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theme/themeOverride14.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6.xml" ContentType="application/vnd.openxmlformats-officedocument.themeOverride+xml"/>
  <Override PartName="/word/drawings/drawing5.xml" ContentType="application/vnd.openxmlformats-officedocument.drawingml.chartshapes+xml"/>
  <Override PartName="/word/charts/chart22.xml" ContentType="application/vnd.openxmlformats-officedocument.drawingml.chart+xml"/>
  <Override PartName="/word/theme/themeOverride17.xml" ContentType="application/vnd.openxmlformats-officedocument.themeOverride+xml"/>
  <Override PartName="/word/drawings/drawing6.xml" ContentType="application/vnd.openxmlformats-officedocument.drawingml.chartshapes+xml"/>
  <Override PartName="/word/charts/chart23.xml" ContentType="application/vnd.openxmlformats-officedocument.drawingml.chart+xml"/>
  <Override PartName="/word/theme/themeOverride18.xml" ContentType="application/vnd.openxmlformats-officedocument.themeOverride+xml"/>
  <Override PartName="/word/drawings/drawing7.xml" ContentType="application/vnd.openxmlformats-officedocument.drawingml.chartshapes+xml"/>
  <Override PartName="/word/charts/chart24.xml" ContentType="application/vnd.openxmlformats-officedocument.drawingml.chart+xml"/>
  <Override PartName="/word/theme/themeOverride19.xml" ContentType="application/vnd.openxmlformats-officedocument.themeOverride+xml"/>
  <Override PartName="/word/drawings/drawing8.xml" ContentType="application/vnd.openxmlformats-officedocument.drawingml.chartshapes+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drawings/drawing9.xml" ContentType="application/vnd.openxmlformats-officedocument.drawingml.chartshapes+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B3F7A" w14:textId="61B01C0B" w:rsidR="00BD4271" w:rsidRPr="007544CF" w:rsidRDefault="0014294F" w:rsidP="00BD4271">
      <w:pPr>
        <w:tabs>
          <w:tab w:val="left" w:pos="9141"/>
        </w:tabs>
        <w:spacing w:line="100" w:lineRule="atLeast"/>
        <w:jc w:val="center"/>
        <w:rPr>
          <w:color w:val="000000" w:themeColor="text1"/>
          <w:sz w:val="28"/>
          <w:szCs w:val="28"/>
          <w:lang w:val="kk-KZ"/>
        </w:rPr>
      </w:pPr>
      <w:r w:rsidRPr="007544CF">
        <w:rPr>
          <w:color w:val="000000" w:themeColor="text1"/>
          <w:sz w:val="28"/>
          <w:szCs w:val="28"/>
          <w:lang w:val="kk-KZ"/>
        </w:rPr>
        <w:t xml:space="preserve">М. Әуезов </w:t>
      </w:r>
      <w:r w:rsidR="00BD4271" w:rsidRPr="007544CF">
        <w:rPr>
          <w:color w:val="000000" w:themeColor="text1"/>
          <w:sz w:val="28"/>
          <w:szCs w:val="28"/>
          <w:lang w:val="kk-KZ"/>
        </w:rPr>
        <w:t xml:space="preserve">атындағы </w:t>
      </w:r>
      <w:r w:rsidRPr="007544CF">
        <w:rPr>
          <w:color w:val="000000" w:themeColor="text1"/>
          <w:sz w:val="28"/>
          <w:szCs w:val="28"/>
          <w:lang w:val="kk-KZ"/>
        </w:rPr>
        <w:t xml:space="preserve">Оңтүстік Қазақстан </w:t>
      </w:r>
      <w:r w:rsidR="00BD4271" w:rsidRPr="007544CF">
        <w:rPr>
          <w:color w:val="000000" w:themeColor="text1"/>
          <w:sz w:val="28"/>
          <w:szCs w:val="28"/>
          <w:lang w:val="kk-KZ"/>
        </w:rPr>
        <w:t>университеті</w:t>
      </w:r>
    </w:p>
    <w:p w14:paraId="793EFB7E" w14:textId="77777777" w:rsidR="00BD4271" w:rsidRPr="007544CF" w:rsidRDefault="00BD4271" w:rsidP="00BD4271">
      <w:pPr>
        <w:pStyle w:val="12"/>
        <w:ind w:firstLine="709"/>
        <w:jc w:val="center"/>
        <w:rPr>
          <w:rFonts w:ascii="Times New Roman" w:hAnsi="Times New Roman" w:cs="Times New Roman"/>
          <w:b/>
          <w:color w:val="000000" w:themeColor="text1"/>
          <w:sz w:val="28"/>
          <w:szCs w:val="28"/>
          <w:lang w:val="kk-KZ"/>
        </w:rPr>
      </w:pPr>
    </w:p>
    <w:p w14:paraId="0042F841" w14:textId="77777777" w:rsidR="00BD4271" w:rsidRPr="007544CF" w:rsidRDefault="00BD4271" w:rsidP="00BD4271">
      <w:pPr>
        <w:pStyle w:val="12"/>
        <w:ind w:firstLine="709"/>
        <w:jc w:val="center"/>
        <w:rPr>
          <w:rFonts w:ascii="Times New Roman" w:hAnsi="Times New Roman" w:cs="Times New Roman"/>
          <w:b/>
          <w:color w:val="000000" w:themeColor="text1"/>
          <w:sz w:val="28"/>
          <w:szCs w:val="28"/>
          <w:lang w:val="kk-KZ"/>
        </w:rPr>
      </w:pPr>
    </w:p>
    <w:p w14:paraId="243A833F" w14:textId="77777777" w:rsidR="00BD4271" w:rsidRPr="007544CF" w:rsidRDefault="00BD4271" w:rsidP="00BD4271">
      <w:pPr>
        <w:pStyle w:val="12"/>
        <w:ind w:firstLine="709"/>
        <w:jc w:val="center"/>
        <w:rPr>
          <w:rFonts w:ascii="Times New Roman" w:hAnsi="Times New Roman" w:cs="Times New Roman"/>
          <w:b/>
          <w:color w:val="000000" w:themeColor="text1"/>
          <w:sz w:val="28"/>
          <w:szCs w:val="28"/>
          <w:lang w:val="kk-KZ"/>
        </w:rPr>
      </w:pPr>
    </w:p>
    <w:p w14:paraId="73C9D31D" w14:textId="77777777" w:rsidR="00BD4271" w:rsidRPr="007544CF" w:rsidRDefault="00BD4271" w:rsidP="00BD781E">
      <w:pPr>
        <w:rPr>
          <w:color w:val="000000" w:themeColor="text1"/>
          <w:sz w:val="28"/>
          <w:szCs w:val="28"/>
          <w:lang w:val="kk-KZ"/>
        </w:rPr>
      </w:pPr>
      <w:r w:rsidRPr="007544CF">
        <w:rPr>
          <w:color w:val="000000" w:themeColor="text1"/>
          <w:sz w:val="28"/>
          <w:szCs w:val="28"/>
          <w:lang w:val="kk-KZ"/>
        </w:rPr>
        <w:t>ӘОЖ</w:t>
      </w:r>
      <w:r w:rsidR="00B12AB3" w:rsidRPr="007544CF">
        <w:rPr>
          <w:color w:val="000000" w:themeColor="text1"/>
          <w:sz w:val="28"/>
          <w:szCs w:val="28"/>
          <w:lang w:val="kk-KZ"/>
        </w:rPr>
        <w:t xml:space="preserve"> 37.014.242</w:t>
      </w:r>
      <w:r w:rsidRPr="007544CF">
        <w:rPr>
          <w:color w:val="000000" w:themeColor="text1"/>
          <w:sz w:val="28"/>
          <w:szCs w:val="28"/>
          <w:lang w:val="kk-KZ"/>
        </w:rPr>
        <w:t xml:space="preserve">          </w:t>
      </w:r>
      <w:r w:rsidR="00155905" w:rsidRPr="007544CF">
        <w:rPr>
          <w:color w:val="000000" w:themeColor="text1"/>
          <w:sz w:val="28"/>
          <w:szCs w:val="28"/>
          <w:lang w:val="kk-KZ"/>
        </w:rPr>
        <w:t xml:space="preserve">                                                   </w:t>
      </w:r>
      <w:r w:rsidRPr="007544CF">
        <w:rPr>
          <w:color w:val="000000" w:themeColor="text1"/>
          <w:sz w:val="28"/>
          <w:szCs w:val="28"/>
          <w:lang w:val="kk-KZ"/>
        </w:rPr>
        <w:t>Қолжазба құқығында</w:t>
      </w:r>
    </w:p>
    <w:p w14:paraId="20B4F5D9" w14:textId="77777777" w:rsidR="00BD4271" w:rsidRPr="007544CF" w:rsidRDefault="00BD4271" w:rsidP="00BD4271">
      <w:pPr>
        <w:pStyle w:val="12"/>
        <w:tabs>
          <w:tab w:val="left" w:pos="1575"/>
          <w:tab w:val="center" w:pos="4677"/>
        </w:tabs>
        <w:ind w:firstLine="709"/>
        <w:jc w:val="center"/>
        <w:rPr>
          <w:rFonts w:ascii="Times New Roman" w:hAnsi="Times New Roman" w:cs="Times New Roman"/>
          <w:b/>
          <w:color w:val="000000" w:themeColor="text1"/>
          <w:sz w:val="28"/>
          <w:szCs w:val="28"/>
          <w:lang w:val="kk-KZ"/>
        </w:rPr>
      </w:pPr>
    </w:p>
    <w:p w14:paraId="5948587A" w14:textId="77777777" w:rsidR="00BD4271" w:rsidRPr="007544CF" w:rsidRDefault="00BD4271" w:rsidP="00BD4271">
      <w:pPr>
        <w:pStyle w:val="12"/>
        <w:tabs>
          <w:tab w:val="left" w:pos="1575"/>
          <w:tab w:val="center" w:pos="4677"/>
        </w:tabs>
        <w:ind w:firstLine="709"/>
        <w:jc w:val="center"/>
        <w:rPr>
          <w:rFonts w:ascii="Times New Roman" w:hAnsi="Times New Roman" w:cs="Times New Roman"/>
          <w:b/>
          <w:color w:val="000000" w:themeColor="text1"/>
          <w:sz w:val="28"/>
          <w:szCs w:val="28"/>
          <w:lang w:val="kk-KZ"/>
        </w:rPr>
      </w:pPr>
    </w:p>
    <w:p w14:paraId="51A97DE4" w14:textId="77777777" w:rsidR="007D647C" w:rsidRPr="007544CF" w:rsidRDefault="007D647C" w:rsidP="00BD4271">
      <w:pPr>
        <w:pStyle w:val="12"/>
        <w:tabs>
          <w:tab w:val="left" w:pos="1575"/>
          <w:tab w:val="center" w:pos="4677"/>
        </w:tabs>
        <w:ind w:firstLine="709"/>
        <w:jc w:val="center"/>
        <w:rPr>
          <w:rFonts w:ascii="Times New Roman" w:hAnsi="Times New Roman" w:cs="Times New Roman"/>
          <w:b/>
          <w:color w:val="000000" w:themeColor="text1"/>
          <w:sz w:val="28"/>
          <w:szCs w:val="28"/>
          <w:lang w:val="kk-KZ"/>
        </w:rPr>
      </w:pPr>
    </w:p>
    <w:p w14:paraId="77E16E48" w14:textId="77777777" w:rsidR="007D647C" w:rsidRPr="007544CF" w:rsidRDefault="007D647C" w:rsidP="00BD4271">
      <w:pPr>
        <w:pStyle w:val="12"/>
        <w:tabs>
          <w:tab w:val="left" w:pos="1575"/>
          <w:tab w:val="center" w:pos="4677"/>
        </w:tabs>
        <w:ind w:firstLine="709"/>
        <w:jc w:val="center"/>
        <w:rPr>
          <w:rFonts w:ascii="Times New Roman" w:hAnsi="Times New Roman" w:cs="Times New Roman"/>
          <w:b/>
          <w:color w:val="000000" w:themeColor="text1"/>
          <w:sz w:val="28"/>
          <w:szCs w:val="28"/>
          <w:lang w:val="kk-KZ"/>
        </w:rPr>
      </w:pPr>
    </w:p>
    <w:p w14:paraId="1A4F626A" w14:textId="77777777" w:rsidR="007D647C" w:rsidRPr="007544CF" w:rsidRDefault="007D647C" w:rsidP="00BD4271">
      <w:pPr>
        <w:pStyle w:val="12"/>
        <w:tabs>
          <w:tab w:val="left" w:pos="1575"/>
          <w:tab w:val="center" w:pos="4677"/>
        </w:tabs>
        <w:ind w:firstLine="709"/>
        <w:jc w:val="center"/>
        <w:rPr>
          <w:rFonts w:ascii="Times New Roman" w:hAnsi="Times New Roman" w:cs="Times New Roman"/>
          <w:b/>
          <w:color w:val="000000" w:themeColor="text1"/>
          <w:sz w:val="28"/>
          <w:szCs w:val="28"/>
          <w:lang w:val="kk-KZ"/>
        </w:rPr>
      </w:pPr>
    </w:p>
    <w:p w14:paraId="1571BBF0" w14:textId="77777777" w:rsidR="007D647C" w:rsidRPr="007544CF" w:rsidRDefault="007D647C" w:rsidP="00BD4271">
      <w:pPr>
        <w:pStyle w:val="12"/>
        <w:tabs>
          <w:tab w:val="left" w:pos="1575"/>
          <w:tab w:val="center" w:pos="4677"/>
        </w:tabs>
        <w:ind w:firstLine="709"/>
        <w:jc w:val="center"/>
        <w:rPr>
          <w:rFonts w:ascii="Times New Roman" w:hAnsi="Times New Roman" w:cs="Times New Roman"/>
          <w:b/>
          <w:color w:val="000000" w:themeColor="text1"/>
          <w:sz w:val="28"/>
          <w:szCs w:val="28"/>
          <w:lang w:val="kk-KZ"/>
        </w:rPr>
      </w:pPr>
    </w:p>
    <w:p w14:paraId="47772792" w14:textId="77777777" w:rsidR="00BD4271" w:rsidRPr="007544CF" w:rsidRDefault="00BD4271" w:rsidP="00BD4271">
      <w:pPr>
        <w:pStyle w:val="12"/>
        <w:tabs>
          <w:tab w:val="left" w:pos="1575"/>
          <w:tab w:val="center" w:pos="4677"/>
        </w:tabs>
        <w:ind w:firstLine="709"/>
        <w:jc w:val="center"/>
        <w:rPr>
          <w:rFonts w:ascii="Times New Roman" w:hAnsi="Times New Roman" w:cs="Times New Roman"/>
          <w:b/>
          <w:color w:val="000000" w:themeColor="text1"/>
          <w:sz w:val="28"/>
          <w:szCs w:val="28"/>
          <w:lang w:val="kk-KZ"/>
        </w:rPr>
      </w:pPr>
    </w:p>
    <w:p w14:paraId="4135F16B" w14:textId="77777777" w:rsidR="00BD4271" w:rsidRPr="007544CF" w:rsidRDefault="0014294F" w:rsidP="00BD4271">
      <w:pPr>
        <w:pStyle w:val="a7"/>
        <w:tabs>
          <w:tab w:val="left" w:pos="709"/>
        </w:tabs>
        <w:spacing w:before="0" w:line="240" w:lineRule="auto"/>
        <w:jc w:val="center"/>
        <w:rPr>
          <w:b/>
          <w:color w:val="000000" w:themeColor="text1"/>
          <w:lang w:val="kk-KZ"/>
        </w:rPr>
      </w:pPr>
      <w:r w:rsidRPr="007544CF">
        <w:rPr>
          <w:b/>
          <w:color w:val="000000" w:themeColor="text1"/>
          <w:lang w:val="kk-KZ"/>
        </w:rPr>
        <w:t>САЛЫБЕКОВА ФАРИДА МУРАТОВНА</w:t>
      </w:r>
    </w:p>
    <w:p w14:paraId="4D7B667E" w14:textId="77777777" w:rsidR="00BD4271" w:rsidRPr="007544CF" w:rsidRDefault="00BD4271" w:rsidP="00BD4271">
      <w:pPr>
        <w:pStyle w:val="a7"/>
        <w:tabs>
          <w:tab w:val="left" w:pos="709"/>
        </w:tabs>
        <w:spacing w:before="0" w:line="240" w:lineRule="auto"/>
        <w:jc w:val="center"/>
        <w:rPr>
          <w:b/>
          <w:color w:val="000000" w:themeColor="text1"/>
          <w:lang w:val="kk-KZ"/>
        </w:rPr>
      </w:pPr>
    </w:p>
    <w:p w14:paraId="1217DAB3" w14:textId="77777777" w:rsidR="00BD4271" w:rsidRPr="007544CF" w:rsidRDefault="00BD4271" w:rsidP="00BD4271">
      <w:pPr>
        <w:pStyle w:val="a7"/>
        <w:tabs>
          <w:tab w:val="left" w:pos="709"/>
        </w:tabs>
        <w:spacing w:before="0" w:line="240" w:lineRule="auto"/>
        <w:jc w:val="center"/>
        <w:rPr>
          <w:b/>
          <w:color w:val="000000" w:themeColor="text1"/>
          <w:lang w:val="kk-KZ"/>
        </w:rPr>
      </w:pPr>
    </w:p>
    <w:p w14:paraId="382DC039" w14:textId="77777777" w:rsidR="00364F0F" w:rsidRPr="007544CF" w:rsidRDefault="009B2D05" w:rsidP="00BD4271">
      <w:pPr>
        <w:widowControl w:val="0"/>
        <w:ind w:firstLine="567"/>
        <w:jc w:val="center"/>
        <w:rPr>
          <w:b/>
          <w:bCs/>
          <w:color w:val="000000" w:themeColor="text1"/>
          <w:sz w:val="28"/>
          <w:szCs w:val="28"/>
          <w:lang w:val="kk-KZ"/>
        </w:rPr>
      </w:pPr>
      <w:r w:rsidRPr="007544CF">
        <w:rPr>
          <w:b/>
          <w:bCs/>
          <w:color w:val="000000" w:themeColor="text1"/>
          <w:sz w:val="28"/>
          <w:szCs w:val="28"/>
          <w:lang w:val="kk-KZ"/>
        </w:rPr>
        <w:t>Білім берудің 4К моделі арқылы болашақ шет тілі мұғалімдерінің кәсіби құзыреттілігін қалыптастыру</w:t>
      </w:r>
    </w:p>
    <w:p w14:paraId="4E341137" w14:textId="77777777" w:rsidR="009B2D05" w:rsidRPr="007544CF" w:rsidRDefault="009B2D05" w:rsidP="00BD4271">
      <w:pPr>
        <w:widowControl w:val="0"/>
        <w:ind w:firstLine="567"/>
        <w:jc w:val="center"/>
        <w:rPr>
          <w:color w:val="000000" w:themeColor="text1"/>
          <w:sz w:val="28"/>
          <w:szCs w:val="28"/>
          <w:lang w:val="kk-KZ"/>
        </w:rPr>
      </w:pPr>
    </w:p>
    <w:p w14:paraId="3E8541E6" w14:textId="77777777" w:rsidR="00BD4271" w:rsidRPr="007544CF" w:rsidRDefault="0014294F" w:rsidP="00BD4271">
      <w:pPr>
        <w:widowControl w:val="0"/>
        <w:ind w:firstLine="567"/>
        <w:jc w:val="center"/>
        <w:rPr>
          <w:color w:val="000000" w:themeColor="text1"/>
          <w:sz w:val="28"/>
          <w:szCs w:val="28"/>
          <w:lang w:val="kk-KZ"/>
        </w:rPr>
      </w:pPr>
      <w:r w:rsidRPr="007544CF">
        <w:rPr>
          <w:color w:val="000000" w:themeColor="text1"/>
          <w:sz w:val="28"/>
          <w:szCs w:val="28"/>
          <w:lang w:val="kk-KZ"/>
        </w:rPr>
        <w:t>6D010300</w:t>
      </w:r>
      <w:r w:rsidR="00F0325A" w:rsidRPr="007544CF">
        <w:rPr>
          <w:color w:val="000000" w:themeColor="text1"/>
          <w:sz w:val="28"/>
          <w:szCs w:val="28"/>
          <w:lang w:val="kk-KZ"/>
        </w:rPr>
        <w:t xml:space="preserve"> – «Педагогика және психология»</w:t>
      </w:r>
    </w:p>
    <w:p w14:paraId="193DE302" w14:textId="77777777" w:rsidR="00BD4271" w:rsidRPr="007544CF" w:rsidRDefault="00BD4271" w:rsidP="00BD4271">
      <w:pPr>
        <w:widowControl w:val="0"/>
        <w:ind w:firstLine="567"/>
        <w:jc w:val="center"/>
        <w:rPr>
          <w:color w:val="000000" w:themeColor="text1"/>
          <w:sz w:val="28"/>
          <w:szCs w:val="28"/>
          <w:lang w:val="kk-KZ"/>
        </w:rPr>
      </w:pPr>
    </w:p>
    <w:p w14:paraId="763A7E05" w14:textId="77777777" w:rsidR="00BD4271" w:rsidRPr="007544CF" w:rsidRDefault="00BD4271" w:rsidP="00BD4271">
      <w:pPr>
        <w:widowControl w:val="0"/>
        <w:ind w:firstLine="567"/>
        <w:jc w:val="center"/>
        <w:rPr>
          <w:color w:val="000000" w:themeColor="text1"/>
          <w:sz w:val="28"/>
          <w:szCs w:val="28"/>
          <w:lang w:val="kk-KZ"/>
        </w:rPr>
      </w:pPr>
    </w:p>
    <w:p w14:paraId="3D016BCB" w14:textId="77777777" w:rsidR="00BD4271" w:rsidRPr="007544CF" w:rsidRDefault="00BD4271" w:rsidP="00BD4271">
      <w:pPr>
        <w:widowControl w:val="0"/>
        <w:jc w:val="center"/>
        <w:rPr>
          <w:color w:val="000000" w:themeColor="text1"/>
          <w:sz w:val="28"/>
          <w:szCs w:val="28"/>
          <w:lang w:val="kk-KZ"/>
        </w:rPr>
      </w:pPr>
      <w:r w:rsidRPr="007544CF">
        <w:rPr>
          <w:color w:val="000000" w:themeColor="text1"/>
          <w:sz w:val="28"/>
          <w:szCs w:val="28"/>
          <w:lang w:val="kk-KZ"/>
        </w:rPr>
        <w:t>Философия докторы (PhD)</w:t>
      </w:r>
    </w:p>
    <w:p w14:paraId="7A912CD3" w14:textId="77777777" w:rsidR="00BD4271" w:rsidRPr="007544CF" w:rsidRDefault="00BD4271" w:rsidP="00BD4271">
      <w:pPr>
        <w:widowControl w:val="0"/>
        <w:jc w:val="center"/>
        <w:rPr>
          <w:color w:val="000000" w:themeColor="text1"/>
          <w:sz w:val="28"/>
          <w:szCs w:val="28"/>
          <w:lang w:val="kk-KZ"/>
        </w:rPr>
      </w:pPr>
      <w:r w:rsidRPr="007544CF">
        <w:rPr>
          <w:color w:val="000000" w:themeColor="text1"/>
          <w:sz w:val="28"/>
          <w:szCs w:val="28"/>
          <w:lang w:val="kk-KZ"/>
        </w:rPr>
        <w:t xml:space="preserve">дәрежесін алу үшін </w:t>
      </w:r>
      <w:r w:rsidRPr="007544CF">
        <w:rPr>
          <w:bCs/>
          <w:color w:val="000000" w:themeColor="text1"/>
          <w:sz w:val="28"/>
          <w:szCs w:val="28"/>
          <w:lang w:val="kk-KZ"/>
        </w:rPr>
        <w:t>дайындалған диссертация</w:t>
      </w:r>
    </w:p>
    <w:p w14:paraId="2E7191F1" w14:textId="77777777" w:rsidR="00BD4271" w:rsidRPr="007544CF" w:rsidRDefault="00BD4271" w:rsidP="00BD4271">
      <w:pPr>
        <w:spacing w:line="100" w:lineRule="atLeast"/>
        <w:jc w:val="center"/>
        <w:rPr>
          <w:color w:val="000000" w:themeColor="text1"/>
          <w:sz w:val="28"/>
          <w:szCs w:val="28"/>
          <w:lang w:val="kk-KZ"/>
        </w:rPr>
      </w:pPr>
    </w:p>
    <w:p w14:paraId="55F8849F" w14:textId="77777777" w:rsidR="00BD4271" w:rsidRPr="007544CF" w:rsidRDefault="00BD4271" w:rsidP="00BD4271">
      <w:pPr>
        <w:spacing w:line="100" w:lineRule="atLeast"/>
        <w:jc w:val="center"/>
        <w:rPr>
          <w:color w:val="000000" w:themeColor="text1"/>
          <w:sz w:val="28"/>
          <w:szCs w:val="28"/>
          <w:lang w:val="kk-KZ"/>
        </w:rPr>
      </w:pPr>
    </w:p>
    <w:p w14:paraId="3A0498D6" w14:textId="77777777" w:rsidR="00BD4271" w:rsidRPr="007544CF" w:rsidRDefault="00BD4271" w:rsidP="00BD4271">
      <w:pPr>
        <w:spacing w:line="100" w:lineRule="atLeast"/>
        <w:jc w:val="center"/>
        <w:rPr>
          <w:color w:val="000000" w:themeColor="text1"/>
          <w:sz w:val="28"/>
          <w:szCs w:val="28"/>
          <w:lang w:val="kk-KZ"/>
        </w:rPr>
      </w:pPr>
    </w:p>
    <w:p w14:paraId="5D6811BF" w14:textId="77777777" w:rsidR="00BD4271" w:rsidRPr="007544CF" w:rsidRDefault="00BD4271" w:rsidP="00BD4271">
      <w:pPr>
        <w:spacing w:line="100" w:lineRule="atLeast"/>
        <w:ind w:firstLine="709"/>
        <w:jc w:val="both"/>
        <w:rPr>
          <w:color w:val="000000" w:themeColor="text1"/>
          <w:sz w:val="28"/>
          <w:szCs w:val="28"/>
          <w:lang w:val="kk-KZ"/>
        </w:rPr>
      </w:pPr>
    </w:p>
    <w:p w14:paraId="7C7DBB94" w14:textId="77777777" w:rsidR="00BD4271" w:rsidRPr="007544CF" w:rsidRDefault="00BD4271" w:rsidP="00BD4271">
      <w:pPr>
        <w:numPr>
          <w:ilvl w:val="0"/>
          <w:numId w:val="1"/>
        </w:numPr>
        <w:suppressAutoHyphens/>
        <w:jc w:val="right"/>
        <w:rPr>
          <w:bCs/>
          <w:color w:val="000000" w:themeColor="text1"/>
          <w:sz w:val="28"/>
          <w:szCs w:val="28"/>
          <w:lang w:val="kk-KZ"/>
        </w:rPr>
      </w:pPr>
      <w:r w:rsidRPr="007544CF">
        <w:rPr>
          <w:bCs/>
          <w:color w:val="000000" w:themeColor="text1"/>
          <w:sz w:val="28"/>
          <w:szCs w:val="28"/>
          <w:lang w:val="kk-KZ"/>
        </w:rPr>
        <w:t>Ғылыми кеңесші</w:t>
      </w:r>
    </w:p>
    <w:p w14:paraId="7E920BE1" w14:textId="1E6C773E" w:rsidR="00BD4271" w:rsidRPr="007544CF" w:rsidRDefault="0014294F" w:rsidP="00BD4271">
      <w:pPr>
        <w:numPr>
          <w:ilvl w:val="0"/>
          <w:numId w:val="1"/>
        </w:numPr>
        <w:suppressAutoHyphens/>
        <w:jc w:val="right"/>
        <w:rPr>
          <w:bCs/>
          <w:color w:val="000000" w:themeColor="text1"/>
          <w:sz w:val="28"/>
          <w:szCs w:val="28"/>
          <w:lang w:val="kk-KZ"/>
        </w:rPr>
      </w:pPr>
      <w:r w:rsidRPr="007544CF">
        <w:rPr>
          <w:bCs/>
          <w:color w:val="000000" w:themeColor="text1"/>
          <w:sz w:val="28"/>
          <w:szCs w:val="28"/>
          <w:lang w:val="kk-KZ"/>
        </w:rPr>
        <w:t>п.ғ.д., профессор</w:t>
      </w:r>
      <w:r w:rsidR="00C86AED" w:rsidRPr="007544CF">
        <w:rPr>
          <w:bCs/>
          <w:color w:val="000000" w:themeColor="text1"/>
          <w:sz w:val="28"/>
          <w:szCs w:val="28"/>
          <w:lang w:val="kk-KZ"/>
        </w:rPr>
        <w:t xml:space="preserve"> </w:t>
      </w:r>
      <w:r w:rsidR="00FE6062" w:rsidRPr="007544CF">
        <w:rPr>
          <w:bCs/>
          <w:color w:val="000000" w:themeColor="text1"/>
          <w:sz w:val="28"/>
          <w:szCs w:val="28"/>
          <w:lang w:val="kk-KZ"/>
        </w:rPr>
        <w:t>Алметов Н</w:t>
      </w:r>
      <w:r w:rsidRPr="007544CF">
        <w:rPr>
          <w:bCs/>
          <w:color w:val="000000" w:themeColor="text1"/>
          <w:sz w:val="28"/>
          <w:szCs w:val="28"/>
          <w:lang w:val="kk-KZ"/>
        </w:rPr>
        <w:t>.</w:t>
      </w:r>
      <w:r w:rsidR="00FE6062" w:rsidRPr="007544CF">
        <w:rPr>
          <w:bCs/>
          <w:color w:val="000000" w:themeColor="text1"/>
          <w:sz w:val="28"/>
          <w:szCs w:val="28"/>
          <w:lang w:val="kk-KZ"/>
        </w:rPr>
        <w:t xml:space="preserve"> Ш</w:t>
      </w:r>
    </w:p>
    <w:p w14:paraId="43DEC554" w14:textId="77777777" w:rsidR="00BD4271" w:rsidRPr="007544CF" w:rsidRDefault="00BD4271" w:rsidP="00BD4271">
      <w:pPr>
        <w:numPr>
          <w:ilvl w:val="0"/>
          <w:numId w:val="1"/>
        </w:numPr>
        <w:suppressAutoHyphens/>
        <w:jc w:val="right"/>
        <w:rPr>
          <w:bCs/>
          <w:color w:val="000000" w:themeColor="text1"/>
          <w:sz w:val="16"/>
          <w:szCs w:val="16"/>
          <w:lang w:val="kk-KZ"/>
        </w:rPr>
      </w:pPr>
    </w:p>
    <w:p w14:paraId="5444F477" w14:textId="77777777" w:rsidR="00BD4271" w:rsidRPr="007544CF" w:rsidRDefault="00BD4271" w:rsidP="00BD4271">
      <w:pPr>
        <w:numPr>
          <w:ilvl w:val="0"/>
          <w:numId w:val="1"/>
        </w:numPr>
        <w:suppressAutoHyphens/>
        <w:jc w:val="right"/>
        <w:rPr>
          <w:bCs/>
          <w:color w:val="000000" w:themeColor="text1"/>
          <w:sz w:val="28"/>
          <w:szCs w:val="28"/>
          <w:lang w:val="kk-KZ"/>
        </w:rPr>
      </w:pPr>
      <w:r w:rsidRPr="007544CF">
        <w:rPr>
          <w:bCs/>
          <w:color w:val="000000" w:themeColor="text1"/>
          <w:sz w:val="28"/>
          <w:szCs w:val="28"/>
          <w:lang w:val="kk-KZ"/>
        </w:rPr>
        <w:t xml:space="preserve">Шетелдік кеңесші </w:t>
      </w:r>
    </w:p>
    <w:p w14:paraId="746367F9" w14:textId="77777777" w:rsidR="00364F0F" w:rsidRPr="007544CF" w:rsidRDefault="005A7053" w:rsidP="00BD4271">
      <w:pPr>
        <w:numPr>
          <w:ilvl w:val="0"/>
          <w:numId w:val="1"/>
        </w:numPr>
        <w:suppressAutoHyphens/>
        <w:jc w:val="right"/>
        <w:rPr>
          <w:bCs/>
          <w:color w:val="000000" w:themeColor="text1"/>
          <w:sz w:val="28"/>
          <w:szCs w:val="28"/>
          <w:lang w:val="kk-KZ"/>
        </w:rPr>
      </w:pPr>
      <w:r w:rsidRPr="007544CF">
        <w:rPr>
          <w:bCs/>
          <w:color w:val="000000" w:themeColor="text1"/>
          <w:sz w:val="28"/>
          <w:szCs w:val="28"/>
        </w:rPr>
        <w:t>PhD</w:t>
      </w:r>
      <w:r w:rsidRPr="007544CF">
        <w:rPr>
          <w:bCs/>
          <w:color w:val="000000" w:themeColor="text1"/>
          <w:sz w:val="28"/>
          <w:szCs w:val="28"/>
          <w:lang w:val="kk-KZ"/>
        </w:rPr>
        <w:t>.</w:t>
      </w:r>
      <w:r w:rsidRPr="007544CF">
        <w:rPr>
          <w:bCs/>
          <w:color w:val="000000" w:themeColor="text1"/>
          <w:sz w:val="28"/>
          <w:szCs w:val="28"/>
        </w:rPr>
        <w:t xml:space="preserve">, </w:t>
      </w:r>
      <w:r w:rsidRPr="007544CF">
        <w:rPr>
          <w:bCs/>
          <w:color w:val="000000" w:themeColor="text1"/>
          <w:sz w:val="28"/>
          <w:szCs w:val="28"/>
          <w:lang w:val="kk-KZ"/>
        </w:rPr>
        <w:t>профессор Южел Гелиш</w:t>
      </w:r>
      <w:r w:rsidR="0014294F" w:rsidRPr="007544CF">
        <w:rPr>
          <w:bCs/>
          <w:color w:val="000000" w:themeColor="text1"/>
          <w:sz w:val="28"/>
          <w:szCs w:val="28"/>
          <w:lang w:val="kk-KZ"/>
        </w:rPr>
        <w:t>ли</w:t>
      </w:r>
    </w:p>
    <w:p w14:paraId="2498A722" w14:textId="77777777" w:rsidR="00BD4271" w:rsidRPr="007544CF" w:rsidRDefault="00BD4271" w:rsidP="00BD4271">
      <w:pPr>
        <w:spacing w:line="100" w:lineRule="atLeast"/>
        <w:ind w:firstLine="709"/>
        <w:jc w:val="both"/>
        <w:rPr>
          <w:color w:val="000000" w:themeColor="text1"/>
          <w:sz w:val="28"/>
          <w:szCs w:val="28"/>
          <w:lang w:val="kk-KZ"/>
        </w:rPr>
      </w:pPr>
    </w:p>
    <w:p w14:paraId="0F507794" w14:textId="77777777" w:rsidR="00BD4271" w:rsidRPr="007544CF" w:rsidRDefault="00BD4271" w:rsidP="00BD4271">
      <w:pPr>
        <w:spacing w:line="100" w:lineRule="atLeast"/>
        <w:ind w:firstLine="709"/>
        <w:jc w:val="center"/>
        <w:rPr>
          <w:color w:val="000000" w:themeColor="text1"/>
          <w:sz w:val="28"/>
          <w:szCs w:val="28"/>
          <w:lang w:val="kk-KZ"/>
        </w:rPr>
      </w:pPr>
    </w:p>
    <w:p w14:paraId="1D083366" w14:textId="77777777" w:rsidR="00BD4271" w:rsidRPr="007544CF" w:rsidRDefault="00BD4271" w:rsidP="00BD4271">
      <w:pPr>
        <w:spacing w:line="100" w:lineRule="atLeast"/>
        <w:ind w:firstLine="709"/>
        <w:jc w:val="center"/>
        <w:rPr>
          <w:color w:val="000000" w:themeColor="text1"/>
          <w:sz w:val="28"/>
          <w:szCs w:val="28"/>
          <w:lang w:val="kk-KZ"/>
        </w:rPr>
      </w:pPr>
    </w:p>
    <w:p w14:paraId="5EA8803B" w14:textId="77777777" w:rsidR="00BD4271" w:rsidRPr="007544CF" w:rsidRDefault="00BD4271" w:rsidP="00BD4271">
      <w:pPr>
        <w:spacing w:line="100" w:lineRule="atLeast"/>
        <w:ind w:firstLine="709"/>
        <w:jc w:val="center"/>
        <w:rPr>
          <w:color w:val="000000" w:themeColor="text1"/>
          <w:sz w:val="28"/>
          <w:szCs w:val="28"/>
        </w:rPr>
      </w:pPr>
    </w:p>
    <w:p w14:paraId="014C4FC6" w14:textId="77777777" w:rsidR="00BD4271" w:rsidRPr="007544CF" w:rsidRDefault="00BD4271" w:rsidP="00BD4271">
      <w:pPr>
        <w:numPr>
          <w:ilvl w:val="0"/>
          <w:numId w:val="1"/>
        </w:numPr>
        <w:suppressAutoHyphens/>
        <w:jc w:val="right"/>
        <w:rPr>
          <w:bCs/>
          <w:color w:val="000000" w:themeColor="text1"/>
          <w:sz w:val="28"/>
          <w:szCs w:val="28"/>
          <w:lang w:val="kk-KZ"/>
        </w:rPr>
      </w:pPr>
    </w:p>
    <w:p w14:paraId="679D0777" w14:textId="77777777" w:rsidR="00BD4271" w:rsidRPr="007544CF" w:rsidRDefault="00BD4271" w:rsidP="00BD4271">
      <w:pPr>
        <w:spacing w:line="100" w:lineRule="atLeast"/>
        <w:ind w:firstLine="709"/>
        <w:jc w:val="both"/>
        <w:rPr>
          <w:color w:val="000000" w:themeColor="text1"/>
          <w:sz w:val="28"/>
          <w:szCs w:val="28"/>
          <w:lang w:val="kk-KZ"/>
        </w:rPr>
      </w:pPr>
    </w:p>
    <w:p w14:paraId="0E344457" w14:textId="77777777" w:rsidR="00BD4271" w:rsidRPr="007544CF" w:rsidRDefault="00BD4271" w:rsidP="00BD4271">
      <w:pPr>
        <w:spacing w:line="100" w:lineRule="atLeast"/>
        <w:ind w:firstLine="709"/>
        <w:jc w:val="center"/>
        <w:rPr>
          <w:color w:val="000000" w:themeColor="text1"/>
          <w:sz w:val="28"/>
          <w:szCs w:val="28"/>
          <w:lang w:val="kk-KZ"/>
        </w:rPr>
      </w:pPr>
    </w:p>
    <w:p w14:paraId="062E6FF6" w14:textId="77777777" w:rsidR="00BD4271" w:rsidRPr="007544CF" w:rsidRDefault="00BD4271" w:rsidP="00BD4271">
      <w:pPr>
        <w:spacing w:line="100" w:lineRule="atLeast"/>
        <w:ind w:firstLine="709"/>
        <w:jc w:val="center"/>
        <w:rPr>
          <w:color w:val="000000" w:themeColor="text1"/>
          <w:sz w:val="28"/>
          <w:szCs w:val="28"/>
          <w:lang w:val="kk-KZ"/>
        </w:rPr>
      </w:pPr>
    </w:p>
    <w:p w14:paraId="24AE25DA" w14:textId="77777777" w:rsidR="00865B47" w:rsidRPr="007544CF" w:rsidRDefault="00865B47" w:rsidP="00BD4271">
      <w:pPr>
        <w:spacing w:line="100" w:lineRule="atLeast"/>
        <w:ind w:firstLine="709"/>
        <w:jc w:val="center"/>
        <w:rPr>
          <w:color w:val="000000" w:themeColor="text1"/>
          <w:sz w:val="28"/>
          <w:szCs w:val="28"/>
          <w:lang w:val="kk-KZ"/>
        </w:rPr>
      </w:pPr>
    </w:p>
    <w:p w14:paraId="47EEE0FB" w14:textId="77777777" w:rsidR="00F74350" w:rsidRPr="007544CF" w:rsidRDefault="00F74350" w:rsidP="00BD4271">
      <w:pPr>
        <w:spacing w:line="100" w:lineRule="atLeast"/>
        <w:ind w:firstLine="709"/>
        <w:jc w:val="center"/>
        <w:rPr>
          <w:color w:val="000000" w:themeColor="text1"/>
          <w:sz w:val="28"/>
          <w:szCs w:val="28"/>
          <w:lang w:val="kk-KZ"/>
        </w:rPr>
      </w:pPr>
    </w:p>
    <w:p w14:paraId="3239CD48" w14:textId="77777777" w:rsidR="00BD4271" w:rsidRPr="007544CF" w:rsidRDefault="00BD4271" w:rsidP="00BD4271">
      <w:pPr>
        <w:spacing w:line="100" w:lineRule="atLeast"/>
        <w:ind w:firstLine="709"/>
        <w:jc w:val="center"/>
        <w:rPr>
          <w:color w:val="000000" w:themeColor="text1"/>
          <w:sz w:val="28"/>
          <w:szCs w:val="28"/>
          <w:lang w:val="kk-KZ"/>
        </w:rPr>
      </w:pPr>
    </w:p>
    <w:p w14:paraId="6E8523A9" w14:textId="77777777" w:rsidR="00BD4271" w:rsidRPr="007544CF" w:rsidRDefault="00BD4271" w:rsidP="00BD4271">
      <w:pPr>
        <w:spacing w:line="100" w:lineRule="atLeast"/>
        <w:jc w:val="center"/>
        <w:rPr>
          <w:color w:val="000000" w:themeColor="text1"/>
          <w:sz w:val="28"/>
          <w:szCs w:val="28"/>
          <w:lang w:val="kk-KZ"/>
        </w:rPr>
      </w:pPr>
      <w:r w:rsidRPr="007544CF">
        <w:rPr>
          <w:color w:val="000000" w:themeColor="text1"/>
          <w:sz w:val="28"/>
          <w:szCs w:val="28"/>
          <w:lang w:val="kk-KZ"/>
        </w:rPr>
        <w:t>Қазақстан Республикасы</w:t>
      </w:r>
    </w:p>
    <w:p w14:paraId="04B608CD" w14:textId="77777777" w:rsidR="00BD4271" w:rsidRPr="007544CF" w:rsidRDefault="00364F0F" w:rsidP="00BD4271">
      <w:pPr>
        <w:spacing w:line="100" w:lineRule="atLeast"/>
        <w:jc w:val="center"/>
        <w:rPr>
          <w:b/>
          <w:bCs/>
          <w:color w:val="000000" w:themeColor="text1"/>
          <w:sz w:val="28"/>
          <w:szCs w:val="28"/>
          <w:lang w:val="kk-KZ"/>
        </w:rPr>
      </w:pPr>
      <w:r w:rsidRPr="007544CF">
        <w:rPr>
          <w:color w:val="000000" w:themeColor="text1"/>
          <w:sz w:val="28"/>
          <w:szCs w:val="28"/>
          <w:lang w:val="kk-KZ"/>
        </w:rPr>
        <w:t>Шымкент</w:t>
      </w:r>
      <w:r w:rsidR="00BD4271" w:rsidRPr="007544CF">
        <w:rPr>
          <w:color w:val="000000" w:themeColor="text1"/>
          <w:sz w:val="28"/>
          <w:szCs w:val="28"/>
          <w:lang w:val="kk-KZ"/>
        </w:rPr>
        <w:t>, 202</w:t>
      </w:r>
      <w:r w:rsidR="00297F3A" w:rsidRPr="007544CF">
        <w:rPr>
          <w:color w:val="000000" w:themeColor="text1"/>
          <w:sz w:val="28"/>
          <w:szCs w:val="28"/>
          <w:lang w:val="kk-KZ"/>
        </w:rPr>
        <w:t>5</w:t>
      </w:r>
    </w:p>
    <w:p w14:paraId="567C646E" w14:textId="328F1E96" w:rsidR="00BD4271" w:rsidRPr="007544CF" w:rsidRDefault="00BD4271" w:rsidP="00BD4271">
      <w:pPr>
        <w:spacing w:line="100" w:lineRule="atLeast"/>
        <w:jc w:val="center"/>
        <w:rPr>
          <w:b/>
          <w:bCs/>
          <w:color w:val="000000" w:themeColor="text1"/>
          <w:sz w:val="28"/>
          <w:szCs w:val="28"/>
          <w:lang w:val="kk-KZ"/>
        </w:rPr>
      </w:pPr>
      <w:r w:rsidRPr="007544CF">
        <w:rPr>
          <w:color w:val="000000" w:themeColor="text1"/>
          <w:sz w:val="28"/>
          <w:szCs w:val="28"/>
          <w:lang w:val="kk-KZ"/>
        </w:rPr>
        <w:br w:type="page"/>
      </w:r>
      <w:r w:rsidRPr="007544CF">
        <w:rPr>
          <w:b/>
          <w:bCs/>
          <w:color w:val="000000" w:themeColor="text1"/>
          <w:sz w:val="28"/>
          <w:szCs w:val="28"/>
          <w:lang w:val="kk-KZ"/>
        </w:rPr>
        <w:lastRenderedPageBreak/>
        <w:t>МАЗМҰНЫ</w:t>
      </w:r>
    </w:p>
    <w:p w14:paraId="7D25C67E" w14:textId="77777777" w:rsidR="00382E06" w:rsidRPr="007544CF" w:rsidRDefault="00382E06" w:rsidP="00BD4271">
      <w:pPr>
        <w:spacing w:line="100" w:lineRule="atLeast"/>
        <w:jc w:val="center"/>
        <w:rPr>
          <w:b/>
          <w:bCs/>
          <w:color w:val="000000" w:themeColor="text1"/>
          <w:sz w:val="28"/>
          <w:szCs w:val="28"/>
          <w:lang w:val="kk-KZ"/>
        </w:rPr>
      </w:pPr>
    </w:p>
    <w:p w14:paraId="2D3CDD9D" w14:textId="77777777" w:rsidR="006B5E83" w:rsidRPr="007544CF" w:rsidRDefault="006B5E83" w:rsidP="00BD4271">
      <w:pPr>
        <w:spacing w:line="100" w:lineRule="atLeast"/>
        <w:jc w:val="center"/>
        <w:rPr>
          <w:b/>
          <w:bCs/>
          <w:color w:val="000000" w:themeColor="text1"/>
          <w:sz w:val="28"/>
          <w:szCs w:val="28"/>
          <w:lang w:val="kk-KZ"/>
        </w:rPr>
      </w:pPr>
    </w:p>
    <w:tbl>
      <w:tblPr>
        <w:tblStyle w:val="a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694"/>
        <w:gridCol w:w="636"/>
      </w:tblGrid>
      <w:tr w:rsidR="00B441A4" w:rsidRPr="007544CF" w14:paraId="2C8D1D29" w14:textId="77777777" w:rsidTr="00E3716C">
        <w:tc>
          <w:tcPr>
            <w:tcW w:w="566" w:type="dxa"/>
            <w:vMerge w:val="restart"/>
          </w:tcPr>
          <w:p w14:paraId="130EA408" w14:textId="77777777" w:rsidR="00382E06" w:rsidRPr="007544CF" w:rsidRDefault="00382E06" w:rsidP="00AE20D0">
            <w:pPr>
              <w:spacing w:line="100" w:lineRule="atLeast"/>
              <w:rPr>
                <w:b/>
                <w:bCs/>
                <w:color w:val="000000" w:themeColor="text1"/>
                <w:sz w:val="28"/>
                <w:szCs w:val="28"/>
                <w:lang w:val="kk-KZ"/>
              </w:rPr>
            </w:pPr>
          </w:p>
        </w:tc>
        <w:tc>
          <w:tcPr>
            <w:tcW w:w="8713" w:type="dxa"/>
          </w:tcPr>
          <w:p w14:paraId="33B79223" w14:textId="77777777" w:rsidR="00382E06" w:rsidRPr="007544CF" w:rsidRDefault="00382E06" w:rsidP="00AE20D0">
            <w:pPr>
              <w:pStyle w:val="Default"/>
              <w:ind w:right="-674"/>
              <w:jc w:val="both"/>
              <w:rPr>
                <w:b/>
                <w:bCs/>
                <w:color w:val="000000" w:themeColor="text1"/>
                <w:sz w:val="28"/>
                <w:szCs w:val="28"/>
                <w:lang w:val="kk-KZ"/>
              </w:rPr>
            </w:pPr>
            <w:r w:rsidRPr="007544CF">
              <w:rPr>
                <w:b/>
                <w:bCs/>
                <w:color w:val="000000" w:themeColor="text1"/>
                <w:sz w:val="28"/>
                <w:szCs w:val="28"/>
                <w:lang w:val="kk-KZ"/>
              </w:rPr>
              <w:t>НОРМАТИВТІК СІЛТЕМЕЛЕР</w:t>
            </w:r>
            <w:r w:rsidRPr="007544CF">
              <w:rPr>
                <w:color w:val="000000" w:themeColor="text1"/>
                <w:sz w:val="28"/>
                <w:szCs w:val="28"/>
                <w:lang w:val="kk-KZ"/>
              </w:rPr>
              <w:t>..............................................................</w:t>
            </w:r>
          </w:p>
        </w:tc>
        <w:tc>
          <w:tcPr>
            <w:tcW w:w="610" w:type="dxa"/>
          </w:tcPr>
          <w:p w14:paraId="246E0A47" w14:textId="77777777" w:rsidR="00382E06" w:rsidRPr="007544CF" w:rsidRDefault="006B5E83" w:rsidP="00AE20D0">
            <w:pPr>
              <w:spacing w:line="100" w:lineRule="atLeast"/>
              <w:rPr>
                <w:bCs/>
                <w:color w:val="000000" w:themeColor="text1"/>
                <w:sz w:val="28"/>
                <w:szCs w:val="28"/>
                <w:lang w:val="kk-KZ"/>
              </w:rPr>
            </w:pPr>
            <w:r w:rsidRPr="007544CF">
              <w:rPr>
                <w:bCs/>
                <w:color w:val="000000" w:themeColor="text1"/>
                <w:sz w:val="28"/>
                <w:szCs w:val="28"/>
                <w:lang w:val="kk-KZ"/>
              </w:rPr>
              <w:t>3</w:t>
            </w:r>
          </w:p>
        </w:tc>
      </w:tr>
      <w:tr w:rsidR="00B441A4" w:rsidRPr="007544CF" w14:paraId="61C98CC7" w14:textId="77777777" w:rsidTr="00E3716C">
        <w:tc>
          <w:tcPr>
            <w:tcW w:w="566" w:type="dxa"/>
            <w:vMerge/>
          </w:tcPr>
          <w:p w14:paraId="3CA47FCB" w14:textId="77777777" w:rsidR="00382E06" w:rsidRPr="007544CF" w:rsidRDefault="00382E06" w:rsidP="00AE20D0">
            <w:pPr>
              <w:spacing w:line="100" w:lineRule="atLeast"/>
              <w:rPr>
                <w:b/>
                <w:bCs/>
                <w:color w:val="000000" w:themeColor="text1"/>
                <w:sz w:val="28"/>
                <w:szCs w:val="28"/>
                <w:lang w:val="kk-KZ"/>
              </w:rPr>
            </w:pPr>
          </w:p>
        </w:tc>
        <w:tc>
          <w:tcPr>
            <w:tcW w:w="8713" w:type="dxa"/>
          </w:tcPr>
          <w:p w14:paraId="0DC756AE" w14:textId="77777777" w:rsidR="00382E06" w:rsidRPr="007544CF" w:rsidRDefault="00382E06" w:rsidP="00AE20D0">
            <w:pPr>
              <w:rPr>
                <w:b/>
                <w:bCs/>
                <w:color w:val="000000" w:themeColor="text1"/>
                <w:sz w:val="28"/>
                <w:szCs w:val="28"/>
                <w:lang w:val="kk-KZ"/>
              </w:rPr>
            </w:pPr>
            <w:r w:rsidRPr="007544CF">
              <w:rPr>
                <w:b/>
                <w:bCs/>
                <w:color w:val="000000" w:themeColor="text1"/>
                <w:sz w:val="28"/>
                <w:szCs w:val="28"/>
                <w:lang w:val="kk-KZ"/>
              </w:rPr>
              <w:t>АНЫҚТАМАЛАР</w:t>
            </w:r>
            <w:r w:rsidRPr="007544CF">
              <w:rPr>
                <w:bCs/>
                <w:color w:val="000000" w:themeColor="text1"/>
                <w:sz w:val="28"/>
                <w:szCs w:val="28"/>
                <w:lang w:val="kk-KZ"/>
              </w:rPr>
              <w:t>.......................................................................................</w:t>
            </w:r>
          </w:p>
        </w:tc>
        <w:tc>
          <w:tcPr>
            <w:tcW w:w="610" w:type="dxa"/>
          </w:tcPr>
          <w:p w14:paraId="33551313" w14:textId="77777777" w:rsidR="00382E06" w:rsidRPr="007544CF" w:rsidRDefault="006B5E83" w:rsidP="00AE20D0">
            <w:pPr>
              <w:spacing w:line="100" w:lineRule="atLeast"/>
              <w:rPr>
                <w:bCs/>
                <w:color w:val="000000" w:themeColor="text1"/>
                <w:sz w:val="28"/>
                <w:szCs w:val="28"/>
                <w:lang w:val="kk-KZ"/>
              </w:rPr>
            </w:pPr>
            <w:r w:rsidRPr="007544CF">
              <w:rPr>
                <w:bCs/>
                <w:color w:val="000000" w:themeColor="text1"/>
                <w:sz w:val="28"/>
                <w:szCs w:val="28"/>
                <w:lang w:val="kk-KZ"/>
              </w:rPr>
              <w:t>4</w:t>
            </w:r>
          </w:p>
        </w:tc>
      </w:tr>
      <w:tr w:rsidR="00B441A4" w:rsidRPr="007544CF" w14:paraId="7ED4B9FA" w14:textId="77777777" w:rsidTr="00E3716C">
        <w:tc>
          <w:tcPr>
            <w:tcW w:w="566" w:type="dxa"/>
            <w:vMerge/>
          </w:tcPr>
          <w:p w14:paraId="0C2A9612" w14:textId="77777777" w:rsidR="00382E06" w:rsidRPr="007544CF" w:rsidRDefault="00382E06" w:rsidP="00AE20D0">
            <w:pPr>
              <w:spacing w:line="100" w:lineRule="atLeast"/>
              <w:rPr>
                <w:b/>
                <w:bCs/>
                <w:color w:val="000000" w:themeColor="text1"/>
                <w:sz w:val="28"/>
                <w:szCs w:val="28"/>
                <w:lang w:val="kk-KZ"/>
              </w:rPr>
            </w:pPr>
          </w:p>
        </w:tc>
        <w:tc>
          <w:tcPr>
            <w:tcW w:w="8713" w:type="dxa"/>
          </w:tcPr>
          <w:p w14:paraId="58CBF9F8" w14:textId="77777777" w:rsidR="00382E06" w:rsidRPr="007544CF" w:rsidRDefault="00382E06" w:rsidP="00AE20D0">
            <w:pPr>
              <w:rPr>
                <w:b/>
                <w:bCs/>
                <w:color w:val="000000" w:themeColor="text1"/>
                <w:sz w:val="28"/>
                <w:szCs w:val="28"/>
                <w:lang w:val="kk-KZ"/>
              </w:rPr>
            </w:pPr>
            <w:r w:rsidRPr="007544CF">
              <w:rPr>
                <w:b/>
                <w:bCs/>
                <w:color w:val="000000" w:themeColor="text1"/>
                <w:sz w:val="28"/>
                <w:szCs w:val="28"/>
                <w:lang w:val="kk-KZ"/>
              </w:rPr>
              <w:t>БЕЛГІЛЕУЛЕР МЕН ҚЫСҚАРТУЛАР</w:t>
            </w:r>
            <w:r w:rsidRPr="007544CF">
              <w:rPr>
                <w:bCs/>
                <w:color w:val="000000" w:themeColor="text1"/>
                <w:sz w:val="28"/>
                <w:szCs w:val="28"/>
                <w:lang w:val="kk-KZ"/>
              </w:rPr>
              <w:t>................................................</w:t>
            </w:r>
          </w:p>
        </w:tc>
        <w:tc>
          <w:tcPr>
            <w:tcW w:w="610" w:type="dxa"/>
          </w:tcPr>
          <w:p w14:paraId="2441793C" w14:textId="77777777" w:rsidR="00382E06" w:rsidRPr="007544CF" w:rsidRDefault="006B5E83" w:rsidP="00AE20D0">
            <w:pPr>
              <w:spacing w:line="100" w:lineRule="atLeast"/>
              <w:rPr>
                <w:bCs/>
                <w:color w:val="000000" w:themeColor="text1"/>
                <w:sz w:val="28"/>
                <w:szCs w:val="28"/>
                <w:lang w:val="kk-KZ"/>
              </w:rPr>
            </w:pPr>
            <w:r w:rsidRPr="007544CF">
              <w:rPr>
                <w:bCs/>
                <w:color w:val="000000" w:themeColor="text1"/>
                <w:sz w:val="28"/>
                <w:szCs w:val="28"/>
                <w:lang w:val="kk-KZ"/>
              </w:rPr>
              <w:t>5</w:t>
            </w:r>
          </w:p>
        </w:tc>
      </w:tr>
      <w:tr w:rsidR="00B441A4" w:rsidRPr="007544CF" w14:paraId="7419E3C8" w14:textId="77777777" w:rsidTr="00E3716C">
        <w:tc>
          <w:tcPr>
            <w:tcW w:w="566" w:type="dxa"/>
            <w:vMerge/>
          </w:tcPr>
          <w:p w14:paraId="41EF9B17" w14:textId="77777777" w:rsidR="00382E06" w:rsidRPr="007544CF" w:rsidRDefault="00382E06" w:rsidP="00AE20D0">
            <w:pPr>
              <w:spacing w:line="100" w:lineRule="atLeast"/>
              <w:rPr>
                <w:b/>
                <w:bCs/>
                <w:color w:val="000000" w:themeColor="text1"/>
                <w:sz w:val="28"/>
                <w:szCs w:val="28"/>
                <w:lang w:val="kk-KZ"/>
              </w:rPr>
            </w:pPr>
          </w:p>
        </w:tc>
        <w:tc>
          <w:tcPr>
            <w:tcW w:w="8713" w:type="dxa"/>
          </w:tcPr>
          <w:p w14:paraId="201D9128" w14:textId="77777777" w:rsidR="00382E06" w:rsidRPr="007544CF" w:rsidRDefault="00382E06" w:rsidP="00AE20D0">
            <w:pPr>
              <w:ind w:right="-674"/>
              <w:rPr>
                <w:bCs/>
                <w:color w:val="000000" w:themeColor="text1"/>
                <w:sz w:val="28"/>
                <w:szCs w:val="28"/>
                <w:lang w:val="kk-KZ"/>
              </w:rPr>
            </w:pPr>
            <w:r w:rsidRPr="007544CF">
              <w:rPr>
                <w:b/>
                <w:bCs/>
                <w:color w:val="000000" w:themeColor="text1"/>
                <w:sz w:val="28"/>
                <w:szCs w:val="28"/>
                <w:lang w:val="kk-KZ"/>
              </w:rPr>
              <w:t>КІРІСПЕ</w:t>
            </w:r>
            <w:r w:rsidRPr="007544CF">
              <w:rPr>
                <w:bCs/>
                <w:color w:val="000000" w:themeColor="text1"/>
                <w:sz w:val="28"/>
                <w:szCs w:val="28"/>
                <w:lang w:val="kk-KZ"/>
              </w:rPr>
              <w:t>..............................................................................................................</w:t>
            </w:r>
          </w:p>
        </w:tc>
        <w:tc>
          <w:tcPr>
            <w:tcW w:w="610" w:type="dxa"/>
          </w:tcPr>
          <w:p w14:paraId="2956702B" w14:textId="77777777" w:rsidR="00382E06" w:rsidRPr="007544CF" w:rsidRDefault="006B5E83" w:rsidP="00AE20D0">
            <w:pPr>
              <w:spacing w:line="100" w:lineRule="atLeast"/>
              <w:rPr>
                <w:bCs/>
                <w:color w:val="000000" w:themeColor="text1"/>
                <w:sz w:val="28"/>
                <w:szCs w:val="28"/>
                <w:lang w:val="kk-KZ"/>
              </w:rPr>
            </w:pPr>
            <w:r w:rsidRPr="007544CF">
              <w:rPr>
                <w:bCs/>
                <w:color w:val="000000" w:themeColor="text1"/>
                <w:sz w:val="28"/>
                <w:szCs w:val="28"/>
                <w:lang w:val="kk-KZ"/>
              </w:rPr>
              <w:t>6</w:t>
            </w:r>
          </w:p>
        </w:tc>
      </w:tr>
      <w:tr w:rsidR="00B441A4" w:rsidRPr="007544CF" w14:paraId="75B6EAAD" w14:textId="77777777" w:rsidTr="00E3716C">
        <w:tc>
          <w:tcPr>
            <w:tcW w:w="566" w:type="dxa"/>
          </w:tcPr>
          <w:p w14:paraId="20445869" w14:textId="77777777" w:rsidR="00382E06" w:rsidRPr="007544CF" w:rsidRDefault="00382E06" w:rsidP="00AE20D0">
            <w:pPr>
              <w:spacing w:line="100" w:lineRule="atLeast"/>
              <w:rPr>
                <w:b/>
                <w:bCs/>
                <w:color w:val="000000" w:themeColor="text1"/>
                <w:sz w:val="28"/>
                <w:szCs w:val="28"/>
                <w:lang w:val="kk-KZ"/>
              </w:rPr>
            </w:pPr>
            <w:r w:rsidRPr="007544CF">
              <w:rPr>
                <w:b/>
                <w:bCs/>
                <w:color w:val="000000" w:themeColor="text1"/>
                <w:sz w:val="28"/>
                <w:szCs w:val="28"/>
                <w:lang w:val="kk-KZ"/>
              </w:rPr>
              <w:t>1</w:t>
            </w:r>
          </w:p>
        </w:tc>
        <w:tc>
          <w:tcPr>
            <w:tcW w:w="8713" w:type="dxa"/>
          </w:tcPr>
          <w:p w14:paraId="79006538" w14:textId="5279216D" w:rsidR="00382E06" w:rsidRPr="007544CF" w:rsidRDefault="00382E06" w:rsidP="00AE20D0">
            <w:pPr>
              <w:rPr>
                <w:bCs/>
                <w:color w:val="000000" w:themeColor="text1"/>
                <w:sz w:val="28"/>
                <w:szCs w:val="28"/>
                <w:lang w:val="kk-KZ"/>
              </w:rPr>
            </w:pPr>
            <w:r w:rsidRPr="007544CF">
              <w:rPr>
                <w:b/>
                <w:color w:val="000000" w:themeColor="text1"/>
                <w:sz w:val="28"/>
                <w:szCs w:val="28"/>
                <w:lang w:val="kk-KZ"/>
              </w:rPr>
              <w:t>БІЛІМ БЕРУДІҢ 4К МОДЕЛІ АРҚЫЛЫ БОЛАШАҚ ШЕТ ТІЛІ МҰҒАЛІМДЕРІНІҢ КӘСІБИ ҚҰЗЫРЕТТІЛІГІН ҚАЛЫПТАСТЫРУДЫҢ ТЕОРИЯЛЫҚ-ӘДІСНАМАЛЫҚ НЕГІЗДЕРІ</w:t>
            </w:r>
            <w:r w:rsidRPr="007544CF">
              <w:rPr>
                <w:color w:val="000000" w:themeColor="text1"/>
                <w:sz w:val="28"/>
                <w:szCs w:val="28"/>
                <w:lang w:val="kk-KZ"/>
              </w:rPr>
              <w:t>...............................................................................................</w:t>
            </w:r>
          </w:p>
        </w:tc>
        <w:tc>
          <w:tcPr>
            <w:tcW w:w="610" w:type="dxa"/>
          </w:tcPr>
          <w:p w14:paraId="1F381493" w14:textId="77777777" w:rsidR="00BF4B15" w:rsidRPr="007544CF" w:rsidRDefault="00BF4B15" w:rsidP="00AE20D0">
            <w:pPr>
              <w:spacing w:line="100" w:lineRule="atLeast"/>
              <w:rPr>
                <w:bCs/>
                <w:color w:val="000000" w:themeColor="text1"/>
                <w:sz w:val="28"/>
                <w:szCs w:val="28"/>
                <w:lang w:val="kk-KZ"/>
              </w:rPr>
            </w:pPr>
          </w:p>
          <w:p w14:paraId="457A0F5D" w14:textId="77777777" w:rsidR="00BF4B15" w:rsidRPr="007544CF" w:rsidRDefault="00BF4B15" w:rsidP="00AE20D0">
            <w:pPr>
              <w:spacing w:line="100" w:lineRule="atLeast"/>
              <w:rPr>
                <w:bCs/>
                <w:color w:val="000000" w:themeColor="text1"/>
                <w:sz w:val="28"/>
                <w:szCs w:val="28"/>
                <w:lang w:val="kk-KZ"/>
              </w:rPr>
            </w:pPr>
          </w:p>
          <w:p w14:paraId="76AC32F5" w14:textId="77777777" w:rsidR="00BF4B15" w:rsidRPr="007544CF" w:rsidRDefault="00BF4B15" w:rsidP="00AE20D0">
            <w:pPr>
              <w:spacing w:line="100" w:lineRule="atLeast"/>
              <w:rPr>
                <w:bCs/>
                <w:color w:val="000000" w:themeColor="text1"/>
                <w:sz w:val="28"/>
                <w:szCs w:val="28"/>
                <w:lang w:val="kk-KZ"/>
              </w:rPr>
            </w:pPr>
          </w:p>
          <w:p w14:paraId="472BC87B" w14:textId="77777777" w:rsidR="00382E06" w:rsidRPr="007544CF" w:rsidRDefault="006B5E83" w:rsidP="00AE20D0">
            <w:pPr>
              <w:spacing w:line="100" w:lineRule="atLeast"/>
              <w:rPr>
                <w:bCs/>
                <w:color w:val="000000" w:themeColor="text1"/>
                <w:sz w:val="28"/>
                <w:szCs w:val="28"/>
                <w:lang w:val="kk-KZ"/>
              </w:rPr>
            </w:pPr>
            <w:r w:rsidRPr="007544CF">
              <w:rPr>
                <w:bCs/>
                <w:color w:val="000000" w:themeColor="text1"/>
                <w:sz w:val="28"/>
                <w:szCs w:val="28"/>
                <w:lang w:val="kk-KZ"/>
              </w:rPr>
              <w:t>15</w:t>
            </w:r>
          </w:p>
        </w:tc>
      </w:tr>
      <w:tr w:rsidR="00B441A4" w:rsidRPr="007544CF" w14:paraId="0B68D94A" w14:textId="77777777" w:rsidTr="00E3716C">
        <w:tc>
          <w:tcPr>
            <w:tcW w:w="566" w:type="dxa"/>
          </w:tcPr>
          <w:p w14:paraId="0555E071" w14:textId="77777777" w:rsidR="00382E06" w:rsidRPr="007544CF" w:rsidRDefault="00382E06" w:rsidP="00AE20D0">
            <w:pPr>
              <w:spacing w:line="100" w:lineRule="atLeast"/>
              <w:rPr>
                <w:bCs/>
                <w:color w:val="000000" w:themeColor="text1"/>
                <w:sz w:val="28"/>
                <w:szCs w:val="28"/>
                <w:lang w:val="kk-KZ"/>
              </w:rPr>
            </w:pPr>
            <w:r w:rsidRPr="007544CF">
              <w:rPr>
                <w:bCs/>
                <w:color w:val="000000" w:themeColor="text1"/>
                <w:sz w:val="28"/>
                <w:szCs w:val="28"/>
                <w:lang w:val="kk-KZ"/>
              </w:rPr>
              <w:t>1.1</w:t>
            </w:r>
          </w:p>
        </w:tc>
        <w:tc>
          <w:tcPr>
            <w:tcW w:w="8713" w:type="dxa"/>
          </w:tcPr>
          <w:p w14:paraId="4A90109D" w14:textId="77777777" w:rsidR="00382E06" w:rsidRPr="007544CF" w:rsidRDefault="00382E06" w:rsidP="00AE20D0">
            <w:pPr>
              <w:rPr>
                <w:noProof/>
                <w:color w:val="000000" w:themeColor="text1"/>
                <w:sz w:val="28"/>
                <w:szCs w:val="28"/>
                <w:lang w:val="kk-KZ"/>
              </w:rPr>
            </w:pPr>
            <w:r w:rsidRPr="007544CF">
              <w:rPr>
                <w:noProof/>
                <w:color w:val="000000" w:themeColor="text1"/>
                <w:sz w:val="28"/>
                <w:szCs w:val="28"/>
                <w:lang w:val="kk-KZ"/>
              </w:rPr>
              <w:t>Болашақ шет тілі мұғалімдерінің кәсіби құзыреттілігін қалыптастыру мәселесінің психологиялық-педагогикалық ғылымдарда қарастырылуы...............................................................................................</w:t>
            </w:r>
          </w:p>
        </w:tc>
        <w:tc>
          <w:tcPr>
            <w:tcW w:w="610" w:type="dxa"/>
          </w:tcPr>
          <w:p w14:paraId="13DA2E68" w14:textId="77777777" w:rsidR="00BF4B15" w:rsidRPr="007544CF" w:rsidRDefault="00BF4B15" w:rsidP="00AE20D0">
            <w:pPr>
              <w:spacing w:line="100" w:lineRule="atLeast"/>
              <w:rPr>
                <w:bCs/>
                <w:color w:val="000000" w:themeColor="text1"/>
                <w:sz w:val="28"/>
                <w:szCs w:val="28"/>
                <w:lang w:val="kk-KZ"/>
              </w:rPr>
            </w:pPr>
          </w:p>
          <w:p w14:paraId="3432F751" w14:textId="77777777" w:rsidR="00BF4B15" w:rsidRPr="007544CF" w:rsidRDefault="00BF4B15" w:rsidP="00AE20D0">
            <w:pPr>
              <w:spacing w:line="100" w:lineRule="atLeast"/>
              <w:rPr>
                <w:bCs/>
                <w:color w:val="000000" w:themeColor="text1"/>
                <w:sz w:val="28"/>
                <w:szCs w:val="28"/>
                <w:lang w:val="kk-KZ"/>
              </w:rPr>
            </w:pPr>
          </w:p>
          <w:p w14:paraId="2246A65C" w14:textId="77777777" w:rsidR="00382E06" w:rsidRPr="007544CF" w:rsidRDefault="006B5E83" w:rsidP="00AE20D0">
            <w:pPr>
              <w:spacing w:line="100" w:lineRule="atLeast"/>
              <w:rPr>
                <w:bCs/>
                <w:color w:val="000000" w:themeColor="text1"/>
                <w:sz w:val="28"/>
                <w:szCs w:val="28"/>
                <w:lang w:val="kk-KZ"/>
              </w:rPr>
            </w:pPr>
            <w:r w:rsidRPr="007544CF">
              <w:rPr>
                <w:bCs/>
                <w:color w:val="000000" w:themeColor="text1"/>
                <w:sz w:val="28"/>
                <w:szCs w:val="28"/>
                <w:lang w:val="kk-KZ"/>
              </w:rPr>
              <w:t>15</w:t>
            </w:r>
          </w:p>
        </w:tc>
      </w:tr>
      <w:tr w:rsidR="00B441A4" w:rsidRPr="007544CF" w14:paraId="7D66E1F8" w14:textId="77777777" w:rsidTr="00E3716C">
        <w:tc>
          <w:tcPr>
            <w:tcW w:w="566" w:type="dxa"/>
          </w:tcPr>
          <w:p w14:paraId="50649265" w14:textId="77777777" w:rsidR="00382E06" w:rsidRPr="007544CF" w:rsidRDefault="00382E06" w:rsidP="00AE20D0">
            <w:pPr>
              <w:spacing w:line="100" w:lineRule="atLeast"/>
              <w:rPr>
                <w:bCs/>
                <w:color w:val="000000" w:themeColor="text1"/>
                <w:sz w:val="28"/>
                <w:szCs w:val="28"/>
                <w:lang w:val="kk-KZ"/>
              </w:rPr>
            </w:pPr>
            <w:r w:rsidRPr="007544CF">
              <w:rPr>
                <w:bCs/>
                <w:color w:val="000000" w:themeColor="text1"/>
                <w:sz w:val="28"/>
                <w:szCs w:val="28"/>
                <w:lang w:val="kk-KZ"/>
              </w:rPr>
              <w:t>1.2</w:t>
            </w:r>
          </w:p>
        </w:tc>
        <w:tc>
          <w:tcPr>
            <w:tcW w:w="8713" w:type="dxa"/>
          </w:tcPr>
          <w:p w14:paraId="3D511478" w14:textId="2912372F" w:rsidR="00382E06" w:rsidRPr="007544CF" w:rsidRDefault="00682BDA" w:rsidP="00AE20D0">
            <w:pPr>
              <w:rPr>
                <w:color w:val="000000" w:themeColor="text1"/>
                <w:sz w:val="28"/>
                <w:szCs w:val="28"/>
                <w:lang w:val="kk-KZ"/>
              </w:rPr>
            </w:pPr>
            <w:r w:rsidRPr="007544CF">
              <w:rPr>
                <w:color w:val="000000" w:themeColor="text1"/>
                <w:sz w:val="28"/>
                <w:szCs w:val="28"/>
                <w:lang w:val="kk-KZ"/>
              </w:rPr>
              <w:t>4К моделі</w:t>
            </w:r>
            <w:r w:rsidR="00382E06" w:rsidRPr="007544CF">
              <w:rPr>
                <w:color w:val="000000" w:themeColor="text1"/>
                <w:sz w:val="28"/>
                <w:szCs w:val="28"/>
                <w:lang w:val="kk-KZ"/>
              </w:rPr>
              <w:t xml:space="preserve"> арқылы болашақ шет тілі мұғалімдерінің кәсіби құзыреттілігін қалыптастырудың әдіснамалық тұғырлары..................</w:t>
            </w:r>
          </w:p>
        </w:tc>
        <w:tc>
          <w:tcPr>
            <w:tcW w:w="610" w:type="dxa"/>
          </w:tcPr>
          <w:p w14:paraId="6A8B0905" w14:textId="77777777" w:rsidR="00BF4B15" w:rsidRPr="007544CF" w:rsidRDefault="00BF4B15" w:rsidP="00AE20D0">
            <w:pPr>
              <w:spacing w:line="100" w:lineRule="atLeast"/>
              <w:rPr>
                <w:bCs/>
                <w:color w:val="000000" w:themeColor="text1"/>
                <w:sz w:val="28"/>
                <w:szCs w:val="28"/>
                <w:lang w:val="kk-KZ"/>
              </w:rPr>
            </w:pPr>
          </w:p>
          <w:p w14:paraId="72E60551" w14:textId="77777777" w:rsidR="00382E06" w:rsidRPr="007544CF" w:rsidRDefault="006B5E83" w:rsidP="00AE20D0">
            <w:pPr>
              <w:spacing w:line="100" w:lineRule="atLeast"/>
              <w:rPr>
                <w:bCs/>
                <w:color w:val="000000" w:themeColor="text1"/>
                <w:sz w:val="28"/>
                <w:szCs w:val="28"/>
                <w:lang w:val="kk-KZ"/>
              </w:rPr>
            </w:pPr>
            <w:r w:rsidRPr="007544CF">
              <w:rPr>
                <w:bCs/>
                <w:color w:val="000000" w:themeColor="text1"/>
                <w:sz w:val="28"/>
                <w:szCs w:val="28"/>
                <w:lang w:val="kk-KZ"/>
              </w:rPr>
              <w:t>29</w:t>
            </w:r>
          </w:p>
        </w:tc>
      </w:tr>
      <w:tr w:rsidR="00B441A4" w:rsidRPr="007544CF" w14:paraId="4B1DFF2F" w14:textId="77777777" w:rsidTr="00E3716C">
        <w:tc>
          <w:tcPr>
            <w:tcW w:w="566" w:type="dxa"/>
          </w:tcPr>
          <w:p w14:paraId="6EF7D682" w14:textId="77777777" w:rsidR="00382E06" w:rsidRPr="007544CF" w:rsidRDefault="00382E06" w:rsidP="00AE20D0">
            <w:pPr>
              <w:spacing w:line="100" w:lineRule="atLeast"/>
              <w:rPr>
                <w:bCs/>
                <w:color w:val="000000" w:themeColor="text1"/>
                <w:sz w:val="28"/>
                <w:szCs w:val="28"/>
                <w:lang w:val="kk-KZ"/>
              </w:rPr>
            </w:pPr>
            <w:r w:rsidRPr="007544CF">
              <w:rPr>
                <w:bCs/>
                <w:color w:val="000000" w:themeColor="text1"/>
                <w:sz w:val="28"/>
                <w:szCs w:val="28"/>
                <w:lang w:val="kk-KZ"/>
              </w:rPr>
              <w:t>1.3</w:t>
            </w:r>
          </w:p>
        </w:tc>
        <w:tc>
          <w:tcPr>
            <w:tcW w:w="8713" w:type="dxa"/>
          </w:tcPr>
          <w:p w14:paraId="34ED3D53" w14:textId="77777777" w:rsidR="00382E06" w:rsidRPr="007544CF" w:rsidRDefault="00382E06" w:rsidP="00AE20D0">
            <w:pPr>
              <w:rPr>
                <w:color w:val="000000" w:themeColor="text1"/>
                <w:sz w:val="28"/>
                <w:szCs w:val="28"/>
                <w:lang w:val="kk-KZ"/>
              </w:rPr>
            </w:pPr>
            <w:r w:rsidRPr="007544CF">
              <w:rPr>
                <w:color w:val="000000" w:themeColor="text1"/>
                <w:sz w:val="28"/>
                <w:szCs w:val="28"/>
                <w:lang w:val="kk-KZ"/>
              </w:rPr>
              <w:t>«</w:t>
            </w:r>
            <w:r w:rsidRPr="007544CF">
              <w:rPr>
                <w:bCs/>
                <w:color w:val="000000" w:themeColor="text1"/>
                <w:sz w:val="28"/>
                <w:szCs w:val="28"/>
                <w:lang w:val="kk-KZ"/>
              </w:rPr>
              <w:t xml:space="preserve">Білім берудің 4К моделі негізіндегі болашақ шет тілі мұғалімдерінің кәсіби құзыреттілігі ұғымының мәні мен </w:t>
            </w:r>
            <w:r w:rsidRPr="007544CF">
              <w:rPr>
                <w:color w:val="000000" w:themeColor="text1"/>
                <w:sz w:val="28"/>
                <w:szCs w:val="28"/>
                <w:lang w:val="kk-KZ"/>
              </w:rPr>
              <w:t>құрылымы...............................</w:t>
            </w:r>
          </w:p>
        </w:tc>
        <w:tc>
          <w:tcPr>
            <w:tcW w:w="610" w:type="dxa"/>
          </w:tcPr>
          <w:p w14:paraId="0C567BFC" w14:textId="77777777" w:rsidR="00BF4B15" w:rsidRPr="007544CF" w:rsidRDefault="00BF4B15" w:rsidP="00AE20D0">
            <w:pPr>
              <w:spacing w:line="100" w:lineRule="atLeast"/>
              <w:rPr>
                <w:bCs/>
                <w:color w:val="000000" w:themeColor="text1"/>
                <w:sz w:val="28"/>
                <w:szCs w:val="28"/>
                <w:lang w:val="kk-KZ"/>
              </w:rPr>
            </w:pPr>
          </w:p>
          <w:p w14:paraId="6CDF3C6C" w14:textId="3DEF246D" w:rsidR="00382E06" w:rsidRPr="007544CF" w:rsidRDefault="00C8014D" w:rsidP="00AE20D0">
            <w:pPr>
              <w:spacing w:line="100" w:lineRule="atLeast"/>
              <w:rPr>
                <w:bCs/>
                <w:color w:val="000000" w:themeColor="text1"/>
                <w:sz w:val="28"/>
                <w:szCs w:val="28"/>
                <w:lang w:val="kk-KZ"/>
              </w:rPr>
            </w:pPr>
            <w:r w:rsidRPr="007544CF">
              <w:rPr>
                <w:bCs/>
                <w:color w:val="000000" w:themeColor="text1"/>
                <w:sz w:val="28"/>
                <w:szCs w:val="28"/>
                <w:lang w:val="kk-KZ"/>
              </w:rPr>
              <w:t>42</w:t>
            </w:r>
          </w:p>
        </w:tc>
      </w:tr>
      <w:tr w:rsidR="00B441A4" w:rsidRPr="007544CF" w14:paraId="11AF60E4" w14:textId="77777777" w:rsidTr="00E3716C">
        <w:tc>
          <w:tcPr>
            <w:tcW w:w="566" w:type="dxa"/>
          </w:tcPr>
          <w:p w14:paraId="58D382F7" w14:textId="77777777" w:rsidR="00382E06" w:rsidRPr="007544CF" w:rsidRDefault="00382E06" w:rsidP="00AE20D0">
            <w:pPr>
              <w:spacing w:line="100" w:lineRule="atLeast"/>
              <w:rPr>
                <w:b/>
                <w:bCs/>
                <w:color w:val="000000" w:themeColor="text1"/>
                <w:sz w:val="28"/>
                <w:szCs w:val="28"/>
                <w:lang w:val="kk-KZ"/>
              </w:rPr>
            </w:pPr>
            <w:r w:rsidRPr="007544CF">
              <w:rPr>
                <w:b/>
                <w:bCs/>
                <w:color w:val="000000" w:themeColor="text1"/>
                <w:sz w:val="28"/>
                <w:szCs w:val="28"/>
                <w:lang w:val="kk-KZ"/>
              </w:rPr>
              <w:t>2</w:t>
            </w:r>
          </w:p>
        </w:tc>
        <w:tc>
          <w:tcPr>
            <w:tcW w:w="8713" w:type="dxa"/>
          </w:tcPr>
          <w:p w14:paraId="45543637" w14:textId="2012123B" w:rsidR="00382E06" w:rsidRPr="007544CF" w:rsidRDefault="00382E06" w:rsidP="00AE20D0">
            <w:pPr>
              <w:rPr>
                <w:color w:val="000000" w:themeColor="text1"/>
                <w:sz w:val="28"/>
                <w:szCs w:val="28"/>
                <w:lang w:val="kk-KZ"/>
              </w:rPr>
            </w:pPr>
            <w:r w:rsidRPr="007544CF">
              <w:rPr>
                <w:b/>
                <w:color w:val="000000" w:themeColor="text1"/>
                <w:sz w:val="28"/>
                <w:szCs w:val="28"/>
                <w:lang w:val="kk-KZ"/>
              </w:rPr>
              <w:t>БІЛІМ БЕРУДІҢ 4К МОДЕЛІ АРҚЫЛЫ БОЛАШАҚ ШЕТ ТІЛІ МҰҒАЛІМДЕРІНІҢ КӘСІБИ ҚҰЗЫРЕТТІЛІГІН ҚАЛЫПТАСТЫРУДЫҢ ДИДАКТИКАЛЫҚ НЕГІЗДЕРІ</w:t>
            </w:r>
            <w:r w:rsidRPr="007544CF">
              <w:rPr>
                <w:color w:val="000000" w:themeColor="text1"/>
                <w:sz w:val="28"/>
                <w:szCs w:val="28"/>
                <w:lang w:val="kk-KZ"/>
              </w:rPr>
              <w:t>............</w:t>
            </w:r>
            <w:r w:rsidR="00FB4186" w:rsidRPr="007544CF">
              <w:rPr>
                <w:color w:val="000000" w:themeColor="text1"/>
                <w:sz w:val="28"/>
                <w:szCs w:val="28"/>
                <w:lang w:val="kk-KZ"/>
              </w:rPr>
              <w:t>..</w:t>
            </w:r>
          </w:p>
        </w:tc>
        <w:tc>
          <w:tcPr>
            <w:tcW w:w="610" w:type="dxa"/>
          </w:tcPr>
          <w:p w14:paraId="4AB0B8D1" w14:textId="77777777" w:rsidR="00BF4B15" w:rsidRPr="007544CF" w:rsidRDefault="00BF4B15" w:rsidP="00AE20D0">
            <w:pPr>
              <w:spacing w:line="100" w:lineRule="atLeast"/>
              <w:rPr>
                <w:bCs/>
                <w:color w:val="000000" w:themeColor="text1"/>
                <w:sz w:val="28"/>
                <w:szCs w:val="28"/>
                <w:lang w:val="kk-KZ"/>
              </w:rPr>
            </w:pPr>
          </w:p>
          <w:p w14:paraId="78AF05C9" w14:textId="77777777" w:rsidR="00BF4B15" w:rsidRPr="007544CF" w:rsidRDefault="00BF4B15" w:rsidP="00AE20D0">
            <w:pPr>
              <w:spacing w:line="100" w:lineRule="atLeast"/>
              <w:rPr>
                <w:bCs/>
                <w:color w:val="000000" w:themeColor="text1"/>
                <w:sz w:val="28"/>
                <w:szCs w:val="28"/>
                <w:lang w:val="kk-KZ"/>
              </w:rPr>
            </w:pPr>
          </w:p>
          <w:p w14:paraId="6D7DE461" w14:textId="741A2EA3" w:rsidR="00382E06" w:rsidRPr="007544CF" w:rsidRDefault="00C8014D" w:rsidP="00AE20D0">
            <w:pPr>
              <w:spacing w:line="100" w:lineRule="atLeast"/>
              <w:rPr>
                <w:bCs/>
                <w:color w:val="000000" w:themeColor="text1"/>
                <w:sz w:val="28"/>
                <w:szCs w:val="28"/>
                <w:lang w:val="kk-KZ"/>
              </w:rPr>
            </w:pPr>
            <w:r w:rsidRPr="007544CF">
              <w:rPr>
                <w:bCs/>
                <w:color w:val="000000" w:themeColor="text1"/>
                <w:sz w:val="28"/>
                <w:szCs w:val="28"/>
                <w:lang w:val="kk-KZ"/>
              </w:rPr>
              <w:t>63</w:t>
            </w:r>
          </w:p>
        </w:tc>
      </w:tr>
      <w:tr w:rsidR="00B441A4" w:rsidRPr="007544CF" w14:paraId="42262F8E" w14:textId="77777777" w:rsidTr="00E3716C">
        <w:tc>
          <w:tcPr>
            <w:tcW w:w="566" w:type="dxa"/>
          </w:tcPr>
          <w:p w14:paraId="1024C3DA" w14:textId="77777777" w:rsidR="00382E06" w:rsidRPr="007544CF" w:rsidRDefault="00382E06" w:rsidP="00AE20D0">
            <w:pPr>
              <w:spacing w:line="100" w:lineRule="atLeast"/>
              <w:rPr>
                <w:bCs/>
                <w:color w:val="000000" w:themeColor="text1"/>
                <w:sz w:val="28"/>
                <w:szCs w:val="28"/>
                <w:lang w:val="kk-KZ"/>
              </w:rPr>
            </w:pPr>
            <w:r w:rsidRPr="007544CF">
              <w:rPr>
                <w:bCs/>
                <w:color w:val="000000" w:themeColor="text1"/>
                <w:sz w:val="28"/>
                <w:szCs w:val="28"/>
                <w:lang w:val="kk-KZ"/>
              </w:rPr>
              <w:t>2.1</w:t>
            </w:r>
          </w:p>
        </w:tc>
        <w:tc>
          <w:tcPr>
            <w:tcW w:w="8713" w:type="dxa"/>
          </w:tcPr>
          <w:p w14:paraId="6D7A3E6F" w14:textId="48004C33" w:rsidR="00382E06" w:rsidRPr="007544CF" w:rsidRDefault="00382E06" w:rsidP="00AE20D0">
            <w:pPr>
              <w:rPr>
                <w:b/>
                <w:color w:val="000000" w:themeColor="text1"/>
                <w:sz w:val="28"/>
                <w:szCs w:val="28"/>
                <w:lang w:val="kk-KZ"/>
              </w:rPr>
            </w:pPr>
            <w:r w:rsidRPr="007544CF">
              <w:rPr>
                <w:color w:val="000000" w:themeColor="text1"/>
                <w:sz w:val="28"/>
                <w:szCs w:val="28"/>
                <w:lang w:val="kk-KZ"/>
              </w:rPr>
              <w:t xml:space="preserve"> </w:t>
            </w:r>
            <w:r w:rsidR="00AE20D0" w:rsidRPr="007544CF">
              <w:rPr>
                <w:rFonts w:eastAsiaTheme="minorEastAsia"/>
                <w:bCs/>
                <w:color w:val="000000" w:themeColor="text1"/>
                <w:sz w:val="28"/>
                <w:szCs w:val="28"/>
                <w:lang w:val="kk-KZ" w:eastAsia="ru-RU"/>
              </w:rPr>
              <w:t>4К моделі арқылы болашақ шет тілі мұғалімдерінің кәсіби құзыреттілігін қалыптастырудың заманауи технологиялары</w:t>
            </w:r>
            <w:r w:rsidRPr="007544CF">
              <w:rPr>
                <w:color w:val="000000" w:themeColor="text1"/>
                <w:sz w:val="28"/>
                <w:szCs w:val="28"/>
                <w:lang w:val="kk-KZ"/>
              </w:rPr>
              <w:t>................</w:t>
            </w:r>
            <w:r w:rsidR="00AE20D0" w:rsidRPr="007544CF">
              <w:rPr>
                <w:color w:val="000000" w:themeColor="text1"/>
                <w:sz w:val="28"/>
                <w:szCs w:val="28"/>
                <w:lang w:val="kk-KZ"/>
              </w:rPr>
              <w:t>..</w:t>
            </w:r>
          </w:p>
        </w:tc>
        <w:tc>
          <w:tcPr>
            <w:tcW w:w="610" w:type="dxa"/>
          </w:tcPr>
          <w:p w14:paraId="05BA2A07" w14:textId="77777777" w:rsidR="00BF4B15" w:rsidRPr="007544CF" w:rsidRDefault="00BF4B15" w:rsidP="00AE20D0">
            <w:pPr>
              <w:spacing w:line="100" w:lineRule="atLeast"/>
              <w:rPr>
                <w:bCs/>
                <w:color w:val="000000" w:themeColor="text1"/>
                <w:sz w:val="28"/>
                <w:szCs w:val="28"/>
                <w:lang w:val="kk-KZ"/>
              </w:rPr>
            </w:pPr>
          </w:p>
          <w:p w14:paraId="51EB1234" w14:textId="558A17D9" w:rsidR="00382E06" w:rsidRPr="007544CF" w:rsidRDefault="00C8014D" w:rsidP="00AE20D0">
            <w:pPr>
              <w:spacing w:line="100" w:lineRule="atLeast"/>
              <w:rPr>
                <w:bCs/>
                <w:color w:val="000000" w:themeColor="text1"/>
                <w:sz w:val="28"/>
                <w:szCs w:val="28"/>
                <w:lang w:val="kk-KZ"/>
              </w:rPr>
            </w:pPr>
            <w:r w:rsidRPr="007544CF">
              <w:rPr>
                <w:bCs/>
                <w:color w:val="000000" w:themeColor="text1"/>
                <w:sz w:val="28"/>
                <w:szCs w:val="28"/>
                <w:lang w:val="kk-KZ"/>
              </w:rPr>
              <w:t>63</w:t>
            </w:r>
          </w:p>
        </w:tc>
      </w:tr>
      <w:tr w:rsidR="00B441A4" w:rsidRPr="007544CF" w14:paraId="3C90CA35" w14:textId="77777777" w:rsidTr="00E3716C">
        <w:tc>
          <w:tcPr>
            <w:tcW w:w="566" w:type="dxa"/>
          </w:tcPr>
          <w:p w14:paraId="4DFB2C2F" w14:textId="77777777" w:rsidR="00382E06" w:rsidRPr="007544CF" w:rsidRDefault="00382E06" w:rsidP="00AE20D0">
            <w:pPr>
              <w:spacing w:line="100" w:lineRule="atLeast"/>
              <w:rPr>
                <w:bCs/>
                <w:color w:val="000000" w:themeColor="text1"/>
                <w:sz w:val="28"/>
                <w:szCs w:val="28"/>
                <w:lang w:val="kk-KZ"/>
              </w:rPr>
            </w:pPr>
            <w:r w:rsidRPr="007544CF">
              <w:rPr>
                <w:bCs/>
                <w:color w:val="000000" w:themeColor="text1"/>
                <w:sz w:val="28"/>
                <w:szCs w:val="28"/>
                <w:lang w:val="kk-KZ"/>
              </w:rPr>
              <w:t>2.2</w:t>
            </w:r>
          </w:p>
        </w:tc>
        <w:tc>
          <w:tcPr>
            <w:tcW w:w="8713" w:type="dxa"/>
          </w:tcPr>
          <w:p w14:paraId="37DAD97F" w14:textId="345E80C4" w:rsidR="00382E06" w:rsidRPr="007544CF" w:rsidRDefault="00382E06" w:rsidP="00AE20D0">
            <w:pPr>
              <w:rPr>
                <w:color w:val="000000" w:themeColor="text1"/>
                <w:sz w:val="28"/>
                <w:szCs w:val="28"/>
                <w:lang w:val="kk-KZ"/>
              </w:rPr>
            </w:pPr>
            <w:r w:rsidRPr="007544CF">
              <w:rPr>
                <w:color w:val="000000" w:themeColor="text1"/>
                <w:sz w:val="28"/>
                <w:szCs w:val="28"/>
                <w:lang w:val="kk-KZ"/>
              </w:rPr>
              <w:t>4К моделі арқылы болашақ шет тілі мұғалімдерінің кәсіби құзыреттілігі</w:t>
            </w:r>
            <w:r w:rsidR="00C86AED" w:rsidRPr="007544CF">
              <w:rPr>
                <w:color w:val="000000" w:themeColor="text1"/>
                <w:sz w:val="28"/>
                <w:szCs w:val="28"/>
                <w:lang w:val="kk-KZ"/>
              </w:rPr>
              <w:t>н қалыптастырудың психологиялық-</w:t>
            </w:r>
            <w:r w:rsidRPr="007544CF">
              <w:rPr>
                <w:color w:val="000000" w:themeColor="text1"/>
                <w:sz w:val="28"/>
                <w:szCs w:val="28"/>
                <w:lang w:val="kk-KZ"/>
              </w:rPr>
              <w:t>педагогикалық шарттары....................................................................................................</w:t>
            </w:r>
            <w:r w:rsidR="00FB4186" w:rsidRPr="007544CF">
              <w:rPr>
                <w:color w:val="000000" w:themeColor="text1"/>
                <w:sz w:val="28"/>
                <w:szCs w:val="28"/>
                <w:lang w:val="kk-KZ"/>
              </w:rPr>
              <w:t>....</w:t>
            </w:r>
          </w:p>
        </w:tc>
        <w:tc>
          <w:tcPr>
            <w:tcW w:w="610" w:type="dxa"/>
          </w:tcPr>
          <w:p w14:paraId="61D6AF7B" w14:textId="77777777" w:rsidR="00BF4B15" w:rsidRPr="007544CF" w:rsidRDefault="00BF4B15" w:rsidP="00AE20D0">
            <w:pPr>
              <w:spacing w:line="100" w:lineRule="atLeast"/>
              <w:rPr>
                <w:bCs/>
                <w:color w:val="000000" w:themeColor="text1"/>
                <w:sz w:val="28"/>
                <w:szCs w:val="28"/>
                <w:lang w:val="kk-KZ"/>
              </w:rPr>
            </w:pPr>
          </w:p>
          <w:p w14:paraId="0416F36E" w14:textId="77777777" w:rsidR="00BF4B15" w:rsidRPr="007544CF" w:rsidRDefault="00BF4B15" w:rsidP="00AE20D0">
            <w:pPr>
              <w:spacing w:line="100" w:lineRule="atLeast"/>
              <w:rPr>
                <w:bCs/>
                <w:color w:val="000000" w:themeColor="text1"/>
                <w:sz w:val="28"/>
                <w:szCs w:val="28"/>
                <w:lang w:val="kk-KZ"/>
              </w:rPr>
            </w:pPr>
          </w:p>
          <w:p w14:paraId="7F856C18" w14:textId="1F07F8FB" w:rsidR="00382E06" w:rsidRPr="007544CF" w:rsidRDefault="00C8014D" w:rsidP="00AE20D0">
            <w:pPr>
              <w:spacing w:line="100" w:lineRule="atLeast"/>
              <w:rPr>
                <w:bCs/>
                <w:color w:val="000000" w:themeColor="text1"/>
                <w:sz w:val="28"/>
                <w:szCs w:val="28"/>
                <w:lang w:val="kk-KZ"/>
              </w:rPr>
            </w:pPr>
            <w:r w:rsidRPr="007544CF">
              <w:rPr>
                <w:bCs/>
                <w:color w:val="000000" w:themeColor="text1"/>
                <w:sz w:val="28"/>
                <w:szCs w:val="28"/>
                <w:lang w:val="kk-KZ"/>
              </w:rPr>
              <w:t>77</w:t>
            </w:r>
          </w:p>
        </w:tc>
      </w:tr>
      <w:tr w:rsidR="00B441A4" w:rsidRPr="007544CF" w14:paraId="30FC3D35" w14:textId="77777777" w:rsidTr="00E3716C">
        <w:tc>
          <w:tcPr>
            <w:tcW w:w="566" w:type="dxa"/>
          </w:tcPr>
          <w:p w14:paraId="19AA25E7" w14:textId="77777777" w:rsidR="00382E06" w:rsidRPr="007544CF" w:rsidRDefault="00382E06" w:rsidP="00AE20D0">
            <w:pPr>
              <w:spacing w:line="100" w:lineRule="atLeast"/>
              <w:rPr>
                <w:bCs/>
                <w:color w:val="000000" w:themeColor="text1"/>
                <w:sz w:val="28"/>
                <w:szCs w:val="28"/>
                <w:lang w:val="kk-KZ"/>
              </w:rPr>
            </w:pPr>
            <w:r w:rsidRPr="007544CF">
              <w:rPr>
                <w:bCs/>
                <w:color w:val="000000" w:themeColor="text1"/>
                <w:sz w:val="28"/>
                <w:szCs w:val="28"/>
                <w:lang w:val="kk-KZ"/>
              </w:rPr>
              <w:t>2.3</w:t>
            </w:r>
          </w:p>
        </w:tc>
        <w:tc>
          <w:tcPr>
            <w:tcW w:w="8713" w:type="dxa"/>
          </w:tcPr>
          <w:p w14:paraId="2F7CCFCF" w14:textId="77777777" w:rsidR="00382E06" w:rsidRPr="007544CF" w:rsidRDefault="00382E06" w:rsidP="00AE20D0">
            <w:pPr>
              <w:rPr>
                <w:color w:val="000000" w:themeColor="text1"/>
                <w:sz w:val="28"/>
                <w:szCs w:val="28"/>
                <w:lang w:val="kk-KZ"/>
              </w:rPr>
            </w:pPr>
            <w:r w:rsidRPr="007544CF">
              <w:rPr>
                <w:color w:val="000000" w:themeColor="text1"/>
                <w:sz w:val="28"/>
                <w:szCs w:val="28"/>
                <w:lang w:val="kk-KZ"/>
              </w:rPr>
              <w:t>Білім берудің 4К моделі арқылы болашақ шет тілі мұғалімдерінің кәсіби құзыреттілігін қалыптастырудың құрылымдық-мазмұндық  моделі..........................................................................................................</w:t>
            </w:r>
          </w:p>
        </w:tc>
        <w:tc>
          <w:tcPr>
            <w:tcW w:w="610" w:type="dxa"/>
          </w:tcPr>
          <w:p w14:paraId="623CF736" w14:textId="77777777" w:rsidR="00BF4B15" w:rsidRPr="007544CF" w:rsidRDefault="00BF4B15" w:rsidP="00AE20D0">
            <w:pPr>
              <w:spacing w:line="100" w:lineRule="atLeast"/>
              <w:rPr>
                <w:bCs/>
                <w:color w:val="000000" w:themeColor="text1"/>
                <w:sz w:val="28"/>
                <w:szCs w:val="28"/>
                <w:lang w:val="kk-KZ"/>
              </w:rPr>
            </w:pPr>
          </w:p>
          <w:p w14:paraId="57E4C99A" w14:textId="77777777" w:rsidR="00BF4B15" w:rsidRPr="007544CF" w:rsidRDefault="00BF4B15" w:rsidP="00AE20D0">
            <w:pPr>
              <w:spacing w:line="100" w:lineRule="atLeast"/>
              <w:rPr>
                <w:bCs/>
                <w:color w:val="000000" w:themeColor="text1"/>
                <w:sz w:val="28"/>
                <w:szCs w:val="28"/>
                <w:lang w:val="kk-KZ"/>
              </w:rPr>
            </w:pPr>
          </w:p>
          <w:p w14:paraId="7F1703DD" w14:textId="2F2F8C82" w:rsidR="00382E06" w:rsidRPr="007544CF" w:rsidRDefault="00C8014D" w:rsidP="00AE20D0">
            <w:pPr>
              <w:spacing w:line="100" w:lineRule="atLeast"/>
              <w:rPr>
                <w:bCs/>
                <w:color w:val="000000" w:themeColor="text1"/>
                <w:sz w:val="28"/>
                <w:szCs w:val="28"/>
                <w:lang w:val="kk-KZ"/>
              </w:rPr>
            </w:pPr>
            <w:r w:rsidRPr="007544CF">
              <w:rPr>
                <w:bCs/>
                <w:color w:val="000000" w:themeColor="text1"/>
                <w:sz w:val="28"/>
                <w:szCs w:val="28"/>
                <w:lang w:val="kk-KZ"/>
              </w:rPr>
              <w:t>91</w:t>
            </w:r>
          </w:p>
        </w:tc>
      </w:tr>
      <w:tr w:rsidR="00B441A4" w:rsidRPr="007544CF" w14:paraId="201D16EC" w14:textId="77777777" w:rsidTr="00E3716C">
        <w:tc>
          <w:tcPr>
            <w:tcW w:w="566" w:type="dxa"/>
          </w:tcPr>
          <w:p w14:paraId="57C4E0E9" w14:textId="77777777" w:rsidR="00382E06" w:rsidRPr="007544CF" w:rsidRDefault="00382E06" w:rsidP="00AE20D0">
            <w:pPr>
              <w:spacing w:line="100" w:lineRule="atLeast"/>
              <w:rPr>
                <w:b/>
                <w:bCs/>
                <w:color w:val="000000" w:themeColor="text1"/>
                <w:sz w:val="28"/>
                <w:szCs w:val="28"/>
                <w:lang w:val="kk-KZ"/>
              </w:rPr>
            </w:pPr>
            <w:r w:rsidRPr="007544CF">
              <w:rPr>
                <w:b/>
                <w:bCs/>
                <w:color w:val="000000" w:themeColor="text1"/>
                <w:sz w:val="28"/>
                <w:szCs w:val="28"/>
                <w:lang w:val="kk-KZ"/>
              </w:rPr>
              <w:t>3</w:t>
            </w:r>
          </w:p>
        </w:tc>
        <w:tc>
          <w:tcPr>
            <w:tcW w:w="8713" w:type="dxa"/>
          </w:tcPr>
          <w:p w14:paraId="36F52F80" w14:textId="53BB4B63" w:rsidR="00382E06" w:rsidRPr="007544CF" w:rsidRDefault="00382E06" w:rsidP="00AE20D0">
            <w:pPr>
              <w:rPr>
                <w:color w:val="000000" w:themeColor="text1"/>
                <w:sz w:val="28"/>
                <w:szCs w:val="28"/>
                <w:lang w:val="kk-KZ"/>
              </w:rPr>
            </w:pPr>
            <w:r w:rsidRPr="007544CF">
              <w:rPr>
                <w:b/>
                <w:color w:val="000000" w:themeColor="text1"/>
                <w:sz w:val="28"/>
                <w:szCs w:val="28"/>
                <w:lang w:val="kk-KZ"/>
              </w:rPr>
              <w:t>БІЛІМ БЕРУДІҢ 4К МОДЕЛІ АРҚЫЛЫ БОЛАШАҚ ШЕТ ТІЛІ МҰҒАЛІМДЕРІНІҢ КӘСІБИ ҚҰЗЫРЕТТІЛІГІН ҚАЛЫПТАСТЫРУҒА БАҒЫТТАЛҒАН ТӘЖІРИБЕЛІК-ЭКСПЕРИМЕНТТІК ЖҰМЫС ҚОРЫТЫНДЫЛАРЫ</w:t>
            </w:r>
            <w:r w:rsidRPr="007544CF">
              <w:rPr>
                <w:color w:val="000000" w:themeColor="text1"/>
                <w:sz w:val="28"/>
                <w:szCs w:val="28"/>
                <w:lang w:val="kk-KZ"/>
              </w:rPr>
              <w:t>.................</w:t>
            </w:r>
            <w:r w:rsidR="00FB4186" w:rsidRPr="007544CF">
              <w:rPr>
                <w:color w:val="000000" w:themeColor="text1"/>
                <w:sz w:val="28"/>
                <w:szCs w:val="28"/>
                <w:lang w:val="kk-KZ"/>
              </w:rPr>
              <w:t>...</w:t>
            </w:r>
          </w:p>
        </w:tc>
        <w:tc>
          <w:tcPr>
            <w:tcW w:w="610" w:type="dxa"/>
          </w:tcPr>
          <w:p w14:paraId="772C07B4" w14:textId="77777777" w:rsidR="00BF4B15" w:rsidRPr="007544CF" w:rsidRDefault="00BF4B15" w:rsidP="00AE20D0">
            <w:pPr>
              <w:spacing w:line="100" w:lineRule="atLeast"/>
              <w:rPr>
                <w:bCs/>
                <w:color w:val="000000" w:themeColor="text1"/>
                <w:sz w:val="28"/>
                <w:szCs w:val="28"/>
                <w:lang w:val="kk-KZ"/>
              </w:rPr>
            </w:pPr>
          </w:p>
          <w:p w14:paraId="6F308C28" w14:textId="77777777" w:rsidR="00BF4B15" w:rsidRPr="007544CF" w:rsidRDefault="00BF4B15" w:rsidP="00AE20D0">
            <w:pPr>
              <w:spacing w:line="100" w:lineRule="atLeast"/>
              <w:rPr>
                <w:bCs/>
                <w:color w:val="000000" w:themeColor="text1"/>
                <w:sz w:val="28"/>
                <w:szCs w:val="28"/>
                <w:lang w:val="kk-KZ"/>
              </w:rPr>
            </w:pPr>
          </w:p>
          <w:p w14:paraId="347DDFD4" w14:textId="77777777" w:rsidR="00BF4B15" w:rsidRPr="007544CF" w:rsidRDefault="00BF4B15" w:rsidP="00AE20D0">
            <w:pPr>
              <w:spacing w:line="100" w:lineRule="atLeast"/>
              <w:rPr>
                <w:bCs/>
                <w:color w:val="000000" w:themeColor="text1"/>
                <w:sz w:val="28"/>
                <w:szCs w:val="28"/>
                <w:lang w:val="kk-KZ"/>
              </w:rPr>
            </w:pPr>
          </w:p>
          <w:p w14:paraId="5C00A740" w14:textId="181200DB" w:rsidR="00382E06" w:rsidRPr="007544CF" w:rsidRDefault="00C8014D" w:rsidP="00AE20D0">
            <w:pPr>
              <w:spacing w:line="100" w:lineRule="atLeast"/>
              <w:rPr>
                <w:bCs/>
                <w:color w:val="000000" w:themeColor="text1"/>
                <w:sz w:val="28"/>
                <w:szCs w:val="28"/>
                <w:lang w:val="kk-KZ"/>
              </w:rPr>
            </w:pPr>
            <w:r w:rsidRPr="007544CF">
              <w:rPr>
                <w:bCs/>
                <w:color w:val="000000" w:themeColor="text1"/>
                <w:sz w:val="28"/>
                <w:szCs w:val="28"/>
                <w:lang w:val="kk-KZ"/>
              </w:rPr>
              <w:t>105</w:t>
            </w:r>
          </w:p>
        </w:tc>
      </w:tr>
      <w:tr w:rsidR="00B441A4" w:rsidRPr="007544CF" w14:paraId="34D8ABE9" w14:textId="77777777" w:rsidTr="00E3716C">
        <w:tc>
          <w:tcPr>
            <w:tcW w:w="566" w:type="dxa"/>
          </w:tcPr>
          <w:p w14:paraId="170518F4" w14:textId="77777777" w:rsidR="00382E06" w:rsidRPr="007544CF" w:rsidRDefault="00382E06" w:rsidP="00AE20D0">
            <w:pPr>
              <w:spacing w:line="100" w:lineRule="atLeast"/>
              <w:rPr>
                <w:bCs/>
                <w:color w:val="000000" w:themeColor="text1"/>
                <w:sz w:val="28"/>
                <w:szCs w:val="28"/>
                <w:lang w:val="kk-KZ"/>
              </w:rPr>
            </w:pPr>
            <w:r w:rsidRPr="007544CF">
              <w:rPr>
                <w:bCs/>
                <w:color w:val="000000" w:themeColor="text1"/>
                <w:sz w:val="28"/>
                <w:szCs w:val="28"/>
                <w:lang w:val="kk-KZ"/>
              </w:rPr>
              <w:t>3.1</w:t>
            </w:r>
          </w:p>
        </w:tc>
        <w:tc>
          <w:tcPr>
            <w:tcW w:w="8713" w:type="dxa"/>
          </w:tcPr>
          <w:p w14:paraId="399B0B7A" w14:textId="6645E1C5" w:rsidR="00382E06" w:rsidRPr="007544CF" w:rsidRDefault="00382E06" w:rsidP="00AE20D0">
            <w:pPr>
              <w:shd w:val="clear" w:color="auto" w:fill="FFFFFF"/>
              <w:autoSpaceDE w:val="0"/>
              <w:autoSpaceDN w:val="0"/>
              <w:adjustRightInd w:val="0"/>
              <w:rPr>
                <w:bCs/>
                <w:color w:val="000000" w:themeColor="text1"/>
                <w:sz w:val="28"/>
                <w:szCs w:val="28"/>
                <w:lang w:val="kk-KZ"/>
              </w:rPr>
            </w:pPr>
            <w:r w:rsidRPr="007544CF">
              <w:rPr>
                <w:color w:val="000000" w:themeColor="text1"/>
                <w:sz w:val="28"/>
                <w:szCs w:val="28"/>
                <w:lang w:val="kk-KZ"/>
              </w:rPr>
              <w:t>Болашақ шет тілі мұғалімдерінің 4К моделі негізіндегі кәсіби құзыреттіліктерінің бастапқы деңгейін диагностикалау және оның нәтижелері.................................................................................................</w:t>
            </w:r>
            <w:r w:rsidR="00FB4186" w:rsidRPr="007544CF">
              <w:rPr>
                <w:color w:val="000000" w:themeColor="text1"/>
                <w:sz w:val="28"/>
                <w:szCs w:val="28"/>
                <w:lang w:val="kk-KZ"/>
              </w:rPr>
              <w:t>....</w:t>
            </w:r>
          </w:p>
        </w:tc>
        <w:tc>
          <w:tcPr>
            <w:tcW w:w="610" w:type="dxa"/>
          </w:tcPr>
          <w:p w14:paraId="0C142210" w14:textId="77777777" w:rsidR="00BF4B15" w:rsidRPr="007544CF" w:rsidRDefault="00BF4B15" w:rsidP="00AE20D0">
            <w:pPr>
              <w:spacing w:line="100" w:lineRule="atLeast"/>
              <w:rPr>
                <w:bCs/>
                <w:color w:val="000000" w:themeColor="text1"/>
                <w:sz w:val="28"/>
                <w:szCs w:val="28"/>
                <w:lang w:val="kk-KZ"/>
              </w:rPr>
            </w:pPr>
          </w:p>
          <w:p w14:paraId="7B6B7203" w14:textId="77777777" w:rsidR="00BF4B15" w:rsidRPr="007544CF" w:rsidRDefault="00BF4B15" w:rsidP="00AE20D0">
            <w:pPr>
              <w:spacing w:line="100" w:lineRule="atLeast"/>
              <w:rPr>
                <w:bCs/>
                <w:color w:val="000000" w:themeColor="text1"/>
                <w:sz w:val="28"/>
                <w:szCs w:val="28"/>
                <w:lang w:val="kk-KZ"/>
              </w:rPr>
            </w:pPr>
          </w:p>
          <w:p w14:paraId="6401D1C0" w14:textId="4A05C41C" w:rsidR="00382E06" w:rsidRPr="007544CF" w:rsidRDefault="00C8014D" w:rsidP="00AE20D0">
            <w:pPr>
              <w:spacing w:line="100" w:lineRule="atLeast"/>
              <w:rPr>
                <w:bCs/>
                <w:color w:val="000000" w:themeColor="text1"/>
                <w:sz w:val="28"/>
                <w:szCs w:val="28"/>
                <w:lang w:val="kk-KZ"/>
              </w:rPr>
            </w:pPr>
            <w:r w:rsidRPr="007544CF">
              <w:rPr>
                <w:bCs/>
                <w:color w:val="000000" w:themeColor="text1"/>
                <w:sz w:val="28"/>
                <w:szCs w:val="28"/>
                <w:lang w:val="kk-KZ"/>
              </w:rPr>
              <w:t>105</w:t>
            </w:r>
          </w:p>
        </w:tc>
      </w:tr>
      <w:tr w:rsidR="00B441A4" w:rsidRPr="007544CF" w14:paraId="5BF6A994" w14:textId="77777777" w:rsidTr="00E3716C">
        <w:tc>
          <w:tcPr>
            <w:tcW w:w="566" w:type="dxa"/>
          </w:tcPr>
          <w:p w14:paraId="7747D877" w14:textId="77777777" w:rsidR="00382E06" w:rsidRPr="007544CF" w:rsidRDefault="00382E06" w:rsidP="00AE20D0">
            <w:pPr>
              <w:spacing w:line="100" w:lineRule="atLeast"/>
              <w:rPr>
                <w:bCs/>
                <w:color w:val="000000" w:themeColor="text1"/>
                <w:sz w:val="28"/>
                <w:szCs w:val="28"/>
                <w:lang w:val="kk-KZ"/>
              </w:rPr>
            </w:pPr>
            <w:r w:rsidRPr="007544CF">
              <w:rPr>
                <w:bCs/>
                <w:color w:val="000000" w:themeColor="text1"/>
                <w:sz w:val="28"/>
                <w:szCs w:val="28"/>
                <w:lang w:val="kk-KZ"/>
              </w:rPr>
              <w:t>3.2</w:t>
            </w:r>
          </w:p>
        </w:tc>
        <w:tc>
          <w:tcPr>
            <w:tcW w:w="8713" w:type="dxa"/>
          </w:tcPr>
          <w:p w14:paraId="1A4850BB" w14:textId="77777777" w:rsidR="00382E06" w:rsidRPr="007544CF" w:rsidRDefault="00382E06" w:rsidP="00AE20D0">
            <w:pPr>
              <w:rPr>
                <w:noProof/>
                <w:color w:val="000000" w:themeColor="text1"/>
                <w:sz w:val="28"/>
                <w:szCs w:val="28"/>
                <w:lang w:val="kk-KZ"/>
              </w:rPr>
            </w:pPr>
            <w:r w:rsidRPr="007544CF">
              <w:rPr>
                <w:color w:val="000000" w:themeColor="text1"/>
                <w:sz w:val="28"/>
                <w:szCs w:val="28"/>
                <w:lang w:val="kk-KZ"/>
              </w:rPr>
              <w:t>Білім берудің 4К моделі арқылы болашақ шет тілі мұғалімдерінің кәсіби құзыреттілігін қалыптастырудың әдістемесі..............................</w:t>
            </w:r>
          </w:p>
        </w:tc>
        <w:tc>
          <w:tcPr>
            <w:tcW w:w="610" w:type="dxa"/>
          </w:tcPr>
          <w:p w14:paraId="634DE761" w14:textId="77777777" w:rsidR="00BF4B15" w:rsidRPr="007544CF" w:rsidRDefault="00BF4B15" w:rsidP="00AE20D0">
            <w:pPr>
              <w:spacing w:line="100" w:lineRule="atLeast"/>
              <w:rPr>
                <w:bCs/>
                <w:color w:val="000000" w:themeColor="text1"/>
                <w:sz w:val="28"/>
                <w:szCs w:val="28"/>
                <w:lang w:val="kk-KZ"/>
              </w:rPr>
            </w:pPr>
          </w:p>
          <w:p w14:paraId="3EB25F16" w14:textId="635C6CE8" w:rsidR="00382E06" w:rsidRPr="007544CF" w:rsidRDefault="00C8014D" w:rsidP="00AE20D0">
            <w:pPr>
              <w:spacing w:line="100" w:lineRule="atLeast"/>
              <w:rPr>
                <w:bCs/>
                <w:color w:val="000000" w:themeColor="text1"/>
                <w:sz w:val="28"/>
                <w:szCs w:val="28"/>
                <w:lang w:val="kk-KZ"/>
              </w:rPr>
            </w:pPr>
            <w:r w:rsidRPr="007544CF">
              <w:rPr>
                <w:bCs/>
                <w:color w:val="000000" w:themeColor="text1"/>
                <w:sz w:val="28"/>
                <w:szCs w:val="28"/>
                <w:lang w:val="kk-KZ"/>
              </w:rPr>
              <w:t>132</w:t>
            </w:r>
          </w:p>
        </w:tc>
      </w:tr>
      <w:tr w:rsidR="00B441A4" w:rsidRPr="007544CF" w14:paraId="4E774B43" w14:textId="77777777" w:rsidTr="00E3716C">
        <w:tc>
          <w:tcPr>
            <w:tcW w:w="566" w:type="dxa"/>
          </w:tcPr>
          <w:p w14:paraId="20D483C2" w14:textId="77777777" w:rsidR="00382E06" w:rsidRPr="007544CF" w:rsidRDefault="00382E06" w:rsidP="00AE20D0">
            <w:pPr>
              <w:spacing w:line="100" w:lineRule="atLeast"/>
              <w:rPr>
                <w:bCs/>
                <w:color w:val="000000" w:themeColor="text1"/>
                <w:sz w:val="28"/>
                <w:szCs w:val="28"/>
                <w:lang w:val="kk-KZ"/>
              </w:rPr>
            </w:pPr>
            <w:r w:rsidRPr="007544CF">
              <w:rPr>
                <w:bCs/>
                <w:color w:val="000000" w:themeColor="text1"/>
                <w:sz w:val="28"/>
                <w:szCs w:val="28"/>
                <w:lang w:val="kk-KZ"/>
              </w:rPr>
              <w:t>3.3</w:t>
            </w:r>
          </w:p>
        </w:tc>
        <w:tc>
          <w:tcPr>
            <w:tcW w:w="8713" w:type="dxa"/>
          </w:tcPr>
          <w:p w14:paraId="13CF8006" w14:textId="77777777" w:rsidR="00382E06" w:rsidRPr="007544CF" w:rsidRDefault="00382E06" w:rsidP="00AE20D0">
            <w:pPr>
              <w:rPr>
                <w:color w:val="000000" w:themeColor="text1"/>
                <w:sz w:val="28"/>
                <w:szCs w:val="28"/>
                <w:lang w:val="kk-KZ"/>
              </w:rPr>
            </w:pPr>
            <w:r w:rsidRPr="007544CF">
              <w:rPr>
                <w:color w:val="000000" w:themeColor="text1"/>
                <w:sz w:val="28"/>
                <w:szCs w:val="28"/>
                <w:lang w:val="kk-KZ"/>
              </w:rPr>
              <w:t>Зерттеу жұмысы бойынша жүргізілген тәжірибелік-эксперименттік жұмыстың нәтижелері.................................................................................</w:t>
            </w:r>
          </w:p>
        </w:tc>
        <w:tc>
          <w:tcPr>
            <w:tcW w:w="610" w:type="dxa"/>
          </w:tcPr>
          <w:p w14:paraId="1A6F11CA" w14:textId="77777777" w:rsidR="00BF4B15" w:rsidRPr="007544CF" w:rsidRDefault="00BF4B15" w:rsidP="00AE20D0">
            <w:pPr>
              <w:spacing w:line="100" w:lineRule="atLeast"/>
              <w:rPr>
                <w:bCs/>
                <w:color w:val="000000" w:themeColor="text1"/>
                <w:sz w:val="28"/>
                <w:szCs w:val="28"/>
                <w:lang w:val="kk-KZ"/>
              </w:rPr>
            </w:pPr>
          </w:p>
          <w:p w14:paraId="320A4149" w14:textId="2A260779" w:rsidR="00382E06" w:rsidRPr="007544CF" w:rsidRDefault="00EA7998" w:rsidP="00AE20D0">
            <w:pPr>
              <w:spacing w:line="100" w:lineRule="atLeast"/>
              <w:rPr>
                <w:bCs/>
                <w:color w:val="000000" w:themeColor="text1"/>
                <w:sz w:val="28"/>
                <w:szCs w:val="28"/>
                <w:lang w:val="kk-KZ"/>
              </w:rPr>
            </w:pPr>
            <w:r w:rsidRPr="007544CF">
              <w:rPr>
                <w:bCs/>
                <w:color w:val="000000" w:themeColor="text1"/>
                <w:sz w:val="28"/>
                <w:szCs w:val="28"/>
                <w:lang w:val="kk-KZ"/>
              </w:rPr>
              <w:t>150</w:t>
            </w:r>
          </w:p>
        </w:tc>
      </w:tr>
      <w:tr w:rsidR="00B441A4" w:rsidRPr="007544CF" w14:paraId="534CA45C" w14:textId="77777777" w:rsidTr="00E3716C">
        <w:tc>
          <w:tcPr>
            <w:tcW w:w="9279" w:type="dxa"/>
            <w:gridSpan w:val="2"/>
          </w:tcPr>
          <w:p w14:paraId="518F1697" w14:textId="77777777" w:rsidR="00382E06" w:rsidRPr="007544CF" w:rsidRDefault="00382E06" w:rsidP="00AE20D0">
            <w:pPr>
              <w:rPr>
                <w:bCs/>
                <w:color w:val="000000" w:themeColor="text1"/>
                <w:sz w:val="28"/>
                <w:szCs w:val="28"/>
                <w:lang w:val="kk-KZ"/>
              </w:rPr>
            </w:pPr>
            <w:r w:rsidRPr="007544CF">
              <w:rPr>
                <w:b/>
                <w:bCs/>
                <w:color w:val="000000" w:themeColor="text1"/>
                <w:sz w:val="28"/>
                <w:szCs w:val="28"/>
                <w:lang w:val="kk-KZ"/>
              </w:rPr>
              <w:t>ҚОРЫТЫНДЫ.</w:t>
            </w:r>
            <w:r w:rsidRPr="007544CF">
              <w:rPr>
                <w:bCs/>
                <w:color w:val="000000" w:themeColor="text1"/>
                <w:sz w:val="28"/>
                <w:szCs w:val="28"/>
                <w:lang w:val="kk-KZ"/>
              </w:rPr>
              <w:t>..................................................................................................</w:t>
            </w:r>
          </w:p>
        </w:tc>
        <w:tc>
          <w:tcPr>
            <w:tcW w:w="610" w:type="dxa"/>
          </w:tcPr>
          <w:p w14:paraId="7962831B" w14:textId="7FFBE898" w:rsidR="00382E06" w:rsidRPr="007544CF" w:rsidRDefault="00EA7998" w:rsidP="00AE20D0">
            <w:pPr>
              <w:spacing w:line="100" w:lineRule="atLeast"/>
              <w:rPr>
                <w:bCs/>
                <w:color w:val="000000" w:themeColor="text1"/>
                <w:sz w:val="28"/>
                <w:szCs w:val="28"/>
                <w:lang w:val="kk-KZ"/>
              </w:rPr>
            </w:pPr>
            <w:r w:rsidRPr="007544CF">
              <w:rPr>
                <w:bCs/>
                <w:color w:val="000000" w:themeColor="text1"/>
                <w:sz w:val="28"/>
                <w:szCs w:val="28"/>
                <w:lang w:val="kk-KZ"/>
              </w:rPr>
              <w:t>18</w:t>
            </w:r>
            <w:r w:rsidR="00467238" w:rsidRPr="007544CF">
              <w:rPr>
                <w:bCs/>
                <w:color w:val="000000" w:themeColor="text1"/>
                <w:sz w:val="28"/>
                <w:szCs w:val="28"/>
                <w:lang w:val="kk-KZ"/>
              </w:rPr>
              <w:t>8</w:t>
            </w:r>
          </w:p>
        </w:tc>
      </w:tr>
      <w:tr w:rsidR="00382E06" w:rsidRPr="007544CF" w14:paraId="7F23D032" w14:textId="77777777" w:rsidTr="00E3716C">
        <w:tc>
          <w:tcPr>
            <w:tcW w:w="9279" w:type="dxa"/>
            <w:gridSpan w:val="2"/>
          </w:tcPr>
          <w:p w14:paraId="3E4A3982" w14:textId="77777777" w:rsidR="00382E06" w:rsidRPr="007544CF" w:rsidRDefault="00382E06" w:rsidP="00AE20D0">
            <w:pPr>
              <w:rPr>
                <w:bCs/>
                <w:color w:val="000000" w:themeColor="text1"/>
                <w:sz w:val="28"/>
                <w:szCs w:val="28"/>
                <w:lang w:val="kk-KZ"/>
              </w:rPr>
            </w:pPr>
            <w:r w:rsidRPr="007544CF">
              <w:rPr>
                <w:b/>
                <w:bCs/>
                <w:color w:val="000000" w:themeColor="text1"/>
                <w:sz w:val="28"/>
                <w:szCs w:val="28"/>
                <w:lang w:val="kk-KZ"/>
              </w:rPr>
              <w:t>ПАЙДАЛАНЫЛҒАН ӘДЕБИЕТТЕР ТІЗІМІ</w:t>
            </w:r>
            <w:r w:rsidRPr="007544CF">
              <w:rPr>
                <w:bCs/>
                <w:color w:val="000000" w:themeColor="text1"/>
                <w:sz w:val="28"/>
                <w:szCs w:val="28"/>
                <w:lang w:val="kk-KZ"/>
              </w:rPr>
              <w:t>...........................</w:t>
            </w:r>
            <w:r w:rsidRPr="007544CF">
              <w:rPr>
                <w:bCs/>
                <w:color w:val="000000" w:themeColor="text1"/>
                <w:sz w:val="28"/>
                <w:szCs w:val="28"/>
              </w:rPr>
              <w:t>...</w:t>
            </w:r>
            <w:r w:rsidRPr="007544CF">
              <w:rPr>
                <w:bCs/>
                <w:color w:val="000000" w:themeColor="text1"/>
                <w:sz w:val="28"/>
                <w:szCs w:val="28"/>
                <w:lang w:val="ru-RU"/>
              </w:rPr>
              <w:t>.............</w:t>
            </w:r>
            <w:r w:rsidRPr="007544CF">
              <w:rPr>
                <w:bCs/>
                <w:color w:val="000000" w:themeColor="text1"/>
                <w:sz w:val="28"/>
                <w:szCs w:val="28"/>
              </w:rPr>
              <w:t>...</w:t>
            </w:r>
          </w:p>
        </w:tc>
        <w:tc>
          <w:tcPr>
            <w:tcW w:w="610" w:type="dxa"/>
          </w:tcPr>
          <w:p w14:paraId="408D1322" w14:textId="3D057E48" w:rsidR="00382E06" w:rsidRPr="007544CF" w:rsidRDefault="00C8014D" w:rsidP="00AE20D0">
            <w:pPr>
              <w:spacing w:line="100" w:lineRule="atLeast"/>
              <w:rPr>
                <w:bCs/>
                <w:color w:val="000000" w:themeColor="text1"/>
                <w:sz w:val="28"/>
                <w:szCs w:val="28"/>
                <w:lang w:val="kk-KZ"/>
              </w:rPr>
            </w:pPr>
            <w:r w:rsidRPr="007544CF">
              <w:rPr>
                <w:bCs/>
                <w:color w:val="000000" w:themeColor="text1"/>
                <w:sz w:val="28"/>
                <w:szCs w:val="28"/>
                <w:lang w:val="kk-KZ"/>
              </w:rPr>
              <w:t>19</w:t>
            </w:r>
            <w:r w:rsidR="00EA7998" w:rsidRPr="007544CF">
              <w:rPr>
                <w:bCs/>
                <w:color w:val="000000" w:themeColor="text1"/>
                <w:sz w:val="28"/>
                <w:szCs w:val="28"/>
                <w:lang w:val="kk-KZ"/>
              </w:rPr>
              <w:t>0</w:t>
            </w:r>
          </w:p>
        </w:tc>
      </w:tr>
      <w:tr w:rsidR="00117790" w:rsidRPr="007544CF" w14:paraId="1731E8F8" w14:textId="77777777" w:rsidTr="00E3716C">
        <w:tc>
          <w:tcPr>
            <w:tcW w:w="9279" w:type="dxa"/>
            <w:gridSpan w:val="2"/>
          </w:tcPr>
          <w:p w14:paraId="1BF70DFF" w14:textId="77777777" w:rsidR="00117790" w:rsidRPr="007544CF" w:rsidRDefault="00117790" w:rsidP="00AE20D0">
            <w:pPr>
              <w:rPr>
                <w:b/>
                <w:bCs/>
                <w:color w:val="000000" w:themeColor="text1"/>
                <w:sz w:val="28"/>
                <w:szCs w:val="28"/>
                <w:lang w:val="kk-KZ"/>
              </w:rPr>
            </w:pPr>
            <w:r w:rsidRPr="007544CF">
              <w:rPr>
                <w:b/>
                <w:bCs/>
                <w:color w:val="000000" w:themeColor="text1"/>
                <w:sz w:val="28"/>
                <w:szCs w:val="28"/>
                <w:lang w:val="kk-KZ"/>
              </w:rPr>
              <w:t>ҚОСЫМШАЛАР</w:t>
            </w:r>
            <w:r w:rsidRPr="007544CF">
              <w:rPr>
                <w:bCs/>
                <w:color w:val="000000" w:themeColor="text1"/>
                <w:sz w:val="28"/>
                <w:szCs w:val="28"/>
                <w:lang w:val="kk-KZ"/>
              </w:rPr>
              <w:t>.................................................................................................</w:t>
            </w:r>
          </w:p>
        </w:tc>
        <w:tc>
          <w:tcPr>
            <w:tcW w:w="610" w:type="dxa"/>
          </w:tcPr>
          <w:p w14:paraId="6FE09E9D" w14:textId="276554B4" w:rsidR="00117790" w:rsidRPr="007544CF" w:rsidRDefault="00EA7998" w:rsidP="00AE20D0">
            <w:pPr>
              <w:spacing w:line="100" w:lineRule="atLeast"/>
              <w:rPr>
                <w:bCs/>
                <w:color w:val="000000" w:themeColor="text1"/>
                <w:sz w:val="28"/>
                <w:szCs w:val="28"/>
                <w:lang w:val="kk-KZ"/>
              </w:rPr>
            </w:pPr>
            <w:r w:rsidRPr="007544CF">
              <w:rPr>
                <w:bCs/>
                <w:color w:val="000000" w:themeColor="text1"/>
                <w:sz w:val="28"/>
                <w:szCs w:val="28"/>
                <w:lang w:val="kk-KZ"/>
              </w:rPr>
              <w:t>203</w:t>
            </w:r>
          </w:p>
        </w:tc>
      </w:tr>
    </w:tbl>
    <w:p w14:paraId="70C3365A" w14:textId="77777777" w:rsidR="00BD4271" w:rsidRPr="007544CF" w:rsidRDefault="00BD4271" w:rsidP="00AE20D0">
      <w:pPr>
        <w:spacing w:line="100" w:lineRule="atLeast"/>
        <w:ind w:firstLine="709"/>
        <w:jc w:val="both"/>
        <w:rPr>
          <w:color w:val="000000" w:themeColor="text1"/>
          <w:sz w:val="28"/>
          <w:szCs w:val="28"/>
          <w:lang w:val="kk-KZ"/>
        </w:rPr>
      </w:pPr>
    </w:p>
    <w:p w14:paraId="0C0906BF" w14:textId="77777777" w:rsidR="00942260" w:rsidRPr="007544CF" w:rsidRDefault="00942260" w:rsidP="007D647C">
      <w:pPr>
        <w:pageBreakBefore/>
        <w:autoSpaceDE w:val="0"/>
        <w:autoSpaceDN w:val="0"/>
        <w:adjustRightInd w:val="0"/>
        <w:jc w:val="center"/>
        <w:rPr>
          <w:rFonts w:eastAsia="Calibri"/>
          <w:color w:val="000000" w:themeColor="text1"/>
          <w:sz w:val="28"/>
          <w:szCs w:val="28"/>
          <w:lang w:val="kk-KZ" w:eastAsia="ru-RU"/>
        </w:rPr>
      </w:pPr>
      <w:r w:rsidRPr="007544CF">
        <w:rPr>
          <w:rFonts w:eastAsia="Calibri"/>
          <w:b/>
          <w:bCs/>
          <w:color w:val="000000" w:themeColor="text1"/>
          <w:sz w:val="28"/>
          <w:szCs w:val="28"/>
          <w:lang w:val="kk-KZ" w:eastAsia="ru-RU"/>
        </w:rPr>
        <w:lastRenderedPageBreak/>
        <w:t>НОРМАТИВТІК СІЛТЕМЕЛЕР</w:t>
      </w:r>
    </w:p>
    <w:p w14:paraId="51547E2A" w14:textId="77777777" w:rsidR="00942260" w:rsidRPr="007544CF" w:rsidRDefault="00942260" w:rsidP="00942260">
      <w:pPr>
        <w:autoSpaceDE w:val="0"/>
        <w:autoSpaceDN w:val="0"/>
        <w:adjustRightInd w:val="0"/>
        <w:ind w:firstLine="709"/>
        <w:jc w:val="both"/>
        <w:rPr>
          <w:rFonts w:eastAsia="Calibri"/>
          <w:color w:val="000000" w:themeColor="text1"/>
          <w:sz w:val="28"/>
          <w:szCs w:val="28"/>
          <w:lang w:val="kk-KZ" w:eastAsia="ru-RU"/>
        </w:rPr>
      </w:pPr>
    </w:p>
    <w:p w14:paraId="3178F49D" w14:textId="77777777" w:rsidR="00942260" w:rsidRPr="007544CF" w:rsidRDefault="00942260" w:rsidP="00942260">
      <w:pPr>
        <w:autoSpaceDE w:val="0"/>
        <w:autoSpaceDN w:val="0"/>
        <w:adjustRightInd w:val="0"/>
        <w:ind w:firstLine="709"/>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 xml:space="preserve">Бұл диссертациялық жұмыста келесі нормативтік құжаттарға сілтемелер қолданылған: </w:t>
      </w:r>
    </w:p>
    <w:p w14:paraId="084CFF55" w14:textId="7ABA660F" w:rsidR="00297F3A" w:rsidRPr="007544CF" w:rsidRDefault="00297F3A" w:rsidP="00297F3A">
      <w:pPr>
        <w:ind w:firstLine="709"/>
        <w:jc w:val="both"/>
        <w:rPr>
          <w:color w:val="000000" w:themeColor="text1"/>
          <w:sz w:val="28"/>
          <w:szCs w:val="28"/>
          <w:lang w:val="kk-KZ" w:eastAsia="ru-RU"/>
        </w:rPr>
      </w:pPr>
      <w:r w:rsidRPr="007544CF">
        <w:rPr>
          <w:color w:val="000000" w:themeColor="text1"/>
          <w:sz w:val="28"/>
          <w:szCs w:val="28"/>
          <w:lang w:val="kk-KZ" w:eastAsia="ru-RU"/>
        </w:rPr>
        <w:t xml:space="preserve">- Қазақстан Республикасының «Білім туралы» </w:t>
      </w:r>
      <w:r w:rsidR="00C86AED" w:rsidRPr="007544CF">
        <w:rPr>
          <w:color w:val="000000" w:themeColor="text1"/>
          <w:sz w:val="28"/>
          <w:szCs w:val="28"/>
          <w:lang w:val="kk-KZ" w:eastAsia="ru-RU"/>
        </w:rPr>
        <w:t>2007 жылғы 27 шілдедегі №</w:t>
      </w:r>
      <w:r w:rsidRPr="007544CF">
        <w:rPr>
          <w:color w:val="000000" w:themeColor="text1"/>
          <w:sz w:val="28"/>
          <w:szCs w:val="28"/>
          <w:lang w:val="kk-KZ" w:eastAsia="ru-RU"/>
        </w:rPr>
        <w:t>319-III Қазақстан Республикасының Заңы (11.01.2025</w:t>
      </w:r>
      <w:r w:rsidR="002E6A3B" w:rsidRPr="007544CF">
        <w:rPr>
          <w:color w:val="000000" w:themeColor="text1"/>
          <w:sz w:val="28"/>
          <w:szCs w:val="28"/>
          <w:lang w:val="kk-KZ" w:eastAsia="ru-RU"/>
        </w:rPr>
        <w:t>ж.</w:t>
      </w:r>
      <w:r w:rsidRPr="007544CF">
        <w:rPr>
          <w:color w:val="000000" w:themeColor="text1"/>
          <w:sz w:val="28"/>
          <w:szCs w:val="28"/>
          <w:lang w:val="kk-KZ" w:eastAsia="ru-RU"/>
        </w:rPr>
        <w:t xml:space="preserve"> берілген өзгерістер мен толықтыруларымен);</w:t>
      </w:r>
    </w:p>
    <w:p w14:paraId="0CEC209F" w14:textId="77777777" w:rsidR="00297F3A" w:rsidRPr="007544CF" w:rsidRDefault="00297F3A" w:rsidP="00297F3A">
      <w:pPr>
        <w:ind w:firstLine="709"/>
        <w:jc w:val="both"/>
        <w:rPr>
          <w:color w:val="000000" w:themeColor="text1"/>
          <w:sz w:val="28"/>
          <w:szCs w:val="28"/>
          <w:lang w:val="kk-KZ" w:eastAsia="ru-RU"/>
        </w:rPr>
      </w:pPr>
      <w:r w:rsidRPr="007544CF">
        <w:rPr>
          <w:color w:val="000000" w:themeColor="text1"/>
          <w:sz w:val="28"/>
          <w:szCs w:val="28"/>
          <w:lang w:val="kk-KZ" w:eastAsia="ru-RU"/>
        </w:rPr>
        <w:t>- 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2023 жылғы 19 қаңтардағы №2 бұйрығы) (27.08.2024ж. №419 қаулысымен өзгерістер мен толықтыруларымен)</w:t>
      </w:r>
    </w:p>
    <w:p w14:paraId="59AC24D7" w14:textId="66CDFCE0" w:rsidR="00297F3A" w:rsidRPr="007544CF" w:rsidRDefault="00297F3A" w:rsidP="00297F3A">
      <w:pPr>
        <w:ind w:firstLine="709"/>
        <w:jc w:val="both"/>
        <w:rPr>
          <w:color w:val="000000" w:themeColor="text1"/>
          <w:sz w:val="28"/>
          <w:szCs w:val="28"/>
          <w:lang w:val="kk-KZ" w:eastAsia="ru-RU"/>
        </w:rPr>
      </w:pPr>
      <w:r w:rsidRPr="007544CF">
        <w:rPr>
          <w:color w:val="000000" w:themeColor="text1"/>
          <w:sz w:val="28"/>
          <w:szCs w:val="28"/>
          <w:lang w:val="kk-KZ" w:eastAsia="ru-RU"/>
        </w:rPr>
        <w:t>- Қазақстан Республикасында жоғары білімд</w:t>
      </w:r>
      <w:r w:rsidR="002E6A3B" w:rsidRPr="007544CF">
        <w:rPr>
          <w:color w:val="000000" w:themeColor="text1"/>
          <w:sz w:val="28"/>
          <w:szCs w:val="28"/>
          <w:lang w:val="kk-KZ" w:eastAsia="ru-RU"/>
        </w:rPr>
        <w:t>і және ғылымды дамытудың 2023-</w:t>
      </w:r>
      <w:r w:rsidRPr="007544CF">
        <w:rPr>
          <w:color w:val="000000" w:themeColor="text1"/>
          <w:sz w:val="28"/>
          <w:szCs w:val="28"/>
          <w:lang w:val="kk-KZ" w:eastAsia="ru-RU"/>
        </w:rPr>
        <w:t>2029 жылдарға арналған тұжырымдамасын бекіту туралы Қазақстан Республикасы Үкімет</w:t>
      </w:r>
      <w:r w:rsidR="000F7458" w:rsidRPr="007544CF">
        <w:rPr>
          <w:color w:val="000000" w:themeColor="text1"/>
          <w:sz w:val="28"/>
          <w:szCs w:val="28"/>
          <w:lang w:val="kk-KZ" w:eastAsia="ru-RU"/>
        </w:rPr>
        <w:t>інің 2023 жылғы 28 наурыздағы №</w:t>
      </w:r>
      <w:r w:rsidRPr="007544CF">
        <w:rPr>
          <w:color w:val="000000" w:themeColor="text1"/>
          <w:sz w:val="28"/>
          <w:szCs w:val="28"/>
          <w:lang w:val="kk-KZ" w:eastAsia="ru-RU"/>
        </w:rPr>
        <w:t>248 қаулысы; (14.06.2024ж. №471 қаулысымен өзгерістер мен толықтыруларымен)</w:t>
      </w:r>
    </w:p>
    <w:p w14:paraId="3C0E24F9" w14:textId="7603E3A4" w:rsidR="00297F3A" w:rsidRPr="007544CF" w:rsidRDefault="00297F3A" w:rsidP="00297F3A">
      <w:pPr>
        <w:autoSpaceDE w:val="0"/>
        <w:autoSpaceDN w:val="0"/>
        <w:adjustRightInd w:val="0"/>
        <w:ind w:firstLine="709"/>
        <w:jc w:val="both"/>
        <w:rPr>
          <w:rFonts w:eastAsia="Calibri"/>
          <w:bCs/>
          <w:color w:val="000000" w:themeColor="text1"/>
          <w:sz w:val="28"/>
          <w:szCs w:val="28"/>
          <w:lang w:val="kk-KZ" w:eastAsia="ru-RU"/>
        </w:rPr>
      </w:pPr>
      <w:r w:rsidRPr="007544CF">
        <w:rPr>
          <w:rFonts w:eastAsia="Calibri"/>
          <w:bCs/>
          <w:color w:val="000000" w:themeColor="text1"/>
          <w:sz w:val="28"/>
          <w:szCs w:val="28"/>
          <w:lang w:val="kk-KZ" w:eastAsia="ru-RU"/>
        </w:rPr>
        <w:t>- «Педагог» кәсіптік стандартын бекіту туралы Қазақстан Республикасы Оқу-ағарту министрінің м.а. 2022 жылғы 15 ж</w:t>
      </w:r>
      <w:r w:rsidR="000F7458" w:rsidRPr="007544CF">
        <w:rPr>
          <w:rFonts w:eastAsia="Calibri"/>
          <w:bCs/>
          <w:color w:val="000000" w:themeColor="text1"/>
          <w:sz w:val="28"/>
          <w:szCs w:val="28"/>
          <w:lang w:val="kk-KZ" w:eastAsia="ru-RU"/>
        </w:rPr>
        <w:t>елтоқсандағы №</w:t>
      </w:r>
      <w:r w:rsidRPr="007544CF">
        <w:rPr>
          <w:rFonts w:eastAsia="Calibri"/>
          <w:bCs/>
          <w:color w:val="000000" w:themeColor="text1"/>
          <w:sz w:val="28"/>
          <w:szCs w:val="28"/>
          <w:lang w:val="kk-KZ" w:eastAsia="ru-RU"/>
        </w:rPr>
        <w:t>500 бұйрығы. Қазақстан Республикасының Әділет министрлігі</w:t>
      </w:r>
      <w:r w:rsidR="000F7458" w:rsidRPr="007544CF">
        <w:rPr>
          <w:rFonts w:eastAsia="Calibri"/>
          <w:bCs/>
          <w:color w:val="000000" w:themeColor="text1"/>
          <w:sz w:val="28"/>
          <w:szCs w:val="28"/>
          <w:lang w:val="kk-KZ" w:eastAsia="ru-RU"/>
        </w:rPr>
        <w:t>нде 2022 жылғы 19 желтоқсанда №</w:t>
      </w:r>
      <w:r w:rsidRPr="007544CF">
        <w:rPr>
          <w:rFonts w:eastAsia="Calibri"/>
          <w:bCs/>
          <w:color w:val="000000" w:themeColor="text1"/>
          <w:sz w:val="28"/>
          <w:szCs w:val="28"/>
          <w:lang w:val="kk-KZ" w:eastAsia="ru-RU"/>
        </w:rPr>
        <w:t xml:space="preserve">31149 </w:t>
      </w:r>
    </w:p>
    <w:p w14:paraId="05AD2845" w14:textId="6C78F82B" w:rsidR="00297F3A" w:rsidRPr="007544CF" w:rsidRDefault="00297F3A" w:rsidP="00297F3A">
      <w:pPr>
        <w:autoSpaceDE w:val="0"/>
        <w:autoSpaceDN w:val="0"/>
        <w:adjustRightInd w:val="0"/>
        <w:ind w:firstLine="709"/>
        <w:jc w:val="both"/>
        <w:rPr>
          <w:rFonts w:eastAsia="Calibri"/>
          <w:bCs/>
          <w:color w:val="000000" w:themeColor="text1"/>
          <w:sz w:val="28"/>
          <w:szCs w:val="28"/>
          <w:lang w:val="kk-KZ" w:eastAsia="ru-RU"/>
        </w:rPr>
      </w:pPr>
      <w:r w:rsidRPr="007544CF">
        <w:rPr>
          <w:rFonts w:eastAsia="Calibri"/>
          <w:bCs/>
          <w:color w:val="000000" w:themeColor="text1"/>
          <w:sz w:val="28"/>
          <w:szCs w:val="28"/>
          <w:lang w:val="kk-KZ" w:eastAsia="ru-RU"/>
        </w:rPr>
        <w:t xml:space="preserve"> - «Өмір бойы оқу (үздіксіз білім беру)» тұжырымдамасын бекіту туралы Қазақстан Республикасы Үкім</w:t>
      </w:r>
      <w:r w:rsidR="000F7458" w:rsidRPr="007544CF">
        <w:rPr>
          <w:rFonts w:eastAsia="Calibri"/>
          <w:bCs/>
          <w:color w:val="000000" w:themeColor="text1"/>
          <w:sz w:val="28"/>
          <w:szCs w:val="28"/>
          <w:lang w:val="kk-KZ" w:eastAsia="ru-RU"/>
        </w:rPr>
        <w:t>етінің 2021 жылғы 8 шілдедегі №</w:t>
      </w:r>
      <w:r w:rsidRPr="007544CF">
        <w:rPr>
          <w:rFonts w:eastAsia="Calibri"/>
          <w:bCs/>
          <w:color w:val="000000" w:themeColor="text1"/>
          <w:sz w:val="28"/>
          <w:szCs w:val="28"/>
          <w:lang w:val="kk-KZ" w:eastAsia="ru-RU"/>
        </w:rPr>
        <w:t>471 қаулысы (2021.28.12. берілген өзгерістермен).</w:t>
      </w:r>
    </w:p>
    <w:p w14:paraId="5EEEA14D"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03AEF6B2"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6A3AB778"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699D6842"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56B59ADF"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10033043"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655F263F"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0E4B29AA"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748A0C03"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6EFBC433"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4BA2D522"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40D755E3"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2006CBD2"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3FC5EF69"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277E6ADC"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37D639FD"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307B5E00"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5F131FDD" w14:textId="77777777" w:rsidR="007D647C" w:rsidRPr="007544CF" w:rsidRDefault="007D647C" w:rsidP="00942260">
      <w:pPr>
        <w:autoSpaceDE w:val="0"/>
        <w:autoSpaceDN w:val="0"/>
        <w:adjustRightInd w:val="0"/>
        <w:ind w:firstLine="709"/>
        <w:jc w:val="center"/>
        <w:rPr>
          <w:rFonts w:eastAsia="Calibri"/>
          <w:b/>
          <w:bCs/>
          <w:color w:val="000000" w:themeColor="text1"/>
          <w:sz w:val="28"/>
          <w:szCs w:val="28"/>
          <w:lang w:val="kk-KZ" w:eastAsia="ru-RU"/>
        </w:rPr>
      </w:pPr>
    </w:p>
    <w:p w14:paraId="35272D85" w14:textId="77777777" w:rsidR="007D647C" w:rsidRPr="007544CF" w:rsidRDefault="007D647C" w:rsidP="00942260">
      <w:pPr>
        <w:autoSpaceDE w:val="0"/>
        <w:autoSpaceDN w:val="0"/>
        <w:adjustRightInd w:val="0"/>
        <w:ind w:firstLine="709"/>
        <w:jc w:val="center"/>
        <w:rPr>
          <w:rFonts w:eastAsia="Calibri"/>
          <w:b/>
          <w:bCs/>
          <w:color w:val="000000" w:themeColor="text1"/>
          <w:sz w:val="28"/>
          <w:szCs w:val="28"/>
          <w:lang w:val="kk-KZ" w:eastAsia="ru-RU"/>
        </w:rPr>
      </w:pPr>
    </w:p>
    <w:p w14:paraId="07D1FD98"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1DFA70A9"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2BC0BEF7" w14:textId="77777777" w:rsidR="00942260" w:rsidRPr="007544CF" w:rsidRDefault="00942260" w:rsidP="00942260">
      <w:pPr>
        <w:autoSpaceDE w:val="0"/>
        <w:autoSpaceDN w:val="0"/>
        <w:adjustRightInd w:val="0"/>
        <w:ind w:firstLine="709"/>
        <w:jc w:val="center"/>
        <w:rPr>
          <w:rFonts w:eastAsia="Calibri"/>
          <w:b/>
          <w:bCs/>
          <w:color w:val="000000" w:themeColor="text1"/>
          <w:sz w:val="28"/>
          <w:szCs w:val="28"/>
          <w:lang w:val="kk-KZ" w:eastAsia="ru-RU"/>
        </w:rPr>
      </w:pPr>
    </w:p>
    <w:p w14:paraId="1C6ACCB8" w14:textId="77777777" w:rsidR="00942260" w:rsidRPr="007544CF" w:rsidRDefault="00942260" w:rsidP="00942260">
      <w:pPr>
        <w:tabs>
          <w:tab w:val="left" w:pos="3544"/>
        </w:tabs>
        <w:autoSpaceDE w:val="0"/>
        <w:autoSpaceDN w:val="0"/>
        <w:adjustRightInd w:val="0"/>
        <w:ind w:firstLine="709"/>
        <w:jc w:val="center"/>
        <w:rPr>
          <w:rFonts w:eastAsia="Calibri"/>
          <w:b/>
          <w:bCs/>
          <w:color w:val="000000" w:themeColor="text1"/>
          <w:sz w:val="28"/>
          <w:szCs w:val="28"/>
          <w:lang w:val="kk-KZ" w:eastAsia="ru-RU"/>
        </w:rPr>
      </w:pPr>
      <w:r w:rsidRPr="007544CF">
        <w:rPr>
          <w:rFonts w:eastAsia="Calibri"/>
          <w:b/>
          <w:bCs/>
          <w:color w:val="000000" w:themeColor="text1"/>
          <w:sz w:val="28"/>
          <w:szCs w:val="28"/>
          <w:lang w:val="kk-KZ" w:eastAsia="ru-RU"/>
        </w:rPr>
        <w:lastRenderedPageBreak/>
        <w:t>АНЫҚТАМАЛАР</w:t>
      </w:r>
    </w:p>
    <w:p w14:paraId="483C7128" w14:textId="77777777" w:rsidR="00942260" w:rsidRPr="007544CF" w:rsidRDefault="00942260" w:rsidP="00942260">
      <w:pPr>
        <w:autoSpaceDE w:val="0"/>
        <w:autoSpaceDN w:val="0"/>
        <w:adjustRightInd w:val="0"/>
        <w:ind w:firstLine="709"/>
        <w:jc w:val="center"/>
        <w:rPr>
          <w:rFonts w:eastAsia="Calibri"/>
          <w:color w:val="000000" w:themeColor="text1"/>
          <w:sz w:val="28"/>
          <w:szCs w:val="28"/>
          <w:lang w:val="kk-KZ" w:eastAsia="ru-RU"/>
        </w:rPr>
      </w:pPr>
    </w:p>
    <w:p w14:paraId="51CDDBDB" w14:textId="77777777" w:rsidR="00942260" w:rsidRPr="007544CF" w:rsidRDefault="00942260" w:rsidP="00942260">
      <w:pPr>
        <w:ind w:firstLine="709"/>
        <w:jc w:val="both"/>
        <w:rPr>
          <w:bCs/>
          <w:color w:val="000000" w:themeColor="text1"/>
          <w:sz w:val="28"/>
          <w:szCs w:val="28"/>
          <w:lang w:val="kk-KZ" w:eastAsia="ru-RU"/>
        </w:rPr>
      </w:pPr>
      <w:r w:rsidRPr="007544CF">
        <w:rPr>
          <w:color w:val="000000" w:themeColor="text1"/>
          <w:sz w:val="28"/>
          <w:szCs w:val="28"/>
          <w:lang w:val="kk-KZ" w:eastAsia="ru-RU"/>
        </w:rPr>
        <w:t>Бұл диссертациялық жұмыста келесі терминдерге сәйкес анықтамалар қолданылған:</w:t>
      </w:r>
    </w:p>
    <w:p w14:paraId="61782F9B" w14:textId="77777777" w:rsidR="00942260" w:rsidRPr="007544CF" w:rsidRDefault="00942260" w:rsidP="00942260">
      <w:pPr>
        <w:autoSpaceDE w:val="0"/>
        <w:autoSpaceDN w:val="0"/>
        <w:adjustRightInd w:val="0"/>
        <w:ind w:firstLine="709"/>
        <w:jc w:val="both"/>
        <w:rPr>
          <w:rFonts w:eastAsia="Calibri"/>
          <w:b/>
          <w:color w:val="000000" w:themeColor="text1"/>
          <w:sz w:val="28"/>
          <w:szCs w:val="28"/>
          <w:lang w:val="kk-KZ" w:eastAsia="ru-RU"/>
        </w:rPr>
      </w:pPr>
      <w:r w:rsidRPr="007544CF">
        <w:rPr>
          <w:rFonts w:eastAsia="Calibri"/>
          <w:b/>
          <w:color w:val="000000" w:themeColor="text1"/>
          <w:sz w:val="28"/>
          <w:szCs w:val="28"/>
          <w:lang w:val="kk-KZ" w:eastAsia="ru-RU"/>
        </w:rPr>
        <w:t>Кәсіби құзыреттілік</w:t>
      </w:r>
      <w:r w:rsidRPr="007544CF">
        <w:rPr>
          <w:rFonts w:eastAsia="Calibri"/>
          <w:color w:val="000000" w:themeColor="text1"/>
          <w:sz w:val="28"/>
          <w:szCs w:val="28"/>
          <w:lang w:val="kk-KZ" w:eastAsia="ru-RU"/>
        </w:rPr>
        <w:t xml:space="preserve"> – тұлғаның кәсіби іс-әрекетке теориялық және практикалық әзірлігі мен қабілеттілігінің бірлігі; белгілі бір іс-әрекет саласына бағдарлану, оқу-тәрбие міндеттерін модельдеу, шешімдердің нәтижелілігін болжау қабілеті мен дайындығы.</w:t>
      </w:r>
    </w:p>
    <w:p w14:paraId="5AC73F59" w14:textId="77777777" w:rsidR="00942260" w:rsidRPr="007544CF" w:rsidRDefault="00942260" w:rsidP="00942260">
      <w:pPr>
        <w:autoSpaceDE w:val="0"/>
        <w:autoSpaceDN w:val="0"/>
        <w:adjustRightInd w:val="0"/>
        <w:ind w:firstLine="709"/>
        <w:jc w:val="both"/>
        <w:rPr>
          <w:rFonts w:eastAsia="Calibri"/>
          <w:b/>
          <w:color w:val="000000" w:themeColor="text1"/>
          <w:sz w:val="28"/>
          <w:szCs w:val="28"/>
          <w:lang w:val="kk-KZ" w:eastAsia="ru-RU"/>
        </w:rPr>
      </w:pPr>
      <w:r w:rsidRPr="007544CF">
        <w:rPr>
          <w:rFonts w:eastAsia="Calibri"/>
          <w:b/>
          <w:color w:val="000000" w:themeColor="text1"/>
          <w:sz w:val="28"/>
          <w:szCs w:val="28"/>
          <w:lang w:val="kk-KZ" w:eastAsia="ru-RU"/>
        </w:rPr>
        <w:t>Кәсіби құзыреттілік</w:t>
      </w:r>
      <w:r w:rsidRPr="007544CF">
        <w:rPr>
          <w:rFonts w:eastAsia="Calibri"/>
          <w:color w:val="000000" w:themeColor="text1"/>
          <w:sz w:val="28"/>
          <w:szCs w:val="28"/>
          <w:lang w:val="kk-KZ" w:eastAsia="ru-RU"/>
        </w:rPr>
        <w:t xml:space="preserve"> – бұл тұлғаның кәсіби іс-әрекеттің мақсаттарына жетуге қажетті білім, дағды және тәжірибе деңгейін ғана емес, сонымен қатар әлеуметтік және моральдық ұстанымын көрсететін іскерлік және тұлғалық  қасиеттерінің сипаты.</w:t>
      </w:r>
    </w:p>
    <w:p w14:paraId="28D624B5" w14:textId="77777777" w:rsidR="00942260" w:rsidRPr="007544CF" w:rsidRDefault="00942260" w:rsidP="00942260">
      <w:pPr>
        <w:autoSpaceDE w:val="0"/>
        <w:autoSpaceDN w:val="0"/>
        <w:adjustRightInd w:val="0"/>
        <w:ind w:firstLine="709"/>
        <w:jc w:val="both"/>
        <w:rPr>
          <w:rFonts w:eastAsia="Calibri"/>
          <w:b/>
          <w:bCs/>
          <w:color w:val="000000" w:themeColor="text1"/>
          <w:sz w:val="28"/>
          <w:szCs w:val="28"/>
          <w:lang w:val="kk-KZ" w:eastAsia="ru-RU"/>
        </w:rPr>
      </w:pPr>
      <w:r w:rsidRPr="007544CF">
        <w:rPr>
          <w:rFonts w:eastAsia="Calibri"/>
          <w:b/>
          <w:color w:val="000000" w:themeColor="text1"/>
          <w:sz w:val="28"/>
          <w:szCs w:val="28"/>
          <w:lang w:val="kk-KZ" w:eastAsia="ru-RU"/>
        </w:rPr>
        <w:t xml:space="preserve">Білім берудің «4K» шет тілінде «Four Cs» </w:t>
      </w:r>
      <w:r w:rsidRPr="007544CF">
        <w:rPr>
          <w:rFonts w:eastAsia="Calibri"/>
          <w:color w:val="000000" w:themeColor="text1"/>
          <w:sz w:val="28"/>
          <w:szCs w:val="28"/>
          <w:lang w:val="kk-KZ" w:eastAsia="ru-RU"/>
        </w:rPr>
        <w:t>моделінің негізгі өзегі келесі дағдылар болып табылады:</w:t>
      </w:r>
    </w:p>
    <w:p w14:paraId="3A4AF265" w14:textId="77777777" w:rsidR="00942260" w:rsidRPr="007544CF" w:rsidRDefault="00942260" w:rsidP="00942260">
      <w:pPr>
        <w:autoSpaceDE w:val="0"/>
        <w:autoSpaceDN w:val="0"/>
        <w:adjustRightInd w:val="0"/>
        <w:ind w:firstLine="709"/>
        <w:jc w:val="both"/>
        <w:rPr>
          <w:rFonts w:eastAsia="Calibri"/>
          <w:bCs/>
          <w:color w:val="000000" w:themeColor="text1"/>
          <w:sz w:val="28"/>
          <w:szCs w:val="28"/>
          <w:lang w:val="kk-KZ" w:eastAsia="ru-RU"/>
        </w:rPr>
      </w:pPr>
      <w:r w:rsidRPr="007544CF">
        <w:rPr>
          <w:rFonts w:eastAsia="Calibri"/>
          <w:b/>
          <w:bCs/>
          <w:color w:val="000000" w:themeColor="text1"/>
          <w:sz w:val="28"/>
          <w:szCs w:val="28"/>
          <w:lang w:val="kk-KZ" w:eastAsia="ru-RU"/>
        </w:rPr>
        <w:t xml:space="preserve">Сыни ойлау (Critical Thinking) </w:t>
      </w:r>
      <w:r w:rsidRPr="007544CF">
        <w:rPr>
          <w:rFonts w:eastAsia="Calibri"/>
          <w:color w:val="000000" w:themeColor="text1"/>
          <w:sz w:val="28"/>
          <w:szCs w:val="28"/>
          <w:lang w:val="kk-KZ" w:eastAsia="ru-RU"/>
        </w:rPr>
        <w:t xml:space="preserve">– </w:t>
      </w:r>
      <w:r w:rsidRPr="007544CF">
        <w:rPr>
          <w:rFonts w:eastAsia="Calibri"/>
          <w:bCs/>
          <w:color w:val="000000" w:themeColor="text1"/>
          <w:sz w:val="28"/>
          <w:szCs w:val="28"/>
          <w:lang w:val="kk-KZ" w:eastAsia="ru-RU"/>
        </w:rPr>
        <w:t xml:space="preserve">келіп түскен ақпаратты адамның өз сенімі мен көзқарасы тұрғысынан талқылап, ойлау тәсілі. </w:t>
      </w:r>
    </w:p>
    <w:p w14:paraId="6841E0D5" w14:textId="77777777" w:rsidR="00942260" w:rsidRPr="007544CF" w:rsidRDefault="00942260" w:rsidP="00942260">
      <w:pPr>
        <w:autoSpaceDE w:val="0"/>
        <w:autoSpaceDN w:val="0"/>
        <w:adjustRightInd w:val="0"/>
        <w:ind w:firstLine="709"/>
        <w:jc w:val="both"/>
        <w:rPr>
          <w:rFonts w:eastAsia="Calibri"/>
          <w:bCs/>
          <w:color w:val="000000" w:themeColor="text1"/>
          <w:sz w:val="28"/>
          <w:szCs w:val="28"/>
          <w:lang w:val="kk-KZ" w:eastAsia="ru-RU"/>
        </w:rPr>
      </w:pPr>
      <w:r w:rsidRPr="007544CF">
        <w:rPr>
          <w:rFonts w:eastAsia="Calibri"/>
          <w:b/>
          <w:bCs/>
          <w:color w:val="000000" w:themeColor="text1"/>
          <w:sz w:val="28"/>
          <w:szCs w:val="28"/>
          <w:lang w:val="kk-KZ" w:eastAsia="ru-RU"/>
        </w:rPr>
        <w:t xml:space="preserve">Креативтілік (Creativity) </w:t>
      </w:r>
      <w:r w:rsidRPr="007544CF">
        <w:rPr>
          <w:rFonts w:eastAsia="Calibri"/>
          <w:color w:val="000000" w:themeColor="text1"/>
          <w:sz w:val="28"/>
          <w:szCs w:val="28"/>
          <w:lang w:val="kk-KZ" w:eastAsia="ru-RU"/>
        </w:rPr>
        <w:t xml:space="preserve">– </w:t>
      </w:r>
      <w:r w:rsidRPr="007544CF">
        <w:rPr>
          <w:rFonts w:eastAsia="Calibri"/>
          <w:bCs/>
          <w:color w:val="000000" w:themeColor="text1"/>
          <w:sz w:val="28"/>
          <w:szCs w:val="28"/>
          <w:lang w:val="kk-KZ" w:eastAsia="ru-RU"/>
        </w:rPr>
        <w:t>жаңалық енгізу және модельдеу қабілеті, адамның қалыптан тыс жаңаша ойлауы.</w:t>
      </w:r>
    </w:p>
    <w:p w14:paraId="425B4AE8" w14:textId="77777777" w:rsidR="00942260" w:rsidRPr="007544CF" w:rsidRDefault="00942260" w:rsidP="00942260">
      <w:pPr>
        <w:autoSpaceDE w:val="0"/>
        <w:autoSpaceDN w:val="0"/>
        <w:adjustRightInd w:val="0"/>
        <w:ind w:firstLine="709"/>
        <w:jc w:val="both"/>
        <w:rPr>
          <w:rFonts w:eastAsia="Calibri"/>
          <w:bCs/>
          <w:color w:val="000000" w:themeColor="text1"/>
          <w:sz w:val="28"/>
          <w:szCs w:val="28"/>
          <w:lang w:val="kk-KZ" w:eastAsia="ru-RU"/>
        </w:rPr>
      </w:pPr>
      <w:r w:rsidRPr="007544CF">
        <w:rPr>
          <w:rFonts w:eastAsia="Calibri"/>
          <w:b/>
          <w:bCs/>
          <w:color w:val="000000" w:themeColor="text1"/>
          <w:sz w:val="28"/>
          <w:szCs w:val="28"/>
          <w:lang w:val="kk-KZ" w:eastAsia="ru-RU"/>
        </w:rPr>
        <w:t xml:space="preserve">Коммуникация (Communication) </w:t>
      </w:r>
      <w:r w:rsidRPr="007544CF">
        <w:rPr>
          <w:rFonts w:eastAsia="Calibri"/>
          <w:color w:val="000000" w:themeColor="text1"/>
          <w:sz w:val="28"/>
          <w:szCs w:val="28"/>
          <w:lang w:val="kk-KZ" w:eastAsia="ru-RU"/>
        </w:rPr>
        <w:t xml:space="preserve">– </w:t>
      </w:r>
      <w:r w:rsidRPr="007544CF">
        <w:rPr>
          <w:rFonts w:eastAsia="Calibri"/>
          <w:bCs/>
          <w:color w:val="000000" w:themeColor="text1"/>
          <w:sz w:val="28"/>
          <w:szCs w:val="28"/>
          <w:lang w:val="kk-KZ" w:eastAsia="ru-RU"/>
        </w:rPr>
        <w:t>адамдармен жаңа байланыс орнату.</w:t>
      </w:r>
    </w:p>
    <w:p w14:paraId="435585F7" w14:textId="3660D632" w:rsidR="00942260" w:rsidRPr="007544CF" w:rsidRDefault="00DF5583" w:rsidP="00942260">
      <w:pPr>
        <w:autoSpaceDE w:val="0"/>
        <w:autoSpaceDN w:val="0"/>
        <w:adjustRightInd w:val="0"/>
        <w:ind w:firstLine="709"/>
        <w:jc w:val="both"/>
        <w:rPr>
          <w:rFonts w:eastAsia="Calibri"/>
          <w:bCs/>
          <w:color w:val="000000" w:themeColor="text1"/>
          <w:sz w:val="28"/>
          <w:szCs w:val="28"/>
          <w:lang w:val="kk-KZ" w:eastAsia="ru-RU"/>
        </w:rPr>
      </w:pPr>
      <w:r w:rsidRPr="007544CF">
        <w:rPr>
          <w:rFonts w:eastAsia="Calibri"/>
          <w:b/>
          <w:bCs/>
          <w:color w:val="000000" w:themeColor="text1"/>
          <w:sz w:val="28"/>
          <w:szCs w:val="28"/>
          <w:lang w:val="kk-KZ" w:eastAsia="ru-RU"/>
        </w:rPr>
        <w:t>Колла</w:t>
      </w:r>
      <w:r w:rsidR="00942260" w:rsidRPr="007544CF">
        <w:rPr>
          <w:rFonts w:eastAsia="Calibri"/>
          <w:b/>
          <w:bCs/>
          <w:color w:val="000000" w:themeColor="text1"/>
          <w:sz w:val="28"/>
          <w:szCs w:val="28"/>
          <w:lang w:val="kk-KZ" w:eastAsia="ru-RU"/>
        </w:rPr>
        <w:t xml:space="preserve">борация (Collaboration) </w:t>
      </w:r>
      <w:r w:rsidR="00942260" w:rsidRPr="007544CF">
        <w:rPr>
          <w:rFonts w:eastAsia="Calibri"/>
          <w:color w:val="000000" w:themeColor="text1"/>
          <w:sz w:val="28"/>
          <w:szCs w:val="28"/>
          <w:lang w:val="kk-KZ" w:eastAsia="ru-RU"/>
        </w:rPr>
        <w:t>–</w:t>
      </w:r>
      <w:r w:rsidR="009C641F" w:rsidRPr="007544CF">
        <w:rPr>
          <w:rFonts w:eastAsia="Calibri"/>
          <w:color w:val="000000" w:themeColor="text1"/>
          <w:sz w:val="28"/>
          <w:szCs w:val="28"/>
          <w:lang w:val="kk-KZ" w:eastAsia="ru-RU"/>
        </w:rPr>
        <w:t xml:space="preserve"> </w:t>
      </w:r>
      <w:r w:rsidR="00942260" w:rsidRPr="007544CF">
        <w:rPr>
          <w:rFonts w:eastAsia="Calibri"/>
          <w:bCs/>
          <w:color w:val="000000" w:themeColor="text1"/>
          <w:sz w:val="28"/>
          <w:szCs w:val="28"/>
          <w:lang w:val="kk-KZ" w:eastAsia="ru-RU"/>
        </w:rPr>
        <w:t>адамдармен өзара әрекеттесу, оларды басқару, келіссөздер жүргізу қабілеті.</w:t>
      </w:r>
    </w:p>
    <w:p w14:paraId="43012CD9" w14:textId="77777777" w:rsidR="00942260" w:rsidRPr="007544CF" w:rsidRDefault="00942260" w:rsidP="00942260">
      <w:pPr>
        <w:autoSpaceDE w:val="0"/>
        <w:autoSpaceDN w:val="0"/>
        <w:adjustRightInd w:val="0"/>
        <w:ind w:firstLine="709"/>
        <w:jc w:val="both"/>
        <w:rPr>
          <w:rFonts w:eastAsia="Calibri"/>
          <w:bCs/>
          <w:color w:val="000000" w:themeColor="text1"/>
          <w:sz w:val="28"/>
          <w:szCs w:val="28"/>
          <w:lang w:val="kk-KZ" w:eastAsia="ru-RU"/>
        </w:rPr>
      </w:pPr>
      <w:r w:rsidRPr="007544CF">
        <w:rPr>
          <w:rFonts w:eastAsia="Calibri"/>
          <w:b/>
          <w:bCs/>
          <w:color w:val="000000" w:themeColor="text1"/>
          <w:sz w:val="28"/>
          <w:szCs w:val="28"/>
          <w:lang w:val="kk-KZ" w:eastAsia="ru-RU"/>
        </w:rPr>
        <w:t>Сыни ойлау</w:t>
      </w:r>
      <w:r w:rsidRPr="007544CF">
        <w:rPr>
          <w:rFonts w:eastAsia="Calibri"/>
          <w:bCs/>
          <w:color w:val="000000" w:themeColor="text1"/>
          <w:sz w:val="28"/>
          <w:szCs w:val="28"/>
          <w:lang w:val="kk-KZ" w:eastAsia="ru-RU"/>
        </w:rPr>
        <w:t xml:space="preserve"> – ақпараттық шынайылықпен тиімді өзара әрекеттесуге мүмкіндік беретін психикалық стратегиялар мен коммуникативтік сапалар жүйесі; қабылданған фактілерге, нормаларға немесе құндылықтарға сәйкес келмейтінін анықтау мақсатында мәлімдемелер жүйесін тексеруге бағытталған психикалық әрекеттер тізбегі. </w:t>
      </w:r>
    </w:p>
    <w:p w14:paraId="1F224BB0" w14:textId="0016F1C2" w:rsidR="00942260" w:rsidRPr="007544CF" w:rsidRDefault="00942260" w:rsidP="00942260">
      <w:pPr>
        <w:autoSpaceDE w:val="0"/>
        <w:autoSpaceDN w:val="0"/>
        <w:adjustRightInd w:val="0"/>
        <w:ind w:firstLine="709"/>
        <w:jc w:val="both"/>
        <w:rPr>
          <w:rFonts w:eastAsia="Calibri"/>
          <w:b/>
          <w:bCs/>
          <w:color w:val="000000" w:themeColor="text1"/>
          <w:sz w:val="28"/>
          <w:szCs w:val="28"/>
          <w:lang w:val="kk-KZ" w:eastAsia="ru-RU"/>
        </w:rPr>
      </w:pPr>
      <w:r w:rsidRPr="007544CF">
        <w:rPr>
          <w:b/>
          <w:color w:val="000000" w:themeColor="text1"/>
          <w:sz w:val="28"/>
          <w:szCs w:val="28"/>
          <w:lang w:val="kk-KZ" w:eastAsia="ru-RU"/>
        </w:rPr>
        <w:t>Сыни ойлау</w:t>
      </w:r>
      <w:r w:rsidR="009C641F" w:rsidRPr="007544CF">
        <w:rPr>
          <w:b/>
          <w:color w:val="000000" w:themeColor="text1"/>
          <w:sz w:val="28"/>
          <w:szCs w:val="28"/>
          <w:lang w:val="kk-KZ" w:eastAsia="ru-RU"/>
        </w:rPr>
        <w:t xml:space="preserve"> </w:t>
      </w:r>
      <w:r w:rsidRPr="007544CF">
        <w:rPr>
          <w:rFonts w:eastAsia="Calibri"/>
          <w:color w:val="000000" w:themeColor="text1"/>
          <w:sz w:val="28"/>
          <w:szCs w:val="28"/>
          <w:lang w:val="kk-KZ" w:eastAsia="ru-RU"/>
        </w:rPr>
        <w:t>–</w:t>
      </w:r>
      <w:r w:rsidRPr="007544CF">
        <w:rPr>
          <w:color w:val="000000" w:themeColor="text1"/>
          <w:sz w:val="28"/>
          <w:szCs w:val="28"/>
          <w:lang w:val="kk-KZ" w:eastAsia="ru-RU"/>
        </w:rPr>
        <w:t> ақпараттар  ағынын бағдарлай алу  мүмкіндігі,  себеп-салдарлық байланыстарды көре алуы, қажетсіз  ақпараттарды електен өткізіп қорытындылауы.  </w:t>
      </w:r>
    </w:p>
    <w:p w14:paraId="01BE6407" w14:textId="77777777" w:rsidR="00942260" w:rsidRPr="007544CF" w:rsidRDefault="00942260" w:rsidP="00942260">
      <w:pPr>
        <w:autoSpaceDE w:val="0"/>
        <w:autoSpaceDN w:val="0"/>
        <w:adjustRightInd w:val="0"/>
        <w:ind w:firstLine="709"/>
        <w:jc w:val="both"/>
        <w:rPr>
          <w:rFonts w:eastAsia="Calibri"/>
          <w:b/>
          <w:bCs/>
          <w:color w:val="000000" w:themeColor="text1"/>
          <w:sz w:val="28"/>
          <w:szCs w:val="28"/>
          <w:lang w:val="kk-KZ" w:eastAsia="ru-RU"/>
        </w:rPr>
      </w:pPr>
      <w:r w:rsidRPr="007544CF">
        <w:rPr>
          <w:rFonts w:eastAsia="Calibri"/>
          <w:b/>
          <w:color w:val="000000" w:themeColor="text1"/>
          <w:sz w:val="28"/>
          <w:szCs w:val="28"/>
          <w:lang w:val="kk-KZ" w:eastAsia="ru-RU"/>
        </w:rPr>
        <w:t>Креативтілік</w:t>
      </w:r>
      <w:r w:rsidRPr="007544CF">
        <w:rPr>
          <w:rFonts w:eastAsia="Calibri"/>
          <w:color w:val="000000" w:themeColor="text1"/>
          <w:sz w:val="28"/>
          <w:szCs w:val="28"/>
          <w:lang w:val="kk-KZ" w:eastAsia="ru-RU"/>
        </w:rPr>
        <w:t xml:space="preserve"> – мәселелерді шешудің түбегейлі жаңа тәсілдерін кәсіби дайындау және ұсыну қабілеті, субъект алдында тұрған сұрақтарға жауаптар немесе білімді қолдану, синтездеу және өзгерту арқылы идеяларды білдіру.</w:t>
      </w:r>
    </w:p>
    <w:p w14:paraId="000FFFCB" w14:textId="77777777" w:rsidR="00942260" w:rsidRPr="007544CF" w:rsidRDefault="00942260" w:rsidP="00942260">
      <w:pPr>
        <w:autoSpaceDE w:val="0"/>
        <w:autoSpaceDN w:val="0"/>
        <w:adjustRightInd w:val="0"/>
        <w:ind w:firstLine="709"/>
        <w:jc w:val="both"/>
        <w:rPr>
          <w:rFonts w:eastAsia="Calibri"/>
          <w:color w:val="000000" w:themeColor="text1"/>
          <w:sz w:val="28"/>
          <w:szCs w:val="28"/>
          <w:lang w:val="kk-KZ" w:eastAsia="ru-RU"/>
        </w:rPr>
      </w:pPr>
      <w:r w:rsidRPr="007544CF">
        <w:rPr>
          <w:rFonts w:eastAsia="Calibri"/>
          <w:b/>
          <w:bCs/>
          <w:color w:val="000000" w:themeColor="text1"/>
          <w:sz w:val="28"/>
          <w:szCs w:val="28"/>
          <w:lang w:val="kk-KZ" w:eastAsia="ru-RU"/>
        </w:rPr>
        <w:t xml:space="preserve">Креативтілік </w:t>
      </w:r>
      <w:r w:rsidRPr="007544CF">
        <w:rPr>
          <w:rFonts w:eastAsia="Calibri"/>
          <w:color w:val="000000" w:themeColor="text1"/>
          <w:sz w:val="28"/>
          <w:szCs w:val="28"/>
          <w:lang w:val="kk-KZ" w:eastAsia="ru-RU"/>
        </w:rPr>
        <w:t xml:space="preserve">– тың идеялар туғызатын, дəстүрлі, қалыптасқан ойлау жүйесінен бөлек, проблемалық жағдайларды тез шешуге қабілеттілік, шығармашылық ойлау мен тұлғалық қасиеттер жиынтығы. </w:t>
      </w:r>
    </w:p>
    <w:p w14:paraId="00D4B86A" w14:textId="77777777" w:rsidR="00942260" w:rsidRPr="007544CF" w:rsidRDefault="00942260" w:rsidP="00942260">
      <w:pPr>
        <w:autoSpaceDE w:val="0"/>
        <w:autoSpaceDN w:val="0"/>
        <w:adjustRightInd w:val="0"/>
        <w:ind w:firstLine="709"/>
        <w:jc w:val="both"/>
        <w:rPr>
          <w:rFonts w:eastAsia="Calibri"/>
          <w:bCs/>
          <w:color w:val="000000" w:themeColor="text1"/>
          <w:sz w:val="28"/>
          <w:szCs w:val="28"/>
          <w:lang w:val="kk-KZ" w:eastAsia="ru-RU"/>
        </w:rPr>
      </w:pPr>
      <w:r w:rsidRPr="007544CF">
        <w:rPr>
          <w:rFonts w:eastAsia="Calibri"/>
          <w:b/>
          <w:bCs/>
          <w:color w:val="000000" w:themeColor="text1"/>
          <w:sz w:val="28"/>
          <w:szCs w:val="28"/>
          <w:lang w:val="kk-KZ" w:eastAsia="ru-RU"/>
        </w:rPr>
        <w:t xml:space="preserve">Коммуникация – </w:t>
      </w:r>
      <w:r w:rsidRPr="007544CF">
        <w:rPr>
          <w:rFonts w:eastAsia="Calibri"/>
          <w:bCs/>
          <w:color w:val="000000" w:themeColor="text1"/>
          <w:sz w:val="28"/>
          <w:szCs w:val="28"/>
          <w:lang w:val="kk-KZ" w:eastAsia="ru-RU"/>
        </w:rPr>
        <w:t>келіссөздер жүргізу және байланыс орнату, әңгімелесушіні  тыңдау және өз көзқарасын жеткізу қабілеті.</w:t>
      </w:r>
    </w:p>
    <w:p w14:paraId="7BB35E51" w14:textId="417A2F61" w:rsidR="00942260" w:rsidRPr="007544CF" w:rsidRDefault="00942260" w:rsidP="00942260">
      <w:pPr>
        <w:autoSpaceDE w:val="0"/>
        <w:autoSpaceDN w:val="0"/>
        <w:adjustRightInd w:val="0"/>
        <w:ind w:firstLine="709"/>
        <w:jc w:val="both"/>
        <w:rPr>
          <w:rFonts w:eastAsia="Calibri"/>
          <w:bCs/>
          <w:color w:val="000000" w:themeColor="text1"/>
          <w:sz w:val="28"/>
          <w:szCs w:val="28"/>
          <w:lang w:val="kk-KZ" w:eastAsia="ru-RU"/>
        </w:rPr>
      </w:pPr>
      <w:r w:rsidRPr="007544CF">
        <w:rPr>
          <w:rFonts w:eastAsia="Calibri"/>
          <w:b/>
          <w:bCs/>
          <w:color w:val="000000" w:themeColor="text1"/>
          <w:sz w:val="28"/>
          <w:szCs w:val="28"/>
          <w:lang w:val="kk-KZ" w:eastAsia="ru-RU"/>
        </w:rPr>
        <w:t xml:space="preserve">Ынтымақтастық – </w:t>
      </w:r>
      <w:r w:rsidRPr="007544CF">
        <w:rPr>
          <w:rFonts w:eastAsia="Calibri"/>
          <w:bCs/>
          <w:color w:val="000000" w:themeColor="text1"/>
          <w:sz w:val="28"/>
          <w:szCs w:val="28"/>
          <w:lang w:val="kk-KZ" w:eastAsia="ru-RU"/>
        </w:rPr>
        <w:t>мақса</w:t>
      </w:r>
      <w:r w:rsidR="00D77D65" w:rsidRPr="007544CF">
        <w:rPr>
          <w:rFonts w:eastAsia="Calibri"/>
          <w:bCs/>
          <w:color w:val="000000" w:themeColor="text1"/>
          <w:sz w:val="28"/>
          <w:szCs w:val="28"/>
          <w:lang w:val="kk-KZ" w:eastAsia="ru-RU"/>
        </w:rPr>
        <w:t>тты және оған жету жолындағы  рө</w:t>
      </w:r>
      <w:r w:rsidRPr="007544CF">
        <w:rPr>
          <w:rFonts w:eastAsia="Calibri"/>
          <w:bCs/>
          <w:color w:val="000000" w:themeColor="text1"/>
          <w:sz w:val="28"/>
          <w:szCs w:val="28"/>
          <w:lang w:val="kk-KZ" w:eastAsia="ru-RU"/>
        </w:rPr>
        <w:t>льдерді айқындай отырып, оның нәтижесін бағалай алу қабілеті.</w:t>
      </w:r>
    </w:p>
    <w:p w14:paraId="2B3631EB" w14:textId="77777777" w:rsidR="00942260" w:rsidRPr="007544CF" w:rsidRDefault="00942260" w:rsidP="00942260">
      <w:pPr>
        <w:autoSpaceDE w:val="0"/>
        <w:autoSpaceDN w:val="0"/>
        <w:adjustRightInd w:val="0"/>
        <w:ind w:firstLine="709"/>
        <w:jc w:val="both"/>
        <w:rPr>
          <w:rFonts w:eastAsia="Calibri"/>
          <w:b/>
          <w:bCs/>
          <w:color w:val="000000" w:themeColor="text1"/>
          <w:sz w:val="28"/>
          <w:szCs w:val="28"/>
          <w:lang w:val="kk-KZ" w:eastAsia="ru-RU"/>
        </w:rPr>
      </w:pPr>
    </w:p>
    <w:p w14:paraId="5925C170" w14:textId="77777777" w:rsidR="00942260" w:rsidRPr="007544CF" w:rsidRDefault="00942260" w:rsidP="00942260">
      <w:pPr>
        <w:autoSpaceDE w:val="0"/>
        <w:autoSpaceDN w:val="0"/>
        <w:adjustRightInd w:val="0"/>
        <w:ind w:firstLine="709"/>
        <w:jc w:val="both"/>
        <w:rPr>
          <w:rFonts w:eastAsia="Calibri"/>
          <w:b/>
          <w:bCs/>
          <w:color w:val="000000" w:themeColor="text1"/>
          <w:sz w:val="28"/>
          <w:szCs w:val="28"/>
          <w:lang w:val="kk-KZ" w:eastAsia="ru-RU"/>
        </w:rPr>
      </w:pPr>
    </w:p>
    <w:p w14:paraId="0B53F37D" w14:textId="77777777" w:rsidR="007D647C" w:rsidRPr="007544CF" w:rsidRDefault="007D647C" w:rsidP="00942260">
      <w:pPr>
        <w:autoSpaceDE w:val="0"/>
        <w:autoSpaceDN w:val="0"/>
        <w:adjustRightInd w:val="0"/>
        <w:ind w:firstLine="709"/>
        <w:jc w:val="both"/>
        <w:rPr>
          <w:rFonts w:eastAsia="Calibri"/>
          <w:b/>
          <w:bCs/>
          <w:color w:val="000000" w:themeColor="text1"/>
          <w:sz w:val="28"/>
          <w:szCs w:val="28"/>
          <w:lang w:val="kk-KZ" w:eastAsia="ru-RU"/>
        </w:rPr>
      </w:pPr>
    </w:p>
    <w:p w14:paraId="187AC0F4" w14:textId="77777777" w:rsidR="00942260" w:rsidRPr="007544CF" w:rsidRDefault="00942260" w:rsidP="00942260">
      <w:pPr>
        <w:autoSpaceDE w:val="0"/>
        <w:autoSpaceDN w:val="0"/>
        <w:adjustRightInd w:val="0"/>
        <w:ind w:firstLine="709"/>
        <w:jc w:val="both"/>
        <w:rPr>
          <w:rFonts w:eastAsia="Calibri"/>
          <w:b/>
          <w:bCs/>
          <w:color w:val="000000" w:themeColor="text1"/>
          <w:sz w:val="28"/>
          <w:szCs w:val="28"/>
          <w:lang w:val="kk-KZ" w:eastAsia="ru-RU"/>
        </w:rPr>
      </w:pPr>
    </w:p>
    <w:p w14:paraId="38490D42" w14:textId="77777777" w:rsidR="00942260" w:rsidRPr="007544CF" w:rsidRDefault="00942260" w:rsidP="00942260">
      <w:pPr>
        <w:autoSpaceDE w:val="0"/>
        <w:autoSpaceDN w:val="0"/>
        <w:adjustRightInd w:val="0"/>
        <w:ind w:firstLine="709"/>
        <w:jc w:val="both"/>
        <w:rPr>
          <w:rFonts w:eastAsia="Calibri"/>
          <w:b/>
          <w:bCs/>
          <w:color w:val="000000" w:themeColor="text1"/>
          <w:sz w:val="28"/>
          <w:szCs w:val="28"/>
          <w:lang w:val="kk-KZ" w:eastAsia="ru-RU"/>
        </w:rPr>
      </w:pPr>
    </w:p>
    <w:p w14:paraId="658E74CA" w14:textId="77777777" w:rsidR="00942260" w:rsidRPr="007544CF" w:rsidRDefault="00942260" w:rsidP="00942260">
      <w:pPr>
        <w:autoSpaceDE w:val="0"/>
        <w:autoSpaceDN w:val="0"/>
        <w:adjustRightInd w:val="0"/>
        <w:ind w:firstLine="709"/>
        <w:jc w:val="center"/>
        <w:rPr>
          <w:rFonts w:eastAsia="Calibri"/>
          <w:color w:val="000000" w:themeColor="text1"/>
          <w:sz w:val="28"/>
          <w:szCs w:val="28"/>
          <w:lang w:val="kk-KZ" w:eastAsia="ru-RU"/>
        </w:rPr>
      </w:pPr>
      <w:r w:rsidRPr="007544CF">
        <w:rPr>
          <w:rFonts w:eastAsia="Calibri"/>
          <w:b/>
          <w:bCs/>
          <w:color w:val="000000" w:themeColor="text1"/>
          <w:sz w:val="28"/>
          <w:szCs w:val="28"/>
          <w:lang w:val="kk-KZ" w:eastAsia="ru-RU"/>
        </w:rPr>
        <w:lastRenderedPageBreak/>
        <w:t>БЕЛГІЛЕУЛЕР МЕН ҚЫСҚАРТУЛАР</w:t>
      </w:r>
    </w:p>
    <w:p w14:paraId="25236517" w14:textId="77777777" w:rsidR="00942260" w:rsidRPr="007544CF" w:rsidRDefault="00942260" w:rsidP="00942260">
      <w:pPr>
        <w:autoSpaceDE w:val="0"/>
        <w:autoSpaceDN w:val="0"/>
        <w:adjustRightInd w:val="0"/>
        <w:ind w:firstLine="709"/>
        <w:rPr>
          <w:rFonts w:eastAsia="Calibri"/>
          <w:color w:val="000000" w:themeColor="text1"/>
          <w:sz w:val="28"/>
          <w:szCs w:val="28"/>
          <w:lang w:val="kk-KZ" w:eastAsia="ru-RU"/>
        </w:rPr>
      </w:pPr>
    </w:p>
    <w:p w14:paraId="59E9F8EC" w14:textId="77777777" w:rsidR="00942260" w:rsidRPr="007544CF" w:rsidRDefault="00942260" w:rsidP="00942260">
      <w:pPr>
        <w:autoSpaceDE w:val="0"/>
        <w:autoSpaceDN w:val="0"/>
        <w:adjustRightInd w:val="0"/>
        <w:ind w:firstLine="709"/>
        <w:rPr>
          <w:rFonts w:eastAsia="Calibri"/>
          <w:color w:val="000000" w:themeColor="text1"/>
          <w:sz w:val="28"/>
          <w:szCs w:val="28"/>
          <w:lang w:val="kk-KZ" w:eastAsia="ru-RU"/>
        </w:rPr>
      </w:pPr>
      <w:r w:rsidRPr="007544CF">
        <w:rPr>
          <w:rFonts w:eastAsia="Calibri"/>
          <w:color w:val="000000" w:themeColor="text1"/>
          <w:sz w:val="28"/>
          <w:szCs w:val="28"/>
          <w:lang w:val="kk-KZ" w:eastAsia="ru-RU"/>
        </w:rPr>
        <w:t xml:space="preserve">ҚР – Қазақстан Республикасы </w:t>
      </w:r>
    </w:p>
    <w:p w14:paraId="7FFF6034"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ҚР МЖМБС – Қазақстан Республикасының мемлекеттік жалпыға міндетті білім беру стандарты</w:t>
      </w:r>
    </w:p>
    <w:p w14:paraId="031AAF5E"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ЖБМЖМС – Жоғары білім берудің мемлекеттік жалпыға міндетті стандарты</w:t>
      </w:r>
    </w:p>
    <w:p w14:paraId="31C66205" w14:textId="77777777" w:rsidR="00942260" w:rsidRPr="007544CF" w:rsidRDefault="00942260" w:rsidP="00942260">
      <w:pPr>
        <w:autoSpaceDE w:val="0"/>
        <w:autoSpaceDN w:val="0"/>
        <w:adjustRightInd w:val="0"/>
        <w:ind w:firstLine="709"/>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 xml:space="preserve">ЭЫДҰ  – Экономикалық ынтымақтастық және даму ұйымы </w:t>
      </w:r>
    </w:p>
    <w:p w14:paraId="22AB2E7D" w14:textId="77777777" w:rsidR="00942260" w:rsidRPr="007544CF" w:rsidRDefault="00730B81" w:rsidP="00942260">
      <w:pPr>
        <w:autoSpaceDE w:val="0"/>
        <w:autoSpaceDN w:val="0"/>
        <w:adjustRightInd w:val="0"/>
        <w:ind w:firstLine="709"/>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 xml:space="preserve">«Four Cs» - 4K </w:t>
      </w:r>
      <w:r w:rsidR="00942260" w:rsidRPr="007544CF">
        <w:rPr>
          <w:rFonts w:eastAsia="Calibri"/>
          <w:bCs/>
          <w:color w:val="000000" w:themeColor="text1"/>
          <w:sz w:val="28"/>
          <w:szCs w:val="28"/>
          <w:lang w:val="kk-KZ" w:eastAsia="ru-RU"/>
        </w:rPr>
        <w:t>Сыни ойлау (Critical Thinking), Креативтілік (Creativity), Коммуникация (Communication), Коллоборация (Collaboration)</w:t>
      </w:r>
    </w:p>
    <w:p w14:paraId="1C2345A2" w14:textId="2C90ACB0" w:rsidR="00942260" w:rsidRPr="007544CF" w:rsidRDefault="00942260" w:rsidP="00942260">
      <w:pPr>
        <w:autoSpaceDE w:val="0"/>
        <w:autoSpaceDN w:val="0"/>
        <w:adjustRightInd w:val="0"/>
        <w:ind w:firstLine="709"/>
        <w:jc w:val="both"/>
        <w:rPr>
          <w:rFonts w:eastAsia="Calibri"/>
          <w:bCs/>
          <w:color w:val="000000" w:themeColor="text1"/>
          <w:sz w:val="28"/>
          <w:szCs w:val="28"/>
          <w:lang w:val="kk-KZ" w:eastAsia="ru-RU"/>
        </w:rPr>
      </w:pPr>
      <w:r w:rsidRPr="007544CF">
        <w:rPr>
          <w:rFonts w:eastAsia="Calibri"/>
          <w:color w:val="000000" w:themeColor="text1"/>
          <w:sz w:val="28"/>
          <w:szCs w:val="28"/>
          <w:lang w:val="kk-KZ" w:eastAsia="ru-RU"/>
        </w:rPr>
        <w:t>CLIL – Content and Language Integrated Learning ағылшын тілінен аударғанда «Пәндік-тілді</w:t>
      </w:r>
      <w:r w:rsidR="00D77D65" w:rsidRPr="007544CF">
        <w:rPr>
          <w:rFonts w:eastAsia="Calibri"/>
          <w:color w:val="000000" w:themeColor="text1"/>
          <w:sz w:val="28"/>
          <w:szCs w:val="28"/>
          <w:lang w:val="kk-KZ" w:eastAsia="ru-RU"/>
        </w:rPr>
        <w:t>к</w:t>
      </w:r>
      <w:r w:rsidRPr="007544CF">
        <w:rPr>
          <w:rFonts w:eastAsia="Calibri"/>
          <w:color w:val="000000" w:themeColor="text1"/>
          <w:sz w:val="28"/>
          <w:szCs w:val="28"/>
          <w:lang w:val="kk-KZ" w:eastAsia="ru-RU"/>
        </w:rPr>
        <w:t xml:space="preserve"> кіріктірілген оқыту»</w:t>
      </w:r>
    </w:p>
    <w:p w14:paraId="103311A0"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ББ</w:t>
      </w:r>
      <w:r w:rsidR="004D7EAD" w:rsidRPr="007544CF">
        <w:rPr>
          <w:color w:val="000000" w:themeColor="text1"/>
          <w:sz w:val="28"/>
          <w:szCs w:val="28"/>
          <w:lang w:val="kk-KZ" w:eastAsia="ru-RU"/>
        </w:rPr>
        <w:t>Б</w:t>
      </w:r>
      <w:r w:rsidRPr="007544CF">
        <w:rPr>
          <w:color w:val="000000" w:themeColor="text1"/>
          <w:sz w:val="28"/>
          <w:szCs w:val="28"/>
          <w:lang w:val="kk-KZ" w:eastAsia="ru-RU"/>
        </w:rPr>
        <w:t xml:space="preserve"> – Білім беру бағдарламасы</w:t>
      </w:r>
    </w:p>
    <w:p w14:paraId="1237DC54" w14:textId="77777777" w:rsidR="00942260" w:rsidRPr="007544CF" w:rsidRDefault="00BB62E0" w:rsidP="004D7EAD">
      <w:pPr>
        <w:ind w:firstLine="709"/>
        <w:jc w:val="both"/>
        <w:rPr>
          <w:b/>
          <w:color w:val="000000" w:themeColor="text1"/>
          <w:sz w:val="28"/>
          <w:szCs w:val="28"/>
          <w:lang w:val="kk-KZ" w:eastAsia="ru-RU"/>
        </w:rPr>
      </w:pPr>
      <w:r w:rsidRPr="007544CF">
        <w:rPr>
          <w:color w:val="000000" w:themeColor="text1"/>
          <w:spacing w:val="2"/>
          <w:sz w:val="28"/>
          <w:szCs w:val="28"/>
          <w:shd w:val="clear" w:color="auto" w:fill="FFFFFF"/>
          <w:lang w:val="kk-KZ"/>
        </w:rPr>
        <w:t>ЖЖОКБҰ</w:t>
      </w:r>
      <w:r w:rsidR="004D7EAD" w:rsidRPr="007544CF">
        <w:rPr>
          <w:color w:val="000000" w:themeColor="text1"/>
          <w:spacing w:val="2"/>
          <w:sz w:val="28"/>
          <w:szCs w:val="28"/>
          <w:shd w:val="clear" w:color="auto" w:fill="FFFFFF"/>
          <w:lang w:val="kk-KZ"/>
        </w:rPr>
        <w:t>-жоғары және жоғары оқу орнынан кейінгі білім беру ұйымы</w:t>
      </w:r>
    </w:p>
    <w:p w14:paraId="040C34A6" w14:textId="77777777" w:rsidR="00942260" w:rsidRPr="007544CF" w:rsidRDefault="00730B81" w:rsidP="00730B81">
      <w:pPr>
        <w:ind w:firstLine="709"/>
        <w:jc w:val="both"/>
        <w:rPr>
          <w:color w:val="000000" w:themeColor="text1"/>
          <w:sz w:val="28"/>
          <w:szCs w:val="28"/>
          <w:lang w:val="kk-KZ" w:eastAsia="ru-RU"/>
        </w:rPr>
      </w:pPr>
      <w:r w:rsidRPr="007544CF">
        <w:rPr>
          <w:color w:val="000000" w:themeColor="text1"/>
          <w:sz w:val="28"/>
          <w:szCs w:val="28"/>
          <w:lang w:val="kk-KZ" w:eastAsia="ru-RU"/>
        </w:rPr>
        <w:t>КҚ-кәсіби құзырет</w:t>
      </w:r>
    </w:p>
    <w:p w14:paraId="453D969B" w14:textId="22A2FBF4" w:rsidR="00D77D65" w:rsidRPr="007544CF" w:rsidRDefault="00D77D65" w:rsidP="00730B81">
      <w:pPr>
        <w:ind w:firstLine="709"/>
        <w:jc w:val="both"/>
        <w:rPr>
          <w:color w:val="000000" w:themeColor="text1"/>
          <w:sz w:val="28"/>
          <w:szCs w:val="28"/>
          <w:lang w:val="kk-KZ" w:eastAsia="ru-RU"/>
        </w:rPr>
      </w:pPr>
      <w:r w:rsidRPr="007544CF">
        <w:rPr>
          <w:color w:val="000000" w:themeColor="text1"/>
          <w:sz w:val="28"/>
          <w:szCs w:val="28"/>
          <w:lang w:val="kk-KZ" w:eastAsia="ru-RU"/>
        </w:rPr>
        <w:t>ЖОО-</w:t>
      </w:r>
      <w:r w:rsidR="00FB4186" w:rsidRPr="007544CF">
        <w:rPr>
          <w:color w:val="000000" w:themeColor="text1"/>
          <w:sz w:val="28"/>
          <w:szCs w:val="28"/>
          <w:lang w:val="kk-KZ" w:eastAsia="ru-RU"/>
        </w:rPr>
        <w:t xml:space="preserve"> жоғары оқу орны</w:t>
      </w:r>
    </w:p>
    <w:p w14:paraId="634C6545" w14:textId="1A7F8798" w:rsidR="00942260" w:rsidRPr="007544CF" w:rsidRDefault="000E5F2F" w:rsidP="000E5F2F">
      <w:pPr>
        <w:ind w:firstLine="709"/>
        <w:jc w:val="both"/>
        <w:rPr>
          <w:color w:val="000000" w:themeColor="text1"/>
          <w:sz w:val="28"/>
          <w:szCs w:val="28"/>
          <w:lang w:val="kk-KZ" w:eastAsia="ru-RU"/>
        </w:rPr>
      </w:pPr>
      <w:r w:rsidRPr="007544CF">
        <w:rPr>
          <w:color w:val="000000" w:themeColor="text1"/>
          <w:sz w:val="28"/>
          <w:szCs w:val="28"/>
          <w:lang w:val="kk-KZ" w:eastAsia="ru-RU"/>
        </w:rPr>
        <w:t xml:space="preserve">LLL </w:t>
      </w:r>
      <w:r w:rsidR="00FB4186" w:rsidRPr="007544CF">
        <w:rPr>
          <w:color w:val="000000" w:themeColor="text1"/>
          <w:sz w:val="28"/>
          <w:szCs w:val="28"/>
          <w:lang w:val="kk-KZ" w:eastAsia="ru-RU"/>
        </w:rPr>
        <w:t>– Life</w:t>
      </w:r>
      <w:r w:rsidRPr="007544CF">
        <w:rPr>
          <w:color w:val="000000" w:themeColor="text1"/>
          <w:sz w:val="28"/>
          <w:szCs w:val="28"/>
          <w:lang w:val="kk-KZ" w:eastAsia="ru-RU"/>
        </w:rPr>
        <w:t>long learning</w:t>
      </w:r>
    </w:p>
    <w:p w14:paraId="04D60547" w14:textId="77777777" w:rsidR="00942260" w:rsidRPr="007544CF" w:rsidRDefault="00942260" w:rsidP="00942260">
      <w:pPr>
        <w:ind w:firstLine="709"/>
        <w:jc w:val="center"/>
        <w:rPr>
          <w:b/>
          <w:color w:val="000000" w:themeColor="text1"/>
          <w:sz w:val="28"/>
          <w:szCs w:val="28"/>
          <w:lang w:val="kk-KZ" w:eastAsia="ru-RU"/>
        </w:rPr>
      </w:pPr>
    </w:p>
    <w:p w14:paraId="219515EA" w14:textId="77777777" w:rsidR="00942260" w:rsidRPr="007544CF" w:rsidRDefault="00942260" w:rsidP="00942260">
      <w:pPr>
        <w:ind w:firstLine="709"/>
        <w:jc w:val="center"/>
        <w:rPr>
          <w:b/>
          <w:color w:val="000000" w:themeColor="text1"/>
          <w:sz w:val="28"/>
          <w:szCs w:val="28"/>
          <w:lang w:val="kk-KZ" w:eastAsia="ru-RU"/>
        </w:rPr>
      </w:pPr>
    </w:p>
    <w:p w14:paraId="6F76706C" w14:textId="77777777" w:rsidR="00942260" w:rsidRPr="007544CF" w:rsidRDefault="00942260" w:rsidP="00942260">
      <w:pPr>
        <w:ind w:firstLine="709"/>
        <w:jc w:val="center"/>
        <w:rPr>
          <w:b/>
          <w:color w:val="000000" w:themeColor="text1"/>
          <w:sz w:val="28"/>
          <w:szCs w:val="28"/>
          <w:lang w:val="kk-KZ" w:eastAsia="ru-RU"/>
        </w:rPr>
      </w:pPr>
    </w:p>
    <w:p w14:paraId="2DC3C4D7" w14:textId="77777777" w:rsidR="00942260" w:rsidRPr="007544CF" w:rsidRDefault="00942260" w:rsidP="00942260">
      <w:pPr>
        <w:ind w:firstLine="709"/>
        <w:jc w:val="center"/>
        <w:rPr>
          <w:b/>
          <w:color w:val="000000" w:themeColor="text1"/>
          <w:sz w:val="28"/>
          <w:szCs w:val="28"/>
          <w:lang w:val="kk-KZ" w:eastAsia="ru-RU"/>
        </w:rPr>
      </w:pPr>
    </w:p>
    <w:p w14:paraId="4A632B45" w14:textId="77777777" w:rsidR="00942260" w:rsidRPr="007544CF" w:rsidRDefault="00942260" w:rsidP="00942260">
      <w:pPr>
        <w:ind w:firstLine="709"/>
        <w:jc w:val="center"/>
        <w:rPr>
          <w:b/>
          <w:color w:val="000000" w:themeColor="text1"/>
          <w:sz w:val="28"/>
          <w:szCs w:val="28"/>
          <w:lang w:val="kk-KZ" w:eastAsia="ru-RU"/>
        </w:rPr>
      </w:pPr>
    </w:p>
    <w:p w14:paraId="597FD4A0" w14:textId="77777777" w:rsidR="00942260" w:rsidRPr="007544CF" w:rsidRDefault="00942260" w:rsidP="00942260">
      <w:pPr>
        <w:ind w:firstLine="709"/>
        <w:jc w:val="center"/>
        <w:rPr>
          <w:b/>
          <w:color w:val="000000" w:themeColor="text1"/>
          <w:sz w:val="28"/>
          <w:szCs w:val="28"/>
          <w:lang w:val="kk-KZ" w:eastAsia="ru-RU"/>
        </w:rPr>
      </w:pPr>
    </w:p>
    <w:p w14:paraId="180CE0CF" w14:textId="77777777" w:rsidR="00942260" w:rsidRPr="007544CF" w:rsidRDefault="00942260" w:rsidP="00942260">
      <w:pPr>
        <w:ind w:firstLine="709"/>
        <w:jc w:val="center"/>
        <w:rPr>
          <w:b/>
          <w:color w:val="000000" w:themeColor="text1"/>
          <w:sz w:val="28"/>
          <w:szCs w:val="28"/>
          <w:lang w:val="kk-KZ" w:eastAsia="ru-RU"/>
        </w:rPr>
      </w:pPr>
    </w:p>
    <w:p w14:paraId="41192124" w14:textId="77777777" w:rsidR="00942260" w:rsidRPr="007544CF" w:rsidRDefault="00942260" w:rsidP="00942260">
      <w:pPr>
        <w:ind w:firstLine="709"/>
        <w:jc w:val="center"/>
        <w:rPr>
          <w:b/>
          <w:color w:val="000000" w:themeColor="text1"/>
          <w:sz w:val="28"/>
          <w:szCs w:val="28"/>
          <w:lang w:val="kk-KZ" w:eastAsia="ru-RU"/>
        </w:rPr>
      </w:pPr>
    </w:p>
    <w:p w14:paraId="7C1947E7" w14:textId="77777777" w:rsidR="00942260" w:rsidRPr="007544CF" w:rsidRDefault="00942260" w:rsidP="00942260">
      <w:pPr>
        <w:ind w:firstLine="709"/>
        <w:jc w:val="center"/>
        <w:rPr>
          <w:b/>
          <w:color w:val="000000" w:themeColor="text1"/>
          <w:sz w:val="28"/>
          <w:szCs w:val="28"/>
          <w:lang w:val="kk-KZ" w:eastAsia="ru-RU"/>
        </w:rPr>
      </w:pPr>
    </w:p>
    <w:p w14:paraId="70E86359" w14:textId="77777777" w:rsidR="00942260" w:rsidRPr="007544CF" w:rsidRDefault="00942260" w:rsidP="00942260">
      <w:pPr>
        <w:ind w:firstLine="709"/>
        <w:jc w:val="center"/>
        <w:rPr>
          <w:b/>
          <w:color w:val="000000" w:themeColor="text1"/>
          <w:sz w:val="28"/>
          <w:szCs w:val="28"/>
          <w:lang w:val="kk-KZ" w:eastAsia="ru-RU"/>
        </w:rPr>
      </w:pPr>
    </w:p>
    <w:p w14:paraId="1E38460B" w14:textId="77777777" w:rsidR="00942260" w:rsidRPr="007544CF" w:rsidRDefault="00942260" w:rsidP="00942260">
      <w:pPr>
        <w:ind w:firstLine="709"/>
        <w:jc w:val="center"/>
        <w:rPr>
          <w:b/>
          <w:color w:val="000000" w:themeColor="text1"/>
          <w:sz w:val="28"/>
          <w:szCs w:val="28"/>
          <w:lang w:val="kk-KZ" w:eastAsia="ru-RU"/>
        </w:rPr>
      </w:pPr>
    </w:p>
    <w:p w14:paraId="6FE3DF72" w14:textId="77777777" w:rsidR="00942260" w:rsidRPr="007544CF" w:rsidRDefault="00942260" w:rsidP="00942260">
      <w:pPr>
        <w:ind w:firstLine="709"/>
        <w:jc w:val="center"/>
        <w:rPr>
          <w:b/>
          <w:color w:val="000000" w:themeColor="text1"/>
          <w:sz w:val="28"/>
          <w:szCs w:val="28"/>
          <w:lang w:val="kk-KZ" w:eastAsia="ru-RU"/>
        </w:rPr>
      </w:pPr>
    </w:p>
    <w:p w14:paraId="1400153F" w14:textId="77777777" w:rsidR="00942260" w:rsidRPr="007544CF" w:rsidRDefault="00942260" w:rsidP="00942260">
      <w:pPr>
        <w:ind w:firstLine="709"/>
        <w:jc w:val="center"/>
        <w:rPr>
          <w:b/>
          <w:color w:val="000000" w:themeColor="text1"/>
          <w:sz w:val="28"/>
          <w:szCs w:val="28"/>
          <w:lang w:val="kk-KZ" w:eastAsia="ru-RU"/>
        </w:rPr>
      </w:pPr>
    </w:p>
    <w:p w14:paraId="623BDD0A" w14:textId="77777777" w:rsidR="00942260" w:rsidRPr="007544CF" w:rsidRDefault="00942260" w:rsidP="00942260">
      <w:pPr>
        <w:ind w:firstLine="709"/>
        <w:jc w:val="center"/>
        <w:rPr>
          <w:b/>
          <w:color w:val="000000" w:themeColor="text1"/>
          <w:sz w:val="28"/>
          <w:szCs w:val="28"/>
          <w:lang w:val="kk-KZ" w:eastAsia="ru-RU"/>
        </w:rPr>
      </w:pPr>
    </w:p>
    <w:p w14:paraId="2D9BA997" w14:textId="77777777" w:rsidR="00942260" w:rsidRPr="007544CF" w:rsidRDefault="00942260" w:rsidP="00942260">
      <w:pPr>
        <w:ind w:firstLine="709"/>
        <w:jc w:val="center"/>
        <w:rPr>
          <w:b/>
          <w:color w:val="000000" w:themeColor="text1"/>
          <w:sz w:val="28"/>
          <w:szCs w:val="28"/>
          <w:lang w:val="kk-KZ" w:eastAsia="ru-RU"/>
        </w:rPr>
      </w:pPr>
    </w:p>
    <w:p w14:paraId="47C5E158" w14:textId="77777777" w:rsidR="00942260" w:rsidRPr="007544CF" w:rsidRDefault="00942260" w:rsidP="00942260">
      <w:pPr>
        <w:ind w:firstLine="709"/>
        <w:jc w:val="center"/>
        <w:rPr>
          <w:b/>
          <w:color w:val="000000" w:themeColor="text1"/>
          <w:sz w:val="28"/>
          <w:szCs w:val="28"/>
          <w:lang w:val="kk-KZ" w:eastAsia="ru-RU"/>
        </w:rPr>
      </w:pPr>
    </w:p>
    <w:p w14:paraId="0D62BE7F" w14:textId="77777777" w:rsidR="00942260" w:rsidRPr="007544CF" w:rsidRDefault="00942260" w:rsidP="00942260">
      <w:pPr>
        <w:ind w:firstLine="709"/>
        <w:jc w:val="center"/>
        <w:rPr>
          <w:b/>
          <w:color w:val="000000" w:themeColor="text1"/>
          <w:sz w:val="28"/>
          <w:szCs w:val="28"/>
          <w:lang w:val="kk-KZ" w:eastAsia="ru-RU"/>
        </w:rPr>
      </w:pPr>
    </w:p>
    <w:p w14:paraId="2032B33A" w14:textId="77777777" w:rsidR="00942260" w:rsidRPr="007544CF" w:rsidRDefault="00942260" w:rsidP="00942260">
      <w:pPr>
        <w:ind w:firstLine="709"/>
        <w:jc w:val="center"/>
        <w:rPr>
          <w:b/>
          <w:color w:val="000000" w:themeColor="text1"/>
          <w:sz w:val="28"/>
          <w:szCs w:val="28"/>
          <w:lang w:val="kk-KZ" w:eastAsia="ru-RU"/>
        </w:rPr>
      </w:pPr>
    </w:p>
    <w:p w14:paraId="4B02655D" w14:textId="77777777" w:rsidR="007D647C" w:rsidRPr="007544CF" w:rsidRDefault="007D647C" w:rsidP="00942260">
      <w:pPr>
        <w:ind w:firstLine="709"/>
        <w:jc w:val="center"/>
        <w:rPr>
          <w:b/>
          <w:color w:val="000000" w:themeColor="text1"/>
          <w:sz w:val="28"/>
          <w:szCs w:val="28"/>
          <w:lang w:val="kk-KZ" w:eastAsia="ru-RU"/>
        </w:rPr>
      </w:pPr>
    </w:p>
    <w:p w14:paraId="54128E89" w14:textId="77777777" w:rsidR="00942260" w:rsidRPr="007544CF" w:rsidRDefault="00942260" w:rsidP="00942260">
      <w:pPr>
        <w:ind w:firstLine="709"/>
        <w:jc w:val="center"/>
        <w:rPr>
          <w:b/>
          <w:color w:val="000000" w:themeColor="text1"/>
          <w:sz w:val="28"/>
          <w:szCs w:val="28"/>
          <w:lang w:val="kk-KZ" w:eastAsia="ru-RU"/>
        </w:rPr>
      </w:pPr>
    </w:p>
    <w:p w14:paraId="66F30F22" w14:textId="77777777" w:rsidR="00942260" w:rsidRPr="007544CF" w:rsidRDefault="00942260" w:rsidP="00942260">
      <w:pPr>
        <w:ind w:firstLine="709"/>
        <w:jc w:val="center"/>
        <w:rPr>
          <w:b/>
          <w:color w:val="000000" w:themeColor="text1"/>
          <w:sz w:val="28"/>
          <w:szCs w:val="28"/>
          <w:lang w:val="kk-KZ" w:eastAsia="ru-RU"/>
        </w:rPr>
      </w:pPr>
    </w:p>
    <w:p w14:paraId="159884BD" w14:textId="77777777" w:rsidR="00942260" w:rsidRPr="007544CF" w:rsidRDefault="00942260" w:rsidP="00942260">
      <w:pPr>
        <w:ind w:firstLine="709"/>
        <w:jc w:val="center"/>
        <w:rPr>
          <w:b/>
          <w:color w:val="000000" w:themeColor="text1"/>
          <w:sz w:val="28"/>
          <w:szCs w:val="28"/>
          <w:lang w:val="kk-KZ" w:eastAsia="ru-RU"/>
        </w:rPr>
      </w:pPr>
    </w:p>
    <w:p w14:paraId="17290407" w14:textId="77777777" w:rsidR="00942260" w:rsidRPr="007544CF" w:rsidRDefault="00942260" w:rsidP="00942260">
      <w:pPr>
        <w:ind w:firstLine="709"/>
        <w:jc w:val="center"/>
        <w:rPr>
          <w:b/>
          <w:color w:val="000000" w:themeColor="text1"/>
          <w:sz w:val="28"/>
          <w:szCs w:val="28"/>
          <w:lang w:val="kk-KZ" w:eastAsia="ru-RU"/>
        </w:rPr>
      </w:pPr>
    </w:p>
    <w:p w14:paraId="1B8C5151" w14:textId="77777777" w:rsidR="00942260" w:rsidRPr="007544CF" w:rsidRDefault="00942260" w:rsidP="00942260">
      <w:pPr>
        <w:ind w:firstLine="709"/>
        <w:jc w:val="center"/>
        <w:rPr>
          <w:b/>
          <w:color w:val="000000" w:themeColor="text1"/>
          <w:sz w:val="28"/>
          <w:szCs w:val="28"/>
          <w:lang w:val="kk-KZ" w:eastAsia="ru-RU"/>
        </w:rPr>
      </w:pPr>
    </w:p>
    <w:p w14:paraId="711862EB" w14:textId="77777777" w:rsidR="00942260" w:rsidRPr="007544CF" w:rsidRDefault="00942260" w:rsidP="00942260">
      <w:pPr>
        <w:ind w:firstLine="709"/>
        <w:jc w:val="center"/>
        <w:rPr>
          <w:b/>
          <w:color w:val="000000" w:themeColor="text1"/>
          <w:sz w:val="28"/>
          <w:szCs w:val="28"/>
          <w:lang w:val="kk-KZ" w:eastAsia="ru-RU"/>
        </w:rPr>
      </w:pPr>
    </w:p>
    <w:p w14:paraId="4F97D10C" w14:textId="77777777" w:rsidR="0081548A" w:rsidRPr="007544CF" w:rsidRDefault="0081548A" w:rsidP="00942260">
      <w:pPr>
        <w:ind w:firstLine="709"/>
        <w:jc w:val="center"/>
        <w:rPr>
          <w:b/>
          <w:color w:val="000000" w:themeColor="text1"/>
          <w:sz w:val="28"/>
          <w:szCs w:val="28"/>
          <w:lang w:val="kk-KZ" w:eastAsia="ru-RU"/>
        </w:rPr>
      </w:pPr>
    </w:p>
    <w:p w14:paraId="0E3BA6FC" w14:textId="77777777" w:rsidR="00511785" w:rsidRPr="007544CF" w:rsidRDefault="00511785" w:rsidP="00942260">
      <w:pPr>
        <w:ind w:firstLine="709"/>
        <w:jc w:val="center"/>
        <w:rPr>
          <w:b/>
          <w:color w:val="000000" w:themeColor="text1"/>
          <w:sz w:val="28"/>
          <w:szCs w:val="28"/>
          <w:lang w:val="kk-KZ" w:eastAsia="ru-RU"/>
        </w:rPr>
      </w:pPr>
    </w:p>
    <w:p w14:paraId="08F1FA0E" w14:textId="77777777" w:rsidR="00942260" w:rsidRPr="007544CF" w:rsidRDefault="00942260" w:rsidP="007D647C">
      <w:pPr>
        <w:jc w:val="center"/>
        <w:rPr>
          <w:b/>
          <w:color w:val="000000" w:themeColor="text1"/>
          <w:sz w:val="28"/>
          <w:szCs w:val="28"/>
          <w:lang w:val="kk-KZ" w:eastAsia="ru-RU"/>
        </w:rPr>
      </w:pPr>
      <w:r w:rsidRPr="007544CF">
        <w:rPr>
          <w:b/>
          <w:color w:val="000000" w:themeColor="text1"/>
          <w:sz w:val="28"/>
          <w:szCs w:val="28"/>
          <w:lang w:val="kk-KZ" w:eastAsia="ru-RU"/>
        </w:rPr>
        <w:lastRenderedPageBreak/>
        <w:t>КІРІСПЕ</w:t>
      </w:r>
    </w:p>
    <w:p w14:paraId="4612A920" w14:textId="77777777" w:rsidR="00754768" w:rsidRPr="007544CF" w:rsidRDefault="00754768" w:rsidP="00942260">
      <w:pPr>
        <w:ind w:firstLine="709"/>
        <w:jc w:val="center"/>
        <w:rPr>
          <w:b/>
          <w:color w:val="000000" w:themeColor="text1"/>
          <w:sz w:val="28"/>
          <w:szCs w:val="28"/>
          <w:lang w:val="kk-KZ" w:eastAsia="ru-RU"/>
        </w:rPr>
      </w:pPr>
    </w:p>
    <w:p w14:paraId="54EF19C0" w14:textId="77777777" w:rsidR="00515E59" w:rsidRPr="007544CF" w:rsidRDefault="00942260" w:rsidP="00942260">
      <w:pPr>
        <w:shd w:val="clear" w:color="auto" w:fill="FFFFFF"/>
        <w:ind w:firstLine="709"/>
        <w:jc w:val="both"/>
        <w:rPr>
          <w:color w:val="000000" w:themeColor="text1"/>
          <w:sz w:val="28"/>
          <w:szCs w:val="28"/>
          <w:lang w:val="kk-KZ" w:eastAsia="ru-RU"/>
        </w:rPr>
      </w:pPr>
      <w:r w:rsidRPr="007544CF">
        <w:rPr>
          <w:b/>
          <w:color w:val="000000" w:themeColor="text1"/>
          <w:sz w:val="28"/>
          <w:szCs w:val="28"/>
          <w:lang w:val="kk-KZ" w:eastAsia="ru-RU"/>
        </w:rPr>
        <w:t>Зерттеудің өзектілігі.</w:t>
      </w:r>
      <w:r w:rsidR="00E838B3" w:rsidRPr="007544CF">
        <w:rPr>
          <w:b/>
          <w:color w:val="000000" w:themeColor="text1"/>
          <w:sz w:val="28"/>
          <w:szCs w:val="28"/>
          <w:lang w:val="kk-KZ" w:eastAsia="ru-RU"/>
        </w:rPr>
        <w:t xml:space="preserve"> </w:t>
      </w:r>
      <w:r w:rsidR="00D50FE4" w:rsidRPr="007544CF">
        <w:rPr>
          <w:color w:val="000000" w:themeColor="text1"/>
          <w:sz w:val="28"/>
          <w:szCs w:val="28"/>
          <w:lang w:val="kk-KZ" w:eastAsia="ru-RU"/>
        </w:rPr>
        <w:t>Білім беру жүйесі дамуының қазіргі заманғы және таяу болашақтағы дамуы тенденциялары</w:t>
      </w:r>
      <w:r w:rsidR="003B4EA9" w:rsidRPr="007544CF">
        <w:rPr>
          <w:color w:val="000000" w:themeColor="text1"/>
          <w:sz w:val="28"/>
          <w:szCs w:val="28"/>
          <w:lang w:val="kk-KZ" w:eastAsia="ru-RU"/>
        </w:rPr>
        <w:t>,</w:t>
      </w:r>
      <w:r w:rsidR="003B4EA9" w:rsidRPr="007544CF">
        <w:rPr>
          <w:color w:val="000000" w:themeColor="text1"/>
          <w:sz w:val="28"/>
          <w:szCs w:val="28"/>
          <w:shd w:val="clear" w:color="auto" w:fill="FFFFFF"/>
          <w:lang w:val="kk-KZ"/>
        </w:rPr>
        <w:t xml:space="preserve"> цирфлық трансформациялау</w:t>
      </w:r>
      <w:r w:rsidR="00D50FE4" w:rsidRPr="007544CF">
        <w:rPr>
          <w:color w:val="000000" w:themeColor="text1"/>
          <w:sz w:val="28"/>
          <w:szCs w:val="28"/>
          <w:lang w:val="kk-KZ" w:eastAsia="ru-RU"/>
        </w:rPr>
        <w:t xml:space="preserve"> болашақ педагог мамандарды даярлауда көппарадигмальды тұғырларды пайдалануды, </w:t>
      </w:r>
      <w:r w:rsidR="0094764E" w:rsidRPr="007544CF">
        <w:rPr>
          <w:color w:val="000000" w:themeColor="text1"/>
          <w:sz w:val="28"/>
          <w:szCs w:val="28"/>
          <w:lang w:val="kk-KZ" w:eastAsia="ru-RU"/>
        </w:rPr>
        <w:t xml:space="preserve">өзгермелі әлемде еңбек нарығының жаңа талаптарына сәйкес </w:t>
      </w:r>
      <w:r w:rsidR="00D50FE4" w:rsidRPr="007544CF">
        <w:rPr>
          <w:color w:val="000000" w:themeColor="text1"/>
          <w:sz w:val="28"/>
          <w:szCs w:val="28"/>
          <w:lang w:val="kk-KZ" w:eastAsia="ru-RU"/>
        </w:rPr>
        <w:t>білім беру бағдарламалары мазмұны мен оларды</w:t>
      </w:r>
      <w:r w:rsidR="0094764E" w:rsidRPr="007544CF">
        <w:rPr>
          <w:color w:val="000000" w:themeColor="text1"/>
          <w:sz w:val="28"/>
          <w:szCs w:val="28"/>
          <w:lang w:val="kk-KZ" w:eastAsia="ru-RU"/>
        </w:rPr>
        <w:t xml:space="preserve"> жүзеге асыру технологияларын әзірлеу мен қолдануды қажет етеді.</w:t>
      </w:r>
    </w:p>
    <w:p w14:paraId="73BBAE84" w14:textId="28F93D1F" w:rsidR="003B4EA9" w:rsidRPr="007544CF" w:rsidRDefault="003B4EA9" w:rsidP="003B4EA9">
      <w:pPr>
        <w:shd w:val="clear" w:color="auto" w:fill="FFFFFF"/>
        <w:ind w:firstLine="709"/>
        <w:jc w:val="both"/>
        <w:rPr>
          <w:color w:val="000000" w:themeColor="text1"/>
          <w:sz w:val="28"/>
          <w:szCs w:val="28"/>
          <w:lang w:val="kk-KZ"/>
        </w:rPr>
      </w:pPr>
      <w:r w:rsidRPr="007544CF">
        <w:rPr>
          <w:color w:val="000000" w:themeColor="text1"/>
          <w:sz w:val="28"/>
          <w:szCs w:val="28"/>
          <w:lang w:val="kk-KZ"/>
        </w:rPr>
        <w:t>Қазақстан Республикасында жоғары білімді және ғылымды дамытудың 2023-2029 жылдарға арналған тұжырымдамасында атап өтілгендей: «</w:t>
      </w:r>
      <w:r w:rsidRPr="007544CF">
        <w:rPr>
          <w:color w:val="000000" w:themeColor="text1"/>
          <w:spacing w:val="2"/>
          <w:sz w:val="28"/>
          <w:szCs w:val="28"/>
          <w:shd w:val="clear" w:color="auto" w:fill="FFFFFF"/>
          <w:lang w:val="kk-KZ"/>
        </w:rPr>
        <w:t xml:space="preserve">2029 жылға дейін жоғары білім беруді дамыту саясатын іске асыру заңнамалық </w:t>
      </w:r>
      <w:r w:rsidR="00AD17B6" w:rsidRPr="007544CF">
        <w:rPr>
          <w:color w:val="000000" w:themeColor="text1"/>
          <w:spacing w:val="2"/>
          <w:sz w:val="28"/>
          <w:szCs w:val="28"/>
          <w:shd w:val="clear" w:color="auto" w:fill="FFFFFF"/>
          <w:lang w:val="kk-KZ"/>
        </w:rPr>
        <w:t>негіз</w:t>
      </w:r>
      <w:r w:rsidR="004D7EAD" w:rsidRPr="007544CF">
        <w:rPr>
          <w:color w:val="000000" w:themeColor="text1"/>
          <w:spacing w:val="2"/>
          <w:sz w:val="28"/>
          <w:szCs w:val="28"/>
          <w:shd w:val="clear" w:color="auto" w:fill="FFFFFF"/>
          <w:lang w:val="kk-KZ"/>
        </w:rPr>
        <w:t>ін</w:t>
      </w:r>
      <w:r w:rsidR="00AD17B6" w:rsidRPr="007544CF">
        <w:rPr>
          <w:color w:val="000000" w:themeColor="text1"/>
          <w:spacing w:val="2"/>
          <w:sz w:val="28"/>
          <w:szCs w:val="28"/>
          <w:shd w:val="clear" w:color="auto" w:fill="FFFFFF"/>
          <w:lang w:val="kk-KZ"/>
        </w:rPr>
        <w:t>де</w:t>
      </w:r>
      <w:r w:rsidRPr="007544CF">
        <w:rPr>
          <w:color w:val="000000" w:themeColor="text1"/>
          <w:spacing w:val="2"/>
          <w:sz w:val="28"/>
          <w:szCs w:val="28"/>
          <w:shd w:val="clear" w:color="auto" w:fill="FFFFFF"/>
          <w:lang w:val="kk-KZ"/>
        </w:rPr>
        <w:t xml:space="preserve">, </w:t>
      </w:r>
      <w:r w:rsidR="00AE20D0" w:rsidRPr="007544CF">
        <w:rPr>
          <w:color w:val="000000" w:themeColor="text1"/>
          <w:spacing w:val="2"/>
          <w:sz w:val="28"/>
          <w:szCs w:val="28"/>
          <w:shd w:val="clear" w:color="auto" w:fill="FFFFFF"/>
          <w:lang w:val="kk-KZ"/>
        </w:rPr>
        <w:t>ж</w:t>
      </w:r>
      <w:r w:rsidR="00D77D65" w:rsidRPr="007544CF">
        <w:rPr>
          <w:color w:val="000000" w:themeColor="text1"/>
          <w:spacing w:val="2"/>
          <w:sz w:val="28"/>
          <w:szCs w:val="28"/>
          <w:shd w:val="clear" w:color="auto" w:fill="FFFFFF"/>
          <w:lang w:val="kk-KZ"/>
        </w:rPr>
        <w:t xml:space="preserve">оғары және жоғары оқу орнынан кейінгі білім беру </w:t>
      </w:r>
      <w:r w:rsidR="000E5F2F" w:rsidRPr="007544CF">
        <w:rPr>
          <w:color w:val="000000" w:themeColor="text1"/>
          <w:spacing w:val="2"/>
          <w:sz w:val="28"/>
          <w:szCs w:val="28"/>
          <w:shd w:val="clear" w:color="auto" w:fill="FFFFFF"/>
          <w:lang w:val="kk-KZ"/>
        </w:rPr>
        <w:t xml:space="preserve">ұйымының </w:t>
      </w:r>
      <w:r w:rsidR="00D77D65" w:rsidRPr="007544CF">
        <w:rPr>
          <w:color w:val="000000" w:themeColor="text1"/>
          <w:spacing w:val="2"/>
          <w:sz w:val="28"/>
          <w:szCs w:val="28"/>
          <w:shd w:val="clear" w:color="auto" w:fill="FFFFFF"/>
          <w:lang w:val="kk-KZ"/>
        </w:rPr>
        <w:t xml:space="preserve">(бұдан әрі </w:t>
      </w:r>
      <w:r w:rsidRPr="007544CF">
        <w:rPr>
          <w:color w:val="000000" w:themeColor="text1"/>
          <w:spacing w:val="2"/>
          <w:sz w:val="28"/>
          <w:szCs w:val="28"/>
          <w:shd w:val="clear" w:color="auto" w:fill="FFFFFF"/>
          <w:lang w:val="kk-KZ"/>
        </w:rPr>
        <w:t>ЖЖОКБҰ</w:t>
      </w:r>
      <w:r w:rsidR="00D77D65" w:rsidRPr="007544CF">
        <w:rPr>
          <w:color w:val="000000" w:themeColor="text1"/>
          <w:spacing w:val="2"/>
          <w:sz w:val="28"/>
          <w:szCs w:val="28"/>
          <w:shd w:val="clear" w:color="auto" w:fill="FFFFFF"/>
          <w:lang w:val="kk-KZ"/>
        </w:rPr>
        <w:t>)</w:t>
      </w:r>
      <w:r w:rsidR="000E5F2F" w:rsidRPr="007544CF">
        <w:rPr>
          <w:color w:val="000000" w:themeColor="text1"/>
          <w:spacing w:val="2"/>
          <w:sz w:val="28"/>
          <w:szCs w:val="28"/>
          <w:shd w:val="clear" w:color="auto" w:fill="FFFFFF"/>
          <w:lang w:val="kk-KZ"/>
        </w:rPr>
        <w:t xml:space="preserve"> </w:t>
      </w:r>
      <w:r w:rsidRPr="007544CF">
        <w:rPr>
          <w:color w:val="000000" w:themeColor="text1"/>
          <w:spacing w:val="2"/>
          <w:sz w:val="28"/>
          <w:szCs w:val="28"/>
          <w:shd w:val="clear" w:color="auto" w:fill="FFFFFF"/>
          <w:lang w:val="kk-KZ"/>
        </w:rPr>
        <w:t>дербестігін, университеттер мен ғылыми институттарға таланттарды тартуды, білім мен құзыреттілік деңгейін арттыруды, жаһандық құзыреттерді ескере отырып, технологиялар мен болашақ экономикасына негізделген ЖЖОКБҰ-ның заманауи білім беру бағдарламаларын қамтамасыз етуге бағытталады. Аталмыш құжатта жоғары және жоғары оқу орнынан кейінгі білім беруді дамытудың тәсілі ретінде «Білім беру бағдарламаларының мазмұнын жаңарту және университет түлегінің моделін жетілдіру негізгі құзыреттер мен еңбек нарығының жаңа сын-қатерлері ескеріле отырып жүзеге асырылады», -делінген</w:t>
      </w:r>
      <w:r w:rsidRPr="007544CF">
        <w:rPr>
          <w:color w:val="000000" w:themeColor="text1"/>
          <w:sz w:val="28"/>
          <w:szCs w:val="28"/>
          <w:lang w:val="kk-KZ" w:eastAsia="ru-RU"/>
        </w:rPr>
        <w:t xml:space="preserve"> [1].</w:t>
      </w:r>
    </w:p>
    <w:p w14:paraId="02230102" w14:textId="59C9CF5E" w:rsidR="00D672ED" w:rsidRPr="007544CF" w:rsidRDefault="003B4EA9" w:rsidP="003B4EA9">
      <w:pPr>
        <w:autoSpaceDE w:val="0"/>
        <w:autoSpaceDN w:val="0"/>
        <w:adjustRightInd w:val="0"/>
        <w:ind w:firstLine="709"/>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 xml:space="preserve">Сонымен бірге басқа да нормативтік құжаттардағы, оның ішінде, </w:t>
      </w:r>
      <w:r w:rsidRPr="007544CF">
        <w:rPr>
          <w:rFonts w:eastAsia="Calibri"/>
          <w:bCs/>
          <w:color w:val="000000" w:themeColor="text1"/>
          <w:sz w:val="28"/>
          <w:szCs w:val="28"/>
          <w:lang w:val="kk-KZ" w:eastAsia="ru-RU"/>
        </w:rPr>
        <w:t>«Педагог» кәсіптік стандартында [2]</w:t>
      </w:r>
      <w:r w:rsidRPr="007544CF">
        <w:rPr>
          <w:rFonts w:eastAsia="Calibri"/>
          <w:color w:val="000000" w:themeColor="text1"/>
          <w:sz w:val="28"/>
          <w:szCs w:val="28"/>
          <w:lang w:val="kk-KZ" w:eastAsia="ru-RU"/>
        </w:rPr>
        <w:t xml:space="preserve"> белгіленген </w:t>
      </w:r>
      <w:r w:rsidR="00125C52" w:rsidRPr="007544CF">
        <w:rPr>
          <w:rFonts w:eastAsia="Calibri"/>
          <w:color w:val="000000" w:themeColor="text1"/>
          <w:sz w:val="28"/>
          <w:szCs w:val="28"/>
          <w:lang w:val="kk-KZ" w:eastAsia="ru-RU"/>
        </w:rPr>
        <w:t xml:space="preserve">міндеттер болашақ педагогтарға кәсіби  </w:t>
      </w:r>
      <w:r w:rsidRPr="007544CF">
        <w:rPr>
          <w:rFonts w:eastAsia="Calibri"/>
          <w:color w:val="000000" w:themeColor="text1"/>
          <w:sz w:val="28"/>
          <w:szCs w:val="28"/>
          <w:lang w:val="kk-KZ" w:eastAsia="ru-RU"/>
        </w:rPr>
        <w:t>білім беруде «4K моделі</w:t>
      </w:r>
      <w:r w:rsidR="00125C52" w:rsidRPr="007544CF">
        <w:rPr>
          <w:rFonts w:eastAsia="Calibri"/>
          <w:color w:val="000000" w:themeColor="text1"/>
          <w:sz w:val="28"/>
          <w:szCs w:val="28"/>
          <w:lang w:val="kk-KZ" w:eastAsia="ru-RU"/>
        </w:rPr>
        <w:t>»</w:t>
      </w:r>
      <w:r w:rsidR="00D672ED" w:rsidRPr="007544CF">
        <w:rPr>
          <w:rFonts w:eastAsia="Calibri"/>
          <w:color w:val="000000" w:themeColor="text1"/>
          <w:sz w:val="28"/>
          <w:szCs w:val="28"/>
          <w:lang w:val="kk-KZ" w:eastAsia="ru-RU"/>
        </w:rPr>
        <w:t xml:space="preserve"> бойынша</w:t>
      </w:r>
      <w:r w:rsidRPr="007544CF">
        <w:rPr>
          <w:rFonts w:eastAsia="Calibri"/>
          <w:color w:val="000000" w:themeColor="text1"/>
          <w:sz w:val="28"/>
          <w:szCs w:val="28"/>
          <w:lang w:val="kk-KZ" w:eastAsia="ru-RU"/>
        </w:rPr>
        <w:t xml:space="preserve"> креативтілікті, сыни ойлауды, коммуникативтілікті дамытуға және</w:t>
      </w:r>
      <w:r w:rsidR="00E838B3" w:rsidRPr="007544CF">
        <w:rPr>
          <w:rFonts w:eastAsia="Calibri"/>
          <w:color w:val="000000" w:themeColor="text1"/>
          <w:sz w:val="28"/>
          <w:szCs w:val="28"/>
          <w:lang w:val="kk-KZ" w:eastAsia="ru-RU"/>
        </w:rPr>
        <w:t xml:space="preserve"> </w:t>
      </w:r>
      <w:r w:rsidR="004923E7" w:rsidRPr="007544CF">
        <w:rPr>
          <w:rFonts w:eastAsia="Calibri"/>
          <w:color w:val="000000" w:themeColor="text1"/>
          <w:sz w:val="28"/>
          <w:szCs w:val="28"/>
          <w:lang w:val="kk-KZ" w:eastAsia="ru-RU"/>
        </w:rPr>
        <w:t>коллабо</w:t>
      </w:r>
      <w:r w:rsidR="00D46875" w:rsidRPr="007544CF">
        <w:rPr>
          <w:rFonts w:eastAsia="Calibri"/>
          <w:color w:val="000000" w:themeColor="text1"/>
          <w:sz w:val="28"/>
          <w:szCs w:val="28"/>
          <w:lang w:val="kk-KZ" w:eastAsia="ru-RU"/>
        </w:rPr>
        <w:t>рацияны</w:t>
      </w:r>
      <w:r w:rsidR="00E838B3" w:rsidRPr="007544CF">
        <w:rPr>
          <w:rFonts w:eastAsia="Calibri"/>
          <w:color w:val="000000" w:themeColor="text1"/>
          <w:sz w:val="28"/>
          <w:szCs w:val="28"/>
          <w:lang w:val="kk-KZ" w:eastAsia="ru-RU"/>
        </w:rPr>
        <w:t xml:space="preserve"> </w:t>
      </w:r>
      <w:r w:rsidR="00D46875" w:rsidRPr="007544CF">
        <w:rPr>
          <w:rFonts w:eastAsia="Calibri"/>
          <w:color w:val="000000" w:themeColor="text1"/>
          <w:sz w:val="28"/>
          <w:szCs w:val="28"/>
          <w:lang w:val="kk-KZ" w:eastAsia="ru-RU"/>
        </w:rPr>
        <w:t>(</w:t>
      </w:r>
      <w:r w:rsidR="00F12160" w:rsidRPr="007544CF">
        <w:rPr>
          <w:rFonts w:eastAsia="Calibri"/>
          <w:color w:val="000000" w:themeColor="text1"/>
          <w:sz w:val="28"/>
          <w:szCs w:val="28"/>
          <w:lang w:val="kk-KZ" w:eastAsia="ru-RU"/>
        </w:rPr>
        <w:t>командамен</w:t>
      </w:r>
      <w:r w:rsidRPr="007544CF">
        <w:rPr>
          <w:rFonts w:eastAsia="Calibri"/>
          <w:color w:val="000000" w:themeColor="text1"/>
          <w:sz w:val="28"/>
          <w:szCs w:val="28"/>
          <w:lang w:val="kk-KZ" w:eastAsia="ru-RU"/>
        </w:rPr>
        <w:t xml:space="preserve"> жұмыс істей білуге</w:t>
      </w:r>
      <w:r w:rsidR="00D46875" w:rsidRPr="007544CF">
        <w:rPr>
          <w:rFonts w:eastAsia="Calibri"/>
          <w:color w:val="000000" w:themeColor="text1"/>
          <w:sz w:val="28"/>
          <w:szCs w:val="28"/>
          <w:lang w:val="kk-KZ" w:eastAsia="ru-RU"/>
        </w:rPr>
        <w:t>)</w:t>
      </w:r>
      <w:r w:rsidRPr="007544CF">
        <w:rPr>
          <w:rFonts w:eastAsia="Calibri"/>
          <w:color w:val="000000" w:themeColor="text1"/>
          <w:sz w:val="28"/>
          <w:szCs w:val="28"/>
          <w:lang w:val="kk-KZ" w:eastAsia="ru-RU"/>
        </w:rPr>
        <w:t xml:space="preserve"> үйретуге басты назар аударудың қажеттілігін айқындай түседі.</w:t>
      </w:r>
      <w:r w:rsidR="00E838B3" w:rsidRPr="007544CF">
        <w:rPr>
          <w:rFonts w:eastAsia="Calibri"/>
          <w:color w:val="000000" w:themeColor="text1"/>
          <w:sz w:val="28"/>
          <w:szCs w:val="28"/>
          <w:lang w:val="kk-KZ" w:eastAsia="ru-RU"/>
        </w:rPr>
        <w:t xml:space="preserve"> </w:t>
      </w:r>
      <w:r w:rsidR="00D672ED" w:rsidRPr="007544CF">
        <w:rPr>
          <w:color w:val="000000" w:themeColor="text1"/>
          <w:sz w:val="28"/>
          <w:szCs w:val="28"/>
          <w:lang w:val="kk-KZ"/>
        </w:rPr>
        <w:t xml:space="preserve">Соңғы онжылдықта мектептік білім беру жүйесінде білім алушылардың бұл дағдыларын дамыту жүзеге асырылып келеді. </w:t>
      </w:r>
      <w:r w:rsidR="00125C52" w:rsidRPr="007544CF">
        <w:rPr>
          <w:color w:val="000000" w:themeColor="text1"/>
          <w:sz w:val="28"/>
          <w:szCs w:val="28"/>
          <w:lang w:val="kk-KZ"/>
        </w:rPr>
        <w:t xml:space="preserve">Ал </w:t>
      </w:r>
      <w:r w:rsidR="00D672ED" w:rsidRPr="007544CF">
        <w:rPr>
          <w:rFonts w:eastAsia="Calibri"/>
          <w:color w:val="000000" w:themeColor="text1"/>
          <w:sz w:val="28"/>
          <w:szCs w:val="28"/>
          <w:lang w:val="kk-KZ" w:eastAsia="ru-RU"/>
        </w:rPr>
        <w:t xml:space="preserve">ХХІ ғасыр мұғалімінің мәртебесінің өзгеруі шет тілі мұғалімінің кәсіби құзыреттілік деңгейіне, оның кәсіби және тұлғалық қасиеттеріне жаңа талаптар </w:t>
      </w:r>
      <w:r w:rsidR="00125C52" w:rsidRPr="007544CF">
        <w:rPr>
          <w:rFonts w:eastAsia="Calibri"/>
          <w:color w:val="000000" w:themeColor="text1"/>
          <w:sz w:val="28"/>
          <w:szCs w:val="28"/>
          <w:lang w:val="kk-KZ" w:eastAsia="ru-RU"/>
        </w:rPr>
        <w:t>(</w:t>
      </w:r>
      <w:r w:rsidR="00D672ED" w:rsidRPr="007544CF">
        <w:rPr>
          <w:rFonts w:eastAsia="Calibri"/>
          <w:color w:val="000000" w:themeColor="text1"/>
          <w:sz w:val="28"/>
          <w:szCs w:val="28"/>
          <w:lang w:val="kk-KZ" w:eastAsia="ru-RU"/>
        </w:rPr>
        <w:t>сыни ойлау, педагогикалық инновацияларға ашықтық, өзінің білімі мен дағдыларын әлеуметтік және кәсіби ортаның үнемі өзгеретін жағдайларына бейімдеу,  жаңа мәселелерді шешу және кәсіби жауапкершілікті қабылдау, креативтілік (әлеуметтік белсенділікке, кәсіби рефлексияға, зерттеушілік және шығармашылық әрекетке қабілеттілік), кәсіби өзін-өзі дамыту</w:t>
      </w:r>
      <w:r w:rsidR="00125C52" w:rsidRPr="007544CF">
        <w:rPr>
          <w:rFonts w:eastAsia="Calibri"/>
          <w:color w:val="000000" w:themeColor="text1"/>
          <w:sz w:val="28"/>
          <w:szCs w:val="28"/>
          <w:lang w:val="kk-KZ" w:eastAsia="ru-RU"/>
        </w:rPr>
        <w:t>) қояды. Бұл</w:t>
      </w:r>
      <w:r w:rsidR="00E838B3" w:rsidRPr="007544CF">
        <w:rPr>
          <w:rFonts w:eastAsia="Calibri"/>
          <w:color w:val="000000" w:themeColor="text1"/>
          <w:sz w:val="28"/>
          <w:szCs w:val="28"/>
          <w:lang w:val="kk-KZ" w:eastAsia="ru-RU"/>
        </w:rPr>
        <w:t xml:space="preserve"> </w:t>
      </w:r>
      <w:r w:rsidR="00D672ED" w:rsidRPr="007544CF">
        <w:rPr>
          <w:rFonts w:eastAsia="Calibri"/>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00125C52" w:rsidRPr="007544CF">
        <w:rPr>
          <w:rFonts w:eastAsia="Calibri"/>
          <w:color w:val="000000" w:themeColor="text1"/>
          <w:sz w:val="28"/>
          <w:szCs w:val="28"/>
          <w:lang w:val="kk-KZ" w:eastAsia="ru-RU"/>
        </w:rPr>
        <w:t>дың қажеттілігін айқындай түседі.</w:t>
      </w:r>
    </w:p>
    <w:p w14:paraId="13EA515E" w14:textId="4DF2EC40" w:rsidR="00D27F48" w:rsidRPr="007544CF" w:rsidRDefault="000F5BC9" w:rsidP="00D27F48">
      <w:pPr>
        <w:ind w:firstLine="709"/>
        <w:jc w:val="both"/>
        <w:rPr>
          <w:color w:val="000000" w:themeColor="text1"/>
          <w:sz w:val="28"/>
          <w:szCs w:val="28"/>
          <w:lang w:val="kk-KZ" w:eastAsia="ru-RU"/>
        </w:rPr>
      </w:pPr>
      <w:r w:rsidRPr="007544CF">
        <w:rPr>
          <w:color w:val="000000" w:themeColor="text1"/>
          <w:sz w:val="28"/>
          <w:szCs w:val="28"/>
          <w:lang w:val="kk-KZ" w:eastAsia="ru-RU"/>
        </w:rPr>
        <w:t xml:space="preserve">Әлемдік тәжірибеге сүйенетін болсақ, </w:t>
      </w:r>
      <w:r w:rsidR="00D27F48" w:rsidRPr="007544CF">
        <w:rPr>
          <w:color w:val="000000" w:themeColor="text1"/>
          <w:sz w:val="28"/>
          <w:szCs w:val="28"/>
          <w:lang w:val="kk-KZ" w:eastAsia="ru-RU"/>
        </w:rPr>
        <w:t xml:space="preserve">білім беру ұйымдарының түлектеріне 4К </w:t>
      </w:r>
      <w:r w:rsidR="00D46875" w:rsidRPr="007544CF">
        <w:rPr>
          <w:color w:val="000000" w:themeColor="text1"/>
          <w:sz w:val="28"/>
          <w:szCs w:val="28"/>
          <w:lang w:val="kk-KZ" w:eastAsia="ru-RU"/>
        </w:rPr>
        <w:t>моделі</w:t>
      </w:r>
      <w:r w:rsidR="00D27F48" w:rsidRPr="007544CF">
        <w:rPr>
          <w:color w:val="000000" w:themeColor="text1"/>
          <w:sz w:val="28"/>
          <w:szCs w:val="28"/>
          <w:lang w:val="kk-KZ" w:eastAsia="ru-RU"/>
        </w:rPr>
        <w:t xml:space="preserve"> (</w:t>
      </w:r>
      <w:r w:rsidR="00D27F48" w:rsidRPr="007544CF">
        <w:rPr>
          <w:rFonts w:eastAsia="Calibri"/>
          <w:color w:val="000000" w:themeColor="text1"/>
          <w:sz w:val="28"/>
          <w:szCs w:val="28"/>
          <w:lang w:val="kk-KZ" w:eastAsia="ru-RU"/>
        </w:rPr>
        <w:t xml:space="preserve">креативтілік, сыни ойлау, коммуникативтілік, </w:t>
      </w:r>
      <w:r w:rsidR="004923E7" w:rsidRPr="007544CF">
        <w:rPr>
          <w:rFonts w:eastAsia="Calibri"/>
          <w:color w:val="000000" w:themeColor="text1"/>
          <w:sz w:val="28"/>
          <w:szCs w:val="28"/>
          <w:lang w:val="kk-KZ" w:eastAsia="ru-RU"/>
        </w:rPr>
        <w:t>коллабо</w:t>
      </w:r>
      <w:r w:rsidR="00D46875" w:rsidRPr="007544CF">
        <w:rPr>
          <w:rFonts w:eastAsia="Calibri"/>
          <w:color w:val="000000" w:themeColor="text1"/>
          <w:sz w:val="28"/>
          <w:szCs w:val="28"/>
          <w:lang w:val="kk-KZ" w:eastAsia="ru-RU"/>
        </w:rPr>
        <w:t>рация (</w:t>
      </w:r>
      <w:r w:rsidR="00D77D65" w:rsidRPr="007544CF">
        <w:rPr>
          <w:rFonts w:eastAsia="Calibri"/>
          <w:color w:val="000000" w:themeColor="text1"/>
          <w:sz w:val="28"/>
          <w:szCs w:val="28"/>
          <w:lang w:val="kk-KZ" w:eastAsia="ru-RU"/>
        </w:rPr>
        <w:t>командамен</w:t>
      </w:r>
      <w:r w:rsidR="00D27F48" w:rsidRPr="007544CF">
        <w:rPr>
          <w:rFonts w:eastAsia="Calibri"/>
          <w:color w:val="000000" w:themeColor="text1"/>
          <w:sz w:val="28"/>
          <w:szCs w:val="28"/>
          <w:lang w:val="kk-KZ" w:eastAsia="ru-RU"/>
        </w:rPr>
        <w:t xml:space="preserve"> жұмыс істей білу</w:t>
      </w:r>
      <w:r w:rsidR="00D46875" w:rsidRPr="007544CF">
        <w:rPr>
          <w:rFonts w:eastAsia="Calibri"/>
          <w:color w:val="000000" w:themeColor="text1"/>
          <w:sz w:val="28"/>
          <w:szCs w:val="28"/>
          <w:lang w:val="kk-KZ" w:eastAsia="ru-RU"/>
        </w:rPr>
        <w:t>)</w:t>
      </w:r>
      <w:r w:rsidR="00D27F48" w:rsidRPr="007544CF">
        <w:rPr>
          <w:color w:val="000000" w:themeColor="text1"/>
          <w:sz w:val="28"/>
          <w:szCs w:val="28"/>
          <w:lang w:val="kk-KZ" w:eastAsia="ru-RU"/>
        </w:rPr>
        <w:t xml:space="preserve">) ұсынған білім берудегі көшбасшылар, соның ішінде Америка </w:t>
      </w:r>
      <w:r w:rsidR="00AD17B6" w:rsidRPr="007544CF">
        <w:rPr>
          <w:color w:val="000000" w:themeColor="text1"/>
          <w:sz w:val="28"/>
          <w:szCs w:val="28"/>
          <w:lang w:val="kk-KZ" w:eastAsia="ru-RU"/>
        </w:rPr>
        <w:t xml:space="preserve">Құрама Штаттарының </w:t>
      </w:r>
      <w:r w:rsidR="00D27F48" w:rsidRPr="007544CF">
        <w:rPr>
          <w:color w:val="000000" w:themeColor="text1"/>
          <w:sz w:val="28"/>
          <w:szCs w:val="28"/>
          <w:lang w:val="kk-KZ" w:eastAsia="ru-RU"/>
        </w:rPr>
        <w:t xml:space="preserve">ұлттық Білім Беру Қауымдастығы (National Education Association of the United States), Америка </w:t>
      </w:r>
      <w:r w:rsidR="00AD17B6" w:rsidRPr="007544CF">
        <w:rPr>
          <w:color w:val="000000" w:themeColor="text1"/>
          <w:sz w:val="28"/>
          <w:szCs w:val="28"/>
          <w:lang w:val="kk-KZ" w:eastAsia="ru-RU"/>
        </w:rPr>
        <w:t xml:space="preserve">Құрама Штаттарының </w:t>
      </w:r>
      <w:r w:rsidR="00D27F48" w:rsidRPr="007544CF">
        <w:rPr>
          <w:color w:val="000000" w:themeColor="text1"/>
          <w:sz w:val="28"/>
          <w:szCs w:val="28"/>
          <w:lang w:val="kk-KZ" w:eastAsia="ru-RU"/>
        </w:rPr>
        <w:t xml:space="preserve">Білім Департаменті (United States Department of Education), T.Warner Қоры (AOL Time Warner Foundation), Сыныптағы кабель </w:t>
      </w:r>
      <w:r w:rsidR="00D27F48" w:rsidRPr="007544CF">
        <w:rPr>
          <w:color w:val="000000" w:themeColor="text1"/>
          <w:sz w:val="28"/>
          <w:szCs w:val="28"/>
          <w:lang w:val="kk-KZ" w:eastAsia="ru-RU"/>
        </w:rPr>
        <w:lastRenderedPageBreak/>
        <w:t xml:space="preserve">(Cable in the Classroom), Microsoft Корпорациясы (Microsoft Corporation). </w:t>
      </w:r>
      <w:r w:rsidR="00D46875" w:rsidRPr="007544CF">
        <w:rPr>
          <w:color w:val="000000" w:themeColor="text1"/>
          <w:sz w:val="28"/>
          <w:szCs w:val="28"/>
          <w:lang w:val="kk-KZ" w:eastAsia="ru-RU"/>
        </w:rPr>
        <w:t>«4K» моделі</w:t>
      </w:r>
      <w:r w:rsidR="00D27F48" w:rsidRPr="007544CF">
        <w:rPr>
          <w:color w:val="000000" w:themeColor="text1"/>
          <w:sz w:val="28"/>
          <w:szCs w:val="28"/>
          <w:lang w:val="kk-KZ" w:eastAsia="ru-RU"/>
        </w:rPr>
        <w:t xml:space="preserve"> өткен ғасырдың 50-жылдарында АҚШ-та пайда болды, ғылыми қоғамдастықпен қабылданып, жан-жақты зерттеліп, сынақтан өтті, нәтижесінде көптеген білім беру стандарттарында кеңінен қолданылып, білім беру саласындағы трендтердің біріне</w:t>
      </w:r>
      <w:r w:rsidR="00AD17B6" w:rsidRPr="007544CF">
        <w:rPr>
          <w:color w:val="000000" w:themeColor="text1"/>
          <w:sz w:val="28"/>
          <w:szCs w:val="28"/>
          <w:lang w:val="kk-KZ" w:eastAsia="ru-RU"/>
        </w:rPr>
        <w:t>н</w:t>
      </w:r>
      <w:r w:rsidR="00D27F48" w:rsidRPr="007544CF">
        <w:rPr>
          <w:color w:val="000000" w:themeColor="text1"/>
          <w:sz w:val="28"/>
          <w:szCs w:val="28"/>
          <w:lang w:val="kk-KZ" w:eastAsia="ru-RU"/>
        </w:rPr>
        <w:t xml:space="preserve"> саналады. </w:t>
      </w:r>
    </w:p>
    <w:p w14:paraId="1F403A00" w14:textId="77777777" w:rsidR="00D27F48" w:rsidRPr="007544CF" w:rsidRDefault="00D27F48" w:rsidP="00D27F48">
      <w:pPr>
        <w:ind w:firstLine="709"/>
        <w:jc w:val="both"/>
        <w:rPr>
          <w:color w:val="000000" w:themeColor="text1"/>
          <w:sz w:val="28"/>
          <w:szCs w:val="28"/>
          <w:lang w:val="kk-KZ" w:eastAsia="ru-RU"/>
        </w:rPr>
      </w:pPr>
      <w:r w:rsidRPr="007544CF">
        <w:rPr>
          <w:color w:val="000000" w:themeColor="text1"/>
          <w:sz w:val="28"/>
          <w:szCs w:val="28"/>
          <w:lang w:val="kk-KZ" w:eastAsia="ru-RU"/>
        </w:rPr>
        <w:t xml:space="preserve">2010 жылдан бастап білім беру ұйымдарының түлектері арасында сұранысқа ие құзыреттіліктерді қалыптастырудың негізі ретінде «4K», </w:t>
      </w:r>
      <w:r w:rsidR="00D95CE6" w:rsidRPr="007544CF">
        <w:rPr>
          <w:color w:val="000000" w:themeColor="text1"/>
          <w:sz w:val="28"/>
          <w:szCs w:val="28"/>
          <w:lang w:val="kk-KZ" w:eastAsia="ru-RU"/>
        </w:rPr>
        <w:t>(</w:t>
      </w:r>
      <w:r w:rsidRPr="007544CF">
        <w:rPr>
          <w:color w:val="000000" w:themeColor="text1"/>
          <w:sz w:val="28"/>
          <w:szCs w:val="28"/>
          <w:lang w:val="kk-KZ" w:eastAsia="ru-RU"/>
        </w:rPr>
        <w:t>«Four Cs»</w:t>
      </w:r>
      <w:r w:rsidR="00D95CE6" w:rsidRPr="007544CF">
        <w:rPr>
          <w:color w:val="000000" w:themeColor="text1"/>
          <w:sz w:val="28"/>
          <w:szCs w:val="28"/>
          <w:lang w:val="kk-KZ" w:eastAsia="ru-RU"/>
        </w:rPr>
        <w:t>)</w:t>
      </w:r>
      <w:r w:rsidRPr="007544CF">
        <w:rPr>
          <w:color w:val="000000" w:themeColor="text1"/>
          <w:sz w:val="28"/>
          <w:szCs w:val="28"/>
          <w:lang w:val="kk-KZ" w:eastAsia="ru-RU"/>
        </w:rPr>
        <w:t xml:space="preserve"> тұжырымдамасын (сыни ойлау, креативтілік, коммуникация, коллоборация) құру үдерісі жүргізілуде [</w:t>
      </w:r>
      <w:r w:rsidR="00282CE4" w:rsidRPr="007544CF">
        <w:rPr>
          <w:color w:val="000000" w:themeColor="text1"/>
          <w:sz w:val="28"/>
          <w:szCs w:val="28"/>
          <w:lang w:val="kk-KZ" w:eastAsia="ru-RU"/>
        </w:rPr>
        <w:t>3</w:t>
      </w:r>
      <w:r w:rsidRPr="007544CF">
        <w:rPr>
          <w:color w:val="000000" w:themeColor="text1"/>
          <w:sz w:val="28"/>
          <w:szCs w:val="28"/>
          <w:lang w:val="kk-KZ" w:eastAsia="ru-RU"/>
        </w:rPr>
        <w:t>].</w:t>
      </w:r>
    </w:p>
    <w:p w14:paraId="7DFDDAFA" w14:textId="77777777" w:rsidR="00F443E6" w:rsidRPr="007544CF" w:rsidRDefault="00F443E6" w:rsidP="00F443E6">
      <w:pPr>
        <w:ind w:firstLine="709"/>
        <w:jc w:val="both"/>
        <w:rPr>
          <w:color w:val="000000" w:themeColor="text1"/>
          <w:sz w:val="28"/>
          <w:szCs w:val="28"/>
          <w:lang w:val="kk-KZ" w:eastAsia="ru-RU"/>
        </w:rPr>
      </w:pPr>
      <w:r w:rsidRPr="007544CF">
        <w:rPr>
          <w:color w:val="000000" w:themeColor="text1"/>
          <w:sz w:val="28"/>
          <w:szCs w:val="28"/>
          <w:lang w:val="kk-KZ" w:eastAsia="ru-RU"/>
        </w:rPr>
        <w:t>2016 жылғы Давоста өткен Дүниежүзілік экономикалық форумда белгіленген болашақтың кәсіби дағдыларының үш санаты (сауаттылық, құзыреттіліктер, мінез-құлық қасиеттері)</w:t>
      </w:r>
      <w:r w:rsidR="000F5BC9" w:rsidRPr="007544CF">
        <w:rPr>
          <w:color w:val="000000" w:themeColor="text1"/>
          <w:sz w:val="28"/>
          <w:szCs w:val="28"/>
          <w:lang w:val="kk-KZ" w:eastAsia="ru-RU"/>
        </w:rPr>
        <w:t xml:space="preserve"> мен</w:t>
      </w:r>
      <w:r w:rsidRPr="007544CF">
        <w:rPr>
          <w:color w:val="000000" w:themeColor="text1"/>
          <w:sz w:val="28"/>
          <w:szCs w:val="28"/>
          <w:lang w:val="kk-KZ" w:eastAsia="ru-RU"/>
        </w:rPr>
        <w:t xml:space="preserve"> сыни ойлау</w:t>
      </w:r>
      <w:r w:rsidR="000F5BC9" w:rsidRPr="007544CF">
        <w:rPr>
          <w:color w:val="000000" w:themeColor="text1"/>
          <w:sz w:val="28"/>
          <w:szCs w:val="28"/>
          <w:lang w:val="kk-KZ" w:eastAsia="ru-RU"/>
        </w:rPr>
        <w:t>,</w:t>
      </w:r>
      <w:r w:rsidRPr="007544CF">
        <w:rPr>
          <w:color w:val="000000" w:themeColor="text1"/>
          <w:sz w:val="28"/>
          <w:szCs w:val="28"/>
          <w:lang w:val="kk-KZ" w:eastAsia="ru-RU"/>
        </w:rPr>
        <w:t xml:space="preserve"> командамен жұмыс істей алу</w:t>
      </w:r>
      <w:r w:rsidR="000F5BC9" w:rsidRPr="007544CF">
        <w:rPr>
          <w:color w:val="000000" w:themeColor="text1"/>
          <w:sz w:val="28"/>
          <w:szCs w:val="28"/>
          <w:lang w:val="kk-KZ" w:eastAsia="ru-RU"/>
        </w:rPr>
        <w:t>,</w:t>
      </w:r>
      <w:r w:rsidRPr="007544CF">
        <w:rPr>
          <w:color w:val="000000" w:themeColor="text1"/>
          <w:sz w:val="28"/>
          <w:szCs w:val="28"/>
          <w:lang w:val="kk-KZ" w:eastAsia="ru-RU"/>
        </w:rPr>
        <w:t xml:space="preserve"> өз ой пікірін айту және пайымдап, шешімдер шығар</w:t>
      </w:r>
      <w:r w:rsidR="000F5BC9" w:rsidRPr="007544CF">
        <w:rPr>
          <w:color w:val="000000" w:themeColor="text1"/>
          <w:sz w:val="28"/>
          <w:szCs w:val="28"/>
          <w:lang w:val="kk-KZ" w:eastAsia="ru-RU"/>
        </w:rPr>
        <w:t>а алу,</w:t>
      </w:r>
      <w:r w:rsidRPr="007544CF">
        <w:rPr>
          <w:color w:val="000000" w:themeColor="text1"/>
          <w:sz w:val="28"/>
          <w:szCs w:val="28"/>
          <w:lang w:val="kk-KZ" w:eastAsia="ru-RU"/>
        </w:rPr>
        <w:t xml:space="preserve"> келісім жүргізе алу</w:t>
      </w:r>
      <w:r w:rsidR="000F5BC9" w:rsidRPr="007544CF">
        <w:rPr>
          <w:color w:val="000000" w:themeColor="text1"/>
          <w:sz w:val="28"/>
          <w:szCs w:val="28"/>
          <w:lang w:val="kk-KZ" w:eastAsia="ru-RU"/>
        </w:rPr>
        <w:t>,</w:t>
      </w:r>
      <w:r w:rsidRPr="007544CF">
        <w:rPr>
          <w:color w:val="000000" w:themeColor="text1"/>
          <w:sz w:val="28"/>
          <w:szCs w:val="28"/>
          <w:lang w:val="kk-KZ" w:eastAsia="ru-RU"/>
        </w:rPr>
        <w:t xml:space="preserve"> бір тапсырмадан екіншісіне тез ауыса алу</w:t>
      </w:r>
      <w:r w:rsidR="000F5BC9" w:rsidRPr="007544CF">
        <w:rPr>
          <w:color w:val="000000" w:themeColor="text1"/>
          <w:sz w:val="28"/>
          <w:szCs w:val="28"/>
          <w:lang w:val="kk-KZ" w:eastAsia="ru-RU"/>
        </w:rPr>
        <w:t xml:space="preserve"> секілді</w:t>
      </w:r>
      <w:r w:rsidRPr="007544CF">
        <w:rPr>
          <w:color w:val="000000" w:themeColor="text1"/>
          <w:sz w:val="28"/>
          <w:szCs w:val="28"/>
          <w:lang w:val="kk-KZ" w:eastAsia="ru-RU"/>
        </w:rPr>
        <w:t xml:space="preserve"> икемділіктерді Soft Skills </w:t>
      </w:r>
      <w:r w:rsidR="00962A57" w:rsidRPr="007544CF">
        <w:rPr>
          <w:color w:val="000000" w:themeColor="text1"/>
          <w:sz w:val="28"/>
          <w:szCs w:val="28"/>
          <w:lang w:val="kk-KZ" w:eastAsia="ru-RU"/>
        </w:rPr>
        <w:t>«</w:t>
      </w:r>
      <w:r w:rsidR="00AA4CB4" w:rsidRPr="007544CF">
        <w:rPr>
          <w:color w:val="000000" w:themeColor="text1"/>
          <w:sz w:val="28"/>
          <w:szCs w:val="28"/>
          <w:lang w:val="kk-KZ" w:eastAsia="ru-RU"/>
        </w:rPr>
        <w:t>жұмсақ</w:t>
      </w:r>
      <w:r w:rsidR="00962A57" w:rsidRPr="007544CF">
        <w:rPr>
          <w:color w:val="000000" w:themeColor="text1"/>
          <w:sz w:val="28"/>
          <w:szCs w:val="28"/>
          <w:lang w:val="kk-KZ" w:eastAsia="ru-RU"/>
        </w:rPr>
        <w:t>»</w:t>
      </w:r>
      <w:r w:rsidR="00AA4CB4" w:rsidRPr="007544CF">
        <w:rPr>
          <w:color w:val="000000" w:themeColor="text1"/>
          <w:sz w:val="28"/>
          <w:szCs w:val="28"/>
          <w:lang w:val="kk-KZ" w:eastAsia="ru-RU"/>
        </w:rPr>
        <w:t xml:space="preserve"> дағдылар</w:t>
      </w:r>
      <w:r w:rsidRPr="007544CF">
        <w:rPr>
          <w:color w:val="000000" w:themeColor="text1"/>
          <w:sz w:val="28"/>
          <w:szCs w:val="28"/>
          <w:lang w:val="kk-KZ" w:eastAsia="ru-RU"/>
        </w:rPr>
        <w:t xml:space="preserve">, </w:t>
      </w:r>
      <w:r w:rsidR="00962A57" w:rsidRPr="007544CF">
        <w:rPr>
          <w:color w:val="000000" w:themeColor="text1"/>
          <w:sz w:val="28"/>
          <w:szCs w:val="28"/>
          <w:lang w:val="kk-KZ" w:eastAsia="ru-RU"/>
        </w:rPr>
        <w:t xml:space="preserve">ал </w:t>
      </w:r>
      <w:r w:rsidRPr="007544CF">
        <w:rPr>
          <w:color w:val="000000" w:themeColor="text1"/>
          <w:sz w:val="28"/>
          <w:szCs w:val="28"/>
          <w:lang w:val="kk-KZ" w:eastAsia="ru-RU"/>
        </w:rPr>
        <w:t xml:space="preserve">Hard Skills «қатаң» кәсіби дағдылар </w:t>
      </w:r>
      <w:r w:rsidR="000F5BC9" w:rsidRPr="007544CF">
        <w:rPr>
          <w:color w:val="000000" w:themeColor="text1"/>
          <w:sz w:val="28"/>
          <w:szCs w:val="28"/>
          <w:lang w:val="kk-KZ" w:eastAsia="ru-RU"/>
        </w:rPr>
        <w:t xml:space="preserve">деп атаудың </w:t>
      </w:r>
      <w:r w:rsidRPr="007544CF">
        <w:rPr>
          <w:color w:val="000000" w:themeColor="text1"/>
          <w:sz w:val="28"/>
          <w:szCs w:val="28"/>
          <w:lang w:val="kk-KZ" w:eastAsia="ru-RU"/>
        </w:rPr>
        <w:t>қажеттілігі жөнінде ұсыныс жасалады [</w:t>
      </w:r>
      <w:r w:rsidR="00282CE4" w:rsidRPr="007544CF">
        <w:rPr>
          <w:color w:val="000000" w:themeColor="text1"/>
          <w:sz w:val="28"/>
          <w:szCs w:val="28"/>
          <w:lang w:val="kk-KZ" w:eastAsia="ru-RU"/>
        </w:rPr>
        <w:t>4</w:t>
      </w:r>
      <w:r w:rsidRPr="007544CF">
        <w:rPr>
          <w:color w:val="000000" w:themeColor="text1"/>
          <w:sz w:val="28"/>
          <w:szCs w:val="28"/>
          <w:lang w:val="kk-KZ" w:eastAsia="ru-RU"/>
        </w:rPr>
        <w:t>].</w:t>
      </w:r>
    </w:p>
    <w:p w14:paraId="0EC6A5E1" w14:textId="77777777" w:rsidR="00942260" w:rsidRPr="007544CF" w:rsidRDefault="00942260" w:rsidP="009A074D">
      <w:pPr>
        <w:shd w:val="clear" w:color="auto" w:fill="FFFFFF"/>
        <w:ind w:firstLine="709"/>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2019 жылы Cambridge University Press «XXI ғасырда адамға қажетті дағдылардың алты негізгі тобын ұсынатын оқу үдерісінің көрінісі жарияла</w:t>
      </w:r>
      <w:r w:rsidR="00125C52" w:rsidRPr="007544CF">
        <w:rPr>
          <w:rFonts w:eastAsia="Calibri"/>
          <w:color w:val="000000" w:themeColor="text1"/>
          <w:sz w:val="28"/>
          <w:szCs w:val="28"/>
          <w:lang w:val="kk-KZ" w:eastAsia="ru-RU"/>
        </w:rPr>
        <w:t>на</w:t>
      </w:r>
      <w:r w:rsidR="009A074D" w:rsidRPr="007544CF">
        <w:rPr>
          <w:rFonts w:eastAsia="Calibri"/>
          <w:color w:val="000000" w:themeColor="text1"/>
          <w:sz w:val="28"/>
          <w:szCs w:val="28"/>
          <w:lang w:val="kk-KZ" w:eastAsia="ru-RU"/>
        </w:rPr>
        <w:t>д</w:t>
      </w:r>
      <w:r w:rsidRPr="007544CF">
        <w:rPr>
          <w:rFonts w:eastAsia="Calibri"/>
          <w:color w:val="000000" w:themeColor="text1"/>
          <w:sz w:val="28"/>
          <w:szCs w:val="28"/>
          <w:lang w:val="kk-KZ" w:eastAsia="ru-RU"/>
        </w:rPr>
        <w:t>ы: шығармашылық ойлау (creative thinking), сыни ойлау (critical thinking), оқуды үйрену (learning to learn), цифрлық дағдылар (digital skills), коммуникация (communication), ынтымақтастық (collaboration), әлеуметтік даму (social development), эмоционалды интеллект» (emotional intellect)</w:t>
      </w:r>
      <w:r w:rsidR="009A074D" w:rsidRPr="007544CF">
        <w:rPr>
          <w:rFonts w:eastAsia="Calibri"/>
          <w:color w:val="000000" w:themeColor="text1"/>
          <w:sz w:val="28"/>
          <w:szCs w:val="28"/>
          <w:lang w:val="kk-KZ" w:eastAsia="ru-RU"/>
        </w:rPr>
        <w:t xml:space="preserve"> [</w:t>
      </w:r>
      <w:r w:rsidR="00282CE4" w:rsidRPr="007544CF">
        <w:rPr>
          <w:rFonts w:eastAsia="Calibri"/>
          <w:color w:val="000000" w:themeColor="text1"/>
          <w:sz w:val="28"/>
          <w:szCs w:val="28"/>
          <w:lang w:val="kk-KZ" w:eastAsia="ru-RU"/>
        </w:rPr>
        <w:t>5</w:t>
      </w:r>
      <w:r w:rsidR="009A074D" w:rsidRPr="007544CF">
        <w:rPr>
          <w:rFonts w:eastAsia="Calibri"/>
          <w:color w:val="000000" w:themeColor="text1"/>
          <w:sz w:val="28"/>
          <w:szCs w:val="28"/>
          <w:lang w:val="kk-KZ" w:eastAsia="ru-RU"/>
        </w:rPr>
        <w:t>]</w:t>
      </w:r>
      <w:r w:rsidRPr="007544CF">
        <w:rPr>
          <w:rFonts w:eastAsia="Calibri"/>
          <w:color w:val="000000" w:themeColor="text1"/>
          <w:sz w:val="28"/>
          <w:szCs w:val="28"/>
          <w:lang w:val="kk-KZ" w:eastAsia="ru-RU"/>
        </w:rPr>
        <w:t xml:space="preserve">. </w:t>
      </w:r>
    </w:p>
    <w:p w14:paraId="75D6625B" w14:textId="5DF1858D" w:rsidR="0026185A" w:rsidRPr="007544CF" w:rsidRDefault="00554CBF" w:rsidP="0026185A">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С</w:t>
      </w:r>
      <w:r w:rsidR="0026185A" w:rsidRPr="007544CF">
        <w:rPr>
          <w:color w:val="000000" w:themeColor="text1"/>
          <w:sz w:val="28"/>
          <w:szCs w:val="28"/>
          <w:lang w:val="kk-KZ" w:eastAsia="ru-RU"/>
        </w:rPr>
        <w:t xml:space="preserve">ыни </w:t>
      </w:r>
      <w:r w:rsidRPr="007544CF">
        <w:rPr>
          <w:color w:val="000000" w:themeColor="text1"/>
          <w:sz w:val="28"/>
          <w:szCs w:val="28"/>
          <w:lang w:val="kk-KZ" w:eastAsia="ru-RU"/>
        </w:rPr>
        <w:t xml:space="preserve">тұрғыдан </w:t>
      </w:r>
      <w:r w:rsidR="0026185A" w:rsidRPr="007544CF">
        <w:rPr>
          <w:color w:val="000000" w:themeColor="text1"/>
          <w:sz w:val="28"/>
          <w:szCs w:val="28"/>
          <w:lang w:val="kk-KZ" w:eastAsia="ru-RU"/>
        </w:rPr>
        <w:t>ойлау базалық білім</w:t>
      </w:r>
      <w:r w:rsidR="00962A57" w:rsidRPr="007544CF">
        <w:rPr>
          <w:color w:val="000000" w:themeColor="text1"/>
          <w:sz w:val="28"/>
          <w:szCs w:val="28"/>
          <w:lang w:val="kk-KZ" w:eastAsia="ru-RU"/>
        </w:rPr>
        <w:t>ді</w:t>
      </w:r>
      <w:r w:rsidR="0026185A" w:rsidRPr="007544CF">
        <w:rPr>
          <w:color w:val="000000" w:themeColor="text1"/>
          <w:sz w:val="28"/>
          <w:szCs w:val="28"/>
          <w:lang w:val="kk-KZ" w:eastAsia="ru-RU"/>
        </w:rPr>
        <w:t xml:space="preserve"> (background knowledge), сыни тұжырымдар</w:t>
      </w:r>
      <w:r w:rsidR="00962A57" w:rsidRPr="007544CF">
        <w:rPr>
          <w:color w:val="000000" w:themeColor="text1"/>
          <w:sz w:val="28"/>
          <w:szCs w:val="28"/>
          <w:lang w:val="kk-KZ" w:eastAsia="ru-RU"/>
        </w:rPr>
        <w:t xml:space="preserve">ды </w:t>
      </w:r>
      <w:r w:rsidR="0026185A" w:rsidRPr="007544CF">
        <w:rPr>
          <w:color w:val="000000" w:themeColor="text1"/>
          <w:sz w:val="28"/>
          <w:szCs w:val="28"/>
          <w:lang w:val="kk-KZ" w:eastAsia="ru-RU"/>
        </w:rPr>
        <w:t>(critical concept), сыни ойлау стандарттары</w:t>
      </w:r>
      <w:r w:rsidR="00962A57" w:rsidRPr="007544CF">
        <w:rPr>
          <w:color w:val="000000" w:themeColor="text1"/>
          <w:sz w:val="28"/>
          <w:szCs w:val="28"/>
          <w:lang w:val="kk-KZ" w:eastAsia="ru-RU"/>
        </w:rPr>
        <w:t>н</w:t>
      </w:r>
      <w:r w:rsidR="0026185A" w:rsidRPr="007544CF">
        <w:rPr>
          <w:color w:val="000000" w:themeColor="text1"/>
          <w:sz w:val="28"/>
          <w:szCs w:val="28"/>
          <w:lang w:val="kk-KZ" w:eastAsia="ru-RU"/>
        </w:rPr>
        <w:t xml:space="preserve"> (critical standarts thinking), стратегияларды (strategies) қамтитын интеллектуалдық ресурстар жағдай</w:t>
      </w:r>
      <w:r w:rsidR="00962A57" w:rsidRPr="007544CF">
        <w:rPr>
          <w:color w:val="000000" w:themeColor="text1"/>
          <w:sz w:val="28"/>
          <w:szCs w:val="28"/>
          <w:lang w:val="kk-KZ" w:eastAsia="ru-RU"/>
        </w:rPr>
        <w:t>ын</w:t>
      </w:r>
      <w:r w:rsidR="0026185A" w:rsidRPr="007544CF">
        <w:rPr>
          <w:color w:val="000000" w:themeColor="text1"/>
          <w:sz w:val="28"/>
          <w:szCs w:val="28"/>
          <w:lang w:val="kk-KZ" w:eastAsia="ru-RU"/>
        </w:rPr>
        <w:t>да жүзеге асуы мүмкін[</w:t>
      </w:r>
      <w:r w:rsidR="00282CE4" w:rsidRPr="007544CF">
        <w:rPr>
          <w:color w:val="000000" w:themeColor="text1"/>
          <w:sz w:val="28"/>
          <w:szCs w:val="28"/>
          <w:lang w:val="kk-KZ" w:eastAsia="ru-RU"/>
        </w:rPr>
        <w:t>6</w:t>
      </w:r>
      <w:r w:rsidR="0026185A" w:rsidRPr="007544CF">
        <w:rPr>
          <w:color w:val="000000" w:themeColor="text1"/>
          <w:sz w:val="28"/>
          <w:szCs w:val="28"/>
          <w:lang w:val="kk-KZ" w:eastAsia="ru-RU"/>
        </w:rPr>
        <w:t xml:space="preserve">]. </w:t>
      </w:r>
    </w:p>
    <w:p w14:paraId="3C88310C" w14:textId="77777777" w:rsidR="0026185A" w:rsidRPr="007544CF" w:rsidRDefault="00554CBF" w:rsidP="0026185A">
      <w:pPr>
        <w:ind w:firstLine="709"/>
        <w:jc w:val="both"/>
        <w:rPr>
          <w:color w:val="000000" w:themeColor="text1"/>
          <w:sz w:val="28"/>
          <w:szCs w:val="28"/>
          <w:lang w:val="kk-KZ" w:eastAsia="ru-RU"/>
        </w:rPr>
      </w:pPr>
      <w:r w:rsidRPr="007544CF">
        <w:rPr>
          <w:color w:val="000000" w:themeColor="text1"/>
          <w:sz w:val="28"/>
          <w:szCs w:val="28"/>
          <w:lang w:val="kk-KZ" w:eastAsia="ru-RU"/>
        </w:rPr>
        <w:t>Б</w:t>
      </w:r>
      <w:r w:rsidR="00D4666D" w:rsidRPr="007544CF">
        <w:rPr>
          <w:color w:val="000000" w:themeColor="text1"/>
          <w:sz w:val="28"/>
          <w:szCs w:val="28"/>
          <w:lang w:val="kk-KZ" w:eastAsia="ru-RU"/>
        </w:rPr>
        <w:t>елгілі бір саладағы мәселелерді шешу</w:t>
      </w:r>
      <w:r w:rsidRPr="007544CF">
        <w:rPr>
          <w:color w:val="000000" w:themeColor="text1"/>
          <w:sz w:val="28"/>
          <w:szCs w:val="28"/>
          <w:lang w:val="kk-KZ" w:eastAsia="ru-RU"/>
        </w:rPr>
        <w:t xml:space="preserve">де </w:t>
      </w:r>
      <w:r w:rsidR="00D4666D" w:rsidRPr="007544CF">
        <w:rPr>
          <w:color w:val="000000" w:themeColor="text1"/>
          <w:sz w:val="28"/>
          <w:szCs w:val="28"/>
          <w:lang w:val="kk-KZ" w:eastAsia="ru-RU"/>
        </w:rPr>
        <w:t xml:space="preserve">білім, білік, дағды және тәжірибемен бірге </w:t>
      </w:r>
      <w:r w:rsidR="0026185A" w:rsidRPr="007544CF">
        <w:rPr>
          <w:color w:val="000000" w:themeColor="text1"/>
          <w:sz w:val="28"/>
          <w:szCs w:val="28"/>
          <w:lang w:val="kk-KZ" w:eastAsia="ru-RU"/>
        </w:rPr>
        <w:t>ақпаратты білімді раста</w:t>
      </w:r>
      <w:r w:rsidR="00D4666D" w:rsidRPr="007544CF">
        <w:rPr>
          <w:color w:val="000000" w:themeColor="text1"/>
          <w:sz w:val="28"/>
          <w:szCs w:val="28"/>
          <w:lang w:val="kk-KZ" w:eastAsia="ru-RU"/>
        </w:rPr>
        <w:t xml:space="preserve">у мақсатында </w:t>
      </w:r>
      <w:r w:rsidR="0026185A" w:rsidRPr="007544CF">
        <w:rPr>
          <w:color w:val="000000" w:themeColor="text1"/>
          <w:sz w:val="28"/>
          <w:szCs w:val="28"/>
          <w:lang w:val="kk-KZ" w:eastAsia="ru-RU"/>
        </w:rPr>
        <w:t>түсіндіру</w:t>
      </w:r>
      <w:r w:rsidR="00D4666D" w:rsidRPr="007544CF">
        <w:rPr>
          <w:color w:val="000000" w:themeColor="text1"/>
          <w:sz w:val="28"/>
          <w:szCs w:val="28"/>
          <w:lang w:val="kk-KZ" w:eastAsia="ru-RU"/>
        </w:rPr>
        <w:t>,</w:t>
      </w:r>
      <w:r w:rsidR="0026185A" w:rsidRPr="007544CF">
        <w:rPr>
          <w:color w:val="000000" w:themeColor="text1"/>
          <w:sz w:val="28"/>
          <w:szCs w:val="28"/>
          <w:lang w:val="kk-KZ" w:eastAsia="ru-RU"/>
        </w:rPr>
        <w:t xml:space="preserve"> дүниетаным негізінде қорытынды жасау</w:t>
      </w:r>
      <w:r w:rsidR="00D4666D" w:rsidRPr="007544CF">
        <w:rPr>
          <w:color w:val="000000" w:themeColor="text1"/>
          <w:sz w:val="28"/>
          <w:szCs w:val="28"/>
          <w:lang w:val="kk-KZ" w:eastAsia="ru-RU"/>
        </w:rPr>
        <w:t>, қоршаған ортаға</w:t>
      </w:r>
      <w:r w:rsidR="0026185A" w:rsidRPr="007544CF">
        <w:rPr>
          <w:color w:val="000000" w:themeColor="text1"/>
          <w:sz w:val="28"/>
          <w:szCs w:val="28"/>
          <w:lang w:val="kk-KZ" w:eastAsia="ru-RU"/>
        </w:rPr>
        <w:t xml:space="preserve"> бейімделу</w:t>
      </w:r>
      <w:r w:rsidR="00E838B3" w:rsidRPr="007544CF">
        <w:rPr>
          <w:color w:val="000000" w:themeColor="text1"/>
          <w:sz w:val="28"/>
          <w:szCs w:val="28"/>
          <w:lang w:val="kk-KZ" w:eastAsia="ru-RU"/>
        </w:rPr>
        <w:t xml:space="preserve"> </w:t>
      </w:r>
      <w:r w:rsidRPr="007544CF">
        <w:rPr>
          <w:color w:val="000000" w:themeColor="text1"/>
          <w:sz w:val="28"/>
          <w:szCs w:val="28"/>
          <w:lang w:val="kk-KZ" w:eastAsia="ru-RU"/>
        </w:rPr>
        <w:t>сыни ойлауға қажетті жағдайлар</w:t>
      </w:r>
      <w:r w:rsidR="00D4666D" w:rsidRPr="007544CF">
        <w:rPr>
          <w:color w:val="000000" w:themeColor="text1"/>
          <w:sz w:val="28"/>
          <w:szCs w:val="28"/>
          <w:lang w:val="kk-KZ" w:eastAsia="ru-RU"/>
        </w:rPr>
        <w:t>дың біріне саналады</w:t>
      </w:r>
      <w:r w:rsidR="0026185A" w:rsidRPr="007544CF">
        <w:rPr>
          <w:color w:val="000000" w:themeColor="text1"/>
          <w:sz w:val="28"/>
          <w:szCs w:val="28"/>
          <w:lang w:val="kk-KZ" w:eastAsia="ru-RU"/>
        </w:rPr>
        <w:t>[</w:t>
      </w:r>
      <w:r w:rsidR="00282CE4" w:rsidRPr="007544CF">
        <w:rPr>
          <w:color w:val="000000" w:themeColor="text1"/>
          <w:sz w:val="28"/>
          <w:szCs w:val="28"/>
          <w:lang w:val="kk-KZ" w:eastAsia="ru-RU"/>
        </w:rPr>
        <w:t>7</w:t>
      </w:r>
      <w:r w:rsidR="0026185A" w:rsidRPr="007544CF">
        <w:rPr>
          <w:color w:val="000000" w:themeColor="text1"/>
          <w:sz w:val="28"/>
          <w:szCs w:val="28"/>
          <w:lang w:val="kk-KZ" w:eastAsia="ru-RU"/>
        </w:rPr>
        <w:t>].</w:t>
      </w:r>
    </w:p>
    <w:p w14:paraId="4FCE7A17" w14:textId="3F7FAB63" w:rsidR="00942260" w:rsidRPr="007544CF" w:rsidRDefault="00554CBF" w:rsidP="00942260">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К</w:t>
      </w:r>
      <w:r w:rsidR="00942260" w:rsidRPr="007544CF">
        <w:rPr>
          <w:color w:val="000000" w:themeColor="text1"/>
          <w:sz w:val="28"/>
          <w:szCs w:val="28"/>
          <w:lang w:val="kk-KZ" w:eastAsia="ru-RU"/>
        </w:rPr>
        <w:t xml:space="preserve">реативтілік адамның </w:t>
      </w:r>
      <w:r w:rsidR="00AD17B6" w:rsidRPr="007544CF">
        <w:rPr>
          <w:color w:val="000000" w:themeColor="text1"/>
          <w:sz w:val="28"/>
          <w:szCs w:val="28"/>
          <w:lang w:val="kk-KZ" w:eastAsia="ru-RU"/>
        </w:rPr>
        <w:t>интеллектуалдық белсенділігінің</w:t>
      </w:r>
      <w:r w:rsidRPr="007544CF">
        <w:rPr>
          <w:color w:val="000000" w:themeColor="text1"/>
          <w:sz w:val="28"/>
          <w:szCs w:val="28"/>
          <w:lang w:val="kk-KZ" w:eastAsia="ru-RU"/>
        </w:rPr>
        <w:t xml:space="preserve"> жоғары деңгейін </w:t>
      </w:r>
      <w:r w:rsidR="00AF0BBB" w:rsidRPr="007544CF">
        <w:rPr>
          <w:color w:val="000000" w:themeColor="text1"/>
          <w:sz w:val="28"/>
          <w:szCs w:val="28"/>
          <w:lang w:val="kk-KZ" w:eastAsia="ru-RU"/>
        </w:rPr>
        <w:t xml:space="preserve">сипаттайтын </w:t>
      </w:r>
      <w:r w:rsidR="00942260" w:rsidRPr="007544CF">
        <w:rPr>
          <w:color w:val="000000" w:themeColor="text1"/>
          <w:sz w:val="28"/>
          <w:szCs w:val="28"/>
          <w:lang w:val="kk-KZ" w:eastAsia="ru-RU"/>
        </w:rPr>
        <w:t>қалыптан тыс жаңаша ойлау</w:t>
      </w:r>
      <w:r w:rsidR="00AF0BBB" w:rsidRPr="007544CF">
        <w:rPr>
          <w:color w:val="000000" w:themeColor="text1"/>
          <w:sz w:val="28"/>
          <w:szCs w:val="28"/>
          <w:lang w:val="kk-KZ" w:eastAsia="ru-RU"/>
        </w:rPr>
        <w:t>ға</w:t>
      </w:r>
      <w:r w:rsidR="00942260" w:rsidRPr="007544CF">
        <w:rPr>
          <w:color w:val="000000" w:themeColor="text1"/>
          <w:sz w:val="28"/>
          <w:szCs w:val="28"/>
          <w:lang w:val="kk-KZ" w:eastAsia="ru-RU"/>
        </w:rPr>
        <w:t xml:space="preserve">, </w:t>
      </w:r>
      <w:r w:rsidRPr="007544CF">
        <w:rPr>
          <w:color w:val="000000" w:themeColor="text1"/>
          <w:sz w:val="28"/>
          <w:szCs w:val="28"/>
          <w:lang w:val="kk-KZ" w:eastAsia="ru-RU"/>
        </w:rPr>
        <w:t>ж</w:t>
      </w:r>
      <w:r w:rsidR="00942260" w:rsidRPr="007544CF">
        <w:rPr>
          <w:color w:val="000000" w:themeColor="text1"/>
          <w:sz w:val="28"/>
          <w:szCs w:val="28"/>
          <w:lang w:val="kk-KZ" w:eastAsia="ru-RU"/>
        </w:rPr>
        <w:t>аңа идеяларды ашуға</w:t>
      </w:r>
      <w:r w:rsidRPr="007544CF">
        <w:rPr>
          <w:color w:val="000000" w:themeColor="text1"/>
          <w:sz w:val="28"/>
          <w:szCs w:val="28"/>
          <w:lang w:val="kk-KZ" w:eastAsia="ru-RU"/>
        </w:rPr>
        <w:t>, жаңаны қабылдай алуға және түсінуге қабілеттілік,</w:t>
      </w:r>
      <w:r w:rsidR="00BB62E0" w:rsidRPr="007544CF">
        <w:rPr>
          <w:color w:val="000000" w:themeColor="text1"/>
          <w:sz w:val="28"/>
          <w:szCs w:val="28"/>
          <w:lang w:val="kk-KZ" w:eastAsia="ru-RU"/>
        </w:rPr>
        <w:t xml:space="preserve"> </w:t>
      </w:r>
      <w:r w:rsidR="00942260" w:rsidRPr="007544CF">
        <w:rPr>
          <w:color w:val="000000" w:themeColor="text1"/>
          <w:sz w:val="28"/>
          <w:szCs w:val="28"/>
          <w:lang w:val="kk-KZ" w:eastAsia="ru-RU"/>
        </w:rPr>
        <w:t>дарындылық,</w:t>
      </w:r>
      <w:r w:rsidR="0094740F" w:rsidRPr="007544CF">
        <w:rPr>
          <w:color w:val="000000" w:themeColor="text1"/>
          <w:sz w:val="28"/>
          <w:szCs w:val="28"/>
          <w:lang w:val="kk-KZ" w:eastAsia="ru-RU"/>
        </w:rPr>
        <w:t xml:space="preserve"> қалыптан тыс жағдаяттарды шешуге</w:t>
      </w:r>
      <w:r w:rsidR="00AF0BBB" w:rsidRPr="007544CF">
        <w:rPr>
          <w:color w:val="000000" w:themeColor="text1"/>
          <w:sz w:val="28"/>
          <w:szCs w:val="28"/>
          <w:lang w:val="kk-KZ" w:eastAsia="ru-RU"/>
        </w:rPr>
        <w:t>,</w:t>
      </w:r>
      <w:r w:rsidR="00E838B3" w:rsidRPr="007544CF">
        <w:rPr>
          <w:color w:val="000000" w:themeColor="text1"/>
          <w:sz w:val="28"/>
          <w:szCs w:val="28"/>
          <w:lang w:val="kk-KZ" w:eastAsia="ru-RU"/>
        </w:rPr>
        <w:t xml:space="preserve"> </w:t>
      </w:r>
      <w:r w:rsidR="00AF0BBB" w:rsidRPr="007544CF">
        <w:rPr>
          <w:color w:val="000000" w:themeColor="text1"/>
          <w:sz w:val="28"/>
          <w:szCs w:val="28"/>
          <w:lang w:val="kk-KZ" w:eastAsia="ru-RU"/>
        </w:rPr>
        <w:t>тапқыр шешім қабылдай алуға, шығармашылыққа қабілеттілік болып табылады</w:t>
      </w:r>
      <w:r w:rsidR="00942260" w:rsidRPr="007544CF">
        <w:rPr>
          <w:color w:val="000000" w:themeColor="text1"/>
          <w:sz w:val="28"/>
          <w:szCs w:val="28"/>
          <w:lang w:val="kk-KZ" w:eastAsia="ru-RU"/>
        </w:rPr>
        <w:t xml:space="preserve"> [</w:t>
      </w:r>
      <w:r w:rsidR="00BE25EE" w:rsidRPr="007544CF">
        <w:rPr>
          <w:color w:val="000000" w:themeColor="text1"/>
          <w:sz w:val="28"/>
          <w:szCs w:val="28"/>
          <w:lang w:val="kk-KZ" w:eastAsia="ru-RU"/>
        </w:rPr>
        <w:t>8</w:t>
      </w:r>
      <w:r w:rsidR="00942260" w:rsidRPr="007544CF">
        <w:rPr>
          <w:color w:val="000000" w:themeColor="text1"/>
          <w:sz w:val="28"/>
          <w:szCs w:val="28"/>
          <w:lang w:val="kk-KZ" w:eastAsia="ru-RU"/>
        </w:rPr>
        <w:t xml:space="preserve">]. </w:t>
      </w:r>
    </w:p>
    <w:p w14:paraId="3F2EB14D" w14:textId="4206C2A1" w:rsidR="00942260" w:rsidRPr="007544CF" w:rsidRDefault="00942260" w:rsidP="00942260">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Өмір бойы білім алуға (LLL) арналған Еуропалық біліктілік жүйесінің ұсынымдары құзыреттіліктің мәнін «жауапкершілік» және «</w:t>
      </w:r>
      <w:r w:rsidR="00AF0BBB" w:rsidRPr="007544CF">
        <w:rPr>
          <w:color w:val="000000" w:themeColor="text1"/>
          <w:sz w:val="28"/>
          <w:szCs w:val="28"/>
          <w:lang w:val="kk-KZ" w:eastAsia="ru-RU"/>
        </w:rPr>
        <w:t>дербестік</w:t>
      </w:r>
      <w:r w:rsidRPr="007544CF">
        <w:rPr>
          <w:color w:val="000000" w:themeColor="text1"/>
          <w:sz w:val="28"/>
          <w:szCs w:val="28"/>
          <w:lang w:val="kk-KZ" w:eastAsia="ru-RU"/>
        </w:rPr>
        <w:t xml:space="preserve">» </w:t>
      </w:r>
      <w:r w:rsidR="00AF0BBB" w:rsidRPr="007544CF">
        <w:rPr>
          <w:color w:val="000000" w:themeColor="text1"/>
          <w:sz w:val="28"/>
          <w:szCs w:val="28"/>
          <w:lang w:val="kk-KZ" w:eastAsia="ru-RU"/>
        </w:rPr>
        <w:t>ұғымдары</w:t>
      </w:r>
      <w:r w:rsidRPr="007544CF">
        <w:rPr>
          <w:color w:val="000000" w:themeColor="text1"/>
          <w:sz w:val="28"/>
          <w:szCs w:val="28"/>
          <w:lang w:val="kk-KZ" w:eastAsia="ru-RU"/>
        </w:rPr>
        <w:t>мен байланыстырып, оны «жұмыс немесе оқу жағдайларында, сондай-ақ кәсіби және жеке даму</w:t>
      </w:r>
      <w:r w:rsidR="00AF0BBB" w:rsidRPr="007544CF">
        <w:rPr>
          <w:color w:val="000000" w:themeColor="text1"/>
          <w:sz w:val="28"/>
          <w:szCs w:val="28"/>
          <w:lang w:val="kk-KZ" w:eastAsia="ru-RU"/>
        </w:rPr>
        <w:t>да</w:t>
      </w:r>
      <w:r w:rsidRPr="007544CF">
        <w:rPr>
          <w:color w:val="000000" w:themeColor="text1"/>
          <w:sz w:val="28"/>
          <w:szCs w:val="28"/>
          <w:lang w:val="kk-KZ" w:eastAsia="ru-RU"/>
        </w:rPr>
        <w:t>» білімді, дағдыларды және жеке әлеуметтік әдіснамалық қабілеттерді пайдаланудың дәлелденген қабілеті ретінде сипатта</w:t>
      </w:r>
      <w:r w:rsidR="00AF0BBB" w:rsidRPr="007544CF">
        <w:rPr>
          <w:color w:val="000000" w:themeColor="text1"/>
          <w:sz w:val="28"/>
          <w:szCs w:val="28"/>
          <w:lang w:val="kk-KZ" w:eastAsia="ru-RU"/>
        </w:rPr>
        <w:t>п, қ</w:t>
      </w:r>
      <w:r w:rsidR="00506766" w:rsidRPr="007544CF">
        <w:rPr>
          <w:color w:val="000000" w:themeColor="text1"/>
          <w:sz w:val="28"/>
          <w:szCs w:val="28"/>
          <w:lang w:val="kk-KZ" w:eastAsia="ru-RU"/>
        </w:rPr>
        <w:t>ұзы</w:t>
      </w:r>
      <w:r w:rsidR="00AF0BBB" w:rsidRPr="007544CF">
        <w:rPr>
          <w:color w:val="000000" w:themeColor="text1"/>
          <w:sz w:val="28"/>
          <w:szCs w:val="28"/>
          <w:lang w:val="kk-KZ" w:eastAsia="ru-RU"/>
        </w:rPr>
        <w:t>реттілікті «білім, стандарт, әдіс, рәсім, қабілеттер мен дағдылар, көзқарастар мен құндылықтарды біріктіруге және жандандыруға негізделген сан алуан түрлі мазмұндағы іс-әрекет жиынтығы», - деп анықтайды</w:t>
      </w:r>
      <w:r w:rsidR="00380B3C" w:rsidRPr="007544CF">
        <w:rPr>
          <w:color w:val="000000" w:themeColor="text1"/>
          <w:sz w:val="28"/>
          <w:szCs w:val="28"/>
          <w:lang w:val="kk-KZ" w:eastAsia="ru-RU"/>
        </w:rPr>
        <w:t>[</w:t>
      </w:r>
      <w:r w:rsidR="00BE25EE" w:rsidRPr="007544CF">
        <w:rPr>
          <w:color w:val="000000" w:themeColor="text1"/>
          <w:sz w:val="28"/>
          <w:szCs w:val="28"/>
          <w:lang w:val="kk-KZ" w:eastAsia="ru-RU"/>
        </w:rPr>
        <w:t>9</w:t>
      </w:r>
      <w:r w:rsidR="00380B3C" w:rsidRPr="007544CF">
        <w:rPr>
          <w:color w:val="000000" w:themeColor="text1"/>
          <w:sz w:val="28"/>
          <w:szCs w:val="28"/>
          <w:lang w:val="kk-KZ" w:eastAsia="ru-RU"/>
        </w:rPr>
        <w:t>]</w:t>
      </w:r>
      <w:r w:rsidRPr="007544CF">
        <w:rPr>
          <w:color w:val="000000" w:themeColor="text1"/>
          <w:sz w:val="28"/>
          <w:szCs w:val="28"/>
          <w:lang w:val="kk-KZ" w:eastAsia="ru-RU"/>
        </w:rPr>
        <w:t xml:space="preserve">. </w:t>
      </w:r>
    </w:p>
    <w:p w14:paraId="7D54B4DB" w14:textId="77777777" w:rsidR="00AF0BBB" w:rsidRPr="007544CF" w:rsidRDefault="00AF0BBB" w:rsidP="00AF0BBB">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lastRenderedPageBreak/>
        <w:t>Сондықтан зерттеу жұмыстарының нәтижелері кәсіптік білім беруде сыни тұрғыдан ойлауды дамытудың педагогикалық технологиясы (The International Reading and Writing for Critical Thinking Program) мен білім берудің 4К моделі (сыни ойлау, креативтілік, коммуникативтілік, командада жұмыс істей білу дағдыларын) арқылы кәсіби құзыреттіліктерді қалыптастырудың сапалық тұрғыдан жаңа мүмкіндіктерін ашудың қажеттілігін дәлелдейді.</w:t>
      </w:r>
    </w:p>
    <w:p w14:paraId="35AB2640" w14:textId="77777777" w:rsidR="00E14B79" w:rsidRPr="007544CF" w:rsidRDefault="00E14B79" w:rsidP="00AA4CB4">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xml:space="preserve">Сонымен 4К </w:t>
      </w:r>
      <w:r w:rsidR="007750D6" w:rsidRPr="007544CF">
        <w:rPr>
          <w:color w:val="000000" w:themeColor="text1"/>
          <w:sz w:val="28"/>
          <w:szCs w:val="28"/>
          <w:lang w:val="kk-KZ" w:eastAsia="ru-RU"/>
        </w:rPr>
        <w:t>моделі</w:t>
      </w:r>
      <w:r w:rsidRPr="007544CF">
        <w:rPr>
          <w:color w:val="000000" w:themeColor="text1"/>
          <w:sz w:val="28"/>
          <w:szCs w:val="28"/>
          <w:lang w:val="kk-KZ" w:eastAsia="ru-RU"/>
        </w:rPr>
        <w:t xml:space="preserve"> жөніндегі әлемдік тәжірибелерді отандық жоғары кәсіби-педагогикалық білім беру жүйесінде пайдалану өзіндік ерекшеліктер</w:t>
      </w:r>
      <w:r w:rsidR="00AA4CB4" w:rsidRPr="007544CF">
        <w:rPr>
          <w:color w:val="000000" w:themeColor="text1"/>
          <w:sz w:val="28"/>
          <w:szCs w:val="28"/>
          <w:lang w:val="kk-KZ" w:eastAsia="ru-RU"/>
        </w:rPr>
        <w:t xml:space="preserve"> мен </w:t>
      </w:r>
      <w:r w:rsidRPr="007544CF">
        <w:rPr>
          <w:color w:val="000000" w:themeColor="text1"/>
          <w:sz w:val="28"/>
          <w:szCs w:val="28"/>
          <w:lang w:val="kk-KZ" w:eastAsia="ru-RU"/>
        </w:rPr>
        <w:t>мүмкіндіктерді ескер</w:t>
      </w:r>
      <w:r w:rsidR="00AA4CB4" w:rsidRPr="007544CF">
        <w:rPr>
          <w:color w:val="000000" w:themeColor="text1"/>
          <w:sz w:val="28"/>
          <w:szCs w:val="28"/>
          <w:lang w:val="kk-KZ" w:eastAsia="ru-RU"/>
        </w:rPr>
        <w:t xml:space="preserve">е отырып, </w:t>
      </w:r>
      <w:r w:rsidRPr="007544CF">
        <w:rPr>
          <w:color w:val="000000" w:themeColor="text1"/>
          <w:sz w:val="28"/>
          <w:szCs w:val="28"/>
          <w:lang w:val="kk-KZ" w:eastAsia="ru-RU"/>
        </w:rPr>
        <w:t>мәселенің ғылыми тұрғыдан негізделуін талап етеді.</w:t>
      </w:r>
    </w:p>
    <w:p w14:paraId="01E74649" w14:textId="77777777" w:rsidR="00E14B79" w:rsidRPr="007544CF" w:rsidRDefault="00E14B79" w:rsidP="00E14B79">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xml:space="preserve">Осы орайда, білім берудің 4К моделі </w:t>
      </w:r>
      <w:r w:rsidR="00366B58" w:rsidRPr="007544CF">
        <w:rPr>
          <w:color w:val="000000" w:themeColor="text1"/>
          <w:sz w:val="28"/>
          <w:szCs w:val="28"/>
          <w:lang w:val="kk-KZ" w:eastAsia="ru-RU"/>
        </w:rPr>
        <w:t>негізінде</w:t>
      </w:r>
      <w:r w:rsidRPr="007544CF">
        <w:rPr>
          <w:color w:val="000000" w:themeColor="text1"/>
          <w:sz w:val="28"/>
          <w:szCs w:val="28"/>
          <w:lang w:val="kk-KZ" w:eastAsia="ru-RU"/>
        </w:rPr>
        <w:t xml:space="preserve"> болашақ шет тілі мұғалімдерінің кәсіби құзыреттілігін қалыптастыру көкейкесті теориялық және тәжірибелік мәселе ретінде қарастырылу</w:t>
      </w:r>
      <w:r w:rsidR="00AA4CB4" w:rsidRPr="007544CF">
        <w:rPr>
          <w:color w:val="000000" w:themeColor="text1"/>
          <w:sz w:val="28"/>
          <w:szCs w:val="28"/>
          <w:lang w:val="kk-KZ" w:eastAsia="ru-RU"/>
        </w:rPr>
        <w:t xml:space="preserve">ы </w:t>
      </w:r>
      <w:r w:rsidRPr="007544CF">
        <w:rPr>
          <w:color w:val="000000" w:themeColor="text1"/>
          <w:sz w:val="28"/>
          <w:szCs w:val="28"/>
          <w:lang w:val="kk-KZ" w:eastAsia="ru-RU"/>
        </w:rPr>
        <w:t>қажет.</w:t>
      </w:r>
    </w:p>
    <w:p w14:paraId="20801A9D" w14:textId="77777777" w:rsidR="00774100" w:rsidRPr="007544CF" w:rsidRDefault="00774100" w:rsidP="00774100">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Білім берудің 4К моделін мақсатты пайдалану болашақ шет тілі мұғалімдерінің кәсіби құзыреттіліктерін қалыптастыру үдерісіне жаңа серпін береді. Бұл кәсіби құзыреттіктерді қалыптастыру үдерісінде тек «қосымша» рөл ғана атқармайды, сонымен бірге кәсіби даярлаудың органикалық құрамдас бөлігі ретінде икемді дағдылардың да қалыптасуына жол ашады.</w:t>
      </w:r>
      <w:r w:rsidR="00E838B3" w:rsidRPr="007544CF">
        <w:rPr>
          <w:color w:val="000000" w:themeColor="text1"/>
          <w:sz w:val="28"/>
          <w:szCs w:val="28"/>
          <w:lang w:val="kk-KZ" w:eastAsia="ru-RU"/>
        </w:rPr>
        <w:t xml:space="preserve"> </w:t>
      </w:r>
      <w:r w:rsidRPr="007544CF">
        <w:rPr>
          <w:color w:val="000000" w:themeColor="text1"/>
          <w:sz w:val="28"/>
          <w:szCs w:val="28"/>
          <w:lang w:val="kk-KZ" w:eastAsia="ru-RU"/>
        </w:rPr>
        <w:t>Бұл білім беру мазмұнына инновациялық тәсілдер мен білім беру технологияларын енгізумен ғана емес, сонымен бірге мұғалімдердің кәсіби құзыреттілік деңгейін арттырумен негізделеді.</w:t>
      </w:r>
    </w:p>
    <w:p w14:paraId="6D89C670" w14:textId="2A2991EA" w:rsidR="00774100" w:rsidRPr="007544CF" w:rsidRDefault="00774100" w:rsidP="00774100">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Сондықтан зерттеу жұмысымыз шет тіліндегі білімдер мен қарым-қатынас тәжірибесін жете меңгерген кәсіби-тілдік тұлғаны сипаттайтын білім берудің 4К моделі (сыни ойлау, креативтілік, коммуникативтілік,</w:t>
      </w:r>
      <w:r w:rsidR="006F20FB" w:rsidRPr="007544CF">
        <w:rPr>
          <w:color w:val="000000" w:themeColor="text1"/>
          <w:sz w:val="28"/>
          <w:szCs w:val="28"/>
          <w:lang w:val="kk-KZ" w:eastAsia="ru-RU"/>
        </w:rPr>
        <w:t xml:space="preserve"> </w:t>
      </w:r>
      <w:r w:rsidR="004923E7" w:rsidRPr="007544CF">
        <w:rPr>
          <w:color w:val="000000" w:themeColor="text1"/>
          <w:sz w:val="28"/>
          <w:szCs w:val="28"/>
          <w:lang w:val="kk-KZ" w:eastAsia="ru-RU"/>
        </w:rPr>
        <w:t>коллабо</w:t>
      </w:r>
      <w:r w:rsidR="001240BC" w:rsidRPr="007544CF">
        <w:rPr>
          <w:color w:val="000000" w:themeColor="text1"/>
          <w:sz w:val="28"/>
          <w:szCs w:val="28"/>
          <w:lang w:val="kk-KZ" w:eastAsia="ru-RU"/>
        </w:rPr>
        <w:t>рация</w:t>
      </w:r>
      <w:r w:rsidR="006F20FB" w:rsidRPr="007544CF">
        <w:rPr>
          <w:color w:val="000000" w:themeColor="text1"/>
          <w:sz w:val="28"/>
          <w:szCs w:val="28"/>
          <w:lang w:val="kk-KZ" w:eastAsia="ru-RU"/>
        </w:rPr>
        <w:t xml:space="preserve"> </w:t>
      </w:r>
      <w:r w:rsidR="001240BC" w:rsidRPr="007544CF">
        <w:rPr>
          <w:color w:val="000000" w:themeColor="text1"/>
          <w:sz w:val="28"/>
          <w:szCs w:val="28"/>
          <w:lang w:val="kk-KZ" w:eastAsia="ru-RU"/>
        </w:rPr>
        <w:t>(</w:t>
      </w:r>
      <w:r w:rsidR="0094740F" w:rsidRPr="007544CF">
        <w:rPr>
          <w:color w:val="000000" w:themeColor="text1"/>
          <w:sz w:val="28"/>
          <w:szCs w:val="28"/>
          <w:lang w:val="kk-KZ" w:eastAsia="ru-RU"/>
        </w:rPr>
        <w:t>командамен</w:t>
      </w:r>
      <w:r w:rsidRPr="007544CF">
        <w:rPr>
          <w:color w:val="000000" w:themeColor="text1"/>
          <w:sz w:val="28"/>
          <w:szCs w:val="28"/>
          <w:lang w:val="kk-KZ" w:eastAsia="ru-RU"/>
        </w:rPr>
        <w:t xml:space="preserve"> жұмыс істей білу) арқылы болашақ шет тілі мұғалімдерінің кәсіби құзыреттіліктерін қалыптастыру моделін, әдістемесін әзірлеуді және ғылыми тұрғыда негіздеуді көздейді.</w:t>
      </w:r>
    </w:p>
    <w:p w14:paraId="598E9984" w14:textId="40BD08FE" w:rsidR="00774100" w:rsidRPr="007544CF" w:rsidRDefault="00774100" w:rsidP="00774100">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xml:space="preserve">Жоғары оқу орындарының ағымдағы тәжірибелерін талдау </w:t>
      </w:r>
      <w:r w:rsidR="0094740F" w:rsidRPr="007544CF">
        <w:rPr>
          <w:color w:val="000000" w:themeColor="text1"/>
          <w:sz w:val="28"/>
          <w:szCs w:val="28"/>
          <w:lang w:val="kk-KZ" w:eastAsia="ru-RU"/>
        </w:rPr>
        <w:t>6В01730-</w:t>
      </w:r>
      <w:r w:rsidRPr="007544CF">
        <w:rPr>
          <w:color w:val="000000" w:themeColor="text1"/>
          <w:sz w:val="28"/>
          <w:szCs w:val="28"/>
          <w:lang w:val="kk-KZ" w:eastAsia="ru-RU"/>
        </w:rPr>
        <w:t>«Шет</w:t>
      </w:r>
      <w:r w:rsidR="00A846B5" w:rsidRPr="007544CF">
        <w:rPr>
          <w:color w:val="000000" w:themeColor="text1"/>
          <w:sz w:val="28"/>
          <w:szCs w:val="28"/>
          <w:lang w:val="kk-KZ" w:eastAsia="ru-RU"/>
        </w:rPr>
        <w:t>ел</w:t>
      </w:r>
      <w:r w:rsidRPr="007544CF">
        <w:rPr>
          <w:color w:val="000000" w:themeColor="text1"/>
          <w:sz w:val="28"/>
          <w:szCs w:val="28"/>
          <w:lang w:val="kk-KZ" w:eastAsia="ru-RU"/>
        </w:rPr>
        <w:t xml:space="preserve"> тілі: екі шет</w:t>
      </w:r>
      <w:r w:rsidR="00A846B5" w:rsidRPr="007544CF">
        <w:rPr>
          <w:color w:val="000000" w:themeColor="text1"/>
          <w:sz w:val="28"/>
          <w:szCs w:val="28"/>
          <w:lang w:val="kk-KZ" w:eastAsia="ru-RU"/>
        </w:rPr>
        <w:t xml:space="preserve">ел </w:t>
      </w:r>
      <w:r w:rsidRPr="007544CF">
        <w:rPr>
          <w:color w:val="000000" w:themeColor="text1"/>
          <w:sz w:val="28"/>
          <w:szCs w:val="28"/>
          <w:lang w:val="kk-KZ" w:eastAsia="ru-RU"/>
        </w:rPr>
        <w:t xml:space="preserve">тілі» білім беру бағдарламаларын әзірлеуде икемді дағдыларды қалыптастыру оқыту нәтижелері ретінде қарастырылып, бұл бағытта белгілі әрекеттер жасалынып отырғандығын көрсетеді. </w:t>
      </w:r>
    </w:p>
    <w:p w14:paraId="4EA44D45" w14:textId="7201E09A" w:rsidR="00635E2C" w:rsidRPr="007544CF" w:rsidRDefault="00124677" w:rsidP="00942260">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xml:space="preserve">Психологиялық-педагогикалық зерттеулерде </w:t>
      </w:r>
      <w:r w:rsidR="00D64B60" w:rsidRPr="007544CF">
        <w:rPr>
          <w:color w:val="000000" w:themeColor="text1"/>
          <w:sz w:val="28"/>
          <w:szCs w:val="28"/>
          <w:lang w:val="kk-KZ" w:eastAsia="ru-RU"/>
        </w:rPr>
        <w:t xml:space="preserve">ғалымдар </w:t>
      </w:r>
      <w:r w:rsidRPr="007544CF">
        <w:rPr>
          <w:color w:val="000000" w:themeColor="text1"/>
          <w:sz w:val="28"/>
          <w:szCs w:val="28"/>
          <w:lang w:val="kk-KZ" w:eastAsia="ru-RU"/>
        </w:rPr>
        <w:t>болашақ мұғалімдердің кәсіби құзыреттіліктерін қалыптастыру мәселесін</w:t>
      </w:r>
      <w:r w:rsidR="00D7056A" w:rsidRPr="007544CF">
        <w:rPr>
          <w:color w:val="000000" w:themeColor="text1"/>
          <w:sz w:val="28"/>
          <w:szCs w:val="28"/>
          <w:lang w:val="kk-KZ" w:eastAsia="ru-RU"/>
        </w:rPr>
        <w:t>і</w:t>
      </w:r>
      <w:r w:rsidRPr="007544CF">
        <w:rPr>
          <w:color w:val="000000" w:themeColor="text1"/>
          <w:sz w:val="28"/>
          <w:szCs w:val="28"/>
          <w:lang w:val="kk-KZ" w:eastAsia="ru-RU"/>
        </w:rPr>
        <w:t>ң 4К дағдылармен байланысына ерекше мән бер</w:t>
      </w:r>
      <w:r w:rsidR="00D64B60" w:rsidRPr="007544CF">
        <w:rPr>
          <w:color w:val="000000" w:themeColor="text1"/>
          <w:sz w:val="28"/>
          <w:szCs w:val="28"/>
          <w:lang w:val="kk-KZ" w:eastAsia="ru-RU"/>
        </w:rPr>
        <w:t xml:space="preserve">е отырып, </w:t>
      </w:r>
      <w:r w:rsidR="00506766" w:rsidRPr="007544CF">
        <w:rPr>
          <w:color w:val="000000" w:themeColor="text1"/>
          <w:sz w:val="28"/>
          <w:szCs w:val="28"/>
          <w:lang w:val="kk-KZ" w:eastAsia="ru-RU"/>
        </w:rPr>
        <w:t>кәсіби құзы</w:t>
      </w:r>
      <w:r w:rsidR="00D64B60" w:rsidRPr="007544CF">
        <w:rPr>
          <w:color w:val="000000" w:themeColor="text1"/>
          <w:sz w:val="28"/>
          <w:szCs w:val="28"/>
          <w:lang w:val="kk-KZ" w:eastAsia="ru-RU"/>
        </w:rPr>
        <w:t xml:space="preserve">реттілікті білім, білік, іс-әрекет әдістерінің синтезі ретінде қарастырады, </w:t>
      </w:r>
      <w:r w:rsidR="00D7056A" w:rsidRPr="007544CF">
        <w:rPr>
          <w:color w:val="000000" w:themeColor="text1"/>
          <w:sz w:val="28"/>
          <w:szCs w:val="28"/>
          <w:lang w:val="kk-KZ" w:eastAsia="ru-RU"/>
        </w:rPr>
        <w:t>атап айтқанда, ш</w:t>
      </w:r>
      <w:r w:rsidRPr="007544CF">
        <w:rPr>
          <w:color w:val="000000" w:themeColor="text1"/>
          <w:sz w:val="28"/>
          <w:szCs w:val="28"/>
          <w:lang w:val="kk-KZ" w:eastAsia="ru-RU"/>
        </w:rPr>
        <w:t xml:space="preserve">етелдік ғалымдар </w:t>
      </w:r>
      <w:r w:rsidR="00B259DF" w:rsidRPr="007544CF">
        <w:rPr>
          <w:color w:val="000000" w:themeColor="text1"/>
          <w:sz w:val="28"/>
          <w:szCs w:val="28"/>
          <w:lang w:val="kk-KZ" w:eastAsia="ru-RU"/>
        </w:rPr>
        <w:t>(Т.В.Рихтер [10], И.С.</w:t>
      </w:r>
      <w:r w:rsidR="00E838B3" w:rsidRPr="007544CF">
        <w:rPr>
          <w:color w:val="000000" w:themeColor="text1"/>
          <w:sz w:val="28"/>
          <w:szCs w:val="28"/>
          <w:lang w:val="kk-KZ" w:eastAsia="ru-RU"/>
        </w:rPr>
        <w:t>Гаврилова [11], О.А.</w:t>
      </w:r>
      <w:r w:rsidR="0010413B" w:rsidRPr="007544CF">
        <w:rPr>
          <w:color w:val="000000" w:themeColor="text1"/>
          <w:sz w:val="28"/>
          <w:szCs w:val="28"/>
          <w:lang w:val="kk-KZ" w:eastAsia="ru-RU"/>
        </w:rPr>
        <w:t>Бондарева [12], В.А. Дубровс</w:t>
      </w:r>
      <w:r w:rsidR="00B259DF" w:rsidRPr="007544CF">
        <w:rPr>
          <w:color w:val="000000" w:themeColor="text1"/>
          <w:sz w:val="28"/>
          <w:szCs w:val="28"/>
          <w:lang w:val="kk-KZ" w:eastAsia="ru-RU"/>
        </w:rPr>
        <w:t>кая [13], А.В.Серебрякова, М.В.</w:t>
      </w:r>
      <w:r w:rsidR="0010413B" w:rsidRPr="007544CF">
        <w:rPr>
          <w:color w:val="000000" w:themeColor="text1"/>
          <w:sz w:val="28"/>
          <w:szCs w:val="28"/>
          <w:lang w:val="kk-KZ" w:eastAsia="ru-RU"/>
        </w:rPr>
        <w:t>Хижняк [14])</w:t>
      </w:r>
      <w:r w:rsidRPr="007544CF">
        <w:rPr>
          <w:color w:val="000000" w:themeColor="text1"/>
          <w:sz w:val="28"/>
          <w:szCs w:val="28"/>
          <w:lang w:val="kk-KZ" w:eastAsia="ru-RU"/>
        </w:rPr>
        <w:t xml:space="preserve"> және</w:t>
      </w:r>
      <w:r w:rsidR="00635E2C" w:rsidRPr="007544CF">
        <w:rPr>
          <w:color w:val="000000" w:themeColor="text1"/>
          <w:sz w:val="28"/>
          <w:szCs w:val="28"/>
          <w:lang w:val="kk-KZ" w:eastAsia="ru-RU"/>
        </w:rPr>
        <w:t xml:space="preserve"> </w:t>
      </w:r>
      <w:r w:rsidR="00942260" w:rsidRPr="007544CF">
        <w:rPr>
          <w:color w:val="000000" w:themeColor="text1"/>
          <w:sz w:val="28"/>
          <w:szCs w:val="28"/>
          <w:lang w:val="kk-KZ" w:eastAsia="ru-RU"/>
        </w:rPr>
        <w:t>отандық</w:t>
      </w:r>
      <w:r w:rsidR="0010413B" w:rsidRPr="007544CF">
        <w:rPr>
          <w:color w:val="000000" w:themeColor="text1"/>
          <w:sz w:val="28"/>
          <w:szCs w:val="28"/>
          <w:lang w:val="kk-KZ" w:eastAsia="ru-RU"/>
        </w:rPr>
        <w:t xml:space="preserve"> (</w:t>
      </w:r>
      <w:r w:rsidR="0010413B" w:rsidRPr="007544CF">
        <w:rPr>
          <w:rFonts w:eastAsia="Calibri"/>
          <w:color w:val="000000" w:themeColor="text1"/>
          <w:sz w:val="28"/>
          <w:szCs w:val="28"/>
          <w:lang w:val="kk-KZ" w:eastAsia="ru-RU"/>
        </w:rPr>
        <w:t>Б.Т.Кенжебеков [1</w:t>
      </w:r>
      <w:r w:rsidR="00BE25EE" w:rsidRPr="007544CF">
        <w:rPr>
          <w:rFonts w:eastAsia="Calibri"/>
          <w:color w:val="000000" w:themeColor="text1"/>
          <w:sz w:val="28"/>
          <w:szCs w:val="28"/>
          <w:lang w:val="kk-KZ" w:eastAsia="ru-RU"/>
        </w:rPr>
        <w:t>5</w:t>
      </w:r>
      <w:r w:rsidR="0010413B" w:rsidRPr="007544CF">
        <w:rPr>
          <w:rFonts w:eastAsia="Calibri"/>
          <w:color w:val="000000" w:themeColor="text1"/>
          <w:sz w:val="28"/>
          <w:szCs w:val="28"/>
          <w:lang w:val="kk-KZ" w:eastAsia="ru-RU"/>
        </w:rPr>
        <w:t xml:space="preserve">], </w:t>
      </w:r>
      <w:r w:rsidR="00D64B60" w:rsidRPr="007544CF">
        <w:rPr>
          <w:rFonts w:eastAsia="Calibri"/>
          <w:color w:val="000000" w:themeColor="text1"/>
          <w:sz w:val="28"/>
          <w:szCs w:val="28"/>
          <w:lang w:val="kk-KZ" w:eastAsia="ru-RU"/>
        </w:rPr>
        <w:t>К.Э.</w:t>
      </w:r>
      <w:r w:rsidR="00D64B60" w:rsidRPr="007544CF">
        <w:rPr>
          <w:rFonts w:eastAsiaTheme="minorEastAsia"/>
          <w:color w:val="000000" w:themeColor="text1"/>
          <w:sz w:val="28"/>
          <w:szCs w:val="28"/>
          <w:lang w:val="kk-KZ" w:eastAsia="ru-RU"/>
        </w:rPr>
        <w:t xml:space="preserve">Безукладников </w:t>
      </w:r>
      <w:r w:rsidR="000E78D0" w:rsidRPr="007544CF">
        <w:rPr>
          <w:color w:val="000000" w:themeColor="text1"/>
          <w:sz w:val="28"/>
          <w:szCs w:val="28"/>
          <w:lang w:val="kk-KZ" w:eastAsia="ru-RU"/>
        </w:rPr>
        <w:t>[</w:t>
      </w:r>
      <w:r w:rsidR="00BE25EE" w:rsidRPr="007544CF">
        <w:rPr>
          <w:color w:val="000000" w:themeColor="text1"/>
          <w:sz w:val="28"/>
          <w:szCs w:val="28"/>
          <w:lang w:val="kk-KZ" w:eastAsia="ru-RU"/>
        </w:rPr>
        <w:t>16</w:t>
      </w:r>
      <w:r w:rsidR="000E78D0" w:rsidRPr="007544CF">
        <w:rPr>
          <w:color w:val="000000" w:themeColor="text1"/>
          <w:sz w:val="28"/>
          <w:szCs w:val="28"/>
          <w:lang w:val="kk-KZ" w:eastAsia="ru-RU"/>
        </w:rPr>
        <w:t xml:space="preserve">], </w:t>
      </w:r>
      <w:r w:rsidR="005250BA" w:rsidRPr="007544CF">
        <w:rPr>
          <w:color w:val="000000" w:themeColor="text1"/>
          <w:sz w:val="28"/>
          <w:szCs w:val="28"/>
          <w:lang w:val="kk-KZ" w:eastAsia="ru-RU"/>
        </w:rPr>
        <w:t>М.А.</w:t>
      </w:r>
      <w:r w:rsidR="005250BA" w:rsidRPr="007544CF">
        <w:rPr>
          <w:rFonts w:eastAsiaTheme="minorEastAsia"/>
          <w:color w:val="000000" w:themeColor="text1"/>
          <w:sz w:val="28"/>
          <w:szCs w:val="28"/>
          <w:lang w:val="kk-KZ" w:eastAsia="ru-RU"/>
        </w:rPr>
        <w:t xml:space="preserve">Абсатова, Э.А.Айтенова </w:t>
      </w:r>
      <w:r w:rsidR="000E78D0" w:rsidRPr="007544CF">
        <w:rPr>
          <w:color w:val="000000" w:themeColor="text1"/>
          <w:sz w:val="28"/>
          <w:szCs w:val="28"/>
          <w:lang w:val="kk-KZ" w:eastAsia="ru-RU"/>
        </w:rPr>
        <w:t>[</w:t>
      </w:r>
      <w:r w:rsidR="00BE25EE" w:rsidRPr="007544CF">
        <w:rPr>
          <w:color w:val="000000" w:themeColor="text1"/>
          <w:sz w:val="28"/>
          <w:szCs w:val="28"/>
          <w:lang w:val="kk-KZ" w:eastAsia="ru-RU"/>
        </w:rPr>
        <w:t>17</w:t>
      </w:r>
      <w:r w:rsidR="000E78D0" w:rsidRPr="007544CF">
        <w:rPr>
          <w:color w:val="000000" w:themeColor="text1"/>
          <w:sz w:val="28"/>
          <w:szCs w:val="28"/>
          <w:lang w:val="kk-KZ" w:eastAsia="ru-RU"/>
        </w:rPr>
        <w:t>]</w:t>
      </w:r>
      <w:r w:rsidR="005D280B" w:rsidRPr="007544CF">
        <w:rPr>
          <w:color w:val="000000" w:themeColor="text1"/>
          <w:sz w:val="28"/>
          <w:szCs w:val="28"/>
          <w:lang w:val="kk-KZ" w:eastAsia="ru-RU"/>
        </w:rPr>
        <w:t xml:space="preserve"> </w:t>
      </w:r>
      <w:r w:rsidR="00E87D70" w:rsidRPr="007544CF">
        <w:rPr>
          <w:color w:val="000000" w:themeColor="text1"/>
          <w:sz w:val="28"/>
          <w:szCs w:val="28"/>
          <w:lang w:val="kk-KZ" w:eastAsia="ru-RU"/>
        </w:rPr>
        <w:t xml:space="preserve">Б.Д. Жигитбекова және т.б. </w:t>
      </w:r>
      <w:r w:rsidR="009B3EE6" w:rsidRPr="007544CF">
        <w:rPr>
          <w:color w:val="000000" w:themeColor="text1"/>
          <w:sz w:val="28"/>
          <w:szCs w:val="28"/>
          <w:lang w:val="kk-KZ" w:eastAsia="ru-RU"/>
        </w:rPr>
        <w:t>[18]</w:t>
      </w:r>
      <w:r w:rsidR="00D7056A" w:rsidRPr="007544CF">
        <w:rPr>
          <w:color w:val="000000" w:themeColor="text1"/>
          <w:sz w:val="28"/>
          <w:szCs w:val="28"/>
          <w:lang w:val="kk-KZ" w:eastAsia="ru-RU"/>
        </w:rPr>
        <w:t>).</w:t>
      </w:r>
      <w:r w:rsidR="00635E2C" w:rsidRPr="007544CF">
        <w:rPr>
          <w:color w:val="000000" w:themeColor="text1"/>
          <w:sz w:val="28"/>
          <w:szCs w:val="28"/>
          <w:lang w:val="kk-KZ" w:eastAsia="ru-RU"/>
        </w:rPr>
        <w:t xml:space="preserve"> </w:t>
      </w:r>
    </w:p>
    <w:p w14:paraId="103534A0" w14:textId="77777777" w:rsidR="00942260" w:rsidRPr="007544CF" w:rsidRDefault="00942260" w:rsidP="00942260">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xml:space="preserve">Болашақ шет тілі мұғалімдерін даярлау </w:t>
      </w:r>
      <w:r w:rsidR="005F08D2" w:rsidRPr="007544CF">
        <w:rPr>
          <w:color w:val="000000" w:themeColor="text1"/>
          <w:sz w:val="28"/>
          <w:szCs w:val="28"/>
          <w:lang w:val="kk-KZ" w:eastAsia="ru-RU"/>
        </w:rPr>
        <w:t xml:space="preserve">мәселесі ғалымдар </w:t>
      </w:r>
      <w:r w:rsidRPr="007544CF">
        <w:rPr>
          <w:color w:val="000000" w:themeColor="text1"/>
          <w:sz w:val="28"/>
          <w:szCs w:val="28"/>
          <w:lang w:val="kk-KZ" w:eastAsia="ru-RU"/>
        </w:rPr>
        <w:t>(С.С.Құнанбаева [</w:t>
      </w:r>
      <w:r w:rsidR="00655777" w:rsidRPr="007544CF">
        <w:rPr>
          <w:color w:val="000000" w:themeColor="text1"/>
          <w:sz w:val="28"/>
          <w:szCs w:val="28"/>
          <w:lang w:val="kk-KZ" w:eastAsia="ru-RU"/>
        </w:rPr>
        <w:t>1</w:t>
      </w:r>
      <w:r w:rsidR="006355FD" w:rsidRPr="007544CF">
        <w:rPr>
          <w:color w:val="000000" w:themeColor="text1"/>
          <w:sz w:val="28"/>
          <w:szCs w:val="28"/>
          <w:lang w:val="kk-KZ" w:eastAsia="ru-RU"/>
        </w:rPr>
        <w:t>9</w:t>
      </w:r>
      <w:r w:rsidRPr="007544CF">
        <w:rPr>
          <w:color w:val="000000" w:themeColor="text1"/>
          <w:sz w:val="28"/>
          <w:szCs w:val="28"/>
          <w:lang w:val="kk-KZ" w:eastAsia="ru-RU"/>
        </w:rPr>
        <w:t>]</w:t>
      </w:r>
      <w:r w:rsidR="00124677" w:rsidRPr="007544CF">
        <w:rPr>
          <w:color w:val="000000" w:themeColor="text1"/>
          <w:sz w:val="28"/>
          <w:szCs w:val="28"/>
          <w:lang w:val="kk-KZ" w:eastAsia="ru-RU"/>
        </w:rPr>
        <w:t>,</w:t>
      </w:r>
      <w:r w:rsidRPr="007544CF">
        <w:rPr>
          <w:color w:val="000000" w:themeColor="text1"/>
          <w:sz w:val="28"/>
          <w:szCs w:val="28"/>
          <w:lang w:val="kk-KZ" w:eastAsia="ru-RU"/>
        </w:rPr>
        <w:t xml:space="preserve"> Н.Д.Гальскова [</w:t>
      </w:r>
      <w:r w:rsidR="006355FD" w:rsidRPr="007544CF">
        <w:rPr>
          <w:color w:val="000000" w:themeColor="text1"/>
          <w:sz w:val="28"/>
          <w:szCs w:val="28"/>
          <w:lang w:val="kk-KZ" w:eastAsia="ru-RU"/>
        </w:rPr>
        <w:t>20</w:t>
      </w:r>
      <w:r w:rsidRPr="007544CF">
        <w:rPr>
          <w:color w:val="000000" w:themeColor="text1"/>
          <w:sz w:val="28"/>
          <w:szCs w:val="28"/>
          <w:lang w:val="kk-KZ" w:eastAsia="ru-RU"/>
        </w:rPr>
        <w:t>] және т.б.)</w:t>
      </w:r>
      <w:r w:rsidR="00D7056A" w:rsidRPr="007544CF">
        <w:rPr>
          <w:color w:val="000000" w:themeColor="text1"/>
          <w:sz w:val="28"/>
          <w:szCs w:val="28"/>
          <w:lang w:val="kk-KZ" w:eastAsia="ru-RU"/>
        </w:rPr>
        <w:t xml:space="preserve"> еңбектерінде</w:t>
      </w:r>
      <w:r w:rsidR="00C220B3" w:rsidRPr="007544CF">
        <w:rPr>
          <w:color w:val="000000" w:themeColor="text1"/>
          <w:sz w:val="28"/>
          <w:szCs w:val="28"/>
          <w:lang w:val="kk-KZ" w:eastAsia="ru-RU"/>
        </w:rPr>
        <w:t xml:space="preserve"> </w:t>
      </w:r>
      <w:r w:rsidR="005F08D2" w:rsidRPr="007544CF">
        <w:rPr>
          <w:color w:val="000000" w:themeColor="text1"/>
          <w:sz w:val="28"/>
          <w:szCs w:val="28"/>
          <w:lang w:val="kk-KZ" w:eastAsia="ru-RU"/>
        </w:rPr>
        <w:t>зертте</w:t>
      </w:r>
      <w:r w:rsidR="00D7056A" w:rsidRPr="007544CF">
        <w:rPr>
          <w:color w:val="000000" w:themeColor="text1"/>
          <w:sz w:val="28"/>
          <w:szCs w:val="28"/>
          <w:lang w:val="kk-KZ" w:eastAsia="ru-RU"/>
        </w:rPr>
        <w:t>л</w:t>
      </w:r>
      <w:r w:rsidR="005F08D2" w:rsidRPr="007544CF">
        <w:rPr>
          <w:color w:val="000000" w:themeColor="text1"/>
          <w:sz w:val="28"/>
          <w:szCs w:val="28"/>
          <w:lang w:val="kk-KZ" w:eastAsia="ru-RU"/>
        </w:rPr>
        <w:t>ген</w:t>
      </w:r>
      <w:r w:rsidRPr="007544CF">
        <w:rPr>
          <w:color w:val="000000" w:themeColor="text1"/>
          <w:sz w:val="28"/>
          <w:szCs w:val="28"/>
          <w:lang w:val="kk-KZ" w:eastAsia="ru-RU"/>
        </w:rPr>
        <w:t xml:space="preserve">. </w:t>
      </w:r>
    </w:p>
    <w:p w14:paraId="64308875" w14:textId="77777777" w:rsidR="00BE25EE" w:rsidRPr="007544CF" w:rsidRDefault="00124677" w:rsidP="00512537">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xml:space="preserve">Отандық психология және педагогика ғылымдарында </w:t>
      </w:r>
      <w:r w:rsidRPr="007544CF">
        <w:rPr>
          <w:rFonts w:eastAsia="Calibri"/>
          <w:color w:val="000000" w:themeColor="text1"/>
          <w:sz w:val="28"/>
          <w:szCs w:val="28"/>
          <w:lang w:val="kk-KZ" w:eastAsia="ru-RU"/>
        </w:rPr>
        <w:t>болашақ шет тілі мұғалімдер</w:t>
      </w:r>
      <w:r w:rsidR="00774100" w:rsidRPr="007544CF">
        <w:rPr>
          <w:rFonts w:eastAsia="Calibri"/>
          <w:color w:val="000000" w:themeColor="text1"/>
          <w:sz w:val="28"/>
          <w:szCs w:val="28"/>
          <w:lang w:val="kk-KZ" w:eastAsia="ru-RU"/>
        </w:rPr>
        <w:t>ін</w:t>
      </w:r>
      <w:r w:rsidRPr="007544CF">
        <w:rPr>
          <w:rFonts w:eastAsia="Calibri"/>
          <w:color w:val="000000" w:themeColor="text1"/>
          <w:sz w:val="28"/>
          <w:szCs w:val="28"/>
          <w:lang w:val="kk-KZ" w:eastAsia="ru-RU"/>
        </w:rPr>
        <w:t>ің</w:t>
      </w:r>
      <w:r w:rsidR="00E838B3" w:rsidRPr="007544CF">
        <w:rPr>
          <w:rFonts w:eastAsia="Calibri"/>
          <w:color w:val="000000" w:themeColor="text1"/>
          <w:sz w:val="28"/>
          <w:szCs w:val="28"/>
          <w:lang w:val="kk-KZ" w:eastAsia="ru-RU"/>
        </w:rPr>
        <w:t xml:space="preserve"> </w:t>
      </w:r>
      <w:r w:rsidRPr="007544CF">
        <w:rPr>
          <w:rFonts w:eastAsia="Calibri"/>
          <w:color w:val="000000" w:themeColor="text1"/>
          <w:sz w:val="28"/>
          <w:szCs w:val="28"/>
          <w:lang w:val="kk-KZ" w:eastAsia="ru-RU"/>
        </w:rPr>
        <w:t>кәсіби құзыреттілігін қалыптастыру</w:t>
      </w:r>
      <w:r w:rsidR="00774100" w:rsidRPr="007544CF">
        <w:rPr>
          <w:rFonts w:eastAsia="Calibri"/>
          <w:color w:val="000000" w:themeColor="text1"/>
          <w:sz w:val="28"/>
          <w:szCs w:val="28"/>
          <w:lang w:val="kk-KZ" w:eastAsia="ru-RU"/>
        </w:rPr>
        <w:t xml:space="preserve"> келесі бағыттарда қарастырылған</w:t>
      </w:r>
      <w:r w:rsidRPr="007544CF">
        <w:rPr>
          <w:rFonts w:eastAsia="Calibri"/>
          <w:color w:val="000000" w:themeColor="text1"/>
          <w:sz w:val="28"/>
          <w:szCs w:val="28"/>
          <w:lang w:val="kk-KZ" w:eastAsia="ru-RU"/>
        </w:rPr>
        <w:t xml:space="preserve">: </w:t>
      </w:r>
      <w:r w:rsidR="0021268E" w:rsidRPr="007544CF">
        <w:rPr>
          <w:color w:val="000000" w:themeColor="text1"/>
          <w:sz w:val="28"/>
          <w:szCs w:val="28"/>
          <w:lang w:val="kk-KZ" w:eastAsia="ru-RU"/>
        </w:rPr>
        <w:t xml:space="preserve">болашақ ағылшын тілі мұғалімдерінің мәдениетаралық </w:t>
      </w:r>
      <w:r w:rsidR="0021268E" w:rsidRPr="007544CF">
        <w:rPr>
          <w:color w:val="000000" w:themeColor="text1"/>
          <w:sz w:val="28"/>
          <w:szCs w:val="28"/>
          <w:lang w:val="kk-KZ" w:eastAsia="ru-RU"/>
        </w:rPr>
        <w:lastRenderedPageBreak/>
        <w:t>коммуникативтік құзыреттілігін қалыптастыру (П.Е.Кудабаева) [2</w:t>
      </w:r>
      <w:r w:rsidR="006355FD" w:rsidRPr="007544CF">
        <w:rPr>
          <w:color w:val="000000" w:themeColor="text1"/>
          <w:sz w:val="28"/>
          <w:szCs w:val="28"/>
          <w:lang w:val="kk-KZ" w:eastAsia="ru-RU"/>
        </w:rPr>
        <w:t>1</w:t>
      </w:r>
      <w:r w:rsidR="0021268E" w:rsidRPr="007544CF">
        <w:rPr>
          <w:color w:val="000000" w:themeColor="text1"/>
          <w:sz w:val="28"/>
          <w:szCs w:val="28"/>
          <w:lang w:val="kk-KZ" w:eastAsia="ru-RU"/>
        </w:rPr>
        <w:t>]; ақпараттық технологиялар арқылы болашақ мамандардың коммуникативтік құзыреттілігін қалыптастыру (К.Т.Мулдабекова) [2</w:t>
      </w:r>
      <w:r w:rsidR="006355FD" w:rsidRPr="007544CF">
        <w:rPr>
          <w:color w:val="000000" w:themeColor="text1"/>
          <w:sz w:val="28"/>
          <w:szCs w:val="28"/>
          <w:lang w:val="kk-KZ" w:eastAsia="ru-RU"/>
        </w:rPr>
        <w:t>2</w:t>
      </w:r>
      <w:r w:rsidR="0021268E" w:rsidRPr="007544CF">
        <w:rPr>
          <w:color w:val="000000" w:themeColor="text1"/>
          <w:sz w:val="28"/>
          <w:szCs w:val="28"/>
          <w:lang w:val="kk-KZ" w:eastAsia="ru-RU"/>
        </w:rPr>
        <w:t>]; жаһандану жағдайында болашақ мұғалімдердің кәсіби құзыреттілігін қалыптастыру (Оразбаева К.О.) [2</w:t>
      </w:r>
      <w:r w:rsidR="006355FD" w:rsidRPr="007544CF">
        <w:rPr>
          <w:color w:val="000000" w:themeColor="text1"/>
          <w:sz w:val="28"/>
          <w:szCs w:val="28"/>
          <w:lang w:val="kk-KZ" w:eastAsia="ru-RU"/>
        </w:rPr>
        <w:t>3</w:t>
      </w:r>
      <w:r w:rsidR="0021268E" w:rsidRPr="007544CF">
        <w:rPr>
          <w:color w:val="000000" w:themeColor="text1"/>
          <w:sz w:val="28"/>
          <w:szCs w:val="28"/>
          <w:lang w:val="kk-KZ" w:eastAsia="ru-RU"/>
        </w:rPr>
        <w:t>]; болашақ педагог-психологтардың кәсіби құзыреттілігін көптілді білім бер</w:t>
      </w:r>
      <w:r w:rsidR="00B259DF" w:rsidRPr="007544CF">
        <w:rPr>
          <w:color w:val="000000" w:themeColor="text1"/>
          <w:sz w:val="28"/>
          <w:szCs w:val="28"/>
          <w:lang w:val="kk-KZ" w:eastAsia="ru-RU"/>
        </w:rPr>
        <w:t>у жағдайында қалыптастыру (Т.М.</w:t>
      </w:r>
      <w:r w:rsidR="0021268E" w:rsidRPr="007544CF">
        <w:rPr>
          <w:color w:val="000000" w:themeColor="text1"/>
          <w:sz w:val="28"/>
          <w:szCs w:val="28"/>
          <w:lang w:val="kk-KZ" w:eastAsia="ru-RU"/>
        </w:rPr>
        <w:t>Есимгалиева) [2</w:t>
      </w:r>
      <w:r w:rsidR="006355FD" w:rsidRPr="007544CF">
        <w:rPr>
          <w:color w:val="000000" w:themeColor="text1"/>
          <w:sz w:val="28"/>
          <w:szCs w:val="28"/>
          <w:lang w:val="kk-KZ" w:eastAsia="ru-RU"/>
        </w:rPr>
        <w:t>4</w:t>
      </w:r>
      <w:r w:rsidR="0021268E" w:rsidRPr="007544CF">
        <w:rPr>
          <w:color w:val="000000" w:themeColor="text1"/>
          <w:sz w:val="28"/>
          <w:szCs w:val="28"/>
          <w:lang w:val="kk-KZ" w:eastAsia="ru-RU"/>
        </w:rPr>
        <w:t>]; креативті ойлау арқылы тілдік қатынасты дамытудың ғылыми-әдістемелік негіздері (Ә.Б.Бөгенбаева) [2</w:t>
      </w:r>
      <w:r w:rsidR="006355FD" w:rsidRPr="007544CF">
        <w:rPr>
          <w:color w:val="000000" w:themeColor="text1"/>
          <w:sz w:val="28"/>
          <w:szCs w:val="28"/>
          <w:lang w:val="kk-KZ" w:eastAsia="ru-RU"/>
        </w:rPr>
        <w:t>5</w:t>
      </w:r>
      <w:r w:rsidR="0021268E" w:rsidRPr="007544CF">
        <w:rPr>
          <w:color w:val="000000" w:themeColor="text1"/>
          <w:sz w:val="28"/>
          <w:szCs w:val="28"/>
          <w:lang w:val="kk-KZ" w:eastAsia="ru-RU"/>
        </w:rPr>
        <w:t>]; жоғары кәсіптік білім беру жүйесінде болашақ мамандардың креативті ойлауын қалыптастырудың педагогикалы</w:t>
      </w:r>
      <w:r w:rsidR="00B259DF" w:rsidRPr="007544CF">
        <w:rPr>
          <w:color w:val="000000" w:themeColor="text1"/>
          <w:sz w:val="28"/>
          <w:szCs w:val="28"/>
          <w:lang w:val="kk-KZ" w:eastAsia="ru-RU"/>
        </w:rPr>
        <w:t>қ-психологиялық негіздері (С.А.</w:t>
      </w:r>
      <w:r w:rsidR="0021268E" w:rsidRPr="007544CF">
        <w:rPr>
          <w:color w:val="000000" w:themeColor="text1"/>
          <w:sz w:val="28"/>
          <w:szCs w:val="28"/>
          <w:lang w:val="kk-KZ" w:eastAsia="ru-RU"/>
        </w:rPr>
        <w:t>Нұржанова) [2</w:t>
      </w:r>
      <w:r w:rsidR="006355FD" w:rsidRPr="007544CF">
        <w:rPr>
          <w:color w:val="000000" w:themeColor="text1"/>
          <w:sz w:val="28"/>
          <w:szCs w:val="28"/>
          <w:lang w:val="kk-KZ" w:eastAsia="ru-RU"/>
        </w:rPr>
        <w:t>6</w:t>
      </w:r>
      <w:r w:rsidR="0021268E" w:rsidRPr="007544CF">
        <w:rPr>
          <w:color w:val="000000" w:themeColor="text1"/>
          <w:sz w:val="28"/>
          <w:szCs w:val="28"/>
          <w:lang w:val="kk-KZ" w:eastAsia="ru-RU"/>
        </w:rPr>
        <w:t>]; студенттердің шығармашылық ойлауын дамытудың психологиялық-педагогикалық шарттары (С.Р.Кыдырова) [2</w:t>
      </w:r>
      <w:r w:rsidR="006355FD" w:rsidRPr="007544CF">
        <w:rPr>
          <w:color w:val="000000" w:themeColor="text1"/>
          <w:sz w:val="28"/>
          <w:szCs w:val="28"/>
          <w:lang w:val="kk-KZ" w:eastAsia="ru-RU"/>
        </w:rPr>
        <w:t>7</w:t>
      </w:r>
      <w:r w:rsidR="0021268E" w:rsidRPr="007544CF">
        <w:rPr>
          <w:color w:val="000000" w:themeColor="text1"/>
          <w:sz w:val="28"/>
          <w:szCs w:val="28"/>
          <w:lang w:val="kk-KZ" w:eastAsia="ru-RU"/>
        </w:rPr>
        <w:t>]</w:t>
      </w:r>
      <w:r w:rsidR="00BE25EE" w:rsidRPr="007544CF">
        <w:rPr>
          <w:color w:val="000000" w:themeColor="text1"/>
          <w:sz w:val="28"/>
          <w:szCs w:val="28"/>
          <w:lang w:val="kk-KZ" w:eastAsia="ru-RU"/>
        </w:rPr>
        <w:t>;</w:t>
      </w:r>
      <w:r w:rsidR="006F20FB" w:rsidRPr="007544CF">
        <w:rPr>
          <w:color w:val="000000" w:themeColor="text1"/>
          <w:sz w:val="28"/>
          <w:szCs w:val="28"/>
          <w:lang w:val="kk-KZ" w:eastAsia="ru-RU"/>
        </w:rPr>
        <w:t xml:space="preserve"> </w:t>
      </w:r>
      <w:r w:rsidR="00A63C5A" w:rsidRPr="007544CF">
        <w:rPr>
          <w:color w:val="000000" w:themeColor="text1"/>
          <w:sz w:val="28"/>
          <w:szCs w:val="28"/>
          <w:lang w:val="kk-KZ" w:eastAsia="ru-RU"/>
        </w:rPr>
        <w:t>болашақ шетел тілі мұғалімінің рефлексивтік құзыреттілігін қалыптастырудың ғылыми-әдістемелік негіздері (Ұ.Қ.Орынбаева)</w:t>
      </w:r>
      <w:r w:rsidR="006355FD" w:rsidRPr="007544CF">
        <w:rPr>
          <w:color w:val="000000" w:themeColor="text1"/>
          <w:sz w:val="28"/>
          <w:szCs w:val="28"/>
          <w:lang w:val="kk-KZ" w:eastAsia="ru-RU"/>
        </w:rPr>
        <w:t xml:space="preserve"> [28</w:t>
      </w:r>
      <w:r w:rsidR="00BE25EE" w:rsidRPr="007544CF">
        <w:rPr>
          <w:color w:val="000000" w:themeColor="text1"/>
          <w:sz w:val="28"/>
          <w:szCs w:val="28"/>
          <w:lang w:val="kk-KZ" w:eastAsia="ru-RU"/>
        </w:rPr>
        <w:t xml:space="preserve">]; </w:t>
      </w:r>
      <w:r w:rsidR="00DB0DBD" w:rsidRPr="007544CF">
        <w:rPr>
          <w:color w:val="000000" w:themeColor="text1"/>
          <w:sz w:val="28"/>
          <w:szCs w:val="28"/>
          <w:lang w:val="kk-KZ"/>
        </w:rPr>
        <w:t>болашақ ағылшын тілі мұғалімдерінің коммуникативтік мәдениетін дамыту (</w:t>
      </w:r>
      <w:r w:rsidR="00E7238C" w:rsidRPr="007544CF">
        <w:rPr>
          <w:color w:val="000000" w:themeColor="text1"/>
          <w:sz w:val="28"/>
          <w:szCs w:val="28"/>
          <w:lang w:val="kk-KZ"/>
        </w:rPr>
        <w:t>Д.Ю.</w:t>
      </w:r>
      <w:r w:rsidR="00DB0DBD" w:rsidRPr="007544CF">
        <w:rPr>
          <w:color w:val="000000" w:themeColor="text1"/>
          <w:sz w:val="28"/>
          <w:szCs w:val="28"/>
          <w:lang w:val="kk-KZ"/>
        </w:rPr>
        <w:t>Мутанова)</w:t>
      </w:r>
      <w:r w:rsidR="00E14B79" w:rsidRPr="007544CF">
        <w:rPr>
          <w:color w:val="000000" w:themeColor="text1"/>
          <w:sz w:val="28"/>
          <w:szCs w:val="28"/>
          <w:lang w:val="kk-KZ" w:eastAsia="ru-RU"/>
        </w:rPr>
        <w:t xml:space="preserve"> [2</w:t>
      </w:r>
      <w:r w:rsidR="006355FD" w:rsidRPr="007544CF">
        <w:rPr>
          <w:color w:val="000000" w:themeColor="text1"/>
          <w:sz w:val="28"/>
          <w:szCs w:val="28"/>
          <w:lang w:val="kk-KZ" w:eastAsia="ru-RU"/>
        </w:rPr>
        <w:t>9</w:t>
      </w:r>
      <w:r w:rsidR="00E14B79" w:rsidRPr="007544CF">
        <w:rPr>
          <w:color w:val="000000" w:themeColor="text1"/>
          <w:sz w:val="28"/>
          <w:szCs w:val="28"/>
          <w:lang w:val="kk-KZ" w:eastAsia="ru-RU"/>
        </w:rPr>
        <w:t>]</w:t>
      </w:r>
      <w:r w:rsidR="00E14B79" w:rsidRPr="007544CF">
        <w:rPr>
          <w:color w:val="000000" w:themeColor="text1"/>
          <w:sz w:val="28"/>
          <w:szCs w:val="28"/>
          <w:lang w:val="kk-KZ"/>
        </w:rPr>
        <w:t xml:space="preserve">; </w:t>
      </w:r>
      <w:r w:rsidR="00E7238C" w:rsidRPr="007544CF">
        <w:rPr>
          <w:color w:val="000000" w:themeColor="text1"/>
          <w:sz w:val="28"/>
          <w:szCs w:val="28"/>
          <w:lang w:val="kk-KZ"/>
        </w:rPr>
        <w:t>болашақ мұғалімдердің креативті тұлғасын инновациялық іс-әрекетке дайындау процесінде қалыптастыру (Е.Е.Мырзабеков)</w:t>
      </w:r>
      <w:r w:rsidR="006355FD" w:rsidRPr="007544CF">
        <w:rPr>
          <w:color w:val="000000" w:themeColor="text1"/>
          <w:sz w:val="28"/>
          <w:szCs w:val="28"/>
          <w:lang w:val="kk-KZ" w:eastAsia="ru-RU"/>
        </w:rPr>
        <w:t xml:space="preserve"> [30</w:t>
      </w:r>
      <w:r w:rsidR="00655777" w:rsidRPr="007544CF">
        <w:rPr>
          <w:color w:val="000000" w:themeColor="text1"/>
          <w:sz w:val="28"/>
          <w:szCs w:val="28"/>
          <w:lang w:val="kk-KZ" w:eastAsia="ru-RU"/>
        </w:rPr>
        <w:t>]</w:t>
      </w:r>
      <w:r w:rsidR="00BE25EE" w:rsidRPr="007544CF">
        <w:rPr>
          <w:color w:val="000000" w:themeColor="text1"/>
          <w:sz w:val="28"/>
          <w:szCs w:val="28"/>
          <w:lang w:val="kk-KZ" w:eastAsia="ru-RU"/>
        </w:rPr>
        <w:t xml:space="preserve"> және т.б.</w:t>
      </w:r>
    </w:p>
    <w:p w14:paraId="34EFE265" w14:textId="335E12C3" w:rsidR="000724EA" w:rsidRPr="007544CF" w:rsidRDefault="000724EA" w:rsidP="000724EA">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Психологиялық және педагогикалық әдебиеттерде педагогикалық білім беру бағдарламалары студенттерінің кәсіби құзыреттіліктерін қалыптастыру мәселесі кеңінен қарастырылғанына қарамастан, болашақ шет тілі мұғалімдерінің кәсіби құзыреттіліктерін икемді дағдыларды қалыптастыру</w:t>
      </w:r>
      <w:r w:rsidR="0094740F" w:rsidRPr="007544CF">
        <w:rPr>
          <w:color w:val="000000" w:themeColor="text1"/>
          <w:sz w:val="28"/>
          <w:szCs w:val="28"/>
          <w:lang w:val="kk-KZ" w:eastAsia="ru-RU"/>
        </w:rPr>
        <w:t>дың</w:t>
      </w:r>
      <w:r w:rsidRPr="007544CF">
        <w:rPr>
          <w:color w:val="000000" w:themeColor="text1"/>
          <w:sz w:val="28"/>
          <w:szCs w:val="28"/>
          <w:lang w:val="kk-KZ" w:eastAsia="ru-RU"/>
        </w:rPr>
        <w:t xml:space="preserve"> тиімді тетіктері, атап айтқанда білім берудің 4К моделі </w:t>
      </w:r>
      <w:r w:rsidR="00366B58" w:rsidRPr="007544CF">
        <w:rPr>
          <w:color w:val="000000" w:themeColor="text1"/>
          <w:sz w:val="28"/>
          <w:szCs w:val="28"/>
          <w:lang w:val="kk-KZ" w:eastAsia="ru-RU"/>
        </w:rPr>
        <w:t xml:space="preserve">негізінде </w:t>
      </w:r>
      <w:r w:rsidRPr="007544CF">
        <w:rPr>
          <w:color w:val="000000" w:themeColor="text1"/>
          <w:sz w:val="28"/>
          <w:szCs w:val="28"/>
          <w:lang w:val="kk-KZ" w:eastAsia="ru-RU"/>
        </w:rPr>
        <w:t>қалыпт</w:t>
      </w:r>
      <w:r w:rsidR="000314DC" w:rsidRPr="007544CF">
        <w:rPr>
          <w:color w:val="000000" w:themeColor="text1"/>
          <w:sz w:val="28"/>
          <w:szCs w:val="28"/>
          <w:lang w:val="kk-KZ" w:eastAsia="ru-RU"/>
        </w:rPr>
        <w:t>астыру мәселесі теориялық, әдіс</w:t>
      </w:r>
      <w:r w:rsidRPr="007544CF">
        <w:rPr>
          <w:color w:val="000000" w:themeColor="text1"/>
          <w:sz w:val="28"/>
          <w:szCs w:val="28"/>
          <w:lang w:val="kk-KZ" w:eastAsia="ru-RU"/>
        </w:rPr>
        <w:t xml:space="preserve">намалық тұрғыдан аз зерттелген, ал жоғары оқу орындарындағы шеттілдік педагогикалық білім беру бағдарламаларын іске асыру тәжірибесінде бұл мәселе өз шешімін таппаған, </w:t>
      </w:r>
      <w:r w:rsidR="00635E2C" w:rsidRPr="007544CF">
        <w:rPr>
          <w:color w:val="000000" w:themeColor="text1"/>
          <w:sz w:val="28"/>
          <w:szCs w:val="28"/>
          <w:lang w:val="kk-KZ" w:eastAsia="ru-RU"/>
        </w:rPr>
        <w:t xml:space="preserve">сондықтан </w:t>
      </w:r>
      <w:r w:rsidRPr="007544CF">
        <w:rPr>
          <w:color w:val="000000" w:themeColor="text1"/>
          <w:sz w:val="28"/>
          <w:szCs w:val="28"/>
          <w:lang w:val="kk-KZ" w:eastAsia="ru-RU"/>
        </w:rPr>
        <w:t>аса өзекті болып қалуда.</w:t>
      </w:r>
    </w:p>
    <w:p w14:paraId="71CD1A20" w14:textId="77777777" w:rsidR="000B6F17" w:rsidRPr="007544CF" w:rsidRDefault="00655777" w:rsidP="000B6F17">
      <w:pPr>
        <w:ind w:firstLine="709"/>
        <w:jc w:val="both"/>
        <w:rPr>
          <w:color w:val="000000" w:themeColor="text1"/>
          <w:sz w:val="28"/>
          <w:szCs w:val="28"/>
          <w:lang w:val="kk-KZ" w:eastAsia="ru-RU"/>
        </w:rPr>
      </w:pPr>
      <w:r w:rsidRPr="007544CF">
        <w:rPr>
          <w:color w:val="000000" w:themeColor="text1"/>
          <w:sz w:val="28"/>
          <w:szCs w:val="28"/>
          <w:lang w:val="kk-KZ" w:eastAsia="ru-RU"/>
        </w:rPr>
        <w:t>Осылайша, жоғары кәсіби білім беру жүйесінде болашақ шет тілі мұғалімдерін даярлаудың теориясы мен практикасында:</w:t>
      </w:r>
    </w:p>
    <w:p w14:paraId="64702ADE" w14:textId="77777777" w:rsidR="00D95CE6" w:rsidRPr="007544CF" w:rsidRDefault="00D95CE6" w:rsidP="00D95CE6">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заманауи </w:t>
      </w:r>
      <w:r w:rsidRPr="007544CF">
        <w:rPr>
          <w:color w:val="000000" w:themeColor="text1"/>
          <w:sz w:val="28"/>
          <w:szCs w:val="28"/>
          <w:lang w:val="kk-KZ"/>
        </w:rPr>
        <w:t xml:space="preserve">білім беру ұйымдарында, оның ішінде университеттерде 4К модель негізіндегі білім беру бағдарламалардың өзектілігі мен сұранысы және оның жалпы дидактикалық тұстарының негізделмегені арасындағы; </w:t>
      </w:r>
    </w:p>
    <w:p w14:paraId="3E29808F" w14:textId="77777777" w:rsidR="000B6F17" w:rsidRPr="007544CF" w:rsidRDefault="000B6F17" w:rsidP="000B6F17">
      <w:pPr>
        <w:ind w:firstLine="709"/>
        <w:jc w:val="both"/>
        <w:rPr>
          <w:color w:val="000000" w:themeColor="text1"/>
          <w:sz w:val="28"/>
          <w:szCs w:val="28"/>
          <w:lang w:val="kk-KZ" w:eastAsia="ru-RU"/>
        </w:rPr>
      </w:pPr>
      <w:r w:rsidRPr="007544CF">
        <w:rPr>
          <w:color w:val="000000" w:themeColor="text1"/>
          <w:sz w:val="28"/>
          <w:szCs w:val="28"/>
          <w:lang w:val="kk-KZ" w:eastAsia="ru-RU"/>
        </w:rPr>
        <w:t xml:space="preserve">- </w:t>
      </w:r>
      <w:r w:rsidR="0081326D" w:rsidRPr="007544CF">
        <w:rPr>
          <w:color w:val="000000" w:themeColor="text1"/>
          <w:sz w:val="28"/>
          <w:szCs w:val="28"/>
          <w:lang w:val="kk-KZ" w:eastAsia="ru-RU"/>
        </w:rPr>
        <w:t>білім берудің 4К моделінің болашақ шет тілі мұғалім</w:t>
      </w:r>
      <w:r w:rsidR="0075342B" w:rsidRPr="007544CF">
        <w:rPr>
          <w:color w:val="000000" w:themeColor="text1"/>
          <w:sz w:val="28"/>
          <w:szCs w:val="28"/>
          <w:lang w:val="kk-KZ" w:eastAsia="ru-RU"/>
        </w:rPr>
        <w:t>дерінің кәсіби құ</w:t>
      </w:r>
      <w:r w:rsidR="000946C9" w:rsidRPr="007544CF">
        <w:rPr>
          <w:color w:val="000000" w:themeColor="text1"/>
          <w:sz w:val="28"/>
          <w:szCs w:val="28"/>
          <w:lang w:val="kk-KZ" w:eastAsia="ru-RU"/>
        </w:rPr>
        <w:t>з</w:t>
      </w:r>
      <w:r w:rsidR="0075342B" w:rsidRPr="007544CF">
        <w:rPr>
          <w:color w:val="000000" w:themeColor="text1"/>
          <w:sz w:val="28"/>
          <w:szCs w:val="28"/>
          <w:lang w:val="kk-KZ" w:eastAsia="ru-RU"/>
        </w:rPr>
        <w:t>ы</w:t>
      </w:r>
      <w:r w:rsidR="000946C9" w:rsidRPr="007544CF">
        <w:rPr>
          <w:color w:val="000000" w:themeColor="text1"/>
          <w:sz w:val="28"/>
          <w:szCs w:val="28"/>
          <w:lang w:val="kk-KZ" w:eastAsia="ru-RU"/>
        </w:rPr>
        <w:t>р</w:t>
      </w:r>
      <w:r w:rsidR="0075342B" w:rsidRPr="007544CF">
        <w:rPr>
          <w:color w:val="000000" w:themeColor="text1"/>
          <w:sz w:val="28"/>
          <w:szCs w:val="28"/>
          <w:lang w:val="kk-KZ" w:eastAsia="ru-RU"/>
        </w:rPr>
        <w:t>е</w:t>
      </w:r>
      <w:r w:rsidR="000946C9" w:rsidRPr="007544CF">
        <w:rPr>
          <w:color w:val="000000" w:themeColor="text1"/>
          <w:sz w:val="28"/>
          <w:szCs w:val="28"/>
          <w:lang w:val="kk-KZ" w:eastAsia="ru-RU"/>
        </w:rPr>
        <w:t>ттіліктерін</w:t>
      </w:r>
      <w:r w:rsidR="0081326D" w:rsidRPr="007544CF">
        <w:rPr>
          <w:color w:val="000000" w:themeColor="text1"/>
          <w:sz w:val="28"/>
          <w:szCs w:val="28"/>
          <w:lang w:val="kk-KZ" w:eastAsia="ru-RU"/>
        </w:rPr>
        <w:t xml:space="preserve"> қалыптастырудағы жаңа мүмкіндіктері мен психологиялық-педагогикалық ғыл</w:t>
      </w:r>
      <w:r w:rsidR="003D7F88" w:rsidRPr="007544CF">
        <w:rPr>
          <w:color w:val="000000" w:themeColor="text1"/>
          <w:sz w:val="28"/>
          <w:szCs w:val="28"/>
          <w:lang w:val="kk-KZ" w:eastAsia="ru-RU"/>
        </w:rPr>
        <w:t>ымында оның жеткілікті зерттел</w:t>
      </w:r>
      <w:r w:rsidR="0081326D" w:rsidRPr="007544CF">
        <w:rPr>
          <w:color w:val="000000" w:themeColor="text1"/>
          <w:sz w:val="28"/>
          <w:szCs w:val="28"/>
          <w:lang w:val="kk-KZ" w:eastAsia="ru-RU"/>
        </w:rPr>
        <w:t>мегендігі арасындағы;</w:t>
      </w:r>
    </w:p>
    <w:p w14:paraId="5935B5BB" w14:textId="07381F70" w:rsidR="0081326D" w:rsidRPr="007544CF" w:rsidRDefault="000B6F17" w:rsidP="000B6F17">
      <w:pPr>
        <w:ind w:firstLine="709"/>
        <w:jc w:val="both"/>
        <w:rPr>
          <w:color w:val="000000" w:themeColor="text1"/>
          <w:sz w:val="28"/>
          <w:szCs w:val="28"/>
          <w:lang w:val="kk-KZ" w:eastAsia="ru-RU"/>
        </w:rPr>
      </w:pPr>
      <w:r w:rsidRPr="007544CF">
        <w:rPr>
          <w:color w:val="000000" w:themeColor="text1"/>
          <w:sz w:val="28"/>
          <w:szCs w:val="28"/>
          <w:lang w:val="kk-KZ" w:eastAsia="ru-RU"/>
        </w:rPr>
        <w:t xml:space="preserve">- </w:t>
      </w:r>
      <w:r w:rsidR="0081326D" w:rsidRPr="007544CF">
        <w:rPr>
          <w:color w:val="000000" w:themeColor="text1"/>
          <w:sz w:val="28"/>
          <w:szCs w:val="28"/>
          <w:lang w:val="kk-KZ" w:eastAsia="ru-RU"/>
        </w:rPr>
        <w:t>жоғары білім беру жүйесі даму</w:t>
      </w:r>
      <w:r w:rsidR="00301704" w:rsidRPr="007544CF">
        <w:rPr>
          <w:color w:val="000000" w:themeColor="text1"/>
          <w:sz w:val="28"/>
          <w:szCs w:val="28"/>
          <w:lang w:val="kk-KZ" w:eastAsia="ru-RU"/>
        </w:rPr>
        <w:t>ы</w:t>
      </w:r>
      <w:r w:rsidR="0081326D" w:rsidRPr="007544CF">
        <w:rPr>
          <w:color w:val="000000" w:themeColor="text1"/>
          <w:sz w:val="28"/>
          <w:szCs w:val="28"/>
          <w:lang w:val="kk-KZ" w:eastAsia="ru-RU"/>
        </w:rPr>
        <w:t>ның қазіргі жағдайларында болашақ шет тілі мұғалімдері</w:t>
      </w:r>
      <w:r w:rsidR="00301704" w:rsidRPr="007544CF">
        <w:rPr>
          <w:color w:val="000000" w:themeColor="text1"/>
          <w:sz w:val="28"/>
          <w:szCs w:val="28"/>
          <w:lang w:val="kk-KZ" w:eastAsia="ru-RU"/>
        </w:rPr>
        <w:t>н</w:t>
      </w:r>
      <w:r w:rsidR="0081326D" w:rsidRPr="007544CF">
        <w:rPr>
          <w:color w:val="000000" w:themeColor="text1"/>
          <w:sz w:val="28"/>
          <w:szCs w:val="28"/>
          <w:lang w:val="kk-KZ" w:eastAsia="ru-RU"/>
        </w:rPr>
        <w:t xml:space="preserve"> даярлауда </w:t>
      </w:r>
      <w:r w:rsidR="007750D6" w:rsidRPr="007544CF">
        <w:rPr>
          <w:color w:val="000000" w:themeColor="text1"/>
          <w:sz w:val="28"/>
          <w:szCs w:val="28"/>
          <w:lang w:val="kk-KZ" w:eastAsia="ru-RU"/>
        </w:rPr>
        <w:t xml:space="preserve">ХХІ </w:t>
      </w:r>
      <w:r w:rsidR="0081326D" w:rsidRPr="007544CF">
        <w:rPr>
          <w:color w:val="000000" w:themeColor="text1"/>
          <w:sz w:val="28"/>
          <w:szCs w:val="28"/>
          <w:lang w:val="kk-KZ" w:eastAsia="ru-RU"/>
        </w:rPr>
        <w:t>ғасыр дағд</w:t>
      </w:r>
      <w:r w:rsidR="00AD17B6" w:rsidRPr="007544CF">
        <w:rPr>
          <w:color w:val="000000" w:themeColor="text1"/>
          <w:sz w:val="28"/>
          <w:szCs w:val="28"/>
          <w:lang w:val="kk-KZ" w:eastAsia="ru-RU"/>
        </w:rPr>
        <w:t>ыларын</w:t>
      </w:r>
      <w:r w:rsidR="0081326D" w:rsidRPr="007544CF">
        <w:rPr>
          <w:color w:val="000000" w:themeColor="text1"/>
          <w:sz w:val="28"/>
          <w:szCs w:val="28"/>
          <w:lang w:val="kk-KZ" w:eastAsia="ru-RU"/>
        </w:rPr>
        <w:t xml:space="preserve"> қалыптастыру міндетінің өзектілігі</w:t>
      </w:r>
      <w:r w:rsidR="00AD17B6" w:rsidRPr="007544CF">
        <w:rPr>
          <w:color w:val="000000" w:themeColor="text1"/>
          <w:sz w:val="28"/>
          <w:szCs w:val="28"/>
          <w:lang w:val="kk-KZ" w:eastAsia="ru-RU"/>
        </w:rPr>
        <w:t>нің</w:t>
      </w:r>
      <w:r w:rsidR="0081326D" w:rsidRPr="007544CF">
        <w:rPr>
          <w:color w:val="000000" w:themeColor="text1"/>
          <w:sz w:val="28"/>
          <w:szCs w:val="28"/>
          <w:lang w:val="kk-KZ" w:eastAsia="ru-RU"/>
        </w:rPr>
        <w:t xml:space="preserve"> артуы</w:t>
      </w:r>
      <w:r w:rsidR="00AD17B6" w:rsidRPr="007544CF">
        <w:rPr>
          <w:color w:val="000000" w:themeColor="text1"/>
          <w:sz w:val="28"/>
          <w:szCs w:val="28"/>
          <w:lang w:val="kk-KZ" w:eastAsia="ru-RU"/>
        </w:rPr>
        <w:t>мен</w:t>
      </w:r>
      <w:r w:rsidR="0081326D" w:rsidRPr="007544CF">
        <w:rPr>
          <w:color w:val="000000" w:themeColor="text1"/>
          <w:sz w:val="28"/>
          <w:szCs w:val="28"/>
          <w:lang w:val="kk-KZ" w:eastAsia="ru-RU"/>
        </w:rPr>
        <w:t xml:space="preserve"> жаппай тәжірибеде оны жүзеге асырудың декларативтік сипаты немесе дәстүрлі тұғыр</w:t>
      </w:r>
      <w:r w:rsidR="000946C9" w:rsidRPr="007544CF">
        <w:rPr>
          <w:color w:val="000000" w:themeColor="text1"/>
          <w:sz w:val="28"/>
          <w:szCs w:val="28"/>
          <w:lang w:val="kk-KZ" w:eastAsia="ru-RU"/>
        </w:rPr>
        <w:t xml:space="preserve">ларына негізделуі </w:t>
      </w:r>
      <w:r w:rsidR="00AD17B6" w:rsidRPr="007544CF">
        <w:rPr>
          <w:color w:val="000000" w:themeColor="text1"/>
          <w:sz w:val="28"/>
          <w:szCs w:val="28"/>
          <w:lang w:val="kk-KZ" w:eastAsia="ru-RU"/>
        </w:rPr>
        <w:t xml:space="preserve">сияқты </w:t>
      </w:r>
      <w:r w:rsidR="0075342B" w:rsidRPr="007544CF">
        <w:rPr>
          <w:b/>
          <w:color w:val="000000" w:themeColor="text1"/>
          <w:sz w:val="28"/>
          <w:szCs w:val="28"/>
          <w:lang w:val="kk-KZ" w:eastAsia="ru-RU"/>
        </w:rPr>
        <w:t>обьективті қарама-қайшылықтар</w:t>
      </w:r>
      <w:r w:rsidR="0075342B" w:rsidRPr="007544CF">
        <w:rPr>
          <w:color w:val="000000" w:themeColor="text1"/>
          <w:sz w:val="28"/>
          <w:szCs w:val="28"/>
          <w:lang w:val="kk-KZ" w:eastAsia="ru-RU"/>
        </w:rPr>
        <w:t xml:space="preserve"> туындады</w:t>
      </w:r>
      <w:r w:rsidR="0081326D" w:rsidRPr="007544CF">
        <w:rPr>
          <w:color w:val="000000" w:themeColor="text1"/>
          <w:sz w:val="28"/>
          <w:szCs w:val="28"/>
          <w:lang w:val="kk-KZ" w:eastAsia="ru-RU"/>
        </w:rPr>
        <w:t>;</w:t>
      </w:r>
    </w:p>
    <w:p w14:paraId="7C89A138" w14:textId="57193995" w:rsidR="00655777" w:rsidRPr="007544CF" w:rsidRDefault="00655777" w:rsidP="00655777">
      <w:pPr>
        <w:ind w:firstLine="709"/>
        <w:jc w:val="both"/>
        <w:rPr>
          <w:color w:val="000000" w:themeColor="text1"/>
          <w:sz w:val="28"/>
          <w:szCs w:val="28"/>
          <w:lang w:val="kk-KZ" w:eastAsia="ru-RU"/>
        </w:rPr>
      </w:pPr>
      <w:r w:rsidRPr="007544CF">
        <w:rPr>
          <w:color w:val="000000" w:themeColor="text1"/>
          <w:sz w:val="28"/>
          <w:szCs w:val="28"/>
          <w:lang w:val="kk-KZ" w:eastAsia="ru-RU"/>
        </w:rPr>
        <w:t>Жоғарыда атап көрсетілген қарама-қайшылықтар біздің зерттеу жұмы</w:t>
      </w:r>
      <w:r w:rsidR="0094740F" w:rsidRPr="007544CF">
        <w:rPr>
          <w:color w:val="000000" w:themeColor="text1"/>
          <w:sz w:val="28"/>
          <w:szCs w:val="28"/>
          <w:lang w:val="kk-KZ" w:eastAsia="ru-RU"/>
        </w:rPr>
        <w:t>сымыз</w:t>
      </w:r>
      <w:r w:rsidR="003D7F88" w:rsidRPr="007544CF">
        <w:rPr>
          <w:color w:val="000000" w:themeColor="text1"/>
          <w:sz w:val="28"/>
          <w:szCs w:val="28"/>
          <w:lang w:val="kk-KZ" w:eastAsia="ru-RU"/>
        </w:rPr>
        <w:t>: «Б</w:t>
      </w:r>
      <w:r w:rsidRPr="007544CF">
        <w:rPr>
          <w:color w:val="000000" w:themeColor="text1"/>
          <w:sz w:val="28"/>
          <w:szCs w:val="28"/>
          <w:lang w:val="kk-KZ" w:eastAsia="ru-RU"/>
        </w:rPr>
        <w:t>олашақ шет тілі мұғалімдерінің кәсіби құзыреттілігін қалыптастырудың тиімді тетігі ретінде білім берудің 4К моделін пайдаланудың теориялық-әдіснамалық негіздері мен әдістемесі қандай?»</w:t>
      </w:r>
      <w:r w:rsidR="003D7F88" w:rsidRPr="007544CF">
        <w:rPr>
          <w:color w:val="000000" w:themeColor="text1"/>
          <w:sz w:val="28"/>
          <w:szCs w:val="28"/>
          <w:lang w:val="kk-KZ" w:eastAsia="ru-RU"/>
        </w:rPr>
        <w:t xml:space="preserve"> деген</w:t>
      </w:r>
      <w:r w:rsidR="0075342B" w:rsidRPr="007544CF">
        <w:rPr>
          <w:color w:val="000000" w:themeColor="text1"/>
          <w:sz w:val="28"/>
          <w:szCs w:val="28"/>
          <w:lang w:val="kk-KZ" w:eastAsia="ru-RU"/>
        </w:rPr>
        <w:t xml:space="preserve"> </w:t>
      </w:r>
      <w:r w:rsidR="003D7F88" w:rsidRPr="007544CF">
        <w:rPr>
          <w:color w:val="000000" w:themeColor="text1"/>
          <w:sz w:val="28"/>
          <w:szCs w:val="28"/>
          <w:lang w:val="kk-KZ" w:eastAsia="ru-RU"/>
        </w:rPr>
        <w:t>мәселесін анықтайды.</w:t>
      </w:r>
    </w:p>
    <w:p w14:paraId="46FADCD3" w14:textId="77777777" w:rsidR="00655777" w:rsidRPr="007544CF" w:rsidRDefault="00655777" w:rsidP="00655777">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Қарастырылып отырған мәселенің өзектілігі, оның қазіргі заманғы жоғары мектеп педагогик</w:t>
      </w:r>
      <w:r w:rsidR="003D7F88" w:rsidRPr="007544CF">
        <w:rPr>
          <w:color w:val="000000" w:themeColor="text1"/>
          <w:sz w:val="28"/>
          <w:szCs w:val="28"/>
          <w:lang w:val="kk-KZ" w:eastAsia="ru-RU"/>
        </w:rPr>
        <w:t>асы ғылымында жеткілікті әзірленб</w:t>
      </w:r>
      <w:r w:rsidRPr="007544CF">
        <w:rPr>
          <w:color w:val="000000" w:themeColor="text1"/>
          <w:sz w:val="28"/>
          <w:szCs w:val="28"/>
          <w:lang w:val="kk-KZ" w:eastAsia="ru-RU"/>
        </w:rPr>
        <w:t>егендігі біздің зерттеу жұмысымыздың тақырыбын</w:t>
      </w:r>
      <w:r w:rsidR="006F20FB" w:rsidRPr="007544CF">
        <w:rPr>
          <w:color w:val="000000" w:themeColor="text1"/>
          <w:sz w:val="28"/>
          <w:szCs w:val="28"/>
          <w:lang w:val="kk-KZ" w:eastAsia="ru-RU"/>
        </w:rPr>
        <w:t xml:space="preserve"> </w:t>
      </w:r>
      <w:r w:rsidRPr="007544CF">
        <w:rPr>
          <w:b/>
          <w:bCs/>
          <w:color w:val="000000" w:themeColor="text1"/>
          <w:sz w:val="28"/>
          <w:szCs w:val="28"/>
          <w:lang w:val="kk-KZ" w:eastAsia="ru-RU"/>
        </w:rPr>
        <w:t>«</w:t>
      </w:r>
      <w:r w:rsidRPr="007544CF">
        <w:rPr>
          <w:color w:val="000000" w:themeColor="text1"/>
          <w:sz w:val="28"/>
          <w:szCs w:val="28"/>
          <w:lang w:val="kk-KZ" w:eastAsia="ru-RU"/>
        </w:rPr>
        <w:t xml:space="preserve">Білім берудің 4К моделі </w:t>
      </w:r>
      <w:r w:rsidR="00366B58" w:rsidRPr="007544CF">
        <w:rPr>
          <w:color w:val="000000" w:themeColor="text1"/>
          <w:sz w:val="28"/>
          <w:szCs w:val="28"/>
          <w:lang w:val="kk-KZ" w:eastAsia="ru-RU"/>
        </w:rPr>
        <w:t xml:space="preserve">негізінде </w:t>
      </w:r>
      <w:r w:rsidRPr="007544CF">
        <w:rPr>
          <w:color w:val="000000" w:themeColor="text1"/>
          <w:sz w:val="28"/>
          <w:szCs w:val="28"/>
          <w:lang w:val="kk-KZ" w:eastAsia="ru-RU"/>
        </w:rPr>
        <w:t>болашақ шет тілі мұғалімдерінің кәсіби құзыреттілігін қалыптастыру</w:t>
      </w:r>
      <w:r w:rsidRPr="007544CF">
        <w:rPr>
          <w:bCs/>
          <w:color w:val="000000" w:themeColor="text1"/>
          <w:sz w:val="28"/>
          <w:szCs w:val="28"/>
          <w:lang w:val="kk-KZ" w:eastAsia="ru-RU"/>
        </w:rPr>
        <w:t>»</w:t>
      </w:r>
      <w:r w:rsidR="006F20FB" w:rsidRPr="007544CF">
        <w:rPr>
          <w:b/>
          <w:bCs/>
          <w:color w:val="000000" w:themeColor="text1"/>
          <w:sz w:val="28"/>
          <w:szCs w:val="28"/>
          <w:lang w:val="kk-KZ" w:eastAsia="ru-RU"/>
        </w:rPr>
        <w:t xml:space="preserve"> </w:t>
      </w:r>
      <w:r w:rsidRPr="007544CF">
        <w:rPr>
          <w:color w:val="000000" w:themeColor="text1"/>
          <w:sz w:val="28"/>
          <w:szCs w:val="28"/>
          <w:lang w:val="kk-KZ" w:eastAsia="ru-RU"/>
        </w:rPr>
        <w:t>деп таңдауымызға негіз болады.</w:t>
      </w:r>
    </w:p>
    <w:p w14:paraId="20F671AE" w14:textId="392CDEF4" w:rsidR="00942260" w:rsidRPr="007544CF" w:rsidRDefault="00942260" w:rsidP="00942260">
      <w:pPr>
        <w:shd w:val="clear" w:color="auto" w:fill="FFFFFF"/>
        <w:ind w:firstLine="709"/>
        <w:jc w:val="both"/>
        <w:rPr>
          <w:rFonts w:eastAsia="Calibri"/>
          <w:bCs/>
          <w:color w:val="000000" w:themeColor="text1"/>
          <w:sz w:val="28"/>
          <w:szCs w:val="28"/>
          <w:lang w:val="kk-KZ" w:eastAsia="ru-RU"/>
        </w:rPr>
      </w:pPr>
      <w:r w:rsidRPr="007544CF">
        <w:rPr>
          <w:b/>
          <w:color w:val="000000" w:themeColor="text1"/>
          <w:sz w:val="28"/>
          <w:szCs w:val="28"/>
          <w:lang w:val="kk-KZ" w:eastAsia="ru-RU"/>
        </w:rPr>
        <w:t>Зерттеудің мақсаты</w:t>
      </w:r>
      <w:r w:rsidRPr="007544CF">
        <w:rPr>
          <w:color w:val="000000" w:themeColor="text1"/>
          <w:sz w:val="28"/>
          <w:szCs w:val="28"/>
          <w:lang w:val="kk-KZ" w:eastAsia="ru-RU"/>
        </w:rPr>
        <w:t xml:space="preserve">: білім берудің 4К моделі </w:t>
      </w:r>
      <w:r w:rsidR="00366B58" w:rsidRPr="007544CF">
        <w:rPr>
          <w:color w:val="000000" w:themeColor="text1"/>
          <w:sz w:val="28"/>
          <w:szCs w:val="28"/>
          <w:lang w:val="kk-KZ" w:eastAsia="ru-RU"/>
        </w:rPr>
        <w:t>негізінде</w:t>
      </w:r>
      <w:r w:rsidRPr="007544CF">
        <w:rPr>
          <w:color w:val="000000" w:themeColor="text1"/>
          <w:sz w:val="28"/>
          <w:szCs w:val="28"/>
          <w:lang w:val="kk-KZ" w:eastAsia="ru-RU"/>
        </w:rPr>
        <w:t xml:space="preserve"> болашақ шет тілі мұғалімдерінің кәсіби құзыреттілігін қалыптастыруды теориялық-</w:t>
      </w:r>
      <w:r w:rsidRPr="007544CF">
        <w:rPr>
          <w:rFonts w:eastAsia="Calibri"/>
          <w:bCs/>
          <w:color w:val="000000" w:themeColor="text1"/>
          <w:sz w:val="28"/>
          <w:szCs w:val="28"/>
          <w:lang w:val="kk-KZ" w:eastAsia="ru-RU"/>
        </w:rPr>
        <w:t xml:space="preserve"> әдіснамалық</w:t>
      </w:r>
      <w:r w:rsidRPr="007544CF">
        <w:rPr>
          <w:color w:val="000000" w:themeColor="text1"/>
          <w:sz w:val="28"/>
          <w:szCs w:val="28"/>
          <w:lang w:val="kk-KZ" w:eastAsia="ru-RU"/>
        </w:rPr>
        <w:t xml:space="preserve"> тұрғ</w:t>
      </w:r>
      <w:r w:rsidR="00DF306F" w:rsidRPr="007544CF">
        <w:rPr>
          <w:color w:val="000000" w:themeColor="text1"/>
          <w:sz w:val="28"/>
          <w:szCs w:val="28"/>
          <w:lang w:val="kk-KZ" w:eastAsia="ru-RU"/>
        </w:rPr>
        <w:t xml:space="preserve">ыдан негіздеу, </w:t>
      </w:r>
      <w:r w:rsidR="00F808A9" w:rsidRPr="007544CF">
        <w:rPr>
          <w:color w:val="000000" w:themeColor="text1"/>
          <w:sz w:val="28"/>
          <w:szCs w:val="28"/>
          <w:lang w:val="kk-KZ" w:eastAsia="ru-RU"/>
        </w:rPr>
        <w:t>авторлық әдістемені</w:t>
      </w:r>
      <w:r w:rsidR="00DF306F" w:rsidRPr="007544CF">
        <w:rPr>
          <w:color w:val="000000" w:themeColor="text1"/>
          <w:sz w:val="28"/>
          <w:szCs w:val="28"/>
          <w:lang w:val="kk-KZ" w:eastAsia="ru-RU"/>
        </w:rPr>
        <w:t xml:space="preserve"> әзірлеу</w:t>
      </w:r>
      <w:r w:rsidRPr="007544CF">
        <w:rPr>
          <w:color w:val="000000" w:themeColor="text1"/>
          <w:sz w:val="28"/>
          <w:szCs w:val="28"/>
          <w:lang w:val="kk-KZ" w:eastAsia="ru-RU"/>
        </w:rPr>
        <w:t xml:space="preserve"> және оның </w:t>
      </w:r>
      <w:r w:rsidR="00F808A9" w:rsidRPr="007544CF">
        <w:rPr>
          <w:rFonts w:eastAsia="Calibri"/>
          <w:bCs/>
          <w:color w:val="000000" w:themeColor="text1"/>
          <w:sz w:val="28"/>
          <w:szCs w:val="28"/>
          <w:lang w:val="kk-KZ" w:eastAsia="ru-RU"/>
        </w:rPr>
        <w:t>тиімділігін тәжірибелік-</w:t>
      </w:r>
      <w:r w:rsidRPr="007544CF">
        <w:rPr>
          <w:rFonts w:eastAsia="Calibri"/>
          <w:bCs/>
          <w:color w:val="000000" w:themeColor="text1"/>
          <w:sz w:val="28"/>
          <w:szCs w:val="28"/>
          <w:lang w:val="kk-KZ" w:eastAsia="ru-RU"/>
        </w:rPr>
        <w:t>эксперимент негізінде тексеру.</w:t>
      </w:r>
    </w:p>
    <w:p w14:paraId="2973F0B0" w14:textId="77777777" w:rsidR="00942260" w:rsidRPr="007544CF" w:rsidRDefault="00942260" w:rsidP="00942260">
      <w:pPr>
        <w:shd w:val="clear" w:color="auto" w:fill="FFFFFF"/>
        <w:ind w:firstLine="709"/>
        <w:jc w:val="both"/>
        <w:rPr>
          <w:color w:val="000000" w:themeColor="text1"/>
          <w:sz w:val="28"/>
          <w:szCs w:val="28"/>
          <w:lang w:val="kk-KZ" w:eastAsia="ru-RU"/>
        </w:rPr>
      </w:pPr>
      <w:r w:rsidRPr="007544CF">
        <w:rPr>
          <w:b/>
          <w:color w:val="000000" w:themeColor="text1"/>
          <w:sz w:val="28"/>
          <w:szCs w:val="28"/>
          <w:lang w:val="kk-KZ" w:eastAsia="ru-RU"/>
        </w:rPr>
        <w:t xml:space="preserve">Зерттеу нысаны: </w:t>
      </w:r>
      <w:r w:rsidR="00844CB9" w:rsidRPr="007544CF">
        <w:rPr>
          <w:color w:val="000000" w:themeColor="text1"/>
          <w:sz w:val="28"/>
          <w:szCs w:val="28"/>
          <w:lang w:val="kk-KZ" w:eastAsia="ru-RU"/>
        </w:rPr>
        <w:t>жоғары оқу орнында болашақ шет тілі мұғалімдерін даярлау</w:t>
      </w:r>
      <w:r w:rsidR="00D37F16" w:rsidRPr="007544CF">
        <w:rPr>
          <w:color w:val="000000" w:themeColor="text1"/>
          <w:sz w:val="28"/>
          <w:szCs w:val="28"/>
          <w:lang w:val="kk-KZ" w:eastAsia="ru-RU"/>
        </w:rPr>
        <w:t xml:space="preserve"> процесі</w:t>
      </w:r>
      <w:r w:rsidRPr="007544CF">
        <w:rPr>
          <w:color w:val="000000" w:themeColor="text1"/>
          <w:sz w:val="28"/>
          <w:szCs w:val="28"/>
          <w:lang w:val="kk-KZ" w:eastAsia="ru-RU"/>
        </w:rPr>
        <w:t>.</w:t>
      </w:r>
    </w:p>
    <w:p w14:paraId="5FE5468F" w14:textId="77777777" w:rsidR="00942260" w:rsidRPr="007544CF" w:rsidRDefault="00942260" w:rsidP="00942260">
      <w:pPr>
        <w:shd w:val="clear" w:color="auto" w:fill="FFFFFF"/>
        <w:ind w:firstLine="709"/>
        <w:jc w:val="both"/>
        <w:rPr>
          <w:color w:val="000000" w:themeColor="text1"/>
          <w:sz w:val="28"/>
          <w:szCs w:val="28"/>
          <w:lang w:val="kk-KZ" w:eastAsia="ru-RU"/>
        </w:rPr>
      </w:pPr>
      <w:r w:rsidRPr="007544CF">
        <w:rPr>
          <w:b/>
          <w:color w:val="000000" w:themeColor="text1"/>
          <w:sz w:val="28"/>
          <w:szCs w:val="28"/>
          <w:lang w:val="kk-KZ" w:eastAsia="ru-RU"/>
        </w:rPr>
        <w:t>Зерттеу пәні:</w:t>
      </w:r>
      <w:r w:rsidRPr="007544CF">
        <w:rPr>
          <w:color w:val="000000" w:themeColor="text1"/>
          <w:sz w:val="28"/>
          <w:szCs w:val="28"/>
          <w:lang w:val="kk-KZ" w:eastAsia="ru-RU"/>
        </w:rPr>
        <w:t xml:space="preserve"> білім берудің 4К моделі </w:t>
      </w:r>
      <w:r w:rsidR="00366B58" w:rsidRPr="007544CF">
        <w:rPr>
          <w:color w:val="000000" w:themeColor="text1"/>
          <w:sz w:val="28"/>
          <w:szCs w:val="28"/>
          <w:lang w:val="kk-KZ" w:eastAsia="ru-RU"/>
        </w:rPr>
        <w:t>негізінде</w:t>
      </w:r>
      <w:r w:rsidRPr="007544CF">
        <w:rPr>
          <w:color w:val="000000" w:themeColor="text1"/>
          <w:sz w:val="28"/>
          <w:szCs w:val="28"/>
          <w:lang w:val="kk-KZ" w:eastAsia="ru-RU"/>
        </w:rPr>
        <w:t xml:space="preserve"> болашақ шет тілі мұғалімдерінің кәсіби құзыреттілігін қалыптастыру.</w:t>
      </w:r>
    </w:p>
    <w:p w14:paraId="79D0C5BF" w14:textId="0A39D825" w:rsidR="0081326D" w:rsidRPr="007544CF" w:rsidRDefault="00AD17B6" w:rsidP="0081326D">
      <w:pPr>
        <w:shd w:val="clear" w:color="auto" w:fill="FFFFFF"/>
        <w:ind w:firstLine="709"/>
        <w:jc w:val="both"/>
        <w:rPr>
          <w:color w:val="000000" w:themeColor="text1"/>
          <w:sz w:val="28"/>
          <w:szCs w:val="28"/>
          <w:lang w:val="kk-KZ" w:eastAsia="ru-RU"/>
        </w:rPr>
      </w:pPr>
      <w:r w:rsidRPr="007544CF">
        <w:rPr>
          <w:b/>
          <w:color w:val="000000" w:themeColor="text1"/>
          <w:sz w:val="28"/>
          <w:szCs w:val="28"/>
          <w:lang w:val="kk-KZ" w:eastAsia="ru-RU"/>
        </w:rPr>
        <w:t>Зерттеудің ғылыми болжамы:</w:t>
      </w:r>
      <w:r w:rsidR="00E838B3" w:rsidRPr="007544CF">
        <w:rPr>
          <w:b/>
          <w:color w:val="000000" w:themeColor="text1"/>
          <w:sz w:val="28"/>
          <w:szCs w:val="28"/>
          <w:lang w:val="kk-KZ" w:eastAsia="ru-RU"/>
        </w:rPr>
        <w:t xml:space="preserve"> </w:t>
      </w:r>
      <w:r w:rsidRPr="007544CF">
        <w:rPr>
          <w:rFonts w:eastAsia="Calibri"/>
          <w:i/>
          <w:color w:val="000000" w:themeColor="text1"/>
          <w:sz w:val="28"/>
          <w:szCs w:val="28"/>
          <w:lang w:val="kk-KZ" w:eastAsia="ru-RU"/>
        </w:rPr>
        <w:t>егер:</w:t>
      </w:r>
      <w:r w:rsidR="0081326D" w:rsidRPr="007544CF">
        <w:rPr>
          <w:rFonts w:eastAsia="Calibri"/>
          <w:i/>
          <w:color w:val="000000" w:themeColor="text1"/>
          <w:sz w:val="28"/>
          <w:szCs w:val="28"/>
          <w:lang w:val="kk-KZ" w:eastAsia="ru-RU"/>
        </w:rPr>
        <w:t xml:space="preserve"> </w:t>
      </w:r>
      <w:r w:rsidR="0075342B" w:rsidRPr="007544CF">
        <w:rPr>
          <w:rFonts w:eastAsia="Calibri"/>
          <w:color w:val="000000" w:themeColor="text1"/>
          <w:sz w:val="28"/>
          <w:szCs w:val="28"/>
          <w:lang w:val="kk-KZ" w:eastAsia="ru-RU"/>
        </w:rPr>
        <w:t>болашақ шет тілі мұғалімдерін</w:t>
      </w:r>
      <w:r w:rsidR="0081326D" w:rsidRPr="007544CF">
        <w:rPr>
          <w:rFonts w:eastAsia="Calibri"/>
          <w:color w:val="000000" w:themeColor="text1"/>
          <w:sz w:val="28"/>
          <w:szCs w:val="28"/>
          <w:lang w:val="kk-KZ" w:eastAsia="ru-RU"/>
        </w:rPr>
        <w:t xml:space="preserve">  даярлау процесі білі</w:t>
      </w:r>
      <w:r w:rsidR="00702D32" w:rsidRPr="007544CF">
        <w:rPr>
          <w:rFonts w:eastAsia="Calibri"/>
          <w:color w:val="000000" w:themeColor="text1"/>
          <w:sz w:val="28"/>
          <w:szCs w:val="28"/>
          <w:lang w:val="kk-KZ" w:eastAsia="ru-RU"/>
        </w:rPr>
        <w:t>м берудің 4К моделі</w:t>
      </w:r>
      <w:r w:rsidR="00D205C4" w:rsidRPr="007544CF">
        <w:rPr>
          <w:rFonts w:eastAsia="Calibri"/>
          <w:color w:val="000000" w:themeColor="text1"/>
          <w:sz w:val="28"/>
          <w:szCs w:val="28"/>
          <w:lang w:val="kk-KZ" w:eastAsia="ru-RU"/>
        </w:rPr>
        <w:t xml:space="preserve"> негізінде әзірленген арнайы әдістемеге сай жүргізілсе</w:t>
      </w:r>
      <w:r w:rsidR="0081326D" w:rsidRPr="007544CF">
        <w:rPr>
          <w:rFonts w:eastAsia="Calibri"/>
          <w:color w:val="000000" w:themeColor="text1"/>
          <w:sz w:val="28"/>
          <w:szCs w:val="28"/>
          <w:lang w:val="kk-KZ" w:eastAsia="ru-RU"/>
        </w:rPr>
        <w:t xml:space="preserve">, </w:t>
      </w:r>
      <w:r w:rsidR="0081326D" w:rsidRPr="007544CF">
        <w:rPr>
          <w:rFonts w:eastAsia="Calibri"/>
          <w:i/>
          <w:color w:val="000000" w:themeColor="text1"/>
          <w:sz w:val="28"/>
          <w:szCs w:val="28"/>
          <w:lang w:val="kk-KZ" w:eastAsia="ru-RU"/>
        </w:rPr>
        <w:t>онда</w:t>
      </w:r>
      <w:r w:rsidR="0081326D" w:rsidRPr="007544CF">
        <w:rPr>
          <w:rFonts w:eastAsia="Calibri"/>
          <w:color w:val="000000" w:themeColor="text1"/>
          <w:sz w:val="28"/>
          <w:szCs w:val="28"/>
          <w:lang w:val="kk-KZ" w:eastAsia="ru-RU"/>
        </w:rPr>
        <w:t xml:space="preserve"> </w:t>
      </w:r>
      <w:r w:rsidR="0094740F" w:rsidRPr="007544CF">
        <w:rPr>
          <w:rFonts w:eastAsia="Calibri"/>
          <w:color w:val="000000" w:themeColor="text1"/>
          <w:sz w:val="28"/>
          <w:szCs w:val="28"/>
          <w:lang w:val="kk-KZ" w:eastAsia="ru-RU"/>
        </w:rPr>
        <w:t>6В01730-Шет</w:t>
      </w:r>
      <w:r w:rsidR="00A846B5" w:rsidRPr="007544CF">
        <w:rPr>
          <w:rFonts w:eastAsia="Calibri"/>
          <w:color w:val="000000" w:themeColor="text1"/>
          <w:sz w:val="28"/>
          <w:szCs w:val="28"/>
          <w:lang w:val="kk-KZ" w:eastAsia="ru-RU"/>
        </w:rPr>
        <w:t>ел</w:t>
      </w:r>
      <w:r w:rsidR="0094740F" w:rsidRPr="007544CF">
        <w:rPr>
          <w:rFonts w:eastAsia="Calibri"/>
          <w:color w:val="000000" w:themeColor="text1"/>
          <w:sz w:val="28"/>
          <w:szCs w:val="28"/>
          <w:lang w:val="kk-KZ" w:eastAsia="ru-RU"/>
        </w:rPr>
        <w:t xml:space="preserve"> </w:t>
      </w:r>
      <w:r w:rsidR="0081326D" w:rsidRPr="007544CF">
        <w:rPr>
          <w:rFonts w:eastAsia="Calibri"/>
          <w:color w:val="000000" w:themeColor="text1"/>
          <w:sz w:val="28"/>
          <w:szCs w:val="28"/>
          <w:lang w:val="kk-KZ" w:eastAsia="ru-RU"/>
        </w:rPr>
        <w:t>тілі: екі ше</w:t>
      </w:r>
      <w:r w:rsidR="0094740F" w:rsidRPr="007544CF">
        <w:rPr>
          <w:rFonts w:eastAsia="Calibri"/>
          <w:color w:val="000000" w:themeColor="text1"/>
          <w:sz w:val="28"/>
          <w:szCs w:val="28"/>
          <w:lang w:val="kk-KZ" w:eastAsia="ru-RU"/>
        </w:rPr>
        <w:t>т</w:t>
      </w:r>
      <w:r w:rsidR="00A846B5" w:rsidRPr="007544CF">
        <w:rPr>
          <w:rFonts w:eastAsia="Calibri"/>
          <w:color w:val="000000" w:themeColor="text1"/>
          <w:sz w:val="28"/>
          <w:szCs w:val="28"/>
          <w:lang w:val="kk-KZ" w:eastAsia="ru-RU"/>
        </w:rPr>
        <w:t>ел</w:t>
      </w:r>
      <w:r w:rsidR="00D205C4" w:rsidRPr="007544CF">
        <w:rPr>
          <w:rFonts w:eastAsia="Calibri"/>
          <w:color w:val="000000" w:themeColor="text1"/>
          <w:sz w:val="28"/>
          <w:szCs w:val="28"/>
          <w:lang w:val="kk-KZ" w:eastAsia="ru-RU"/>
        </w:rPr>
        <w:t xml:space="preserve"> тілі білім беру бағдарламасы студенттерінің</w:t>
      </w:r>
      <w:r w:rsidR="0081326D" w:rsidRPr="007544CF">
        <w:rPr>
          <w:rFonts w:eastAsia="Calibri"/>
          <w:color w:val="000000" w:themeColor="text1"/>
          <w:sz w:val="28"/>
          <w:szCs w:val="28"/>
          <w:lang w:val="kk-KZ" w:eastAsia="ru-RU"/>
        </w:rPr>
        <w:t xml:space="preserve"> кәсіби </w:t>
      </w:r>
      <w:r w:rsidR="00D205C4" w:rsidRPr="007544CF">
        <w:rPr>
          <w:rFonts w:eastAsia="Calibri"/>
          <w:color w:val="000000" w:themeColor="text1"/>
          <w:sz w:val="28"/>
          <w:szCs w:val="28"/>
          <w:lang w:val="kk-KZ" w:eastAsia="ru-RU"/>
        </w:rPr>
        <w:t>даярлығының сапасы артады</w:t>
      </w:r>
      <w:r w:rsidR="0081326D" w:rsidRPr="007544CF">
        <w:rPr>
          <w:rFonts w:eastAsia="Calibri"/>
          <w:color w:val="000000" w:themeColor="text1"/>
          <w:sz w:val="28"/>
          <w:szCs w:val="28"/>
          <w:lang w:val="kk-KZ" w:eastAsia="ru-RU"/>
        </w:rPr>
        <w:t xml:space="preserve">, </w:t>
      </w:r>
      <w:r w:rsidR="0081326D" w:rsidRPr="007544CF">
        <w:rPr>
          <w:rFonts w:eastAsia="Calibri"/>
          <w:i/>
          <w:color w:val="000000" w:themeColor="text1"/>
          <w:sz w:val="28"/>
          <w:szCs w:val="28"/>
          <w:lang w:val="kk-KZ" w:eastAsia="ru-RU"/>
        </w:rPr>
        <w:t>өйткені</w:t>
      </w:r>
      <w:r w:rsidR="0081326D" w:rsidRPr="007544CF">
        <w:rPr>
          <w:rFonts w:eastAsia="Calibri"/>
          <w:color w:val="000000" w:themeColor="text1"/>
          <w:sz w:val="28"/>
          <w:szCs w:val="28"/>
          <w:lang w:val="kk-KZ" w:eastAsia="ru-RU"/>
        </w:rPr>
        <w:t xml:space="preserve"> </w:t>
      </w:r>
      <w:r w:rsidR="002B69A6" w:rsidRPr="007544CF">
        <w:rPr>
          <w:rFonts w:eastAsia="Calibri"/>
          <w:color w:val="000000" w:themeColor="text1"/>
          <w:sz w:val="28"/>
          <w:szCs w:val="28"/>
          <w:lang w:val="kk-KZ" w:eastAsia="ru-RU"/>
        </w:rPr>
        <w:t>ұсынылған</w:t>
      </w:r>
      <w:r w:rsidR="0081326D" w:rsidRPr="007544CF">
        <w:rPr>
          <w:rFonts w:eastAsia="Calibri"/>
          <w:color w:val="000000" w:themeColor="text1"/>
          <w:sz w:val="28"/>
          <w:szCs w:val="28"/>
          <w:lang w:val="kk-KZ" w:eastAsia="ru-RU"/>
        </w:rPr>
        <w:t xml:space="preserve"> модель </w:t>
      </w:r>
      <w:r w:rsidR="002B69A6" w:rsidRPr="007544CF">
        <w:rPr>
          <w:rFonts w:eastAsia="Calibri"/>
          <w:color w:val="000000" w:themeColor="text1"/>
          <w:sz w:val="28"/>
          <w:szCs w:val="28"/>
          <w:lang w:val="kk-KZ" w:eastAsia="ru-RU"/>
        </w:rPr>
        <w:t xml:space="preserve">және әдістеме кешені </w:t>
      </w:r>
      <w:r w:rsidR="000946C9" w:rsidRPr="007544CF">
        <w:rPr>
          <w:rFonts w:eastAsia="Calibri"/>
          <w:color w:val="000000" w:themeColor="text1"/>
          <w:sz w:val="28"/>
          <w:szCs w:val="28"/>
          <w:lang w:val="kk-KZ" w:eastAsia="ru-RU"/>
        </w:rPr>
        <w:t>сыни тұрғыдан ойлау, креатив</w:t>
      </w:r>
      <w:r w:rsidR="0081326D" w:rsidRPr="007544CF">
        <w:rPr>
          <w:rFonts w:eastAsia="Calibri"/>
          <w:color w:val="000000" w:themeColor="text1"/>
          <w:sz w:val="28"/>
          <w:szCs w:val="28"/>
          <w:lang w:val="kk-KZ" w:eastAsia="ru-RU"/>
        </w:rPr>
        <w:t>тілік, коммуникативтілік және коллаборация дағдылар</w:t>
      </w:r>
      <w:r w:rsidR="000946C9" w:rsidRPr="007544CF">
        <w:rPr>
          <w:rFonts w:eastAsia="Calibri"/>
          <w:color w:val="000000" w:themeColor="text1"/>
          <w:sz w:val="28"/>
          <w:szCs w:val="28"/>
          <w:lang w:val="kk-KZ" w:eastAsia="ru-RU"/>
        </w:rPr>
        <w:t>ын</w:t>
      </w:r>
      <w:r w:rsidR="002B69A6" w:rsidRPr="007544CF">
        <w:rPr>
          <w:rFonts w:eastAsia="Calibri"/>
          <w:color w:val="000000" w:themeColor="text1"/>
          <w:sz w:val="28"/>
          <w:szCs w:val="28"/>
          <w:lang w:val="kk-KZ" w:eastAsia="ru-RU"/>
        </w:rPr>
        <w:t>ың қалыптасуына оң әсер тигізед</w:t>
      </w:r>
      <w:r w:rsidR="00702D32" w:rsidRPr="007544CF">
        <w:rPr>
          <w:rFonts w:eastAsia="Calibri"/>
          <w:color w:val="000000" w:themeColor="text1"/>
          <w:sz w:val="28"/>
          <w:szCs w:val="28"/>
          <w:lang w:val="kk-KZ" w:eastAsia="ru-RU"/>
        </w:rPr>
        <w:t>і</w:t>
      </w:r>
      <w:r w:rsidR="00506529" w:rsidRPr="007544CF">
        <w:rPr>
          <w:rFonts w:eastAsia="Calibri"/>
          <w:color w:val="000000" w:themeColor="text1"/>
          <w:sz w:val="28"/>
          <w:szCs w:val="28"/>
          <w:lang w:val="kk-KZ" w:eastAsia="ru-RU"/>
        </w:rPr>
        <w:t>.</w:t>
      </w:r>
    </w:p>
    <w:p w14:paraId="593F1C82" w14:textId="77777777" w:rsidR="00942260" w:rsidRPr="007544CF" w:rsidRDefault="00942260" w:rsidP="00942260">
      <w:pPr>
        <w:shd w:val="clear" w:color="auto" w:fill="FFFFFF"/>
        <w:ind w:firstLine="709"/>
        <w:jc w:val="both"/>
        <w:rPr>
          <w:rFonts w:eastAsia="Calibri"/>
          <w:b/>
          <w:bCs/>
          <w:color w:val="000000" w:themeColor="text1"/>
          <w:sz w:val="28"/>
          <w:szCs w:val="28"/>
          <w:lang w:val="kk-KZ" w:eastAsia="ru-RU"/>
        </w:rPr>
      </w:pPr>
      <w:r w:rsidRPr="007544CF">
        <w:rPr>
          <w:rFonts w:eastAsia="Calibri"/>
          <w:b/>
          <w:bCs/>
          <w:color w:val="000000" w:themeColor="text1"/>
          <w:sz w:val="28"/>
          <w:szCs w:val="28"/>
          <w:lang w:val="kk-KZ" w:eastAsia="ru-RU"/>
        </w:rPr>
        <w:t>Зерттеу міндеттері:</w:t>
      </w:r>
    </w:p>
    <w:p w14:paraId="65358542" w14:textId="669FF927" w:rsidR="00942260" w:rsidRPr="007544CF" w:rsidRDefault="00942260" w:rsidP="00942260">
      <w:pPr>
        <w:shd w:val="clear" w:color="auto" w:fill="FFFFFF"/>
        <w:ind w:firstLine="709"/>
        <w:jc w:val="both"/>
        <w:rPr>
          <w:rFonts w:eastAsia="Calibri"/>
          <w:bCs/>
          <w:color w:val="000000" w:themeColor="text1"/>
          <w:sz w:val="28"/>
          <w:szCs w:val="28"/>
          <w:lang w:val="kk-KZ" w:eastAsia="ru-RU"/>
        </w:rPr>
      </w:pPr>
      <w:r w:rsidRPr="007544CF">
        <w:rPr>
          <w:rFonts w:eastAsia="Calibri"/>
          <w:bCs/>
          <w:color w:val="000000" w:themeColor="text1"/>
          <w:sz w:val="28"/>
          <w:szCs w:val="28"/>
          <w:lang w:val="kk-KZ" w:eastAsia="ru-RU"/>
        </w:rPr>
        <w:t xml:space="preserve">1. </w:t>
      </w:r>
      <w:r w:rsidR="00F808A9" w:rsidRPr="007544CF">
        <w:rPr>
          <w:rFonts w:eastAsia="Calibri"/>
          <w:bCs/>
          <w:color w:val="000000" w:themeColor="text1"/>
          <w:sz w:val="28"/>
          <w:szCs w:val="28"/>
          <w:lang w:val="kk-KZ" w:eastAsia="ru-RU"/>
        </w:rPr>
        <w:t xml:space="preserve">Болашақ </w:t>
      </w:r>
      <w:r w:rsidRPr="007544CF">
        <w:rPr>
          <w:rFonts w:eastAsia="Calibri"/>
          <w:bCs/>
          <w:color w:val="000000" w:themeColor="text1"/>
          <w:sz w:val="28"/>
          <w:szCs w:val="28"/>
          <w:lang w:val="kk-KZ" w:eastAsia="ru-RU"/>
        </w:rPr>
        <w:t>шет тілі мұғалімдерінің кәсіби құзыреттілігін қалыпта</w:t>
      </w:r>
      <w:r w:rsidR="00CF4E41" w:rsidRPr="007544CF">
        <w:rPr>
          <w:rFonts w:eastAsia="Calibri"/>
          <w:bCs/>
          <w:color w:val="000000" w:themeColor="text1"/>
          <w:sz w:val="28"/>
          <w:szCs w:val="28"/>
          <w:lang w:val="kk-KZ" w:eastAsia="ru-RU"/>
        </w:rPr>
        <w:t>стыру мәселесін</w:t>
      </w:r>
      <w:r w:rsidR="00D37F16" w:rsidRPr="007544CF">
        <w:rPr>
          <w:rFonts w:eastAsia="Calibri"/>
          <w:bCs/>
          <w:color w:val="000000" w:themeColor="text1"/>
          <w:sz w:val="28"/>
          <w:szCs w:val="28"/>
          <w:lang w:val="kk-KZ" w:eastAsia="ru-RU"/>
        </w:rPr>
        <w:t xml:space="preserve"> теориялық-әдіснамалық </w:t>
      </w:r>
      <w:r w:rsidR="00CF4E41" w:rsidRPr="007544CF">
        <w:rPr>
          <w:rFonts w:eastAsia="Calibri"/>
          <w:bCs/>
          <w:color w:val="000000" w:themeColor="text1"/>
          <w:sz w:val="28"/>
          <w:szCs w:val="28"/>
          <w:lang w:val="kk-KZ" w:eastAsia="ru-RU"/>
        </w:rPr>
        <w:t>тұрғыда негіздеу</w:t>
      </w:r>
      <w:r w:rsidR="00F808A9" w:rsidRPr="007544CF">
        <w:rPr>
          <w:rFonts w:eastAsia="Calibri"/>
          <w:bCs/>
          <w:color w:val="000000" w:themeColor="text1"/>
          <w:sz w:val="28"/>
          <w:szCs w:val="28"/>
          <w:lang w:val="kk-KZ" w:eastAsia="ru-RU"/>
        </w:rPr>
        <w:t>;</w:t>
      </w:r>
    </w:p>
    <w:p w14:paraId="5146339B" w14:textId="3F6A70B0" w:rsidR="003765BA" w:rsidRPr="007544CF" w:rsidRDefault="00942260" w:rsidP="00942260">
      <w:pPr>
        <w:shd w:val="clear" w:color="auto" w:fill="FFFFFF"/>
        <w:ind w:firstLine="709"/>
        <w:jc w:val="both"/>
        <w:rPr>
          <w:bCs/>
          <w:color w:val="000000" w:themeColor="text1"/>
          <w:sz w:val="28"/>
          <w:szCs w:val="28"/>
          <w:lang w:val="kk-KZ" w:eastAsia="ru-RU"/>
        </w:rPr>
      </w:pPr>
      <w:r w:rsidRPr="007544CF">
        <w:rPr>
          <w:rFonts w:eastAsia="Calibri"/>
          <w:bCs/>
          <w:color w:val="000000" w:themeColor="text1"/>
          <w:sz w:val="28"/>
          <w:szCs w:val="28"/>
          <w:lang w:val="kk-KZ" w:eastAsia="ru-RU"/>
        </w:rPr>
        <w:t>2.</w:t>
      </w:r>
      <w:r w:rsidR="0075342B" w:rsidRPr="007544CF">
        <w:rPr>
          <w:rFonts w:eastAsia="Calibri"/>
          <w:bCs/>
          <w:color w:val="000000" w:themeColor="text1"/>
          <w:sz w:val="28"/>
          <w:szCs w:val="28"/>
          <w:lang w:val="kk-KZ" w:eastAsia="ru-RU"/>
        </w:rPr>
        <w:t xml:space="preserve"> </w:t>
      </w:r>
      <w:r w:rsidR="0075342B" w:rsidRPr="007544CF">
        <w:rPr>
          <w:bCs/>
          <w:color w:val="000000" w:themeColor="text1"/>
          <w:sz w:val="28"/>
          <w:szCs w:val="28"/>
          <w:lang w:val="kk-KZ" w:eastAsia="ru-RU"/>
        </w:rPr>
        <w:t xml:space="preserve">Білім берудің 4К моделі негізіндегі болашақ шет тілі мұғалімдерінің кәсіби құзыреттілігі ұғымының мәні мен </w:t>
      </w:r>
      <w:r w:rsidR="0075342B" w:rsidRPr="007544CF">
        <w:rPr>
          <w:color w:val="000000" w:themeColor="text1"/>
          <w:sz w:val="28"/>
          <w:szCs w:val="28"/>
          <w:lang w:val="kk-KZ" w:eastAsia="ru-RU"/>
        </w:rPr>
        <w:t>құрылымын нақтылау</w:t>
      </w:r>
      <w:r w:rsidR="00F808A9" w:rsidRPr="007544CF">
        <w:rPr>
          <w:color w:val="000000" w:themeColor="text1"/>
          <w:sz w:val="28"/>
          <w:szCs w:val="28"/>
          <w:lang w:val="kk-KZ" w:eastAsia="ru-RU"/>
        </w:rPr>
        <w:t>;</w:t>
      </w:r>
    </w:p>
    <w:p w14:paraId="0D369A1A" w14:textId="39C27921" w:rsidR="00942260" w:rsidRPr="007544CF" w:rsidRDefault="00942260" w:rsidP="00942260">
      <w:pPr>
        <w:shd w:val="clear" w:color="auto" w:fill="FFFFFF"/>
        <w:ind w:firstLine="709"/>
        <w:jc w:val="both"/>
        <w:rPr>
          <w:rFonts w:eastAsia="Calibri"/>
          <w:bCs/>
          <w:color w:val="000000" w:themeColor="text1"/>
          <w:sz w:val="28"/>
          <w:szCs w:val="28"/>
          <w:lang w:val="kk-KZ" w:eastAsia="ru-RU"/>
        </w:rPr>
      </w:pPr>
      <w:r w:rsidRPr="007544CF">
        <w:rPr>
          <w:rFonts w:eastAsia="Calibri"/>
          <w:bCs/>
          <w:color w:val="000000" w:themeColor="text1"/>
          <w:sz w:val="28"/>
          <w:szCs w:val="28"/>
          <w:lang w:val="kk-KZ" w:eastAsia="ru-RU"/>
        </w:rPr>
        <w:t xml:space="preserve">3. Білім берудің 4К моделі </w:t>
      </w:r>
      <w:r w:rsidR="008B5CE4" w:rsidRPr="007544CF">
        <w:rPr>
          <w:rFonts w:eastAsia="Calibri"/>
          <w:bCs/>
          <w:color w:val="000000" w:themeColor="text1"/>
          <w:sz w:val="28"/>
          <w:szCs w:val="28"/>
          <w:lang w:val="kk-KZ" w:eastAsia="ru-RU"/>
        </w:rPr>
        <w:t>негізінде</w:t>
      </w:r>
      <w:r w:rsidRPr="007544CF">
        <w:rPr>
          <w:rFonts w:eastAsia="Calibri"/>
          <w:bCs/>
          <w:color w:val="000000" w:themeColor="text1"/>
          <w:sz w:val="28"/>
          <w:szCs w:val="28"/>
          <w:lang w:val="kk-KZ" w:eastAsia="ru-RU"/>
        </w:rPr>
        <w:t xml:space="preserve"> болашақ шет тілі мұғалімдерінің кәсіби құзыреттілігін қалыптастыру</w:t>
      </w:r>
      <w:r w:rsidR="0075342B" w:rsidRPr="007544CF">
        <w:rPr>
          <w:rFonts w:eastAsia="Calibri"/>
          <w:bCs/>
          <w:color w:val="000000" w:themeColor="text1"/>
          <w:sz w:val="28"/>
          <w:szCs w:val="28"/>
          <w:lang w:val="kk-KZ" w:eastAsia="ru-RU"/>
        </w:rPr>
        <w:t>дың  құрылымдық-мазмұндық моделін құрастыру</w:t>
      </w:r>
      <w:r w:rsidRPr="007544CF">
        <w:rPr>
          <w:rFonts w:eastAsia="Calibri"/>
          <w:bCs/>
          <w:color w:val="000000" w:themeColor="text1"/>
          <w:sz w:val="28"/>
          <w:szCs w:val="28"/>
          <w:lang w:val="kk-KZ" w:eastAsia="ru-RU"/>
        </w:rPr>
        <w:t xml:space="preserve"> </w:t>
      </w:r>
      <w:r w:rsidRPr="007544CF">
        <w:rPr>
          <w:color w:val="000000" w:themeColor="text1"/>
          <w:sz w:val="28"/>
          <w:szCs w:val="28"/>
          <w:lang w:val="kk-KZ" w:eastAsia="ru-RU"/>
        </w:rPr>
        <w:t xml:space="preserve">және </w:t>
      </w:r>
      <w:r w:rsidR="00807948" w:rsidRPr="007544CF">
        <w:rPr>
          <w:color w:val="000000" w:themeColor="text1"/>
          <w:sz w:val="28"/>
          <w:szCs w:val="28"/>
          <w:lang w:val="kk-KZ" w:eastAsia="ru-RU"/>
        </w:rPr>
        <w:t xml:space="preserve">оны жүзеге асырудың </w:t>
      </w:r>
      <w:r w:rsidR="008D3EA5" w:rsidRPr="007544CF">
        <w:rPr>
          <w:color w:val="000000" w:themeColor="text1"/>
          <w:sz w:val="28"/>
          <w:szCs w:val="28"/>
          <w:lang w:val="kk-KZ" w:eastAsia="ru-RU"/>
        </w:rPr>
        <w:t>психологиялық-</w:t>
      </w:r>
      <w:r w:rsidRPr="007544CF">
        <w:rPr>
          <w:rFonts w:eastAsia="Calibri"/>
          <w:bCs/>
          <w:color w:val="000000" w:themeColor="text1"/>
          <w:sz w:val="28"/>
          <w:szCs w:val="28"/>
          <w:lang w:val="kk-KZ" w:eastAsia="ru-RU"/>
        </w:rPr>
        <w:t>п</w:t>
      </w:r>
      <w:r w:rsidR="00F808A9" w:rsidRPr="007544CF">
        <w:rPr>
          <w:rFonts w:eastAsia="Calibri"/>
          <w:bCs/>
          <w:color w:val="000000" w:themeColor="text1"/>
          <w:sz w:val="28"/>
          <w:szCs w:val="28"/>
          <w:lang w:val="kk-KZ" w:eastAsia="ru-RU"/>
        </w:rPr>
        <w:t>едагогикалық шарттарын анықтау;</w:t>
      </w:r>
    </w:p>
    <w:p w14:paraId="02C2944B" w14:textId="77777777" w:rsidR="00942260" w:rsidRPr="007544CF" w:rsidRDefault="00942260" w:rsidP="00942260">
      <w:pPr>
        <w:shd w:val="clear" w:color="auto" w:fill="FFFFFF"/>
        <w:ind w:firstLine="709"/>
        <w:jc w:val="both"/>
        <w:rPr>
          <w:rFonts w:eastAsia="Calibri"/>
          <w:bCs/>
          <w:color w:val="000000" w:themeColor="text1"/>
          <w:sz w:val="28"/>
          <w:szCs w:val="28"/>
          <w:lang w:val="kk-KZ" w:eastAsia="ru-RU"/>
        </w:rPr>
      </w:pPr>
      <w:r w:rsidRPr="007544CF">
        <w:rPr>
          <w:rFonts w:eastAsia="Calibri"/>
          <w:bCs/>
          <w:color w:val="000000" w:themeColor="text1"/>
          <w:sz w:val="28"/>
          <w:szCs w:val="28"/>
          <w:lang w:val="kk-KZ" w:eastAsia="ru-RU"/>
        </w:rPr>
        <w:t xml:space="preserve">4. Білім берудің 4К моделі </w:t>
      </w:r>
      <w:r w:rsidR="00694689" w:rsidRPr="007544CF">
        <w:rPr>
          <w:rFonts w:eastAsia="Calibri"/>
          <w:bCs/>
          <w:color w:val="000000" w:themeColor="text1"/>
          <w:sz w:val="28"/>
          <w:szCs w:val="28"/>
          <w:lang w:val="kk-KZ" w:eastAsia="ru-RU"/>
        </w:rPr>
        <w:t>арқылы</w:t>
      </w:r>
      <w:r w:rsidR="009D5926" w:rsidRPr="007544CF">
        <w:rPr>
          <w:rFonts w:eastAsia="Calibri"/>
          <w:bCs/>
          <w:color w:val="000000" w:themeColor="text1"/>
          <w:sz w:val="28"/>
          <w:szCs w:val="28"/>
          <w:lang w:val="kk-KZ" w:eastAsia="ru-RU"/>
        </w:rPr>
        <w:t xml:space="preserve"> </w:t>
      </w:r>
      <w:r w:rsidRPr="007544CF">
        <w:rPr>
          <w:rFonts w:eastAsia="Calibri"/>
          <w:bCs/>
          <w:color w:val="000000" w:themeColor="text1"/>
          <w:sz w:val="28"/>
          <w:szCs w:val="28"/>
          <w:lang w:val="kk-KZ" w:eastAsia="ru-RU"/>
        </w:rPr>
        <w:t>болашақ шет тілі мұғалімдерінің кәсіби құзыреттілігін қалыптастыру</w:t>
      </w:r>
      <w:r w:rsidR="00D37F16" w:rsidRPr="007544CF">
        <w:rPr>
          <w:rFonts w:eastAsia="Calibri"/>
          <w:bCs/>
          <w:color w:val="000000" w:themeColor="text1"/>
          <w:sz w:val="28"/>
          <w:szCs w:val="28"/>
          <w:lang w:val="kk-KZ" w:eastAsia="ru-RU"/>
        </w:rPr>
        <w:t>дың</w:t>
      </w:r>
      <w:r w:rsidRPr="007544CF">
        <w:rPr>
          <w:rFonts w:eastAsia="Calibri"/>
          <w:bCs/>
          <w:color w:val="000000" w:themeColor="text1"/>
          <w:sz w:val="28"/>
          <w:szCs w:val="28"/>
          <w:lang w:val="kk-KZ" w:eastAsia="ru-RU"/>
        </w:rPr>
        <w:t xml:space="preserve"> әдістемесін</w:t>
      </w:r>
      <w:r w:rsidR="00D37F16" w:rsidRPr="007544CF">
        <w:rPr>
          <w:rFonts w:eastAsia="Calibri"/>
          <w:bCs/>
          <w:color w:val="000000" w:themeColor="text1"/>
          <w:sz w:val="28"/>
          <w:szCs w:val="28"/>
          <w:lang w:val="kk-KZ" w:eastAsia="ru-RU"/>
        </w:rPr>
        <w:t xml:space="preserve"> әзірлеу және </w:t>
      </w:r>
      <w:r w:rsidR="00807948" w:rsidRPr="007544CF">
        <w:rPr>
          <w:rFonts w:eastAsia="Calibri"/>
          <w:bCs/>
          <w:color w:val="000000" w:themeColor="text1"/>
          <w:sz w:val="28"/>
          <w:szCs w:val="28"/>
          <w:lang w:val="kk-KZ" w:eastAsia="ru-RU"/>
        </w:rPr>
        <w:t>оның тиімділігін тәжірибелік-эксперимент негізінде тексеру</w:t>
      </w:r>
      <w:r w:rsidRPr="007544CF">
        <w:rPr>
          <w:rFonts w:eastAsia="Calibri"/>
          <w:bCs/>
          <w:color w:val="000000" w:themeColor="text1"/>
          <w:sz w:val="28"/>
          <w:szCs w:val="28"/>
          <w:lang w:val="kk-KZ" w:eastAsia="ru-RU"/>
        </w:rPr>
        <w:t>.</w:t>
      </w:r>
    </w:p>
    <w:p w14:paraId="7DBFA13D" w14:textId="1430B6C3" w:rsidR="00942260" w:rsidRPr="007544CF" w:rsidRDefault="00942260" w:rsidP="00942260">
      <w:pPr>
        <w:shd w:val="clear" w:color="auto" w:fill="FFFFFF"/>
        <w:ind w:firstLine="709"/>
        <w:jc w:val="both"/>
        <w:rPr>
          <w:rFonts w:eastAsia="Calibri"/>
          <w:bCs/>
          <w:color w:val="000000" w:themeColor="text1"/>
          <w:sz w:val="28"/>
          <w:szCs w:val="28"/>
          <w:lang w:val="kk-KZ" w:eastAsia="ru-RU"/>
        </w:rPr>
      </w:pPr>
      <w:r w:rsidRPr="007544CF">
        <w:rPr>
          <w:rFonts w:eastAsia="Calibri"/>
          <w:b/>
          <w:bCs/>
          <w:color w:val="000000" w:themeColor="text1"/>
          <w:sz w:val="28"/>
          <w:szCs w:val="28"/>
          <w:lang w:val="kk-KZ" w:eastAsia="ru-RU"/>
        </w:rPr>
        <w:t>Зерттеудің жетекші идеясы</w:t>
      </w:r>
      <w:r w:rsidR="0094740F" w:rsidRPr="007544CF">
        <w:rPr>
          <w:rFonts w:eastAsia="Calibri"/>
          <w:b/>
          <w:bCs/>
          <w:color w:val="000000" w:themeColor="text1"/>
          <w:sz w:val="28"/>
          <w:szCs w:val="28"/>
          <w:lang w:val="kk-KZ" w:eastAsia="ru-RU"/>
        </w:rPr>
        <w:t>.</w:t>
      </w:r>
      <w:r w:rsidRPr="007544CF">
        <w:rPr>
          <w:rFonts w:eastAsia="Calibri"/>
          <w:bCs/>
          <w:color w:val="000000" w:themeColor="text1"/>
          <w:sz w:val="28"/>
          <w:szCs w:val="28"/>
          <w:lang w:val="kk-KZ" w:eastAsia="ru-RU"/>
        </w:rPr>
        <w:t xml:space="preserve"> Білім берудің 4К моделі арқылы болашақ шет тілі мұғалімдерінің кәсіби құзыреттілігін қалыптастыру әдістемесінің тиімділігі, олардың</w:t>
      </w:r>
      <w:r w:rsidR="000B7456" w:rsidRPr="007544CF">
        <w:rPr>
          <w:rFonts w:eastAsia="Calibri"/>
          <w:bCs/>
          <w:color w:val="000000" w:themeColor="text1"/>
          <w:sz w:val="28"/>
          <w:szCs w:val="28"/>
          <w:lang w:val="kk-KZ" w:eastAsia="ru-RU"/>
        </w:rPr>
        <w:t xml:space="preserve"> ХХІ-</w:t>
      </w:r>
      <w:r w:rsidR="005E6DE2" w:rsidRPr="007544CF">
        <w:rPr>
          <w:rFonts w:eastAsia="Calibri"/>
          <w:bCs/>
          <w:color w:val="000000" w:themeColor="text1"/>
          <w:sz w:val="28"/>
          <w:szCs w:val="28"/>
          <w:lang w:val="kk-KZ" w:eastAsia="ru-RU"/>
        </w:rPr>
        <w:t xml:space="preserve"> ғ</w:t>
      </w:r>
      <w:r w:rsidR="002753B8" w:rsidRPr="007544CF">
        <w:rPr>
          <w:rFonts w:eastAsia="Calibri"/>
          <w:bCs/>
          <w:color w:val="000000" w:themeColor="text1"/>
          <w:sz w:val="28"/>
          <w:szCs w:val="28"/>
          <w:lang w:val="kk-KZ" w:eastAsia="ru-RU"/>
        </w:rPr>
        <w:t>асыр дағдысын</w:t>
      </w:r>
      <w:r w:rsidRPr="007544CF">
        <w:rPr>
          <w:rFonts w:eastAsia="Calibri"/>
          <w:bCs/>
          <w:color w:val="000000" w:themeColor="text1"/>
          <w:sz w:val="28"/>
          <w:szCs w:val="28"/>
          <w:lang w:val="kk-KZ" w:eastAsia="ru-RU"/>
        </w:rPr>
        <w:t xml:space="preserve"> дамытуға мүмкіндік береді.</w:t>
      </w:r>
    </w:p>
    <w:p w14:paraId="3B999082" w14:textId="394412B4" w:rsidR="00942260" w:rsidRPr="007544CF" w:rsidRDefault="00942260" w:rsidP="00942260">
      <w:pPr>
        <w:ind w:firstLine="709"/>
        <w:jc w:val="both"/>
        <w:rPr>
          <w:color w:val="000000" w:themeColor="text1"/>
          <w:sz w:val="28"/>
          <w:szCs w:val="28"/>
          <w:lang w:val="kk-KZ" w:eastAsia="ru-RU"/>
        </w:rPr>
      </w:pPr>
      <w:r w:rsidRPr="007544CF">
        <w:rPr>
          <w:rFonts w:eastAsia="Calibri"/>
          <w:b/>
          <w:bCs/>
          <w:color w:val="000000" w:themeColor="text1"/>
          <w:sz w:val="28"/>
          <w:szCs w:val="28"/>
          <w:lang w:val="kk-KZ" w:eastAsia="ru-RU"/>
        </w:rPr>
        <w:t xml:space="preserve">Зерттеудің теориялық және әдіснамалық негіздерін </w:t>
      </w:r>
      <w:r w:rsidRPr="007544CF">
        <w:rPr>
          <w:rFonts w:eastAsia="Calibri"/>
          <w:bCs/>
          <w:color w:val="000000" w:themeColor="text1"/>
          <w:sz w:val="28"/>
          <w:szCs w:val="28"/>
          <w:lang w:val="kk-KZ" w:eastAsia="ru-RU"/>
        </w:rPr>
        <w:t>құзыреттілік тұғыр (</w:t>
      </w:r>
      <w:r w:rsidR="00D95CE6" w:rsidRPr="007544CF">
        <w:rPr>
          <w:rFonts w:eastAsia="Calibri"/>
          <w:bCs/>
          <w:color w:val="000000" w:themeColor="text1"/>
          <w:sz w:val="28"/>
          <w:szCs w:val="28"/>
          <w:lang w:val="kk-KZ" w:eastAsia="ru-RU"/>
        </w:rPr>
        <w:t xml:space="preserve">Құдайбергенова Г.С., </w:t>
      </w:r>
      <w:r w:rsidRPr="007544CF">
        <w:rPr>
          <w:rFonts w:eastAsia="Calibri"/>
          <w:bCs/>
          <w:color w:val="000000" w:themeColor="text1"/>
          <w:sz w:val="28"/>
          <w:szCs w:val="28"/>
          <w:lang w:val="kk-KZ" w:eastAsia="ru-RU"/>
        </w:rPr>
        <w:t>А.</w:t>
      </w:r>
      <w:r w:rsidR="0053122F" w:rsidRPr="007544CF">
        <w:rPr>
          <w:rFonts w:eastAsia="Calibri"/>
          <w:bCs/>
          <w:color w:val="000000" w:themeColor="text1"/>
          <w:sz w:val="28"/>
          <w:szCs w:val="28"/>
          <w:lang w:val="kk-KZ" w:eastAsia="ru-RU"/>
        </w:rPr>
        <w:t>В.Хуторской, И.А.Зимняя, В.Д.</w:t>
      </w:r>
      <w:r w:rsidRPr="007544CF">
        <w:rPr>
          <w:rFonts w:eastAsia="Calibri"/>
          <w:bCs/>
          <w:color w:val="000000" w:themeColor="text1"/>
          <w:sz w:val="28"/>
          <w:szCs w:val="28"/>
          <w:lang w:val="kk-KZ" w:eastAsia="ru-RU"/>
        </w:rPr>
        <w:t>Шадриков және т.б.);</w:t>
      </w:r>
      <w:r w:rsidR="001E58ED" w:rsidRPr="007544CF">
        <w:rPr>
          <w:rFonts w:eastAsia="Calibri"/>
          <w:bCs/>
          <w:color w:val="000000" w:themeColor="text1"/>
          <w:sz w:val="28"/>
          <w:szCs w:val="28"/>
          <w:lang w:val="kk-KZ" w:eastAsia="ru-RU"/>
        </w:rPr>
        <w:t xml:space="preserve"> </w:t>
      </w:r>
      <w:r w:rsidRPr="007544CF">
        <w:rPr>
          <w:color w:val="000000" w:themeColor="text1"/>
          <w:sz w:val="28"/>
          <w:szCs w:val="28"/>
          <w:lang w:val="kk-KZ" w:eastAsia="ru-RU"/>
        </w:rPr>
        <w:t>тұлғалық бағдарлық</w:t>
      </w:r>
      <w:r w:rsidR="0053122F" w:rsidRPr="007544CF">
        <w:rPr>
          <w:color w:val="000000" w:themeColor="text1"/>
          <w:sz w:val="28"/>
          <w:szCs w:val="28"/>
          <w:lang w:val="kk-KZ" w:eastAsia="ru-RU"/>
        </w:rPr>
        <w:t xml:space="preserve"> тұғыр (Е.В.Бондаревская, В.В.Сериков, А.В.</w:t>
      </w:r>
      <w:r w:rsidRPr="007544CF">
        <w:rPr>
          <w:color w:val="000000" w:themeColor="text1"/>
          <w:sz w:val="28"/>
          <w:szCs w:val="28"/>
          <w:lang w:val="kk-KZ" w:eastAsia="ru-RU"/>
        </w:rPr>
        <w:t xml:space="preserve">Хуторской, И.С.Якиманская және т.б.); </w:t>
      </w:r>
      <w:r w:rsidR="00E838B3" w:rsidRPr="007544CF">
        <w:rPr>
          <w:color w:val="000000" w:themeColor="text1"/>
          <w:sz w:val="28"/>
          <w:szCs w:val="28"/>
          <w:lang w:val="kk-KZ" w:eastAsia="ru-RU"/>
        </w:rPr>
        <w:t>іс-әрекет тұғыры (А.Н.Леонтьев, С.Л.Рубинштейн, Б.Г.</w:t>
      </w:r>
      <w:r w:rsidRPr="007544CF">
        <w:rPr>
          <w:color w:val="000000" w:themeColor="text1"/>
          <w:sz w:val="28"/>
          <w:szCs w:val="28"/>
          <w:lang w:val="kk-KZ" w:eastAsia="ru-RU"/>
        </w:rPr>
        <w:t>Ананьев, және</w:t>
      </w:r>
      <w:r w:rsidR="00E838B3" w:rsidRPr="007544CF">
        <w:rPr>
          <w:color w:val="000000" w:themeColor="text1"/>
          <w:sz w:val="28"/>
          <w:szCs w:val="28"/>
          <w:lang w:val="kk-KZ" w:eastAsia="ru-RU"/>
        </w:rPr>
        <w:t xml:space="preserve"> т.б.); кешенділік тұғыры (Б.Г.</w:t>
      </w:r>
      <w:r w:rsidRPr="007544CF">
        <w:rPr>
          <w:color w:val="000000" w:themeColor="text1"/>
          <w:sz w:val="28"/>
          <w:szCs w:val="28"/>
          <w:lang w:val="kk-KZ" w:eastAsia="ru-RU"/>
        </w:rPr>
        <w:t>Ананьев А.А. Бейсенбаева Н.А. Оразахынова А. Мұхаметжанова, жән</w:t>
      </w:r>
      <w:r w:rsidR="00E838B3" w:rsidRPr="007544CF">
        <w:rPr>
          <w:color w:val="000000" w:themeColor="text1"/>
          <w:sz w:val="28"/>
          <w:szCs w:val="28"/>
          <w:lang w:val="kk-KZ" w:eastAsia="ru-RU"/>
        </w:rPr>
        <w:t xml:space="preserve">е т.б.); </w:t>
      </w:r>
      <w:r w:rsidR="0094740F" w:rsidRPr="007544CF">
        <w:rPr>
          <w:color w:val="000000" w:themeColor="text1"/>
          <w:sz w:val="28"/>
          <w:szCs w:val="28"/>
          <w:lang w:val="kk-KZ" w:eastAsia="ru-RU"/>
        </w:rPr>
        <w:t xml:space="preserve">жүйелілік  </w:t>
      </w:r>
      <w:r w:rsidR="00E838B3" w:rsidRPr="007544CF">
        <w:rPr>
          <w:color w:val="000000" w:themeColor="text1"/>
          <w:sz w:val="28"/>
          <w:szCs w:val="28"/>
          <w:lang w:val="kk-KZ" w:eastAsia="ru-RU"/>
        </w:rPr>
        <w:t>тұғыр (Ю.К.Бабанский, В.П.Беспалько, П.И.Пидкасистый, Ш.Т.</w:t>
      </w:r>
      <w:r w:rsidRPr="007544CF">
        <w:rPr>
          <w:color w:val="000000" w:themeColor="text1"/>
          <w:sz w:val="28"/>
          <w:szCs w:val="28"/>
          <w:lang w:val="kk-KZ" w:eastAsia="ru-RU"/>
        </w:rPr>
        <w:t>Таубаева, П</w:t>
      </w:r>
      <w:r w:rsidR="00E838B3" w:rsidRPr="007544CF">
        <w:rPr>
          <w:color w:val="000000" w:themeColor="text1"/>
          <w:sz w:val="28"/>
          <w:szCs w:val="28"/>
          <w:lang w:val="kk-KZ" w:eastAsia="ru-RU"/>
        </w:rPr>
        <w:t>.И.</w:t>
      </w:r>
      <w:r w:rsidRPr="007544CF">
        <w:rPr>
          <w:color w:val="000000" w:themeColor="text1"/>
          <w:sz w:val="28"/>
          <w:szCs w:val="28"/>
          <w:lang w:val="kk-KZ" w:eastAsia="ru-RU"/>
        </w:rPr>
        <w:t>Третьякова  және т.б.) құрайды.</w:t>
      </w:r>
    </w:p>
    <w:p w14:paraId="0D4992A3" w14:textId="77777777" w:rsidR="00942260" w:rsidRPr="007544CF" w:rsidRDefault="00942260" w:rsidP="00942260">
      <w:pPr>
        <w:autoSpaceDE w:val="0"/>
        <w:autoSpaceDN w:val="0"/>
        <w:adjustRightInd w:val="0"/>
        <w:ind w:firstLine="709"/>
        <w:jc w:val="both"/>
        <w:rPr>
          <w:rFonts w:eastAsia="Calibri"/>
          <w:color w:val="000000" w:themeColor="text1"/>
          <w:sz w:val="28"/>
          <w:szCs w:val="28"/>
          <w:lang w:val="kk-KZ" w:eastAsia="ru-RU"/>
        </w:rPr>
      </w:pPr>
      <w:r w:rsidRPr="007544CF">
        <w:rPr>
          <w:rFonts w:eastAsia="Calibri"/>
          <w:b/>
          <w:color w:val="000000" w:themeColor="text1"/>
          <w:sz w:val="28"/>
          <w:szCs w:val="28"/>
          <w:lang w:val="kk-KZ" w:eastAsia="ru-RU"/>
        </w:rPr>
        <w:lastRenderedPageBreak/>
        <w:t>Зерттеудің</w:t>
      </w:r>
      <w:r w:rsidRPr="007544CF">
        <w:rPr>
          <w:rFonts w:eastAsia="Calibri"/>
          <w:color w:val="000000" w:themeColor="text1"/>
          <w:sz w:val="28"/>
          <w:szCs w:val="28"/>
          <w:lang w:val="kk-KZ" w:eastAsia="ru-RU"/>
        </w:rPr>
        <w:t xml:space="preserve"> </w:t>
      </w:r>
      <w:r w:rsidRPr="007544CF">
        <w:rPr>
          <w:rFonts w:eastAsia="Calibri"/>
          <w:b/>
          <w:bCs/>
          <w:color w:val="000000" w:themeColor="text1"/>
          <w:sz w:val="28"/>
          <w:szCs w:val="28"/>
          <w:lang w:val="kk-KZ" w:eastAsia="ru-RU"/>
        </w:rPr>
        <w:t xml:space="preserve">ғылыми жаңалығы және теориялық маңыздылығы </w:t>
      </w:r>
      <w:r w:rsidRPr="007544CF">
        <w:rPr>
          <w:rFonts w:eastAsia="Calibri"/>
          <w:color w:val="000000" w:themeColor="text1"/>
          <w:sz w:val="28"/>
          <w:szCs w:val="28"/>
          <w:lang w:val="kk-KZ" w:eastAsia="ru-RU"/>
        </w:rPr>
        <w:t xml:space="preserve">төмендегілер болып табылады: </w:t>
      </w:r>
    </w:p>
    <w:p w14:paraId="5A8B2EA9" w14:textId="342676B0" w:rsidR="00D95CE6" w:rsidRPr="007544CF" w:rsidRDefault="00F6024D" w:rsidP="00491392">
      <w:pPr>
        <w:ind w:firstLine="709"/>
        <w:jc w:val="both"/>
        <w:rPr>
          <w:rFonts w:eastAsia="Calibri"/>
          <w:bCs/>
          <w:color w:val="000000" w:themeColor="text1"/>
          <w:sz w:val="28"/>
          <w:szCs w:val="28"/>
          <w:lang w:val="kk-KZ" w:eastAsia="ru-RU"/>
        </w:rPr>
      </w:pPr>
      <w:r w:rsidRPr="007544CF">
        <w:rPr>
          <w:rFonts w:eastAsia="Calibri"/>
          <w:bCs/>
          <w:color w:val="000000" w:themeColor="text1"/>
          <w:sz w:val="28"/>
          <w:szCs w:val="28"/>
          <w:lang w:val="kk-KZ" w:eastAsia="ru-RU"/>
        </w:rPr>
        <w:t>1.</w:t>
      </w:r>
      <w:r w:rsidR="00D95CE6" w:rsidRPr="007544CF">
        <w:rPr>
          <w:rFonts w:eastAsia="Calibri"/>
          <w:bCs/>
          <w:color w:val="000000" w:themeColor="text1"/>
          <w:sz w:val="28"/>
          <w:szCs w:val="28"/>
          <w:lang w:val="kk-KZ" w:eastAsia="ru-RU"/>
        </w:rPr>
        <w:t xml:space="preserve">Білім берудің 4К моделі </w:t>
      </w:r>
      <w:r w:rsidR="000F3EC0" w:rsidRPr="007544CF">
        <w:rPr>
          <w:rFonts w:eastAsia="Calibri"/>
          <w:bCs/>
          <w:color w:val="000000" w:themeColor="text1"/>
          <w:sz w:val="28"/>
          <w:szCs w:val="28"/>
          <w:lang w:val="kk-KZ" w:eastAsia="ru-RU"/>
        </w:rPr>
        <w:t>негізінде</w:t>
      </w:r>
      <w:r w:rsidR="00D95CE6" w:rsidRPr="007544CF">
        <w:rPr>
          <w:rFonts w:eastAsia="Calibri"/>
          <w:bCs/>
          <w:color w:val="000000" w:themeColor="text1"/>
          <w:sz w:val="28"/>
          <w:szCs w:val="28"/>
          <w:lang w:val="kk-KZ" w:eastAsia="ru-RU"/>
        </w:rPr>
        <w:t xml:space="preserve"> болашақ шет тілі мұғалімдерінің кәсіби құзыреттілігін қалыптастыру мәселесі теориялық-әдіснамалық тұрғысынан негізделіп, құзыреттілік, кешенділік, тұлғаға бағдарланған, іс-әрекеттік, жүйелілік тұғырлардың мәні </w:t>
      </w:r>
      <w:r w:rsidR="00491392" w:rsidRPr="007544CF">
        <w:rPr>
          <w:rFonts w:eastAsia="Calibri"/>
          <w:bCs/>
          <w:color w:val="000000" w:themeColor="text1"/>
          <w:sz w:val="28"/>
          <w:szCs w:val="28"/>
          <w:lang w:val="kk-KZ" w:eastAsia="ru-RU"/>
        </w:rPr>
        <w:t xml:space="preserve">зерттеу мәселесінің шеңберінде </w:t>
      </w:r>
      <w:r w:rsidR="00D95CE6" w:rsidRPr="007544CF">
        <w:rPr>
          <w:rFonts w:eastAsia="Calibri"/>
          <w:bCs/>
          <w:color w:val="000000" w:themeColor="text1"/>
          <w:sz w:val="28"/>
          <w:szCs w:val="28"/>
          <w:lang w:val="kk-KZ" w:eastAsia="ru-RU"/>
        </w:rPr>
        <w:t xml:space="preserve">ашылды. </w:t>
      </w:r>
    </w:p>
    <w:p w14:paraId="2889F31F" w14:textId="347A805B" w:rsidR="00D95CE6" w:rsidRPr="007544CF" w:rsidRDefault="00D95CE6" w:rsidP="00491392">
      <w:pPr>
        <w:ind w:firstLine="709"/>
        <w:jc w:val="both"/>
        <w:rPr>
          <w:rFonts w:eastAsia="Calibri"/>
          <w:bCs/>
          <w:color w:val="000000" w:themeColor="text1"/>
          <w:sz w:val="28"/>
          <w:szCs w:val="28"/>
          <w:lang w:val="kk-KZ" w:eastAsia="ru-RU"/>
        </w:rPr>
      </w:pPr>
      <w:r w:rsidRPr="007544CF">
        <w:rPr>
          <w:rFonts w:eastAsia="Calibri"/>
          <w:bCs/>
          <w:color w:val="000000" w:themeColor="text1"/>
          <w:sz w:val="28"/>
          <w:szCs w:val="28"/>
          <w:lang w:val="kk-KZ" w:eastAsia="ru-RU"/>
        </w:rPr>
        <w:t xml:space="preserve">2. </w:t>
      </w:r>
      <w:r w:rsidRPr="007544CF">
        <w:rPr>
          <w:bCs/>
          <w:color w:val="000000" w:themeColor="text1"/>
          <w:sz w:val="28"/>
          <w:szCs w:val="28"/>
          <w:lang w:val="kk-KZ" w:eastAsia="ru-RU"/>
        </w:rPr>
        <w:t xml:space="preserve">Болашақ шет тілі мұғалімдерінің кәсіби құзыреттіліктерінің қалыптасу ерекшеліктерін айқындауда педагогиканың </w:t>
      </w:r>
      <w:r w:rsidRPr="007544CF">
        <w:rPr>
          <w:color w:val="000000" w:themeColor="text1"/>
          <w:sz w:val="28"/>
          <w:szCs w:val="28"/>
          <w:lang w:val="kk-KZ"/>
        </w:rPr>
        <w:t xml:space="preserve">жалпы заңдылықтарына негізделген </w:t>
      </w:r>
      <w:r w:rsidRPr="007544CF">
        <w:rPr>
          <w:rFonts w:eastAsia="Calibri"/>
          <w:bCs/>
          <w:color w:val="000000" w:themeColor="text1"/>
          <w:sz w:val="28"/>
          <w:szCs w:val="28"/>
          <w:lang w:val="kk-KZ" w:eastAsia="ru-RU"/>
        </w:rPr>
        <w:t>«</w:t>
      </w:r>
      <w:r w:rsidRPr="007544CF">
        <w:rPr>
          <w:color w:val="000000" w:themeColor="text1"/>
          <w:sz w:val="28"/>
          <w:szCs w:val="28"/>
          <w:lang w:val="kk-KZ" w:eastAsia="ru-RU"/>
        </w:rPr>
        <w:t>болашақ шет тілі мұғал</w:t>
      </w:r>
      <w:r w:rsidR="00107B3B" w:rsidRPr="007544CF">
        <w:rPr>
          <w:color w:val="000000" w:themeColor="text1"/>
          <w:sz w:val="28"/>
          <w:szCs w:val="28"/>
          <w:lang w:val="kk-KZ" w:eastAsia="ru-RU"/>
        </w:rPr>
        <w:t xml:space="preserve">імдерінің кәсіби құзыреттілігі» </w:t>
      </w:r>
      <w:r w:rsidR="000F3EC0" w:rsidRPr="007544CF">
        <w:rPr>
          <w:color w:val="000000" w:themeColor="text1"/>
          <w:sz w:val="28"/>
          <w:szCs w:val="28"/>
          <w:lang w:val="kk-KZ" w:eastAsia="ru-RU"/>
        </w:rPr>
        <w:t>ұғымының</w:t>
      </w:r>
      <w:r w:rsidRPr="007544CF">
        <w:rPr>
          <w:color w:val="000000" w:themeColor="text1"/>
          <w:sz w:val="28"/>
          <w:szCs w:val="28"/>
          <w:lang w:val="kk-KZ" w:eastAsia="ru-RU"/>
        </w:rPr>
        <w:t xml:space="preserve"> терминологиялық </w:t>
      </w:r>
      <w:r w:rsidR="00491392" w:rsidRPr="007544CF">
        <w:rPr>
          <w:color w:val="000000" w:themeColor="text1"/>
          <w:sz w:val="28"/>
          <w:szCs w:val="28"/>
          <w:lang w:val="kk-KZ" w:eastAsia="ru-RU"/>
        </w:rPr>
        <w:t>құрылымы мен мазмұны нақтыланып; коммуникативтілікті дамыту, құрылымдық жоспарлау, ұйымдастыру қызметтері айқындалды</w:t>
      </w:r>
      <w:r w:rsidRPr="007544CF">
        <w:rPr>
          <w:color w:val="000000" w:themeColor="text1"/>
          <w:sz w:val="28"/>
          <w:szCs w:val="28"/>
          <w:lang w:val="kk-KZ" w:eastAsia="ru-RU"/>
        </w:rPr>
        <w:t>.</w:t>
      </w:r>
    </w:p>
    <w:p w14:paraId="4F40AB0D" w14:textId="7C3A92E8" w:rsidR="00D95CE6" w:rsidRPr="007544CF" w:rsidRDefault="00D95CE6" w:rsidP="00491392">
      <w:pPr>
        <w:ind w:firstLine="709"/>
        <w:jc w:val="both"/>
        <w:rPr>
          <w:rFonts w:eastAsia="Calibri"/>
          <w:bCs/>
          <w:color w:val="000000" w:themeColor="text1"/>
          <w:sz w:val="28"/>
          <w:szCs w:val="28"/>
          <w:lang w:val="kk-KZ" w:eastAsia="ru-RU"/>
        </w:rPr>
      </w:pPr>
      <w:r w:rsidRPr="007544CF">
        <w:rPr>
          <w:rFonts w:eastAsia="Calibri"/>
          <w:bCs/>
          <w:color w:val="000000" w:themeColor="text1"/>
          <w:sz w:val="28"/>
          <w:szCs w:val="28"/>
          <w:lang w:val="kk-KZ" w:eastAsia="ru-RU"/>
        </w:rPr>
        <w:t xml:space="preserve">3. Білім берудің 4К моделі </w:t>
      </w:r>
      <w:r w:rsidR="000F3EC0" w:rsidRPr="007544CF">
        <w:rPr>
          <w:rFonts w:eastAsia="Calibri"/>
          <w:bCs/>
          <w:color w:val="000000" w:themeColor="text1"/>
          <w:sz w:val="28"/>
          <w:szCs w:val="28"/>
          <w:lang w:val="kk-KZ" w:eastAsia="ru-RU"/>
        </w:rPr>
        <w:t>негізінде</w:t>
      </w:r>
      <w:r w:rsidRPr="007544CF">
        <w:rPr>
          <w:rFonts w:eastAsia="Calibri"/>
          <w:bCs/>
          <w:color w:val="000000" w:themeColor="text1"/>
          <w:sz w:val="28"/>
          <w:szCs w:val="28"/>
          <w:lang w:val="kk-KZ" w:eastAsia="ru-RU"/>
        </w:rPr>
        <w:t xml:space="preserve"> болашақ шет тілі мұғалімдерінің кәсіби құзыреттілігін қалыптастыру</w:t>
      </w:r>
      <w:r w:rsidR="000F3EC0" w:rsidRPr="007544CF">
        <w:rPr>
          <w:rFonts w:eastAsia="Calibri"/>
          <w:bCs/>
          <w:color w:val="000000" w:themeColor="text1"/>
          <w:sz w:val="28"/>
          <w:szCs w:val="28"/>
          <w:lang w:val="kk-KZ" w:eastAsia="ru-RU"/>
        </w:rPr>
        <w:t>дың құрылымдық-мазмұндық</w:t>
      </w:r>
      <w:r w:rsidRPr="007544CF">
        <w:rPr>
          <w:rFonts w:eastAsia="Calibri"/>
          <w:bCs/>
          <w:color w:val="000000" w:themeColor="text1"/>
          <w:sz w:val="28"/>
          <w:szCs w:val="28"/>
          <w:lang w:val="kk-KZ" w:eastAsia="ru-RU"/>
        </w:rPr>
        <w:t xml:space="preserve"> </w:t>
      </w:r>
      <w:r w:rsidRPr="007544CF">
        <w:rPr>
          <w:color w:val="000000" w:themeColor="text1"/>
          <w:sz w:val="28"/>
          <w:szCs w:val="28"/>
          <w:lang w:val="kk-KZ" w:eastAsia="ru-RU"/>
        </w:rPr>
        <w:t xml:space="preserve">моделі жасалынды, оны жүзеге асырудың </w:t>
      </w:r>
      <w:r w:rsidRPr="007544CF">
        <w:rPr>
          <w:rFonts w:eastAsia="Calibri"/>
          <w:bCs/>
          <w:color w:val="000000" w:themeColor="text1"/>
          <w:sz w:val="28"/>
          <w:szCs w:val="28"/>
          <w:lang w:val="kk-KZ" w:eastAsia="ru-RU"/>
        </w:rPr>
        <w:t>психологиялық және педагогикалық шарттары анықталды.</w:t>
      </w:r>
    </w:p>
    <w:p w14:paraId="7EEEF3CD" w14:textId="6CAAE393" w:rsidR="00D95CE6" w:rsidRPr="007544CF" w:rsidRDefault="00D95CE6" w:rsidP="00491392">
      <w:pPr>
        <w:ind w:firstLine="709"/>
        <w:jc w:val="both"/>
        <w:rPr>
          <w:rFonts w:eastAsia="Calibri"/>
          <w:bCs/>
          <w:color w:val="000000" w:themeColor="text1"/>
          <w:sz w:val="28"/>
          <w:szCs w:val="28"/>
          <w:lang w:val="kk-KZ" w:eastAsia="ru-RU"/>
        </w:rPr>
      </w:pPr>
      <w:r w:rsidRPr="007544CF">
        <w:rPr>
          <w:rFonts w:eastAsia="Calibri"/>
          <w:bCs/>
          <w:color w:val="000000" w:themeColor="text1"/>
          <w:sz w:val="28"/>
          <w:szCs w:val="28"/>
          <w:lang w:val="kk-KZ" w:eastAsia="ru-RU"/>
        </w:rPr>
        <w:t>4. Білім берудің 4К моделі арқылы болашақ шет тілі мұғалімдерінің кәсіби құзыреттілігін қалыптастыру</w:t>
      </w:r>
      <w:r w:rsidR="00491392" w:rsidRPr="007544CF">
        <w:rPr>
          <w:rFonts w:eastAsia="Calibri"/>
          <w:bCs/>
          <w:color w:val="000000" w:themeColor="text1"/>
          <w:sz w:val="28"/>
          <w:szCs w:val="28"/>
          <w:lang w:val="kk-KZ" w:eastAsia="ru-RU"/>
        </w:rPr>
        <w:t xml:space="preserve">да жалпы дидактикалық принциптерге негізделген элективті курс бағдарламасы </w:t>
      </w:r>
      <w:r w:rsidR="000920F9" w:rsidRPr="007544CF">
        <w:rPr>
          <w:rFonts w:eastAsia="Calibri"/>
          <w:bCs/>
          <w:color w:val="000000" w:themeColor="text1"/>
          <w:sz w:val="28"/>
          <w:szCs w:val="28"/>
          <w:lang w:val="kk-KZ" w:eastAsia="ru-RU"/>
        </w:rPr>
        <w:t>жә</w:t>
      </w:r>
      <w:r w:rsidR="00491392" w:rsidRPr="007544CF">
        <w:rPr>
          <w:rFonts w:eastAsia="Calibri"/>
          <w:bCs/>
          <w:color w:val="000000" w:themeColor="text1"/>
          <w:sz w:val="28"/>
          <w:szCs w:val="28"/>
          <w:lang w:val="kk-KZ" w:eastAsia="ru-RU"/>
        </w:rPr>
        <w:t>не  әдістеме</w:t>
      </w:r>
      <w:r w:rsidRPr="007544CF">
        <w:rPr>
          <w:rFonts w:eastAsia="Calibri"/>
          <w:bCs/>
          <w:color w:val="000000" w:themeColor="text1"/>
          <w:sz w:val="28"/>
          <w:szCs w:val="28"/>
          <w:lang w:val="kk-KZ" w:eastAsia="ru-RU"/>
        </w:rPr>
        <w:t xml:space="preserve"> кешені </w:t>
      </w:r>
      <w:r w:rsidRPr="007544CF">
        <w:rPr>
          <w:color w:val="000000" w:themeColor="text1"/>
          <w:sz w:val="28"/>
          <w:szCs w:val="28"/>
          <w:lang w:val="kk-KZ"/>
        </w:rPr>
        <w:t xml:space="preserve">барлық оқу процестері үшін жарамды болып </w:t>
      </w:r>
      <w:r w:rsidR="000E5F2F" w:rsidRPr="007544CF">
        <w:rPr>
          <w:rFonts w:eastAsia="Calibri"/>
          <w:bCs/>
          <w:color w:val="000000" w:themeColor="text1"/>
          <w:sz w:val="28"/>
          <w:szCs w:val="28"/>
          <w:lang w:val="kk-KZ" w:eastAsia="ru-RU"/>
        </w:rPr>
        <w:t>әзірленіп,</w:t>
      </w:r>
      <w:r w:rsidRPr="007544CF">
        <w:rPr>
          <w:rFonts w:eastAsia="Calibri"/>
          <w:bCs/>
          <w:color w:val="000000" w:themeColor="text1"/>
          <w:sz w:val="28"/>
          <w:szCs w:val="28"/>
          <w:lang w:val="kk-KZ" w:eastAsia="ru-RU"/>
        </w:rPr>
        <w:t xml:space="preserve"> оның тиімділігі тәжірибелік-эксперимент негізінде тексерілді.</w:t>
      </w:r>
    </w:p>
    <w:p w14:paraId="300BF6C3" w14:textId="77777777" w:rsidR="00942260" w:rsidRPr="007544CF" w:rsidRDefault="00942260" w:rsidP="00942260">
      <w:pPr>
        <w:shd w:val="clear" w:color="auto" w:fill="FFFFFF"/>
        <w:ind w:firstLine="709"/>
        <w:jc w:val="both"/>
        <w:rPr>
          <w:b/>
          <w:bCs/>
          <w:color w:val="000000" w:themeColor="text1"/>
          <w:sz w:val="28"/>
          <w:szCs w:val="28"/>
          <w:lang w:val="kk-KZ" w:eastAsia="ru-RU"/>
        </w:rPr>
      </w:pPr>
      <w:r w:rsidRPr="007544CF">
        <w:rPr>
          <w:b/>
          <w:bCs/>
          <w:color w:val="000000" w:themeColor="text1"/>
          <w:sz w:val="28"/>
          <w:szCs w:val="28"/>
          <w:lang w:val="kk-KZ" w:eastAsia="ru-RU"/>
        </w:rPr>
        <w:t>Зерттеу жұмысының практикалық маңыздылығы:</w:t>
      </w:r>
    </w:p>
    <w:p w14:paraId="560650E9" w14:textId="43039F1B" w:rsidR="00D95CE6" w:rsidRPr="007544CF" w:rsidRDefault="00D95CE6" w:rsidP="00D95CE6">
      <w:pPr>
        <w:shd w:val="clear" w:color="auto" w:fill="FFFFFF"/>
        <w:ind w:firstLine="709"/>
        <w:jc w:val="both"/>
        <w:rPr>
          <w:bCs/>
          <w:color w:val="000000" w:themeColor="text1"/>
          <w:sz w:val="28"/>
          <w:szCs w:val="28"/>
          <w:lang w:val="kk-KZ" w:eastAsia="ru-RU"/>
        </w:rPr>
      </w:pPr>
      <w:r w:rsidRPr="007544CF">
        <w:rPr>
          <w:bCs/>
          <w:color w:val="000000" w:themeColor="text1"/>
          <w:sz w:val="28"/>
          <w:szCs w:val="28"/>
          <w:lang w:val="kk-KZ" w:eastAsia="ru-RU"/>
        </w:rPr>
        <w:t>-Білім берудің 4К моделі арқылы болашақ шет тілі мұғалімдерінің кәсіби құзыреттілігін қалыптастырудың кешенді әдістемесі</w:t>
      </w:r>
      <w:r w:rsidR="00280731" w:rsidRPr="007544CF">
        <w:rPr>
          <w:bCs/>
          <w:color w:val="000000" w:themeColor="text1"/>
          <w:sz w:val="28"/>
          <w:szCs w:val="28"/>
          <w:lang w:val="kk-KZ" w:eastAsia="ru-RU"/>
        </w:rPr>
        <w:t xml:space="preserve"> әзірлен</w:t>
      </w:r>
      <w:r w:rsidR="00F021F9" w:rsidRPr="007544CF">
        <w:rPr>
          <w:bCs/>
          <w:color w:val="000000" w:themeColor="text1"/>
          <w:sz w:val="28"/>
          <w:szCs w:val="28"/>
          <w:lang w:val="kk-KZ" w:eastAsia="ru-RU"/>
        </w:rPr>
        <w:t>іп, болашақ педагогтердің кәсіби құзыреттіліктерін төрт бағытта-сыни ойлау, креативтілік, коммуникация және коллаборация дағдылары негізінде дамытуға бағытталған</w:t>
      </w:r>
      <w:r w:rsidR="00C611DB" w:rsidRPr="007544CF">
        <w:rPr>
          <w:bCs/>
          <w:color w:val="000000" w:themeColor="text1"/>
          <w:sz w:val="28"/>
          <w:szCs w:val="28"/>
          <w:lang w:val="kk-KZ" w:eastAsia="ru-RU"/>
        </w:rPr>
        <w:t xml:space="preserve"> инновациялық әдістерді қамтиды</w:t>
      </w:r>
      <w:r w:rsidRPr="007544CF">
        <w:rPr>
          <w:bCs/>
          <w:color w:val="000000" w:themeColor="text1"/>
          <w:sz w:val="28"/>
          <w:szCs w:val="28"/>
          <w:lang w:val="kk-KZ" w:eastAsia="ru-RU"/>
        </w:rPr>
        <w:t>;</w:t>
      </w:r>
    </w:p>
    <w:p w14:paraId="4B5ACBB7" w14:textId="573BB185" w:rsidR="00D95CE6" w:rsidRPr="007544CF" w:rsidRDefault="00D95CE6" w:rsidP="00D95CE6">
      <w:pPr>
        <w:shd w:val="clear" w:color="auto" w:fill="FFFFFF"/>
        <w:ind w:firstLine="709"/>
        <w:jc w:val="both"/>
        <w:rPr>
          <w:bCs/>
          <w:color w:val="000000" w:themeColor="text1"/>
          <w:sz w:val="28"/>
          <w:szCs w:val="28"/>
          <w:lang w:val="kk-KZ" w:eastAsia="ru-RU"/>
        </w:rPr>
      </w:pPr>
      <w:r w:rsidRPr="007544CF">
        <w:rPr>
          <w:bCs/>
          <w:color w:val="000000" w:themeColor="text1"/>
          <w:sz w:val="28"/>
          <w:szCs w:val="28"/>
          <w:lang w:val="kk-KZ" w:eastAsia="ru-RU"/>
        </w:rPr>
        <w:t>- «Білім берудің 4К моделі арқылы болашақ шет тілі мұғалімдерінің кәсіби құзыреттілігін қалыптастыру» атты элективті курс бағдарламасы</w:t>
      </w:r>
      <w:r w:rsidR="00F021F9" w:rsidRPr="007544CF">
        <w:rPr>
          <w:bCs/>
          <w:color w:val="000000" w:themeColor="text1"/>
          <w:sz w:val="28"/>
          <w:szCs w:val="28"/>
          <w:lang w:val="kk-KZ" w:eastAsia="ru-RU"/>
        </w:rPr>
        <w:t xml:space="preserve"> жасалып, студенттердің кәсіби және тұлғалық дамуын қамтамасыз ететін оқу мазмұны, интерактивті әдістер, цифрлық ресурстар мен бағалау құралдары қарастырылған</w:t>
      </w:r>
      <w:r w:rsidRPr="007544CF">
        <w:rPr>
          <w:bCs/>
          <w:color w:val="000000" w:themeColor="text1"/>
          <w:sz w:val="28"/>
          <w:szCs w:val="28"/>
          <w:lang w:val="kk-KZ" w:eastAsia="ru-RU"/>
        </w:rPr>
        <w:t xml:space="preserve">; </w:t>
      </w:r>
    </w:p>
    <w:p w14:paraId="08A0E6C9" w14:textId="3162D550" w:rsidR="00111666" w:rsidRPr="007544CF" w:rsidRDefault="00D95CE6" w:rsidP="00111666">
      <w:pPr>
        <w:shd w:val="clear" w:color="auto" w:fill="FFFFFF"/>
        <w:ind w:firstLine="709"/>
        <w:jc w:val="both"/>
        <w:rPr>
          <w:bCs/>
          <w:color w:val="000000" w:themeColor="text1"/>
          <w:sz w:val="28"/>
          <w:szCs w:val="28"/>
          <w:lang w:val="kk-KZ" w:eastAsia="ru-RU"/>
        </w:rPr>
      </w:pPr>
      <w:r w:rsidRPr="007544CF">
        <w:rPr>
          <w:bCs/>
          <w:color w:val="000000" w:themeColor="text1"/>
          <w:sz w:val="28"/>
          <w:szCs w:val="28"/>
          <w:lang w:val="kk-KZ" w:eastAsia="ru-RU"/>
        </w:rPr>
        <w:t xml:space="preserve"> </w:t>
      </w:r>
      <w:r w:rsidR="00111666" w:rsidRPr="007544CF">
        <w:rPr>
          <w:bCs/>
          <w:color w:val="000000" w:themeColor="text1"/>
          <w:sz w:val="28"/>
          <w:szCs w:val="28"/>
          <w:lang w:val="kk-KZ" w:eastAsia="ru-RU"/>
        </w:rPr>
        <w:t>- элективті курстың  тақырыптары кіріктірілген  «Шеттілдік білім берудің әдістемесі және бағалау» пәнінің мазмұнына бейімделген «Methodology of foreign language education» оқу құралы дайындалып, шет тілі мұғалімдерін даярлау барысында 4К моделіне негізделген оқу-әдістемелік материалдар жүйеленді.</w:t>
      </w:r>
    </w:p>
    <w:p w14:paraId="1D5A8907" w14:textId="77777777" w:rsidR="00E128B4" w:rsidRPr="007544CF" w:rsidRDefault="00942260" w:rsidP="00E128B4">
      <w:pPr>
        <w:shd w:val="clear" w:color="auto" w:fill="FFFFFF"/>
        <w:ind w:firstLine="709"/>
        <w:jc w:val="both"/>
        <w:rPr>
          <w:color w:val="000000" w:themeColor="text1"/>
          <w:sz w:val="28"/>
          <w:szCs w:val="28"/>
          <w:lang w:val="kk-KZ" w:eastAsia="ru-RU"/>
        </w:rPr>
      </w:pPr>
      <w:r w:rsidRPr="007544CF">
        <w:rPr>
          <w:b/>
          <w:bCs/>
          <w:color w:val="000000" w:themeColor="text1"/>
          <w:sz w:val="28"/>
          <w:szCs w:val="28"/>
          <w:lang w:val="kk-KZ" w:eastAsia="ru-RU"/>
        </w:rPr>
        <w:t xml:space="preserve">Зерттеу әдістері. </w:t>
      </w:r>
      <w:r w:rsidRPr="007544CF">
        <w:rPr>
          <w:color w:val="000000" w:themeColor="text1"/>
          <w:sz w:val="28"/>
          <w:szCs w:val="28"/>
          <w:lang w:val="kk-KZ" w:eastAsia="ru-RU"/>
        </w:rPr>
        <w:t>Зерттеу жұмысында қойылған міндеттерді жүзеге асыруда</w:t>
      </w:r>
      <w:r w:rsidR="00E128B4" w:rsidRPr="007544CF">
        <w:rPr>
          <w:color w:val="000000" w:themeColor="text1"/>
          <w:sz w:val="28"/>
          <w:szCs w:val="28"/>
          <w:lang w:val="kk-KZ" w:eastAsia="ru-RU"/>
        </w:rPr>
        <w:t>:</w:t>
      </w:r>
      <w:r w:rsidRPr="007544CF">
        <w:rPr>
          <w:color w:val="000000" w:themeColor="text1"/>
          <w:sz w:val="28"/>
          <w:szCs w:val="28"/>
          <w:lang w:val="kk-KZ" w:eastAsia="ru-RU"/>
        </w:rPr>
        <w:t xml:space="preserve"> </w:t>
      </w:r>
    </w:p>
    <w:p w14:paraId="35479A4D" w14:textId="77777777" w:rsidR="00E128B4" w:rsidRPr="007544CF" w:rsidRDefault="00E128B4" w:rsidP="00E128B4">
      <w:pPr>
        <w:shd w:val="clear" w:color="auto" w:fill="FFFFFF"/>
        <w:ind w:firstLine="709"/>
        <w:jc w:val="both"/>
        <w:rPr>
          <w:color w:val="000000" w:themeColor="text1"/>
          <w:sz w:val="28"/>
          <w:szCs w:val="28"/>
          <w:lang w:val="kk-KZ" w:eastAsia="ru-RU"/>
        </w:rPr>
      </w:pPr>
      <w:r w:rsidRPr="007544CF">
        <w:rPr>
          <w:i/>
          <w:color w:val="000000" w:themeColor="text1"/>
          <w:sz w:val="28"/>
          <w:szCs w:val="28"/>
          <w:lang w:val="kk-KZ" w:eastAsia="ru-RU"/>
        </w:rPr>
        <w:t>Теориялық</w:t>
      </w:r>
      <w:r w:rsidRPr="007544CF">
        <w:rPr>
          <w:color w:val="000000" w:themeColor="text1"/>
          <w:sz w:val="28"/>
          <w:szCs w:val="28"/>
          <w:lang w:val="kk-KZ" w:eastAsia="ru-RU"/>
        </w:rPr>
        <w:t xml:space="preserve">: зерттеу мәселесі бойынша философиялық, мәдениеттанымдық, психологиялық, педагогикалық және ғылыми-әдістемелік әдебиеттерге талдау жасау, жинақтау, салыстыру, модельдеу, қорытындылау; </w:t>
      </w:r>
    </w:p>
    <w:p w14:paraId="16F73DC3" w14:textId="77777777" w:rsidR="00E128B4" w:rsidRPr="007544CF" w:rsidRDefault="00E128B4" w:rsidP="00E128B4">
      <w:pPr>
        <w:shd w:val="clear" w:color="auto" w:fill="FFFFFF"/>
        <w:ind w:firstLine="709"/>
        <w:jc w:val="both"/>
        <w:rPr>
          <w:color w:val="000000" w:themeColor="text1"/>
          <w:sz w:val="28"/>
          <w:szCs w:val="28"/>
          <w:lang w:val="kk-KZ" w:eastAsia="ru-RU"/>
        </w:rPr>
      </w:pPr>
      <w:r w:rsidRPr="007544CF">
        <w:rPr>
          <w:i/>
          <w:color w:val="000000" w:themeColor="text1"/>
          <w:sz w:val="28"/>
          <w:szCs w:val="28"/>
          <w:lang w:val="kk-KZ" w:eastAsia="ru-RU"/>
        </w:rPr>
        <w:t xml:space="preserve">Эмпирикалық: </w:t>
      </w:r>
      <w:r w:rsidRPr="007544CF">
        <w:rPr>
          <w:color w:val="000000" w:themeColor="text1"/>
          <w:sz w:val="28"/>
          <w:szCs w:val="28"/>
          <w:lang w:val="kk-KZ" w:eastAsia="ru-RU"/>
        </w:rPr>
        <w:t xml:space="preserve">сауалнама, әңгімелесу, педагогикалық эксперимент; </w:t>
      </w:r>
    </w:p>
    <w:p w14:paraId="260927C0" w14:textId="77777777" w:rsidR="00E128B4" w:rsidRPr="007544CF" w:rsidRDefault="00E128B4" w:rsidP="00E128B4">
      <w:pPr>
        <w:shd w:val="clear" w:color="auto" w:fill="FFFFFF"/>
        <w:ind w:firstLine="709"/>
        <w:jc w:val="both"/>
        <w:rPr>
          <w:color w:val="000000" w:themeColor="text1"/>
          <w:sz w:val="28"/>
          <w:szCs w:val="28"/>
          <w:lang w:val="kk-KZ" w:eastAsia="ru-RU"/>
        </w:rPr>
      </w:pPr>
      <w:r w:rsidRPr="007544CF">
        <w:rPr>
          <w:i/>
          <w:color w:val="000000" w:themeColor="text1"/>
          <w:sz w:val="28"/>
          <w:szCs w:val="28"/>
          <w:lang w:val="kk-KZ" w:eastAsia="ru-RU"/>
        </w:rPr>
        <w:lastRenderedPageBreak/>
        <w:t>Математикалық-статистикалық:</w:t>
      </w:r>
      <w:r w:rsidRPr="007544CF">
        <w:rPr>
          <w:b/>
          <w:color w:val="000000" w:themeColor="text1"/>
          <w:sz w:val="28"/>
          <w:szCs w:val="28"/>
          <w:lang w:val="kk-KZ" w:eastAsia="ru-RU"/>
        </w:rPr>
        <w:t xml:space="preserve"> </w:t>
      </w:r>
      <w:r w:rsidRPr="007544CF">
        <w:rPr>
          <w:color w:val="000000" w:themeColor="text1"/>
          <w:sz w:val="28"/>
          <w:szCs w:val="28"/>
          <w:lang w:val="kk-KZ" w:eastAsia="ru-RU"/>
        </w:rPr>
        <w:t xml:space="preserve">алынған нәтижелерді SPSS платформасы арқылы  өңдеу әдістері қолданылды. </w:t>
      </w:r>
    </w:p>
    <w:p w14:paraId="4846B649" w14:textId="77777777" w:rsidR="00942260" w:rsidRPr="007544CF" w:rsidRDefault="00942260" w:rsidP="00E128B4">
      <w:pPr>
        <w:shd w:val="clear" w:color="auto" w:fill="FFFFFF"/>
        <w:ind w:firstLine="709"/>
        <w:jc w:val="both"/>
        <w:rPr>
          <w:color w:val="000000" w:themeColor="text1"/>
          <w:sz w:val="28"/>
          <w:szCs w:val="28"/>
          <w:lang w:val="kk-KZ" w:eastAsia="ar-SA"/>
        </w:rPr>
      </w:pPr>
      <w:r w:rsidRPr="007544CF">
        <w:rPr>
          <w:b/>
          <w:color w:val="000000" w:themeColor="text1"/>
          <w:sz w:val="28"/>
          <w:szCs w:val="28"/>
          <w:lang w:val="kk-KZ" w:eastAsia="ar-SA"/>
        </w:rPr>
        <w:t>Зерттеу кезеңдері.</w:t>
      </w:r>
    </w:p>
    <w:p w14:paraId="5BCBD793" w14:textId="77777777" w:rsidR="001C58AE" w:rsidRPr="007544CF" w:rsidRDefault="001C58AE" w:rsidP="001C58AE">
      <w:pPr>
        <w:suppressAutoHyphens/>
        <w:ind w:firstLine="567"/>
        <w:jc w:val="both"/>
        <w:rPr>
          <w:color w:val="000000" w:themeColor="text1"/>
          <w:sz w:val="28"/>
          <w:szCs w:val="28"/>
          <w:lang w:val="kk-KZ" w:eastAsia="ar-SA"/>
        </w:rPr>
      </w:pPr>
      <w:r w:rsidRPr="007544CF">
        <w:rPr>
          <w:b/>
          <w:color w:val="000000" w:themeColor="text1"/>
          <w:sz w:val="28"/>
          <w:szCs w:val="28"/>
          <w:lang w:val="kk-KZ" w:eastAsia="ar-SA"/>
        </w:rPr>
        <w:t>Бірінші кезең (2018-2019жж.)</w:t>
      </w:r>
      <w:r w:rsidRPr="007544CF">
        <w:rPr>
          <w:color w:val="000000" w:themeColor="text1"/>
          <w:sz w:val="28"/>
          <w:szCs w:val="28"/>
          <w:lang w:val="kk-KZ" w:eastAsia="ar-SA"/>
        </w:rPr>
        <w:t xml:space="preserve"> – зерттеу мәселесі айқындалып, ғылыми аппараты құрылды, тақырып бойынша материалдар жиналды. Сонымен қатар эксперимент жұмысының жоспары мен бағдарламасы дайындалды.  Зерттеу тақырыбына қатысты дереккөздер бойынша жинақталған материалдар зерделенді. </w:t>
      </w:r>
    </w:p>
    <w:p w14:paraId="361A0010" w14:textId="77777777" w:rsidR="001C58AE" w:rsidRPr="007544CF" w:rsidRDefault="001C58AE" w:rsidP="001C58AE">
      <w:pPr>
        <w:suppressAutoHyphens/>
        <w:ind w:firstLine="567"/>
        <w:jc w:val="both"/>
        <w:rPr>
          <w:color w:val="000000" w:themeColor="text1"/>
          <w:sz w:val="28"/>
          <w:szCs w:val="28"/>
          <w:lang w:val="kk-KZ" w:eastAsia="ar-SA"/>
        </w:rPr>
      </w:pPr>
      <w:r w:rsidRPr="007544CF">
        <w:rPr>
          <w:b/>
          <w:color w:val="000000" w:themeColor="text1"/>
          <w:sz w:val="28"/>
          <w:szCs w:val="28"/>
          <w:lang w:val="kk-KZ" w:eastAsia="ar-SA"/>
        </w:rPr>
        <w:t xml:space="preserve">Екінші кезеңде (2019-2020жж.) </w:t>
      </w:r>
      <w:r w:rsidRPr="007544CF">
        <w:rPr>
          <w:color w:val="000000" w:themeColor="text1"/>
          <w:sz w:val="28"/>
          <w:szCs w:val="28"/>
          <w:lang w:val="kk-KZ" w:eastAsia="ar-SA"/>
        </w:rPr>
        <w:t>– айқындау эксперименті барысында алғашқы деңгейлері тексерілді, сауалнама жүргізіліп, нәтижесі қорытындыланды, қалыптастыру эксперименті жүргізілді, теориялық материалдар жүйеге келтірілді.</w:t>
      </w:r>
    </w:p>
    <w:p w14:paraId="1E81419A" w14:textId="77777777" w:rsidR="001C58AE" w:rsidRPr="007544CF" w:rsidRDefault="00E94217" w:rsidP="001C58AE">
      <w:pPr>
        <w:suppressAutoHyphens/>
        <w:ind w:firstLine="567"/>
        <w:jc w:val="both"/>
        <w:rPr>
          <w:bCs/>
          <w:color w:val="000000" w:themeColor="text1"/>
          <w:sz w:val="28"/>
          <w:szCs w:val="28"/>
          <w:lang w:val="kk-KZ" w:eastAsia="ar-SA"/>
        </w:rPr>
      </w:pPr>
      <w:r w:rsidRPr="007544CF">
        <w:rPr>
          <w:b/>
          <w:color w:val="000000" w:themeColor="text1"/>
          <w:sz w:val="28"/>
          <w:szCs w:val="28"/>
          <w:lang w:val="kk-KZ" w:eastAsia="ar-SA"/>
        </w:rPr>
        <w:t>Үшінші кезеңде (2020-2025</w:t>
      </w:r>
      <w:r w:rsidR="001C58AE" w:rsidRPr="007544CF">
        <w:rPr>
          <w:b/>
          <w:color w:val="000000" w:themeColor="text1"/>
          <w:sz w:val="28"/>
          <w:szCs w:val="28"/>
          <w:lang w:val="kk-KZ" w:eastAsia="ar-SA"/>
        </w:rPr>
        <w:t>жж.)</w:t>
      </w:r>
      <w:r w:rsidR="001C58AE" w:rsidRPr="007544CF">
        <w:rPr>
          <w:color w:val="000000" w:themeColor="text1"/>
          <w:sz w:val="28"/>
          <w:szCs w:val="28"/>
          <w:lang w:val="kk-KZ" w:eastAsia="ar-SA"/>
        </w:rPr>
        <w:t xml:space="preserve"> – қалыптастыру эксперименті жалғастырылып, зерттеу</w:t>
      </w:r>
      <w:r w:rsidR="001C58AE" w:rsidRPr="007544CF">
        <w:rPr>
          <w:bCs/>
          <w:color w:val="000000" w:themeColor="text1"/>
          <w:sz w:val="28"/>
          <w:szCs w:val="28"/>
          <w:lang w:val="kk-KZ" w:eastAsia="ar-SA"/>
        </w:rPr>
        <w:t xml:space="preserve"> нәтижелері сұрыпталып, өңделді. Диссертация талап бойынша </w:t>
      </w:r>
      <w:r w:rsidR="001C58AE" w:rsidRPr="007544CF">
        <w:rPr>
          <w:color w:val="000000" w:themeColor="text1"/>
          <w:sz w:val="28"/>
          <w:szCs w:val="28"/>
          <w:lang w:val="kk-KZ" w:eastAsia="ar-SA"/>
        </w:rPr>
        <w:t>рәсімделді, әдебиеттер жүйеленді</w:t>
      </w:r>
      <w:r w:rsidR="001C58AE" w:rsidRPr="007544CF">
        <w:rPr>
          <w:bCs/>
          <w:color w:val="000000" w:themeColor="text1"/>
          <w:sz w:val="28"/>
          <w:szCs w:val="28"/>
          <w:lang w:val="kk-KZ" w:eastAsia="ar-SA"/>
        </w:rPr>
        <w:t>.</w:t>
      </w:r>
    </w:p>
    <w:p w14:paraId="5FBE77FA" w14:textId="42D2D598" w:rsidR="00E63512" w:rsidRPr="007544CF" w:rsidRDefault="00E63512" w:rsidP="00662F80">
      <w:pPr>
        <w:ind w:firstLine="709"/>
        <w:jc w:val="both"/>
        <w:rPr>
          <w:bCs/>
          <w:color w:val="000000" w:themeColor="text1"/>
          <w:sz w:val="28"/>
          <w:szCs w:val="28"/>
          <w:lang w:val="kk-KZ" w:eastAsia="ru-RU"/>
        </w:rPr>
      </w:pPr>
      <w:r w:rsidRPr="007544CF">
        <w:rPr>
          <w:b/>
          <w:bCs/>
          <w:color w:val="000000" w:themeColor="text1"/>
          <w:sz w:val="28"/>
          <w:szCs w:val="28"/>
          <w:lang w:val="kk-KZ" w:eastAsia="ru-RU"/>
        </w:rPr>
        <w:t xml:space="preserve">Зерттеу көздері: </w:t>
      </w:r>
      <w:r w:rsidRPr="007544CF">
        <w:rPr>
          <w:bCs/>
          <w:color w:val="000000" w:themeColor="text1"/>
          <w:sz w:val="28"/>
          <w:szCs w:val="28"/>
          <w:lang w:val="kk-KZ" w:eastAsia="ru-RU"/>
        </w:rPr>
        <w:t xml:space="preserve">зерттеу мәселесі бойынша философтардың, әлеуметтанушылардың, мәдениеттанушылардың, психологтардың, педагог-ғалымдардың еңбектері; 4К дағдыларды қалыптастырудың </w:t>
      </w:r>
      <w:r w:rsidR="00E73215" w:rsidRPr="007544CF">
        <w:rPr>
          <w:bCs/>
          <w:color w:val="000000" w:themeColor="text1"/>
          <w:sz w:val="28"/>
          <w:szCs w:val="28"/>
          <w:lang w:val="kk-KZ" w:eastAsia="ru-RU"/>
        </w:rPr>
        <w:t>формалары, әдістері, тәсілдері, технологиялары; Қазақстан Республикасында жоғары кәсіби білім беруді дамытудың заңнамалық-тұжырымдамалық негіздері; нормативтік және оқу-жоспарлау құжаттамалары (жоғары кәсіби білім беру бағдарламалары, оқу жоспарлары, оқу пәндері бағдарламалары</w:t>
      </w:r>
      <w:r w:rsidR="000E5F2F" w:rsidRPr="007544CF">
        <w:rPr>
          <w:bCs/>
          <w:color w:val="000000" w:themeColor="text1"/>
          <w:sz w:val="28"/>
          <w:szCs w:val="28"/>
          <w:lang w:val="kk-KZ" w:eastAsia="ru-RU"/>
        </w:rPr>
        <w:t xml:space="preserve"> және</w:t>
      </w:r>
      <w:r w:rsidR="00E73215" w:rsidRPr="007544CF">
        <w:rPr>
          <w:bCs/>
          <w:color w:val="000000" w:themeColor="text1"/>
          <w:sz w:val="28"/>
          <w:szCs w:val="28"/>
          <w:lang w:val="kk-KZ" w:eastAsia="ru-RU"/>
        </w:rPr>
        <w:t xml:space="preserve"> т.б.); болашақ шет тілі мұғалімдерінің кәсіби құзыреттіліктерін қалыптастырудың педагогикалық іс-</w:t>
      </w:r>
      <w:r w:rsidR="000E5F2F" w:rsidRPr="007544CF">
        <w:rPr>
          <w:bCs/>
          <w:color w:val="000000" w:themeColor="text1"/>
          <w:sz w:val="28"/>
          <w:szCs w:val="28"/>
          <w:lang w:val="kk-KZ" w:eastAsia="ru-RU"/>
        </w:rPr>
        <w:t>т</w:t>
      </w:r>
      <w:r w:rsidR="00E73215" w:rsidRPr="007544CF">
        <w:rPr>
          <w:bCs/>
          <w:color w:val="000000" w:themeColor="text1"/>
          <w:sz w:val="28"/>
          <w:szCs w:val="28"/>
          <w:lang w:val="kk-KZ" w:eastAsia="ru-RU"/>
        </w:rPr>
        <w:t>әжірибелері; тәжірибелік-эксперимент жұмыстары; диссертанттың көп жылдық педагогикалық және зерттеушілік тәжірибесі.</w:t>
      </w:r>
    </w:p>
    <w:p w14:paraId="290D9327" w14:textId="77777777" w:rsidR="00942260" w:rsidRPr="007544CF" w:rsidRDefault="00942260" w:rsidP="00662F80">
      <w:pPr>
        <w:shd w:val="clear" w:color="auto" w:fill="FFFFFF"/>
        <w:ind w:firstLine="709"/>
        <w:jc w:val="both"/>
        <w:rPr>
          <w:b/>
          <w:color w:val="000000" w:themeColor="text1"/>
          <w:sz w:val="28"/>
          <w:szCs w:val="28"/>
          <w:lang w:val="kk-KZ" w:eastAsia="ru-RU"/>
        </w:rPr>
      </w:pPr>
      <w:r w:rsidRPr="007544CF">
        <w:rPr>
          <w:b/>
          <w:color w:val="000000" w:themeColor="text1"/>
          <w:sz w:val="28"/>
          <w:szCs w:val="28"/>
          <w:lang w:val="kk-KZ" w:eastAsia="ru-RU"/>
        </w:rPr>
        <w:t>Қорғауға ұсынылатын қағидалар</w:t>
      </w:r>
      <w:r w:rsidR="00F87BE9" w:rsidRPr="007544CF">
        <w:rPr>
          <w:b/>
          <w:color w:val="000000" w:themeColor="text1"/>
          <w:sz w:val="28"/>
          <w:szCs w:val="28"/>
          <w:lang w:val="kk-KZ" w:eastAsia="ru-RU"/>
        </w:rPr>
        <w:t>:</w:t>
      </w:r>
    </w:p>
    <w:p w14:paraId="08D31723" w14:textId="77777777" w:rsidR="005D25FB" w:rsidRPr="007544CF" w:rsidRDefault="005D25FB" w:rsidP="005D25FB">
      <w:pPr>
        <w:shd w:val="clear" w:color="auto" w:fill="FFFFFF"/>
        <w:ind w:firstLine="709"/>
        <w:jc w:val="both"/>
        <w:rPr>
          <w:bCs/>
          <w:color w:val="000000" w:themeColor="text1"/>
          <w:sz w:val="28"/>
          <w:szCs w:val="28"/>
          <w:lang w:val="kk-KZ" w:eastAsia="ru-RU"/>
        </w:rPr>
      </w:pPr>
      <w:r w:rsidRPr="007544CF">
        <w:rPr>
          <w:color w:val="000000" w:themeColor="text1"/>
          <w:sz w:val="28"/>
          <w:szCs w:val="28"/>
          <w:lang w:val="kk-KZ" w:eastAsia="ru-RU"/>
        </w:rPr>
        <w:t xml:space="preserve">1. </w:t>
      </w:r>
      <w:r w:rsidRPr="007544CF">
        <w:rPr>
          <w:bCs/>
          <w:color w:val="000000" w:themeColor="text1"/>
          <w:sz w:val="28"/>
          <w:szCs w:val="28"/>
          <w:lang w:val="kk-KZ" w:eastAsia="ru-RU"/>
        </w:rPr>
        <w:t xml:space="preserve">Болашақ шетел тілі мұғалімдерінің кәсіби құзыреттілігін  білім берудің 4К моделі негізінде қалыптастыру әдіснаманың құзыреттілік, тұлғалық-бағдарлық, іс-әрекеттік, кешенділік, жүйелілік </w:t>
      </w:r>
      <w:r w:rsidR="004D7EAD" w:rsidRPr="007544CF">
        <w:rPr>
          <w:bCs/>
          <w:color w:val="000000" w:themeColor="text1"/>
          <w:sz w:val="28"/>
          <w:szCs w:val="28"/>
          <w:lang w:val="kk-KZ" w:eastAsia="ru-RU"/>
        </w:rPr>
        <w:t xml:space="preserve">әдіснама </w:t>
      </w:r>
      <w:r w:rsidRPr="007544CF">
        <w:rPr>
          <w:bCs/>
          <w:color w:val="000000" w:themeColor="text1"/>
          <w:sz w:val="28"/>
          <w:szCs w:val="28"/>
          <w:lang w:val="kk-KZ" w:eastAsia="ru-RU"/>
        </w:rPr>
        <w:t>тұғырларын басшылыққа алады</w:t>
      </w:r>
      <w:r w:rsidR="0093380F" w:rsidRPr="007544CF">
        <w:rPr>
          <w:bCs/>
          <w:color w:val="000000" w:themeColor="text1"/>
          <w:sz w:val="28"/>
          <w:szCs w:val="28"/>
          <w:lang w:val="kk-KZ" w:eastAsia="ru-RU"/>
        </w:rPr>
        <w:t>.</w:t>
      </w:r>
    </w:p>
    <w:p w14:paraId="252B56A2" w14:textId="2CEB54F6" w:rsidR="005D25FB" w:rsidRPr="007544CF" w:rsidRDefault="005D25FB" w:rsidP="005D25FB">
      <w:pPr>
        <w:shd w:val="clear" w:color="auto" w:fill="FFFFFF"/>
        <w:ind w:firstLine="709"/>
        <w:jc w:val="both"/>
        <w:rPr>
          <w:bCs/>
          <w:color w:val="000000" w:themeColor="text1"/>
          <w:sz w:val="28"/>
          <w:szCs w:val="28"/>
          <w:lang w:val="kk-KZ" w:eastAsia="ru-RU"/>
        </w:rPr>
      </w:pPr>
      <w:r w:rsidRPr="007544CF">
        <w:rPr>
          <w:color w:val="000000" w:themeColor="text1"/>
          <w:sz w:val="28"/>
          <w:szCs w:val="28"/>
          <w:lang w:val="kk-KZ" w:eastAsia="ru-RU"/>
        </w:rPr>
        <w:t xml:space="preserve">2. </w:t>
      </w:r>
      <w:r w:rsidR="007141C5" w:rsidRPr="007544CF">
        <w:rPr>
          <w:color w:val="000000" w:themeColor="text1"/>
          <w:sz w:val="28"/>
          <w:szCs w:val="28"/>
          <w:lang w:val="kk-KZ" w:eastAsia="ru-RU"/>
        </w:rPr>
        <w:t>«</w:t>
      </w:r>
      <w:r w:rsidRPr="007544CF">
        <w:rPr>
          <w:bCs/>
          <w:color w:val="000000" w:themeColor="text1"/>
          <w:sz w:val="28"/>
          <w:szCs w:val="28"/>
          <w:lang w:val="kk-KZ" w:eastAsia="ru-RU"/>
        </w:rPr>
        <w:t>Болашақ шет тілі мұға</w:t>
      </w:r>
      <w:r w:rsidR="007141C5" w:rsidRPr="007544CF">
        <w:rPr>
          <w:bCs/>
          <w:color w:val="000000" w:themeColor="text1"/>
          <w:sz w:val="28"/>
          <w:szCs w:val="28"/>
          <w:lang w:val="kk-KZ" w:eastAsia="ru-RU"/>
        </w:rPr>
        <w:t>лімдерінің кәсіби құзыреттілігі»</w:t>
      </w:r>
      <w:r w:rsidRPr="007544CF">
        <w:rPr>
          <w:bCs/>
          <w:color w:val="000000" w:themeColor="text1"/>
          <w:sz w:val="28"/>
          <w:szCs w:val="28"/>
          <w:lang w:val="kk-KZ" w:eastAsia="ru-RU"/>
        </w:rPr>
        <w:t xml:space="preserve"> оның  шетел тілінде сыни  талдау жасау, пікір білдіру, әртүрлі тілдік ортада қарым-қатынасқа түсу, креативтілік, коллаборация  дағдыларына негізделіп, педагогикалық  міндеттерді тиімді шешуге</w:t>
      </w:r>
      <w:r w:rsidR="000E5F2F" w:rsidRPr="007544CF">
        <w:rPr>
          <w:bCs/>
          <w:color w:val="000000" w:themeColor="text1"/>
          <w:sz w:val="28"/>
          <w:szCs w:val="28"/>
          <w:lang w:val="kk-KZ" w:eastAsia="ru-RU"/>
        </w:rPr>
        <w:t xml:space="preserve"> қабілеттілігін анықтайтын инте</w:t>
      </w:r>
      <w:r w:rsidRPr="007544CF">
        <w:rPr>
          <w:bCs/>
          <w:color w:val="000000" w:themeColor="text1"/>
          <w:sz w:val="28"/>
          <w:szCs w:val="28"/>
          <w:lang w:val="kk-KZ" w:eastAsia="ru-RU"/>
        </w:rPr>
        <w:t>г</w:t>
      </w:r>
      <w:r w:rsidR="000E5F2F" w:rsidRPr="007544CF">
        <w:rPr>
          <w:bCs/>
          <w:color w:val="000000" w:themeColor="text1"/>
          <w:sz w:val="28"/>
          <w:szCs w:val="28"/>
          <w:lang w:val="kk-KZ" w:eastAsia="ru-RU"/>
        </w:rPr>
        <w:t>р</w:t>
      </w:r>
      <w:r w:rsidRPr="007544CF">
        <w:rPr>
          <w:bCs/>
          <w:color w:val="000000" w:themeColor="text1"/>
          <w:sz w:val="28"/>
          <w:szCs w:val="28"/>
          <w:lang w:val="kk-KZ" w:eastAsia="ru-RU"/>
        </w:rPr>
        <w:t xml:space="preserve">алдық сапасы. </w:t>
      </w:r>
    </w:p>
    <w:p w14:paraId="0AA7522E" w14:textId="5B272181" w:rsidR="005D25FB" w:rsidRPr="007544CF" w:rsidRDefault="005D25FB" w:rsidP="005D25FB">
      <w:pPr>
        <w:shd w:val="clear" w:color="auto" w:fill="FFFFFF"/>
        <w:ind w:firstLine="709"/>
        <w:jc w:val="both"/>
        <w:rPr>
          <w:bCs/>
          <w:color w:val="000000" w:themeColor="text1"/>
          <w:sz w:val="28"/>
          <w:szCs w:val="28"/>
          <w:lang w:val="kk-KZ" w:eastAsia="ru-RU"/>
        </w:rPr>
      </w:pPr>
      <w:r w:rsidRPr="007544CF">
        <w:rPr>
          <w:bCs/>
          <w:color w:val="000000" w:themeColor="text1"/>
          <w:sz w:val="28"/>
          <w:szCs w:val="28"/>
          <w:lang w:val="kk-KZ" w:eastAsia="ru-RU"/>
        </w:rPr>
        <w:t>3. Білім берудің 4К моделі арқылы болашақ шет тілі мұғалімдерінің кәсіби құзыреттілігін қалыптастырудың құрылымдық-мазмұндық моделі – бұл сала мамандарын кәсіби даярлауда мақсаттық-мазмұндық, тұжырымдамалық-технологиялық, бағалау-нәтижелік блоктар, мотивациялық, танымдық, тұлғалық, іс-әрек</w:t>
      </w:r>
      <w:r w:rsidR="000E5F2F" w:rsidRPr="007544CF">
        <w:rPr>
          <w:bCs/>
          <w:color w:val="000000" w:themeColor="text1"/>
          <w:sz w:val="28"/>
          <w:szCs w:val="28"/>
          <w:lang w:val="kk-KZ" w:eastAsia="ru-RU"/>
        </w:rPr>
        <w:t>е</w:t>
      </w:r>
      <w:r w:rsidRPr="007544CF">
        <w:rPr>
          <w:bCs/>
          <w:color w:val="000000" w:themeColor="text1"/>
          <w:sz w:val="28"/>
          <w:szCs w:val="28"/>
          <w:lang w:val="kk-KZ" w:eastAsia="ru-RU"/>
        </w:rPr>
        <w:t xml:space="preserve">ттік компоненттері мен өлшемдерін, деңгейлерін, психологогиялық-педагогикалық  шарттарын бейнелейтін   біртұтас құрылым. </w:t>
      </w:r>
    </w:p>
    <w:p w14:paraId="28866703" w14:textId="13258FF4" w:rsidR="00F808A9" w:rsidRPr="007544CF" w:rsidRDefault="000E5F2F" w:rsidP="00F808A9">
      <w:pPr>
        <w:shd w:val="clear" w:color="auto" w:fill="FFFFFF"/>
        <w:tabs>
          <w:tab w:val="left" w:pos="709"/>
          <w:tab w:val="left" w:pos="993"/>
        </w:tabs>
        <w:ind w:firstLine="709"/>
        <w:jc w:val="both"/>
        <w:rPr>
          <w:bCs/>
          <w:color w:val="000000" w:themeColor="text1"/>
          <w:sz w:val="28"/>
          <w:szCs w:val="28"/>
          <w:lang w:val="kk-KZ" w:eastAsia="ru-RU"/>
        </w:rPr>
      </w:pPr>
      <w:r w:rsidRPr="007544CF">
        <w:rPr>
          <w:bCs/>
          <w:color w:val="000000" w:themeColor="text1"/>
          <w:sz w:val="28"/>
          <w:szCs w:val="28"/>
          <w:lang w:val="kk-KZ" w:eastAsia="ru-RU"/>
        </w:rPr>
        <w:t xml:space="preserve">4. </w:t>
      </w:r>
      <w:r w:rsidR="00F808A9" w:rsidRPr="007544CF">
        <w:rPr>
          <w:bCs/>
          <w:color w:val="000000" w:themeColor="text1"/>
          <w:sz w:val="28"/>
          <w:szCs w:val="28"/>
          <w:lang w:val="kk-KZ" w:eastAsia="ru-RU"/>
        </w:rPr>
        <w:t xml:space="preserve">Білім берудің 4К моделі арқылы болашақ шетел тілі мұғалімдерінің кәсіби құзыреттілігін қалыптастыру мақсатында «Білім берудің 4К моделі арқылы болашақ шет тілі мұғалімдерінің кәсіби құзыреттілігін қалыптастыру» </w:t>
      </w:r>
      <w:r w:rsidR="00F808A9" w:rsidRPr="007544CF">
        <w:rPr>
          <w:bCs/>
          <w:color w:val="000000" w:themeColor="text1"/>
          <w:sz w:val="28"/>
          <w:szCs w:val="28"/>
          <w:lang w:val="kk-KZ" w:eastAsia="ru-RU"/>
        </w:rPr>
        <w:lastRenderedPageBreak/>
        <w:t>атты элективті курс және аталған курс тақырыптары кіріктірілген «Шеттілдік білім берудің әдістемесі және бағалау» пәнінің мазмұны және оны жүзеге асыру әдістемесі, «Methodology of foreign language education» оқу құралы мамандар даярлаудың тиімділігі мен сапасын арттыруға арналған кешен.</w:t>
      </w:r>
    </w:p>
    <w:p w14:paraId="6F467F1A" w14:textId="472AB6A8" w:rsidR="00942260" w:rsidRPr="007544CF" w:rsidRDefault="00942260" w:rsidP="00F808A9">
      <w:pPr>
        <w:shd w:val="clear" w:color="auto" w:fill="FFFFFF"/>
        <w:tabs>
          <w:tab w:val="left" w:pos="709"/>
          <w:tab w:val="left" w:pos="993"/>
        </w:tabs>
        <w:ind w:firstLine="709"/>
        <w:jc w:val="both"/>
        <w:rPr>
          <w:rFonts w:eastAsia="Calibri"/>
          <w:color w:val="000000" w:themeColor="text1"/>
          <w:sz w:val="28"/>
          <w:szCs w:val="28"/>
          <w:lang w:val="kk-KZ" w:eastAsia="ru-RU"/>
        </w:rPr>
      </w:pPr>
      <w:r w:rsidRPr="007544CF">
        <w:rPr>
          <w:rFonts w:eastAsia="Calibri"/>
          <w:b/>
          <w:color w:val="000000" w:themeColor="text1"/>
          <w:sz w:val="28"/>
          <w:szCs w:val="28"/>
          <w:lang w:val="kk-KZ" w:eastAsia="ru-RU"/>
        </w:rPr>
        <w:t xml:space="preserve">Зерттеудің базасы: </w:t>
      </w:r>
      <w:r w:rsidRPr="007544CF">
        <w:rPr>
          <w:rFonts w:eastAsia="Calibri"/>
          <w:color w:val="000000" w:themeColor="text1"/>
          <w:sz w:val="28"/>
          <w:szCs w:val="28"/>
          <w:lang w:val="kk-KZ" w:eastAsia="ru-RU"/>
        </w:rPr>
        <w:t xml:space="preserve">М.Әуезов атындағы Оңтүстік Қазақстан университетінің (бұдан әрі - Мұхтар Әуезов атындағы ОҚУ) 6B01730 – «Шет тілі: екі шет тілі» білім беру бағдарламасы. Оңтүстік Қазақстан мемлекеттік педагогикалық университеті </w:t>
      </w:r>
      <w:r w:rsidR="000E5F2F" w:rsidRPr="007544CF">
        <w:rPr>
          <w:rFonts w:eastAsia="Calibri"/>
          <w:color w:val="000000" w:themeColor="text1"/>
          <w:sz w:val="28"/>
          <w:szCs w:val="28"/>
          <w:lang w:val="kk-KZ" w:eastAsia="ru-RU"/>
        </w:rPr>
        <w:t>(бұдан әрі –</w:t>
      </w:r>
      <w:r w:rsidRPr="007544CF">
        <w:rPr>
          <w:rFonts w:eastAsia="Calibri"/>
          <w:color w:val="000000" w:themeColor="text1"/>
          <w:sz w:val="28"/>
          <w:szCs w:val="28"/>
          <w:lang w:val="kk-KZ" w:eastAsia="ru-RU"/>
        </w:rPr>
        <w:t xml:space="preserve"> ОҚМПУ</w:t>
      </w:r>
      <w:r w:rsidR="000E5F2F" w:rsidRPr="007544CF">
        <w:rPr>
          <w:rFonts w:eastAsia="Calibri"/>
          <w:color w:val="000000" w:themeColor="text1"/>
          <w:sz w:val="28"/>
          <w:szCs w:val="28"/>
          <w:lang w:val="kk-KZ" w:eastAsia="ru-RU"/>
        </w:rPr>
        <w:t>)</w:t>
      </w:r>
      <w:r w:rsidRPr="007544CF">
        <w:rPr>
          <w:rFonts w:eastAsia="Calibri"/>
          <w:color w:val="000000" w:themeColor="text1"/>
          <w:sz w:val="28"/>
          <w:szCs w:val="28"/>
          <w:lang w:val="kk-KZ" w:eastAsia="ru-RU"/>
        </w:rPr>
        <w:t xml:space="preserve"> 6B01730 – «Шет тілі: екі шет тілі» білім беру бағдарламасы.</w:t>
      </w:r>
    </w:p>
    <w:p w14:paraId="7E870B31" w14:textId="77777777" w:rsidR="00942260" w:rsidRPr="007544CF" w:rsidRDefault="00942260" w:rsidP="00942260">
      <w:pPr>
        <w:ind w:firstLine="709"/>
        <w:jc w:val="both"/>
        <w:rPr>
          <w:color w:val="000000" w:themeColor="text1"/>
          <w:sz w:val="28"/>
          <w:szCs w:val="28"/>
          <w:lang w:val="kk-KZ" w:eastAsia="ru-RU"/>
        </w:rPr>
      </w:pPr>
      <w:r w:rsidRPr="007544CF">
        <w:rPr>
          <w:b/>
          <w:color w:val="000000" w:themeColor="text1"/>
          <w:sz w:val="28"/>
          <w:szCs w:val="28"/>
          <w:lang w:val="kk-KZ" w:eastAsia="ru-RU"/>
        </w:rPr>
        <w:t xml:space="preserve">Зерттеу нәтижелердің сенімділігі, мақұлдануы, тәжірибеге ендірілуі </w:t>
      </w:r>
      <w:r w:rsidRPr="007544CF">
        <w:rPr>
          <w:color w:val="000000" w:themeColor="text1"/>
          <w:sz w:val="28"/>
          <w:szCs w:val="28"/>
          <w:lang w:val="kk-KZ" w:eastAsia="ru-RU"/>
        </w:rPr>
        <w:t xml:space="preserve">талапқа сай әдіснамалық және теориялық қағидалармен, зерттеу пәнімен сәйкес әдіс-тәсілдерді қолданумен, эксперимент бағдарламасының мақсатқа сәйкестілігімен, бастапқы және соңғы көрсеткіш нәтижелерінің қорытындыларымен, педагогтердің кәсіби іс-әрекетіндегі мәдени құзыреттілігін дамыту әдістемесінің тиімділігін тексерумен қамтамасыз етілді. </w:t>
      </w:r>
    </w:p>
    <w:p w14:paraId="1DC555A8" w14:textId="77777777" w:rsidR="00942260" w:rsidRPr="007544CF" w:rsidRDefault="00942260" w:rsidP="00942260">
      <w:pPr>
        <w:ind w:firstLine="709"/>
        <w:jc w:val="both"/>
        <w:rPr>
          <w:color w:val="000000" w:themeColor="text1"/>
          <w:sz w:val="28"/>
          <w:szCs w:val="28"/>
          <w:lang w:val="kk-KZ" w:eastAsia="ru-RU"/>
        </w:rPr>
      </w:pPr>
      <w:r w:rsidRPr="007544CF">
        <w:rPr>
          <w:b/>
          <w:color w:val="000000" w:themeColor="text1"/>
          <w:sz w:val="28"/>
          <w:szCs w:val="28"/>
          <w:lang w:val="kk-KZ" w:eastAsia="ru-RU"/>
        </w:rPr>
        <w:t xml:space="preserve">Зерттеу нәтижесін сынақтан өткізу және ендіру: </w:t>
      </w:r>
    </w:p>
    <w:p w14:paraId="3673D570" w14:textId="689DA980" w:rsidR="00942260" w:rsidRPr="007544CF" w:rsidRDefault="00942260" w:rsidP="00942260">
      <w:pPr>
        <w:ind w:firstLine="709"/>
        <w:jc w:val="both"/>
        <w:rPr>
          <w:bCs/>
          <w:color w:val="000000" w:themeColor="text1"/>
          <w:sz w:val="28"/>
          <w:szCs w:val="28"/>
          <w:lang w:val="kk-KZ" w:eastAsia="ru-RU"/>
        </w:rPr>
      </w:pPr>
      <w:r w:rsidRPr="007544CF">
        <w:rPr>
          <w:bCs/>
          <w:color w:val="000000" w:themeColor="text1"/>
          <w:sz w:val="28"/>
          <w:szCs w:val="28"/>
          <w:lang w:val="kk-KZ" w:eastAsia="ru-RU"/>
        </w:rPr>
        <w:t xml:space="preserve">Диссертациялық жұмыс тақырыбы бойынша </w:t>
      </w:r>
      <w:r w:rsidR="000920F9" w:rsidRPr="007544CF">
        <w:rPr>
          <w:bCs/>
          <w:color w:val="000000" w:themeColor="text1"/>
          <w:sz w:val="28"/>
          <w:szCs w:val="28"/>
          <w:lang w:val="kk-KZ" w:eastAsia="ru-RU"/>
        </w:rPr>
        <w:t>барлығы 8 ғылыми жұмыс жарияланды</w:t>
      </w:r>
      <w:r w:rsidRPr="007544CF">
        <w:rPr>
          <w:bCs/>
          <w:color w:val="000000" w:themeColor="text1"/>
          <w:sz w:val="28"/>
          <w:szCs w:val="28"/>
          <w:lang w:val="kk-KZ" w:eastAsia="ru-RU"/>
        </w:rPr>
        <w:t xml:space="preserve">. </w:t>
      </w:r>
      <w:r w:rsidR="000E5F2F" w:rsidRPr="007544CF">
        <w:rPr>
          <w:bCs/>
          <w:color w:val="000000" w:themeColor="text1"/>
          <w:sz w:val="28"/>
          <w:szCs w:val="28"/>
          <w:lang w:val="kk-KZ" w:eastAsia="ru-RU"/>
        </w:rPr>
        <w:t xml:space="preserve">1 мақала </w:t>
      </w:r>
      <w:r w:rsidRPr="007544CF">
        <w:rPr>
          <w:bCs/>
          <w:color w:val="000000" w:themeColor="text1"/>
          <w:sz w:val="28"/>
          <w:szCs w:val="28"/>
          <w:lang w:val="kk-KZ" w:eastAsia="ru-RU"/>
        </w:rPr>
        <w:t xml:space="preserve">Scopus базасына енген шет елдік басылымында, </w:t>
      </w:r>
      <w:r w:rsidR="00E423E5" w:rsidRPr="007544CF">
        <w:rPr>
          <w:bCs/>
          <w:color w:val="000000" w:themeColor="text1"/>
          <w:sz w:val="28"/>
          <w:szCs w:val="28"/>
          <w:lang w:val="kk-KZ" w:eastAsia="ru-RU"/>
        </w:rPr>
        <w:t>4</w:t>
      </w:r>
      <w:r w:rsidR="000E5F2F" w:rsidRPr="007544CF">
        <w:rPr>
          <w:bCs/>
          <w:color w:val="000000" w:themeColor="text1"/>
          <w:sz w:val="28"/>
          <w:szCs w:val="28"/>
          <w:lang w:val="kk-KZ" w:eastAsia="ru-RU"/>
        </w:rPr>
        <w:t xml:space="preserve"> мақала</w:t>
      </w:r>
      <w:r w:rsidRPr="007544CF">
        <w:rPr>
          <w:bCs/>
          <w:color w:val="000000" w:themeColor="text1"/>
          <w:sz w:val="28"/>
          <w:szCs w:val="28"/>
          <w:lang w:val="kk-KZ" w:eastAsia="ru-RU"/>
        </w:rPr>
        <w:t xml:space="preserve"> ҚР ҒжЖБМ Ғылым Білім және саласындағы бақылау Комитеті ұсынған ғылыми басылымдарда, </w:t>
      </w:r>
      <w:r w:rsidR="00E423E5" w:rsidRPr="007544CF">
        <w:rPr>
          <w:bCs/>
          <w:color w:val="000000" w:themeColor="text1"/>
          <w:sz w:val="28"/>
          <w:szCs w:val="28"/>
          <w:lang w:val="kk-KZ" w:eastAsia="ru-RU"/>
        </w:rPr>
        <w:t>7</w:t>
      </w:r>
      <w:r w:rsidRPr="007544CF">
        <w:rPr>
          <w:bCs/>
          <w:color w:val="000000" w:themeColor="text1"/>
          <w:sz w:val="28"/>
          <w:szCs w:val="28"/>
          <w:lang w:val="kk-KZ" w:eastAsia="ru-RU"/>
        </w:rPr>
        <w:t xml:space="preserve"> мақала алыс-жақын шет елдік халықаралық конференциялар материалдары жинақтарында, 1 мақала басқа журналдарда жарық көрді:</w:t>
      </w:r>
    </w:p>
    <w:p w14:paraId="14D00780" w14:textId="77777777" w:rsidR="00E423E5" w:rsidRPr="007544CF" w:rsidRDefault="00E423E5" w:rsidP="00E423E5">
      <w:pPr>
        <w:ind w:firstLine="709"/>
        <w:jc w:val="both"/>
        <w:rPr>
          <w:bCs/>
          <w:color w:val="000000" w:themeColor="text1"/>
          <w:sz w:val="28"/>
          <w:szCs w:val="28"/>
          <w:lang w:val="kk-KZ" w:eastAsia="ru-RU"/>
        </w:rPr>
      </w:pPr>
      <w:r w:rsidRPr="007544CF">
        <w:rPr>
          <w:bCs/>
          <w:color w:val="000000" w:themeColor="text1"/>
          <w:sz w:val="28"/>
          <w:szCs w:val="28"/>
          <w:lang w:val="kk-KZ" w:eastAsia="ru-RU"/>
        </w:rPr>
        <w:t xml:space="preserve">1. </w:t>
      </w:r>
      <w:r w:rsidRPr="007544CF">
        <w:rPr>
          <w:bCs/>
          <w:color w:val="000000" w:themeColor="text1"/>
          <w:sz w:val="28"/>
          <w:szCs w:val="28"/>
          <w:lang w:eastAsia="ru-RU"/>
        </w:rPr>
        <w:t xml:space="preserve">Role of the integration of the 4C model in the professional training of foreign language teachers. </w:t>
      </w:r>
      <w:r w:rsidRPr="007544CF">
        <w:rPr>
          <w:bCs/>
          <w:color w:val="000000" w:themeColor="text1"/>
          <w:sz w:val="28"/>
          <w:szCs w:val="28"/>
          <w:lang w:val="kk-KZ" w:eastAsia="ru-RU"/>
        </w:rPr>
        <w:t>«Frontiers in Education». – (2023) Volume 8 - 2023 DOI: 10.3389/feduc.2023.1125728 P.1-15</w:t>
      </w:r>
    </w:p>
    <w:p w14:paraId="0BBC7CDD" w14:textId="77777777" w:rsidR="00E423E5" w:rsidRPr="007544CF" w:rsidRDefault="00E423E5" w:rsidP="00E423E5">
      <w:pPr>
        <w:ind w:firstLine="709"/>
        <w:jc w:val="both"/>
        <w:rPr>
          <w:bCs/>
          <w:color w:val="000000" w:themeColor="text1"/>
          <w:sz w:val="28"/>
          <w:szCs w:val="28"/>
          <w:lang w:val="kk-KZ" w:eastAsia="ru-RU"/>
        </w:rPr>
      </w:pPr>
      <w:r w:rsidRPr="007544CF">
        <w:rPr>
          <w:bCs/>
          <w:color w:val="000000" w:themeColor="text1"/>
          <w:sz w:val="28"/>
          <w:szCs w:val="28"/>
          <w:lang w:val="kk-KZ" w:eastAsia="ru-RU"/>
        </w:rPr>
        <w:t xml:space="preserve">2. Болашақ педагог мамандарды даярлауға білім берудің 4К моделін енгізу //Абай атындағы ҚазҰПУ-ң ХАБАРШЫСЫ: «Педагогика ғылымдары» сериясы, No1 (61), 2019. – Б. 141-145. </w:t>
      </w:r>
    </w:p>
    <w:p w14:paraId="590EE913" w14:textId="037C73F0" w:rsidR="00E423E5" w:rsidRPr="007544CF" w:rsidRDefault="00E423E5" w:rsidP="00E423E5">
      <w:pPr>
        <w:ind w:firstLine="709"/>
        <w:jc w:val="both"/>
        <w:rPr>
          <w:bCs/>
          <w:color w:val="000000" w:themeColor="text1"/>
          <w:sz w:val="28"/>
          <w:szCs w:val="28"/>
          <w:lang w:val="kk-KZ" w:eastAsia="ru-RU"/>
        </w:rPr>
      </w:pPr>
      <w:r w:rsidRPr="007544CF">
        <w:rPr>
          <w:bCs/>
          <w:color w:val="000000" w:themeColor="text1"/>
          <w:sz w:val="28"/>
          <w:szCs w:val="28"/>
          <w:lang w:val="kk-KZ" w:eastAsia="ru-RU"/>
        </w:rPr>
        <w:t>3. 4C’s skills in EFL classroom//Международный научный журнал.</w:t>
      </w:r>
      <w:r w:rsidR="000E5F2F" w:rsidRPr="007544CF">
        <w:rPr>
          <w:bCs/>
          <w:color w:val="000000" w:themeColor="text1"/>
          <w:sz w:val="28"/>
          <w:szCs w:val="28"/>
          <w:lang w:val="kk-KZ" w:eastAsia="ru-RU"/>
        </w:rPr>
        <w:t xml:space="preserve"> </w:t>
      </w:r>
      <w:r w:rsidRPr="007544CF">
        <w:rPr>
          <w:bCs/>
          <w:color w:val="000000" w:themeColor="text1"/>
          <w:sz w:val="28"/>
          <w:szCs w:val="28"/>
          <w:lang w:val="kk-KZ" w:eastAsia="ru-RU"/>
        </w:rPr>
        <w:t xml:space="preserve">Наука и жизнь Казахстана.- Нур-Султан. -2020.-№5/1. –С.323-3284. </w:t>
      </w:r>
    </w:p>
    <w:p w14:paraId="2C105FFC" w14:textId="77777777" w:rsidR="00E423E5" w:rsidRPr="007544CF" w:rsidRDefault="00E423E5" w:rsidP="00E423E5">
      <w:pPr>
        <w:ind w:firstLine="709"/>
        <w:jc w:val="both"/>
        <w:rPr>
          <w:bCs/>
          <w:color w:val="000000" w:themeColor="text1"/>
          <w:sz w:val="28"/>
          <w:szCs w:val="28"/>
          <w:lang w:val="kk-KZ" w:eastAsia="ru-RU"/>
        </w:rPr>
      </w:pPr>
      <w:r w:rsidRPr="007544CF">
        <w:rPr>
          <w:bCs/>
          <w:color w:val="000000" w:themeColor="text1"/>
          <w:sz w:val="28"/>
          <w:szCs w:val="28"/>
          <w:lang w:val="kk-KZ" w:eastAsia="ru-RU"/>
        </w:rPr>
        <w:t>4. Future foreign language teachers’ training for realization of the 4Cs educational model in 21st century skills//Вестник Карагандинского университета серия «Педагогика».- Караганда,- 2021 No2 (102).-С178-188</w:t>
      </w:r>
    </w:p>
    <w:p w14:paraId="0B3F1779" w14:textId="503881B9" w:rsidR="00E423E5" w:rsidRPr="007544CF" w:rsidRDefault="00E423E5" w:rsidP="00E423E5">
      <w:pPr>
        <w:ind w:firstLine="709"/>
        <w:jc w:val="both"/>
        <w:rPr>
          <w:bCs/>
          <w:color w:val="000000" w:themeColor="text1"/>
          <w:sz w:val="28"/>
          <w:szCs w:val="28"/>
          <w:lang w:val="kk-KZ" w:eastAsia="ru-RU"/>
        </w:rPr>
      </w:pPr>
      <w:r w:rsidRPr="007544CF">
        <w:rPr>
          <w:bCs/>
          <w:color w:val="000000" w:themeColor="text1"/>
          <w:sz w:val="28"/>
          <w:szCs w:val="28"/>
          <w:lang w:val="kk-KZ" w:eastAsia="ru-RU"/>
        </w:rPr>
        <w:t>5.</w:t>
      </w:r>
      <w:r w:rsidRPr="007544CF">
        <w:rPr>
          <w:bCs/>
          <w:color w:val="000000" w:themeColor="text1"/>
          <w:sz w:val="28"/>
          <w:szCs w:val="28"/>
          <w:lang w:eastAsia="ru-RU"/>
        </w:rPr>
        <w:t xml:space="preserve"> Upgrading pre-service foreign language teachers’ professional competences by means of the 4C’s educational model in XXI century</w:t>
      </w:r>
      <w:r w:rsidRPr="007544CF">
        <w:rPr>
          <w:bCs/>
          <w:color w:val="000000" w:themeColor="text1"/>
          <w:sz w:val="28"/>
          <w:szCs w:val="28"/>
          <w:lang w:val="kk-KZ" w:eastAsia="ru-RU"/>
        </w:rPr>
        <w:t>. Әл-Фараби атындағы Қазақ Ұлттық Университеті Хабаршысы Педагогикалық ғылымдар сериясы.-Алматы,</w:t>
      </w:r>
      <w:r w:rsidR="000E5F2F" w:rsidRPr="007544CF">
        <w:rPr>
          <w:bCs/>
          <w:color w:val="000000" w:themeColor="text1"/>
          <w:sz w:val="28"/>
          <w:szCs w:val="28"/>
          <w:lang w:val="kk-KZ" w:eastAsia="ru-RU"/>
        </w:rPr>
        <w:t>-</w:t>
      </w:r>
      <w:r w:rsidRPr="007544CF">
        <w:rPr>
          <w:bCs/>
          <w:color w:val="000000" w:themeColor="text1"/>
          <w:sz w:val="28"/>
          <w:szCs w:val="28"/>
          <w:lang w:val="kk-KZ" w:eastAsia="ru-RU"/>
        </w:rPr>
        <w:t>2024 №3 (80). 24-39бб. https://bulletin-pedagogic-sc.kaznu.kz/index.php/1-ped/article/view/2312</w:t>
      </w:r>
    </w:p>
    <w:p w14:paraId="0E743708" w14:textId="77777777" w:rsidR="00E423E5" w:rsidRPr="007544CF" w:rsidRDefault="00E423E5" w:rsidP="00E423E5">
      <w:pPr>
        <w:ind w:firstLine="709"/>
        <w:jc w:val="both"/>
        <w:rPr>
          <w:bCs/>
          <w:color w:val="000000" w:themeColor="text1"/>
          <w:sz w:val="28"/>
          <w:szCs w:val="28"/>
          <w:lang w:val="kk-KZ" w:eastAsia="ru-RU"/>
        </w:rPr>
      </w:pPr>
      <w:r w:rsidRPr="007544CF">
        <w:rPr>
          <w:bCs/>
          <w:color w:val="000000" w:themeColor="text1"/>
          <w:sz w:val="28"/>
          <w:szCs w:val="28"/>
          <w:lang w:val="kk-KZ" w:eastAsia="ru-RU"/>
        </w:rPr>
        <w:t>6. 4Cs model as a new learning paradigm in Kazakhstan educational system  //Материалы  международной научно-практической конференции «Сущность и ценности цивилизации великой степи». Республиканский научный журнал «Qazaqtany», 2019.- C.189-193</w:t>
      </w:r>
    </w:p>
    <w:p w14:paraId="1B6FD89E" w14:textId="77777777" w:rsidR="00E423E5" w:rsidRPr="007544CF" w:rsidRDefault="00E423E5" w:rsidP="00775B75">
      <w:pPr>
        <w:ind w:firstLine="709"/>
        <w:jc w:val="both"/>
        <w:rPr>
          <w:bCs/>
          <w:color w:val="000000" w:themeColor="text1"/>
          <w:sz w:val="28"/>
          <w:szCs w:val="28"/>
          <w:lang w:val="kk-KZ" w:eastAsia="ru-RU"/>
        </w:rPr>
      </w:pPr>
      <w:r w:rsidRPr="007544CF">
        <w:rPr>
          <w:bCs/>
          <w:color w:val="000000" w:themeColor="text1"/>
          <w:sz w:val="28"/>
          <w:szCs w:val="28"/>
          <w:lang w:val="kk-KZ" w:eastAsia="ru-RU"/>
        </w:rPr>
        <w:t xml:space="preserve">7. New requirements of integrating 4Cs transformative learning in training future teachers for schools of Kazakhstan // Processing VII International Conference </w:t>
      </w:r>
      <w:r w:rsidRPr="007544CF">
        <w:rPr>
          <w:bCs/>
          <w:color w:val="000000" w:themeColor="text1"/>
          <w:sz w:val="28"/>
          <w:szCs w:val="28"/>
          <w:lang w:val="kk-KZ" w:eastAsia="ru-RU"/>
        </w:rPr>
        <w:lastRenderedPageBreak/>
        <w:t>«Industrial Technologies and Engineering» ICITE – 2020, Volume IV. Shymkent, 2020.- С.-133-136</w:t>
      </w:r>
    </w:p>
    <w:p w14:paraId="2CD5ED68" w14:textId="77777777" w:rsidR="00942260" w:rsidRPr="007544CF" w:rsidRDefault="00942260" w:rsidP="00942260">
      <w:pPr>
        <w:ind w:firstLine="709"/>
        <w:jc w:val="both"/>
        <w:rPr>
          <w:color w:val="000000" w:themeColor="text1"/>
          <w:sz w:val="28"/>
          <w:szCs w:val="28"/>
          <w:lang w:val="kk-KZ" w:eastAsia="ru-RU"/>
        </w:rPr>
      </w:pPr>
      <w:r w:rsidRPr="007544CF">
        <w:rPr>
          <w:b/>
          <w:bCs/>
          <w:color w:val="000000" w:themeColor="text1"/>
          <w:sz w:val="28"/>
          <w:szCs w:val="28"/>
          <w:lang w:val="kk-KZ" w:eastAsia="ru-RU"/>
        </w:rPr>
        <w:t xml:space="preserve">Диссертацияның құрылымы: </w:t>
      </w:r>
      <w:r w:rsidRPr="007544CF">
        <w:rPr>
          <w:color w:val="000000" w:themeColor="text1"/>
          <w:sz w:val="28"/>
          <w:szCs w:val="28"/>
          <w:lang w:val="kk-KZ" w:eastAsia="ru-RU"/>
        </w:rPr>
        <w:t xml:space="preserve">Диссертация кіріспеден, 3 тараудан, қорытындыдан, пайдаланылған әдебиеттер тізімі мен қосымшалардан тұрады. </w:t>
      </w:r>
    </w:p>
    <w:p w14:paraId="2601779D" w14:textId="77777777" w:rsidR="00942260" w:rsidRPr="007544CF" w:rsidRDefault="00942260" w:rsidP="00942260">
      <w:pPr>
        <w:ind w:firstLine="709"/>
        <w:jc w:val="both"/>
        <w:rPr>
          <w:color w:val="000000" w:themeColor="text1"/>
          <w:sz w:val="28"/>
          <w:szCs w:val="28"/>
          <w:lang w:val="kk-KZ" w:eastAsia="ru-RU"/>
        </w:rPr>
      </w:pPr>
      <w:r w:rsidRPr="007544CF">
        <w:rPr>
          <w:b/>
          <w:color w:val="000000" w:themeColor="text1"/>
          <w:sz w:val="28"/>
          <w:szCs w:val="28"/>
          <w:lang w:val="kk-KZ" w:eastAsia="ru-RU"/>
        </w:rPr>
        <w:t xml:space="preserve">Кіріспе бөлімінде </w:t>
      </w:r>
      <w:r w:rsidRPr="007544CF">
        <w:rPr>
          <w:color w:val="000000" w:themeColor="text1"/>
          <w:sz w:val="28"/>
          <w:szCs w:val="28"/>
          <w:lang w:val="kk-KZ" w:eastAsia="ru-RU"/>
        </w:rPr>
        <w:t xml:space="preserve">зерттеу тақырыбының көкейкестілігі дәлелденіп, ғылыми аппараты: нысаны, пәні, мақсаты, болжамы, міндеттері, жетекші идеясы, теориялық негіздері, зерттеу көздері, әдістері, негізгі кезеңдері мен базасы, қорғауға ұсынылатын негізгі қағидалары, ғылыми жаңалығы мен теориялық және практикалық маңыздылығы, нәтижелердің дәлелділігі мен негізділігі  көрсетілді. </w:t>
      </w:r>
    </w:p>
    <w:p w14:paraId="21568ACB" w14:textId="32C9F70B" w:rsidR="00942260" w:rsidRPr="007544CF" w:rsidRDefault="00942260" w:rsidP="00A95FB8">
      <w:pPr>
        <w:ind w:firstLine="709"/>
        <w:jc w:val="both"/>
        <w:rPr>
          <w:color w:val="000000" w:themeColor="text1"/>
          <w:sz w:val="28"/>
          <w:szCs w:val="28"/>
          <w:lang w:val="kk-KZ" w:eastAsia="ru-RU"/>
        </w:rPr>
      </w:pPr>
      <w:r w:rsidRPr="007544CF">
        <w:rPr>
          <w:b/>
          <w:color w:val="000000" w:themeColor="text1"/>
          <w:sz w:val="28"/>
          <w:szCs w:val="28"/>
          <w:lang w:val="kk-KZ" w:eastAsia="ru-RU"/>
        </w:rPr>
        <w:t>«Білім берудің 4К моделі арқылы болашақ шет тілі мұғалімдерінің кәсіби құзыреттілігін қалыптастырудың</w:t>
      </w:r>
      <w:r w:rsidR="00E47B7A" w:rsidRPr="007544CF">
        <w:rPr>
          <w:b/>
          <w:color w:val="000000" w:themeColor="text1"/>
          <w:sz w:val="28"/>
          <w:szCs w:val="28"/>
          <w:lang w:val="kk-KZ" w:eastAsia="ru-RU"/>
        </w:rPr>
        <w:t xml:space="preserve"> теориялық-</w:t>
      </w:r>
      <w:r w:rsidRPr="007544CF">
        <w:rPr>
          <w:b/>
          <w:color w:val="000000" w:themeColor="text1"/>
          <w:sz w:val="28"/>
          <w:szCs w:val="28"/>
          <w:lang w:val="kk-KZ" w:eastAsia="ru-RU"/>
        </w:rPr>
        <w:t xml:space="preserve">әдіснамалық негіздері» деп аталатын бірінші бөлімде </w:t>
      </w:r>
      <w:r w:rsidR="00A95FB8" w:rsidRPr="007544CF">
        <w:rPr>
          <w:color w:val="000000" w:themeColor="text1"/>
          <w:sz w:val="28"/>
          <w:szCs w:val="28"/>
          <w:lang w:val="kk-KZ" w:eastAsia="ru-RU"/>
        </w:rPr>
        <w:t xml:space="preserve">болашақ шет тілі мұғалімдерінің кәсіби құзыреттілігін қалыптастыру мәселесінің психологиялық-педагогикалық ғылымдарда қарастырылу жағдайы айқындалды. </w:t>
      </w:r>
      <w:r w:rsidR="00E47B7A" w:rsidRPr="007544CF">
        <w:rPr>
          <w:color w:val="000000" w:themeColor="text1"/>
          <w:sz w:val="28"/>
          <w:szCs w:val="28"/>
          <w:lang w:val="kk-KZ" w:eastAsia="ru-RU"/>
        </w:rPr>
        <w:t xml:space="preserve">4К </w:t>
      </w:r>
      <w:r w:rsidR="00B01C2F" w:rsidRPr="007544CF">
        <w:rPr>
          <w:color w:val="000000" w:themeColor="text1"/>
          <w:sz w:val="28"/>
          <w:szCs w:val="28"/>
          <w:lang w:val="kk-KZ" w:eastAsia="ru-RU"/>
        </w:rPr>
        <w:t>моделі</w:t>
      </w:r>
      <w:r w:rsidR="00E47B7A" w:rsidRPr="007544CF">
        <w:rPr>
          <w:color w:val="000000" w:themeColor="text1"/>
          <w:sz w:val="28"/>
          <w:szCs w:val="28"/>
          <w:lang w:val="kk-KZ" w:eastAsia="ru-RU"/>
        </w:rPr>
        <w:t xml:space="preserve"> арқылы болашақ шет тілі мұғалімдерінің кәсіби құзыреттілігін қалыптастырудың әдіснамалық тұғырлары </w:t>
      </w:r>
      <w:r w:rsidRPr="007544CF">
        <w:rPr>
          <w:color w:val="000000" w:themeColor="text1"/>
          <w:sz w:val="28"/>
          <w:szCs w:val="28"/>
          <w:lang w:val="kk-KZ" w:eastAsia="ru-RU"/>
        </w:rPr>
        <w:t xml:space="preserve">анықталды. </w:t>
      </w:r>
      <w:r w:rsidR="00A95FB8" w:rsidRPr="007544CF">
        <w:rPr>
          <w:color w:val="000000" w:themeColor="text1"/>
          <w:sz w:val="28"/>
          <w:szCs w:val="28"/>
          <w:lang w:val="kk-KZ" w:eastAsia="ru-RU"/>
        </w:rPr>
        <w:t>«</w:t>
      </w:r>
      <w:r w:rsidR="00A95FB8" w:rsidRPr="007544CF">
        <w:rPr>
          <w:bCs/>
          <w:color w:val="000000" w:themeColor="text1"/>
          <w:sz w:val="28"/>
          <w:szCs w:val="28"/>
          <w:lang w:val="kk-KZ" w:eastAsia="ru-RU"/>
        </w:rPr>
        <w:t xml:space="preserve">Білім берудің 4К моделі негізіндегі болашақ шет тілі мұғалімдерінің кәсіби құзыреттілігі ұғымының мәні мен </w:t>
      </w:r>
      <w:r w:rsidR="00A95FB8" w:rsidRPr="007544CF">
        <w:rPr>
          <w:color w:val="000000" w:themeColor="text1"/>
          <w:sz w:val="28"/>
          <w:szCs w:val="28"/>
          <w:lang w:val="kk-KZ" w:eastAsia="ru-RU"/>
        </w:rPr>
        <w:t>құрылымы нақтыланды.</w:t>
      </w:r>
    </w:p>
    <w:p w14:paraId="10174F89" w14:textId="77777777" w:rsidR="00942260" w:rsidRPr="007544CF" w:rsidRDefault="00942260" w:rsidP="00A95FB8">
      <w:pPr>
        <w:ind w:firstLine="709"/>
        <w:jc w:val="both"/>
        <w:rPr>
          <w:color w:val="000000" w:themeColor="text1"/>
          <w:sz w:val="28"/>
          <w:szCs w:val="28"/>
          <w:lang w:val="kk-KZ" w:eastAsia="ru-RU"/>
        </w:rPr>
      </w:pPr>
      <w:r w:rsidRPr="007544CF">
        <w:rPr>
          <w:b/>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қалыптастырудың дидактикалық негіздері» деп аталатын екінші бөлімде </w:t>
      </w:r>
      <w:r w:rsidRPr="007544CF">
        <w:rPr>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қалыптастырудың заманауи  технологияларының мазмұны </w:t>
      </w:r>
      <w:r w:rsidR="00712D24" w:rsidRPr="007544CF">
        <w:rPr>
          <w:color w:val="000000" w:themeColor="text1"/>
          <w:sz w:val="28"/>
          <w:szCs w:val="28"/>
          <w:lang w:val="kk-KZ" w:eastAsia="ru-RU"/>
        </w:rPr>
        <w:t>сипатталды</w:t>
      </w:r>
      <w:r w:rsidRPr="007544CF">
        <w:rPr>
          <w:color w:val="000000" w:themeColor="text1"/>
          <w:sz w:val="28"/>
          <w:szCs w:val="28"/>
          <w:lang w:val="kk-KZ" w:eastAsia="ru-RU"/>
        </w:rPr>
        <w:t>.</w:t>
      </w:r>
      <w:r w:rsidR="00A95FB8" w:rsidRPr="007544CF">
        <w:rPr>
          <w:color w:val="000000" w:themeColor="text1"/>
          <w:sz w:val="28"/>
          <w:szCs w:val="28"/>
          <w:lang w:val="kk-KZ" w:eastAsia="ru-RU"/>
        </w:rPr>
        <w:t xml:space="preserve"> </w:t>
      </w:r>
      <w:r w:rsidR="00EC2641" w:rsidRPr="007544CF">
        <w:rPr>
          <w:color w:val="000000" w:themeColor="text1"/>
          <w:sz w:val="28"/>
          <w:szCs w:val="28"/>
          <w:lang w:val="kk-KZ" w:eastAsia="ru-RU"/>
        </w:rPr>
        <w:t xml:space="preserve">4К моделі арқылы болашақ шет тілі мұғалімдерінің кәсіби құзыреттілігін қалыптастырудың психологиялық </w:t>
      </w:r>
      <w:r w:rsidR="000B6F17" w:rsidRPr="007544CF">
        <w:rPr>
          <w:color w:val="000000" w:themeColor="text1"/>
          <w:sz w:val="28"/>
          <w:szCs w:val="28"/>
          <w:lang w:val="kk-KZ" w:eastAsia="ru-RU"/>
        </w:rPr>
        <w:t xml:space="preserve">және </w:t>
      </w:r>
      <w:r w:rsidR="00EC2641" w:rsidRPr="007544CF">
        <w:rPr>
          <w:color w:val="000000" w:themeColor="text1"/>
          <w:sz w:val="28"/>
          <w:szCs w:val="28"/>
          <w:lang w:val="kk-KZ" w:eastAsia="ru-RU"/>
        </w:rPr>
        <w:t>педагогикалық шарттары</w:t>
      </w:r>
      <w:r w:rsidRPr="007544CF">
        <w:rPr>
          <w:color w:val="000000" w:themeColor="text1"/>
          <w:sz w:val="28"/>
          <w:szCs w:val="28"/>
          <w:lang w:val="kk-KZ" w:eastAsia="ru-RU"/>
        </w:rPr>
        <w:t xml:space="preserve"> </w:t>
      </w:r>
      <w:r w:rsidR="00712D24" w:rsidRPr="007544CF">
        <w:rPr>
          <w:color w:val="000000" w:themeColor="text1"/>
          <w:sz w:val="28"/>
          <w:szCs w:val="28"/>
          <w:lang w:val="kk-KZ" w:eastAsia="ru-RU"/>
        </w:rPr>
        <w:t>айқындал</w:t>
      </w:r>
      <w:r w:rsidRPr="007544CF">
        <w:rPr>
          <w:color w:val="000000" w:themeColor="text1"/>
          <w:sz w:val="28"/>
          <w:szCs w:val="28"/>
          <w:lang w:val="kk-KZ" w:eastAsia="ru-RU"/>
        </w:rPr>
        <w:t xml:space="preserve">ды. Білім берудің 4К моделі арқылы болашақ шет тілі мұғалімдерінің кәсіби құзыреттілігін қалыптастырудың </w:t>
      </w:r>
      <w:r w:rsidR="00A95FB8" w:rsidRPr="007544CF">
        <w:rPr>
          <w:color w:val="000000" w:themeColor="text1"/>
          <w:sz w:val="28"/>
          <w:szCs w:val="28"/>
          <w:lang w:val="kk-KZ" w:eastAsia="ru-RU"/>
        </w:rPr>
        <w:t xml:space="preserve">құрылымдық-мазмұндық  </w:t>
      </w:r>
      <w:r w:rsidRPr="007544CF">
        <w:rPr>
          <w:color w:val="000000" w:themeColor="text1"/>
          <w:sz w:val="28"/>
          <w:szCs w:val="28"/>
          <w:lang w:val="kk-KZ" w:eastAsia="ru-RU"/>
        </w:rPr>
        <w:t xml:space="preserve">моделі </w:t>
      </w:r>
      <w:r w:rsidR="00712D24" w:rsidRPr="007544CF">
        <w:rPr>
          <w:color w:val="000000" w:themeColor="text1"/>
          <w:sz w:val="28"/>
          <w:szCs w:val="28"/>
          <w:lang w:val="kk-KZ" w:eastAsia="ru-RU"/>
        </w:rPr>
        <w:t>әзірлен</w:t>
      </w:r>
      <w:r w:rsidRPr="007544CF">
        <w:rPr>
          <w:color w:val="000000" w:themeColor="text1"/>
          <w:sz w:val="28"/>
          <w:szCs w:val="28"/>
          <w:lang w:val="kk-KZ" w:eastAsia="ru-RU"/>
        </w:rPr>
        <w:t xml:space="preserve">ді. </w:t>
      </w:r>
    </w:p>
    <w:p w14:paraId="695300AD" w14:textId="17038CAD" w:rsidR="00942260" w:rsidRPr="007544CF" w:rsidRDefault="00942260" w:rsidP="00E47B7A">
      <w:pPr>
        <w:autoSpaceDE w:val="0"/>
        <w:autoSpaceDN w:val="0"/>
        <w:adjustRightInd w:val="0"/>
        <w:ind w:firstLine="709"/>
        <w:jc w:val="both"/>
        <w:rPr>
          <w:rFonts w:eastAsia="Calibri"/>
          <w:color w:val="000000" w:themeColor="text1"/>
          <w:sz w:val="28"/>
          <w:szCs w:val="28"/>
          <w:lang w:val="kk-KZ" w:eastAsia="ru-RU"/>
        </w:rPr>
      </w:pPr>
      <w:r w:rsidRPr="007544CF">
        <w:rPr>
          <w:rFonts w:eastAsia="Calibri"/>
          <w:b/>
          <w:color w:val="000000" w:themeColor="text1"/>
          <w:sz w:val="28"/>
          <w:szCs w:val="28"/>
          <w:lang w:val="kk-KZ" w:eastAsia="ru-RU"/>
        </w:rPr>
        <w:t>«</w:t>
      </w:r>
      <w:r w:rsidR="00511785" w:rsidRPr="007544CF">
        <w:rPr>
          <w:rFonts w:eastAsia="Calibri"/>
          <w:b/>
          <w:color w:val="000000" w:themeColor="text1"/>
          <w:sz w:val="28"/>
          <w:szCs w:val="28"/>
          <w:lang w:val="kk-KZ" w:eastAsia="ru-RU"/>
        </w:rPr>
        <w:t>Білім берудің 4К моделі арқылы болашақ шет тілі мұғалімдерінің кәсі</w:t>
      </w:r>
      <w:r w:rsidR="00A95FB8" w:rsidRPr="007544CF">
        <w:rPr>
          <w:rFonts w:eastAsia="Calibri"/>
          <w:b/>
          <w:color w:val="000000" w:themeColor="text1"/>
          <w:sz w:val="28"/>
          <w:szCs w:val="28"/>
          <w:lang w:val="kk-KZ" w:eastAsia="ru-RU"/>
        </w:rPr>
        <w:t>би құзыреттілігін қалыптастыруға бағытталған</w:t>
      </w:r>
      <w:r w:rsidR="00511785" w:rsidRPr="007544CF">
        <w:rPr>
          <w:rFonts w:eastAsia="Calibri"/>
          <w:b/>
          <w:color w:val="000000" w:themeColor="text1"/>
          <w:sz w:val="28"/>
          <w:szCs w:val="28"/>
          <w:lang w:val="kk-KZ" w:eastAsia="ru-RU"/>
        </w:rPr>
        <w:t xml:space="preserve"> тәжірибелік-эксперименттік </w:t>
      </w:r>
      <w:r w:rsidR="00450929" w:rsidRPr="007544CF">
        <w:rPr>
          <w:rFonts w:eastAsia="Calibri"/>
          <w:b/>
          <w:color w:val="000000" w:themeColor="text1"/>
          <w:sz w:val="28"/>
          <w:szCs w:val="28"/>
          <w:lang w:val="kk-KZ" w:eastAsia="ru-RU"/>
        </w:rPr>
        <w:t>жұмыс қорытындылары</w:t>
      </w:r>
      <w:r w:rsidRPr="007544CF">
        <w:rPr>
          <w:rFonts w:eastAsia="Calibri"/>
          <w:b/>
          <w:color w:val="000000" w:themeColor="text1"/>
          <w:sz w:val="28"/>
          <w:szCs w:val="28"/>
          <w:lang w:val="kk-KZ" w:eastAsia="ru-RU"/>
        </w:rPr>
        <w:t xml:space="preserve">» </w:t>
      </w:r>
      <w:r w:rsidRPr="007544CF">
        <w:rPr>
          <w:rFonts w:eastAsia="Calibri"/>
          <w:color w:val="000000" w:themeColor="text1"/>
          <w:sz w:val="28"/>
          <w:szCs w:val="28"/>
          <w:lang w:val="kk-KZ" w:eastAsia="ru-RU"/>
        </w:rPr>
        <w:t xml:space="preserve">деп аталатын үшінші бөлімде </w:t>
      </w:r>
      <w:r w:rsidR="00A95FB8" w:rsidRPr="007544CF">
        <w:rPr>
          <w:rFonts w:eastAsia="Calibri"/>
          <w:color w:val="000000" w:themeColor="text1"/>
          <w:sz w:val="28"/>
          <w:szCs w:val="28"/>
          <w:lang w:val="kk-KZ" w:eastAsia="ru-RU"/>
        </w:rPr>
        <w:t>болашақ шет тілі мұғалімдерінің 4К моделі негізіндегі кәсіби құзыреттіліктерінің</w:t>
      </w:r>
      <w:r w:rsidR="00B01C2F" w:rsidRPr="007544CF">
        <w:rPr>
          <w:rFonts w:eastAsia="Calibri"/>
          <w:color w:val="000000" w:themeColor="text1"/>
          <w:sz w:val="28"/>
          <w:szCs w:val="28"/>
          <w:lang w:val="kk-KZ" w:eastAsia="ru-RU"/>
        </w:rPr>
        <w:t xml:space="preserve"> бастапқы</w:t>
      </w:r>
      <w:r w:rsidR="00A95FB8" w:rsidRPr="007544CF">
        <w:rPr>
          <w:rFonts w:eastAsia="Calibri"/>
          <w:color w:val="000000" w:themeColor="text1"/>
          <w:sz w:val="28"/>
          <w:szCs w:val="28"/>
          <w:lang w:val="kk-KZ" w:eastAsia="ru-RU"/>
        </w:rPr>
        <w:t xml:space="preserve"> деңгейін диагностикалау</w:t>
      </w:r>
      <w:r w:rsidR="007750D6" w:rsidRPr="007544CF">
        <w:rPr>
          <w:rFonts w:eastAsia="Calibri"/>
          <w:color w:val="000000" w:themeColor="text1"/>
          <w:sz w:val="28"/>
          <w:szCs w:val="28"/>
          <w:lang w:val="kk-KZ" w:eastAsia="ru-RU"/>
        </w:rPr>
        <w:t xml:space="preserve"> ә</w:t>
      </w:r>
      <w:r w:rsidR="00712D24" w:rsidRPr="007544CF">
        <w:rPr>
          <w:rFonts w:eastAsia="Calibri"/>
          <w:color w:val="000000" w:themeColor="text1"/>
          <w:sz w:val="28"/>
          <w:szCs w:val="28"/>
          <w:lang w:val="kk-KZ" w:eastAsia="ru-RU"/>
        </w:rPr>
        <w:t>дістері таңдалып</w:t>
      </w:r>
      <w:r w:rsidR="00A95FB8" w:rsidRPr="007544CF">
        <w:rPr>
          <w:rFonts w:eastAsia="Calibri"/>
          <w:color w:val="000000" w:themeColor="text1"/>
          <w:sz w:val="28"/>
          <w:szCs w:val="28"/>
          <w:lang w:val="kk-KZ" w:eastAsia="ru-RU"/>
        </w:rPr>
        <w:t xml:space="preserve"> </w:t>
      </w:r>
      <w:r w:rsidR="00712D24" w:rsidRPr="007544CF">
        <w:rPr>
          <w:rFonts w:eastAsia="Calibri"/>
          <w:color w:val="000000" w:themeColor="text1"/>
          <w:sz w:val="28"/>
          <w:szCs w:val="28"/>
          <w:lang w:val="kk-KZ" w:eastAsia="ru-RU"/>
        </w:rPr>
        <w:t xml:space="preserve">оларды жүргізіудің </w:t>
      </w:r>
      <w:r w:rsidR="00A95FB8" w:rsidRPr="007544CF">
        <w:rPr>
          <w:rFonts w:eastAsia="Calibri"/>
          <w:color w:val="000000" w:themeColor="text1"/>
          <w:sz w:val="28"/>
          <w:szCs w:val="28"/>
          <w:lang w:val="kk-KZ" w:eastAsia="ru-RU"/>
        </w:rPr>
        <w:t xml:space="preserve">нәтижелері </w:t>
      </w:r>
      <w:r w:rsidR="00712D24" w:rsidRPr="007544CF">
        <w:rPr>
          <w:rFonts w:eastAsia="Calibri"/>
          <w:color w:val="000000" w:themeColor="text1"/>
          <w:sz w:val="28"/>
          <w:szCs w:val="28"/>
          <w:lang w:val="kk-KZ" w:eastAsia="ru-RU"/>
        </w:rPr>
        <w:t>келтірілді.</w:t>
      </w:r>
      <w:r w:rsidRPr="007544CF">
        <w:rPr>
          <w:rFonts w:eastAsia="Calibri"/>
          <w:color w:val="000000" w:themeColor="text1"/>
          <w:sz w:val="28"/>
          <w:szCs w:val="28"/>
          <w:lang w:val="kk-KZ" w:eastAsia="ru-RU"/>
        </w:rPr>
        <w:t xml:space="preserve"> Білім берудің 4К моделі арқылы болашақ шет тілі мұғалімдерінің кәсіби құзыреттілігін қалыптастырудың әдістемесі </w:t>
      </w:r>
      <w:r w:rsidR="00712D24" w:rsidRPr="007544CF">
        <w:rPr>
          <w:rFonts w:eastAsia="Calibri"/>
          <w:color w:val="000000" w:themeColor="text1"/>
          <w:sz w:val="28"/>
          <w:szCs w:val="28"/>
          <w:lang w:val="kk-KZ" w:eastAsia="ru-RU"/>
        </w:rPr>
        <w:t xml:space="preserve">жасалып, ол бойынша жүргізілген </w:t>
      </w:r>
      <w:r w:rsidR="00A95FB8" w:rsidRPr="007544CF">
        <w:rPr>
          <w:rFonts w:eastAsia="Calibri"/>
          <w:color w:val="000000" w:themeColor="text1"/>
          <w:sz w:val="28"/>
          <w:szCs w:val="28"/>
          <w:lang w:val="kk-KZ" w:eastAsia="ru-RU"/>
        </w:rPr>
        <w:t xml:space="preserve">тәжірибелік-эксперименттік жұмыстың нәтижелері </w:t>
      </w:r>
      <w:r w:rsidR="00712D24" w:rsidRPr="007544CF">
        <w:rPr>
          <w:rFonts w:eastAsia="Calibri"/>
          <w:color w:val="000000" w:themeColor="text1"/>
          <w:sz w:val="28"/>
          <w:szCs w:val="28"/>
          <w:lang w:val="kk-KZ" w:eastAsia="ru-RU"/>
        </w:rPr>
        <w:t>рәсімдел</w:t>
      </w:r>
      <w:r w:rsidRPr="007544CF">
        <w:rPr>
          <w:rFonts w:eastAsia="Calibri"/>
          <w:color w:val="000000" w:themeColor="text1"/>
          <w:sz w:val="28"/>
          <w:szCs w:val="28"/>
          <w:lang w:val="kk-KZ" w:eastAsia="ru-RU"/>
        </w:rPr>
        <w:t xml:space="preserve">ді. </w:t>
      </w:r>
    </w:p>
    <w:p w14:paraId="304DD8BF" w14:textId="77777777" w:rsidR="00942260" w:rsidRPr="007544CF" w:rsidRDefault="00942260" w:rsidP="00942260">
      <w:pPr>
        <w:ind w:firstLine="709"/>
        <w:jc w:val="both"/>
        <w:rPr>
          <w:color w:val="000000" w:themeColor="text1"/>
          <w:sz w:val="28"/>
          <w:szCs w:val="28"/>
          <w:lang w:val="kk-KZ" w:eastAsia="ru-RU"/>
        </w:rPr>
      </w:pPr>
      <w:r w:rsidRPr="007544CF">
        <w:rPr>
          <w:b/>
          <w:color w:val="000000" w:themeColor="text1"/>
          <w:sz w:val="28"/>
          <w:szCs w:val="28"/>
          <w:lang w:val="kk-KZ" w:eastAsia="ru-RU"/>
        </w:rPr>
        <w:t xml:space="preserve">Қорытындыда </w:t>
      </w:r>
      <w:r w:rsidRPr="007544CF">
        <w:rPr>
          <w:color w:val="000000" w:themeColor="text1"/>
          <w:sz w:val="28"/>
          <w:szCs w:val="28"/>
          <w:lang w:val="kk-KZ" w:eastAsia="ru-RU"/>
        </w:rPr>
        <w:t xml:space="preserve">зерттеудің негізгі қағидалары, нәтижелері тұжырымдалып, ғылыми-әдістемелік ұсыныстар беріледі. </w:t>
      </w:r>
    </w:p>
    <w:p w14:paraId="3580E071" w14:textId="77777777" w:rsidR="00942260" w:rsidRPr="007544CF" w:rsidRDefault="00942260" w:rsidP="00942260">
      <w:pPr>
        <w:ind w:firstLine="709"/>
        <w:jc w:val="both"/>
        <w:rPr>
          <w:color w:val="000000" w:themeColor="text1"/>
          <w:sz w:val="28"/>
          <w:szCs w:val="28"/>
          <w:lang w:val="kk-KZ" w:eastAsia="ru-RU"/>
        </w:rPr>
      </w:pPr>
      <w:r w:rsidRPr="007544CF">
        <w:rPr>
          <w:b/>
          <w:bCs/>
          <w:color w:val="000000" w:themeColor="text1"/>
          <w:sz w:val="28"/>
          <w:szCs w:val="28"/>
          <w:lang w:val="kk-KZ" w:eastAsia="ru-RU"/>
        </w:rPr>
        <w:t xml:space="preserve">Қосымшада </w:t>
      </w:r>
      <w:r w:rsidRPr="007544CF">
        <w:rPr>
          <w:bCs/>
          <w:color w:val="000000" w:themeColor="text1"/>
          <w:sz w:val="28"/>
          <w:szCs w:val="28"/>
          <w:lang w:val="kk-KZ" w:eastAsia="ru-RU"/>
        </w:rPr>
        <w:t xml:space="preserve">зерттеудің тәжірибелік-эксперимент жұмыстарында қолданылған әдістемелер, </w:t>
      </w:r>
      <w:r w:rsidRPr="007544CF">
        <w:rPr>
          <w:color w:val="000000" w:themeColor="text1"/>
          <w:sz w:val="28"/>
          <w:szCs w:val="28"/>
          <w:lang w:val="kk-KZ" w:eastAsia="ru-RU"/>
        </w:rPr>
        <w:t>сауалнамалар ұсынылады.</w:t>
      </w:r>
    </w:p>
    <w:p w14:paraId="2C2F2CB6" w14:textId="77777777" w:rsidR="003D1F01" w:rsidRPr="007544CF" w:rsidRDefault="003D1F01" w:rsidP="00672DAB">
      <w:pPr>
        <w:rPr>
          <w:color w:val="000000" w:themeColor="text1"/>
          <w:lang w:val="kk-KZ"/>
        </w:rPr>
      </w:pPr>
    </w:p>
    <w:p w14:paraId="28D31DE8" w14:textId="77777777" w:rsidR="00942260" w:rsidRPr="007544CF" w:rsidRDefault="00942260" w:rsidP="00672DAB">
      <w:pPr>
        <w:rPr>
          <w:color w:val="000000" w:themeColor="text1"/>
          <w:lang w:val="kk-KZ"/>
        </w:rPr>
      </w:pPr>
    </w:p>
    <w:p w14:paraId="462F1450" w14:textId="77777777" w:rsidR="00C433FC" w:rsidRPr="007544CF" w:rsidRDefault="00C433FC" w:rsidP="00672DAB">
      <w:pPr>
        <w:rPr>
          <w:color w:val="000000" w:themeColor="text1"/>
          <w:lang w:val="kk-KZ"/>
        </w:rPr>
      </w:pPr>
    </w:p>
    <w:p w14:paraId="172B2266" w14:textId="7EED32A6" w:rsidR="007D647C" w:rsidRPr="007544CF" w:rsidRDefault="007D647C">
      <w:pPr>
        <w:ind w:firstLine="720"/>
        <w:jc w:val="both"/>
        <w:rPr>
          <w:color w:val="000000" w:themeColor="text1"/>
          <w:lang w:val="kk-KZ"/>
        </w:rPr>
      </w:pPr>
      <w:r w:rsidRPr="007544CF">
        <w:rPr>
          <w:color w:val="000000" w:themeColor="text1"/>
          <w:lang w:val="kk-KZ"/>
        </w:rPr>
        <w:br w:type="page"/>
      </w:r>
    </w:p>
    <w:p w14:paraId="02639451" w14:textId="77777777" w:rsidR="00942260" w:rsidRPr="007544CF" w:rsidRDefault="00942260" w:rsidP="002C3181">
      <w:pPr>
        <w:ind w:firstLine="709"/>
        <w:jc w:val="both"/>
        <w:rPr>
          <w:rFonts w:eastAsiaTheme="minorEastAsia"/>
          <w:b/>
          <w:color w:val="000000" w:themeColor="text1"/>
          <w:sz w:val="28"/>
          <w:szCs w:val="28"/>
          <w:lang w:val="kk-KZ" w:eastAsia="ru-RU"/>
        </w:rPr>
      </w:pPr>
      <w:r w:rsidRPr="007544CF">
        <w:rPr>
          <w:rFonts w:eastAsiaTheme="minorEastAsia"/>
          <w:b/>
          <w:color w:val="000000" w:themeColor="text1"/>
          <w:sz w:val="28"/>
          <w:szCs w:val="28"/>
          <w:lang w:val="kk-KZ" w:eastAsia="ru-RU"/>
        </w:rPr>
        <w:lastRenderedPageBreak/>
        <w:t>1 БІЛІМ БЕРУДІҢ 4К МОДЕЛІ АРҚЫЛЫ БОЛАШАҚ ШЕТ ТІЛІ МҰҒАЛІМДЕРІНІҢ КӘСІБИ</w:t>
      </w:r>
      <w:r w:rsidR="00E838B3" w:rsidRPr="007544CF">
        <w:rPr>
          <w:rFonts w:eastAsiaTheme="minorEastAsia"/>
          <w:b/>
          <w:color w:val="000000" w:themeColor="text1"/>
          <w:sz w:val="28"/>
          <w:szCs w:val="28"/>
          <w:lang w:val="kk-KZ" w:eastAsia="ru-RU"/>
        </w:rPr>
        <w:t xml:space="preserve"> </w:t>
      </w:r>
      <w:r w:rsidRPr="007544CF">
        <w:rPr>
          <w:rFonts w:eastAsiaTheme="minorEastAsia"/>
          <w:b/>
          <w:color w:val="000000" w:themeColor="text1"/>
          <w:sz w:val="28"/>
          <w:szCs w:val="28"/>
          <w:lang w:val="kk-KZ" w:eastAsia="ru-RU"/>
        </w:rPr>
        <w:t xml:space="preserve">ҚҰЗЫРЕТТІЛІГІН ҚАЛЫПТАСТЫРУДЫҢ </w:t>
      </w:r>
      <w:r w:rsidR="00D23AA1" w:rsidRPr="007544CF">
        <w:rPr>
          <w:rFonts w:eastAsiaTheme="minorEastAsia"/>
          <w:b/>
          <w:color w:val="000000" w:themeColor="text1"/>
          <w:sz w:val="28"/>
          <w:szCs w:val="28"/>
          <w:lang w:val="kk-KZ" w:eastAsia="ru-RU"/>
        </w:rPr>
        <w:t>ТЕОРИЯЛЫҚ-</w:t>
      </w:r>
      <w:r w:rsidRPr="007544CF">
        <w:rPr>
          <w:rFonts w:eastAsiaTheme="minorEastAsia"/>
          <w:b/>
          <w:color w:val="000000" w:themeColor="text1"/>
          <w:sz w:val="28"/>
          <w:szCs w:val="28"/>
          <w:lang w:val="kk-KZ" w:eastAsia="ru-RU"/>
        </w:rPr>
        <w:t>ӘДІСНАМАЛЫҚ НЕГІЗДЕРІ</w:t>
      </w:r>
    </w:p>
    <w:p w14:paraId="413D8E77" w14:textId="77777777" w:rsidR="00942260" w:rsidRPr="007544CF" w:rsidRDefault="00942260" w:rsidP="00942260">
      <w:pPr>
        <w:ind w:firstLine="709"/>
        <w:jc w:val="both"/>
        <w:rPr>
          <w:rFonts w:eastAsiaTheme="minorEastAsia"/>
          <w:b/>
          <w:color w:val="000000" w:themeColor="text1"/>
          <w:sz w:val="28"/>
          <w:szCs w:val="28"/>
          <w:lang w:val="kk-KZ" w:eastAsia="ru-RU"/>
        </w:rPr>
      </w:pPr>
    </w:p>
    <w:p w14:paraId="718F370F" w14:textId="77777777" w:rsidR="00760FEF" w:rsidRPr="007544CF" w:rsidRDefault="00942260" w:rsidP="00942260">
      <w:pPr>
        <w:ind w:firstLine="709"/>
        <w:jc w:val="both"/>
        <w:rPr>
          <w:rFonts w:eastAsiaTheme="minorEastAsia"/>
          <w:b/>
          <w:color w:val="000000" w:themeColor="text1"/>
          <w:sz w:val="28"/>
          <w:szCs w:val="28"/>
          <w:lang w:val="kk-KZ" w:eastAsia="ru-RU"/>
        </w:rPr>
      </w:pPr>
      <w:r w:rsidRPr="007544CF">
        <w:rPr>
          <w:rFonts w:eastAsiaTheme="minorEastAsia"/>
          <w:b/>
          <w:color w:val="000000" w:themeColor="text1"/>
          <w:sz w:val="28"/>
          <w:szCs w:val="28"/>
          <w:lang w:val="kk-KZ" w:eastAsia="ru-RU"/>
        </w:rPr>
        <w:t xml:space="preserve">1.1 </w:t>
      </w:r>
      <w:r w:rsidR="00313A0F" w:rsidRPr="007544CF">
        <w:rPr>
          <w:rFonts w:eastAsiaTheme="minorEastAsia"/>
          <w:b/>
          <w:color w:val="000000" w:themeColor="text1"/>
          <w:sz w:val="28"/>
          <w:szCs w:val="28"/>
          <w:lang w:val="kk-KZ" w:eastAsia="ru-RU"/>
        </w:rPr>
        <w:t>Болашақ шет тілі мұғалімдерінің кәсіби құзыреттілігін қалыптастыру мәселесінің психологиялық-педагогикалық ғылымдарда қарастырылуы</w:t>
      </w:r>
    </w:p>
    <w:p w14:paraId="1DC130E7" w14:textId="77777777" w:rsidR="00491392" w:rsidRPr="007544CF" w:rsidRDefault="00491392" w:rsidP="00491392">
      <w:pPr>
        <w:ind w:firstLine="709"/>
        <w:jc w:val="both"/>
        <w:rPr>
          <w:rFonts w:eastAsiaTheme="minorEastAsia"/>
          <w:color w:val="000000" w:themeColor="text1"/>
          <w:sz w:val="28"/>
          <w:szCs w:val="28"/>
          <w:lang w:val="kk-KZ" w:eastAsia="ru-RU"/>
        </w:rPr>
      </w:pPr>
      <w:r w:rsidRPr="007544CF">
        <w:rPr>
          <w:rFonts w:eastAsiaTheme="minorEastAsia"/>
          <w:i/>
          <w:color w:val="000000" w:themeColor="text1"/>
          <w:sz w:val="28"/>
          <w:szCs w:val="28"/>
          <w:lang w:val="kk-KZ" w:eastAsia="ru-RU"/>
        </w:rPr>
        <w:t>Параграфтың мақсаты</w:t>
      </w:r>
      <w:r w:rsidRPr="007544CF">
        <w:rPr>
          <w:rFonts w:eastAsiaTheme="minorEastAsia"/>
          <w:i/>
          <w:iCs/>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болашақ шет тілі мұғалімдерінің кәсіби құзыреттілігін қалыптастыру мәселесін педагог және психолог ғалымдардың еңбектеріндегі зерттелу жағдайын сипаттау. </w:t>
      </w:r>
    </w:p>
    <w:p w14:paraId="177DCB3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Қазіргі заманғы өндірістің кез-келген саласында кәсіби құзыретті маманды қалыптастыру мәселесі өзекті болуда. Қоғам өмірінің әртүрлі салаларында, оның ішінде білім беруде құзыреттілік тәсілдің пайда болуы адамзаттың ақпараттық қоғам дәуіріне кірігуіне байланысты ақпараттық-коммуникациялық технологиялардың қарқынды дамуымен ғана емес, сонымен бірге өмір сүрудің сапалы жаңа ортасын құрумен де айқындалады. Бұл жаһандық өзгерістерге байланысты «кәсіби құзыреттілік» ұғымы интегралды сапа ретінде қарастырыла бастады, ол жалпы танымдық, тұлғалық, әлеуметтік және нақты функционалдық құзыреттерді енгізіп, сипаттайды. Сондықтан «кәсіби құзыреттілік» ұғымы кәсіби және тұлғалық құзыреттердің бірлігін білдіреді. </w:t>
      </w:r>
    </w:p>
    <w:p w14:paraId="4FE9A06C"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Болашақ шет тілі мұғалімінің кәсіби құзыреттілігі оның кәсіби мәселелерді тиімді шешуге қабілеттілігі мен дайындығын қамтамасыз ететін интегративті тұлғалық</w:t>
      </w:r>
      <w:r w:rsidR="00370F13" w:rsidRPr="007544CF">
        <w:rPr>
          <w:rFonts w:eastAsiaTheme="minorEastAsia"/>
          <w:color w:val="000000" w:themeColor="text1"/>
          <w:sz w:val="28"/>
          <w:szCs w:val="28"/>
          <w:lang w:val="kk-KZ" w:eastAsia="ru-RU"/>
        </w:rPr>
        <w:t xml:space="preserve"> сипаттамасы. Кәсіби құзы</w:t>
      </w:r>
      <w:r w:rsidRPr="007544CF">
        <w:rPr>
          <w:rFonts w:eastAsiaTheme="minorEastAsia"/>
          <w:color w:val="000000" w:themeColor="text1"/>
          <w:sz w:val="28"/>
          <w:szCs w:val="28"/>
          <w:lang w:val="kk-KZ" w:eastAsia="ru-RU"/>
        </w:rPr>
        <w:t xml:space="preserve">реттіліктің интегративті сипаты мұғалімнің кәсіби іс-әрекетке даярлығын, өзін іс жүзінде көрсетуін, </w:t>
      </w:r>
      <w:r w:rsidR="003F24A1" w:rsidRPr="007544CF">
        <w:rPr>
          <w:rFonts w:eastAsiaTheme="minorEastAsia"/>
          <w:color w:val="000000" w:themeColor="text1"/>
          <w:sz w:val="28"/>
          <w:szCs w:val="28"/>
          <w:lang w:val="kk-KZ" w:eastAsia="ru-RU"/>
        </w:rPr>
        <w:t xml:space="preserve">өзін-өзі </w:t>
      </w:r>
      <w:r w:rsidRPr="007544CF">
        <w:rPr>
          <w:rFonts w:eastAsiaTheme="minorEastAsia"/>
          <w:color w:val="000000" w:themeColor="text1"/>
          <w:sz w:val="28"/>
          <w:szCs w:val="28"/>
          <w:lang w:val="kk-KZ" w:eastAsia="ru-RU"/>
        </w:rPr>
        <w:t>дамытып отыруын қамтамасыз ететін оның құрамдас құзыреттері мен тұлғалық сапаларының жиынтығынан көрінеді.</w:t>
      </w:r>
    </w:p>
    <w:p w14:paraId="50BC25DA" w14:textId="77777777" w:rsidR="00ED2B44" w:rsidRPr="007544CF" w:rsidRDefault="00942260" w:rsidP="00ED2B44">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Білім беру жүйесінің, оның ішінде тілдік дамудың рөлі мен сипатын анықтаудағы жаңа тенденциялар жаһандық сипатқа ие және ол Еуропа елдерінде ғана емес, бүкіл әлемдік қоғамдастықта сәйкес келеді. Еуропа Кеңесінің Халықаралық комиссиясы құжаттарында «құзыреттілік» ұғымын «жалпы немесе негізгі дағдылар, іргелі оқыту жолдары, негізгі </w:t>
      </w:r>
      <w:r w:rsidR="003A20B1" w:rsidRPr="007544CF">
        <w:rPr>
          <w:rFonts w:eastAsiaTheme="minorEastAsia"/>
          <w:color w:val="000000" w:themeColor="text1"/>
          <w:sz w:val="28"/>
          <w:szCs w:val="28"/>
          <w:lang w:val="kk-KZ" w:eastAsia="ru-RU"/>
        </w:rPr>
        <w:t xml:space="preserve">білім мен </w:t>
      </w:r>
      <w:r w:rsidRPr="007544CF">
        <w:rPr>
          <w:rFonts w:eastAsiaTheme="minorEastAsia"/>
          <w:color w:val="000000" w:themeColor="text1"/>
          <w:sz w:val="28"/>
          <w:szCs w:val="28"/>
          <w:lang w:val="kk-KZ" w:eastAsia="ru-RU"/>
        </w:rPr>
        <w:t>біліктілік, пәнаралық дағдылар, көзқарастар» деп түсіндіреді. Еуропа Кеңесі</w:t>
      </w:r>
      <w:r w:rsidR="00E838B3"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сарапшыларының пікірінше, құзыреттіліктерге мыналар жатады: тұлғаның жеке және әлеуметтік қажеттіліктерін қабылдау және оларға жауап беру қабілеті; көзқарастар, құндылықтар, білімдер мен дағдылар кешені. Еуропалық Одақ елдерінің сарапшылары «құзыреттілік» ұғымын жаңа жағдайларда білімді белсенді түрде қолдануды қамтамасыз ететін «білім мен дағдыларды пайдалану қабілеті» деп анықтайды. ЮНЕСКО-ның соңғы жарияланымдарында «құзыреттілік» ұғымы күнделікті өмірде қолданылатын білімдердің, дағдылардың, құндылықтар мен көзқарастардың жиынтығы ретінде түсіндіріледі</w:t>
      </w:r>
      <w:r w:rsidR="004A626A" w:rsidRPr="007544CF">
        <w:rPr>
          <w:rFonts w:eastAsiaTheme="minorEastAsia"/>
          <w:color w:val="000000" w:themeColor="text1"/>
          <w:sz w:val="28"/>
          <w:szCs w:val="28"/>
          <w:lang w:val="kk-KZ" w:eastAsia="ru-RU"/>
        </w:rPr>
        <w:t xml:space="preserve"> [</w:t>
      </w:r>
      <w:r w:rsidR="00C4448E" w:rsidRPr="007544CF">
        <w:rPr>
          <w:rFonts w:eastAsiaTheme="minorEastAsia"/>
          <w:color w:val="000000" w:themeColor="text1"/>
          <w:sz w:val="28"/>
          <w:szCs w:val="28"/>
          <w:lang w:val="kk-KZ" w:eastAsia="ru-RU"/>
        </w:rPr>
        <w:t>31</w:t>
      </w:r>
      <w:r w:rsidR="004A626A" w:rsidRPr="007544CF">
        <w:rPr>
          <w:rFonts w:eastAsiaTheme="minorEastAsia"/>
          <w:color w:val="000000" w:themeColor="text1"/>
          <w:sz w:val="28"/>
          <w:szCs w:val="28"/>
          <w:lang w:val="kk-KZ" w:eastAsia="ru-RU"/>
        </w:rPr>
        <w:t>]</w:t>
      </w:r>
      <w:r w:rsidRPr="007544CF">
        <w:rPr>
          <w:rFonts w:eastAsiaTheme="minorEastAsia"/>
          <w:color w:val="000000" w:themeColor="text1"/>
          <w:sz w:val="28"/>
          <w:szCs w:val="28"/>
          <w:lang w:val="kk-KZ" w:eastAsia="ru-RU"/>
        </w:rPr>
        <w:t>.</w:t>
      </w:r>
    </w:p>
    <w:p w14:paraId="5D04F522" w14:textId="43474D0F" w:rsidR="00AB38FC" w:rsidRPr="007544CF" w:rsidRDefault="00942260" w:rsidP="00ED2B44">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«Құзыреттілік» ұғымы ғылыми әдебиеттерде салыстырмалы түрде жақында</w:t>
      </w:r>
      <w:r w:rsidR="00A66887"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пайда болды. </w:t>
      </w:r>
      <w:r w:rsidR="00655777" w:rsidRPr="007544CF">
        <w:rPr>
          <w:rFonts w:eastAsiaTheme="minorEastAsia"/>
          <w:color w:val="000000" w:themeColor="text1"/>
          <w:sz w:val="28"/>
          <w:szCs w:val="28"/>
          <w:lang w:val="kk-KZ" w:eastAsia="ru-RU"/>
        </w:rPr>
        <w:t>«</w:t>
      </w:r>
      <w:r w:rsidR="00C56410" w:rsidRPr="007544CF">
        <w:rPr>
          <w:rFonts w:eastAsiaTheme="minorEastAsia"/>
          <w:color w:val="000000" w:themeColor="text1"/>
          <w:sz w:val="28"/>
          <w:szCs w:val="28"/>
          <w:lang w:val="kk-KZ" w:eastAsia="ru-RU"/>
        </w:rPr>
        <w:t>Құзыреттілік</w:t>
      </w:r>
      <w:r w:rsidR="00655777" w:rsidRPr="007544CF">
        <w:rPr>
          <w:rFonts w:eastAsiaTheme="minorEastAsia"/>
          <w:color w:val="000000" w:themeColor="text1"/>
          <w:sz w:val="28"/>
          <w:szCs w:val="28"/>
          <w:lang w:val="kk-KZ" w:eastAsia="ru-RU"/>
        </w:rPr>
        <w:t>»</w:t>
      </w:r>
      <w:r w:rsidR="00C56410" w:rsidRPr="007544CF">
        <w:rPr>
          <w:rFonts w:eastAsiaTheme="minorEastAsia"/>
          <w:color w:val="000000" w:themeColor="text1"/>
          <w:sz w:val="28"/>
          <w:szCs w:val="28"/>
          <w:lang w:val="kk-KZ" w:eastAsia="ru-RU"/>
        </w:rPr>
        <w:t xml:space="preserve"> термині ХХ ғасырдың 50-ші </w:t>
      </w:r>
      <w:r w:rsidR="00C56410" w:rsidRPr="007544CF">
        <w:rPr>
          <w:rFonts w:eastAsiaTheme="minorEastAsia"/>
          <w:color w:val="000000" w:themeColor="text1"/>
          <w:sz w:val="28"/>
          <w:szCs w:val="28"/>
          <w:lang w:val="kk-KZ" w:eastAsia="ru-RU"/>
        </w:rPr>
        <w:lastRenderedPageBreak/>
        <w:t>жылдарының соңында өзінің ғылыми маңыздылығына ие болды</w:t>
      </w:r>
      <w:r w:rsidR="0095657C" w:rsidRPr="007544CF">
        <w:rPr>
          <w:rFonts w:eastAsiaTheme="minorEastAsia"/>
          <w:color w:val="000000" w:themeColor="text1"/>
          <w:sz w:val="28"/>
          <w:szCs w:val="28"/>
          <w:lang w:val="kk-KZ" w:eastAsia="ru-RU"/>
        </w:rPr>
        <w:t>,</w:t>
      </w:r>
      <w:r w:rsidR="00C56410" w:rsidRPr="007544CF">
        <w:rPr>
          <w:rFonts w:eastAsiaTheme="minorEastAsia"/>
          <w:color w:val="000000" w:themeColor="text1"/>
          <w:sz w:val="28"/>
          <w:szCs w:val="28"/>
          <w:lang w:val="kk-KZ" w:eastAsia="ru-RU"/>
        </w:rPr>
        <w:t xml:space="preserve"> </w:t>
      </w:r>
      <w:r w:rsidR="0095657C" w:rsidRPr="007544CF">
        <w:rPr>
          <w:rFonts w:eastAsiaTheme="minorEastAsia"/>
          <w:color w:val="000000" w:themeColor="text1"/>
          <w:sz w:val="28"/>
          <w:szCs w:val="28"/>
          <w:lang w:val="kk-KZ" w:eastAsia="ru-RU"/>
        </w:rPr>
        <w:t>сондай-ақ</w:t>
      </w:r>
      <w:r w:rsidR="00C56410" w:rsidRPr="007544CF">
        <w:rPr>
          <w:rFonts w:eastAsiaTheme="minorEastAsia"/>
          <w:color w:val="000000" w:themeColor="text1"/>
          <w:sz w:val="28"/>
          <w:szCs w:val="28"/>
          <w:lang w:val="kk-KZ" w:eastAsia="ru-RU"/>
        </w:rPr>
        <w:t xml:space="preserve"> отандық және шетелдік ғалымдардың зерттеу объектісіне айналды.</w:t>
      </w:r>
      <w:r w:rsidR="00A66887" w:rsidRPr="007544CF">
        <w:rPr>
          <w:rFonts w:eastAsiaTheme="minorEastAsia"/>
          <w:color w:val="000000" w:themeColor="text1"/>
          <w:sz w:val="28"/>
          <w:szCs w:val="28"/>
          <w:lang w:val="kk-KZ" w:eastAsia="ru-RU"/>
        </w:rPr>
        <w:t xml:space="preserve"> </w:t>
      </w:r>
      <w:r w:rsidR="0003020D" w:rsidRPr="007544CF">
        <w:rPr>
          <w:rFonts w:eastAsiaTheme="minorEastAsia"/>
          <w:color w:val="000000" w:themeColor="text1"/>
          <w:sz w:val="28"/>
          <w:szCs w:val="28"/>
          <w:lang w:val="kk-KZ" w:eastAsia="ru-RU"/>
        </w:rPr>
        <w:t xml:space="preserve">1996 жылы «Еуропалық білім беру жобасында» </w:t>
      </w:r>
      <w:r w:rsidR="003A20B1" w:rsidRPr="007544CF">
        <w:rPr>
          <w:rFonts w:eastAsiaTheme="minorEastAsia"/>
          <w:color w:val="000000" w:themeColor="text1"/>
          <w:sz w:val="28"/>
          <w:szCs w:val="28"/>
          <w:lang w:val="kk-KZ" w:eastAsia="ru-RU"/>
        </w:rPr>
        <w:t>құзыреттілік тұғырдың</w:t>
      </w:r>
      <w:r w:rsidR="00A66887" w:rsidRPr="007544CF">
        <w:rPr>
          <w:rFonts w:eastAsiaTheme="minorEastAsia"/>
          <w:color w:val="000000" w:themeColor="text1"/>
          <w:sz w:val="28"/>
          <w:szCs w:val="28"/>
          <w:lang w:val="kk-KZ" w:eastAsia="ru-RU"/>
        </w:rPr>
        <w:t xml:space="preserve"> </w:t>
      </w:r>
      <w:r w:rsidR="0003020D" w:rsidRPr="007544CF">
        <w:rPr>
          <w:rFonts w:eastAsiaTheme="minorEastAsia"/>
          <w:color w:val="000000" w:themeColor="text1"/>
          <w:sz w:val="28"/>
          <w:szCs w:val="28"/>
          <w:lang w:val="kk-KZ" w:eastAsia="ru-RU"/>
        </w:rPr>
        <w:t>негізі қаланып, білім беруді ұйымдастыруға қатысты барлық құжаттардың басты парадигмалық идеясы ретінде басшылыққа алынады</w:t>
      </w:r>
      <w:r w:rsidR="00AB38FC" w:rsidRPr="007544CF">
        <w:rPr>
          <w:rFonts w:eastAsiaTheme="minorEastAsia"/>
          <w:color w:val="000000" w:themeColor="text1"/>
          <w:sz w:val="28"/>
          <w:szCs w:val="28"/>
          <w:lang w:val="kk-KZ" w:eastAsia="ru-RU"/>
        </w:rPr>
        <w:t>[</w:t>
      </w:r>
      <w:r w:rsidR="00C4448E" w:rsidRPr="007544CF">
        <w:rPr>
          <w:rFonts w:eastAsiaTheme="minorEastAsia"/>
          <w:color w:val="000000" w:themeColor="text1"/>
          <w:sz w:val="28"/>
          <w:szCs w:val="28"/>
          <w:lang w:val="kk-KZ" w:eastAsia="ru-RU"/>
        </w:rPr>
        <w:t>32</w:t>
      </w:r>
      <w:r w:rsidR="00AB38FC" w:rsidRPr="007544CF">
        <w:rPr>
          <w:rFonts w:eastAsiaTheme="minorEastAsia"/>
          <w:color w:val="000000" w:themeColor="text1"/>
          <w:sz w:val="28"/>
          <w:szCs w:val="28"/>
          <w:lang w:val="kk-KZ" w:eastAsia="ru-RU"/>
        </w:rPr>
        <w:t>]</w:t>
      </w:r>
      <w:r w:rsidR="0003020D" w:rsidRPr="007544CF">
        <w:rPr>
          <w:rFonts w:eastAsiaTheme="minorEastAsia"/>
          <w:color w:val="000000" w:themeColor="text1"/>
          <w:sz w:val="28"/>
          <w:szCs w:val="28"/>
          <w:lang w:val="kk-KZ" w:eastAsia="ru-RU"/>
        </w:rPr>
        <w:t xml:space="preserve">. </w:t>
      </w:r>
    </w:p>
    <w:p w14:paraId="223D0A7F" w14:textId="77777777" w:rsidR="00942260" w:rsidRPr="007544CF" w:rsidRDefault="00371AAE" w:rsidP="00AE1D0C">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w:t>
      </w:r>
      <w:r w:rsidR="00942260" w:rsidRPr="007544CF">
        <w:rPr>
          <w:rFonts w:eastAsiaTheme="minorEastAsia"/>
          <w:color w:val="000000" w:themeColor="text1"/>
          <w:sz w:val="28"/>
          <w:szCs w:val="28"/>
          <w:lang w:val="kk-KZ" w:eastAsia="ru-RU"/>
        </w:rPr>
        <w:t xml:space="preserve">ілім беру нәтижесін құзыреттілік тұрғысынан ұсыну мәселесі Қазақстан Республикасының Болон процесіне қосылуына байланысты </w:t>
      </w:r>
      <w:r w:rsidRPr="007544CF">
        <w:rPr>
          <w:rFonts w:eastAsiaTheme="minorEastAsia"/>
          <w:color w:val="000000" w:themeColor="text1"/>
          <w:sz w:val="28"/>
          <w:szCs w:val="28"/>
          <w:lang w:val="kk-KZ" w:eastAsia="ru-RU"/>
        </w:rPr>
        <w:t xml:space="preserve">2010 жылдан бастап кең </w:t>
      </w:r>
      <w:r w:rsidR="00942260" w:rsidRPr="007544CF">
        <w:rPr>
          <w:rFonts w:eastAsiaTheme="minorEastAsia"/>
          <w:color w:val="000000" w:themeColor="text1"/>
          <w:sz w:val="28"/>
          <w:szCs w:val="28"/>
          <w:lang w:val="kk-KZ" w:eastAsia="ru-RU"/>
        </w:rPr>
        <w:t>таралды</w:t>
      </w:r>
      <w:r w:rsidR="00ED2B44" w:rsidRPr="007544CF">
        <w:rPr>
          <w:rFonts w:eastAsiaTheme="minorEastAsia"/>
          <w:color w:val="000000" w:themeColor="text1"/>
          <w:sz w:val="28"/>
          <w:szCs w:val="28"/>
          <w:lang w:val="kk-KZ" w:eastAsia="ru-RU"/>
        </w:rPr>
        <w:t>.</w:t>
      </w:r>
      <w:r w:rsidR="00A66887" w:rsidRPr="007544CF">
        <w:rPr>
          <w:rFonts w:eastAsiaTheme="minorEastAsia"/>
          <w:color w:val="000000" w:themeColor="text1"/>
          <w:sz w:val="28"/>
          <w:szCs w:val="28"/>
          <w:lang w:val="kk-KZ" w:eastAsia="ru-RU"/>
        </w:rPr>
        <w:t xml:space="preserve"> </w:t>
      </w:r>
      <w:r w:rsidR="00865D02" w:rsidRPr="007544CF">
        <w:rPr>
          <w:rFonts w:eastAsiaTheme="minorEastAsia"/>
          <w:color w:val="000000" w:themeColor="text1"/>
          <w:sz w:val="28"/>
          <w:szCs w:val="28"/>
          <w:lang w:val="kk-KZ" w:eastAsia="ru-RU"/>
        </w:rPr>
        <w:t>Қ</w:t>
      </w:r>
      <w:r w:rsidR="00850B88" w:rsidRPr="007544CF">
        <w:rPr>
          <w:rFonts w:eastAsiaTheme="minorEastAsia"/>
          <w:color w:val="000000" w:themeColor="text1"/>
          <w:sz w:val="28"/>
          <w:szCs w:val="28"/>
          <w:lang w:val="kk-KZ" w:eastAsia="ru-RU"/>
        </w:rPr>
        <w:t xml:space="preserve">ұзыреттілік </w:t>
      </w:r>
      <w:r w:rsidR="008F253E" w:rsidRPr="007544CF">
        <w:rPr>
          <w:rFonts w:eastAsiaTheme="minorEastAsia"/>
          <w:color w:val="000000" w:themeColor="text1"/>
          <w:sz w:val="28"/>
          <w:szCs w:val="28"/>
          <w:lang w:val="kk-KZ" w:eastAsia="ru-RU"/>
        </w:rPr>
        <w:t xml:space="preserve">тұғыр </w:t>
      </w:r>
      <w:r w:rsidR="00850B88" w:rsidRPr="007544CF">
        <w:rPr>
          <w:rFonts w:eastAsiaTheme="minorEastAsia"/>
          <w:color w:val="000000" w:themeColor="text1"/>
          <w:sz w:val="28"/>
          <w:szCs w:val="28"/>
          <w:lang w:val="kk-KZ" w:eastAsia="ru-RU"/>
        </w:rPr>
        <w:t>кәсіби стандарттар, білім беру бағдарламаларын даярлауда жетекші әдіснамалық тұғырға айнал</w:t>
      </w:r>
      <w:r w:rsidR="00865D02" w:rsidRPr="007544CF">
        <w:rPr>
          <w:rFonts w:eastAsiaTheme="minorEastAsia"/>
          <w:color w:val="000000" w:themeColor="text1"/>
          <w:sz w:val="28"/>
          <w:szCs w:val="28"/>
          <w:lang w:val="kk-KZ" w:eastAsia="ru-RU"/>
        </w:rPr>
        <w:t>у</w:t>
      </w:r>
      <w:r w:rsidR="00850B88" w:rsidRPr="007544CF">
        <w:rPr>
          <w:rFonts w:eastAsiaTheme="minorEastAsia"/>
          <w:color w:val="000000" w:themeColor="text1"/>
          <w:sz w:val="28"/>
          <w:szCs w:val="28"/>
          <w:lang w:val="kk-KZ" w:eastAsia="ru-RU"/>
        </w:rPr>
        <w:t>ы</w:t>
      </w:r>
      <w:r w:rsidR="00865D02" w:rsidRPr="007544CF">
        <w:rPr>
          <w:rFonts w:eastAsiaTheme="minorEastAsia"/>
          <w:color w:val="000000" w:themeColor="text1"/>
          <w:sz w:val="28"/>
          <w:szCs w:val="28"/>
          <w:lang w:val="kk-KZ" w:eastAsia="ru-RU"/>
        </w:rPr>
        <w:t>н</w:t>
      </w:r>
      <w:r w:rsidR="00850B88" w:rsidRPr="007544CF">
        <w:rPr>
          <w:rFonts w:eastAsiaTheme="minorEastAsia"/>
          <w:color w:val="000000" w:themeColor="text1"/>
          <w:sz w:val="28"/>
          <w:szCs w:val="28"/>
          <w:lang w:val="kk-KZ" w:eastAsia="ru-RU"/>
        </w:rPr>
        <w:t xml:space="preserve">, педагогикалық </w:t>
      </w:r>
      <w:r w:rsidR="00865D02" w:rsidRPr="007544CF">
        <w:rPr>
          <w:rFonts w:eastAsiaTheme="minorEastAsia"/>
          <w:color w:val="000000" w:themeColor="text1"/>
          <w:sz w:val="28"/>
          <w:szCs w:val="28"/>
          <w:lang w:val="kk-KZ" w:eastAsia="ru-RU"/>
        </w:rPr>
        <w:t>үд</w:t>
      </w:r>
      <w:r w:rsidR="00850B88" w:rsidRPr="007544CF">
        <w:rPr>
          <w:rFonts w:eastAsiaTheme="minorEastAsia"/>
          <w:color w:val="000000" w:themeColor="text1"/>
          <w:sz w:val="28"/>
          <w:szCs w:val="28"/>
          <w:lang w:val="kk-KZ" w:eastAsia="ru-RU"/>
        </w:rPr>
        <w:t>е</w:t>
      </w:r>
      <w:r w:rsidR="00865D02" w:rsidRPr="007544CF">
        <w:rPr>
          <w:rFonts w:eastAsiaTheme="minorEastAsia"/>
          <w:color w:val="000000" w:themeColor="text1"/>
          <w:sz w:val="28"/>
          <w:szCs w:val="28"/>
          <w:lang w:val="kk-KZ" w:eastAsia="ru-RU"/>
        </w:rPr>
        <w:t>рі</w:t>
      </w:r>
      <w:r w:rsidR="00850B88" w:rsidRPr="007544CF">
        <w:rPr>
          <w:rFonts w:eastAsiaTheme="minorEastAsia"/>
          <w:color w:val="000000" w:themeColor="text1"/>
          <w:sz w:val="28"/>
          <w:szCs w:val="28"/>
          <w:lang w:val="kk-KZ" w:eastAsia="ru-RU"/>
        </w:rPr>
        <w:t>стің  н</w:t>
      </w:r>
      <w:r w:rsidR="00AE1D0C" w:rsidRPr="007544CF">
        <w:rPr>
          <w:rFonts w:eastAsiaTheme="minorEastAsia"/>
          <w:color w:val="000000" w:themeColor="text1"/>
          <w:sz w:val="28"/>
          <w:szCs w:val="28"/>
          <w:lang w:val="kk-KZ" w:eastAsia="ru-RU"/>
        </w:rPr>
        <w:t>е</w:t>
      </w:r>
      <w:r w:rsidR="00850B88" w:rsidRPr="007544CF">
        <w:rPr>
          <w:rFonts w:eastAsiaTheme="minorEastAsia"/>
          <w:color w:val="000000" w:themeColor="text1"/>
          <w:sz w:val="28"/>
          <w:szCs w:val="28"/>
          <w:lang w:val="kk-KZ" w:eastAsia="ru-RU"/>
        </w:rPr>
        <w:t xml:space="preserve">тижелері </w:t>
      </w:r>
      <w:r w:rsidR="00AE1D0C" w:rsidRPr="007544CF">
        <w:rPr>
          <w:rFonts w:eastAsiaTheme="minorEastAsia"/>
          <w:color w:val="000000" w:themeColor="text1"/>
          <w:sz w:val="28"/>
          <w:szCs w:val="28"/>
          <w:lang w:val="kk-KZ" w:eastAsia="ru-RU"/>
        </w:rPr>
        <w:t>болашақ маманның құзыреттіліктерімен өлшен</w:t>
      </w:r>
      <w:r w:rsidR="00865D02" w:rsidRPr="007544CF">
        <w:rPr>
          <w:rFonts w:eastAsiaTheme="minorEastAsia"/>
          <w:color w:val="000000" w:themeColor="text1"/>
          <w:sz w:val="28"/>
          <w:szCs w:val="28"/>
          <w:lang w:val="kk-KZ" w:eastAsia="ru-RU"/>
        </w:rPr>
        <w:t>етіні</w:t>
      </w:r>
      <w:r w:rsidR="00AE1D0C" w:rsidRPr="007544CF">
        <w:rPr>
          <w:rFonts w:eastAsiaTheme="minorEastAsia"/>
          <w:color w:val="000000" w:themeColor="text1"/>
          <w:sz w:val="28"/>
          <w:szCs w:val="28"/>
          <w:lang w:val="kk-KZ" w:eastAsia="ru-RU"/>
        </w:rPr>
        <w:t>н ескерсек,</w:t>
      </w:r>
      <w:r w:rsidR="00A66887"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алдымен, «құзырет» және «құзыреттілік» ұғымдарының мазмұнын ашу</w:t>
      </w:r>
      <w:r w:rsidR="00AE1D0C" w:rsidRPr="007544CF">
        <w:rPr>
          <w:rFonts w:eastAsiaTheme="minorEastAsia"/>
          <w:color w:val="000000" w:themeColor="text1"/>
          <w:sz w:val="28"/>
          <w:szCs w:val="28"/>
          <w:lang w:val="kk-KZ" w:eastAsia="ru-RU"/>
        </w:rPr>
        <w:t>ымыз</w:t>
      </w:r>
      <w:r w:rsidR="00942260" w:rsidRPr="007544CF">
        <w:rPr>
          <w:rFonts w:eastAsiaTheme="minorEastAsia"/>
          <w:color w:val="000000" w:themeColor="text1"/>
          <w:sz w:val="28"/>
          <w:szCs w:val="28"/>
          <w:lang w:val="kk-KZ" w:eastAsia="ru-RU"/>
        </w:rPr>
        <w:t xml:space="preserve"> қажет.</w:t>
      </w:r>
    </w:p>
    <w:p w14:paraId="1AC86841" w14:textId="7952466A" w:rsidR="00B75BBE" w:rsidRPr="007544CF" w:rsidRDefault="0015002D" w:rsidP="00B75BBE">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Осы орайда, Дж.</w:t>
      </w:r>
      <w:r w:rsidR="00B75BBE" w:rsidRPr="007544CF">
        <w:rPr>
          <w:rFonts w:eastAsiaTheme="minorEastAsia"/>
          <w:color w:val="000000" w:themeColor="text1"/>
          <w:sz w:val="28"/>
          <w:szCs w:val="28"/>
          <w:lang w:val="kk-KZ" w:eastAsia="ru-RU"/>
        </w:rPr>
        <w:t>Равеннің «құзыреттілікті нақты пәндік саладағы белгілі бір әрекетті тиімді орындау үшін қажетті дағдылар деп қарастырып, құзырет және құзыреттілік категориялары шет тілін оқытудың теориясы мен практикасында, басқарудағы іскерлікте,  менеджментте, қарым-қатынаст</w:t>
      </w:r>
      <w:r w:rsidR="003F24A1" w:rsidRPr="007544CF">
        <w:rPr>
          <w:rFonts w:eastAsiaTheme="minorEastAsia"/>
          <w:color w:val="000000" w:themeColor="text1"/>
          <w:sz w:val="28"/>
          <w:szCs w:val="28"/>
          <w:lang w:val="kk-KZ" w:eastAsia="ru-RU"/>
        </w:rPr>
        <w:t>а</w:t>
      </w:r>
      <w:r w:rsidR="00B75BBE" w:rsidRPr="007544CF">
        <w:rPr>
          <w:rFonts w:eastAsiaTheme="minorEastAsia"/>
          <w:color w:val="000000" w:themeColor="text1"/>
          <w:sz w:val="28"/>
          <w:szCs w:val="28"/>
          <w:lang w:val="kk-KZ" w:eastAsia="ru-RU"/>
        </w:rPr>
        <w:t xml:space="preserve"> қолданылады», - деген тұжырымы зерттеуіміз үшін маңызды </w:t>
      </w:r>
      <w:r w:rsidR="00C4448E" w:rsidRPr="007544CF">
        <w:rPr>
          <w:rFonts w:eastAsiaTheme="minorEastAsia"/>
          <w:color w:val="000000" w:themeColor="text1"/>
          <w:sz w:val="28"/>
          <w:szCs w:val="28"/>
          <w:lang w:val="kk-KZ" w:eastAsia="ru-RU"/>
        </w:rPr>
        <w:t>болып табылады (Равен, 2002) [33</w:t>
      </w:r>
      <w:r w:rsidR="00B75BBE" w:rsidRPr="007544CF">
        <w:rPr>
          <w:rFonts w:eastAsiaTheme="minorEastAsia"/>
          <w:color w:val="000000" w:themeColor="text1"/>
          <w:sz w:val="28"/>
          <w:szCs w:val="28"/>
          <w:lang w:val="kk-KZ" w:eastAsia="ru-RU"/>
        </w:rPr>
        <w:t>].</w:t>
      </w:r>
    </w:p>
    <w:p w14:paraId="15544F58" w14:textId="5486569C" w:rsidR="00760FEF" w:rsidRPr="007544CF" w:rsidRDefault="00B75BBE" w:rsidP="00760FEF">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Психологиялық-педагогикалық әдебиеттерді зерттеу педагогикалық практикада «құзырет» және «құзыреттілік» ұғымдары жиі қолданылғанымен, олардың жіктемесі, құрылымының арақатынасы туралы сан алуан түрлі пікірлер бар екенін көрсетеді</w:t>
      </w:r>
      <w:r w:rsidR="00A66887"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құзыреттілік педагогикалық кәсіптің ерекшелігімен байланысты «жеке қасиет» ретінде анықта</w:t>
      </w:r>
      <w:r w:rsidR="00B624D1" w:rsidRPr="007544CF">
        <w:rPr>
          <w:rFonts w:eastAsiaTheme="minorEastAsia"/>
          <w:color w:val="000000" w:themeColor="text1"/>
          <w:sz w:val="28"/>
          <w:szCs w:val="28"/>
          <w:lang w:val="kk-KZ" w:eastAsia="ru-RU"/>
        </w:rPr>
        <w:t>лады, ал п</w:t>
      </w:r>
      <w:r w:rsidRPr="007544CF">
        <w:rPr>
          <w:rFonts w:eastAsiaTheme="minorEastAsia"/>
          <w:color w:val="000000" w:themeColor="text1"/>
          <w:sz w:val="28"/>
          <w:szCs w:val="28"/>
          <w:lang w:val="kk-KZ" w:eastAsia="ru-RU"/>
        </w:rPr>
        <w:t xml:space="preserve">едагогикалық кәсіп – бұл адамның өмір сүру көзі, өз мамандығының, оның ішінде өз пәнінің құралдарымен мұғалім-оқушы жүйесінде мәселелерді нәтижелі шешуге дайындықты қалыптастыру өнерін меңгеруі </w:t>
      </w:r>
      <w:r w:rsidR="00865D02" w:rsidRPr="007544CF">
        <w:rPr>
          <w:rFonts w:eastAsiaTheme="minorEastAsia"/>
          <w:color w:val="000000" w:themeColor="text1"/>
          <w:sz w:val="28"/>
          <w:szCs w:val="28"/>
          <w:lang w:val="kk-KZ" w:eastAsia="ru-RU"/>
        </w:rPr>
        <w:t xml:space="preserve">(Кузьмина Н.В.) </w:t>
      </w:r>
      <w:r w:rsidR="00C4448E" w:rsidRPr="007544CF">
        <w:rPr>
          <w:rFonts w:eastAsiaTheme="minorEastAsia"/>
          <w:color w:val="000000" w:themeColor="text1"/>
          <w:sz w:val="28"/>
          <w:szCs w:val="28"/>
          <w:lang w:val="kk-KZ" w:eastAsia="ru-RU"/>
        </w:rPr>
        <w:t>[34</w:t>
      </w:r>
      <w:r w:rsidRPr="007544CF">
        <w:rPr>
          <w:rFonts w:eastAsiaTheme="minorEastAsia"/>
          <w:color w:val="000000" w:themeColor="text1"/>
          <w:sz w:val="28"/>
          <w:szCs w:val="28"/>
          <w:lang w:val="kk-KZ" w:eastAsia="ru-RU"/>
        </w:rPr>
        <w:t>]</w:t>
      </w:r>
      <w:r w:rsidR="00865D02" w:rsidRPr="007544CF">
        <w:rPr>
          <w:rFonts w:eastAsiaTheme="minorEastAsia"/>
          <w:color w:val="000000" w:themeColor="text1"/>
          <w:sz w:val="28"/>
          <w:szCs w:val="28"/>
          <w:lang w:val="kk-KZ" w:eastAsia="ru-RU"/>
        </w:rPr>
        <w:t>;</w:t>
      </w:r>
      <w:r w:rsidR="009D5926" w:rsidRPr="007544CF">
        <w:rPr>
          <w:rFonts w:eastAsiaTheme="minorEastAsia"/>
          <w:color w:val="000000" w:themeColor="text1"/>
          <w:sz w:val="28"/>
          <w:szCs w:val="28"/>
          <w:lang w:val="kk-KZ" w:eastAsia="ru-RU"/>
        </w:rPr>
        <w:t xml:space="preserve"> </w:t>
      </w:r>
      <w:r w:rsidR="00370F13" w:rsidRPr="007544CF">
        <w:rPr>
          <w:rFonts w:eastAsiaTheme="minorEastAsia"/>
          <w:color w:val="000000" w:themeColor="text1"/>
          <w:sz w:val="28"/>
          <w:szCs w:val="28"/>
          <w:lang w:val="kk-KZ" w:eastAsia="ru-RU"/>
        </w:rPr>
        <w:t>құзы</w:t>
      </w:r>
      <w:r w:rsidR="00942260" w:rsidRPr="007544CF">
        <w:rPr>
          <w:rFonts w:eastAsiaTheme="minorEastAsia"/>
          <w:color w:val="000000" w:themeColor="text1"/>
          <w:sz w:val="28"/>
          <w:szCs w:val="28"/>
          <w:lang w:val="kk-KZ" w:eastAsia="ru-RU"/>
        </w:rPr>
        <w:t>реттілік – бұл тұлғаның іс-әрекетке қосылу сәтінде алынатын біліктілік сипаттамасы. Ол білім мен адамның практикалық іс-әрекеті арасындағы қарым-қатынастар саласына жататын категория</w:t>
      </w:r>
      <w:r w:rsidR="00865D02" w:rsidRPr="007544CF">
        <w:rPr>
          <w:rFonts w:eastAsiaTheme="minorEastAsia"/>
          <w:color w:val="000000" w:themeColor="text1"/>
          <w:sz w:val="28"/>
          <w:szCs w:val="28"/>
          <w:lang w:val="kk-KZ" w:eastAsia="ru-RU"/>
        </w:rPr>
        <w:t xml:space="preserve"> (Эльконин Б.Д.)</w:t>
      </w:r>
      <w:r w:rsidR="00C4448E" w:rsidRPr="007544CF">
        <w:rPr>
          <w:rFonts w:eastAsiaTheme="minorEastAsia"/>
          <w:color w:val="000000" w:themeColor="text1"/>
          <w:sz w:val="28"/>
          <w:szCs w:val="28"/>
          <w:lang w:val="kk-KZ" w:eastAsia="ru-RU"/>
        </w:rPr>
        <w:t xml:space="preserve"> [35</w:t>
      </w:r>
      <w:r w:rsidR="00942260" w:rsidRPr="007544CF">
        <w:rPr>
          <w:rFonts w:eastAsiaTheme="minorEastAsia"/>
          <w:color w:val="000000" w:themeColor="text1"/>
          <w:sz w:val="28"/>
          <w:szCs w:val="28"/>
          <w:lang w:val="kk-KZ" w:eastAsia="ru-RU"/>
        </w:rPr>
        <w:t>]</w:t>
      </w:r>
      <w:r w:rsidR="00865D02"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құзыреттілік мұғалімнің педагогикалық іс-әрекетінің негізі ретінде кәсібиліктің даму сатысының бірі</w:t>
      </w:r>
      <w:r w:rsidR="00B624D1" w:rsidRPr="007544CF">
        <w:rPr>
          <w:rFonts w:eastAsiaTheme="minorEastAsia"/>
          <w:color w:val="000000" w:themeColor="text1"/>
          <w:sz w:val="28"/>
          <w:szCs w:val="28"/>
          <w:lang w:val="kk-KZ" w:eastAsia="ru-RU"/>
        </w:rPr>
        <w:t>не саналы</w:t>
      </w:r>
      <w:r w:rsidR="00371AAE" w:rsidRPr="007544CF">
        <w:rPr>
          <w:rFonts w:eastAsiaTheme="minorEastAsia"/>
          <w:color w:val="000000" w:themeColor="text1"/>
          <w:sz w:val="28"/>
          <w:szCs w:val="28"/>
          <w:lang w:val="kk-KZ" w:eastAsia="ru-RU"/>
        </w:rPr>
        <w:t>п,</w:t>
      </w:r>
      <w:r w:rsidR="00942260" w:rsidRPr="007544CF">
        <w:rPr>
          <w:rFonts w:eastAsiaTheme="minorEastAsia"/>
          <w:color w:val="000000" w:themeColor="text1"/>
          <w:sz w:val="28"/>
          <w:szCs w:val="28"/>
          <w:lang w:val="kk-KZ" w:eastAsia="ru-RU"/>
        </w:rPr>
        <w:t xml:space="preserve"> әлеуметтік және кәсіби бағыт</w:t>
      </w:r>
      <w:r w:rsidR="00B624D1" w:rsidRPr="007544CF">
        <w:rPr>
          <w:rFonts w:eastAsiaTheme="minorEastAsia"/>
          <w:color w:val="000000" w:themeColor="text1"/>
          <w:sz w:val="28"/>
          <w:szCs w:val="28"/>
          <w:lang w:val="kk-KZ" w:eastAsia="ru-RU"/>
        </w:rPr>
        <w:t>тылық</w:t>
      </w:r>
      <w:r w:rsidR="00942260" w:rsidRPr="007544CF">
        <w:rPr>
          <w:rFonts w:eastAsiaTheme="minorEastAsia"/>
          <w:color w:val="000000" w:themeColor="text1"/>
          <w:sz w:val="28"/>
          <w:szCs w:val="28"/>
          <w:lang w:val="kk-KZ" w:eastAsia="ru-RU"/>
        </w:rPr>
        <w:t xml:space="preserve">, педагогикалық қабілеттер, ойлау және темперамент мәдениеті кәсібиліктің көріну деңгейін анықтайтын шарттар мен факторлар </w:t>
      </w:r>
      <w:r w:rsidR="00371AAE" w:rsidRPr="007544CF">
        <w:rPr>
          <w:rFonts w:eastAsiaTheme="minorEastAsia"/>
          <w:color w:val="000000" w:themeColor="text1"/>
          <w:sz w:val="28"/>
          <w:szCs w:val="28"/>
          <w:lang w:val="kk-KZ" w:eastAsia="ru-RU"/>
        </w:rPr>
        <w:t xml:space="preserve">ретінде </w:t>
      </w:r>
      <w:r w:rsidR="00942260" w:rsidRPr="007544CF">
        <w:rPr>
          <w:rFonts w:eastAsiaTheme="minorEastAsia"/>
          <w:color w:val="000000" w:themeColor="text1"/>
          <w:sz w:val="28"/>
          <w:szCs w:val="28"/>
          <w:lang w:val="kk-KZ" w:eastAsia="ru-RU"/>
        </w:rPr>
        <w:t>қарастырылады</w:t>
      </w:r>
      <w:r w:rsidR="00865D02" w:rsidRPr="007544CF">
        <w:rPr>
          <w:rFonts w:eastAsiaTheme="minorEastAsia"/>
          <w:color w:val="000000" w:themeColor="text1"/>
          <w:sz w:val="28"/>
          <w:szCs w:val="28"/>
          <w:lang w:val="kk-KZ" w:eastAsia="ru-RU"/>
        </w:rPr>
        <w:t xml:space="preserve"> (</w:t>
      </w:r>
      <w:r w:rsidR="00865D02" w:rsidRPr="007544CF">
        <w:rPr>
          <w:rFonts w:eastAsiaTheme="minorHAnsi"/>
          <w:color w:val="000000" w:themeColor="text1"/>
          <w:sz w:val="28"/>
          <w:szCs w:val="28"/>
          <w:lang w:val="kk-KZ"/>
        </w:rPr>
        <w:t>Селевко</w:t>
      </w:r>
      <w:r w:rsidR="00175EFD" w:rsidRPr="007544CF">
        <w:rPr>
          <w:rFonts w:eastAsiaTheme="minorHAnsi"/>
          <w:color w:val="000000" w:themeColor="text1"/>
          <w:sz w:val="28"/>
          <w:szCs w:val="28"/>
          <w:lang w:val="kk-KZ"/>
        </w:rPr>
        <w:t xml:space="preserve"> </w:t>
      </w:r>
      <w:r w:rsidR="00865D02" w:rsidRPr="007544CF">
        <w:rPr>
          <w:rFonts w:eastAsiaTheme="minorEastAsia"/>
          <w:color w:val="000000" w:themeColor="text1"/>
          <w:sz w:val="28"/>
          <w:szCs w:val="28"/>
          <w:lang w:val="kk-KZ" w:eastAsia="ru-RU"/>
        </w:rPr>
        <w:t>Г.К.)</w:t>
      </w:r>
      <w:r w:rsidR="00C4448E" w:rsidRPr="007544CF">
        <w:rPr>
          <w:rFonts w:eastAsiaTheme="minorEastAsia"/>
          <w:color w:val="000000" w:themeColor="text1"/>
          <w:sz w:val="28"/>
          <w:szCs w:val="28"/>
          <w:lang w:val="kk-KZ" w:eastAsia="ru-RU"/>
        </w:rPr>
        <w:t xml:space="preserve"> [36</w:t>
      </w:r>
      <w:r w:rsidR="00942260" w:rsidRPr="007544CF">
        <w:rPr>
          <w:rFonts w:eastAsiaTheme="minorEastAsia"/>
          <w:color w:val="000000" w:themeColor="text1"/>
          <w:sz w:val="28"/>
          <w:szCs w:val="28"/>
          <w:lang w:val="kk-KZ" w:eastAsia="ru-RU"/>
        </w:rPr>
        <w:t>].</w:t>
      </w:r>
      <w:r w:rsidR="00AD3955" w:rsidRPr="007544CF">
        <w:rPr>
          <w:rFonts w:eastAsiaTheme="minorEastAsia"/>
          <w:color w:val="000000" w:themeColor="text1"/>
          <w:sz w:val="28"/>
          <w:szCs w:val="28"/>
          <w:lang w:val="kk-KZ" w:eastAsia="ru-RU"/>
        </w:rPr>
        <w:t xml:space="preserve"> Келтірілген пайымдауларға ортақ тұжырымды жаса</w:t>
      </w:r>
      <w:r w:rsidRPr="007544CF">
        <w:rPr>
          <w:rFonts w:eastAsiaTheme="minorEastAsia"/>
          <w:color w:val="000000" w:themeColor="text1"/>
          <w:sz w:val="28"/>
          <w:szCs w:val="28"/>
          <w:lang w:val="kk-KZ" w:eastAsia="ru-RU"/>
        </w:rPr>
        <w:t>йтын бол</w:t>
      </w:r>
      <w:r w:rsidR="00AD3955" w:rsidRPr="007544CF">
        <w:rPr>
          <w:rFonts w:eastAsiaTheme="minorEastAsia"/>
          <w:color w:val="000000" w:themeColor="text1"/>
          <w:sz w:val="28"/>
          <w:szCs w:val="28"/>
          <w:lang w:val="kk-KZ" w:eastAsia="ru-RU"/>
        </w:rPr>
        <w:t>сақ, құзыреттілік білім, біліктілік, дағдылар мен тұлғалық сапалар жиынтығы</w:t>
      </w:r>
      <w:r w:rsidR="009B2327" w:rsidRPr="007544CF">
        <w:rPr>
          <w:rFonts w:eastAsiaTheme="minorEastAsia"/>
          <w:color w:val="000000" w:themeColor="text1"/>
          <w:sz w:val="28"/>
          <w:szCs w:val="28"/>
          <w:lang w:val="kk-KZ" w:eastAsia="ru-RU"/>
        </w:rPr>
        <w:t xml:space="preserve"> ғана емес</w:t>
      </w:r>
      <w:r w:rsidR="00AD3955" w:rsidRPr="007544CF">
        <w:rPr>
          <w:rFonts w:eastAsiaTheme="minorEastAsia"/>
          <w:color w:val="000000" w:themeColor="text1"/>
          <w:sz w:val="28"/>
          <w:szCs w:val="28"/>
          <w:lang w:val="kk-KZ" w:eastAsia="ru-RU"/>
        </w:rPr>
        <w:t xml:space="preserve">, </w:t>
      </w:r>
      <w:r w:rsidR="009B2327" w:rsidRPr="007544CF">
        <w:rPr>
          <w:rFonts w:eastAsiaTheme="minorEastAsia"/>
          <w:color w:val="000000" w:themeColor="text1"/>
          <w:sz w:val="28"/>
          <w:szCs w:val="28"/>
          <w:lang w:val="kk-KZ" w:eastAsia="ru-RU"/>
        </w:rPr>
        <w:t xml:space="preserve">сонымен қатар </w:t>
      </w:r>
      <w:r w:rsidR="00AD3955" w:rsidRPr="007544CF">
        <w:rPr>
          <w:rFonts w:eastAsiaTheme="minorEastAsia"/>
          <w:color w:val="000000" w:themeColor="text1"/>
          <w:sz w:val="28"/>
          <w:szCs w:val="28"/>
          <w:lang w:val="kk-KZ" w:eastAsia="ru-RU"/>
        </w:rPr>
        <w:t>оларды белгілі бір жағда</w:t>
      </w:r>
      <w:r w:rsidR="009B2327" w:rsidRPr="007544CF">
        <w:rPr>
          <w:rFonts w:eastAsiaTheme="minorEastAsia"/>
          <w:color w:val="000000" w:themeColor="text1"/>
          <w:sz w:val="28"/>
          <w:szCs w:val="28"/>
          <w:lang w:val="kk-KZ" w:eastAsia="ru-RU"/>
        </w:rPr>
        <w:t>ятт</w:t>
      </w:r>
      <w:r w:rsidR="00AD3955" w:rsidRPr="007544CF">
        <w:rPr>
          <w:rFonts w:eastAsiaTheme="minorEastAsia"/>
          <w:color w:val="000000" w:themeColor="text1"/>
          <w:sz w:val="28"/>
          <w:szCs w:val="28"/>
          <w:lang w:val="kk-KZ" w:eastAsia="ru-RU"/>
        </w:rPr>
        <w:t>а пайдалану әлеуеті</w:t>
      </w:r>
      <w:r w:rsidR="009B2327" w:rsidRPr="007544CF">
        <w:rPr>
          <w:rFonts w:eastAsiaTheme="minorEastAsia"/>
          <w:color w:val="000000" w:themeColor="text1"/>
          <w:sz w:val="28"/>
          <w:szCs w:val="28"/>
          <w:lang w:val="kk-KZ" w:eastAsia="ru-RU"/>
        </w:rPr>
        <w:t>.</w:t>
      </w:r>
      <w:r w:rsidR="00A66887" w:rsidRPr="007544CF">
        <w:rPr>
          <w:rFonts w:eastAsiaTheme="minorEastAsia"/>
          <w:color w:val="000000" w:themeColor="text1"/>
          <w:sz w:val="28"/>
          <w:szCs w:val="28"/>
          <w:lang w:val="kk-KZ" w:eastAsia="ru-RU"/>
        </w:rPr>
        <w:t xml:space="preserve"> </w:t>
      </w:r>
      <w:r w:rsidR="009B2327" w:rsidRPr="007544CF">
        <w:rPr>
          <w:rFonts w:eastAsiaTheme="minorEastAsia"/>
          <w:color w:val="000000" w:themeColor="text1"/>
          <w:sz w:val="28"/>
          <w:szCs w:val="28"/>
          <w:lang w:val="kk-KZ" w:eastAsia="ru-RU"/>
        </w:rPr>
        <w:t xml:space="preserve">Сондықтан ғалымдардың осы мазмұнға </w:t>
      </w:r>
      <w:r w:rsidR="00AD3955" w:rsidRPr="007544CF">
        <w:rPr>
          <w:rFonts w:eastAsiaTheme="minorEastAsia"/>
          <w:color w:val="000000" w:themeColor="text1"/>
          <w:sz w:val="28"/>
          <w:szCs w:val="28"/>
          <w:lang w:val="kk-KZ" w:eastAsia="ru-RU"/>
        </w:rPr>
        <w:t>басымды</w:t>
      </w:r>
      <w:r w:rsidR="009B2327" w:rsidRPr="007544CF">
        <w:rPr>
          <w:rFonts w:eastAsiaTheme="minorEastAsia"/>
          <w:color w:val="000000" w:themeColor="text1"/>
          <w:sz w:val="28"/>
          <w:szCs w:val="28"/>
          <w:lang w:val="kk-KZ" w:eastAsia="ru-RU"/>
        </w:rPr>
        <w:t>лы</w:t>
      </w:r>
      <w:r w:rsidR="00AD3955" w:rsidRPr="007544CF">
        <w:rPr>
          <w:rFonts w:eastAsiaTheme="minorEastAsia"/>
          <w:color w:val="000000" w:themeColor="text1"/>
          <w:sz w:val="28"/>
          <w:szCs w:val="28"/>
          <w:lang w:val="kk-KZ" w:eastAsia="ru-RU"/>
        </w:rPr>
        <w:t>қ беріл</w:t>
      </w:r>
      <w:r w:rsidR="009B2327" w:rsidRPr="007544CF">
        <w:rPr>
          <w:rFonts w:eastAsiaTheme="minorEastAsia"/>
          <w:color w:val="000000" w:themeColor="text1"/>
          <w:sz w:val="28"/>
          <w:szCs w:val="28"/>
          <w:lang w:val="kk-KZ" w:eastAsia="ru-RU"/>
        </w:rPr>
        <w:t>уі тиіс деген пікірлерімен</w:t>
      </w:r>
      <w:r w:rsidR="00AD3955" w:rsidRPr="007544CF">
        <w:rPr>
          <w:rFonts w:eastAsiaTheme="minorEastAsia"/>
          <w:color w:val="000000" w:themeColor="text1"/>
          <w:sz w:val="28"/>
          <w:szCs w:val="28"/>
          <w:lang w:val="kk-KZ" w:eastAsia="ru-RU"/>
        </w:rPr>
        <w:t xml:space="preserve"> келісеміз. </w:t>
      </w:r>
    </w:p>
    <w:p w14:paraId="5E74B29E" w14:textId="77777777" w:rsidR="00942260" w:rsidRPr="007544CF" w:rsidRDefault="00760FEF"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Қ</w:t>
      </w:r>
      <w:r w:rsidRPr="007544CF">
        <w:rPr>
          <w:color w:val="000000" w:themeColor="text1"/>
          <w:sz w:val="28"/>
          <w:szCs w:val="28"/>
          <w:lang w:val="kk-KZ"/>
        </w:rPr>
        <w:t xml:space="preserve">азіргі қоғамның заманауи өзгерістеріне сәйкес ғалымдардың зерттеулерінде оқу үдерісінің нәтижесі және мақсатты компоненті ретінде құзыреттіліктің мәні ашып көрсетіледі. Дегенменде, </w:t>
      </w:r>
      <w:r w:rsidR="00BC594C" w:rsidRPr="007544CF">
        <w:rPr>
          <w:rFonts w:eastAsiaTheme="minorEastAsia"/>
          <w:color w:val="000000" w:themeColor="text1"/>
          <w:sz w:val="28"/>
          <w:szCs w:val="28"/>
          <w:lang w:val="kk-KZ" w:eastAsia="ru-RU"/>
        </w:rPr>
        <w:t>ғылыми зерттеулерге жасалған талдау б</w:t>
      </w:r>
      <w:r w:rsidR="00942260" w:rsidRPr="007544CF">
        <w:rPr>
          <w:rFonts w:eastAsiaTheme="minorEastAsia"/>
          <w:color w:val="000000" w:themeColor="text1"/>
          <w:sz w:val="28"/>
          <w:szCs w:val="28"/>
          <w:lang w:val="kk-KZ" w:eastAsia="ru-RU"/>
        </w:rPr>
        <w:t>үгінде «құзыреттілік» және «құзырет» ұғымдарына көптеген анықтамалар берілгенімен,</w:t>
      </w:r>
      <w:r w:rsidRPr="007544CF">
        <w:rPr>
          <w:rFonts w:eastAsiaTheme="minorEastAsia"/>
          <w:color w:val="000000" w:themeColor="text1"/>
          <w:sz w:val="28"/>
          <w:szCs w:val="28"/>
          <w:lang w:val="kk-KZ" w:eastAsia="ru-RU"/>
        </w:rPr>
        <w:t xml:space="preserve"> олардың</w:t>
      </w:r>
      <w:r w:rsidR="00942260" w:rsidRPr="007544CF">
        <w:rPr>
          <w:rFonts w:eastAsiaTheme="minorEastAsia"/>
          <w:color w:val="000000" w:themeColor="text1"/>
          <w:sz w:val="28"/>
          <w:szCs w:val="28"/>
          <w:lang w:val="kk-KZ" w:eastAsia="ru-RU"/>
        </w:rPr>
        <w:t xml:space="preserve"> бірегей анықтамасы қалыптаспаған</w:t>
      </w:r>
      <w:r w:rsidR="00371AAE" w:rsidRPr="007544CF">
        <w:rPr>
          <w:rFonts w:eastAsiaTheme="minorEastAsia"/>
          <w:color w:val="000000" w:themeColor="text1"/>
          <w:sz w:val="28"/>
          <w:szCs w:val="28"/>
          <w:lang w:val="kk-KZ" w:eastAsia="ru-RU"/>
        </w:rPr>
        <w:t>дығын көрсетеді</w:t>
      </w:r>
      <w:r w:rsidR="00942260" w:rsidRPr="007544CF">
        <w:rPr>
          <w:rFonts w:eastAsiaTheme="minorEastAsia"/>
          <w:color w:val="000000" w:themeColor="text1"/>
          <w:sz w:val="28"/>
          <w:szCs w:val="28"/>
          <w:lang w:val="kk-KZ" w:eastAsia="ru-RU"/>
        </w:rPr>
        <w:t xml:space="preserve"> (1 және 2-кестелер).</w:t>
      </w:r>
    </w:p>
    <w:p w14:paraId="02EA5D46" w14:textId="77777777" w:rsidR="00942260" w:rsidRPr="007544CF" w:rsidRDefault="007D6A3C" w:rsidP="007D647C">
      <w:pPr>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Кесте</w:t>
      </w:r>
      <w:r w:rsidR="00450929" w:rsidRPr="007544CF">
        <w:rPr>
          <w:rFonts w:eastAsiaTheme="minorEastAsia"/>
          <w:color w:val="000000" w:themeColor="text1"/>
          <w:sz w:val="28"/>
          <w:szCs w:val="28"/>
          <w:lang w:val="kk-KZ" w:eastAsia="ru-RU"/>
        </w:rPr>
        <w:t xml:space="preserve"> 1</w:t>
      </w:r>
      <w:r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 xml:space="preserve"> – «Құзыреттілік» ұғымын</w:t>
      </w:r>
      <w:r w:rsidR="00BD2A36" w:rsidRPr="007544CF">
        <w:rPr>
          <w:rFonts w:eastAsiaTheme="minorEastAsia"/>
          <w:color w:val="000000" w:themeColor="text1"/>
          <w:sz w:val="28"/>
          <w:szCs w:val="28"/>
          <w:lang w:val="kk-KZ" w:eastAsia="ru-RU"/>
        </w:rPr>
        <w:t>ың</w:t>
      </w:r>
      <w:r w:rsidR="009D5926" w:rsidRPr="007544CF">
        <w:rPr>
          <w:rFonts w:eastAsiaTheme="minorEastAsia"/>
          <w:color w:val="000000" w:themeColor="text1"/>
          <w:sz w:val="28"/>
          <w:szCs w:val="28"/>
          <w:lang w:val="kk-KZ" w:eastAsia="ru-RU"/>
        </w:rPr>
        <w:t xml:space="preserve"> </w:t>
      </w:r>
      <w:r w:rsidR="00BD2A36" w:rsidRPr="007544CF">
        <w:rPr>
          <w:rFonts w:eastAsiaTheme="minorEastAsia"/>
          <w:color w:val="000000" w:themeColor="text1"/>
          <w:sz w:val="28"/>
          <w:szCs w:val="28"/>
          <w:lang w:val="kk-KZ" w:eastAsia="ru-RU"/>
        </w:rPr>
        <w:t>анықтамасы</w:t>
      </w:r>
    </w:p>
    <w:p w14:paraId="74090810" w14:textId="77777777" w:rsidR="00942260" w:rsidRPr="007544CF" w:rsidRDefault="00942260" w:rsidP="00942260">
      <w:pPr>
        <w:ind w:firstLine="709"/>
        <w:jc w:val="both"/>
        <w:rPr>
          <w:rFonts w:eastAsiaTheme="minorEastAsia"/>
          <w:color w:val="000000" w:themeColor="text1"/>
          <w:sz w:val="28"/>
          <w:szCs w:val="28"/>
          <w:lang w:val="kk-KZ" w:eastAsia="ru-RU"/>
        </w:rPr>
      </w:pPr>
    </w:p>
    <w:tbl>
      <w:tblPr>
        <w:tblStyle w:val="a9"/>
        <w:tblW w:w="0" w:type="auto"/>
        <w:tblLook w:val="04A0" w:firstRow="1" w:lastRow="0" w:firstColumn="1" w:lastColumn="0" w:noHBand="0" w:noVBand="1"/>
      </w:tblPr>
      <w:tblGrid>
        <w:gridCol w:w="567"/>
        <w:gridCol w:w="1985"/>
        <w:gridCol w:w="7195"/>
      </w:tblGrid>
      <w:tr w:rsidR="00B441A4" w:rsidRPr="007544CF" w14:paraId="0C64AA48" w14:textId="77777777" w:rsidTr="007D647C">
        <w:tc>
          <w:tcPr>
            <w:tcW w:w="567" w:type="dxa"/>
          </w:tcPr>
          <w:p w14:paraId="19875284" w14:textId="77777777" w:rsidR="00942260" w:rsidRPr="007544CF" w:rsidRDefault="00942260" w:rsidP="00DD0383">
            <w:pPr>
              <w:rPr>
                <w:rFonts w:eastAsiaTheme="minorEastAsia"/>
                <w:color w:val="000000" w:themeColor="text1"/>
                <w:lang w:val="kk-KZ" w:eastAsia="ru-RU"/>
              </w:rPr>
            </w:pPr>
            <w:r w:rsidRPr="007544CF">
              <w:rPr>
                <w:rFonts w:eastAsiaTheme="minorEastAsia"/>
                <w:color w:val="000000" w:themeColor="text1"/>
                <w:lang w:val="kk-KZ" w:eastAsia="ru-RU"/>
              </w:rPr>
              <w:t>№</w:t>
            </w:r>
          </w:p>
        </w:tc>
        <w:tc>
          <w:tcPr>
            <w:tcW w:w="1985" w:type="dxa"/>
          </w:tcPr>
          <w:p w14:paraId="7775505E" w14:textId="77777777" w:rsidR="00942260" w:rsidRPr="007544CF" w:rsidRDefault="00942260" w:rsidP="00B441A4">
            <w:pPr>
              <w:rPr>
                <w:rFonts w:eastAsiaTheme="minorEastAsia"/>
                <w:color w:val="000000" w:themeColor="text1"/>
                <w:lang w:val="kk-KZ" w:eastAsia="ru-RU"/>
              </w:rPr>
            </w:pPr>
            <w:r w:rsidRPr="007544CF">
              <w:rPr>
                <w:rFonts w:eastAsiaTheme="minorEastAsia"/>
                <w:color w:val="000000" w:themeColor="text1"/>
                <w:lang w:val="kk-KZ" w:eastAsia="ru-RU"/>
              </w:rPr>
              <w:t>Авторлар</w:t>
            </w:r>
          </w:p>
        </w:tc>
        <w:tc>
          <w:tcPr>
            <w:tcW w:w="7195" w:type="dxa"/>
          </w:tcPr>
          <w:p w14:paraId="6A990BC0" w14:textId="77777777" w:rsidR="00942260" w:rsidRPr="007544CF" w:rsidRDefault="00942260" w:rsidP="00B441A4">
            <w:pPr>
              <w:rPr>
                <w:rFonts w:eastAsiaTheme="minorEastAsia"/>
                <w:color w:val="000000" w:themeColor="text1"/>
                <w:lang w:val="kk-KZ" w:eastAsia="ru-RU"/>
              </w:rPr>
            </w:pPr>
            <w:r w:rsidRPr="007544CF">
              <w:rPr>
                <w:rFonts w:eastAsiaTheme="minorEastAsia"/>
                <w:color w:val="000000" w:themeColor="text1"/>
                <w:lang w:val="kk-KZ" w:eastAsia="ru-RU"/>
              </w:rPr>
              <w:t xml:space="preserve"> Ұғымның анықтамасы</w:t>
            </w:r>
          </w:p>
        </w:tc>
      </w:tr>
      <w:tr w:rsidR="00B441A4" w:rsidRPr="007544CF" w14:paraId="7AEC7046" w14:textId="77777777" w:rsidTr="007D647C">
        <w:tc>
          <w:tcPr>
            <w:tcW w:w="567" w:type="dxa"/>
          </w:tcPr>
          <w:p w14:paraId="0CE5445B" w14:textId="77777777" w:rsidR="00942260" w:rsidRPr="007544CF" w:rsidRDefault="00942260" w:rsidP="00DD0383">
            <w:pPr>
              <w:rPr>
                <w:rFonts w:eastAsiaTheme="minorEastAsia"/>
                <w:color w:val="000000" w:themeColor="text1"/>
                <w:lang w:val="kk-KZ" w:eastAsia="ru-RU"/>
              </w:rPr>
            </w:pPr>
            <w:r w:rsidRPr="007544CF">
              <w:rPr>
                <w:rFonts w:eastAsiaTheme="minorEastAsia"/>
                <w:color w:val="000000" w:themeColor="text1"/>
                <w:lang w:val="kk-KZ" w:eastAsia="ru-RU"/>
              </w:rPr>
              <w:t>1</w:t>
            </w:r>
          </w:p>
        </w:tc>
        <w:tc>
          <w:tcPr>
            <w:tcW w:w="1985" w:type="dxa"/>
          </w:tcPr>
          <w:p w14:paraId="527C1360" w14:textId="49361B49" w:rsidR="00942260" w:rsidRPr="007544CF" w:rsidRDefault="00942260" w:rsidP="00B441A4">
            <w:pPr>
              <w:autoSpaceDE w:val="0"/>
              <w:autoSpaceDN w:val="0"/>
              <w:adjustRightInd w:val="0"/>
              <w:rPr>
                <w:rFonts w:eastAsiaTheme="minorHAnsi"/>
                <w:color w:val="000000" w:themeColor="text1"/>
                <w:sz w:val="23"/>
                <w:szCs w:val="23"/>
                <w:lang w:val="kk-KZ"/>
              </w:rPr>
            </w:pPr>
            <w:r w:rsidRPr="007544CF">
              <w:rPr>
                <w:rFonts w:eastAsiaTheme="minorEastAsia"/>
                <w:color w:val="000000" w:themeColor="text1"/>
                <w:lang w:val="kk-KZ" w:eastAsia="ru-RU"/>
              </w:rPr>
              <w:t>Тұрғынбаева Б.А.</w:t>
            </w:r>
            <w:r w:rsidR="00C4448E" w:rsidRPr="007544CF">
              <w:rPr>
                <w:rFonts w:eastAsiaTheme="minorHAnsi"/>
                <w:color w:val="000000" w:themeColor="text1"/>
                <w:sz w:val="23"/>
                <w:szCs w:val="23"/>
                <w:lang w:val="kk-KZ"/>
              </w:rPr>
              <w:t xml:space="preserve"> [37</w:t>
            </w:r>
            <w:r w:rsidRPr="007544CF">
              <w:rPr>
                <w:rFonts w:eastAsiaTheme="minorHAnsi"/>
                <w:color w:val="000000" w:themeColor="text1"/>
                <w:sz w:val="23"/>
                <w:szCs w:val="23"/>
                <w:lang w:val="kk-KZ"/>
              </w:rPr>
              <w:t xml:space="preserve">, </w:t>
            </w:r>
            <w:r w:rsidR="0095657C" w:rsidRPr="007544CF">
              <w:rPr>
                <w:rFonts w:eastAsiaTheme="minorHAnsi"/>
                <w:color w:val="000000" w:themeColor="text1"/>
                <w:sz w:val="23"/>
                <w:szCs w:val="23"/>
                <w:lang w:val="kk-KZ"/>
              </w:rPr>
              <w:t>б</w:t>
            </w:r>
            <w:r w:rsidRPr="007544CF">
              <w:rPr>
                <w:rFonts w:eastAsiaTheme="minorHAnsi"/>
                <w:color w:val="000000" w:themeColor="text1"/>
                <w:sz w:val="23"/>
                <w:szCs w:val="23"/>
                <w:lang w:val="kk-KZ"/>
              </w:rPr>
              <w:t xml:space="preserve">. 6], </w:t>
            </w:r>
          </w:p>
          <w:p w14:paraId="7D002C2D" w14:textId="77777777" w:rsidR="00942260" w:rsidRPr="007544CF" w:rsidRDefault="00942260" w:rsidP="00B441A4">
            <w:pPr>
              <w:autoSpaceDE w:val="0"/>
              <w:autoSpaceDN w:val="0"/>
              <w:adjustRightInd w:val="0"/>
              <w:rPr>
                <w:rFonts w:eastAsiaTheme="minorHAnsi"/>
                <w:color w:val="000000" w:themeColor="text1"/>
                <w:lang w:val="kk-KZ"/>
              </w:rPr>
            </w:pPr>
          </w:p>
        </w:tc>
        <w:tc>
          <w:tcPr>
            <w:tcW w:w="7195" w:type="dxa"/>
          </w:tcPr>
          <w:p w14:paraId="0AABC68B" w14:textId="77777777" w:rsidR="00942260" w:rsidRPr="007544CF" w:rsidRDefault="00942260" w:rsidP="00682BDA">
            <w:pPr>
              <w:rPr>
                <w:rFonts w:eastAsiaTheme="minorHAnsi"/>
                <w:iCs/>
                <w:color w:val="000000" w:themeColor="text1"/>
                <w:lang w:val="kk-KZ"/>
              </w:rPr>
            </w:pPr>
            <w:r w:rsidRPr="007544CF">
              <w:rPr>
                <w:rFonts w:eastAsiaTheme="minorHAnsi"/>
                <w:iCs/>
                <w:color w:val="000000" w:themeColor="text1"/>
                <w:lang w:val="kk-KZ"/>
              </w:rPr>
              <w:t xml:space="preserve">Құзырлылық – бұл адамның </w:t>
            </w:r>
            <w:r w:rsidRPr="007544CF">
              <w:rPr>
                <w:rFonts w:eastAsiaTheme="minorEastAsia"/>
                <w:color w:val="000000" w:themeColor="text1"/>
                <w:lang w:val="kk-KZ" w:eastAsia="ru-RU"/>
              </w:rPr>
              <w:t>өзінің практикалық әрекеті арқылы алған білімдерін өз өмірлік мәселелерін шешуде қолдана алуы</w:t>
            </w:r>
          </w:p>
        </w:tc>
      </w:tr>
      <w:tr w:rsidR="00B441A4" w:rsidRPr="007544CF" w14:paraId="063A8091" w14:textId="77777777" w:rsidTr="007D647C">
        <w:tc>
          <w:tcPr>
            <w:tcW w:w="567" w:type="dxa"/>
          </w:tcPr>
          <w:p w14:paraId="5B9C2CF5" w14:textId="77777777" w:rsidR="00942260" w:rsidRPr="007544CF" w:rsidRDefault="00942260" w:rsidP="00DD0383">
            <w:pP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2</w:t>
            </w:r>
          </w:p>
        </w:tc>
        <w:tc>
          <w:tcPr>
            <w:tcW w:w="1985" w:type="dxa"/>
          </w:tcPr>
          <w:p w14:paraId="117592D7" w14:textId="77777777" w:rsidR="00942260" w:rsidRPr="007544CF" w:rsidRDefault="00942260" w:rsidP="00B441A4">
            <w:pPr>
              <w:autoSpaceDE w:val="0"/>
              <w:autoSpaceDN w:val="0"/>
              <w:adjustRightInd w:val="0"/>
              <w:rPr>
                <w:rFonts w:eastAsiaTheme="minorEastAsia"/>
                <w:color w:val="000000" w:themeColor="text1"/>
                <w:lang w:val="kk-KZ" w:eastAsia="ru-RU"/>
              </w:rPr>
            </w:pPr>
            <w:r w:rsidRPr="007544CF">
              <w:rPr>
                <w:rFonts w:eastAsiaTheme="minorEastAsia"/>
                <w:color w:val="000000" w:themeColor="text1"/>
                <w:lang w:val="kk-KZ" w:eastAsia="ru-RU"/>
              </w:rPr>
              <w:t>Таубаева Ш.</w:t>
            </w:r>
          </w:p>
          <w:p w14:paraId="668F01CB" w14:textId="0CE31312" w:rsidR="00942260" w:rsidRPr="007544CF" w:rsidRDefault="00C4448E"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 xml:space="preserve"> [38</w:t>
            </w:r>
            <w:r w:rsidR="00942260" w:rsidRPr="007544CF">
              <w:rPr>
                <w:rFonts w:eastAsiaTheme="minorHAnsi"/>
                <w:color w:val="000000" w:themeColor="text1"/>
                <w:sz w:val="23"/>
                <w:szCs w:val="23"/>
                <w:lang w:val="kk-KZ"/>
              </w:rPr>
              <w:t xml:space="preserve">, </w:t>
            </w:r>
            <w:r w:rsidR="0095657C" w:rsidRPr="007544CF">
              <w:rPr>
                <w:rFonts w:eastAsiaTheme="minorHAnsi"/>
                <w:color w:val="000000" w:themeColor="text1"/>
                <w:sz w:val="23"/>
                <w:szCs w:val="23"/>
                <w:lang w:val="kk-KZ"/>
              </w:rPr>
              <w:t>б</w:t>
            </w:r>
            <w:r w:rsidR="00942260" w:rsidRPr="007544CF">
              <w:rPr>
                <w:rFonts w:eastAsiaTheme="minorHAnsi"/>
                <w:color w:val="000000" w:themeColor="text1"/>
                <w:sz w:val="23"/>
                <w:szCs w:val="23"/>
                <w:lang w:val="kk-KZ"/>
              </w:rPr>
              <w:t xml:space="preserve">. 41], </w:t>
            </w:r>
          </w:p>
          <w:p w14:paraId="1744B1B9" w14:textId="77777777" w:rsidR="00942260" w:rsidRPr="007544CF" w:rsidRDefault="00942260" w:rsidP="00B441A4">
            <w:pPr>
              <w:autoSpaceDE w:val="0"/>
              <w:autoSpaceDN w:val="0"/>
              <w:adjustRightInd w:val="0"/>
              <w:rPr>
                <w:rFonts w:eastAsiaTheme="minorHAnsi"/>
                <w:color w:val="000000" w:themeColor="text1"/>
                <w:lang w:val="kk-KZ"/>
              </w:rPr>
            </w:pPr>
          </w:p>
        </w:tc>
        <w:tc>
          <w:tcPr>
            <w:tcW w:w="7195" w:type="dxa"/>
          </w:tcPr>
          <w:p w14:paraId="4162CC0A" w14:textId="21640C99" w:rsidR="00942260" w:rsidRPr="007544CF" w:rsidRDefault="00942260" w:rsidP="00682BDA">
            <w:pPr>
              <w:rPr>
                <w:rFonts w:eastAsiaTheme="minorHAnsi"/>
                <w:iCs/>
                <w:color w:val="000000" w:themeColor="text1"/>
                <w:lang w:val="kk-KZ"/>
              </w:rPr>
            </w:pPr>
            <w:r w:rsidRPr="007544CF">
              <w:rPr>
                <w:rFonts w:eastAsiaTheme="minorHAnsi"/>
                <w:iCs/>
                <w:color w:val="000000" w:themeColor="text1"/>
                <w:lang w:val="kk-KZ"/>
              </w:rPr>
              <w:t xml:space="preserve">Құзырлылық – бұл </w:t>
            </w:r>
            <w:r w:rsidRPr="007544CF">
              <w:rPr>
                <w:rFonts w:eastAsiaTheme="minorEastAsia"/>
                <w:color w:val="000000" w:themeColor="text1"/>
                <w:lang w:val="kk-KZ" w:eastAsia="ru-RU"/>
              </w:rPr>
              <w:t>педагогтің басқа бір адамның дамуына негіз бола алатын білімділігі мен абыройлылығы.</w:t>
            </w:r>
            <w:r w:rsidR="0095657C" w:rsidRPr="007544CF">
              <w:rPr>
                <w:rFonts w:eastAsiaTheme="minorEastAsia"/>
                <w:color w:val="000000" w:themeColor="text1"/>
                <w:lang w:val="kk-KZ" w:eastAsia="ru-RU"/>
              </w:rPr>
              <w:t xml:space="preserve"> </w:t>
            </w:r>
            <w:r w:rsidRPr="007544CF">
              <w:rPr>
                <w:rFonts w:eastAsiaTheme="minorEastAsia"/>
                <w:color w:val="000000" w:themeColor="text1"/>
                <w:lang w:val="kk-KZ" w:eastAsia="ru-RU"/>
              </w:rPr>
              <w:t>Құзыреттілік тұлғаның оқыту және әлеуметтену үдерістері барысында меңгерген білімі мен тәжірибесіне негізделген, оның жалпы қабілеті мен іс-әрекетке даярлығы ретінде айқындалатын тұлғаның кіріктірілген қасиеті</w:t>
            </w:r>
          </w:p>
        </w:tc>
      </w:tr>
      <w:tr w:rsidR="00B441A4" w:rsidRPr="007544CF" w14:paraId="62D6E7EB" w14:textId="77777777" w:rsidTr="007D647C">
        <w:tc>
          <w:tcPr>
            <w:tcW w:w="567" w:type="dxa"/>
          </w:tcPr>
          <w:p w14:paraId="0D62E17E" w14:textId="77777777" w:rsidR="00942260" w:rsidRPr="007544CF" w:rsidRDefault="00942260" w:rsidP="00DD0383">
            <w:pP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3</w:t>
            </w:r>
          </w:p>
        </w:tc>
        <w:tc>
          <w:tcPr>
            <w:tcW w:w="1985" w:type="dxa"/>
          </w:tcPr>
          <w:p w14:paraId="257155B3" w14:textId="77777777" w:rsidR="00942260" w:rsidRPr="007544CF" w:rsidRDefault="00942260"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 xml:space="preserve">Макарова Е.А. </w:t>
            </w:r>
          </w:p>
          <w:p w14:paraId="07F16CFA" w14:textId="2A8AE892" w:rsidR="00942260" w:rsidRPr="007544CF" w:rsidRDefault="00C4448E"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[39</w:t>
            </w:r>
            <w:r w:rsidR="0095657C" w:rsidRPr="007544CF">
              <w:rPr>
                <w:rFonts w:eastAsiaTheme="minorHAnsi"/>
                <w:color w:val="000000" w:themeColor="text1"/>
                <w:sz w:val="23"/>
                <w:szCs w:val="23"/>
                <w:lang w:val="kk-KZ"/>
              </w:rPr>
              <w:t>, б</w:t>
            </w:r>
            <w:r w:rsidR="00942260" w:rsidRPr="007544CF">
              <w:rPr>
                <w:rFonts w:eastAsiaTheme="minorHAnsi"/>
                <w:color w:val="000000" w:themeColor="text1"/>
                <w:sz w:val="23"/>
                <w:szCs w:val="23"/>
                <w:lang w:val="kk-KZ"/>
              </w:rPr>
              <w:t xml:space="preserve">. 56], </w:t>
            </w:r>
          </w:p>
          <w:p w14:paraId="53EE6818" w14:textId="77777777" w:rsidR="00942260" w:rsidRPr="007544CF" w:rsidRDefault="00942260" w:rsidP="00B441A4">
            <w:pPr>
              <w:rPr>
                <w:rFonts w:eastAsiaTheme="minorEastAsia"/>
                <w:color w:val="000000" w:themeColor="text1"/>
                <w:sz w:val="28"/>
                <w:szCs w:val="28"/>
                <w:lang w:val="kk-KZ" w:eastAsia="ru-RU"/>
              </w:rPr>
            </w:pPr>
          </w:p>
        </w:tc>
        <w:tc>
          <w:tcPr>
            <w:tcW w:w="7195" w:type="dxa"/>
          </w:tcPr>
          <w:p w14:paraId="7C1C402D"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Құз</w:t>
            </w:r>
            <w:r w:rsidR="00BD2A36" w:rsidRPr="007544CF">
              <w:rPr>
                <w:rFonts w:eastAsiaTheme="minorEastAsia"/>
                <w:color w:val="000000" w:themeColor="text1"/>
                <w:lang w:val="kk-KZ" w:eastAsia="ru-RU"/>
              </w:rPr>
              <w:t>ы</w:t>
            </w:r>
            <w:r w:rsidRPr="007544CF">
              <w:rPr>
                <w:rFonts w:eastAsiaTheme="minorEastAsia"/>
                <w:color w:val="000000" w:themeColor="text1"/>
                <w:lang w:val="kk-KZ" w:eastAsia="ru-RU"/>
              </w:rPr>
              <w:t>реттілік – бұл адамның интегралды сапасы, әлеммен дәйекті мәдени қарым-қатынас орнату үшін іс-әрекетке қатысу қабілеті мен дайындығы</w:t>
            </w:r>
          </w:p>
        </w:tc>
      </w:tr>
      <w:tr w:rsidR="00B441A4" w:rsidRPr="007544CF" w14:paraId="32D10847" w14:textId="77777777" w:rsidTr="007D647C">
        <w:tc>
          <w:tcPr>
            <w:tcW w:w="567" w:type="dxa"/>
          </w:tcPr>
          <w:p w14:paraId="698C2006" w14:textId="77777777" w:rsidR="00942260" w:rsidRPr="007544CF" w:rsidRDefault="00942260" w:rsidP="00DD0383">
            <w:pP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4</w:t>
            </w:r>
          </w:p>
        </w:tc>
        <w:tc>
          <w:tcPr>
            <w:tcW w:w="1985" w:type="dxa"/>
          </w:tcPr>
          <w:p w14:paraId="3FB57779" w14:textId="77777777" w:rsidR="00942260" w:rsidRPr="007544CF" w:rsidRDefault="00942260"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 xml:space="preserve">Иванов Д.А. </w:t>
            </w:r>
          </w:p>
          <w:p w14:paraId="2FB52903" w14:textId="2778E92D" w:rsidR="00942260" w:rsidRPr="007544CF" w:rsidRDefault="00C4448E"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[40</w:t>
            </w:r>
            <w:r w:rsidR="00942260" w:rsidRPr="007544CF">
              <w:rPr>
                <w:rFonts w:eastAsiaTheme="minorHAnsi"/>
                <w:color w:val="000000" w:themeColor="text1"/>
                <w:sz w:val="23"/>
                <w:szCs w:val="23"/>
                <w:lang w:val="kk-KZ"/>
              </w:rPr>
              <w:t xml:space="preserve">, </w:t>
            </w:r>
            <w:r w:rsidR="0095657C" w:rsidRPr="007544CF">
              <w:rPr>
                <w:rFonts w:eastAsiaTheme="minorHAnsi"/>
                <w:color w:val="000000" w:themeColor="text1"/>
                <w:sz w:val="23"/>
                <w:szCs w:val="23"/>
                <w:lang w:val="kk-KZ"/>
              </w:rPr>
              <w:t>б</w:t>
            </w:r>
            <w:r w:rsidR="00942260" w:rsidRPr="007544CF">
              <w:rPr>
                <w:rFonts w:eastAsiaTheme="minorHAnsi"/>
                <w:color w:val="000000" w:themeColor="text1"/>
                <w:sz w:val="23"/>
                <w:szCs w:val="23"/>
                <w:lang w:val="kk-KZ"/>
              </w:rPr>
              <w:t xml:space="preserve">. 6], </w:t>
            </w:r>
          </w:p>
          <w:p w14:paraId="53F31994" w14:textId="77777777" w:rsidR="00942260" w:rsidRPr="007544CF" w:rsidRDefault="00942260" w:rsidP="00B441A4">
            <w:pPr>
              <w:rPr>
                <w:rFonts w:eastAsiaTheme="minorEastAsia"/>
                <w:color w:val="000000" w:themeColor="text1"/>
                <w:sz w:val="28"/>
                <w:szCs w:val="28"/>
                <w:lang w:val="kk-KZ" w:eastAsia="ru-RU"/>
              </w:rPr>
            </w:pPr>
          </w:p>
        </w:tc>
        <w:tc>
          <w:tcPr>
            <w:tcW w:w="7195" w:type="dxa"/>
          </w:tcPr>
          <w:p w14:paraId="3029132A"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Құз</w:t>
            </w:r>
            <w:r w:rsidR="00BD2A36" w:rsidRPr="007544CF">
              <w:rPr>
                <w:rFonts w:eastAsiaTheme="minorEastAsia"/>
                <w:color w:val="000000" w:themeColor="text1"/>
                <w:lang w:val="kk-KZ" w:eastAsia="ru-RU"/>
              </w:rPr>
              <w:t>ы</w:t>
            </w:r>
            <w:r w:rsidRPr="007544CF">
              <w:rPr>
                <w:rFonts w:eastAsiaTheme="minorEastAsia"/>
                <w:color w:val="000000" w:themeColor="text1"/>
                <w:lang w:val="kk-KZ" w:eastAsia="ru-RU"/>
              </w:rPr>
              <w:t>реттілік – бұл адамға белгілі бір қоғамдастық үшін маңызды міндеттердің/мәселелердің белгілі бір ауқымын шешуге бағытталған іс-әрекетінің тиімділігін/нәтижелігін бағалауда берілетін сипаттама.</w:t>
            </w:r>
          </w:p>
        </w:tc>
      </w:tr>
      <w:tr w:rsidR="00B441A4" w:rsidRPr="007544CF" w14:paraId="2BEC3ED0" w14:textId="77777777" w:rsidTr="007D647C">
        <w:tc>
          <w:tcPr>
            <w:tcW w:w="567" w:type="dxa"/>
          </w:tcPr>
          <w:p w14:paraId="1837535A" w14:textId="77777777" w:rsidR="00942260" w:rsidRPr="007544CF" w:rsidRDefault="00942260" w:rsidP="00DD0383">
            <w:pP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5</w:t>
            </w:r>
          </w:p>
        </w:tc>
        <w:tc>
          <w:tcPr>
            <w:tcW w:w="1985" w:type="dxa"/>
          </w:tcPr>
          <w:p w14:paraId="1D856915" w14:textId="77777777" w:rsidR="00942260" w:rsidRPr="007544CF" w:rsidRDefault="00942260"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 xml:space="preserve">Маликов Е.В. </w:t>
            </w:r>
          </w:p>
          <w:p w14:paraId="221D05C0" w14:textId="6F0196C9" w:rsidR="00942260" w:rsidRPr="007544CF" w:rsidRDefault="00C4448E"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[41</w:t>
            </w:r>
            <w:r w:rsidR="00942260" w:rsidRPr="007544CF">
              <w:rPr>
                <w:rFonts w:eastAsiaTheme="minorHAnsi"/>
                <w:color w:val="000000" w:themeColor="text1"/>
                <w:sz w:val="23"/>
                <w:szCs w:val="23"/>
                <w:lang w:val="kk-KZ"/>
              </w:rPr>
              <w:t xml:space="preserve">, </w:t>
            </w:r>
            <w:r w:rsidR="0095657C" w:rsidRPr="007544CF">
              <w:rPr>
                <w:rFonts w:eastAsiaTheme="minorHAnsi"/>
                <w:color w:val="000000" w:themeColor="text1"/>
                <w:sz w:val="23"/>
                <w:szCs w:val="23"/>
                <w:lang w:val="kk-KZ"/>
              </w:rPr>
              <w:t>б</w:t>
            </w:r>
            <w:r w:rsidR="00942260" w:rsidRPr="007544CF">
              <w:rPr>
                <w:rFonts w:eastAsiaTheme="minorHAnsi"/>
                <w:color w:val="000000" w:themeColor="text1"/>
                <w:sz w:val="23"/>
                <w:szCs w:val="23"/>
                <w:lang w:val="kk-KZ"/>
              </w:rPr>
              <w:t xml:space="preserve">. 88], </w:t>
            </w:r>
          </w:p>
          <w:p w14:paraId="4E72564A" w14:textId="77777777" w:rsidR="00942260" w:rsidRPr="007544CF" w:rsidRDefault="00942260" w:rsidP="00B441A4">
            <w:pPr>
              <w:rPr>
                <w:rFonts w:eastAsiaTheme="minorEastAsia"/>
                <w:color w:val="000000" w:themeColor="text1"/>
                <w:sz w:val="28"/>
                <w:szCs w:val="28"/>
                <w:lang w:val="kk-KZ" w:eastAsia="ru-RU"/>
              </w:rPr>
            </w:pPr>
          </w:p>
        </w:tc>
        <w:tc>
          <w:tcPr>
            <w:tcW w:w="7195" w:type="dxa"/>
          </w:tcPr>
          <w:p w14:paraId="13652FEC" w14:textId="77777777" w:rsidR="00942260" w:rsidRPr="007544CF" w:rsidRDefault="00942260" w:rsidP="00682BDA">
            <w:pPr>
              <w:rPr>
                <w:rFonts w:eastAsiaTheme="minorEastAsia"/>
                <w:color w:val="000000" w:themeColor="text1"/>
                <w:sz w:val="28"/>
                <w:szCs w:val="28"/>
                <w:lang w:val="kk-KZ" w:eastAsia="ru-RU"/>
              </w:rPr>
            </w:pPr>
            <w:r w:rsidRPr="007544CF">
              <w:rPr>
                <w:rFonts w:eastAsiaTheme="minorHAnsi"/>
                <w:iCs/>
                <w:color w:val="000000" w:themeColor="text1"/>
                <w:sz w:val="23"/>
                <w:szCs w:val="23"/>
                <w:lang w:val="kk-KZ"/>
              </w:rPr>
              <w:t xml:space="preserve">Құзыреттілік </w:t>
            </w:r>
            <w:r w:rsidRPr="007544CF">
              <w:rPr>
                <w:rFonts w:eastAsiaTheme="minorHAnsi"/>
                <w:color w:val="000000" w:themeColor="text1"/>
                <w:sz w:val="23"/>
                <w:szCs w:val="23"/>
                <w:lang w:val="kk-KZ"/>
              </w:rPr>
              <w:t>– бұл білімді қолдануға қабілеттілік; сондай-ақ</w:t>
            </w:r>
            <w:r w:rsidRPr="007544CF">
              <w:rPr>
                <w:rFonts w:eastAsiaTheme="minorEastAsia"/>
                <w:color w:val="000000" w:themeColor="text1"/>
                <w:lang w:val="kk-KZ" w:eastAsia="ru-RU"/>
              </w:rPr>
              <w:t xml:space="preserve"> белгілі бір салада сыртқы әлеммен тиімді өзара</w:t>
            </w:r>
            <w:r w:rsidR="0015002D" w:rsidRPr="007544CF">
              <w:rPr>
                <w:rFonts w:eastAsiaTheme="minorEastAsia"/>
                <w:color w:val="000000" w:themeColor="text1"/>
                <w:lang w:val="kk-KZ" w:eastAsia="ru-RU"/>
              </w:rPr>
              <w:t xml:space="preserve"> </w:t>
            </w:r>
            <w:r w:rsidRPr="007544CF">
              <w:rPr>
                <w:rFonts w:eastAsiaTheme="minorEastAsia"/>
                <w:color w:val="000000" w:themeColor="text1"/>
                <w:lang w:val="kk-KZ" w:eastAsia="ru-RU"/>
              </w:rPr>
              <w:t>әрекеттестікті жүзеге асыруға байланысты күрделі жеке ресурс</w:t>
            </w:r>
          </w:p>
        </w:tc>
      </w:tr>
      <w:tr w:rsidR="00B441A4" w:rsidRPr="007544CF" w14:paraId="5922E85A" w14:textId="77777777" w:rsidTr="007D647C">
        <w:tc>
          <w:tcPr>
            <w:tcW w:w="567" w:type="dxa"/>
          </w:tcPr>
          <w:p w14:paraId="21326F61" w14:textId="77777777" w:rsidR="00942260" w:rsidRPr="007544CF" w:rsidRDefault="00942260" w:rsidP="00DD0383">
            <w:pP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6</w:t>
            </w:r>
          </w:p>
        </w:tc>
        <w:tc>
          <w:tcPr>
            <w:tcW w:w="1985" w:type="dxa"/>
          </w:tcPr>
          <w:p w14:paraId="26E7B076" w14:textId="77777777" w:rsidR="00942260" w:rsidRPr="007544CF" w:rsidRDefault="00942260"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 xml:space="preserve">Сериков В.В. </w:t>
            </w:r>
          </w:p>
          <w:p w14:paraId="216958A4" w14:textId="1B1A8AB4" w:rsidR="00942260" w:rsidRPr="007544CF" w:rsidRDefault="00C4448E"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[42</w:t>
            </w:r>
            <w:r w:rsidR="00942260" w:rsidRPr="007544CF">
              <w:rPr>
                <w:rFonts w:eastAsiaTheme="minorHAnsi"/>
                <w:color w:val="000000" w:themeColor="text1"/>
                <w:sz w:val="23"/>
                <w:szCs w:val="23"/>
                <w:lang w:val="kk-KZ"/>
              </w:rPr>
              <w:t xml:space="preserve">, </w:t>
            </w:r>
            <w:r w:rsidR="0095657C" w:rsidRPr="007544CF">
              <w:rPr>
                <w:rFonts w:eastAsiaTheme="minorHAnsi"/>
                <w:color w:val="000000" w:themeColor="text1"/>
                <w:sz w:val="23"/>
                <w:szCs w:val="23"/>
                <w:lang w:val="kk-KZ"/>
              </w:rPr>
              <w:t>б</w:t>
            </w:r>
            <w:r w:rsidR="00942260" w:rsidRPr="007544CF">
              <w:rPr>
                <w:rFonts w:eastAsiaTheme="minorHAnsi"/>
                <w:color w:val="000000" w:themeColor="text1"/>
                <w:sz w:val="23"/>
                <w:szCs w:val="23"/>
                <w:lang w:val="kk-KZ"/>
              </w:rPr>
              <w:t xml:space="preserve">. 32], </w:t>
            </w:r>
          </w:p>
          <w:p w14:paraId="617A40C7" w14:textId="77777777" w:rsidR="00942260" w:rsidRPr="007544CF" w:rsidRDefault="00942260" w:rsidP="00B441A4">
            <w:pPr>
              <w:rPr>
                <w:rFonts w:eastAsiaTheme="minorEastAsia"/>
                <w:color w:val="000000" w:themeColor="text1"/>
                <w:sz w:val="28"/>
                <w:szCs w:val="28"/>
                <w:lang w:val="kk-KZ" w:eastAsia="ru-RU"/>
              </w:rPr>
            </w:pPr>
          </w:p>
        </w:tc>
        <w:tc>
          <w:tcPr>
            <w:tcW w:w="7195" w:type="dxa"/>
          </w:tcPr>
          <w:p w14:paraId="2A13EAC9"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Құз</w:t>
            </w:r>
            <w:r w:rsidR="00BD2A36" w:rsidRPr="007544CF">
              <w:rPr>
                <w:rFonts w:eastAsiaTheme="minorEastAsia"/>
                <w:color w:val="000000" w:themeColor="text1"/>
                <w:lang w:val="kk-KZ" w:eastAsia="ru-RU"/>
              </w:rPr>
              <w:t>ы</w:t>
            </w:r>
            <w:r w:rsidRPr="007544CF">
              <w:rPr>
                <w:rFonts w:eastAsiaTheme="minorEastAsia"/>
                <w:color w:val="000000" w:themeColor="text1"/>
                <w:lang w:val="kk-KZ" w:eastAsia="ru-RU"/>
              </w:rPr>
              <w:t>реттілік – тұлғаның оқу-тәрбие үдерісімен басталатын өзінің өмірлік-шығармашылық қызметінің жемісі болып табылатын адамның экзистенциалды қасиеті.</w:t>
            </w:r>
          </w:p>
        </w:tc>
      </w:tr>
      <w:tr w:rsidR="00B441A4" w:rsidRPr="007544CF" w14:paraId="331BAD51" w14:textId="77777777" w:rsidTr="007D647C">
        <w:tc>
          <w:tcPr>
            <w:tcW w:w="567" w:type="dxa"/>
          </w:tcPr>
          <w:p w14:paraId="2B389B8A" w14:textId="77777777" w:rsidR="00942260" w:rsidRPr="007544CF" w:rsidRDefault="00942260" w:rsidP="00DD0383">
            <w:pP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7</w:t>
            </w:r>
          </w:p>
        </w:tc>
        <w:tc>
          <w:tcPr>
            <w:tcW w:w="1985" w:type="dxa"/>
          </w:tcPr>
          <w:p w14:paraId="35B3C49E" w14:textId="77777777" w:rsidR="00942260" w:rsidRPr="007544CF" w:rsidRDefault="00942260"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 xml:space="preserve">Зеер Э.Ф., </w:t>
            </w:r>
          </w:p>
          <w:p w14:paraId="4C8A9FD0" w14:textId="77777777" w:rsidR="00942260" w:rsidRPr="007544CF" w:rsidRDefault="00942260"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 xml:space="preserve">Павлова А.М., </w:t>
            </w:r>
          </w:p>
          <w:p w14:paraId="7D21D429" w14:textId="77777777" w:rsidR="00942260" w:rsidRPr="007544CF" w:rsidRDefault="00942260"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 xml:space="preserve">Сыманюк Э.Э., </w:t>
            </w:r>
          </w:p>
          <w:p w14:paraId="15D534CA" w14:textId="32760535" w:rsidR="00942260" w:rsidRPr="007544CF" w:rsidRDefault="00C4448E" w:rsidP="0095657C">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[43</w:t>
            </w:r>
            <w:r w:rsidR="0015002D" w:rsidRPr="007544CF">
              <w:rPr>
                <w:rFonts w:eastAsiaTheme="minorHAnsi"/>
                <w:color w:val="000000" w:themeColor="text1"/>
                <w:sz w:val="23"/>
                <w:szCs w:val="23"/>
                <w:lang w:val="kk-KZ"/>
              </w:rPr>
              <w:t xml:space="preserve">, </w:t>
            </w:r>
            <w:r w:rsidR="0095657C" w:rsidRPr="007544CF">
              <w:rPr>
                <w:rFonts w:eastAsiaTheme="minorHAnsi"/>
                <w:color w:val="000000" w:themeColor="text1"/>
                <w:sz w:val="23"/>
                <w:szCs w:val="23"/>
                <w:lang w:val="kk-KZ"/>
              </w:rPr>
              <w:t>б</w:t>
            </w:r>
            <w:r w:rsidR="0015002D" w:rsidRPr="007544CF">
              <w:rPr>
                <w:rFonts w:eastAsiaTheme="minorHAnsi"/>
                <w:color w:val="000000" w:themeColor="text1"/>
                <w:sz w:val="23"/>
                <w:szCs w:val="23"/>
                <w:lang w:val="kk-KZ"/>
              </w:rPr>
              <w:t xml:space="preserve">. 51] </w:t>
            </w:r>
          </w:p>
        </w:tc>
        <w:tc>
          <w:tcPr>
            <w:tcW w:w="7195" w:type="dxa"/>
          </w:tcPr>
          <w:p w14:paraId="2F56E1A8"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Құз</w:t>
            </w:r>
            <w:r w:rsidR="00BD2A36" w:rsidRPr="007544CF">
              <w:rPr>
                <w:rFonts w:eastAsiaTheme="minorEastAsia"/>
                <w:color w:val="000000" w:themeColor="text1"/>
                <w:lang w:val="kk-KZ" w:eastAsia="ru-RU"/>
              </w:rPr>
              <w:t>ы</w:t>
            </w:r>
            <w:r w:rsidRPr="007544CF">
              <w:rPr>
                <w:rFonts w:eastAsiaTheme="minorEastAsia"/>
                <w:color w:val="000000" w:themeColor="text1"/>
                <w:lang w:val="kk-KZ" w:eastAsia="ru-RU"/>
              </w:rPr>
              <w:t>реттілік – функционалдық сауаттылық деңгейіндегі іс-әрекетте оларды жүзеге асыруға теориялық және қолданбалы дайындықтан көрінетін білімдердің, дағдылардың, тәжірибелердің жиынтығы.</w:t>
            </w:r>
          </w:p>
        </w:tc>
      </w:tr>
      <w:tr w:rsidR="00B441A4" w:rsidRPr="007544CF" w14:paraId="78236A87" w14:textId="77777777" w:rsidTr="007D647C">
        <w:tc>
          <w:tcPr>
            <w:tcW w:w="567" w:type="dxa"/>
          </w:tcPr>
          <w:p w14:paraId="47D4DA9C" w14:textId="77777777" w:rsidR="00942260" w:rsidRPr="007544CF" w:rsidRDefault="00942260" w:rsidP="00DD0383">
            <w:pP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8</w:t>
            </w:r>
          </w:p>
        </w:tc>
        <w:tc>
          <w:tcPr>
            <w:tcW w:w="1985" w:type="dxa"/>
          </w:tcPr>
          <w:p w14:paraId="4BD378E0" w14:textId="77777777" w:rsidR="00942260" w:rsidRPr="007544CF" w:rsidRDefault="00942260"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 xml:space="preserve">Патутина Е.С. </w:t>
            </w:r>
          </w:p>
          <w:p w14:paraId="0AD0F9ED" w14:textId="0390F118" w:rsidR="00942260" w:rsidRPr="007544CF" w:rsidRDefault="00C4448E"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[44</w:t>
            </w:r>
            <w:r w:rsidR="00942260" w:rsidRPr="007544CF">
              <w:rPr>
                <w:rFonts w:eastAsiaTheme="minorHAnsi"/>
                <w:color w:val="000000" w:themeColor="text1"/>
                <w:sz w:val="23"/>
                <w:szCs w:val="23"/>
                <w:lang w:val="kk-KZ"/>
              </w:rPr>
              <w:t xml:space="preserve">, </w:t>
            </w:r>
            <w:r w:rsidR="0095657C" w:rsidRPr="007544CF">
              <w:rPr>
                <w:rFonts w:eastAsiaTheme="minorHAnsi"/>
                <w:color w:val="000000" w:themeColor="text1"/>
                <w:sz w:val="23"/>
                <w:szCs w:val="23"/>
                <w:lang w:val="kk-KZ"/>
              </w:rPr>
              <w:t>б</w:t>
            </w:r>
            <w:r w:rsidR="00942260" w:rsidRPr="007544CF">
              <w:rPr>
                <w:rFonts w:eastAsiaTheme="minorHAnsi"/>
                <w:color w:val="000000" w:themeColor="text1"/>
                <w:sz w:val="23"/>
                <w:szCs w:val="23"/>
                <w:lang w:val="kk-KZ"/>
              </w:rPr>
              <w:t xml:space="preserve">. 65], </w:t>
            </w:r>
          </w:p>
          <w:p w14:paraId="0E10B6B1" w14:textId="77777777" w:rsidR="00942260" w:rsidRPr="007544CF" w:rsidRDefault="00942260" w:rsidP="00B441A4">
            <w:pPr>
              <w:rPr>
                <w:rFonts w:eastAsiaTheme="minorEastAsia"/>
                <w:color w:val="000000" w:themeColor="text1"/>
                <w:sz w:val="28"/>
                <w:szCs w:val="28"/>
                <w:lang w:val="kk-KZ" w:eastAsia="ru-RU"/>
              </w:rPr>
            </w:pPr>
          </w:p>
        </w:tc>
        <w:tc>
          <w:tcPr>
            <w:tcW w:w="7195" w:type="dxa"/>
          </w:tcPr>
          <w:p w14:paraId="323D639E" w14:textId="5D551EAA"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Құз</w:t>
            </w:r>
            <w:r w:rsidR="00BD2A36" w:rsidRPr="007544CF">
              <w:rPr>
                <w:rFonts w:eastAsiaTheme="minorEastAsia"/>
                <w:color w:val="000000" w:themeColor="text1"/>
                <w:lang w:val="kk-KZ" w:eastAsia="ru-RU"/>
              </w:rPr>
              <w:t>ы</w:t>
            </w:r>
            <w:r w:rsidRPr="007544CF">
              <w:rPr>
                <w:rFonts w:eastAsiaTheme="minorEastAsia"/>
                <w:color w:val="000000" w:themeColor="text1"/>
                <w:lang w:val="kk-KZ" w:eastAsia="ru-RU"/>
              </w:rPr>
              <w:t>реттілік – өзгеретін әлеуметтік жағдайларда жұмыс орнында тапсырмаларды немесе еңбек әрекеттерін тиімді орындауға мүмкіндік беретін өзара ба</w:t>
            </w:r>
            <w:r w:rsidR="0095657C" w:rsidRPr="007544CF">
              <w:rPr>
                <w:rFonts w:eastAsiaTheme="minorEastAsia"/>
                <w:color w:val="000000" w:themeColor="text1"/>
                <w:lang w:val="kk-KZ" w:eastAsia="ru-RU"/>
              </w:rPr>
              <w:t>йланысты білімнің, біліктілікті</w:t>
            </w:r>
            <w:r w:rsidRPr="007544CF">
              <w:rPr>
                <w:rFonts w:eastAsiaTheme="minorEastAsia"/>
                <w:color w:val="000000" w:themeColor="text1"/>
                <w:lang w:val="kk-KZ" w:eastAsia="ru-RU"/>
              </w:rPr>
              <w:t>ң, дағдының, жеке қасиеттің, құндылықтардың, мотивтердің және мінез-құлық үлгілерінің интеграциясы.</w:t>
            </w:r>
          </w:p>
        </w:tc>
      </w:tr>
      <w:tr w:rsidR="00B441A4" w:rsidRPr="007544CF" w14:paraId="1DB0DFE3" w14:textId="77777777" w:rsidTr="007D647C">
        <w:tc>
          <w:tcPr>
            <w:tcW w:w="567" w:type="dxa"/>
          </w:tcPr>
          <w:p w14:paraId="01BABDD9" w14:textId="77777777" w:rsidR="00942260" w:rsidRPr="007544CF" w:rsidRDefault="00942260" w:rsidP="00DD0383">
            <w:pP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9</w:t>
            </w:r>
          </w:p>
        </w:tc>
        <w:tc>
          <w:tcPr>
            <w:tcW w:w="1985" w:type="dxa"/>
          </w:tcPr>
          <w:p w14:paraId="7411EA99" w14:textId="77777777" w:rsidR="00942260" w:rsidRPr="007544CF" w:rsidRDefault="00942260"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 xml:space="preserve">Нагибина Н.А., </w:t>
            </w:r>
          </w:p>
          <w:p w14:paraId="6E61D556" w14:textId="77777777" w:rsidR="00942260" w:rsidRPr="007544CF" w:rsidRDefault="00942260"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 xml:space="preserve">Ипполитова Н.В. </w:t>
            </w:r>
          </w:p>
          <w:p w14:paraId="3A42286C" w14:textId="76A0C040" w:rsidR="00942260" w:rsidRPr="007544CF" w:rsidRDefault="00C4448E" w:rsidP="00B441A4">
            <w:pPr>
              <w:autoSpaceDE w:val="0"/>
              <w:autoSpaceDN w:val="0"/>
              <w:adjustRightInd w:val="0"/>
              <w:rPr>
                <w:rFonts w:eastAsiaTheme="minorHAnsi"/>
                <w:color w:val="000000" w:themeColor="text1"/>
                <w:sz w:val="23"/>
                <w:szCs w:val="23"/>
                <w:lang w:val="kk-KZ"/>
              </w:rPr>
            </w:pPr>
            <w:r w:rsidRPr="007544CF">
              <w:rPr>
                <w:rFonts w:eastAsiaTheme="minorHAnsi"/>
                <w:color w:val="000000" w:themeColor="text1"/>
                <w:sz w:val="23"/>
                <w:szCs w:val="23"/>
                <w:lang w:val="kk-KZ"/>
              </w:rPr>
              <w:t>[45</w:t>
            </w:r>
            <w:r w:rsidR="00942260" w:rsidRPr="007544CF">
              <w:rPr>
                <w:rFonts w:eastAsiaTheme="minorHAnsi"/>
                <w:color w:val="000000" w:themeColor="text1"/>
                <w:sz w:val="23"/>
                <w:szCs w:val="23"/>
                <w:lang w:val="kk-KZ"/>
              </w:rPr>
              <w:t xml:space="preserve">, </w:t>
            </w:r>
            <w:r w:rsidR="0095657C" w:rsidRPr="007544CF">
              <w:rPr>
                <w:rFonts w:eastAsiaTheme="minorHAnsi"/>
                <w:color w:val="000000" w:themeColor="text1"/>
                <w:sz w:val="23"/>
                <w:szCs w:val="23"/>
                <w:lang w:val="kk-KZ"/>
              </w:rPr>
              <w:t>б</w:t>
            </w:r>
            <w:r w:rsidR="00942260" w:rsidRPr="007544CF">
              <w:rPr>
                <w:rFonts w:eastAsiaTheme="minorHAnsi"/>
                <w:color w:val="000000" w:themeColor="text1"/>
                <w:sz w:val="23"/>
                <w:szCs w:val="23"/>
                <w:lang w:val="kk-KZ"/>
              </w:rPr>
              <w:t xml:space="preserve">. 45], </w:t>
            </w:r>
          </w:p>
          <w:p w14:paraId="17158B88" w14:textId="77777777" w:rsidR="00942260" w:rsidRPr="007544CF" w:rsidRDefault="00942260" w:rsidP="00B441A4">
            <w:pPr>
              <w:rPr>
                <w:rFonts w:eastAsiaTheme="minorEastAsia"/>
                <w:color w:val="000000" w:themeColor="text1"/>
                <w:sz w:val="28"/>
                <w:szCs w:val="28"/>
                <w:lang w:val="kk-KZ" w:eastAsia="ru-RU"/>
              </w:rPr>
            </w:pPr>
          </w:p>
        </w:tc>
        <w:tc>
          <w:tcPr>
            <w:tcW w:w="7195" w:type="dxa"/>
          </w:tcPr>
          <w:p w14:paraId="3096A125"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Құз</w:t>
            </w:r>
            <w:r w:rsidR="00BD2A36" w:rsidRPr="007544CF">
              <w:rPr>
                <w:rFonts w:eastAsiaTheme="minorEastAsia"/>
                <w:color w:val="000000" w:themeColor="text1"/>
                <w:lang w:val="kk-KZ" w:eastAsia="ru-RU"/>
              </w:rPr>
              <w:t>ы</w:t>
            </w:r>
            <w:r w:rsidRPr="007544CF">
              <w:rPr>
                <w:rFonts w:eastAsiaTheme="minorEastAsia"/>
                <w:color w:val="000000" w:themeColor="text1"/>
                <w:lang w:val="kk-KZ" w:eastAsia="ru-RU"/>
              </w:rPr>
              <w:t>реттілік – адамның белгілі бір маңызды міндеттерді шешуге және белгілі бір іс-әрекет түрін орындауда жоғары нәтижелерге қол жеткізуді қамтамасыз етуге бағытталған іс-әрекетке дайындығы мен қабілетін көрсететін қызмет субъектісінің кешенді интегративті сипаттамасы.</w:t>
            </w:r>
          </w:p>
        </w:tc>
      </w:tr>
      <w:tr w:rsidR="00B441A4" w:rsidRPr="007544CF" w14:paraId="2FB022E8" w14:textId="77777777" w:rsidTr="007D647C">
        <w:tc>
          <w:tcPr>
            <w:tcW w:w="9747" w:type="dxa"/>
            <w:gridSpan w:val="3"/>
          </w:tcPr>
          <w:p w14:paraId="2589B9F8" w14:textId="749DCF0F" w:rsidR="00942260" w:rsidRPr="007544CF" w:rsidRDefault="00942260" w:rsidP="007D647C">
            <w:pPr>
              <w:ind w:firstLine="709"/>
              <w:rPr>
                <w:rFonts w:eastAsiaTheme="minorEastAsia"/>
                <w:color w:val="000000" w:themeColor="text1"/>
                <w:lang w:val="kk-KZ" w:eastAsia="ru-RU"/>
              </w:rPr>
            </w:pPr>
            <w:r w:rsidRPr="007544CF">
              <w:rPr>
                <w:rFonts w:eastAsiaTheme="minorEastAsia"/>
                <w:color w:val="000000" w:themeColor="text1"/>
                <w:lang w:val="kk-KZ" w:eastAsia="ru-RU"/>
              </w:rPr>
              <w:t>Ескерту: Әдебиеттер негізінде құрастырылған (</w:t>
            </w:r>
            <w:r w:rsidR="00C4448E" w:rsidRPr="007544CF">
              <w:rPr>
                <w:rFonts w:eastAsiaTheme="minorHAnsi"/>
                <w:color w:val="000000" w:themeColor="text1"/>
                <w:lang w:val="kk-KZ"/>
              </w:rPr>
              <w:t>[37-45</w:t>
            </w:r>
            <w:r w:rsidRPr="007544CF">
              <w:rPr>
                <w:rFonts w:eastAsiaTheme="minorHAnsi"/>
                <w:color w:val="000000" w:themeColor="text1"/>
                <w:lang w:val="kk-KZ"/>
              </w:rPr>
              <w:t>]</w:t>
            </w:r>
            <w:r w:rsidRPr="007544CF">
              <w:rPr>
                <w:rFonts w:eastAsiaTheme="minorEastAsia"/>
                <w:color w:val="000000" w:themeColor="text1"/>
                <w:lang w:val="kk-KZ" w:eastAsia="ru-RU"/>
              </w:rPr>
              <w:t>)</w:t>
            </w:r>
            <w:r w:rsidR="007D647C" w:rsidRPr="007544CF">
              <w:rPr>
                <w:rFonts w:eastAsiaTheme="minorEastAsia"/>
                <w:color w:val="000000" w:themeColor="text1"/>
                <w:lang w:val="kk-KZ" w:eastAsia="ru-RU"/>
              </w:rPr>
              <w:t>.</w:t>
            </w:r>
          </w:p>
        </w:tc>
      </w:tr>
    </w:tbl>
    <w:p w14:paraId="7B654FAD" w14:textId="77777777" w:rsidR="007D647C" w:rsidRPr="007544CF" w:rsidRDefault="007D647C" w:rsidP="00EC57DE">
      <w:pPr>
        <w:ind w:firstLine="709"/>
        <w:jc w:val="both"/>
        <w:rPr>
          <w:rFonts w:eastAsiaTheme="minorEastAsia"/>
          <w:color w:val="000000" w:themeColor="text1"/>
          <w:sz w:val="28"/>
          <w:szCs w:val="28"/>
          <w:lang w:val="kk-KZ" w:eastAsia="ru-RU"/>
        </w:rPr>
      </w:pPr>
    </w:p>
    <w:p w14:paraId="1337E085" w14:textId="227B9DE6" w:rsidR="00371AAE" w:rsidRPr="007544CF" w:rsidRDefault="00942260" w:rsidP="00EC57DE">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Сонымен, «құзыреттілік»</w:t>
      </w:r>
      <w:r w:rsidR="00EC57DE" w:rsidRPr="007544CF">
        <w:rPr>
          <w:rFonts w:eastAsiaTheme="minorEastAsia"/>
          <w:color w:val="000000" w:themeColor="text1"/>
          <w:sz w:val="28"/>
          <w:szCs w:val="28"/>
          <w:lang w:val="kk-KZ" w:eastAsia="ru-RU"/>
        </w:rPr>
        <w:t xml:space="preserve"> ұғымына анықтама беруде ғалымдардың басым көпшіліг</w:t>
      </w:r>
      <w:r w:rsidR="00225D62" w:rsidRPr="007544CF">
        <w:rPr>
          <w:rFonts w:eastAsiaTheme="minorEastAsia"/>
          <w:color w:val="000000" w:themeColor="text1"/>
          <w:sz w:val="28"/>
          <w:szCs w:val="28"/>
          <w:lang w:val="kk-KZ" w:eastAsia="ru-RU"/>
        </w:rPr>
        <w:t>і</w:t>
      </w:r>
      <w:r w:rsidR="00EC57DE" w:rsidRPr="007544CF">
        <w:rPr>
          <w:rFonts w:eastAsiaTheme="minorEastAsia"/>
          <w:color w:val="000000" w:themeColor="text1"/>
          <w:sz w:val="28"/>
          <w:szCs w:val="28"/>
          <w:lang w:val="kk-KZ" w:eastAsia="ru-RU"/>
        </w:rPr>
        <w:t xml:space="preserve"> ортақ позиция</w:t>
      </w:r>
      <w:r w:rsidR="00070CF5" w:rsidRPr="007544CF">
        <w:rPr>
          <w:rFonts w:eastAsiaTheme="minorEastAsia"/>
          <w:color w:val="000000" w:themeColor="text1"/>
          <w:sz w:val="28"/>
          <w:szCs w:val="28"/>
          <w:lang w:val="kk-KZ" w:eastAsia="ru-RU"/>
        </w:rPr>
        <w:t>ны</w:t>
      </w:r>
      <w:r w:rsidR="00EC57DE" w:rsidRPr="007544CF">
        <w:rPr>
          <w:rFonts w:eastAsiaTheme="minorEastAsia"/>
          <w:color w:val="000000" w:themeColor="text1"/>
          <w:sz w:val="28"/>
          <w:szCs w:val="28"/>
          <w:lang w:val="kk-KZ" w:eastAsia="ru-RU"/>
        </w:rPr>
        <w:t xml:space="preserve"> ұстанады, яғни оның білімдері</w:t>
      </w:r>
      <w:r w:rsidR="00E25568" w:rsidRPr="007544CF">
        <w:rPr>
          <w:rFonts w:eastAsiaTheme="minorEastAsia"/>
          <w:color w:val="000000" w:themeColor="text1"/>
          <w:sz w:val="28"/>
          <w:szCs w:val="28"/>
          <w:lang w:val="kk-KZ" w:eastAsia="ru-RU"/>
        </w:rPr>
        <w:t>не</w:t>
      </w:r>
      <w:r w:rsidR="00EC57DE" w:rsidRPr="007544CF">
        <w:rPr>
          <w:rFonts w:eastAsiaTheme="minorEastAsia"/>
          <w:color w:val="000000" w:themeColor="text1"/>
          <w:sz w:val="28"/>
          <w:szCs w:val="28"/>
          <w:lang w:val="kk-KZ" w:eastAsia="ru-RU"/>
        </w:rPr>
        <w:t xml:space="preserve">, іскерліктері мен дағдыларына негізделетін белгілі бір қызметтерді, жұмыс түрлерін сапалы орындауға қабілетті болуы </w:t>
      </w:r>
      <w:r w:rsidRPr="007544CF">
        <w:rPr>
          <w:rFonts w:eastAsiaTheme="minorEastAsia"/>
          <w:color w:val="000000" w:themeColor="text1"/>
          <w:sz w:val="28"/>
          <w:szCs w:val="28"/>
          <w:lang w:val="kk-KZ" w:eastAsia="ru-RU"/>
        </w:rPr>
        <w:t xml:space="preserve">ретінде қарастырылады. </w:t>
      </w:r>
    </w:p>
    <w:p w14:paraId="61AD17AB" w14:textId="77777777" w:rsidR="00942260" w:rsidRPr="007544CF" w:rsidRDefault="00942260" w:rsidP="00EC57DE">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«Құзыреттілік» ұғымының әртүрлі түсіндірілуі, ең алдымен, кәсіптік саладағы мамандар іс-әрекетінің құрылымында өзіндік ерекшелік белгілерінің болуымен, сондай-ақ зерттеушілердің теориялық және әдіснамалық тұғырларының әртүрлілігімен байланысты.</w:t>
      </w:r>
    </w:p>
    <w:p w14:paraId="4871F4A8" w14:textId="77777777" w:rsidR="00942260" w:rsidRPr="007544CF" w:rsidRDefault="00942260" w:rsidP="00942260">
      <w:pPr>
        <w:ind w:firstLine="709"/>
        <w:jc w:val="both"/>
        <w:rPr>
          <w:rFonts w:eastAsiaTheme="minorEastAsia"/>
          <w:color w:val="000000" w:themeColor="text1"/>
          <w:sz w:val="28"/>
          <w:szCs w:val="28"/>
          <w:lang w:val="kk-KZ" w:eastAsia="ru-RU"/>
        </w:rPr>
      </w:pPr>
    </w:p>
    <w:p w14:paraId="56C39C55" w14:textId="17AD0D97" w:rsidR="00942260" w:rsidRPr="007544CF" w:rsidRDefault="00942260" w:rsidP="007D647C">
      <w:pPr>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Кесте</w:t>
      </w:r>
      <w:r w:rsidR="007D647C" w:rsidRPr="007544CF">
        <w:rPr>
          <w:rFonts w:eastAsiaTheme="minorEastAsia"/>
          <w:color w:val="000000" w:themeColor="text1"/>
          <w:sz w:val="28"/>
          <w:szCs w:val="28"/>
          <w:lang w:val="kk-KZ" w:eastAsia="ru-RU"/>
        </w:rPr>
        <w:t xml:space="preserve"> </w:t>
      </w:r>
      <w:r w:rsidR="0095657C" w:rsidRPr="007544CF">
        <w:rPr>
          <w:rFonts w:eastAsiaTheme="minorEastAsia"/>
          <w:color w:val="000000" w:themeColor="text1"/>
          <w:sz w:val="28"/>
          <w:szCs w:val="28"/>
          <w:lang w:val="kk-KZ" w:eastAsia="ru-RU"/>
        </w:rPr>
        <w:t xml:space="preserve">2 </w:t>
      </w:r>
      <w:r w:rsidRPr="007544CF">
        <w:rPr>
          <w:rFonts w:eastAsiaTheme="minorEastAsia"/>
          <w:color w:val="000000" w:themeColor="text1"/>
          <w:sz w:val="28"/>
          <w:szCs w:val="28"/>
          <w:lang w:val="kk-KZ" w:eastAsia="ru-RU"/>
        </w:rPr>
        <w:t>– Психологиялық-педагогикалық әдебиеттердегі «құзырет» ұғымының анықтамасы</w:t>
      </w:r>
    </w:p>
    <w:p w14:paraId="3DDA35DB" w14:textId="77777777" w:rsidR="0040449F" w:rsidRPr="007544CF" w:rsidRDefault="0040449F" w:rsidP="007D647C">
      <w:pPr>
        <w:jc w:val="both"/>
        <w:rPr>
          <w:rFonts w:eastAsiaTheme="minorEastAsia"/>
          <w:color w:val="000000" w:themeColor="text1"/>
          <w:sz w:val="28"/>
          <w:szCs w:val="28"/>
          <w:lang w:val="kk-KZ" w:eastAsia="ru-RU"/>
        </w:rPr>
      </w:pPr>
    </w:p>
    <w:tbl>
      <w:tblPr>
        <w:tblStyle w:val="a9"/>
        <w:tblW w:w="0" w:type="auto"/>
        <w:tblLook w:val="04A0" w:firstRow="1" w:lastRow="0" w:firstColumn="1" w:lastColumn="0" w:noHBand="0" w:noVBand="1"/>
      </w:tblPr>
      <w:tblGrid>
        <w:gridCol w:w="534"/>
        <w:gridCol w:w="2268"/>
        <w:gridCol w:w="6662"/>
      </w:tblGrid>
      <w:tr w:rsidR="0040449F" w:rsidRPr="007544CF" w14:paraId="4DB81D44" w14:textId="77777777" w:rsidTr="0040449F">
        <w:tc>
          <w:tcPr>
            <w:tcW w:w="534" w:type="dxa"/>
          </w:tcPr>
          <w:p w14:paraId="14B28042" w14:textId="7750FAC8" w:rsidR="0040449F" w:rsidRPr="007544CF" w:rsidRDefault="0040449F" w:rsidP="00942260">
            <w:pPr>
              <w:rPr>
                <w:rFonts w:eastAsiaTheme="minorEastAsia"/>
                <w:color w:val="000000" w:themeColor="text1"/>
                <w:lang w:val="ru-RU" w:eastAsia="ru-RU"/>
              </w:rPr>
            </w:pPr>
            <w:r w:rsidRPr="007544CF">
              <w:rPr>
                <w:rFonts w:eastAsiaTheme="minorEastAsia"/>
                <w:color w:val="000000" w:themeColor="text1"/>
                <w:lang w:val="ru-RU" w:eastAsia="ru-RU"/>
              </w:rPr>
              <w:t>№</w:t>
            </w:r>
          </w:p>
        </w:tc>
        <w:tc>
          <w:tcPr>
            <w:tcW w:w="2268" w:type="dxa"/>
          </w:tcPr>
          <w:p w14:paraId="1EEF1B5A" w14:textId="2B2F7680" w:rsidR="0040449F" w:rsidRPr="007544CF" w:rsidRDefault="0040449F" w:rsidP="00942260">
            <w:pPr>
              <w:rPr>
                <w:rFonts w:eastAsiaTheme="minorEastAsia"/>
                <w:color w:val="000000" w:themeColor="text1"/>
                <w:lang w:val="kk-KZ" w:eastAsia="ru-RU"/>
              </w:rPr>
            </w:pPr>
            <w:r w:rsidRPr="007544CF">
              <w:rPr>
                <w:rFonts w:eastAsiaTheme="minorEastAsia"/>
                <w:color w:val="000000" w:themeColor="text1"/>
                <w:lang w:val="kk-KZ" w:eastAsia="ru-RU"/>
              </w:rPr>
              <w:t xml:space="preserve"> Авторлар</w:t>
            </w:r>
          </w:p>
        </w:tc>
        <w:tc>
          <w:tcPr>
            <w:tcW w:w="6662" w:type="dxa"/>
          </w:tcPr>
          <w:p w14:paraId="55F90816" w14:textId="0C3C7D76" w:rsidR="0040449F" w:rsidRPr="007544CF" w:rsidRDefault="0095657C" w:rsidP="0040449F">
            <w:pPr>
              <w:jc w:val="center"/>
              <w:rPr>
                <w:rFonts w:eastAsiaTheme="minorEastAsia"/>
                <w:color w:val="000000" w:themeColor="text1"/>
                <w:lang w:val="kk-KZ" w:eastAsia="ru-RU"/>
              </w:rPr>
            </w:pPr>
            <w:r w:rsidRPr="007544CF">
              <w:rPr>
                <w:rFonts w:eastAsiaTheme="minorEastAsia"/>
                <w:color w:val="000000" w:themeColor="text1"/>
                <w:lang w:val="kk-KZ" w:eastAsia="ru-RU"/>
              </w:rPr>
              <w:t>Ұғымның</w:t>
            </w:r>
            <w:r w:rsidR="0040449F" w:rsidRPr="007544CF">
              <w:rPr>
                <w:rFonts w:eastAsiaTheme="minorEastAsia"/>
                <w:color w:val="000000" w:themeColor="text1"/>
                <w:lang w:val="kk-KZ" w:eastAsia="ru-RU"/>
              </w:rPr>
              <w:t xml:space="preserve"> анықтамасы</w:t>
            </w:r>
          </w:p>
        </w:tc>
      </w:tr>
      <w:tr w:rsidR="0040449F" w:rsidRPr="007544CF" w14:paraId="13B59AC2" w14:textId="77777777" w:rsidTr="0040449F">
        <w:tc>
          <w:tcPr>
            <w:tcW w:w="534" w:type="dxa"/>
          </w:tcPr>
          <w:p w14:paraId="2B479B69" w14:textId="15094779"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1</w:t>
            </w:r>
          </w:p>
        </w:tc>
        <w:tc>
          <w:tcPr>
            <w:tcW w:w="2268" w:type="dxa"/>
          </w:tcPr>
          <w:p w14:paraId="135DF452" w14:textId="77777777"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Кенжебаев Б.Т.</w:t>
            </w:r>
          </w:p>
          <w:p w14:paraId="7521DF96" w14:textId="7EDB5C1C" w:rsidR="0040449F" w:rsidRPr="007544CF" w:rsidRDefault="0040449F" w:rsidP="0095657C">
            <w:pPr>
              <w:rPr>
                <w:rFonts w:eastAsiaTheme="minorEastAsia"/>
                <w:color w:val="000000" w:themeColor="text1"/>
                <w:lang w:val="kk-KZ" w:eastAsia="ru-RU"/>
              </w:rPr>
            </w:pPr>
            <w:r w:rsidRPr="007544CF">
              <w:rPr>
                <w:rFonts w:eastAsiaTheme="minorHAnsi"/>
                <w:color w:val="000000" w:themeColor="text1"/>
                <w:lang w:val="kk-KZ"/>
              </w:rPr>
              <w:t xml:space="preserve">[15, </w:t>
            </w:r>
            <w:r w:rsidR="0095657C" w:rsidRPr="007544CF">
              <w:rPr>
                <w:rFonts w:eastAsiaTheme="minorHAnsi"/>
                <w:color w:val="000000" w:themeColor="text1"/>
                <w:lang w:val="kk-KZ"/>
              </w:rPr>
              <w:t>б</w:t>
            </w:r>
            <w:r w:rsidRPr="007544CF">
              <w:rPr>
                <w:rFonts w:eastAsiaTheme="minorHAnsi"/>
                <w:color w:val="000000" w:themeColor="text1"/>
                <w:lang w:val="kk-KZ"/>
              </w:rPr>
              <w:t>. 96],</w:t>
            </w:r>
          </w:p>
        </w:tc>
        <w:tc>
          <w:tcPr>
            <w:tcW w:w="6662" w:type="dxa"/>
          </w:tcPr>
          <w:p w14:paraId="2F8B7288" w14:textId="08E3EF27" w:rsidR="0040449F" w:rsidRPr="007544CF" w:rsidRDefault="0040449F" w:rsidP="00682BDA">
            <w:pPr>
              <w:rPr>
                <w:rFonts w:eastAsiaTheme="minorEastAsia"/>
                <w:color w:val="000000" w:themeColor="text1"/>
                <w:lang w:val="kk-KZ" w:eastAsia="ru-RU"/>
              </w:rPr>
            </w:pPr>
            <w:r w:rsidRPr="007544CF">
              <w:rPr>
                <w:rFonts w:eastAsiaTheme="minorEastAsia"/>
                <w:color w:val="000000" w:themeColor="text1"/>
                <w:lang w:val="kk-KZ" w:eastAsia="ru-RU"/>
              </w:rPr>
              <w:t>Құзырет – бұл тұлғаның белгілі бір пәндер шеңберіне қатысты білім, іскерлігі, дағдысы мен іс-әрекеттері тәсілінің өзара байланысқан сапаларының жиынтығы.</w:t>
            </w:r>
          </w:p>
        </w:tc>
      </w:tr>
      <w:tr w:rsidR="0040449F" w:rsidRPr="007544CF" w14:paraId="5C86C878" w14:textId="77777777" w:rsidTr="0040449F">
        <w:tc>
          <w:tcPr>
            <w:tcW w:w="534" w:type="dxa"/>
          </w:tcPr>
          <w:p w14:paraId="38FEC5AA" w14:textId="2007A17C"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2</w:t>
            </w:r>
          </w:p>
        </w:tc>
        <w:tc>
          <w:tcPr>
            <w:tcW w:w="2268" w:type="dxa"/>
          </w:tcPr>
          <w:p w14:paraId="47DDB126" w14:textId="77777777" w:rsidR="0040449F" w:rsidRPr="007544CF" w:rsidRDefault="0040449F" w:rsidP="0040449F">
            <w:pPr>
              <w:autoSpaceDE w:val="0"/>
              <w:autoSpaceDN w:val="0"/>
              <w:adjustRightInd w:val="0"/>
              <w:rPr>
                <w:rFonts w:eastAsiaTheme="minorHAnsi"/>
                <w:color w:val="000000" w:themeColor="text1"/>
                <w:lang w:val="kk-KZ"/>
              </w:rPr>
            </w:pPr>
            <w:r w:rsidRPr="007544CF">
              <w:rPr>
                <w:rFonts w:eastAsiaTheme="minorHAnsi"/>
                <w:color w:val="000000" w:themeColor="text1"/>
                <w:lang w:val="kk-KZ"/>
              </w:rPr>
              <w:t>Зеер Э.Ф.,</w:t>
            </w:r>
          </w:p>
          <w:p w14:paraId="1EE1DF3D" w14:textId="77777777" w:rsidR="0040449F" w:rsidRPr="007544CF" w:rsidRDefault="0040449F" w:rsidP="0040449F">
            <w:pPr>
              <w:autoSpaceDE w:val="0"/>
              <w:autoSpaceDN w:val="0"/>
              <w:adjustRightInd w:val="0"/>
              <w:rPr>
                <w:rFonts w:eastAsiaTheme="minorHAnsi"/>
                <w:color w:val="000000" w:themeColor="text1"/>
                <w:lang w:val="kk-KZ"/>
              </w:rPr>
            </w:pPr>
            <w:r w:rsidRPr="007544CF">
              <w:rPr>
                <w:rFonts w:eastAsiaTheme="minorHAnsi"/>
                <w:color w:val="000000" w:themeColor="text1"/>
                <w:lang w:val="kk-KZ"/>
              </w:rPr>
              <w:t>Сыманюк Э.Э.</w:t>
            </w:r>
          </w:p>
          <w:p w14:paraId="20F1E5A6" w14:textId="3A21FBFC" w:rsidR="0040449F" w:rsidRPr="007544CF" w:rsidRDefault="0040449F" w:rsidP="0095657C">
            <w:pPr>
              <w:rPr>
                <w:rFonts w:eastAsiaTheme="minorEastAsia"/>
                <w:color w:val="000000" w:themeColor="text1"/>
                <w:lang w:val="kk-KZ" w:eastAsia="ru-RU"/>
              </w:rPr>
            </w:pPr>
            <w:r w:rsidRPr="007544CF">
              <w:rPr>
                <w:rFonts w:eastAsiaTheme="minorHAnsi"/>
                <w:color w:val="000000" w:themeColor="text1"/>
                <w:lang w:val="kk-KZ"/>
              </w:rPr>
              <w:t xml:space="preserve">[46, </w:t>
            </w:r>
            <w:r w:rsidR="00B55051" w:rsidRPr="007544CF">
              <w:rPr>
                <w:rFonts w:eastAsiaTheme="minorHAnsi"/>
                <w:color w:val="000000" w:themeColor="text1"/>
                <w:lang w:val="kk-KZ"/>
              </w:rPr>
              <w:t>с</w:t>
            </w:r>
            <w:r w:rsidRPr="007544CF">
              <w:rPr>
                <w:rFonts w:eastAsiaTheme="minorHAnsi"/>
                <w:color w:val="000000" w:themeColor="text1"/>
                <w:lang w:val="kk-KZ"/>
              </w:rPr>
              <w:t>. 26],</w:t>
            </w:r>
          </w:p>
        </w:tc>
        <w:tc>
          <w:tcPr>
            <w:tcW w:w="6662" w:type="dxa"/>
          </w:tcPr>
          <w:p w14:paraId="7B03D171" w14:textId="2B5A5654" w:rsidR="0040449F" w:rsidRPr="007544CF" w:rsidRDefault="0040449F" w:rsidP="00682BDA">
            <w:pPr>
              <w:rPr>
                <w:rFonts w:eastAsiaTheme="minorEastAsia"/>
                <w:color w:val="000000" w:themeColor="text1"/>
                <w:lang w:val="kk-KZ" w:eastAsia="ru-RU"/>
              </w:rPr>
            </w:pPr>
            <w:r w:rsidRPr="007544CF">
              <w:rPr>
                <w:rFonts w:eastAsiaTheme="minorHAnsi"/>
                <w:color w:val="000000" w:themeColor="text1"/>
                <w:lang w:val="kk-KZ"/>
              </w:rPr>
              <w:t>Құзырет– бұл кәсіби іс-әрекетті қамтамасыз ететін білім, білік және дағдылардың ықпалдастығы, оны адамның іс жүзінде қолдана білу қабілеті;;</w:t>
            </w:r>
          </w:p>
        </w:tc>
      </w:tr>
      <w:tr w:rsidR="0040449F" w:rsidRPr="007544CF" w14:paraId="5B1A7DA0" w14:textId="77777777" w:rsidTr="0040449F">
        <w:tc>
          <w:tcPr>
            <w:tcW w:w="534" w:type="dxa"/>
          </w:tcPr>
          <w:p w14:paraId="39C59D81" w14:textId="5FCAD22F"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3</w:t>
            </w:r>
          </w:p>
        </w:tc>
        <w:tc>
          <w:tcPr>
            <w:tcW w:w="2268" w:type="dxa"/>
          </w:tcPr>
          <w:p w14:paraId="1668DDCE" w14:textId="77777777" w:rsidR="0040449F" w:rsidRPr="007544CF" w:rsidRDefault="0040449F" w:rsidP="0040449F">
            <w:pPr>
              <w:autoSpaceDE w:val="0"/>
              <w:autoSpaceDN w:val="0"/>
              <w:adjustRightInd w:val="0"/>
              <w:rPr>
                <w:rFonts w:eastAsiaTheme="minorHAnsi"/>
                <w:color w:val="000000" w:themeColor="text1"/>
                <w:lang w:val="kk-KZ"/>
              </w:rPr>
            </w:pPr>
            <w:r w:rsidRPr="007544CF">
              <w:rPr>
                <w:rFonts w:eastAsiaTheme="minorHAnsi"/>
                <w:color w:val="000000" w:themeColor="text1"/>
                <w:lang w:val="kk-KZ"/>
              </w:rPr>
              <w:t>Шершнева В.,</w:t>
            </w:r>
          </w:p>
          <w:p w14:paraId="5011F0AA" w14:textId="77777777" w:rsidR="0040449F" w:rsidRPr="007544CF" w:rsidRDefault="0040449F" w:rsidP="0040449F">
            <w:pPr>
              <w:autoSpaceDE w:val="0"/>
              <w:autoSpaceDN w:val="0"/>
              <w:adjustRightInd w:val="0"/>
              <w:rPr>
                <w:rFonts w:eastAsiaTheme="minorHAnsi"/>
                <w:color w:val="000000" w:themeColor="text1"/>
                <w:lang w:val="kk-KZ"/>
              </w:rPr>
            </w:pPr>
            <w:r w:rsidRPr="007544CF">
              <w:rPr>
                <w:rFonts w:eastAsiaTheme="minorHAnsi"/>
                <w:color w:val="000000" w:themeColor="text1"/>
                <w:lang w:val="kk-KZ"/>
              </w:rPr>
              <w:t>Перехожева Е.</w:t>
            </w:r>
          </w:p>
          <w:p w14:paraId="6D3825A4" w14:textId="7BFB4F7A" w:rsidR="0040449F" w:rsidRPr="007544CF" w:rsidRDefault="0040449F" w:rsidP="00B55051">
            <w:pPr>
              <w:rPr>
                <w:rFonts w:eastAsiaTheme="minorEastAsia"/>
                <w:color w:val="000000" w:themeColor="text1"/>
                <w:lang w:val="kk-KZ" w:eastAsia="ru-RU"/>
              </w:rPr>
            </w:pPr>
            <w:r w:rsidRPr="007544CF">
              <w:rPr>
                <w:rFonts w:eastAsiaTheme="minorEastAsia"/>
                <w:color w:val="000000" w:themeColor="text1"/>
                <w:lang w:val="kk-KZ" w:eastAsia="ru-RU"/>
              </w:rPr>
              <w:t xml:space="preserve">[47, </w:t>
            </w:r>
            <w:r w:rsidR="00B55051" w:rsidRPr="007544CF">
              <w:rPr>
                <w:rFonts w:eastAsiaTheme="minorEastAsia"/>
                <w:color w:val="000000" w:themeColor="text1"/>
                <w:lang w:val="kk-KZ" w:eastAsia="ru-RU"/>
              </w:rPr>
              <w:t>с</w:t>
            </w:r>
            <w:r w:rsidRPr="007544CF">
              <w:rPr>
                <w:rFonts w:eastAsiaTheme="minorEastAsia"/>
                <w:color w:val="000000" w:themeColor="text1"/>
                <w:lang w:val="kk-KZ" w:eastAsia="ru-RU"/>
              </w:rPr>
              <w:t>. 152],</w:t>
            </w:r>
          </w:p>
        </w:tc>
        <w:tc>
          <w:tcPr>
            <w:tcW w:w="6662" w:type="dxa"/>
          </w:tcPr>
          <w:p w14:paraId="1E09053B" w14:textId="43AE9FF8" w:rsidR="0040449F" w:rsidRPr="007544CF" w:rsidRDefault="0040449F" w:rsidP="00682BDA">
            <w:pPr>
              <w:rPr>
                <w:rFonts w:eastAsiaTheme="minorEastAsia"/>
                <w:color w:val="000000" w:themeColor="text1"/>
                <w:lang w:val="kk-KZ" w:eastAsia="ru-RU"/>
              </w:rPr>
            </w:pPr>
            <w:r w:rsidRPr="007544CF">
              <w:rPr>
                <w:rFonts w:eastAsiaTheme="minorEastAsia"/>
                <w:color w:val="000000" w:themeColor="text1"/>
                <w:lang w:val="kk-KZ" w:eastAsia="ru-RU"/>
              </w:rPr>
              <w:t>Құзырет – тәжірибе мен құндылық-мағыналық бағдарларға негізделген және оның кәсіби іс-әрекетке байланысты әртүрлі қызметтерді табысты орындау үшін тиісті білімдерін, біліктілігін және дағдыларын қолдану қабілетінен тұратын студент тұлғасының сапасы.</w:t>
            </w:r>
          </w:p>
        </w:tc>
      </w:tr>
      <w:tr w:rsidR="0040449F" w:rsidRPr="007544CF" w14:paraId="297B8198" w14:textId="77777777" w:rsidTr="0040449F">
        <w:tc>
          <w:tcPr>
            <w:tcW w:w="534" w:type="dxa"/>
          </w:tcPr>
          <w:p w14:paraId="25536536" w14:textId="02EE4180"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4</w:t>
            </w:r>
          </w:p>
        </w:tc>
        <w:tc>
          <w:tcPr>
            <w:tcW w:w="2268" w:type="dxa"/>
          </w:tcPr>
          <w:p w14:paraId="57D7B186" w14:textId="77777777" w:rsidR="0040449F" w:rsidRPr="007544CF" w:rsidRDefault="0040449F" w:rsidP="0040449F">
            <w:pPr>
              <w:autoSpaceDE w:val="0"/>
              <w:autoSpaceDN w:val="0"/>
              <w:adjustRightInd w:val="0"/>
              <w:rPr>
                <w:rFonts w:eastAsiaTheme="minorHAnsi"/>
                <w:color w:val="000000" w:themeColor="text1"/>
                <w:lang w:val="kk-KZ"/>
              </w:rPr>
            </w:pPr>
            <w:r w:rsidRPr="007544CF">
              <w:rPr>
                <w:rFonts w:eastAsiaTheme="minorHAnsi"/>
                <w:color w:val="000000" w:themeColor="text1"/>
                <w:lang w:val="kk-KZ"/>
              </w:rPr>
              <w:t>Иванова Н.В.</w:t>
            </w:r>
          </w:p>
          <w:p w14:paraId="08C24DF4" w14:textId="69655CF2" w:rsidR="0040449F" w:rsidRPr="007544CF" w:rsidRDefault="0040449F" w:rsidP="0040449F">
            <w:pPr>
              <w:autoSpaceDE w:val="0"/>
              <w:autoSpaceDN w:val="0"/>
              <w:adjustRightInd w:val="0"/>
              <w:rPr>
                <w:rFonts w:eastAsiaTheme="minorHAnsi"/>
                <w:color w:val="000000" w:themeColor="text1"/>
                <w:lang w:val="kk-KZ"/>
              </w:rPr>
            </w:pPr>
            <w:r w:rsidRPr="007544CF">
              <w:rPr>
                <w:rFonts w:eastAsiaTheme="minorHAnsi"/>
                <w:color w:val="000000" w:themeColor="text1"/>
                <w:lang w:val="kk-KZ"/>
              </w:rPr>
              <w:t xml:space="preserve">[48, </w:t>
            </w:r>
            <w:r w:rsidR="00B55051" w:rsidRPr="007544CF">
              <w:rPr>
                <w:rFonts w:eastAsiaTheme="minorHAnsi"/>
                <w:color w:val="000000" w:themeColor="text1"/>
                <w:lang w:val="kk-KZ"/>
              </w:rPr>
              <w:t>с</w:t>
            </w:r>
            <w:r w:rsidRPr="007544CF">
              <w:rPr>
                <w:rFonts w:eastAsiaTheme="minorHAnsi"/>
                <w:color w:val="000000" w:themeColor="text1"/>
                <w:lang w:val="kk-KZ"/>
              </w:rPr>
              <w:t>. 9],</w:t>
            </w:r>
          </w:p>
          <w:p w14:paraId="0B5E9798" w14:textId="77777777" w:rsidR="0040449F" w:rsidRPr="007544CF" w:rsidRDefault="0040449F" w:rsidP="0040449F">
            <w:pPr>
              <w:rPr>
                <w:rFonts w:eastAsiaTheme="minorEastAsia"/>
                <w:color w:val="000000" w:themeColor="text1"/>
                <w:lang w:val="kk-KZ" w:eastAsia="ru-RU"/>
              </w:rPr>
            </w:pPr>
          </w:p>
        </w:tc>
        <w:tc>
          <w:tcPr>
            <w:tcW w:w="6662" w:type="dxa"/>
          </w:tcPr>
          <w:p w14:paraId="46EA66EE" w14:textId="1D3BC390" w:rsidR="0040449F" w:rsidRPr="007544CF" w:rsidRDefault="0040449F" w:rsidP="00682BDA">
            <w:pPr>
              <w:rPr>
                <w:rFonts w:eastAsiaTheme="minorEastAsia"/>
                <w:color w:val="000000" w:themeColor="text1"/>
                <w:lang w:val="kk-KZ" w:eastAsia="ru-RU"/>
              </w:rPr>
            </w:pPr>
            <w:r w:rsidRPr="007544CF">
              <w:rPr>
                <w:rFonts w:eastAsiaTheme="minorHAnsi"/>
                <w:color w:val="000000" w:themeColor="text1"/>
                <w:lang w:val="kk-KZ"/>
              </w:rPr>
              <w:t>Құзырет – бұл адамның өзара әрекеттестік негізінде қалыптасатын білім, тәжірибе, құндылықтар және бейімділіктерге қабілеттілік, теориялық білімді тәжірибелік іс-әрекетте қолдану қабілеті ретіндегі біліктілік.</w:t>
            </w:r>
          </w:p>
        </w:tc>
      </w:tr>
      <w:tr w:rsidR="0040449F" w:rsidRPr="007544CF" w14:paraId="0004BECA" w14:textId="77777777" w:rsidTr="0040449F">
        <w:tc>
          <w:tcPr>
            <w:tcW w:w="534" w:type="dxa"/>
          </w:tcPr>
          <w:p w14:paraId="0AB5943B" w14:textId="0953789C"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5</w:t>
            </w:r>
          </w:p>
        </w:tc>
        <w:tc>
          <w:tcPr>
            <w:tcW w:w="2268" w:type="dxa"/>
          </w:tcPr>
          <w:p w14:paraId="21354F2D" w14:textId="77777777" w:rsidR="0040449F" w:rsidRPr="007544CF" w:rsidRDefault="0040449F" w:rsidP="0040449F">
            <w:pPr>
              <w:autoSpaceDE w:val="0"/>
              <w:autoSpaceDN w:val="0"/>
              <w:adjustRightInd w:val="0"/>
              <w:rPr>
                <w:rFonts w:eastAsiaTheme="minorHAnsi"/>
                <w:color w:val="000000" w:themeColor="text1"/>
                <w:lang w:val="kk-KZ"/>
              </w:rPr>
            </w:pPr>
            <w:r w:rsidRPr="007544CF">
              <w:rPr>
                <w:rFonts w:eastAsiaTheme="minorHAnsi"/>
                <w:color w:val="000000" w:themeColor="text1"/>
                <w:lang w:val="kk-KZ"/>
              </w:rPr>
              <w:t>Силенкова К.В.</w:t>
            </w:r>
          </w:p>
          <w:p w14:paraId="152B3A68" w14:textId="007CFB08" w:rsidR="0040449F" w:rsidRPr="007544CF" w:rsidRDefault="0040449F" w:rsidP="0040449F">
            <w:pPr>
              <w:autoSpaceDE w:val="0"/>
              <w:autoSpaceDN w:val="0"/>
              <w:adjustRightInd w:val="0"/>
              <w:rPr>
                <w:rFonts w:eastAsiaTheme="minorHAnsi"/>
                <w:color w:val="000000" w:themeColor="text1"/>
                <w:lang w:val="kk-KZ"/>
              </w:rPr>
            </w:pPr>
            <w:r w:rsidRPr="007544CF">
              <w:rPr>
                <w:rFonts w:eastAsiaTheme="minorHAnsi"/>
                <w:color w:val="000000" w:themeColor="text1"/>
                <w:lang w:val="kk-KZ"/>
              </w:rPr>
              <w:t xml:space="preserve">[49, </w:t>
            </w:r>
            <w:r w:rsidR="00B55051" w:rsidRPr="007544CF">
              <w:rPr>
                <w:rFonts w:eastAsiaTheme="minorHAnsi"/>
                <w:color w:val="000000" w:themeColor="text1"/>
                <w:lang w:val="kk-KZ"/>
              </w:rPr>
              <w:t>с</w:t>
            </w:r>
            <w:r w:rsidRPr="007544CF">
              <w:rPr>
                <w:rFonts w:eastAsiaTheme="minorHAnsi"/>
                <w:color w:val="000000" w:themeColor="text1"/>
                <w:lang w:val="kk-KZ"/>
              </w:rPr>
              <w:t>. 384],</w:t>
            </w:r>
          </w:p>
          <w:p w14:paraId="730459FF" w14:textId="77777777" w:rsidR="0040449F" w:rsidRPr="007544CF" w:rsidRDefault="0040449F" w:rsidP="0040449F">
            <w:pPr>
              <w:rPr>
                <w:rFonts w:eastAsiaTheme="minorEastAsia"/>
                <w:color w:val="000000" w:themeColor="text1"/>
                <w:lang w:val="kk-KZ" w:eastAsia="ru-RU"/>
              </w:rPr>
            </w:pPr>
          </w:p>
        </w:tc>
        <w:tc>
          <w:tcPr>
            <w:tcW w:w="6662" w:type="dxa"/>
          </w:tcPr>
          <w:p w14:paraId="08FD7F2E" w14:textId="18CA3652" w:rsidR="0040449F" w:rsidRPr="007544CF" w:rsidRDefault="0040449F" w:rsidP="00682BDA">
            <w:pPr>
              <w:rPr>
                <w:rFonts w:eastAsiaTheme="minorEastAsia"/>
                <w:color w:val="000000" w:themeColor="text1"/>
                <w:lang w:val="kk-KZ" w:eastAsia="ru-RU"/>
              </w:rPr>
            </w:pPr>
            <w:r w:rsidRPr="007544CF">
              <w:rPr>
                <w:rFonts w:eastAsiaTheme="minorHAnsi"/>
                <w:color w:val="000000" w:themeColor="text1"/>
                <w:lang w:val="kk-KZ"/>
              </w:rPr>
              <w:t>Құзырет – бұл адамның алған білімін, дағдыларын және тәжірибесін кәсіби іс-әрекетте туындаған мәселелерді шешу үшін қолдана білуі.</w:t>
            </w:r>
          </w:p>
        </w:tc>
      </w:tr>
      <w:tr w:rsidR="0040449F" w:rsidRPr="007544CF" w14:paraId="1FFB2701" w14:textId="77777777" w:rsidTr="0040449F">
        <w:tc>
          <w:tcPr>
            <w:tcW w:w="534" w:type="dxa"/>
          </w:tcPr>
          <w:p w14:paraId="3663B90A" w14:textId="6246B97C"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6</w:t>
            </w:r>
          </w:p>
        </w:tc>
        <w:tc>
          <w:tcPr>
            <w:tcW w:w="2268" w:type="dxa"/>
          </w:tcPr>
          <w:p w14:paraId="366C5F14" w14:textId="77777777" w:rsidR="0040449F" w:rsidRPr="007544CF" w:rsidRDefault="0040449F" w:rsidP="0040449F">
            <w:pPr>
              <w:autoSpaceDE w:val="0"/>
              <w:autoSpaceDN w:val="0"/>
              <w:adjustRightInd w:val="0"/>
              <w:rPr>
                <w:rFonts w:eastAsiaTheme="minorHAnsi"/>
                <w:color w:val="000000" w:themeColor="text1"/>
                <w:lang w:val="kk-KZ"/>
              </w:rPr>
            </w:pPr>
            <w:r w:rsidRPr="007544CF">
              <w:rPr>
                <w:rFonts w:eastAsiaTheme="minorHAnsi"/>
                <w:color w:val="000000" w:themeColor="text1"/>
                <w:lang w:val="kk-KZ"/>
              </w:rPr>
              <w:t>Панасенкова М.М.,</w:t>
            </w:r>
          </w:p>
          <w:p w14:paraId="2ABE9405" w14:textId="69214047" w:rsidR="0040449F" w:rsidRPr="007544CF" w:rsidRDefault="0040449F" w:rsidP="0095657C">
            <w:pPr>
              <w:rPr>
                <w:rFonts w:eastAsiaTheme="minorEastAsia"/>
                <w:color w:val="000000" w:themeColor="text1"/>
                <w:lang w:val="kk-KZ" w:eastAsia="ru-RU"/>
              </w:rPr>
            </w:pPr>
            <w:r w:rsidRPr="007544CF">
              <w:rPr>
                <w:rFonts w:eastAsiaTheme="minorEastAsia"/>
                <w:color w:val="000000" w:themeColor="text1"/>
                <w:lang w:val="kk-KZ" w:eastAsia="ru-RU"/>
              </w:rPr>
              <w:t xml:space="preserve">[50, </w:t>
            </w:r>
            <w:r w:rsidR="00B55051" w:rsidRPr="007544CF">
              <w:rPr>
                <w:rFonts w:eastAsiaTheme="minorEastAsia"/>
                <w:color w:val="000000" w:themeColor="text1"/>
                <w:lang w:val="kk-KZ" w:eastAsia="ru-RU"/>
              </w:rPr>
              <w:t>с</w:t>
            </w:r>
            <w:r w:rsidRPr="007544CF">
              <w:rPr>
                <w:rFonts w:eastAsiaTheme="minorEastAsia"/>
                <w:color w:val="000000" w:themeColor="text1"/>
                <w:lang w:val="kk-KZ" w:eastAsia="ru-RU"/>
              </w:rPr>
              <w:t>. 181],</w:t>
            </w:r>
          </w:p>
        </w:tc>
        <w:tc>
          <w:tcPr>
            <w:tcW w:w="6662" w:type="dxa"/>
          </w:tcPr>
          <w:p w14:paraId="6C414B85" w14:textId="20929473" w:rsidR="0040449F" w:rsidRPr="007544CF" w:rsidRDefault="0040449F" w:rsidP="00682BDA">
            <w:pPr>
              <w:rPr>
                <w:rFonts w:eastAsiaTheme="minorEastAsia"/>
                <w:color w:val="000000" w:themeColor="text1"/>
                <w:lang w:val="kk-KZ" w:eastAsia="ru-RU"/>
              </w:rPr>
            </w:pPr>
            <w:r w:rsidRPr="007544CF">
              <w:rPr>
                <w:rFonts w:eastAsiaTheme="minorHAnsi"/>
                <w:color w:val="000000" w:themeColor="text1"/>
                <w:lang w:val="kk-KZ"/>
              </w:rPr>
              <w:t>Құзырет – бұл мұғалімнің өз міндеттерін стандарт талаптарына сәйкес орындау қабілеті, ол кәсіптік білімі, біліктілігі мен дағдысы, кәсіби ойлауы негізінде кәсіби іс-әрекетте іске асырылады.</w:t>
            </w:r>
          </w:p>
        </w:tc>
      </w:tr>
      <w:tr w:rsidR="0040449F" w:rsidRPr="007544CF" w14:paraId="44D9F44D" w14:textId="77777777" w:rsidTr="0040449F">
        <w:tc>
          <w:tcPr>
            <w:tcW w:w="534" w:type="dxa"/>
          </w:tcPr>
          <w:p w14:paraId="3849E531" w14:textId="4E46BF73"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7</w:t>
            </w:r>
          </w:p>
        </w:tc>
        <w:tc>
          <w:tcPr>
            <w:tcW w:w="2268" w:type="dxa"/>
          </w:tcPr>
          <w:p w14:paraId="688D061E" w14:textId="77777777" w:rsidR="0040449F" w:rsidRPr="007544CF" w:rsidRDefault="0040449F" w:rsidP="0040449F">
            <w:pPr>
              <w:autoSpaceDE w:val="0"/>
              <w:autoSpaceDN w:val="0"/>
              <w:adjustRightInd w:val="0"/>
              <w:rPr>
                <w:rFonts w:eastAsiaTheme="minorHAnsi"/>
                <w:color w:val="000000" w:themeColor="text1"/>
                <w:lang w:val="kk-KZ"/>
              </w:rPr>
            </w:pPr>
            <w:r w:rsidRPr="007544CF">
              <w:rPr>
                <w:rFonts w:eastAsiaTheme="minorHAnsi"/>
                <w:color w:val="000000" w:themeColor="text1"/>
                <w:lang w:val="kk-KZ"/>
              </w:rPr>
              <w:t>Патронова И.А.</w:t>
            </w:r>
          </w:p>
          <w:p w14:paraId="05EA4AE4" w14:textId="47CA53AF" w:rsidR="0040449F" w:rsidRPr="007544CF" w:rsidRDefault="0040449F" w:rsidP="0095657C">
            <w:pPr>
              <w:rPr>
                <w:rFonts w:eastAsiaTheme="minorEastAsia"/>
                <w:color w:val="000000" w:themeColor="text1"/>
                <w:lang w:val="kk-KZ" w:eastAsia="ru-RU"/>
              </w:rPr>
            </w:pPr>
            <w:r w:rsidRPr="007544CF">
              <w:rPr>
                <w:rFonts w:eastAsiaTheme="minorEastAsia"/>
                <w:color w:val="000000" w:themeColor="text1"/>
                <w:lang w:val="kk-KZ" w:eastAsia="ru-RU"/>
              </w:rPr>
              <w:t xml:space="preserve">[51, </w:t>
            </w:r>
            <w:r w:rsidR="00B55051" w:rsidRPr="007544CF">
              <w:rPr>
                <w:rFonts w:eastAsiaTheme="minorEastAsia"/>
                <w:color w:val="000000" w:themeColor="text1"/>
                <w:lang w:val="kk-KZ" w:eastAsia="ru-RU"/>
              </w:rPr>
              <w:t>с</w:t>
            </w:r>
            <w:r w:rsidRPr="007544CF">
              <w:rPr>
                <w:rFonts w:eastAsiaTheme="minorEastAsia"/>
                <w:color w:val="000000" w:themeColor="text1"/>
                <w:lang w:val="kk-KZ" w:eastAsia="ru-RU"/>
              </w:rPr>
              <w:t>. 4],</w:t>
            </w:r>
          </w:p>
        </w:tc>
        <w:tc>
          <w:tcPr>
            <w:tcW w:w="6662" w:type="dxa"/>
          </w:tcPr>
          <w:p w14:paraId="0847C840" w14:textId="3255BD25" w:rsidR="0040449F" w:rsidRPr="007544CF" w:rsidRDefault="0040449F" w:rsidP="00682BDA">
            <w:pPr>
              <w:rPr>
                <w:rFonts w:eastAsiaTheme="minorEastAsia"/>
                <w:color w:val="000000" w:themeColor="text1"/>
                <w:lang w:val="kk-KZ" w:eastAsia="ru-RU"/>
              </w:rPr>
            </w:pPr>
            <w:r w:rsidRPr="007544CF">
              <w:rPr>
                <w:rFonts w:eastAsiaTheme="minorHAnsi"/>
                <w:color w:val="000000" w:themeColor="text1"/>
                <w:lang w:val="kk-KZ"/>
              </w:rPr>
              <w:t>Құзырет – орындаушының белгілі бір ұйымда, белгілі бір жұмыс орнында белгілі бір топтың мәселелерін тиімді шешуін қамтамасыз ететін білімдердің, қабілеттердің, дағдылардың, мотивациялық факторлардың, жеке қасиеттердің және жағдайлық ниеттердің жиынтығы.</w:t>
            </w:r>
          </w:p>
        </w:tc>
      </w:tr>
      <w:tr w:rsidR="0040449F" w:rsidRPr="007544CF" w14:paraId="76ACE03F" w14:textId="77777777" w:rsidTr="0040449F">
        <w:tc>
          <w:tcPr>
            <w:tcW w:w="534" w:type="dxa"/>
          </w:tcPr>
          <w:p w14:paraId="7703A6C8" w14:textId="0B2B8189"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8</w:t>
            </w:r>
          </w:p>
        </w:tc>
        <w:tc>
          <w:tcPr>
            <w:tcW w:w="2268" w:type="dxa"/>
          </w:tcPr>
          <w:p w14:paraId="32CD4567" w14:textId="77777777" w:rsidR="0040449F" w:rsidRPr="007544CF" w:rsidRDefault="0040449F" w:rsidP="0040449F">
            <w:pPr>
              <w:rPr>
                <w:rFonts w:eastAsiaTheme="minorHAnsi"/>
                <w:color w:val="000000" w:themeColor="text1"/>
                <w:lang w:val="kk-KZ"/>
              </w:rPr>
            </w:pPr>
            <w:r w:rsidRPr="007544CF">
              <w:rPr>
                <w:rFonts w:eastAsiaTheme="minorHAnsi"/>
                <w:color w:val="000000" w:themeColor="text1"/>
                <w:lang w:val="kk-KZ"/>
              </w:rPr>
              <w:t>M. Peretti,</w:t>
            </w:r>
          </w:p>
          <w:p w14:paraId="62224A87" w14:textId="5AD8DD6D" w:rsidR="0040449F" w:rsidRPr="007544CF" w:rsidRDefault="0040449F" w:rsidP="0095657C">
            <w:pPr>
              <w:rPr>
                <w:rFonts w:eastAsiaTheme="minorEastAsia"/>
                <w:color w:val="000000" w:themeColor="text1"/>
                <w:lang w:val="kk-KZ" w:eastAsia="ru-RU"/>
              </w:rPr>
            </w:pPr>
            <w:r w:rsidRPr="007544CF">
              <w:rPr>
                <w:rFonts w:eastAsiaTheme="minorHAnsi"/>
                <w:color w:val="000000" w:themeColor="text1"/>
                <w:lang w:val="kk-KZ"/>
              </w:rPr>
              <w:t>P. Roussel</w:t>
            </w:r>
            <w:r w:rsidRPr="007544CF">
              <w:rPr>
                <w:rFonts w:eastAsiaTheme="minorEastAsia"/>
                <w:color w:val="000000" w:themeColor="text1"/>
                <w:lang w:val="kk-KZ" w:eastAsia="ru-RU"/>
              </w:rPr>
              <w:t xml:space="preserve"> [52, </w:t>
            </w:r>
            <w:r w:rsidR="0095657C" w:rsidRPr="007544CF">
              <w:rPr>
                <w:rFonts w:eastAsiaTheme="minorEastAsia"/>
                <w:color w:val="000000" w:themeColor="text1"/>
                <w:lang w:val="kk-KZ" w:eastAsia="ru-RU"/>
              </w:rPr>
              <w:t>б</w:t>
            </w:r>
            <w:r w:rsidRPr="007544CF">
              <w:rPr>
                <w:rFonts w:eastAsiaTheme="minorEastAsia"/>
                <w:color w:val="000000" w:themeColor="text1"/>
                <w:lang w:val="kk-KZ" w:eastAsia="ru-RU"/>
              </w:rPr>
              <w:t>. 67],</w:t>
            </w:r>
          </w:p>
        </w:tc>
        <w:tc>
          <w:tcPr>
            <w:tcW w:w="6662" w:type="dxa"/>
          </w:tcPr>
          <w:p w14:paraId="58921141" w14:textId="1E460537" w:rsidR="0040449F" w:rsidRPr="007544CF" w:rsidRDefault="0040449F" w:rsidP="00682BDA">
            <w:pPr>
              <w:rPr>
                <w:rFonts w:eastAsiaTheme="minorEastAsia"/>
                <w:color w:val="000000" w:themeColor="text1"/>
                <w:lang w:val="kk-KZ" w:eastAsia="ru-RU"/>
              </w:rPr>
            </w:pPr>
            <w:r w:rsidRPr="007544CF">
              <w:rPr>
                <w:rFonts w:eastAsiaTheme="minorEastAsia"/>
                <w:color w:val="000000" w:themeColor="text1"/>
                <w:lang w:val="kk-KZ" w:eastAsia="ru-RU"/>
              </w:rPr>
              <w:t>Құзырет – белгілі бір жағдайларда мақсатқа сәйкес құрылымдалған білімдер, әрекет ету қабілеттері және мінез-құлық үлгілерінің жиынтығы.</w:t>
            </w:r>
          </w:p>
        </w:tc>
      </w:tr>
      <w:tr w:rsidR="0040449F" w:rsidRPr="007544CF" w14:paraId="5E275651" w14:textId="77777777" w:rsidTr="0040449F">
        <w:tc>
          <w:tcPr>
            <w:tcW w:w="534" w:type="dxa"/>
          </w:tcPr>
          <w:p w14:paraId="2694990E" w14:textId="1F1527AF"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9</w:t>
            </w:r>
          </w:p>
        </w:tc>
        <w:tc>
          <w:tcPr>
            <w:tcW w:w="2268" w:type="dxa"/>
          </w:tcPr>
          <w:p w14:paraId="2DC06CF4" w14:textId="6B505270" w:rsidR="0040449F" w:rsidRPr="007544CF" w:rsidRDefault="0040449F" w:rsidP="0095657C">
            <w:pPr>
              <w:rPr>
                <w:rFonts w:eastAsiaTheme="minorEastAsia"/>
                <w:color w:val="000000" w:themeColor="text1"/>
                <w:lang w:val="kk-KZ" w:eastAsia="ru-RU"/>
              </w:rPr>
            </w:pPr>
            <w:r w:rsidRPr="007544CF">
              <w:rPr>
                <w:rFonts w:eastAsiaTheme="minorHAnsi"/>
                <w:color w:val="000000" w:themeColor="text1"/>
                <w:lang w:val="kk-KZ"/>
              </w:rPr>
              <w:t>Фонтанет Капаррос Аннабель  және т</w:t>
            </w:r>
            <w:r w:rsidR="00B55051" w:rsidRPr="007544CF">
              <w:rPr>
                <w:rFonts w:eastAsiaTheme="minorHAnsi"/>
                <w:color w:val="000000" w:themeColor="text1"/>
                <w:lang w:val="kk-KZ"/>
              </w:rPr>
              <w:t>.</w:t>
            </w:r>
            <w:r w:rsidRPr="007544CF">
              <w:rPr>
                <w:rFonts w:eastAsiaTheme="minorHAnsi"/>
                <w:color w:val="000000" w:themeColor="text1"/>
                <w:lang w:val="kk-KZ"/>
              </w:rPr>
              <w:t xml:space="preserve">б. [53, </w:t>
            </w:r>
            <w:r w:rsidR="0095657C" w:rsidRPr="007544CF">
              <w:rPr>
                <w:rFonts w:eastAsiaTheme="minorHAnsi"/>
                <w:color w:val="000000" w:themeColor="text1"/>
                <w:lang w:val="kk-KZ"/>
              </w:rPr>
              <w:t>б</w:t>
            </w:r>
            <w:r w:rsidRPr="007544CF">
              <w:rPr>
                <w:rFonts w:eastAsiaTheme="minorHAnsi"/>
                <w:color w:val="000000" w:themeColor="text1"/>
                <w:lang w:val="kk-KZ"/>
              </w:rPr>
              <w:t>. 2],</w:t>
            </w:r>
          </w:p>
        </w:tc>
        <w:tc>
          <w:tcPr>
            <w:tcW w:w="6662" w:type="dxa"/>
          </w:tcPr>
          <w:p w14:paraId="4A208F54" w14:textId="7F42E179" w:rsidR="0040449F" w:rsidRPr="007544CF" w:rsidRDefault="0040449F" w:rsidP="00682BDA">
            <w:pPr>
              <w:rPr>
                <w:rFonts w:eastAsiaTheme="minorEastAsia"/>
                <w:color w:val="000000" w:themeColor="text1"/>
                <w:lang w:val="kk-KZ" w:eastAsia="ru-RU"/>
              </w:rPr>
            </w:pPr>
            <w:r w:rsidRPr="007544CF">
              <w:rPr>
                <w:rFonts w:eastAsiaTheme="minorHAnsi"/>
                <w:color w:val="000000" w:themeColor="text1"/>
                <w:lang w:val="kk-KZ"/>
              </w:rPr>
              <w:t>Құзырет – адам өзінің кәсіби, академиялық немесе қоғамдық іс-әрекеттерін жүзеге асыруда тәжірибеде жүзеге асыратын қабілеттердің жиынтығы.</w:t>
            </w:r>
          </w:p>
        </w:tc>
      </w:tr>
      <w:tr w:rsidR="0040449F" w:rsidRPr="007544CF" w14:paraId="7407F56A" w14:textId="77777777" w:rsidTr="0040449F">
        <w:tc>
          <w:tcPr>
            <w:tcW w:w="534" w:type="dxa"/>
          </w:tcPr>
          <w:p w14:paraId="18183648" w14:textId="5EF54ED0"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10</w:t>
            </w:r>
          </w:p>
        </w:tc>
        <w:tc>
          <w:tcPr>
            <w:tcW w:w="2268" w:type="dxa"/>
          </w:tcPr>
          <w:p w14:paraId="361F1A39" w14:textId="77777777"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Лю Б, ПетелинА.С.</w:t>
            </w:r>
          </w:p>
          <w:p w14:paraId="73E72273" w14:textId="721A0575" w:rsidR="0040449F" w:rsidRPr="007544CF" w:rsidRDefault="0040449F" w:rsidP="0095657C">
            <w:pPr>
              <w:rPr>
                <w:rFonts w:eastAsiaTheme="minorEastAsia"/>
                <w:color w:val="000000" w:themeColor="text1"/>
                <w:lang w:val="kk-KZ" w:eastAsia="ru-RU"/>
              </w:rPr>
            </w:pPr>
            <w:r w:rsidRPr="007544CF">
              <w:rPr>
                <w:rFonts w:eastAsiaTheme="minorEastAsia"/>
                <w:color w:val="000000" w:themeColor="text1"/>
                <w:lang w:val="kk-KZ" w:eastAsia="ru-RU"/>
              </w:rPr>
              <w:t xml:space="preserve">[54, </w:t>
            </w:r>
            <w:r w:rsidR="00B55051" w:rsidRPr="007544CF">
              <w:rPr>
                <w:rFonts w:eastAsiaTheme="minorEastAsia"/>
                <w:color w:val="000000" w:themeColor="text1"/>
                <w:lang w:val="kk-KZ" w:eastAsia="ru-RU"/>
              </w:rPr>
              <w:t>с</w:t>
            </w:r>
            <w:r w:rsidRPr="007544CF">
              <w:rPr>
                <w:rFonts w:eastAsiaTheme="minorEastAsia"/>
                <w:color w:val="000000" w:themeColor="text1"/>
                <w:lang w:val="kk-KZ" w:eastAsia="ru-RU"/>
              </w:rPr>
              <w:t>. 31],</w:t>
            </w:r>
          </w:p>
        </w:tc>
        <w:tc>
          <w:tcPr>
            <w:tcW w:w="6662" w:type="dxa"/>
          </w:tcPr>
          <w:p w14:paraId="052192C3" w14:textId="43D0DEA3" w:rsidR="0040449F" w:rsidRPr="007544CF" w:rsidRDefault="0040449F" w:rsidP="00682BDA">
            <w:pPr>
              <w:rPr>
                <w:rFonts w:eastAsiaTheme="minorEastAsia"/>
                <w:color w:val="000000" w:themeColor="text1"/>
                <w:lang w:val="kk-KZ" w:eastAsia="ru-RU"/>
              </w:rPr>
            </w:pPr>
            <w:r w:rsidRPr="007544CF">
              <w:rPr>
                <w:rFonts w:eastAsiaTheme="minorHAnsi"/>
                <w:color w:val="000000" w:themeColor="text1"/>
                <w:lang w:val="kk-KZ"/>
              </w:rPr>
              <w:t>Құзырет – білімді, білікті, дағдыны, іс-әрекет әдістерін, өзін-өзі реттеуді қамтитын өзара байланысты, өзара шартталған және өзара тәуелді тұлға қасиеттерінің жүйесі.</w:t>
            </w:r>
          </w:p>
        </w:tc>
      </w:tr>
      <w:tr w:rsidR="0040449F" w:rsidRPr="007544CF" w14:paraId="0C2EAAF9" w14:textId="77777777" w:rsidTr="00CC2532">
        <w:tc>
          <w:tcPr>
            <w:tcW w:w="9464" w:type="dxa"/>
            <w:gridSpan w:val="3"/>
          </w:tcPr>
          <w:p w14:paraId="2EAF0A66" w14:textId="32686CA0" w:rsidR="0040449F" w:rsidRPr="007544CF" w:rsidRDefault="0040449F" w:rsidP="0040449F">
            <w:pPr>
              <w:rPr>
                <w:rFonts w:eastAsiaTheme="minorEastAsia"/>
                <w:color w:val="000000" w:themeColor="text1"/>
                <w:lang w:val="kk-KZ" w:eastAsia="ru-RU"/>
              </w:rPr>
            </w:pPr>
            <w:r w:rsidRPr="007544CF">
              <w:rPr>
                <w:rFonts w:eastAsiaTheme="minorEastAsia"/>
                <w:color w:val="000000" w:themeColor="text1"/>
                <w:lang w:val="kk-KZ" w:eastAsia="ru-RU"/>
              </w:rPr>
              <w:t>Ескерту: Әдебиеттер негізінде құрастырылған ([46-54]).</w:t>
            </w:r>
          </w:p>
        </w:tc>
      </w:tr>
    </w:tbl>
    <w:p w14:paraId="5FE2A00A" w14:textId="77777777" w:rsidR="007D647C" w:rsidRPr="007544CF" w:rsidRDefault="007D647C" w:rsidP="00942260">
      <w:pPr>
        <w:ind w:firstLine="709"/>
        <w:jc w:val="both"/>
        <w:rPr>
          <w:rFonts w:eastAsiaTheme="minorEastAsia"/>
          <w:color w:val="000000" w:themeColor="text1"/>
          <w:sz w:val="28"/>
          <w:szCs w:val="28"/>
          <w:lang w:val="kk-KZ" w:eastAsia="ru-RU"/>
        </w:rPr>
      </w:pPr>
    </w:p>
    <w:p w14:paraId="1590A4C0" w14:textId="390DC245"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2-кестеде көрсетілгендей, құзырет білімнің, біліктіліктің, дағдының жиынтығы, тұлғаның </w:t>
      </w:r>
      <w:r w:rsidR="00C61E39" w:rsidRPr="007544CF">
        <w:rPr>
          <w:rFonts w:eastAsiaTheme="minorEastAsia"/>
          <w:color w:val="000000" w:themeColor="text1"/>
          <w:sz w:val="28"/>
          <w:szCs w:val="28"/>
          <w:lang w:val="kk-KZ" w:eastAsia="ru-RU"/>
        </w:rPr>
        <w:t>сапасы</w:t>
      </w:r>
      <w:r w:rsidRPr="007544CF">
        <w:rPr>
          <w:rFonts w:eastAsiaTheme="minorEastAsia"/>
          <w:color w:val="000000" w:themeColor="text1"/>
          <w:sz w:val="28"/>
          <w:szCs w:val="28"/>
          <w:lang w:val="kk-KZ" w:eastAsia="ru-RU"/>
        </w:rPr>
        <w:t xml:space="preserve">, әрекетке қабілеттілік пен дайындық және </w:t>
      </w:r>
      <w:r w:rsidR="008112A5" w:rsidRPr="007544CF">
        <w:rPr>
          <w:rFonts w:eastAsiaTheme="minorEastAsia"/>
          <w:color w:val="000000" w:themeColor="text1"/>
          <w:sz w:val="28"/>
          <w:szCs w:val="28"/>
          <w:lang w:val="kk-KZ" w:eastAsia="ru-RU"/>
        </w:rPr>
        <w:t>тұлға қасиеттерінің жүйесі</w:t>
      </w:r>
      <w:r w:rsidR="006E17F3" w:rsidRPr="007544CF">
        <w:rPr>
          <w:rFonts w:eastAsiaTheme="minorEastAsia"/>
          <w:color w:val="000000" w:themeColor="text1"/>
          <w:sz w:val="28"/>
          <w:szCs w:val="28"/>
          <w:lang w:val="kk-KZ" w:eastAsia="ru-RU"/>
        </w:rPr>
        <w:t xml:space="preserve"> </w:t>
      </w:r>
      <w:r w:rsidR="008112A5" w:rsidRPr="007544CF">
        <w:rPr>
          <w:rFonts w:eastAsiaTheme="minorEastAsia"/>
          <w:color w:val="000000" w:themeColor="text1"/>
          <w:sz w:val="28"/>
          <w:szCs w:val="28"/>
          <w:lang w:val="kk-KZ" w:eastAsia="ru-RU"/>
        </w:rPr>
        <w:t xml:space="preserve">ретінде және т.б. </w:t>
      </w:r>
      <w:r w:rsidR="0037072B" w:rsidRPr="007544CF">
        <w:rPr>
          <w:rFonts w:eastAsiaTheme="minorEastAsia"/>
          <w:color w:val="000000" w:themeColor="text1"/>
          <w:sz w:val="28"/>
          <w:szCs w:val="28"/>
          <w:lang w:val="kk-KZ" w:eastAsia="ru-RU"/>
        </w:rPr>
        <w:t>қарастырылады.</w:t>
      </w:r>
    </w:p>
    <w:p w14:paraId="690D17F0" w14:textId="77777777" w:rsidR="00613CF6" w:rsidRPr="007544CF" w:rsidRDefault="00613CF6" w:rsidP="00613CF6">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білім беру жүйесіне құзыреттілік тәсілді енгізу әлемдік экономиканың интеграциясы мен жаһандануының жалпыеуропалық және әлемдік тенденциясынан туындады, бұл өз кезегінде білім беру саласын әмбебаптандыру қажеттілігіне алып келеді. Кейбір зерттеушілер кәсіби </w:t>
      </w:r>
      <w:r w:rsidRPr="007544CF">
        <w:rPr>
          <w:rFonts w:eastAsiaTheme="minorEastAsia"/>
          <w:color w:val="000000" w:themeColor="text1"/>
          <w:sz w:val="28"/>
          <w:szCs w:val="28"/>
          <w:lang w:val="kk-KZ" w:eastAsia="ru-RU"/>
        </w:rPr>
        <w:lastRenderedPageBreak/>
        <w:t>құзыреттілік гуманитарлық, әлеуметтік, интеллектуалдық, функционалдық және басқа компоненттерді қамтиды, яғни интегралды сипатқа ие деген пікірлерін білдіреді.</w:t>
      </w:r>
    </w:p>
    <w:p w14:paraId="365C4940" w14:textId="77777777" w:rsidR="00613CF6" w:rsidRPr="007544CF" w:rsidRDefault="00613CF6" w:rsidP="00613CF6">
      <w:pPr>
        <w:ind w:firstLine="709"/>
        <w:jc w:val="both"/>
        <w:rPr>
          <w:color w:val="000000" w:themeColor="text1"/>
          <w:sz w:val="28"/>
          <w:szCs w:val="28"/>
          <w:lang w:val="kk-KZ"/>
        </w:rPr>
      </w:pPr>
      <w:r w:rsidRPr="007544CF">
        <w:rPr>
          <w:color w:val="000000" w:themeColor="text1"/>
          <w:sz w:val="28"/>
          <w:szCs w:val="28"/>
          <w:lang w:val="kk-KZ"/>
        </w:rPr>
        <w:t>Құзыреттілік тұғыр мен педагогикалық іс-әрекеттің кәсіби стандартының ережелеріне сәйкес құзыреттілік түйінді, базалық және арнайы құзыреттердің жиынтығы ретінде түсінуге негізделеді. Мұнда түйінді құзыреттер ақпаратты және коммуникацияны пайдалану негізінде кәсіби мәселелерді шешу қабілетінен көрінеді. Базалық негізгі құзыреттер белгілі бір кәсіби іс-әрекеттің, ал арнайы құзыреттер кәсіптік қызметтің белгілі бір пәнінің немесе пәннен жоғары саласының ерекшеліктерін көрсетеді.</w:t>
      </w:r>
      <w:r w:rsidR="00B07D15" w:rsidRPr="007544CF">
        <w:rPr>
          <w:color w:val="000000" w:themeColor="text1"/>
          <w:sz w:val="28"/>
          <w:szCs w:val="28"/>
          <w:lang w:val="kk-KZ"/>
        </w:rPr>
        <w:t xml:space="preserve"> </w:t>
      </w:r>
      <w:r w:rsidRPr="007544CF">
        <w:rPr>
          <w:color w:val="000000" w:themeColor="text1"/>
          <w:sz w:val="28"/>
          <w:szCs w:val="28"/>
          <w:lang w:val="kk-KZ"/>
        </w:rPr>
        <w:t xml:space="preserve">Бүгінгі таңда жаңа динамикалық әлеуметтік-экономикалық жағдайларда тиімді жұмыс істей алатын құзыретті мамандарға сұраныс артып келеді. </w:t>
      </w:r>
    </w:p>
    <w:p w14:paraId="0D72E7C8" w14:textId="0215E899" w:rsidR="005E4E18" w:rsidRPr="007544CF" w:rsidRDefault="005E4E18" w:rsidP="005E4E18">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И.А.Зимняя</w:t>
      </w:r>
      <w:r w:rsidR="00B07D15" w:rsidRPr="007544CF">
        <w:rPr>
          <w:rFonts w:eastAsiaTheme="minorEastAsia"/>
          <w:color w:val="000000" w:themeColor="text1"/>
          <w:sz w:val="28"/>
          <w:szCs w:val="28"/>
          <w:lang w:val="kk-KZ" w:eastAsia="ru-RU"/>
        </w:rPr>
        <w:t xml:space="preserve"> </w:t>
      </w:r>
      <w:r w:rsidR="001756E2" w:rsidRPr="007544CF">
        <w:rPr>
          <w:rFonts w:eastAsiaTheme="minorEastAsia"/>
          <w:color w:val="000000" w:themeColor="text1"/>
          <w:sz w:val="28"/>
          <w:szCs w:val="28"/>
          <w:lang w:val="kk-KZ" w:eastAsia="ru-RU"/>
        </w:rPr>
        <w:t>«құзырет» және «құзыреттілік» ұғымдары</w:t>
      </w:r>
      <w:r w:rsidR="00C000B5" w:rsidRPr="007544CF">
        <w:rPr>
          <w:rFonts w:eastAsiaTheme="minorEastAsia"/>
          <w:color w:val="000000" w:themeColor="text1"/>
          <w:sz w:val="28"/>
          <w:szCs w:val="28"/>
          <w:lang w:val="kk-KZ" w:eastAsia="ru-RU"/>
        </w:rPr>
        <w:t>н</w:t>
      </w:r>
      <w:r w:rsidR="00B07D15"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бір-бірінен  түбегейлі ажыратады</w:t>
      </w:r>
      <w:r w:rsidR="00C000B5" w:rsidRPr="007544CF">
        <w:rPr>
          <w:rFonts w:eastAsiaTheme="minorEastAsia"/>
          <w:color w:val="000000" w:themeColor="text1"/>
          <w:sz w:val="28"/>
          <w:szCs w:val="28"/>
          <w:lang w:val="kk-KZ" w:eastAsia="ru-RU"/>
        </w:rPr>
        <w:t>. Автор</w:t>
      </w:r>
      <w:r w:rsidR="00942260" w:rsidRPr="007544CF">
        <w:rPr>
          <w:rFonts w:eastAsiaTheme="minorEastAsia"/>
          <w:color w:val="000000" w:themeColor="text1"/>
          <w:sz w:val="28"/>
          <w:szCs w:val="28"/>
          <w:lang w:val="kk-KZ" w:eastAsia="ru-RU"/>
        </w:rPr>
        <w:t xml:space="preserve"> құз</w:t>
      </w:r>
      <w:r w:rsidR="00BD2A36" w:rsidRPr="007544CF">
        <w:rPr>
          <w:rFonts w:eastAsiaTheme="minorEastAsia"/>
          <w:color w:val="000000" w:themeColor="text1"/>
          <w:sz w:val="28"/>
          <w:szCs w:val="28"/>
          <w:lang w:val="kk-KZ" w:eastAsia="ru-RU"/>
        </w:rPr>
        <w:t>ы</w:t>
      </w:r>
      <w:r w:rsidR="00942260" w:rsidRPr="007544CF">
        <w:rPr>
          <w:rFonts w:eastAsiaTheme="minorEastAsia"/>
          <w:color w:val="000000" w:themeColor="text1"/>
          <w:sz w:val="28"/>
          <w:szCs w:val="28"/>
          <w:lang w:val="kk-KZ" w:eastAsia="ru-RU"/>
        </w:rPr>
        <w:t xml:space="preserve">рет кәсіби іс-әрекеттің </w:t>
      </w:r>
      <w:r w:rsidR="00E36DE9" w:rsidRPr="007544CF">
        <w:rPr>
          <w:rFonts w:eastAsiaTheme="minorEastAsia"/>
          <w:color w:val="000000" w:themeColor="text1"/>
          <w:sz w:val="28"/>
          <w:szCs w:val="28"/>
          <w:lang w:val="kk-KZ" w:eastAsia="ru-RU"/>
        </w:rPr>
        <w:t xml:space="preserve">табыстылығы </w:t>
      </w:r>
      <w:r w:rsidR="00942260" w:rsidRPr="007544CF">
        <w:rPr>
          <w:rFonts w:eastAsiaTheme="minorEastAsia"/>
          <w:color w:val="000000" w:themeColor="text1"/>
          <w:sz w:val="28"/>
          <w:szCs w:val="28"/>
          <w:lang w:val="kk-KZ" w:eastAsia="ru-RU"/>
        </w:rPr>
        <w:t>және оның нәтижелері үшін жауапкершілігі, білімі, идеялары, әрекеттері, құндылықтар</w:t>
      </w:r>
      <w:r w:rsidR="00E36DE9" w:rsidRPr="007544CF">
        <w:rPr>
          <w:rFonts w:eastAsiaTheme="minorEastAsia"/>
          <w:color w:val="000000" w:themeColor="text1"/>
          <w:sz w:val="28"/>
          <w:szCs w:val="28"/>
          <w:lang w:val="kk-KZ" w:eastAsia="ru-RU"/>
        </w:rPr>
        <w:t>ы</w:t>
      </w:r>
      <w:r w:rsidR="00942260" w:rsidRPr="007544CF">
        <w:rPr>
          <w:rFonts w:eastAsiaTheme="minorEastAsia"/>
          <w:color w:val="000000" w:themeColor="text1"/>
          <w:sz w:val="28"/>
          <w:szCs w:val="28"/>
          <w:lang w:val="kk-KZ" w:eastAsia="ru-RU"/>
        </w:rPr>
        <w:t xml:space="preserve"> мен қарым-қатынастар</w:t>
      </w:r>
      <w:r w:rsidR="00E36DE9" w:rsidRPr="007544CF">
        <w:rPr>
          <w:rFonts w:eastAsiaTheme="minorEastAsia"/>
          <w:color w:val="000000" w:themeColor="text1"/>
          <w:sz w:val="28"/>
          <w:szCs w:val="28"/>
          <w:lang w:val="kk-KZ" w:eastAsia="ru-RU"/>
        </w:rPr>
        <w:t>ы</w:t>
      </w:r>
      <w:r w:rsidR="00942260" w:rsidRPr="007544CF">
        <w:rPr>
          <w:rFonts w:eastAsiaTheme="minorEastAsia"/>
          <w:color w:val="000000" w:themeColor="text1"/>
          <w:sz w:val="28"/>
          <w:szCs w:val="28"/>
          <w:lang w:val="kk-KZ" w:eastAsia="ru-RU"/>
        </w:rPr>
        <w:t xml:space="preserve"> жүйесі</w:t>
      </w:r>
      <w:r w:rsidR="00AE1D0C" w:rsidRPr="007544CF">
        <w:rPr>
          <w:rFonts w:eastAsiaTheme="minorEastAsia"/>
          <w:color w:val="000000" w:themeColor="text1"/>
          <w:sz w:val="28"/>
          <w:szCs w:val="28"/>
          <w:lang w:val="kk-KZ" w:eastAsia="ru-RU"/>
        </w:rPr>
        <w:t>»</w:t>
      </w:r>
      <w:r w:rsidR="00942260" w:rsidRPr="007544CF">
        <w:rPr>
          <w:rFonts w:eastAsiaTheme="minorEastAsia"/>
          <w:color w:val="000000" w:themeColor="text1"/>
          <w:sz w:val="28"/>
          <w:szCs w:val="28"/>
          <w:lang w:val="kk-KZ" w:eastAsia="ru-RU"/>
        </w:rPr>
        <w:t xml:space="preserve"> болса, ал құзыреттілік – </w:t>
      </w:r>
      <w:r w:rsidR="00AE1D0C" w:rsidRPr="007544CF">
        <w:rPr>
          <w:rFonts w:eastAsiaTheme="minorEastAsia"/>
          <w:color w:val="000000" w:themeColor="text1"/>
          <w:sz w:val="28"/>
          <w:szCs w:val="28"/>
          <w:lang w:val="kk-KZ" w:eastAsia="ru-RU"/>
        </w:rPr>
        <w:t>«</w:t>
      </w:r>
      <w:r w:rsidR="00942260" w:rsidRPr="007544CF">
        <w:rPr>
          <w:rFonts w:eastAsiaTheme="minorEastAsia"/>
          <w:color w:val="000000" w:themeColor="text1"/>
          <w:sz w:val="28"/>
          <w:szCs w:val="28"/>
          <w:lang w:val="kk-KZ" w:eastAsia="ru-RU"/>
        </w:rPr>
        <w:t>бұл адамның интеллектуалдық және тұлғалық тұрғыдан анықталған әлеуметтік-кәсіби сипаттамасы</w:t>
      </w:r>
      <w:r w:rsidR="00C000B5" w:rsidRPr="007544CF">
        <w:rPr>
          <w:rFonts w:eastAsiaTheme="minorEastAsia"/>
          <w:color w:val="000000" w:themeColor="text1"/>
          <w:sz w:val="28"/>
          <w:szCs w:val="28"/>
          <w:lang w:val="kk-KZ" w:eastAsia="ru-RU"/>
        </w:rPr>
        <w:t>, білімге негізделіп қалыптасқан тұлғалық сапасы</w:t>
      </w:r>
      <w:r w:rsidR="00942260" w:rsidRPr="007544CF">
        <w:rPr>
          <w:rFonts w:eastAsiaTheme="minorEastAsia"/>
          <w:color w:val="000000" w:themeColor="text1"/>
          <w:sz w:val="28"/>
          <w:szCs w:val="28"/>
          <w:lang w:val="kk-KZ" w:eastAsia="ru-RU"/>
        </w:rPr>
        <w:t>»</w:t>
      </w:r>
      <w:r w:rsidR="00E36DE9" w:rsidRPr="007544CF">
        <w:rPr>
          <w:rFonts w:eastAsiaTheme="minorEastAsia"/>
          <w:color w:val="000000" w:themeColor="text1"/>
          <w:sz w:val="28"/>
          <w:szCs w:val="28"/>
          <w:lang w:val="kk-KZ" w:eastAsia="ru-RU"/>
        </w:rPr>
        <w:t>,</w:t>
      </w:r>
      <w:r w:rsidR="001A79A8" w:rsidRPr="007544CF">
        <w:rPr>
          <w:rFonts w:eastAsiaTheme="minorEastAsia"/>
          <w:color w:val="000000" w:themeColor="text1"/>
          <w:sz w:val="28"/>
          <w:szCs w:val="28"/>
          <w:lang w:val="kk-KZ" w:eastAsia="ru-RU"/>
        </w:rPr>
        <w:t xml:space="preserve"> - деп түсіндіріледі [55</w:t>
      </w:r>
      <w:r w:rsidR="00942260" w:rsidRPr="007544CF">
        <w:rPr>
          <w:rFonts w:eastAsiaTheme="minorEastAsia"/>
          <w:color w:val="000000" w:themeColor="text1"/>
          <w:sz w:val="28"/>
          <w:szCs w:val="28"/>
          <w:lang w:val="kk-KZ" w:eastAsia="ru-RU"/>
        </w:rPr>
        <w:t>].</w:t>
      </w:r>
      <w:r w:rsidR="00AE1D0C" w:rsidRPr="007544CF">
        <w:rPr>
          <w:rFonts w:eastAsiaTheme="minorEastAsia"/>
          <w:color w:val="000000" w:themeColor="text1"/>
          <w:sz w:val="28"/>
          <w:szCs w:val="28"/>
          <w:lang w:val="kk-KZ" w:eastAsia="ru-RU"/>
        </w:rPr>
        <w:t xml:space="preserve"> Автордың б</w:t>
      </w:r>
      <w:r w:rsidR="00942260" w:rsidRPr="007544CF">
        <w:rPr>
          <w:rFonts w:eastAsiaTheme="minorEastAsia"/>
          <w:color w:val="000000" w:themeColor="text1"/>
          <w:sz w:val="28"/>
          <w:szCs w:val="28"/>
          <w:lang w:val="kk-KZ" w:eastAsia="ru-RU"/>
        </w:rPr>
        <w:t>ұл сапа</w:t>
      </w:r>
      <w:r w:rsidR="00C000B5" w:rsidRPr="007544CF">
        <w:rPr>
          <w:rFonts w:eastAsiaTheme="minorEastAsia"/>
          <w:color w:val="000000" w:themeColor="text1"/>
          <w:sz w:val="28"/>
          <w:szCs w:val="28"/>
          <w:lang w:val="kk-KZ" w:eastAsia="ru-RU"/>
        </w:rPr>
        <w:t>ны</w:t>
      </w:r>
      <w:r w:rsidR="00B07D15"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әлеуметтік-кәсіби құзыреттілік</w:t>
      </w:r>
      <w:r w:rsidR="00C61E39"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кәсіби білім берудің нәтижесі ретінде бағаланатын біртұтас ұғым </w:t>
      </w:r>
      <w:r w:rsidR="00C61E39" w:rsidRPr="007544CF">
        <w:rPr>
          <w:rFonts w:eastAsiaTheme="minorEastAsia"/>
          <w:color w:val="000000" w:themeColor="text1"/>
          <w:sz w:val="28"/>
          <w:szCs w:val="28"/>
          <w:lang w:val="kk-KZ" w:eastAsia="ru-RU"/>
        </w:rPr>
        <w:t>деп сипаттауы ерекше мәнге ие</w:t>
      </w:r>
      <w:r w:rsidRPr="007544CF">
        <w:rPr>
          <w:rFonts w:eastAsiaTheme="minorEastAsia"/>
          <w:color w:val="000000" w:themeColor="text1"/>
          <w:sz w:val="28"/>
          <w:szCs w:val="28"/>
          <w:lang w:val="kk-KZ" w:eastAsia="ru-RU"/>
        </w:rPr>
        <w:t xml:space="preserve">. </w:t>
      </w:r>
    </w:p>
    <w:p w14:paraId="0C329ABB" w14:textId="1D88E2FE" w:rsidR="003519E0" w:rsidRPr="007544CF" w:rsidRDefault="003519E0" w:rsidP="003519E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Қ</w:t>
      </w:r>
      <w:r w:rsidR="00942260" w:rsidRPr="007544CF">
        <w:rPr>
          <w:rFonts w:eastAsiaTheme="minorEastAsia"/>
          <w:color w:val="000000" w:themeColor="text1"/>
          <w:sz w:val="28"/>
          <w:szCs w:val="28"/>
          <w:lang w:val="kk-KZ" w:eastAsia="ru-RU"/>
        </w:rPr>
        <w:t>ұзырет «</w:t>
      </w:r>
      <w:r w:rsidR="00257B1F" w:rsidRPr="007544CF">
        <w:rPr>
          <w:rFonts w:eastAsiaTheme="minorEastAsia"/>
          <w:color w:val="000000" w:themeColor="text1"/>
          <w:sz w:val="28"/>
          <w:szCs w:val="28"/>
          <w:lang w:val="kk-KZ" w:eastAsia="ru-RU"/>
        </w:rPr>
        <w:t>білім алуш</w:t>
      </w:r>
      <w:r w:rsidR="00942260" w:rsidRPr="007544CF">
        <w:rPr>
          <w:rFonts w:eastAsiaTheme="minorEastAsia"/>
          <w:color w:val="000000" w:themeColor="text1"/>
          <w:sz w:val="28"/>
          <w:szCs w:val="28"/>
          <w:lang w:val="kk-KZ" w:eastAsia="ru-RU"/>
        </w:rPr>
        <w:t>ының белгілі бір саладағы сапалы өнімді іс-әрекеті үшін қажетті білім беру дайындығына қойылатын әлеуметтік талап (норма)</w:t>
      </w:r>
      <w:r w:rsidR="00257B1F" w:rsidRPr="007544CF">
        <w:rPr>
          <w:rFonts w:eastAsiaTheme="minorEastAsia"/>
          <w:color w:val="000000" w:themeColor="text1"/>
          <w:sz w:val="28"/>
          <w:szCs w:val="28"/>
          <w:lang w:val="kk-KZ" w:eastAsia="ru-RU"/>
        </w:rPr>
        <w:t>,</w:t>
      </w:r>
      <w:r w:rsidR="00942260" w:rsidRPr="007544CF">
        <w:rPr>
          <w:rFonts w:eastAsiaTheme="minorEastAsia"/>
          <w:color w:val="000000" w:themeColor="text1"/>
          <w:sz w:val="28"/>
          <w:szCs w:val="28"/>
          <w:lang w:val="kk-KZ" w:eastAsia="ru-RU"/>
        </w:rPr>
        <w:t xml:space="preserve"> құзыреттілік – бұл тиісті құзыретке ие болу, құндылық бағдарлардың</w:t>
      </w:r>
      <w:r w:rsidR="001A79A8" w:rsidRPr="007544CF">
        <w:rPr>
          <w:rFonts w:eastAsiaTheme="minorEastAsia"/>
          <w:color w:val="000000" w:themeColor="text1"/>
          <w:sz w:val="28"/>
          <w:szCs w:val="28"/>
          <w:lang w:val="kk-KZ" w:eastAsia="ru-RU"/>
        </w:rPr>
        <w:t xml:space="preserve"> жиынтығы (Хуторской, 2007) [56</w:t>
      </w:r>
      <w:r w:rsidR="00942260" w:rsidRPr="007544CF">
        <w:rPr>
          <w:rFonts w:eastAsiaTheme="minorEastAsia"/>
          <w:color w:val="000000" w:themeColor="text1"/>
          <w:sz w:val="28"/>
          <w:szCs w:val="28"/>
          <w:lang w:val="kk-KZ" w:eastAsia="ru-RU"/>
        </w:rPr>
        <w:t>].</w:t>
      </w:r>
      <w:r w:rsidR="00B07D15" w:rsidRPr="007544CF">
        <w:rPr>
          <w:rFonts w:eastAsiaTheme="minorEastAsia"/>
          <w:color w:val="000000" w:themeColor="text1"/>
          <w:sz w:val="28"/>
          <w:szCs w:val="28"/>
          <w:lang w:val="kk-KZ" w:eastAsia="ru-RU"/>
        </w:rPr>
        <w:t xml:space="preserve"> </w:t>
      </w:r>
      <w:r w:rsidRPr="007544CF">
        <w:rPr>
          <w:color w:val="000000" w:themeColor="text1"/>
          <w:sz w:val="28"/>
          <w:szCs w:val="28"/>
          <w:lang w:val="kk-KZ"/>
        </w:rPr>
        <w:t>Автордың пікіріне сүйене отырып,  кәсіби құзыреттілікті педагогикалық іс-әрекетті жүзеге асыру үшін қажетті білім, білік, дағдылармен бірге психологиялық сапалар жүйесін меңгеру дәрежесі ретінде қарастыру керек.</w:t>
      </w:r>
    </w:p>
    <w:p w14:paraId="0C66BED2" w14:textId="70AF8C3F" w:rsidR="005B4BE0" w:rsidRPr="007544CF" w:rsidRDefault="005B4BE0" w:rsidP="005B4BE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Сонымен зерттеу барысында жақын (ресей) және алыс (Батыс еуропа, АҚШ) шетелдік тәжірибеге назар аударатын болсақ, құзыреттілік пен құзырет ұғымдарын анықтау әлі де шешуді қажет ететін өзекті мәселе ретінде қарастырылатынын көрсетеді, және оған төмендегі ғалымдар пікірі дәлел бола алады.</w:t>
      </w:r>
      <w:r w:rsidR="00B07D15"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Ресейлік білім берудің қазіргі парадигмасы бірқатар жалпы постулаттармен ерекшеленеді, ата</w:t>
      </w:r>
      <w:r w:rsidR="00B07D15" w:rsidRPr="007544CF">
        <w:rPr>
          <w:rFonts w:eastAsiaTheme="minorEastAsia"/>
          <w:color w:val="000000" w:themeColor="text1"/>
          <w:sz w:val="28"/>
          <w:szCs w:val="28"/>
          <w:lang w:val="kk-KZ" w:eastAsia="ru-RU"/>
        </w:rPr>
        <w:t>п айтқанда</w:t>
      </w:r>
      <w:r w:rsidRPr="007544CF">
        <w:rPr>
          <w:rFonts w:eastAsiaTheme="minorEastAsia"/>
          <w:color w:val="000000" w:themeColor="text1"/>
          <w:sz w:val="28"/>
          <w:szCs w:val="28"/>
          <w:lang w:val="kk-KZ" w:eastAsia="ru-RU"/>
        </w:rPr>
        <w:t xml:space="preserve"> бастамашылыққа мойынсұнудан білімнен құзыреттілікке дейін; өмірлік білім беруден өмір бойы білім алуға дейін (Соловова, 2005) [5</w:t>
      </w:r>
      <w:r w:rsidR="001A79A8" w:rsidRPr="007544CF">
        <w:rPr>
          <w:rFonts w:eastAsiaTheme="minorEastAsia"/>
          <w:color w:val="000000" w:themeColor="text1"/>
          <w:sz w:val="28"/>
          <w:szCs w:val="28"/>
          <w:lang w:val="kk-KZ" w:eastAsia="ru-RU"/>
        </w:rPr>
        <w:t>7</w:t>
      </w:r>
      <w:r w:rsidRPr="007544CF">
        <w:rPr>
          <w:rFonts w:eastAsiaTheme="minorEastAsia"/>
          <w:color w:val="000000" w:themeColor="text1"/>
          <w:sz w:val="28"/>
          <w:szCs w:val="28"/>
          <w:lang w:val="kk-KZ" w:eastAsia="ru-RU"/>
        </w:rPr>
        <w:t xml:space="preserve">]. Батыс еуропалық құзыреттілік модельдері мынадай сапаларға шоғырланған: кешенді міндеттерді шешу жолдарын өз бетінше таба білу; жаңа білімді, іскерлікті және дағдыларды өз бетінше меңгеру; өзінің жеке басы туралы оң түсінік; үйлесімді қарым-қатынас жасау қабілеті, ұжымда өзін ұстай білуі. АҚШ-тағы академиялық колледждер маманның жоғары мамандандырылған (функционалдық) дайындығынан басқаның барлығын бағындыратын басты мақсат ретінде шығармашылық қабілеттерін дамытуға бағдарды өзгертеді. Американдық көшбасшының іскерлік өмір мәдениетін бағалаудың көптеген өлшемдерінің ішінде құзыреттілік маңызды орын алады </w:t>
      </w:r>
      <w:r w:rsidRPr="007544CF">
        <w:rPr>
          <w:rFonts w:eastAsiaTheme="minorEastAsia"/>
          <w:color w:val="000000" w:themeColor="text1"/>
          <w:sz w:val="28"/>
          <w:szCs w:val="28"/>
          <w:lang w:val="kk-KZ" w:eastAsia="ru-RU"/>
        </w:rPr>
        <w:lastRenderedPageBreak/>
        <w:t>(Попова, 2001) [5</w:t>
      </w:r>
      <w:r w:rsidR="001A79A8" w:rsidRPr="007544CF">
        <w:rPr>
          <w:rFonts w:eastAsiaTheme="minorEastAsia"/>
          <w:color w:val="000000" w:themeColor="text1"/>
          <w:sz w:val="28"/>
          <w:szCs w:val="28"/>
          <w:lang w:val="kk-KZ" w:eastAsia="ru-RU"/>
        </w:rPr>
        <w:t>8</w:t>
      </w:r>
      <w:r w:rsidRPr="007544CF">
        <w:rPr>
          <w:rFonts w:eastAsiaTheme="minorEastAsia"/>
          <w:color w:val="000000" w:themeColor="text1"/>
          <w:sz w:val="28"/>
          <w:szCs w:val="28"/>
          <w:lang w:val="kk-KZ" w:eastAsia="ru-RU"/>
        </w:rPr>
        <w:t>]. Бұл біліктіліктен білім берудің құзыреттілік моделіне, сәйкесінше, маманның біліктілік моделі</w:t>
      </w:r>
      <w:r w:rsidR="005B358C" w:rsidRPr="007544CF">
        <w:rPr>
          <w:rFonts w:eastAsiaTheme="minorEastAsia"/>
          <w:color w:val="000000" w:themeColor="text1"/>
          <w:sz w:val="28"/>
          <w:szCs w:val="28"/>
          <w:lang w:val="kk-KZ" w:eastAsia="ru-RU"/>
        </w:rPr>
        <w:t xml:space="preserve"> оның</w:t>
      </w:r>
      <w:r w:rsidRPr="007544CF">
        <w:rPr>
          <w:rFonts w:eastAsiaTheme="minorEastAsia"/>
          <w:color w:val="000000" w:themeColor="text1"/>
          <w:sz w:val="28"/>
          <w:szCs w:val="28"/>
          <w:lang w:val="kk-KZ" w:eastAsia="ru-RU"/>
        </w:rPr>
        <w:t xml:space="preserve"> құзыреттілік моделіне орын бере</w:t>
      </w:r>
      <w:r w:rsidR="005B358C" w:rsidRPr="007544CF">
        <w:rPr>
          <w:rFonts w:eastAsiaTheme="minorEastAsia"/>
          <w:color w:val="000000" w:themeColor="text1"/>
          <w:sz w:val="28"/>
          <w:szCs w:val="28"/>
          <w:lang w:val="kk-KZ" w:eastAsia="ru-RU"/>
        </w:rPr>
        <w:t>тінін көрсете</w:t>
      </w:r>
      <w:r w:rsidRPr="007544CF">
        <w:rPr>
          <w:rFonts w:eastAsiaTheme="minorEastAsia"/>
          <w:color w:val="000000" w:themeColor="text1"/>
          <w:sz w:val="28"/>
          <w:szCs w:val="28"/>
          <w:lang w:val="kk-KZ" w:eastAsia="ru-RU"/>
        </w:rPr>
        <w:t>ді.</w:t>
      </w:r>
    </w:p>
    <w:p w14:paraId="5CB32B52" w14:textId="623A7886" w:rsidR="005B4BE0" w:rsidRPr="007544CF" w:rsidRDefault="00BE2352" w:rsidP="00613CF6">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С.С.</w:t>
      </w:r>
      <w:r w:rsidR="00613CF6" w:rsidRPr="007544CF">
        <w:rPr>
          <w:rFonts w:eastAsiaTheme="minorEastAsia"/>
          <w:color w:val="000000" w:themeColor="text1"/>
          <w:sz w:val="28"/>
          <w:szCs w:val="28"/>
          <w:lang w:val="kk-KZ" w:eastAsia="ru-RU"/>
        </w:rPr>
        <w:t>Құнанбаеваның пікірінше, білім берудің құзыреттілік парадигмасы мен құзыреттілік моделіне көшуі білім берудің стандарттары мен үлгілерін әзірлеудің технологиялық схемасынан гөрі әдіснамалық тәсіл болып табылады. Өйткені «білім беру мазмұны» категориясы әлі де түпкілікті анықталмаған, бірақ нәтиженің тұжырымдамалық мәні және сәйкесінше білім беру мақсаттары нақтылау және дамыту сатысында» деп есептейді [5</w:t>
      </w:r>
      <w:r w:rsidR="001A79A8" w:rsidRPr="007544CF">
        <w:rPr>
          <w:rFonts w:eastAsiaTheme="minorEastAsia"/>
          <w:color w:val="000000" w:themeColor="text1"/>
          <w:sz w:val="28"/>
          <w:szCs w:val="28"/>
          <w:lang w:val="kk-KZ" w:eastAsia="ru-RU"/>
        </w:rPr>
        <w:t>9</w:t>
      </w:r>
      <w:r w:rsidR="00613CF6" w:rsidRPr="007544CF">
        <w:rPr>
          <w:rFonts w:eastAsiaTheme="minorEastAsia"/>
          <w:color w:val="000000" w:themeColor="text1"/>
          <w:sz w:val="28"/>
          <w:szCs w:val="28"/>
          <w:lang w:val="kk-KZ" w:eastAsia="ru-RU"/>
        </w:rPr>
        <w:t xml:space="preserve">]. Автордың </w:t>
      </w:r>
      <w:r w:rsidR="005B4BE0" w:rsidRPr="007544CF">
        <w:rPr>
          <w:rFonts w:eastAsiaTheme="minorEastAsia"/>
          <w:color w:val="000000" w:themeColor="text1"/>
          <w:sz w:val="28"/>
          <w:szCs w:val="28"/>
          <w:lang w:val="kk-KZ" w:eastAsia="ru-RU"/>
        </w:rPr>
        <w:t xml:space="preserve">егер, </w:t>
      </w:r>
      <w:r w:rsidR="00613CF6" w:rsidRPr="007544CF">
        <w:rPr>
          <w:rFonts w:eastAsiaTheme="minorEastAsia"/>
          <w:color w:val="000000" w:themeColor="text1"/>
          <w:sz w:val="28"/>
          <w:szCs w:val="28"/>
          <w:lang w:val="kk-KZ" w:eastAsia="ru-RU"/>
        </w:rPr>
        <w:t>«құзырет» термині білім беру нәтижесінің санатына қатысты болса, онда бұл «білім» біліктілік параметрлері бойынша білім сапасын бағалаудың академиялық стандарттары әлеуметтік-кәсіптік құзыреттілік сипаттамаларымен ауыстырылғанын және ауысудың айқын екенін көрсетеді.</w:t>
      </w:r>
    </w:p>
    <w:p w14:paraId="6091C8FF" w14:textId="5BB71579" w:rsidR="002F6CC8" w:rsidRPr="007544CF" w:rsidRDefault="002F6CC8" w:rsidP="005B358C">
      <w:pPr>
        <w:ind w:firstLine="709"/>
        <w:jc w:val="both"/>
        <w:rPr>
          <w:color w:val="000000" w:themeColor="text1"/>
          <w:sz w:val="28"/>
          <w:szCs w:val="28"/>
          <w:lang w:val="kk-KZ"/>
        </w:rPr>
      </w:pPr>
      <w:r w:rsidRPr="007544CF">
        <w:rPr>
          <w:color w:val="000000" w:themeColor="text1"/>
          <w:sz w:val="28"/>
          <w:szCs w:val="28"/>
          <w:lang w:val="kk-KZ"/>
        </w:rPr>
        <w:t>К</w:t>
      </w:r>
      <w:r w:rsidR="005B358C" w:rsidRPr="007544CF">
        <w:rPr>
          <w:color w:val="000000" w:themeColor="text1"/>
          <w:sz w:val="28"/>
          <w:szCs w:val="28"/>
          <w:lang w:val="kk-KZ"/>
        </w:rPr>
        <w:t>әсіптік білім берудің мақсаты – адамды бір нәрсеге үйрету, кәсіби біліктілік алу ғана емес, сонымен қатар оған әртүрлі өмірлік және кәсіби жағдаяттардан шығуға мүмкінді</w:t>
      </w:r>
      <w:r w:rsidR="00370F13" w:rsidRPr="007544CF">
        <w:rPr>
          <w:color w:val="000000" w:themeColor="text1"/>
          <w:sz w:val="28"/>
          <w:szCs w:val="28"/>
          <w:lang w:val="kk-KZ"/>
        </w:rPr>
        <w:t>к беру, құзы</w:t>
      </w:r>
      <w:r w:rsidR="00B07D15" w:rsidRPr="007544CF">
        <w:rPr>
          <w:color w:val="000000" w:themeColor="text1"/>
          <w:sz w:val="28"/>
          <w:szCs w:val="28"/>
          <w:lang w:val="kk-KZ"/>
        </w:rPr>
        <w:t>реттілік «</w:t>
      </w:r>
      <w:r w:rsidR="005B358C" w:rsidRPr="007544CF">
        <w:rPr>
          <w:color w:val="000000" w:themeColor="text1"/>
          <w:sz w:val="28"/>
          <w:szCs w:val="28"/>
          <w:lang w:val="kk-KZ"/>
        </w:rPr>
        <w:t>жиынтық ретінде емес, университеттік білі</w:t>
      </w:r>
      <w:r w:rsidR="00370F13" w:rsidRPr="007544CF">
        <w:rPr>
          <w:color w:val="000000" w:themeColor="text1"/>
          <w:sz w:val="28"/>
          <w:szCs w:val="28"/>
          <w:lang w:val="kk-KZ"/>
        </w:rPr>
        <w:t>м беруде қол жеткізу мүмкін құзы</w:t>
      </w:r>
      <w:r w:rsidR="005B358C" w:rsidRPr="007544CF">
        <w:rPr>
          <w:color w:val="000000" w:themeColor="text1"/>
          <w:sz w:val="28"/>
          <w:szCs w:val="28"/>
          <w:lang w:val="kk-KZ"/>
        </w:rPr>
        <w:t>реттіліктерді қолдануға бағытталған тұлғалық мағыналы білімдердің, дағдылардың және қабылданған құндылықтардың интегралды жүйесі</w:t>
      </w:r>
      <w:r w:rsidR="00B07D15" w:rsidRPr="007544CF">
        <w:rPr>
          <w:color w:val="000000" w:themeColor="text1"/>
          <w:sz w:val="28"/>
          <w:szCs w:val="28"/>
          <w:lang w:val="kk-KZ"/>
        </w:rPr>
        <w:t>»</w:t>
      </w:r>
      <w:r w:rsidR="001A79A8" w:rsidRPr="007544CF">
        <w:rPr>
          <w:color w:val="000000" w:themeColor="text1"/>
          <w:sz w:val="28"/>
          <w:szCs w:val="28"/>
          <w:lang w:val="kk-KZ"/>
        </w:rPr>
        <w:t xml:space="preserve"> (Құнанбаева, 2015) [19</w:t>
      </w:r>
      <w:r w:rsidR="005B358C" w:rsidRPr="007544CF">
        <w:rPr>
          <w:color w:val="000000" w:themeColor="text1"/>
          <w:sz w:val="28"/>
          <w:szCs w:val="28"/>
          <w:lang w:val="kk-KZ"/>
        </w:rPr>
        <w:t>, б. 86]</w:t>
      </w:r>
      <w:r w:rsidR="00121D3A" w:rsidRPr="007544CF">
        <w:rPr>
          <w:color w:val="000000" w:themeColor="text1"/>
          <w:sz w:val="28"/>
          <w:szCs w:val="28"/>
          <w:lang w:val="kk-KZ"/>
        </w:rPr>
        <w:t xml:space="preserve"> </w:t>
      </w:r>
      <w:r w:rsidR="005B358C" w:rsidRPr="007544CF">
        <w:rPr>
          <w:color w:val="000000" w:themeColor="text1"/>
          <w:sz w:val="28"/>
          <w:szCs w:val="28"/>
          <w:lang w:val="kk-KZ"/>
        </w:rPr>
        <w:t>болып табылады</w:t>
      </w:r>
      <w:r w:rsidRPr="007544CF">
        <w:rPr>
          <w:color w:val="000000" w:themeColor="text1"/>
          <w:sz w:val="28"/>
          <w:szCs w:val="28"/>
          <w:lang w:val="kk-KZ"/>
        </w:rPr>
        <w:t xml:space="preserve">, автордың бұл көзқарасымен келісеміз. </w:t>
      </w:r>
    </w:p>
    <w:p w14:paraId="53D8C12B" w14:textId="77777777" w:rsidR="005B358C" w:rsidRPr="007544CF" w:rsidRDefault="005B358C" w:rsidP="005B358C">
      <w:pPr>
        <w:ind w:firstLine="709"/>
        <w:jc w:val="both"/>
        <w:rPr>
          <w:rFonts w:eastAsiaTheme="minorEastAsia"/>
          <w:color w:val="000000" w:themeColor="text1"/>
          <w:sz w:val="28"/>
          <w:szCs w:val="28"/>
          <w:lang w:val="kk-KZ" w:eastAsia="ru-RU"/>
        </w:rPr>
      </w:pPr>
      <w:r w:rsidRPr="007544CF">
        <w:rPr>
          <w:bCs/>
          <w:color w:val="000000" w:themeColor="text1"/>
          <w:sz w:val="28"/>
          <w:szCs w:val="28"/>
          <w:lang w:val="kk-KZ"/>
        </w:rPr>
        <w:t xml:space="preserve">Білім берудің 4К моделі арқылы болашақ шет тілі мұғалімдерінің кәсіби құзыреттілігін қалыптастыру мәселесін зерделеуде </w:t>
      </w:r>
      <w:r w:rsidRPr="007544CF">
        <w:rPr>
          <w:color w:val="000000" w:themeColor="text1"/>
          <w:sz w:val="28"/>
          <w:szCs w:val="28"/>
          <w:lang w:val="kk-KZ"/>
        </w:rPr>
        <w:t>с</w:t>
      </w:r>
      <w:r w:rsidRPr="007544CF">
        <w:rPr>
          <w:rFonts w:eastAsiaTheme="minorEastAsia"/>
          <w:color w:val="000000" w:themeColor="text1"/>
          <w:sz w:val="28"/>
          <w:szCs w:val="28"/>
          <w:lang w:val="kk-KZ" w:eastAsia="ru-RU"/>
        </w:rPr>
        <w:t>оңғы онжылдықта «кәсіби құзыреттілік» ұғымының мазмұны екі негізгі көзқарас тұрғысынан қарастырылатына мән берілді:</w:t>
      </w:r>
    </w:p>
    <w:p w14:paraId="3D7762FE" w14:textId="51309656" w:rsidR="005B358C" w:rsidRPr="007544CF" w:rsidRDefault="005B358C" w:rsidP="005B358C">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бірінші көзқарасты қолдайтын зерттеушілер (</w:t>
      </w:r>
      <w:r w:rsidR="00136790" w:rsidRPr="007544CF">
        <w:rPr>
          <w:rFonts w:eastAsiaTheme="minorEastAsia"/>
          <w:color w:val="000000" w:themeColor="text1"/>
          <w:sz w:val="28"/>
          <w:szCs w:val="28"/>
          <w:lang w:val="kk-KZ" w:eastAsia="ru-RU"/>
        </w:rPr>
        <w:t>В.А.Болотов, В.С.Леднев, В.В.</w:t>
      </w:r>
      <w:r w:rsidRPr="007544CF">
        <w:rPr>
          <w:rFonts w:eastAsiaTheme="minorEastAsia"/>
          <w:color w:val="000000" w:themeColor="text1"/>
          <w:sz w:val="28"/>
          <w:szCs w:val="28"/>
          <w:lang w:val="kk-KZ" w:eastAsia="ru-RU"/>
        </w:rPr>
        <w:t>Сериков және т.б.) кәсіби құзыреттілікті адамның кәсіби іс-әрекетімен байланыстыр</w:t>
      </w:r>
      <w:r w:rsidR="001D4474" w:rsidRPr="007544CF">
        <w:rPr>
          <w:rFonts w:eastAsiaTheme="minorEastAsia"/>
          <w:color w:val="000000" w:themeColor="text1"/>
          <w:sz w:val="28"/>
          <w:szCs w:val="28"/>
          <w:lang w:val="kk-KZ" w:eastAsia="ru-RU"/>
        </w:rPr>
        <w:t xml:space="preserve">ып, </w:t>
      </w:r>
      <w:r w:rsidRPr="007544CF">
        <w:rPr>
          <w:rFonts w:eastAsiaTheme="minorEastAsia"/>
          <w:color w:val="000000" w:themeColor="text1"/>
          <w:sz w:val="28"/>
          <w:szCs w:val="28"/>
          <w:lang w:val="kk-KZ" w:eastAsia="ru-RU"/>
        </w:rPr>
        <w:t xml:space="preserve">әртүрлі аспектіде бөліп көрсетеді: маманның кәсіби міндеттерді шешуге </w:t>
      </w:r>
      <w:r w:rsidR="00BE2352" w:rsidRPr="007544CF">
        <w:rPr>
          <w:rFonts w:eastAsiaTheme="minorEastAsia"/>
          <w:color w:val="000000" w:themeColor="text1"/>
          <w:sz w:val="28"/>
          <w:szCs w:val="28"/>
          <w:lang w:val="kk-KZ" w:eastAsia="ru-RU"/>
        </w:rPr>
        <w:t>дайындығы (Ю.П.</w:t>
      </w:r>
      <w:r w:rsidRPr="007544CF">
        <w:rPr>
          <w:rFonts w:eastAsiaTheme="minorEastAsia"/>
          <w:color w:val="000000" w:themeColor="text1"/>
          <w:sz w:val="28"/>
          <w:szCs w:val="28"/>
          <w:lang w:val="kk-KZ" w:eastAsia="ru-RU"/>
        </w:rPr>
        <w:t>Поваренков), тиісті дағдылар мен бі</w:t>
      </w:r>
      <w:r w:rsidR="00BE2352" w:rsidRPr="007544CF">
        <w:rPr>
          <w:rFonts w:eastAsiaTheme="minorEastAsia"/>
          <w:color w:val="000000" w:themeColor="text1"/>
          <w:sz w:val="28"/>
          <w:szCs w:val="28"/>
          <w:lang w:val="kk-KZ" w:eastAsia="ru-RU"/>
        </w:rPr>
        <w:t>ліктіліктердің қалыптасуы (В.Я.</w:t>
      </w:r>
      <w:r w:rsidRPr="007544CF">
        <w:rPr>
          <w:rFonts w:eastAsiaTheme="minorEastAsia"/>
          <w:color w:val="000000" w:themeColor="text1"/>
          <w:sz w:val="28"/>
          <w:szCs w:val="28"/>
          <w:lang w:val="kk-KZ" w:eastAsia="ru-RU"/>
        </w:rPr>
        <w:t>Якунин), маманның кәсіби іс-әрекетті жүзеге асыруда тиімді шешімдер қабылдауға дайындығы мен қабілеті (К.В. Шапошников);</w:t>
      </w:r>
    </w:p>
    <w:p w14:paraId="281D71FB" w14:textId="626151A8" w:rsidR="00B47DD5" w:rsidRPr="007544CF" w:rsidRDefault="005B358C" w:rsidP="00B47DD5">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екінші көзқарасты</w:t>
      </w:r>
      <w:r w:rsidR="006E17F3" w:rsidRPr="007544CF">
        <w:rPr>
          <w:rFonts w:eastAsiaTheme="minorEastAsia"/>
          <w:color w:val="000000" w:themeColor="text1"/>
          <w:sz w:val="28"/>
          <w:szCs w:val="28"/>
          <w:lang w:val="kk-KZ" w:eastAsia="ru-RU"/>
        </w:rPr>
        <w:t xml:space="preserve"> жақтаушы авторлар (А.А.</w:t>
      </w:r>
      <w:r w:rsidRPr="007544CF">
        <w:rPr>
          <w:rFonts w:eastAsiaTheme="minorEastAsia"/>
          <w:color w:val="000000" w:themeColor="text1"/>
          <w:sz w:val="28"/>
          <w:szCs w:val="28"/>
          <w:lang w:val="kk-KZ" w:eastAsia="ru-RU"/>
        </w:rPr>
        <w:t>Бодалев,</w:t>
      </w:r>
      <w:r w:rsidR="006E17F3" w:rsidRPr="007544CF">
        <w:rPr>
          <w:rFonts w:eastAsiaTheme="minorEastAsia"/>
          <w:color w:val="000000" w:themeColor="text1"/>
          <w:sz w:val="28"/>
          <w:szCs w:val="28"/>
          <w:lang w:val="kk-KZ" w:eastAsia="ru-RU"/>
        </w:rPr>
        <w:t xml:space="preserve"> А.А.Деркач, И.А.Зимняя, Л.М.</w:t>
      </w:r>
      <w:r w:rsidR="00136790" w:rsidRPr="007544CF">
        <w:rPr>
          <w:rFonts w:eastAsiaTheme="minorEastAsia"/>
          <w:color w:val="000000" w:themeColor="text1"/>
          <w:sz w:val="28"/>
          <w:szCs w:val="28"/>
          <w:lang w:val="kk-KZ" w:eastAsia="ru-RU"/>
        </w:rPr>
        <w:t>Митина, Э.Ф.</w:t>
      </w:r>
      <w:r w:rsidRPr="007544CF">
        <w:rPr>
          <w:rFonts w:eastAsiaTheme="minorEastAsia"/>
          <w:color w:val="000000" w:themeColor="text1"/>
          <w:sz w:val="28"/>
          <w:szCs w:val="28"/>
          <w:lang w:val="kk-KZ" w:eastAsia="ru-RU"/>
        </w:rPr>
        <w:t>Зеер және т.б.) кәсіби құзыреттілікті сипаттауда кәсіби тұлға ретінде жеке тұлғаны қалыптастыру үдерісінің бірлігі қағидасын негіздейді.</w:t>
      </w:r>
      <w:r w:rsidR="00D33B41"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Осы аталған көзқарастағы кейбір зерттеулерге талдау жасалды, мысалы: </w:t>
      </w:r>
      <w:r w:rsidR="002F6CC8" w:rsidRPr="007544CF">
        <w:rPr>
          <w:rFonts w:eastAsiaTheme="minorEastAsia"/>
          <w:color w:val="000000" w:themeColor="text1"/>
          <w:sz w:val="28"/>
          <w:szCs w:val="28"/>
          <w:lang w:val="kk-KZ" w:eastAsia="ru-RU"/>
        </w:rPr>
        <w:t>«</w:t>
      </w:r>
      <w:r w:rsidR="003519E0" w:rsidRPr="007544CF">
        <w:rPr>
          <w:rFonts w:eastAsiaTheme="minorEastAsia"/>
          <w:color w:val="000000" w:themeColor="text1"/>
          <w:sz w:val="28"/>
          <w:szCs w:val="28"/>
          <w:lang w:val="kk-KZ" w:eastAsia="ru-RU"/>
        </w:rPr>
        <w:t>кәсіби құзыреттілік</w:t>
      </w:r>
      <w:r w:rsidR="00B47DD5" w:rsidRPr="007544CF">
        <w:rPr>
          <w:rFonts w:eastAsiaTheme="minorEastAsia"/>
          <w:color w:val="000000" w:themeColor="text1"/>
          <w:sz w:val="28"/>
          <w:szCs w:val="28"/>
          <w:lang w:val="kk-KZ" w:eastAsia="ru-RU"/>
        </w:rPr>
        <w:t>»</w:t>
      </w:r>
      <w:r w:rsidR="003519E0" w:rsidRPr="007544CF">
        <w:rPr>
          <w:rFonts w:eastAsiaTheme="minorEastAsia"/>
          <w:color w:val="000000" w:themeColor="text1"/>
          <w:sz w:val="28"/>
          <w:szCs w:val="28"/>
          <w:lang w:val="kk-KZ" w:eastAsia="ru-RU"/>
        </w:rPr>
        <w:t xml:space="preserve"> педагогикалық іс-әрекетті жүзеге асыру үшін қажетті білім, білік, дағдылар мен психологиялық сапалар жүйесін меңгеру дәрежесі ретінде қарастыр</w:t>
      </w:r>
      <w:r w:rsidR="00B47DD5" w:rsidRPr="007544CF">
        <w:rPr>
          <w:rFonts w:eastAsiaTheme="minorEastAsia"/>
          <w:color w:val="000000" w:themeColor="text1"/>
          <w:sz w:val="28"/>
          <w:szCs w:val="28"/>
          <w:lang w:val="kk-KZ" w:eastAsia="ru-RU"/>
        </w:rPr>
        <w:t>ылады</w:t>
      </w:r>
      <w:r w:rsidR="001A79A8" w:rsidRPr="007544CF">
        <w:rPr>
          <w:rFonts w:eastAsiaTheme="minorEastAsia"/>
          <w:color w:val="000000" w:themeColor="text1"/>
          <w:sz w:val="28"/>
          <w:szCs w:val="28"/>
          <w:lang w:val="kk-KZ" w:eastAsia="ru-RU"/>
        </w:rPr>
        <w:t xml:space="preserve"> [60</w:t>
      </w:r>
      <w:r w:rsidR="003519E0" w:rsidRPr="007544CF">
        <w:rPr>
          <w:rFonts w:eastAsiaTheme="minorEastAsia"/>
          <w:color w:val="000000" w:themeColor="text1"/>
          <w:sz w:val="28"/>
          <w:szCs w:val="28"/>
          <w:lang w:val="kk-KZ" w:eastAsia="ru-RU"/>
        </w:rPr>
        <w:t>]</w:t>
      </w:r>
      <w:r w:rsidR="002F6CC8" w:rsidRPr="007544CF">
        <w:rPr>
          <w:rFonts w:eastAsiaTheme="minorEastAsia"/>
          <w:color w:val="000000" w:themeColor="text1"/>
          <w:sz w:val="28"/>
          <w:szCs w:val="28"/>
          <w:lang w:val="kk-KZ" w:eastAsia="ru-RU"/>
        </w:rPr>
        <w:t xml:space="preserve">; </w:t>
      </w:r>
      <w:r w:rsidR="003519E0" w:rsidRPr="007544CF">
        <w:rPr>
          <w:rFonts w:eastAsiaTheme="minorEastAsia"/>
          <w:color w:val="000000" w:themeColor="text1"/>
          <w:sz w:val="28"/>
          <w:szCs w:val="28"/>
          <w:lang w:val="kk-KZ" w:eastAsia="ru-RU"/>
        </w:rPr>
        <w:t>«мұғалімнің кәсіби құзыреттілігі</w:t>
      </w:r>
      <w:r w:rsidR="00B47DD5" w:rsidRPr="007544CF">
        <w:rPr>
          <w:rFonts w:eastAsiaTheme="minorEastAsia"/>
          <w:color w:val="000000" w:themeColor="text1"/>
          <w:sz w:val="28"/>
          <w:szCs w:val="28"/>
          <w:lang w:val="kk-KZ" w:eastAsia="ru-RU"/>
        </w:rPr>
        <w:t>»</w:t>
      </w:r>
      <w:r w:rsidR="003519E0" w:rsidRPr="007544CF">
        <w:rPr>
          <w:rFonts w:eastAsiaTheme="minorEastAsia"/>
          <w:color w:val="000000" w:themeColor="text1"/>
          <w:sz w:val="28"/>
          <w:szCs w:val="28"/>
          <w:lang w:val="kk-KZ" w:eastAsia="ru-RU"/>
        </w:rPr>
        <w:t xml:space="preserve"> мұғалімнің, тәрбиешінің білім беру ұйымының әкімшілігі тұжырымдаған педагогикалық міндеттерді өз бетінше тиімді шешудің жеке мүмкіндіктері [6</w:t>
      </w:r>
      <w:r w:rsidR="001A79A8" w:rsidRPr="007544CF">
        <w:rPr>
          <w:rFonts w:eastAsiaTheme="minorEastAsia"/>
          <w:color w:val="000000" w:themeColor="text1"/>
          <w:sz w:val="28"/>
          <w:szCs w:val="28"/>
          <w:lang w:val="kk-KZ" w:eastAsia="ru-RU"/>
        </w:rPr>
        <w:t>1</w:t>
      </w:r>
      <w:r w:rsidR="003519E0" w:rsidRPr="007544CF">
        <w:rPr>
          <w:rFonts w:eastAsiaTheme="minorEastAsia"/>
          <w:color w:val="000000" w:themeColor="text1"/>
          <w:sz w:val="28"/>
          <w:szCs w:val="28"/>
          <w:lang w:val="kk-KZ" w:eastAsia="ru-RU"/>
        </w:rPr>
        <w:t>]</w:t>
      </w:r>
      <w:r w:rsidR="002F6CC8" w:rsidRPr="007544CF">
        <w:rPr>
          <w:rFonts w:eastAsiaTheme="minorEastAsia"/>
          <w:color w:val="000000" w:themeColor="text1"/>
          <w:sz w:val="28"/>
          <w:szCs w:val="28"/>
          <w:lang w:val="kk-KZ" w:eastAsia="ru-RU"/>
        </w:rPr>
        <w:t xml:space="preserve">; </w:t>
      </w:r>
      <w:r w:rsidR="003519E0" w:rsidRPr="007544CF">
        <w:rPr>
          <w:rFonts w:eastAsiaTheme="minorEastAsia"/>
          <w:color w:val="000000" w:themeColor="text1"/>
          <w:sz w:val="28"/>
          <w:szCs w:val="28"/>
          <w:lang w:val="kk-KZ" w:eastAsia="ru-RU"/>
        </w:rPr>
        <w:t>«кәсіби құзыреттілік</w:t>
      </w:r>
      <w:r w:rsidR="00B47DD5" w:rsidRPr="007544CF">
        <w:rPr>
          <w:rFonts w:eastAsiaTheme="minorEastAsia"/>
          <w:color w:val="000000" w:themeColor="text1"/>
          <w:sz w:val="28"/>
          <w:szCs w:val="28"/>
          <w:lang w:val="kk-KZ" w:eastAsia="ru-RU"/>
        </w:rPr>
        <w:t>»</w:t>
      </w:r>
      <w:r w:rsidR="003519E0" w:rsidRPr="007544CF">
        <w:rPr>
          <w:rFonts w:eastAsiaTheme="minorEastAsia"/>
          <w:color w:val="000000" w:themeColor="text1"/>
          <w:sz w:val="28"/>
          <w:szCs w:val="28"/>
          <w:lang w:val="kk-KZ" w:eastAsia="ru-RU"/>
        </w:rPr>
        <w:t xml:space="preserve"> оқу-тәрбие үдерісін ұйымдастыру мәселесін табысты және тиімді шешуге ықпал ететін, оның білімін, дағдысын, ынтасын, көзқарасы мен жеке қасиеттерін біріктіретін мұғалімнің ажырамас </w:t>
      </w:r>
      <w:r w:rsidR="002F6CC8" w:rsidRPr="007544CF">
        <w:rPr>
          <w:rFonts w:eastAsiaTheme="minorEastAsia"/>
          <w:color w:val="000000" w:themeColor="text1"/>
          <w:sz w:val="28"/>
          <w:szCs w:val="28"/>
          <w:lang w:val="kk-KZ" w:eastAsia="ru-RU"/>
        </w:rPr>
        <w:t>сапасы</w:t>
      </w:r>
      <w:r w:rsidR="003519E0" w:rsidRPr="007544CF">
        <w:rPr>
          <w:rFonts w:eastAsiaTheme="minorEastAsia"/>
          <w:color w:val="000000" w:themeColor="text1"/>
          <w:sz w:val="28"/>
          <w:szCs w:val="28"/>
          <w:lang w:val="kk-KZ" w:eastAsia="ru-RU"/>
        </w:rPr>
        <w:t xml:space="preserve"> [14, б.153];</w:t>
      </w:r>
      <w:r w:rsidR="00B07D15" w:rsidRPr="007544CF">
        <w:rPr>
          <w:rFonts w:eastAsiaTheme="minorEastAsia"/>
          <w:color w:val="000000" w:themeColor="text1"/>
          <w:sz w:val="28"/>
          <w:szCs w:val="28"/>
          <w:lang w:val="kk-KZ" w:eastAsia="ru-RU"/>
        </w:rPr>
        <w:t xml:space="preserve"> </w:t>
      </w:r>
      <w:r w:rsidR="00B47DD5" w:rsidRPr="007544CF">
        <w:rPr>
          <w:rFonts w:eastAsiaTheme="minorEastAsia"/>
          <w:color w:val="000000" w:themeColor="text1"/>
          <w:sz w:val="28"/>
          <w:szCs w:val="28"/>
          <w:lang w:val="kk-KZ" w:eastAsia="ru-RU"/>
        </w:rPr>
        <w:t xml:space="preserve">«кәсіби құзыреттілік» дамушы тұлғаны әлеуметтендіру бойынша практикалық </w:t>
      </w:r>
      <w:r w:rsidR="00B47DD5" w:rsidRPr="007544CF">
        <w:rPr>
          <w:rFonts w:eastAsiaTheme="minorEastAsia"/>
          <w:color w:val="000000" w:themeColor="text1"/>
          <w:sz w:val="28"/>
          <w:szCs w:val="28"/>
          <w:lang w:val="kk-KZ" w:eastAsia="ru-RU"/>
        </w:rPr>
        <w:lastRenderedPageBreak/>
        <w:t>міндеттерді тиімді шешу, құндылық бағдарларын дамыту, табиғатта, қоғамда, адамдардың рухани тәжірибесінде өзін-өзі дамыту, іс-әрекеттің әлеуметтік қалаған немесе кем дегенде қолайлы өзін-өзі жүзеге асыру дағдылары арқылы жеке тұлғаның қоғамға іс-әрекеттік интеграциясының ішкі жағдайларын қамтамасыз ету, практикалық мінде</w:t>
      </w:r>
      <w:r w:rsidR="001A79A8" w:rsidRPr="007544CF">
        <w:rPr>
          <w:rFonts w:eastAsiaTheme="minorEastAsia"/>
          <w:color w:val="000000" w:themeColor="text1"/>
          <w:sz w:val="28"/>
          <w:szCs w:val="28"/>
          <w:lang w:val="kk-KZ" w:eastAsia="ru-RU"/>
        </w:rPr>
        <w:t>ттерді қалыптастыру қабілеті [62</w:t>
      </w:r>
      <w:r w:rsidR="00B47DD5" w:rsidRPr="007544CF">
        <w:rPr>
          <w:rFonts w:eastAsiaTheme="minorEastAsia"/>
          <w:color w:val="000000" w:themeColor="text1"/>
          <w:sz w:val="28"/>
          <w:szCs w:val="28"/>
          <w:lang w:val="kk-KZ" w:eastAsia="ru-RU"/>
        </w:rPr>
        <w:t>]; «</w:t>
      </w:r>
      <w:r w:rsidR="003519E0" w:rsidRPr="007544CF">
        <w:rPr>
          <w:rFonts w:eastAsiaTheme="minorEastAsia"/>
          <w:color w:val="000000" w:themeColor="text1"/>
          <w:sz w:val="28"/>
          <w:szCs w:val="28"/>
          <w:lang w:val="kk-KZ" w:eastAsia="ru-RU"/>
        </w:rPr>
        <w:t>кәсіби құзыреттілік</w:t>
      </w:r>
      <w:r w:rsidR="00B47DD5" w:rsidRPr="007544CF">
        <w:rPr>
          <w:rFonts w:eastAsiaTheme="minorEastAsia"/>
          <w:color w:val="000000" w:themeColor="text1"/>
          <w:sz w:val="28"/>
          <w:szCs w:val="28"/>
          <w:lang w:val="kk-KZ" w:eastAsia="ru-RU"/>
        </w:rPr>
        <w:t>»</w:t>
      </w:r>
      <w:r w:rsidR="003519E0" w:rsidRPr="007544CF">
        <w:rPr>
          <w:rFonts w:eastAsiaTheme="minorEastAsia"/>
          <w:color w:val="000000" w:themeColor="text1"/>
          <w:sz w:val="28"/>
          <w:szCs w:val="28"/>
          <w:lang w:val="kk-KZ" w:eastAsia="ru-RU"/>
        </w:rPr>
        <w:t xml:space="preserve"> педагогикалық бейімделген жүйе: ғылыми білім, іс-әрекет әдістері (үлгі бойынша әрекет ету қабілеті); проблемалық жағдайларда тиімді шешім қабылдау қабілеті түріндегі шығармашылық әрекет тәжірибесі; табиғатқа, қоғамға және адамға эмоционалдық-құндылық қатынас тәжірибесі</w:t>
      </w:r>
      <w:r w:rsidR="006E6EAD" w:rsidRPr="007544CF">
        <w:rPr>
          <w:rFonts w:eastAsiaTheme="minorEastAsia"/>
          <w:color w:val="000000" w:themeColor="text1"/>
          <w:sz w:val="28"/>
          <w:szCs w:val="28"/>
          <w:lang w:val="kk-KZ" w:eastAsia="ru-RU"/>
        </w:rPr>
        <w:t xml:space="preserve"> </w:t>
      </w:r>
      <w:r w:rsidR="003519E0" w:rsidRPr="007544CF">
        <w:rPr>
          <w:rFonts w:eastAsiaTheme="minorEastAsia"/>
          <w:color w:val="000000" w:themeColor="text1"/>
          <w:sz w:val="28"/>
          <w:szCs w:val="28"/>
          <w:lang w:val="kk-KZ" w:eastAsia="ru-RU"/>
        </w:rPr>
        <w:t>[6</w:t>
      </w:r>
      <w:r w:rsidR="001A79A8" w:rsidRPr="007544CF">
        <w:rPr>
          <w:rFonts w:eastAsiaTheme="minorEastAsia"/>
          <w:color w:val="000000" w:themeColor="text1"/>
          <w:sz w:val="28"/>
          <w:szCs w:val="28"/>
          <w:lang w:val="kk-KZ" w:eastAsia="ru-RU"/>
        </w:rPr>
        <w:t>3</w:t>
      </w:r>
      <w:r w:rsidR="003519E0" w:rsidRPr="007544CF">
        <w:rPr>
          <w:rFonts w:eastAsiaTheme="minorEastAsia"/>
          <w:color w:val="000000" w:themeColor="text1"/>
          <w:sz w:val="28"/>
          <w:szCs w:val="28"/>
          <w:lang w:val="kk-KZ" w:eastAsia="ru-RU"/>
        </w:rPr>
        <w:t>]</w:t>
      </w:r>
      <w:r w:rsidR="001D4474" w:rsidRPr="007544CF">
        <w:rPr>
          <w:rFonts w:eastAsiaTheme="minorEastAsia"/>
          <w:color w:val="000000" w:themeColor="text1"/>
          <w:sz w:val="28"/>
          <w:szCs w:val="28"/>
          <w:lang w:val="kk-KZ" w:eastAsia="ru-RU"/>
        </w:rPr>
        <w:t xml:space="preserve">;  </w:t>
      </w:r>
      <w:r w:rsidR="003519E0" w:rsidRPr="007544CF">
        <w:rPr>
          <w:rFonts w:eastAsiaTheme="minorEastAsia"/>
          <w:color w:val="000000" w:themeColor="text1"/>
          <w:sz w:val="28"/>
          <w:szCs w:val="28"/>
          <w:lang w:val="kk-KZ" w:eastAsia="ru-RU"/>
        </w:rPr>
        <w:t>кәсіби білім берудің  негізгі мақсатының бірі болашақ маманның кәсіби іс-әрекетінің тұтас құрылымын қалыптастыру. Бұл кәсіби білім беруде маманның тұлғасын қалыптастыру мақсатына жету үшін іс-әрекеттің бір түрінен (танымдық) екіншісіне (кәсіби) ауысуын, қажеттіліктер мен мотивтердің мақсаттардың, әрекеттердің құралдар объектілер нәтижелердің сәйкес өзгеруін қамтамасыз ететін оқытуды ұйымдастыру қажет [6</w:t>
      </w:r>
      <w:r w:rsidR="001A79A8" w:rsidRPr="007544CF">
        <w:rPr>
          <w:rFonts w:eastAsiaTheme="minorEastAsia"/>
          <w:color w:val="000000" w:themeColor="text1"/>
          <w:sz w:val="28"/>
          <w:szCs w:val="28"/>
          <w:lang w:val="kk-KZ" w:eastAsia="ru-RU"/>
        </w:rPr>
        <w:t>4</w:t>
      </w:r>
      <w:r w:rsidR="003519E0" w:rsidRPr="007544CF">
        <w:rPr>
          <w:rFonts w:eastAsiaTheme="minorEastAsia"/>
          <w:color w:val="000000" w:themeColor="text1"/>
          <w:sz w:val="28"/>
          <w:szCs w:val="28"/>
          <w:lang w:val="kk-KZ" w:eastAsia="ru-RU"/>
        </w:rPr>
        <w:t>]</w:t>
      </w:r>
      <w:r w:rsidR="00B47DD5" w:rsidRPr="007544CF">
        <w:rPr>
          <w:rFonts w:eastAsiaTheme="minorEastAsia"/>
          <w:color w:val="000000" w:themeColor="text1"/>
          <w:sz w:val="28"/>
          <w:szCs w:val="28"/>
          <w:lang w:val="kk-KZ" w:eastAsia="ru-RU"/>
        </w:rPr>
        <w:t xml:space="preserve">; «кәсіби құзыреттілік» білім беру үдерісінің басқа қатысушыларымен өзара әрекеттесу қабілеті ретінде </w:t>
      </w:r>
      <w:r w:rsidR="001A79A8" w:rsidRPr="007544CF">
        <w:rPr>
          <w:rFonts w:eastAsiaTheme="minorEastAsia"/>
          <w:color w:val="000000" w:themeColor="text1"/>
          <w:sz w:val="28"/>
          <w:szCs w:val="28"/>
          <w:lang w:val="kk-KZ" w:eastAsia="ru-RU"/>
        </w:rPr>
        <w:t>кәсіби дайындығының нәтижесі [65</w:t>
      </w:r>
      <w:r w:rsidR="00B47DD5" w:rsidRPr="007544CF">
        <w:rPr>
          <w:rFonts w:eastAsiaTheme="minorEastAsia"/>
          <w:color w:val="000000" w:themeColor="text1"/>
          <w:sz w:val="28"/>
          <w:szCs w:val="28"/>
          <w:lang w:val="kk-KZ" w:eastAsia="ru-RU"/>
        </w:rPr>
        <w:t>].</w:t>
      </w:r>
    </w:p>
    <w:p w14:paraId="0CAA7D82" w14:textId="77777777" w:rsidR="00942260" w:rsidRPr="007544CF" w:rsidRDefault="002F6CC8" w:rsidP="00A90A4F">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Сонымен, к</w:t>
      </w:r>
      <w:r w:rsidR="00942260" w:rsidRPr="007544CF">
        <w:rPr>
          <w:rFonts w:eastAsiaTheme="minorEastAsia"/>
          <w:color w:val="000000" w:themeColor="text1"/>
          <w:sz w:val="28"/>
          <w:szCs w:val="28"/>
          <w:lang w:val="kk-KZ" w:eastAsia="ru-RU"/>
        </w:rPr>
        <w:t>әсіби құзыреттілік іс-әрекеттегі оң мотивация, кәсіби міндеттерді шешу үдерісіндегі білім мен дағдылардың жиынтығы ретінде қарастырыл</w:t>
      </w:r>
      <w:r w:rsidRPr="007544CF">
        <w:rPr>
          <w:rFonts w:eastAsiaTheme="minorEastAsia"/>
          <w:color w:val="000000" w:themeColor="text1"/>
          <w:sz w:val="28"/>
          <w:szCs w:val="28"/>
          <w:lang w:val="kk-KZ" w:eastAsia="ru-RU"/>
        </w:rPr>
        <w:t xml:space="preserve">ып, келесі үш </w:t>
      </w:r>
      <w:r w:rsidR="00942260" w:rsidRPr="007544CF">
        <w:rPr>
          <w:rFonts w:eastAsiaTheme="minorEastAsia"/>
          <w:color w:val="000000" w:themeColor="text1"/>
          <w:sz w:val="28"/>
          <w:szCs w:val="28"/>
          <w:lang w:val="kk-KZ" w:eastAsia="ru-RU"/>
        </w:rPr>
        <w:t>аспектіні қамтиды:</w:t>
      </w:r>
    </w:p>
    <w:p w14:paraId="039D971B"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проблемалық-практикалық жағдаятты тану</w:t>
      </w:r>
      <w:r w:rsidR="002F6CC8" w:rsidRPr="007544CF">
        <w:rPr>
          <w:rFonts w:eastAsiaTheme="minorEastAsia"/>
          <w:color w:val="000000" w:themeColor="text1"/>
          <w:sz w:val="28"/>
          <w:szCs w:val="28"/>
          <w:lang w:val="kk-KZ" w:eastAsia="ru-RU"/>
        </w:rPr>
        <w:t xml:space="preserve">дың және </w:t>
      </w:r>
      <w:r w:rsidRPr="007544CF">
        <w:rPr>
          <w:rFonts w:eastAsiaTheme="minorEastAsia"/>
          <w:color w:val="000000" w:themeColor="text1"/>
          <w:sz w:val="28"/>
          <w:szCs w:val="28"/>
          <w:lang w:val="kk-KZ" w:eastAsia="ru-RU"/>
        </w:rPr>
        <w:t xml:space="preserve">түсінудің адекваттылығы, берілген жағдайда мақсаттарды, міндеттерді, нормаларды белгілеу және тиімді жүзеге асыру; </w:t>
      </w:r>
    </w:p>
    <w:p w14:paraId="4FBAA719"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әлеуметтік-мәдени контекстте өндірістік жағдайды адекватты түсіну; </w:t>
      </w:r>
    </w:p>
    <w:p w14:paraId="46A93E14" w14:textId="4A868793" w:rsidR="0076123A" w:rsidRPr="007544CF" w:rsidRDefault="00942260" w:rsidP="008112A5">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құндылық-жағдаятты, оның мәнін, мақсаттарын, міндеттері мен нормаларын өзінің және қоғамдық құндылықтары тұрғысынан дұрыс бағалай білу [6</w:t>
      </w:r>
      <w:r w:rsidR="001A79A8" w:rsidRPr="007544CF">
        <w:rPr>
          <w:rFonts w:eastAsiaTheme="minorEastAsia"/>
          <w:color w:val="000000" w:themeColor="text1"/>
          <w:sz w:val="28"/>
          <w:szCs w:val="28"/>
          <w:lang w:val="kk-KZ" w:eastAsia="ru-RU"/>
        </w:rPr>
        <w:t>6</w:t>
      </w:r>
      <w:r w:rsidRPr="007544CF">
        <w:rPr>
          <w:rFonts w:eastAsiaTheme="minorEastAsia"/>
          <w:color w:val="000000" w:themeColor="text1"/>
          <w:sz w:val="28"/>
          <w:szCs w:val="28"/>
          <w:lang w:val="kk-KZ" w:eastAsia="ru-RU"/>
        </w:rPr>
        <w:t>].</w:t>
      </w:r>
    </w:p>
    <w:p w14:paraId="65BF507E" w14:textId="77777777" w:rsidR="00B47DD5" w:rsidRPr="007544CF" w:rsidRDefault="00942260" w:rsidP="008112A5">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кәсіби құзыреттілік, бір жағынан, </w:t>
      </w:r>
      <w:r w:rsidR="00AD3E90" w:rsidRPr="007544CF">
        <w:rPr>
          <w:rFonts w:eastAsiaTheme="minorEastAsia"/>
          <w:color w:val="000000" w:themeColor="text1"/>
          <w:sz w:val="28"/>
          <w:szCs w:val="28"/>
          <w:lang w:val="kk-KZ" w:eastAsia="ru-RU"/>
        </w:rPr>
        <w:t xml:space="preserve">оқытушының  білім алушыларды </w:t>
      </w:r>
      <w:r w:rsidRPr="007544CF">
        <w:rPr>
          <w:rFonts w:eastAsiaTheme="minorEastAsia"/>
          <w:color w:val="000000" w:themeColor="text1"/>
          <w:sz w:val="28"/>
          <w:szCs w:val="28"/>
          <w:lang w:val="kk-KZ" w:eastAsia="ru-RU"/>
        </w:rPr>
        <w:t>өз пәніне үйрету қабілетін, екінші жағынан, өзін-өзі тәрбиелеу іс-әрекетінің қажеттілігін болжайды.</w:t>
      </w:r>
      <w:r w:rsidR="009B2969" w:rsidRPr="007544CF">
        <w:rPr>
          <w:rFonts w:eastAsiaTheme="minorEastAsia"/>
          <w:color w:val="000000" w:themeColor="text1"/>
          <w:sz w:val="28"/>
          <w:szCs w:val="28"/>
          <w:lang w:val="kk-KZ" w:eastAsia="ru-RU"/>
        </w:rPr>
        <w:t xml:space="preserve"> </w:t>
      </w:r>
      <w:r w:rsidR="001D4474" w:rsidRPr="007544CF">
        <w:rPr>
          <w:rFonts w:eastAsiaTheme="minorEastAsia"/>
          <w:color w:val="000000" w:themeColor="text1"/>
          <w:sz w:val="28"/>
          <w:szCs w:val="28"/>
          <w:lang w:val="kk-KZ" w:eastAsia="ru-RU"/>
        </w:rPr>
        <w:t>Ғалымдардың</w:t>
      </w:r>
      <w:r w:rsidR="009B2969" w:rsidRPr="007544CF">
        <w:rPr>
          <w:rFonts w:eastAsiaTheme="minorEastAsia"/>
          <w:color w:val="000000" w:themeColor="text1"/>
          <w:sz w:val="28"/>
          <w:szCs w:val="28"/>
          <w:lang w:val="kk-KZ" w:eastAsia="ru-RU"/>
        </w:rPr>
        <w:t xml:space="preserve"> бір тобы (А.С.</w:t>
      </w:r>
      <w:r w:rsidR="001D4474" w:rsidRPr="007544CF">
        <w:rPr>
          <w:rFonts w:eastAsiaTheme="minorEastAsia"/>
          <w:color w:val="000000" w:themeColor="text1"/>
          <w:sz w:val="28"/>
          <w:szCs w:val="28"/>
          <w:lang w:val="kk-KZ" w:eastAsia="ru-RU"/>
        </w:rPr>
        <w:t>Белкин, С.Г</w:t>
      </w:r>
      <w:r w:rsidR="009B2969" w:rsidRPr="007544CF">
        <w:rPr>
          <w:rFonts w:eastAsiaTheme="minorEastAsia"/>
          <w:color w:val="000000" w:themeColor="text1"/>
          <w:sz w:val="28"/>
          <w:szCs w:val="28"/>
          <w:lang w:val="kk-KZ" w:eastAsia="ru-RU"/>
        </w:rPr>
        <w:t>.Молчанов, В.В.Нестеров, Н.В.</w:t>
      </w:r>
      <w:r w:rsidR="001D4474" w:rsidRPr="007544CF">
        <w:rPr>
          <w:rFonts w:eastAsiaTheme="minorEastAsia"/>
          <w:color w:val="000000" w:themeColor="text1"/>
          <w:sz w:val="28"/>
          <w:szCs w:val="28"/>
          <w:lang w:val="kk-KZ" w:eastAsia="ru-RU"/>
        </w:rPr>
        <w:t xml:space="preserve">Харитонова және т.б.) </w:t>
      </w:r>
      <w:r w:rsidR="00B47DD5" w:rsidRPr="007544CF">
        <w:rPr>
          <w:rFonts w:eastAsiaTheme="minorEastAsia"/>
          <w:color w:val="000000" w:themeColor="text1"/>
          <w:sz w:val="28"/>
          <w:szCs w:val="28"/>
          <w:lang w:val="kk-KZ" w:eastAsia="ru-RU"/>
        </w:rPr>
        <w:t>«</w:t>
      </w:r>
      <w:r w:rsidR="00370F13" w:rsidRPr="007544CF">
        <w:rPr>
          <w:rFonts w:eastAsiaTheme="minorEastAsia"/>
          <w:color w:val="000000" w:themeColor="text1"/>
          <w:sz w:val="28"/>
          <w:szCs w:val="28"/>
          <w:lang w:val="kk-KZ" w:eastAsia="ru-RU"/>
        </w:rPr>
        <w:t>кәсіби құзы</w:t>
      </w:r>
      <w:r w:rsidR="001D4474" w:rsidRPr="007544CF">
        <w:rPr>
          <w:rFonts w:eastAsiaTheme="minorEastAsia"/>
          <w:color w:val="000000" w:themeColor="text1"/>
          <w:sz w:val="28"/>
          <w:szCs w:val="28"/>
          <w:lang w:val="kk-KZ" w:eastAsia="ru-RU"/>
        </w:rPr>
        <w:t>реттілікті</w:t>
      </w:r>
      <w:r w:rsidR="00B47DD5" w:rsidRPr="007544CF">
        <w:rPr>
          <w:rFonts w:eastAsiaTheme="minorEastAsia"/>
          <w:color w:val="000000" w:themeColor="text1"/>
          <w:sz w:val="28"/>
          <w:szCs w:val="28"/>
          <w:lang w:val="kk-KZ" w:eastAsia="ru-RU"/>
        </w:rPr>
        <w:t>»</w:t>
      </w:r>
      <w:r w:rsidR="001D4474" w:rsidRPr="007544CF">
        <w:rPr>
          <w:rFonts w:eastAsiaTheme="minorEastAsia"/>
          <w:color w:val="000000" w:themeColor="text1"/>
          <w:sz w:val="28"/>
          <w:szCs w:val="28"/>
          <w:lang w:val="kk-KZ" w:eastAsia="ru-RU"/>
        </w:rPr>
        <w:t xml:space="preserve"> кәсіби іс-әрекеттің тиімді іске асырылуын қамтамасыз ететін кәсіби және тұлғалық қасиеттер мен қабілеттердің жиынтығы ретінде де қарастырса, ғ</w:t>
      </w:r>
      <w:r w:rsidR="009B2969" w:rsidRPr="007544CF">
        <w:rPr>
          <w:rFonts w:eastAsiaTheme="minorEastAsia"/>
          <w:color w:val="000000" w:themeColor="text1"/>
          <w:sz w:val="28"/>
          <w:szCs w:val="28"/>
          <w:lang w:val="kk-KZ" w:eastAsia="ru-RU"/>
        </w:rPr>
        <w:t>алымдардың басқа бір тобы (Г.М.</w:t>
      </w:r>
      <w:r w:rsidR="001D4474" w:rsidRPr="007544CF">
        <w:rPr>
          <w:rFonts w:eastAsiaTheme="minorEastAsia"/>
          <w:color w:val="000000" w:themeColor="text1"/>
          <w:sz w:val="28"/>
          <w:szCs w:val="28"/>
          <w:lang w:val="kk-KZ" w:eastAsia="ru-RU"/>
        </w:rPr>
        <w:t xml:space="preserve">Коджаспирова және т.б.) </w:t>
      </w:r>
      <w:r w:rsidR="00B47DD5" w:rsidRPr="007544CF">
        <w:rPr>
          <w:rFonts w:eastAsiaTheme="minorEastAsia"/>
          <w:color w:val="000000" w:themeColor="text1"/>
          <w:sz w:val="28"/>
          <w:szCs w:val="28"/>
          <w:lang w:val="kk-KZ" w:eastAsia="ru-RU"/>
        </w:rPr>
        <w:t>«</w:t>
      </w:r>
      <w:r w:rsidR="00370F13" w:rsidRPr="007544CF">
        <w:rPr>
          <w:rFonts w:eastAsiaTheme="minorEastAsia"/>
          <w:color w:val="000000" w:themeColor="text1"/>
          <w:sz w:val="28"/>
          <w:szCs w:val="28"/>
          <w:lang w:val="kk-KZ" w:eastAsia="ru-RU"/>
        </w:rPr>
        <w:t>мұғалімнің кәсіби құзы</w:t>
      </w:r>
      <w:r w:rsidR="001D4474" w:rsidRPr="007544CF">
        <w:rPr>
          <w:rFonts w:eastAsiaTheme="minorEastAsia"/>
          <w:color w:val="000000" w:themeColor="text1"/>
          <w:sz w:val="28"/>
          <w:szCs w:val="28"/>
          <w:lang w:val="kk-KZ" w:eastAsia="ru-RU"/>
        </w:rPr>
        <w:t>реттілігін</w:t>
      </w:r>
      <w:r w:rsidR="00B47DD5" w:rsidRPr="007544CF">
        <w:rPr>
          <w:rFonts w:eastAsiaTheme="minorEastAsia"/>
          <w:color w:val="000000" w:themeColor="text1"/>
          <w:sz w:val="28"/>
          <w:szCs w:val="28"/>
          <w:lang w:val="kk-KZ" w:eastAsia="ru-RU"/>
        </w:rPr>
        <w:t>»</w:t>
      </w:r>
      <w:r w:rsidR="001D4474" w:rsidRPr="007544CF">
        <w:rPr>
          <w:rFonts w:eastAsiaTheme="minorEastAsia"/>
          <w:color w:val="000000" w:themeColor="text1"/>
          <w:sz w:val="28"/>
          <w:szCs w:val="28"/>
          <w:lang w:val="kk-KZ" w:eastAsia="ru-RU"/>
        </w:rPr>
        <w:t xml:space="preserve"> оның тікелей педагогикалық іс-әрекеті, педагогикалық қарым-қатынасы барысында белгілі бір құндылықтың, мұраттың, педагогикалық сананың тасымалдаушысы ретінде педагог тұлғасын қалыптастыратын қажетті білімдер, іскерліктер және дағдылар шеңберін меңгергендігі деп анықтайды.</w:t>
      </w:r>
    </w:p>
    <w:p w14:paraId="777FD9B2"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Демек, кәсіби құзыреттілік психологиялық-педагогикалық, әлеуметтік, жалпы білімдер синтезі болып табылады. «Кәсіби құзыреттілік» ұғымына сан алуан түрлі анықтама беріледі (3- кесте).</w:t>
      </w:r>
    </w:p>
    <w:p w14:paraId="7ECF7F64" w14:textId="77777777" w:rsidR="00942260" w:rsidRPr="007544CF" w:rsidRDefault="00942260" w:rsidP="00942260">
      <w:pPr>
        <w:ind w:firstLine="709"/>
        <w:jc w:val="both"/>
        <w:rPr>
          <w:rFonts w:eastAsiaTheme="minorEastAsia"/>
          <w:color w:val="000000" w:themeColor="text1"/>
          <w:sz w:val="28"/>
          <w:szCs w:val="28"/>
          <w:lang w:val="kk-KZ" w:eastAsia="ru-RU"/>
        </w:rPr>
      </w:pPr>
    </w:p>
    <w:p w14:paraId="795717BC" w14:textId="77777777" w:rsidR="00942260" w:rsidRPr="007544CF" w:rsidRDefault="00942260" w:rsidP="007D647C">
      <w:pPr>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Кесте 3 – Психологиялық-педагогикалық әдебиеттердегі «кәсіби құзыреттілік» ұғымының анықтамасы</w:t>
      </w:r>
    </w:p>
    <w:p w14:paraId="1D36839B" w14:textId="77777777" w:rsidR="00942260" w:rsidRPr="007544CF" w:rsidRDefault="00942260" w:rsidP="00942260">
      <w:pPr>
        <w:ind w:firstLine="709"/>
        <w:jc w:val="both"/>
        <w:rPr>
          <w:rFonts w:eastAsiaTheme="minorEastAsia"/>
          <w:color w:val="000000" w:themeColor="text1"/>
          <w:sz w:val="28"/>
          <w:szCs w:val="28"/>
          <w:lang w:val="kk-KZ" w:eastAsia="ru-RU"/>
        </w:rPr>
      </w:pPr>
    </w:p>
    <w:tbl>
      <w:tblPr>
        <w:tblStyle w:val="a9"/>
        <w:tblW w:w="0" w:type="auto"/>
        <w:tblInd w:w="108" w:type="dxa"/>
        <w:tblLook w:val="04A0" w:firstRow="1" w:lastRow="0" w:firstColumn="1" w:lastColumn="0" w:noHBand="0" w:noVBand="1"/>
      </w:tblPr>
      <w:tblGrid>
        <w:gridCol w:w="709"/>
        <w:gridCol w:w="2006"/>
        <w:gridCol w:w="6924"/>
      </w:tblGrid>
      <w:tr w:rsidR="00B441A4" w:rsidRPr="007544CF" w14:paraId="44FDFF36" w14:textId="77777777" w:rsidTr="007D647C">
        <w:tc>
          <w:tcPr>
            <w:tcW w:w="709" w:type="dxa"/>
          </w:tcPr>
          <w:p w14:paraId="4F6391F9" w14:textId="77777777" w:rsidR="00942260" w:rsidRPr="007544CF" w:rsidRDefault="00942260" w:rsidP="000C09EF">
            <w:pPr>
              <w:rPr>
                <w:rFonts w:eastAsiaTheme="minorEastAsia"/>
                <w:color w:val="000000" w:themeColor="text1"/>
                <w:lang w:val="kk-KZ" w:eastAsia="ru-RU"/>
              </w:rPr>
            </w:pPr>
            <w:r w:rsidRPr="007544CF">
              <w:rPr>
                <w:rFonts w:eastAsiaTheme="minorEastAsia"/>
                <w:color w:val="000000" w:themeColor="text1"/>
                <w:lang w:val="kk-KZ" w:eastAsia="ru-RU"/>
              </w:rPr>
              <w:t>№</w:t>
            </w:r>
          </w:p>
        </w:tc>
        <w:tc>
          <w:tcPr>
            <w:tcW w:w="2006" w:type="dxa"/>
          </w:tcPr>
          <w:p w14:paraId="39E3CDEE" w14:textId="77777777" w:rsidR="00942260" w:rsidRPr="007544CF" w:rsidRDefault="00942260" w:rsidP="000C09EF">
            <w:pPr>
              <w:rPr>
                <w:rFonts w:eastAsiaTheme="minorEastAsia"/>
                <w:color w:val="000000" w:themeColor="text1"/>
                <w:lang w:val="kk-KZ" w:eastAsia="ru-RU"/>
              </w:rPr>
            </w:pPr>
            <w:r w:rsidRPr="007544CF">
              <w:rPr>
                <w:rFonts w:eastAsiaTheme="minorEastAsia"/>
                <w:color w:val="000000" w:themeColor="text1"/>
                <w:lang w:val="kk-KZ" w:eastAsia="ru-RU"/>
              </w:rPr>
              <w:t>Авторлар</w:t>
            </w:r>
          </w:p>
        </w:tc>
        <w:tc>
          <w:tcPr>
            <w:tcW w:w="6924" w:type="dxa"/>
          </w:tcPr>
          <w:p w14:paraId="73600072" w14:textId="77777777" w:rsidR="00942260" w:rsidRPr="007544CF" w:rsidRDefault="00942260" w:rsidP="00B441A4">
            <w:pPr>
              <w:jc w:val="center"/>
              <w:rPr>
                <w:rFonts w:eastAsiaTheme="minorEastAsia"/>
                <w:color w:val="000000" w:themeColor="text1"/>
                <w:lang w:val="kk-KZ" w:eastAsia="ru-RU"/>
              </w:rPr>
            </w:pPr>
            <w:r w:rsidRPr="007544CF">
              <w:rPr>
                <w:rFonts w:eastAsiaTheme="minorEastAsia"/>
                <w:color w:val="000000" w:themeColor="text1"/>
                <w:lang w:val="kk-KZ" w:eastAsia="ru-RU"/>
              </w:rPr>
              <w:t>Ұғымның анықтамасы</w:t>
            </w:r>
          </w:p>
        </w:tc>
      </w:tr>
      <w:tr w:rsidR="00B441A4" w:rsidRPr="007544CF" w14:paraId="435AFB5D" w14:textId="77777777" w:rsidTr="007D647C">
        <w:tc>
          <w:tcPr>
            <w:tcW w:w="709" w:type="dxa"/>
          </w:tcPr>
          <w:p w14:paraId="5F34A6BD" w14:textId="77777777" w:rsidR="00942260" w:rsidRPr="007544CF" w:rsidRDefault="00942260" w:rsidP="0093007A">
            <w:pPr>
              <w:rPr>
                <w:rFonts w:eastAsiaTheme="minorEastAsia"/>
                <w:color w:val="000000" w:themeColor="text1"/>
                <w:lang w:val="kk-KZ" w:eastAsia="ru-RU"/>
              </w:rPr>
            </w:pPr>
            <w:r w:rsidRPr="007544CF">
              <w:rPr>
                <w:rFonts w:eastAsiaTheme="minorEastAsia"/>
                <w:color w:val="000000" w:themeColor="text1"/>
                <w:lang w:val="kk-KZ" w:eastAsia="ru-RU"/>
              </w:rPr>
              <w:t>1</w:t>
            </w:r>
          </w:p>
        </w:tc>
        <w:tc>
          <w:tcPr>
            <w:tcW w:w="2006" w:type="dxa"/>
          </w:tcPr>
          <w:p w14:paraId="01ED7EA0" w14:textId="77777777" w:rsidR="00942260" w:rsidRPr="007544CF" w:rsidRDefault="00942260" w:rsidP="00B441A4">
            <w:pPr>
              <w:rPr>
                <w:rFonts w:eastAsiaTheme="minorEastAsia"/>
                <w:color w:val="000000" w:themeColor="text1"/>
                <w:lang w:val="kk-KZ" w:eastAsia="ru-RU"/>
              </w:rPr>
            </w:pPr>
            <w:r w:rsidRPr="007544CF">
              <w:rPr>
                <w:rFonts w:eastAsiaTheme="minorEastAsia"/>
                <w:color w:val="000000" w:themeColor="text1"/>
                <w:lang w:val="kk-KZ" w:eastAsia="ru-RU"/>
              </w:rPr>
              <w:t>Құдайбергенова</w:t>
            </w:r>
            <w:r w:rsidR="009B686B" w:rsidRPr="007544CF">
              <w:rPr>
                <w:rFonts w:eastAsiaTheme="minorEastAsia"/>
                <w:color w:val="000000" w:themeColor="text1"/>
                <w:lang w:val="kk-KZ" w:eastAsia="ru-RU"/>
              </w:rPr>
              <w:t xml:space="preserve"> К.С. [67</w:t>
            </w:r>
            <w:r w:rsidRPr="007544CF">
              <w:rPr>
                <w:rFonts w:eastAsiaTheme="minorEastAsia"/>
                <w:color w:val="000000" w:themeColor="text1"/>
                <w:lang w:val="kk-KZ" w:eastAsia="ru-RU"/>
              </w:rPr>
              <w:t>, б.17]</w:t>
            </w:r>
          </w:p>
        </w:tc>
        <w:tc>
          <w:tcPr>
            <w:tcW w:w="6924" w:type="dxa"/>
          </w:tcPr>
          <w:p w14:paraId="0F1F6B10"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Кәсіби құзыреттілік – бұл қоршаған ортамен өзара әреттесуде адамның кәсіб</w:t>
            </w:r>
            <w:r w:rsidR="00136790" w:rsidRPr="007544CF">
              <w:rPr>
                <w:rFonts w:eastAsiaTheme="minorEastAsia"/>
                <w:color w:val="000000" w:themeColor="text1"/>
                <w:lang w:val="kk-KZ" w:eastAsia="ru-RU"/>
              </w:rPr>
              <w:t>и</w:t>
            </w:r>
            <w:r w:rsidRPr="007544CF">
              <w:rPr>
                <w:rFonts w:eastAsiaTheme="minorEastAsia"/>
                <w:color w:val="000000" w:themeColor="text1"/>
                <w:lang w:val="kk-KZ" w:eastAsia="ru-RU"/>
              </w:rPr>
              <w:t xml:space="preserve"> іс-әрекетін жобалау және жүзеге асыруға мүмкіндік беретін тұлғалық қасиеттері, білімі, іскерлігі және тәжірибесінің біріккен жиынтығы.</w:t>
            </w:r>
          </w:p>
        </w:tc>
      </w:tr>
      <w:tr w:rsidR="00B441A4" w:rsidRPr="007544CF" w14:paraId="5A05757D" w14:textId="77777777" w:rsidTr="007D647C">
        <w:tc>
          <w:tcPr>
            <w:tcW w:w="709" w:type="dxa"/>
          </w:tcPr>
          <w:p w14:paraId="1469F242" w14:textId="77777777" w:rsidR="00942260" w:rsidRPr="007544CF" w:rsidRDefault="00942260" w:rsidP="0093007A">
            <w:pPr>
              <w:rPr>
                <w:rFonts w:eastAsiaTheme="minorEastAsia"/>
                <w:color w:val="000000" w:themeColor="text1"/>
                <w:lang w:val="kk-KZ" w:eastAsia="ru-RU"/>
              </w:rPr>
            </w:pPr>
            <w:r w:rsidRPr="007544CF">
              <w:rPr>
                <w:rFonts w:eastAsiaTheme="minorEastAsia"/>
                <w:color w:val="000000" w:themeColor="text1"/>
                <w:lang w:val="kk-KZ" w:eastAsia="ru-RU"/>
              </w:rPr>
              <w:t>2</w:t>
            </w:r>
          </w:p>
        </w:tc>
        <w:tc>
          <w:tcPr>
            <w:tcW w:w="2006" w:type="dxa"/>
          </w:tcPr>
          <w:p w14:paraId="3F7F8ECA" w14:textId="50A8F88F" w:rsidR="00942260" w:rsidRPr="007544CF" w:rsidRDefault="009B686B" w:rsidP="00BE2352">
            <w:pPr>
              <w:rPr>
                <w:rFonts w:eastAsiaTheme="minorEastAsia"/>
                <w:color w:val="000000" w:themeColor="text1"/>
                <w:lang w:val="kk-KZ" w:eastAsia="ru-RU"/>
              </w:rPr>
            </w:pPr>
            <w:r w:rsidRPr="007544CF">
              <w:rPr>
                <w:rFonts w:eastAsiaTheme="minorEastAsia"/>
                <w:color w:val="000000" w:themeColor="text1"/>
                <w:lang w:val="kk-KZ" w:eastAsia="ru-RU"/>
              </w:rPr>
              <w:t>Аманова А.К.. [68</w:t>
            </w:r>
            <w:r w:rsidR="00942260" w:rsidRPr="007544CF">
              <w:rPr>
                <w:rFonts w:eastAsiaTheme="minorEastAsia"/>
                <w:color w:val="000000" w:themeColor="text1"/>
                <w:lang w:val="kk-KZ" w:eastAsia="ru-RU"/>
              </w:rPr>
              <w:t xml:space="preserve">, </w:t>
            </w:r>
            <w:r w:rsidR="00BE2352" w:rsidRPr="007544CF">
              <w:rPr>
                <w:rFonts w:eastAsiaTheme="minorEastAsia"/>
                <w:color w:val="000000" w:themeColor="text1"/>
                <w:lang w:val="kk-KZ" w:eastAsia="ru-RU"/>
              </w:rPr>
              <w:t>б. 144</w:t>
            </w:r>
            <w:r w:rsidR="00942260" w:rsidRPr="007544CF">
              <w:rPr>
                <w:rFonts w:eastAsiaTheme="minorEastAsia"/>
                <w:color w:val="000000" w:themeColor="text1"/>
                <w:lang w:val="kk-KZ" w:eastAsia="ru-RU"/>
              </w:rPr>
              <w:t>]</w:t>
            </w:r>
          </w:p>
        </w:tc>
        <w:tc>
          <w:tcPr>
            <w:tcW w:w="6924" w:type="dxa"/>
          </w:tcPr>
          <w:p w14:paraId="1B95B9CC"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Кәсіби құзыреттілік – бұл нақты бір деңгейдегі маңызы бар қабылеттер, білік, білік</w:t>
            </w:r>
            <w:r w:rsidR="00136790" w:rsidRPr="007544CF">
              <w:rPr>
                <w:rFonts w:eastAsiaTheme="minorEastAsia"/>
                <w:color w:val="000000" w:themeColor="text1"/>
                <w:lang w:val="kk-KZ" w:eastAsia="ru-RU"/>
              </w:rPr>
              <w:t>, дағдылар, икемділіктер жүйесің</w:t>
            </w:r>
            <w:r w:rsidRPr="007544CF">
              <w:rPr>
                <w:rFonts w:eastAsiaTheme="minorEastAsia"/>
                <w:color w:val="000000" w:themeColor="text1"/>
                <w:lang w:val="kk-KZ" w:eastAsia="ru-RU"/>
              </w:rPr>
              <w:t xml:space="preserve"> кәсіби іс-әрекетті жүзеге асыруға дайындығы мен қабілеті. </w:t>
            </w:r>
          </w:p>
        </w:tc>
      </w:tr>
      <w:tr w:rsidR="00B441A4" w:rsidRPr="007544CF" w14:paraId="673ED43B" w14:textId="77777777" w:rsidTr="007D647C">
        <w:tc>
          <w:tcPr>
            <w:tcW w:w="709" w:type="dxa"/>
          </w:tcPr>
          <w:p w14:paraId="1E7926F6" w14:textId="77777777" w:rsidR="00942260" w:rsidRPr="007544CF" w:rsidRDefault="00942260" w:rsidP="0093007A">
            <w:pPr>
              <w:rPr>
                <w:rFonts w:eastAsiaTheme="minorEastAsia"/>
                <w:color w:val="000000" w:themeColor="text1"/>
                <w:lang w:val="kk-KZ" w:eastAsia="ru-RU"/>
              </w:rPr>
            </w:pPr>
            <w:r w:rsidRPr="007544CF">
              <w:rPr>
                <w:rFonts w:eastAsiaTheme="minorEastAsia"/>
                <w:color w:val="000000" w:themeColor="text1"/>
                <w:lang w:val="kk-KZ" w:eastAsia="ru-RU"/>
              </w:rPr>
              <w:t>3</w:t>
            </w:r>
          </w:p>
        </w:tc>
        <w:tc>
          <w:tcPr>
            <w:tcW w:w="2006" w:type="dxa"/>
          </w:tcPr>
          <w:p w14:paraId="28D86A15" w14:textId="77777777" w:rsidR="00942260" w:rsidRPr="007544CF" w:rsidRDefault="00942260" w:rsidP="00B441A4">
            <w:pPr>
              <w:autoSpaceDE w:val="0"/>
              <w:autoSpaceDN w:val="0"/>
              <w:adjustRightInd w:val="0"/>
              <w:rPr>
                <w:rFonts w:eastAsiaTheme="minorHAnsi"/>
                <w:color w:val="000000" w:themeColor="text1"/>
                <w:lang w:val="kk-KZ"/>
              </w:rPr>
            </w:pPr>
            <w:r w:rsidRPr="007544CF">
              <w:rPr>
                <w:rFonts w:eastAsiaTheme="minorHAnsi"/>
                <w:color w:val="000000" w:themeColor="text1"/>
                <w:lang w:val="kk-KZ"/>
              </w:rPr>
              <w:t xml:space="preserve">Сластенин В.А.  </w:t>
            </w:r>
          </w:p>
          <w:p w14:paraId="116A82BF" w14:textId="77777777" w:rsidR="00942260" w:rsidRPr="007544CF" w:rsidRDefault="009B686B" w:rsidP="00B441A4">
            <w:pPr>
              <w:rPr>
                <w:rFonts w:eastAsiaTheme="minorEastAsia"/>
                <w:color w:val="000000" w:themeColor="text1"/>
                <w:lang w:val="kk-KZ" w:eastAsia="ru-RU"/>
              </w:rPr>
            </w:pPr>
            <w:r w:rsidRPr="007544CF">
              <w:rPr>
                <w:rFonts w:eastAsiaTheme="minorEastAsia"/>
                <w:color w:val="000000" w:themeColor="text1"/>
                <w:lang w:val="kk-KZ" w:eastAsia="ru-RU"/>
              </w:rPr>
              <w:t>[69</w:t>
            </w:r>
            <w:r w:rsidR="00942260" w:rsidRPr="007544CF">
              <w:rPr>
                <w:rFonts w:eastAsiaTheme="minorEastAsia"/>
                <w:color w:val="000000" w:themeColor="text1"/>
                <w:lang w:val="kk-KZ" w:eastAsia="ru-RU"/>
              </w:rPr>
              <w:t xml:space="preserve">, с. 152] </w:t>
            </w:r>
          </w:p>
        </w:tc>
        <w:tc>
          <w:tcPr>
            <w:tcW w:w="6924" w:type="dxa"/>
          </w:tcPr>
          <w:p w14:paraId="3E268811" w14:textId="77777777" w:rsidR="00942260" w:rsidRPr="007544CF" w:rsidRDefault="00942260" w:rsidP="00682BDA">
            <w:pPr>
              <w:ind w:left="33"/>
              <w:rPr>
                <w:rFonts w:eastAsiaTheme="minorEastAsia"/>
                <w:color w:val="000000" w:themeColor="text1"/>
                <w:lang w:val="kk-KZ" w:eastAsia="ru-RU"/>
              </w:rPr>
            </w:pPr>
            <w:r w:rsidRPr="007544CF">
              <w:rPr>
                <w:rFonts w:eastAsiaTheme="minorEastAsia"/>
                <w:color w:val="000000" w:themeColor="text1"/>
                <w:lang w:val="kk-KZ" w:eastAsia="ru-RU"/>
              </w:rPr>
              <w:t>Кәсіби құзыреттілік – бұл мұғалімнің педагогикалық іс-әрекетті жүзеге асыруға теориялық және практикалық дайындығының бірлігі, әр түрлі деңгейдегі педагогикалық міндеттерді шешу қабілеті.</w:t>
            </w:r>
          </w:p>
        </w:tc>
      </w:tr>
      <w:tr w:rsidR="00B441A4" w:rsidRPr="007544CF" w14:paraId="15AB5018" w14:textId="77777777" w:rsidTr="007D647C">
        <w:tc>
          <w:tcPr>
            <w:tcW w:w="709" w:type="dxa"/>
          </w:tcPr>
          <w:p w14:paraId="7060D663" w14:textId="77777777" w:rsidR="00942260" w:rsidRPr="007544CF" w:rsidRDefault="00942260" w:rsidP="0093007A">
            <w:pPr>
              <w:rPr>
                <w:rFonts w:eastAsiaTheme="minorEastAsia"/>
                <w:color w:val="000000" w:themeColor="text1"/>
                <w:lang w:val="kk-KZ" w:eastAsia="ru-RU"/>
              </w:rPr>
            </w:pPr>
            <w:r w:rsidRPr="007544CF">
              <w:rPr>
                <w:rFonts w:eastAsiaTheme="minorEastAsia"/>
                <w:color w:val="000000" w:themeColor="text1"/>
                <w:lang w:val="kk-KZ" w:eastAsia="ru-RU"/>
              </w:rPr>
              <w:t>4</w:t>
            </w:r>
          </w:p>
        </w:tc>
        <w:tc>
          <w:tcPr>
            <w:tcW w:w="2006" w:type="dxa"/>
          </w:tcPr>
          <w:p w14:paraId="4E0D96F0" w14:textId="77777777" w:rsidR="00942260" w:rsidRPr="007544CF" w:rsidRDefault="009B686B" w:rsidP="00B441A4">
            <w:pPr>
              <w:autoSpaceDE w:val="0"/>
              <w:autoSpaceDN w:val="0"/>
              <w:adjustRightInd w:val="0"/>
              <w:rPr>
                <w:rFonts w:eastAsiaTheme="minorHAnsi"/>
                <w:color w:val="000000" w:themeColor="text1"/>
                <w:lang w:val="kk-KZ"/>
              </w:rPr>
            </w:pPr>
            <w:r w:rsidRPr="007544CF">
              <w:rPr>
                <w:rFonts w:eastAsiaTheme="minorHAnsi"/>
                <w:color w:val="000000" w:themeColor="text1"/>
                <w:lang w:val="kk-KZ"/>
              </w:rPr>
              <w:t>Гальскова Н.Д.  [70</w:t>
            </w:r>
            <w:r w:rsidR="00942260" w:rsidRPr="007544CF">
              <w:rPr>
                <w:rFonts w:eastAsiaTheme="minorHAnsi"/>
                <w:color w:val="000000" w:themeColor="text1"/>
                <w:lang w:val="kk-KZ"/>
              </w:rPr>
              <w:t xml:space="preserve">, с. 9] </w:t>
            </w:r>
          </w:p>
          <w:p w14:paraId="7A646281" w14:textId="77777777" w:rsidR="00942260" w:rsidRPr="007544CF" w:rsidRDefault="00942260" w:rsidP="00B441A4">
            <w:pPr>
              <w:rPr>
                <w:rFonts w:eastAsiaTheme="minorEastAsia"/>
                <w:color w:val="000000" w:themeColor="text1"/>
                <w:lang w:val="kk-KZ" w:eastAsia="ru-RU"/>
              </w:rPr>
            </w:pPr>
          </w:p>
        </w:tc>
        <w:tc>
          <w:tcPr>
            <w:tcW w:w="6924" w:type="dxa"/>
          </w:tcPr>
          <w:p w14:paraId="7823EF96"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Кәсіби құзыреттілік – бұл мұғалімнің шеберлігі, білімді, оқыту тәжірибесін, оның шығармашылық және тұлғалық сапаларын іс жүзінде қолдану үшін кәсіби маңызды білім мен біліктіліктердің жиынтығы.</w:t>
            </w:r>
          </w:p>
        </w:tc>
      </w:tr>
      <w:tr w:rsidR="00B441A4" w:rsidRPr="007544CF" w14:paraId="5926867A" w14:textId="77777777" w:rsidTr="007D647C">
        <w:tc>
          <w:tcPr>
            <w:tcW w:w="709" w:type="dxa"/>
          </w:tcPr>
          <w:p w14:paraId="682C7345" w14:textId="77777777" w:rsidR="00942260" w:rsidRPr="007544CF" w:rsidRDefault="00942260" w:rsidP="0093007A">
            <w:pPr>
              <w:rPr>
                <w:rFonts w:eastAsiaTheme="minorEastAsia"/>
                <w:color w:val="000000" w:themeColor="text1"/>
                <w:lang w:val="kk-KZ" w:eastAsia="ru-RU"/>
              </w:rPr>
            </w:pPr>
            <w:r w:rsidRPr="007544CF">
              <w:rPr>
                <w:rFonts w:eastAsiaTheme="minorEastAsia"/>
                <w:color w:val="000000" w:themeColor="text1"/>
                <w:lang w:val="kk-KZ" w:eastAsia="ru-RU"/>
              </w:rPr>
              <w:t>5</w:t>
            </w:r>
          </w:p>
        </w:tc>
        <w:tc>
          <w:tcPr>
            <w:tcW w:w="2006" w:type="dxa"/>
          </w:tcPr>
          <w:p w14:paraId="0C4F1402" w14:textId="77777777" w:rsidR="00942260" w:rsidRPr="007544CF" w:rsidRDefault="00942260" w:rsidP="00B441A4">
            <w:pPr>
              <w:ind w:firstLine="33"/>
              <w:rPr>
                <w:rFonts w:eastAsiaTheme="minorEastAsia"/>
                <w:color w:val="000000" w:themeColor="text1"/>
                <w:lang w:val="kk-KZ" w:eastAsia="ru-RU"/>
              </w:rPr>
            </w:pPr>
            <w:r w:rsidRPr="007544CF">
              <w:rPr>
                <w:rFonts w:eastAsiaTheme="minorHAnsi"/>
                <w:color w:val="000000" w:themeColor="text1"/>
                <w:lang w:val="kk-KZ"/>
              </w:rPr>
              <w:t xml:space="preserve">Мелешина С.В. </w:t>
            </w:r>
            <w:r w:rsidR="009B686B" w:rsidRPr="007544CF">
              <w:rPr>
                <w:rFonts w:eastAsiaTheme="minorEastAsia"/>
                <w:color w:val="000000" w:themeColor="text1"/>
                <w:lang w:val="kk-KZ" w:eastAsia="ru-RU"/>
              </w:rPr>
              <w:t>[71</w:t>
            </w:r>
            <w:r w:rsidRPr="007544CF">
              <w:rPr>
                <w:rFonts w:eastAsiaTheme="minorEastAsia"/>
                <w:color w:val="000000" w:themeColor="text1"/>
                <w:lang w:val="kk-KZ" w:eastAsia="ru-RU"/>
              </w:rPr>
              <w:t>, с. 8]</w:t>
            </w:r>
          </w:p>
          <w:p w14:paraId="50BF4075" w14:textId="77777777" w:rsidR="00942260" w:rsidRPr="007544CF" w:rsidRDefault="00942260" w:rsidP="00B441A4">
            <w:pPr>
              <w:autoSpaceDE w:val="0"/>
              <w:autoSpaceDN w:val="0"/>
              <w:adjustRightInd w:val="0"/>
              <w:rPr>
                <w:rFonts w:eastAsiaTheme="minorHAnsi"/>
                <w:color w:val="000000" w:themeColor="text1"/>
                <w:lang w:val="kk-KZ"/>
              </w:rPr>
            </w:pPr>
          </w:p>
          <w:p w14:paraId="54189707" w14:textId="77777777" w:rsidR="00942260" w:rsidRPr="007544CF" w:rsidRDefault="00942260" w:rsidP="00B441A4">
            <w:pPr>
              <w:rPr>
                <w:rFonts w:eastAsiaTheme="minorEastAsia"/>
                <w:color w:val="000000" w:themeColor="text1"/>
                <w:lang w:val="kk-KZ" w:eastAsia="ru-RU"/>
              </w:rPr>
            </w:pPr>
          </w:p>
        </w:tc>
        <w:tc>
          <w:tcPr>
            <w:tcW w:w="6924" w:type="dxa"/>
          </w:tcPr>
          <w:p w14:paraId="4E66CF2B" w14:textId="77777777" w:rsidR="00942260" w:rsidRPr="007544CF" w:rsidRDefault="00942260" w:rsidP="00682BDA">
            <w:pPr>
              <w:ind w:firstLine="33"/>
              <w:rPr>
                <w:rFonts w:eastAsiaTheme="minorEastAsia"/>
                <w:color w:val="000000" w:themeColor="text1"/>
                <w:lang w:val="kk-KZ" w:eastAsia="ru-RU"/>
              </w:rPr>
            </w:pPr>
            <w:r w:rsidRPr="007544CF">
              <w:rPr>
                <w:rFonts w:eastAsiaTheme="minorEastAsia"/>
                <w:color w:val="000000" w:themeColor="text1"/>
                <w:lang w:val="kk-KZ" w:eastAsia="ru-RU"/>
              </w:rPr>
              <w:t>Кәсіби құзыреттілік – бұл жеке тұлғаны белгілі бір іс-әрекет саласына бағдарлау және әрекет ету, оқу-тәрбие міндеттерінің модельдеу және шешу, сондай-ақ олардың шешімдерінің нәтижелілігін болжау қабілеті мен дайындығы</w:t>
            </w:r>
            <w:r w:rsidRPr="007544CF">
              <w:rPr>
                <w:rFonts w:eastAsiaTheme="minorHAnsi"/>
                <w:color w:val="000000" w:themeColor="text1"/>
                <w:lang w:val="kk-KZ"/>
              </w:rPr>
              <w:t>.</w:t>
            </w:r>
          </w:p>
        </w:tc>
      </w:tr>
      <w:tr w:rsidR="00B441A4" w:rsidRPr="007544CF" w14:paraId="57D2871B" w14:textId="77777777" w:rsidTr="007D647C">
        <w:tc>
          <w:tcPr>
            <w:tcW w:w="709" w:type="dxa"/>
          </w:tcPr>
          <w:p w14:paraId="3601D8B4" w14:textId="77777777" w:rsidR="00942260" w:rsidRPr="007544CF" w:rsidRDefault="00942260" w:rsidP="0093007A">
            <w:pPr>
              <w:rPr>
                <w:rFonts w:eastAsiaTheme="minorEastAsia"/>
                <w:color w:val="000000" w:themeColor="text1"/>
                <w:lang w:val="kk-KZ" w:eastAsia="ru-RU"/>
              </w:rPr>
            </w:pPr>
            <w:r w:rsidRPr="007544CF">
              <w:rPr>
                <w:rFonts w:eastAsiaTheme="minorEastAsia"/>
                <w:color w:val="000000" w:themeColor="text1"/>
                <w:lang w:val="kk-KZ" w:eastAsia="ru-RU"/>
              </w:rPr>
              <w:t>6</w:t>
            </w:r>
          </w:p>
        </w:tc>
        <w:tc>
          <w:tcPr>
            <w:tcW w:w="2006" w:type="dxa"/>
          </w:tcPr>
          <w:p w14:paraId="7FE337D2" w14:textId="77777777" w:rsidR="00942260" w:rsidRPr="007544CF" w:rsidRDefault="00942260" w:rsidP="00B441A4">
            <w:pPr>
              <w:autoSpaceDE w:val="0"/>
              <w:autoSpaceDN w:val="0"/>
              <w:adjustRightInd w:val="0"/>
              <w:rPr>
                <w:rFonts w:eastAsiaTheme="minorHAnsi"/>
                <w:color w:val="000000" w:themeColor="text1"/>
                <w:lang w:val="kk-KZ"/>
              </w:rPr>
            </w:pPr>
            <w:r w:rsidRPr="007544CF">
              <w:rPr>
                <w:rFonts w:eastAsiaTheme="minorHAnsi"/>
                <w:color w:val="000000" w:themeColor="text1"/>
                <w:lang w:val="kk-KZ"/>
              </w:rPr>
              <w:t>Жорабекова А.Н.</w:t>
            </w:r>
          </w:p>
          <w:p w14:paraId="4AE1699A" w14:textId="77777777" w:rsidR="00942260" w:rsidRPr="007544CF" w:rsidRDefault="009B686B" w:rsidP="00B441A4">
            <w:pPr>
              <w:rPr>
                <w:rFonts w:eastAsiaTheme="minorEastAsia"/>
                <w:color w:val="000000" w:themeColor="text1"/>
                <w:lang w:val="kk-KZ" w:eastAsia="ru-RU"/>
              </w:rPr>
            </w:pPr>
            <w:r w:rsidRPr="007544CF">
              <w:rPr>
                <w:rFonts w:eastAsiaTheme="minorEastAsia"/>
                <w:color w:val="000000" w:themeColor="text1"/>
                <w:lang w:val="kk-KZ" w:eastAsia="ru-RU"/>
              </w:rPr>
              <w:t>[72</w:t>
            </w:r>
            <w:r w:rsidR="00942260" w:rsidRPr="007544CF">
              <w:rPr>
                <w:rFonts w:eastAsiaTheme="minorEastAsia"/>
                <w:color w:val="000000" w:themeColor="text1"/>
                <w:lang w:val="kk-KZ" w:eastAsia="ru-RU"/>
              </w:rPr>
              <w:t xml:space="preserve">, б. 35], </w:t>
            </w:r>
          </w:p>
        </w:tc>
        <w:tc>
          <w:tcPr>
            <w:tcW w:w="6924" w:type="dxa"/>
          </w:tcPr>
          <w:p w14:paraId="449D0B97" w14:textId="77777777" w:rsidR="00942260" w:rsidRPr="007544CF" w:rsidRDefault="00942260" w:rsidP="00682BDA">
            <w:pPr>
              <w:autoSpaceDE w:val="0"/>
              <w:autoSpaceDN w:val="0"/>
              <w:adjustRightInd w:val="0"/>
              <w:rPr>
                <w:rFonts w:eastAsiaTheme="minorHAnsi"/>
                <w:color w:val="000000" w:themeColor="text1"/>
                <w:lang w:val="kk-KZ"/>
              </w:rPr>
            </w:pPr>
            <w:r w:rsidRPr="007544CF">
              <w:rPr>
                <w:rFonts w:eastAsiaTheme="minorHAnsi"/>
                <w:color w:val="000000" w:themeColor="text1"/>
                <w:lang w:val="kk-KZ"/>
              </w:rPr>
              <w:t xml:space="preserve">Кәсіби құзыреттілік – бұл жеке тұлғаның кәсіби іс-әрекетті атқару мақсатында теориялық және практикалық дайындығы мен қабілеттерінің бірлігі. </w:t>
            </w:r>
          </w:p>
        </w:tc>
      </w:tr>
      <w:tr w:rsidR="00B441A4" w:rsidRPr="007544CF" w14:paraId="63D6DE11" w14:textId="77777777" w:rsidTr="007D647C">
        <w:tc>
          <w:tcPr>
            <w:tcW w:w="709" w:type="dxa"/>
          </w:tcPr>
          <w:p w14:paraId="4295FC30" w14:textId="77777777" w:rsidR="00942260" w:rsidRPr="007544CF" w:rsidRDefault="00942260" w:rsidP="0093007A">
            <w:pPr>
              <w:rPr>
                <w:rFonts w:eastAsiaTheme="minorEastAsia"/>
                <w:color w:val="000000" w:themeColor="text1"/>
                <w:lang w:val="kk-KZ" w:eastAsia="ru-RU"/>
              </w:rPr>
            </w:pPr>
            <w:r w:rsidRPr="007544CF">
              <w:rPr>
                <w:rFonts w:eastAsiaTheme="minorEastAsia"/>
                <w:color w:val="000000" w:themeColor="text1"/>
                <w:lang w:val="kk-KZ" w:eastAsia="ru-RU"/>
              </w:rPr>
              <w:t>7</w:t>
            </w:r>
          </w:p>
        </w:tc>
        <w:tc>
          <w:tcPr>
            <w:tcW w:w="2006" w:type="dxa"/>
          </w:tcPr>
          <w:p w14:paraId="0EF88E10" w14:textId="77777777" w:rsidR="00942260" w:rsidRPr="007544CF" w:rsidRDefault="00942260" w:rsidP="00B441A4">
            <w:pPr>
              <w:rPr>
                <w:rFonts w:eastAsiaTheme="minorEastAsia"/>
                <w:color w:val="000000" w:themeColor="text1"/>
                <w:lang w:val="kk-KZ" w:eastAsia="ru-RU"/>
              </w:rPr>
            </w:pPr>
            <w:r w:rsidRPr="007544CF">
              <w:rPr>
                <w:rFonts w:eastAsiaTheme="minorHAnsi"/>
                <w:color w:val="000000" w:themeColor="text1"/>
                <w:lang w:val="kk-KZ"/>
              </w:rPr>
              <w:t xml:space="preserve">Жетпісбаева Б.А. </w:t>
            </w:r>
            <w:r w:rsidR="009B686B" w:rsidRPr="007544CF">
              <w:rPr>
                <w:rFonts w:eastAsiaTheme="minorEastAsia"/>
                <w:color w:val="000000" w:themeColor="text1"/>
                <w:lang w:val="kk-KZ" w:eastAsia="ru-RU"/>
              </w:rPr>
              <w:t>[73</w:t>
            </w:r>
            <w:r w:rsidRPr="007544CF">
              <w:rPr>
                <w:rFonts w:eastAsiaTheme="minorEastAsia"/>
                <w:color w:val="000000" w:themeColor="text1"/>
                <w:lang w:val="kk-KZ" w:eastAsia="ru-RU"/>
              </w:rPr>
              <w:t xml:space="preserve">, б. 227], </w:t>
            </w:r>
          </w:p>
        </w:tc>
        <w:tc>
          <w:tcPr>
            <w:tcW w:w="6924" w:type="dxa"/>
          </w:tcPr>
          <w:p w14:paraId="706EC05F" w14:textId="77777777" w:rsidR="00942260" w:rsidRPr="007544CF" w:rsidRDefault="00942260" w:rsidP="00682BDA">
            <w:pPr>
              <w:autoSpaceDE w:val="0"/>
              <w:autoSpaceDN w:val="0"/>
              <w:adjustRightInd w:val="0"/>
              <w:rPr>
                <w:rFonts w:eastAsiaTheme="minorHAnsi"/>
                <w:color w:val="000000" w:themeColor="text1"/>
                <w:lang w:val="kk-KZ"/>
              </w:rPr>
            </w:pPr>
            <w:r w:rsidRPr="007544CF">
              <w:rPr>
                <w:rFonts w:eastAsiaTheme="minorHAnsi"/>
                <w:color w:val="000000" w:themeColor="text1"/>
                <w:lang w:val="kk-KZ"/>
              </w:rPr>
              <w:t>Кәсіби құзыреттілік – бұл оқытушының жеке бас сапасы мен психологиялық-педагогикалық және теориялық білімнің, кәсіби біліктілігі мен дағдысының, тәжірибесінің бір арнаға тоғысуы.</w:t>
            </w:r>
          </w:p>
        </w:tc>
      </w:tr>
      <w:tr w:rsidR="00B441A4" w:rsidRPr="007544CF" w14:paraId="4A3D186D" w14:textId="77777777" w:rsidTr="007D647C">
        <w:tc>
          <w:tcPr>
            <w:tcW w:w="709" w:type="dxa"/>
          </w:tcPr>
          <w:p w14:paraId="45121F32" w14:textId="77777777" w:rsidR="00942260" w:rsidRPr="007544CF" w:rsidRDefault="00942260" w:rsidP="0093007A">
            <w:pPr>
              <w:rPr>
                <w:rFonts w:eastAsiaTheme="minorEastAsia"/>
                <w:color w:val="000000" w:themeColor="text1"/>
                <w:lang w:val="kk-KZ" w:eastAsia="ru-RU"/>
              </w:rPr>
            </w:pPr>
            <w:r w:rsidRPr="007544CF">
              <w:rPr>
                <w:rFonts w:eastAsiaTheme="minorEastAsia"/>
                <w:color w:val="000000" w:themeColor="text1"/>
                <w:lang w:val="kk-KZ" w:eastAsia="ru-RU"/>
              </w:rPr>
              <w:t>8</w:t>
            </w:r>
          </w:p>
        </w:tc>
        <w:tc>
          <w:tcPr>
            <w:tcW w:w="2006" w:type="dxa"/>
          </w:tcPr>
          <w:p w14:paraId="6343A604" w14:textId="77777777" w:rsidR="00942260" w:rsidRPr="007544CF" w:rsidRDefault="00942260" w:rsidP="00B441A4">
            <w:pPr>
              <w:autoSpaceDE w:val="0"/>
              <w:autoSpaceDN w:val="0"/>
              <w:adjustRightInd w:val="0"/>
              <w:rPr>
                <w:rFonts w:eastAsiaTheme="minorHAnsi"/>
                <w:color w:val="000000" w:themeColor="text1"/>
                <w:lang w:val="kk-KZ"/>
              </w:rPr>
            </w:pPr>
            <w:r w:rsidRPr="007544CF">
              <w:rPr>
                <w:rFonts w:eastAsiaTheme="minorHAnsi"/>
                <w:color w:val="000000" w:themeColor="text1"/>
                <w:lang w:val="kk-KZ"/>
              </w:rPr>
              <w:t>Кенжебеков Б.Т.</w:t>
            </w:r>
          </w:p>
          <w:p w14:paraId="3544D406" w14:textId="77777777" w:rsidR="00942260" w:rsidRPr="007544CF" w:rsidRDefault="009B686B" w:rsidP="00B441A4">
            <w:pPr>
              <w:rPr>
                <w:rFonts w:eastAsiaTheme="minorEastAsia"/>
                <w:color w:val="000000" w:themeColor="text1"/>
                <w:lang w:val="kk-KZ" w:eastAsia="ru-RU"/>
              </w:rPr>
            </w:pPr>
            <w:r w:rsidRPr="007544CF">
              <w:rPr>
                <w:rFonts w:eastAsiaTheme="minorEastAsia"/>
                <w:color w:val="000000" w:themeColor="text1"/>
                <w:lang w:val="kk-KZ" w:eastAsia="ru-RU"/>
              </w:rPr>
              <w:t>[74</w:t>
            </w:r>
            <w:r w:rsidR="00942260" w:rsidRPr="007544CF">
              <w:rPr>
                <w:rFonts w:eastAsiaTheme="minorEastAsia"/>
                <w:color w:val="000000" w:themeColor="text1"/>
                <w:lang w:val="kk-KZ" w:eastAsia="ru-RU"/>
              </w:rPr>
              <w:t xml:space="preserve">, б. 171], </w:t>
            </w:r>
          </w:p>
        </w:tc>
        <w:tc>
          <w:tcPr>
            <w:tcW w:w="6924" w:type="dxa"/>
          </w:tcPr>
          <w:p w14:paraId="2C86CB97"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Кәсіби құзыреттілік – бұл адам бойындағы сапалардың (білім, білік, дағды және тәжірибесі) іс-әрекетіндегі үйлесімділігі.</w:t>
            </w:r>
          </w:p>
        </w:tc>
      </w:tr>
      <w:tr w:rsidR="00B441A4" w:rsidRPr="007544CF" w14:paraId="66090C55" w14:textId="77777777" w:rsidTr="007D647C">
        <w:tc>
          <w:tcPr>
            <w:tcW w:w="709" w:type="dxa"/>
          </w:tcPr>
          <w:p w14:paraId="24DEECC2" w14:textId="77777777" w:rsidR="00942260" w:rsidRPr="007544CF" w:rsidRDefault="00942260" w:rsidP="0093007A">
            <w:pPr>
              <w:rPr>
                <w:rFonts w:eastAsiaTheme="minorEastAsia"/>
                <w:color w:val="000000" w:themeColor="text1"/>
                <w:lang w:val="kk-KZ" w:eastAsia="ru-RU"/>
              </w:rPr>
            </w:pPr>
            <w:r w:rsidRPr="007544CF">
              <w:rPr>
                <w:rFonts w:eastAsiaTheme="minorEastAsia"/>
                <w:color w:val="000000" w:themeColor="text1"/>
                <w:lang w:val="kk-KZ" w:eastAsia="ru-RU"/>
              </w:rPr>
              <w:t>9</w:t>
            </w:r>
          </w:p>
        </w:tc>
        <w:tc>
          <w:tcPr>
            <w:tcW w:w="2006" w:type="dxa"/>
          </w:tcPr>
          <w:p w14:paraId="172D9C2E" w14:textId="77777777" w:rsidR="00942260" w:rsidRPr="007544CF" w:rsidRDefault="00942260" w:rsidP="0093007A">
            <w:pPr>
              <w:rPr>
                <w:rFonts w:eastAsiaTheme="minorEastAsia"/>
                <w:color w:val="000000" w:themeColor="text1"/>
                <w:lang w:val="kk-KZ" w:eastAsia="ru-RU"/>
              </w:rPr>
            </w:pPr>
            <w:r w:rsidRPr="007544CF">
              <w:rPr>
                <w:rFonts w:eastAsiaTheme="minorEastAsia"/>
                <w:color w:val="000000" w:themeColor="text1"/>
                <w:lang w:val="kk-KZ" w:eastAsia="ru-RU"/>
              </w:rPr>
              <w:t xml:space="preserve"> Керимбаева Б.Т.</w:t>
            </w:r>
          </w:p>
          <w:p w14:paraId="4BCD520C" w14:textId="77777777" w:rsidR="00942260" w:rsidRPr="007544CF" w:rsidRDefault="009B686B" w:rsidP="0093007A">
            <w:pPr>
              <w:rPr>
                <w:rFonts w:eastAsiaTheme="minorEastAsia"/>
                <w:color w:val="000000" w:themeColor="text1"/>
                <w:lang w:val="kk-KZ" w:eastAsia="ru-RU"/>
              </w:rPr>
            </w:pPr>
            <w:r w:rsidRPr="007544CF">
              <w:rPr>
                <w:rFonts w:eastAsiaTheme="minorEastAsia"/>
                <w:color w:val="000000" w:themeColor="text1"/>
                <w:lang w:val="kk-KZ" w:eastAsia="ru-RU"/>
              </w:rPr>
              <w:t>[75</w:t>
            </w:r>
            <w:r w:rsidR="00942260" w:rsidRPr="007544CF">
              <w:rPr>
                <w:rFonts w:eastAsiaTheme="minorEastAsia"/>
                <w:color w:val="000000" w:themeColor="text1"/>
                <w:lang w:val="kk-KZ" w:eastAsia="ru-RU"/>
              </w:rPr>
              <w:t xml:space="preserve">, б. 82], </w:t>
            </w:r>
          </w:p>
        </w:tc>
        <w:tc>
          <w:tcPr>
            <w:tcW w:w="6924" w:type="dxa"/>
          </w:tcPr>
          <w:p w14:paraId="1ED17F30"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Кәсіби құзыреттілік – бұл кәсіби іс-әрекеттің сәттілігін және оның нәтижелері үшін жауапкершілікті анықтайтын, іс-әрекетте көрінетін жеке тұлғаның интегралдық сипаттамасы.</w:t>
            </w:r>
          </w:p>
        </w:tc>
      </w:tr>
      <w:tr w:rsidR="00B441A4" w:rsidRPr="007544CF" w14:paraId="5CF8B229" w14:textId="77777777" w:rsidTr="007D647C">
        <w:tc>
          <w:tcPr>
            <w:tcW w:w="709" w:type="dxa"/>
          </w:tcPr>
          <w:p w14:paraId="042B060E" w14:textId="77777777" w:rsidR="00942260" w:rsidRPr="007544CF" w:rsidRDefault="00942260" w:rsidP="0093007A">
            <w:pPr>
              <w:rPr>
                <w:rFonts w:eastAsiaTheme="minorEastAsia"/>
                <w:color w:val="000000" w:themeColor="text1"/>
                <w:lang w:val="kk-KZ" w:eastAsia="ru-RU"/>
              </w:rPr>
            </w:pPr>
            <w:r w:rsidRPr="007544CF">
              <w:rPr>
                <w:rFonts w:eastAsiaTheme="minorEastAsia"/>
                <w:color w:val="000000" w:themeColor="text1"/>
                <w:lang w:val="kk-KZ" w:eastAsia="ru-RU"/>
              </w:rPr>
              <w:t>10</w:t>
            </w:r>
          </w:p>
        </w:tc>
        <w:tc>
          <w:tcPr>
            <w:tcW w:w="2006" w:type="dxa"/>
          </w:tcPr>
          <w:tbl>
            <w:tblPr>
              <w:tblW w:w="0" w:type="auto"/>
              <w:tblBorders>
                <w:top w:val="nil"/>
                <w:left w:val="nil"/>
                <w:bottom w:val="nil"/>
                <w:right w:val="nil"/>
              </w:tblBorders>
              <w:tblLook w:val="0000" w:firstRow="0" w:lastRow="0" w:firstColumn="0" w:lastColumn="0" w:noHBand="0" w:noVBand="0"/>
            </w:tblPr>
            <w:tblGrid>
              <w:gridCol w:w="1717"/>
            </w:tblGrid>
            <w:tr w:rsidR="002C3181" w:rsidRPr="007544CF" w14:paraId="79348D81" w14:textId="77777777" w:rsidTr="00F74350">
              <w:trPr>
                <w:trHeight w:val="268"/>
              </w:trPr>
              <w:tc>
                <w:tcPr>
                  <w:tcW w:w="0" w:type="auto"/>
                </w:tcPr>
                <w:p w14:paraId="0193ED27" w14:textId="77777777" w:rsidR="00942260" w:rsidRPr="007544CF" w:rsidRDefault="00942260" w:rsidP="0093007A">
                  <w:pPr>
                    <w:autoSpaceDE w:val="0"/>
                    <w:autoSpaceDN w:val="0"/>
                    <w:adjustRightInd w:val="0"/>
                    <w:rPr>
                      <w:rFonts w:eastAsiaTheme="minorEastAsia"/>
                      <w:color w:val="000000" w:themeColor="text1"/>
                      <w:lang w:val="kk-KZ" w:eastAsia="ru-RU"/>
                    </w:rPr>
                  </w:pPr>
                  <w:r w:rsidRPr="007544CF">
                    <w:rPr>
                      <w:rFonts w:eastAsiaTheme="minorEastAsia"/>
                      <w:color w:val="000000" w:themeColor="text1"/>
                      <w:lang w:val="kk-KZ" w:eastAsia="ru-RU"/>
                    </w:rPr>
                    <w:t xml:space="preserve"> Ниязова Г.Ж..</w:t>
                  </w:r>
                </w:p>
                <w:p w14:paraId="22FDAF23" w14:textId="77777777" w:rsidR="00942260" w:rsidRPr="007544CF" w:rsidRDefault="00942260" w:rsidP="009B686B">
                  <w:pPr>
                    <w:autoSpaceDE w:val="0"/>
                    <w:autoSpaceDN w:val="0"/>
                    <w:adjustRightInd w:val="0"/>
                    <w:rPr>
                      <w:rFonts w:eastAsiaTheme="minorHAnsi"/>
                      <w:color w:val="000000" w:themeColor="text1"/>
                      <w:lang w:val="kk-KZ"/>
                    </w:rPr>
                  </w:pPr>
                  <w:r w:rsidRPr="007544CF">
                    <w:rPr>
                      <w:rFonts w:eastAsiaTheme="minorEastAsia"/>
                      <w:color w:val="000000" w:themeColor="text1"/>
                      <w:lang w:val="kk-KZ" w:eastAsia="ru-RU"/>
                    </w:rPr>
                    <w:t>[7</w:t>
                  </w:r>
                  <w:r w:rsidR="009B686B" w:rsidRPr="007544CF">
                    <w:rPr>
                      <w:rFonts w:eastAsiaTheme="minorEastAsia"/>
                      <w:color w:val="000000" w:themeColor="text1"/>
                      <w:lang w:val="kk-KZ" w:eastAsia="ru-RU"/>
                    </w:rPr>
                    <w:t>6</w:t>
                  </w:r>
                  <w:r w:rsidRPr="007544CF">
                    <w:rPr>
                      <w:rFonts w:eastAsiaTheme="minorEastAsia"/>
                      <w:color w:val="000000" w:themeColor="text1"/>
                      <w:lang w:val="kk-KZ" w:eastAsia="ru-RU"/>
                    </w:rPr>
                    <w:t>, б. 29],</w:t>
                  </w:r>
                </w:p>
              </w:tc>
            </w:tr>
          </w:tbl>
          <w:p w14:paraId="7025979E" w14:textId="77777777" w:rsidR="00942260" w:rsidRPr="007544CF" w:rsidRDefault="00942260" w:rsidP="0093007A">
            <w:pPr>
              <w:autoSpaceDE w:val="0"/>
              <w:autoSpaceDN w:val="0"/>
              <w:adjustRightInd w:val="0"/>
              <w:rPr>
                <w:rFonts w:eastAsiaTheme="minorHAnsi"/>
                <w:color w:val="000000" w:themeColor="text1"/>
                <w:lang w:val="kk-KZ"/>
              </w:rPr>
            </w:pPr>
          </w:p>
        </w:tc>
        <w:tc>
          <w:tcPr>
            <w:tcW w:w="6924" w:type="dxa"/>
          </w:tcPr>
          <w:p w14:paraId="6D367378" w14:textId="77777777" w:rsidR="00942260" w:rsidRPr="007544CF" w:rsidRDefault="00942260" w:rsidP="00682BDA">
            <w:pPr>
              <w:autoSpaceDE w:val="0"/>
              <w:autoSpaceDN w:val="0"/>
              <w:adjustRightInd w:val="0"/>
              <w:rPr>
                <w:rFonts w:eastAsiaTheme="minorHAnsi"/>
                <w:color w:val="000000" w:themeColor="text1"/>
                <w:lang w:val="kk-KZ"/>
              </w:rPr>
            </w:pPr>
            <w:r w:rsidRPr="007544CF">
              <w:rPr>
                <w:rFonts w:eastAsiaTheme="minorHAnsi"/>
                <w:color w:val="000000" w:themeColor="text1"/>
                <w:lang w:val="kk-KZ"/>
              </w:rPr>
              <w:t xml:space="preserve">Кәсіби құзыреттілік – бұл жеке тұлғаның кәсіби іс-әрекетті атқару мақсатында теориялық және практикалық дайындығы </w:t>
            </w:r>
          </w:p>
        </w:tc>
      </w:tr>
      <w:tr w:rsidR="00B441A4" w:rsidRPr="007544CF" w14:paraId="2F754676" w14:textId="77777777" w:rsidTr="007D647C">
        <w:trPr>
          <w:trHeight w:val="289"/>
        </w:trPr>
        <w:tc>
          <w:tcPr>
            <w:tcW w:w="9639" w:type="dxa"/>
            <w:gridSpan w:val="3"/>
          </w:tcPr>
          <w:p w14:paraId="2E1D2731" w14:textId="65CB3850" w:rsidR="00AE1D0C" w:rsidRPr="007544CF" w:rsidRDefault="00942260" w:rsidP="007D647C">
            <w:pPr>
              <w:autoSpaceDE w:val="0"/>
              <w:autoSpaceDN w:val="0"/>
              <w:adjustRightInd w:val="0"/>
              <w:ind w:firstLine="467"/>
              <w:rPr>
                <w:rFonts w:eastAsiaTheme="minorHAnsi"/>
                <w:color w:val="000000" w:themeColor="text1"/>
                <w:lang w:val="kk-KZ"/>
              </w:rPr>
            </w:pPr>
            <w:r w:rsidRPr="007544CF">
              <w:rPr>
                <w:rFonts w:eastAsiaTheme="minorHAnsi"/>
                <w:color w:val="000000" w:themeColor="text1"/>
                <w:lang w:val="kk-KZ"/>
              </w:rPr>
              <w:t>Ескерту: Әдебиет</w:t>
            </w:r>
            <w:r w:rsidR="009B686B" w:rsidRPr="007544CF">
              <w:rPr>
                <w:rFonts w:eastAsiaTheme="minorHAnsi"/>
                <w:color w:val="000000" w:themeColor="text1"/>
                <w:lang w:val="kk-KZ"/>
              </w:rPr>
              <w:t>тер негізінде құрастырылған ([67-76</w:t>
            </w:r>
            <w:r w:rsidRPr="007544CF">
              <w:rPr>
                <w:rFonts w:eastAsiaTheme="minorHAnsi"/>
                <w:color w:val="000000" w:themeColor="text1"/>
                <w:lang w:val="kk-KZ"/>
              </w:rPr>
              <w:t>])</w:t>
            </w:r>
            <w:r w:rsidR="007D647C" w:rsidRPr="007544CF">
              <w:rPr>
                <w:rFonts w:eastAsiaTheme="minorHAnsi"/>
                <w:color w:val="000000" w:themeColor="text1"/>
                <w:lang w:val="kk-KZ"/>
              </w:rPr>
              <w:t>.</w:t>
            </w:r>
          </w:p>
        </w:tc>
      </w:tr>
    </w:tbl>
    <w:p w14:paraId="4CE6D657" w14:textId="77777777" w:rsidR="007D647C" w:rsidRPr="007544CF" w:rsidRDefault="007D647C" w:rsidP="00BD08B2">
      <w:pPr>
        <w:ind w:firstLine="709"/>
        <w:jc w:val="both"/>
        <w:rPr>
          <w:rFonts w:eastAsiaTheme="minorEastAsia"/>
          <w:color w:val="000000" w:themeColor="text1"/>
          <w:sz w:val="28"/>
          <w:szCs w:val="28"/>
          <w:lang w:val="kk-KZ" w:eastAsia="ru-RU"/>
        </w:rPr>
      </w:pPr>
    </w:p>
    <w:p w14:paraId="411CF788" w14:textId="03777320" w:rsidR="005E4E18" w:rsidRPr="007544CF" w:rsidRDefault="009D2C92" w:rsidP="00BD08B2">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Ке</w:t>
      </w:r>
      <w:r w:rsidR="000C09EF" w:rsidRPr="007544CF">
        <w:rPr>
          <w:rFonts w:eastAsiaTheme="minorEastAsia"/>
          <w:color w:val="000000" w:themeColor="text1"/>
          <w:sz w:val="28"/>
          <w:szCs w:val="28"/>
          <w:lang w:val="kk-KZ" w:eastAsia="ru-RU"/>
        </w:rPr>
        <w:t>стеде көрсетілгенде</w:t>
      </w:r>
      <w:r w:rsidR="00B55051" w:rsidRPr="007544CF">
        <w:rPr>
          <w:rFonts w:eastAsiaTheme="minorEastAsia"/>
          <w:color w:val="000000" w:themeColor="text1"/>
          <w:sz w:val="28"/>
          <w:szCs w:val="28"/>
          <w:lang w:val="kk-KZ" w:eastAsia="ru-RU"/>
        </w:rPr>
        <w:t>й</w:t>
      </w:r>
      <w:r w:rsidR="000C09EF"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кәсіби құзыреттілік мұғалімнің кәсіби іс-әрекетіне сәйкестігін қамтамасыз ету үшін жеке тұлғаның күш-жігерін қолданудың тиімділігін анықтайтын субъектінің қасиеті, сапасы ретінде түсіндір</w:t>
      </w:r>
      <w:r w:rsidR="000C09EF" w:rsidRPr="007544CF">
        <w:rPr>
          <w:rFonts w:eastAsiaTheme="minorEastAsia"/>
          <w:color w:val="000000" w:themeColor="text1"/>
          <w:sz w:val="28"/>
          <w:szCs w:val="28"/>
          <w:lang w:val="kk-KZ" w:eastAsia="ru-RU"/>
        </w:rPr>
        <w:t>іл</w:t>
      </w:r>
      <w:r w:rsidR="00942260" w:rsidRPr="007544CF">
        <w:rPr>
          <w:rFonts w:eastAsiaTheme="minorEastAsia"/>
          <w:color w:val="000000" w:themeColor="text1"/>
          <w:sz w:val="28"/>
          <w:szCs w:val="28"/>
          <w:lang w:val="kk-KZ" w:eastAsia="ru-RU"/>
        </w:rPr>
        <w:t xml:space="preserve">еді. </w:t>
      </w:r>
    </w:p>
    <w:p w14:paraId="0F50EE02" w14:textId="77777777" w:rsidR="00942260" w:rsidRPr="007544CF" w:rsidRDefault="00942260" w:rsidP="00942260">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Сондықтан болашақ шет тілі мұғалімдерінің кәсіби құзыреттілігінің мазмұнын және құрамдас бөліктерін, оларды құрайтын құзыреттер түрлерін нақтылауда ғылыми зерттеулерге талдау жасалды. </w:t>
      </w:r>
    </w:p>
    <w:p w14:paraId="2EC76EC9" w14:textId="77777777" w:rsidR="00942260" w:rsidRPr="007544CF" w:rsidRDefault="00F921C2" w:rsidP="00942260">
      <w:pPr>
        <w:autoSpaceDE w:val="0"/>
        <w:autoSpaceDN w:val="0"/>
        <w:adjustRightInd w:val="0"/>
        <w:ind w:firstLine="709"/>
        <w:jc w:val="both"/>
        <w:rPr>
          <w:rFonts w:eastAsiaTheme="minorHAnsi"/>
          <w:color w:val="000000" w:themeColor="text1"/>
          <w:sz w:val="28"/>
          <w:szCs w:val="28"/>
          <w:lang w:val="kk-KZ"/>
        </w:rPr>
      </w:pPr>
      <w:r w:rsidRPr="007544CF">
        <w:rPr>
          <w:rFonts w:eastAsiaTheme="minorHAnsi"/>
          <w:color w:val="000000" w:themeColor="text1"/>
          <w:sz w:val="28"/>
          <w:szCs w:val="28"/>
          <w:lang w:val="kk-KZ"/>
        </w:rPr>
        <w:t>Зерт</w:t>
      </w:r>
      <w:r w:rsidR="00942260" w:rsidRPr="007544CF">
        <w:rPr>
          <w:rFonts w:eastAsiaTheme="minorHAnsi"/>
          <w:color w:val="000000" w:themeColor="text1"/>
          <w:sz w:val="28"/>
          <w:szCs w:val="28"/>
          <w:lang w:val="kk-KZ"/>
        </w:rPr>
        <w:t>теуіміз үшін болашақ шет тілі мұғалімдерінің кәсіби құзыреттілігін қалыптастыруда С.С.</w:t>
      </w:r>
      <w:r w:rsidR="008C6592" w:rsidRPr="007544CF">
        <w:rPr>
          <w:rFonts w:eastAsiaTheme="minorHAnsi"/>
          <w:color w:val="000000" w:themeColor="text1"/>
          <w:sz w:val="28"/>
          <w:szCs w:val="28"/>
          <w:lang w:val="kk-KZ"/>
        </w:rPr>
        <w:t xml:space="preserve"> Құ</w:t>
      </w:r>
      <w:r w:rsidR="00942260" w:rsidRPr="007544CF">
        <w:rPr>
          <w:rFonts w:eastAsiaTheme="minorHAnsi"/>
          <w:color w:val="000000" w:themeColor="text1"/>
          <w:sz w:val="28"/>
          <w:szCs w:val="28"/>
          <w:lang w:val="kk-KZ"/>
        </w:rPr>
        <w:t>нанбаеваның дайындаған құзыреттілік моделі кәсіби  құзыреттіліктің құрылымын нақтылауда негізге алынады [</w:t>
      </w:r>
      <w:r w:rsidR="00613CF6" w:rsidRPr="007544CF">
        <w:rPr>
          <w:rFonts w:eastAsiaTheme="minorHAnsi"/>
          <w:color w:val="000000" w:themeColor="text1"/>
          <w:sz w:val="28"/>
          <w:szCs w:val="28"/>
          <w:lang w:val="kk-KZ"/>
        </w:rPr>
        <w:t>1</w:t>
      </w:r>
      <w:r w:rsidR="009B686B" w:rsidRPr="007544CF">
        <w:rPr>
          <w:rFonts w:eastAsiaTheme="minorHAnsi"/>
          <w:color w:val="000000" w:themeColor="text1"/>
          <w:sz w:val="28"/>
          <w:szCs w:val="28"/>
          <w:lang w:val="kk-KZ"/>
        </w:rPr>
        <w:t>9</w:t>
      </w:r>
      <w:r w:rsidR="00942260" w:rsidRPr="007544CF">
        <w:rPr>
          <w:rFonts w:eastAsiaTheme="minorHAnsi"/>
          <w:color w:val="000000" w:themeColor="text1"/>
          <w:sz w:val="28"/>
          <w:szCs w:val="28"/>
          <w:lang w:val="kk-KZ"/>
        </w:rPr>
        <w:t>,</w:t>
      </w:r>
      <w:r w:rsidR="009B686B" w:rsidRPr="007544CF">
        <w:rPr>
          <w:rFonts w:eastAsiaTheme="minorHAnsi"/>
          <w:color w:val="000000" w:themeColor="text1"/>
          <w:sz w:val="28"/>
          <w:szCs w:val="28"/>
          <w:lang w:val="kk-KZ"/>
        </w:rPr>
        <w:t xml:space="preserve"> </w:t>
      </w:r>
      <w:r w:rsidR="00942260" w:rsidRPr="007544CF">
        <w:rPr>
          <w:rFonts w:eastAsiaTheme="minorHAnsi"/>
          <w:color w:val="000000" w:themeColor="text1"/>
          <w:sz w:val="28"/>
          <w:szCs w:val="28"/>
          <w:lang w:val="kk-KZ"/>
        </w:rPr>
        <w:t xml:space="preserve">б. 88] (1-сурет). </w:t>
      </w:r>
    </w:p>
    <w:p w14:paraId="33F1E75E" w14:textId="77777777" w:rsidR="00942260" w:rsidRPr="007544CF" w:rsidRDefault="00942260" w:rsidP="00942260">
      <w:pPr>
        <w:autoSpaceDE w:val="0"/>
        <w:autoSpaceDN w:val="0"/>
        <w:adjustRightInd w:val="0"/>
        <w:ind w:firstLine="709"/>
        <w:jc w:val="both"/>
        <w:rPr>
          <w:rFonts w:eastAsiaTheme="minorHAnsi"/>
          <w:color w:val="000000" w:themeColor="text1"/>
          <w:sz w:val="28"/>
          <w:szCs w:val="28"/>
          <w:lang w:val="kk-KZ"/>
        </w:rPr>
      </w:pPr>
    </w:p>
    <w:p w14:paraId="6245CC86" w14:textId="77777777" w:rsidR="00942260" w:rsidRPr="007544CF" w:rsidRDefault="00942260" w:rsidP="00942260">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noProof/>
          <w:color w:val="000000" w:themeColor="text1"/>
          <w:sz w:val="28"/>
          <w:szCs w:val="28"/>
          <w:lang w:val="ru-RU" w:eastAsia="ru-RU"/>
        </w:rPr>
        <w:lastRenderedPageBreak/>
        <w:drawing>
          <wp:inline distT="0" distB="0" distL="0" distR="0" wp14:anchorId="3EAE7969" wp14:editId="6B0F33C6">
            <wp:extent cx="5410200" cy="2489200"/>
            <wp:effectExtent l="0" t="0" r="0" b="63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AC4268B" w14:textId="77777777" w:rsidR="00942260" w:rsidRPr="007544CF" w:rsidRDefault="00942260" w:rsidP="00942260">
      <w:pPr>
        <w:ind w:firstLine="720"/>
        <w:jc w:val="both"/>
        <w:rPr>
          <w:rFonts w:eastAsiaTheme="minorEastAsia"/>
          <w:color w:val="000000" w:themeColor="text1"/>
          <w:sz w:val="28"/>
          <w:szCs w:val="28"/>
          <w:lang w:val="kk-KZ" w:eastAsia="ru-RU"/>
        </w:rPr>
      </w:pPr>
    </w:p>
    <w:p w14:paraId="4207719F" w14:textId="19772670" w:rsidR="00942260" w:rsidRPr="007544CF" w:rsidRDefault="001B7B9A" w:rsidP="001B7B9A">
      <w:pPr>
        <w:ind w:firstLine="720"/>
        <w:jc w:val="cente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w:t>
      </w:r>
      <w:r w:rsidR="007D6A3C" w:rsidRPr="007544CF">
        <w:rPr>
          <w:rFonts w:eastAsiaTheme="minorEastAsia"/>
          <w:color w:val="000000" w:themeColor="text1"/>
          <w:sz w:val="28"/>
          <w:szCs w:val="28"/>
          <w:lang w:val="kk-KZ" w:eastAsia="ru-RU"/>
        </w:rPr>
        <w:t>урет</w:t>
      </w:r>
      <w:r w:rsidRPr="007544CF">
        <w:rPr>
          <w:rFonts w:eastAsiaTheme="minorEastAsia"/>
          <w:color w:val="000000" w:themeColor="text1"/>
          <w:sz w:val="28"/>
          <w:szCs w:val="28"/>
          <w:lang w:val="kk-KZ" w:eastAsia="ru-RU"/>
        </w:rPr>
        <w:t xml:space="preserve"> 1</w:t>
      </w:r>
      <w:r w:rsidR="007D6A3C"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 Бакалавр маманы</w:t>
      </w:r>
      <w:r w:rsidR="001E2D7E" w:rsidRPr="007544CF">
        <w:rPr>
          <w:rFonts w:eastAsiaTheme="minorEastAsia"/>
          <w:color w:val="000000" w:themeColor="text1"/>
          <w:sz w:val="28"/>
          <w:szCs w:val="28"/>
          <w:lang w:val="kk-KZ" w:eastAsia="ru-RU"/>
        </w:rPr>
        <w:t>ның құзыреттілік моделі (С.С.</w:t>
      </w:r>
      <w:r w:rsidR="00836D07" w:rsidRPr="007544CF">
        <w:rPr>
          <w:rFonts w:eastAsiaTheme="minorEastAsia"/>
          <w:color w:val="000000" w:themeColor="text1"/>
          <w:sz w:val="28"/>
          <w:szCs w:val="28"/>
          <w:lang w:val="kk-KZ" w:eastAsia="ru-RU"/>
        </w:rPr>
        <w:t>Құ</w:t>
      </w:r>
      <w:r w:rsidR="00942260" w:rsidRPr="007544CF">
        <w:rPr>
          <w:rFonts w:eastAsiaTheme="minorEastAsia"/>
          <w:color w:val="000000" w:themeColor="text1"/>
          <w:sz w:val="28"/>
          <w:szCs w:val="28"/>
          <w:lang w:val="kk-KZ" w:eastAsia="ru-RU"/>
        </w:rPr>
        <w:t>нанбаева бойынша)</w:t>
      </w:r>
    </w:p>
    <w:p w14:paraId="329EB369" w14:textId="77777777" w:rsidR="00942260" w:rsidRPr="007544CF" w:rsidRDefault="00942260" w:rsidP="00942260">
      <w:pPr>
        <w:ind w:firstLine="720"/>
        <w:jc w:val="both"/>
        <w:rPr>
          <w:rFonts w:eastAsiaTheme="minorEastAsia"/>
          <w:color w:val="000000" w:themeColor="text1"/>
          <w:sz w:val="28"/>
          <w:szCs w:val="28"/>
          <w:lang w:val="kk-KZ" w:eastAsia="ru-RU"/>
        </w:rPr>
      </w:pPr>
    </w:p>
    <w:p w14:paraId="0D558409" w14:textId="1EA59876" w:rsidR="00942260" w:rsidRPr="007544CF" w:rsidRDefault="00942260" w:rsidP="007B674F">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қатар зерттеу барысында </w:t>
      </w:r>
      <w:r w:rsidRPr="007544CF">
        <w:rPr>
          <w:rFonts w:eastAsiaTheme="minorHAnsi"/>
          <w:color w:val="000000" w:themeColor="text1"/>
          <w:sz w:val="28"/>
          <w:szCs w:val="28"/>
          <w:lang w:val="kk-KZ"/>
        </w:rPr>
        <w:t xml:space="preserve">білім берудің 4К моделі </w:t>
      </w:r>
      <w:r w:rsidR="00220433" w:rsidRPr="007544CF">
        <w:rPr>
          <w:rFonts w:eastAsiaTheme="minorHAnsi"/>
          <w:color w:val="000000" w:themeColor="text1"/>
          <w:sz w:val="28"/>
          <w:szCs w:val="28"/>
          <w:lang w:val="kk-KZ"/>
        </w:rPr>
        <w:t>негізінде</w:t>
      </w:r>
      <w:r w:rsidRPr="007544CF">
        <w:rPr>
          <w:rFonts w:eastAsiaTheme="minorHAnsi"/>
          <w:color w:val="000000" w:themeColor="text1"/>
          <w:sz w:val="28"/>
          <w:szCs w:val="28"/>
          <w:lang w:val="kk-KZ"/>
        </w:rPr>
        <w:t xml:space="preserve"> болашақ шет тілі мұғалімдерінің кәсіби құзыреттілігін қалыптастыру мақсатында «кәсіби құзыреттілік» ұғымына талдау жасаған ғалымдардың ішінде </w:t>
      </w:r>
      <w:r w:rsidR="00136790" w:rsidRPr="007544CF">
        <w:rPr>
          <w:rFonts w:eastAsiaTheme="minorEastAsia"/>
          <w:color w:val="000000" w:themeColor="text1"/>
          <w:sz w:val="28"/>
          <w:szCs w:val="28"/>
          <w:lang w:val="kk-KZ" w:eastAsia="ru-RU"/>
        </w:rPr>
        <w:t>С.В.</w:t>
      </w:r>
      <w:r w:rsidRPr="007544CF">
        <w:rPr>
          <w:rFonts w:eastAsiaTheme="minorEastAsia"/>
          <w:color w:val="000000" w:themeColor="text1"/>
          <w:sz w:val="28"/>
          <w:szCs w:val="28"/>
          <w:lang w:val="kk-KZ" w:eastAsia="ru-RU"/>
        </w:rPr>
        <w:t>Титованың «бүгінгі таңда жоғарыда аталған шетелдік құжаттарды есепке алмай, тілдік және тілдік емес мамандықтардың студенттеріне арналған тіл пәндерінің бірде-бір жұмыс бағдарламасы немесе оқу-әдістемелік кешендер</w:t>
      </w:r>
      <w:r w:rsidR="00B55051" w:rsidRPr="007544CF">
        <w:rPr>
          <w:rFonts w:eastAsiaTheme="minorEastAsia"/>
          <w:color w:val="000000" w:themeColor="text1"/>
          <w:sz w:val="28"/>
          <w:szCs w:val="28"/>
          <w:lang w:val="kk-KZ" w:eastAsia="ru-RU"/>
        </w:rPr>
        <w:t>і</w:t>
      </w:r>
      <w:r w:rsidRPr="007544CF">
        <w:rPr>
          <w:rFonts w:eastAsiaTheme="minorEastAsia"/>
          <w:color w:val="000000" w:themeColor="text1"/>
          <w:sz w:val="28"/>
          <w:szCs w:val="28"/>
          <w:lang w:val="kk-KZ" w:eastAsia="ru-RU"/>
        </w:rPr>
        <w:t xml:space="preserve"> әзірленбеген</w:t>
      </w:r>
      <w:r w:rsidR="007B674F" w:rsidRPr="007544CF">
        <w:rPr>
          <w:rFonts w:eastAsiaTheme="minorEastAsia"/>
          <w:color w:val="000000" w:themeColor="text1"/>
          <w:sz w:val="28"/>
          <w:szCs w:val="28"/>
          <w:lang w:val="kk-KZ" w:eastAsia="ru-RU"/>
        </w:rPr>
        <w:t xml:space="preserve">», - деген пікіріне </w:t>
      </w:r>
      <w:r w:rsidR="007D6A3C" w:rsidRPr="007544CF">
        <w:rPr>
          <w:rFonts w:eastAsiaTheme="minorEastAsia"/>
          <w:color w:val="000000" w:themeColor="text1"/>
          <w:sz w:val="28"/>
          <w:szCs w:val="28"/>
          <w:lang w:val="kk-KZ" w:eastAsia="ru-RU"/>
        </w:rPr>
        <w:t>біз</w:t>
      </w:r>
      <w:r w:rsidR="00B55051" w:rsidRPr="007544CF">
        <w:rPr>
          <w:rFonts w:eastAsiaTheme="minorEastAsia"/>
          <w:color w:val="000000" w:themeColor="text1"/>
          <w:sz w:val="28"/>
          <w:szCs w:val="28"/>
          <w:lang w:val="kk-KZ" w:eastAsia="ru-RU"/>
        </w:rPr>
        <w:t xml:space="preserve"> </w:t>
      </w:r>
      <w:r w:rsidR="007D6A3C" w:rsidRPr="007544CF">
        <w:rPr>
          <w:rFonts w:eastAsiaTheme="minorEastAsia"/>
          <w:color w:val="000000" w:themeColor="text1"/>
          <w:sz w:val="28"/>
          <w:szCs w:val="28"/>
          <w:lang w:val="kk-KZ" w:eastAsia="ru-RU"/>
        </w:rPr>
        <w:t>де қосыламыз.</w:t>
      </w:r>
      <w:r w:rsidR="007B674F" w:rsidRPr="007544CF">
        <w:rPr>
          <w:rFonts w:eastAsiaTheme="minorEastAsia"/>
          <w:color w:val="000000" w:themeColor="text1"/>
          <w:sz w:val="28"/>
          <w:szCs w:val="28"/>
          <w:lang w:val="kk-KZ" w:eastAsia="ru-RU"/>
        </w:rPr>
        <w:t xml:space="preserve"> Автордың </w:t>
      </w:r>
      <w:r w:rsidR="007B674F" w:rsidRPr="007544CF">
        <w:rPr>
          <w:rFonts w:eastAsiaTheme="minorHAnsi"/>
          <w:color w:val="000000" w:themeColor="text1"/>
          <w:sz w:val="28"/>
          <w:szCs w:val="28"/>
          <w:lang w:val="kk-KZ"/>
        </w:rPr>
        <w:t xml:space="preserve">XXI ғасырдағы шет тілі мұғалімдерінің кәсіби құзыреттілігін топтастыруға қатысты пікірлері </w:t>
      </w:r>
      <w:r w:rsidR="007B674F" w:rsidRPr="007544CF">
        <w:rPr>
          <w:rFonts w:eastAsiaTheme="minorEastAsia"/>
          <w:color w:val="000000" w:themeColor="text1"/>
          <w:sz w:val="28"/>
          <w:szCs w:val="28"/>
          <w:lang w:val="kk-KZ" w:eastAsia="ru-RU"/>
        </w:rPr>
        <w:t>(2-сурет)</w:t>
      </w:r>
      <w:r w:rsidR="007B674F" w:rsidRPr="007544CF">
        <w:rPr>
          <w:rFonts w:eastAsiaTheme="minorHAnsi"/>
          <w:color w:val="000000" w:themeColor="text1"/>
          <w:sz w:val="28"/>
          <w:szCs w:val="28"/>
          <w:lang w:val="kk-KZ"/>
        </w:rPr>
        <w:t xml:space="preserve"> біздің  зерттеу мәселеміз тұрғысынан қызығушылық тудырады, яғни әмбебап құзыреттер, кәсіби-коммуникатив</w:t>
      </w:r>
      <w:r w:rsidR="00354C76" w:rsidRPr="007544CF">
        <w:rPr>
          <w:rFonts w:eastAsiaTheme="minorHAnsi"/>
          <w:color w:val="000000" w:themeColor="text1"/>
          <w:sz w:val="28"/>
          <w:szCs w:val="28"/>
          <w:lang w:val="kk-KZ"/>
        </w:rPr>
        <w:t>тік</w:t>
      </w:r>
      <w:r w:rsidR="007B674F" w:rsidRPr="007544CF">
        <w:rPr>
          <w:rFonts w:eastAsiaTheme="minorHAnsi"/>
          <w:color w:val="000000" w:themeColor="text1"/>
          <w:sz w:val="28"/>
          <w:szCs w:val="28"/>
          <w:lang w:val="kk-KZ"/>
        </w:rPr>
        <w:t xml:space="preserve"> құзыреттер, әдістемелік-педагогикалық құзыреттер, ақпараттық-коммуникативтік құзыреттер </w:t>
      </w:r>
      <w:r w:rsidR="009B686B" w:rsidRPr="007544CF">
        <w:rPr>
          <w:rFonts w:eastAsiaTheme="minorEastAsia"/>
          <w:color w:val="000000" w:themeColor="text1"/>
          <w:sz w:val="28"/>
          <w:szCs w:val="28"/>
          <w:lang w:val="kk-KZ" w:eastAsia="ru-RU"/>
        </w:rPr>
        <w:t>[77</w:t>
      </w:r>
      <w:r w:rsidRPr="007544CF">
        <w:rPr>
          <w:rFonts w:eastAsiaTheme="minorEastAsia"/>
          <w:color w:val="000000" w:themeColor="text1"/>
          <w:sz w:val="28"/>
          <w:szCs w:val="28"/>
          <w:lang w:val="kk-KZ" w:eastAsia="ru-RU"/>
        </w:rPr>
        <w:t>]</w:t>
      </w:r>
      <w:r w:rsidR="007B674F" w:rsidRPr="007544CF">
        <w:rPr>
          <w:rFonts w:eastAsiaTheme="minorEastAsia"/>
          <w:color w:val="000000" w:themeColor="text1"/>
          <w:sz w:val="28"/>
          <w:szCs w:val="28"/>
          <w:lang w:val="kk-KZ" w:eastAsia="ru-RU"/>
        </w:rPr>
        <w:t>.</w:t>
      </w:r>
    </w:p>
    <w:p w14:paraId="24B70C49" w14:textId="77777777" w:rsidR="00942260" w:rsidRPr="007544CF" w:rsidRDefault="00942260" w:rsidP="007D647C">
      <w:pPr>
        <w:autoSpaceDE w:val="0"/>
        <w:autoSpaceDN w:val="0"/>
        <w:adjustRightInd w:val="0"/>
        <w:ind w:firstLine="851"/>
        <w:jc w:val="both"/>
        <w:rPr>
          <w:rFonts w:eastAsiaTheme="minorHAnsi"/>
          <w:color w:val="000000" w:themeColor="text1"/>
          <w:lang w:val="kk-KZ"/>
        </w:rPr>
      </w:pPr>
      <w:r w:rsidRPr="007544CF">
        <w:rPr>
          <w:rFonts w:eastAsiaTheme="minorHAnsi"/>
          <w:noProof/>
          <w:color w:val="000000" w:themeColor="text1"/>
          <w:lang w:val="ru-RU" w:eastAsia="ru-RU"/>
        </w:rPr>
        <w:drawing>
          <wp:anchor distT="0" distB="0" distL="114300" distR="114300" simplePos="0" relativeHeight="251660288" behindDoc="1" locked="0" layoutInCell="1" allowOverlap="1" wp14:anchorId="006C3291" wp14:editId="334D5839">
            <wp:simplePos x="0" y="0"/>
            <wp:positionH relativeFrom="column">
              <wp:posOffset>748665</wp:posOffset>
            </wp:positionH>
            <wp:positionV relativeFrom="paragraph">
              <wp:posOffset>2540</wp:posOffset>
            </wp:positionV>
            <wp:extent cx="4800600" cy="2794000"/>
            <wp:effectExtent l="0" t="0" r="0" b="6350"/>
            <wp:wrapSquare wrapText="bothSides"/>
            <wp:docPr id="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4DB4BCD6"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5BF2F653"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514019EF"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7AFB015D"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12126E8E"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5DC276B8"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32714453"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27EB0703"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78F8A58F"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3863CA67"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4DC06AE4"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28D44104"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2C5E0533" w14:textId="77777777" w:rsidR="007D647C" w:rsidRPr="007544CF" w:rsidRDefault="007D647C" w:rsidP="00942260">
      <w:pPr>
        <w:autoSpaceDE w:val="0"/>
        <w:autoSpaceDN w:val="0"/>
        <w:adjustRightInd w:val="0"/>
        <w:ind w:firstLine="709"/>
        <w:jc w:val="both"/>
        <w:rPr>
          <w:rFonts w:eastAsiaTheme="minorHAnsi"/>
          <w:color w:val="000000" w:themeColor="text1"/>
          <w:sz w:val="28"/>
          <w:szCs w:val="28"/>
          <w:lang w:val="kk-KZ"/>
        </w:rPr>
      </w:pPr>
    </w:p>
    <w:p w14:paraId="28D6BDEB" w14:textId="77777777" w:rsidR="00BD4947" w:rsidRPr="007544CF" w:rsidRDefault="00BD4947" w:rsidP="007D647C">
      <w:pPr>
        <w:autoSpaceDE w:val="0"/>
        <w:autoSpaceDN w:val="0"/>
        <w:adjustRightInd w:val="0"/>
        <w:jc w:val="center"/>
        <w:rPr>
          <w:rFonts w:eastAsiaTheme="minorHAnsi"/>
          <w:color w:val="000000" w:themeColor="text1"/>
          <w:sz w:val="28"/>
          <w:szCs w:val="28"/>
          <w:lang w:val="kk-KZ"/>
        </w:rPr>
      </w:pPr>
    </w:p>
    <w:p w14:paraId="1D5F1D25" w14:textId="24A6AA0F" w:rsidR="00942260" w:rsidRPr="007544CF" w:rsidRDefault="00942260" w:rsidP="007D647C">
      <w:pPr>
        <w:autoSpaceDE w:val="0"/>
        <w:autoSpaceDN w:val="0"/>
        <w:adjustRightInd w:val="0"/>
        <w:jc w:val="center"/>
        <w:rPr>
          <w:rFonts w:eastAsiaTheme="minorHAnsi"/>
          <w:color w:val="000000" w:themeColor="text1"/>
          <w:sz w:val="28"/>
          <w:szCs w:val="28"/>
          <w:lang w:val="kk-KZ"/>
        </w:rPr>
      </w:pPr>
      <w:r w:rsidRPr="007544CF">
        <w:rPr>
          <w:rFonts w:eastAsiaTheme="minorHAnsi"/>
          <w:color w:val="000000" w:themeColor="text1"/>
          <w:sz w:val="28"/>
          <w:szCs w:val="28"/>
          <w:lang w:val="kk-KZ"/>
        </w:rPr>
        <w:t>Сурет 2 – XXI ғасырдағы шет тілі мұғалімдерінің кәсіби құзыреттілігі (С.В.Титова бойынша)</w:t>
      </w:r>
    </w:p>
    <w:p w14:paraId="13AAB68F"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 xml:space="preserve">Болашақ шет тілі мұғалімдерінің кәсіби іс-әрекетінде коммуникация басты іс-әрекет түріне саналады. Бұл коммуникативтік сипаттағы білімге негізделген оқытуда интербелсенді әдістер мен тәсілдерді қолдана отырып, шет тілдерін оқытуды талап етеді. </w:t>
      </w:r>
    </w:p>
    <w:p w14:paraId="172A5276" w14:textId="2F091760" w:rsidR="00942260" w:rsidRPr="007544CF" w:rsidRDefault="00942260" w:rsidP="00942260">
      <w:pPr>
        <w:autoSpaceDE w:val="0"/>
        <w:autoSpaceDN w:val="0"/>
        <w:adjustRightInd w:val="0"/>
        <w:ind w:firstLine="709"/>
        <w:jc w:val="both"/>
        <w:rPr>
          <w:rFonts w:eastAsiaTheme="minorHAnsi"/>
          <w:color w:val="000000" w:themeColor="text1"/>
          <w:sz w:val="28"/>
          <w:szCs w:val="28"/>
          <w:lang w:val="kk-KZ"/>
        </w:rPr>
      </w:pPr>
      <w:r w:rsidRPr="007544CF">
        <w:rPr>
          <w:rFonts w:eastAsiaTheme="minorHAnsi"/>
          <w:color w:val="000000" w:themeColor="text1"/>
          <w:sz w:val="28"/>
          <w:szCs w:val="28"/>
          <w:lang w:val="kk-KZ"/>
        </w:rPr>
        <w:t>XXI ғасырдағы оқыту мен инновацияның негізгі дағдылары ретінде қарым-қатынас, ынтымақтастық, креативтілік және сыни ойлау дағдылары қарастырылады. Бұл тілді оқыту барысында «</w:t>
      </w:r>
      <w:r w:rsidR="004F0B67" w:rsidRPr="007544CF">
        <w:rPr>
          <w:rFonts w:eastAsiaTheme="minorHAnsi"/>
          <w:color w:val="000000" w:themeColor="text1"/>
          <w:sz w:val="28"/>
          <w:szCs w:val="28"/>
          <w:lang w:val="kk-KZ"/>
        </w:rPr>
        <w:t>4К</w:t>
      </w:r>
      <w:r w:rsidRPr="007544CF">
        <w:rPr>
          <w:rFonts w:eastAsiaTheme="minorHAnsi"/>
          <w:color w:val="000000" w:themeColor="text1"/>
          <w:sz w:val="28"/>
          <w:szCs w:val="28"/>
          <w:lang w:val="kk-KZ"/>
        </w:rPr>
        <w:t xml:space="preserve">» әлеуетін </w:t>
      </w:r>
      <w:r w:rsidR="00B55051" w:rsidRPr="007544CF">
        <w:rPr>
          <w:rFonts w:eastAsiaTheme="minorHAnsi"/>
          <w:color w:val="000000" w:themeColor="text1"/>
          <w:sz w:val="28"/>
          <w:szCs w:val="28"/>
          <w:lang w:val="kk-KZ"/>
        </w:rPr>
        <w:t>айқындай түседі</w:t>
      </w:r>
      <w:r w:rsidRPr="007544CF">
        <w:rPr>
          <w:rFonts w:eastAsiaTheme="minorHAnsi"/>
          <w:color w:val="000000" w:themeColor="text1"/>
          <w:sz w:val="28"/>
          <w:szCs w:val="28"/>
          <w:lang w:val="kk-KZ"/>
        </w:rPr>
        <w:t>. Онда осы дағдылардың қағидаттарына егжей-тегжейлі түсінік беріледі және стратегиялар, әдістер мен олардың ағылшын тілін оқытуға (EFL) ықпалдасуының мәселелері және соңғы зерттеулерге шолу негізінде шетелдік контексттерде оқыту сипатталады. Соңғы уақытта бұл дағдыларды дамыту көптеген бағдарламаларының мақсаты болды, ағылшын тілін үйренушілер үшін 4</w:t>
      </w:r>
      <w:r w:rsidR="00225D62" w:rsidRPr="007544CF">
        <w:rPr>
          <w:rFonts w:eastAsiaTheme="minorHAnsi"/>
          <w:color w:val="000000" w:themeColor="text1"/>
          <w:sz w:val="28"/>
          <w:szCs w:val="28"/>
          <w:lang w:val="kk-KZ"/>
        </w:rPr>
        <w:t>К</w:t>
      </w:r>
      <w:r w:rsidRPr="007544CF">
        <w:rPr>
          <w:rFonts w:eastAsiaTheme="minorHAnsi"/>
          <w:color w:val="000000" w:themeColor="text1"/>
          <w:sz w:val="28"/>
          <w:szCs w:val="28"/>
          <w:lang w:val="kk-KZ"/>
        </w:rPr>
        <w:t xml:space="preserve"> дамуының маңыздылығын ешкім жоққа шығара алмайды. Алайда, осы зерттеу нәтижесінде алынған қорытындылар осы дағдыларды тиімді интеграциялауды қамтамасыз ету үшін кейбір шараларды қабылдау қажеттігін көрсетеді. </w:t>
      </w:r>
      <w:r w:rsidR="00C64DA6" w:rsidRPr="007544CF">
        <w:rPr>
          <w:rFonts w:eastAsiaTheme="minorHAnsi"/>
          <w:color w:val="000000" w:themeColor="text1"/>
          <w:sz w:val="28"/>
          <w:szCs w:val="28"/>
          <w:lang w:val="kk-KZ"/>
        </w:rPr>
        <w:t xml:space="preserve">Ағылшын </w:t>
      </w:r>
      <w:r w:rsidRPr="007544CF">
        <w:rPr>
          <w:rFonts w:eastAsiaTheme="minorHAnsi"/>
          <w:color w:val="000000" w:themeColor="text1"/>
          <w:sz w:val="28"/>
          <w:szCs w:val="28"/>
          <w:lang w:val="kk-KZ"/>
        </w:rPr>
        <w:t>тілі оқытушыларын дайындау және осы дағдыларды дамытуға ықпал ететін ағылшын тілі бойынша материал</w:t>
      </w:r>
      <w:r w:rsidR="009B686B" w:rsidRPr="007544CF">
        <w:rPr>
          <w:rFonts w:eastAsiaTheme="minorHAnsi"/>
          <w:color w:val="000000" w:themeColor="text1"/>
          <w:sz w:val="28"/>
          <w:szCs w:val="28"/>
          <w:lang w:val="kk-KZ"/>
        </w:rPr>
        <w:t xml:space="preserve">дарды әзірлеу </w:t>
      </w:r>
      <w:r w:rsidR="00C64DA6" w:rsidRPr="007544CF">
        <w:rPr>
          <w:rFonts w:eastAsiaTheme="minorHAnsi"/>
          <w:color w:val="000000" w:themeColor="text1"/>
          <w:sz w:val="28"/>
          <w:szCs w:val="28"/>
          <w:lang w:val="kk-KZ"/>
        </w:rPr>
        <w:t xml:space="preserve">үдерісі іргелі қадам </w:t>
      </w:r>
      <w:r w:rsidR="009B686B" w:rsidRPr="007544CF">
        <w:rPr>
          <w:rFonts w:eastAsiaTheme="minorHAnsi"/>
          <w:color w:val="000000" w:themeColor="text1"/>
          <w:sz w:val="28"/>
          <w:szCs w:val="28"/>
          <w:lang w:val="kk-KZ"/>
        </w:rPr>
        <w:t>болып табылады [78</w:t>
      </w:r>
      <w:r w:rsidRPr="007544CF">
        <w:rPr>
          <w:rFonts w:eastAsiaTheme="minorHAnsi"/>
          <w:color w:val="000000" w:themeColor="text1"/>
          <w:sz w:val="28"/>
          <w:szCs w:val="28"/>
          <w:lang w:val="kk-KZ"/>
        </w:rPr>
        <w:t>].</w:t>
      </w:r>
    </w:p>
    <w:p w14:paraId="4DAA296C" w14:textId="47118284" w:rsidR="00942260" w:rsidRPr="007544CF" w:rsidRDefault="00681B49"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Ш</w:t>
      </w:r>
      <w:r w:rsidR="00942260" w:rsidRPr="007544CF">
        <w:rPr>
          <w:rFonts w:eastAsiaTheme="minorEastAsia"/>
          <w:color w:val="000000" w:themeColor="text1"/>
          <w:sz w:val="28"/>
          <w:szCs w:val="28"/>
          <w:lang w:val="kk-KZ" w:eastAsia="ru-RU"/>
        </w:rPr>
        <w:t>ет тілі мұғалімдерін даярлаудың стратегиялық мақсатын түсіндіре отырып, шет тілі мұғ</w:t>
      </w:r>
      <w:r w:rsidR="00B55051" w:rsidRPr="007544CF">
        <w:rPr>
          <w:rFonts w:eastAsiaTheme="minorEastAsia"/>
          <w:color w:val="000000" w:themeColor="text1"/>
          <w:sz w:val="28"/>
          <w:szCs w:val="28"/>
          <w:lang w:val="kk-KZ" w:eastAsia="ru-RU"/>
        </w:rPr>
        <w:t>алімінің кәсіби құзыреттілігін</w:t>
      </w:r>
      <w:r w:rsidR="00942260" w:rsidRPr="007544CF">
        <w:rPr>
          <w:rFonts w:eastAsiaTheme="minorEastAsia"/>
          <w:color w:val="000000" w:themeColor="text1"/>
          <w:sz w:val="28"/>
          <w:szCs w:val="28"/>
          <w:lang w:val="kk-KZ" w:eastAsia="ru-RU"/>
        </w:rPr>
        <w:t xml:space="preserve"> </w:t>
      </w:r>
      <w:r w:rsidR="00B55051" w:rsidRPr="007544CF">
        <w:rPr>
          <w:rFonts w:eastAsiaTheme="minorEastAsia"/>
          <w:color w:val="000000" w:themeColor="text1"/>
          <w:sz w:val="28"/>
          <w:szCs w:val="28"/>
          <w:lang w:val="kk-KZ" w:eastAsia="ru-RU"/>
        </w:rPr>
        <w:t>төмендегідей саралауға болады:</w:t>
      </w:r>
      <w:r w:rsidR="00942260" w:rsidRPr="007544CF">
        <w:rPr>
          <w:rFonts w:eastAsiaTheme="minorEastAsia"/>
          <w:color w:val="000000" w:themeColor="text1"/>
          <w:sz w:val="28"/>
          <w:szCs w:val="28"/>
          <w:lang w:val="kk-KZ" w:eastAsia="ru-RU"/>
        </w:rPr>
        <w:t xml:space="preserve"> </w:t>
      </w:r>
    </w:p>
    <w:p w14:paraId="1403E2B0"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шет тілі мұғалімінің жалпы гуманитарлық даярлығын, оның ой-өрісін, мәдениет пен білімнің жалпы деңгейін көздейтін жалпы мәдени құзыреттер; </w:t>
      </w:r>
    </w:p>
    <w:p w14:paraId="741C343B"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ана тілінде сөйлейтіндермен шет тілді тұлғааралық және мәдениетаралық қарым-қатынасты жүзеге асыру қабілеті мен дайындығы деп түсіндірілетін коммуникативтік құзыреттер; </w:t>
      </w:r>
    </w:p>
    <w:p w14:paraId="790CA168" w14:textId="2D871C49"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психологиялық-педагогикалық және әдістемелік құзыреттерді қамтитын жалпы педагогикалық құзыреттер (Колесникова, Тамашевич, 2007) [</w:t>
      </w:r>
      <w:r w:rsidR="009B686B" w:rsidRPr="007544CF">
        <w:rPr>
          <w:rFonts w:eastAsiaTheme="minorEastAsia"/>
          <w:color w:val="000000" w:themeColor="text1"/>
          <w:sz w:val="28"/>
          <w:szCs w:val="28"/>
          <w:lang w:val="kk-KZ" w:eastAsia="ru-RU"/>
        </w:rPr>
        <w:t>79</w:t>
      </w:r>
      <w:r w:rsidRPr="007544CF">
        <w:rPr>
          <w:rFonts w:eastAsiaTheme="minorEastAsia"/>
          <w:color w:val="000000" w:themeColor="text1"/>
          <w:sz w:val="28"/>
          <w:szCs w:val="28"/>
          <w:lang w:val="kk-KZ" w:eastAsia="ru-RU"/>
        </w:rPr>
        <w:t>].</w:t>
      </w:r>
    </w:p>
    <w:p w14:paraId="74991B39" w14:textId="3354E2CE" w:rsidR="00942260" w:rsidRPr="007544CF" w:rsidRDefault="00681B49"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Ш</w:t>
      </w:r>
      <w:r w:rsidR="00942260" w:rsidRPr="007544CF">
        <w:rPr>
          <w:rFonts w:eastAsiaTheme="minorEastAsia"/>
          <w:color w:val="000000" w:themeColor="text1"/>
          <w:sz w:val="28"/>
          <w:szCs w:val="28"/>
          <w:lang w:val="kk-KZ" w:eastAsia="ru-RU"/>
        </w:rPr>
        <w:t xml:space="preserve">ет тілі </w:t>
      </w:r>
      <w:r w:rsidR="001E2D7E" w:rsidRPr="007544CF">
        <w:rPr>
          <w:rFonts w:eastAsiaTheme="minorEastAsia"/>
          <w:color w:val="000000" w:themeColor="text1"/>
          <w:sz w:val="28"/>
          <w:szCs w:val="28"/>
          <w:lang w:val="kk-KZ" w:eastAsia="ru-RU"/>
        </w:rPr>
        <w:t>оқытушыларының</w:t>
      </w:r>
      <w:r w:rsidR="00942260" w:rsidRPr="007544CF">
        <w:rPr>
          <w:rFonts w:eastAsiaTheme="minorEastAsia"/>
          <w:color w:val="000000" w:themeColor="text1"/>
          <w:sz w:val="28"/>
          <w:szCs w:val="28"/>
          <w:lang w:val="kk-KZ" w:eastAsia="ru-RU"/>
        </w:rPr>
        <w:t xml:space="preserve"> мәдениетаралық құзыреттілігі «</w:t>
      </w:r>
      <w:r w:rsidR="001E2D7E" w:rsidRPr="007544CF">
        <w:rPr>
          <w:rFonts w:eastAsiaTheme="minorEastAsia"/>
          <w:color w:val="000000" w:themeColor="text1"/>
          <w:sz w:val="28"/>
          <w:szCs w:val="28"/>
          <w:lang w:val="kk-KZ" w:eastAsia="ru-RU"/>
        </w:rPr>
        <w:t>білім</w:t>
      </w:r>
      <w:r w:rsidR="00917F43" w:rsidRPr="007544CF">
        <w:rPr>
          <w:rFonts w:eastAsiaTheme="minorEastAsia"/>
          <w:color w:val="000000" w:themeColor="text1"/>
          <w:sz w:val="28"/>
          <w:szCs w:val="28"/>
          <w:lang w:val="kk-KZ" w:eastAsia="ru-RU"/>
        </w:rPr>
        <w:t xml:space="preserve"> </w:t>
      </w:r>
      <w:r w:rsidR="001E2D7E" w:rsidRPr="007544CF">
        <w:rPr>
          <w:rFonts w:eastAsiaTheme="minorEastAsia"/>
          <w:color w:val="000000" w:themeColor="text1"/>
          <w:sz w:val="28"/>
          <w:szCs w:val="28"/>
          <w:lang w:val="kk-KZ" w:eastAsia="ru-RU"/>
        </w:rPr>
        <w:t xml:space="preserve">алушылардың </w:t>
      </w:r>
      <w:r w:rsidR="00942260" w:rsidRPr="007544CF">
        <w:rPr>
          <w:rFonts w:eastAsiaTheme="minorEastAsia"/>
          <w:color w:val="000000" w:themeColor="text1"/>
          <w:sz w:val="28"/>
          <w:szCs w:val="28"/>
          <w:lang w:val="kk-KZ" w:eastAsia="ru-RU"/>
        </w:rPr>
        <w:t>әртүрлі формада оқытылатын тіл елдерінің өкілдерімен мәдениетаралық қарым-қатынастың толыққанды қатысушылары болу дағдыларын қалыптастыруға бағытталған нақты іс-әрекетті жүзеге асыру қабілеті» болып табылады. Сабақта және одан тыс уақытта мәдениетаралық қарым-қатынасты ұйымдастыру және жүзеге асыру іс-әрекеті әдістемелік құрамда келесі құзыреттерді қалыптастыруды көздейді: оқытушының ұйымдастырушылық құзыреттілігі, жобалау құзыреттілігі, құзыреттілікті бақылайтын зерттеу құзыреттілігі (Глумова, 2006) [</w:t>
      </w:r>
      <w:r w:rsidR="009B686B" w:rsidRPr="007544CF">
        <w:rPr>
          <w:rFonts w:eastAsiaTheme="minorEastAsia"/>
          <w:color w:val="000000" w:themeColor="text1"/>
          <w:sz w:val="28"/>
          <w:szCs w:val="28"/>
          <w:lang w:val="kk-KZ" w:eastAsia="ru-RU"/>
        </w:rPr>
        <w:t>80</w:t>
      </w:r>
      <w:r w:rsidR="00942260" w:rsidRPr="007544CF">
        <w:rPr>
          <w:rFonts w:eastAsiaTheme="minorEastAsia"/>
          <w:color w:val="000000" w:themeColor="text1"/>
          <w:sz w:val="28"/>
          <w:szCs w:val="28"/>
          <w:lang w:val="kk-KZ" w:eastAsia="ru-RU"/>
        </w:rPr>
        <w:t>].</w:t>
      </w:r>
    </w:p>
    <w:p w14:paraId="30B65112" w14:textId="5A8DBAD9" w:rsidR="00942260" w:rsidRPr="007544CF" w:rsidRDefault="0013679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Ю.В.</w:t>
      </w:r>
      <w:r w:rsidR="00942260" w:rsidRPr="007544CF">
        <w:rPr>
          <w:rFonts w:eastAsiaTheme="minorEastAsia"/>
          <w:color w:val="000000" w:themeColor="text1"/>
          <w:sz w:val="28"/>
          <w:szCs w:val="28"/>
          <w:lang w:val="kk-KZ" w:eastAsia="ru-RU"/>
        </w:rPr>
        <w:t>Ереминнің пікірінше, шет тілі мұғалімнің кәсіби іс-әрекеті тілдік білімді меңгертумен тікелей байланысты, атап айтқанда</w:t>
      </w:r>
      <w:r w:rsidR="000A1A3E"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тілдік нормаларды сақтау, тілдің қалыптасу факторларын ескеру, тілдік білімнің деңгейлерін бағалау, әртүрлі формада қарым-қатынас ж</w:t>
      </w:r>
      <w:r w:rsidR="001E2D7E" w:rsidRPr="007544CF">
        <w:rPr>
          <w:rFonts w:eastAsiaTheme="minorEastAsia"/>
          <w:color w:val="000000" w:themeColor="text1"/>
          <w:sz w:val="28"/>
          <w:szCs w:val="28"/>
          <w:lang w:val="kk-KZ" w:eastAsia="ru-RU"/>
        </w:rPr>
        <w:t>а</w:t>
      </w:r>
      <w:r w:rsidR="00942260" w:rsidRPr="007544CF">
        <w:rPr>
          <w:rFonts w:eastAsiaTheme="minorEastAsia"/>
          <w:color w:val="000000" w:themeColor="text1"/>
          <w:sz w:val="28"/>
          <w:szCs w:val="28"/>
          <w:lang w:val="kk-KZ" w:eastAsia="ru-RU"/>
        </w:rPr>
        <w:t>сау және өзіндік тұжырымын беру, негізгі қағидаттарға сүйену  және т.б. [8</w:t>
      </w:r>
      <w:r w:rsidR="009B686B" w:rsidRPr="007544CF">
        <w:rPr>
          <w:rFonts w:eastAsiaTheme="minorEastAsia"/>
          <w:color w:val="000000" w:themeColor="text1"/>
          <w:sz w:val="28"/>
          <w:szCs w:val="28"/>
          <w:lang w:val="kk-KZ" w:eastAsia="ru-RU"/>
        </w:rPr>
        <w:t>1</w:t>
      </w:r>
      <w:r w:rsidR="00942260" w:rsidRPr="007544CF">
        <w:rPr>
          <w:rFonts w:eastAsiaTheme="minorEastAsia"/>
          <w:color w:val="000000" w:themeColor="text1"/>
          <w:sz w:val="28"/>
          <w:szCs w:val="28"/>
          <w:lang w:val="kk-KZ" w:eastAsia="ru-RU"/>
        </w:rPr>
        <w:t>].</w:t>
      </w:r>
    </w:p>
    <w:p w14:paraId="5D50E0A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В.Р. Веснин кәсіби құзыреттіліктің төрт түрін бөліп көрсетеді:</w:t>
      </w:r>
    </w:p>
    <w:p w14:paraId="02C73A97"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 кәсіби білім мен іскерліктерді сипаттайтын және ол</w:t>
      </w:r>
      <w:r w:rsidR="000A1A3E" w:rsidRPr="007544CF">
        <w:rPr>
          <w:rFonts w:eastAsiaTheme="minorEastAsia"/>
          <w:color w:val="000000" w:themeColor="text1"/>
          <w:sz w:val="28"/>
          <w:szCs w:val="28"/>
          <w:lang w:val="kk-KZ" w:eastAsia="ru-RU"/>
        </w:rPr>
        <w:t>арды жүзеге асыратын функционал</w:t>
      </w:r>
      <w:r w:rsidRPr="007544CF">
        <w:rPr>
          <w:rFonts w:eastAsiaTheme="minorEastAsia"/>
          <w:color w:val="000000" w:themeColor="text1"/>
          <w:sz w:val="28"/>
          <w:szCs w:val="28"/>
          <w:lang w:val="kk-KZ" w:eastAsia="ru-RU"/>
        </w:rPr>
        <w:t>дылық;</w:t>
      </w:r>
    </w:p>
    <w:p w14:paraId="301F771E"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талдап ойлау қабілеттілігінде көрінетін және өзінің міндетін орындауға кешенді тұғырды жүзеге асыратын интеллектуалдық;</w:t>
      </w:r>
    </w:p>
    <w:p w14:paraId="42297F9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сәйкес жағдаяттарда әрекет етуге мүмкіндік беретін ситуациялық;</w:t>
      </w:r>
    </w:p>
    <w:p w14:paraId="4D106520" w14:textId="0A45F1A6"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коммуникативті және интегративті қабілеттердің бар болуын болжайтын әлеуметтік [8</w:t>
      </w:r>
      <w:r w:rsidR="009B686B" w:rsidRPr="007544CF">
        <w:rPr>
          <w:rFonts w:eastAsiaTheme="minorEastAsia"/>
          <w:color w:val="000000" w:themeColor="text1"/>
          <w:sz w:val="28"/>
          <w:szCs w:val="28"/>
          <w:lang w:val="kk-KZ" w:eastAsia="ru-RU"/>
        </w:rPr>
        <w:t>2</w:t>
      </w:r>
      <w:r w:rsidRPr="007544CF">
        <w:rPr>
          <w:rFonts w:eastAsiaTheme="minorEastAsia"/>
          <w:color w:val="000000" w:themeColor="text1"/>
          <w:sz w:val="28"/>
          <w:szCs w:val="28"/>
          <w:lang w:val="kk-KZ" w:eastAsia="ru-RU"/>
        </w:rPr>
        <w:t>].</w:t>
      </w:r>
    </w:p>
    <w:p w14:paraId="090448FB" w14:textId="3854267A"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Кейбір ғалымдар кәсіби құзыреттілікті пәндік білімнің қарым-қатынастық, білімді меңгерту тұрғысынан  сипатта</w:t>
      </w:r>
      <w:r w:rsidR="00370F13" w:rsidRPr="007544CF">
        <w:rPr>
          <w:rFonts w:eastAsiaTheme="minorEastAsia"/>
          <w:color w:val="000000" w:themeColor="text1"/>
          <w:sz w:val="28"/>
          <w:szCs w:val="28"/>
          <w:lang w:val="kk-KZ" w:eastAsia="ru-RU"/>
        </w:rPr>
        <w:t>йды, соның ішінде, тұлғалық құзы</w:t>
      </w:r>
      <w:r w:rsidRPr="007544CF">
        <w:rPr>
          <w:rFonts w:eastAsiaTheme="minorEastAsia"/>
          <w:color w:val="000000" w:themeColor="text1"/>
          <w:sz w:val="28"/>
          <w:szCs w:val="28"/>
          <w:lang w:val="kk-KZ" w:eastAsia="ru-RU"/>
        </w:rPr>
        <w:t>реттілікті (жеке тұлға және маман ретінде кәсіби дамудың қол жеткізілген деңгейіне, педагогикалық іс-әрекеттің авторлық технологиясы жобасын жүзеге асырудың сапасы мен нәтижелеріне рефлексия) бөліп көрсетеді [8</w:t>
      </w:r>
      <w:r w:rsidR="009B686B" w:rsidRPr="007544CF">
        <w:rPr>
          <w:rFonts w:eastAsiaTheme="minorEastAsia"/>
          <w:color w:val="000000" w:themeColor="text1"/>
          <w:sz w:val="28"/>
          <w:szCs w:val="28"/>
          <w:lang w:val="kk-KZ" w:eastAsia="ru-RU"/>
        </w:rPr>
        <w:t>3</w:t>
      </w:r>
      <w:r w:rsidRPr="007544CF">
        <w:rPr>
          <w:rFonts w:eastAsiaTheme="minorEastAsia"/>
          <w:color w:val="000000" w:themeColor="text1"/>
          <w:sz w:val="28"/>
          <w:szCs w:val="28"/>
          <w:lang w:val="kk-KZ" w:eastAsia="ru-RU"/>
        </w:rPr>
        <w:t>].</w:t>
      </w:r>
    </w:p>
    <w:p w14:paraId="04707C2F" w14:textId="77777777" w:rsidR="00613CF6" w:rsidRPr="007544CF" w:rsidRDefault="000C09EF" w:rsidP="00613CF6">
      <w:pPr>
        <w:ind w:firstLine="709"/>
        <w:jc w:val="both"/>
        <w:rPr>
          <w:color w:val="000000" w:themeColor="text1"/>
          <w:sz w:val="28"/>
          <w:szCs w:val="28"/>
          <w:lang w:val="kk-KZ" w:eastAsia="ru-RU"/>
        </w:rPr>
      </w:pPr>
      <w:r w:rsidRPr="007544CF">
        <w:rPr>
          <w:color w:val="000000" w:themeColor="text1"/>
          <w:sz w:val="28"/>
          <w:szCs w:val="28"/>
          <w:lang w:val="kk-KZ" w:eastAsia="ru-RU"/>
        </w:rPr>
        <w:t>Психологиялық және п</w:t>
      </w:r>
      <w:r w:rsidR="00613CF6" w:rsidRPr="007544CF">
        <w:rPr>
          <w:color w:val="000000" w:themeColor="text1"/>
          <w:sz w:val="28"/>
          <w:szCs w:val="28"/>
          <w:lang w:val="kk-KZ" w:eastAsia="ru-RU"/>
        </w:rPr>
        <w:t xml:space="preserve">едагогикалық тұрғыдан «мұғалімнің кәсіби құзыреттілігі» ұғымына келесідей анықтамалар беріледі: </w:t>
      </w:r>
    </w:p>
    <w:p w14:paraId="6A58D6FC" w14:textId="77777777" w:rsidR="000C09EF" w:rsidRPr="007544CF" w:rsidRDefault="00613CF6" w:rsidP="000C09EF">
      <w:pPr>
        <w:shd w:val="clear" w:color="auto" w:fill="FFFFFF"/>
        <w:tabs>
          <w:tab w:val="left" w:pos="1985"/>
        </w:tabs>
        <w:ind w:firstLine="709"/>
        <w:jc w:val="both"/>
        <w:rPr>
          <w:color w:val="000000" w:themeColor="text1"/>
          <w:sz w:val="28"/>
          <w:szCs w:val="28"/>
          <w:lang w:val="kk-KZ" w:eastAsia="ru-RU"/>
        </w:rPr>
      </w:pPr>
      <w:r w:rsidRPr="007544CF">
        <w:rPr>
          <w:color w:val="000000" w:themeColor="text1"/>
          <w:sz w:val="28"/>
          <w:szCs w:val="28"/>
          <w:lang w:val="kk-KZ" w:eastAsia="ru-RU"/>
        </w:rPr>
        <w:t xml:space="preserve">- </w:t>
      </w:r>
      <w:r w:rsidR="000C09EF" w:rsidRPr="007544CF">
        <w:rPr>
          <w:color w:val="000000" w:themeColor="text1"/>
          <w:sz w:val="28"/>
          <w:szCs w:val="28"/>
          <w:lang w:val="kk-KZ" w:eastAsia="ru-RU"/>
        </w:rPr>
        <w:t>кәсіби мәселелерді шешуде эмпирикалық тәжірибе, дағды және білімдер негізінде табысты әрекет ету қабілеті (Л.Ю.Гермогенова, С.Н.У</w:t>
      </w:r>
      <w:r w:rsidR="009B686B" w:rsidRPr="007544CF">
        <w:rPr>
          <w:color w:val="000000" w:themeColor="text1"/>
          <w:sz w:val="28"/>
          <w:szCs w:val="28"/>
          <w:lang w:val="kk-KZ" w:eastAsia="ru-RU"/>
        </w:rPr>
        <w:t>нарова) [84</w:t>
      </w:r>
      <w:r w:rsidR="000C09EF" w:rsidRPr="007544CF">
        <w:rPr>
          <w:color w:val="000000" w:themeColor="text1"/>
          <w:sz w:val="28"/>
          <w:szCs w:val="28"/>
          <w:lang w:val="kk-KZ" w:eastAsia="ru-RU"/>
        </w:rPr>
        <w:t xml:space="preserve">]; </w:t>
      </w:r>
    </w:p>
    <w:p w14:paraId="6D3C7F6D" w14:textId="77777777" w:rsidR="001F7A0E" w:rsidRPr="007544CF" w:rsidRDefault="000C09EF" w:rsidP="001F7A0E">
      <w:pPr>
        <w:shd w:val="clear" w:color="auto" w:fill="FFFFFF"/>
        <w:tabs>
          <w:tab w:val="left" w:pos="1985"/>
        </w:tabs>
        <w:ind w:firstLine="709"/>
        <w:jc w:val="both"/>
        <w:rPr>
          <w:color w:val="000000" w:themeColor="text1"/>
          <w:sz w:val="28"/>
          <w:szCs w:val="28"/>
          <w:lang w:val="kk-KZ" w:eastAsia="ru-RU"/>
        </w:rPr>
      </w:pPr>
      <w:r w:rsidRPr="007544CF">
        <w:rPr>
          <w:color w:val="000000" w:themeColor="text1"/>
          <w:sz w:val="28"/>
          <w:szCs w:val="28"/>
          <w:lang w:val="kk-KZ" w:eastAsia="ru-RU"/>
        </w:rPr>
        <w:t xml:space="preserve">- интегративті кәсіби іс-әрекеттер жүйесі </w:t>
      </w:r>
      <w:r w:rsidR="00F14CBB" w:rsidRPr="007544CF">
        <w:rPr>
          <w:color w:val="000000" w:themeColor="text1"/>
          <w:sz w:val="28"/>
          <w:szCs w:val="28"/>
          <w:lang w:val="kk-KZ" w:eastAsia="ru-RU"/>
        </w:rPr>
        <w:t>сараптамалық</w:t>
      </w:r>
      <w:r w:rsidRPr="007544CF">
        <w:rPr>
          <w:color w:val="000000" w:themeColor="text1"/>
          <w:sz w:val="28"/>
          <w:szCs w:val="28"/>
          <w:lang w:val="kk-KZ" w:eastAsia="ru-RU"/>
        </w:rPr>
        <w:t xml:space="preserve">, диагностикалық және болжамдық, сондай-ақ мұғалімді оқу үдерісінде баланың жеке басын дамытудың басым мақсаттарын анықтауға ынталандыратын оң кәсіби мотивация  (Т.М. Сорокина және т.б.) </w:t>
      </w:r>
      <w:r w:rsidR="009B686B" w:rsidRPr="007544CF">
        <w:rPr>
          <w:color w:val="000000" w:themeColor="text1"/>
          <w:sz w:val="28"/>
          <w:szCs w:val="28"/>
          <w:lang w:val="kk-KZ" w:eastAsia="ru-RU"/>
        </w:rPr>
        <w:t>[85</w:t>
      </w:r>
      <w:r w:rsidR="001F7A0E" w:rsidRPr="007544CF">
        <w:rPr>
          <w:color w:val="000000" w:themeColor="text1"/>
          <w:sz w:val="28"/>
          <w:szCs w:val="28"/>
          <w:lang w:val="kk-KZ" w:eastAsia="ru-RU"/>
        </w:rPr>
        <w:t xml:space="preserve">]; </w:t>
      </w:r>
    </w:p>
    <w:p w14:paraId="44F1586E" w14:textId="599D0B0D" w:rsidR="00613CF6" w:rsidRPr="007544CF" w:rsidRDefault="000C09EF" w:rsidP="00613CF6">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xml:space="preserve">- </w:t>
      </w:r>
      <w:r w:rsidR="00613CF6" w:rsidRPr="007544CF">
        <w:rPr>
          <w:color w:val="000000" w:themeColor="text1"/>
          <w:sz w:val="28"/>
          <w:szCs w:val="28"/>
          <w:lang w:val="kk-KZ" w:eastAsia="ru-RU"/>
        </w:rPr>
        <w:t xml:space="preserve">кәсіби білімдердің, қабілеттер мен дағдылардың жиынтығы, оларды жағдаяттық мәселелерді шешу үшін пайдалана білу (Т.В. Рихтер); </w:t>
      </w:r>
    </w:p>
    <w:p w14:paraId="79DA5A16" w14:textId="64410155" w:rsidR="00613CF6" w:rsidRPr="007544CF" w:rsidRDefault="00613CF6" w:rsidP="00613CF6">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педагогикалық міндеттерді орындауға жеткілікті білім, қабілет, дағды және тәжірибе деңгейі арқылы кәсіби педагогикалық қызметтегі мәселелерді өз бетінше шешуге қабілетті инте</w:t>
      </w:r>
      <w:r w:rsidR="000A1A3E" w:rsidRPr="007544CF">
        <w:rPr>
          <w:color w:val="000000" w:themeColor="text1"/>
          <w:sz w:val="28"/>
          <w:szCs w:val="28"/>
          <w:lang w:val="kk-KZ" w:eastAsia="ru-RU"/>
        </w:rPr>
        <w:t>гралды тұлғалық қасиеттер (И.С.</w:t>
      </w:r>
      <w:r w:rsidRPr="007544CF">
        <w:rPr>
          <w:color w:val="000000" w:themeColor="text1"/>
          <w:sz w:val="28"/>
          <w:szCs w:val="28"/>
          <w:lang w:val="kk-KZ" w:eastAsia="ru-RU"/>
        </w:rPr>
        <w:t xml:space="preserve">Гаврилова); </w:t>
      </w:r>
    </w:p>
    <w:p w14:paraId="48BEEDEF" w14:textId="3E7B1851" w:rsidR="00613CF6" w:rsidRPr="007544CF" w:rsidRDefault="00613CF6" w:rsidP="00613CF6">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нақты педагогикалық жағдаяттарда кәсіби маңызды қасиеттер мен қабілеттердің дамуын анықтайтын білімге, дағдыға және иелікке негізделген и</w:t>
      </w:r>
      <w:r w:rsidR="000A1A3E" w:rsidRPr="007544CF">
        <w:rPr>
          <w:color w:val="000000" w:themeColor="text1"/>
          <w:sz w:val="28"/>
          <w:szCs w:val="28"/>
          <w:lang w:val="kk-KZ" w:eastAsia="ru-RU"/>
        </w:rPr>
        <w:t>нтегративті тұлғалық сапа (О.А.</w:t>
      </w:r>
      <w:r w:rsidRPr="007544CF">
        <w:rPr>
          <w:color w:val="000000" w:themeColor="text1"/>
          <w:sz w:val="28"/>
          <w:szCs w:val="28"/>
          <w:lang w:val="kk-KZ" w:eastAsia="ru-RU"/>
        </w:rPr>
        <w:t xml:space="preserve">Бондарева); </w:t>
      </w:r>
    </w:p>
    <w:p w14:paraId="5FBAD20C" w14:textId="171B3DCE" w:rsidR="00613CF6" w:rsidRPr="007544CF" w:rsidRDefault="00613CF6" w:rsidP="00613CF6">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білім, педагогикалық шеберлік пен кәсіби қабілеттердің синтезі, жеке тұлғаның кәсіби саладағы жалпылама әрекеттерді орындау қабіл</w:t>
      </w:r>
      <w:r w:rsidR="000A1A3E" w:rsidRPr="007544CF">
        <w:rPr>
          <w:color w:val="000000" w:themeColor="text1"/>
          <w:sz w:val="28"/>
          <w:szCs w:val="28"/>
          <w:lang w:val="kk-KZ" w:eastAsia="ru-RU"/>
        </w:rPr>
        <w:t>еті (В.А.</w:t>
      </w:r>
      <w:r w:rsidRPr="007544CF">
        <w:rPr>
          <w:color w:val="000000" w:themeColor="text1"/>
          <w:sz w:val="28"/>
          <w:szCs w:val="28"/>
          <w:lang w:val="kk-KZ" w:eastAsia="ru-RU"/>
        </w:rPr>
        <w:t xml:space="preserve">Дубровская); </w:t>
      </w:r>
    </w:p>
    <w:p w14:paraId="1D19099A" w14:textId="53F17C33" w:rsidR="00613CF6" w:rsidRPr="007544CF" w:rsidRDefault="00613CF6" w:rsidP="00613CF6">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оқу-тәрбие үдерісін ұйымдастыру мәселесін табысты және тиімді шешуге ықпал ететін, оның білімін, дағдысын, ынтасын, көзқарасы мен жеке қасиеттерін біріктіретін мұғалімнің ажырамас</w:t>
      </w:r>
      <w:r w:rsidR="000A1A3E" w:rsidRPr="007544CF">
        <w:rPr>
          <w:color w:val="000000" w:themeColor="text1"/>
          <w:sz w:val="28"/>
          <w:szCs w:val="28"/>
          <w:lang w:val="kk-KZ" w:eastAsia="ru-RU"/>
        </w:rPr>
        <w:t xml:space="preserve"> қасиеті (А.В.Серебрякова, М.В.</w:t>
      </w:r>
      <w:r w:rsidRPr="007544CF">
        <w:rPr>
          <w:color w:val="000000" w:themeColor="text1"/>
          <w:sz w:val="28"/>
          <w:szCs w:val="28"/>
          <w:lang w:val="kk-KZ" w:eastAsia="ru-RU"/>
        </w:rPr>
        <w:t xml:space="preserve">Хижняк); </w:t>
      </w:r>
    </w:p>
    <w:p w14:paraId="64921A5B" w14:textId="2DFB305D" w:rsidR="00613CF6" w:rsidRPr="007544CF" w:rsidRDefault="00613CF6" w:rsidP="00681B49">
      <w:pPr>
        <w:shd w:val="clear" w:color="auto" w:fill="FFFFFF"/>
        <w:tabs>
          <w:tab w:val="left" w:pos="1985"/>
        </w:tabs>
        <w:ind w:firstLine="709"/>
        <w:jc w:val="both"/>
        <w:rPr>
          <w:rFonts w:eastAsiaTheme="minorEastAsia"/>
          <w:color w:val="000000" w:themeColor="text1"/>
          <w:sz w:val="28"/>
          <w:szCs w:val="28"/>
          <w:lang w:val="kk-KZ" w:eastAsia="ru-RU"/>
        </w:rPr>
      </w:pPr>
      <w:r w:rsidRPr="007544CF">
        <w:rPr>
          <w:color w:val="000000" w:themeColor="text1"/>
          <w:sz w:val="28"/>
          <w:szCs w:val="28"/>
          <w:lang w:val="kk-KZ" w:eastAsia="ru-RU"/>
        </w:rPr>
        <w:t>- танымдық және мінез-құлық аспектілерімен қатар жеке тұлғаның интегративті қасиеті ретінде кәсіби қызметке ұзақ мерзімді дайындықты қамтитын пс</w:t>
      </w:r>
      <w:r w:rsidR="000A1A3E" w:rsidRPr="007544CF">
        <w:rPr>
          <w:color w:val="000000" w:themeColor="text1"/>
          <w:sz w:val="28"/>
          <w:szCs w:val="28"/>
          <w:lang w:val="kk-KZ" w:eastAsia="ru-RU"/>
        </w:rPr>
        <w:t>ихологиялық жаңа формация (К.Э.</w:t>
      </w:r>
      <w:r w:rsidRPr="007544CF">
        <w:rPr>
          <w:color w:val="000000" w:themeColor="text1"/>
          <w:sz w:val="28"/>
          <w:szCs w:val="28"/>
          <w:lang w:val="kk-KZ" w:eastAsia="ru-RU"/>
        </w:rPr>
        <w:t>Безукладников және т.б.)</w:t>
      </w:r>
      <w:r w:rsidR="000C09EF" w:rsidRPr="007544CF">
        <w:rPr>
          <w:color w:val="000000" w:themeColor="text1"/>
          <w:sz w:val="28"/>
          <w:szCs w:val="28"/>
          <w:lang w:val="kk-KZ" w:eastAsia="ru-RU"/>
        </w:rPr>
        <w:t xml:space="preserve">. </w:t>
      </w:r>
      <w:r w:rsidRPr="007544CF">
        <w:rPr>
          <w:rFonts w:eastAsiaTheme="minorEastAsia"/>
          <w:color w:val="000000" w:themeColor="text1"/>
          <w:sz w:val="28"/>
          <w:szCs w:val="28"/>
          <w:lang w:val="kk-KZ" w:eastAsia="ru-RU"/>
        </w:rPr>
        <w:t>Ғалымдар берген түсіндірмелерді тұжырымдай келе, авторлардың пікірлерімен толық қосылаты</w:t>
      </w:r>
      <w:r w:rsidR="00730B81" w:rsidRPr="007544CF">
        <w:rPr>
          <w:rFonts w:eastAsiaTheme="minorEastAsia"/>
          <w:color w:val="000000" w:themeColor="text1"/>
          <w:sz w:val="28"/>
          <w:szCs w:val="28"/>
          <w:lang w:val="kk-KZ" w:eastAsia="ru-RU"/>
        </w:rPr>
        <w:t>ны</w:t>
      </w:r>
      <w:r w:rsidRPr="007544CF">
        <w:rPr>
          <w:rFonts w:eastAsiaTheme="minorEastAsia"/>
          <w:color w:val="000000" w:themeColor="text1"/>
          <w:sz w:val="28"/>
          <w:szCs w:val="28"/>
          <w:lang w:val="kk-KZ" w:eastAsia="ru-RU"/>
        </w:rPr>
        <w:t xml:space="preserve">мызды білдіреміз. </w:t>
      </w:r>
    </w:p>
    <w:p w14:paraId="540A04DA" w14:textId="77777777" w:rsidR="00942260" w:rsidRPr="007544CF" w:rsidRDefault="00942260" w:rsidP="009670C9">
      <w:pPr>
        <w:widowControl w:val="0"/>
        <w:autoSpaceDE w:val="0"/>
        <w:autoSpaceDN w:val="0"/>
        <w:ind w:firstLine="709"/>
        <w:jc w:val="both"/>
        <w:rPr>
          <w:noProof/>
          <w:color w:val="000000" w:themeColor="text1"/>
          <w:sz w:val="28"/>
          <w:szCs w:val="28"/>
          <w:lang w:val="kk-KZ"/>
        </w:rPr>
      </w:pPr>
      <w:r w:rsidRPr="007544CF">
        <w:rPr>
          <w:noProof/>
          <w:color w:val="000000" w:themeColor="text1"/>
          <w:sz w:val="28"/>
          <w:szCs w:val="28"/>
          <w:lang w:val="kk-KZ"/>
        </w:rPr>
        <w:t>Демек, болашақ шет тілі мұғалім</w:t>
      </w:r>
      <w:r w:rsidRPr="007544CF">
        <w:rPr>
          <w:noProof/>
          <w:vanish/>
          <w:color w:val="000000" w:themeColor="text1"/>
          <w:spacing w:val="-20"/>
          <w:w w:val="1"/>
          <w:sz w:val="28"/>
          <w:szCs w:val="28"/>
          <w:lang w:val="kk-KZ"/>
        </w:rPr>
        <w:t>‬</w:t>
      </w:r>
      <w:r w:rsidRPr="007544CF">
        <w:rPr>
          <w:noProof/>
          <w:color w:val="000000" w:themeColor="text1"/>
          <w:sz w:val="28"/>
          <w:szCs w:val="28"/>
          <w:lang w:val="kk-KZ"/>
        </w:rPr>
        <w:t>д</w:t>
      </w:r>
      <w:r w:rsidRPr="007544CF">
        <w:rPr>
          <w:noProof/>
          <w:vanish/>
          <w:color w:val="000000" w:themeColor="text1"/>
          <w:spacing w:val="-20"/>
          <w:w w:val="1"/>
          <w:sz w:val="28"/>
          <w:szCs w:val="28"/>
          <w:lang w:val="kk-KZ"/>
        </w:rPr>
        <w:t>‬</w:t>
      </w:r>
      <w:r w:rsidRPr="007544CF">
        <w:rPr>
          <w:noProof/>
          <w:color w:val="000000" w:themeColor="text1"/>
          <w:sz w:val="28"/>
          <w:szCs w:val="28"/>
          <w:lang w:val="kk-KZ"/>
        </w:rPr>
        <w:t>ері мына</w:t>
      </w:r>
      <w:r w:rsidRPr="007544CF">
        <w:rPr>
          <w:noProof/>
          <w:vanish/>
          <w:color w:val="000000" w:themeColor="text1"/>
          <w:spacing w:val="-20"/>
          <w:w w:val="1"/>
          <w:sz w:val="28"/>
          <w:szCs w:val="28"/>
          <w:lang w:val="kk-KZ"/>
        </w:rPr>
        <w:t>‬</w:t>
      </w:r>
      <w:r w:rsidRPr="007544CF">
        <w:rPr>
          <w:noProof/>
          <w:vanish/>
          <w:color w:val="000000" w:themeColor="text1"/>
          <w:spacing w:val="-20"/>
          <w:w w:val="1"/>
          <w:sz w:val="28"/>
          <w:szCs w:val="28"/>
          <w:lang w:val="kk-KZ"/>
        </w:rPr>
        <w:t>‬</w:t>
      </w:r>
      <w:r w:rsidRPr="007544CF">
        <w:rPr>
          <w:noProof/>
          <w:color w:val="000000" w:themeColor="text1"/>
          <w:sz w:val="28"/>
          <w:szCs w:val="28"/>
          <w:lang w:val="kk-KZ"/>
        </w:rPr>
        <w:t>дай кәсіби құзыреттіліктер</w:t>
      </w:r>
      <w:r w:rsidRPr="007544CF">
        <w:rPr>
          <w:noProof/>
          <w:vanish/>
          <w:color w:val="000000" w:themeColor="text1"/>
          <w:spacing w:val="-20"/>
          <w:w w:val="1"/>
          <w:sz w:val="28"/>
          <w:szCs w:val="28"/>
          <w:lang w:val="kk-KZ"/>
        </w:rPr>
        <w:t>‬</w:t>
      </w:r>
      <w:r w:rsidRPr="007544CF">
        <w:rPr>
          <w:noProof/>
          <w:color w:val="000000" w:themeColor="text1"/>
          <w:sz w:val="28"/>
          <w:szCs w:val="28"/>
          <w:lang w:val="kk-KZ"/>
        </w:rPr>
        <w:t>ді меңгеруі тиіс: әлем</w:t>
      </w:r>
      <w:r w:rsidRPr="007544CF">
        <w:rPr>
          <w:noProof/>
          <w:vanish/>
          <w:color w:val="000000" w:themeColor="text1"/>
          <w:spacing w:val="-20"/>
          <w:w w:val="1"/>
          <w:sz w:val="28"/>
          <w:szCs w:val="28"/>
          <w:lang w:val="kk-KZ"/>
        </w:rPr>
        <w:t>‬</w:t>
      </w:r>
      <w:r w:rsidRPr="007544CF">
        <w:rPr>
          <w:noProof/>
          <w:color w:val="000000" w:themeColor="text1"/>
          <w:sz w:val="28"/>
          <w:szCs w:val="28"/>
          <w:lang w:val="kk-KZ"/>
        </w:rPr>
        <w:t>нің кеңдіг</w:t>
      </w:r>
      <w:r w:rsidRPr="007544CF">
        <w:rPr>
          <w:noProof/>
          <w:vanish/>
          <w:color w:val="000000" w:themeColor="text1"/>
          <w:spacing w:val="-20"/>
          <w:w w:val="1"/>
          <w:sz w:val="28"/>
          <w:szCs w:val="28"/>
          <w:lang w:val="kk-KZ"/>
        </w:rPr>
        <w:t>‬</w:t>
      </w:r>
      <w:r w:rsidRPr="007544CF">
        <w:rPr>
          <w:noProof/>
          <w:color w:val="000000" w:themeColor="text1"/>
          <w:sz w:val="28"/>
          <w:szCs w:val="28"/>
          <w:lang w:val="kk-KZ"/>
        </w:rPr>
        <w:t>ін көру; тұлғаны жаһан</w:t>
      </w:r>
      <w:r w:rsidRPr="007544CF">
        <w:rPr>
          <w:noProof/>
          <w:vanish/>
          <w:color w:val="000000" w:themeColor="text1"/>
          <w:spacing w:val="-20"/>
          <w:w w:val="1"/>
          <w:sz w:val="28"/>
          <w:szCs w:val="28"/>
          <w:lang w:val="kk-KZ"/>
        </w:rPr>
        <w:t>‬</w:t>
      </w:r>
      <w:r w:rsidRPr="007544CF">
        <w:rPr>
          <w:noProof/>
          <w:vanish/>
          <w:color w:val="000000" w:themeColor="text1"/>
          <w:spacing w:val="-20"/>
          <w:w w:val="1"/>
          <w:sz w:val="28"/>
          <w:szCs w:val="28"/>
          <w:lang w:val="kk-KZ"/>
        </w:rPr>
        <w:t>‬</w:t>
      </w:r>
      <w:r w:rsidRPr="007544CF">
        <w:rPr>
          <w:noProof/>
          <w:color w:val="000000" w:themeColor="text1"/>
          <w:sz w:val="28"/>
          <w:szCs w:val="28"/>
          <w:lang w:val="kk-KZ"/>
        </w:rPr>
        <w:t>дық мәселе</w:t>
      </w:r>
      <w:r w:rsidRPr="007544CF">
        <w:rPr>
          <w:noProof/>
          <w:vanish/>
          <w:color w:val="000000" w:themeColor="text1"/>
          <w:spacing w:val="-20"/>
          <w:w w:val="1"/>
          <w:sz w:val="28"/>
          <w:szCs w:val="28"/>
          <w:lang w:val="kk-KZ"/>
        </w:rPr>
        <w:t>‬</w:t>
      </w:r>
      <w:r w:rsidRPr="007544CF">
        <w:rPr>
          <w:noProof/>
          <w:color w:val="000000" w:themeColor="text1"/>
          <w:sz w:val="28"/>
          <w:szCs w:val="28"/>
          <w:lang w:val="kk-KZ"/>
        </w:rPr>
        <w:t>л</w:t>
      </w:r>
      <w:r w:rsidRPr="007544CF">
        <w:rPr>
          <w:noProof/>
          <w:vanish/>
          <w:color w:val="000000" w:themeColor="text1"/>
          <w:spacing w:val="-20"/>
          <w:w w:val="1"/>
          <w:sz w:val="28"/>
          <w:szCs w:val="28"/>
          <w:lang w:val="kk-KZ"/>
        </w:rPr>
        <w:t>‬</w:t>
      </w:r>
      <w:r w:rsidRPr="007544CF">
        <w:rPr>
          <w:noProof/>
          <w:color w:val="000000" w:themeColor="text1"/>
          <w:sz w:val="28"/>
          <w:szCs w:val="28"/>
          <w:lang w:val="kk-KZ"/>
        </w:rPr>
        <w:t xml:space="preserve">ер </w:t>
      </w:r>
      <w:r w:rsidRPr="007544CF">
        <w:rPr>
          <w:noProof/>
          <w:vanish/>
          <w:color w:val="000000" w:themeColor="text1"/>
          <w:spacing w:val="-20"/>
          <w:w w:val="1"/>
          <w:sz w:val="28"/>
          <w:szCs w:val="28"/>
          <w:lang w:val="kk-KZ"/>
        </w:rPr>
        <w:t>‬</w:t>
      </w:r>
      <w:r w:rsidRPr="007544CF">
        <w:rPr>
          <w:noProof/>
          <w:color w:val="000000" w:themeColor="text1"/>
          <w:sz w:val="28"/>
          <w:szCs w:val="28"/>
          <w:lang w:val="kk-KZ"/>
        </w:rPr>
        <w:t>мен оқиғалар</w:t>
      </w:r>
      <w:r w:rsidRPr="007544CF">
        <w:rPr>
          <w:noProof/>
          <w:vanish/>
          <w:color w:val="000000" w:themeColor="text1"/>
          <w:spacing w:val="-20"/>
          <w:w w:val="1"/>
          <w:sz w:val="28"/>
          <w:szCs w:val="28"/>
          <w:lang w:val="kk-KZ"/>
        </w:rPr>
        <w:t>‬</w:t>
      </w:r>
      <w:r w:rsidRPr="007544CF">
        <w:rPr>
          <w:noProof/>
          <w:color w:val="000000" w:themeColor="text1"/>
          <w:sz w:val="28"/>
          <w:szCs w:val="28"/>
          <w:lang w:val="kk-KZ"/>
        </w:rPr>
        <w:t>ға үнемі жә</w:t>
      </w:r>
      <w:r w:rsidRPr="007544CF">
        <w:rPr>
          <w:noProof/>
          <w:vanish/>
          <w:color w:val="000000" w:themeColor="text1"/>
          <w:spacing w:val="-20"/>
          <w:w w:val="1"/>
          <w:sz w:val="28"/>
          <w:szCs w:val="28"/>
          <w:lang w:val="kk-KZ"/>
        </w:rPr>
        <w:t>‬</w:t>
      </w:r>
      <w:r w:rsidRPr="007544CF">
        <w:rPr>
          <w:noProof/>
          <w:color w:val="000000" w:themeColor="text1"/>
          <w:sz w:val="28"/>
          <w:szCs w:val="28"/>
          <w:lang w:val="kk-KZ"/>
        </w:rPr>
        <w:t>не тұрақ</w:t>
      </w:r>
      <w:r w:rsidRPr="007544CF">
        <w:rPr>
          <w:noProof/>
          <w:vanish/>
          <w:color w:val="000000" w:themeColor="text1"/>
          <w:spacing w:val="-20"/>
          <w:w w:val="1"/>
          <w:sz w:val="28"/>
          <w:szCs w:val="28"/>
          <w:lang w:val="kk-KZ"/>
        </w:rPr>
        <w:t>‬</w:t>
      </w:r>
      <w:r w:rsidRPr="007544CF">
        <w:rPr>
          <w:noProof/>
          <w:color w:val="000000" w:themeColor="text1"/>
          <w:sz w:val="28"/>
          <w:szCs w:val="28"/>
          <w:lang w:val="kk-KZ"/>
        </w:rPr>
        <w:t>ты наз</w:t>
      </w:r>
      <w:r w:rsidRPr="007544CF">
        <w:rPr>
          <w:noProof/>
          <w:vanish/>
          <w:color w:val="000000" w:themeColor="text1"/>
          <w:spacing w:val="-20"/>
          <w:w w:val="1"/>
          <w:sz w:val="28"/>
          <w:szCs w:val="28"/>
          <w:lang w:val="kk-KZ"/>
        </w:rPr>
        <w:t>‬</w:t>
      </w:r>
      <w:r w:rsidRPr="007544CF">
        <w:rPr>
          <w:noProof/>
          <w:color w:val="000000" w:themeColor="text1"/>
          <w:sz w:val="28"/>
          <w:szCs w:val="28"/>
          <w:lang w:val="kk-KZ"/>
        </w:rPr>
        <w:t>ар аудару</w:t>
      </w:r>
      <w:r w:rsidRPr="007544CF">
        <w:rPr>
          <w:noProof/>
          <w:vanish/>
          <w:color w:val="000000" w:themeColor="text1"/>
          <w:spacing w:val="-20"/>
          <w:w w:val="1"/>
          <w:sz w:val="28"/>
          <w:szCs w:val="28"/>
          <w:lang w:val="kk-KZ"/>
        </w:rPr>
        <w:t>‬</w:t>
      </w:r>
      <w:r w:rsidRPr="007544CF">
        <w:rPr>
          <w:noProof/>
          <w:color w:val="000000" w:themeColor="text1"/>
          <w:sz w:val="28"/>
          <w:szCs w:val="28"/>
          <w:lang w:val="kk-KZ"/>
        </w:rPr>
        <w:t>ға бағдарлау; ғаламшарда</w:t>
      </w:r>
      <w:r w:rsidRPr="007544CF">
        <w:rPr>
          <w:noProof/>
          <w:vanish/>
          <w:color w:val="000000" w:themeColor="text1"/>
          <w:spacing w:val="-20"/>
          <w:w w:val="1"/>
          <w:sz w:val="28"/>
          <w:szCs w:val="28"/>
          <w:lang w:val="kk-KZ"/>
        </w:rPr>
        <w:t>‬</w:t>
      </w:r>
      <w:r w:rsidRPr="007544CF">
        <w:rPr>
          <w:noProof/>
          <w:vanish/>
          <w:color w:val="000000" w:themeColor="text1"/>
          <w:spacing w:val="-20"/>
          <w:w w:val="1"/>
          <w:sz w:val="28"/>
          <w:szCs w:val="28"/>
          <w:lang w:val="kk-KZ"/>
        </w:rPr>
        <w:t>‬</w:t>
      </w:r>
      <w:r w:rsidRPr="007544CF">
        <w:rPr>
          <w:noProof/>
          <w:color w:val="000000" w:themeColor="text1"/>
          <w:sz w:val="28"/>
          <w:szCs w:val="28"/>
          <w:lang w:val="kk-KZ"/>
        </w:rPr>
        <w:t>ғы ұлттар</w:t>
      </w:r>
      <w:r w:rsidRPr="007544CF">
        <w:rPr>
          <w:noProof/>
          <w:vanish/>
          <w:color w:val="000000" w:themeColor="text1"/>
          <w:spacing w:val="-20"/>
          <w:w w:val="1"/>
          <w:sz w:val="28"/>
          <w:szCs w:val="28"/>
          <w:lang w:val="kk-KZ"/>
        </w:rPr>
        <w:t>‬</w:t>
      </w:r>
      <w:r w:rsidRPr="007544CF">
        <w:rPr>
          <w:noProof/>
          <w:color w:val="000000" w:themeColor="text1"/>
          <w:sz w:val="28"/>
          <w:szCs w:val="28"/>
          <w:lang w:val="kk-KZ"/>
        </w:rPr>
        <w:t>дың мәдение</w:t>
      </w:r>
      <w:r w:rsidRPr="007544CF">
        <w:rPr>
          <w:noProof/>
          <w:vanish/>
          <w:color w:val="000000" w:themeColor="text1"/>
          <w:spacing w:val="-20"/>
          <w:w w:val="1"/>
          <w:sz w:val="28"/>
          <w:szCs w:val="28"/>
          <w:lang w:val="kk-KZ"/>
        </w:rPr>
        <w:t>‬</w:t>
      </w:r>
      <w:r w:rsidRPr="007544CF">
        <w:rPr>
          <w:noProof/>
          <w:color w:val="000000" w:themeColor="text1"/>
          <w:sz w:val="28"/>
          <w:szCs w:val="28"/>
          <w:lang w:val="kk-KZ"/>
        </w:rPr>
        <w:t xml:space="preserve">ті </w:t>
      </w:r>
      <w:r w:rsidRPr="007544CF">
        <w:rPr>
          <w:noProof/>
          <w:vanish/>
          <w:color w:val="000000" w:themeColor="text1"/>
          <w:spacing w:val="-20"/>
          <w:w w:val="1"/>
          <w:sz w:val="28"/>
          <w:szCs w:val="28"/>
          <w:lang w:val="kk-KZ"/>
        </w:rPr>
        <w:t>‬</w:t>
      </w:r>
      <w:r w:rsidRPr="007544CF">
        <w:rPr>
          <w:noProof/>
          <w:color w:val="000000" w:themeColor="text1"/>
          <w:sz w:val="28"/>
          <w:szCs w:val="28"/>
          <w:lang w:val="kk-KZ"/>
        </w:rPr>
        <w:t>мен ті</w:t>
      </w:r>
      <w:r w:rsidRPr="007544CF">
        <w:rPr>
          <w:noProof/>
          <w:vanish/>
          <w:color w:val="000000" w:themeColor="text1"/>
          <w:spacing w:val="-20"/>
          <w:w w:val="1"/>
          <w:sz w:val="28"/>
          <w:szCs w:val="28"/>
          <w:lang w:val="kk-KZ"/>
        </w:rPr>
        <w:t>‬</w:t>
      </w:r>
      <w:r w:rsidRPr="007544CF">
        <w:rPr>
          <w:noProof/>
          <w:color w:val="000000" w:themeColor="text1"/>
          <w:sz w:val="28"/>
          <w:szCs w:val="28"/>
          <w:lang w:val="kk-KZ"/>
        </w:rPr>
        <w:t>лі, салт-дәстүрі</w:t>
      </w:r>
      <w:r w:rsidRPr="007544CF">
        <w:rPr>
          <w:noProof/>
          <w:vanish/>
          <w:color w:val="000000" w:themeColor="text1"/>
          <w:spacing w:val="-20"/>
          <w:w w:val="1"/>
          <w:sz w:val="28"/>
          <w:szCs w:val="28"/>
          <w:lang w:val="kk-KZ"/>
        </w:rPr>
        <w:t>‬</w:t>
      </w:r>
      <w:r w:rsidRPr="007544CF">
        <w:rPr>
          <w:noProof/>
          <w:color w:val="000000" w:themeColor="text1"/>
          <w:sz w:val="28"/>
          <w:szCs w:val="28"/>
          <w:lang w:val="kk-KZ"/>
        </w:rPr>
        <w:t>не қызығушы</w:t>
      </w:r>
      <w:r w:rsidRPr="007544CF">
        <w:rPr>
          <w:noProof/>
          <w:vanish/>
          <w:color w:val="000000" w:themeColor="text1"/>
          <w:spacing w:val="-20"/>
          <w:w w:val="1"/>
          <w:sz w:val="28"/>
          <w:szCs w:val="28"/>
          <w:lang w:val="kk-KZ"/>
        </w:rPr>
        <w:t>‬</w:t>
      </w:r>
      <w:r w:rsidRPr="007544CF">
        <w:rPr>
          <w:noProof/>
          <w:color w:val="000000" w:themeColor="text1"/>
          <w:sz w:val="28"/>
          <w:szCs w:val="28"/>
          <w:lang w:val="kk-KZ"/>
        </w:rPr>
        <w:t xml:space="preserve">лық </w:t>
      </w:r>
      <w:r w:rsidRPr="007544CF">
        <w:rPr>
          <w:noProof/>
          <w:vanish/>
          <w:color w:val="000000" w:themeColor="text1"/>
          <w:spacing w:val="-20"/>
          <w:w w:val="1"/>
          <w:sz w:val="28"/>
          <w:szCs w:val="28"/>
          <w:lang w:val="kk-KZ"/>
        </w:rPr>
        <w:t>‬</w:t>
      </w:r>
      <w:r w:rsidRPr="007544CF">
        <w:rPr>
          <w:noProof/>
          <w:color w:val="000000" w:themeColor="text1"/>
          <w:sz w:val="28"/>
          <w:szCs w:val="28"/>
          <w:lang w:val="kk-KZ"/>
        </w:rPr>
        <w:t xml:space="preserve">пен құрмет </w:t>
      </w:r>
      <w:r w:rsidRPr="007544CF">
        <w:rPr>
          <w:noProof/>
          <w:color w:val="000000" w:themeColor="text1"/>
          <w:sz w:val="28"/>
          <w:szCs w:val="28"/>
          <w:lang w:val="kk-KZ"/>
        </w:rPr>
        <w:lastRenderedPageBreak/>
        <w:t>көрсету; әлемде</w:t>
      </w:r>
      <w:r w:rsidRPr="007544CF">
        <w:rPr>
          <w:noProof/>
          <w:vanish/>
          <w:color w:val="000000" w:themeColor="text1"/>
          <w:spacing w:val="-20"/>
          <w:w w:val="1"/>
          <w:sz w:val="28"/>
          <w:szCs w:val="28"/>
          <w:lang w:val="kk-KZ"/>
        </w:rPr>
        <w:t>‬</w:t>
      </w:r>
      <w:r w:rsidRPr="007544CF">
        <w:rPr>
          <w:noProof/>
          <w:vanish/>
          <w:color w:val="000000" w:themeColor="text1"/>
          <w:spacing w:val="-20"/>
          <w:w w:val="1"/>
          <w:sz w:val="28"/>
          <w:szCs w:val="28"/>
          <w:lang w:val="kk-KZ"/>
        </w:rPr>
        <w:t>‬</w:t>
      </w:r>
      <w:r w:rsidRPr="007544CF">
        <w:rPr>
          <w:noProof/>
          <w:color w:val="000000" w:themeColor="text1"/>
          <w:sz w:val="28"/>
          <w:szCs w:val="28"/>
          <w:lang w:val="kk-KZ"/>
        </w:rPr>
        <w:t>гі әлеумет</w:t>
      </w:r>
      <w:r w:rsidRPr="007544CF">
        <w:rPr>
          <w:noProof/>
          <w:vanish/>
          <w:color w:val="000000" w:themeColor="text1"/>
          <w:spacing w:val="-20"/>
          <w:w w:val="1"/>
          <w:sz w:val="28"/>
          <w:szCs w:val="28"/>
          <w:lang w:val="kk-KZ"/>
        </w:rPr>
        <w:t>‬</w:t>
      </w:r>
      <w:r w:rsidRPr="007544CF">
        <w:rPr>
          <w:noProof/>
          <w:color w:val="000000" w:themeColor="text1"/>
          <w:sz w:val="28"/>
          <w:szCs w:val="28"/>
          <w:lang w:val="kk-KZ"/>
        </w:rPr>
        <w:t>тік жә</w:t>
      </w:r>
      <w:r w:rsidRPr="007544CF">
        <w:rPr>
          <w:noProof/>
          <w:vanish/>
          <w:color w:val="000000" w:themeColor="text1"/>
          <w:spacing w:val="-20"/>
          <w:w w:val="1"/>
          <w:sz w:val="28"/>
          <w:szCs w:val="28"/>
          <w:lang w:val="kk-KZ"/>
        </w:rPr>
        <w:t>‬</w:t>
      </w:r>
      <w:r w:rsidRPr="007544CF">
        <w:rPr>
          <w:noProof/>
          <w:color w:val="000000" w:themeColor="text1"/>
          <w:sz w:val="28"/>
          <w:szCs w:val="28"/>
          <w:lang w:val="kk-KZ"/>
        </w:rPr>
        <w:t>не табиғи үдерістер</w:t>
      </w:r>
      <w:r w:rsidRPr="007544CF">
        <w:rPr>
          <w:noProof/>
          <w:vanish/>
          <w:color w:val="000000" w:themeColor="text1"/>
          <w:spacing w:val="-20"/>
          <w:w w:val="1"/>
          <w:sz w:val="28"/>
          <w:szCs w:val="28"/>
          <w:lang w:val="kk-KZ"/>
        </w:rPr>
        <w:t>‬</w:t>
      </w:r>
      <w:r w:rsidRPr="007544CF">
        <w:rPr>
          <w:noProof/>
          <w:color w:val="000000" w:themeColor="text1"/>
          <w:sz w:val="28"/>
          <w:szCs w:val="28"/>
          <w:lang w:val="kk-KZ"/>
        </w:rPr>
        <w:t>ді тан</w:t>
      </w:r>
      <w:r w:rsidRPr="007544CF">
        <w:rPr>
          <w:noProof/>
          <w:vanish/>
          <w:color w:val="000000" w:themeColor="text1"/>
          <w:spacing w:val="-20"/>
          <w:w w:val="1"/>
          <w:sz w:val="28"/>
          <w:szCs w:val="28"/>
          <w:lang w:val="kk-KZ"/>
        </w:rPr>
        <w:t>‬</w:t>
      </w:r>
      <w:r w:rsidRPr="007544CF">
        <w:rPr>
          <w:noProof/>
          <w:color w:val="000000" w:themeColor="text1"/>
          <w:sz w:val="28"/>
          <w:szCs w:val="28"/>
          <w:lang w:val="kk-KZ"/>
        </w:rPr>
        <w:t>ып білу</w:t>
      </w:r>
      <w:r w:rsidRPr="007544CF">
        <w:rPr>
          <w:noProof/>
          <w:vanish/>
          <w:color w:val="000000" w:themeColor="text1"/>
          <w:spacing w:val="-20"/>
          <w:w w:val="1"/>
          <w:sz w:val="28"/>
          <w:szCs w:val="28"/>
          <w:lang w:val="kk-KZ"/>
        </w:rPr>
        <w:t>‬</w:t>
      </w:r>
      <w:r w:rsidRPr="007544CF">
        <w:rPr>
          <w:noProof/>
          <w:color w:val="000000" w:themeColor="text1"/>
          <w:sz w:val="28"/>
          <w:szCs w:val="28"/>
          <w:lang w:val="kk-KZ"/>
        </w:rPr>
        <w:t>де жүйе</w:t>
      </w:r>
      <w:r w:rsidRPr="007544CF">
        <w:rPr>
          <w:noProof/>
          <w:vanish/>
          <w:color w:val="000000" w:themeColor="text1"/>
          <w:spacing w:val="-20"/>
          <w:w w:val="1"/>
          <w:sz w:val="28"/>
          <w:szCs w:val="28"/>
          <w:lang w:val="kk-KZ"/>
        </w:rPr>
        <w:t>‬</w:t>
      </w:r>
      <w:r w:rsidRPr="007544CF">
        <w:rPr>
          <w:noProof/>
          <w:vanish/>
          <w:color w:val="000000" w:themeColor="text1"/>
          <w:spacing w:val="-20"/>
          <w:w w:val="1"/>
          <w:sz w:val="28"/>
          <w:szCs w:val="28"/>
          <w:lang w:val="kk-KZ"/>
        </w:rPr>
        <w:t>‬</w:t>
      </w:r>
      <w:r w:rsidRPr="007544CF">
        <w:rPr>
          <w:noProof/>
          <w:color w:val="000000" w:themeColor="text1"/>
          <w:sz w:val="28"/>
          <w:szCs w:val="28"/>
          <w:lang w:val="kk-KZ"/>
        </w:rPr>
        <w:t>лі ойлау дағдыларын қалыптастыру; әлемдік мәселелер</w:t>
      </w:r>
      <w:r w:rsidRPr="007544CF">
        <w:rPr>
          <w:noProof/>
          <w:vanish/>
          <w:color w:val="000000" w:themeColor="text1"/>
          <w:spacing w:val="-20"/>
          <w:w w:val="1"/>
          <w:sz w:val="28"/>
          <w:szCs w:val="28"/>
          <w:lang w:val="kk-KZ"/>
        </w:rPr>
        <w:t>‬</w:t>
      </w:r>
      <w:r w:rsidRPr="007544CF">
        <w:rPr>
          <w:noProof/>
          <w:color w:val="000000" w:themeColor="text1"/>
          <w:sz w:val="28"/>
          <w:szCs w:val="28"/>
          <w:lang w:val="kk-KZ"/>
        </w:rPr>
        <w:t>ді шешу</w:t>
      </w:r>
      <w:r w:rsidRPr="007544CF">
        <w:rPr>
          <w:noProof/>
          <w:vanish/>
          <w:color w:val="000000" w:themeColor="text1"/>
          <w:spacing w:val="-20"/>
          <w:w w:val="1"/>
          <w:sz w:val="28"/>
          <w:szCs w:val="28"/>
          <w:lang w:val="kk-KZ"/>
        </w:rPr>
        <w:t>‬</w:t>
      </w:r>
      <w:r w:rsidRPr="007544CF">
        <w:rPr>
          <w:noProof/>
          <w:color w:val="000000" w:themeColor="text1"/>
          <w:sz w:val="28"/>
          <w:szCs w:val="28"/>
          <w:lang w:val="kk-KZ"/>
        </w:rPr>
        <w:t>ге үлес қосу</w:t>
      </w:r>
      <w:r w:rsidRPr="007544CF">
        <w:rPr>
          <w:noProof/>
          <w:vanish/>
          <w:color w:val="000000" w:themeColor="text1"/>
          <w:spacing w:val="-20"/>
          <w:w w:val="1"/>
          <w:sz w:val="28"/>
          <w:szCs w:val="28"/>
          <w:lang w:val="kk-KZ"/>
        </w:rPr>
        <w:t>‬</w:t>
      </w:r>
      <w:r w:rsidRPr="007544CF">
        <w:rPr>
          <w:noProof/>
          <w:color w:val="000000" w:themeColor="text1"/>
          <w:sz w:val="28"/>
          <w:szCs w:val="28"/>
          <w:lang w:val="kk-KZ"/>
        </w:rPr>
        <w:t>да өз мүмкүндіктер</w:t>
      </w:r>
      <w:r w:rsidRPr="007544CF">
        <w:rPr>
          <w:noProof/>
          <w:vanish/>
          <w:color w:val="000000" w:themeColor="text1"/>
          <w:spacing w:val="-20"/>
          <w:w w:val="1"/>
          <w:sz w:val="28"/>
          <w:szCs w:val="28"/>
          <w:lang w:val="kk-KZ"/>
        </w:rPr>
        <w:t>‬</w:t>
      </w:r>
      <w:r w:rsidRPr="007544CF">
        <w:rPr>
          <w:noProof/>
          <w:color w:val="000000" w:themeColor="text1"/>
          <w:sz w:val="28"/>
          <w:szCs w:val="28"/>
          <w:lang w:val="kk-KZ"/>
        </w:rPr>
        <w:t>ін сезін</w:t>
      </w:r>
      <w:r w:rsidRPr="007544CF">
        <w:rPr>
          <w:noProof/>
          <w:vanish/>
          <w:color w:val="000000" w:themeColor="text1"/>
          <w:spacing w:val="-20"/>
          <w:w w:val="1"/>
          <w:sz w:val="28"/>
          <w:szCs w:val="28"/>
          <w:lang w:val="kk-KZ"/>
        </w:rPr>
        <w:t>‬</w:t>
      </w:r>
      <w:r w:rsidRPr="007544CF">
        <w:rPr>
          <w:noProof/>
          <w:color w:val="000000" w:themeColor="text1"/>
          <w:sz w:val="28"/>
          <w:szCs w:val="28"/>
          <w:lang w:val="kk-KZ"/>
        </w:rPr>
        <w:t>іп пайымдауы; жалпы әлемдік және жалпы ұлт</w:t>
      </w:r>
      <w:r w:rsidRPr="007544CF">
        <w:rPr>
          <w:noProof/>
          <w:vanish/>
          <w:color w:val="000000" w:themeColor="text1"/>
          <w:spacing w:val="-20"/>
          <w:w w:val="1"/>
          <w:sz w:val="28"/>
          <w:szCs w:val="28"/>
          <w:lang w:val="kk-KZ"/>
        </w:rPr>
        <w:t>‬</w:t>
      </w:r>
      <w:r w:rsidRPr="007544CF">
        <w:rPr>
          <w:noProof/>
          <w:color w:val="000000" w:themeColor="text1"/>
          <w:sz w:val="28"/>
          <w:szCs w:val="28"/>
          <w:lang w:val="kk-KZ"/>
        </w:rPr>
        <w:t>тық іс-әрекетте өзіндік тактика</w:t>
      </w:r>
      <w:r w:rsidRPr="007544CF">
        <w:rPr>
          <w:noProof/>
          <w:vanish/>
          <w:color w:val="000000" w:themeColor="text1"/>
          <w:spacing w:val="-20"/>
          <w:w w:val="1"/>
          <w:sz w:val="28"/>
          <w:szCs w:val="28"/>
          <w:lang w:val="kk-KZ"/>
        </w:rPr>
        <w:t>‬</w:t>
      </w:r>
      <w:r w:rsidRPr="007544CF">
        <w:rPr>
          <w:noProof/>
          <w:color w:val="000000" w:themeColor="text1"/>
          <w:sz w:val="28"/>
          <w:szCs w:val="28"/>
          <w:lang w:val="kk-KZ"/>
        </w:rPr>
        <w:t xml:space="preserve">сы </w:t>
      </w:r>
      <w:r w:rsidRPr="007544CF">
        <w:rPr>
          <w:noProof/>
          <w:vanish/>
          <w:color w:val="000000" w:themeColor="text1"/>
          <w:spacing w:val="-20"/>
          <w:w w:val="1"/>
          <w:sz w:val="28"/>
          <w:szCs w:val="28"/>
          <w:lang w:val="kk-KZ"/>
        </w:rPr>
        <w:t>‬</w:t>
      </w:r>
      <w:r w:rsidRPr="007544CF">
        <w:rPr>
          <w:noProof/>
          <w:color w:val="000000" w:themeColor="text1"/>
          <w:sz w:val="28"/>
          <w:szCs w:val="28"/>
          <w:lang w:val="kk-KZ"/>
        </w:rPr>
        <w:t>мен стратегияс</w:t>
      </w:r>
      <w:r w:rsidRPr="007544CF">
        <w:rPr>
          <w:noProof/>
          <w:vanish/>
          <w:color w:val="000000" w:themeColor="text1"/>
          <w:spacing w:val="-20"/>
          <w:w w:val="1"/>
          <w:sz w:val="28"/>
          <w:szCs w:val="28"/>
          <w:lang w:val="kk-KZ"/>
        </w:rPr>
        <w:t>‬</w:t>
      </w:r>
      <w:r w:rsidRPr="007544CF">
        <w:rPr>
          <w:noProof/>
          <w:color w:val="000000" w:themeColor="text1"/>
          <w:sz w:val="28"/>
          <w:szCs w:val="28"/>
          <w:lang w:val="kk-KZ"/>
        </w:rPr>
        <w:t>ын құра білуі қажет.</w:t>
      </w:r>
      <w:r w:rsidR="00AD596E" w:rsidRPr="007544CF">
        <w:rPr>
          <w:noProof/>
          <w:color w:val="000000" w:themeColor="text1"/>
          <w:sz w:val="28"/>
          <w:szCs w:val="28"/>
          <w:lang w:val="kk-KZ"/>
        </w:rPr>
        <w:t xml:space="preserve"> </w:t>
      </w:r>
    </w:p>
    <w:p w14:paraId="1F68F95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Қорыта келгенде, ғалымдар зерттеулеріне жасалған талдау кәсіби құзыреттіліктің келесі құзыреттер жиынтығынан тұратындығын көрсетеді:</w:t>
      </w:r>
    </w:p>
    <w:p w14:paraId="19321F6D"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ұйымдастыру құзыреті (оқытушының мәдениетаралық қарым-қатынасын диалог түрінде сипаттайды);</w:t>
      </w:r>
    </w:p>
    <w:p w14:paraId="32EC6181"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жобалау құзыреті (оқытушының жолдарды, тәсілдерді, жұмыс нысандарын, жаттығуларды жоспарлау қабілетінде көрініс табады);</w:t>
      </w:r>
    </w:p>
    <w:p w14:paraId="31656197" w14:textId="4358EC8C"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зерттеу құзыреті (шет тілін меңгерудің оқу және әлеуметтік маңыздылығын талдау </w:t>
      </w:r>
      <w:r w:rsidR="00C64DA6" w:rsidRPr="007544CF">
        <w:rPr>
          <w:rFonts w:eastAsiaTheme="minorEastAsia"/>
          <w:color w:val="000000" w:themeColor="text1"/>
          <w:sz w:val="28"/>
          <w:szCs w:val="28"/>
          <w:lang w:val="kk-KZ" w:eastAsia="ru-RU"/>
        </w:rPr>
        <w:t xml:space="preserve">дағдысын </w:t>
      </w:r>
      <w:r w:rsidRPr="007544CF">
        <w:rPr>
          <w:rFonts w:eastAsiaTheme="minorEastAsia"/>
          <w:color w:val="000000" w:themeColor="text1"/>
          <w:sz w:val="28"/>
          <w:szCs w:val="28"/>
          <w:lang w:val="kk-KZ" w:eastAsia="ru-RU"/>
        </w:rPr>
        <w:t>іске асыруға бағытталған);</w:t>
      </w:r>
    </w:p>
    <w:p w14:paraId="195D9B8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бақылау құзыреті (сабақта және одан тыс уақытта мәдениетаралық қарым-қатынасты ұйымдастыру және жүзеге асыру бойынша </w:t>
      </w:r>
      <w:r w:rsidR="00220433" w:rsidRPr="007544CF">
        <w:rPr>
          <w:rFonts w:eastAsiaTheme="minorEastAsia"/>
          <w:color w:val="000000" w:themeColor="text1"/>
          <w:sz w:val="28"/>
          <w:szCs w:val="28"/>
          <w:lang w:val="kk-KZ" w:eastAsia="ru-RU"/>
        </w:rPr>
        <w:t xml:space="preserve">студенттердің </w:t>
      </w:r>
      <w:r w:rsidRPr="007544CF">
        <w:rPr>
          <w:rFonts w:eastAsiaTheme="minorEastAsia"/>
          <w:color w:val="000000" w:themeColor="text1"/>
          <w:sz w:val="28"/>
          <w:szCs w:val="28"/>
          <w:lang w:val="kk-KZ" w:eastAsia="ru-RU"/>
        </w:rPr>
        <w:t>іс-әрекеттерінің табыстылығын бағалауды жүзеге асыру қабілетінің болуын талап етеді);</w:t>
      </w:r>
    </w:p>
    <w:p w14:paraId="372429F7"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мәдениетаралық құзыреті (оқылатын тілдер мәдениеттерінде қабылданған қарым-қатынасты сақтауы).</w:t>
      </w:r>
    </w:p>
    <w:p w14:paraId="016AAABF"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Кәсіби құзыреттілік мамандардың шешім қабылдаумен байланысты іс-әрекеттің белгілі бір түрін жүзеге асыру үшін жеткілікті білім, білік және дағды деңгейін көрсететін іскерлік және жеке қасиеттерінің ажырамас сипаттамасы ретінде түсіндіріледі.</w:t>
      </w:r>
      <w:r w:rsidR="000A1A3E"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Сондықтан кәсіби құзыреттіліктің келесі түрлері анықталады: </w:t>
      </w:r>
    </w:p>
    <w:p w14:paraId="742515D5" w14:textId="77777777" w:rsidR="00ED0DDD" w:rsidRPr="007544CF" w:rsidRDefault="00ED0DDD"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арнайы, яғни қызмет саласы, кәсіби мамандығы бойынша </w:t>
      </w:r>
      <w:r w:rsidR="00D73E4D" w:rsidRPr="007544CF">
        <w:rPr>
          <w:rFonts w:eastAsiaTheme="minorEastAsia"/>
          <w:color w:val="000000" w:themeColor="text1"/>
          <w:sz w:val="28"/>
          <w:szCs w:val="28"/>
          <w:lang w:val="kk-KZ" w:eastAsia="ru-RU"/>
        </w:rPr>
        <w:t>білімдерді, іскерліктер мен дағдыларды,  кәсіби-тұлғалық сапаларды меңгеруімен қатар оларды жоғары кәсіби деңгейде пайдалануға қабілеттіліктің болуымен сипатталады;</w:t>
      </w:r>
    </w:p>
    <w:p w14:paraId="4DC39247" w14:textId="77777777" w:rsidR="00D73E4D" w:rsidRPr="007544CF" w:rsidRDefault="00D73E4D"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құндылық-мағыналық, кәсіби құзыреттіліктер, яғни маманның бойында қалыптасқан кәсіби этикалық бағыт-бағдарлар мен кәсіби құндылықтар;</w:t>
      </w:r>
    </w:p>
    <w:p w14:paraId="62CF8396" w14:textId="28F5CB4C" w:rsidR="00D73E4D" w:rsidRPr="007544CF" w:rsidRDefault="00D73E4D"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әлеуметтік кәсіби құзыреттіліктер, яғни кәсіби қызмет шеңберінде және оның аясынан тыс да ти</w:t>
      </w:r>
      <w:r w:rsidR="00A95734" w:rsidRPr="007544CF">
        <w:rPr>
          <w:rFonts w:eastAsiaTheme="minorEastAsia"/>
          <w:color w:val="000000" w:themeColor="text1"/>
          <w:sz w:val="28"/>
          <w:szCs w:val="28"/>
          <w:lang w:val="kk-KZ" w:eastAsia="ru-RU"/>
        </w:rPr>
        <w:t>ім</w:t>
      </w:r>
      <w:r w:rsidRPr="007544CF">
        <w:rPr>
          <w:rFonts w:eastAsiaTheme="minorEastAsia"/>
          <w:color w:val="000000" w:themeColor="text1"/>
          <w:sz w:val="28"/>
          <w:szCs w:val="28"/>
          <w:lang w:val="kk-KZ" w:eastAsia="ru-RU"/>
        </w:rPr>
        <w:t>ді</w:t>
      </w:r>
      <w:r w:rsidR="00114613" w:rsidRPr="007544CF">
        <w:rPr>
          <w:rFonts w:eastAsiaTheme="minorEastAsia"/>
          <w:color w:val="000000" w:themeColor="text1"/>
          <w:sz w:val="28"/>
          <w:szCs w:val="28"/>
          <w:lang w:val="kk-KZ" w:eastAsia="ru-RU"/>
        </w:rPr>
        <w:t xml:space="preserve"> коммуникация жасауға, командамен</w:t>
      </w:r>
      <w:r w:rsidRPr="007544CF">
        <w:rPr>
          <w:rFonts w:eastAsiaTheme="minorEastAsia"/>
          <w:color w:val="000000" w:themeColor="text1"/>
          <w:sz w:val="28"/>
          <w:szCs w:val="28"/>
          <w:lang w:val="kk-KZ" w:eastAsia="ru-RU"/>
        </w:rPr>
        <w:t xml:space="preserve"> жұмыс істеуге, ынтымақтастыққа қабілеттіліктің болуымен сипатталады;</w:t>
      </w:r>
    </w:p>
    <w:p w14:paraId="4DF7EA82" w14:textId="18896299" w:rsidR="008007C2" w:rsidRPr="007544CF" w:rsidRDefault="00D73E4D"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тұлғалық кәсіби құзы</w:t>
      </w:r>
      <w:r w:rsidR="00C64DA6" w:rsidRPr="007544CF">
        <w:rPr>
          <w:rFonts w:eastAsiaTheme="minorEastAsia"/>
          <w:color w:val="000000" w:themeColor="text1"/>
          <w:sz w:val="28"/>
          <w:szCs w:val="28"/>
          <w:lang w:val="kk-KZ" w:eastAsia="ru-RU"/>
        </w:rPr>
        <w:t>реттілік, яғни маманның өзіндік</w:t>
      </w:r>
      <w:r w:rsidRPr="007544CF">
        <w:rPr>
          <w:rFonts w:eastAsiaTheme="minorEastAsia"/>
          <w:color w:val="000000" w:themeColor="text1"/>
          <w:sz w:val="28"/>
          <w:szCs w:val="28"/>
          <w:lang w:val="kk-KZ" w:eastAsia="ru-RU"/>
        </w:rPr>
        <w:t xml:space="preserve"> тұлғалық әлеуетін ашуға, өзін-өзі өзектендіруге, өзін-өзі дамыту мен өзін жүзеге асыруға қабілеттілігі.</w:t>
      </w:r>
    </w:p>
    <w:p w14:paraId="3AEC4EF9" w14:textId="77777777" w:rsidR="009670C9" w:rsidRPr="007544CF" w:rsidRDefault="009670C9" w:rsidP="009670C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Сондықтан болашақ шет тілі мұғалімдерінің кәсіби құзыреттілігі бұл олардың кәсіби қызметін жүзеге асыруға мүмкіндік береті</w:t>
      </w:r>
      <w:r w:rsidR="000A1A3E" w:rsidRPr="007544CF">
        <w:rPr>
          <w:rFonts w:eastAsiaTheme="minorEastAsia"/>
          <w:color w:val="000000" w:themeColor="text1"/>
          <w:sz w:val="28"/>
          <w:szCs w:val="28"/>
          <w:lang w:val="kk-KZ" w:eastAsia="ru-RU"/>
        </w:rPr>
        <w:t>н кешенді білім, білік, дағды жә</w:t>
      </w:r>
      <w:r w:rsidRPr="007544CF">
        <w:rPr>
          <w:rFonts w:eastAsiaTheme="minorEastAsia"/>
          <w:color w:val="000000" w:themeColor="text1"/>
          <w:sz w:val="28"/>
          <w:szCs w:val="28"/>
          <w:lang w:val="kk-KZ" w:eastAsia="ru-RU"/>
        </w:rPr>
        <w:t>не тұлғалық қасиеттер жиынтығы. Қазіргі білім беру кеңісітігінде бұл құзыреттілікті дамыту келесі негізгі категориялар арқылы жүзеге асады:</w:t>
      </w:r>
    </w:p>
    <w:p w14:paraId="169E86D1" w14:textId="5FE6F59F" w:rsidR="009670C9" w:rsidRPr="007544CF" w:rsidRDefault="009670C9" w:rsidP="009670C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-тілдік құзыреттілік (Linguistic competence)- мұғалімнің мақсаты тілді терең меңгеруі, грамматикалық, лексикалық, фонетикалық,</w:t>
      </w:r>
      <w:r w:rsidR="000A1A3E"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нормаларды дұрыс қолда</w:t>
      </w:r>
      <w:r w:rsidR="00C64DA6" w:rsidRPr="007544CF">
        <w:rPr>
          <w:rFonts w:eastAsiaTheme="minorEastAsia"/>
          <w:color w:val="000000" w:themeColor="text1"/>
          <w:sz w:val="28"/>
          <w:szCs w:val="28"/>
          <w:lang w:val="kk-KZ" w:eastAsia="ru-RU"/>
        </w:rPr>
        <w:t>на білуі. Бұл құзыреттілік шет</w:t>
      </w:r>
      <w:r w:rsidRPr="007544CF">
        <w:rPr>
          <w:rFonts w:eastAsiaTheme="minorEastAsia"/>
          <w:color w:val="000000" w:themeColor="text1"/>
          <w:sz w:val="28"/>
          <w:szCs w:val="28"/>
          <w:lang w:val="kk-KZ" w:eastAsia="ru-RU"/>
        </w:rPr>
        <w:t xml:space="preserve"> тілін оқытудың негізі ретінде қарастырылады.</w:t>
      </w:r>
    </w:p>
    <w:p w14:paraId="5AA6CA07" w14:textId="77777777" w:rsidR="009670C9" w:rsidRPr="007544CF" w:rsidRDefault="009670C9" w:rsidP="009670C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 комммуникативтік құзыреттілік (Communicative competence) –білім алушының тілді түрлі жағдая</w:t>
      </w:r>
      <w:r w:rsidR="00730B81" w:rsidRPr="007544CF">
        <w:rPr>
          <w:rFonts w:eastAsiaTheme="minorEastAsia"/>
          <w:color w:val="000000" w:themeColor="text1"/>
          <w:sz w:val="28"/>
          <w:szCs w:val="28"/>
          <w:lang w:val="kk-KZ" w:eastAsia="ru-RU"/>
        </w:rPr>
        <w:t>ттарда орынды, нақты түсінікті ж</w:t>
      </w:r>
      <w:r w:rsidRPr="007544CF">
        <w:rPr>
          <w:rFonts w:eastAsiaTheme="minorEastAsia"/>
          <w:color w:val="000000" w:themeColor="text1"/>
          <w:sz w:val="28"/>
          <w:szCs w:val="28"/>
          <w:lang w:val="kk-KZ" w:eastAsia="ru-RU"/>
        </w:rPr>
        <w:t>әне мәдениетаралық контексте қолдана білу қабілеті. Бұл категория шет тілі</w:t>
      </w:r>
      <w:r w:rsidR="00801333" w:rsidRPr="007544CF">
        <w:rPr>
          <w:rFonts w:eastAsiaTheme="minorEastAsia"/>
          <w:color w:val="000000" w:themeColor="text1"/>
          <w:sz w:val="28"/>
          <w:szCs w:val="28"/>
          <w:lang w:val="kk-KZ" w:eastAsia="ru-RU"/>
        </w:rPr>
        <w:t xml:space="preserve"> мұғалімі үшін шешуші мән</w:t>
      </w:r>
      <w:r w:rsidRPr="007544CF">
        <w:rPr>
          <w:rFonts w:eastAsiaTheme="minorEastAsia"/>
          <w:color w:val="000000" w:themeColor="text1"/>
          <w:sz w:val="28"/>
          <w:szCs w:val="28"/>
          <w:lang w:val="kk-KZ" w:eastAsia="ru-RU"/>
        </w:rPr>
        <w:t>ге ие, себебі тілді тек үйретіп қана қоймай, оны қатынас құралы ретінде насихаттау да маңызды.</w:t>
      </w:r>
    </w:p>
    <w:p w14:paraId="4BA16108" w14:textId="77777777" w:rsidR="009670C9" w:rsidRPr="007544CF" w:rsidRDefault="009670C9" w:rsidP="009670C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w:t>
      </w:r>
      <w:r w:rsidR="00121D3A"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мәдениетаралық құзыреттілік (Intercultural competence)-басқа мәдениеттерге құрметпен қарау, стереотиптерден аулақ болу</w:t>
      </w:r>
      <w:r w:rsidR="00801333"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және шет тілін үйрену барысында мәден</w:t>
      </w:r>
      <w:r w:rsidR="00730125" w:rsidRPr="007544CF">
        <w:rPr>
          <w:rFonts w:eastAsiaTheme="minorEastAsia"/>
          <w:color w:val="000000" w:themeColor="text1"/>
          <w:sz w:val="28"/>
          <w:szCs w:val="28"/>
          <w:lang w:val="kk-KZ" w:eastAsia="ru-RU"/>
        </w:rPr>
        <w:t>иетаралық диалогты дамытуға ұмт</w:t>
      </w:r>
      <w:r w:rsidRPr="007544CF">
        <w:rPr>
          <w:rFonts w:eastAsiaTheme="minorEastAsia"/>
          <w:color w:val="000000" w:themeColor="text1"/>
          <w:sz w:val="28"/>
          <w:szCs w:val="28"/>
          <w:lang w:val="kk-KZ" w:eastAsia="ru-RU"/>
        </w:rPr>
        <w:t>ылу қабілеті.</w:t>
      </w:r>
    </w:p>
    <w:p w14:paraId="09145EBB" w14:textId="77777777" w:rsidR="009670C9" w:rsidRPr="007544CF" w:rsidRDefault="009670C9" w:rsidP="009670C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w:t>
      </w:r>
      <w:r w:rsidR="00121D3A"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педагогикалық құзыреттілік (pedagogical competence)- сабақ жоспарлау, оқыту әдістерін таңдау, білім алушылардың жас және психологиялық ерекшеліктерін ескере отырып, оқыту үдерісін ұйымдастыру дағдыла</w:t>
      </w:r>
      <w:r w:rsidR="00730125" w:rsidRPr="007544CF">
        <w:rPr>
          <w:rFonts w:eastAsiaTheme="minorEastAsia"/>
          <w:color w:val="000000" w:themeColor="text1"/>
          <w:sz w:val="28"/>
          <w:szCs w:val="28"/>
          <w:lang w:val="kk-KZ" w:eastAsia="ru-RU"/>
        </w:rPr>
        <w:t>ры. Бұл құзыреттілік білім алуш</w:t>
      </w:r>
      <w:r w:rsidRPr="007544CF">
        <w:rPr>
          <w:rFonts w:eastAsiaTheme="minorEastAsia"/>
          <w:color w:val="000000" w:themeColor="text1"/>
          <w:sz w:val="28"/>
          <w:szCs w:val="28"/>
          <w:lang w:val="kk-KZ" w:eastAsia="ru-RU"/>
        </w:rPr>
        <w:t>ын</w:t>
      </w:r>
      <w:r w:rsidR="00730125" w:rsidRPr="007544CF">
        <w:rPr>
          <w:rFonts w:eastAsiaTheme="minorEastAsia"/>
          <w:color w:val="000000" w:themeColor="text1"/>
          <w:sz w:val="28"/>
          <w:szCs w:val="28"/>
          <w:lang w:val="kk-KZ" w:eastAsia="ru-RU"/>
        </w:rPr>
        <w:t>ы</w:t>
      </w:r>
      <w:r w:rsidRPr="007544CF">
        <w:rPr>
          <w:rFonts w:eastAsiaTheme="minorEastAsia"/>
          <w:color w:val="000000" w:themeColor="text1"/>
          <w:sz w:val="28"/>
          <w:szCs w:val="28"/>
          <w:lang w:val="kk-KZ" w:eastAsia="ru-RU"/>
        </w:rPr>
        <w:t>ң кәсіби тиімділігін айқындайды.</w:t>
      </w:r>
    </w:p>
    <w:p w14:paraId="6D82D1D8" w14:textId="77777777" w:rsidR="009670C9" w:rsidRPr="007544CF" w:rsidRDefault="009670C9" w:rsidP="009670C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w:t>
      </w:r>
      <w:r w:rsidR="00121D3A"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ақпараттық-сандық құзыреттілік (digital competence)- сандық құралдарды, онлайн платформаларды, интерактивті технологияларды мең</w:t>
      </w:r>
      <w:r w:rsidR="00121D3A" w:rsidRPr="007544CF">
        <w:rPr>
          <w:rFonts w:eastAsiaTheme="minorEastAsia"/>
          <w:color w:val="000000" w:themeColor="text1"/>
          <w:sz w:val="28"/>
          <w:szCs w:val="28"/>
          <w:lang w:val="kk-KZ" w:eastAsia="ru-RU"/>
        </w:rPr>
        <w:t>г</w:t>
      </w:r>
      <w:r w:rsidRPr="007544CF">
        <w:rPr>
          <w:rFonts w:eastAsiaTheme="minorEastAsia"/>
          <w:color w:val="000000" w:themeColor="text1"/>
          <w:sz w:val="28"/>
          <w:szCs w:val="28"/>
          <w:lang w:val="kk-KZ" w:eastAsia="ru-RU"/>
        </w:rPr>
        <w:t>еру және о</w:t>
      </w:r>
      <w:r w:rsidR="00121D3A" w:rsidRPr="007544CF">
        <w:rPr>
          <w:rFonts w:eastAsiaTheme="minorEastAsia"/>
          <w:color w:val="000000" w:themeColor="text1"/>
          <w:sz w:val="28"/>
          <w:szCs w:val="28"/>
          <w:lang w:val="kk-KZ" w:eastAsia="ru-RU"/>
        </w:rPr>
        <w:t>л</w:t>
      </w:r>
      <w:r w:rsidRPr="007544CF">
        <w:rPr>
          <w:rFonts w:eastAsiaTheme="minorEastAsia"/>
          <w:color w:val="000000" w:themeColor="text1"/>
          <w:sz w:val="28"/>
          <w:szCs w:val="28"/>
          <w:lang w:val="kk-KZ" w:eastAsia="ru-RU"/>
        </w:rPr>
        <w:t>а</w:t>
      </w:r>
      <w:r w:rsidR="00121D3A" w:rsidRPr="007544CF">
        <w:rPr>
          <w:rFonts w:eastAsiaTheme="minorEastAsia"/>
          <w:color w:val="000000" w:themeColor="text1"/>
          <w:sz w:val="28"/>
          <w:szCs w:val="28"/>
          <w:lang w:val="kk-KZ" w:eastAsia="ru-RU"/>
        </w:rPr>
        <w:t>р</w:t>
      </w:r>
      <w:r w:rsidRPr="007544CF">
        <w:rPr>
          <w:rFonts w:eastAsiaTheme="minorEastAsia"/>
          <w:color w:val="000000" w:themeColor="text1"/>
          <w:sz w:val="28"/>
          <w:szCs w:val="28"/>
          <w:lang w:val="kk-KZ" w:eastAsia="ru-RU"/>
        </w:rPr>
        <w:t>ды шет тілі сабақт</w:t>
      </w:r>
      <w:r w:rsidR="00801333" w:rsidRPr="007544CF">
        <w:rPr>
          <w:rFonts w:eastAsiaTheme="minorEastAsia"/>
          <w:color w:val="000000" w:themeColor="text1"/>
          <w:sz w:val="28"/>
          <w:szCs w:val="28"/>
          <w:lang w:val="kk-KZ" w:eastAsia="ru-RU"/>
        </w:rPr>
        <w:t xml:space="preserve">арында </w:t>
      </w:r>
      <w:r w:rsidR="00730B81" w:rsidRPr="007544CF">
        <w:rPr>
          <w:rFonts w:eastAsiaTheme="minorEastAsia"/>
          <w:color w:val="000000" w:themeColor="text1"/>
          <w:sz w:val="28"/>
          <w:szCs w:val="28"/>
          <w:lang w:val="kk-KZ" w:eastAsia="ru-RU"/>
        </w:rPr>
        <w:t>тиімді пайдалану. Бұл дағды қашы</w:t>
      </w:r>
      <w:r w:rsidR="00801333" w:rsidRPr="007544CF">
        <w:rPr>
          <w:rFonts w:eastAsiaTheme="minorEastAsia"/>
          <w:color w:val="000000" w:themeColor="text1"/>
          <w:sz w:val="28"/>
          <w:szCs w:val="28"/>
          <w:lang w:val="kk-KZ" w:eastAsia="ru-RU"/>
        </w:rPr>
        <w:t>қ</w:t>
      </w:r>
      <w:r w:rsidR="00730B81" w:rsidRPr="007544CF">
        <w:rPr>
          <w:rFonts w:eastAsiaTheme="minorEastAsia"/>
          <w:color w:val="000000" w:themeColor="text1"/>
          <w:sz w:val="28"/>
          <w:szCs w:val="28"/>
          <w:lang w:val="kk-KZ" w:eastAsia="ru-RU"/>
        </w:rPr>
        <w:t>тық</w:t>
      </w:r>
      <w:r w:rsidR="00801333" w:rsidRPr="007544CF">
        <w:rPr>
          <w:rFonts w:eastAsiaTheme="minorEastAsia"/>
          <w:color w:val="000000" w:themeColor="text1"/>
          <w:sz w:val="28"/>
          <w:szCs w:val="28"/>
          <w:lang w:val="kk-KZ" w:eastAsia="ru-RU"/>
        </w:rPr>
        <w:t>тан оқы</w:t>
      </w:r>
      <w:r w:rsidRPr="007544CF">
        <w:rPr>
          <w:rFonts w:eastAsiaTheme="minorEastAsia"/>
          <w:color w:val="000000" w:themeColor="text1"/>
          <w:sz w:val="28"/>
          <w:szCs w:val="28"/>
          <w:lang w:val="kk-KZ" w:eastAsia="ru-RU"/>
        </w:rPr>
        <w:t>ту, аралас форматтағы сабақтарда өте өзекті.</w:t>
      </w:r>
    </w:p>
    <w:p w14:paraId="4EB94839" w14:textId="77777777" w:rsidR="009670C9" w:rsidRPr="007544CF" w:rsidRDefault="009670C9" w:rsidP="009670C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w:t>
      </w:r>
      <w:r w:rsidR="00121D3A"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рефлекциялық құзыреттілік (reflective competence)- өз тәжірбиесін талдау, жетістіктер мен кемшіліктерді бағалау, кәсіби дамуға ұмтылу дағдысы. Бұл болашақ мұғалімнің үздіксіз білім алуға, өзін-өзі жетілдіруге деген ынтасын арттырады.</w:t>
      </w:r>
    </w:p>
    <w:p w14:paraId="35149D2E" w14:textId="77777777" w:rsidR="009670C9" w:rsidRPr="007544CF" w:rsidRDefault="009670C9" w:rsidP="009670C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әлеуметтік және тұлғалық құзыреттілік (social and personal competence) – командалық жұмысқа бейімділік, жауапке</w:t>
      </w:r>
      <w:r w:rsidR="00136790" w:rsidRPr="007544CF">
        <w:rPr>
          <w:rFonts w:eastAsiaTheme="minorEastAsia"/>
          <w:color w:val="000000" w:themeColor="text1"/>
          <w:sz w:val="28"/>
          <w:szCs w:val="28"/>
          <w:lang w:val="kk-KZ" w:eastAsia="ru-RU"/>
        </w:rPr>
        <w:t>р</w:t>
      </w:r>
      <w:r w:rsidRPr="007544CF">
        <w:rPr>
          <w:rFonts w:eastAsiaTheme="minorEastAsia"/>
          <w:color w:val="000000" w:themeColor="text1"/>
          <w:sz w:val="28"/>
          <w:szCs w:val="28"/>
          <w:lang w:val="kk-KZ" w:eastAsia="ru-RU"/>
        </w:rPr>
        <w:t>шілік, көшбасшылық қасиеттер, эмоционалдық тұрақтылық, білім алушылармен, әріптестермен тиімді қарым-қатынас орнату қабілеті.</w:t>
      </w:r>
    </w:p>
    <w:p w14:paraId="72DECBD1" w14:textId="77777777" w:rsidR="00942260" w:rsidRPr="007544CF" w:rsidRDefault="00D73E4D"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Алайда, ғылыми әдебиеттерде «кәсіби құзыреттілік» ұғымының көпқырлылығына қарай әртүрлі анықтамаларының берілуі бұл категорияны толықтай сипаттау үшін бір анықтамасымен шектелу мүмкін болмайтындығын көрсетеді.</w:t>
      </w:r>
      <w:r w:rsidR="00121D3A"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Кәсіби құзыреттілік</w:t>
      </w:r>
      <w:r w:rsidR="0036325E" w:rsidRPr="007544CF">
        <w:rPr>
          <w:rFonts w:eastAsiaTheme="minorEastAsia"/>
          <w:color w:val="000000" w:themeColor="text1"/>
          <w:sz w:val="28"/>
          <w:szCs w:val="28"/>
          <w:lang w:val="kk-KZ" w:eastAsia="ru-RU"/>
        </w:rPr>
        <w:t xml:space="preserve"> теориялық білімдер</w:t>
      </w:r>
      <w:r w:rsidR="00942260" w:rsidRPr="007544CF">
        <w:rPr>
          <w:rFonts w:eastAsiaTheme="minorEastAsia"/>
          <w:color w:val="000000" w:themeColor="text1"/>
          <w:sz w:val="28"/>
          <w:szCs w:val="28"/>
          <w:lang w:val="kk-KZ" w:eastAsia="ru-RU"/>
        </w:rPr>
        <w:t xml:space="preserve"> жүйесін және оны нақты педагогикалық жағдаяттарда қолдану тәсілдерін, құндылық бағдарларын, сонымен қатар оның мәдениетінің интегративті көрсеткіштерін (ойлау, сөйлеу, қарым-қатынас стилі,</w:t>
      </w:r>
      <w:r w:rsidR="00136790"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 xml:space="preserve">өзіне және іс-әрекетіне қатынасы, жақын саладағы білімге деген көзқарасы және т.б) қамтитын көп факторлы құбылыс. </w:t>
      </w:r>
    </w:p>
    <w:p w14:paraId="683E1685" w14:textId="7777777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Кәсіби құзыреттіліктер маманның кәсіби дағдыларына, </w:t>
      </w:r>
      <w:r w:rsidR="009113E7" w:rsidRPr="007544CF">
        <w:rPr>
          <w:rFonts w:eastAsiaTheme="minorEastAsia"/>
          <w:color w:val="000000" w:themeColor="text1"/>
          <w:sz w:val="28"/>
          <w:szCs w:val="28"/>
          <w:lang w:val="kk-KZ" w:eastAsia="ru-RU"/>
        </w:rPr>
        <w:t>қызметтеріне</w:t>
      </w:r>
      <w:r w:rsidRPr="007544CF">
        <w:rPr>
          <w:rFonts w:eastAsiaTheme="minorEastAsia"/>
          <w:color w:val="000000" w:themeColor="text1"/>
          <w:sz w:val="28"/>
          <w:szCs w:val="28"/>
          <w:lang w:val="kk-KZ" w:eastAsia="ru-RU"/>
        </w:rPr>
        <w:t>, іс-әрекет түрлеріне негізделген, сондықтан кәсіби құзыреттіліктердің мазмұнын осы саладағы немесе өндірістік іс-әрекеттің ең жақсы үлгілері негізінде жұмыс берушілермен бірлесіп білім беру ұйымдары анықтайды және түзетеді.</w:t>
      </w:r>
    </w:p>
    <w:p w14:paraId="30F2E76D" w14:textId="746E6E7E" w:rsidR="00B47DD5"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жаңа білім беру нәтижелерін меңгеру, жаңа білім алу, оларды өз іс-әрекетінде қайта құру және қолдану бойынша осы пән саласына тән іс-әрекет түрлеріне қатыстыру, танымдық ақпаратпен жұмыс істей білу, өз іс-әрекетін ұйымдастыру, жоспарлау, </w:t>
      </w:r>
      <w:r w:rsidR="00C64DA6" w:rsidRPr="007544CF">
        <w:rPr>
          <w:rFonts w:eastAsiaTheme="minorEastAsia"/>
          <w:color w:val="000000" w:themeColor="text1"/>
          <w:sz w:val="28"/>
          <w:szCs w:val="28"/>
          <w:lang w:val="kk-KZ" w:eastAsia="ru-RU"/>
        </w:rPr>
        <w:t>коммуникативтік құзыреттілікке ие болу</w:t>
      </w:r>
      <w:r w:rsidRPr="007544CF">
        <w:rPr>
          <w:rFonts w:eastAsiaTheme="minorEastAsia"/>
          <w:color w:val="000000" w:themeColor="text1"/>
          <w:sz w:val="28"/>
          <w:szCs w:val="28"/>
          <w:lang w:val="kk-KZ" w:eastAsia="ru-RU"/>
        </w:rPr>
        <w:t>, тұлғалық сапасын дамыту білім берудің 4К моделі арқылы болашақ шет тілі мұғалімдерінің кәсіби құзыреттілігін қалыптастыруды әдіснамалық тұрғыдан негіздеуде ескерілуі тиіс.</w:t>
      </w:r>
    </w:p>
    <w:p w14:paraId="71A504C8" w14:textId="77777777" w:rsidR="007023DA" w:rsidRPr="007544CF" w:rsidRDefault="009670C9" w:rsidP="007023DA">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Яғни, қазіргі заман білім беру жүйесі болашақ шет тілі мұғалімі тек пәндік білімді ғана емес, сонымен қатар</w:t>
      </w:r>
      <w:r w:rsidR="007D6A3C" w:rsidRPr="007544CF">
        <w:rPr>
          <w:rFonts w:eastAsiaTheme="minorEastAsia"/>
          <w:color w:val="000000" w:themeColor="text1"/>
          <w:sz w:val="28"/>
          <w:szCs w:val="28"/>
          <w:lang w:val="kk-KZ" w:eastAsia="ru-RU"/>
        </w:rPr>
        <w:t xml:space="preserve"> ХХІ ғасыр дағдыларын,</w:t>
      </w:r>
      <w:r w:rsidRPr="007544CF">
        <w:rPr>
          <w:rFonts w:eastAsiaTheme="minorEastAsia"/>
          <w:color w:val="000000" w:themeColor="text1"/>
          <w:sz w:val="28"/>
          <w:szCs w:val="28"/>
          <w:lang w:val="kk-KZ" w:eastAsia="ru-RU"/>
        </w:rPr>
        <w:t xml:space="preserve"> 4К моделі негізінде қалыптастыруды талап етеді. Бұл модель болашақ шет тілі мұғалімдерінің кәсіби құзыреттілігін кешенді түрде дамытуға бағытталған.</w:t>
      </w:r>
    </w:p>
    <w:p w14:paraId="62B551BC" w14:textId="4B91C817" w:rsidR="007023DA" w:rsidRPr="007544CF" w:rsidRDefault="007023DA" w:rsidP="007023DA">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1.</w:t>
      </w:r>
      <w:r w:rsidR="00C64DA6"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Сыни ойлау (Critical thinking)- бұл дағды шет тілін оқытуда ақпаратты талдау, логикалық пайымдау, мәселенің шешімін табу және дәлелді пікір айту қабілетін қамтиды. Болашақ мұғалім үшін бұл:</w:t>
      </w:r>
    </w:p>
    <w:p w14:paraId="610D747C" w14:textId="77777777" w:rsidR="007023DA" w:rsidRPr="007544CF" w:rsidRDefault="007023DA" w:rsidP="007023DA">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оқыту үрдісінде шынай мәселелерді талқылау; </w:t>
      </w:r>
    </w:p>
    <w:p w14:paraId="5C3A950F" w14:textId="77777777" w:rsidR="007023DA" w:rsidRPr="007544CF" w:rsidRDefault="007023DA" w:rsidP="007023DA">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-білім алушының ойлау қабілетін дамытуға араналған тапсырмалар дайындау; </w:t>
      </w:r>
    </w:p>
    <w:p w14:paraId="4E753C63" w14:textId="77777777" w:rsidR="007023DA" w:rsidRPr="007544CF" w:rsidRDefault="007023DA" w:rsidP="007023DA">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-тілдік мәліметтерді сыни тұрғыдан іріктеу мен бағалау секілді қабілеттерді қамтиды.</w:t>
      </w:r>
    </w:p>
    <w:p w14:paraId="029A76F0" w14:textId="77777777" w:rsidR="004E5463" w:rsidRPr="007544CF" w:rsidRDefault="007023DA"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2. Коммуникация (Communication)- тиімді қарым-қатынас орнату шет тілі мұғалімінің кәсіби қызметінің өзегі. Бұл компонент келесі дағдыларды қамтиды:</w:t>
      </w:r>
    </w:p>
    <w:p w14:paraId="7AD187E9" w14:textId="77777777" w:rsidR="00A60DEF" w:rsidRPr="007544CF" w:rsidRDefault="00A60DEF"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-шет тілінде және ана тілінде түсінікті, нақты сөйлеу және жазу;</w:t>
      </w:r>
    </w:p>
    <w:p w14:paraId="5357F4B9" w14:textId="77777777" w:rsidR="00A60DEF" w:rsidRPr="007544CF" w:rsidRDefault="00A60DEF"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-аудиторияға сай тілдік стильді таңдау;</w:t>
      </w:r>
    </w:p>
    <w:p w14:paraId="70545085" w14:textId="77777777" w:rsidR="00A60DEF" w:rsidRPr="007544CF" w:rsidRDefault="00A60DEF"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вербальды және вербальды емес құралдарды орынды қолдану;</w:t>
      </w:r>
    </w:p>
    <w:p w14:paraId="6DA1ED0F" w14:textId="77777777" w:rsidR="00A60DEF" w:rsidRPr="007544CF" w:rsidRDefault="00A60DEF"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-білім алушылармен, әріптестермен, ата-аналармен нәтижелі диалог құру.</w:t>
      </w:r>
    </w:p>
    <w:p w14:paraId="78104445" w14:textId="77777777" w:rsidR="004E5463" w:rsidRPr="007544CF" w:rsidRDefault="00A60DEF"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3. Креативтілік (Creativity) </w:t>
      </w:r>
    </w:p>
    <w:p w14:paraId="2317F398" w14:textId="32B5FEFC" w:rsidR="00A60DEF" w:rsidRPr="007544CF" w:rsidRDefault="00A60DEF"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Шығармашылық көзқарас -</w:t>
      </w:r>
      <w:r w:rsidR="00121D3A"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оқыту</w:t>
      </w:r>
      <w:r w:rsidR="00C64DA6" w:rsidRPr="007544CF">
        <w:rPr>
          <w:rFonts w:eastAsiaTheme="minorEastAsia"/>
          <w:color w:val="000000" w:themeColor="text1"/>
          <w:sz w:val="28"/>
          <w:szCs w:val="28"/>
          <w:lang w:val="kk-KZ" w:eastAsia="ru-RU"/>
        </w:rPr>
        <w:t>ғ</w:t>
      </w:r>
      <w:r w:rsidRPr="007544CF">
        <w:rPr>
          <w:rFonts w:eastAsiaTheme="minorEastAsia"/>
          <w:color w:val="000000" w:themeColor="text1"/>
          <w:sz w:val="28"/>
          <w:szCs w:val="28"/>
          <w:lang w:val="kk-KZ" w:eastAsia="ru-RU"/>
        </w:rPr>
        <w:t>а қызығушылықты ояту мен мотивацияны арттырудың негізгі құралы. Бұл бағытта болашақ мұғалім:</w:t>
      </w:r>
    </w:p>
    <w:p w14:paraId="68E8D0AE" w14:textId="77777777" w:rsidR="00A60DEF" w:rsidRPr="007544CF" w:rsidRDefault="00A60DEF"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-дәстүрлі  емес әдістер мен тапсырмаларды қолдана білу керек;</w:t>
      </w:r>
    </w:p>
    <w:p w14:paraId="469A8178" w14:textId="77777777" w:rsidR="00A60DEF" w:rsidRPr="007544CF" w:rsidRDefault="00A60DEF"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-жобалық, сценарийлік, рөлдік ойындарды тиімді ұйымдастыруы тиіс;</w:t>
      </w:r>
    </w:p>
    <w:p w14:paraId="3065C5C4" w14:textId="77777777" w:rsidR="00A60DEF" w:rsidRPr="007544CF" w:rsidRDefault="00A60DEF"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-визуальды, аудио және цифрлық ресурстарды оқытуда ұтымды пайдалану дағдысын меңгереді.</w:t>
      </w:r>
    </w:p>
    <w:p w14:paraId="4B60BCA1" w14:textId="77777777" w:rsidR="00A90614" w:rsidRPr="007544CF" w:rsidRDefault="00A825BF"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4. </w:t>
      </w:r>
      <w:r w:rsidR="00A90614" w:rsidRPr="007544CF">
        <w:rPr>
          <w:rFonts w:eastAsiaTheme="minorEastAsia"/>
          <w:color w:val="000000" w:themeColor="text1"/>
          <w:sz w:val="28"/>
          <w:szCs w:val="28"/>
          <w:lang w:val="kk-KZ" w:eastAsia="ru-RU"/>
        </w:rPr>
        <w:t>Коллаборация</w:t>
      </w:r>
      <w:r w:rsidRPr="007544CF">
        <w:rPr>
          <w:rFonts w:eastAsiaTheme="minorEastAsia"/>
          <w:color w:val="000000" w:themeColor="text1"/>
          <w:sz w:val="28"/>
          <w:szCs w:val="28"/>
          <w:lang w:val="kk-KZ" w:eastAsia="ru-RU"/>
        </w:rPr>
        <w:t xml:space="preserve"> (Collaboration)- командалық жұмыс, өзара қолдау ме</w:t>
      </w:r>
      <w:r w:rsidR="00EA60C8" w:rsidRPr="007544CF">
        <w:rPr>
          <w:rFonts w:eastAsiaTheme="minorEastAsia"/>
          <w:color w:val="000000" w:themeColor="text1"/>
          <w:sz w:val="28"/>
          <w:szCs w:val="28"/>
          <w:lang w:val="kk-KZ" w:eastAsia="ru-RU"/>
        </w:rPr>
        <w:t xml:space="preserve">н ынтымақтастықты дамыту –қазіргі </w:t>
      </w:r>
      <w:r w:rsidR="00A90614" w:rsidRPr="007544CF">
        <w:rPr>
          <w:rFonts w:eastAsiaTheme="minorEastAsia"/>
          <w:color w:val="000000" w:themeColor="text1"/>
          <w:sz w:val="28"/>
          <w:szCs w:val="28"/>
          <w:lang w:val="kk-KZ" w:eastAsia="ru-RU"/>
        </w:rPr>
        <w:t>білім берудегі басты құндылықтардың бірі. Бұл шет тілі оқытушысының:</w:t>
      </w:r>
    </w:p>
    <w:p w14:paraId="593150D1" w14:textId="77777777" w:rsidR="00A90614" w:rsidRPr="007544CF" w:rsidRDefault="00A90614"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-әріптестерімен кәсіби байланыс орнатуы, әдістемелік қауымдастықтарға қатысуы;</w:t>
      </w:r>
    </w:p>
    <w:p w14:paraId="53F64415" w14:textId="77777777" w:rsidR="00A90614" w:rsidRPr="007544CF" w:rsidRDefault="00A90614"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білім алушылар арасындағы топтық, жұптық, жұмыстарды тиімді ұйымдастыру;</w:t>
      </w:r>
    </w:p>
    <w:p w14:paraId="299EB186" w14:textId="77777777" w:rsidR="00A60DEF" w:rsidRPr="007544CF" w:rsidRDefault="00A90614"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-түрлі әлеуметтік, мәдени контекстерде тілідк кооперация орнатуы сияқты дағдыларды қамтиды. </w:t>
      </w:r>
    </w:p>
    <w:p w14:paraId="480D17A1" w14:textId="77777777" w:rsidR="004E33CF" w:rsidRPr="007544CF" w:rsidRDefault="007D7ABB" w:rsidP="007D7ABB">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Қорыта келе 4К моделі болашақ </w:t>
      </w:r>
      <w:r w:rsidR="00942260" w:rsidRPr="007544CF">
        <w:rPr>
          <w:rFonts w:eastAsiaTheme="minorEastAsia"/>
          <w:color w:val="000000" w:themeColor="text1"/>
          <w:sz w:val="28"/>
          <w:szCs w:val="28"/>
          <w:lang w:val="kk-KZ" w:eastAsia="ru-RU"/>
        </w:rPr>
        <w:t>шетел тілі мұғалімдерінің кәсіби құзыреттілігін</w:t>
      </w:r>
      <w:r w:rsidRPr="007544CF">
        <w:rPr>
          <w:rFonts w:eastAsiaTheme="minorEastAsia"/>
          <w:color w:val="000000" w:themeColor="text1"/>
          <w:sz w:val="28"/>
          <w:szCs w:val="28"/>
          <w:lang w:val="kk-KZ" w:eastAsia="ru-RU"/>
        </w:rPr>
        <w:t xml:space="preserve"> жан-жақты дамытуға бағытталған тиімді тәсіл болып табылады. Ол білім алушылардың тек тіл меңгеруіне ғана емес, сонымен қатар сыни ойлауына, шығармашылық қабілетіне, коммуникативтік және коллаборациялық машықтарының дамуына мүмкіндік береді.</w:t>
      </w:r>
      <w:r w:rsidR="00730B81" w:rsidRPr="007544CF">
        <w:rPr>
          <w:rFonts w:eastAsiaTheme="minorEastAsia"/>
          <w:color w:val="000000" w:themeColor="text1"/>
          <w:sz w:val="28"/>
          <w:szCs w:val="28"/>
          <w:lang w:val="kk-KZ" w:eastAsia="ru-RU"/>
        </w:rPr>
        <w:t xml:space="preserve"> </w:t>
      </w:r>
      <w:r w:rsidR="00C73A31" w:rsidRPr="007544CF">
        <w:rPr>
          <w:rFonts w:eastAsiaTheme="minorEastAsia"/>
          <w:color w:val="000000" w:themeColor="text1"/>
          <w:sz w:val="28"/>
          <w:szCs w:val="28"/>
          <w:lang w:val="kk-KZ" w:eastAsia="ru-RU"/>
        </w:rPr>
        <w:t xml:space="preserve">Осы тұрғыда </w:t>
      </w:r>
      <w:r w:rsidR="007D6A3C" w:rsidRPr="007544CF">
        <w:rPr>
          <w:rFonts w:eastAsiaTheme="minorEastAsia"/>
          <w:color w:val="000000" w:themeColor="text1"/>
          <w:sz w:val="28"/>
          <w:szCs w:val="28"/>
          <w:lang w:val="kk-KZ" w:eastAsia="ru-RU"/>
        </w:rPr>
        <w:t xml:space="preserve">ХХІ </w:t>
      </w:r>
      <w:r w:rsidR="00C73A31" w:rsidRPr="007544CF">
        <w:rPr>
          <w:rFonts w:eastAsiaTheme="minorEastAsia"/>
          <w:color w:val="000000" w:themeColor="text1"/>
          <w:sz w:val="28"/>
          <w:szCs w:val="28"/>
          <w:lang w:val="kk-KZ" w:eastAsia="ru-RU"/>
        </w:rPr>
        <w:t>ғасыр дағдыларына негізделген 4К моделі (critical thinking, creativity, communication, collobaration)</w:t>
      </w:r>
      <w:r w:rsidR="00121D3A" w:rsidRPr="007544CF">
        <w:rPr>
          <w:rFonts w:eastAsiaTheme="minorEastAsia"/>
          <w:color w:val="000000" w:themeColor="text1"/>
          <w:sz w:val="28"/>
          <w:szCs w:val="28"/>
          <w:lang w:val="kk-KZ" w:eastAsia="ru-RU"/>
        </w:rPr>
        <w:t xml:space="preserve"> </w:t>
      </w:r>
      <w:r w:rsidR="00C73A31" w:rsidRPr="007544CF">
        <w:rPr>
          <w:rFonts w:eastAsiaTheme="minorEastAsia"/>
          <w:color w:val="000000" w:themeColor="text1"/>
          <w:sz w:val="28"/>
          <w:szCs w:val="28"/>
          <w:lang w:val="kk-KZ" w:eastAsia="ru-RU"/>
        </w:rPr>
        <w:t xml:space="preserve">болашақ мұғалімдердің кәсіби және тұлғалық дамуын қамтамасыз ететін маңызды әдіснамалық негіз болып табылады. </w:t>
      </w:r>
      <w:r w:rsidRPr="007544CF">
        <w:rPr>
          <w:rFonts w:eastAsiaTheme="minorEastAsia"/>
          <w:color w:val="000000" w:themeColor="text1"/>
          <w:sz w:val="28"/>
          <w:szCs w:val="28"/>
          <w:lang w:val="kk-KZ" w:eastAsia="ru-RU"/>
        </w:rPr>
        <w:t xml:space="preserve">Бұл модельге сүйену </w:t>
      </w:r>
      <w:r w:rsidRPr="007544CF">
        <w:rPr>
          <w:rFonts w:eastAsiaTheme="minorEastAsia"/>
          <w:color w:val="000000" w:themeColor="text1"/>
          <w:sz w:val="28"/>
          <w:szCs w:val="28"/>
          <w:lang w:val="kk-KZ" w:eastAsia="ru-RU"/>
        </w:rPr>
        <w:lastRenderedPageBreak/>
        <w:t xml:space="preserve">арқылы болашақ шет тілі  мұғалімі </w:t>
      </w:r>
      <w:r w:rsidR="007D6A3C" w:rsidRPr="007544CF">
        <w:rPr>
          <w:rFonts w:eastAsiaTheme="minorEastAsia"/>
          <w:color w:val="000000" w:themeColor="text1"/>
          <w:sz w:val="28"/>
          <w:szCs w:val="28"/>
          <w:lang w:val="kk-KZ" w:eastAsia="ru-RU"/>
        </w:rPr>
        <w:t>ХХІ</w:t>
      </w:r>
      <w:r w:rsidRPr="007544CF">
        <w:rPr>
          <w:rFonts w:eastAsiaTheme="minorEastAsia"/>
          <w:color w:val="000000" w:themeColor="text1"/>
          <w:sz w:val="28"/>
          <w:szCs w:val="28"/>
          <w:lang w:val="kk-KZ" w:eastAsia="ru-RU"/>
        </w:rPr>
        <w:t xml:space="preserve"> ғасырдың талаптарына бейімделген, бәсекеге қабілетті маман ретінде қалыптасады.</w:t>
      </w:r>
    </w:p>
    <w:p w14:paraId="39504CF0" w14:textId="77777777" w:rsidR="007D7ABB" w:rsidRPr="007544CF" w:rsidRDefault="007D7ABB" w:rsidP="007D7ABB">
      <w:pPr>
        <w:ind w:firstLine="709"/>
        <w:jc w:val="both"/>
        <w:rPr>
          <w:color w:val="000000" w:themeColor="text1"/>
          <w:sz w:val="28"/>
          <w:szCs w:val="28"/>
          <w:lang w:val="kk-KZ"/>
        </w:rPr>
      </w:pPr>
    </w:p>
    <w:p w14:paraId="33C43C13" w14:textId="1D1CA13A" w:rsidR="004E33CF" w:rsidRPr="007544CF" w:rsidRDefault="00942260" w:rsidP="00942260">
      <w:pPr>
        <w:widowControl w:val="0"/>
        <w:autoSpaceDE w:val="0"/>
        <w:autoSpaceDN w:val="0"/>
        <w:ind w:firstLine="709"/>
        <w:jc w:val="both"/>
        <w:rPr>
          <w:color w:val="000000" w:themeColor="text1"/>
          <w:sz w:val="28"/>
          <w:szCs w:val="28"/>
          <w:lang w:val="kk-KZ"/>
        </w:rPr>
      </w:pPr>
      <w:r w:rsidRPr="007544CF">
        <w:rPr>
          <w:b/>
          <w:color w:val="000000" w:themeColor="text1"/>
          <w:sz w:val="28"/>
          <w:szCs w:val="28"/>
          <w:lang w:val="kk-KZ"/>
        </w:rPr>
        <w:t xml:space="preserve">1.2 </w:t>
      </w:r>
      <w:r w:rsidR="00D76C0E" w:rsidRPr="007544CF">
        <w:rPr>
          <w:b/>
          <w:color w:val="000000" w:themeColor="text1"/>
          <w:sz w:val="28"/>
          <w:szCs w:val="28"/>
          <w:lang w:val="kk-KZ"/>
        </w:rPr>
        <w:t xml:space="preserve">4К </w:t>
      </w:r>
      <w:r w:rsidR="00682BDA" w:rsidRPr="007544CF">
        <w:rPr>
          <w:b/>
          <w:color w:val="000000" w:themeColor="text1"/>
          <w:sz w:val="28"/>
          <w:szCs w:val="28"/>
          <w:lang w:val="kk-KZ"/>
        </w:rPr>
        <w:t xml:space="preserve">моделі </w:t>
      </w:r>
      <w:r w:rsidR="00D76C0E" w:rsidRPr="007544CF">
        <w:rPr>
          <w:b/>
          <w:color w:val="000000" w:themeColor="text1"/>
          <w:sz w:val="28"/>
          <w:szCs w:val="28"/>
          <w:lang w:val="kk-KZ"/>
        </w:rPr>
        <w:t>арқылы болашақ шет тілі мұғалімдерінің кәсіби құзыреттілігін қалыптастырудың әдіснамалық тұғырлары</w:t>
      </w:r>
    </w:p>
    <w:p w14:paraId="0B608AF4" w14:textId="77777777" w:rsidR="00491392" w:rsidRPr="007544CF" w:rsidRDefault="00491392" w:rsidP="00491392">
      <w:pPr>
        <w:widowControl w:val="0"/>
        <w:autoSpaceDE w:val="0"/>
        <w:autoSpaceDN w:val="0"/>
        <w:ind w:firstLine="709"/>
        <w:jc w:val="both"/>
        <w:rPr>
          <w:color w:val="000000" w:themeColor="text1"/>
          <w:sz w:val="28"/>
          <w:szCs w:val="28"/>
          <w:lang w:val="kk-KZ"/>
        </w:rPr>
      </w:pPr>
      <w:r w:rsidRPr="007544CF">
        <w:rPr>
          <w:i/>
          <w:iCs/>
          <w:color w:val="000000" w:themeColor="text1"/>
          <w:sz w:val="28"/>
          <w:szCs w:val="28"/>
          <w:lang w:val="kk-KZ"/>
        </w:rPr>
        <w:t>Параграфтың мақсаты</w:t>
      </w:r>
      <w:r w:rsidRPr="007544CF">
        <w:rPr>
          <w:color w:val="000000" w:themeColor="text1"/>
          <w:sz w:val="28"/>
          <w:szCs w:val="28"/>
          <w:lang w:val="kk-KZ"/>
        </w:rPr>
        <w:t>: білім берудің 4К моделі арқылы болашақ шет тілі мұғалімдерінің кәсіби құзыреттілігін қалыптастыруда негізгі теориялар мен тұжырымдамаларды сипаттау.</w:t>
      </w:r>
    </w:p>
    <w:p w14:paraId="11BF5E41" w14:textId="65D8F9A4" w:rsidR="00942260" w:rsidRPr="007544CF" w:rsidRDefault="00491392" w:rsidP="00491392">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w:t>
      </w:r>
      <w:r w:rsidR="00673F17" w:rsidRPr="007544CF">
        <w:rPr>
          <w:color w:val="000000" w:themeColor="text1"/>
          <w:sz w:val="28"/>
          <w:szCs w:val="28"/>
          <w:lang w:val="kk-KZ"/>
        </w:rPr>
        <w:t>«</w:t>
      </w:r>
      <w:r w:rsidR="001D3067" w:rsidRPr="007544CF">
        <w:rPr>
          <w:color w:val="000000" w:themeColor="text1"/>
          <w:sz w:val="28"/>
          <w:szCs w:val="28"/>
          <w:lang w:val="kk-KZ"/>
        </w:rPr>
        <w:t>Қазақстан Республикасында жоғары білімді және ғылымды дамытудың 2023-2029 жылдарға арналған тұжырымдамасында</w:t>
      </w:r>
      <w:r w:rsidR="00673F17" w:rsidRPr="007544CF">
        <w:rPr>
          <w:color w:val="000000" w:themeColor="text1"/>
          <w:sz w:val="28"/>
          <w:szCs w:val="28"/>
          <w:lang w:val="kk-KZ"/>
        </w:rPr>
        <w:t>»</w:t>
      </w:r>
      <w:r w:rsidR="001D3067" w:rsidRPr="007544CF">
        <w:rPr>
          <w:color w:val="000000" w:themeColor="text1"/>
          <w:sz w:val="28"/>
          <w:szCs w:val="28"/>
          <w:lang w:val="kk-KZ"/>
        </w:rPr>
        <w:t>,</w:t>
      </w:r>
      <w:bookmarkStart w:id="0" w:name="РЕАЛИЗАЦИЯ__ПРОФЕССИОНАЛЬНЫХ__КОМПЕТЕНЦИ"/>
      <w:bookmarkEnd w:id="0"/>
      <w:r w:rsidR="00673F17" w:rsidRPr="007544CF">
        <w:rPr>
          <w:color w:val="000000" w:themeColor="text1"/>
          <w:sz w:val="28"/>
          <w:szCs w:val="28"/>
          <w:lang w:val="kk-KZ"/>
        </w:rPr>
        <w:t xml:space="preserve"> «</w:t>
      </w:r>
      <w:r w:rsidR="00942260" w:rsidRPr="007544CF">
        <w:rPr>
          <w:color w:val="000000" w:themeColor="text1"/>
          <w:sz w:val="28"/>
          <w:szCs w:val="28"/>
          <w:lang w:val="kk-KZ"/>
        </w:rPr>
        <w:t>Жоғары және жоғары оқу орнынан кейінгі білім берудің мемлекеттік жалпыға міндетті стандарттарында</w:t>
      </w:r>
      <w:r w:rsidR="00673F17" w:rsidRPr="007544CF">
        <w:rPr>
          <w:color w:val="000000" w:themeColor="text1"/>
          <w:sz w:val="28"/>
          <w:szCs w:val="28"/>
          <w:lang w:val="kk-KZ"/>
        </w:rPr>
        <w:t>» (2022</w:t>
      </w:r>
      <w:r w:rsidR="00942260" w:rsidRPr="007544CF">
        <w:rPr>
          <w:color w:val="000000" w:themeColor="text1"/>
          <w:sz w:val="28"/>
          <w:szCs w:val="28"/>
          <w:lang w:val="kk-KZ"/>
        </w:rPr>
        <w:t>) [8</w:t>
      </w:r>
      <w:r w:rsidR="009B686B" w:rsidRPr="007544CF">
        <w:rPr>
          <w:color w:val="000000" w:themeColor="text1"/>
          <w:sz w:val="28"/>
          <w:szCs w:val="28"/>
          <w:lang w:val="kk-KZ"/>
        </w:rPr>
        <w:t>6</w:t>
      </w:r>
      <w:r w:rsidR="00942260" w:rsidRPr="007544CF">
        <w:rPr>
          <w:color w:val="000000" w:themeColor="text1"/>
          <w:sz w:val="28"/>
          <w:szCs w:val="28"/>
          <w:lang w:val="kk-KZ"/>
        </w:rPr>
        <w:t>] мемлекеттік саясаттың сапа талаптарына байланысты бірқатар өзгерістер болды.</w:t>
      </w:r>
    </w:p>
    <w:p w14:paraId="758F8C26" w14:textId="5DC842B8" w:rsidR="004E33CF" w:rsidRPr="007544CF" w:rsidRDefault="004E33CF" w:rsidP="004E33CF">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«Қазақстан Республикасында жоғары білімді және ғылымды дамытудың 2023-2029 жылдарға арналған тұжырымдамасында» </w:t>
      </w:r>
      <w:r w:rsidRPr="007544CF">
        <w:rPr>
          <w:color w:val="000000" w:themeColor="text1"/>
          <w:spacing w:val="2"/>
          <w:sz w:val="28"/>
          <w:szCs w:val="28"/>
          <w:shd w:val="clear" w:color="auto" w:fill="FFFFFF"/>
          <w:lang w:val="kk-KZ"/>
        </w:rPr>
        <w:t>«Соңғы онжылдықтарда өзекті трендке айналған өмір бойы оқыту интеллекті, құрылымдық ойлау, бейімделу және өзін-өзі ұйымдастыру қабілеттерін дамыту, танысу шеңберін кеңейту, әлем туралы мүмкіндіктер мен идеялар, психикалық денсаулықты жақсарту арқылы адамдардың бәсекеге қабілеттілігін арттырады», - дел</w:t>
      </w:r>
      <w:r w:rsidR="00655F62" w:rsidRPr="007544CF">
        <w:rPr>
          <w:color w:val="000000" w:themeColor="text1"/>
          <w:spacing w:val="2"/>
          <w:sz w:val="28"/>
          <w:szCs w:val="28"/>
          <w:shd w:val="clear" w:color="auto" w:fill="FFFFFF"/>
          <w:lang w:val="kk-KZ"/>
        </w:rPr>
        <w:t>і</w:t>
      </w:r>
      <w:r w:rsidRPr="007544CF">
        <w:rPr>
          <w:color w:val="000000" w:themeColor="text1"/>
          <w:spacing w:val="2"/>
          <w:sz w:val="28"/>
          <w:szCs w:val="28"/>
          <w:shd w:val="clear" w:color="auto" w:fill="FFFFFF"/>
          <w:lang w:val="kk-KZ"/>
        </w:rPr>
        <w:t xml:space="preserve">нген. Бұл жайт өз кезегінде жоғары оқу орны бітірушілерінің әмбебап құзыреттіліктерін, олардың «жұмсақ» дағдыларын дамыту мақсаттарын болжайды. </w:t>
      </w:r>
      <w:r w:rsidRPr="007544CF">
        <w:rPr>
          <w:color w:val="000000" w:themeColor="text1"/>
          <w:sz w:val="28"/>
          <w:szCs w:val="28"/>
          <w:lang w:val="kk-KZ"/>
        </w:rPr>
        <w:t>Яғни, кәсіби құзыреттіліктерді қалыптастыруда білім беруідің 4К моделін пайдаланудың өзектілігі тағы да арта түседі.</w:t>
      </w:r>
    </w:p>
    <w:p w14:paraId="1F0071E9" w14:textId="68772602"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Нормативті құжаттардың бірі стандарттардағы өзгерістер оқытудың құзыреттілік нәтижелерін қалыптастыру және бағалау саласындағы білім беру бағдарламаларын жобалау бойынша жаңа міндеттер қойды: ЖОО-ға ББ</w:t>
      </w:r>
      <w:r w:rsidR="00801333" w:rsidRPr="007544CF">
        <w:rPr>
          <w:color w:val="000000" w:themeColor="text1"/>
          <w:sz w:val="28"/>
          <w:szCs w:val="28"/>
          <w:lang w:val="kk-KZ"/>
        </w:rPr>
        <w:t>Б</w:t>
      </w:r>
      <w:r w:rsidRPr="007544CF">
        <w:rPr>
          <w:color w:val="000000" w:themeColor="text1"/>
          <w:sz w:val="28"/>
          <w:szCs w:val="28"/>
          <w:lang w:val="kk-KZ"/>
        </w:rPr>
        <w:t xml:space="preserve"> мазмұнын қалыптастыру және білім беру технологияларын таңдауға еркіндік беру. ББ</w:t>
      </w:r>
      <w:r w:rsidR="00801333" w:rsidRPr="007544CF">
        <w:rPr>
          <w:color w:val="000000" w:themeColor="text1"/>
          <w:sz w:val="28"/>
          <w:szCs w:val="28"/>
          <w:lang w:val="kk-KZ"/>
        </w:rPr>
        <w:t>Б</w:t>
      </w:r>
      <w:r w:rsidRPr="007544CF">
        <w:rPr>
          <w:color w:val="000000" w:themeColor="text1"/>
          <w:sz w:val="28"/>
          <w:szCs w:val="28"/>
          <w:lang w:val="kk-KZ"/>
        </w:rPr>
        <w:t xml:space="preserve"> бойынша бітіруші түлектің ғылыми-әдістемелік іс-әрекет саласында бірқатар кәсіби құзыреттерге (КҚ) ие болуы тиіс, оқыту заңдылықтарын, оқу үдерісі мен оқу материалдарын олардың тиімділігі тұрғысынан сыни тұрғыдан талдай білу, креативтілік, коммуникация және </w:t>
      </w:r>
      <w:r w:rsidR="004923E7" w:rsidRPr="007544CF">
        <w:rPr>
          <w:color w:val="000000" w:themeColor="text1"/>
          <w:sz w:val="28"/>
          <w:szCs w:val="28"/>
          <w:lang w:val="kk-KZ"/>
        </w:rPr>
        <w:t>коллабо</w:t>
      </w:r>
      <w:r w:rsidR="0023315E" w:rsidRPr="007544CF">
        <w:rPr>
          <w:color w:val="000000" w:themeColor="text1"/>
          <w:sz w:val="28"/>
          <w:szCs w:val="28"/>
          <w:lang w:val="kk-KZ"/>
        </w:rPr>
        <w:t>рация (</w:t>
      </w:r>
      <w:r w:rsidR="00114613" w:rsidRPr="007544CF">
        <w:rPr>
          <w:color w:val="000000" w:themeColor="text1"/>
          <w:sz w:val="28"/>
          <w:szCs w:val="28"/>
          <w:lang w:val="kk-KZ"/>
        </w:rPr>
        <w:t>командамен</w:t>
      </w:r>
      <w:r w:rsidRPr="007544CF">
        <w:rPr>
          <w:color w:val="000000" w:themeColor="text1"/>
          <w:sz w:val="28"/>
          <w:szCs w:val="28"/>
          <w:lang w:val="kk-KZ"/>
        </w:rPr>
        <w:t xml:space="preserve"> жұмыс істей білу</w:t>
      </w:r>
      <w:r w:rsidR="0023315E" w:rsidRPr="007544CF">
        <w:rPr>
          <w:color w:val="000000" w:themeColor="text1"/>
          <w:sz w:val="28"/>
          <w:szCs w:val="28"/>
          <w:lang w:val="kk-KZ"/>
        </w:rPr>
        <w:t>)</w:t>
      </w:r>
      <w:r w:rsidRPr="007544CF">
        <w:rPr>
          <w:color w:val="000000" w:themeColor="text1"/>
          <w:sz w:val="28"/>
          <w:szCs w:val="28"/>
          <w:lang w:val="kk-KZ"/>
        </w:rPr>
        <w:t>, т.б.</w:t>
      </w:r>
    </w:p>
    <w:p w14:paraId="6F1EC4E5" w14:textId="77777777" w:rsidR="005B7048"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Болашақ шет тілі мұғалімдерінің кәсіби құзыретті маман ретінде даярлау үдерісінде жоғары оқу орындарындағы оқу курсы шеңберінде студенттерді даярлаудың кейбір мәселелерін, соның ішінде, болашақ шет тілі мұғалімдерінің кәсіби құзыреттілігін қалыптастыру мәселесін қайта қарастыру қажет.</w:t>
      </w:r>
    </w:p>
    <w:p w14:paraId="0A746973" w14:textId="0B03E137" w:rsidR="00942260" w:rsidRPr="007544CF" w:rsidRDefault="001F75FE"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Д.Ю. Мутанов., К.М. Беркимбаев., </w:t>
      </w:r>
      <w:r w:rsidR="005B7048" w:rsidRPr="007544CF">
        <w:rPr>
          <w:color w:val="000000" w:themeColor="text1"/>
          <w:sz w:val="28"/>
          <w:szCs w:val="28"/>
          <w:lang w:val="kk-KZ"/>
        </w:rPr>
        <w:t>С.Т. Нышанова болашақ шет тілі мұғалімдерінің кәсіби даярлығы мен комммуникативтік мәдениетін қалыптастыруда теория мен практиканың өзара байланысын басты назарға алады. Авторлардың пайымдауынша кәсі</w:t>
      </w:r>
      <w:r w:rsidR="00DF5522" w:rsidRPr="007544CF">
        <w:rPr>
          <w:color w:val="000000" w:themeColor="text1"/>
          <w:sz w:val="28"/>
          <w:szCs w:val="28"/>
          <w:lang w:val="kk-KZ"/>
        </w:rPr>
        <w:t>би құзыреттілік тек білім мазмұнына емес, оның нәтижелілігіне негізделуі тиіс. Олардың пікірінше, оқыту үдерісі студенттің практикалық  әрек</w:t>
      </w:r>
      <w:r w:rsidR="00C64DA6" w:rsidRPr="007544CF">
        <w:rPr>
          <w:color w:val="000000" w:themeColor="text1"/>
          <w:sz w:val="28"/>
          <w:szCs w:val="28"/>
          <w:lang w:val="kk-KZ"/>
        </w:rPr>
        <w:t>е</w:t>
      </w:r>
      <w:r w:rsidR="00DF5522" w:rsidRPr="007544CF">
        <w:rPr>
          <w:color w:val="000000" w:themeColor="text1"/>
          <w:sz w:val="28"/>
          <w:szCs w:val="28"/>
          <w:lang w:val="kk-KZ"/>
        </w:rPr>
        <w:t>ттері арқылы жүзеге асуы қажет, өйткені шынайы кәсіби дағды тек нақ</w:t>
      </w:r>
      <w:r w:rsidR="00766149" w:rsidRPr="007544CF">
        <w:rPr>
          <w:color w:val="000000" w:themeColor="text1"/>
          <w:sz w:val="28"/>
          <w:szCs w:val="28"/>
          <w:lang w:val="kk-KZ"/>
        </w:rPr>
        <w:t>ты әрекет барысында қалыптасады [87].</w:t>
      </w:r>
    </w:p>
    <w:p w14:paraId="2EFE15C1"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Жоғары оқу орнында студенттерді шет тілдерін оқыту бойынша табысты </w:t>
      </w:r>
      <w:r w:rsidRPr="007544CF">
        <w:rPr>
          <w:color w:val="000000" w:themeColor="text1"/>
          <w:sz w:val="28"/>
          <w:szCs w:val="28"/>
          <w:lang w:val="kk-KZ"/>
        </w:rPr>
        <w:lastRenderedPageBreak/>
        <w:t>дербес кәсіби іс-әрекетке даярлау кешенді сипатқа ие, кәсіби құзыреттіліктерді қалыптастыру үдерісін жүзеге асыру үшін барлық қажетті жағдайларды қамтамасыз ету керек. Сол жағдайлардың бірі - білім берудің 4К моделі кәсіби құзыреттіліктерін қалыптастыруға ықпал етеді.</w:t>
      </w:r>
    </w:p>
    <w:p w14:paraId="649550B2"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Болашақ шет тілі мұғалімдерінің құзыреттілігі нақты уақыт режимінде, сондай-ақ ұсынылған табысты педагогикалық іс-әрекеттің нәтижелерінде байқалатын тәжірибеге бағытталған білім, білік, дағдылар мен стратегиялар.</w:t>
      </w:r>
    </w:p>
    <w:p w14:paraId="4F45B6B9" w14:textId="77777777" w:rsidR="00F3670A" w:rsidRPr="007544CF" w:rsidRDefault="003962D9" w:rsidP="00F3670A">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Жоғары оқу орындарында болашақ шет тілі мұғалімдерін даярлаудың білім беру бағдарламалары мен пәндік оқу бағдарламаларында білім берудің икемді дағдыларды қалыптастыруға бағытталған 4К моделі көрініс тапқанымен, шынайы тәжірбеде оны жүзеге асырудың тиімділігі бұл жаңашыл үлгіні сауатты, ғылыми негізде іс-жүзіне асыруды болжайды.</w:t>
      </w:r>
      <w:r w:rsidR="005E655D" w:rsidRPr="007544CF">
        <w:rPr>
          <w:color w:val="000000" w:themeColor="text1"/>
          <w:sz w:val="28"/>
          <w:szCs w:val="28"/>
          <w:lang w:val="kk-KZ"/>
        </w:rPr>
        <w:t xml:space="preserve"> Білім берудегі жаңа парадигмалар, әдіснамалық тұғырлар болашақ шет тілі мұғалімдерін даярлау процесін жаңашыл тәсілдерге бағдарлауды қажет етеді.</w:t>
      </w:r>
    </w:p>
    <w:p w14:paraId="407FACED" w14:textId="77777777" w:rsidR="00F3670A" w:rsidRPr="007544CF" w:rsidRDefault="004871BE" w:rsidP="00F3670A">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Қазіргі заманғы педагогикалық ғылымдарда кең қолданыстағы жүйелілік, тұлғалық, іс-әрекеттік, полисубъектілік, мәдениетанымдық, этнопедагогикалық, антропологиялық, гумандық, сапалық, интегративтік, ақпараттық және басқа да әдіснамалық тұғырлар болашақ шет тілі мұғалімдерін нәтижеге бағдарланған оқытуға жаңа мән-мағына беретін білім берудің 4К моделін енгізу</w:t>
      </w:r>
      <w:r w:rsidR="0067290F" w:rsidRPr="007544CF">
        <w:rPr>
          <w:color w:val="000000" w:themeColor="text1"/>
          <w:sz w:val="28"/>
          <w:szCs w:val="28"/>
          <w:lang w:val="kk-KZ"/>
        </w:rPr>
        <w:t xml:space="preserve"> іс-әрекетін жүзеге асырудың</w:t>
      </w:r>
      <w:r w:rsidR="00801333" w:rsidRPr="007544CF">
        <w:rPr>
          <w:color w:val="000000" w:themeColor="text1"/>
          <w:sz w:val="28"/>
          <w:szCs w:val="28"/>
          <w:lang w:val="kk-KZ"/>
        </w:rPr>
        <w:t xml:space="preserve"> </w:t>
      </w:r>
      <w:r w:rsidR="0067290F" w:rsidRPr="007544CF">
        <w:rPr>
          <w:color w:val="000000" w:themeColor="text1"/>
          <w:sz w:val="28"/>
          <w:szCs w:val="28"/>
          <w:lang w:val="kk-KZ"/>
        </w:rPr>
        <w:t>арнаулы өзара байланыстағы әдістері, тәсілдері, қағидаттары, осы бағыттағы педагогикалық іс-әрекетті жүзеге асырудың белгілері жиынтығы, сапалық мінездемесі рөлін атқарады.</w:t>
      </w:r>
      <w:r w:rsidR="00801333" w:rsidRPr="007544CF">
        <w:rPr>
          <w:color w:val="000000" w:themeColor="text1"/>
          <w:sz w:val="28"/>
          <w:szCs w:val="28"/>
          <w:lang w:val="kk-KZ"/>
        </w:rPr>
        <w:t xml:space="preserve"> </w:t>
      </w:r>
      <w:r w:rsidR="00F3670A" w:rsidRPr="007544CF">
        <w:rPr>
          <w:color w:val="000000" w:themeColor="text1"/>
          <w:sz w:val="28"/>
          <w:szCs w:val="28"/>
          <w:lang w:val="kk-KZ"/>
        </w:rPr>
        <w:t>Б</w:t>
      </w:r>
      <w:r w:rsidRPr="007544CF">
        <w:rPr>
          <w:color w:val="000000" w:themeColor="text1"/>
          <w:sz w:val="28"/>
          <w:szCs w:val="28"/>
          <w:lang w:val="kk-KZ"/>
        </w:rPr>
        <w:t xml:space="preserve">ілім берудің 4К моделін енгізу </w:t>
      </w:r>
      <w:r w:rsidR="00F3670A" w:rsidRPr="007544CF">
        <w:rPr>
          <w:color w:val="000000" w:themeColor="text1"/>
          <w:sz w:val="28"/>
          <w:szCs w:val="28"/>
          <w:lang w:val="kk-KZ"/>
        </w:rPr>
        <w:t>үд</w:t>
      </w:r>
      <w:r w:rsidRPr="007544CF">
        <w:rPr>
          <w:color w:val="000000" w:themeColor="text1"/>
          <w:sz w:val="28"/>
          <w:szCs w:val="28"/>
          <w:lang w:val="kk-KZ"/>
        </w:rPr>
        <w:t>е</w:t>
      </w:r>
      <w:r w:rsidR="00F3670A" w:rsidRPr="007544CF">
        <w:rPr>
          <w:color w:val="000000" w:themeColor="text1"/>
          <w:sz w:val="28"/>
          <w:szCs w:val="28"/>
          <w:lang w:val="kk-KZ"/>
        </w:rPr>
        <w:t>рі</w:t>
      </w:r>
      <w:r w:rsidRPr="007544CF">
        <w:rPr>
          <w:color w:val="000000" w:themeColor="text1"/>
          <w:sz w:val="28"/>
          <w:szCs w:val="28"/>
          <w:lang w:val="kk-KZ"/>
        </w:rPr>
        <w:t>сі қазіргі заманғы педагогикалық технологиялардың негізінде жататын әдіснамалық тұғырлар, атап айтқанда білім берудегі құзыреттілік тәсіл, құзыреттілік-іс-әрекеттік тәсіл, ізденушілік, аксиологиялық, жүйелілік-іс-әрекеттік, дамытушылық тұғырларды іс-жүзіне асыруды қажет етеді. Осы орында әдіснамалық тұғырларды дұрыс таңдау да маңызды мәселе, өйткені ғылыми-зертеулердің парадигмаларының, әдіснамалық тұрғыларының көптігі, көп қырлылығы зерттеушілер алдында әдіснамалық тұғырларды таңдаудағы қиындықтарды тудыруы анық.</w:t>
      </w:r>
    </w:p>
    <w:p w14:paraId="7D19D224" w14:textId="77777777" w:rsidR="00F0411C" w:rsidRPr="007544CF" w:rsidRDefault="00F0411C" w:rsidP="00F3670A">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Білім берудің 4К моделі арқылы болашақ шет тілі мұғалімдерінің кәсіби құзыреттілігін қалыптастыру процесін зерттеу тұрғысынан әдіснамалық тұғырларды таңдауда біз </w:t>
      </w:r>
      <w:r w:rsidR="004D0584" w:rsidRPr="007544CF">
        <w:rPr>
          <w:color w:val="000000" w:themeColor="text1"/>
          <w:sz w:val="28"/>
          <w:szCs w:val="28"/>
          <w:lang w:val="kk-KZ"/>
        </w:rPr>
        <w:t>бұл әдіснама</w:t>
      </w:r>
      <w:r w:rsidR="00225D62" w:rsidRPr="007544CF">
        <w:rPr>
          <w:color w:val="000000" w:themeColor="text1"/>
          <w:sz w:val="28"/>
          <w:szCs w:val="28"/>
          <w:lang w:val="kk-KZ"/>
        </w:rPr>
        <w:t>лық тұғырлардың негізінде жататын</w:t>
      </w:r>
      <w:r w:rsidR="004D0584" w:rsidRPr="007544CF">
        <w:rPr>
          <w:color w:val="000000" w:themeColor="text1"/>
          <w:sz w:val="28"/>
          <w:szCs w:val="28"/>
          <w:lang w:val="kk-KZ"/>
        </w:rPr>
        <w:t xml:space="preserve"> негіздемелер – идеялар, әдістер немесе ерекше сапалардың </w:t>
      </w:r>
      <w:r w:rsidR="00583D63" w:rsidRPr="007544CF">
        <w:rPr>
          <w:color w:val="000000" w:themeColor="text1"/>
          <w:sz w:val="28"/>
          <w:szCs w:val="28"/>
          <w:lang w:val="kk-KZ"/>
        </w:rPr>
        <w:t>біздің зерттеуімізде қаншалықты маңызды екендігін мән бердік.</w:t>
      </w:r>
    </w:p>
    <w:p w14:paraId="629FAB4F" w14:textId="70F2966F" w:rsidR="00942260" w:rsidRPr="007544CF" w:rsidRDefault="006E52C1" w:rsidP="00583D6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Оқу процесіне</w:t>
      </w:r>
      <w:r w:rsidR="00942260" w:rsidRPr="007544CF">
        <w:rPr>
          <w:color w:val="000000" w:themeColor="text1"/>
          <w:sz w:val="28"/>
          <w:szCs w:val="28"/>
          <w:lang w:val="kk-KZ"/>
        </w:rPr>
        <w:t xml:space="preserve"> 4К моделін енгізу </w:t>
      </w:r>
      <w:r w:rsidRPr="007544CF">
        <w:rPr>
          <w:color w:val="000000" w:themeColor="text1"/>
          <w:sz w:val="28"/>
          <w:szCs w:val="28"/>
          <w:lang w:val="kk-KZ"/>
        </w:rPr>
        <w:t>«</w:t>
      </w:r>
      <w:r w:rsidR="00942260" w:rsidRPr="007544CF">
        <w:rPr>
          <w:color w:val="000000" w:themeColor="text1"/>
          <w:sz w:val="28"/>
          <w:szCs w:val="28"/>
          <w:lang w:val="kk-KZ"/>
        </w:rPr>
        <w:t>студенттердің оқу, оқу-зерттеу және ғылыми-зерттеу жұмыстарының мазмұны мен үдерісіне қажетті өзгерістер енгізуді қажет етеді</w:t>
      </w:r>
      <w:r w:rsidR="00583D63" w:rsidRPr="007544CF">
        <w:rPr>
          <w:color w:val="000000" w:themeColor="text1"/>
          <w:sz w:val="28"/>
          <w:szCs w:val="28"/>
          <w:lang w:val="kk-KZ"/>
        </w:rPr>
        <w:t>»</w:t>
      </w:r>
      <w:r w:rsidR="00942260" w:rsidRPr="007544CF">
        <w:rPr>
          <w:color w:val="000000" w:themeColor="text1"/>
          <w:sz w:val="28"/>
          <w:szCs w:val="28"/>
          <w:lang w:val="kk-KZ"/>
        </w:rPr>
        <w:t xml:space="preserve">. Креативтілік, сыни тұрғыда ойлау, коммуникативтілік, </w:t>
      </w:r>
      <w:r w:rsidR="004923E7" w:rsidRPr="007544CF">
        <w:rPr>
          <w:color w:val="000000" w:themeColor="text1"/>
          <w:sz w:val="28"/>
          <w:szCs w:val="28"/>
          <w:lang w:val="kk-KZ"/>
        </w:rPr>
        <w:t>коллабо</w:t>
      </w:r>
      <w:r w:rsidR="00114613" w:rsidRPr="007544CF">
        <w:rPr>
          <w:color w:val="000000" w:themeColor="text1"/>
          <w:sz w:val="28"/>
          <w:szCs w:val="28"/>
          <w:lang w:val="kk-KZ"/>
        </w:rPr>
        <w:t>рация (командамен</w:t>
      </w:r>
      <w:r w:rsidR="00075993" w:rsidRPr="007544CF">
        <w:rPr>
          <w:color w:val="000000" w:themeColor="text1"/>
          <w:sz w:val="28"/>
          <w:szCs w:val="28"/>
          <w:lang w:val="kk-KZ"/>
        </w:rPr>
        <w:t xml:space="preserve"> жұмыс істей білу)</w:t>
      </w:r>
      <w:r w:rsidR="00801333" w:rsidRPr="007544CF">
        <w:rPr>
          <w:color w:val="000000" w:themeColor="text1"/>
          <w:sz w:val="28"/>
          <w:szCs w:val="28"/>
          <w:lang w:val="kk-KZ"/>
        </w:rPr>
        <w:t xml:space="preserve"> </w:t>
      </w:r>
      <w:r w:rsidR="00942260" w:rsidRPr="007544CF">
        <w:rPr>
          <w:color w:val="000000" w:themeColor="text1"/>
          <w:sz w:val="28"/>
          <w:szCs w:val="28"/>
          <w:lang w:val="kk-KZ"/>
        </w:rPr>
        <w:t>құзыреттіліктерін қалыптастыру</w:t>
      </w:r>
      <w:r w:rsidR="00583D63" w:rsidRPr="007544CF">
        <w:rPr>
          <w:color w:val="000000" w:themeColor="text1"/>
          <w:sz w:val="28"/>
          <w:szCs w:val="28"/>
          <w:lang w:val="kk-KZ"/>
        </w:rPr>
        <w:t xml:space="preserve">ға бағдарланған оқу материалдары, </w:t>
      </w:r>
      <w:r w:rsidR="008E3DA3" w:rsidRPr="007544CF">
        <w:rPr>
          <w:color w:val="000000" w:themeColor="text1"/>
          <w:sz w:val="28"/>
          <w:szCs w:val="28"/>
          <w:lang w:val="kk-KZ"/>
        </w:rPr>
        <w:t xml:space="preserve">оқыту </w:t>
      </w:r>
      <w:r w:rsidR="00583D63" w:rsidRPr="007544CF">
        <w:rPr>
          <w:color w:val="000000" w:themeColor="text1"/>
          <w:sz w:val="28"/>
          <w:szCs w:val="28"/>
          <w:lang w:val="kk-KZ"/>
        </w:rPr>
        <w:t>технологиялар</w:t>
      </w:r>
      <w:r w:rsidR="008E3DA3" w:rsidRPr="007544CF">
        <w:rPr>
          <w:color w:val="000000" w:themeColor="text1"/>
          <w:sz w:val="28"/>
          <w:szCs w:val="28"/>
          <w:lang w:val="kk-KZ"/>
        </w:rPr>
        <w:t>ы</w:t>
      </w:r>
      <w:r w:rsidR="00583D63" w:rsidRPr="007544CF">
        <w:rPr>
          <w:color w:val="000000" w:themeColor="text1"/>
          <w:sz w:val="28"/>
          <w:szCs w:val="28"/>
          <w:lang w:val="kk-KZ"/>
        </w:rPr>
        <w:t xml:space="preserve">, </w:t>
      </w:r>
      <w:r w:rsidR="008E3DA3" w:rsidRPr="007544CF">
        <w:rPr>
          <w:color w:val="000000" w:themeColor="text1"/>
          <w:sz w:val="28"/>
          <w:szCs w:val="28"/>
          <w:lang w:val="kk-KZ"/>
        </w:rPr>
        <w:t xml:space="preserve">тәжірибелік бағытталған </w:t>
      </w:r>
      <w:r w:rsidR="00583D63" w:rsidRPr="007544CF">
        <w:rPr>
          <w:color w:val="000000" w:themeColor="text1"/>
          <w:sz w:val="28"/>
          <w:szCs w:val="28"/>
          <w:lang w:val="kk-KZ"/>
        </w:rPr>
        <w:t>оқу тапсырмалары</w:t>
      </w:r>
      <w:r w:rsidR="00801333" w:rsidRPr="007544CF">
        <w:rPr>
          <w:color w:val="000000" w:themeColor="text1"/>
          <w:sz w:val="28"/>
          <w:szCs w:val="28"/>
          <w:lang w:val="kk-KZ"/>
        </w:rPr>
        <w:t xml:space="preserve"> </w:t>
      </w:r>
      <w:r w:rsidR="00583D63" w:rsidRPr="007544CF">
        <w:rPr>
          <w:color w:val="000000" w:themeColor="text1"/>
          <w:sz w:val="28"/>
          <w:szCs w:val="28"/>
          <w:lang w:val="kk-KZ"/>
        </w:rPr>
        <w:t>«</w:t>
      </w:r>
      <w:r w:rsidR="00942260" w:rsidRPr="007544CF">
        <w:rPr>
          <w:color w:val="000000" w:themeColor="text1"/>
          <w:sz w:val="28"/>
          <w:szCs w:val="28"/>
          <w:lang w:val="kk-KZ"/>
        </w:rPr>
        <w:t xml:space="preserve">1-ші курстан 4-ші курсқа дейін біртіндеп күрделенуі, білімдер мен дағдыларды қабілеттер және қажетті тұлғалық сапалармен толықтырып, кәсіби құзыреттіктер дәрежесіне дейін көтеретін болуы қажет. Сонымен қатар, жоғары оқу орны оқытушыларының да </w:t>
      </w:r>
      <w:r w:rsidR="00942260" w:rsidRPr="007544CF">
        <w:rPr>
          <w:color w:val="000000" w:themeColor="text1"/>
          <w:sz w:val="28"/>
          <w:szCs w:val="28"/>
          <w:lang w:val="kk-KZ"/>
        </w:rPr>
        <w:lastRenderedPageBreak/>
        <w:t>білім берудің 4К моделін енгізуге даярлығын қалыптастыру маңызды</w:t>
      </w:r>
      <w:r w:rsidRPr="007544CF">
        <w:rPr>
          <w:color w:val="000000" w:themeColor="text1"/>
          <w:sz w:val="28"/>
          <w:szCs w:val="28"/>
          <w:lang w:val="kk-KZ"/>
        </w:rPr>
        <w:t>»</w:t>
      </w:r>
      <w:r w:rsidR="00942260" w:rsidRPr="007544CF">
        <w:rPr>
          <w:color w:val="000000" w:themeColor="text1"/>
          <w:sz w:val="28"/>
          <w:szCs w:val="28"/>
          <w:lang w:val="kk-KZ"/>
        </w:rPr>
        <w:t xml:space="preserve"> [8</w:t>
      </w:r>
      <w:r w:rsidR="00766149" w:rsidRPr="007544CF">
        <w:rPr>
          <w:color w:val="000000" w:themeColor="text1"/>
          <w:sz w:val="28"/>
          <w:szCs w:val="28"/>
          <w:lang w:val="kk-KZ"/>
        </w:rPr>
        <w:t>8</w:t>
      </w:r>
      <w:r w:rsidR="00942260" w:rsidRPr="007544CF">
        <w:rPr>
          <w:color w:val="000000" w:themeColor="text1"/>
          <w:sz w:val="28"/>
          <w:szCs w:val="28"/>
          <w:lang w:val="kk-KZ"/>
        </w:rPr>
        <w:t>].</w:t>
      </w:r>
    </w:p>
    <w:p w14:paraId="227BD5D6" w14:textId="72A52DC6" w:rsidR="00F3670A" w:rsidRPr="007544CF" w:rsidRDefault="006E52C1"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Сондықтан, 4К модель негізінде кәсіби құзыреттілікті қалыптастыру </w:t>
      </w:r>
      <w:r w:rsidR="00F3670A" w:rsidRPr="007544CF">
        <w:rPr>
          <w:color w:val="000000" w:themeColor="text1"/>
          <w:sz w:val="28"/>
          <w:szCs w:val="28"/>
          <w:lang w:val="kk-KZ"/>
        </w:rPr>
        <w:t>үд</w:t>
      </w:r>
      <w:r w:rsidRPr="007544CF">
        <w:rPr>
          <w:color w:val="000000" w:themeColor="text1"/>
          <w:sz w:val="28"/>
          <w:szCs w:val="28"/>
          <w:lang w:val="kk-KZ"/>
        </w:rPr>
        <w:t>е</w:t>
      </w:r>
      <w:r w:rsidR="00F3670A" w:rsidRPr="007544CF">
        <w:rPr>
          <w:color w:val="000000" w:themeColor="text1"/>
          <w:sz w:val="28"/>
          <w:szCs w:val="28"/>
          <w:lang w:val="kk-KZ"/>
        </w:rPr>
        <w:t>рі</w:t>
      </w:r>
      <w:r w:rsidRPr="007544CF">
        <w:rPr>
          <w:color w:val="000000" w:themeColor="text1"/>
          <w:sz w:val="28"/>
          <w:szCs w:val="28"/>
          <w:lang w:val="kk-KZ"/>
        </w:rPr>
        <w:t xml:space="preserve">сі білім алушылардың жоғары оқу орныныдағы барлық негізгі іс-әрекет түрлеріне, атап айтқанда олардың </w:t>
      </w:r>
      <w:r w:rsidR="00942260" w:rsidRPr="007544CF">
        <w:rPr>
          <w:color w:val="000000" w:themeColor="text1"/>
          <w:sz w:val="28"/>
          <w:szCs w:val="28"/>
          <w:lang w:val="kk-KZ"/>
        </w:rPr>
        <w:t>оқу</w:t>
      </w:r>
      <w:r w:rsidRPr="007544CF">
        <w:rPr>
          <w:color w:val="000000" w:themeColor="text1"/>
          <w:sz w:val="28"/>
          <w:szCs w:val="28"/>
          <w:lang w:val="kk-KZ"/>
        </w:rPr>
        <w:t>-танымдық</w:t>
      </w:r>
      <w:r w:rsidR="00942260" w:rsidRPr="007544CF">
        <w:rPr>
          <w:color w:val="000000" w:themeColor="text1"/>
          <w:sz w:val="28"/>
          <w:szCs w:val="28"/>
          <w:lang w:val="kk-KZ"/>
        </w:rPr>
        <w:t>, оқу-зерттеу ж</w:t>
      </w:r>
      <w:r w:rsidR="00C64DA6" w:rsidRPr="007544CF">
        <w:rPr>
          <w:color w:val="000000" w:themeColor="text1"/>
          <w:sz w:val="28"/>
          <w:szCs w:val="28"/>
          <w:lang w:val="kk-KZ"/>
        </w:rPr>
        <w:t>ә</w:t>
      </w:r>
      <w:r w:rsidRPr="007544CF">
        <w:rPr>
          <w:color w:val="000000" w:themeColor="text1"/>
          <w:sz w:val="28"/>
          <w:szCs w:val="28"/>
          <w:lang w:val="kk-KZ"/>
        </w:rPr>
        <w:t xml:space="preserve">не ғылыми-зерттеу жұмыстарын жоспарлау мен ұйымдастыруға </w:t>
      </w:r>
      <w:r w:rsidR="00942260" w:rsidRPr="007544CF">
        <w:rPr>
          <w:color w:val="000000" w:themeColor="text1"/>
          <w:sz w:val="28"/>
          <w:szCs w:val="28"/>
          <w:lang w:val="kk-KZ"/>
        </w:rPr>
        <w:t xml:space="preserve">қажетті өзгерістер енгізуді талап етеді. Білім берудің 4К моделі </w:t>
      </w:r>
      <w:r w:rsidR="00220433" w:rsidRPr="007544CF">
        <w:rPr>
          <w:color w:val="000000" w:themeColor="text1"/>
          <w:sz w:val="28"/>
          <w:szCs w:val="28"/>
          <w:lang w:val="kk-KZ"/>
        </w:rPr>
        <w:t>негізінде</w:t>
      </w:r>
      <w:r w:rsidR="00942260" w:rsidRPr="007544CF">
        <w:rPr>
          <w:color w:val="000000" w:themeColor="text1"/>
          <w:sz w:val="28"/>
          <w:szCs w:val="28"/>
          <w:lang w:val="kk-KZ"/>
        </w:rPr>
        <w:t xml:space="preserve"> болашақ шет тілі мұғалімдерінің кәсіби құзыреттілігін қалыптастыру мәселесін қарастыруда қойылған зерттеу міндеттерді шешудің негізгі әдістері мен жолдарын анықтауға мүмкіндік береді. </w:t>
      </w:r>
    </w:p>
    <w:p w14:paraId="03C727F2" w14:textId="77777777" w:rsidR="00942260" w:rsidRPr="007544CF" w:rsidRDefault="00942260" w:rsidP="00942260">
      <w:pPr>
        <w:widowControl w:val="0"/>
        <w:autoSpaceDE w:val="0"/>
        <w:autoSpaceDN w:val="0"/>
        <w:ind w:firstLine="709"/>
        <w:jc w:val="both"/>
        <w:rPr>
          <w:bCs/>
          <w:color w:val="000000" w:themeColor="text1"/>
          <w:sz w:val="28"/>
          <w:szCs w:val="28"/>
          <w:lang w:val="kk-KZ"/>
        </w:rPr>
      </w:pPr>
      <w:r w:rsidRPr="007544CF">
        <w:rPr>
          <w:bCs/>
          <w:color w:val="000000" w:themeColor="text1"/>
          <w:sz w:val="28"/>
          <w:szCs w:val="28"/>
          <w:lang w:val="kk-KZ"/>
        </w:rPr>
        <w:t>Тұжырымдамаларға сүйене отырып, білім берудің 4К моделі арқылы болашақ шет тілі мұғалімдерінің кәсіби құзыреттілігін</w:t>
      </w:r>
      <w:r w:rsidR="00370F13" w:rsidRPr="007544CF">
        <w:rPr>
          <w:bCs/>
          <w:color w:val="000000" w:themeColor="text1"/>
          <w:sz w:val="28"/>
          <w:szCs w:val="28"/>
          <w:lang w:val="kk-KZ"/>
        </w:rPr>
        <w:t xml:space="preserve"> қалыптастырудың тұғырлары (құзы</w:t>
      </w:r>
      <w:r w:rsidRPr="007544CF">
        <w:rPr>
          <w:bCs/>
          <w:color w:val="000000" w:themeColor="text1"/>
          <w:sz w:val="28"/>
          <w:szCs w:val="28"/>
          <w:lang w:val="kk-KZ"/>
        </w:rPr>
        <w:t>реттілік, тұлғалық бағдарлық, іс-әрекеттік, кешенділік, жүйелілік) айқындалды (4 - кесте).</w:t>
      </w:r>
    </w:p>
    <w:p w14:paraId="482B5BC7" w14:textId="77777777" w:rsidR="00B767C8" w:rsidRPr="007544CF" w:rsidRDefault="00B767C8" w:rsidP="00252D8A">
      <w:pPr>
        <w:widowControl w:val="0"/>
        <w:autoSpaceDE w:val="0"/>
        <w:autoSpaceDN w:val="0"/>
        <w:jc w:val="both"/>
        <w:rPr>
          <w:color w:val="000000" w:themeColor="text1"/>
          <w:sz w:val="28"/>
          <w:szCs w:val="28"/>
          <w:lang w:val="kk-KZ"/>
        </w:rPr>
      </w:pPr>
    </w:p>
    <w:p w14:paraId="58846A54" w14:textId="0098C05F" w:rsidR="00942260" w:rsidRPr="007544CF" w:rsidRDefault="003243ED" w:rsidP="00252D8A">
      <w:pPr>
        <w:widowControl w:val="0"/>
        <w:autoSpaceDE w:val="0"/>
        <w:autoSpaceDN w:val="0"/>
        <w:jc w:val="both"/>
        <w:rPr>
          <w:color w:val="000000" w:themeColor="text1"/>
          <w:sz w:val="28"/>
          <w:szCs w:val="28"/>
          <w:lang w:val="kk-KZ"/>
        </w:rPr>
      </w:pPr>
      <w:r w:rsidRPr="007544CF">
        <w:rPr>
          <w:color w:val="000000" w:themeColor="text1"/>
          <w:sz w:val="28"/>
          <w:szCs w:val="28"/>
          <w:lang w:val="kk-KZ"/>
        </w:rPr>
        <w:t>Кесте 4</w:t>
      </w:r>
      <w:r w:rsidR="007D6A3C" w:rsidRPr="007544CF">
        <w:rPr>
          <w:color w:val="000000" w:themeColor="text1"/>
          <w:sz w:val="28"/>
          <w:szCs w:val="28"/>
          <w:lang w:val="kk-KZ"/>
        </w:rPr>
        <w:t xml:space="preserve"> </w:t>
      </w:r>
      <w:r w:rsidR="00942260" w:rsidRPr="007544CF">
        <w:rPr>
          <w:color w:val="000000" w:themeColor="text1"/>
          <w:sz w:val="28"/>
          <w:szCs w:val="28"/>
          <w:lang w:val="kk-KZ"/>
        </w:rPr>
        <w:t>– Білім берудің 4К моделі арқылы болашақ шет тілі мұғалімдерінің кәсіби құзыреттілігін қалыптастырудың әдіснамалық тұғырлары</w:t>
      </w:r>
    </w:p>
    <w:p w14:paraId="6AEFEF5B" w14:textId="77777777" w:rsidR="00942260" w:rsidRPr="007544CF" w:rsidRDefault="00942260" w:rsidP="00942260">
      <w:pPr>
        <w:widowControl w:val="0"/>
        <w:autoSpaceDE w:val="0"/>
        <w:autoSpaceDN w:val="0"/>
        <w:ind w:firstLine="567"/>
        <w:jc w:val="both"/>
        <w:rPr>
          <w:bCs/>
          <w:i/>
          <w:color w:val="000000" w:themeColor="text1"/>
          <w:sz w:val="22"/>
          <w:szCs w:val="22"/>
          <w:lang w:val="kk-KZ"/>
        </w:rPr>
      </w:pPr>
    </w:p>
    <w:tbl>
      <w:tblPr>
        <w:tblStyle w:val="13"/>
        <w:tblW w:w="9680" w:type="dxa"/>
        <w:tblInd w:w="209" w:type="dxa"/>
        <w:tblLayout w:type="fixed"/>
        <w:tblLook w:val="04A0" w:firstRow="1" w:lastRow="0" w:firstColumn="1" w:lastColumn="0" w:noHBand="0" w:noVBand="1"/>
      </w:tblPr>
      <w:tblGrid>
        <w:gridCol w:w="445"/>
        <w:gridCol w:w="1581"/>
        <w:gridCol w:w="5298"/>
        <w:gridCol w:w="2356"/>
      </w:tblGrid>
      <w:tr w:rsidR="00B441A4" w:rsidRPr="007544CF" w14:paraId="1EF25367" w14:textId="77777777" w:rsidTr="00C64DA6">
        <w:tc>
          <w:tcPr>
            <w:tcW w:w="445" w:type="dxa"/>
          </w:tcPr>
          <w:p w14:paraId="11BE63E8" w14:textId="77777777" w:rsidR="00942260" w:rsidRPr="007544CF" w:rsidRDefault="00942260" w:rsidP="00942260">
            <w:pPr>
              <w:widowControl w:val="0"/>
              <w:autoSpaceDE w:val="0"/>
              <w:autoSpaceDN w:val="0"/>
              <w:jc w:val="center"/>
              <w:rPr>
                <w:bCs/>
                <w:color w:val="000000" w:themeColor="text1"/>
                <w:lang w:val="kk-KZ"/>
              </w:rPr>
            </w:pPr>
            <w:r w:rsidRPr="007544CF">
              <w:rPr>
                <w:bCs/>
                <w:color w:val="000000" w:themeColor="text1"/>
                <w:lang w:val="kk-KZ"/>
              </w:rPr>
              <w:t>№</w:t>
            </w:r>
          </w:p>
        </w:tc>
        <w:tc>
          <w:tcPr>
            <w:tcW w:w="1581" w:type="dxa"/>
          </w:tcPr>
          <w:p w14:paraId="500B79D9" w14:textId="77777777" w:rsidR="00942260" w:rsidRPr="007544CF" w:rsidRDefault="00942260" w:rsidP="00942260">
            <w:pPr>
              <w:widowControl w:val="0"/>
              <w:autoSpaceDE w:val="0"/>
              <w:autoSpaceDN w:val="0"/>
              <w:jc w:val="center"/>
              <w:rPr>
                <w:bCs/>
                <w:color w:val="000000" w:themeColor="text1"/>
                <w:lang w:val="kk-KZ"/>
              </w:rPr>
            </w:pPr>
            <w:r w:rsidRPr="007544CF">
              <w:rPr>
                <w:bCs/>
                <w:color w:val="000000" w:themeColor="text1"/>
                <w:lang w:val="kk-KZ"/>
              </w:rPr>
              <w:t>Тұғырлар</w:t>
            </w:r>
          </w:p>
        </w:tc>
        <w:tc>
          <w:tcPr>
            <w:tcW w:w="5298" w:type="dxa"/>
          </w:tcPr>
          <w:p w14:paraId="634E4702" w14:textId="77777777" w:rsidR="00942260" w:rsidRPr="007544CF" w:rsidRDefault="00942260" w:rsidP="00942260">
            <w:pPr>
              <w:widowControl w:val="0"/>
              <w:autoSpaceDE w:val="0"/>
              <w:autoSpaceDN w:val="0"/>
              <w:jc w:val="center"/>
              <w:rPr>
                <w:bCs/>
                <w:color w:val="000000" w:themeColor="text1"/>
                <w:lang w:val="kk-KZ"/>
              </w:rPr>
            </w:pPr>
            <w:r w:rsidRPr="007544CF">
              <w:rPr>
                <w:bCs/>
                <w:color w:val="000000" w:themeColor="text1"/>
                <w:lang w:val="kk-KZ"/>
              </w:rPr>
              <w:t>Сипаттамасы</w:t>
            </w:r>
          </w:p>
        </w:tc>
        <w:tc>
          <w:tcPr>
            <w:tcW w:w="2356" w:type="dxa"/>
          </w:tcPr>
          <w:p w14:paraId="4D06F503" w14:textId="77777777" w:rsidR="00942260" w:rsidRPr="007544CF" w:rsidRDefault="00942260" w:rsidP="00942260">
            <w:pPr>
              <w:widowControl w:val="0"/>
              <w:autoSpaceDE w:val="0"/>
              <w:autoSpaceDN w:val="0"/>
              <w:jc w:val="center"/>
              <w:rPr>
                <w:bCs/>
                <w:color w:val="000000" w:themeColor="text1"/>
                <w:lang w:val="kk-KZ"/>
              </w:rPr>
            </w:pPr>
            <w:r w:rsidRPr="007544CF">
              <w:rPr>
                <w:bCs/>
                <w:color w:val="000000" w:themeColor="text1"/>
                <w:lang w:val="kk-KZ"/>
              </w:rPr>
              <w:t>Авторлар</w:t>
            </w:r>
          </w:p>
        </w:tc>
      </w:tr>
      <w:tr w:rsidR="00B441A4" w:rsidRPr="007544CF" w14:paraId="26555378" w14:textId="77777777" w:rsidTr="00C64DA6">
        <w:tc>
          <w:tcPr>
            <w:tcW w:w="445" w:type="dxa"/>
          </w:tcPr>
          <w:p w14:paraId="51764BB1" w14:textId="77777777" w:rsidR="00942260" w:rsidRPr="007544CF" w:rsidRDefault="00942260" w:rsidP="00942260">
            <w:pPr>
              <w:widowControl w:val="0"/>
              <w:autoSpaceDE w:val="0"/>
              <w:autoSpaceDN w:val="0"/>
              <w:jc w:val="center"/>
              <w:rPr>
                <w:bCs/>
                <w:color w:val="000000" w:themeColor="text1"/>
                <w:lang w:val="kk-KZ"/>
              </w:rPr>
            </w:pPr>
            <w:r w:rsidRPr="007544CF">
              <w:rPr>
                <w:bCs/>
                <w:color w:val="000000" w:themeColor="text1"/>
                <w:lang w:val="kk-KZ"/>
              </w:rPr>
              <w:t>1</w:t>
            </w:r>
          </w:p>
        </w:tc>
        <w:tc>
          <w:tcPr>
            <w:tcW w:w="1581" w:type="dxa"/>
          </w:tcPr>
          <w:p w14:paraId="4242A4C2" w14:textId="77777777" w:rsidR="00942260" w:rsidRPr="007544CF" w:rsidRDefault="00942260" w:rsidP="00942260">
            <w:pPr>
              <w:widowControl w:val="0"/>
              <w:autoSpaceDE w:val="0"/>
              <w:autoSpaceDN w:val="0"/>
              <w:rPr>
                <w:color w:val="000000" w:themeColor="text1"/>
                <w:lang w:val="kk-KZ"/>
              </w:rPr>
            </w:pPr>
            <w:r w:rsidRPr="007544CF">
              <w:rPr>
                <w:bCs/>
                <w:color w:val="000000" w:themeColor="text1"/>
                <w:lang w:val="kk-KZ"/>
              </w:rPr>
              <w:t>Құзыреттілік тұғыр</w:t>
            </w:r>
          </w:p>
        </w:tc>
        <w:tc>
          <w:tcPr>
            <w:tcW w:w="5298" w:type="dxa"/>
          </w:tcPr>
          <w:p w14:paraId="11B7900E" w14:textId="77777777" w:rsidR="00942260" w:rsidRPr="007544CF" w:rsidRDefault="00942260" w:rsidP="00220433">
            <w:pPr>
              <w:widowControl w:val="0"/>
              <w:autoSpaceDE w:val="0"/>
              <w:autoSpaceDN w:val="0"/>
              <w:jc w:val="both"/>
              <w:rPr>
                <w:color w:val="000000" w:themeColor="text1"/>
                <w:lang w:val="kk-KZ"/>
              </w:rPr>
            </w:pPr>
            <w:r w:rsidRPr="007544CF">
              <w:rPr>
                <w:bCs/>
                <w:color w:val="000000" w:themeColor="text1"/>
                <w:lang w:val="kk-KZ"/>
              </w:rPr>
              <w:t>Болашақ шет тілі мұғалімдерінің оқыту үдерісінде алған білімдерін, біліктіліктері мен дағдыларын кәсіби іс-әрекетте қолдану қабілеті ретінде айқындалады, меңгеретін құзыреттері: кәсіби, коммуникативтік, әлеуметтік, ұйымдастырушылық, әдістемелік.</w:t>
            </w:r>
          </w:p>
        </w:tc>
        <w:tc>
          <w:tcPr>
            <w:tcW w:w="2356" w:type="dxa"/>
          </w:tcPr>
          <w:p w14:paraId="4A1E19F0" w14:textId="77777777" w:rsidR="00942260" w:rsidRPr="007544CF" w:rsidRDefault="00942260" w:rsidP="00942260">
            <w:pPr>
              <w:widowControl w:val="0"/>
              <w:autoSpaceDE w:val="0"/>
              <w:autoSpaceDN w:val="0"/>
              <w:rPr>
                <w:bCs/>
                <w:color w:val="000000" w:themeColor="text1"/>
                <w:lang w:val="kk-KZ"/>
              </w:rPr>
            </w:pPr>
            <w:r w:rsidRPr="007544CF">
              <w:rPr>
                <w:bCs/>
                <w:color w:val="000000" w:themeColor="text1"/>
                <w:lang w:val="kk-KZ"/>
              </w:rPr>
              <w:t xml:space="preserve">А.В. Хуторской, </w:t>
            </w:r>
          </w:p>
          <w:p w14:paraId="7FD5F682" w14:textId="77777777" w:rsidR="00942260" w:rsidRPr="007544CF" w:rsidRDefault="00942260" w:rsidP="00942260">
            <w:pPr>
              <w:widowControl w:val="0"/>
              <w:autoSpaceDE w:val="0"/>
              <w:autoSpaceDN w:val="0"/>
              <w:rPr>
                <w:bCs/>
                <w:color w:val="000000" w:themeColor="text1"/>
                <w:lang w:val="kk-KZ"/>
              </w:rPr>
            </w:pPr>
            <w:r w:rsidRPr="007544CF">
              <w:rPr>
                <w:bCs/>
                <w:color w:val="000000" w:themeColor="text1"/>
                <w:lang w:val="kk-KZ"/>
              </w:rPr>
              <w:t xml:space="preserve">И.А.Зимняя, К.С.Құдайбергенова </w:t>
            </w:r>
          </w:p>
          <w:p w14:paraId="4E5ECFC3" w14:textId="77777777" w:rsidR="00942260" w:rsidRPr="007544CF" w:rsidRDefault="00942260" w:rsidP="00942260">
            <w:pPr>
              <w:widowControl w:val="0"/>
              <w:autoSpaceDE w:val="0"/>
              <w:autoSpaceDN w:val="0"/>
              <w:rPr>
                <w:bCs/>
                <w:color w:val="000000" w:themeColor="text1"/>
                <w:lang w:val="kk-KZ"/>
              </w:rPr>
            </w:pPr>
            <w:r w:rsidRPr="007544CF">
              <w:rPr>
                <w:bCs/>
                <w:color w:val="000000" w:themeColor="text1"/>
                <w:lang w:val="kk-KZ"/>
              </w:rPr>
              <w:t>және т.б.</w:t>
            </w:r>
          </w:p>
        </w:tc>
      </w:tr>
      <w:tr w:rsidR="00B441A4" w:rsidRPr="007544CF" w14:paraId="0D3D55E1" w14:textId="77777777" w:rsidTr="00C64DA6">
        <w:tc>
          <w:tcPr>
            <w:tcW w:w="445" w:type="dxa"/>
          </w:tcPr>
          <w:p w14:paraId="326FDE17" w14:textId="77777777" w:rsidR="00942260" w:rsidRPr="007544CF" w:rsidRDefault="00942260" w:rsidP="00942260">
            <w:pPr>
              <w:widowControl w:val="0"/>
              <w:autoSpaceDE w:val="0"/>
              <w:autoSpaceDN w:val="0"/>
              <w:jc w:val="center"/>
              <w:rPr>
                <w:bCs/>
                <w:color w:val="000000" w:themeColor="text1"/>
                <w:lang w:val="kk-KZ"/>
              </w:rPr>
            </w:pPr>
            <w:r w:rsidRPr="007544CF">
              <w:rPr>
                <w:bCs/>
                <w:color w:val="000000" w:themeColor="text1"/>
                <w:lang w:val="kk-KZ"/>
              </w:rPr>
              <w:t>2</w:t>
            </w:r>
          </w:p>
        </w:tc>
        <w:tc>
          <w:tcPr>
            <w:tcW w:w="1581" w:type="dxa"/>
          </w:tcPr>
          <w:p w14:paraId="08A7D460" w14:textId="77777777" w:rsidR="00942260" w:rsidRPr="007544CF" w:rsidRDefault="00942260" w:rsidP="00942260">
            <w:pPr>
              <w:widowControl w:val="0"/>
              <w:autoSpaceDE w:val="0"/>
              <w:autoSpaceDN w:val="0"/>
              <w:rPr>
                <w:bCs/>
                <w:color w:val="000000" w:themeColor="text1"/>
                <w:lang w:val="kk-KZ"/>
              </w:rPr>
            </w:pPr>
            <w:r w:rsidRPr="007544CF">
              <w:rPr>
                <w:color w:val="000000" w:themeColor="text1"/>
                <w:lang w:val="kk-KZ"/>
              </w:rPr>
              <w:t>Тұлғалық бағдарлық тұғыр</w:t>
            </w:r>
          </w:p>
        </w:tc>
        <w:tc>
          <w:tcPr>
            <w:tcW w:w="5298" w:type="dxa"/>
          </w:tcPr>
          <w:p w14:paraId="298B2D4F" w14:textId="77777777" w:rsidR="00942260" w:rsidRPr="007544CF" w:rsidRDefault="00942260" w:rsidP="00220433">
            <w:pPr>
              <w:widowControl w:val="0"/>
              <w:autoSpaceDE w:val="0"/>
              <w:autoSpaceDN w:val="0"/>
              <w:jc w:val="both"/>
              <w:rPr>
                <w:bCs/>
                <w:color w:val="000000" w:themeColor="text1"/>
                <w:lang w:val="kk-KZ"/>
              </w:rPr>
            </w:pPr>
            <w:r w:rsidRPr="007544CF">
              <w:rPr>
                <w:bCs/>
                <w:color w:val="000000" w:themeColor="text1"/>
                <w:lang w:val="kk-KZ"/>
              </w:rPr>
              <w:t xml:space="preserve">Болашақ шет тілі мұғалімдерінің кәсіби құзыреттілігін қалыптастыруға, оқытушылар мен студенттер арасында субъекті-субъектілік қатынастардың пайда болуына, тұлғалық әлеуетін оқу-кәсіби іс-әрекетте өзін-өзі жүзеге асыратын белсенді шығармашыл субъект ретінде кәсіби құзыреттілігін қалыптастыруға әсер етеді. </w:t>
            </w:r>
          </w:p>
        </w:tc>
        <w:tc>
          <w:tcPr>
            <w:tcW w:w="2356" w:type="dxa"/>
          </w:tcPr>
          <w:p w14:paraId="5B55FFA5" w14:textId="77777777" w:rsidR="00942260" w:rsidRPr="007544CF" w:rsidRDefault="00942260" w:rsidP="00942260">
            <w:pPr>
              <w:widowControl w:val="0"/>
              <w:autoSpaceDE w:val="0"/>
              <w:autoSpaceDN w:val="0"/>
              <w:rPr>
                <w:bCs/>
                <w:color w:val="000000" w:themeColor="text1"/>
                <w:lang w:val="kk-KZ"/>
              </w:rPr>
            </w:pPr>
            <w:r w:rsidRPr="007544CF">
              <w:rPr>
                <w:bCs/>
                <w:color w:val="000000" w:themeColor="text1"/>
                <w:lang w:val="kk-KZ"/>
              </w:rPr>
              <w:t>В.В.Сериков, В.А.Сластенин, И.С.Якиманская,  және т.б.</w:t>
            </w:r>
          </w:p>
        </w:tc>
      </w:tr>
      <w:tr w:rsidR="00B441A4" w:rsidRPr="007544CF" w14:paraId="7193072D" w14:textId="77777777" w:rsidTr="00C64DA6">
        <w:tc>
          <w:tcPr>
            <w:tcW w:w="445" w:type="dxa"/>
          </w:tcPr>
          <w:p w14:paraId="051452A9" w14:textId="77777777" w:rsidR="00942260" w:rsidRPr="007544CF" w:rsidRDefault="00942260" w:rsidP="00942260">
            <w:pPr>
              <w:widowControl w:val="0"/>
              <w:autoSpaceDE w:val="0"/>
              <w:autoSpaceDN w:val="0"/>
              <w:jc w:val="center"/>
              <w:rPr>
                <w:bCs/>
                <w:color w:val="000000" w:themeColor="text1"/>
                <w:lang w:val="kk-KZ"/>
              </w:rPr>
            </w:pPr>
            <w:r w:rsidRPr="007544CF">
              <w:rPr>
                <w:bCs/>
                <w:color w:val="000000" w:themeColor="text1"/>
                <w:lang w:val="kk-KZ"/>
              </w:rPr>
              <w:t>3</w:t>
            </w:r>
          </w:p>
        </w:tc>
        <w:tc>
          <w:tcPr>
            <w:tcW w:w="1581" w:type="dxa"/>
          </w:tcPr>
          <w:p w14:paraId="77B3E087" w14:textId="77777777" w:rsidR="00942260" w:rsidRPr="007544CF" w:rsidRDefault="00942260" w:rsidP="00942260">
            <w:pPr>
              <w:widowControl w:val="0"/>
              <w:shd w:val="clear" w:color="auto" w:fill="FFFFFF"/>
              <w:autoSpaceDE w:val="0"/>
              <w:autoSpaceDN w:val="0"/>
              <w:rPr>
                <w:bCs/>
                <w:color w:val="000000" w:themeColor="text1"/>
                <w:lang w:val="kk-KZ"/>
              </w:rPr>
            </w:pPr>
            <w:r w:rsidRPr="007544CF">
              <w:rPr>
                <w:bCs/>
                <w:color w:val="000000" w:themeColor="text1"/>
                <w:lang w:val="kk-KZ"/>
              </w:rPr>
              <w:t>Іс-әрекет тұғыры</w:t>
            </w:r>
          </w:p>
        </w:tc>
        <w:tc>
          <w:tcPr>
            <w:tcW w:w="5298" w:type="dxa"/>
          </w:tcPr>
          <w:p w14:paraId="4AB991A7" w14:textId="77777777" w:rsidR="00942260" w:rsidRPr="007544CF" w:rsidRDefault="00942260" w:rsidP="00220433">
            <w:pPr>
              <w:widowControl w:val="0"/>
              <w:autoSpaceDE w:val="0"/>
              <w:autoSpaceDN w:val="0"/>
              <w:jc w:val="both"/>
              <w:rPr>
                <w:bCs/>
                <w:color w:val="000000" w:themeColor="text1"/>
                <w:lang w:val="kk-KZ"/>
              </w:rPr>
            </w:pPr>
            <w:r w:rsidRPr="007544CF">
              <w:rPr>
                <w:bCs/>
                <w:color w:val="000000" w:themeColor="text1"/>
                <w:lang w:val="kk-KZ"/>
              </w:rPr>
              <w:t>Болашақ шет тілі мұғалімдерінің кәсіби құзыреттілігін қалыптастырудың негізгі құралы ретінде кәсіби дайындықтың қарқындылығы мен динамикасын оның белсенділігімен анықтауға мүмкіндік береді.</w:t>
            </w:r>
          </w:p>
        </w:tc>
        <w:tc>
          <w:tcPr>
            <w:tcW w:w="2356" w:type="dxa"/>
          </w:tcPr>
          <w:p w14:paraId="4C15A230" w14:textId="77777777" w:rsidR="00942260" w:rsidRPr="007544CF" w:rsidRDefault="00942260" w:rsidP="00942260">
            <w:pPr>
              <w:widowControl w:val="0"/>
              <w:autoSpaceDE w:val="0"/>
              <w:autoSpaceDN w:val="0"/>
              <w:rPr>
                <w:color w:val="000000" w:themeColor="text1"/>
                <w:lang w:val="kk-KZ"/>
              </w:rPr>
            </w:pPr>
            <w:r w:rsidRPr="007544CF">
              <w:rPr>
                <w:color w:val="000000" w:themeColor="text1"/>
                <w:lang w:val="kk-KZ"/>
              </w:rPr>
              <w:t xml:space="preserve">А.Н. Леонтьев, </w:t>
            </w:r>
          </w:p>
          <w:p w14:paraId="74FBE234" w14:textId="77777777" w:rsidR="00942260" w:rsidRPr="007544CF" w:rsidRDefault="00942260" w:rsidP="00942260">
            <w:pPr>
              <w:widowControl w:val="0"/>
              <w:autoSpaceDE w:val="0"/>
              <w:autoSpaceDN w:val="0"/>
              <w:rPr>
                <w:color w:val="000000" w:themeColor="text1"/>
                <w:lang w:val="kk-KZ"/>
              </w:rPr>
            </w:pPr>
            <w:r w:rsidRPr="007544CF">
              <w:rPr>
                <w:color w:val="000000" w:themeColor="text1"/>
                <w:lang w:val="kk-KZ"/>
              </w:rPr>
              <w:t xml:space="preserve">С.Л. Рубинштейн, </w:t>
            </w:r>
            <w:r w:rsidRPr="007544CF">
              <w:rPr>
                <w:bCs/>
                <w:color w:val="000000" w:themeColor="text1"/>
                <w:lang w:val="kk-KZ"/>
              </w:rPr>
              <w:t>В.Д. Шадриков</w:t>
            </w:r>
          </w:p>
          <w:p w14:paraId="7E21CBC4" w14:textId="77777777" w:rsidR="00942260" w:rsidRPr="007544CF" w:rsidRDefault="00942260" w:rsidP="00942260">
            <w:pPr>
              <w:widowControl w:val="0"/>
              <w:autoSpaceDE w:val="0"/>
              <w:autoSpaceDN w:val="0"/>
              <w:rPr>
                <w:color w:val="000000" w:themeColor="text1"/>
                <w:lang w:val="kk-KZ"/>
              </w:rPr>
            </w:pPr>
            <w:r w:rsidRPr="007544CF">
              <w:rPr>
                <w:color w:val="000000" w:themeColor="text1"/>
                <w:lang w:val="kk-KZ"/>
              </w:rPr>
              <w:t>және т.б.</w:t>
            </w:r>
          </w:p>
        </w:tc>
      </w:tr>
      <w:tr w:rsidR="00B441A4" w:rsidRPr="007544CF" w14:paraId="7DAB9DDC" w14:textId="77777777" w:rsidTr="00C64DA6">
        <w:tc>
          <w:tcPr>
            <w:tcW w:w="445" w:type="dxa"/>
          </w:tcPr>
          <w:p w14:paraId="3087359F" w14:textId="77777777" w:rsidR="00942260" w:rsidRPr="007544CF" w:rsidRDefault="00942260" w:rsidP="00942260">
            <w:pPr>
              <w:widowControl w:val="0"/>
              <w:autoSpaceDE w:val="0"/>
              <w:autoSpaceDN w:val="0"/>
              <w:jc w:val="center"/>
              <w:rPr>
                <w:bCs/>
                <w:color w:val="000000" w:themeColor="text1"/>
                <w:lang w:val="kk-KZ"/>
              </w:rPr>
            </w:pPr>
            <w:r w:rsidRPr="007544CF">
              <w:rPr>
                <w:bCs/>
                <w:color w:val="000000" w:themeColor="text1"/>
                <w:lang w:val="kk-KZ"/>
              </w:rPr>
              <w:t>4</w:t>
            </w:r>
          </w:p>
        </w:tc>
        <w:tc>
          <w:tcPr>
            <w:tcW w:w="1581" w:type="dxa"/>
          </w:tcPr>
          <w:p w14:paraId="4E20DA5F" w14:textId="77777777" w:rsidR="00942260" w:rsidRPr="007544CF" w:rsidRDefault="00942260" w:rsidP="00942260">
            <w:pPr>
              <w:widowControl w:val="0"/>
              <w:shd w:val="clear" w:color="auto" w:fill="FFFFFF"/>
              <w:autoSpaceDE w:val="0"/>
              <w:autoSpaceDN w:val="0"/>
              <w:rPr>
                <w:bCs/>
                <w:color w:val="000000" w:themeColor="text1"/>
                <w:lang w:val="kk-KZ"/>
              </w:rPr>
            </w:pPr>
            <w:r w:rsidRPr="007544CF">
              <w:rPr>
                <w:bCs/>
                <w:color w:val="000000" w:themeColor="text1"/>
                <w:lang w:val="kk-KZ"/>
              </w:rPr>
              <w:t>Кешенділік тұғыры</w:t>
            </w:r>
          </w:p>
        </w:tc>
        <w:tc>
          <w:tcPr>
            <w:tcW w:w="5298" w:type="dxa"/>
          </w:tcPr>
          <w:p w14:paraId="5D663E89" w14:textId="77777777" w:rsidR="00942260" w:rsidRPr="007544CF" w:rsidRDefault="00942260" w:rsidP="00220433">
            <w:pPr>
              <w:widowControl w:val="0"/>
              <w:autoSpaceDE w:val="0"/>
              <w:autoSpaceDN w:val="0"/>
              <w:jc w:val="both"/>
              <w:rPr>
                <w:bCs/>
                <w:color w:val="000000" w:themeColor="text1"/>
                <w:lang w:val="kk-KZ"/>
              </w:rPr>
            </w:pPr>
            <w:r w:rsidRPr="007544CF">
              <w:rPr>
                <w:bCs/>
                <w:color w:val="000000" w:themeColor="text1"/>
                <w:lang w:val="kk-KZ"/>
              </w:rPr>
              <w:t>Кешенділік тұғыр күрделі және көпастарлы объектілерді кешенді тұрғыдан тануға бағыттайды, зерттеу контекстімізге сәйкес болашақ шет тілі мұғалімдерінің кәсіби құзыреттілігін қалыптастырудағы білім берудің 4К моделінің ерекшеліктерін айқындайды.</w:t>
            </w:r>
          </w:p>
        </w:tc>
        <w:tc>
          <w:tcPr>
            <w:tcW w:w="2356" w:type="dxa"/>
          </w:tcPr>
          <w:p w14:paraId="3679E74F" w14:textId="77777777" w:rsidR="00942260" w:rsidRPr="007544CF" w:rsidRDefault="00942260" w:rsidP="00942260">
            <w:pPr>
              <w:widowControl w:val="0"/>
              <w:autoSpaceDE w:val="0"/>
              <w:autoSpaceDN w:val="0"/>
              <w:rPr>
                <w:color w:val="000000" w:themeColor="text1"/>
                <w:lang w:val="kk-KZ"/>
              </w:rPr>
            </w:pPr>
            <w:r w:rsidRPr="007544CF">
              <w:rPr>
                <w:color w:val="000000" w:themeColor="text1"/>
                <w:lang w:val="kk-KZ"/>
              </w:rPr>
              <w:t>Б.Г.Ананьев А.А.Бейсенбаева Н.А.Оразахынова А.Мұхаметжанова, және т.б.</w:t>
            </w:r>
          </w:p>
        </w:tc>
      </w:tr>
      <w:tr w:rsidR="00B441A4" w:rsidRPr="007544CF" w14:paraId="7CCEEA4D" w14:textId="77777777" w:rsidTr="00C64DA6">
        <w:tc>
          <w:tcPr>
            <w:tcW w:w="445" w:type="dxa"/>
          </w:tcPr>
          <w:p w14:paraId="3BD3EACC" w14:textId="77777777" w:rsidR="00942260" w:rsidRPr="007544CF" w:rsidRDefault="00942260" w:rsidP="00942260">
            <w:pPr>
              <w:widowControl w:val="0"/>
              <w:autoSpaceDE w:val="0"/>
              <w:autoSpaceDN w:val="0"/>
              <w:jc w:val="center"/>
              <w:rPr>
                <w:bCs/>
                <w:color w:val="000000" w:themeColor="text1"/>
                <w:lang w:val="kk-KZ"/>
              </w:rPr>
            </w:pPr>
            <w:r w:rsidRPr="007544CF">
              <w:rPr>
                <w:bCs/>
                <w:color w:val="000000" w:themeColor="text1"/>
                <w:lang w:val="kk-KZ"/>
              </w:rPr>
              <w:t>5</w:t>
            </w:r>
          </w:p>
        </w:tc>
        <w:tc>
          <w:tcPr>
            <w:tcW w:w="1581" w:type="dxa"/>
          </w:tcPr>
          <w:p w14:paraId="4BE360E9" w14:textId="77777777" w:rsidR="00942260" w:rsidRPr="007544CF" w:rsidRDefault="00942260" w:rsidP="00942260">
            <w:pPr>
              <w:widowControl w:val="0"/>
              <w:autoSpaceDE w:val="0"/>
              <w:autoSpaceDN w:val="0"/>
              <w:rPr>
                <w:bCs/>
                <w:color w:val="000000" w:themeColor="text1"/>
                <w:lang w:val="kk-KZ"/>
              </w:rPr>
            </w:pPr>
            <w:r w:rsidRPr="007544CF">
              <w:rPr>
                <w:bCs/>
                <w:color w:val="000000" w:themeColor="text1"/>
                <w:lang w:val="kk-KZ"/>
              </w:rPr>
              <w:t>Жүйелілік  тұғыр</w:t>
            </w:r>
          </w:p>
        </w:tc>
        <w:tc>
          <w:tcPr>
            <w:tcW w:w="5298" w:type="dxa"/>
          </w:tcPr>
          <w:p w14:paraId="6D09AB73" w14:textId="77777777" w:rsidR="00942260" w:rsidRPr="007544CF" w:rsidRDefault="00942260" w:rsidP="00220433">
            <w:pPr>
              <w:widowControl w:val="0"/>
              <w:autoSpaceDE w:val="0"/>
              <w:autoSpaceDN w:val="0"/>
              <w:adjustRightInd w:val="0"/>
              <w:jc w:val="both"/>
              <w:rPr>
                <w:bCs/>
                <w:color w:val="000000" w:themeColor="text1"/>
                <w:lang w:val="kk-KZ"/>
              </w:rPr>
            </w:pPr>
            <w:r w:rsidRPr="007544CF">
              <w:rPr>
                <w:bCs/>
                <w:color w:val="000000" w:themeColor="text1"/>
                <w:lang w:val="kk-KZ"/>
              </w:rPr>
              <w:t xml:space="preserve">Болашақ шет тілі мұғалімдерінің кәсіби құзыреттілігін қалыптастыру үдерісін мақсат, идея, субъектілер, объектілер, олардың қарым-қатынасы, орта, мазмұн, іс-әрекет, шарттар, ресурстар, нәтижелер секілді элементтерден тұратын педагогикалық жүйе ретінде қарастыруға мүмкіндік береді. </w:t>
            </w:r>
          </w:p>
        </w:tc>
        <w:tc>
          <w:tcPr>
            <w:tcW w:w="2356" w:type="dxa"/>
          </w:tcPr>
          <w:p w14:paraId="27034EB1" w14:textId="77777777" w:rsidR="00942260" w:rsidRPr="007544CF" w:rsidRDefault="00942260" w:rsidP="00942260">
            <w:pPr>
              <w:widowControl w:val="0"/>
              <w:autoSpaceDE w:val="0"/>
              <w:autoSpaceDN w:val="0"/>
              <w:rPr>
                <w:color w:val="000000" w:themeColor="text1"/>
                <w:lang w:val="kk-KZ"/>
              </w:rPr>
            </w:pPr>
            <w:r w:rsidRPr="007544CF">
              <w:rPr>
                <w:color w:val="000000" w:themeColor="text1"/>
                <w:lang w:val="kk-KZ"/>
              </w:rPr>
              <w:t xml:space="preserve">Ю.К. Бабанский, В.П. Беспалько, </w:t>
            </w:r>
          </w:p>
          <w:p w14:paraId="44EEB624" w14:textId="77777777" w:rsidR="00942260" w:rsidRPr="007544CF" w:rsidRDefault="00942260" w:rsidP="00942260">
            <w:pPr>
              <w:widowControl w:val="0"/>
              <w:autoSpaceDE w:val="0"/>
              <w:autoSpaceDN w:val="0"/>
              <w:rPr>
                <w:color w:val="000000" w:themeColor="text1"/>
                <w:lang w:val="kk-KZ"/>
              </w:rPr>
            </w:pPr>
            <w:r w:rsidRPr="007544CF">
              <w:rPr>
                <w:color w:val="000000" w:themeColor="text1"/>
                <w:lang w:val="kk-KZ"/>
              </w:rPr>
              <w:t>П.И. Пидкасистый,</w:t>
            </w:r>
          </w:p>
          <w:p w14:paraId="14CE54C1" w14:textId="77777777" w:rsidR="00C54A54" w:rsidRPr="007544CF" w:rsidRDefault="00942260" w:rsidP="00942260">
            <w:pPr>
              <w:widowControl w:val="0"/>
              <w:autoSpaceDE w:val="0"/>
              <w:autoSpaceDN w:val="0"/>
              <w:rPr>
                <w:bCs/>
                <w:color w:val="000000" w:themeColor="text1"/>
                <w:lang w:val="kk-KZ"/>
              </w:rPr>
            </w:pPr>
            <w:r w:rsidRPr="007544CF">
              <w:rPr>
                <w:bCs/>
                <w:color w:val="000000" w:themeColor="text1"/>
                <w:lang w:val="kk-KZ"/>
              </w:rPr>
              <w:t>Ш.Т. Таубаева,</w:t>
            </w:r>
            <w:r w:rsidR="00C54A54" w:rsidRPr="007544CF">
              <w:rPr>
                <w:bCs/>
                <w:color w:val="000000" w:themeColor="text1"/>
                <w:lang w:val="kk-KZ"/>
              </w:rPr>
              <w:t xml:space="preserve"> </w:t>
            </w:r>
          </w:p>
          <w:p w14:paraId="4A962324" w14:textId="77777777" w:rsidR="00942260" w:rsidRPr="007544CF" w:rsidRDefault="00942260" w:rsidP="00942260">
            <w:pPr>
              <w:widowControl w:val="0"/>
              <w:autoSpaceDE w:val="0"/>
              <w:autoSpaceDN w:val="0"/>
              <w:rPr>
                <w:bCs/>
                <w:color w:val="000000" w:themeColor="text1"/>
                <w:lang w:val="kk-KZ"/>
              </w:rPr>
            </w:pPr>
            <w:r w:rsidRPr="007544CF">
              <w:rPr>
                <w:bCs/>
                <w:color w:val="000000" w:themeColor="text1"/>
                <w:lang w:val="kk-KZ"/>
              </w:rPr>
              <w:t>П.И. Третьякова және т.б.</w:t>
            </w:r>
          </w:p>
        </w:tc>
      </w:tr>
    </w:tbl>
    <w:p w14:paraId="28FF7E17" w14:textId="77777777" w:rsidR="00942260" w:rsidRPr="007544CF" w:rsidRDefault="00942260" w:rsidP="00942260">
      <w:pPr>
        <w:widowControl w:val="0"/>
        <w:autoSpaceDE w:val="0"/>
        <w:autoSpaceDN w:val="0"/>
        <w:ind w:firstLine="567"/>
        <w:jc w:val="both"/>
        <w:rPr>
          <w:color w:val="000000" w:themeColor="text1"/>
          <w:sz w:val="28"/>
          <w:szCs w:val="28"/>
          <w:lang w:val="kk-KZ"/>
        </w:rPr>
      </w:pPr>
      <w:r w:rsidRPr="007544CF">
        <w:rPr>
          <w:color w:val="000000" w:themeColor="text1"/>
          <w:sz w:val="28"/>
          <w:szCs w:val="28"/>
          <w:lang w:val="kk-KZ"/>
        </w:rPr>
        <w:lastRenderedPageBreak/>
        <w:t xml:space="preserve">Кестеде көрсетілген тұғырлар білім берудің 4К моделі арқылы болашақ шет тілі мұғалімдерінің кәсіби құзыреттілігін қалыптастыруда маңызды рөл атқарады. </w:t>
      </w:r>
    </w:p>
    <w:p w14:paraId="6C950468" w14:textId="39FE16B9" w:rsidR="00F3670A" w:rsidRPr="007544CF" w:rsidRDefault="00F3670A" w:rsidP="00F3670A">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Ғылымда кез келген педагогикалық құбылысты зерттеуде әдіснамалық тұғырлар жіктемесі қолд</w:t>
      </w:r>
      <w:r w:rsidR="00D36908" w:rsidRPr="007544CF">
        <w:rPr>
          <w:color w:val="000000" w:themeColor="text1"/>
          <w:sz w:val="28"/>
          <w:szCs w:val="28"/>
          <w:lang w:val="kk-KZ"/>
        </w:rPr>
        <w:t>анылады: жаратылыстану-ғылымдары</w:t>
      </w:r>
      <w:r w:rsidRPr="007544CF">
        <w:rPr>
          <w:color w:val="000000" w:themeColor="text1"/>
          <w:sz w:val="28"/>
          <w:szCs w:val="28"/>
          <w:lang w:val="kk-KZ"/>
        </w:rPr>
        <w:t xml:space="preserve"> және гуманитарлық ғылымдар үшін мегаәдіснамалық тұғырлар; мәдени, синергетикалық, инновациялық, экологиялық ғылымдар үшін макроәдіснамалық тұғырлар; тұлғалық, жүйелілік, әрекеттік  теорияларды басшылыққа алатын микроәдіснамалық тұғырлар. </w:t>
      </w:r>
    </w:p>
    <w:p w14:paraId="2BD6F1A2" w14:textId="77777777" w:rsidR="00F3670A" w:rsidRPr="007544CF" w:rsidRDefault="00F3670A" w:rsidP="00F3670A">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Зерттеу барысында микроәдіснамалық тұғырлардың ішінен құзыреттілік, тұлғалық бағдарлық, іс-әрекеттік, кешенділік және жүйелілік тұғырлары қарастырылады. </w:t>
      </w:r>
      <w:r w:rsidRPr="007544CF">
        <w:rPr>
          <w:bCs/>
          <w:color w:val="000000" w:themeColor="text1"/>
          <w:sz w:val="28"/>
          <w:szCs w:val="28"/>
          <w:lang w:val="kk-KZ"/>
        </w:rPr>
        <w:t xml:space="preserve">Жалпы ғылыми әдіснама зерттеудің негізгі ұғымдарын жан-жақты сипаттауға, оның логикасын, негізгі кезеңдері мен әдістемесін анықтауға мүмкіндік беретін әдіснамалық тұжырымдамалардың жиынтығы ретінде ұсынылған. </w:t>
      </w:r>
      <w:r w:rsidRPr="007544CF">
        <w:rPr>
          <w:color w:val="000000" w:themeColor="text1"/>
          <w:sz w:val="28"/>
          <w:szCs w:val="28"/>
          <w:lang w:val="kk-KZ"/>
        </w:rPr>
        <w:t>Ғалымдар педагогикалық зерттеулердің әдіснамалық тұғырларының мазмұны мен мәнін дүниежүзілік тәжірибеге сүйене отырып, анықтап, нақтылайды.</w:t>
      </w:r>
    </w:p>
    <w:p w14:paraId="7000A466" w14:textId="33BFA91B" w:rsidR="00F3670A" w:rsidRPr="007544CF" w:rsidRDefault="00F3670A" w:rsidP="00F3670A">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Зерттеуімізде тұғырлар арқылы қазіргі кезде педагогикалық теория мен практиканың ең дамып келе жатқан салаларының бірі, </w:t>
      </w:r>
      <w:r w:rsidRPr="007544CF">
        <w:rPr>
          <w:bCs/>
          <w:color w:val="000000" w:themeColor="text1"/>
          <w:sz w:val="28"/>
          <w:szCs w:val="28"/>
          <w:lang w:val="kk-KZ"/>
        </w:rPr>
        <w:t xml:space="preserve">4К моделі </w:t>
      </w:r>
      <w:r w:rsidRPr="007544CF">
        <w:rPr>
          <w:color w:val="000000" w:themeColor="text1"/>
          <w:sz w:val="28"/>
          <w:szCs w:val="28"/>
          <w:lang w:val="kk-KZ"/>
        </w:rPr>
        <w:t xml:space="preserve">білім беруді жаңартудың маңызды негіздері </w:t>
      </w:r>
      <w:r w:rsidR="00D36908" w:rsidRPr="007544CF">
        <w:rPr>
          <w:color w:val="000000" w:themeColor="text1"/>
          <w:sz w:val="28"/>
          <w:szCs w:val="28"/>
          <w:lang w:val="kk-KZ"/>
        </w:rPr>
        <w:t xml:space="preserve">ретінде </w:t>
      </w:r>
      <w:r w:rsidRPr="007544CF">
        <w:rPr>
          <w:color w:val="000000" w:themeColor="text1"/>
          <w:sz w:val="28"/>
          <w:szCs w:val="28"/>
          <w:lang w:val="kk-KZ"/>
        </w:rPr>
        <w:t>анықталады.</w:t>
      </w:r>
    </w:p>
    <w:p w14:paraId="63AFC102"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Психологиялық-педагогикалық әдебиеттерді (В.И. Байденко [8</w:t>
      </w:r>
      <w:r w:rsidR="00766149" w:rsidRPr="007544CF">
        <w:rPr>
          <w:color w:val="000000" w:themeColor="text1"/>
          <w:sz w:val="28"/>
          <w:szCs w:val="28"/>
          <w:lang w:val="kk-KZ"/>
        </w:rPr>
        <w:t>9</w:t>
      </w:r>
      <w:r w:rsidR="00801333" w:rsidRPr="007544CF">
        <w:rPr>
          <w:color w:val="000000" w:themeColor="text1"/>
          <w:sz w:val="28"/>
          <w:szCs w:val="28"/>
          <w:lang w:val="kk-KZ"/>
        </w:rPr>
        <w:t>], И.А.</w:t>
      </w:r>
      <w:r w:rsidR="00766149" w:rsidRPr="007544CF">
        <w:rPr>
          <w:color w:val="000000" w:themeColor="text1"/>
          <w:sz w:val="28"/>
          <w:szCs w:val="28"/>
          <w:lang w:val="kk-KZ"/>
        </w:rPr>
        <w:t>Зимняя [90</w:t>
      </w:r>
      <w:r w:rsidR="00801333" w:rsidRPr="007544CF">
        <w:rPr>
          <w:color w:val="000000" w:themeColor="text1"/>
          <w:sz w:val="28"/>
          <w:szCs w:val="28"/>
          <w:lang w:val="kk-KZ"/>
        </w:rPr>
        <w:t>], К.С.</w:t>
      </w:r>
      <w:r w:rsidRPr="007544CF">
        <w:rPr>
          <w:color w:val="000000" w:themeColor="text1"/>
          <w:sz w:val="28"/>
          <w:szCs w:val="28"/>
          <w:lang w:val="kk-KZ"/>
        </w:rPr>
        <w:t>Құдайбергенова [</w:t>
      </w:r>
      <w:r w:rsidR="00766149" w:rsidRPr="007544CF">
        <w:rPr>
          <w:color w:val="000000" w:themeColor="text1"/>
          <w:sz w:val="28"/>
          <w:szCs w:val="28"/>
          <w:lang w:val="kk-KZ"/>
        </w:rPr>
        <w:t>91</w:t>
      </w:r>
      <w:r w:rsidR="00801333" w:rsidRPr="007544CF">
        <w:rPr>
          <w:color w:val="000000" w:themeColor="text1"/>
          <w:sz w:val="28"/>
          <w:szCs w:val="28"/>
          <w:lang w:val="kk-KZ"/>
        </w:rPr>
        <w:t>], А.В.</w:t>
      </w:r>
      <w:r w:rsidRPr="007544CF">
        <w:rPr>
          <w:color w:val="000000" w:themeColor="text1"/>
          <w:sz w:val="28"/>
          <w:szCs w:val="28"/>
          <w:lang w:val="kk-KZ"/>
        </w:rPr>
        <w:t>Хуторской [9</w:t>
      </w:r>
      <w:r w:rsidR="00766149" w:rsidRPr="007544CF">
        <w:rPr>
          <w:color w:val="000000" w:themeColor="text1"/>
          <w:sz w:val="28"/>
          <w:szCs w:val="28"/>
          <w:lang w:val="kk-KZ"/>
        </w:rPr>
        <w:t>2</w:t>
      </w:r>
      <w:r w:rsidR="00370F13" w:rsidRPr="007544CF">
        <w:rPr>
          <w:color w:val="000000" w:themeColor="text1"/>
          <w:sz w:val="28"/>
          <w:szCs w:val="28"/>
          <w:lang w:val="kk-KZ"/>
        </w:rPr>
        <w:t>] және т.б.) талдау құзы</w:t>
      </w:r>
      <w:r w:rsidRPr="007544CF">
        <w:rPr>
          <w:color w:val="000000" w:themeColor="text1"/>
          <w:sz w:val="28"/>
          <w:szCs w:val="28"/>
          <w:lang w:val="kk-KZ"/>
        </w:rPr>
        <w:t>реттілік тұғырдың ғылыми ортада белсенді талқыланатынын ашуға мүмкіндік берді.</w:t>
      </w:r>
    </w:p>
    <w:p w14:paraId="688C4F8D" w14:textId="77777777" w:rsidR="00942260" w:rsidRPr="007544CF" w:rsidRDefault="0080133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Э.Ф.</w:t>
      </w:r>
      <w:r w:rsidR="00942260" w:rsidRPr="007544CF">
        <w:rPr>
          <w:color w:val="000000" w:themeColor="text1"/>
          <w:sz w:val="28"/>
          <w:szCs w:val="28"/>
          <w:lang w:val="kk-KZ"/>
        </w:rPr>
        <w:t>Зеердің пікірінше, құзыреттілік тұғыр білім берудің іс-әрекеттік сипатын жүзеге асырады, онда оқыту үдерісі практикалық нәтижелерге</w:t>
      </w:r>
      <w:r w:rsidR="00370F13" w:rsidRPr="007544CF">
        <w:rPr>
          <w:color w:val="000000" w:themeColor="text1"/>
          <w:sz w:val="28"/>
          <w:szCs w:val="28"/>
          <w:lang w:val="kk-KZ"/>
        </w:rPr>
        <w:t xml:space="preserve"> бағытталған деп есептейді. Құзы</w:t>
      </w:r>
      <w:r w:rsidR="00942260" w:rsidRPr="007544CF">
        <w:rPr>
          <w:color w:val="000000" w:themeColor="text1"/>
          <w:sz w:val="28"/>
          <w:szCs w:val="28"/>
          <w:lang w:val="kk-KZ"/>
        </w:rPr>
        <w:t>реттілік тұғыры білім мазмұнына емес, оның нә</w:t>
      </w:r>
      <w:r w:rsidR="00370F13" w:rsidRPr="007544CF">
        <w:rPr>
          <w:color w:val="000000" w:themeColor="text1"/>
          <w:sz w:val="28"/>
          <w:szCs w:val="28"/>
          <w:lang w:val="kk-KZ"/>
        </w:rPr>
        <w:t>тижелеріне бағытталған және құзы</w:t>
      </w:r>
      <w:r w:rsidR="00942260" w:rsidRPr="007544CF">
        <w:rPr>
          <w:color w:val="000000" w:themeColor="text1"/>
          <w:sz w:val="28"/>
          <w:szCs w:val="28"/>
          <w:lang w:val="kk-KZ"/>
        </w:rPr>
        <w:t>реттіл</w:t>
      </w:r>
      <w:r w:rsidR="00766149" w:rsidRPr="007544CF">
        <w:rPr>
          <w:color w:val="000000" w:themeColor="text1"/>
          <w:sz w:val="28"/>
          <w:szCs w:val="28"/>
          <w:lang w:val="kk-KZ"/>
        </w:rPr>
        <w:t>ік түрлерінде көрініс табады [46</w:t>
      </w:r>
      <w:r w:rsidR="00942260" w:rsidRPr="007544CF">
        <w:rPr>
          <w:color w:val="000000" w:themeColor="text1"/>
          <w:sz w:val="28"/>
          <w:szCs w:val="28"/>
          <w:lang w:val="kk-KZ"/>
        </w:rPr>
        <w:t>, б.74].</w:t>
      </w:r>
    </w:p>
    <w:p w14:paraId="69D4CEA7"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Құзыреттілік тұғыр инновациялық үдеріс ретінде кәсіби дағдыларды өз бетінше проблемалық жағдаятты шешуге, шығармашылық біліктіліктер мен құзыреттерді қолдануға, сондай-ақ мәдени білім беру мәнмәтініне тереңірек үңілуге қабілетті тұлғаның интегралды сипаттамасын айқындайды. Құзыреттілік тұғырдың негізгі ережелерін зерттеу оны жүзеге асырудың қазіргі кезеңінің ерекшеліктерін анықтауға, оны болашақ шет тілі мұғалімдерінің кәсіби құзыреттігін қалыптастыруға қатысты нақтылауға мүмкіндік берді. </w:t>
      </w:r>
    </w:p>
    <w:p w14:paraId="2408D53B"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Біздің пікірімізше, құзыреттілік тұғыр білім берудің 4К моделі арқылы болашақ шет тілі мұғалімдерінің кәсіби құзыреттілігін қалыптастыру кәсіби дағдыларына, </w:t>
      </w:r>
      <w:r w:rsidR="0060792A" w:rsidRPr="007544CF">
        <w:rPr>
          <w:color w:val="000000" w:themeColor="text1"/>
          <w:sz w:val="28"/>
          <w:szCs w:val="28"/>
          <w:lang w:val="kk-KZ"/>
        </w:rPr>
        <w:t>қызметтеріне</w:t>
      </w:r>
      <w:r w:rsidRPr="007544CF">
        <w:rPr>
          <w:color w:val="000000" w:themeColor="text1"/>
          <w:sz w:val="28"/>
          <w:szCs w:val="28"/>
          <w:lang w:val="kk-KZ"/>
        </w:rPr>
        <w:t>, іс-әрекет түрлеріне негізделген, сондықтан кәсіби құзыреттіліктердің мазмұнын осы саладағы немесе өндірістік іс-әрекеттің ең жақсы үлгілері негізінде жұмыс берушілермен бірлесіп білім беру ұйымдары анықтайды және түзетеді.</w:t>
      </w:r>
    </w:p>
    <w:p w14:paraId="01E8F5E1" w14:textId="1B90FA44"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Жалпы (әлеуметтік-тұлғалық, жалпы мәдени, негізгі) құзыреттердің құрамы мен мазмұнын анықтаудың негізгі қағидасы әлемдік әлеуметтік-</w:t>
      </w:r>
      <w:r w:rsidRPr="007544CF">
        <w:rPr>
          <w:color w:val="000000" w:themeColor="text1"/>
          <w:sz w:val="28"/>
          <w:szCs w:val="28"/>
          <w:lang w:val="kk-KZ"/>
        </w:rPr>
        <w:lastRenderedPageBreak/>
        <w:t>экономикалық кеңістікке біріктіруге бағдарлайды. Сондықтан білім алу барысында өзін кәсіпте табысты жүзе</w:t>
      </w:r>
      <w:r w:rsidR="00370F13" w:rsidRPr="007544CF">
        <w:rPr>
          <w:color w:val="000000" w:themeColor="text1"/>
          <w:sz w:val="28"/>
          <w:szCs w:val="28"/>
          <w:lang w:val="kk-KZ"/>
        </w:rPr>
        <w:t>ге асыруға мүмкіндік алады. Құзы</w:t>
      </w:r>
      <w:r w:rsidRPr="007544CF">
        <w:rPr>
          <w:color w:val="000000" w:themeColor="text1"/>
          <w:sz w:val="28"/>
          <w:szCs w:val="28"/>
          <w:lang w:val="kk-KZ"/>
        </w:rPr>
        <w:t>реттілік тұғыр болашақ шет</w:t>
      </w:r>
      <w:r w:rsidR="00D36908" w:rsidRPr="007544CF">
        <w:rPr>
          <w:color w:val="000000" w:themeColor="text1"/>
          <w:sz w:val="28"/>
          <w:szCs w:val="28"/>
          <w:lang w:val="kk-KZ"/>
        </w:rPr>
        <w:t xml:space="preserve"> тілі</w:t>
      </w:r>
      <w:r w:rsidRPr="007544CF">
        <w:rPr>
          <w:color w:val="000000" w:themeColor="text1"/>
          <w:sz w:val="28"/>
          <w:szCs w:val="28"/>
          <w:lang w:val="kk-KZ"/>
        </w:rPr>
        <w:t xml:space="preserve"> мұғалімдерінің меңгерілген құзыреттілік топтарын жетілдіру мақсатында формалды және бейресми білім беру кеңістігінің мүмкіндіктерін біріктіреді.</w:t>
      </w:r>
    </w:p>
    <w:p w14:paraId="612D6A1D" w14:textId="5CCB2982" w:rsidR="00942260" w:rsidRPr="007544CF" w:rsidRDefault="0060792A"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Яғни</w:t>
      </w:r>
      <w:r w:rsidR="00942260" w:rsidRPr="007544CF">
        <w:rPr>
          <w:color w:val="000000" w:themeColor="text1"/>
          <w:sz w:val="28"/>
          <w:szCs w:val="28"/>
          <w:lang w:val="kk-KZ"/>
        </w:rPr>
        <w:t>,</w:t>
      </w:r>
      <w:r w:rsidR="00370F13" w:rsidRPr="007544CF">
        <w:rPr>
          <w:color w:val="000000" w:themeColor="text1"/>
          <w:sz w:val="28"/>
          <w:szCs w:val="28"/>
          <w:lang w:val="kk-KZ"/>
        </w:rPr>
        <w:t xml:space="preserve"> құзы</w:t>
      </w:r>
      <w:r w:rsidR="00942260" w:rsidRPr="007544CF">
        <w:rPr>
          <w:color w:val="000000" w:themeColor="text1"/>
          <w:sz w:val="28"/>
          <w:szCs w:val="28"/>
          <w:lang w:val="kk-KZ"/>
        </w:rPr>
        <w:t>реттіліктер болашақ шет</w:t>
      </w:r>
      <w:r w:rsidR="00D36908" w:rsidRPr="007544CF">
        <w:rPr>
          <w:color w:val="000000" w:themeColor="text1"/>
          <w:sz w:val="28"/>
          <w:szCs w:val="28"/>
          <w:lang w:val="kk-KZ"/>
        </w:rPr>
        <w:t xml:space="preserve"> тілі</w:t>
      </w:r>
      <w:r w:rsidR="00942260" w:rsidRPr="007544CF">
        <w:rPr>
          <w:color w:val="000000" w:themeColor="text1"/>
          <w:sz w:val="28"/>
          <w:szCs w:val="28"/>
          <w:lang w:val="kk-KZ"/>
        </w:rPr>
        <w:t xml:space="preserve"> мұғалімдерінің әлеуеттік мүмкіндіктері мен қабілеттерін аша отырып, әр түрлі жағдаяттарда білім берудің 4К моделі арқылы (сыни ойлау, креативтілік, коммуникация, </w:t>
      </w:r>
      <w:r w:rsidR="004923E7" w:rsidRPr="007544CF">
        <w:rPr>
          <w:color w:val="000000" w:themeColor="text1"/>
          <w:sz w:val="28"/>
          <w:szCs w:val="28"/>
          <w:lang w:val="kk-KZ"/>
        </w:rPr>
        <w:t>коллабо</w:t>
      </w:r>
      <w:r w:rsidR="00114613" w:rsidRPr="007544CF">
        <w:rPr>
          <w:color w:val="000000" w:themeColor="text1"/>
          <w:sz w:val="28"/>
          <w:szCs w:val="28"/>
          <w:lang w:val="kk-KZ"/>
        </w:rPr>
        <w:t>рация (командамен</w:t>
      </w:r>
      <w:r w:rsidR="00075993" w:rsidRPr="007544CF">
        <w:rPr>
          <w:color w:val="000000" w:themeColor="text1"/>
          <w:sz w:val="28"/>
          <w:szCs w:val="28"/>
          <w:lang w:val="kk-KZ"/>
        </w:rPr>
        <w:t xml:space="preserve"> жұмыс істей білу)</w:t>
      </w:r>
      <w:r w:rsidR="00942260" w:rsidRPr="007544CF">
        <w:rPr>
          <w:color w:val="000000" w:themeColor="text1"/>
          <w:sz w:val="28"/>
          <w:szCs w:val="28"/>
          <w:lang w:val="kk-KZ"/>
        </w:rPr>
        <w:t>) белгілі бір іс-әрекеттер жүйесін құрайтындықтан, студенттің мамандыққа табысты енуі үшін қажетті оқытудың негізгі тәжірибесін белгілейді.</w:t>
      </w:r>
    </w:p>
    <w:p w14:paraId="264CCF47"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Со</w:t>
      </w:r>
      <w:r w:rsidR="00370F13" w:rsidRPr="007544CF">
        <w:rPr>
          <w:color w:val="000000" w:themeColor="text1"/>
          <w:sz w:val="28"/>
          <w:szCs w:val="28"/>
          <w:lang w:val="kk-KZ"/>
        </w:rPr>
        <w:t>нымен, құзы</w:t>
      </w:r>
      <w:r w:rsidRPr="007544CF">
        <w:rPr>
          <w:color w:val="000000" w:themeColor="text1"/>
          <w:sz w:val="28"/>
          <w:szCs w:val="28"/>
          <w:lang w:val="kk-KZ"/>
        </w:rPr>
        <w:t>реттілік тұғыр болашақ шет тілі мұғалімдерінің кәсіби және тұлғалық дамуының негізгі көрсеткіші – оқу іс-әрекетін жүзеге асыруға қажетті білім берудің 4К моделі нәтижесінде белгілі бір құзыреттіліктер жиынтығын меңгереді.</w:t>
      </w:r>
    </w:p>
    <w:p w14:paraId="6BB8A11F"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Болашақ шет тілі мұғалі</w:t>
      </w:r>
      <w:r w:rsidR="00370F13" w:rsidRPr="007544CF">
        <w:rPr>
          <w:color w:val="000000" w:themeColor="text1"/>
          <w:sz w:val="28"/>
          <w:szCs w:val="28"/>
          <w:lang w:val="kk-KZ"/>
        </w:rPr>
        <w:t>мдерінің кәсіби құзы</w:t>
      </w:r>
      <w:r w:rsidRPr="007544CF">
        <w:rPr>
          <w:color w:val="000000" w:themeColor="text1"/>
          <w:sz w:val="28"/>
          <w:szCs w:val="28"/>
          <w:lang w:val="kk-KZ"/>
        </w:rPr>
        <w:t>реттілігін қалыптастыру үдерісінде тұлғалық-бағдарлық тұғыр да маңыздылыққа ие болады. Бұл тұ</w:t>
      </w:r>
      <w:r w:rsidR="00801333" w:rsidRPr="007544CF">
        <w:rPr>
          <w:color w:val="000000" w:themeColor="text1"/>
          <w:sz w:val="28"/>
          <w:szCs w:val="28"/>
          <w:lang w:val="kk-KZ"/>
        </w:rPr>
        <w:t>ғыр ғалымдардың пікірінше (Н.А.</w:t>
      </w:r>
      <w:r w:rsidRPr="007544CF">
        <w:rPr>
          <w:color w:val="000000" w:themeColor="text1"/>
          <w:sz w:val="28"/>
          <w:szCs w:val="28"/>
          <w:lang w:val="kk-KZ"/>
        </w:rPr>
        <w:t>Алексеев [9</w:t>
      </w:r>
      <w:r w:rsidR="00766149" w:rsidRPr="007544CF">
        <w:rPr>
          <w:color w:val="000000" w:themeColor="text1"/>
          <w:sz w:val="28"/>
          <w:szCs w:val="28"/>
          <w:lang w:val="kk-KZ"/>
        </w:rPr>
        <w:t>3</w:t>
      </w:r>
      <w:r w:rsidR="00801333" w:rsidRPr="007544CF">
        <w:rPr>
          <w:color w:val="000000" w:themeColor="text1"/>
          <w:sz w:val="28"/>
          <w:szCs w:val="28"/>
          <w:lang w:val="kk-KZ"/>
        </w:rPr>
        <w:t>], Е.В.</w:t>
      </w:r>
      <w:r w:rsidRPr="007544CF">
        <w:rPr>
          <w:color w:val="000000" w:themeColor="text1"/>
          <w:sz w:val="28"/>
          <w:szCs w:val="28"/>
          <w:lang w:val="kk-KZ"/>
        </w:rPr>
        <w:t>Бондаревская [9</w:t>
      </w:r>
      <w:r w:rsidR="00766149" w:rsidRPr="007544CF">
        <w:rPr>
          <w:color w:val="000000" w:themeColor="text1"/>
          <w:sz w:val="28"/>
          <w:szCs w:val="28"/>
          <w:lang w:val="kk-KZ"/>
        </w:rPr>
        <w:t>4</w:t>
      </w:r>
      <w:r w:rsidR="00801333" w:rsidRPr="007544CF">
        <w:rPr>
          <w:color w:val="000000" w:themeColor="text1"/>
          <w:sz w:val="28"/>
          <w:szCs w:val="28"/>
          <w:lang w:val="kk-KZ"/>
        </w:rPr>
        <w:t>], И.С.</w:t>
      </w:r>
      <w:r w:rsidRPr="007544CF">
        <w:rPr>
          <w:color w:val="000000" w:themeColor="text1"/>
          <w:sz w:val="28"/>
          <w:szCs w:val="28"/>
          <w:lang w:val="kk-KZ"/>
        </w:rPr>
        <w:t>Якиманская [9</w:t>
      </w:r>
      <w:r w:rsidR="00766149" w:rsidRPr="007544CF">
        <w:rPr>
          <w:color w:val="000000" w:themeColor="text1"/>
          <w:sz w:val="28"/>
          <w:szCs w:val="28"/>
          <w:lang w:val="kk-KZ"/>
        </w:rPr>
        <w:t>5</w:t>
      </w:r>
      <w:r w:rsidR="00801333" w:rsidRPr="007544CF">
        <w:rPr>
          <w:color w:val="000000" w:themeColor="text1"/>
          <w:sz w:val="28"/>
          <w:szCs w:val="28"/>
          <w:lang w:val="kk-KZ"/>
        </w:rPr>
        <w:t>], В.В.</w:t>
      </w:r>
      <w:r w:rsidRPr="007544CF">
        <w:rPr>
          <w:color w:val="000000" w:themeColor="text1"/>
          <w:sz w:val="28"/>
          <w:szCs w:val="28"/>
          <w:lang w:val="kk-KZ"/>
        </w:rPr>
        <w:t>Сериков [9</w:t>
      </w:r>
      <w:r w:rsidR="00766149" w:rsidRPr="007544CF">
        <w:rPr>
          <w:color w:val="000000" w:themeColor="text1"/>
          <w:sz w:val="28"/>
          <w:szCs w:val="28"/>
          <w:lang w:val="kk-KZ"/>
        </w:rPr>
        <w:t>6</w:t>
      </w:r>
      <w:r w:rsidRPr="007544CF">
        <w:rPr>
          <w:color w:val="000000" w:themeColor="text1"/>
          <w:sz w:val="28"/>
          <w:szCs w:val="28"/>
          <w:lang w:val="kk-KZ"/>
        </w:rPr>
        <w:t>] және т.б.) жеке тұлғаның дамуын қамтамасыз ету, оның даралығын қолдау, оның білім беру, рухани, мәдени, өмірлік қажеттіліктері мен талаптарын толық қанағаттандыру, таңдау еркіндігі мен тұлғаның өзін-өзі жүзеге асыру жолдарын қамтамасыз етеді.</w:t>
      </w:r>
    </w:p>
    <w:p w14:paraId="250A034C" w14:textId="5F752E3A" w:rsidR="00942260" w:rsidRPr="007544CF" w:rsidRDefault="0080133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В.В.</w:t>
      </w:r>
      <w:r w:rsidR="00942260" w:rsidRPr="007544CF">
        <w:rPr>
          <w:color w:val="000000" w:themeColor="text1"/>
          <w:sz w:val="28"/>
          <w:szCs w:val="28"/>
          <w:lang w:val="kk-KZ"/>
        </w:rPr>
        <w:t xml:space="preserve">Сериковтің «жеке тұлғалық </w:t>
      </w:r>
      <w:r w:rsidR="009113E7" w:rsidRPr="007544CF">
        <w:rPr>
          <w:color w:val="000000" w:themeColor="text1"/>
          <w:sz w:val="28"/>
          <w:szCs w:val="28"/>
          <w:lang w:val="kk-KZ"/>
        </w:rPr>
        <w:t>қызметтер</w:t>
      </w:r>
      <w:r w:rsidR="00942260" w:rsidRPr="007544CF">
        <w:rPr>
          <w:color w:val="000000" w:themeColor="text1"/>
          <w:sz w:val="28"/>
          <w:szCs w:val="28"/>
          <w:lang w:val="kk-KZ"/>
        </w:rPr>
        <w:t xml:space="preserve"> – бұл «адам болу» ұстанымы бойынша әлеуметтік тапсырысты жүзеге асыратын тұлғаның көріністері» деген пікірімен келісеміз [9</w:t>
      </w:r>
      <w:r w:rsidR="00766149" w:rsidRPr="007544CF">
        <w:rPr>
          <w:color w:val="000000" w:themeColor="text1"/>
          <w:sz w:val="28"/>
          <w:szCs w:val="28"/>
          <w:lang w:val="kk-KZ"/>
        </w:rPr>
        <w:t>6</w:t>
      </w:r>
      <w:r w:rsidR="00942260" w:rsidRPr="007544CF">
        <w:rPr>
          <w:color w:val="000000" w:themeColor="text1"/>
          <w:sz w:val="28"/>
          <w:szCs w:val="28"/>
          <w:lang w:val="kk-KZ"/>
        </w:rPr>
        <w:t>, б. 31].</w:t>
      </w:r>
      <w:r w:rsidRPr="007544CF">
        <w:rPr>
          <w:color w:val="000000" w:themeColor="text1"/>
          <w:sz w:val="28"/>
          <w:szCs w:val="28"/>
          <w:lang w:val="kk-KZ"/>
        </w:rPr>
        <w:t xml:space="preserve"> </w:t>
      </w:r>
      <w:r w:rsidR="00942260" w:rsidRPr="007544CF">
        <w:rPr>
          <w:color w:val="000000" w:themeColor="text1"/>
          <w:sz w:val="28"/>
          <w:szCs w:val="28"/>
          <w:lang w:val="kk-KZ"/>
        </w:rPr>
        <w:t xml:space="preserve">Студенттің </w:t>
      </w:r>
      <w:r w:rsidR="007C1011" w:rsidRPr="007544CF">
        <w:rPr>
          <w:color w:val="000000" w:themeColor="text1"/>
          <w:sz w:val="28"/>
          <w:szCs w:val="28"/>
          <w:lang w:val="kk-KZ"/>
        </w:rPr>
        <w:t xml:space="preserve">жеке </w:t>
      </w:r>
      <w:r w:rsidR="00942260" w:rsidRPr="007544CF">
        <w:rPr>
          <w:color w:val="000000" w:themeColor="text1"/>
          <w:sz w:val="28"/>
          <w:szCs w:val="28"/>
          <w:lang w:val="kk-KZ"/>
        </w:rPr>
        <w:t xml:space="preserve">тұлғалық </w:t>
      </w:r>
      <w:r w:rsidR="009113E7" w:rsidRPr="007544CF">
        <w:rPr>
          <w:color w:val="000000" w:themeColor="text1"/>
          <w:sz w:val="28"/>
          <w:szCs w:val="28"/>
          <w:lang w:val="kk-KZ"/>
        </w:rPr>
        <w:t>қызметтерін</w:t>
      </w:r>
      <w:r w:rsidR="00942260" w:rsidRPr="007544CF">
        <w:rPr>
          <w:color w:val="000000" w:themeColor="text1"/>
          <w:sz w:val="28"/>
          <w:szCs w:val="28"/>
          <w:lang w:val="kk-KZ"/>
        </w:rPr>
        <w:t xml:space="preserve"> дамыту </w:t>
      </w:r>
      <w:r w:rsidR="007C1011" w:rsidRPr="007544CF">
        <w:rPr>
          <w:color w:val="000000" w:themeColor="text1"/>
          <w:sz w:val="28"/>
          <w:szCs w:val="28"/>
          <w:lang w:val="kk-KZ"/>
        </w:rPr>
        <w:t>процесінде оның</w:t>
      </w:r>
      <w:r w:rsidRPr="007544CF">
        <w:rPr>
          <w:color w:val="000000" w:themeColor="text1"/>
          <w:sz w:val="28"/>
          <w:szCs w:val="28"/>
          <w:lang w:val="kk-KZ"/>
        </w:rPr>
        <w:t xml:space="preserve"> </w:t>
      </w:r>
      <w:r w:rsidR="007C1011" w:rsidRPr="007544CF">
        <w:rPr>
          <w:color w:val="000000" w:themeColor="text1"/>
          <w:sz w:val="28"/>
          <w:szCs w:val="28"/>
          <w:lang w:val="kk-KZ"/>
        </w:rPr>
        <w:t>әлеуметтік тәжірибесі қалыптасады, ал білім беру жағдайында бұл</w:t>
      </w:r>
      <w:r w:rsidR="00942260" w:rsidRPr="007544CF">
        <w:rPr>
          <w:color w:val="000000" w:themeColor="text1"/>
          <w:sz w:val="28"/>
          <w:szCs w:val="28"/>
          <w:lang w:val="kk-KZ"/>
        </w:rPr>
        <w:t xml:space="preserve"> оқыту іс-әрекетіндегі </w:t>
      </w:r>
      <w:r w:rsidR="007C1011" w:rsidRPr="007544CF">
        <w:rPr>
          <w:color w:val="000000" w:themeColor="text1"/>
          <w:sz w:val="28"/>
          <w:szCs w:val="28"/>
          <w:lang w:val="kk-KZ"/>
        </w:rPr>
        <w:t>4К дағдыларды дамыту (</w:t>
      </w:r>
      <w:r w:rsidR="00942260" w:rsidRPr="007544CF">
        <w:rPr>
          <w:color w:val="000000" w:themeColor="text1"/>
          <w:sz w:val="28"/>
          <w:szCs w:val="28"/>
          <w:lang w:val="kk-KZ"/>
        </w:rPr>
        <w:t>сыни ойлау, креативтілік, коммуни</w:t>
      </w:r>
      <w:r w:rsidR="007C1011" w:rsidRPr="007544CF">
        <w:rPr>
          <w:color w:val="000000" w:themeColor="text1"/>
          <w:sz w:val="28"/>
          <w:szCs w:val="28"/>
          <w:lang w:val="kk-KZ"/>
        </w:rPr>
        <w:t xml:space="preserve">кация, </w:t>
      </w:r>
      <w:r w:rsidR="004923E7" w:rsidRPr="007544CF">
        <w:rPr>
          <w:color w:val="000000" w:themeColor="text1"/>
          <w:sz w:val="28"/>
          <w:szCs w:val="28"/>
          <w:lang w:val="kk-KZ"/>
        </w:rPr>
        <w:t>коллабо</w:t>
      </w:r>
      <w:r w:rsidR="00114613" w:rsidRPr="007544CF">
        <w:rPr>
          <w:color w:val="000000" w:themeColor="text1"/>
          <w:sz w:val="28"/>
          <w:szCs w:val="28"/>
          <w:lang w:val="kk-KZ"/>
        </w:rPr>
        <w:t>рация (командамен</w:t>
      </w:r>
      <w:r w:rsidR="003B46D2" w:rsidRPr="007544CF">
        <w:rPr>
          <w:color w:val="000000" w:themeColor="text1"/>
          <w:sz w:val="28"/>
          <w:szCs w:val="28"/>
          <w:lang w:val="kk-KZ"/>
        </w:rPr>
        <w:t xml:space="preserve"> жұмыс істей білу)</w:t>
      </w:r>
      <w:r w:rsidR="007C1011" w:rsidRPr="007544CF">
        <w:rPr>
          <w:color w:val="000000" w:themeColor="text1"/>
          <w:sz w:val="28"/>
          <w:szCs w:val="28"/>
          <w:lang w:val="kk-KZ"/>
        </w:rPr>
        <w:t>) бойынша оқу тапсырмаларын орындау барысында  байқалады</w:t>
      </w:r>
      <w:r w:rsidR="00942260" w:rsidRPr="007544CF">
        <w:rPr>
          <w:color w:val="000000" w:themeColor="text1"/>
          <w:sz w:val="28"/>
          <w:szCs w:val="28"/>
          <w:lang w:val="kk-KZ"/>
        </w:rPr>
        <w:t xml:space="preserve">. </w:t>
      </w:r>
    </w:p>
    <w:p w14:paraId="0C2D36C8" w14:textId="3319B5D8" w:rsidR="00942260" w:rsidRPr="007544CF" w:rsidRDefault="00F3670A" w:rsidP="00942260">
      <w:pPr>
        <w:widowControl w:val="0"/>
        <w:autoSpaceDE w:val="0"/>
        <w:autoSpaceDN w:val="0"/>
        <w:ind w:firstLine="709"/>
        <w:jc w:val="both"/>
        <w:rPr>
          <w:color w:val="000000" w:themeColor="text1"/>
          <w:sz w:val="22"/>
          <w:szCs w:val="22"/>
          <w:lang w:val="kk-KZ"/>
        </w:rPr>
      </w:pPr>
      <w:r w:rsidRPr="007544CF">
        <w:rPr>
          <w:color w:val="000000" w:themeColor="text1"/>
          <w:sz w:val="28"/>
          <w:szCs w:val="28"/>
          <w:lang w:val="kk-KZ"/>
        </w:rPr>
        <w:t xml:space="preserve">Тұлғалық-бағдарлық тұғыр студенттің оқу-тәрбие үдерісінің субъектісі ретінде оқыту мен тәрбиелеу орталығында болуын болжайды, ал білім берудің 4К моделі </w:t>
      </w:r>
      <w:r w:rsidR="00D36908" w:rsidRPr="007544CF">
        <w:rPr>
          <w:color w:val="000000" w:themeColor="text1"/>
          <w:sz w:val="28"/>
          <w:szCs w:val="28"/>
          <w:lang w:val="kk-KZ"/>
        </w:rPr>
        <w:t xml:space="preserve">аясында </w:t>
      </w:r>
      <w:r w:rsidRPr="007544CF">
        <w:rPr>
          <w:color w:val="000000" w:themeColor="text1"/>
          <w:sz w:val="28"/>
          <w:szCs w:val="28"/>
          <w:lang w:val="kk-KZ"/>
        </w:rPr>
        <w:t xml:space="preserve">олардың жеке психологиялық, жас, ұлттық, статустық ерекшеліктерін ғана ескерілмеуі керек, сонымен қатар болашақ шет тілі мұғалімдерінің тұлғалық қызметтерінің толық көрінуі мен дамуына жағдай жасауы қажет. </w:t>
      </w:r>
      <w:r w:rsidR="00942260" w:rsidRPr="007544CF">
        <w:rPr>
          <w:color w:val="000000" w:themeColor="text1"/>
          <w:sz w:val="28"/>
          <w:szCs w:val="28"/>
          <w:lang w:val="kk-KZ"/>
        </w:rPr>
        <w:t>Тұлғал</w:t>
      </w:r>
      <w:r w:rsidR="007C1011" w:rsidRPr="007544CF">
        <w:rPr>
          <w:color w:val="000000" w:themeColor="text1"/>
          <w:sz w:val="28"/>
          <w:szCs w:val="28"/>
          <w:lang w:val="kk-KZ"/>
        </w:rPr>
        <w:t xml:space="preserve">ық-бағдарлық </w:t>
      </w:r>
      <w:r w:rsidR="00F02DA5" w:rsidRPr="007544CF">
        <w:rPr>
          <w:color w:val="000000" w:themeColor="text1"/>
          <w:sz w:val="28"/>
          <w:szCs w:val="28"/>
          <w:lang w:val="kk-KZ"/>
        </w:rPr>
        <w:t xml:space="preserve">әдіснамалық </w:t>
      </w:r>
      <w:r w:rsidR="007C1011" w:rsidRPr="007544CF">
        <w:rPr>
          <w:color w:val="000000" w:themeColor="text1"/>
          <w:sz w:val="28"/>
          <w:szCs w:val="28"/>
          <w:lang w:val="kk-KZ"/>
        </w:rPr>
        <w:t xml:space="preserve">тұғыр студентердің </w:t>
      </w:r>
      <w:r w:rsidR="00942260" w:rsidRPr="007544CF">
        <w:rPr>
          <w:color w:val="000000" w:themeColor="text1"/>
          <w:sz w:val="28"/>
          <w:szCs w:val="28"/>
          <w:lang w:val="kk-KZ"/>
        </w:rPr>
        <w:t>оқу</w:t>
      </w:r>
      <w:r w:rsidR="007C1011" w:rsidRPr="007544CF">
        <w:rPr>
          <w:color w:val="000000" w:themeColor="text1"/>
          <w:sz w:val="28"/>
          <w:szCs w:val="28"/>
          <w:lang w:val="kk-KZ"/>
        </w:rPr>
        <w:t>-танымдық сұраныстарын</w:t>
      </w:r>
      <w:r w:rsidR="00942260" w:rsidRPr="007544CF">
        <w:rPr>
          <w:color w:val="000000" w:themeColor="text1"/>
          <w:sz w:val="28"/>
          <w:szCs w:val="28"/>
          <w:lang w:val="kk-KZ"/>
        </w:rPr>
        <w:t>, қызығушылықтары мен қажеттіліктерін қанағаттандыруды, олардың жеке, шығармашылық және зияткерлік әлеуетін жүзеге асыруы, әрбір студенттің жеке ерекшеліктерін, бейімділіктері мен қызығушылықтарын, мүмкіндіктері мен қабілеттерін, құндылық бағдарлары мен субъективті тәжірибесін ескере отырып, оның дамуы мен өзін-өзі дамытуы үшін жағдай жасауды көздейді.</w:t>
      </w:r>
    </w:p>
    <w:p w14:paraId="5B002ACC" w14:textId="77777777" w:rsidR="00114613"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Тұлғалық бағдарлық тәсілді жүзеге асыру болашақ шет тілі мұғалімдеріне шығармашылық, зерттеушілік бағытты ұстанатын және жаңа тәжірибелерді меңгеру және өз жетістіктерін ой елегінен өткізу арқылы сыни және </w:t>
      </w:r>
      <w:r w:rsidRPr="007544CF">
        <w:rPr>
          <w:color w:val="000000" w:themeColor="text1"/>
          <w:sz w:val="28"/>
          <w:szCs w:val="28"/>
          <w:lang w:val="kk-KZ"/>
        </w:rPr>
        <w:lastRenderedPageBreak/>
        <w:t>шығармашылық ойлауын дамытуға ықп</w:t>
      </w:r>
      <w:r w:rsidR="00114613" w:rsidRPr="007544CF">
        <w:rPr>
          <w:color w:val="000000" w:themeColor="text1"/>
          <w:sz w:val="28"/>
          <w:szCs w:val="28"/>
          <w:lang w:val="kk-KZ"/>
        </w:rPr>
        <w:t>ал ететін дербестігін, командамен</w:t>
      </w:r>
    </w:p>
    <w:p w14:paraId="3D9B44AA" w14:textId="3076CE05"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жұмыс істеу арқылы коммуникацияға ашықтығын көрсетуіне мүмкіндіктер береді.</w:t>
      </w:r>
    </w:p>
    <w:p w14:paraId="08A5F578"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Сонымен қатар зерттеуіміз үшін іс-әрекеттік тұғыр да</w:t>
      </w:r>
      <w:r w:rsidR="00801333" w:rsidRPr="007544CF">
        <w:rPr>
          <w:color w:val="000000" w:themeColor="text1"/>
          <w:sz w:val="28"/>
          <w:szCs w:val="28"/>
          <w:lang w:val="kk-KZ"/>
        </w:rPr>
        <w:t xml:space="preserve"> (С.Л.</w:t>
      </w:r>
      <w:r w:rsidRPr="007544CF">
        <w:rPr>
          <w:color w:val="000000" w:themeColor="text1"/>
          <w:sz w:val="28"/>
          <w:szCs w:val="28"/>
          <w:lang w:val="kk-KZ"/>
        </w:rPr>
        <w:t>Рубинштейн [9</w:t>
      </w:r>
      <w:r w:rsidR="00766149" w:rsidRPr="007544CF">
        <w:rPr>
          <w:color w:val="000000" w:themeColor="text1"/>
          <w:sz w:val="28"/>
          <w:szCs w:val="28"/>
          <w:lang w:val="kk-KZ"/>
        </w:rPr>
        <w:t>7</w:t>
      </w:r>
      <w:r w:rsidR="00801333" w:rsidRPr="007544CF">
        <w:rPr>
          <w:color w:val="000000" w:themeColor="text1"/>
          <w:sz w:val="28"/>
          <w:szCs w:val="28"/>
          <w:lang w:val="kk-KZ"/>
        </w:rPr>
        <w:t>], А.Н.</w:t>
      </w:r>
      <w:r w:rsidRPr="007544CF">
        <w:rPr>
          <w:color w:val="000000" w:themeColor="text1"/>
          <w:sz w:val="28"/>
          <w:szCs w:val="28"/>
          <w:lang w:val="kk-KZ"/>
        </w:rPr>
        <w:t>Леонтьев [9</w:t>
      </w:r>
      <w:r w:rsidR="00766149" w:rsidRPr="007544CF">
        <w:rPr>
          <w:color w:val="000000" w:themeColor="text1"/>
          <w:sz w:val="28"/>
          <w:szCs w:val="28"/>
          <w:lang w:val="kk-KZ"/>
        </w:rPr>
        <w:t>8</w:t>
      </w:r>
      <w:r w:rsidR="00801333" w:rsidRPr="007544CF">
        <w:rPr>
          <w:color w:val="000000" w:themeColor="text1"/>
          <w:sz w:val="28"/>
          <w:szCs w:val="28"/>
          <w:lang w:val="kk-KZ"/>
        </w:rPr>
        <w:t>], Ю.Г.</w:t>
      </w:r>
      <w:r w:rsidRPr="007544CF">
        <w:rPr>
          <w:color w:val="000000" w:themeColor="text1"/>
          <w:sz w:val="28"/>
          <w:szCs w:val="28"/>
          <w:lang w:val="kk-KZ"/>
        </w:rPr>
        <w:t>Фокин [9</w:t>
      </w:r>
      <w:r w:rsidR="00766149" w:rsidRPr="007544CF">
        <w:rPr>
          <w:color w:val="000000" w:themeColor="text1"/>
          <w:sz w:val="28"/>
          <w:szCs w:val="28"/>
          <w:lang w:val="kk-KZ"/>
        </w:rPr>
        <w:t>9</w:t>
      </w:r>
      <w:r w:rsidR="00801333" w:rsidRPr="007544CF">
        <w:rPr>
          <w:color w:val="000000" w:themeColor="text1"/>
          <w:sz w:val="28"/>
          <w:szCs w:val="28"/>
          <w:lang w:val="kk-KZ"/>
        </w:rPr>
        <w:t>], В.Д.</w:t>
      </w:r>
      <w:r w:rsidR="00766149" w:rsidRPr="007544CF">
        <w:rPr>
          <w:color w:val="000000" w:themeColor="text1"/>
          <w:sz w:val="28"/>
          <w:szCs w:val="28"/>
          <w:lang w:val="kk-KZ"/>
        </w:rPr>
        <w:t>Шадриков [100</w:t>
      </w:r>
      <w:r w:rsidRPr="007544CF">
        <w:rPr>
          <w:color w:val="000000" w:themeColor="text1"/>
          <w:sz w:val="28"/>
          <w:szCs w:val="28"/>
          <w:lang w:val="kk-KZ"/>
        </w:rPr>
        <w:t>] және т.б.) маңызды, ол болашақ шет</w:t>
      </w:r>
      <w:r w:rsidR="00370F13" w:rsidRPr="007544CF">
        <w:rPr>
          <w:color w:val="000000" w:themeColor="text1"/>
          <w:sz w:val="28"/>
          <w:szCs w:val="28"/>
          <w:lang w:val="kk-KZ"/>
        </w:rPr>
        <w:t xml:space="preserve"> тілі мұғалімдерінің кәсіби құзы</w:t>
      </w:r>
      <w:r w:rsidRPr="007544CF">
        <w:rPr>
          <w:color w:val="000000" w:themeColor="text1"/>
          <w:sz w:val="28"/>
          <w:szCs w:val="28"/>
          <w:lang w:val="kk-KZ"/>
        </w:rPr>
        <w:t xml:space="preserve">реттілігін қалыптастырудағы білім берудің 4К моделінің жүзеге асырылуын қамтамасыз етеді. </w:t>
      </w:r>
    </w:p>
    <w:p w14:paraId="61C6A98D"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Педагогикадағы іс-әрекет тұғырының қалыптасуы психологиядағы ұқсас идеялардың көрінуімен және дамуымен тығыз байланыс</w:t>
      </w:r>
      <w:r w:rsidR="00801333" w:rsidRPr="007544CF">
        <w:rPr>
          <w:color w:val="000000" w:themeColor="text1"/>
          <w:sz w:val="28"/>
          <w:szCs w:val="28"/>
          <w:lang w:val="kk-KZ"/>
        </w:rPr>
        <w:t>ты. 1930 жылдардың басында С.Л.</w:t>
      </w:r>
      <w:r w:rsidRPr="007544CF">
        <w:rPr>
          <w:color w:val="000000" w:themeColor="text1"/>
          <w:sz w:val="28"/>
          <w:szCs w:val="28"/>
          <w:lang w:val="kk-KZ"/>
        </w:rPr>
        <w:t>Рубинштейн сана мен іс-әрекет бірлігінің әдістемелік принципін тұжырымдады, ол кейін психологияда «іс-әрекет тұ</w:t>
      </w:r>
      <w:r w:rsidR="00801333" w:rsidRPr="007544CF">
        <w:rPr>
          <w:color w:val="000000" w:themeColor="text1"/>
          <w:sz w:val="28"/>
          <w:szCs w:val="28"/>
          <w:lang w:val="kk-KZ"/>
        </w:rPr>
        <w:t>ғыры» деген атқа ие болды. С.Л.</w:t>
      </w:r>
      <w:r w:rsidRPr="007544CF">
        <w:rPr>
          <w:color w:val="000000" w:themeColor="text1"/>
          <w:sz w:val="28"/>
          <w:szCs w:val="28"/>
          <w:lang w:val="kk-KZ"/>
        </w:rPr>
        <w:t>Рубинштейннің пікірінше, іс-әрекет – бұл өзара әрекеттестікті тудырған қажеттілікке жауап беретін, бір нәрсеге «сұраныс», «қажеттілік» ретінде адам мен қоршаған әлем (соның ішінде басқа адамдар) арасындағы белсенді, мақсатты өзара әрекеттесу нысаны.</w:t>
      </w:r>
      <w:r w:rsidR="00801333" w:rsidRPr="007544CF">
        <w:rPr>
          <w:color w:val="000000" w:themeColor="text1"/>
          <w:sz w:val="28"/>
          <w:szCs w:val="28"/>
          <w:lang w:val="kk-KZ"/>
        </w:rPr>
        <w:t xml:space="preserve"> </w:t>
      </w:r>
      <w:r w:rsidRPr="007544CF">
        <w:rPr>
          <w:color w:val="000000" w:themeColor="text1"/>
          <w:sz w:val="28"/>
          <w:szCs w:val="28"/>
          <w:lang w:val="kk-KZ"/>
        </w:rPr>
        <w:t xml:space="preserve">Іс-әрекет адамның шындыққа деген нақты қатынасын білдіреді, онда </w:t>
      </w:r>
      <w:r w:rsidR="009113E7" w:rsidRPr="007544CF">
        <w:rPr>
          <w:color w:val="000000" w:themeColor="text1"/>
          <w:sz w:val="28"/>
          <w:szCs w:val="28"/>
          <w:lang w:val="kk-KZ"/>
        </w:rPr>
        <w:t>қызметтер</w:t>
      </w:r>
      <w:r w:rsidRPr="007544CF">
        <w:rPr>
          <w:color w:val="000000" w:themeColor="text1"/>
          <w:sz w:val="28"/>
          <w:szCs w:val="28"/>
          <w:lang w:val="kk-KZ"/>
        </w:rPr>
        <w:t xml:space="preserve"> мен аналитикалық анықталған үдерістерге қарағанда күрделірек, нақты сипаттағы тұлға қасиеттері шын мәнінде ашылады [9</w:t>
      </w:r>
      <w:r w:rsidR="00040E39" w:rsidRPr="007544CF">
        <w:rPr>
          <w:color w:val="000000" w:themeColor="text1"/>
          <w:sz w:val="28"/>
          <w:szCs w:val="28"/>
          <w:lang w:val="kk-KZ"/>
        </w:rPr>
        <w:t>7</w:t>
      </w:r>
      <w:r w:rsidRPr="007544CF">
        <w:rPr>
          <w:color w:val="000000" w:themeColor="text1"/>
          <w:sz w:val="28"/>
          <w:szCs w:val="28"/>
          <w:lang w:val="kk-KZ"/>
        </w:rPr>
        <w:t>, б. 135].</w:t>
      </w:r>
    </w:p>
    <w:p w14:paraId="1D635F77"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Психологиядағы іс-әрекет тұғыры адамның психикасы оның әрекетімен ажырамас байланыста және соған байланысты деген іргелі ұстанымға негізделген.</w:t>
      </w:r>
      <w:r w:rsidR="00801333" w:rsidRPr="007544CF">
        <w:rPr>
          <w:color w:val="000000" w:themeColor="text1"/>
          <w:sz w:val="28"/>
          <w:szCs w:val="28"/>
          <w:lang w:val="kk-KZ"/>
        </w:rPr>
        <w:t xml:space="preserve"> </w:t>
      </w:r>
      <w:r w:rsidRPr="007544CF">
        <w:rPr>
          <w:color w:val="000000" w:themeColor="text1"/>
          <w:sz w:val="28"/>
          <w:szCs w:val="28"/>
          <w:lang w:val="kk-KZ"/>
        </w:rPr>
        <w:t>Сонымен, іс-әрекет адамның өзінің қажеттіліктерін қанағаттандыратын және адамдарға, табиғатқа және жалпы қоршаған әлемге қатысты белгілі бір әрекеттер жүйесінде жүзеге асырылатын мақсатты қызметі.</w:t>
      </w:r>
    </w:p>
    <w:p w14:paraId="08521886"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Педагогикадағы іс-әрекет тұғырының негізгі идеясы іс-әрекеттің өзімен емес, студент тұлғасын қалыптастыру және дамыту құралы ретіндегі әрекетпен байланысты. Іс-әрекет тұғырын жүзеге асыру студенттерді кәсіптік оқыту мен тәрбиелеу үдерісінде педагогикалық іс-әрекеттің берілген құрылымын модельдеуді көздейді.</w:t>
      </w:r>
    </w:p>
    <w:p w14:paraId="50837A4F" w14:textId="5BB499F5" w:rsidR="00942260" w:rsidRPr="007544CF" w:rsidRDefault="0080133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В.Д.</w:t>
      </w:r>
      <w:r w:rsidR="00942260" w:rsidRPr="007544CF">
        <w:rPr>
          <w:color w:val="000000" w:themeColor="text1"/>
          <w:sz w:val="28"/>
          <w:szCs w:val="28"/>
          <w:lang w:val="kk-KZ"/>
        </w:rPr>
        <w:t>Шадриков адам іс-әрекетінің құрылымында келесі функционалды блоктарды анықтайды: іс-әрекет мотивтері; іс-әрекет мақсаттары; пайдалану шарттары; шешімдерді қабылдау; іс-шаралар бағдарламасы; суб</w:t>
      </w:r>
      <w:r w:rsidR="00040E39" w:rsidRPr="007544CF">
        <w:rPr>
          <w:color w:val="000000" w:themeColor="text1"/>
          <w:sz w:val="28"/>
          <w:szCs w:val="28"/>
          <w:lang w:val="kk-KZ"/>
        </w:rPr>
        <w:t>ъектінің жеке қасиеттері [100</w:t>
      </w:r>
      <w:r w:rsidR="00942260" w:rsidRPr="007544CF">
        <w:rPr>
          <w:color w:val="000000" w:themeColor="text1"/>
          <w:sz w:val="28"/>
          <w:szCs w:val="28"/>
          <w:lang w:val="kk-KZ"/>
        </w:rPr>
        <w:t>].</w:t>
      </w:r>
      <w:r w:rsidRPr="007544CF">
        <w:rPr>
          <w:color w:val="000000" w:themeColor="text1"/>
          <w:sz w:val="28"/>
          <w:szCs w:val="28"/>
          <w:lang w:val="kk-KZ"/>
        </w:rPr>
        <w:t xml:space="preserve"> </w:t>
      </w:r>
      <w:r w:rsidR="00942260" w:rsidRPr="007544CF">
        <w:rPr>
          <w:color w:val="000000" w:themeColor="text1"/>
          <w:sz w:val="28"/>
          <w:szCs w:val="28"/>
          <w:lang w:val="kk-KZ"/>
        </w:rPr>
        <w:t>Автор бөліп көрсеткен функционалдық блоктар болашақ шет тілі мұғалімдерінің іс-әрекетін ұйымдастыруды, біздің ойымызша, оқыту үдерісінде білім берудің 4К моделі арқылы олардың кәсіби құзыреттілігін қ</w:t>
      </w:r>
      <w:r w:rsidR="00F3670A" w:rsidRPr="007544CF">
        <w:rPr>
          <w:color w:val="000000" w:themeColor="text1"/>
          <w:sz w:val="28"/>
          <w:szCs w:val="28"/>
          <w:lang w:val="kk-KZ"/>
        </w:rPr>
        <w:t>а</w:t>
      </w:r>
      <w:r w:rsidR="00942260" w:rsidRPr="007544CF">
        <w:rPr>
          <w:color w:val="000000" w:themeColor="text1"/>
          <w:sz w:val="28"/>
          <w:szCs w:val="28"/>
          <w:lang w:val="kk-KZ"/>
        </w:rPr>
        <w:t>л</w:t>
      </w:r>
      <w:r w:rsidR="00F3670A" w:rsidRPr="007544CF">
        <w:rPr>
          <w:color w:val="000000" w:themeColor="text1"/>
          <w:sz w:val="28"/>
          <w:szCs w:val="28"/>
          <w:lang w:val="kk-KZ"/>
        </w:rPr>
        <w:t>ы</w:t>
      </w:r>
      <w:r w:rsidR="00942260" w:rsidRPr="007544CF">
        <w:rPr>
          <w:color w:val="000000" w:themeColor="text1"/>
          <w:sz w:val="28"/>
          <w:szCs w:val="28"/>
          <w:lang w:val="kk-KZ"/>
        </w:rPr>
        <w:t>птастыруды қамтамасыз етеді.</w:t>
      </w:r>
    </w:p>
    <w:p w14:paraId="5EF81A4A" w14:textId="77777777" w:rsidR="00A86493"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Біздің пікірімізше, білім берудің 4К моделі арқылы болашақ шет тілі мұғалімдерінің кәсіби құзыреттілігін қалыптастыруда студенттердің іс-әрекетінде мот</w:t>
      </w:r>
      <w:r w:rsidR="00A86493" w:rsidRPr="007544CF">
        <w:rPr>
          <w:color w:val="000000" w:themeColor="text1"/>
          <w:sz w:val="28"/>
          <w:szCs w:val="28"/>
          <w:lang w:val="kk-KZ"/>
        </w:rPr>
        <w:t>ивация алуан түрлі болуы мүмкін:</w:t>
      </w:r>
    </w:p>
    <w:p w14:paraId="6F1570CE" w14:textId="77777777" w:rsidR="00A86493" w:rsidRPr="007544CF" w:rsidRDefault="00A8649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CF3104" w:rsidRPr="007544CF">
        <w:rPr>
          <w:color w:val="000000" w:themeColor="text1"/>
          <w:sz w:val="28"/>
          <w:szCs w:val="28"/>
          <w:lang w:val="kk-KZ"/>
        </w:rPr>
        <w:t xml:space="preserve"> </w:t>
      </w:r>
      <w:r w:rsidR="00942260" w:rsidRPr="007544CF">
        <w:rPr>
          <w:color w:val="000000" w:themeColor="text1"/>
          <w:sz w:val="28"/>
          <w:szCs w:val="28"/>
          <w:lang w:val="kk-KZ"/>
        </w:rPr>
        <w:t>сабақтан тыс жұмыс үдерісінде барынша жайлылықты қамтамасыз ету (іс-әрекетте өзін-өзі жүзеге асыруы, психологиялық жайлылық және т.б.);</w:t>
      </w:r>
    </w:p>
    <w:p w14:paraId="24958C91" w14:textId="77777777" w:rsidR="00A86493" w:rsidRPr="007544CF" w:rsidRDefault="00A8649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CF3104" w:rsidRPr="007544CF">
        <w:rPr>
          <w:color w:val="000000" w:themeColor="text1"/>
          <w:sz w:val="28"/>
          <w:szCs w:val="28"/>
          <w:lang w:val="kk-KZ"/>
        </w:rPr>
        <w:t xml:space="preserve"> </w:t>
      </w:r>
      <w:r w:rsidR="00942260" w:rsidRPr="007544CF">
        <w:rPr>
          <w:color w:val="000000" w:themeColor="text1"/>
          <w:sz w:val="28"/>
          <w:szCs w:val="28"/>
          <w:lang w:val="kk-KZ"/>
        </w:rPr>
        <w:t xml:space="preserve">білім алумен бірге волонтерлік, спорттық, көркемдік іс-әрекет, ғылым, клуб жұмысынан басқа көптеген салаларда «маңызды болу» қажеттілігін жүзеге асыру; </w:t>
      </w:r>
    </w:p>
    <w:p w14:paraId="183E68BA" w14:textId="77777777" w:rsidR="00A86493" w:rsidRPr="007544CF" w:rsidRDefault="00A8649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lastRenderedPageBreak/>
        <w:t>-</w:t>
      </w:r>
      <w:r w:rsidR="00CF3104" w:rsidRPr="007544CF">
        <w:rPr>
          <w:color w:val="000000" w:themeColor="text1"/>
          <w:sz w:val="28"/>
          <w:szCs w:val="28"/>
          <w:lang w:val="kk-KZ"/>
        </w:rPr>
        <w:t xml:space="preserve"> </w:t>
      </w:r>
      <w:r w:rsidR="00942260" w:rsidRPr="007544CF">
        <w:rPr>
          <w:color w:val="000000" w:themeColor="text1"/>
          <w:sz w:val="28"/>
          <w:szCs w:val="28"/>
          <w:lang w:val="kk-KZ"/>
        </w:rPr>
        <w:t>құрдастар арасында өзін-өзі растау;</w:t>
      </w:r>
    </w:p>
    <w:p w14:paraId="2D445714" w14:textId="77777777" w:rsidR="00A86493" w:rsidRPr="007544CF" w:rsidRDefault="00A8649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942260" w:rsidRPr="007544CF">
        <w:rPr>
          <w:color w:val="000000" w:themeColor="text1"/>
          <w:sz w:val="28"/>
          <w:szCs w:val="28"/>
          <w:lang w:val="kk-KZ"/>
        </w:rPr>
        <w:t xml:space="preserve"> мұғалімдермен бейресми қарым-қатынас; </w:t>
      </w:r>
    </w:p>
    <w:p w14:paraId="31CD53E3" w14:textId="77777777" w:rsidR="00A86493" w:rsidRPr="007544CF" w:rsidRDefault="00A8649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CF3104" w:rsidRPr="007544CF">
        <w:rPr>
          <w:color w:val="000000" w:themeColor="text1"/>
          <w:sz w:val="28"/>
          <w:szCs w:val="28"/>
          <w:lang w:val="kk-KZ"/>
        </w:rPr>
        <w:t xml:space="preserve"> ә</w:t>
      </w:r>
      <w:r w:rsidR="00942260" w:rsidRPr="007544CF">
        <w:rPr>
          <w:color w:val="000000" w:themeColor="text1"/>
          <w:sz w:val="28"/>
          <w:szCs w:val="28"/>
          <w:lang w:val="kk-KZ"/>
        </w:rPr>
        <w:t xml:space="preserve">леуметтік маңызды іс-әрекет дағдыларын меңгеру; кәсіби және тұлғалық дамуды жүзеге асыру; </w:t>
      </w:r>
    </w:p>
    <w:p w14:paraId="2D17F918" w14:textId="7C61F51C" w:rsidR="00942260" w:rsidRPr="007544CF" w:rsidRDefault="00A8649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CF3104" w:rsidRPr="007544CF">
        <w:rPr>
          <w:color w:val="000000" w:themeColor="text1"/>
          <w:sz w:val="28"/>
          <w:szCs w:val="28"/>
          <w:lang w:val="kk-KZ"/>
        </w:rPr>
        <w:t xml:space="preserve"> </w:t>
      </w:r>
      <w:r w:rsidR="00942260" w:rsidRPr="007544CF">
        <w:rPr>
          <w:color w:val="000000" w:themeColor="text1"/>
          <w:sz w:val="28"/>
          <w:szCs w:val="28"/>
          <w:lang w:val="kk-KZ"/>
        </w:rPr>
        <w:t>өз білімдерін, дағдыларын жаңа жұмыс жағдайында қолдану мүмкіндігі және т.б.</w:t>
      </w:r>
    </w:p>
    <w:p w14:paraId="0BBBC817" w14:textId="77777777" w:rsidR="00942260" w:rsidRPr="007544CF" w:rsidRDefault="00942260" w:rsidP="00942260">
      <w:pPr>
        <w:widowControl w:val="0"/>
        <w:tabs>
          <w:tab w:val="left" w:pos="2520"/>
        </w:tabs>
        <w:autoSpaceDE w:val="0"/>
        <w:autoSpaceDN w:val="0"/>
        <w:ind w:firstLine="709"/>
        <w:jc w:val="both"/>
        <w:rPr>
          <w:color w:val="000000" w:themeColor="text1"/>
          <w:sz w:val="28"/>
          <w:szCs w:val="28"/>
          <w:lang w:val="kk-KZ"/>
        </w:rPr>
      </w:pPr>
      <w:r w:rsidRPr="007544CF">
        <w:rPr>
          <w:color w:val="000000" w:themeColor="text1"/>
          <w:sz w:val="28"/>
          <w:szCs w:val="28"/>
          <w:lang w:val="kk-KZ"/>
        </w:rPr>
        <w:t>Оқыту үдерісінің мақсаты – студенттердің іс-әрекеттің жаңа салаларында өзін-өзі жүзеге асыруы, кәсіби және тұлғалық дамуы, кәсіби құзыреттіліктерінің қалыптастыру. Оны жүзеге асыру ақпараттық, материалдық-техникалық, ғылыми-әдістемелік базаның болуымен сипатталады. Мұнда білім берудің 4К моделі арқылы шешім қабылдау үдерісі іс-әрекеттің әрбір құрылымдық құрамдас бөлігін қамтиды. Қабылданған шешімдерді педагогтар мен студенттер бірлесіп анықтайды: оқу үдерісін ұйымдастыру және өткізу кезінде нені ескеру қажет (білім беру үдерісі субъектілерінің бастамашылдығын, қызығушылықтарын, мотивтерін және т.б.); студенттердің мотивтері мен өзіндік жұмыстарды орындау жағдайларын ескере отырып, қандай нәтиже алу керек; білім берудің 4К моделі қандай бағдарламаны жүзеге асыру керек.</w:t>
      </w:r>
    </w:p>
    <w:p w14:paraId="3DF7E0F0"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Іс-әрекет бағдарламасы әрекеттер мен операциялар арқылы жүзеге асырылады. Олардың жетілдірілуі принципті түрде жаңа интегративті құрылымдардың – нормативті түрде көрсетілген іс-әрекеттердің дербес, өзін-өзі реттейтін өндірістік іс-әрекетке айналуына ықпал ететін құзыреттердің қалыптасуына  алып келеді.</w:t>
      </w:r>
    </w:p>
    <w:p w14:paraId="697D3512"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Студенттердің оқыту үдерісіне белсенді қатысуы барысында бастамашылық, жауапкершілік, жеделдік, еңбексүйгіштік, өзін-өзі бағалау, әдептілік, төзімділік, т.б. сияқты жеке қасиеттері дамиды.</w:t>
      </w:r>
    </w:p>
    <w:p w14:paraId="0369E43C"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Сонымен, іс-әрекет</w:t>
      </w:r>
      <w:r w:rsidR="0060792A" w:rsidRPr="007544CF">
        <w:rPr>
          <w:color w:val="000000" w:themeColor="text1"/>
          <w:sz w:val="28"/>
          <w:szCs w:val="28"/>
          <w:lang w:val="kk-KZ"/>
        </w:rPr>
        <w:t>тік</w:t>
      </w:r>
      <w:r w:rsidRPr="007544CF">
        <w:rPr>
          <w:color w:val="000000" w:themeColor="text1"/>
          <w:sz w:val="28"/>
          <w:szCs w:val="28"/>
          <w:lang w:val="kk-KZ"/>
        </w:rPr>
        <w:t xml:space="preserve"> тұғыры болашақ шет тілі мұғалімдерінің университетте оқу кезіндегі кәсіби және тұлғалық дамуы үдерісінде білім берудің 4К моделін қажетті және тиімді деп санауға мүмкіндік береді.</w:t>
      </w:r>
    </w:p>
    <w:p w14:paraId="10658C78" w14:textId="3A834072"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Кешенділік тұғыр біртұтас және жалпы, бөлік пен бүтіннің диалектикалық бірлігі т</w:t>
      </w:r>
      <w:r w:rsidR="00801333" w:rsidRPr="007544CF">
        <w:rPr>
          <w:color w:val="000000" w:themeColor="text1"/>
          <w:sz w:val="28"/>
          <w:szCs w:val="28"/>
          <w:lang w:val="kk-KZ"/>
        </w:rPr>
        <w:t>уралы ережеге негізделген (Б.Г.</w:t>
      </w:r>
      <w:r w:rsidRPr="007544CF">
        <w:rPr>
          <w:color w:val="000000" w:themeColor="text1"/>
          <w:sz w:val="28"/>
          <w:szCs w:val="28"/>
          <w:lang w:val="kk-KZ"/>
        </w:rPr>
        <w:t>Ананьев [</w:t>
      </w:r>
      <w:r w:rsidR="00040E39" w:rsidRPr="007544CF">
        <w:rPr>
          <w:color w:val="000000" w:themeColor="text1"/>
          <w:sz w:val="28"/>
          <w:szCs w:val="28"/>
          <w:lang w:val="kk-KZ"/>
        </w:rPr>
        <w:t>101</w:t>
      </w:r>
      <w:r w:rsidRPr="007544CF">
        <w:rPr>
          <w:color w:val="000000" w:themeColor="text1"/>
          <w:sz w:val="28"/>
          <w:szCs w:val="28"/>
          <w:lang w:val="kk-KZ"/>
        </w:rPr>
        <w:t>], А.А.Бейсенбаева</w:t>
      </w:r>
      <w:r w:rsidR="00567E48" w:rsidRPr="007544CF">
        <w:rPr>
          <w:color w:val="000000" w:themeColor="text1"/>
          <w:sz w:val="28"/>
          <w:szCs w:val="28"/>
          <w:lang w:val="kk-KZ"/>
        </w:rPr>
        <w:t xml:space="preserve"> </w:t>
      </w:r>
      <w:r w:rsidRPr="007544CF">
        <w:rPr>
          <w:color w:val="000000" w:themeColor="text1"/>
          <w:sz w:val="28"/>
          <w:szCs w:val="28"/>
          <w:lang w:val="kk-KZ"/>
        </w:rPr>
        <w:t>[</w:t>
      </w:r>
      <w:r w:rsidR="00040E39" w:rsidRPr="007544CF">
        <w:rPr>
          <w:color w:val="000000" w:themeColor="text1"/>
          <w:sz w:val="28"/>
          <w:szCs w:val="28"/>
          <w:lang w:val="kk-KZ"/>
        </w:rPr>
        <w:t>102</w:t>
      </w:r>
      <w:r w:rsidRPr="007544CF">
        <w:rPr>
          <w:color w:val="000000" w:themeColor="text1"/>
          <w:sz w:val="28"/>
          <w:szCs w:val="28"/>
          <w:lang w:val="kk-KZ"/>
        </w:rPr>
        <w:t xml:space="preserve">] және т.б.) Оның мәнін ашу «кешен» ұғымының мазмұнымен байланысты. </w:t>
      </w:r>
    </w:p>
    <w:p w14:paraId="22CA93B0" w14:textId="560F8A6D" w:rsidR="00A86493" w:rsidRPr="007544CF" w:rsidRDefault="00942260" w:rsidP="00A8649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«Кешен» ұғымы </w:t>
      </w:r>
      <w:r w:rsidR="00F02DA5" w:rsidRPr="007544CF">
        <w:rPr>
          <w:color w:val="000000" w:themeColor="text1"/>
          <w:sz w:val="28"/>
          <w:szCs w:val="28"/>
          <w:lang w:val="kk-KZ"/>
        </w:rPr>
        <w:t xml:space="preserve">өзара байланысты болған, бір-бірімен өзара әрекеттесетін, біртұтасты құрайтын нысандардың, пәндердің, әрекеттердің жиынтығын  білдіреді. </w:t>
      </w:r>
      <w:r w:rsidRPr="007544CF">
        <w:rPr>
          <w:color w:val="000000" w:themeColor="text1"/>
          <w:sz w:val="28"/>
          <w:szCs w:val="28"/>
          <w:lang w:val="kk-KZ"/>
        </w:rPr>
        <w:t xml:space="preserve">Мәселен, сыни ойлау, креативтілік, коммуникация, </w:t>
      </w:r>
      <w:r w:rsidR="004923E7" w:rsidRPr="007544CF">
        <w:rPr>
          <w:color w:val="000000" w:themeColor="text1"/>
          <w:sz w:val="28"/>
          <w:szCs w:val="28"/>
          <w:lang w:val="kk-KZ"/>
        </w:rPr>
        <w:t>коллабо</w:t>
      </w:r>
      <w:r w:rsidR="00114613" w:rsidRPr="007544CF">
        <w:rPr>
          <w:color w:val="000000" w:themeColor="text1"/>
          <w:sz w:val="28"/>
          <w:szCs w:val="28"/>
          <w:lang w:val="kk-KZ"/>
        </w:rPr>
        <w:t>рация (командамен</w:t>
      </w:r>
      <w:r w:rsidR="00A86493" w:rsidRPr="007544CF">
        <w:rPr>
          <w:color w:val="000000" w:themeColor="text1"/>
          <w:sz w:val="28"/>
          <w:szCs w:val="28"/>
          <w:lang w:val="kk-KZ"/>
        </w:rPr>
        <w:t xml:space="preserve"> жұмыс істей білу)</w:t>
      </w:r>
      <w:r w:rsidR="001829C9" w:rsidRPr="007544CF">
        <w:rPr>
          <w:color w:val="000000" w:themeColor="text1"/>
          <w:sz w:val="28"/>
          <w:szCs w:val="28"/>
          <w:lang w:val="kk-KZ"/>
        </w:rPr>
        <w:t xml:space="preserve"> </w:t>
      </w:r>
      <w:r w:rsidRPr="007544CF">
        <w:rPr>
          <w:color w:val="000000" w:themeColor="text1"/>
          <w:sz w:val="28"/>
          <w:szCs w:val="28"/>
          <w:lang w:val="kk-KZ"/>
        </w:rPr>
        <w:t xml:space="preserve">студенттердің болашақ шет тілі мұғалімдері ретінде кәсіби құзыреттілігін қалыптастыруда барлық бағыттар бойынша тұтас практикалық дамуды сипаттайды. Ғылыми зерттеудегі кешенді тұғыр құбылыстардың әмбебап байланысына, объектіні барлық жағынан жан-жақты зерттеу қажеттілігіне негізделген. Кешенділік ғылымдардың өзара әрекеті және олардың интеграциясының әртүрлі формалары арқылы жүзеге асады; білімді синтездеу, өзара байланысты күрделі жалпылама қорытындыны қалыптастыру. Кешенділік тұғыр әртүрлі ғылыми пәндерден алынған білімді, </w:t>
      </w:r>
      <w:r w:rsidRPr="007544CF">
        <w:rPr>
          <w:color w:val="000000" w:themeColor="text1"/>
          <w:sz w:val="28"/>
          <w:szCs w:val="28"/>
          <w:lang w:val="kk-KZ"/>
        </w:rPr>
        <w:lastRenderedPageBreak/>
        <w:t>әртүрлі ғылымдардың өзара әрекетін және өзара</w:t>
      </w:r>
      <w:r w:rsidR="001829C9" w:rsidRPr="007544CF">
        <w:rPr>
          <w:color w:val="000000" w:themeColor="text1"/>
          <w:sz w:val="28"/>
          <w:szCs w:val="28"/>
          <w:lang w:val="kk-KZ"/>
        </w:rPr>
        <w:t xml:space="preserve"> тәуелділігін пайдаланады. Б.Г.</w:t>
      </w:r>
      <w:r w:rsidRPr="007544CF">
        <w:rPr>
          <w:color w:val="000000" w:themeColor="text1"/>
          <w:sz w:val="28"/>
          <w:szCs w:val="28"/>
          <w:lang w:val="kk-KZ"/>
        </w:rPr>
        <w:t>Ананьев кешенділік тұғырды адамды танудағы тұтас кешендік объектілер жиыны деп тұжырымдайды [</w:t>
      </w:r>
      <w:r w:rsidR="00040E39" w:rsidRPr="007544CF">
        <w:rPr>
          <w:color w:val="000000" w:themeColor="text1"/>
          <w:sz w:val="28"/>
          <w:szCs w:val="28"/>
          <w:lang w:val="kk-KZ"/>
        </w:rPr>
        <w:t>101</w:t>
      </w:r>
      <w:r w:rsidRPr="007544CF">
        <w:rPr>
          <w:color w:val="000000" w:themeColor="text1"/>
          <w:sz w:val="28"/>
          <w:szCs w:val="28"/>
          <w:lang w:val="kk-KZ"/>
        </w:rPr>
        <w:t>,</w:t>
      </w:r>
      <w:r w:rsidR="00567E48" w:rsidRPr="007544CF">
        <w:rPr>
          <w:color w:val="000000" w:themeColor="text1"/>
          <w:sz w:val="28"/>
          <w:szCs w:val="28"/>
          <w:lang w:val="kk-KZ"/>
        </w:rPr>
        <w:t xml:space="preserve"> </w:t>
      </w:r>
      <w:r w:rsidRPr="007544CF">
        <w:rPr>
          <w:color w:val="000000" w:themeColor="text1"/>
          <w:sz w:val="28"/>
          <w:szCs w:val="28"/>
          <w:lang w:val="kk-KZ"/>
        </w:rPr>
        <w:t>б. 49].</w:t>
      </w:r>
      <w:r w:rsidR="00CF3104" w:rsidRPr="007544CF">
        <w:rPr>
          <w:color w:val="000000" w:themeColor="text1"/>
          <w:sz w:val="28"/>
          <w:szCs w:val="28"/>
          <w:lang w:val="kk-KZ"/>
        </w:rPr>
        <w:t xml:space="preserve"> </w:t>
      </w:r>
      <w:r w:rsidRPr="007544CF">
        <w:rPr>
          <w:color w:val="000000" w:themeColor="text1"/>
          <w:sz w:val="28"/>
          <w:szCs w:val="28"/>
          <w:lang w:val="kk-KZ"/>
        </w:rPr>
        <w:t>Кешенділік келесі белгілердің болуымен сипатталады:</w:t>
      </w:r>
    </w:p>
    <w:p w14:paraId="50909456" w14:textId="77777777" w:rsidR="00A86493" w:rsidRPr="007544CF" w:rsidRDefault="00A8649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942260" w:rsidRPr="007544CF">
        <w:rPr>
          <w:color w:val="000000" w:themeColor="text1"/>
          <w:sz w:val="28"/>
          <w:szCs w:val="28"/>
          <w:lang w:val="kk-KZ"/>
        </w:rPr>
        <w:t xml:space="preserve"> субъективті фактордың міндетті қатысуы;</w:t>
      </w:r>
    </w:p>
    <w:p w14:paraId="5597996F" w14:textId="77777777" w:rsidR="00A86493" w:rsidRPr="007544CF" w:rsidRDefault="00A8649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942260" w:rsidRPr="007544CF">
        <w:rPr>
          <w:color w:val="000000" w:themeColor="text1"/>
          <w:sz w:val="28"/>
          <w:szCs w:val="28"/>
          <w:lang w:val="kk-KZ"/>
        </w:rPr>
        <w:t xml:space="preserve"> әлеуметтік материя саласына жататындығы, оның өзінде барлығы емес, тек шынайы адамзат тарихы кезеңінің басталуымен;</w:t>
      </w:r>
    </w:p>
    <w:p w14:paraId="33E60A45" w14:textId="77777777" w:rsidR="00942260" w:rsidRPr="007544CF" w:rsidRDefault="00A8649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942260" w:rsidRPr="007544CF">
        <w:rPr>
          <w:color w:val="000000" w:themeColor="text1"/>
          <w:sz w:val="28"/>
          <w:szCs w:val="28"/>
          <w:lang w:val="kk-KZ"/>
        </w:rPr>
        <w:t xml:space="preserve"> әр түрлі сапа элементтерін бір субъективті мақсатқа сәйкес біріктіру, бұл кешеннің ұдайы өсетін тиімділігімен жұмыс істеуін қамтамасыз ету;кешеннің элементтерін ғана емес, әсіресе олардың арасындағы байланыстарды сапалы жақсартуда ресурстарды іздеу.</w:t>
      </w:r>
    </w:p>
    <w:p w14:paraId="1B24D5D5" w14:textId="5505249D"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Кешенді тұғырды тәжірибеге кеңінен енгізу оның мәнін және әртүрлі жүйелерге қолдану ерекшеліктерін түсінуді талап етеді. Жүйелік және кешенді тұғырлар арасындағы байланысты зерттей отырып, «жүйе» және «кешен» ұғымдары осы мәселе бойынша қажетті түсінікті береді. Маңызды әдіснамалық мәселелердің біріне келесілерді жатқызуға болады: әлеуметтік шындықтың нақты объектілері ретіндегі кешендерді зерттеу; кешендерді жүйелік объектілердің барлық алуан түрінен ерекшелендіретін маңызды белгілерін анықтау; кешендерді қалыптастыру, зерттеу және басқару үдерістерін анықтайтын әдіснамалық қағида ретінде оны жүйелік тәсілмен салыстыру негізінде кешенді тұғырдың мәнін анықтау.</w:t>
      </w:r>
    </w:p>
    <w:p w14:paraId="6F2BFAE8" w14:textId="7CFD0AF2"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Жүйелілік тұғыр </w:t>
      </w:r>
      <w:r w:rsidR="001829C9" w:rsidRPr="007544CF">
        <w:rPr>
          <w:bCs/>
          <w:color w:val="000000" w:themeColor="text1"/>
          <w:sz w:val="28"/>
          <w:szCs w:val="28"/>
          <w:lang w:val="kk-KZ"/>
        </w:rPr>
        <w:t>(Ю.К.</w:t>
      </w:r>
      <w:r w:rsidRPr="007544CF">
        <w:rPr>
          <w:bCs/>
          <w:color w:val="000000" w:themeColor="text1"/>
          <w:sz w:val="28"/>
          <w:szCs w:val="28"/>
          <w:lang w:val="kk-KZ"/>
        </w:rPr>
        <w:t xml:space="preserve">Бабанский </w:t>
      </w:r>
      <w:r w:rsidRPr="007544CF">
        <w:rPr>
          <w:color w:val="000000" w:themeColor="text1"/>
          <w:sz w:val="28"/>
          <w:szCs w:val="28"/>
          <w:lang w:val="kk-KZ"/>
        </w:rPr>
        <w:t>[10</w:t>
      </w:r>
      <w:r w:rsidR="00040E39" w:rsidRPr="007544CF">
        <w:rPr>
          <w:color w:val="000000" w:themeColor="text1"/>
          <w:sz w:val="28"/>
          <w:szCs w:val="28"/>
          <w:lang w:val="kk-KZ"/>
        </w:rPr>
        <w:t>3</w:t>
      </w:r>
      <w:r w:rsidRPr="007544CF">
        <w:rPr>
          <w:color w:val="000000" w:themeColor="text1"/>
          <w:sz w:val="28"/>
          <w:szCs w:val="28"/>
          <w:lang w:val="kk-KZ"/>
        </w:rPr>
        <w:t>]</w:t>
      </w:r>
      <w:r w:rsidR="00A86493" w:rsidRPr="007544CF">
        <w:rPr>
          <w:bCs/>
          <w:color w:val="000000" w:themeColor="text1"/>
          <w:sz w:val="28"/>
          <w:szCs w:val="28"/>
          <w:lang w:val="kk-KZ"/>
        </w:rPr>
        <w:t>, В.П.</w:t>
      </w:r>
      <w:r w:rsidRPr="007544CF">
        <w:rPr>
          <w:bCs/>
          <w:color w:val="000000" w:themeColor="text1"/>
          <w:sz w:val="28"/>
          <w:szCs w:val="28"/>
          <w:lang w:val="kk-KZ"/>
        </w:rPr>
        <w:t xml:space="preserve">Беспалько </w:t>
      </w:r>
      <w:r w:rsidRPr="007544CF">
        <w:rPr>
          <w:color w:val="000000" w:themeColor="text1"/>
          <w:sz w:val="28"/>
          <w:szCs w:val="28"/>
          <w:lang w:val="kk-KZ"/>
        </w:rPr>
        <w:t>[10</w:t>
      </w:r>
      <w:r w:rsidR="00040E39" w:rsidRPr="007544CF">
        <w:rPr>
          <w:color w:val="000000" w:themeColor="text1"/>
          <w:sz w:val="28"/>
          <w:szCs w:val="28"/>
          <w:lang w:val="kk-KZ"/>
        </w:rPr>
        <w:t>4</w:t>
      </w:r>
      <w:r w:rsidRPr="007544CF">
        <w:rPr>
          <w:color w:val="000000" w:themeColor="text1"/>
          <w:sz w:val="28"/>
          <w:szCs w:val="28"/>
          <w:lang w:val="kk-KZ"/>
        </w:rPr>
        <w:t>], В.И.Загвязинский</w:t>
      </w:r>
      <w:r w:rsidR="00567E48" w:rsidRPr="007544CF">
        <w:rPr>
          <w:color w:val="000000" w:themeColor="text1"/>
          <w:sz w:val="28"/>
          <w:szCs w:val="28"/>
          <w:lang w:val="kk-KZ"/>
        </w:rPr>
        <w:t xml:space="preserve"> </w:t>
      </w:r>
      <w:r w:rsidRPr="007544CF">
        <w:rPr>
          <w:color w:val="000000" w:themeColor="text1"/>
          <w:sz w:val="28"/>
          <w:szCs w:val="28"/>
          <w:lang w:val="kk-KZ"/>
        </w:rPr>
        <w:t>[10</w:t>
      </w:r>
      <w:r w:rsidR="00040E39" w:rsidRPr="007544CF">
        <w:rPr>
          <w:color w:val="000000" w:themeColor="text1"/>
          <w:sz w:val="28"/>
          <w:szCs w:val="28"/>
          <w:lang w:val="kk-KZ"/>
        </w:rPr>
        <w:t>5</w:t>
      </w:r>
      <w:r w:rsidRPr="007544CF">
        <w:rPr>
          <w:color w:val="000000" w:themeColor="text1"/>
          <w:sz w:val="28"/>
          <w:szCs w:val="28"/>
          <w:lang w:val="kk-KZ"/>
        </w:rPr>
        <w:t xml:space="preserve">] </w:t>
      </w:r>
      <w:r w:rsidRPr="007544CF">
        <w:rPr>
          <w:bCs/>
          <w:color w:val="000000" w:themeColor="text1"/>
          <w:sz w:val="28"/>
          <w:szCs w:val="28"/>
          <w:lang w:val="kk-KZ"/>
        </w:rPr>
        <w:t xml:space="preserve">және т.б.) </w:t>
      </w:r>
      <w:r w:rsidRPr="007544CF">
        <w:rPr>
          <w:color w:val="000000" w:themeColor="text1"/>
          <w:sz w:val="28"/>
          <w:szCs w:val="28"/>
          <w:lang w:val="kk-KZ"/>
        </w:rPr>
        <w:t>бір-бірімен өзара байланысты, өзара шартталған және өзара әрекет ететін элементтердің жиынтығы ретінде қарастырылады</w:t>
      </w:r>
      <w:r w:rsidR="00A30C8F" w:rsidRPr="007544CF">
        <w:rPr>
          <w:color w:val="000000" w:themeColor="text1"/>
          <w:sz w:val="28"/>
          <w:szCs w:val="28"/>
          <w:lang w:val="kk-KZ"/>
        </w:rPr>
        <w:t>.</w:t>
      </w:r>
      <w:r w:rsidR="001829C9" w:rsidRPr="007544CF">
        <w:rPr>
          <w:color w:val="000000" w:themeColor="text1"/>
          <w:sz w:val="28"/>
          <w:szCs w:val="28"/>
          <w:lang w:val="kk-KZ"/>
        </w:rPr>
        <w:t xml:space="preserve"> </w:t>
      </w:r>
      <w:r w:rsidRPr="007544CF">
        <w:rPr>
          <w:color w:val="000000" w:themeColor="text1"/>
          <w:sz w:val="28"/>
          <w:szCs w:val="28"/>
          <w:lang w:val="kk-KZ"/>
        </w:rPr>
        <w:t>В.И.Загвязинский барлық құбылысты зерттеуде жүйелілік тұрғыдан оның басымдылықтары бөліп көрсетілуі тиіс деген ғылыми пікір басшылыққа алынуы қажет деп есептейді, өйткені жүйелілік тұғыр ғылыми зерттеулердің жалпы әдіснамалық негізі болып табылады [10</w:t>
      </w:r>
      <w:r w:rsidR="00040E39" w:rsidRPr="007544CF">
        <w:rPr>
          <w:color w:val="000000" w:themeColor="text1"/>
          <w:sz w:val="28"/>
          <w:szCs w:val="28"/>
          <w:lang w:val="kk-KZ"/>
        </w:rPr>
        <w:t>5</w:t>
      </w:r>
      <w:r w:rsidRPr="007544CF">
        <w:rPr>
          <w:color w:val="000000" w:themeColor="text1"/>
          <w:sz w:val="28"/>
          <w:szCs w:val="28"/>
          <w:lang w:val="kk-KZ"/>
        </w:rPr>
        <w:t>, б.34].</w:t>
      </w:r>
      <w:r w:rsidR="001829C9" w:rsidRPr="007544CF">
        <w:rPr>
          <w:color w:val="000000" w:themeColor="text1"/>
          <w:sz w:val="28"/>
          <w:szCs w:val="28"/>
          <w:lang w:val="kk-KZ"/>
        </w:rPr>
        <w:t xml:space="preserve"> </w:t>
      </w:r>
      <w:r w:rsidR="00A30C8F" w:rsidRPr="007544CF">
        <w:rPr>
          <w:bCs/>
          <w:color w:val="000000" w:themeColor="text1"/>
          <w:sz w:val="28"/>
          <w:szCs w:val="28"/>
          <w:lang w:val="kk-KZ"/>
        </w:rPr>
        <w:t>Жүйелік тұғыр болашақ шет тілі мұғалімдерінің кәсіби құзыреттілігін қалыптастыру үдерісін мақсат, идея, субъектілер, объектілер, олардың қарым-қатынасы, орта, мазмұн, іс-әрекет, шарттар, ресурстар, нәтижелер секілді элементтерден тұратын педагогикалық жүйе ретінде қарастыруға мүмкіндік береді.</w:t>
      </w:r>
    </w:p>
    <w:p w14:paraId="05458EC5" w14:textId="0C6C89A2"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Болашақ шет тілі мұғалімдерінің кәсіби құзыреттілігін жүйелі тұрғыдан зерттеу оны әртүрлі жоспарда қарастыруды талап етеді. Б.Ф. Ломов «зерттелетін құбылыс белгілі бір жүйе (сапалы бірлік) ретінде қарастырылған кезде, мұндағы басты міндет ‒ бұл құбылыстың «компоненттерін» және оларды ұйымдастыру тәсілін анықтау»,- деп тұжырымдайды [10</w:t>
      </w:r>
      <w:r w:rsidR="00040E39" w:rsidRPr="007544CF">
        <w:rPr>
          <w:color w:val="000000" w:themeColor="text1"/>
          <w:sz w:val="28"/>
          <w:szCs w:val="28"/>
          <w:lang w:val="kk-KZ"/>
        </w:rPr>
        <w:t>6</w:t>
      </w:r>
      <w:r w:rsidRPr="007544CF">
        <w:rPr>
          <w:color w:val="000000" w:themeColor="text1"/>
          <w:sz w:val="28"/>
          <w:szCs w:val="28"/>
          <w:lang w:val="kk-KZ"/>
        </w:rPr>
        <w:t>].</w:t>
      </w:r>
    </w:p>
    <w:p w14:paraId="5882D20A" w14:textId="77777777" w:rsidR="00942260" w:rsidRPr="007544CF" w:rsidRDefault="00942260" w:rsidP="00942260">
      <w:pPr>
        <w:widowControl w:val="0"/>
        <w:autoSpaceDE w:val="0"/>
        <w:autoSpaceDN w:val="0"/>
        <w:ind w:firstLine="709"/>
        <w:jc w:val="both"/>
        <w:rPr>
          <w:bCs/>
          <w:color w:val="000000" w:themeColor="text1"/>
          <w:sz w:val="28"/>
          <w:szCs w:val="28"/>
          <w:lang w:val="kk-KZ"/>
        </w:rPr>
      </w:pPr>
      <w:r w:rsidRPr="007544CF">
        <w:rPr>
          <w:bCs/>
          <w:color w:val="000000" w:themeColor="text1"/>
          <w:sz w:val="28"/>
          <w:szCs w:val="28"/>
          <w:lang w:val="kk-KZ"/>
        </w:rPr>
        <w:t>Жүйелік тұ</w:t>
      </w:r>
      <w:r w:rsidR="001829C9" w:rsidRPr="007544CF">
        <w:rPr>
          <w:bCs/>
          <w:color w:val="000000" w:themeColor="text1"/>
          <w:sz w:val="28"/>
          <w:szCs w:val="28"/>
          <w:lang w:val="kk-KZ"/>
        </w:rPr>
        <w:t>ғыр іс-әрекеттік тұғырмен (Л.С.</w:t>
      </w:r>
      <w:r w:rsidRPr="007544CF">
        <w:rPr>
          <w:bCs/>
          <w:color w:val="000000" w:themeColor="text1"/>
          <w:sz w:val="28"/>
          <w:szCs w:val="28"/>
          <w:lang w:val="kk-KZ"/>
        </w:rPr>
        <w:t>Выготский, В.</w:t>
      </w:r>
      <w:r w:rsidR="001829C9" w:rsidRPr="007544CF">
        <w:rPr>
          <w:bCs/>
          <w:color w:val="000000" w:themeColor="text1"/>
          <w:sz w:val="28"/>
          <w:szCs w:val="28"/>
          <w:lang w:val="kk-KZ"/>
        </w:rPr>
        <w:t>В.Давыдов, А.Н.Леонтьев, С.Л.</w:t>
      </w:r>
      <w:r w:rsidRPr="007544CF">
        <w:rPr>
          <w:bCs/>
          <w:color w:val="000000" w:themeColor="text1"/>
          <w:sz w:val="28"/>
          <w:szCs w:val="28"/>
          <w:lang w:val="kk-KZ"/>
        </w:rPr>
        <w:t>Рубинштейн, Д.</w:t>
      </w:r>
      <w:r w:rsidR="001829C9" w:rsidRPr="007544CF">
        <w:rPr>
          <w:bCs/>
          <w:color w:val="000000" w:themeColor="text1"/>
          <w:sz w:val="28"/>
          <w:szCs w:val="28"/>
          <w:lang w:val="kk-KZ"/>
        </w:rPr>
        <w:t>Б.Эльконин, С.М.</w:t>
      </w:r>
      <w:r w:rsidRPr="007544CF">
        <w:rPr>
          <w:bCs/>
          <w:color w:val="000000" w:themeColor="text1"/>
          <w:sz w:val="28"/>
          <w:szCs w:val="28"/>
          <w:lang w:val="kk-KZ"/>
        </w:rPr>
        <w:t>Джакупов және т.б.) тығыз байланыста қарастырылады. Жүйелілік-іс-әрекеттік тұғыр сана мен дүниетанымның қалыптасуына әсер ететін әдіснамал</w:t>
      </w:r>
      <w:r w:rsidR="001829C9" w:rsidRPr="007544CF">
        <w:rPr>
          <w:bCs/>
          <w:color w:val="000000" w:themeColor="text1"/>
          <w:sz w:val="28"/>
          <w:szCs w:val="28"/>
          <w:lang w:val="kk-KZ"/>
        </w:rPr>
        <w:t>ық маңызға ие бола отырып (А.Г.Асмолов, Е.И.Исаев, В.И.Свободчиков, Г.И.</w:t>
      </w:r>
      <w:r w:rsidRPr="007544CF">
        <w:rPr>
          <w:bCs/>
          <w:color w:val="000000" w:themeColor="text1"/>
          <w:sz w:val="28"/>
          <w:szCs w:val="28"/>
          <w:lang w:val="kk-KZ"/>
        </w:rPr>
        <w:t xml:space="preserve">Щедровский және т.б.) кез келген педагогикалық жүйелерге, әлеуметтік құбылыстарға қатысты қолданылады, олардың құрылымына жан-жақты талдау жасауға мүмкіндік </w:t>
      </w:r>
      <w:r w:rsidRPr="007544CF">
        <w:rPr>
          <w:bCs/>
          <w:color w:val="000000" w:themeColor="text1"/>
          <w:sz w:val="28"/>
          <w:szCs w:val="28"/>
          <w:lang w:val="kk-KZ"/>
        </w:rPr>
        <w:lastRenderedPageBreak/>
        <w:t xml:space="preserve">береді, іс-әрекетті жобалауға және жүзеге асыруға бағыттайды. </w:t>
      </w:r>
    </w:p>
    <w:p w14:paraId="2DC0A57F" w14:textId="3AE8B5AA" w:rsidR="00942260" w:rsidRPr="007544CF" w:rsidRDefault="001829C9" w:rsidP="00942260">
      <w:pPr>
        <w:widowControl w:val="0"/>
        <w:autoSpaceDE w:val="0"/>
        <w:autoSpaceDN w:val="0"/>
        <w:ind w:firstLine="709"/>
        <w:jc w:val="both"/>
        <w:rPr>
          <w:bCs/>
          <w:color w:val="000000" w:themeColor="text1"/>
          <w:sz w:val="28"/>
          <w:szCs w:val="28"/>
          <w:lang w:val="kk-KZ"/>
        </w:rPr>
      </w:pPr>
      <w:r w:rsidRPr="007544CF">
        <w:rPr>
          <w:bCs/>
          <w:color w:val="000000" w:themeColor="text1"/>
          <w:sz w:val="28"/>
          <w:szCs w:val="28"/>
          <w:lang w:val="kk-KZ"/>
        </w:rPr>
        <w:t>Ш.Т.</w:t>
      </w:r>
      <w:r w:rsidR="00942260" w:rsidRPr="007544CF">
        <w:rPr>
          <w:bCs/>
          <w:color w:val="000000" w:themeColor="text1"/>
          <w:sz w:val="28"/>
          <w:szCs w:val="28"/>
          <w:lang w:val="kk-KZ"/>
        </w:rPr>
        <w:t>Таубаеваның пікірінше, жүйелік тұғыр педагогикадағы элементтері өзара тығыз байланысқан және жиынтығы жақсы құрылымданған жүйе ретінде қатынас жасауды қамтамасыз етеді. Мұндай тұғыр (тәсіл) дәстүрлі пәндік тәсілге қарағанда сапалы және заманауи деп белгіленеді [10</w:t>
      </w:r>
      <w:r w:rsidR="00EC0FEF" w:rsidRPr="007544CF">
        <w:rPr>
          <w:bCs/>
          <w:color w:val="000000" w:themeColor="text1"/>
          <w:sz w:val="28"/>
          <w:szCs w:val="28"/>
          <w:lang w:val="kk-KZ"/>
        </w:rPr>
        <w:t>7</w:t>
      </w:r>
      <w:r w:rsidR="00942260" w:rsidRPr="007544CF">
        <w:rPr>
          <w:bCs/>
          <w:color w:val="000000" w:themeColor="text1"/>
          <w:sz w:val="28"/>
          <w:szCs w:val="28"/>
          <w:lang w:val="kk-KZ"/>
        </w:rPr>
        <w:t>].</w:t>
      </w:r>
    </w:p>
    <w:p w14:paraId="5299C723" w14:textId="06B7370D" w:rsidR="007B773E" w:rsidRPr="007544CF" w:rsidRDefault="0046052B" w:rsidP="0046052B">
      <w:pPr>
        <w:widowControl w:val="0"/>
        <w:autoSpaceDE w:val="0"/>
        <w:autoSpaceDN w:val="0"/>
        <w:ind w:firstLine="709"/>
        <w:jc w:val="both"/>
        <w:rPr>
          <w:bCs/>
          <w:color w:val="000000" w:themeColor="text1"/>
          <w:sz w:val="28"/>
          <w:szCs w:val="28"/>
          <w:lang w:val="kk-KZ"/>
        </w:rPr>
      </w:pPr>
      <w:r w:rsidRPr="007544CF">
        <w:rPr>
          <w:bCs/>
          <w:color w:val="000000" w:themeColor="text1"/>
          <w:sz w:val="28"/>
          <w:szCs w:val="28"/>
          <w:lang w:val="kk-KZ"/>
        </w:rPr>
        <w:t>Жүйелілік</w:t>
      </w:r>
      <w:r w:rsidR="001829C9" w:rsidRPr="007544CF">
        <w:rPr>
          <w:bCs/>
          <w:color w:val="000000" w:themeColor="text1"/>
          <w:sz w:val="28"/>
          <w:szCs w:val="28"/>
          <w:lang w:val="kk-KZ"/>
        </w:rPr>
        <w:t xml:space="preserve"> </w:t>
      </w:r>
      <w:r w:rsidR="007B773E" w:rsidRPr="007544CF">
        <w:rPr>
          <w:bCs/>
          <w:color w:val="000000" w:themeColor="text1"/>
          <w:sz w:val="28"/>
          <w:szCs w:val="28"/>
          <w:lang w:val="kk-KZ"/>
        </w:rPr>
        <w:t xml:space="preserve">әдіснамалық </w:t>
      </w:r>
      <w:r w:rsidR="00942260" w:rsidRPr="007544CF">
        <w:rPr>
          <w:bCs/>
          <w:color w:val="000000" w:themeColor="text1"/>
          <w:sz w:val="28"/>
          <w:szCs w:val="28"/>
          <w:lang w:val="kk-KZ"/>
        </w:rPr>
        <w:t xml:space="preserve">тұғыр </w:t>
      </w:r>
      <w:r w:rsidR="007B773E" w:rsidRPr="007544CF">
        <w:rPr>
          <w:bCs/>
          <w:color w:val="000000" w:themeColor="text1"/>
          <w:sz w:val="28"/>
          <w:szCs w:val="28"/>
          <w:lang w:val="kk-KZ"/>
        </w:rPr>
        <w:t>зерттелетін педагогикалық құбылыс немесе процеске, біздің зерттеуімізде білім берудің 4К</w:t>
      </w:r>
      <w:r w:rsidR="00D36908" w:rsidRPr="007544CF">
        <w:rPr>
          <w:bCs/>
          <w:color w:val="000000" w:themeColor="text1"/>
          <w:sz w:val="28"/>
          <w:szCs w:val="28"/>
          <w:lang w:val="kk-KZ"/>
        </w:rPr>
        <w:t xml:space="preserve"> моделі арқылы болашақ шет тілі</w:t>
      </w:r>
      <w:r w:rsidR="007B773E" w:rsidRPr="007544CF">
        <w:rPr>
          <w:bCs/>
          <w:color w:val="000000" w:themeColor="text1"/>
          <w:sz w:val="28"/>
          <w:szCs w:val="28"/>
          <w:lang w:val="kk-KZ"/>
        </w:rPr>
        <w:t xml:space="preserve"> мұғалімінің кәсіби құзыреттілігін қалыптастыру процесіне жүйе ретінде қарау, жақсы құрылым</w:t>
      </w:r>
      <w:r w:rsidR="00E924A8" w:rsidRPr="007544CF">
        <w:rPr>
          <w:bCs/>
          <w:color w:val="000000" w:themeColor="text1"/>
          <w:sz w:val="28"/>
          <w:szCs w:val="28"/>
          <w:lang w:val="kk-KZ"/>
        </w:rPr>
        <w:t>далған және өзара бір-бірімен ты</w:t>
      </w:r>
      <w:r w:rsidR="007B773E" w:rsidRPr="007544CF">
        <w:rPr>
          <w:bCs/>
          <w:color w:val="000000" w:themeColor="text1"/>
          <w:sz w:val="28"/>
          <w:szCs w:val="28"/>
          <w:lang w:val="kk-KZ"/>
        </w:rPr>
        <w:t>ғыз байланысқан элементтердің жиынтығы ретінде қарауды болжайды.</w:t>
      </w:r>
      <w:r w:rsidR="001829C9" w:rsidRPr="007544CF">
        <w:rPr>
          <w:bCs/>
          <w:color w:val="000000" w:themeColor="text1"/>
          <w:sz w:val="28"/>
          <w:szCs w:val="28"/>
          <w:lang w:val="kk-KZ"/>
        </w:rPr>
        <w:t xml:space="preserve"> </w:t>
      </w:r>
      <w:r w:rsidR="007B773E" w:rsidRPr="007544CF">
        <w:rPr>
          <w:bCs/>
          <w:color w:val="000000" w:themeColor="text1"/>
          <w:sz w:val="28"/>
          <w:szCs w:val="28"/>
          <w:lang w:val="kk-KZ"/>
        </w:rPr>
        <w:t xml:space="preserve">Мысалы, </w:t>
      </w:r>
      <w:r w:rsidRPr="007544CF">
        <w:rPr>
          <w:bCs/>
          <w:color w:val="000000" w:themeColor="text1"/>
          <w:sz w:val="28"/>
          <w:szCs w:val="28"/>
          <w:lang w:val="kk-KZ"/>
        </w:rPr>
        <w:t>жүйелілік тұғыр студенттерде 4К құзыретт</w:t>
      </w:r>
      <w:r w:rsidR="00D36908" w:rsidRPr="007544CF">
        <w:rPr>
          <w:bCs/>
          <w:color w:val="000000" w:themeColor="text1"/>
          <w:sz w:val="28"/>
          <w:szCs w:val="28"/>
          <w:lang w:val="kk-KZ"/>
        </w:rPr>
        <w:t>іліктердің құрылымдық бөліктері</w:t>
      </w:r>
      <w:r w:rsidRPr="007544CF">
        <w:rPr>
          <w:bCs/>
          <w:color w:val="000000" w:themeColor="text1"/>
          <w:sz w:val="28"/>
          <w:szCs w:val="28"/>
          <w:lang w:val="kk-KZ"/>
        </w:rPr>
        <w:t xml:space="preserve"> туралы, яғни олардың сыни ойлау, креативтілік, коммуникативтілік, </w:t>
      </w:r>
      <w:r w:rsidR="004923E7" w:rsidRPr="007544CF">
        <w:rPr>
          <w:bCs/>
          <w:color w:val="000000" w:themeColor="text1"/>
          <w:sz w:val="28"/>
          <w:szCs w:val="28"/>
          <w:lang w:val="kk-KZ"/>
        </w:rPr>
        <w:t>коллабо</w:t>
      </w:r>
      <w:r w:rsidR="00A86493" w:rsidRPr="007544CF">
        <w:rPr>
          <w:bCs/>
          <w:color w:val="000000" w:themeColor="text1"/>
          <w:sz w:val="28"/>
          <w:szCs w:val="28"/>
          <w:lang w:val="kk-KZ"/>
        </w:rPr>
        <w:t xml:space="preserve">рация </w:t>
      </w:r>
      <w:r w:rsidRPr="007544CF">
        <w:rPr>
          <w:bCs/>
          <w:color w:val="000000" w:themeColor="text1"/>
          <w:sz w:val="28"/>
          <w:szCs w:val="28"/>
          <w:lang w:val="kk-KZ"/>
        </w:rPr>
        <w:t xml:space="preserve">туралы білімдері, іскерліктер мен дағдыларды, кәсіби тұлғалық сапаларды қалыптастыру арқылы олардың кәсіби бағыттағы </w:t>
      </w:r>
      <w:r w:rsidR="0060792A" w:rsidRPr="007544CF">
        <w:rPr>
          <w:bCs/>
          <w:color w:val="000000" w:themeColor="text1"/>
          <w:sz w:val="28"/>
          <w:szCs w:val="28"/>
          <w:lang w:val="kk-KZ"/>
        </w:rPr>
        <w:t>қ</w:t>
      </w:r>
      <w:r w:rsidRPr="007544CF">
        <w:rPr>
          <w:bCs/>
          <w:color w:val="000000" w:themeColor="text1"/>
          <w:sz w:val="28"/>
          <w:szCs w:val="28"/>
          <w:lang w:val="kk-KZ"/>
        </w:rPr>
        <w:t>ұзыреттіліктерін қалыптастырудың мақсаттары, міндетттері, мазмұны, педагогикалық шарттары, ұйымдастыру формалар</w:t>
      </w:r>
      <w:r w:rsidR="00D36908" w:rsidRPr="007544CF">
        <w:rPr>
          <w:bCs/>
          <w:color w:val="000000" w:themeColor="text1"/>
          <w:sz w:val="28"/>
          <w:szCs w:val="28"/>
          <w:lang w:val="kk-KZ"/>
        </w:rPr>
        <w:t>ы</w:t>
      </w:r>
      <w:r w:rsidRPr="007544CF">
        <w:rPr>
          <w:bCs/>
          <w:color w:val="000000" w:themeColor="text1"/>
          <w:sz w:val="28"/>
          <w:szCs w:val="28"/>
          <w:lang w:val="kk-KZ"/>
        </w:rPr>
        <w:t>, әдістері мен технологиялары, нәтижелерінің жиынтығын р</w:t>
      </w:r>
      <w:r w:rsidR="0060792A" w:rsidRPr="007544CF">
        <w:rPr>
          <w:bCs/>
          <w:color w:val="000000" w:themeColor="text1"/>
          <w:sz w:val="28"/>
          <w:szCs w:val="28"/>
          <w:lang w:val="kk-KZ"/>
        </w:rPr>
        <w:t>етінде қарастыруды талап етеді.</w:t>
      </w:r>
    </w:p>
    <w:p w14:paraId="707966EC" w14:textId="0C8DFBE0"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Жүйелілік тұғырдың мәнін зерттеу объектісін интегралдық жүйе немесе оның қажетті құрамдас бөлігі ретінде түсіну, ұсыну және зерттеу үдерісін сипаты мен қолданылатын құралдары бойынша жүйе ретінде қарастыру қажет. Жүйелілік тұғыр объектіні көп деңгейлі және көп қырлы зерттеуді қамтиды, оның барысында бірнеше әртүрлі бөлімдердегі нысанды көрсететін модельдер және әртүрлі деңгейлер қалыптасады [10</w:t>
      </w:r>
      <w:r w:rsidR="00EC0FEF" w:rsidRPr="007544CF">
        <w:rPr>
          <w:color w:val="000000" w:themeColor="text1"/>
          <w:sz w:val="28"/>
          <w:szCs w:val="28"/>
          <w:lang w:val="kk-KZ"/>
        </w:rPr>
        <w:t>8</w:t>
      </w:r>
      <w:r w:rsidRPr="007544CF">
        <w:rPr>
          <w:color w:val="000000" w:themeColor="text1"/>
          <w:sz w:val="28"/>
          <w:szCs w:val="28"/>
          <w:lang w:val="kk-KZ"/>
        </w:rPr>
        <w:t>].</w:t>
      </w:r>
      <w:r w:rsidR="001829C9" w:rsidRPr="007544CF">
        <w:rPr>
          <w:color w:val="000000" w:themeColor="text1"/>
          <w:sz w:val="28"/>
          <w:szCs w:val="28"/>
          <w:lang w:val="kk-KZ"/>
        </w:rPr>
        <w:t xml:space="preserve"> </w:t>
      </w:r>
      <w:r w:rsidRPr="007544CF">
        <w:rPr>
          <w:color w:val="000000" w:themeColor="text1"/>
          <w:sz w:val="28"/>
          <w:szCs w:val="28"/>
          <w:lang w:val="kk-KZ"/>
        </w:rPr>
        <w:t>Тұлғаның іс-әрекеті сырттан келетін факторлармен емес, адамның өзін-өзі өзектелуіне, өзінің табиғи қабілеттерін дамытуға, өмірд</w:t>
      </w:r>
      <w:r w:rsidR="00725644" w:rsidRPr="007544CF">
        <w:rPr>
          <w:color w:val="000000" w:themeColor="text1"/>
          <w:sz w:val="28"/>
          <w:szCs w:val="28"/>
          <w:lang w:val="kk-KZ"/>
        </w:rPr>
        <w:t>і</w:t>
      </w:r>
      <w:r w:rsidRPr="007544CF">
        <w:rPr>
          <w:color w:val="000000" w:themeColor="text1"/>
          <w:sz w:val="28"/>
          <w:szCs w:val="28"/>
          <w:lang w:val="kk-KZ"/>
        </w:rPr>
        <w:t>ң ішкі мәні мен өзінің өмір жолын ізденуге бағытталуымен анықталады.</w:t>
      </w:r>
    </w:p>
    <w:p w14:paraId="7C6E6A6F"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Болашақ шет тілі мұғалімдерінің кәсіби тұрғыдан жүзеге асырылатын қызметтерінің екі тобы бөліп көрсетіледі</w:t>
      </w:r>
    </w:p>
    <w:p w14:paraId="32F62A86"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мақсатты педагогикалық қызметтерді (оқыту және тәрбиелеу) іске асыру жалпы педагогикалық және әдістемелік дағдылардың тиісті жүйесін және қажетті білім көлемін игеруді қамтиды; </w:t>
      </w:r>
    </w:p>
    <w:p w14:paraId="28CA1672"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операциялық құрылымдық қызметтеріне гностикалық, конструктивті жоспарлау, ұйымдастыру, мәдениетаралық байланысты ұйымдастыру және бақылауды жатқызады.</w:t>
      </w:r>
    </w:p>
    <w:p w14:paraId="6BCBDCFE" w14:textId="77777777" w:rsidR="00D07FBB" w:rsidRPr="007544CF" w:rsidRDefault="00942260" w:rsidP="00942260">
      <w:pPr>
        <w:widowControl w:val="0"/>
        <w:autoSpaceDE w:val="0"/>
        <w:autoSpaceDN w:val="0"/>
        <w:ind w:firstLine="709"/>
        <w:jc w:val="both"/>
        <w:rPr>
          <w:rFonts w:eastAsiaTheme="minorHAnsi"/>
          <w:color w:val="000000" w:themeColor="text1"/>
          <w:sz w:val="28"/>
          <w:szCs w:val="28"/>
          <w:lang w:val="kk-KZ"/>
        </w:rPr>
      </w:pPr>
      <w:r w:rsidRPr="007544CF">
        <w:rPr>
          <w:rFonts w:eastAsiaTheme="minorHAnsi"/>
          <w:color w:val="000000" w:themeColor="text1"/>
          <w:sz w:val="28"/>
          <w:szCs w:val="28"/>
          <w:lang w:val="kk-KZ"/>
        </w:rPr>
        <w:t xml:space="preserve">Сондықтан жоғарыдағы топтастырылған қызметтер шет тілі мұғалімдерінің кәсіби іс-әрекетінде жүзеге асырылуы тиіс білім, білік және дағдыларын және қойылатын талаптарын сипаттауға мүмкіндік береді. </w:t>
      </w:r>
    </w:p>
    <w:p w14:paraId="06E9E45A" w14:textId="6DD820E0"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rFonts w:eastAsiaTheme="minorHAnsi"/>
          <w:color w:val="000000" w:themeColor="text1"/>
          <w:sz w:val="28"/>
          <w:szCs w:val="28"/>
          <w:lang w:val="kk-KZ"/>
        </w:rPr>
        <w:t xml:space="preserve">Ғалымдар (С.Ф.Шатилов, К.И.Саломатов, Е.С.Рабунский) еңбектерінде </w:t>
      </w:r>
      <w:r w:rsidRPr="007544CF">
        <w:rPr>
          <w:color w:val="000000" w:themeColor="text1"/>
          <w:sz w:val="28"/>
          <w:szCs w:val="28"/>
          <w:lang w:val="kk-KZ"/>
        </w:rPr>
        <w:t xml:space="preserve">алғаш рет шет тілі мұғаліміне қойылатын талаптары, сондай-ақ атқаратын қызметтері негізінде кәсіби педагогикалық </w:t>
      </w:r>
      <w:r w:rsidR="00D36908" w:rsidRPr="007544CF">
        <w:rPr>
          <w:color w:val="000000" w:themeColor="text1"/>
          <w:sz w:val="28"/>
          <w:szCs w:val="28"/>
          <w:lang w:val="kk-KZ"/>
        </w:rPr>
        <w:t>дағдылары анықталады. Авторлард</w:t>
      </w:r>
      <w:r w:rsidRPr="007544CF">
        <w:rPr>
          <w:color w:val="000000" w:themeColor="text1"/>
          <w:sz w:val="28"/>
          <w:szCs w:val="28"/>
          <w:lang w:val="kk-KZ"/>
        </w:rPr>
        <w:t>ың пікірінше, болашақ</w:t>
      </w:r>
      <w:r w:rsidR="00D36908" w:rsidRPr="007544CF">
        <w:rPr>
          <w:color w:val="000000" w:themeColor="text1"/>
          <w:sz w:val="28"/>
          <w:szCs w:val="28"/>
          <w:lang w:val="kk-KZ"/>
        </w:rPr>
        <w:t xml:space="preserve"> шет тілі мұғалімдер</w:t>
      </w:r>
      <w:r w:rsidRPr="007544CF">
        <w:rPr>
          <w:color w:val="000000" w:themeColor="text1"/>
          <w:sz w:val="28"/>
          <w:szCs w:val="28"/>
          <w:lang w:val="kk-KZ"/>
        </w:rPr>
        <w:t>і</w:t>
      </w:r>
      <w:r w:rsidR="00D36908" w:rsidRPr="007544CF">
        <w:rPr>
          <w:color w:val="000000" w:themeColor="text1"/>
          <w:sz w:val="28"/>
          <w:szCs w:val="28"/>
          <w:lang w:val="kk-KZ"/>
        </w:rPr>
        <w:t>н</w:t>
      </w:r>
      <w:r w:rsidRPr="007544CF">
        <w:rPr>
          <w:color w:val="000000" w:themeColor="text1"/>
          <w:sz w:val="28"/>
          <w:szCs w:val="28"/>
          <w:lang w:val="kk-KZ"/>
        </w:rPr>
        <w:t xml:space="preserve"> аталған қызметтерді сәтті орындауға дайындау оқу жоспарының барлық пәндерінің циклдерімен жүзеге асырылуы керек: қоғамдық, психологиялық-педагогикалық, лингвистикалық, психологиялық-әдістемелік. Олар студенттерді таңдалған </w:t>
      </w:r>
      <w:r w:rsidRPr="007544CF">
        <w:rPr>
          <w:color w:val="000000" w:themeColor="text1"/>
          <w:sz w:val="28"/>
          <w:szCs w:val="28"/>
          <w:lang w:val="kk-KZ"/>
        </w:rPr>
        <w:lastRenderedPageBreak/>
        <w:t>кәсіпті игеру үшін қажетті ғылыми білім мен кәсіби маңызды біліктіліктердің белгілі бір құрылымымен қаруландыруы тиіс [10</w:t>
      </w:r>
      <w:r w:rsidR="00EC0FEF" w:rsidRPr="007544CF">
        <w:rPr>
          <w:color w:val="000000" w:themeColor="text1"/>
          <w:sz w:val="28"/>
          <w:szCs w:val="28"/>
          <w:lang w:val="kk-KZ"/>
        </w:rPr>
        <w:t>9</w:t>
      </w:r>
      <w:r w:rsidRPr="007544CF">
        <w:rPr>
          <w:color w:val="000000" w:themeColor="text1"/>
          <w:sz w:val="28"/>
          <w:szCs w:val="28"/>
          <w:lang w:val="kk-KZ"/>
        </w:rPr>
        <w:t>] (5-кесте).</w:t>
      </w:r>
    </w:p>
    <w:p w14:paraId="55EA0FB6" w14:textId="77777777" w:rsidR="00380466" w:rsidRPr="007544CF" w:rsidRDefault="00380466" w:rsidP="00942260">
      <w:pPr>
        <w:widowControl w:val="0"/>
        <w:autoSpaceDE w:val="0"/>
        <w:autoSpaceDN w:val="0"/>
        <w:ind w:firstLine="709"/>
        <w:jc w:val="both"/>
        <w:rPr>
          <w:color w:val="000000" w:themeColor="text1"/>
          <w:sz w:val="28"/>
          <w:szCs w:val="28"/>
          <w:lang w:val="kk-KZ"/>
        </w:rPr>
      </w:pPr>
    </w:p>
    <w:p w14:paraId="0F6989BE" w14:textId="77777777" w:rsidR="00942260" w:rsidRPr="007544CF" w:rsidRDefault="00942260" w:rsidP="00252D8A">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Кесте 5 – Шет тілі мұғалімінің профессиограммасы (Шатилов, </w:t>
      </w:r>
      <w:r w:rsidR="00730125" w:rsidRPr="007544CF">
        <w:rPr>
          <w:color w:val="000000" w:themeColor="text1"/>
          <w:sz w:val="28"/>
          <w:szCs w:val="28"/>
          <w:lang w:val="kk-KZ"/>
        </w:rPr>
        <w:t xml:space="preserve">К. И. </w:t>
      </w:r>
      <w:r w:rsidRPr="007544CF">
        <w:rPr>
          <w:color w:val="000000" w:themeColor="text1"/>
          <w:sz w:val="28"/>
          <w:szCs w:val="28"/>
          <w:lang w:val="kk-KZ"/>
        </w:rPr>
        <w:t>Саломатов</w:t>
      </w:r>
      <w:r w:rsidR="00730125" w:rsidRPr="007544CF">
        <w:rPr>
          <w:color w:val="000000" w:themeColor="text1"/>
          <w:sz w:val="28"/>
          <w:szCs w:val="28"/>
          <w:lang w:val="kk-KZ"/>
        </w:rPr>
        <w:t>а</w:t>
      </w:r>
      <w:r w:rsidRPr="007544CF">
        <w:rPr>
          <w:color w:val="000000" w:themeColor="text1"/>
          <w:sz w:val="28"/>
          <w:szCs w:val="28"/>
          <w:lang w:val="kk-KZ"/>
        </w:rPr>
        <w:t xml:space="preserve">, </w:t>
      </w:r>
      <w:r w:rsidR="00730125" w:rsidRPr="007544CF">
        <w:rPr>
          <w:color w:val="000000" w:themeColor="text1"/>
          <w:sz w:val="28"/>
          <w:szCs w:val="28"/>
          <w:lang w:val="kk-KZ"/>
        </w:rPr>
        <w:t>Е.С.</w:t>
      </w:r>
      <w:r w:rsidRPr="007544CF">
        <w:rPr>
          <w:color w:val="000000" w:themeColor="text1"/>
          <w:sz w:val="28"/>
          <w:szCs w:val="28"/>
          <w:lang w:val="kk-KZ"/>
        </w:rPr>
        <w:t>Рабунский бойынша)</w:t>
      </w:r>
    </w:p>
    <w:p w14:paraId="003E0DF3" w14:textId="77777777" w:rsidR="00252D8A" w:rsidRPr="007544CF" w:rsidRDefault="00252D8A" w:rsidP="00252D8A">
      <w:pPr>
        <w:widowControl w:val="0"/>
        <w:autoSpaceDE w:val="0"/>
        <w:autoSpaceDN w:val="0"/>
        <w:jc w:val="both"/>
        <w:rPr>
          <w:color w:val="000000" w:themeColor="text1"/>
          <w:sz w:val="28"/>
          <w:szCs w:val="28"/>
          <w:lang w:val="kk-KZ"/>
        </w:rPr>
      </w:pPr>
    </w:p>
    <w:tbl>
      <w:tblPr>
        <w:tblStyle w:val="13"/>
        <w:tblW w:w="0" w:type="auto"/>
        <w:tblInd w:w="108" w:type="dxa"/>
        <w:tblLook w:val="04A0" w:firstRow="1" w:lastRow="0" w:firstColumn="1" w:lastColumn="0" w:noHBand="0" w:noVBand="1"/>
      </w:tblPr>
      <w:tblGrid>
        <w:gridCol w:w="768"/>
        <w:gridCol w:w="3343"/>
        <w:gridCol w:w="5528"/>
      </w:tblGrid>
      <w:tr w:rsidR="00B441A4" w:rsidRPr="007544CF" w14:paraId="517E6155" w14:textId="77777777" w:rsidTr="00252D8A">
        <w:tc>
          <w:tcPr>
            <w:tcW w:w="768" w:type="dxa"/>
          </w:tcPr>
          <w:p w14:paraId="5ED60295" w14:textId="77777777" w:rsidR="00942260" w:rsidRPr="007544CF" w:rsidRDefault="00942260" w:rsidP="00942260">
            <w:pPr>
              <w:widowControl w:val="0"/>
              <w:autoSpaceDE w:val="0"/>
              <w:autoSpaceDN w:val="0"/>
              <w:rPr>
                <w:color w:val="000000" w:themeColor="text1"/>
                <w:lang w:val="kk-KZ"/>
              </w:rPr>
            </w:pPr>
            <w:r w:rsidRPr="007544CF">
              <w:rPr>
                <w:color w:val="000000" w:themeColor="text1"/>
                <w:lang w:val="kk-KZ"/>
              </w:rPr>
              <w:t>№</w:t>
            </w:r>
          </w:p>
        </w:tc>
        <w:tc>
          <w:tcPr>
            <w:tcW w:w="3343" w:type="dxa"/>
          </w:tcPr>
          <w:p w14:paraId="532DEFAF" w14:textId="77777777" w:rsidR="00942260" w:rsidRPr="007544CF" w:rsidRDefault="00942260" w:rsidP="009113E7">
            <w:pPr>
              <w:widowControl w:val="0"/>
              <w:autoSpaceDE w:val="0"/>
              <w:autoSpaceDN w:val="0"/>
              <w:rPr>
                <w:color w:val="000000" w:themeColor="text1"/>
                <w:lang w:val="kk-KZ"/>
              </w:rPr>
            </w:pPr>
            <w:r w:rsidRPr="007544CF">
              <w:rPr>
                <w:color w:val="000000" w:themeColor="text1"/>
                <w:lang w:val="kk-KZ"/>
              </w:rPr>
              <w:t xml:space="preserve">Педагогикалық </w:t>
            </w:r>
            <w:r w:rsidR="009113E7" w:rsidRPr="007544CF">
              <w:rPr>
                <w:color w:val="000000" w:themeColor="text1"/>
                <w:lang w:val="kk-KZ"/>
              </w:rPr>
              <w:t>қызметтер</w:t>
            </w:r>
          </w:p>
        </w:tc>
        <w:tc>
          <w:tcPr>
            <w:tcW w:w="5528" w:type="dxa"/>
          </w:tcPr>
          <w:p w14:paraId="2450F972" w14:textId="77777777" w:rsidR="00942260" w:rsidRPr="007544CF" w:rsidRDefault="00942260" w:rsidP="00942260">
            <w:pPr>
              <w:widowControl w:val="0"/>
              <w:autoSpaceDE w:val="0"/>
              <w:autoSpaceDN w:val="0"/>
              <w:rPr>
                <w:color w:val="000000" w:themeColor="text1"/>
                <w:lang w:val="kk-KZ"/>
              </w:rPr>
            </w:pPr>
            <w:r w:rsidRPr="007544CF">
              <w:rPr>
                <w:color w:val="000000" w:themeColor="text1"/>
                <w:lang w:val="kk-KZ"/>
              </w:rPr>
              <w:t>Мазмұны</w:t>
            </w:r>
          </w:p>
        </w:tc>
      </w:tr>
      <w:tr w:rsidR="00252D8A" w:rsidRPr="007544CF" w14:paraId="58EAC11C" w14:textId="77777777" w:rsidTr="00CC2532">
        <w:tc>
          <w:tcPr>
            <w:tcW w:w="768" w:type="dxa"/>
            <w:vMerge w:val="restart"/>
          </w:tcPr>
          <w:p w14:paraId="7868C853" w14:textId="6328D8E5" w:rsidR="00252D8A" w:rsidRPr="007544CF" w:rsidRDefault="00252D8A" w:rsidP="00942260">
            <w:pPr>
              <w:widowControl w:val="0"/>
              <w:autoSpaceDE w:val="0"/>
              <w:autoSpaceDN w:val="0"/>
              <w:rPr>
                <w:color w:val="000000" w:themeColor="text1"/>
                <w:lang w:val="kk-KZ"/>
              </w:rPr>
            </w:pPr>
            <w:r w:rsidRPr="007544CF">
              <w:rPr>
                <w:color w:val="000000" w:themeColor="text1"/>
                <w:lang w:val="kk-KZ"/>
              </w:rPr>
              <w:t>1</w:t>
            </w:r>
          </w:p>
        </w:tc>
        <w:tc>
          <w:tcPr>
            <w:tcW w:w="8871" w:type="dxa"/>
            <w:gridSpan w:val="2"/>
          </w:tcPr>
          <w:p w14:paraId="66DA1F2C" w14:textId="77777777" w:rsidR="00252D8A" w:rsidRPr="007544CF" w:rsidRDefault="00252D8A" w:rsidP="009113E7">
            <w:pPr>
              <w:widowControl w:val="0"/>
              <w:autoSpaceDE w:val="0"/>
              <w:autoSpaceDN w:val="0"/>
              <w:jc w:val="center"/>
              <w:rPr>
                <w:color w:val="000000" w:themeColor="text1"/>
                <w:lang w:val="kk-KZ"/>
              </w:rPr>
            </w:pPr>
            <w:r w:rsidRPr="007544CF">
              <w:rPr>
                <w:color w:val="000000" w:themeColor="text1"/>
                <w:lang w:val="kk-KZ"/>
              </w:rPr>
              <w:t>Мақсатқа негізделген педагогикалық қызметтер</w:t>
            </w:r>
          </w:p>
        </w:tc>
      </w:tr>
      <w:tr w:rsidR="00252D8A" w:rsidRPr="007544CF" w14:paraId="319CCC7A" w14:textId="77777777" w:rsidTr="00CC2532">
        <w:tc>
          <w:tcPr>
            <w:tcW w:w="768" w:type="dxa"/>
            <w:vMerge/>
          </w:tcPr>
          <w:p w14:paraId="40FF3F1D" w14:textId="77777777" w:rsidR="00252D8A" w:rsidRPr="007544CF" w:rsidRDefault="00252D8A" w:rsidP="00942260">
            <w:pPr>
              <w:widowControl w:val="0"/>
              <w:autoSpaceDE w:val="0"/>
              <w:autoSpaceDN w:val="0"/>
              <w:rPr>
                <w:color w:val="000000" w:themeColor="text1"/>
                <w:lang w:val="kk-KZ"/>
              </w:rPr>
            </w:pPr>
          </w:p>
        </w:tc>
        <w:tc>
          <w:tcPr>
            <w:tcW w:w="3343" w:type="dxa"/>
            <w:tcBorders>
              <w:top w:val="single" w:sz="4" w:space="0" w:color="auto"/>
            </w:tcBorders>
          </w:tcPr>
          <w:p w14:paraId="1B25239D" w14:textId="77777777" w:rsidR="00252D8A" w:rsidRPr="007544CF" w:rsidRDefault="00252D8A" w:rsidP="00942260">
            <w:pPr>
              <w:widowControl w:val="0"/>
              <w:autoSpaceDE w:val="0"/>
              <w:autoSpaceDN w:val="0"/>
              <w:rPr>
                <w:color w:val="000000" w:themeColor="text1"/>
                <w:lang w:val="kk-KZ"/>
              </w:rPr>
            </w:pPr>
            <w:r w:rsidRPr="007544CF">
              <w:rPr>
                <w:color w:val="000000" w:themeColor="text1"/>
                <w:lang w:val="kk-KZ"/>
              </w:rPr>
              <w:t>Ақпаратқа бағдарлық қызмет</w:t>
            </w:r>
          </w:p>
        </w:tc>
        <w:tc>
          <w:tcPr>
            <w:tcW w:w="5528" w:type="dxa"/>
          </w:tcPr>
          <w:p w14:paraId="7AD3FCF9" w14:textId="77777777" w:rsidR="00252D8A" w:rsidRPr="007544CF" w:rsidRDefault="00252D8A" w:rsidP="005067FF">
            <w:pPr>
              <w:widowControl w:val="0"/>
              <w:autoSpaceDE w:val="0"/>
              <w:autoSpaceDN w:val="0"/>
              <w:jc w:val="both"/>
              <w:rPr>
                <w:color w:val="000000" w:themeColor="text1"/>
                <w:lang w:val="kk-KZ"/>
              </w:rPr>
            </w:pPr>
            <w:r w:rsidRPr="007544CF">
              <w:rPr>
                <w:color w:val="000000" w:themeColor="text1"/>
                <w:lang w:val="kk-KZ"/>
              </w:rPr>
              <w:t xml:space="preserve">Лингвистикалық және экстралингвистикалық ақпаратты беру мақсатын жүзеге асырады </w:t>
            </w:r>
          </w:p>
        </w:tc>
      </w:tr>
      <w:tr w:rsidR="00252D8A" w:rsidRPr="007544CF" w14:paraId="6B630C3E" w14:textId="77777777" w:rsidTr="00252D8A">
        <w:tc>
          <w:tcPr>
            <w:tcW w:w="768" w:type="dxa"/>
            <w:vMerge/>
          </w:tcPr>
          <w:p w14:paraId="675D2D13" w14:textId="77777777" w:rsidR="00252D8A" w:rsidRPr="007544CF" w:rsidRDefault="00252D8A" w:rsidP="00942260">
            <w:pPr>
              <w:widowControl w:val="0"/>
              <w:autoSpaceDE w:val="0"/>
              <w:autoSpaceDN w:val="0"/>
              <w:rPr>
                <w:color w:val="000000" w:themeColor="text1"/>
                <w:lang w:val="kk-KZ"/>
              </w:rPr>
            </w:pPr>
          </w:p>
        </w:tc>
        <w:tc>
          <w:tcPr>
            <w:tcW w:w="3343" w:type="dxa"/>
          </w:tcPr>
          <w:p w14:paraId="7C971A0D" w14:textId="77777777" w:rsidR="00252D8A" w:rsidRPr="007544CF" w:rsidRDefault="00252D8A" w:rsidP="00942260">
            <w:pPr>
              <w:widowControl w:val="0"/>
              <w:autoSpaceDE w:val="0"/>
              <w:autoSpaceDN w:val="0"/>
              <w:rPr>
                <w:color w:val="000000" w:themeColor="text1"/>
                <w:lang w:val="kk-KZ"/>
              </w:rPr>
            </w:pPr>
            <w:r w:rsidRPr="007544CF">
              <w:rPr>
                <w:color w:val="000000" w:themeColor="text1"/>
                <w:lang w:val="kk-KZ"/>
              </w:rPr>
              <w:t>Мотивациялық-ынталандыру қызметі</w:t>
            </w:r>
          </w:p>
        </w:tc>
        <w:tc>
          <w:tcPr>
            <w:tcW w:w="5528" w:type="dxa"/>
          </w:tcPr>
          <w:p w14:paraId="4BCF50FE" w14:textId="77777777" w:rsidR="00252D8A" w:rsidRPr="007544CF" w:rsidRDefault="00252D8A" w:rsidP="005067FF">
            <w:pPr>
              <w:widowControl w:val="0"/>
              <w:autoSpaceDE w:val="0"/>
              <w:autoSpaceDN w:val="0"/>
              <w:jc w:val="both"/>
              <w:rPr>
                <w:color w:val="000000" w:themeColor="text1"/>
                <w:lang w:val="kk-KZ"/>
              </w:rPr>
            </w:pPr>
            <w:r w:rsidRPr="007544CF">
              <w:rPr>
                <w:color w:val="000000" w:themeColor="text1"/>
                <w:lang w:val="kk-KZ"/>
              </w:rPr>
              <w:t>Мұғалімнің оқушының танымдық және сөйлеу әрекетін ынталандыру құралдарды табуын қамтиды</w:t>
            </w:r>
          </w:p>
        </w:tc>
      </w:tr>
      <w:tr w:rsidR="00252D8A" w:rsidRPr="007544CF" w14:paraId="6CEFC2AB" w14:textId="77777777" w:rsidTr="00252D8A">
        <w:tc>
          <w:tcPr>
            <w:tcW w:w="768" w:type="dxa"/>
            <w:vMerge/>
          </w:tcPr>
          <w:p w14:paraId="51D99CE9" w14:textId="77777777" w:rsidR="00252D8A" w:rsidRPr="007544CF" w:rsidRDefault="00252D8A" w:rsidP="00942260">
            <w:pPr>
              <w:widowControl w:val="0"/>
              <w:autoSpaceDE w:val="0"/>
              <w:autoSpaceDN w:val="0"/>
              <w:rPr>
                <w:color w:val="000000" w:themeColor="text1"/>
                <w:lang w:val="kk-KZ"/>
              </w:rPr>
            </w:pPr>
          </w:p>
        </w:tc>
        <w:tc>
          <w:tcPr>
            <w:tcW w:w="3343" w:type="dxa"/>
          </w:tcPr>
          <w:p w14:paraId="24657030" w14:textId="77777777" w:rsidR="00252D8A" w:rsidRPr="007544CF" w:rsidRDefault="00252D8A" w:rsidP="00942260">
            <w:pPr>
              <w:widowControl w:val="0"/>
              <w:autoSpaceDE w:val="0"/>
              <w:autoSpaceDN w:val="0"/>
              <w:rPr>
                <w:color w:val="000000" w:themeColor="text1"/>
                <w:lang w:val="kk-KZ"/>
              </w:rPr>
            </w:pPr>
            <w:r w:rsidRPr="007544CF">
              <w:rPr>
                <w:color w:val="000000" w:themeColor="text1"/>
                <w:lang w:val="kk-KZ"/>
              </w:rPr>
              <w:t>Дамыту қызметі</w:t>
            </w:r>
          </w:p>
        </w:tc>
        <w:tc>
          <w:tcPr>
            <w:tcW w:w="5528" w:type="dxa"/>
          </w:tcPr>
          <w:p w14:paraId="628D973C" w14:textId="77777777" w:rsidR="00252D8A" w:rsidRPr="007544CF" w:rsidRDefault="00252D8A" w:rsidP="005067FF">
            <w:pPr>
              <w:widowControl w:val="0"/>
              <w:autoSpaceDE w:val="0"/>
              <w:autoSpaceDN w:val="0"/>
              <w:jc w:val="both"/>
              <w:rPr>
                <w:color w:val="000000" w:themeColor="text1"/>
                <w:lang w:val="kk-KZ"/>
              </w:rPr>
            </w:pPr>
            <w:r w:rsidRPr="007544CF">
              <w:rPr>
                <w:color w:val="000000" w:themeColor="text1"/>
                <w:lang w:val="kk-KZ"/>
              </w:rPr>
              <w:t>Оқу пәнінің мүмкіндіктері мен ерекшеліктерін, әрбір студенттің дайындық деңгейі мен оқу қабілетін ескере отырып, оның жеке басын, танымдық күштері мен қабілеттерін дамытуға бағытталады</w:t>
            </w:r>
          </w:p>
        </w:tc>
      </w:tr>
      <w:tr w:rsidR="00252D8A" w:rsidRPr="007544CF" w14:paraId="7938C3E2" w14:textId="77777777" w:rsidTr="00252D8A">
        <w:tc>
          <w:tcPr>
            <w:tcW w:w="768" w:type="dxa"/>
            <w:vMerge/>
          </w:tcPr>
          <w:p w14:paraId="450C0D36" w14:textId="77777777" w:rsidR="00252D8A" w:rsidRPr="007544CF" w:rsidRDefault="00252D8A" w:rsidP="00942260">
            <w:pPr>
              <w:widowControl w:val="0"/>
              <w:autoSpaceDE w:val="0"/>
              <w:autoSpaceDN w:val="0"/>
              <w:rPr>
                <w:color w:val="000000" w:themeColor="text1"/>
                <w:lang w:val="kk-KZ"/>
              </w:rPr>
            </w:pPr>
          </w:p>
        </w:tc>
        <w:tc>
          <w:tcPr>
            <w:tcW w:w="3343" w:type="dxa"/>
          </w:tcPr>
          <w:p w14:paraId="7A63AA74" w14:textId="77777777" w:rsidR="00252D8A" w:rsidRPr="007544CF" w:rsidRDefault="00252D8A" w:rsidP="00942260">
            <w:pPr>
              <w:widowControl w:val="0"/>
              <w:autoSpaceDE w:val="0"/>
              <w:autoSpaceDN w:val="0"/>
              <w:rPr>
                <w:color w:val="000000" w:themeColor="text1"/>
                <w:lang w:val="kk-KZ"/>
              </w:rPr>
            </w:pPr>
            <w:r w:rsidRPr="007544CF">
              <w:rPr>
                <w:color w:val="000000" w:themeColor="text1"/>
                <w:lang w:val="kk-KZ"/>
              </w:rPr>
              <w:t>Тәрбиелік қызметі</w:t>
            </w:r>
          </w:p>
        </w:tc>
        <w:tc>
          <w:tcPr>
            <w:tcW w:w="5528" w:type="dxa"/>
          </w:tcPr>
          <w:p w14:paraId="5C8F1C2D" w14:textId="77777777" w:rsidR="00252D8A" w:rsidRPr="007544CF" w:rsidRDefault="00252D8A" w:rsidP="005067FF">
            <w:pPr>
              <w:widowControl w:val="0"/>
              <w:autoSpaceDE w:val="0"/>
              <w:autoSpaceDN w:val="0"/>
              <w:jc w:val="both"/>
              <w:rPr>
                <w:color w:val="000000" w:themeColor="text1"/>
                <w:lang w:val="kk-KZ"/>
              </w:rPr>
            </w:pPr>
            <w:r w:rsidRPr="007544CF">
              <w:rPr>
                <w:color w:val="000000" w:themeColor="text1"/>
                <w:lang w:val="kk-KZ"/>
              </w:rPr>
              <w:t>Оқушылардың жан-жақты үйлесімді дамуын қамтамасыз етуді көздейді, адамгершілік және эстетикалық тәрбие беру, әлеуметтік және өмірлік ұстанымын анықтайтын құндылық бағдарлар жүйесін қалыптастыру</w:t>
            </w:r>
          </w:p>
        </w:tc>
      </w:tr>
      <w:tr w:rsidR="00252D8A" w:rsidRPr="007544CF" w14:paraId="73F30F77" w14:textId="77777777" w:rsidTr="00CC2532">
        <w:tc>
          <w:tcPr>
            <w:tcW w:w="768" w:type="dxa"/>
            <w:vMerge w:val="restart"/>
            <w:tcBorders>
              <w:right w:val="single" w:sz="4" w:space="0" w:color="auto"/>
            </w:tcBorders>
          </w:tcPr>
          <w:p w14:paraId="11BFB7A1" w14:textId="77777777" w:rsidR="00252D8A" w:rsidRPr="007544CF" w:rsidRDefault="00252D8A" w:rsidP="00942260">
            <w:pPr>
              <w:widowControl w:val="0"/>
              <w:autoSpaceDE w:val="0"/>
              <w:autoSpaceDN w:val="0"/>
              <w:rPr>
                <w:color w:val="000000" w:themeColor="text1"/>
                <w:lang w:val="kk-KZ"/>
              </w:rPr>
            </w:pPr>
            <w:r w:rsidRPr="007544CF">
              <w:rPr>
                <w:color w:val="000000" w:themeColor="text1"/>
                <w:lang w:val="kk-KZ"/>
              </w:rPr>
              <w:t>2</w:t>
            </w:r>
          </w:p>
        </w:tc>
        <w:tc>
          <w:tcPr>
            <w:tcW w:w="8871" w:type="dxa"/>
            <w:gridSpan w:val="2"/>
            <w:tcBorders>
              <w:left w:val="single" w:sz="4" w:space="0" w:color="auto"/>
            </w:tcBorders>
          </w:tcPr>
          <w:p w14:paraId="02F45F27" w14:textId="77777777" w:rsidR="00252D8A" w:rsidRPr="007544CF" w:rsidRDefault="00252D8A" w:rsidP="00CF3104">
            <w:pPr>
              <w:widowControl w:val="0"/>
              <w:autoSpaceDE w:val="0"/>
              <w:autoSpaceDN w:val="0"/>
              <w:jc w:val="center"/>
              <w:rPr>
                <w:color w:val="000000" w:themeColor="text1"/>
                <w:lang w:val="kk-KZ"/>
              </w:rPr>
            </w:pPr>
            <w:r w:rsidRPr="007544CF">
              <w:rPr>
                <w:color w:val="000000" w:themeColor="text1"/>
                <w:lang w:val="kk-KZ"/>
              </w:rPr>
              <w:t>Операциялық және құрылымдық қызметтері</w:t>
            </w:r>
          </w:p>
        </w:tc>
      </w:tr>
      <w:tr w:rsidR="00252D8A" w:rsidRPr="007544CF" w14:paraId="3B21E3E6" w14:textId="77777777" w:rsidTr="00CC2532">
        <w:tc>
          <w:tcPr>
            <w:tcW w:w="768" w:type="dxa"/>
            <w:vMerge/>
            <w:tcBorders>
              <w:right w:val="single" w:sz="4" w:space="0" w:color="auto"/>
            </w:tcBorders>
          </w:tcPr>
          <w:p w14:paraId="4EA54031" w14:textId="77777777" w:rsidR="00252D8A" w:rsidRPr="007544CF" w:rsidRDefault="00252D8A" w:rsidP="00942260">
            <w:pPr>
              <w:widowControl w:val="0"/>
              <w:autoSpaceDE w:val="0"/>
              <w:autoSpaceDN w:val="0"/>
              <w:rPr>
                <w:color w:val="000000" w:themeColor="text1"/>
                <w:lang w:val="kk-KZ"/>
              </w:rPr>
            </w:pPr>
          </w:p>
        </w:tc>
        <w:tc>
          <w:tcPr>
            <w:tcW w:w="3343" w:type="dxa"/>
            <w:tcBorders>
              <w:top w:val="single" w:sz="4" w:space="0" w:color="auto"/>
              <w:left w:val="single" w:sz="4" w:space="0" w:color="auto"/>
            </w:tcBorders>
          </w:tcPr>
          <w:p w14:paraId="349C813A" w14:textId="77777777" w:rsidR="00252D8A" w:rsidRPr="007544CF" w:rsidRDefault="00252D8A" w:rsidP="00942260">
            <w:pPr>
              <w:widowControl w:val="0"/>
              <w:autoSpaceDE w:val="0"/>
              <w:autoSpaceDN w:val="0"/>
              <w:rPr>
                <w:color w:val="000000" w:themeColor="text1"/>
                <w:lang w:val="kk-KZ"/>
              </w:rPr>
            </w:pPr>
            <w:r w:rsidRPr="007544CF">
              <w:rPr>
                <w:color w:val="000000" w:themeColor="text1"/>
                <w:lang w:val="kk-KZ"/>
              </w:rPr>
              <w:t>Конструктивті-жоспарлау қызметі</w:t>
            </w:r>
          </w:p>
        </w:tc>
        <w:tc>
          <w:tcPr>
            <w:tcW w:w="5528" w:type="dxa"/>
          </w:tcPr>
          <w:p w14:paraId="73165759" w14:textId="77777777" w:rsidR="00252D8A" w:rsidRPr="007544CF" w:rsidRDefault="00252D8A" w:rsidP="005067FF">
            <w:pPr>
              <w:widowControl w:val="0"/>
              <w:autoSpaceDE w:val="0"/>
              <w:autoSpaceDN w:val="0"/>
              <w:jc w:val="both"/>
              <w:rPr>
                <w:color w:val="000000" w:themeColor="text1"/>
                <w:lang w:val="kk-KZ"/>
              </w:rPr>
            </w:pPr>
            <w:r w:rsidRPr="007544CF">
              <w:rPr>
                <w:color w:val="000000" w:themeColor="text1"/>
                <w:lang w:val="kk-KZ"/>
              </w:rPr>
              <w:t xml:space="preserve">Жобалау қызметінің конструктивті-мазмұндық, конструктивті және жедел, құрылымдық және материалдық түрін қамтиды </w:t>
            </w:r>
          </w:p>
        </w:tc>
      </w:tr>
      <w:tr w:rsidR="00252D8A" w:rsidRPr="007544CF" w14:paraId="29CBD198" w14:textId="77777777" w:rsidTr="00252D8A">
        <w:tc>
          <w:tcPr>
            <w:tcW w:w="768" w:type="dxa"/>
            <w:vMerge/>
            <w:tcBorders>
              <w:right w:val="single" w:sz="4" w:space="0" w:color="auto"/>
            </w:tcBorders>
          </w:tcPr>
          <w:p w14:paraId="1E30BE0E" w14:textId="77777777" w:rsidR="00252D8A" w:rsidRPr="007544CF" w:rsidRDefault="00252D8A" w:rsidP="00942260">
            <w:pPr>
              <w:widowControl w:val="0"/>
              <w:autoSpaceDE w:val="0"/>
              <w:autoSpaceDN w:val="0"/>
              <w:rPr>
                <w:color w:val="000000" w:themeColor="text1"/>
                <w:lang w:val="kk-KZ"/>
              </w:rPr>
            </w:pPr>
          </w:p>
        </w:tc>
        <w:tc>
          <w:tcPr>
            <w:tcW w:w="3343" w:type="dxa"/>
            <w:tcBorders>
              <w:left w:val="single" w:sz="4" w:space="0" w:color="auto"/>
            </w:tcBorders>
          </w:tcPr>
          <w:p w14:paraId="4EF7EE36" w14:textId="77777777" w:rsidR="00252D8A" w:rsidRPr="007544CF" w:rsidRDefault="00252D8A" w:rsidP="00942260">
            <w:pPr>
              <w:widowControl w:val="0"/>
              <w:autoSpaceDE w:val="0"/>
              <w:autoSpaceDN w:val="0"/>
              <w:rPr>
                <w:color w:val="000000" w:themeColor="text1"/>
                <w:lang w:val="kk-KZ"/>
              </w:rPr>
            </w:pPr>
            <w:r w:rsidRPr="007544CF">
              <w:rPr>
                <w:color w:val="000000" w:themeColor="text1"/>
                <w:lang w:val="kk-KZ"/>
              </w:rPr>
              <w:t>Ұйымдастыру қызметі</w:t>
            </w:r>
          </w:p>
        </w:tc>
        <w:tc>
          <w:tcPr>
            <w:tcW w:w="5528" w:type="dxa"/>
          </w:tcPr>
          <w:p w14:paraId="187A6044" w14:textId="77777777" w:rsidR="00252D8A" w:rsidRPr="007544CF" w:rsidRDefault="00252D8A" w:rsidP="005067FF">
            <w:pPr>
              <w:widowControl w:val="0"/>
              <w:autoSpaceDE w:val="0"/>
              <w:autoSpaceDN w:val="0"/>
              <w:jc w:val="both"/>
              <w:rPr>
                <w:color w:val="000000" w:themeColor="text1"/>
                <w:lang w:val="kk-KZ"/>
              </w:rPr>
            </w:pPr>
            <w:r w:rsidRPr="007544CF">
              <w:rPr>
                <w:color w:val="000000" w:themeColor="text1"/>
                <w:lang w:val="kk-KZ"/>
              </w:rPr>
              <w:t>Мұғалімнің конструктивті жоспарлау қызметімен байланысты және ұйымдастыру қабілеттерді қамтиды</w:t>
            </w:r>
          </w:p>
        </w:tc>
      </w:tr>
      <w:tr w:rsidR="00252D8A" w:rsidRPr="007544CF" w14:paraId="4AD49161" w14:textId="77777777" w:rsidTr="00252D8A">
        <w:tc>
          <w:tcPr>
            <w:tcW w:w="768" w:type="dxa"/>
            <w:vMerge/>
            <w:tcBorders>
              <w:right w:val="single" w:sz="4" w:space="0" w:color="auto"/>
            </w:tcBorders>
          </w:tcPr>
          <w:p w14:paraId="0B34733D" w14:textId="77777777" w:rsidR="00252D8A" w:rsidRPr="007544CF" w:rsidRDefault="00252D8A" w:rsidP="00942260">
            <w:pPr>
              <w:widowControl w:val="0"/>
              <w:autoSpaceDE w:val="0"/>
              <w:autoSpaceDN w:val="0"/>
              <w:rPr>
                <w:color w:val="000000" w:themeColor="text1"/>
                <w:lang w:val="kk-KZ"/>
              </w:rPr>
            </w:pPr>
          </w:p>
        </w:tc>
        <w:tc>
          <w:tcPr>
            <w:tcW w:w="3343" w:type="dxa"/>
            <w:tcBorders>
              <w:left w:val="single" w:sz="4" w:space="0" w:color="auto"/>
            </w:tcBorders>
          </w:tcPr>
          <w:p w14:paraId="7635956B" w14:textId="77777777" w:rsidR="00252D8A" w:rsidRPr="007544CF" w:rsidRDefault="00252D8A" w:rsidP="00942260">
            <w:pPr>
              <w:widowControl w:val="0"/>
              <w:autoSpaceDE w:val="0"/>
              <w:autoSpaceDN w:val="0"/>
              <w:rPr>
                <w:color w:val="000000" w:themeColor="text1"/>
                <w:lang w:val="kk-KZ"/>
              </w:rPr>
            </w:pPr>
            <w:r w:rsidRPr="007544CF">
              <w:rPr>
                <w:color w:val="000000" w:themeColor="text1"/>
                <w:lang w:val="kk-KZ"/>
              </w:rPr>
              <w:t>Коммуникативтік-тәрбиелік қызметі</w:t>
            </w:r>
          </w:p>
        </w:tc>
        <w:tc>
          <w:tcPr>
            <w:tcW w:w="5528" w:type="dxa"/>
          </w:tcPr>
          <w:p w14:paraId="00B214CC" w14:textId="77777777" w:rsidR="00252D8A" w:rsidRPr="007544CF" w:rsidRDefault="00252D8A" w:rsidP="005067FF">
            <w:pPr>
              <w:widowControl w:val="0"/>
              <w:autoSpaceDE w:val="0"/>
              <w:autoSpaceDN w:val="0"/>
              <w:jc w:val="both"/>
              <w:rPr>
                <w:color w:val="000000" w:themeColor="text1"/>
                <w:lang w:val="kk-KZ"/>
              </w:rPr>
            </w:pPr>
            <w:r w:rsidRPr="007544CF">
              <w:rPr>
                <w:color w:val="000000" w:themeColor="text1"/>
                <w:lang w:val="kk-KZ"/>
              </w:rPr>
              <w:t>Мұғалім студенттердің шет тілін практикалық меңгеруі мақсатында оқу-тәрбие үдерісінің коммуникативті-сөйлеу негізінде құрылуын қамтамасыз етуі керек;</w:t>
            </w:r>
          </w:p>
        </w:tc>
      </w:tr>
      <w:tr w:rsidR="00252D8A" w:rsidRPr="007544CF" w14:paraId="6260C3CE" w14:textId="77777777" w:rsidTr="00252D8A">
        <w:tc>
          <w:tcPr>
            <w:tcW w:w="768" w:type="dxa"/>
            <w:vMerge/>
            <w:tcBorders>
              <w:right w:val="single" w:sz="4" w:space="0" w:color="auto"/>
            </w:tcBorders>
          </w:tcPr>
          <w:p w14:paraId="57DA03B7" w14:textId="77777777" w:rsidR="00252D8A" w:rsidRPr="007544CF" w:rsidRDefault="00252D8A" w:rsidP="00942260">
            <w:pPr>
              <w:widowControl w:val="0"/>
              <w:autoSpaceDE w:val="0"/>
              <w:autoSpaceDN w:val="0"/>
              <w:rPr>
                <w:color w:val="000000" w:themeColor="text1"/>
                <w:lang w:val="kk-KZ"/>
              </w:rPr>
            </w:pPr>
          </w:p>
        </w:tc>
        <w:tc>
          <w:tcPr>
            <w:tcW w:w="3343" w:type="dxa"/>
            <w:tcBorders>
              <w:left w:val="single" w:sz="4" w:space="0" w:color="auto"/>
            </w:tcBorders>
          </w:tcPr>
          <w:p w14:paraId="61CD61BD" w14:textId="77777777" w:rsidR="00252D8A" w:rsidRPr="007544CF" w:rsidRDefault="00252D8A" w:rsidP="00942260">
            <w:pPr>
              <w:widowControl w:val="0"/>
              <w:autoSpaceDE w:val="0"/>
              <w:autoSpaceDN w:val="0"/>
              <w:rPr>
                <w:color w:val="000000" w:themeColor="text1"/>
                <w:lang w:val="kk-KZ"/>
              </w:rPr>
            </w:pPr>
            <w:r w:rsidRPr="007544CF">
              <w:rPr>
                <w:color w:val="000000" w:themeColor="text1"/>
                <w:lang w:val="kk-KZ"/>
              </w:rPr>
              <w:t>Зерттеу қызметі</w:t>
            </w:r>
          </w:p>
        </w:tc>
        <w:tc>
          <w:tcPr>
            <w:tcW w:w="5528" w:type="dxa"/>
          </w:tcPr>
          <w:p w14:paraId="1F2B7CD5" w14:textId="77777777" w:rsidR="00252D8A" w:rsidRPr="007544CF" w:rsidRDefault="00252D8A" w:rsidP="005067FF">
            <w:pPr>
              <w:widowControl w:val="0"/>
              <w:autoSpaceDE w:val="0"/>
              <w:autoSpaceDN w:val="0"/>
              <w:jc w:val="both"/>
              <w:rPr>
                <w:color w:val="000000" w:themeColor="text1"/>
                <w:lang w:val="kk-KZ"/>
              </w:rPr>
            </w:pPr>
            <w:r w:rsidRPr="007544CF">
              <w:rPr>
                <w:color w:val="000000" w:themeColor="text1"/>
                <w:lang w:val="kk-KZ"/>
              </w:rPr>
              <w:t>Жеке студенттерді, студенттер топтарын және ұжымдарын зерттеуде, оқу материалдары мен оқу құралдарын оқуда, өзінің педагогикалық қызметінің нәтижелерін талдау мен түсінуде, басқа мұғалімдердің тәжірибесін зерделеуде көрінеді.</w:t>
            </w:r>
          </w:p>
        </w:tc>
      </w:tr>
    </w:tbl>
    <w:p w14:paraId="35449A2A" w14:textId="77777777" w:rsidR="00942260" w:rsidRPr="007544CF" w:rsidRDefault="00942260" w:rsidP="00942260">
      <w:pPr>
        <w:widowControl w:val="0"/>
        <w:autoSpaceDE w:val="0"/>
        <w:autoSpaceDN w:val="0"/>
        <w:ind w:firstLine="709"/>
        <w:jc w:val="both"/>
        <w:rPr>
          <w:color w:val="000000" w:themeColor="text1"/>
          <w:sz w:val="28"/>
          <w:szCs w:val="28"/>
          <w:lang w:val="kk-KZ"/>
        </w:rPr>
      </w:pPr>
    </w:p>
    <w:p w14:paraId="23DB1F6A"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Шет тілін оқытудың негізгі мақсаты болашақ шет тілі мұғалімдерінің кәсіби құзыреттілігін құрайтын </w:t>
      </w:r>
      <w:r w:rsidR="00DB50E1" w:rsidRPr="007544CF">
        <w:rPr>
          <w:color w:val="000000" w:themeColor="text1"/>
          <w:sz w:val="28"/>
          <w:szCs w:val="28"/>
          <w:lang w:val="kk-KZ"/>
        </w:rPr>
        <w:t>білім алушылардың</w:t>
      </w:r>
      <w:r w:rsidRPr="007544CF">
        <w:rPr>
          <w:color w:val="000000" w:themeColor="text1"/>
          <w:sz w:val="28"/>
          <w:szCs w:val="28"/>
          <w:lang w:val="kk-KZ"/>
        </w:rPr>
        <w:t xml:space="preserve"> коммуникативтік-жеткілікті деңгейде қарым-қатынастың жаңа құралы ретінде шет тілін меңгеруі болып табылады. </w:t>
      </w:r>
    </w:p>
    <w:p w14:paraId="2850FD67"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Сонымен бірге білім берудің 4К моделі арқылы болашақ шет тілі мұғалімдерінің кәсіби құзыреттілігін</w:t>
      </w:r>
      <w:r w:rsidR="005067FF" w:rsidRPr="007544CF">
        <w:rPr>
          <w:color w:val="000000" w:themeColor="text1"/>
          <w:sz w:val="28"/>
          <w:szCs w:val="28"/>
          <w:lang w:val="kk-KZ"/>
        </w:rPr>
        <w:t xml:space="preserve"> қалыптастырудың коммуникативтілікті</w:t>
      </w:r>
      <w:r w:rsidRPr="007544CF">
        <w:rPr>
          <w:color w:val="000000" w:themeColor="text1"/>
          <w:sz w:val="28"/>
          <w:szCs w:val="28"/>
          <w:lang w:val="kk-KZ"/>
        </w:rPr>
        <w:t xml:space="preserve"> дам</w:t>
      </w:r>
      <w:r w:rsidR="00A30C8F" w:rsidRPr="007544CF">
        <w:rPr>
          <w:color w:val="000000" w:themeColor="text1"/>
          <w:sz w:val="28"/>
          <w:szCs w:val="28"/>
          <w:lang w:val="kk-KZ"/>
        </w:rPr>
        <w:t>ыт</w:t>
      </w:r>
      <w:r w:rsidRPr="007544CF">
        <w:rPr>
          <w:color w:val="000000" w:themeColor="text1"/>
          <w:sz w:val="28"/>
          <w:szCs w:val="28"/>
          <w:lang w:val="kk-KZ"/>
        </w:rPr>
        <w:t xml:space="preserve">у, құрылымдық жоспарлау, ұйымдастыру </w:t>
      </w:r>
      <w:r w:rsidR="007662C4" w:rsidRPr="007544CF">
        <w:rPr>
          <w:color w:val="000000" w:themeColor="text1"/>
          <w:sz w:val="28"/>
          <w:szCs w:val="28"/>
          <w:lang w:val="kk-KZ"/>
        </w:rPr>
        <w:t>қызметтері де</w:t>
      </w:r>
      <w:r w:rsidRPr="007544CF">
        <w:rPr>
          <w:color w:val="000000" w:themeColor="text1"/>
          <w:sz w:val="28"/>
          <w:szCs w:val="28"/>
          <w:lang w:val="kk-KZ"/>
        </w:rPr>
        <w:t xml:space="preserve"> бөліп көрсетіледі (3-сурет).</w:t>
      </w:r>
    </w:p>
    <w:p w14:paraId="46160E5E" w14:textId="77777777" w:rsidR="00942260" w:rsidRPr="007544CF" w:rsidRDefault="00942260" w:rsidP="00942260">
      <w:pPr>
        <w:widowControl w:val="0"/>
        <w:autoSpaceDE w:val="0"/>
        <w:autoSpaceDN w:val="0"/>
        <w:ind w:firstLine="709"/>
        <w:jc w:val="both"/>
        <w:rPr>
          <w:color w:val="000000" w:themeColor="text1"/>
          <w:sz w:val="28"/>
          <w:szCs w:val="28"/>
          <w:lang w:val="kk-KZ"/>
        </w:rPr>
      </w:pPr>
    </w:p>
    <w:p w14:paraId="5731FD98" w14:textId="77777777" w:rsidR="00942260" w:rsidRPr="007544CF" w:rsidRDefault="00942260" w:rsidP="00942260">
      <w:pPr>
        <w:widowControl w:val="0"/>
        <w:autoSpaceDE w:val="0"/>
        <w:autoSpaceDN w:val="0"/>
        <w:ind w:firstLine="709"/>
        <w:rPr>
          <w:color w:val="000000" w:themeColor="text1"/>
          <w:sz w:val="28"/>
          <w:szCs w:val="28"/>
          <w:lang w:val="kk-KZ"/>
        </w:rPr>
      </w:pPr>
      <w:r w:rsidRPr="007544CF">
        <w:rPr>
          <w:noProof/>
          <w:color w:val="000000" w:themeColor="text1"/>
          <w:sz w:val="28"/>
          <w:szCs w:val="28"/>
          <w:lang w:val="ru-RU" w:eastAsia="ru-RU"/>
        </w:rPr>
        <w:lastRenderedPageBreak/>
        <w:drawing>
          <wp:inline distT="0" distB="0" distL="0" distR="0" wp14:anchorId="177819D3" wp14:editId="75837F2D">
            <wp:extent cx="5493574" cy="3476729"/>
            <wp:effectExtent l="0" t="0" r="0" b="28575"/>
            <wp:docPr id="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3DA9B11" w14:textId="77777777" w:rsidR="00942260" w:rsidRPr="007544CF" w:rsidRDefault="00942260" w:rsidP="00942260">
      <w:pPr>
        <w:widowControl w:val="0"/>
        <w:autoSpaceDE w:val="0"/>
        <w:autoSpaceDN w:val="0"/>
        <w:ind w:firstLine="709"/>
        <w:rPr>
          <w:color w:val="000000" w:themeColor="text1"/>
          <w:sz w:val="28"/>
          <w:szCs w:val="28"/>
          <w:lang w:val="kk-KZ"/>
        </w:rPr>
      </w:pPr>
    </w:p>
    <w:p w14:paraId="647BB5C3" w14:textId="77777777" w:rsidR="00942260" w:rsidRPr="007544CF" w:rsidRDefault="00942260" w:rsidP="00252D8A">
      <w:pPr>
        <w:widowControl w:val="0"/>
        <w:autoSpaceDE w:val="0"/>
        <w:autoSpaceDN w:val="0"/>
        <w:jc w:val="center"/>
        <w:rPr>
          <w:color w:val="000000" w:themeColor="text1"/>
          <w:sz w:val="28"/>
          <w:szCs w:val="28"/>
          <w:lang w:val="kk-KZ"/>
        </w:rPr>
      </w:pPr>
      <w:r w:rsidRPr="007544CF">
        <w:rPr>
          <w:color w:val="000000" w:themeColor="text1"/>
          <w:sz w:val="28"/>
          <w:szCs w:val="28"/>
          <w:lang w:val="kk-KZ"/>
        </w:rPr>
        <w:t xml:space="preserve">Сурет 3 – Білім берудің 4К моделі </w:t>
      </w:r>
      <w:r w:rsidR="00491392" w:rsidRPr="007544CF">
        <w:rPr>
          <w:color w:val="000000" w:themeColor="text1"/>
          <w:sz w:val="28"/>
          <w:szCs w:val="28"/>
          <w:lang w:val="kk-KZ"/>
        </w:rPr>
        <w:t>негізінде</w:t>
      </w:r>
      <w:r w:rsidRPr="007544CF">
        <w:rPr>
          <w:color w:val="000000" w:themeColor="text1"/>
          <w:sz w:val="28"/>
          <w:szCs w:val="28"/>
          <w:lang w:val="kk-KZ"/>
        </w:rPr>
        <w:t xml:space="preserve"> болашақ шет тілі мұғалімдерінің кәсіби құзыреттілігін қалыптастыру </w:t>
      </w:r>
      <w:r w:rsidR="007662C4" w:rsidRPr="007544CF">
        <w:rPr>
          <w:color w:val="000000" w:themeColor="text1"/>
          <w:sz w:val="28"/>
          <w:szCs w:val="28"/>
          <w:lang w:val="kk-KZ"/>
        </w:rPr>
        <w:t>қызметтері</w:t>
      </w:r>
    </w:p>
    <w:p w14:paraId="78F8EAD4" w14:textId="77777777" w:rsidR="00A30C8F" w:rsidRPr="007544CF" w:rsidRDefault="00A30C8F" w:rsidP="002B505E">
      <w:pPr>
        <w:widowControl w:val="0"/>
        <w:autoSpaceDE w:val="0"/>
        <w:autoSpaceDN w:val="0"/>
        <w:ind w:firstLine="709"/>
        <w:jc w:val="both"/>
        <w:rPr>
          <w:color w:val="000000" w:themeColor="text1"/>
          <w:sz w:val="28"/>
          <w:szCs w:val="28"/>
          <w:lang w:val="kk-KZ"/>
        </w:rPr>
      </w:pPr>
    </w:p>
    <w:p w14:paraId="0055C3ED" w14:textId="77777777" w:rsidR="002B505E" w:rsidRPr="007544CF" w:rsidRDefault="002B505E" w:rsidP="002B505E">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Ендігі кезекте суретте көрсетілгендей, білім берудің 4К моделі арқылы болашақ шет тілі мұғалімдерінің кәсіби құзыреттілігін қалыптастыру қызметтеріне қысқаша сипаттама беріледі:</w:t>
      </w:r>
    </w:p>
    <w:p w14:paraId="754A06C7"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1. </w:t>
      </w:r>
      <w:r w:rsidR="008B5CE4" w:rsidRPr="007544CF">
        <w:rPr>
          <w:color w:val="000000" w:themeColor="text1"/>
          <w:sz w:val="28"/>
          <w:szCs w:val="28"/>
          <w:lang w:val="kk-KZ"/>
        </w:rPr>
        <w:t>Коммуникативтілікті</w:t>
      </w:r>
      <w:r w:rsidR="006400F1" w:rsidRPr="007544CF">
        <w:rPr>
          <w:color w:val="000000" w:themeColor="text1"/>
          <w:sz w:val="28"/>
          <w:szCs w:val="28"/>
          <w:lang w:val="kk-KZ"/>
        </w:rPr>
        <w:t xml:space="preserve"> дамыту</w:t>
      </w:r>
      <w:r w:rsidR="00D44071" w:rsidRPr="007544CF">
        <w:rPr>
          <w:color w:val="000000" w:themeColor="text1"/>
          <w:sz w:val="28"/>
          <w:szCs w:val="28"/>
          <w:lang w:val="kk-KZ"/>
        </w:rPr>
        <w:t xml:space="preserve"> </w:t>
      </w:r>
      <w:r w:rsidR="007662C4" w:rsidRPr="007544CF">
        <w:rPr>
          <w:color w:val="000000" w:themeColor="text1"/>
          <w:sz w:val="28"/>
          <w:szCs w:val="28"/>
          <w:lang w:val="kk-KZ"/>
        </w:rPr>
        <w:t>қызмет</w:t>
      </w:r>
      <w:r w:rsidR="00D44071" w:rsidRPr="007544CF">
        <w:rPr>
          <w:color w:val="000000" w:themeColor="text1"/>
          <w:sz w:val="28"/>
          <w:szCs w:val="28"/>
          <w:lang w:val="kk-KZ"/>
        </w:rPr>
        <w:t xml:space="preserve">і </w:t>
      </w:r>
      <w:r w:rsidRPr="007544CF">
        <w:rPr>
          <w:noProof/>
          <w:color w:val="000000" w:themeColor="text1"/>
          <w:sz w:val="28"/>
          <w:szCs w:val="22"/>
          <w:lang w:val="kk-KZ"/>
        </w:rPr>
        <w:t>қоғам</w:t>
      </w:r>
      <w:r w:rsidRPr="007544CF">
        <w:rPr>
          <w:noProof/>
          <w:vanish/>
          <w:color w:val="000000" w:themeColor="text1"/>
          <w:spacing w:val="-20"/>
          <w:w w:val="1"/>
          <w:sz w:val="28"/>
          <w:szCs w:val="22"/>
          <w:lang w:val="kk-KZ"/>
        </w:rPr>
        <w:t>‬</w:t>
      </w:r>
      <w:r w:rsidRPr="007544CF">
        <w:rPr>
          <w:noProof/>
          <w:color w:val="000000" w:themeColor="text1"/>
          <w:sz w:val="28"/>
          <w:szCs w:val="22"/>
          <w:lang w:val="kk-KZ"/>
        </w:rPr>
        <w:t>ды ақпараттандыру</w:t>
      </w:r>
      <w:r w:rsidRPr="007544CF">
        <w:rPr>
          <w:noProof/>
          <w:vanish/>
          <w:color w:val="000000" w:themeColor="text1"/>
          <w:spacing w:val="-20"/>
          <w:w w:val="1"/>
          <w:sz w:val="28"/>
          <w:szCs w:val="22"/>
          <w:lang w:val="kk-KZ"/>
        </w:rPr>
        <w:t>‬</w:t>
      </w:r>
      <w:r w:rsidRPr="007544CF">
        <w:rPr>
          <w:noProof/>
          <w:color w:val="000000" w:themeColor="text1"/>
          <w:sz w:val="28"/>
          <w:szCs w:val="22"/>
          <w:lang w:val="kk-KZ"/>
        </w:rPr>
        <w:t>дың артуы</w:t>
      </w:r>
      <w:r w:rsidRPr="007544CF">
        <w:rPr>
          <w:noProof/>
          <w:vanish/>
          <w:color w:val="000000" w:themeColor="text1"/>
          <w:spacing w:val="-20"/>
          <w:w w:val="1"/>
          <w:sz w:val="28"/>
          <w:szCs w:val="22"/>
          <w:lang w:val="kk-KZ"/>
        </w:rPr>
        <w:t>‬</w:t>
      </w:r>
      <w:r w:rsidRPr="007544CF">
        <w:rPr>
          <w:noProof/>
          <w:color w:val="000000" w:themeColor="text1"/>
          <w:sz w:val="28"/>
          <w:szCs w:val="22"/>
          <w:lang w:val="kk-KZ"/>
        </w:rPr>
        <w:t>на байланыс</w:t>
      </w:r>
      <w:r w:rsidRPr="007544CF">
        <w:rPr>
          <w:noProof/>
          <w:vanish/>
          <w:color w:val="000000" w:themeColor="text1"/>
          <w:spacing w:val="-20"/>
          <w:w w:val="1"/>
          <w:sz w:val="28"/>
          <w:szCs w:val="22"/>
          <w:lang w:val="kk-KZ"/>
        </w:rPr>
        <w:t>‬</w:t>
      </w:r>
      <w:r w:rsidRPr="007544CF">
        <w:rPr>
          <w:noProof/>
          <w:color w:val="000000" w:themeColor="text1"/>
          <w:sz w:val="28"/>
          <w:szCs w:val="22"/>
          <w:lang w:val="kk-KZ"/>
        </w:rPr>
        <w:t>ты технологиялар</w:t>
      </w:r>
      <w:r w:rsidRPr="007544CF">
        <w:rPr>
          <w:noProof/>
          <w:vanish/>
          <w:color w:val="000000" w:themeColor="text1"/>
          <w:spacing w:val="-20"/>
          <w:w w:val="1"/>
          <w:sz w:val="28"/>
          <w:szCs w:val="22"/>
          <w:lang w:val="kk-KZ"/>
        </w:rPr>
        <w:t>‬</w:t>
      </w:r>
      <w:r w:rsidRPr="007544CF">
        <w:rPr>
          <w:noProof/>
          <w:color w:val="000000" w:themeColor="text1"/>
          <w:sz w:val="28"/>
          <w:szCs w:val="22"/>
          <w:lang w:val="kk-KZ"/>
        </w:rPr>
        <w:t>ды меңгеру, олар</w:t>
      </w:r>
      <w:r w:rsidRPr="007544CF">
        <w:rPr>
          <w:noProof/>
          <w:vanish/>
          <w:color w:val="000000" w:themeColor="text1"/>
          <w:spacing w:val="-20"/>
          <w:w w:val="1"/>
          <w:sz w:val="28"/>
          <w:szCs w:val="22"/>
          <w:lang w:val="kk-KZ"/>
        </w:rPr>
        <w:t>‬</w:t>
      </w:r>
      <w:r w:rsidRPr="007544CF">
        <w:rPr>
          <w:noProof/>
          <w:color w:val="000000" w:themeColor="text1"/>
          <w:sz w:val="28"/>
          <w:szCs w:val="22"/>
          <w:lang w:val="kk-KZ"/>
        </w:rPr>
        <w:t>дың қолданыс</w:t>
      </w:r>
      <w:r w:rsidRPr="007544CF">
        <w:rPr>
          <w:noProof/>
          <w:vanish/>
          <w:color w:val="000000" w:themeColor="text1"/>
          <w:spacing w:val="-20"/>
          <w:w w:val="1"/>
          <w:sz w:val="28"/>
          <w:szCs w:val="22"/>
          <w:lang w:val="kk-KZ"/>
        </w:rPr>
        <w:t>‬</w:t>
      </w:r>
      <w:r w:rsidRPr="007544CF">
        <w:rPr>
          <w:noProof/>
          <w:color w:val="000000" w:themeColor="text1"/>
          <w:sz w:val="28"/>
          <w:szCs w:val="22"/>
          <w:lang w:val="kk-KZ"/>
        </w:rPr>
        <w:t>ын, мық</w:t>
      </w:r>
      <w:r w:rsidRPr="007544CF">
        <w:rPr>
          <w:noProof/>
          <w:vanish/>
          <w:color w:val="000000" w:themeColor="text1"/>
          <w:spacing w:val="-20"/>
          <w:w w:val="1"/>
          <w:sz w:val="28"/>
          <w:szCs w:val="22"/>
          <w:lang w:val="kk-KZ"/>
        </w:rPr>
        <w:t>‬</w:t>
      </w:r>
      <w:r w:rsidRPr="007544CF">
        <w:rPr>
          <w:noProof/>
          <w:color w:val="000000" w:themeColor="text1"/>
          <w:sz w:val="28"/>
          <w:szCs w:val="22"/>
          <w:lang w:val="kk-KZ"/>
        </w:rPr>
        <w:t>ты жә</w:t>
      </w:r>
      <w:r w:rsidRPr="007544CF">
        <w:rPr>
          <w:noProof/>
          <w:vanish/>
          <w:color w:val="000000" w:themeColor="text1"/>
          <w:spacing w:val="-20"/>
          <w:w w:val="1"/>
          <w:sz w:val="28"/>
          <w:szCs w:val="22"/>
          <w:lang w:val="kk-KZ"/>
        </w:rPr>
        <w:t>‬</w:t>
      </w:r>
      <w:r w:rsidRPr="007544CF">
        <w:rPr>
          <w:noProof/>
          <w:color w:val="000000" w:themeColor="text1"/>
          <w:sz w:val="28"/>
          <w:szCs w:val="22"/>
          <w:lang w:val="kk-KZ"/>
        </w:rPr>
        <w:t xml:space="preserve">не осал тұстары </w:t>
      </w:r>
      <w:r w:rsidRPr="007544CF">
        <w:rPr>
          <w:noProof/>
          <w:vanish/>
          <w:color w:val="000000" w:themeColor="text1"/>
          <w:spacing w:val="-20"/>
          <w:w w:val="1"/>
          <w:sz w:val="28"/>
          <w:szCs w:val="22"/>
          <w:lang w:val="kk-KZ"/>
        </w:rPr>
        <w:t>‬</w:t>
      </w:r>
      <w:r w:rsidRPr="007544CF">
        <w:rPr>
          <w:noProof/>
          <w:color w:val="000000" w:themeColor="text1"/>
          <w:sz w:val="28"/>
          <w:szCs w:val="22"/>
          <w:lang w:val="kk-KZ"/>
        </w:rPr>
        <w:t>мен жарнама, БАҚ арқы</w:t>
      </w:r>
      <w:r w:rsidRPr="007544CF">
        <w:rPr>
          <w:noProof/>
          <w:vanish/>
          <w:color w:val="000000" w:themeColor="text1"/>
          <w:spacing w:val="-20"/>
          <w:w w:val="1"/>
          <w:sz w:val="28"/>
          <w:szCs w:val="22"/>
          <w:lang w:val="kk-KZ"/>
        </w:rPr>
        <w:t>‬</w:t>
      </w:r>
      <w:r w:rsidRPr="007544CF">
        <w:rPr>
          <w:noProof/>
          <w:vanish/>
          <w:color w:val="000000" w:themeColor="text1"/>
          <w:spacing w:val="-20"/>
          <w:w w:val="1"/>
          <w:sz w:val="28"/>
          <w:szCs w:val="22"/>
          <w:lang w:val="kk-KZ"/>
        </w:rPr>
        <w:t>‬</w:t>
      </w:r>
      <w:r w:rsidRPr="007544CF">
        <w:rPr>
          <w:noProof/>
          <w:color w:val="000000" w:themeColor="text1"/>
          <w:sz w:val="28"/>
          <w:szCs w:val="22"/>
          <w:lang w:val="kk-KZ"/>
        </w:rPr>
        <w:t>лы таратылат</w:t>
      </w:r>
      <w:r w:rsidRPr="007544CF">
        <w:rPr>
          <w:noProof/>
          <w:vanish/>
          <w:color w:val="000000" w:themeColor="text1"/>
          <w:spacing w:val="-20"/>
          <w:w w:val="1"/>
          <w:sz w:val="28"/>
          <w:szCs w:val="22"/>
          <w:lang w:val="kk-KZ"/>
        </w:rPr>
        <w:t>‬</w:t>
      </w:r>
      <w:r w:rsidRPr="007544CF">
        <w:rPr>
          <w:noProof/>
          <w:color w:val="000000" w:themeColor="text1"/>
          <w:sz w:val="28"/>
          <w:szCs w:val="22"/>
          <w:lang w:val="kk-KZ"/>
        </w:rPr>
        <w:t>ын ақпараттар</w:t>
      </w:r>
      <w:r w:rsidRPr="007544CF">
        <w:rPr>
          <w:noProof/>
          <w:vanish/>
          <w:color w:val="000000" w:themeColor="text1"/>
          <w:spacing w:val="-20"/>
          <w:w w:val="1"/>
          <w:sz w:val="28"/>
          <w:szCs w:val="22"/>
          <w:lang w:val="kk-KZ"/>
        </w:rPr>
        <w:t>‬</w:t>
      </w:r>
      <w:r w:rsidRPr="007544CF">
        <w:rPr>
          <w:noProof/>
          <w:color w:val="000000" w:themeColor="text1"/>
          <w:sz w:val="28"/>
          <w:szCs w:val="22"/>
          <w:lang w:val="kk-KZ"/>
        </w:rPr>
        <w:t>ды сыни тұрғы</w:t>
      </w:r>
      <w:r w:rsidRPr="007544CF">
        <w:rPr>
          <w:noProof/>
          <w:vanish/>
          <w:color w:val="000000" w:themeColor="text1"/>
          <w:spacing w:val="-20"/>
          <w:w w:val="1"/>
          <w:sz w:val="28"/>
          <w:szCs w:val="22"/>
          <w:lang w:val="kk-KZ"/>
        </w:rPr>
        <w:t>‬</w:t>
      </w:r>
      <w:r w:rsidRPr="007544CF">
        <w:rPr>
          <w:noProof/>
          <w:color w:val="000000" w:themeColor="text1"/>
          <w:sz w:val="28"/>
          <w:szCs w:val="22"/>
          <w:lang w:val="kk-KZ"/>
        </w:rPr>
        <w:t>дан талқылау тәсілдер</w:t>
      </w:r>
      <w:r w:rsidRPr="007544CF">
        <w:rPr>
          <w:noProof/>
          <w:vanish/>
          <w:color w:val="000000" w:themeColor="text1"/>
          <w:spacing w:val="-20"/>
          <w:w w:val="1"/>
          <w:sz w:val="28"/>
          <w:szCs w:val="22"/>
          <w:lang w:val="kk-KZ"/>
        </w:rPr>
        <w:t>‬</w:t>
      </w:r>
      <w:r w:rsidRPr="007544CF">
        <w:rPr>
          <w:noProof/>
          <w:color w:val="000000" w:themeColor="text1"/>
          <w:sz w:val="28"/>
          <w:szCs w:val="22"/>
          <w:lang w:val="kk-KZ"/>
        </w:rPr>
        <w:t>ін түсіну дағдыларын қалыптастырады;</w:t>
      </w:r>
      <w:r w:rsidRPr="007544CF">
        <w:rPr>
          <w:color w:val="000000" w:themeColor="text1"/>
          <w:sz w:val="28"/>
          <w:szCs w:val="28"/>
          <w:lang w:val="kk-KZ"/>
        </w:rPr>
        <w:t xml:space="preserve"> коммуникативтік дағдыларды қалыптастыру үшін шартты және шынайы сөйлеу жаттығуларын орындау кезінде коммуникативтік-ынталандыру тапсырмаларын (көзқарастарын) тұжырымдау; «кері байланыс» негізінде </w:t>
      </w:r>
      <w:r w:rsidR="00DB50E1" w:rsidRPr="007544CF">
        <w:rPr>
          <w:color w:val="000000" w:themeColor="text1"/>
          <w:sz w:val="28"/>
          <w:szCs w:val="28"/>
          <w:lang w:val="kk-KZ"/>
        </w:rPr>
        <w:t>білім алушылардың</w:t>
      </w:r>
      <w:r w:rsidRPr="007544CF">
        <w:rPr>
          <w:color w:val="000000" w:themeColor="text1"/>
          <w:sz w:val="28"/>
          <w:szCs w:val="28"/>
          <w:lang w:val="kk-KZ"/>
        </w:rPr>
        <w:t xml:space="preserve"> тілді меңгеру үдерісін және оны қолдану, </w:t>
      </w:r>
      <w:r w:rsidR="00DB50E1" w:rsidRPr="007544CF">
        <w:rPr>
          <w:color w:val="000000" w:themeColor="text1"/>
          <w:sz w:val="28"/>
          <w:szCs w:val="28"/>
          <w:lang w:val="kk-KZ"/>
        </w:rPr>
        <w:t>білім алушылардың</w:t>
      </w:r>
      <w:r w:rsidRPr="007544CF">
        <w:rPr>
          <w:color w:val="000000" w:themeColor="text1"/>
          <w:sz w:val="28"/>
          <w:szCs w:val="28"/>
          <w:lang w:val="kk-KZ"/>
        </w:rPr>
        <w:t xml:space="preserve"> оқу-коммуникативтік қызметін объективті және дәлелді бағалау. Сондықтан </w:t>
      </w:r>
      <w:r w:rsidRPr="007544CF">
        <w:rPr>
          <w:noProof/>
          <w:color w:val="000000" w:themeColor="text1"/>
          <w:sz w:val="28"/>
          <w:szCs w:val="22"/>
          <w:lang w:val="kk-KZ"/>
        </w:rPr>
        <w:t>ауызша жә</w:t>
      </w:r>
      <w:r w:rsidRPr="007544CF">
        <w:rPr>
          <w:noProof/>
          <w:vanish/>
          <w:color w:val="000000" w:themeColor="text1"/>
          <w:spacing w:val="-20"/>
          <w:w w:val="1"/>
          <w:sz w:val="28"/>
          <w:szCs w:val="22"/>
          <w:lang w:val="kk-KZ"/>
        </w:rPr>
        <w:t>‬</w:t>
      </w:r>
      <w:r w:rsidRPr="007544CF">
        <w:rPr>
          <w:noProof/>
          <w:color w:val="000000" w:themeColor="text1"/>
          <w:sz w:val="28"/>
          <w:szCs w:val="22"/>
          <w:lang w:val="kk-KZ"/>
        </w:rPr>
        <w:t>не жазбаша қарым-қатынас</w:t>
      </w:r>
      <w:r w:rsidRPr="007544CF">
        <w:rPr>
          <w:noProof/>
          <w:vanish/>
          <w:color w:val="000000" w:themeColor="text1"/>
          <w:spacing w:val="-20"/>
          <w:w w:val="1"/>
          <w:sz w:val="28"/>
          <w:szCs w:val="22"/>
          <w:lang w:val="kk-KZ"/>
        </w:rPr>
        <w:t>‬</w:t>
      </w:r>
      <w:r w:rsidRPr="007544CF">
        <w:rPr>
          <w:noProof/>
          <w:color w:val="000000" w:themeColor="text1"/>
          <w:sz w:val="28"/>
          <w:szCs w:val="22"/>
          <w:lang w:val="kk-KZ"/>
        </w:rPr>
        <w:t>ты меңгеру</w:t>
      </w:r>
      <w:r w:rsidRPr="007544CF">
        <w:rPr>
          <w:noProof/>
          <w:vanish/>
          <w:color w:val="000000" w:themeColor="text1"/>
          <w:spacing w:val="-20"/>
          <w:w w:val="1"/>
          <w:sz w:val="28"/>
          <w:szCs w:val="22"/>
          <w:lang w:val="kk-KZ"/>
        </w:rPr>
        <w:t>‬</w:t>
      </w:r>
      <w:r w:rsidRPr="007544CF">
        <w:rPr>
          <w:noProof/>
          <w:color w:val="000000" w:themeColor="text1"/>
          <w:sz w:val="28"/>
          <w:szCs w:val="22"/>
          <w:lang w:val="kk-KZ"/>
        </w:rPr>
        <w:t>ге қатыс</w:t>
      </w:r>
      <w:r w:rsidRPr="007544CF">
        <w:rPr>
          <w:noProof/>
          <w:vanish/>
          <w:color w:val="000000" w:themeColor="text1"/>
          <w:spacing w:val="-20"/>
          <w:w w:val="1"/>
          <w:sz w:val="28"/>
          <w:szCs w:val="22"/>
          <w:lang w:val="kk-KZ"/>
        </w:rPr>
        <w:t>‬</w:t>
      </w:r>
      <w:r w:rsidRPr="007544CF">
        <w:rPr>
          <w:noProof/>
          <w:color w:val="000000" w:themeColor="text1"/>
          <w:sz w:val="28"/>
          <w:szCs w:val="22"/>
          <w:lang w:val="kk-KZ"/>
        </w:rPr>
        <w:t>ты құзыреттілік</w:t>
      </w:r>
      <w:r w:rsidRPr="007544CF">
        <w:rPr>
          <w:noProof/>
          <w:vanish/>
          <w:color w:val="000000" w:themeColor="text1"/>
          <w:spacing w:val="-20"/>
          <w:w w:val="1"/>
          <w:sz w:val="28"/>
          <w:szCs w:val="22"/>
          <w:lang w:val="kk-KZ"/>
        </w:rPr>
        <w:t>‬</w:t>
      </w:r>
      <w:r w:rsidRPr="007544CF">
        <w:rPr>
          <w:noProof/>
          <w:color w:val="000000" w:themeColor="text1"/>
          <w:sz w:val="28"/>
          <w:szCs w:val="22"/>
          <w:lang w:val="kk-KZ"/>
        </w:rPr>
        <w:t>ке, о</w:t>
      </w:r>
      <w:r w:rsidRPr="007544CF">
        <w:rPr>
          <w:noProof/>
          <w:vanish/>
          <w:color w:val="000000" w:themeColor="text1"/>
          <w:spacing w:val="-20"/>
          <w:w w:val="1"/>
          <w:sz w:val="28"/>
          <w:szCs w:val="22"/>
          <w:lang w:val="kk-KZ"/>
        </w:rPr>
        <w:t>‬</w:t>
      </w:r>
      <w:r w:rsidRPr="007544CF">
        <w:rPr>
          <w:noProof/>
          <w:color w:val="000000" w:themeColor="text1"/>
          <w:sz w:val="28"/>
          <w:szCs w:val="22"/>
          <w:lang w:val="kk-KZ"/>
        </w:rPr>
        <w:t>л</w:t>
      </w:r>
      <w:r w:rsidRPr="007544CF">
        <w:rPr>
          <w:noProof/>
          <w:vanish/>
          <w:color w:val="000000" w:themeColor="text1"/>
          <w:spacing w:val="-20"/>
          <w:w w:val="1"/>
          <w:sz w:val="28"/>
          <w:szCs w:val="22"/>
          <w:lang w:val="kk-KZ"/>
        </w:rPr>
        <w:t>‬</w:t>
      </w:r>
      <w:r w:rsidRPr="007544CF">
        <w:rPr>
          <w:noProof/>
          <w:color w:val="000000" w:themeColor="text1"/>
          <w:sz w:val="28"/>
          <w:szCs w:val="22"/>
          <w:lang w:val="kk-KZ"/>
        </w:rPr>
        <w:t>ар жұмыс істеу үш</w:t>
      </w:r>
      <w:r w:rsidRPr="007544CF">
        <w:rPr>
          <w:noProof/>
          <w:vanish/>
          <w:color w:val="000000" w:themeColor="text1"/>
          <w:spacing w:val="-20"/>
          <w:w w:val="1"/>
          <w:sz w:val="28"/>
          <w:szCs w:val="22"/>
          <w:lang w:val="kk-KZ"/>
        </w:rPr>
        <w:t>‬</w:t>
      </w:r>
      <w:r w:rsidRPr="007544CF">
        <w:rPr>
          <w:noProof/>
          <w:color w:val="000000" w:themeColor="text1"/>
          <w:sz w:val="28"/>
          <w:szCs w:val="22"/>
          <w:lang w:val="kk-KZ"/>
        </w:rPr>
        <w:t>ін жә</w:t>
      </w:r>
      <w:r w:rsidRPr="007544CF">
        <w:rPr>
          <w:noProof/>
          <w:vanish/>
          <w:color w:val="000000" w:themeColor="text1"/>
          <w:spacing w:val="-20"/>
          <w:w w:val="1"/>
          <w:sz w:val="28"/>
          <w:szCs w:val="22"/>
          <w:lang w:val="kk-KZ"/>
        </w:rPr>
        <w:t>‬</w:t>
      </w:r>
      <w:r w:rsidRPr="007544CF">
        <w:rPr>
          <w:noProof/>
          <w:color w:val="000000" w:themeColor="text1"/>
          <w:sz w:val="28"/>
          <w:szCs w:val="22"/>
          <w:lang w:val="kk-KZ"/>
        </w:rPr>
        <w:t>не әлеумет</w:t>
      </w:r>
      <w:r w:rsidRPr="007544CF">
        <w:rPr>
          <w:noProof/>
          <w:vanish/>
          <w:color w:val="000000" w:themeColor="text1"/>
          <w:spacing w:val="-20"/>
          <w:w w:val="1"/>
          <w:sz w:val="28"/>
          <w:szCs w:val="22"/>
          <w:lang w:val="kk-KZ"/>
        </w:rPr>
        <w:t>‬</w:t>
      </w:r>
      <w:r w:rsidRPr="007544CF">
        <w:rPr>
          <w:noProof/>
          <w:color w:val="000000" w:themeColor="text1"/>
          <w:sz w:val="28"/>
          <w:szCs w:val="22"/>
          <w:lang w:val="kk-KZ"/>
        </w:rPr>
        <w:t>тік қоғам</w:t>
      </w:r>
      <w:r w:rsidRPr="007544CF">
        <w:rPr>
          <w:noProof/>
          <w:vanish/>
          <w:color w:val="000000" w:themeColor="text1"/>
          <w:spacing w:val="-20"/>
          <w:w w:val="1"/>
          <w:sz w:val="28"/>
          <w:szCs w:val="22"/>
          <w:lang w:val="kk-KZ"/>
        </w:rPr>
        <w:t>‬</w:t>
      </w:r>
      <w:r w:rsidRPr="007544CF">
        <w:rPr>
          <w:noProof/>
          <w:color w:val="000000" w:themeColor="text1"/>
          <w:sz w:val="28"/>
          <w:szCs w:val="22"/>
          <w:lang w:val="kk-KZ"/>
        </w:rPr>
        <w:t>да өм</w:t>
      </w:r>
      <w:r w:rsidRPr="007544CF">
        <w:rPr>
          <w:noProof/>
          <w:vanish/>
          <w:color w:val="000000" w:themeColor="text1"/>
          <w:spacing w:val="-20"/>
          <w:w w:val="1"/>
          <w:sz w:val="28"/>
          <w:szCs w:val="22"/>
          <w:lang w:val="kk-KZ"/>
        </w:rPr>
        <w:t>‬</w:t>
      </w:r>
      <w:r w:rsidRPr="007544CF">
        <w:rPr>
          <w:noProof/>
          <w:vanish/>
          <w:color w:val="000000" w:themeColor="text1"/>
          <w:spacing w:val="-20"/>
          <w:w w:val="1"/>
          <w:sz w:val="28"/>
          <w:szCs w:val="22"/>
          <w:lang w:val="kk-KZ"/>
        </w:rPr>
        <w:t>‬</w:t>
      </w:r>
      <w:r w:rsidRPr="007544CF">
        <w:rPr>
          <w:noProof/>
          <w:color w:val="000000" w:themeColor="text1"/>
          <w:sz w:val="28"/>
          <w:szCs w:val="22"/>
          <w:lang w:val="kk-KZ"/>
        </w:rPr>
        <w:t>ір сүру үш</w:t>
      </w:r>
      <w:r w:rsidRPr="007544CF">
        <w:rPr>
          <w:noProof/>
          <w:vanish/>
          <w:color w:val="000000" w:themeColor="text1"/>
          <w:spacing w:val="-20"/>
          <w:w w:val="1"/>
          <w:sz w:val="28"/>
          <w:szCs w:val="22"/>
          <w:lang w:val="kk-KZ"/>
        </w:rPr>
        <w:t>‬</w:t>
      </w:r>
      <w:r w:rsidRPr="007544CF">
        <w:rPr>
          <w:noProof/>
          <w:color w:val="000000" w:themeColor="text1"/>
          <w:sz w:val="28"/>
          <w:szCs w:val="22"/>
          <w:lang w:val="kk-KZ"/>
        </w:rPr>
        <w:t>ін ө</w:t>
      </w:r>
      <w:r w:rsidRPr="007544CF">
        <w:rPr>
          <w:noProof/>
          <w:vanish/>
          <w:color w:val="000000" w:themeColor="text1"/>
          <w:spacing w:val="-20"/>
          <w:w w:val="1"/>
          <w:sz w:val="28"/>
          <w:szCs w:val="22"/>
          <w:lang w:val="kk-KZ"/>
        </w:rPr>
        <w:t>‬</w:t>
      </w:r>
      <w:r w:rsidRPr="007544CF">
        <w:rPr>
          <w:noProof/>
          <w:color w:val="000000" w:themeColor="text1"/>
          <w:sz w:val="28"/>
          <w:szCs w:val="22"/>
          <w:lang w:val="kk-KZ"/>
        </w:rPr>
        <w:t>те қажет, өйткені, о</w:t>
      </w:r>
      <w:r w:rsidRPr="007544CF">
        <w:rPr>
          <w:noProof/>
          <w:vanish/>
          <w:color w:val="000000" w:themeColor="text1"/>
          <w:spacing w:val="-20"/>
          <w:w w:val="1"/>
          <w:sz w:val="28"/>
          <w:szCs w:val="22"/>
          <w:lang w:val="kk-KZ"/>
        </w:rPr>
        <w:t>‬</w:t>
      </w:r>
      <w:r w:rsidRPr="007544CF">
        <w:rPr>
          <w:noProof/>
          <w:color w:val="000000" w:themeColor="text1"/>
          <w:sz w:val="28"/>
          <w:szCs w:val="22"/>
          <w:lang w:val="kk-KZ"/>
        </w:rPr>
        <w:t>сы құзыреттіліктер</w:t>
      </w:r>
      <w:r w:rsidRPr="007544CF">
        <w:rPr>
          <w:noProof/>
          <w:vanish/>
          <w:color w:val="000000" w:themeColor="text1"/>
          <w:spacing w:val="-20"/>
          <w:w w:val="1"/>
          <w:sz w:val="28"/>
          <w:szCs w:val="22"/>
          <w:lang w:val="kk-KZ"/>
        </w:rPr>
        <w:t>‬</w:t>
      </w:r>
      <w:r w:rsidRPr="007544CF">
        <w:rPr>
          <w:noProof/>
          <w:color w:val="000000" w:themeColor="text1"/>
          <w:sz w:val="28"/>
          <w:szCs w:val="22"/>
          <w:lang w:val="kk-KZ"/>
        </w:rPr>
        <w:t>ді меңгерме</w:t>
      </w:r>
      <w:r w:rsidRPr="007544CF">
        <w:rPr>
          <w:noProof/>
          <w:vanish/>
          <w:color w:val="000000" w:themeColor="text1"/>
          <w:spacing w:val="-20"/>
          <w:w w:val="1"/>
          <w:sz w:val="28"/>
          <w:szCs w:val="22"/>
          <w:lang w:val="kk-KZ"/>
        </w:rPr>
        <w:t>‬</w:t>
      </w:r>
      <w:r w:rsidRPr="007544CF">
        <w:rPr>
          <w:noProof/>
          <w:color w:val="000000" w:themeColor="text1"/>
          <w:sz w:val="28"/>
          <w:szCs w:val="22"/>
          <w:lang w:val="kk-KZ"/>
        </w:rPr>
        <w:t>ген адам әлеумет</w:t>
      </w:r>
      <w:r w:rsidRPr="007544CF">
        <w:rPr>
          <w:noProof/>
          <w:vanish/>
          <w:color w:val="000000" w:themeColor="text1"/>
          <w:spacing w:val="-20"/>
          <w:w w:val="1"/>
          <w:sz w:val="28"/>
          <w:szCs w:val="22"/>
          <w:lang w:val="kk-KZ"/>
        </w:rPr>
        <w:t>‬</w:t>
      </w:r>
      <w:r w:rsidRPr="007544CF">
        <w:rPr>
          <w:noProof/>
          <w:color w:val="000000" w:themeColor="text1"/>
          <w:sz w:val="28"/>
          <w:szCs w:val="22"/>
          <w:lang w:val="kk-KZ"/>
        </w:rPr>
        <w:t>тік тұрғы</w:t>
      </w:r>
      <w:r w:rsidRPr="007544CF">
        <w:rPr>
          <w:noProof/>
          <w:vanish/>
          <w:color w:val="000000" w:themeColor="text1"/>
          <w:spacing w:val="-20"/>
          <w:w w:val="1"/>
          <w:sz w:val="28"/>
          <w:szCs w:val="22"/>
          <w:lang w:val="kk-KZ"/>
        </w:rPr>
        <w:t>‬</w:t>
      </w:r>
      <w:r w:rsidRPr="007544CF">
        <w:rPr>
          <w:noProof/>
          <w:color w:val="000000" w:themeColor="text1"/>
          <w:sz w:val="28"/>
          <w:szCs w:val="22"/>
          <w:lang w:val="kk-KZ"/>
        </w:rPr>
        <w:t>дан оқшаулануы мүмк</w:t>
      </w:r>
      <w:r w:rsidRPr="007544CF">
        <w:rPr>
          <w:noProof/>
          <w:vanish/>
          <w:color w:val="000000" w:themeColor="text1"/>
          <w:spacing w:val="-20"/>
          <w:w w:val="1"/>
          <w:sz w:val="28"/>
          <w:szCs w:val="22"/>
          <w:lang w:val="kk-KZ"/>
        </w:rPr>
        <w:t>‬</w:t>
      </w:r>
      <w:r w:rsidRPr="007544CF">
        <w:rPr>
          <w:noProof/>
          <w:color w:val="000000" w:themeColor="text1"/>
          <w:sz w:val="28"/>
          <w:szCs w:val="22"/>
          <w:lang w:val="kk-KZ"/>
        </w:rPr>
        <w:t>ін. Қарым-қатынас</w:t>
      </w:r>
      <w:r w:rsidRPr="007544CF">
        <w:rPr>
          <w:noProof/>
          <w:vanish/>
          <w:color w:val="000000" w:themeColor="text1"/>
          <w:spacing w:val="-20"/>
          <w:w w:val="1"/>
          <w:sz w:val="28"/>
          <w:szCs w:val="22"/>
          <w:lang w:val="kk-KZ"/>
        </w:rPr>
        <w:t>‬</w:t>
      </w:r>
      <w:r w:rsidRPr="007544CF">
        <w:rPr>
          <w:noProof/>
          <w:color w:val="000000" w:themeColor="text1"/>
          <w:sz w:val="28"/>
          <w:szCs w:val="22"/>
          <w:lang w:val="kk-KZ"/>
        </w:rPr>
        <w:t>тың о</w:t>
      </w:r>
      <w:r w:rsidRPr="007544CF">
        <w:rPr>
          <w:noProof/>
          <w:vanish/>
          <w:color w:val="000000" w:themeColor="text1"/>
          <w:spacing w:val="-20"/>
          <w:w w:val="1"/>
          <w:sz w:val="28"/>
          <w:szCs w:val="22"/>
          <w:lang w:val="kk-KZ"/>
        </w:rPr>
        <w:t>‬</w:t>
      </w:r>
      <w:r w:rsidRPr="007544CF">
        <w:rPr>
          <w:noProof/>
          <w:color w:val="000000" w:themeColor="text1"/>
          <w:sz w:val="28"/>
          <w:szCs w:val="22"/>
          <w:lang w:val="kk-KZ"/>
        </w:rPr>
        <w:t>сы мән-мәтінін</w:t>
      </w:r>
      <w:r w:rsidRPr="007544CF">
        <w:rPr>
          <w:noProof/>
          <w:vanish/>
          <w:color w:val="000000" w:themeColor="text1"/>
          <w:spacing w:val="-20"/>
          <w:w w:val="1"/>
          <w:sz w:val="28"/>
          <w:szCs w:val="22"/>
          <w:lang w:val="kk-KZ"/>
        </w:rPr>
        <w:t>‬</w:t>
      </w:r>
      <w:r w:rsidRPr="007544CF">
        <w:rPr>
          <w:noProof/>
          <w:color w:val="000000" w:themeColor="text1"/>
          <w:sz w:val="28"/>
          <w:szCs w:val="22"/>
          <w:lang w:val="kk-KZ"/>
        </w:rPr>
        <w:t>де б</w:t>
      </w:r>
      <w:r w:rsidRPr="007544CF">
        <w:rPr>
          <w:noProof/>
          <w:vanish/>
          <w:color w:val="000000" w:themeColor="text1"/>
          <w:spacing w:val="-20"/>
          <w:w w:val="1"/>
          <w:sz w:val="28"/>
          <w:szCs w:val="22"/>
          <w:lang w:val="kk-KZ"/>
        </w:rPr>
        <w:t>‬</w:t>
      </w:r>
      <w:r w:rsidRPr="007544CF">
        <w:rPr>
          <w:noProof/>
          <w:vanish/>
          <w:color w:val="000000" w:themeColor="text1"/>
          <w:spacing w:val="-20"/>
          <w:w w:val="1"/>
          <w:sz w:val="28"/>
          <w:szCs w:val="22"/>
          <w:lang w:val="kk-KZ"/>
        </w:rPr>
        <w:t>‬</w:t>
      </w:r>
      <w:r w:rsidRPr="007544CF">
        <w:rPr>
          <w:noProof/>
          <w:color w:val="000000" w:themeColor="text1"/>
          <w:sz w:val="28"/>
          <w:szCs w:val="22"/>
          <w:lang w:val="kk-KZ"/>
        </w:rPr>
        <w:t>ір тіл</w:t>
      </w:r>
      <w:r w:rsidRPr="007544CF">
        <w:rPr>
          <w:noProof/>
          <w:vanish/>
          <w:color w:val="000000" w:themeColor="text1"/>
          <w:spacing w:val="-20"/>
          <w:w w:val="1"/>
          <w:sz w:val="28"/>
          <w:szCs w:val="22"/>
          <w:lang w:val="kk-KZ"/>
        </w:rPr>
        <w:t>‬</w:t>
      </w:r>
      <w:r w:rsidRPr="007544CF">
        <w:rPr>
          <w:noProof/>
          <w:color w:val="000000" w:themeColor="text1"/>
          <w:sz w:val="28"/>
          <w:szCs w:val="22"/>
          <w:lang w:val="kk-KZ"/>
        </w:rPr>
        <w:t>ден ар</w:t>
      </w:r>
      <w:r w:rsidRPr="007544CF">
        <w:rPr>
          <w:noProof/>
          <w:vanish/>
          <w:color w:val="000000" w:themeColor="text1"/>
          <w:spacing w:val="-20"/>
          <w:w w:val="1"/>
          <w:sz w:val="28"/>
          <w:szCs w:val="22"/>
          <w:lang w:val="kk-KZ"/>
        </w:rPr>
        <w:t>‬</w:t>
      </w:r>
      <w:r w:rsidRPr="007544CF">
        <w:rPr>
          <w:noProof/>
          <w:color w:val="000000" w:themeColor="text1"/>
          <w:sz w:val="28"/>
          <w:szCs w:val="22"/>
          <w:lang w:val="kk-KZ"/>
        </w:rPr>
        <w:t>тық тіл</w:t>
      </w:r>
      <w:r w:rsidRPr="007544CF">
        <w:rPr>
          <w:noProof/>
          <w:vanish/>
          <w:color w:val="000000" w:themeColor="text1"/>
          <w:spacing w:val="-20"/>
          <w:w w:val="1"/>
          <w:sz w:val="28"/>
          <w:szCs w:val="22"/>
          <w:lang w:val="kk-KZ"/>
        </w:rPr>
        <w:t>‬</w:t>
      </w:r>
      <w:r w:rsidRPr="007544CF">
        <w:rPr>
          <w:noProof/>
          <w:color w:val="000000" w:themeColor="text1"/>
          <w:sz w:val="28"/>
          <w:szCs w:val="22"/>
          <w:lang w:val="kk-KZ"/>
        </w:rPr>
        <w:t>ді меңгеру ө</w:t>
      </w:r>
      <w:r w:rsidRPr="007544CF">
        <w:rPr>
          <w:noProof/>
          <w:vanish/>
          <w:color w:val="000000" w:themeColor="text1"/>
          <w:spacing w:val="-20"/>
          <w:w w:val="1"/>
          <w:sz w:val="28"/>
          <w:szCs w:val="22"/>
          <w:lang w:val="kk-KZ"/>
        </w:rPr>
        <w:t>‬</w:t>
      </w:r>
      <w:r w:rsidRPr="007544CF">
        <w:rPr>
          <w:noProof/>
          <w:color w:val="000000" w:themeColor="text1"/>
          <w:sz w:val="28"/>
          <w:szCs w:val="22"/>
          <w:lang w:val="kk-KZ"/>
        </w:rPr>
        <w:t>те үл</w:t>
      </w:r>
      <w:r w:rsidRPr="007544CF">
        <w:rPr>
          <w:noProof/>
          <w:vanish/>
          <w:color w:val="000000" w:themeColor="text1"/>
          <w:spacing w:val="-20"/>
          <w:w w:val="1"/>
          <w:sz w:val="28"/>
          <w:szCs w:val="22"/>
          <w:lang w:val="kk-KZ"/>
        </w:rPr>
        <w:t>‬</w:t>
      </w:r>
      <w:r w:rsidRPr="007544CF">
        <w:rPr>
          <w:noProof/>
          <w:color w:val="000000" w:themeColor="text1"/>
          <w:sz w:val="28"/>
          <w:szCs w:val="22"/>
          <w:lang w:val="kk-KZ"/>
        </w:rPr>
        <w:t>кен маңыз</w:t>
      </w:r>
      <w:r w:rsidRPr="007544CF">
        <w:rPr>
          <w:noProof/>
          <w:vanish/>
          <w:color w:val="000000" w:themeColor="text1"/>
          <w:spacing w:val="-20"/>
          <w:w w:val="1"/>
          <w:sz w:val="28"/>
          <w:szCs w:val="22"/>
          <w:lang w:val="kk-KZ"/>
        </w:rPr>
        <w:t>‬</w:t>
      </w:r>
      <w:r w:rsidRPr="007544CF">
        <w:rPr>
          <w:noProof/>
          <w:color w:val="000000" w:themeColor="text1"/>
          <w:sz w:val="28"/>
          <w:szCs w:val="22"/>
          <w:lang w:val="kk-KZ"/>
        </w:rPr>
        <w:t>ға ие.</w:t>
      </w:r>
    </w:p>
    <w:p w14:paraId="33F2FC87" w14:textId="0120169C" w:rsidR="006400F1" w:rsidRPr="007544CF" w:rsidRDefault="008B5CE4" w:rsidP="006400F1">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Коммуникативтілікті</w:t>
      </w:r>
      <w:r w:rsidR="00D44071" w:rsidRPr="007544CF">
        <w:rPr>
          <w:color w:val="000000" w:themeColor="text1"/>
          <w:sz w:val="28"/>
          <w:szCs w:val="28"/>
          <w:lang w:val="kk-KZ"/>
        </w:rPr>
        <w:t xml:space="preserve"> </w:t>
      </w:r>
      <w:r w:rsidR="006400F1" w:rsidRPr="007544CF">
        <w:rPr>
          <w:color w:val="000000" w:themeColor="text1"/>
          <w:sz w:val="28"/>
          <w:szCs w:val="28"/>
          <w:lang w:val="kk-KZ"/>
        </w:rPr>
        <w:t xml:space="preserve">дамыту </w:t>
      </w:r>
      <w:r w:rsidR="00D36908" w:rsidRPr="007544CF">
        <w:rPr>
          <w:color w:val="000000" w:themeColor="text1"/>
          <w:sz w:val="28"/>
          <w:szCs w:val="28"/>
          <w:lang w:val="kk-KZ"/>
        </w:rPr>
        <w:t>қызмет</w:t>
      </w:r>
      <w:r w:rsidR="007662C4" w:rsidRPr="007544CF">
        <w:rPr>
          <w:color w:val="000000" w:themeColor="text1"/>
          <w:sz w:val="28"/>
          <w:szCs w:val="28"/>
          <w:lang w:val="kk-KZ"/>
        </w:rPr>
        <w:t>і</w:t>
      </w:r>
      <w:r w:rsidR="00D36908" w:rsidRPr="007544CF">
        <w:rPr>
          <w:color w:val="000000" w:themeColor="text1"/>
          <w:sz w:val="28"/>
          <w:szCs w:val="28"/>
          <w:lang w:val="kk-KZ"/>
        </w:rPr>
        <w:t>н</w:t>
      </w:r>
      <w:r w:rsidR="00942260" w:rsidRPr="007544CF">
        <w:rPr>
          <w:color w:val="000000" w:themeColor="text1"/>
          <w:sz w:val="28"/>
          <w:szCs w:val="28"/>
          <w:lang w:val="kk-KZ"/>
        </w:rPr>
        <w:t xml:space="preserve"> жүзеге асыру </w:t>
      </w:r>
      <w:r w:rsidRPr="007544CF">
        <w:rPr>
          <w:color w:val="000000" w:themeColor="text1"/>
          <w:sz w:val="28"/>
          <w:szCs w:val="28"/>
          <w:lang w:val="kk-KZ"/>
        </w:rPr>
        <w:t>оқытушыға</w:t>
      </w:r>
      <w:r w:rsidR="00942260" w:rsidRPr="007544CF">
        <w:rPr>
          <w:color w:val="000000" w:themeColor="text1"/>
          <w:sz w:val="28"/>
          <w:szCs w:val="28"/>
          <w:lang w:val="kk-KZ"/>
        </w:rPr>
        <w:t xml:space="preserve"> әртүрлі </w:t>
      </w:r>
      <w:r w:rsidRPr="007544CF">
        <w:rPr>
          <w:color w:val="000000" w:themeColor="text1"/>
          <w:sz w:val="28"/>
          <w:szCs w:val="28"/>
          <w:lang w:val="kk-KZ"/>
        </w:rPr>
        <w:t>курс студенттерін</w:t>
      </w:r>
      <w:r w:rsidR="00D36908" w:rsidRPr="007544CF">
        <w:rPr>
          <w:color w:val="000000" w:themeColor="text1"/>
          <w:sz w:val="28"/>
          <w:szCs w:val="28"/>
          <w:lang w:val="kk-KZ"/>
        </w:rPr>
        <w:t>ің</w:t>
      </w:r>
      <w:r w:rsidR="00942260" w:rsidRPr="007544CF">
        <w:rPr>
          <w:color w:val="000000" w:themeColor="text1"/>
          <w:sz w:val="28"/>
          <w:szCs w:val="28"/>
          <w:lang w:val="kk-KZ"/>
        </w:rPr>
        <w:t xml:space="preserve"> шет тілін </w:t>
      </w:r>
      <w:r w:rsidR="00D36908" w:rsidRPr="007544CF">
        <w:rPr>
          <w:color w:val="000000" w:themeColor="text1"/>
          <w:sz w:val="28"/>
          <w:szCs w:val="28"/>
          <w:lang w:val="kk-KZ"/>
        </w:rPr>
        <w:t>үйрену</w:t>
      </w:r>
      <w:r w:rsidR="00942260" w:rsidRPr="007544CF">
        <w:rPr>
          <w:color w:val="000000" w:themeColor="text1"/>
          <w:sz w:val="28"/>
          <w:szCs w:val="28"/>
          <w:lang w:val="kk-KZ"/>
        </w:rPr>
        <w:t xml:space="preserve"> және онымен жұмыс істеудің әртүрлі кезеңдерінде сөйлеу материалын меңгеру кезінде туындауы мүмкін қиындықтарды ескере отырып, оқу үдерісін коммуникативтік негізде құруға мүмкіндік беретін тілді кәсіби меңгеруді қамтиды</w:t>
      </w:r>
      <w:r w:rsidR="006400F1" w:rsidRPr="007544CF">
        <w:rPr>
          <w:color w:val="000000" w:themeColor="text1"/>
          <w:sz w:val="28"/>
          <w:szCs w:val="28"/>
          <w:lang w:val="kk-KZ"/>
        </w:rPr>
        <w:t xml:space="preserve">, сонымен бірге келесі дағдылардың болуын болжайды: тілдік фактілерді талқылауда ана тілін жетік </w:t>
      </w:r>
      <w:r w:rsidR="006400F1" w:rsidRPr="007544CF">
        <w:rPr>
          <w:color w:val="000000" w:themeColor="text1"/>
          <w:sz w:val="28"/>
          <w:szCs w:val="28"/>
          <w:lang w:val="kk-KZ"/>
        </w:rPr>
        <w:lastRenderedPageBreak/>
        <w:t>білу, с</w:t>
      </w:r>
      <w:r w:rsidR="001829C9" w:rsidRPr="007544CF">
        <w:rPr>
          <w:color w:val="000000" w:themeColor="text1"/>
          <w:sz w:val="28"/>
          <w:szCs w:val="28"/>
          <w:lang w:val="kk-KZ"/>
        </w:rPr>
        <w:t xml:space="preserve">ол тілде ойлап, әрекет ете алу; </w:t>
      </w:r>
      <w:r w:rsidR="006400F1" w:rsidRPr="007544CF">
        <w:rPr>
          <w:color w:val="000000" w:themeColor="text1"/>
          <w:sz w:val="28"/>
          <w:szCs w:val="28"/>
          <w:lang w:val="kk-KZ"/>
        </w:rPr>
        <w:t xml:space="preserve">жауапкершілікті өз мойнына алу, топтық шешімдер қабылдауға қатысу, эстетикалық тәрбие беруді жүзеге асыру; </w:t>
      </w:r>
      <w:r w:rsidR="00DB50E1" w:rsidRPr="007544CF">
        <w:rPr>
          <w:color w:val="000000" w:themeColor="text1"/>
          <w:sz w:val="28"/>
          <w:szCs w:val="28"/>
          <w:lang w:val="kk-KZ"/>
        </w:rPr>
        <w:t>білім алушылардың</w:t>
      </w:r>
      <w:r w:rsidR="00D36908" w:rsidRPr="007544CF">
        <w:rPr>
          <w:color w:val="000000" w:themeColor="text1"/>
          <w:sz w:val="28"/>
          <w:szCs w:val="28"/>
          <w:lang w:val="kk-KZ"/>
        </w:rPr>
        <w:t xml:space="preserve"> </w:t>
      </w:r>
      <w:r w:rsidR="006400F1" w:rsidRPr="007544CF">
        <w:rPr>
          <w:color w:val="000000" w:themeColor="text1"/>
          <w:sz w:val="28"/>
          <w:szCs w:val="28"/>
          <w:lang w:val="kk-KZ"/>
        </w:rPr>
        <w:t>бойында ерік-жігерді, тәртіпті, еңбекқорлықты, еңбекке құрметпен қарауды, шет тілінде өзін-өзі тәрбиелеу және жетілдіру қажеттілігін тәрбиелеу және т.б.</w:t>
      </w:r>
    </w:p>
    <w:p w14:paraId="0BCE8F0D"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2. Құрылымдық жоспарлау </w:t>
      </w:r>
      <w:r w:rsidR="00332BEF" w:rsidRPr="007544CF">
        <w:rPr>
          <w:color w:val="000000" w:themeColor="text1"/>
          <w:sz w:val="28"/>
          <w:szCs w:val="28"/>
          <w:lang w:val="kk-KZ"/>
        </w:rPr>
        <w:t>қызметі</w:t>
      </w:r>
      <w:r w:rsidRPr="007544CF">
        <w:rPr>
          <w:color w:val="000000" w:themeColor="text1"/>
          <w:sz w:val="28"/>
          <w:szCs w:val="28"/>
          <w:lang w:val="kk-KZ"/>
        </w:rPr>
        <w:t xml:space="preserve"> тілді меңгеру кезеңдерін жоспарлау; шет тілін меңгерудің психологиялық заңдылықтарын ескере отырып, оқу әрекетін және оның нәтижелерін жоспарлау; сабақтың жоспарланған мақсатына сәйкес қарым-қатынасқа қатысушылардың күрделілігін, тіректерінің сипатын, ынталандыруларын және «рөлдік позицияларын» ескере отырып, </w:t>
      </w:r>
      <w:r w:rsidR="00DB50E1" w:rsidRPr="007544CF">
        <w:rPr>
          <w:color w:val="000000" w:themeColor="text1"/>
          <w:sz w:val="28"/>
          <w:szCs w:val="28"/>
          <w:lang w:val="kk-KZ"/>
        </w:rPr>
        <w:t>білім алушылардың</w:t>
      </w:r>
      <w:r w:rsidRPr="007544CF">
        <w:rPr>
          <w:color w:val="000000" w:themeColor="text1"/>
          <w:sz w:val="28"/>
          <w:szCs w:val="28"/>
          <w:lang w:val="kk-KZ"/>
        </w:rPr>
        <w:t xml:space="preserve"> коммуникация бойынша серіктес ретіндегі оқу-сөйлеу әрекеттерінің түрлерін меңгерту, сөйлеу дағдыларын меңгеру жаттығуларының түрлерін, олардың әдістемелік мақсаты мен орындалу реттілігін анықтау және т.б. </w:t>
      </w:r>
    </w:p>
    <w:p w14:paraId="0E52AE8E" w14:textId="5038BA98" w:rsidR="00942260" w:rsidRPr="007544CF" w:rsidRDefault="006400F1"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3</w:t>
      </w:r>
      <w:r w:rsidR="00942260" w:rsidRPr="007544CF">
        <w:rPr>
          <w:color w:val="000000" w:themeColor="text1"/>
          <w:sz w:val="28"/>
          <w:szCs w:val="28"/>
          <w:lang w:val="kk-KZ"/>
        </w:rPr>
        <w:t xml:space="preserve">. Ұйымдастырушылық </w:t>
      </w:r>
      <w:r w:rsidR="00332BEF" w:rsidRPr="007544CF">
        <w:rPr>
          <w:color w:val="000000" w:themeColor="text1"/>
          <w:sz w:val="28"/>
          <w:szCs w:val="28"/>
          <w:lang w:val="kk-KZ"/>
        </w:rPr>
        <w:t>қызме</w:t>
      </w:r>
      <w:r w:rsidR="00D36908" w:rsidRPr="007544CF">
        <w:rPr>
          <w:color w:val="000000" w:themeColor="text1"/>
          <w:sz w:val="28"/>
          <w:szCs w:val="28"/>
          <w:lang w:val="kk-KZ"/>
        </w:rPr>
        <w:t>ті</w:t>
      </w:r>
      <w:r w:rsidR="00942260" w:rsidRPr="007544CF">
        <w:rPr>
          <w:color w:val="000000" w:themeColor="text1"/>
          <w:sz w:val="28"/>
          <w:szCs w:val="28"/>
          <w:lang w:val="kk-KZ"/>
        </w:rPr>
        <w:t xml:space="preserve"> алдын-ала жасалған сабақ жоспарын жүзеге асыруға бағытталған және мұғалімнің сындарлы-жоспарлау және коммуникативтік қызметі мен органикалық байланысты. Ол келесі ұйымдастырушылық дағдыларды қамтиды:</w:t>
      </w:r>
    </w:p>
    <w:p w14:paraId="14FF4658" w14:textId="60E9FFFB" w:rsidR="0009202C" w:rsidRPr="007544CF" w:rsidRDefault="00942260" w:rsidP="0009202C">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шет тілін оқыту курсы бойы </w:t>
      </w:r>
      <w:r w:rsidR="008B5CE4" w:rsidRPr="007544CF">
        <w:rPr>
          <w:color w:val="000000" w:themeColor="text1"/>
          <w:sz w:val="28"/>
          <w:szCs w:val="28"/>
          <w:lang w:val="kk-KZ"/>
        </w:rPr>
        <w:t>білім алушылардың</w:t>
      </w:r>
      <w:r w:rsidRPr="007544CF">
        <w:rPr>
          <w:color w:val="000000" w:themeColor="text1"/>
          <w:sz w:val="28"/>
          <w:szCs w:val="28"/>
          <w:lang w:val="kk-KZ"/>
        </w:rPr>
        <w:t xml:space="preserve"> дамуын ескере отырып, сынып ұжымын ұйымдастыру және оның шет тілін меңгеру </w:t>
      </w:r>
      <w:r w:rsidR="00D36908" w:rsidRPr="007544CF">
        <w:rPr>
          <w:color w:val="000000" w:themeColor="text1"/>
          <w:sz w:val="28"/>
          <w:szCs w:val="28"/>
          <w:lang w:val="kk-KZ"/>
        </w:rPr>
        <w:t xml:space="preserve"> бағытындағы іс-әрекеттін</w:t>
      </w:r>
      <w:r w:rsidR="0009202C" w:rsidRPr="007544CF">
        <w:rPr>
          <w:color w:val="000000" w:themeColor="text1"/>
          <w:sz w:val="28"/>
          <w:szCs w:val="28"/>
          <w:lang w:val="kk-KZ"/>
        </w:rPr>
        <w:t xml:space="preserve"> </w:t>
      </w:r>
      <w:r w:rsidR="00D36908" w:rsidRPr="007544CF">
        <w:rPr>
          <w:color w:val="000000" w:themeColor="text1"/>
          <w:sz w:val="28"/>
          <w:szCs w:val="28"/>
          <w:lang w:val="kk-KZ"/>
        </w:rPr>
        <w:t>педагогикалық мақсатта</w:t>
      </w:r>
      <w:r w:rsidRPr="007544CF">
        <w:rPr>
          <w:color w:val="000000" w:themeColor="text1"/>
          <w:sz w:val="28"/>
          <w:szCs w:val="28"/>
          <w:lang w:val="kk-KZ"/>
        </w:rPr>
        <w:t xml:space="preserve"> басқару; </w:t>
      </w:r>
      <w:r w:rsidR="0009202C" w:rsidRPr="007544CF">
        <w:rPr>
          <w:color w:val="000000" w:themeColor="text1"/>
          <w:sz w:val="28"/>
          <w:szCs w:val="28"/>
          <w:lang w:val="kk-KZ"/>
        </w:rPr>
        <w:t xml:space="preserve">оқыту мақсаттарына қол жеткізуде өзінің педагогикалық іс-әрекетін және әр түрлі формалардағы </w:t>
      </w:r>
      <w:r w:rsidR="005067FF" w:rsidRPr="007544CF">
        <w:rPr>
          <w:color w:val="000000" w:themeColor="text1"/>
          <w:sz w:val="28"/>
          <w:szCs w:val="28"/>
          <w:lang w:val="kk-KZ"/>
        </w:rPr>
        <w:t xml:space="preserve">білім алушылардың </w:t>
      </w:r>
      <w:r w:rsidR="0009202C" w:rsidRPr="007544CF">
        <w:rPr>
          <w:color w:val="000000" w:themeColor="text1"/>
          <w:sz w:val="28"/>
          <w:szCs w:val="28"/>
          <w:lang w:val="kk-KZ"/>
        </w:rPr>
        <w:t>оқу-танымдық іс-әрекетін ұйымдастыру;</w:t>
      </w:r>
    </w:p>
    <w:p w14:paraId="203A5FC2"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w:t>
      </w:r>
      <w:r w:rsidR="0009202C" w:rsidRPr="007544CF">
        <w:rPr>
          <w:color w:val="000000" w:themeColor="text1"/>
          <w:sz w:val="28"/>
          <w:szCs w:val="28"/>
          <w:lang w:val="kk-KZ"/>
        </w:rPr>
        <w:t>оқу мазмұнының</w:t>
      </w:r>
      <w:r w:rsidRPr="007544CF">
        <w:rPr>
          <w:color w:val="000000" w:themeColor="text1"/>
          <w:sz w:val="28"/>
          <w:szCs w:val="28"/>
          <w:lang w:val="kk-KZ"/>
        </w:rPr>
        <w:t xml:space="preserve"> жұмыс сатысы мен кезеңіне байланысты әрқайсысының ерекшеліктерін ескере отырып, коммуникативті іс-әрекетті игерудегі фронтальды және жеке жұмыс түрлерін ұтымды үйлестіру; оқытудың аудиовизуалды техникалық құралдарын ұтымды пайдалану; </w:t>
      </w:r>
      <w:r w:rsidR="00DB50E1" w:rsidRPr="007544CF">
        <w:rPr>
          <w:color w:val="000000" w:themeColor="text1"/>
          <w:sz w:val="28"/>
          <w:szCs w:val="28"/>
          <w:lang w:val="kk-KZ"/>
        </w:rPr>
        <w:t>білім алушылардың</w:t>
      </w:r>
      <w:r w:rsidRPr="007544CF">
        <w:rPr>
          <w:color w:val="000000" w:themeColor="text1"/>
          <w:sz w:val="28"/>
          <w:szCs w:val="28"/>
          <w:lang w:val="kk-KZ"/>
        </w:rPr>
        <w:t xml:space="preserve"> оқу және коммуникативтік іс-әрекетін есепке алуды, бақылауды және түзетуді жүзеге асыру.</w:t>
      </w:r>
    </w:p>
    <w:p w14:paraId="7A785B62"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Болашақ шет тілі мұғалімдерінің арнайы кәсіби-педагогикалық </w:t>
      </w:r>
      <w:r w:rsidR="009113E7" w:rsidRPr="007544CF">
        <w:rPr>
          <w:color w:val="000000" w:themeColor="text1"/>
          <w:sz w:val="28"/>
          <w:szCs w:val="28"/>
          <w:lang w:val="kk-KZ"/>
        </w:rPr>
        <w:t>қызметтерін</w:t>
      </w:r>
      <w:r w:rsidRPr="007544CF">
        <w:rPr>
          <w:color w:val="000000" w:themeColor="text1"/>
          <w:sz w:val="28"/>
          <w:szCs w:val="28"/>
          <w:lang w:val="kk-KZ"/>
        </w:rPr>
        <w:t xml:space="preserve"> жүзеге асыру шеңберінде іске асырылатын барлық құзыреттердің негізі болып табылады.</w:t>
      </w:r>
    </w:p>
    <w:p w14:paraId="7656AA7F"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Сондықтан жалпы мәдени, әлеуметтік-кәсіби құзыреттіліктер шет тілі мұғалімінің коммуникативтік дағдыларына, қарым-қатынаста нормативті әдептілік талаптарын сақтауына, серіктестік қатынасқа негізделген өзара әрекеттестесуді ынтымақтастықта жүзе</w:t>
      </w:r>
      <w:r w:rsidR="005067FF" w:rsidRPr="007544CF">
        <w:rPr>
          <w:color w:val="000000" w:themeColor="text1"/>
          <w:sz w:val="28"/>
          <w:szCs w:val="28"/>
          <w:lang w:val="kk-KZ"/>
        </w:rPr>
        <w:t>ге асыруға мүмкіндік беретін із</w:t>
      </w:r>
      <w:r w:rsidRPr="007544CF">
        <w:rPr>
          <w:color w:val="000000" w:themeColor="text1"/>
          <w:sz w:val="28"/>
          <w:szCs w:val="28"/>
          <w:lang w:val="kk-KZ"/>
        </w:rPr>
        <w:t xml:space="preserve">гілік сапа-қасиеттеріне, топпен жұмыс істеудегі жауапкершілігіне, сыни ойлауына, кәсіби іс-әрекетінде шығармашылықпен жұмыс істеуіне және креативтілігіне, </w:t>
      </w:r>
      <w:r w:rsidR="005067FF" w:rsidRPr="007544CF">
        <w:rPr>
          <w:color w:val="000000" w:themeColor="text1"/>
          <w:sz w:val="28"/>
          <w:szCs w:val="28"/>
          <w:lang w:val="kk-KZ"/>
        </w:rPr>
        <w:t>психологиялық -</w:t>
      </w:r>
      <w:r w:rsidRPr="007544CF">
        <w:rPr>
          <w:color w:val="000000" w:themeColor="text1"/>
          <w:sz w:val="28"/>
          <w:szCs w:val="28"/>
          <w:lang w:val="kk-KZ"/>
        </w:rPr>
        <w:t xml:space="preserve">педагогикалық дайындығына тікелей байланысты.   </w:t>
      </w:r>
    </w:p>
    <w:p w14:paraId="75D7B98D" w14:textId="25DA46EA"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Жалпы білім беру және тәрбие міндеттері практикалық </w:t>
      </w:r>
      <w:r w:rsidR="00D36908" w:rsidRPr="007544CF">
        <w:rPr>
          <w:color w:val="000000" w:themeColor="text1"/>
          <w:sz w:val="28"/>
          <w:szCs w:val="28"/>
          <w:lang w:val="kk-KZ"/>
        </w:rPr>
        <w:t>сипатқа ие</w:t>
      </w:r>
      <w:r w:rsidRPr="007544CF">
        <w:rPr>
          <w:color w:val="000000" w:themeColor="text1"/>
          <w:sz w:val="28"/>
          <w:szCs w:val="28"/>
          <w:lang w:val="kk-KZ"/>
        </w:rPr>
        <w:t xml:space="preserve"> және белгілі бір деңгейде коммуникативтік іс-әрекет актісін жүзеге асыру кезінде шешіледі, яғни мәдениетаралық қарым-қатынасқа түсу мүмкіндігін сипаттайды.</w:t>
      </w:r>
    </w:p>
    <w:p w14:paraId="6FF65A52" w14:textId="6DA73E9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Коммуникативтік құзыреттілік кез келген мәселелік жағдаятта оны шешудің жолдарын ауызша және жазбаша түрде бере білу қабілеті болып </w:t>
      </w:r>
      <w:r w:rsidRPr="007544CF">
        <w:rPr>
          <w:color w:val="000000" w:themeColor="text1"/>
          <w:sz w:val="28"/>
          <w:szCs w:val="28"/>
          <w:lang w:val="kk-KZ"/>
        </w:rPr>
        <w:lastRenderedPageBreak/>
        <w:t xml:space="preserve">табылады, сондай-ақ қатынасқа ашықтығын, өзінің сөйлеу мәдениетін көрсетуін, ойын еркін білдіруін және сынды дұрыс қабылдауын, коммуникативтік дағдыларын сипаттайды. Мәдениетаралық қарым-қатынасты ұйымдастыру болашақ шет тілі мұғалімдерінің іс-әрекеті ретінде анықталады, ол арнайы білім мен оларды практикада қолдану дағдыларын, сондай-ақ </w:t>
      </w:r>
      <w:r w:rsidR="00DB50E1" w:rsidRPr="007544CF">
        <w:rPr>
          <w:color w:val="000000" w:themeColor="text1"/>
          <w:sz w:val="28"/>
          <w:szCs w:val="28"/>
          <w:lang w:val="kk-KZ"/>
        </w:rPr>
        <w:t xml:space="preserve">білім алушылардың </w:t>
      </w:r>
      <w:r w:rsidRPr="007544CF">
        <w:rPr>
          <w:color w:val="000000" w:themeColor="text1"/>
          <w:sz w:val="28"/>
          <w:szCs w:val="28"/>
          <w:lang w:val="kk-KZ"/>
        </w:rPr>
        <w:t>мәдениет аралық қарым-қатынасты жүзеге асыруға тартуға бағытталған мұғалімнің кәсіби</w:t>
      </w:r>
      <w:r w:rsidR="000674F0" w:rsidRPr="007544CF">
        <w:rPr>
          <w:color w:val="000000" w:themeColor="text1"/>
          <w:sz w:val="28"/>
          <w:szCs w:val="28"/>
          <w:lang w:val="kk-KZ"/>
        </w:rPr>
        <w:t xml:space="preserve"> тұрғыда</w:t>
      </w:r>
      <w:r w:rsidRPr="007544CF">
        <w:rPr>
          <w:color w:val="000000" w:themeColor="text1"/>
          <w:sz w:val="28"/>
          <w:szCs w:val="28"/>
          <w:lang w:val="kk-KZ"/>
        </w:rPr>
        <w:t xml:space="preserve"> маңызды жеке қасиеттерін біріктіреді.  </w:t>
      </w:r>
    </w:p>
    <w:p w14:paraId="58F3DE9E" w14:textId="77777777" w:rsidR="008A030D" w:rsidRPr="007544CF" w:rsidRDefault="008A030D" w:rsidP="008A030D">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Білім берудің 4К моделі арқылы болашақ шет тілі мұғалімдерінің кәсіби құзыреттілігін қалыптастыру келесі қағидаларға сәйкес жүзеге асырылуы тиіс: </w:t>
      </w:r>
    </w:p>
    <w:p w14:paraId="1EB043B8" w14:textId="77777777" w:rsidR="008A030D" w:rsidRPr="007544CF" w:rsidRDefault="008A030D" w:rsidP="008A030D">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студент тұлғасына гумандық қатынас, оның құқығы мен бостандығын құрметтеу (ізгілендіру, гуманизация қағидасы); </w:t>
      </w:r>
    </w:p>
    <w:p w14:paraId="6B22A808" w14:textId="77777777" w:rsidR="008A030D" w:rsidRPr="007544CF" w:rsidRDefault="008A030D" w:rsidP="008A030D">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студенттің психологиялық және кәсіби өзгеше қасиеттерін, ерекшеліктерін ескеру (дараландыру қағидасы); </w:t>
      </w:r>
    </w:p>
    <w:p w14:paraId="2B9531F8" w14:textId="77777777" w:rsidR="008A030D" w:rsidRPr="007544CF" w:rsidRDefault="008A030D" w:rsidP="008A030D">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студенттердің шығармашылық іс-әрекетке және онда белсенділігін көрсетуге қызығушылығының болуы (белсенділік қағидасы); </w:t>
      </w:r>
    </w:p>
    <w:p w14:paraId="15AAC2B3" w14:textId="77777777" w:rsidR="008A030D" w:rsidRPr="007544CF" w:rsidRDefault="008A030D" w:rsidP="008A030D">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таңдап алынған мамандықтың ерекшеліктерін ескере отырып, оқытудың мазмұнын, әдістерін және құралдарын таңдау (мақсаттылық қағидасы);</w:t>
      </w:r>
    </w:p>
    <w:p w14:paraId="52FC0B11" w14:textId="77777777" w:rsidR="008A030D" w:rsidRPr="007544CF" w:rsidRDefault="008A030D" w:rsidP="008A030D">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оқу материалын меңгеру қарқынын, оның құндылығын және салыстырымдылығын болжауға мүмкіндік беретін белгілі бір жүйені және оқыту үрдісін бірізділікпен құру (сабақтастық қағидасы). Сондықтан білім берудің 4K моделі арқылы болашақ шет тілі мұғалімдерінің кәсіби құзыреттіліктерін қалыптастыру оқыту үдерісінде, педагогикалық практикадан өту барысында, ғылыми-зерттеу жұмыстары (мақалалар, эссе және басқа жазбаша) конференцияларға қатысу барысында жүзеге асырылады. Заманауи студенттер бірқатар ерекшеліктерге ие, мысалы: сандық технологиялар арқылы ақпараттық кеңістікке ену: компьютер мен Интернет желісін кеңінен пайдалану, </w:t>
      </w:r>
      <w:r w:rsidR="00856C76" w:rsidRPr="007544CF">
        <w:rPr>
          <w:color w:val="000000" w:themeColor="text1"/>
          <w:sz w:val="28"/>
          <w:szCs w:val="28"/>
          <w:lang w:val="kk-KZ"/>
        </w:rPr>
        <w:t xml:space="preserve">шет тілін оқытудағы сандық білім алу платформалары; </w:t>
      </w:r>
      <w:r w:rsidRPr="007544CF">
        <w:rPr>
          <w:color w:val="000000" w:themeColor="text1"/>
          <w:sz w:val="28"/>
          <w:szCs w:val="28"/>
          <w:lang w:val="kk-KZ"/>
        </w:rPr>
        <w:t>онлайн оқуға ұмтылу; оқу жылдамдығын арттыру: жаңа технологияларды қолдану арқылы оқу ақпаратының көлемін ұлғайту кезінде оқу уақытын қысқарту; іс-әрекеттегі көпміндеттілік: бір уақытта бірнеше тапсырманы орындау әдеті, кез-келген іс-әрекеттен ләззат алуға ұмтылу.</w:t>
      </w:r>
    </w:p>
    <w:p w14:paraId="2A41744D" w14:textId="7D094012" w:rsidR="008A030D" w:rsidRPr="007544CF" w:rsidRDefault="008A030D" w:rsidP="008A030D">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Жоғары кәсіптік білім берудегі жаңа стандарттарға сәйкес білім беру мен оқыту нәтижелері болашақ маманның кәсіби құзыреттіліктерін қалыптастырудың екі тобын – кәсіби (немесе пәндік) және әмбебап  құзыреттіліктермен өлшенеді.  Білім беру бағдарламаларында және оқу бағдарамаларында кәсіби, пәндік құз</w:t>
      </w:r>
      <w:r w:rsidR="00856C76" w:rsidRPr="007544CF">
        <w:rPr>
          <w:color w:val="000000" w:themeColor="text1"/>
          <w:sz w:val="28"/>
          <w:szCs w:val="28"/>
          <w:lang w:val="kk-KZ"/>
        </w:rPr>
        <w:t>ыреттіліктерді қалыптастыру  ма</w:t>
      </w:r>
      <w:r w:rsidRPr="007544CF">
        <w:rPr>
          <w:color w:val="000000" w:themeColor="text1"/>
          <w:sz w:val="28"/>
          <w:szCs w:val="28"/>
          <w:lang w:val="kk-KZ"/>
        </w:rPr>
        <w:t>қсаттары мен әмбебап құзыреттіліктерді қалыптастыру жоспарланған. Яғни, біздің зертеуімізі тұрғысынан 4К құзыреттіліктер әмбебап құзыреттіліктер тобына жатады. Бұл құзыреттіліктер</w:t>
      </w:r>
      <w:r w:rsidR="00373305" w:rsidRPr="007544CF">
        <w:rPr>
          <w:color w:val="000000" w:themeColor="text1"/>
          <w:sz w:val="28"/>
          <w:szCs w:val="28"/>
          <w:lang w:val="kk-KZ"/>
        </w:rPr>
        <w:t>ді</w:t>
      </w:r>
      <w:r w:rsidRPr="007544CF">
        <w:rPr>
          <w:color w:val="000000" w:themeColor="text1"/>
          <w:sz w:val="28"/>
          <w:szCs w:val="28"/>
          <w:lang w:val="kk-KZ"/>
        </w:rPr>
        <w:t xml:space="preserve"> базалық пәндер шеңберінде де, таңдаулы пә</w:t>
      </w:r>
      <w:r w:rsidR="00373305" w:rsidRPr="007544CF">
        <w:rPr>
          <w:color w:val="000000" w:themeColor="text1"/>
          <w:sz w:val="28"/>
          <w:szCs w:val="28"/>
          <w:lang w:val="kk-KZ"/>
        </w:rPr>
        <w:t>ндер аясында да қалыптастырылады деп болжауға болады.</w:t>
      </w:r>
    </w:p>
    <w:p w14:paraId="2C1781BE"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Жоғарыда аталған </w:t>
      </w:r>
      <w:r w:rsidR="00332BEF" w:rsidRPr="007544CF">
        <w:rPr>
          <w:color w:val="000000" w:themeColor="text1"/>
          <w:sz w:val="28"/>
          <w:szCs w:val="28"/>
          <w:lang w:val="kk-KZ"/>
        </w:rPr>
        <w:t>қызметерді</w:t>
      </w:r>
      <w:r w:rsidRPr="007544CF">
        <w:rPr>
          <w:color w:val="000000" w:themeColor="text1"/>
          <w:sz w:val="28"/>
          <w:szCs w:val="28"/>
          <w:lang w:val="kk-KZ"/>
        </w:rPr>
        <w:t xml:space="preserve"> толық жүзеге асыру үшін белгілі бір білім жүйесі болуы керек:</w:t>
      </w:r>
    </w:p>
    <w:p w14:paraId="1CD932B6"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мақсаттар тұрғысынан дамудың қазіргі кезеңінде аймақтық компонентті зерттеу қажеттілігін білу;</w:t>
      </w:r>
    </w:p>
    <w:p w14:paraId="537B3E0B"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lastRenderedPageBreak/>
        <w:t>- оқытудың негізгі тұжырымдамаларын білу және қолданыстағы оқу құралдарын іске асыру;</w:t>
      </w:r>
    </w:p>
    <w:p w14:paraId="3A08023D" w14:textId="66EBEDA5"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аймақтық компонентті зерделеу кезінде жалпы мақсаттарды әр</w:t>
      </w:r>
      <w:r w:rsidR="001829C9" w:rsidRPr="007544CF">
        <w:rPr>
          <w:color w:val="000000" w:themeColor="text1"/>
          <w:sz w:val="28"/>
          <w:szCs w:val="28"/>
          <w:lang w:val="kk-KZ"/>
        </w:rPr>
        <w:t xml:space="preserve"> білім</w:t>
      </w:r>
      <w:r w:rsidR="00373305" w:rsidRPr="007544CF">
        <w:rPr>
          <w:color w:val="000000" w:themeColor="text1"/>
          <w:sz w:val="28"/>
          <w:szCs w:val="28"/>
          <w:lang w:val="kk-KZ"/>
        </w:rPr>
        <w:t xml:space="preserve"> </w:t>
      </w:r>
      <w:r w:rsidR="001829C9" w:rsidRPr="007544CF">
        <w:rPr>
          <w:color w:val="000000" w:themeColor="text1"/>
          <w:sz w:val="28"/>
          <w:szCs w:val="28"/>
          <w:lang w:val="kk-KZ"/>
        </w:rPr>
        <w:t>алушы</w:t>
      </w:r>
      <w:r w:rsidRPr="007544CF">
        <w:rPr>
          <w:color w:val="000000" w:themeColor="text1"/>
          <w:sz w:val="28"/>
          <w:szCs w:val="28"/>
          <w:lang w:val="kk-KZ"/>
        </w:rPr>
        <w:t xml:space="preserve"> үшін жеке маңызды мақсаттарға аударудағы типтік қиындықтарды болжау мақсатында өз </w:t>
      </w:r>
      <w:r w:rsidR="001829C9" w:rsidRPr="007544CF">
        <w:rPr>
          <w:color w:val="000000" w:themeColor="text1"/>
          <w:sz w:val="28"/>
          <w:szCs w:val="28"/>
          <w:lang w:val="kk-KZ"/>
        </w:rPr>
        <w:t>білімалушыларының</w:t>
      </w:r>
      <w:r w:rsidRPr="007544CF">
        <w:rPr>
          <w:color w:val="000000" w:themeColor="text1"/>
          <w:sz w:val="28"/>
          <w:szCs w:val="28"/>
          <w:lang w:val="kk-KZ"/>
        </w:rPr>
        <w:t xml:space="preserve"> мүдделерін білу;</w:t>
      </w:r>
    </w:p>
    <w:p w14:paraId="604ABA9F"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туған өлкенің тарихын және өңірдің қазіргі өмірін білу; аймақтық компонентті оқыту кезінде шет тілін оқыту мақсаттарының кешенді сипатын білу; </w:t>
      </w:r>
    </w:p>
    <w:p w14:paraId="2DE64526"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оқу жаттығуларын түзету және бақылау әдістерінің оқу міндеттеріне сәйкестігіне қол жеткізу.</w:t>
      </w:r>
    </w:p>
    <w:p w14:paraId="75F77F0B" w14:textId="77777777" w:rsidR="0061789D" w:rsidRPr="007544CF" w:rsidRDefault="0009202C" w:rsidP="00F572CA">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Жалпы,</w:t>
      </w:r>
      <w:r w:rsidR="00F572CA" w:rsidRPr="007544CF">
        <w:rPr>
          <w:color w:val="000000" w:themeColor="text1"/>
          <w:sz w:val="28"/>
          <w:szCs w:val="28"/>
          <w:lang w:val="kk-KZ"/>
        </w:rPr>
        <w:t xml:space="preserve"> болашақ шет тілі</w:t>
      </w:r>
      <w:r w:rsidRPr="007544CF">
        <w:rPr>
          <w:color w:val="000000" w:themeColor="text1"/>
          <w:sz w:val="28"/>
          <w:szCs w:val="28"/>
          <w:lang w:val="kk-KZ"/>
        </w:rPr>
        <w:t xml:space="preserve"> мұғалімдерінің кәсіби құзыреттілігі</w:t>
      </w:r>
      <w:r w:rsidR="00F572CA" w:rsidRPr="007544CF">
        <w:rPr>
          <w:color w:val="000000" w:themeColor="text1"/>
          <w:sz w:val="28"/>
          <w:szCs w:val="28"/>
          <w:lang w:val="kk-KZ"/>
        </w:rPr>
        <w:t>н</w:t>
      </w:r>
      <w:r w:rsidRPr="007544CF">
        <w:rPr>
          <w:color w:val="000000" w:themeColor="text1"/>
          <w:sz w:val="28"/>
          <w:szCs w:val="28"/>
          <w:lang w:val="kk-KZ"/>
        </w:rPr>
        <w:t xml:space="preserve"> жоғары кәсіби білім берудің стандарттары мен норматив құжаттары талаптары негізінде құрастырылған білім беру бағдарламаларында жоспарланған білім берудің және оқытудың нәтижелерін сипаттайтын </w:t>
      </w:r>
      <w:r w:rsidR="00F572CA" w:rsidRPr="007544CF">
        <w:rPr>
          <w:color w:val="000000" w:themeColor="text1"/>
          <w:sz w:val="28"/>
          <w:szCs w:val="28"/>
          <w:lang w:val="kk-KZ"/>
        </w:rPr>
        <w:t xml:space="preserve"> пәндік және әмбебап білімдер, іскерліктер, дағдылар мен икемділіктер, кәсіби-тұлғалық маңызды сапалардың жүйесі ретінде қарастырамыз.</w:t>
      </w:r>
    </w:p>
    <w:p w14:paraId="32D1CAB3" w14:textId="77777777" w:rsidR="008A030D" w:rsidRPr="007544CF" w:rsidRDefault="00F572CA"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Білім берудің 4К моделі болашақ шет тілі мұғалімдерінің әмбебап құзыреттіліктерін қалыптастыруға бағытталған, студентердің бойында базалық, кәсіби, пәндік құзыреттіліктерді қалыптастыруға ықпал етеді және осы құзыреттіліктерді қалыптастыру міндеттерінің үстемдігіне бағынады</w:t>
      </w:r>
      <w:r w:rsidR="008A030D" w:rsidRPr="007544CF">
        <w:rPr>
          <w:color w:val="000000" w:themeColor="text1"/>
          <w:sz w:val="28"/>
          <w:szCs w:val="28"/>
          <w:lang w:val="kk-KZ"/>
        </w:rPr>
        <w:t>,</w:t>
      </w:r>
      <w:r w:rsidR="00942260" w:rsidRPr="007544CF">
        <w:rPr>
          <w:color w:val="000000" w:themeColor="text1"/>
          <w:sz w:val="28"/>
          <w:szCs w:val="28"/>
          <w:lang w:val="kk-KZ"/>
        </w:rPr>
        <w:t xml:space="preserve"> педагогикалық </w:t>
      </w:r>
      <w:r w:rsidR="009113E7" w:rsidRPr="007544CF">
        <w:rPr>
          <w:color w:val="000000" w:themeColor="text1"/>
          <w:sz w:val="28"/>
          <w:szCs w:val="28"/>
          <w:lang w:val="kk-KZ"/>
        </w:rPr>
        <w:t>қызметтерімен</w:t>
      </w:r>
      <w:r w:rsidR="00942260" w:rsidRPr="007544CF">
        <w:rPr>
          <w:color w:val="000000" w:themeColor="text1"/>
          <w:sz w:val="28"/>
          <w:szCs w:val="28"/>
          <w:lang w:val="kk-KZ"/>
        </w:rPr>
        <w:t xml:space="preserve"> (коммуникативтік</w:t>
      </w:r>
      <w:r w:rsidR="001829C9" w:rsidRPr="007544CF">
        <w:rPr>
          <w:color w:val="000000" w:themeColor="text1"/>
          <w:sz w:val="28"/>
          <w:szCs w:val="28"/>
          <w:lang w:val="kk-KZ"/>
        </w:rPr>
        <w:t xml:space="preserve"> </w:t>
      </w:r>
      <w:r w:rsidR="00942260" w:rsidRPr="007544CF">
        <w:rPr>
          <w:color w:val="000000" w:themeColor="text1"/>
          <w:sz w:val="28"/>
          <w:szCs w:val="28"/>
          <w:lang w:val="kk-KZ"/>
        </w:rPr>
        <w:t>дам</w:t>
      </w:r>
      <w:r w:rsidR="006400F1" w:rsidRPr="007544CF">
        <w:rPr>
          <w:color w:val="000000" w:themeColor="text1"/>
          <w:sz w:val="28"/>
          <w:szCs w:val="28"/>
          <w:lang w:val="kk-KZ"/>
        </w:rPr>
        <w:t>ыт</w:t>
      </w:r>
      <w:r w:rsidR="00942260" w:rsidRPr="007544CF">
        <w:rPr>
          <w:color w:val="000000" w:themeColor="text1"/>
          <w:sz w:val="28"/>
          <w:szCs w:val="28"/>
          <w:lang w:val="kk-KZ"/>
        </w:rPr>
        <w:t>у, құрылымдық жоспарлау, ұйымдастыру) жүзеге асырылады.</w:t>
      </w:r>
    </w:p>
    <w:p w14:paraId="3559F8B0"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Сонымен, білім берудің 4К моделі арқылы болашақ шет тілі мұғалімдерінің кәсіби құзыреттілігін қалыптастыру мәселесін зерттеудің </w:t>
      </w:r>
      <w:r w:rsidR="002B505E" w:rsidRPr="007544CF">
        <w:rPr>
          <w:color w:val="000000" w:themeColor="text1"/>
          <w:sz w:val="28"/>
          <w:szCs w:val="28"/>
          <w:lang w:val="kk-KZ"/>
        </w:rPr>
        <w:t>анықталған</w:t>
      </w:r>
      <w:r w:rsidR="001829C9" w:rsidRPr="007544CF">
        <w:rPr>
          <w:color w:val="000000" w:themeColor="text1"/>
          <w:sz w:val="28"/>
          <w:szCs w:val="28"/>
          <w:lang w:val="kk-KZ"/>
        </w:rPr>
        <w:t xml:space="preserve"> </w:t>
      </w:r>
      <w:r w:rsidR="00DC12AB" w:rsidRPr="007544CF">
        <w:rPr>
          <w:color w:val="000000" w:themeColor="text1"/>
          <w:sz w:val="28"/>
          <w:szCs w:val="28"/>
          <w:lang w:val="kk-KZ"/>
        </w:rPr>
        <w:t>әдіснамалық тұғырлары (</w:t>
      </w:r>
      <w:r w:rsidRPr="007544CF">
        <w:rPr>
          <w:color w:val="000000" w:themeColor="text1"/>
          <w:sz w:val="28"/>
          <w:szCs w:val="28"/>
          <w:lang w:val="kk-KZ"/>
        </w:rPr>
        <w:t>құзыреттілік, тұлғалық бағдарлық, іс-әрекет</w:t>
      </w:r>
      <w:r w:rsidR="00B456C5" w:rsidRPr="007544CF">
        <w:rPr>
          <w:color w:val="000000" w:themeColor="text1"/>
          <w:sz w:val="28"/>
          <w:szCs w:val="28"/>
          <w:lang w:val="kk-KZ"/>
        </w:rPr>
        <w:t>тік</w:t>
      </w:r>
      <w:r w:rsidRPr="007544CF">
        <w:rPr>
          <w:color w:val="000000" w:themeColor="text1"/>
          <w:sz w:val="28"/>
          <w:szCs w:val="28"/>
          <w:lang w:val="kk-KZ"/>
        </w:rPr>
        <w:t>, кешенділік, жүйелілік</w:t>
      </w:r>
      <w:r w:rsidR="00DC12AB" w:rsidRPr="007544CF">
        <w:rPr>
          <w:color w:val="000000" w:themeColor="text1"/>
          <w:sz w:val="28"/>
          <w:szCs w:val="28"/>
          <w:lang w:val="kk-KZ"/>
        </w:rPr>
        <w:t>)</w:t>
      </w:r>
      <w:r w:rsidRPr="007544CF">
        <w:rPr>
          <w:color w:val="000000" w:themeColor="text1"/>
          <w:sz w:val="28"/>
          <w:szCs w:val="28"/>
          <w:lang w:val="kk-KZ"/>
        </w:rPr>
        <w:t xml:space="preserve"> білім берудің 4К моделі</w:t>
      </w:r>
      <w:r w:rsidR="00DC12AB" w:rsidRPr="007544CF">
        <w:rPr>
          <w:color w:val="000000" w:themeColor="text1"/>
          <w:sz w:val="28"/>
          <w:szCs w:val="28"/>
          <w:lang w:val="kk-KZ"/>
        </w:rPr>
        <w:t>нің</w:t>
      </w:r>
      <w:r w:rsidR="001829C9" w:rsidRPr="007544CF">
        <w:rPr>
          <w:color w:val="000000" w:themeColor="text1"/>
          <w:sz w:val="28"/>
          <w:szCs w:val="28"/>
          <w:lang w:val="kk-KZ"/>
        </w:rPr>
        <w:t xml:space="preserve"> </w:t>
      </w:r>
      <w:r w:rsidR="00DC12AB" w:rsidRPr="007544CF">
        <w:rPr>
          <w:color w:val="000000" w:themeColor="text1"/>
          <w:sz w:val="28"/>
          <w:szCs w:val="28"/>
          <w:lang w:val="kk-KZ"/>
        </w:rPr>
        <w:t>құрылымы мен мазмұнын негіздеуде басшылыққа алынады.</w:t>
      </w:r>
    </w:p>
    <w:p w14:paraId="57A6529A" w14:textId="77777777" w:rsidR="00942260" w:rsidRPr="007544CF" w:rsidRDefault="00942260" w:rsidP="00672DAB">
      <w:pPr>
        <w:rPr>
          <w:color w:val="000000" w:themeColor="text1"/>
          <w:sz w:val="28"/>
          <w:szCs w:val="28"/>
          <w:lang w:val="kk-KZ"/>
        </w:rPr>
      </w:pPr>
    </w:p>
    <w:p w14:paraId="154A39EC" w14:textId="77777777" w:rsidR="00AE4D15" w:rsidRPr="007544CF" w:rsidRDefault="00AE4D15" w:rsidP="00942260">
      <w:pPr>
        <w:ind w:firstLine="709"/>
        <w:jc w:val="both"/>
        <w:rPr>
          <w:b/>
          <w:color w:val="000000" w:themeColor="text1"/>
          <w:sz w:val="28"/>
          <w:szCs w:val="28"/>
          <w:lang w:val="kk-KZ"/>
        </w:rPr>
      </w:pPr>
      <w:r w:rsidRPr="007544CF">
        <w:rPr>
          <w:b/>
          <w:color w:val="000000" w:themeColor="text1"/>
          <w:sz w:val="28"/>
          <w:szCs w:val="28"/>
          <w:lang w:val="kk-KZ"/>
        </w:rPr>
        <w:t xml:space="preserve">1.3 </w:t>
      </w:r>
      <w:r w:rsidR="00313A0F" w:rsidRPr="007544CF">
        <w:rPr>
          <w:b/>
          <w:bCs/>
          <w:color w:val="000000" w:themeColor="text1"/>
          <w:sz w:val="28"/>
          <w:szCs w:val="28"/>
          <w:lang w:val="kk-KZ"/>
        </w:rPr>
        <w:t xml:space="preserve">Білім берудің 4К моделі негізіндегі болашақ шет тілі мұғалімдерінің кәсіби құзыреттілігі ұғымының мәні мен </w:t>
      </w:r>
      <w:r w:rsidR="00313A0F" w:rsidRPr="007544CF">
        <w:rPr>
          <w:b/>
          <w:color w:val="000000" w:themeColor="text1"/>
          <w:sz w:val="28"/>
          <w:szCs w:val="28"/>
          <w:lang w:val="kk-KZ"/>
        </w:rPr>
        <w:t>құрылымы</w:t>
      </w:r>
    </w:p>
    <w:p w14:paraId="274D6439" w14:textId="77777777" w:rsidR="00491392" w:rsidRPr="007544CF" w:rsidRDefault="00491392" w:rsidP="00491392">
      <w:pPr>
        <w:ind w:firstLine="709"/>
        <w:jc w:val="both"/>
        <w:rPr>
          <w:rFonts w:eastAsiaTheme="minorEastAsia"/>
          <w:color w:val="000000" w:themeColor="text1"/>
          <w:sz w:val="28"/>
          <w:szCs w:val="28"/>
          <w:lang w:val="kk-KZ" w:eastAsia="ru-RU"/>
        </w:rPr>
      </w:pPr>
      <w:r w:rsidRPr="007544CF">
        <w:rPr>
          <w:rFonts w:eastAsiaTheme="minorEastAsia"/>
          <w:i/>
          <w:iCs/>
          <w:color w:val="000000" w:themeColor="text1"/>
          <w:sz w:val="28"/>
          <w:szCs w:val="28"/>
          <w:lang w:val="kk-KZ" w:eastAsia="ru-RU"/>
        </w:rPr>
        <w:t>Параграфтың мақсаты</w:t>
      </w:r>
      <w:r w:rsidRPr="007544CF">
        <w:rPr>
          <w:rFonts w:eastAsiaTheme="minorEastAsia"/>
          <w:color w:val="000000" w:themeColor="text1"/>
          <w:sz w:val="28"/>
          <w:szCs w:val="28"/>
          <w:lang w:val="kk-KZ" w:eastAsia="ru-RU"/>
        </w:rPr>
        <w:t xml:space="preserve">: болашақ шет тілі мұғалімдерінің кәсіби құзыреттілігін қалыптастыруда білім берудің модельдерін сиппатау арқылы 4К моделінің құрылымы мен  ерекшеліктерін айқындау. </w:t>
      </w:r>
    </w:p>
    <w:p w14:paraId="5F0AAE34"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 мәселесін зерттеуде алдымен білім берудің модельдері қарастырылады.  </w:t>
      </w:r>
    </w:p>
    <w:p w14:paraId="37C9F661" w14:textId="77777777" w:rsidR="00942260" w:rsidRPr="007544CF" w:rsidRDefault="00942260" w:rsidP="00942260">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Модель (латынша modulus – өлшем, үлгі) – бастапқы жүйенің ең маңызды қасиеттерін жаңғыртатын объектілер немесе белгілер жүйесі. Модельдер нақты (физикалық), идеалды, математикалық, ақпараттық, графикалық болуы мүмкін. Бұл үлгідегі негізгі дидактикалық бірлік білім мазмұны болып табылады.</w:t>
      </w:r>
    </w:p>
    <w:p w14:paraId="59FDB9E2" w14:textId="0408BD91"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Оқыту үдерісін және білім алушылардың танымдық іс-әрекетін нәтижелі басқаруды жобалау үшін осы үдерістердің мәнін білу қажет</w:t>
      </w:r>
      <w:r w:rsidR="00373305" w:rsidRPr="007544CF">
        <w:rPr>
          <w:rFonts w:eastAsiaTheme="minorEastAsia"/>
          <w:color w:val="000000" w:themeColor="text1"/>
          <w:sz w:val="28"/>
          <w:szCs w:val="28"/>
          <w:lang w:val="kk-KZ" w:eastAsia="ru-RU"/>
        </w:rPr>
        <w:t>.</w:t>
      </w:r>
    </w:p>
    <w:p w14:paraId="75D0FA5A" w14:textId="77777777" w:rsidR="00942260"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 xml:space="preserve">Педагогикалық әдебиеттерде «білім беру моделі» ұғымымен қатар «оқыту моделі» термині жиі қолданылады. Мұнда оқыту моделі оқу үдерісін </w:t>
      </w:r>
      <w:r w:rsidRPr="007544CF">
        <w:rPr>
          <w:rFonts w:eastAsiaTheme="minorEastAsia"/>
          <w:bCs/>
          <w:color w:val="000000" w:themeColor="text1"/>
          <w:sz w:val="28"/>
          <w:szCs w:val="28"/>
          <w:lang w:val="kk-KZ" w:eastAsia="ru-RU"/>
        </w:rPr>
        <w:lastRenderedPageBreak/>
        <w:t>ұйымдастыруға қатысты болса, ал білім беру моделі оқуды ғана емес, сонымен бірге тұлғаны оқыту, тәрбиелеу және дамытуды қоса алғанда, жалпы білім беру үдерісін ұйымдастыруда белгілі бір идеяларды көрсететін модель деп түсіндіріледі.</w:t>
      </w:r>
    </w:p>
    <w:p w14:paraId="6D213412" w14:textId="72AA48A2" w:rsidR="00942260" w:rsidRPr="007544CF" w:rsidRDefault="00942260" w:rsidP="009D15EB">
      <w:pPr>
        <w:ind w:firstLine="709"/>
        <w:jc w:val="both"/>
        <w:rPr>
          <w:color w:val="000000" w:themeColor="text1"/>
          <w:sz w:val="28"/>
          <w:szCs w:val="28"/>
          <w:lang w:val="kk-KZ" w:eastAsia="ru-RU"/>
        </w:rPr>
      </w:pPr>
      <w:r w:rsidRPr="007544CF">
        <w:rPr>
          <w:rFonts w:eastAsiaTheme="minorEastAsia"/>
          <w:bCs/>
          <w:color w:val="000000" w:themeColor="text1"/>
          <w:sz w:val="28"/>
          <w:szCs w:val="28"/>
          <w:lang w:val="kk-KZ" w:eastAsia="ru-RU"/>
        </w:rPr>
        <w:t>Бірқатар ғалымдар (</w:t>
      </w:r>
      <w:r w:rsidR="001829C9" w:rsidRPr="007544CF">
        <w:rPr>
          <w:rFonts w:eastAsiaTheme="minorEastAsia"/>
          <w:color w:val="000000" w:themeColor="text1"/>
          <w:sz w:val="28"/>
          <w:szCs w:val="28"/>
          <w:lang w:val="kk-KZ" w:eastAsia="ru-RU"/>
        </w:rPr>
        <w:t>В.П.Беспалько, М.В.Кларин, В.М.</w:t>
      </w:r>
      <w:r w:rsidRPr="007544CF">
        <w:rPr>
          <w:rFonts w:eastAsiaTheme="minorEastAsia"/>
          <w:color w:val="000000" w:themeColor="text1"/>
          <w:sz w:val="28"/>
          <w:szCs w:val="28"/>
          <w:lang w:val="kk-KZ" w:eastAsia="ru-RU"/>
        </w:rPr>
        <w:t xml:space="preserve">Монахов және т.б.) еңбектерінде </w:t>
      </w:r>
      <w:r w:rsidR="00723C22" w:rsidRPr="007544CF">
        <w:rPr>
          <w:rFonts w:eastAsiaTheme="minorEastAsia"/>
          <w:bCs/>
          <w:color w:val="000000" w:themeColor="text1"/>
          <w:sz w:val="28"/>
          <w:szCs w:val="28"/>
          <w:lang w:val="kk-KZ" w:eastAsia="ru-RU"/>
        </w:rPr>
        <w:t xml:space="preserve">«оқыту моделі» </w:t>
      </w:r>
      <w:r w:rsidRPr="007544CF">
        <w:rPr>
          <w:rFonts w:eastAsiaTheme="minorEastAsia"/>
          <w:bCs/>
          <w:color w:val="000000" w:themeColor="text1"/>
          <w:sz w:val="28"/>
          <w:szCs w:val="28"/>
          <w:lang w:val="kk-KZ" w:eastAsia="ru-RU"/>
        </w:rPr>
        <w:t xml:space="preserve">ұғым </w:t>
      </w:r>
      <w:r w:rsidRPr="007544CF">
        <w:rPr>
          <w:rFonts w:eastAsiaTheme="minorEastAsia"/>
          <w:color w:val="000000" w:themeColor="text1"/>
          <w:sz w:val="28"/>
          <w:szCs w:val="28"/>
          <w:lang w:val="kk-KZ" w:eastAsia="ru-RU"/>
        </w:rPr>
        <w:t>жиі қолданылады. Соның ішінде,  оқу-тәрбие үдерісін жүзеге асыруда мұғалімнің іс-әрекетінің сызбанұсқасын немесе жоспарын белгілеу құралы ретінде қарастырады. М.В.Кларинның пікірінше, бұл сызбанұсқаның негізін мұғалім ұйымдастырып, құрастыратын оқушылардың басым іс-әрекеті құрайды. Модельдерді ажыратуда негізгі бағдар ретінде енгізілген оқу әрекетінің с</w:t>
      </w:r>
      <w:r w:rsidR="00EC0FEF" w:rsidRPr="007544CF">
        <w:rPr>
          <w:rFonts w:eastAsiaTheme="minorEastAsia"/>
          <w:color w:val="000000" w:themeColor="text1"/>
          <w:sz w:val="28"/>
          <w:szCs w:val="28"/>
          <w:lang w:val="kk-KZ" w:eastAsia="ru-RU"/>
        </w:rPr>
        <w:t>ипаты маңызды болып табылады [110</w:t>
      </w:r>
      <w:r w:rsidRPr="007544CF">
        <w:rPr>
          <w:rFonts w:eastAsiaTheme="minorEastAsia"/>
          <w:color w:val="000000" w:themeColor="text1"/>
          <w:sz w:val="28"/>
          <w:szCs w:val="28"/>
          <w:lang w:val="kk-KZ" w:eastAsia="ru-RU"/>
        </w:rPr>
        <w:t>].</w:t>
      </w:r>
      <w:r w:rsidR="001829C9" w:rsidRPr="007544CF">
        <w:rPr>
          <w:rFonts w:eastAsiaTheme="minorEastAsia"/>
          <w:color w:val="000000" w:themeColor="text1"/>
          <w:sz w:val="28"/>
          <w:szCs w:val="28"/>
          <w:lang w:val="kk-KZ" w:eastAsia="ru-RU"/>
        </w:rPr>
        <w:t xml:space="preserve"> </w:t>
      </w:r>
      <w:r w:rsidR="00AE4D15" w:rsidRPr="007544CF">
        <w:rPr>
          <w:color w:val="000000" w:themeColor="text1"/>
          <w:sz w:val="28"/>
          <w:szCs w:val="28"/>
          <w:lang w:val="kk-KZ" w:eastAsia="ru-RU"/>
        </w:rPr>
        <w:t xml:space="preserve">Ғалымдар </w:t>
      </w:r>
      <w:r w:rsidR="003B5D40" w:rsidRPr="007544CF">
        <w:rPr>
          <w:color w:val="000000" w:themeColor="text1"/>
          <w:sz w:val="28"/>
          <w:szCs w:val="28"/>
          <w:lang w:val="kk-KZ" w:eastAsia="ru-RU"/>
        </w:rPr>
        <w:t>о</w:t>
      </w:r>
      <w:r w:rsidRPr="007544CF">
        <w:rPr>
          <w:color w:val="000000" w:themeColor="text1"/>
          <w:sz w:val="28"/>
          <w:szCs w:val="28"/>
          <w:lang w:val="kk-KZ" w:eastAsia="ru-RU"/>
        </w:rPr>
        <w:t>қыту моделі педагогикалық және андрагогикалық үлгілердің екі түріне бөлінген оқытуды жүзеге асырудағы студент мен педагогтың негізгі заңдылықтарының жүйеленген жиынтығы</w:t>
      </w:r>
      <w:r w:rsidR="003B5D40" w:rsidRPr="007544CF">
        <w:rPr>
          <w:color w:val="000000" w:themeColor="text1"/>
          <w:sz w:val="28"/>
          <w:szCs w:val="28"/>
          <w:lang w:val="kk-KZ" w:eastAsia="ru-RU"/>
        </w:rPr>
        <w:t xml:space="preserve"> деп тұжырымдайды</w:t>
      </w:r>
      <w:r w:rsidRPr="007544CF">
        <w:rPr>
          <w:color w:val="000000" w:themeColor="text1"/>
          <w:sz w:val="28"/>
          <w:szCs w:val="28"/>
          <w:lang w:val="kk-KZ" w:eastAsia="ru-RU"/>
        </w:rPr>
        <w:t>.</w:t>
      </w:r>
    </w:p>
    <w:p w14:paraId="2DD78D9A" w14:textId="0083E792" w:rsidR="00806F89" w:rsidRPr="007544CF" w:rsidRDefault="00942260" w:rsidP="00806F89">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Оқытуды ұйымдастырудың қазіргі үлгілері топтастырылады: алғашқы тобына педагогикалық құрылымға, оның ішінде мақсат пен идеалға негізделген модельдер, екіншісіне дидактикалық оқыту құралдарының жаңа мүмкіндіктері негізінде құрастырылған модельдер жатқызылады [1</w:t>
      </w:r>
      <w:r w:rsidR="00EC0FEF" w:rsidRPr="007544CF">
        <w:rPr>
          <w:color w:val="000000" w:themeColor="text1"/>
          <w:sz w:val="28"/>
          <w:szCs w:val="28"/>
          <w:lang w:val="kk-KZ" w:eastAsia="ru-RU"/>
        </w:rPr>
        <w:t>11</w:t>
      </w:r>
      <w:r w:rsidRPr="007544CF">
        <w:rPr>
          <w:color w:val="000000" w:themeColor="text1"/>
          <w:sz w:val="28"/>
          <w:szCs w:val="28"/>
          <w:lang w:val="kk-KZ" w:eastAsia="ru-RU"/>
        </w:rPr>
        <w:t>].</w:t>
      </w:r>
      <w:r w:rsidR="001829C9" w:rsidRPr="007544CF">
        <w:rPr>
          <w:color w:val="000000" w:themeColor="text1"/>
          <w:sz w:val="28"/>
          <w:szCs w:val="28"/>
          <w:lang w:val="kk-KZ" w:eastAsia="ru-RU"/>
        </w:rPr>
        <w:t xml:space="preserve"> </w:t>
      </w:r>
      <w:r w:rsidR="00806F89" w:rsidRPr="007544CF">
        <w:rPr>
          <w:color w:val="000000" w:themeColor="text1"/>
          <w:sz w:val="28"/>
          <w:szCs w:val="28"/>
          <w:lang w:val="kk-KZ" w:eastAsia="ru-RU"/>
        </w:rPr>
        <w:t xml:space="preserve">Сонымен, оқыту моделі ретінде біз мұғалімнің сабақтың нақты мақсаттары мен жағдайларына қарай оқыту принциптерін, оқытуды ұйымдастырудың формаларын, әдіс-тәсілдері мен құралдарын, оқыту технологиялары мен оның жеке құрамдастарын жеке-дара (өз әдістемелік шеберлігі мен тұлғалық ерекшеліктеріне, </w:t>
      </w:r>
      <w:r w:rsidR="00DB50E1" w:rsidRPr="007544CF">
        <w:rPr>
          <w:color w:val="000000" w:themeColor="text1"/>
          <w:sz w:val="28"/>
          <w:szCs w:val="28"/>
          <w:lang w:val="kk-KZ" w:eastAsia="ru-RU"/>
        </w:rPr>
        <w:t>білім алушылардың</w:t>
      </w:r>
      <w:r w:rsidR="00806F89" w:rsidRPr="007544CF">
        <w:rPr>
          <w:color w:val="000000" w:themeColor="text1"/>
          <w:sz w:val="28"/>
          <w:szCs w:val="28"/>
          <w:lang w:val="kk-KZ" w:eastAsia="ru-RU"/>
        </w:rPr>
        <w:t xml:space="preserve"> дайындық деңгейлеріне қарай) бейімдеуін түсінеміз. </w:t>
      </w:r>
    </w:p>
    <w:p w14:paraId="4160188C" w14:textId="5F577DDD" w:rsidR="003D4B15" w:rsidRPr="007544CF" w:rsidRDefault="000314DC" w:rsidP="003D4B15">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В.В.</w:t>
      </w:r>
      <w:r w:rsidR="00942260" w:rsidRPr="007544CF">
        <w:rPr>
          <w:rFonts w:eastAsiaTheme="minorEastAsia"/>
          <w:color w:val="000000" w:themeColor="text1"/>
          <w:sz w:val="28"/>
          <w:szCs w:val="28"/>
          <w:lang w:val="kk-KZ" w:eastAsia="ru-RU"/>
        </w:rPr>
        <w:t>Петрусинский «Оқыту үдерісі үшін ең маңыздысы дидактикалық қағидаларды таңдау, педагогикалық оқыту жүйесінің әртүрлі әдістерін, сондай-ақ оларға кіретін оқу іс-әрекетінің барлық аспектілерін пайдалану» деп атап көрсетеді [11</w:t>
      </w:r>
      <w:r w:rsidR="00EC0FEF" w:rsidRPr="007544CF">
        <w:rPr>
          <w:rFonts w:eastAsiaTheme="minorEastAsia"/>
          <w:color w:val="000000" w:themeColor="text1"/>
          <w:sz w:val="28"/>
          <w:szCs w:val="28"/>
          <w:lang w:val="kk-KZ" w:eastAsia="ru-RU"/>
        </w:rPr>
        <w:t>2</w:t>
      </w:r>
      <w:r w:rsidR="00942260" w:rsidRPr="007544CF">
        <w:rPr>
          <w:rFonts w:eastAsiaTheme="minorEastAsia"/>
          <w:color w:val="000000" w:themeColor="text1"/>
          <w:sz w:val="28"/>
          <w:szCs w:val="28"/>
          <w:lang w:val="kk-KZ" w:eastAsia="ru-RU"/>
        </w:rPr>
        <w:t>].</w:t>
      </w:r>
      <w:r w:rsidR="000B6F17"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Сондықтан қойылған міндеттерді шешетін оқыту моделдері қарастырылады, мұнда дидактикалық жүйе термині де қолданылады.</w:t>
      </w:r>
      <w:r w:rsidR="003D4B15" w:rsidRPr="007544CF">
        <w:rPr>
          <w:rFonts w:eastAsiaTheme="minorEastAsia"/>
          <w:color w:val="000000" w:themeColor="text1"/>
          <w:sz w:val="28"/>
          <w:szCs w:val="28"/>
          <w:lang w:val="kk-KZ" w:eastAsia="ru-RU"/>
        </w:rPr>
        <w:t xml:space="preserve"> Дидактикалық жүйе – бұл оқытудың мақсаттары, міндеттері, мазмұны, формалары мен әдістері, құралдарының реттелген жиынтығы. </w:t>
      </w:r>
    </w:p>
    <w:p w14:paraId="1E9A9744" w14:textId="3A847F79" w:rsidR="00A47373" w:rsidRPr="007544CF" w:rsidRDefault="00A47373" w:rsidP="003D4B15">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К.Н Булатбаева., Ж.Ж. Капенова., Г.К. Резуанова (2022) көпмәдениетті аспектіде мақсатты тілдерді оқытуды модельдеудің ғылыми-әдістемелік негіздерін талдап, тіл мен мәдениеттің тығыз </w:t>
      </w:r>
      <w:r w:rsidR="00EC0FEF" w:rsidRPr="007544CF">
        <w:rPr>
          <w:rFonts w:eastAsiaTheme="minorEastAsia"/>
          <w:color w:val="000000" w:themeColor="text1"/>
          <w:sz w:val="28"/>
          <w:szCs w:val="28"/>
          <w:lang w:val="kk-KZ" w:eastAsia="ru-RU"/>
        </w:rPr>
        <w:t>байланысына назар аударады. [113</w:t>
      </w:r>
      <w:r w:rsidRPr="007544CF">
        <w:rPr>
          <w:rFonts w:eastAsiaTheme="minorEastAsia"/>
          <w:color w:val="000000" w:themeColor="text1"/>
          <w:sz w:val="28"/>
          <w:szCs w:val="28"/>
          <w:lang w:val="kk-KZ" w:eastAsia="ru-RU"/>
        </w:rPr>
        <w:t>]. Бұл тұжырымдар болашақ шет тілі мұғалімдерін кәсіби даярлау барысында көпмәдениеттілік пен тілдік құзыреттілікті үйлестірудің маңыздылығын көрсетеді.</w:t>
      </w:r>
    </w:p>
    <w:p w14:paraId="2BA9CE77" w14:textId="09B15535" w:rsidR="003D4B15" w:rsidRPr="007544CF" w:rsidRDefault="003D4B15" w:rsidP="003D4B15">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Оқыту модельдері оқу процесін жүзеге асыруда </w:t>
      </w:r>
      <w:r w:rsidR="00DB50E1" w:rsidRPr="007544CF">
        <w:rPr>
          <w:rFonts w:eastAsiaTheme="minorEastAsia"/>
          <w:color w:val="000000" w:themeColor="text1"/>
          <w:sz w:val="28"/>
          <w:szCs w:val="28"/>
          <w:lang w:val="kk-KZ" w:eastAsia="ru-RU"/>
        </w:rPr>
        <w:t>оқытушы</w:t>
      </w:r>
      <w:r w:rsidRPr="007544CF">
        <w:rPr>
          <w:rFonts w:eastAsiaTheme="minorEastAsia"/>
          <w:color w:val="000000" w:themeColor="text1"/>
          <w:sz w:val="28"/>
          <w:szCs w:val="28"/>
          <w:lang w:val="kk-KZ" w:eastAsia="ru-RU"/>
        </w:rPr>
        <w:t xml:space="preserve"> мен </w:t>
      </w:r>
      <w:r w:rsidR="00DB50E1" w:rsidRPr="007544CF">
        <w:rPr>
          <w:rFonts w:eastAsiaTheme="minorEastAsia"/>
          <w:color w:val="000000" w:themeColor="text1"/>
          <w:sz w:val="28"/>
          <w:szCs w:val="28"/>
          <w:lang w:val="kk-KZ" w:eastAsia="ru-RU"/>
        </w:rPr>
        <w:t>студенттердің</w:t>
      </w:r>
      <w:r w:rsidRPr="007544CF">
        <w:rPr>
          <w:rFonts w:eastAsiaTheme="minorEastAsia"/>
          <w:color w:val="000000" w:themeColor="text1"/>
          <w:sz w:val="28"/>
          <w:szCs w:val="28"/>
          <w:lang w:val="kk-KZ" w:eastAsia="ru-RU"/>
        </w:rPr>
        <w:t xml:space="preserve"> өзара байланысты іс-әрекетін ұйымдастырудың заңдылықтарының бір жүйеге келтірілген кешені түрінде де сипа</w:t>
      </w:r>
      <w:r w:rsidR="00373305" w:rsidRPr="007544CF">
        <w:rPr>
          <w:rFonts w:eastAsiaTheme="minorEastAsia"/>
          <w:color w:val="000000" w:themeColor="text1"/>
          <w:sz w:val="28"/>
          <w:szCs w:val="28"/>
          <w:lang w:val="kk-KZ" w:eastAsia="ru-RU"/>
        </w:rPr>
        <w:t>т</w:t>
      </w:r>
      <w:r w:rsidRPr="007544CF">
        <w:rPr>
          <w:rFonts w:eastAsiaTheme="minorEastAsia"/>
          <w:color w:val="000000" w:themeColor="text1"/>
          <w:sz w:val="28"/>
          <w:szCs w:val="28"/>
          <w:lang w:val="kk-KZ" w:eastAsia="ru-RU"/>
        </w:rPr>
        <w:t xml:space="preserve">талуы мүмкін. Оқыту модельдері дидактика заңдылықтары мен принциптеріне негізделеді. Оқыту </w:t>
      </w:r>
      <w:r w:rsidR="003B5D40" w:rsidRPr="007544CF">
        <w:rPr>
          <w:rFonts w:eastAsiaTheme="minorEastAsia"/>
          <w:color w:val="000000" w:themeColor="text1"/>
          <w:sz w:val="28"/>
          <w:szCs w:val="28"/>
          <w:lang w:val="kk-KZ" w:eastAsia="ru-RU"/>
        </w:rPr>
        <w:t>үд</w:t>
      </w:r>
      <w:r w:rsidRPr="007544CF">
        <w:rPr>
          <w:rFonts w:eastAsiaTheme="minorEastAsia"/>
          <w:color w:val="000000" w:themeColor="text1"/>
          <w:sz w:val="28"/>
          <w:szCs w:val="28"/>
          <w:lang w:val="kk-KZ" w:eastAsia="ru-RU"/>
        </w:rPr>
        <w:t>е</w:t>
      </w:r>
      <w:r w:rsidR="003B5D40" w:rsidRPr="007544CF">
        <w:rPr>
          <w:rFonts w:eastAsiaTheme="minorEastAsia"/>
          <w:color w:val="000000" w:themeColor="text1"/>
          <w:sz w:val="28"/>
          <w:szCs w:val="28"/>
          <w:lang w:val="kk-KZ" w:eastAsia="ru-RU"/>
        </w:rPr>
        <w:t>рі</w:t>
      </w:r>
      <w:r w:rsidRPr="007544CF">
        <w:rPr>
          <w:rFonts w:eastAsiaTheme="minorEastAsia"/>
          <w:color w:val="000000" w:themeColor="text1"/>
          <w:sz w:val="28"/>
          <w:szCs w:val="28"/>
          <w:lang w:val="kk-KZ" w:eastAsia="ru-RU"/>
        </w:rPr>
        <w:t>сінде пайдаланылатын дидактикалық негіздер мен педагогикалық іс-</w:t>
      </w:r>
      <w:r w:rsidR="003B5D40" w:rsidRPr="007544CF">
        <w:rPr>
          <w:rFonts w:eastAsiaTheme="minorEastAsia"/>
          <w:color w:val="000000" w:themeColor="text1"/>
          <w:sz w:val="28"/>
          <w:szCs w:val="28"/>
          <w:lang w:val="kk-KZ" w:eastAsia="ru-RU"/>
        </w:rPr>
        <w:t>әрекеттерді</w:t>
      </w:r>
      <w:r w:rsidRPr="007544CF">
        <w:rPr>
          <w:rFonts w:eastAsiaTheme="minorEastAsia"/>
          <w:color w:val="000000" w:themeColor="text1"/>
          <w:sz w:val="28"/>
          <w:szCs w:val="28"/>
          <w:lang w:val="kk-KZ" w:eastAsia="ru-RU"/>
        </w:rPr>
        <w:t xml:space="preserve"> біріктіретін біртұтас жүйе түріне сипатталады.</w:t>
      </w:r>
    </w:p>
    <w:p w14:paraId="2C627F00" w14:textId="77777777" w:rsidR="00942260" w:rsidRPr="007544CF" w:rsidRDefault="00420AA3"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Жалпы</w:t>
      </w:r>
      <w:r w:rsidR="00942260"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қазіргі заманғы </w:t>
      </w:r>
      <w:r w:rsidR="00942260" w:rsidRPr="007544CF">
        <w:rPr>
          <w:rFonts w:eastAsiaTheme="minorEastAsia"/>
          <w:color w:val="000000" w:themeColor="text1"/>
          <w:sz w:val="28"/>
          <w:szCs w:val="28"/>
          <w:lang w:val="kk-KZ" w:eastAsia="ru-RU"/>
        </w:rPr>
        <w:t xml:space="preserve">оқытудың </w:t>
      </w:r>
      <w:r w:rsidRPr="007544CF">
        <w:rPr>
          <w:rFonts w:eastAsiaTheme="minorEastAsia"/>
          <w:color w:val="000000" w:themeColor="text1"/>
          <w:sz w:val="28"/>
          <w:szCs w:val="28"/>
          <w:lang w:val="kk-KZ" w:eastAsia="ru-RU"/>
        </w:rPr>
        <w:t>негізгі психологиялық теорияларына</w:t>
      </w:r>
      <w:r w:rsidR="00942260" w:rsidRPr="007544CF">
        <w:rPr>
          <w:rFonts w:eastAsiaTheme="minorEastAsia"/>
          <w:color w:val="000000" w:themeColor="text1"/>
          <w:sz w:val="28"/>
          <w:szCs w:val="28"/>
          <w:lang w:val="kk-KZ" w:eastAsia="ru-RU"/>
        </w:rPr>
        <w:t xml:space="preserve"> сәйкес келетін оқыту үдерісінің жалпыланған модельдер</w:t>
      </w:r>
      <w:r w:rsidRPr="007544CF">
        <w:rPr>
          <w:rFonts w:eastAsiaTheme="minorEastAsia"/>
          <w:color w:val="000000" w:themeColor="text1"/>
          <w:sz w:val="28"/>
          <w:szCs w:val="28"/>
          <w:lang w:val="kk-KZ" w:eastAsia="ru-RU"/>
        </w:rPr>
        <w:t>і қарастырылады, атап айтқанда:</w:t>
      </w:r>
    </w:p>
    <w:p w14:paraId="59AEFFAF" w14:textId="7777777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ас</w:t>
      </w:r>
      <w:r w:rsidR="001829C9" w:rsidRPr="007544CF">
        <w:rPr>
          <w:rFonts w:eastAsiaTheme="minorEastAsia"/>
          <w:color w:val="000000" w:themeColor="text1"/>
          <w:sz w:val="28"/>
          <w:szCs w:val="28"/>
          <w:lang w:val="kk-KZ" w:eastAsia="ru-RU"/>
        </w:rPr>
        <w:t>социативті оқыту теориясына (И.</w:t>
      </w:r>
      <w:r w:rsidRPr="007544CF">
        <w:rPr>
          <w:rFonts w:eastAsiaTheme="minorEastAsia"/>
          <w:color w:val="000000" w:themeColor="text1"/>
          <w:sz w:val="28"/>
          <w:szCs w:val="28"/>
          <w:lang w:val="kk-KZ" w:eastAsia="ru-RU"/>
        </w:rPr>
        <w:t>Гербарт және т.б.) негізделген модельде оқыту сенсорлық тәжірибені қалыптастырады;</w:t>
      </w:r>
    </w:p>
    <w:p w14:paraId="2993D0DD" w14:textId="7777777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рефлекторлық оқыту теориясына (Б.Ф. Скиннер және т.б.) негізделген модельде оқыту үдерісі практикалық іс-әрекетке бағытталады; </w:t>
      </w:r>
    </w:p>
    <w:p w14:paraId="26C08488" w14:textId="7777777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оқытудың шартты белгіле</w:t>
      </w:r>
      <w:r w:rsidR="00DF54BD" w:rsidRPr="007544CF">
        <w:rPr>
          <w:rFonts w:eastAsiaTheme="minorEastAsia"/>
          <w:color w:val="000000" w:themeColor="text1"/>
          <w:sz w:val="28"/>
          <w:szCs w:val="28"/>
          <w:lang w:val="kk-KZ" w:eastAsia="ru-RU"/>
        </w:rPr>
        <w:t>р теориясына (В.В.Давыдов, П.Я.</w:t>
      </w:r>
      <w:r w:rsidRPr="007544CF">
        <w:rPr>
          <w:rFonts w:eastAsiaTheme="minorEastAsia"/>
          <w:color w:val="000000" w:themeColor="text1"/>
          <w:sz w:val="28"/>
          <w:szCs w:val="28"/>
          <w:lang w:val="kk-KZ" w:eastAsia="ru-RU"/>
        </w:rPr>
        <w:t>Гальперин және т.б.) негізделген модельде оқыту психикалық әрекеттердің тұжырымдамалық жүйесін қалыптастырады;</w:t>
      </w:r>
    </w:p>
    <w:p w14:paraId="42A90B81" w14:textId="7777777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оқытудың іс-әрекет</w:t>
      </w:r>
      <w:r w:rsidR="00DF54BD" w:rsidRPr="007544CF">
        <w:rPr>
          <w:rFonts w:eastAsiaTheme="minorEastAsia"/>
          <w:color w:val="000000" w:themeColor="text1"/>
          <w:sz w:val="28"/>
          <w:szCs w:val="28"/>
          <w:lang w:val="kk-KZ" w:eastAsia="ru-RU"/>
        </w:rPr>
        <w:t xml:space="preserve"> теориясына (А.Н.Леонтьев, Л.Б.</w:t>
      </w:r>
      <w:r w:rsidRPr="007544CF">
        <w:rPr>
          <w:rFonts w:eastAsiaTheme="minorEastAsia"/>
          <w:color w:val="000000" w:themeColor="text1"/>
          <w:sz w:val="28"/>
          <w:szCs w:val="28"/>
          <w:lang w:val="kk-KZ" w:eastAsia="ru-RU"/>
        </w:rPr>
        <w:t>Ительсон және т.б.) негізделген модельде оқыту субъектілік-сөйлеу және ақыл-ой әрекеттеріне негіз болады.</w:t>
      </w:r>
    </w:p>
    <w:p w14:paraId="6A2B333F" w14:textId="7777777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жаңа білім мен іс-әрекеттің біртіндеп қалыптасу теориясы (П.Я.Гальперин), ұстаным теориясы (Д.Н.Узнадз</w:t>
      </w:r>
      <w:r w:rsidR="00AD3AE8" w:rsidRPr="007544CF">
        <w:rPr>
          <w:rFonts w:eastAsiaTheme="minorEastAsia"/>
          <w:color w:val="000000" w:themeColor="text1"/>
          <w:sz w:val="28"/>
          <w:szCs w:val="28"/>
          <w:lang w:val="kk-KZ" w:eastAsia="ru-RU"/>
        </w:rPr>
        <w:t>е), дамыта оқыту теориясы (Л.В.</w:t>
      </w:r>
      <w:r w:rsidRPr="007544CF">
        <w:rPr>
          <w:rFonts w:eastAsiaTheme="minorEastAsia"/>
          <w:color w:val="000000" w:themeColor="text1"/>
          <w:sz w:val="28"/>
          <w:szCs w:val="28"/>
          <w:lang w:val="kk-KZ" w:eastAsia="ru-RU"/>
        </w:rPr>
        <w:t>Занков және т.б.), теориялық ойла</w:t>
      </w:r>
      <w:r w:rsidR="00DF54BD" w:rsidRPr="007544CF">
        <w:rPr>
          <w:rFonts w:eastAsiaTheme="minorEastAsia"/>
          <w:color w:val="000000" w:themeColor="text1"/>
          <w:sz w:val="28"/>
          <w:szCs w:val="28"/>
          <w:lang w:val="kk-KZ" w:eastAsia="ru-RU"/>
        </w:rPr>
        <w:t>уды қалыптастыру теориясы (В.В.</w:t>
      </w:r>
      <w:r w:rsidRPr="007544CF">
        <w:rPr>
          <w:rFonts w:eastAsiaTheme="minorEastAsia"/>
          <w:color w:val="000000" w:themeColor="text1"/>
          <w:sz w:val="28"/>
          <w:szCs w:val="28"/>
          <w:lang w:val="kk-KZ" w:eastAsia="ru-RU"/>
        </w:rPr>
        <w:t xml:space="preserve">Давыдов және т.б.), проблемалық оқыту теориясы (М.И.Махмутов, И.Я.Лернер, А.М.Матюшкин және т.б.). Бұл ұсынылған модельдердің маңызды тұжырымдамалық компоненттері теория мен тәжірибеге сәйкес оқыту үдерісінің ерекшеліктерін айқындайды. Оқыту үдерісі білім беруші мен білім </w:t>
      </w:r>
      <w:r w:rsidR="00D058AD" w:rsidRPr="007544CF">
        <w:rPr>
          <w:rFonts w:eastAsiaTheme="minorEastAsia"/>
          <w:color w:val="000000" w:themeColor="text1"/>
          <w:sz w:val="28"/>
          <w:szCs w:val="28"/>
          <w:lang w:val="kk-KZ" w:eastAsia="ru-RU"/>
        </w:rPr>
        <w:t xml:space="preserve">алушының </w:t>
      </w:r>
      <w:r w:rsidRPr="007544CF">
        <w:rPr>
          <w:rFonts w:eastAsiaTheme="minorEastAsia"/>
          <w:color w:val="000000" w:themeColor="text1"/>
          <w:sz w:val="28"/>
          <w:szCs w:val="28"/>
          <w:lang w:val="kk-KZ" w:eastAsia="ru-RU"/>
        </w:rPr>
        <w:t xml:space="preserve">бірлескен іс-әрекетін ұйымдастыруға бағытталады. </w:t>
      </w:r>
    </w:p>
    <w:p w14:paraId="1659DA7F" w14:textId="77777777" w:rsidR="00942260" w:rsidRPr="007544CF" w:rsidRDefault="00942260" w:rsidP="008A030D">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Жоғарыда аталған модельдер мазмұнын сипаттау </w:t>
      </w:r>
      <w:r w:rsidR="001B2563" w:rsidRPr="007544CF">
        <w:rPr>
          <w:rFonts w:eastAsiaTheme="minorEastAsia"/>
          <w:color w:val="000000" w:themeColor="text1"/>
          <w:sz w:val="28"/>
          <w:szCs w:val="28"/>
          <w:lang w:val="kk-KZ" w:eastAsia="ru-RU"/>
        </w:rPr>
        <w:t>«</w:t>
      </w:r>
      <w:r w:rsidRPr="007544CF">
        <w:rPr>
          <w:rFonts w:eastAsiaTheme="minorEastAsia"/>
          <w:color w:val="000000" w:themeColor="text1"/>
          <w:sz w:val="28"/>
          <w:szCs w:val="28"/>
          <w:lang w:val="kk-KZ" w:eastAsia="ru-RU"/>
        </w:rPr>
        <w:t>оқушы немесе студент», «әдіс» және «проблемалық орта» ұғымдарына қатысты жүргізіледі</w:t>
      </w:r>
      <w:r w:rsidR="008A030D"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Бұл ұғымдар оқыту үдерісінде ғылыми білімді когнитивтік құралдың негізгі компоненттері бойынша ажыратады, яғни «танымдық икемділік», «генеративтік-танымдық әлеует» және «әлеуметтік-мәдени өзара әрекеттесу» контекстінде қарастырылады, олардың анықтамасы инновациялық идеяны құрайтын мағынадағы мазмұнмен сипатталады. </w:t>
      </w:r>
    </w:p>
    <w:p w14:paraId="101FEF1D" w14:textId="7777777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«Оқыту әдісі» термині жиі қолданылады,  соның ішіндегі негізгілерін атауға болады: пс</w:t>
      </w:r>
      <w:r w:rsidR="000314DC" w:rsidRPr="007544CF">
        <w:rPr>
          <w:rFonts w:eastAsiaTheme="minorEastAsia"/>
          <w:color w:val="000000" w:themeColor="text1"/>
          <w:sz w:val="28"/>
          <w:szCs w:val="28"/>
          <w:lang w:val="kk-KZ" w:eastAsia="ru-RU"/>
        </w:rPr>
        <w:t>ихикалық өзін-өзі реттеуі (А.С.</w:t>
      </w:r>
      <w:r w:rsidRPr="007544CF">
        <w:rPr>
          <w:rFonts w:eastAsiaTheme="minorEastAsia"/>
          <w:color w:val="000000" w:themeColor="text1"/>
          <w:sz w:val="28"/>
          <w:szCs w:val="28"/>
          <w:lang w:val="kk-KZ" w:eastAsia="ru-RU"/>
        </w:rPr>
        <w:t>Ромен); ақпаратты жедел қабы</w:t>
      </w:r>
      <w:r w:rsidR="00DF54BD" w:rsidRPr="007544CF">
        <w:rPr>
          <w:rFonts w:eastAsiaTheme="minorEastAsia"/>
          <w:color w:val="000000" w:themeColor="text1"/>
          <w:sz w:val="28"/>
          <w:szCs w:val="28"/>
          <w:lang w:val="kk-KZ" w:eastAsia="ru-RU"/>
        </w:rPr>
        <w:t>лдауға жаттықтыру (Ф.Лезер, А.</w:t>
      </w:r>
      <w:r w:rsidRPr="007544CF">
        <w:rPr>
          <w:rFonts w:eastAsiaTheme="minorEastAsia"/>
          <w:color w:val="000000" w:themeColor="text1"/>
          <w:sz w:val="28"/>
          <w:szCs w:val="28"/>
          <w:lang w:val="kk-KZ" w:eastAsia="ru-RU"/>
        </w:rPr>
        <w:t>Чурильо); тірек конспект құрастыру және мәтіндермен ұтымды жұмыс (В.Ф. Шаталов).</w:t>
      </w:r>
      <w:r w:rsidR="00DF54BD"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Шет тілдерін оқытуда жиі қолданылатын бірқатар әдістер де бар: шет тілдерін оқытуды интенсивтендіру әдісі (Г.К. Лозанов, Г.А. Китайгородская және т.б.), тілдік ортағ</w:t>
      </w:r>
      <w:r w:rsidR="00DF54BD" w:rsidRPr="007544CF">
        <w:rPr>
          <w:rFonts w:eastAsiaTheme="minorEastAsia"/>
          <w:color w:val="000000" w:themeColor="text1"/>
          <w:sz w:val="28"/>
          <w:szCs w:val="28"/>
          <w:lang w:val="kk-KZ" w:eastAsia="ru-RU"/>
        </w:rPr>
        <w:t>а ену әдісі (А.С.Плесневич, И.</w:t>
      </w:r>
      <w:r w:rsidRPr="007544CF">
        <w:rPr>
          <w:rFonts w:eastAsiaTheme="minorEastAsia"/>
          <w:color w:val="000000" w:themeColor="text1"/>
          <w:sz w:val="28"/>
          <w:szCs w:val="28"/>
          <w:lang w:val="kk-KZ" w:eastAsia="ru-RU"/>
        </w:rPr>
        <w:t xml:space="preserve">Давыдова). </w:t>
      </w:r>
    </w:p>
    <w:p w14:paraId="07F64BF6" w14:textId="62D7F6BA" w:rsidR="00942260" w:rsidRPr="007544CF" w:rsidRDefault="00942260" w:rsidP="00252D8A">
      <w:pPr>
        <w:ind w:firstLine="720"/>
        <w:jc w:val="both"/>
        <w:rPr>
          <w:rFonts w:eastAsiaTheme="minorEastAsia"/>
          <w:color w:val="000000" w:themeColor="text1"/>
          <w:sz w:val="28"/>
          <w:szCs w:val="28"/>
          <w:shd w:val="clear" w:color="auto" w:fill="FFFFFF"/>
          <w:lang w:val="kk-KZ" w:eastAsia="ru-RU"/>
        </w:rPr>
      </w:pPr>
      <w:r w:rsidRPr="007544CF">
        <w:rPr>
          <w:rFonts w:eastAsiaTheme="minorEastAsia"/>
          <w:color w:val="000000" w:themeColor="text1"/>
          <w:sz w:val="28"/>
          <w:szCs w:val="28"/>
          <w:shd w:val="clear" w:color="auto" w:fill="FFFFFF"/>
          <w:lang w:val="kk-KZ" w:eastAsia="ru-RU"/>
        </w:rPr>
        <w:t xml:space="preserve">Осы орайда білім беру модельдерін анықтаудың қалыптасқан бірнеше тәсілдеріне талдау жасалады. </w:t>
      </w:r>
      <w:r w:rsidR="000314DC" w:rsidRPr="007544CF">
        <w:rPr>
          <w:rFonts w:eastAsiaTheme="minorEastAsia"/>
          <w:color w:val="000000" w:themeColor="text1"/>
          <w:sz w:val="28"/>
          <w:szCs w:val="28"/>
          <w:shd w:val="clear" w:color="auto" w:fill="FFFFFF"/>
          <w:lang w:val="kk-KZ" w:eastAsia="ru-RU"/>
        </w:rPr>
        <w:t>М.В.</w:t>
      </w:r>
      <w:r w:rsidRPr="007544CF">
        <w:rPr>
          <w:rFonts w:eastAsiaTheme="minorEastAsia"/>
          <w:color w:val="000000" w:themeColor="text1"/>
          <w:sz w:val="28"/>
          <w:szCs w:val="28"/>
          <w:shd w:val="clear" w:color="auto" w:fill="FFFFFF"/>
          <w:lang w:val="kk-KZ" w:eastAsia="ru-RU"/>
        </w:rPr>
        <w:t xml:space="preserve">Кларин барлық білім беру модельдерін екіге бөліп қарастырады: </w:t>
      </w:r>
    </w:p>
    <w:p w14:paraId="0ECCCBBA" w14:textId="77777777" w:rsidR="00942260" w:rsidRPr="007544CF" w:rsidRDefault="00942260" w:rsidP="00942260">
      <w:pPr>
        <w:ind w:firstLine="709"/>
        <w:jc w:val="both"/>
        <w:rPr>
          <w:rFonts w:eastAsiaTheme="minorEastAsia"/>
          <w:color w:val="000000" w:themeColor="text1"/>
          <w:sz w:val="28"/>
          <w:szCs w:val="28"/>
          <w:shd w:val="clear" w:color="auto" w:fill="FFFFFF"/>
          <w:lang w:val="kk-KZ" w:eastAsia="ru-RU"/>
        </w:rPr>
      </w:pPr>
      <w:r w:rsidRPr="007544CF">
        <w:rPr>
          <w:rFonts w:eastAsiaTheme="minorEastAsia"/>
          <w:color w:val="000000" w:themeColor="text1"/>
          <w:sz w:val="28"/>
          <w:szCs w:val="28"/>
          <w:shd w:val="clear" w:color="auto" w:fill="FFFFFF"/>
          <w:lang w:val="kk-KZ" w:eastAsia="ru-RU"/>
        </w:rPr>
        <w:t>- д</w:t>
      </w:r>
      <w:r w:rsidRPr="007544CF">
        <w:rPr>
          <w:rFonts w:eastAsiaTheme="minorEastAsia"/>
          <w:color w:val="000000" w:themeColor="text1"/>
          <w:sz w:val="28"/>
          <w:szCs w:val="28"/>
          <w:lang w:val="kk-KZ" w:eastAsia="ru-RU"/>
        </w:rPr>
        <w:t xml:space="preserve">әстүрлі модель </w:t>
      </w:r>
      <w:r w:rsidRPr="007544CF">
        <w:rPr>
          <w:rFonts w:eastAsiaTheme="minorEastAsia"/>
          <w:color w:val="000000" w:themeColor="text1"/>
          <w:sz w:val="28"/>
          <w:szCs w:val="28"/>
          <w:shd w:val="clear" w:color="auto" w:fill="FFFFFF"/>
          <w:lang w:val="kk-KZ" w:eastAsia="ru-RU"/>
        </w:rPr>
        <w:t xml:space="preserve">дәстүрлі білімге негізделген, оның мақсаты студенттерде білім, білік және дағдыларды дамыту; </w:t>
      </w:r>
      <w:r w:rsidR="000314DC" w:rsidRPr="007544CF">
        <w:rPr>
          <w:rFonts w:eastAsiaTheme="minorEastAsia"/>
          <w:color w:val="000000" w:themeColor="text1"/>
          <w:sz w:val="28"/>
          <w:szCs w:val="28"/>
          <w:lang w:val="kk-KZ" w:eastAsia="ru-RU"/>
        </w:rPr>
        <w:t>оқытушының студенттермен</w:t>
      </w:r>
      <w:r w:rsidRPr="007544CF">
        <w:rPr>
          <w:rFonts w:eastAsiaTheme="minorEastAsia"/>
          <w:color w:val="000000" w:themeColor="text1"/>
          <w:sz w:val="28"/>
          <w:szCs w:val="28"/>
          <w:lang w:val="kk-KZ" w:eastAsia="ru-RU"/>
        </w:rPr>
        <w:t xml:space="preserve"> субъект-объектілік өзара әрекеттестігіне және білім үлгілерін, іс-әрекеттерді, ережелер мен алгоритмдерді жаңғыртуға негізделген;</w:t>
      </w:r>
    </w:p>
    <w:p w14:paraId="579BA0BF" w14:textId="40A614DA" w:rsidR="008A030D" w:rsidRPr="007544CF" w:rsidRDefault="00942260" w:rsidP="00252D8A">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shd w:val="clear" w:color="auto" w:fill="FFFFFF"/>
          <w:lang w:val="kk-KZ" w:eastAsia="ru-RU"/>
        </w:rPr>
        <w:t>- и</w:t>
      </w:r>
      <w:r w:rsidRPr="007544CF">
        <w:rPr>
          <w:rFonts w:eastAsiaTheme="minorEastAsia"/>
          <w:color w:val="000000" w:themeColor="text1"/>
          <w:sz w:val="28"/>
          <w:szCs w:val="28"/>
          <w:lang w:val="kk-KZ" w:eastAsia="ru-RU"/>
        </w:rPr>
        <w:t xml:space="preserve">нновациялық модельдің негізін субъект-субъектілік, </w:t>
      </w:r>
      <w:r w:rsidR="00AD3AE8" w:rsidRPr="007544CF">
        <w:rPr>
          <w:rFonts w:eastAsiaTheme="minorEastAsia"/>
          <w:color w:val="000000" w:themeColor="text1"/>
          <w:sz w:val="28"/>
          <w:szCs w:val="28"/>
          <w:lang w:val="kk-KZ" w:eastAsia="ru-RU"/>
        </w:rPr>
        <w:t>оқытушы</w:t>
      </w:r>
      <w:r w:rsidRPr="007544CF">
        <w:rPr>
          <w:rFonts w:eastAsiaTheme="minorEastAsia"/>
          <w:color w:val="000000" w:themeColor="text1"/>
          <w:sz w:val="28"/>
          <w:szCs w:val="28"/>
          <w:lang w:val="kk-KZ" w:eastAsia="ru-RU"/>
        </w:rPr>
        <w:t xml:space="preserve"> мен </w:t>
      </w:r>
      <w:r w:rsidR="00AD3AE8" w:rsidRPr="007544CF">
        <w:rPr>
          <w:rFonts w:eastAsiaTheme="minorEastAsia"/>
          <w:color w:val="000000" w:themeColor="text1"/>
          <w:sz w:val="28"/>
          <w:szCs w:val="28"/>
          <w:lang w:val="kk-KZ" w:eastAsia="ru-RU"/>
        </w:rPr>
        <w:t>студент</w:t>
      </w:r>
      <w:r w:rsidRPr="007544CF">
        <w:rPr>
          <w:rFonts w:eastAsiaTheme="minorEastAsia"/>
          <w:color w:val="000000" w:themeColor="text1"/>
          <w:sz w:val="28"/>
          <w:szCs w:val="28"/>
          <w:lang w:val="kk-KZ" w:eastAsia="ru-RU"/>
        </w:rPr>
        <w:t xml:space="preserve"> арасындағы ынтымақтастық қарым-қатынас құрайды, </w:t>
      </w:r>
      <w:r w:rsidRPr="007544CF">
        <w:rPr>
          <w:rFonts w:eastAsiaTheme="minorEastAsia"/>
          <w:color w:val="000000" w:themeColor="text1"/>
          <w:sz w:val="28"/>
          <w:szCs w:val="28"/>
          <w:shd w:val="clear" w:color="auto" w:fill="FFFFFF"/>
          <w:lang w:val="kk-KZ" w:eastAsia="ru-RU"/>
        </w:rPr>
        <w:t xml:space="preserve">оның мақсаты </w:t>
      </w:r>
      <w:r w:rsidR="00AD3AE8" w:rsidRPr="007544CF">
        <w:rPr>
          <w:rFonts w:eastAsiaTheme="minorEastAsia"/>
          <w:color w:val="000000" w:themeColor="text1"/>
          <w:sz w:val="28"/>
          <w:szCs w:val="28"/>
          <w:shd w:val="clear" w:color="auto" w:fill="FFFFFF"/>
          <w:lang w:val="kk-KZ" w:eastAsia="ru-RU"/>
        </w:rPr>
        <w:lastRenderedPageBreak/>
        <w:t>студент</w:t>
      </w:r>
      <w:r w:rsidRPr="007544CF">
        <w:rPr>
          <w:rFonts w:eastAsiaTheme="minorEastAsia"/>
          <w:color w:val="000000" w:themeColor="text1"/>
          <w:sz w:val="28"/>
          <w:szCs w:val="28"/>
          <w:shd w:val="clear" w:color="auto" w:fill="FFFFFF"/>
          <w:lang w:val="kk-KZ" w:eastAsia="ru-RU"/>
        </w:rPr>
        <w:t xml:space="preserve"> тұлғасын дамытуға бағытталған; </w:t>
      </w:r>
      <w:r w:rsidRPr="007544CF">
        <w:rPr>
          <w:rFonts w:eastAsiaTheme="minorEastAsia"/>
          <w:color w:val="000000" w:themeColor="text1"/>
          <w:sz w:val="28"/>
          <w:szCs w:val="28"/>
          <w:lang w:val="kk-KZ" w:eastAsia="ru-RU"/>
        </w:rPr>
        <w:t>оқу үдерісі мәселелерді шешу ретінде құрылымдалған және студенттердің жоғары дербестігін білдіреді</w:t>
      </w:r>
      <w:r w:rsidR="00EC0FEF" w:rsidRPr="007544CF">
        <w:rPr>
          <w:rFonts w:eastAsiaTheme="minorEastAsia"/>
          <w:color w:val="000000" w:themeColor="text1"/>
          <w:sz w:val="28"/>
          <w:szCs w:val="28"/>
          <w:shd w:val="clear" w:color="auto" w:fill="FFFFFF"/>
          <w:lang w:val="kk-KZ" w:eastAsia="ru-RU"/>
        </w:rPr>
        <w:t xml:space="preserve"> [110</w:t>
      </w:r>
      <w:r w:rsidRPr="007544CF">
        <w:rPr>
          <w:rFonts w:eastAsiaTheme="minorEastAsia"/>
          <w:color w:val="000000" w:themeColor="text1"/>
          <w:sz w:val="28"/>
          <w:szCs w:val="28"/>
          <w:shd w:val="clear" w:color="auto" w:fill="FFFFFF"/>
          <w:lang w:val="kk-KZ" w:eastAsia="ru-RU"/>
        </w:rPr>
        <w:t>, б.97].</w:t>
      </w:r>
      <w:r w:rsidR="00373305" w:rsidRPr="007544CF">
        <w:rPr>
          <w:rFonts w:eastAsiaTheme="minorEastAsia"/>
          <w:color w:val="000000" w:themeColor="text1"/>
          <w:sz w:val="28"/>
          <w:szCs w:val="28"/>
          <w:shd w:val="clear" w:color="auto" w:fill="FFFFFF"/>
          <w:lang w:val="kk-KZ" w:eastAsia="ru-RU"/>
        </w:rPr>
        <w:t xml:space="preserve"> </w:t>
      </w:r>
      <w:r w:rsidRPr="007544CF">
        <w:rPr>
          <w:rFonts w:eastAsiaTheme="minorEastAsia"/>
          <w:color w:val="000000" w:themeColor="text1"/>
          <w:sz w:val="28"/>
          <w:szCs w:val="28"/>
          <w:lang w:val="kk-KZ" w:eastAsia="ru-RU"/>
        </w:rPr>
        <w:t xml:space="preserve">Бірқатар ғылыми басылымдарда білім беру модельдері технократиялық және гуманистік болып бөлінеді. Технократиялық модельдерде білім, біліктілік және дағды (ББД) негізгі педагогикалық құндылықтар болса, гуманистік білім беру модельдерінің негізгі педагогикалық құндылықтары баланың жеке басы және оның үйлесімді дамуы болып табылады (И.П. </w:t>
      </w:r>
      <w:r w:rsidRPr="007544CF">
        <w:rPr>
          <w:rFonts w:eastAsiaTheme="minorEastAsia"/>
          <w:iCs/>
          <w:color w:val="000000" w:themeColor="text1"/>
          <w:sz w:val="28"/>
          <w:szCs w:val="28"/>
          <w:shd w:val="clear" w:color="auto" w:fill="FFFFFF"/>
          <w:lang w:val="kk-KZ" w:eastAsia="ru-RU"/>
        </w:rPr>
        <w:t>Подласый</w:t>
      </w:r>
      <w:r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shd w:val="clear" w:color="auto" w:fill="FFFFFF"/>
          <w:lang w:val="kk-KZ" w:eastAsia="ru-RU"/>
        </w:rPr>
        <w:t>[11</w:t>
      </w:r>
      <w:r w:rsidR="00EC0FEF" w:rsidRPr="007544CF">
        <w:rPr>
          <w:rFonts w:eastAsiaTheme="minorEastAsia"/>
          <w:color w:val="000000" w:themeColor="text1"/>
          <w:sz w:val="28"/>
          <w:szCs w:val="28"/>
          <w:shd w:val="clear" w:color="auto" w:fill="FFFFFF"/>
          <w:lang w:val="kk-KZ" w:eastAsia="ru-RU"/>
        </w:rPr>
        <w:t>4</w:t>
      </w:r>
      <w:r w:rsidRPr="007544CF">
        <w:rPr>
          <w:rFonts w:eastAsiaTheme="minorEastAsia"/>
          <w:color w:val="000000" w:themeColor="text1"/>
          <w:sz w:val="28"/>
          <w:szCs w:val="28"/>
          <w:shd w:val="clear" w:color="auto" w:fill="FFFFFF"/>
          <w:lang w:val="kk-KZ" w:eastAsia="ru-RU"/>
        </w:rPr>
        <w:t>].</w:t>
      </w:r>
      <w:r w:rsidR="00373305" w:rsidRPr="007544CF">
        <w:rPr>
          <w:rFonts w:eastAsiaTheme="minorEastAsia"/>
          <w:color w:val="000000" w:themeColor="text1"/>
          <w:sz w:val="28"/>
          <w:szCs w:val="28"/>
          <w:shd w:val="clear" w:color="auto" w:fill="FFFFFF"/>
          <w:lang w:val="kk-KZ" w:eastAsia="ru-RU"/>
        </w:rPr>
        <w:t xml:space="preserve"> </w:t>
      </w:r>
      <w:r w:rsidRPr="007544CF">
        <w:rPr>
          <w:color w:val="000000" w:themeColor="text1"/>
          <w:sz w:val="28"/>
          <w:szCs w:val="28"/>
          <w:lang w:val="kk-KZ" w:eastAsia="ru-RU"/>
        </w:rPr>
        <w:t>Бүгінгі таңдағы тұлғалық бағдарлық парадигманың тарихтағы жаңа кезеңдегі гуманистік идеяларға негізделуі мұғалімдердің адамның маңызды күштерін дамытуға бағытталған оқытудың сан алуан түрлі үлгілерін құруды өзектендіреді. Білім берудің қазіргі моделі әр түрлі жастағы және сан алуан түрлі жағдайдағы білім алушылардың оқу-тәрбие үдерісін ұйымдастыру мен жүзеге асырудың психологиялық заңдылықтарын бейнелейді [11</w:t>
      </w:r>
      <w:r w:rsidR="00EC0FEF" w:rsidRPr="007544CF">
        <w:rPr>
          <w:color w:val="000000" w:themeColor="text1"/>
          <w:sz w:val="28"/>
          <w:szCs w:val="28"/>
          <w:lang w:val="kk-KZ" w:eastAsia="ru-RU"/>
        </w:rPr>
        <w:t>5</w:t>
      </w:r>
      <w:r w:rsidRPr="007544CF">
        <w:rPr>
          <w:color w:val="000000" w:themeColor="text1"/>
          <w:sz w:val="28"/>
          <w:szCs w:val="28"/>
          <w:lang w:val="kk-KZ" w:eastAsia="ru-RU"/>
        </w:rPr>
        <w:t>].</w:t>
      </w:r>
      <w:r w:rsidR="00D44071" w:rsidRPr="007544CF">
        <w:rPr>
          <w:color w:val="000000" w:themeColor="text1"/>
          <w:sz w:val="28"/>
          <w:szCs w:val="28"/>
          <w:lang w:val="kk-KZ" w:eastAsia="ru-RU"/>
        </w:rPr>
        <w:t xml:space="preserve"> </w:t>
      </w:r>
      <w:r w:rsidRPr="007544CF">
        <w:rPr>
          <w:rFonts w:eastAsiaTheme="minorEastAsia"/>
          <w:color w:val="000000" w:themeColor="text1"/>
          <w:sz w:val="28"/>
          <w:szCs w:val="28"/>
          <w:lang w:val="kk-KZ" w:eastAsia="ru-RU"/>
        </w:rPr>
        <w:t>Қазіргі заманғы педагогикалық жағдаяттар сан алуан түрлі дидактикалық ұстанымдармен сипатталады. Алайда, студенттердің білімді жоғары деңгейде пән мұғалімдерінен алу қабілеті ерекшелік болып қала береді.</w:t>
      </w:r>
      <w:r w:rsidR="00DF54BD" w:rsidRPr="007544CF">
        <w:rPr>
          <w:rFonts w:eastAsiaTheme="minorEastAsia"/>
          <w:color w:val="000000" w:themeColor="text1"/>
          <w:sz w:val="28"/>
          <w:szCs w:val="28"/>
          <w:lang w:val="kk-KZ" w:eastAsia="ru-RU"/>
        </w:rPr>
        <w:t xml:space="preserve"> </w:t>
      </w:r>
      <w:r w:rsidRPr="007544CF">
        <w:rPr>
          <w:rFonts w:eastAsiaTheme="minorEastAsia"/>
          <w:bCs/>
          <w:color w:val="000000" w:themeColor="text1"/>
          <w:sz w:val="28"/>
          <w:szCs w:val="28"/>
          <w:lang w:val="kk-KZ" w:eastAsia="ru-RU"/>
        </w:rPr>
        <w:t>Білім беру моделдерін сипаттай отырып, авторлар оны белгілі бір ғылыми көзқарасты жүзеге асырудың, білім беру кеңістігін ұйымдастырудың, әртүрлі білім беру ұйымдарының өзара әрекеттесуі мен білім беру жүйесін құрудың ерекше тәсілі ретінде қарастырады.</w:t>
      </w:r>
      <w:r w:rsidR="00373305" w:rsidRPr="007544CF">
        <w:rPr>
          <w:rFonts w:eastAsiaTheme="minorEastAsia"/>
          <w:bCs/>
          <w:color w:val="000000" w:themeColor="text1"/>
          <w:sz w:val="28"/>
          <w:szCs w:val="28"/>
          <w:lang w:val="kk-KZ" w:eastAsia="ru-RU"/>
        </w:rPr>
        <w:t xml:space="preserve"> </w:t>
      </w:r>
      <w:r w:rsidR="008A030D" w:rsidRPr="007544CF">
        <w:rPr>
          <w:rFonts w:eastAsiaTheme="minorEastAsia"/>
          <w:color w:val="000000" w:themeColor="text1"/>
          <w:sz w:val="28"/>
          <w:szCs w:val="28"/>
          <w:lang w:val="kk-KZ" w:eastAsia="ru-RU"/>
        </w:rPr>
        <w:t xml:space="preserve">Бүгінгі таңда оқыту үдерісін құрудың екі моделі қарастырылады: </w:t>
      </w:r>
    </w:p>
    <w:p w14:paraId="0872A01F" w14:textId="77777777" w:rsidR="008A030D" w:rsidRPr="007544CF" w:rsidRDefault="008A030D" w:rsidP="008A030D">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оқытудың технологиялық моделі бағдарламаланған оқыту болып табылады, оның негізгі идеяларын  шетелдік ғалымдар (Б.Скиннер Л.Элтон, Р.Льюис және т.б</w:t>
      </w:r>
      <w:r w:rsidR="00DF54BD" w:rsidRPr="007544CF">
        <w:rPr>
          <w:rFonts w:eastAsiaTheme="minorEastAsia"/>
          <w:color w:val="000000" w:themeColor="text1"/>
          <w:sz w:val="28"/>
          <w:szCs w:val="28"/>
          <w:lang w:val="kk-KZ" w:eastAsia="ru-RU"/>
        </w:rPr>
        <w:t>.) және ресейлік ғалымдар (П.Я.</w:t>
      </w:r>
      <w:r w:rsidRPr="007544CF">
        <w:rPr>
          <w:rFonts w:eastAsiaTheme="minorEastAsia"/>
          <w:color w:val="000000" w:themeColor="text1"/>
          <w:sz w:val="28"/>
          <w:szCs w:val="28"/>
          <w:lang w:val="kk-KZ" w:eastAsia="ru-RU"/>
        </w:rPr>
        <w:t>Гальперин, Н.Ф.</w:t>
      </w:r>
      <w:r w:rsidR="000314DC" w:rsidRPr="007544CF">
        <w:rPr>
          <w:rFonts w:eastAsiaTheme="minorEastAsia"/>
          <w:color w:val="000000" w:themeColor="text1"/>
          <w:sz w:val="28"/>
          <w:szCs w:val="28"/>
          <w:lang w:val="kk-KZ" w:eastAsia="ru-RU"/>
        </w:rPr>
        <w:t xml:space="preserve"> Талызына, В.П.Беспалько, Е.С.</w:t>
      </w:r>
      <w:r w:rsidRPr="007544CF">
        <w:rPr>
          <w:rFonts w:eastAsiaTheme="minorEastAsia"/>
          <w:color w:val="000000" w:themeColor="text1"/>
          <w:sz w:val="28"/>
          <w:szCs w:val="28"/>
          <w:lang w:val="kk-KZ" w:eastAsia="ru-RU"/>
        </w:rPr>
        <w:t xml:space="preserve">Полат және т.б.) ұсынып, дамытқан. Ұсынылған технология құрал ретінде өздігінен білім алуға бағытталуымен сипатталады; </w:t>
      </w:r>
    </w:p>
    <w:p w14:paraId="2882BB5B" w14:textId="628E7301" w:rsidR="00942260" w:rsidRPr="007544CF" w:rsidRDefault="008A030D" w:rsidP="00252D8A">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«толық ассимиляциялық модель» бағдарламалық оқыту идеяларының логикалық жалғасы болып табылады, американдық психологтар (Дж.Кэрролл мен Б.С.Блум) ұсынған идеяларға негізделген. Автордың пікірінше, оқыту үдерісіндегі жағдайларға ғана емес, оқыту нәтижелеріне назар аудару қажет, ол білім</w:t>
      </w:r>
      <w:r w:rsidR="00373305"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алушылардың нәтижеге бағытталған білімді меңгеруіне мүмкіндік туғызады [11</w:t>
      </w:r>
      <w:r w:rsidR="00EC0FEF" w:rsidRPr="007544CF">
        <w:rPr>
          <w:rFonts w:eastAsiaTheme="minorEastAsia"/>
          <w:color w:val="000000" w:themeColor="text1"/>
          <w:sz w:val="28"/>
          <w:szCs w:val="28"/>
          <w:lang w:val="kk-KZ" w:eastAsia="ru-RU"/>
        </w:rPr>
        <w:t>6</w:t>
      </w:r>
      <w:r w:rsidRPr="007544CF">
        <w:rPr>
          <w:rFonts w:eastAsiaTheme="minorEastAsia"/>
          <w:color w:val="000000" w:themeColor="text1"/>
          <w:sz w:val="28"/>
          <w:szCs w:val="28"/>
          <w:lang w:val="kk-KZ" w:eastAsia="ru-RU"/>
        </w:rPr>
        <w:t xml:space="preserve">]. </w:t>
      </w:r>
      <w:r w:rsidR="00252D8A" w:rsidRPr="007544CF">
        <w:rPr>
          <w:rFonts w:eastAsiaTheme="minorEastAsia"/>
          <w:color w:val="000000" w:themeColor="text1"/>
          <w:sz w:val="28"/>
          <w:szCs w:val="28"/>
          <w:lang w:val="kk-KZ" w:eastAsia="ru-RU"/>
        </w:rPr>
        <w:t xml:space="preserve"> </w:t>
      </w:r>
      <w:r w:rsidR="00942260" w:rsidRPr="007544CF">
        <w:rPr>
          <w:rFonts w:eastAsiaTheme="minorEastAsia"/>
          <w:bCs/>
          <w:color w:val="000000" w:themeColor="text1"/>
          <w:sz w:val="28"/>
          <w:szCs w:val="28"/>
          <w:lang w:val="kk-KZ" w:eastAsia="ru-RU"/>
        </w:rPr>
        <w:t xml:space="preserve">Сонымен, білім беру модельдері – бұл білімге және оның адам мен қоғам өміріндегі рөліне көзқарасты көрсететін ойша бейнеленген жүйе. </w:t>
      </w:r>
      <w:r w:rsidR="00942260" w:rsidRPr="007544CF">
        <w:rPr>
          <w:rFonts w:eastAsiaTheme="minorEastAsia"/>
          <w:color w:val="000000" w:themeColor="text1"/>
          <w:sz w:val="28"/>
          <w:szCs w:val="28"/>
          <w:lang w:val="kk-KZ" w:eastAsia="ru-RU"/>
        </w:rPr>
        <w:t>Сондықтан білім беру модельдерінің негізгі компонеттері бөліп көрсетіліп, сипаттама беріледі (6-кесте).</w:t>
      </w:r>
    </w:p>
    <w:p w14:paraId="2879C71A" w14:textId="77777777" w:rsidR="00252D8A" w:rsidRPr="007544CF" w:rsidRDefault="00252D8A" w:rsidP="00942260">
      <w:pPr>
        <w:ind w:firstLine="709"/>
        <w:jc w:val="both"/>
        <w:rPr>
          <w:rFonts w:eastAsiaTheme="minorEastAsia"/>
          <w:color w:val="000000" w:themeColor="text1"/>
          <w:sz w:val="28"/>
          <w:szCs w:val="28"/>
          <w:lang w:val="kk-KZ" w:eastAsia="ru-RU"/>
        </w:rPr>
      </w:pPr>
    </w:p>
    <w:p w14:paraId="3A5A5C63" w14:textId="77777777" w:rsidR="00942260" w:rsidRPr="007544CF" w:rsidRDefault="00942260" w:rsidP="00252D8A">
      <w:pPr>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Кесте 6 – Оқыту үлгілерінің құрамдас бөліктері</w:t>
      </w:r>
    </w:p>
    <w:p w14:paraId="379722FF" w14:textId="77777777" w:rsidR="00380466" w:rsidRPr="007544CF" w:rsidRDefault="00380466" w:rsidP="00942260">
      <w:pPr>
        <w:ind w:firstLine="709"/>
        <w:jc w:val="both"/>
        <w:rPr>
          <w:rFonts w:eastAsiaTheme="minorEastAsia"/>
          <w:bCs/>
          <w:color w:val="000000" w:themeColor="text1"/>
          <w:sz w:val="28"/>
          <w:szCs w:val="28"/>
          <w:lang w:val="kk-KZ" w:eastAsia="ru-RU"/>
        </w:rPr>
      </w:pPr>
    </w:p>
    <w:tbl>
      <w:tblPr>
        <w:tblStyle w:val="21"/>
        <w:tblW w:w="0" w:type="auto"/>
        <w:tblInd w:w="108" w:type="dxa"/>
        <w:tblLook w:val="04A0" w:firstRow="1" w:lastRow="0" w:firstColumn="1" w:lastColumn="0" w:noHBand="0" w:noVBand="1"/>
      </w:tblPr>
      <w:tblGrid>
        <w:gridCol w:w="924"/>
        <w:gridCol w:w="3187"/>
        <w:gridCol w:w="5528"/>
      </w:tblGrid>
      <w:tr w:rsidR="00B441A4" w:rsidRPr="007544CF" w14:paraId="7BF2A74C" w14:textId="77777777" w:rsidTr="00252D8A">
        <w:tc>
          <w:tcPr>
            <w:tcW w:w="924" w:type="dxa"/>
          </w:tcPr>
          <w:p w14:paraId="3C267318" w14:textId="77777777" w:rsidR="00942260" w:rsidRPr="007544CF" w:rsidRDefault="00942260" w:rsidP="00252D8A">
            <w:pPr>
              <w:ind w:left="-694" w:firstLine="709"/>
              <w:jc w:val="center"/>
              <w:rPr>
                <w:rFonts w:eastAsiaTheme="minorEastAsia"/>
                <w:bCs/>
                <w:color w:val="000000" w:themeColor="text1"/>
                <w:lang w:val="kk-KZ" w:eastAsia="ru-RU"/>
              </w:rPr>
            </w:pPr>
            <w:r w:rsidRPr="007544CF">
              <w:rPr>
                <w:rFonts w:eastAsiaTheme="minorEastAsia"/>
                <w:bCs/>
                <w:color w:val="000000" w:themeColor="text1"/>
                <w:lang w:val="kk-KZ" w:eastAsia="ru-RU"/>
              </w:rPr>
              <w:t>№</w:t>
            </w:r>
          </w:p>
        </w:tc>
        <w:tc>
          <w:tcPr>
            <w:tcW w:w="3187" w:type="dxa"/>
          </w:tcPr>
          <w:p w14:paraId="2A1A2D1F" w14:textId="77777777" w:rsidR="00942260" w:rsidRPr="007544CF" w:rsidRDefault="00942260" w:rsidP="00252D8A">
            <w:pPr>
              <w:ind w:left="-694" w:firstLine="709"/>
              <w:jc w:val="center"/>
              <w:rPr>
                <w:rFonts w:eastAsiaTheme="minorEastAsia"/>
                <w:bCs/>
                <w:color w:val="000000" w:themeColor="text1"/>
                <w:lang w:val="kk-KZ" w:eastAsia="ru-RU"/>
              </w:rPr>
            </w:pPr>
            <w:r w:rsidRPr="007544CF">
              <w:rPr>
                <w:rFonts w:eastAsiaTheme="minorEastAsia"/>
                <w:bCs/>
                <w:color w:val="000000" w:themeColor="text1"/>
                <w:lang w:val="kk-KZ" w:eastAsia="ru-RU"/>
              </w:rPr>
              <w:t>Компоненттер</w:t>
            </w:r>
          </w:p>
        </w:tc>
        <w:tc>
          <w:tcPr>
            <w:tcW w:w="5528" w:type="dxa"/>
          </w:tcPr>
          <w:p w14:paraId="4941CA17" w14:textId="77777777" w:rsidR="00942260" w:rsidRPr="007544CF" w:rsidRDefault="00942260" w:rsidP="00252D8A">
            <w:pPr>
              <w:ind w:firstLine="34"/>
              <w:jc w:val="center"/>
              <w:rPr>
                <w:rFonts w:eastAsiaTheme="minorEastAsia"/>
                <w:bCs/>
                <w:color w:val="000000" w:themeColor="text1"/>
                <w:lang w:val="kk-KZ" w:eastAsia="ru-RU"/>
              </w:rPr>
            </w:pPr>
            <w:r w:rsidRPr="007544CF">
              <w:rPr>
                <w:rFonts w:eastAsiaTheme="minorEastAsia"/>
                <w:bCs/>
                <w:color w:val="000000" w:themeColor="text1"/>
                <w:lang w:val="kk-KZ" w:eastAsia="ru-RU"/>
              </w:rPr>
              <w:t>Сипаттамасы</w:t>
            </w:r>
          </w:p>
        </w:tc>
      </w:tr>
      <w:tr w:rsidR="00252D8A" w:rsidRPr="007544CF" w14:paraId="1D952793" w14:textId="77777777" w:rsidTr="001B7B9A">
        <w:tc>
          <w:tcPr>
            <w:tcW w:w="924" w:type="dxa"/>
            <w:tcBorders>
              <w:bottom w:val="single" w:sz="4" w:space="0" w:color="000000" w:themeColor="text1"/>
            </w:tcBorders>
          </w:tcPr>
          <w:p w14:paraId="20DE3410" w14:textId="7E1BE281" w:rsidR="00252D8A" w:rsidRPr="007544CF" w:rsidRDefault="00252D8A" w:rsidP="00252D8A">
            <w:pPr>
              <w:ind w:left="-694" w:firstLine="709"/>
              <w:jc w:val="center"/>
              <w:rPr>
                <w:rFonts w:eastAsiaTheme="minorEastAsia"/>
                <w:bCs/>
                <w:color w:val="000000" w:themeColor="text1"/>
                <w:lang w:val="kk-KZ" w:eastAsia="ru-RU"/>
              </w:rPr>
            </w:pPr>
            <w:r w:rsidRPr="007544CF">
              <w:rPr>
                <w:rFonts w:eastAsiaTheme="minorEastAsia"/>
                <w:bCs/>
                <w:color w:val="000000" w:themeColor="text1"/>
                <w:lang w:val="kk-KZ" w:eastAsia="ru-RU"/>
              </w:rPr>
              <w:t>1</w:t>
            </w:r>
          </w:p>
        </w:tc>
        <w:tc>
          <w:tcPr>
            <w:tcW w:w="3187" w:type="dxa"/>
            <w:tcBorders>
              <w:bottom w:val="single" w:sz="4" w:space="0" w:color="000000" w:themeColor="text1"/>
            </w:tcBorders>
          </w:tcPr>
          <w:p w14:paraId="077FFEF1" w14:textId="0ECD603C" w:rsidR="00252D8A" w:rsidRPr="007544CF" w:rsidRDefault="00252D8A" w:rsidP="00252D8A">
            <w:pPr>
              <w:ind w:left="-694" w:firstLine="709"/>
              <w:jc w:val="center"/>
              <w:rPr>
                <w:rFonts w:eastAsiaTheme="minorEastAsia"/>
                <w:bCs/>
                <w:color w:val="000000" w:themeColor="text1"/>
                <w:lang w:val="kk-KZ" w:eastAsia="ru-RU"/>
              </w:rPr>
            </w:pPr>
            <w:r w:rsidRPr="007544CF">
              <w:rPr>
                <w:rFonts w:eastAsiaTheme="minorEastAsia"/>
                <w:bCs/>
                <w:color w:val="000000" w:themeColor="text1"/>
                <w:lang w:val="kk-KZ" w:eastAsia="ru-RU"/>
              </w:rPr>
              <w:t>2</w:t>
            </w:r>
          </w:p>
        </w:tc>
        <w:tc>
          <w:tcPr>
            <w:tcW w:w="5528" w:type="dxa"/>
            <w:tcBorders>
              <w:bottom w:val="single" w:sz="4" w:space="0" w:color="000000" w:themeColor="text1"/>
            </w:tcBorders>
          </w:tcPr>
          <w:p w14:paraId="54640EB5" w14:textId="77F18A87" w:rsidR="00252D8A" w:rsidRPr="007544CF" w:rsidRDefault="00252D8A" w:rsidP="00252D8A">
            <w:pPr>
              <w:ind w:firstLine="34"/>
              <w:jc w:val="center"/>
              <w:rPr>
                <w:rFonts w:eastAsiaTheme="minorEastAsia"/>
                <w:bCs/>
                <w:color w:val="000000" w:themeColor="text1"/>
                <w:lang w:val="kk-KZ" w:eastAsia="ru-RU"/>
              </w:rPr>
            </w:pPr>
            <w:r w:rsidRPr="007544CF">
              <w:rPr>
                <w:rFonts w:eastAsiaTheme="minorEastAsia"/>
                <w:bCs/>
                <w:color w:val="000000" w:themeColor="text1"/>
                <w:lang w:val="kk-KZ" w:eastAsia="ru-RU"/>
              </w:rPr>
              <w:t>3</w:t>
            </w:r>
          </w:p>
        </w:tc>
      </w:tr>
      <w:tr w:rsidR="00B441A4" w:rsidRPr="007544CF" w14:paraId="7F8A1159" w14:textId="77777777" w:rsidTr="001B7B9A">
        <w:tc>
          <w:tcPr>
            <w:tcW w:w="924" w:type="dxa"/>
            <w:tcBorders>
              <w:bottom w:val="nil"/>
            </w:tcBorders>
          </w:tcPr>
          <w:p w14:paraId="270911BC" w14:textId="77777777" w:rsidR="00942260" w:rsidRPr="007544CF" w:rsidRDefault="00942260" w:rsidP="00567E48">
            <w:pPr>
              <w:ind w:left="-694" w:firstLine="709"/>
              <w:jc w:val="center"/>
              <w:rPr>
                <w:rFonts w:eastAsiaTheme="minorEastAsia"/>
                <w:bCs/>
                <w:color w:val="000000" w:themeColor="text1"/>
                <w:lang w:val="kk-KZ" w:eastAsia="ru-RU"/>
              </w:rPr>
            </w:pPr>
            <w:r w:rsidRPr="007544CF">
              <w:rPr>
                <w:rFonts w:eastAsiaTheme="minorEastAsia"/>
                <w:bCs/>
                <w:color w:val="000000" w:themeColor="text1"/>
                <w:lang w:val="kk-KZ" w:eastAsia="ru-RU"/>
              </w:rPr>
              <w:t>1</w:t>
            </w:r>
          </w:p>
        </w:tc>
        <w:tc>
          <w:tcPr>
            <w:tcW w:w="3187" w:type="dxa"/>
            <w:tcBorders>
              <w:bottom w:val="nil"/>
            </w:tcBorders>
          </w:tcPr>
          <w:p w14:paraId="21FA2E58" w14:textId="77777777" w:rsidR="00942260" w:rsidRPr="007544CF" w:rsidRDefault="00942260" w:rsidP="00942260">
            <w:pPr>
              <w:ind w:left="-694" w:firstLine="709"/>
              <w:rPr>
                <w:rFonts w:eastAsiaTheme="minorEastAsia"/>
                <w:bCs/>
                <w:color w:val="000000" w:themeColor="text1"/>
                <w:lang w:val="kk-KZ" w:eastAsia="ru-RU"/>
              </w:rPr>
            </w:pPr>
            <w:r w:rsidRPr="007544CF">
              <w:rPr>
                <w:rFonts w:eastAsiaTheme="minorEastAsia"/>
                <w:bCs/>
                <w:color w:val="000000" w:themeColor="text1"/>
                <w:lang w:val="kk-KZ" w:eastAsia="ru-RU"/>
              </w:rPr>
              <w:t>Білім алушылар</w:t>
            </w:r>
          </w:p>
        </w:tc>
        <w:tc>
          <w:tcPr>
            <w:tcW w:w="5528" w:type="dxa"/>
            <w:tcBorders>
              <w:bottom w:val="nil"/>
            </w:tcBorders>
          </w:tcPr>
          <w:p w14:paraId="15D09FAB" w14:textId="77777777" w:rsidR="00942260" w:rsidRPr="007544CF" w:rsidRDefault="00942260" w:rsidP="00DF54BD">
            <w:pPr>
              <w:ind w:firstLine="34"/>
              <w:rPr>
                <w:rFonts w:eastAsiaTheme="minorEastAsia"/>
                <w:bCs/>
                <w:color w:val="000000" w:themeColor="text1"/>
                <w:lang w:val="kk-KZ" w:eastAsia="ru-RU"/>
              </w:rPr>
            </w:pPr>
            <w:r w:rsidRPr="007544CF">
              <w:rPr>
                <w:rFonts w:eastAsiaTheme="minorEastAsia"/>
                <w:bCs/>
                <w:color w:val="000000" w:themeColor="text1"/>
                <w:lang w:val="kk-KZ" w:eastAsia="ru-RU"/>
              </w:rPr>
              <w:t>Білім алушылардың біліктілігі мен дағдысының деңгейі; қажеттіліктері мен мотивациясы; оқытудың жеке дара стилі</w:t>
            </w:r>
          </w:p>
        </w:tc>
      </w:tr>
    </w:tbl>
    <w:p w14:paraId="454DC8DC" w14:textId="77777777" w:rsidR="00DC7734" w:rsidRPr="007544CF" w:rsidRDefault="00DC7734">
      <w:pPr>
        <w:rPr>
          <w:color w:val="000000" w:themeColor="text1"/>
          <w:sz w:val="28"/>
          <w:szCs w:val="28"/>
          <w:lang w:val="kk-KZ"/>
        </w:rPr>
      </w:pPr>
    </w:p>
    <w:p w14:paraId="541F88BF" w14:textId="77777777" w:rsidR="00DC7734" w:rsidRPr="007544CF" w:rsidRDefault="00DC7734">
      <w:pPr>
        <w:rPr>
          <w:color w:val="000000" w:themeColor="text1"/>
          <w:sz w:val="28"/>
          <w:szCs w:val="28"/>
          <w:lang w:val="kk-KZ"/>
        </w:rPr>
      </w:pPr>
    </w:p>
    <w:p w14:paraId="085C47BF" w14:textId="3200972C" w:rsidR="00252D8A" w:rsidRPr="007544CF" w:rsidRDefault="00252D8A">
      <w:pPr>
        <w:rPr>
          <w:color w:val="000000" w:themeColor="text1"/>
          <w:sz w:val="28"/>
          <w:szCs w:val="28"/>
          <w:lang w:val="kk-KZ"/>
        </w:rPr>
      </w:pPr>
      <w:r w:rsidRPr="007544CF">
        <w:rPr>
          <w:color w:val="000000" w:themeColor="text1"/>
          <w:sz w:val="28"/>
          <w:szCs w:val="28"/>
          <w:lang w:val="ru-RU"/>
        </w:rPr>
        <w:lastRenderedPageBreak/>
        <w:t>6-кестен</w:t>
      </w:r>
      <w:r w:rsidRPr="007544CF">
        <w:rPr>
          <w:color w:val="000000" w:themeColor="text1"/>
          <w:sz w:val="28"/>
          <w:szCs w:val="28"/>
          <w:lang w:val="kk-KZ"/>
        </w:rPr>
        <w:t>ің жалғасы</w:t>
      </w:r>
    </w:p>
    <w:p w14:paraId="2E7B51C2" w14:textId="77777777" w:rsidR="00252D8A" w:rsidRPr="007544CF" w:rsidRDefault="00252D8A">
      <w:pPr>
        <w:rPr>
          <w:color w:val="000000" w:themeColor="text1"/>
          <w:lang w:val="kk-KZ"/>
        </w:rPr>
      </w:pPr>
    </w:p>
    <w:tbl>
      <w:tblPr>
        <w:tblStyle w:val="21"/>
        <w:tblW w:w="0" w:type="auto"/>
        <w:tblInd w:w="108" w:type="dxa"/>
        <w:tblLook w:val="04A0" w:firstRow="1" w:lastRow="0" w:firstColumn="1" w:lastColumn="0" w:noHBand="0" w:noVBand="1"/>
      </w:tblPr>
      <w:tblGrid>
        <w:gridCol w:w="924"/>
        <w:gridCol w:w="3187"/>
        <w:gridCol w:w="5528"/>
      </w:tblGrid>
      <w:tr w:rsidR="00B441A4" w:rsidRPr="007544CF" w14:paraId="30195B17" w14:textId="77777777" w:rsidTr="00252D8A">
        <w:tc>
          <w:tcPr>
            <w:tcW w:w="924" w:type="dxa"/>
          </w:tcPr>
          <w:p w14:paraId="6EC8864E" w14:textId="4C1A629C" w:rsidR="00942260" w:rsidRPr="007544CF" w:rsidRDefault="00252D8A" w:rsidP="00252D8A">
            <w:pPr>
              <w:ind w:left="-694" w:firstLine="709"/>
              <w:jc w:val="center"/>
              <w:rPr>
                <w:rFonts w:eastAsiaTheme="minorEastAsia"/>
                <w:bCs/>
                <w:color w:val="000000" w:themeColor="text1"/>
                <w:lang w:val="kk-KZ" w:eastAsia="ru-RU"/>
              </w:rPr>
            </w:pPr>
            <w:r w:rsidRPr="007544CF">
              <w:rPr>
                <w:rFonts w:eastAsiaTheme="minorEastAsia"/>
                <w:bCs/>
                <w:color w:val="000000" w:themeColor="text1"/>
                <w:lang w:val="kk-KZ" w:eastAsia="ru-RU"/>
              </w:rPr>
              <w:t>1</w:t>
            </w:r>
          </w:p>
        </w:tc>
        <w:tc>
          <w:tcPr>
            <w:tcW w:w="3187" w:type="dxa"/>
          </w:tcPr>
          <w:p w14:paraId="1DD54BA9" w14:textId="2B45CDEB" w:rsidR="00942260" w:rsidRPr="007544CF" w:rsidRDefault="00252D8A" w:rsidP="00252D8A">
            <w:pPr>
              <w:ind w:left="-694" w:firstLine="709"/>
              <w:jc w:val="center"/>
              <w:rPr>
                <w:rFonts w:eastAsiaTheme="minorEastAsia"/>
                <w:bCs/>
                <w:color w:val="000000" w:themeColor="text1"/>
                <w:lang w:val="kk-KZ" w:eastAsia="ru-RU"/>
              </w:rPr>
            </w:pPr>
            <w:r w:rsidRPr="007544CF">
              <w:rPr>
                <w:rFonts w:eastAsiaTheme="minorEastAsia"/>
                <w:bCs/>
                <w:color w:val="000000" w:themeColor="text1"/>
                <w:lang w:val="kk-KZ" w:eastAsia="ru-RU"/>
              </w:rPr>
              <w:t>2</w:t>
            </w:r>
          </w:p>
        </w:tc>
        <w:tc>
          <w:tcPr>
            <w:tcW w:w="5528" w:type="dxa"/>
          </w:tcPr>
          <w:p w14:paraId="76D04CA5" w14:textId="2FF982A5" w:rsidR="00942260" w:rsidRPr="007544CF" w:rsidRDefault="00252D8A" w:rsidP="00252D8A">
            <w:pPr>
              <w:ind w:firstLine="34"/>
              <w:jc w:val="center"/>
              <w:rPr>
                <w:rFonts w:eastAsiaTheme="minorEastAsia"/>
                <w:bCs/>
                <w:color w:val="000000" w:themeColor="text1"/>
                <w:lang w:val="kk-KZ" w:eastAsia="ru-RU"/>
              </w:rPr>
            </w:pPr>
            <w:r w:rsidRPr="007544CF">
              <w:rPr>
                <w:rFonts w:eastAsiaTheme="minorEastAsia"/>
                <w:bCs/>
                <w:color w:val="000000" w:themeColor="text1"/>
                <w:lang w:val="kk-KZ" w:eastAsia="ru-RU"/>
              </w:rPr>
              <w:t>3</w:t>
            </w:r>
          </w:p>
        </w:tc>
      </w:tr>
      <w:tr w:rsidR="00252D8A" w:rsidRPr="007544CF" w14:paraId="7E5E69C3" w14:textId="77777777" w:rsidTr="00252D8A">
        <w:tc>
          <w:tcPr>
            <w:tcW w:w="924" w:type="dxa"/>
          </w:tcPr>
          <w:p w14:paraId="15550E47" w14:textId="622227D2" w:rsidR="00252D8A" w:rsidRPr="007544CF" w:rsidRDefault="00252D8A" w:rsidP="00252D8A">
            <w:pPr>
              <w:ind w:left="-694" w:firstLine="709"/>
              <w:rPr>
                <w:rFonts w:eastAsiaTheme="minorEastAsia"/>
                <w:bCs/>
                <w:color w:val="000000" w:themeColor="text1"/>
                <w:lang w:val="kk-KZ" w:eastAsia="ru-RU"/>
              </w:rPr>
            </w:pPr>
            <w:r w:rsidRPr="007544CF">
              <w:rPr>
                <w:rFonts w:eastAsiaTheme="minorEastAsia"/>
                <w:bCs/>
                <w:color w:val="000000" w:themeColor="text1"/>
                <w:lang w:val="kk-KZ" w:eastAsia="ru-RU"/>
              </w:rPr>
              <w:t>2</w:t>
            </w:r>
          </w:p>
        </w:tc>
        <w:tc>
          <w:tcPr>
            <w:tcW w:w="3187" w:type="dxa"/>
          </w:tcPr>
          <w:p w14:paraId="7B11725C" w14:textId="535E7C27" w:rsidR="00252D8A" w:rsidRPr="007544CF" w:rsidRDefault="00252D8A" w:rsidP="00252D8A">
            <w:pPr>
              <w:ind w:left="-694" w:firstLine="709"/>
              <w:rPr>
                <w:rFonts w:eastAsiaTheme="minorEastAsia"/>
                <w:bCs/>
                <w:color w:val="000000" w:themeColor="text1"/>
                <w:lang w:val="kk-KZ" w:eastAsia="ru-RU"/>
              </w:rPr>
            </w:pPr>
            <w:r w:rsidRPr="007544CF">
              <w:rPr>
                <w:rFonts w:eastAsiaTheme="minorEastAsia"/>
                <w:bCs/>
                <w:color w:val="000000" w:themeColor="text1"/>
                <w:lang w:val="kk-KZ" w:eastAsia="ru-RU"/>
              </w:rPr>
              <w:t>Педагогикалық стратегия</w:t>
            </w:r>
          </w:p>
        </w:tc>
        <w:tc>
          <w:tcPr>
            <w:tcW w:w="5528" w:type="dxa"/>
          </w:tcPr>
          <w:p w14:paraId="6ACDCE57" w14:textId="77777777" w:rsidR="00252D8A" w:rsidRPr="007544CF" w:rsidRDefault="00252D8A" w:rsidP="00252D8A">
            <w:pPr>
              <w:ind w:firstLine="34"/>
              <w:rPr>
                <w:rFonts w:eastAsiaTheme="minorEastAsia"/>
                <w:bCs/>
                <w:color w:val="000000" w:themeColor="text1"/>
                <w:lang w:val="kk-KZ" w:eastAsia="ru-RU"/>
              </w:rPr>
            </w:pPr>
            <w:r w:rsidRPr="007544CF">
              <w:rPr>
                <w:rFonts w:eastAsiaTheme="minorEastAsia"/>
                <w:bCs/>
                <w:color w:val="000000" w:themeColor="text1"/>
                <w:lang w:val="kk-KZ" w:eastAsia="ru-RU"/>
              </w:rPr>
              <w:t>Оқыту теориясы</w:t>
            </w:r>
          </w:p>
          <w:p w14:paraId="675D38F1" w14:textId="7471C834" w:rsidR="00252D8A" w:rsidRPr="007544CF" w:rsidRDefault="00252D8A" w:rsidP="00252D8A">
            <w:pPr>
              <w:ind w:firstLine="34"/>
              <w:rPr>
                <w:rFonts w:eastAsiaTheme="minorEastAsia"/>
                <w:bCs/>
                <w:color w:val="000000" w:themeColor="text1"/>
                <w:lang w:val="kk-KZ" w:eastAsia="ru-RU"/>
              </w:rPr>
            </w:pPr>
            <w:r w:rsidRPr="007544CF">
              <w:rPr>
                <w:rFonts w:eastAsiaTheme="minorEastAsia"/>
                <w:bCs/>
                <w:color w:val="000000" w:themeColor="text1"/>
                <w:lang w:val="kk-KZ" w:eastAsia="ru-RU"/>
              </w:rPr>
              <w:t>Оқыту стратегиясы</w:t>
            </w:r>
          </w:p>
        </w:tc>
      </w:tr>
      <w:tr w:rsidR="00252D8A" w:rsidRPr="007544CF" w14:paraId="2337F874" w14:textId="77777777" w:rsidTr="00252D8A">
        <w:tc>
          <w:tcPr>
            <w:tcW w:w="924" w:type="dxa"/>
          </w:tcPr>
          <w:p w14:paraId="57C852A7" w14:textId="77777777" w:rsidR="00252D8A" w:rsidRPr="007544CF" w:rsidRDefault="00252D8A" w:rsidP="00252D8A">
            <w:pPr>
              <w:ind w:left="-694" w:firstLine="709"/>
              <w:rPr>
                <w:rFonts w:eastAsiaTheme="minorEastAsia"/>
                <w:bCs/>
                <w:color w:val="000000" w:themeColor="text1"/>
                <w:lang w:val="kk-KZ" w:eastAsia="ru-RU"/>
              </w:rPr>
            </w:pPr>
            <w:r w:rsidRPr="007544CF">
              <w:rPr>
                <w:rFonts w:eastAsiaTheme="minorEastAsia"/>
                <w:bCs/>
                <w:color w:val="000000" w:themeColor="text1"/>
                <w:lang w:val="kk-KZ" w:eastAsia="ru-RU"/>
              </w:rPr>
              <w:t>3</w:t>
            </w:r>
          </w:p>
        </w:tc>
        <w:tc>
          <w:tcPr>
            <w:tcW w:w="3187" w:type="dxa"/>
          </w:tcPr>
          <w:p w14:paraId="3B17AD94" w14:textId="77777777" w:rsidR="00252D8A" w:rsidRPr="007544CF" w:rsidRDefault="00252D8A" w:rsidP="00252D8A">
            <w:pPr>
              <w:ind w:left="-694" w:firstLine="709"/>
              <w:rPr>
                <w:rFonts w:eastAsiaTheme="minorEastAsia"/>
                <w:bCs/>
                <w:color w:val="000000" w:themeColor="text1"/>
                <w:lang w:val="kk-KZ" w:eastAsia="ru-RU"/>
              </w:rPr>
            </w:pPr>
            <w:r w:rsidRPr="007544CF">
              <w:rPr>
                <w:rFonts w:eastAsiaTheme="minorEastAsia"/>
                <w:bCs/>
                <w:color w:val="000000" w:themeColor="text1"/>
                <w:lang w:val="kk-KZ" w:eastAsia="ru-RU"/>
              </w:rPr>
              <w:t>Білім берудің мақсаты</w:t>
            </w:r>
          </w:p>
        </w:tc>
        <w:tc>
          <w:tcPr>
            <w:tcW w:w="5528" w:type="dxa"/>
          </w:tcPr>
          <w:p w14:paraId="166AE999" w14:textId="77777777" w:rsidR="00252D8A" w:rsidRPr="007544CF" w:rsidRDefault="00252D8A" w:rsidP="00252D8A">
            <w:pPr>
              <w:ind w:firstLine="34"/>
              <w:rPr>
                <w:rFonts w:eastAsiaTheme="minorEastAsia"/>
                <w:bCs/>
                <w:color w:val="000000" w:themeColor="text1"/>
                <w:lang w:val="kk-KZ" w:eastAsia="ru-RU"/>
              </w:rPr>
            </w:pPr>
            <w:r w:rsidRPr="007544CF">
              <w:rPr>
                <w:rFonts w:eastAsiaTheme="minorEastAsia"/>
                <w:bCs/>
                <w:color w:val="000000" w:themeColor="text1"/>
                <w:lang w:val="kk-KZ" w:eastAsia="ru-RU"/>
              </w:rPr>
              <w:t>Арнайы білім беру мақсаты</w:t>
            </w:r>
          </w:p>
          <w:p w14:paraId="1E905C77" w14:textId="77777777" w:rsidR="00252D8A" w:rsidRPr="007544CF" w:rsidRDefault="00252D8A" w:rsidP="00252D8A">
            <w:pPr>
              <w:ind w:firstLine="34"/>
              <w:rPr>
                <w:rFonts w:eastAsiaTheme="minorEastAsia"/>
                <w:bCs/>
                <w:color w:val="000000" w:themeColor="text1"/>
                <w:lang w:val="kk-KZ" w:eastAsia="ru-RU"/>
              </w:rPr>
            </w:pPr>
            <w:r w:rsidRPr="007544CF">
              <w:rPr>
                <w:rFonts w:eastAsiaTheme="minorEastAsia"/>
                <w:bCs/>
                <w:color w:val="000000" w:themeColor="text1"/>
                <w:lang w:val="kk-KZ" w:eastAsia="ru-RU"/>
              </w:rPr>
              <w:t>Жалпы білім беру мақсаты</w:t>
            </w:r>
          </w:p>
        </w:tc>
      </w:tr>
    </w:tbl>
    <w:p w14:paraId="35434EF6" w14:textId="77777777" w:rsidR="001F75FE" w:rsidRPr="007544CF" w:rsidRDefault="001F75FE" w:rsidP="00942260">
      <w:pPr>
        <w:ind w:firstLine="720"/>
        <w:jc w:val="both"/>
        <w:rPr>
          <w:rFonts w:eastAsiaTheme="minorEastAsia"/>
          <w:color w:val="000000" w:themeColor="text1"/>
          <w:sz w:val="28"/>
          <w:szCs w:val="28"/>
          <w:lang w:val="kk-KZ" w:eastAsia="ru-RU"/>
        </w:rPr>
      </w:pPr>
    </w:p>
    <w:p w14:paraId="7238FE84" w14:textId="5E537D4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Әртүрлі пәндер бойынша </w:t>
      </w:r>
      <w:r w:rsidR="003E199E" w:rsidRPr="007544CF">
        <w:rPr>
          <w:rFonts w:eastAsiaTheme="minorEastAsia"/>
          <w:color w:val="000000" w:themeColor="text1"/>
          <w:sz w:val="28"/>
          <w:szCs w:val="28"/>
          <w:lang w:val="kk-KZ" w:eastAsia="ru-RU"/>
        </w:rPr>
        <w:t xml:space="preserve">студенттердің </w:t>
      </w:r>
      <w:r w:rsidRPr="007544CF">
        <w:rPr>
          <w:rFonts w:eastAsiaTheme="minorEastAsia"/>
          <w:color w:val="000000" w:themeColor="text1"/>
          <w:sz w:val="28"/>
          <w:szCs w:val="28"/>
          <w:lang w:val="kk-KZ" w:eastAsia="ru-RU"/>
        </w:rPr>
        <w:t xml:space="preserve">оқу материалын меңгеру қабілетін зерттеп, </w:t>
      </w:r>
      <w:r w:rsidR="003E199E" w:rsidRPr="007544CF">
        <w:rPr>
          <w:rFonts w:eastAsiaTheme="minorEastAsia"/>
          <w:color w:val="000000" w:themeColor="text1"/>
          <w:sz w:val="28"/>
          <w:szCs w:val="28"/>
          <w:lang w:val="kk-KZ" w:eastAsia="ru-RU"/>
        </w:rPr>
        <w:t>студенттердің</w:t>
      </w:r>
      <w:r w:rsidRPr="007544CF">
        <w:rPr>
          <w:rFonts w:eastAsiaTheme="minorEastAsia"/>
          <w:color w:val="000000" w:themeColor="text1"/>
          <w:sz w:val="28"/>
          <w:szCs w:val="28"/>
          <w:lang w:val="kk-KZ" w:eastAsia="ru-RU"/>
        </w:rPr>
        <w:t xml:space="preserve"> үш категориясы анықталады: қа</w:t>
      </w:r>
      <w:r w:rsidR="003E199E" w:rsidRPr="007544CF">
        <w:rPr>
          <w:rFonts w:eastAsiaTheme="minorEastAsia"/>
          <w:color w:val="000000" w:themeColor="text1"/>
          <w:sz w:val="28"/>
          <w:szCs w:val="28"/>
          <w:lang w:val="kk-KZ" w:eastAsia="ru-RU"/>
        </w:rPr>
        <w:t>білеті төмен категория студенттер</w:t>
      </w:r>
      <w:r w:rsidRPr="007544CF">
        <w:rPr>
          <w:rFonts w:eastAsiaTheme="minorEastAsia"/>
          <w:color w:val="000000" w:themeColor="text1"/>
          <w:sz w:val="28"/>
          <w:szCs w:val="28"/>
          <w:lang w:val="kk-KZ" w:eastAsia="ru-RU"/>
        </w:rPr>
        <w:t xml:space="preserve"> ұзақ оқу кезеңінен кейін де білім мен дағдының алдын ала белгіленген деңгейін</w:t>
      </w:r>
      <w:r w:rsidR="003E199E" w:rsidRPr="007544CF">
        <w:rPr>
          <w:rFonts w:eastAsiaTheme="minorEastAsia"/>
          <w:color w:val="000000" w:themeColor="text1"/>
          <w:sz w:val="28"/>
          <w:szCs w:val="28"/>
          <w:lang w:val="kk-KZ" w:eastAsia="ru-RU"/>
        </w:rPr>
        <w:t xml:space="preserve">е қол жеткізе алмайды; дарынды студенттер </w:t>
      </w:r>
      <w:r w:rsidRPr="007544CF">
        <w:rPr>
          <w:rFonts w:eastAsiaTheme="minorEastAsia"/>
          <w:color w:val="000000" w:themeColor="text1"/>
          <w:sz w:val="28"/>
          <w:szCs w:val="28"/>
          <w:lang w:val="kk-KZ" w:eastAsia="ru-RU"/>
        </w:rPr>
        <w:t xml:space="preserve">категориясы (шамамен 5%), олар көбінесе </w:t>
      </w:r>
      <w:r w:rsidR="00373305" w:rsidRPr="007544CF">
        <w:rPr>
          <w:rFonts w:eastAsiaTheme="minorEastAsia"/>
          <w:color w:val="000000" w:themeColor="text1"/>
          <w:sz w:val="28"/>
          <w:szCs w:val="28"/>
          <w:lang w:val="kk-KZ" w:eastAsia="ru-RU"/>
        </w:rPr>
        <w:t>аса қабілетті бо</w:t>
      </w:r>
      <w:r w:rsidRPr="007544CF">
        <w:rPr>
          <w:rFonts w:eastAsiaTheme="minorEastAsia"/>
          <w:color w:val="000000" w:themeColor="text1"/>
          <w:sz w:val="28"/>
          <w:szCs w:val="28"/>
          <w:lang w:val="kk-KZ" w:eastAsia="ru-RU"/>
        </w:rPr>
        <w:t xml:space="preserve">лады және жоғары қарқынмен оқи алады; </w:t>
      </w:r>
      <w:r w:rsidR="003E199E" w:rsidRPr="007544CF">
        <w:rPr>
          <w:rFonts w:eastAsiaTheme="minorEastAsia"/>
          <w:color w:val="000000" w:themeColor="text1"/>
          <w:sz w:val="28"/>
          <w:szCs w:val="28"/>
          <w:lang w:val="kk-KZ" w:eastAsia="ru-RU"/>
        </w:rPr>
        <w:t>төмен оқитын студенттер</w:t>
      </w:r>
      <w:r w:rsidRPr="007544CF">
        <w:rPr>
          <w:rFonts w:eastAsiaTheme="minorEastAsia"/>
          <w:color w:val="000000" w:themeColor="text1"/>
          <w:sz w:val="28"/>
          <w:szCs w:val="28"/>
          <w:lang w:val="kk-KZ" w:eastAsia="ru-RU"/>
        </w:rPr>
        <w:t xml:space="preserve"> категориясы (90%-ға жуық), білім мен дағдыны меңгеру қабілеті оқу уақытының шығынымен анықталады. Бұл деректер оқытуды дұрыс ұйымдастырған кезде және әсіресе қатаң мерзімдерді алып тастаған кезде студенттердің шамамен 95%-ы оқытудың барлық мазмұнын толық меңгере алады деген болжамға негіз болады [11</w:t>
      </w:r>
      <w:r w:rsidR="00EC0FEF" w:rsidRPr="007544CF">
        <w:rPr>
          <w:rFonts w:eastAsiaTheme="minorEastAsia"/>
          <w:color w:val="000000" w:themeColor="text1"/>
          <w:sz w:val="28"/>
          <w:szCs w:val="28"/>
          <w:lang w:val="kk-KZ" w:eastAsia="ru-RU"/>
        </w:rPr>
        <w:t>7</w:t>
      </w:r>
      <w:r w:rsidRPr="007544CF">
        <w:rPr>
          <w:rFonts w:eastAsiaTheme="minorEastAsia"/>
          <w:color w:val="000000" w:themeColor="text1"/>
          <w:sz w:val="28"/>
          <w:szCs w:val="28"/>
          <w:lang w:val="kk-KZ" w:eastAsia="ru-RU"/>
        </w:rPr>
        <w:t>].</w:t>
      </w:r>
    </w:p>
    <w:p w14:paraId="0F891547" w14:textId="1C0B2E45"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Сондықтан, толық ассимиляция моделіне негізделген оқытудың айрықша ерекшелігі білім беру нәтижелерін жеткілікті жоғары деңгейде бекіту, оған барлық студенттер қол жеткізуі тиіс. Осы тәсілді негізге ала отырып, ғалымдар (Дж.Блок, Л.Андерсон, т.б.) тәжірибеде толық ассимиляция моделіне негізделген жалпы дидактикалық оқыту жүйесін жасады [11</w:t>
      </w:r>
      <w:r w:rsidR="00EC0FEF" w:rsidRPr="007544CF">
        <w:rPr>
          <w:rFonts w:eastAsiaTheme="minorEastAsia"/>
          <w:color w:val="000000" w:themeColor="text1"/>
          <w:sz w:val="28"/>
          <w:szCs w:val="28"/>
          <w:lang w:val="kk-KZ" w:eastAsia="ru-RU"/>
        </w:rPr>
        <w:t>8</w:t>
      </w:r>
      <w:r w:rsidRPr="007544CF">
        <w:rPr>
          <w:rFonts w:eastAsiaTheme="minorEastAsia"/>
          <w:color w:val="000000" w:themeColor="text1"/>
          <w:sz w:val="28"/>
          <w:szCs w:val="28"/>
          <w:lang w:val="kk-KZ" w:eastAsia="ru-RU"/>
        </w:rPr>
        <w:t xml:space="preserve">].  </w:t>
      </w:r>
    </w:p>
    <w:p w14:paraId="1901FA12" w14:textId="73FADF69"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Жоғары оқу орындарында толық ассимиляция моделінің вариациясы ретінде «Келлер жоспары» немесе «Жекеленген оқыту жүйесі» қолданылады. Ф.С.Келлер жоспары дараланған оқыту жүйесі деп аталады, АҚШ университеттерінде кеңінен таралған, жаратылыстану, гуманитарлық және әлеуметтік ғылымдарды оқытуда пайдаланылады [11</w:t>
      </w:r>
      <w:r w:rsidR="00EC0FEF" w:rsidRPr="007544CF">
        <w:rPr>
          <w:rFonts w:eastAsiaTheme="minorEastAsia"/>
          <w:color w:val="000000" w:themeColor="text1"/>
          <w:sz w:val="28"/>
          <w:szCs w:val="28"/>
          <w:lang w:val="kk-KZ" w:eastAsia="ru-RU"/>
        </w:rPr>
        <w:t>9</w:t>
      </w:r>
      <w:r w:rsidRPr="007544CF">
        <w:rPr>
          <w:rFonts w:eastAsiaTheme="minorEastAsia"/>
          <w:color w:val="000000" w:themeColor="text1"/>
          <w:sz w:val="28"/>
          <w:szCs w:val="28"/>
          <w:lang w:val="kk-KZ" w:eastAsia="ru-RU"/>
        </w:rPr>
        <w:t>].</w:t>
      </w:r>
    </w:p>
    <w:p w14:paraId="7BE33DA2"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Зерттеуді оқытудың құрал ретіндегі маңыздылығын ескере отырып, оның «ғылыми» моделіне назар аударылады. Адамдар – әлемге шығу арқылы ашылатын мәселелер адамның өзін-өзі тануы, оның өзін-өзі анықтауы деп есептейді. </w:t>
      </w:r>
    </w:p>
    <w:p w14:paraId="57C0596D"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Демек, субъект пен оның іс-әрекеті арасындағы танымдық алмасуды құра отырып, оны өз тәжірибесінен тыс шығарады, қиял тудыратын жаңа мүмкіндіктерді байқап көру, зерттеу, сонымен қатар зерттеу өз кезегінде жаңа мүмкіндіктер туғызады.</w:t>
      </w:r>
    </w:p>
    <w:p w14:paraId="093381E5"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Ғылыми зерттеу әдісі рекурсивтік оқу бағдарламасын құрудың тиімді әдісі. Мұндай бағдарлама «ашық» дидактика шеңберіндегі танымдық икемділік, генеративті әлеует және әлеуметтік-мәдени өзара әрекеттесу ұғымдарына негізделген білімді когнитивтік құралдандырудың ашық моделі болып табылады. Бұл ішкі және сыртқы динамикалық өзара әрекеттесуден болатын жүйе. </w:t>
      </w:r>
    </w:p>
    <w:p w14:paraId="180AD2C2"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Қазіргі қоғамда ғылыми зерттеу жоғары дидактикалық әлеуетке ие болды. Оқытудың зерттеу әдісі жаңа гносеология тұрғысынан түсіндіріледі: ғылыми-</w:t>
      </w:r>
      <w:r w:rsidRPr="007544CF">
        <w:rPr>
          <w:rFonts w:eastAsiaTheme="minorEastAsia"/>
          <w:color w:val="000000" w:themeColor="text1"/>
          <w:sz w:val="28"/>
          <w:szCs w:val="28"/>
          <w:lang w:val="kk-KZ" w:eastAsia="ru-RU"/>
        </w:rPr>
        <w:lastRenderedPageBreak/>
        <w:t xml:space="preserve">бағдарланған типтегі оқу әрекеті жобаны іске асыруды қоса отырып, нақты педагогика арқылы құрылуы мүмкін емес. </w:t>
      </w:r>
    </w:p>
    <w:p w14:paraId="72442887"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Оқыту зерттеу және білім қоғамының әлеуметтік-мәдени контекстінде жеке проблемалық-танымдық бағдарламаны қалыптастыруға қабілетті болуы керек. Зерттеуді оқыту қағидалары әртүрлі кәсіби салалардағы біліммен жұмыс істеу ерекшелігіне байланысты инструменталдық деп атап өткен жөн. Ғылыми зерттеу әдісі ұйымдастыратын және оның дидактикалық күшіне ие болатын проблемалық орта қазіргі заманғы білім мәдениетінің генеративті-танымдық әлеуетіне ие. </w:t>
      </w:r>
    </w:p>
    <w:p w14:paraId="3BD3AAE5" w14:textId="7777777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Технологиялық оқыту үдерісінің маңызды элементі </w:t>
      </w:r>
      <w:r w:rsidR="009B3DC2" w:rsidRPr="007544CF">
        <w:rPr>
          <w:rFonts w:eastAsiaTheme="minorEastAsia"/>
          <w:color w:val="000000" w:themeColor="text1"/>
          <w:sz w:val="28"/>
          <w:szCs w:val="28"/>
          <w:lang w:val="kk-KZ" w:eastAsia="ru-RU"/>
        </w:rPr>
        <w:t>оқытушының</w:t>
      </w:r>
      <w:r w:rsidRPr="007544CF">
        <w:rPr>
          <w:rFonts w:eastAsiaTheme="minorEastAsia"/>
          <w:color w:val="000000" w:themeColor="text1"/>
          <w:sz w:val="28"/>
          <w:szCs w:val="28"/>
          <w:lang w:val="kk-KZ" w:eastAsia="ru-RU"/>
        </w:rPr>
        <w:t xml:space="preserve"> іс-әрекетімен тікелей байланысты, іс-әрекетке функционалдық ғана емес, психологиялық тұрғыдан алдын ала дайындалуы керек. </w:t>
      </w:r>
    </w:p>
    <w:p w14:paraId="424FE3BD" w14:textId="7777777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Сонымен, модельдер білім беру үдерісін құрудың біртұтас тетігі мен тәсілінен тұратын бірқатар ортақ белгілерге ие. Айырмашылық оны жүзеге асыру құралдары, сондықтан білім беру үдерісінің бірыңғай құрылымы төмендегі 7-кестеде келтірілген.</w:t>
      </w:r>
    </w:p>
    <w:p w14:paraId="0DE0AD9E" w14:textId="77777777" w:rsidR="00942260" w:rsidRPr="007544CF" w:rsidRDefault="00942260" w:rsidP="00942260">
      <w:pPr>
        <w:ind w:firstLine="720"/>
        <w:jc w:val="both"/>
        <w:rPr>
          <w:rFonts w:eastAsiaTheme="minorEastAsia"/>
          <w:color w:val="000000" w:themeColor="text1"/>
          <w:sz w:val="28"/>
          <w:szCs w:val="28"/>
          <w:lang w:val="kk-KZ" w:eastAsia="ru-RU"/>
        </w:rPr>
      </w:pPr>
    </w:p>
    <w:p w14:paraId="7F7145B6" w14:textId="77777777" w:rsidR="00942260" w:rsidRPr="007544CF" w:rsidRDefault="00942260" w:rsidP="00252D8A">
      <w:pPr>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Кесте 7 – Технологиялық оқыту үдерісін қамтамасыз ету құрылымы</w:t>
      </w:r>
    </w:p>
    <w:p w14:paraId="378C439D" w14:textId="77777777" w:rsidR="00380466" w:rsidRPr="007544CF" w:rsidRDefault="00380466" w:rsidP="00942260">
      <w:pPr>
        <w:ind w:firstLine="720"/>
        <w:jc w:val="both"/>
        <w:rPr>
          <w:rFonts w:eastAsiaTheme="minorEastAsia"/>
          <w:color w:val="000000" w:themeColor="text1"/>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5303"/>
      </w:tblGrid>
      <w:tr w:rsidR="00B441A4" w:rsidRPr="007544CF" w14:paraId="25164787" w14:textId="77777777" w:rsidTr="00252D8A">
        <w:tc>
          <w:tcPr>
            <w:tcW w:w="4336" w:type="dxa"/>
          </w:tcPr>
          <w:p w14:paraId="1B0AB87A"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Оқытушының іс-әрекеті</w:t>
            </w:r>
          </w:p>
          <w:p w14:paraId="0553DD04" w14:textId="77777777" w:rsidR="00427687" w:rsidRPr="007544CF" w:rsidRDefault="00427687" w:rsidP="001D7F66">
            <w:pPr>
              <w:rPr>
                <w:rFonts w:eastAsiaTheme="minorEastAsia"/>
                <w:color w:val="000000" w:themeColor="text1"/>
                <w:lang w:val="kk-KZ" w:eastAsia="ru-RU"/>
              </w:rPr>
            </w:pPr>
          </w:p>
        </w:tc>
        <w:tc>
          <w:tcPr>
            <w:tcW w:w="5303" w:type="dxa"/>
          </w:tcPr>
          <w:p w14:paraId="650C5498" w14:textId="307814A7" w:rsidR="00427687" w:rsidRPr="007544CF" w:rsidRDefault="001D7F66" w:rsidP="001D7F66">
            <w:pPr>
              <w:rPr>
                <w:rFonts w:eastAsiaTheme="minorEastAsia"/>
                <w:color w:val="000000" w:themeColor="text1"/>
                <w:lang w:val="kk-KZ" w:eastAsia="ru-RU"/>
              </w:rPr>
            </w:pPr>
            <w:r w:rsidRPr="007544CF">
              <w:rPr>
                <w:rFonts w:eastAsiaTheme="minorEastAsia"/>
                <w:color w:val="000000" w:themeColor="text1"/>
                <w:lang w:val="kk-KZ" w:eastAsia="ru-RU"/>
              </w:rPr>
              <w:t xml:space="preserve">Студенттердің </w:t>
            </w:r>
            <w:r w:rsidR="00427687" w:rsidRPr="007544CF">
              <w:rPr>
                <w:rFonts w:eastAsiaTheme="minorEastAsia"/>
                <w:color w:val="000000" w:themeColor="text1"/>
                <w:lang w:val="kk-KZ" w:eastAsia="ru-RU"/>
              </w:rPr>
              <w:t>оқу-танымдық іс-әрекеті</w:t>
            </w:r>
          </w:p>
        </w:tc>
      </w:tr>
      <w:tr w:rsidR="00B441A4" w:rsidRPr="007544CF" w14:paraId="090CCA2B" w14:textId="77777777" w:rsidTr="00252D8A">
        <w:tc>
          <w:tcPr>
            <w:tcW w:w="4336" w:type="dxa"/>
          </w:tcPr>
          <w:p w14:paraId="62C2C6A1"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Мақсатты нақтылау және оқыту нәтижелеріне бағдарлау</w:t>
            </w:r>
          </w:p>
        </w:tc>
        <w:tc>
          <w:tcPr>
            <w:tcW w:w="5303" w:type="dxa"/>
          </w:tcPr>
          <w:p w14:paraId="654AFE5B"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Оқыту және оқу мақсаттарын пайымдау және оған эмоциональды-құндылық қатынастарының пайда болуы</w:t>
            </w:r>
          </w:p>
        </w:tc>
      </w:tr>
      <w:tr w:rsidR="00B441A4" w:rsidRPr="007544CF" w14:paraId="6A60A5DB" w14:textId="77777777" w:rsidTr="00252D8A">
        <w:tc>
          <w:tcPr>
            <w:tcW w:w="4336" w:type="dxa"/>
          </w:tcPr>
          <w:p w14:paraId="4AB496AE"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 xml:space="preserve">Танымдық қызығушылықтар мен </w:t>
            </w:r>
          </w:p>
          <w:p w14:paraId="0D0580DC"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мотивацияны  қамтамасыз ету</w:t>
            </w:r>
          </w:p>
          <w:p w14:paraId="272D1DC3" w14:textId="77777777" w:rsidR="00427687" w:rsidRPr="007544CF" w:rsidRDefault="00427687" w:rsidP="001D7F66">
            <w:pPr>
              <w:rPr>
                <w:rFonts w:eastAsiaTheme="minorEastAsia"/>
                <w:color w:val="000000" w:themeColor="text1"/>
                <w:lang w:val="kk-KZ" w:eastAsia="ru-RU"/>
              </w:rPr>
            </w:pPr>
          </w:p>
        </w:tc>
        <w:tc>
          <w:tcPr>
            <w:tcW w:w="5303" w:type="dxa"/>
          </w:tcPr>
          <w:p w14:paraId="08DB9144"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Меңгеретін тақырып, оқу материалдары және меңгеру тәсілдеріне ішкі мотивацияның қалыптасуы</w:t>
            </w:r>
          </w:p>
        </w:tc>
      </w:tr>
      <w:tr w:rsidR="00B441A4" w:rsidRPr="007544CF" w14:paraId="3AAC7976" w14:textId="77777777" w:rsidTr="00252D8A">
        <w:tc>
          <w:tcPr>
            <w:tcW w:w="4336" w:type="dxa"/>
          </w:tcPr>
          <w:p w14:paraId="18C7BFB1"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Оқу мазмұнын меңгеруді ұйымдастыру. Оқытушының  түсіндіруші, ұйымдастырушы, бағыттаушы, түзетуші, бағалаушы әрекеттері.</w:t>
            </w:r>
          </w:p>
        </w:tc>
        <w:tc>
          <w:tcPr>
            <w:tcW w:w="5303" w:type="dxa"/>
          </w:tcPr>
          <w:p w14:paraId="4211A9D0"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Оқу жұмысының әртүрлі формалары арқылы оқу материалын, жаңа пәндік құзыреттіліктерді меңгеруі.</w:t>
            </w:r>
          </w:p>
        </w:tc>
      </w:tr>
      <w:tr w:rsidR="00B441A4" w:rsidRPr="007544CF" w14:paraId="4C7BC05E" w14:textId="77777777" w:rsidTr="00252D8A">
        <w:tc>
          <w:tcPr>
            <w:tcW w:w="4336" w:type="dxa"/>
          </w:tcPr>
          <w:p w14:paraId="05BC8919"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 xml:space="preserve">Оқытудың әртүрлі кезеңіндегі диагностикалық құралдарды пайдалану </w:t>
            </w:r>
          </w:p>
        </w:tc>
        <w:tc>
          <w:tcPr>
            <w:tcW w:w="5303" w:type="dxa"/>
          </w:tcPr>
          <w:p w14:paraId="2CE446C5"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Оқу-танымдық  іс-әрекетті өзіндік бақылау, талдау</w:t>
            </w:r>
          </w:p>
        </w:tc>
      </w:tr>
      <w:tr w:rsidR="00B441A4" w:rsidRPr="007544CF" w14:paraId="7BEAFB59" w14:textId="77777777" w:rsidTr="00252D8A">
        <w:tc>
          <w:tcPr>
            <w:tcW w:w="4336" w:type="dxa"/>
          </w:tcPr>
          <w:p w14:paraId="428FB6F5"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Оқыту процесі нәтижелерін талдау, қорытындылау, оқу  перспективаларын қою</w:t>
            </w:r>
          </w:p>
        </w:tc>
        <w:tc>
          <w:tcPr>
            <w:tcW w:w="5303" w:type="dxa"/>
          </w:tcPr>
          <w:p w14:paraId="1E6AA28F" w14:textId="77777777" w:rsidR="00427687" w:rsidRPr="007544CF" w:rsidRDefault="00427687" w:rsidP="001D7F66">
            <w:pPr>
              <w:rPr>
                <w:rFonts w:eastAsiaTheme="minorEastAsia"/>
                <w:color w:val="000000" w:themeColor="text1"/>
                <w:lang w:val="kk-KZ" w:eastAsia="ru-RU"/>
              </w:rPr>
            </w:pPr>
            <w:r w:rsidRPr="007544CF">
              <w:rPr>
                <w:rFonts w:eastAsiaTheme="minorEastAsia"/>
                <w:color w:val="000000" w:themeColor="text1"/>
                <w:lang w:val="kk-KZ" w:eastAsia="ru-RU"/>
              </w:rPr>
              <w:t>Оқу-танымдық іс-әрекет нәтижелерін талдау, қорытындылау, алдғы оқу жұмысына қажетті нұсқауларды алу.</w:t>
            </w:r>
          </w:p>
        </w:tc>
      </w:tr>
    </w:tbl>
    <w:p w14:paraId="00B97667" w14:textId="77777777" w:rsidR="00942260" w:rsidRPr="007544CF" w:rsidRDefault="00942260" w:rsidP="001F75FE">
      <w:pPr>
        <w:ind w:firstLine="720"/>
        <w:jc w:val="both"/>
        <w:rPr>
          <w:rFonts w:eastAsiaTheme="minorEastAsia"/>
          <w:color w:val="000000" w:themeColor="text1"/>
          <w:sz w:val="28"/>
          <w:szCs w:val="28"/>
          <w:lang w:val="kk-KZ" w:eastAsia="ru-RU"/>
        </w:rPr>
      </w:pPr>
    </w:p>
    <w:p w14:paraId="660004A3" w14:textId="7777777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Ақпараттық қоғам жағдайындағы өзгерістер технологиялық білім беру үдерісіне, білім беру үдерісін жүзеге асыру құралдарына, </w:t>
      </w:r>
      <w:r w:rsidR="00CE2F81" w:rsidRPr="007544CF">
        <w:rPr>
          <w:rFonts w:eastAsiaTheme="minorEastAsia"/>
          <w:color w:val="000000" w:themeColor="text1"/>
          <w:sz w:val="28"/>
          <w:szCs w:val="28"/>
          <w:lang w:val="kk-KZ" w:eastAsia="ru-RU"/>
        </w:rPr>
        <w:t>оқытушы</w:t>
      </w:r>
      <w:r w:rsidRPr="007544CF">
        <w:rPr>
          <w:rFonts w:eastAsiaTheme="minorEastAsia"/>
          <w:color w:val="000000" w:themeColor="text1"/>
          <w:sz w:val="28"/>
          <w:szCs w:val="28"/>
          <w:lang w:val="kk-KZ" w:eastAsia="ru-RU"/>
        </w:rPr>
        <w:t xml:space="preserve"> мен </w:t>
      </w:r>
      <w:r w:rsidR="00CE2F81" w:rsidRPr="007544CF">
        <w:rPr>
          <w:rFonts w:eastAsiaTheme="minorEastAsia"/>
          <w:color w:val="000000" w:themeColor="text1"/>
          <w:sz w:val="28"/>
          <w:szCs w:val="28"/>
          <w:lang w:val="kk-KZ" w:eastAsia="ru-RU"/>
        </w:rPr>
        <w:t>студенттің</w:t>
      </w:r>
      <w:r w:rsidRPr="007544CF">
        <w:rPr>
          <w:rFonts w:eastAsiaTheme="minorEastAsia"/>
          <w:color w:val="000000" w:themeColor="text1"/>
          <w:sz w:val="28"/>
          <w:szCs w:val="28"/>
          <w:lang w:val="kk-KZ" w:eastAsia="ru-RU"/>
        </w:rPr>
        <w:t xml:space="preserve"> іс-әрекетіне әсер етеді. Бұл дайындық деңгейіне қойылатын талаптардың өзгеруімен, қоғам талап етіп отырған ағымдағы білімдерді арттыру мен түзетудің ұдайы өсу қарқынымен, мұндай оқыту деңгейлерінің кең ауқымымен даралау мен саралауды бірінші орынға қояды. </w:t>
      </w:r>
    </w:p>
    <w:p w14:paraId="29BEDC66" w14:textId="7A59B0E2"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Қазіргі мәдени жағдайдағы кәсіби еңбек ғылыми білімді пайдаланудың қандай да бір түріне жүгінеді. Соның ішінде, мәселелік жағдаятты зерттеу тәсілі басымдыққа ие, ал мәселе кәсіби іс-әрекеттің нормасы секілді қабылданады. Мамандар атап өткендей, жұмыс кәсіби дәстүрге бейімделуді </w:t>
      </w:r>
      <w:r w:rsidRPr="007544CF">
        <w:rPr>
          <w:rFonts w:eastAsiaTheme="minorEastAsia"/>
          <w:color w:val="000000" w:themeColor="text1"/>
          <w:sz w:val="28"/>
          <w:szCs w:val="28"/>
          <w:lang w:val="kk-KZ" w:eastAsia="ru-RU"/>
        </w:rPr>
        <w:lastRenderedPageBreak/>
        <w:t>емес, жаңа жағдаяттарға жауап беру, мәселелерді өз бетінше талдау жән</w:t>
      </w:r>
      <w:r w:rsidR="00EC0FEF" w:rsidRPr="007544CF">
        <w:rPr>
          <w:rFonts w:eastAsiaTheme="minorEastAsia"/>
          <w:color w:val="000000" w:themeColor="text1"/>
          <w:sz w:val="28"/>
          <w:szCs w:val="28"/>
          <w:lang w:val="kk-KZ" w:eastAsia="ru-RU"/>
        </w:rPr>
        <w:t>е шешу қабілетін қажет етеді [120</w:t>
      </w:r>
      <w:r w:rsidRPr="007544CF">
        <w:rPr>
          <w:rFonts w:eastAsiaTheme="minorEastAsia"/>
          <w:color w:val="000000" w:themeColor="text1"/>
          <w:sz w:val="28"/>
          <w:szCs w:val="28"/>
          <w:lang w:val="kk-KZ" w:eastAsia="ru-RU"/>
        </w:rPr>
        <w:t>].</w:t>
      </w:r>
    </w:p>
    <w:p w14:paraId="1A1A0BAD"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Сондықтан қоғам мен адам үшін білім беру жүйелерінің маңыздылығын анықтайтын қағидалардың бірі «Өмір үшін оқыту» деп саналды. </w:t>
      </w:r>
    </w:p>
    <w:p w14:paraId="743E9E6C" w14:textId="5DE3C41D"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Ғалымдардың пікірінше, білім мәдениеттің орталық аймағының құрамдас бөлігі, ол функционалды түрде «өмірге дайындауға» жауапты. Демек, оқытудың кез-келген нақты формалары және тәсілдері белгілі бір қоғамның (немесе ондағы қоғамдастықтың) басымдықтарымен, мәдениет белгілеген н</w:t>
      </w:r>
      <w:r w:rsidR="00EC0FEF" w:rsidRPr="007544CF">
        <w:rPr>
          <w:rFonts w:eastAsiaTheme="minorEastAsia"/>
          <w:color w:val="000000" w:themeColor="text1"/>
          <w:sz w:val="28"/>
          <w:szCs w:val="28"/>
          <w:lang w:val="kk-KZ" w:eastAsia="ru-RU"/>
        </w:rPr>
        <w:t>егізгі әдістермен анықталады [121</w:t>
      </w:r>
      <w:r w:rsidRPr="007544CF">
        <w:rPr>
          <w:rFonts w:eastAsiaTheme="minorEastAsia"/>
          <w:color w:val="000000" w:themeColor="text1"/>
          <w:sz w:val="28"/>
          <w:szCs w:val="28"/>
          <w:lang w:val="kk-KZ" w:eastAsia="ru-RU"/>
        </w:rPr>
        <w:t>].</w:t>
      </w:r>
    </w:p>
    <w:p w14:paraId="21508661" w14:textId="05E769AD"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Кез келген мәдени трансформацияда «білім берудің лейтмотиві болып табылады және белгілі бір кезеңдегі нақты мәдениеттің инструменталдық оқу жоспарынан тыс ұмтылуы тиіс ұзақ мерзімді «адамзаттың оқу бағдарламасы» бар фактісін жоққа шығаруға болмайды [1</w:t>
      </w:r>
      <w:r w:rsidR="00EC0FEF" w:rsidRPr="007544CF">
        <w:rPr>
          <w:rFonts w:eastAsiaTheme="minorEastAsia"/>
          <w:color w:val="000000" w:themeColor="text1"/>
          <w:sz w:val="28"/>
          <w:szCs w:val="28"/>
          <w:lang w:val="kk-KZ" w:eastAsia="ru-RU"/>
        </w:rPr>
        <w:t>22</w:t>
      </w:r>
      <w:r w:rsidRPr="007544CF">
        <w:rPr>
          <w:rFonts w:eastAsiaTheme="minorEastAsia"/>
          <w:color w:val="000000" w:themeColor="text1"/>
          <w:sz w:val="28"/>
          <w:szCs w:val="28"/>
          <w:lang w:val="kk-KZ" w:eastAsia="ru-RU"/>
        </w:rPr>
        <w:t>].</w:t>
      </w:r>
    </w:p>
    <w:p w14:paraId="293FF581"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Мәдени өзгеріске тап болған кезде білім беру практикасы оған педагогикалық жауап берумен түсіндіріледі. Өйткені, жоғарыда атап өтілгендей, білім беру білімге абсолютті иелік етуді ғана емес, сонымен бірге, көп жағдайда осы білім иесінің беделін жоғалтуымен белгіленеді. </w:t>
      </w:r>
    </w:p>
    <w:p w14:paraId="15BA2D88" w14:textId="19CDBCDC"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Педагогикалық зерттеулердің нәтижесінде білім беру эпистемологиясы бүгінде репрезентативтілікке қарағанда генеративті, позитивистікке қарағанда герменевтикалық, себеп-салдарлыққа қарағанда анықталмаған болып саналады [12</w:t>
      </w:r>
      <w:r w:rsidR="00EC0FEF" w:rsidRPr="007544CF">
        <w:rPr>
          <w:rFonts w:eastAsiaTheme="minorEastAsia"/>
          <w:color w:val="000000" w:themeColor="text1"/>
          <w:sz w:val="28"/>
          <w:szCs w:val="28"/>
          <w:lang w:val="kk-KZ" w:eastAsia="ru-RU"/>
        </w:rPr>
        <w:t>3</w:t>
      </w:r>
      <w:r w:rsidRPr="007544CF">
        <w:rPr>
          <w:rFonts w:eastAsiaTheme="minorEastAsia"/>
          <w:color w:val="000000" w:themeColor="text1"/>
          <w:sz w:val="28"/>
          <w:szCs w:val="28"/>
          <w:lang w:val="kk-KZ" w:eastAsia="ru-RU"/>
        </w:rPr>
        <w:t xml:space="preserve">]. Мұндағы түсіндірмеде белгілі бір дәрежеде студенттерді бағалау мәселесіне көзқарас сипатталады. Студенттердің нәтижелері мен белгіленген стандарттардың корреляциясына негізделген дәстүрлі бағалау студенттің өз бетінше нені дамытқанын айтарлықтай дәрежеде өлшемейтінін атап өткен жөн. </w:t>
      </w:r>
    </w:p>
    <w:p w14:paraId="227181D1" w14:textId="04D30171"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Заманауи білім мәдениет адамы және қоғам үшін абсолютті маңызы бар шығармашылық психиканың өнімдерін қамтиды. Генеративті бағалауда білім алушының меңгерген білімінің басқалар белгілеген шеңберге қалай сәйкес келетініне емес, алған білімімен не істей алатынына басты назар аударылады. Ғылыми білімнің қазіргі жағдайын талдау университетте студенттің «есте сақтауды қажет ететін жаттығулар мен шығармашылық қабілеттерін дамытуға арналған жаттығулар арасындағы» зиянды алшақтықты қатты сынаған пікірі орынды болып табылады. «Білім беру» тұжырымдамасы қазіргі кезде көптеген танымдық басымдықтарға ие. Инновацияның сапасы интеграцияға негізделеді, ал интеграцияланған білім ақыл-ой инновацияларын өндіруге қабілетті. Бұл оларға ақыл-ой немесе физикалық белсенділікте еркін жұмыс істеуіне мүмкіндік береді. Сондықтан, инновациялық білім интеллектуалдық өнімділік пен шығармашылықты қамтамасыз етеді. Интеграцияланған білім психикалық белсенділіктің белгілі бір деңгейінде қолданылған кезде байқалмайды. Г. Шмидтің неміс тіліндегі сөздігінде көрсетілгендей, жаңа жағдаяттарға жиі түсу және оларды жеңу инновациялық оқудың пайда болуына алып келеді. Жаңа мәселелерді нақты түсінудің арқасында ойлаудың жаңаруы мен кеңеюі орын алады, шығармашылық мүмкіндіктер белсендіріледі [12</w:t>
      </w:r>
      <w:r w:rsidR="00EC0FEF" w:rsidRPr="007544CF">
        <w:rPr>
          <w:rFonts w:eastAsiaTheme="minorEastAsia"/>
          <w:color w:val="000000" w:themeColor="text1"/>
          <w:sz w:val="28"/>
          <w:szCs w:val="28"/>
          <w:lang w:val="kk-KZ" w:eastAsia="ru-RU"/>
        </w:rPr>
        <w:t>4</w:t>
      </w:r>
      <w:r w:rsidRPr="007544CF">
        <w:rPr>
          <w:rFonts w:eastAsiaTheme="minorEastAsia"/>
          <w:color w:val="000000" w:themeColor="text1"/>
          <w:sz w:val="28"/>
          <w:szCs w:val="28"/>
          <w:lang w:val="kk-KZ" w:eastAsia="ru-RU"/>
        </w:rPr>
        <w:t>].</w:t>
      </w:r>
    </w:p>
    <w:p w14:paraId="778DE65F" w14:textId="77777777" w:rsidR="00942260"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Білім берудің</w:t>
      </w:r>
      <w:r w:rsidR="006E5301"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«4К» моделінің құрылымы мен мазмұнын айқындау үшін</w:t>
      </w:r>
      <w:r w:rsidR="00494EF0"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оқыту моделдері жөніндегі тұжырымдамалар, теориялар, ережелер, құжаттар, </w:t>
      </w:r>
      <w:r w:rsidRPr="007544CF">
        <w:rPr>
          <w:rFonts w:eastAsiaTheme="minorEastAsia"/>
          <w:color w:val="000000" w:themeColor="text1"/>
          <w:sz w:val="28"/>
          <w:szCs w:val="28"/>
          <w:lang w:val="kk-KZ" w:eastAsia="ru-RU"/>
        </w:rPr>
        <w:lastRenderedPageBreak/>
        <w:t xml:space="preserve">іргелі және қолданбалы жұмыстар зерделенді. Сондықтан, білім берудің 4К моделі арқылы болашақ шет тілі мұғалімдерінің кәсіби құзыреттілігін қалыптастыруда оқу-тәрбие үдерісінің ұйымдастырылуын, қандай теориялық негізде құрылатынын және қалай қызмет ететінін анықтау қажет. </w:t>
      </w:r>
    </w:p>
    <w:p w14:paraId="19CBB43D" w14:textId="77777777" w:rsidR="00491392" w:rsidRPr="007544CF" w:rsidRDefault="00491392" w:rsidP="00942260">
      <w:pPr>
        <w:ind w:firstLine="720"/>
        <w:jc w:val="both"/>
        <w:rPr>
          <w:rFonts w:eastAsiaTheme="minorEastAsia"/>
          <w:color w:val="000000" w:themeColor="text1"/>
          <w:sz w:val="28"/>
          <w:szCs w:val="28"/>
          <w:lang w:val="kk-KZ" w:eastAsia="ru-RU"/>
        </w:rPr>
      </w:pPr>
      <w:r w:rsidRPr="007544CF">
        <w:rPr>
          <w:rFonts w:eastAsiaTheme="minorEastAsia"/>
          <w:i/>
          <w:color w:val="000000" w:themeColor="text1"/>
          <w:sz w:val="28"/>
          <w:szCs w:val="28"/>
          <w:lang w:val="kk-KZ" w:eastAsia="ru-RU"/>
        </w:rPr>
        <w:t>«4К» моделі-педагогикада білім беру моделіне жатады.</w:t>
      </w:r>
      <w:r w:rsidRPr="007544CF">
        <w:rPr>
          <w:rFonts w:eastAsiaTheme="minorEastAsia"/>
          <w:color w:val="000000" w:themeColor="text1"/>
          <w:sz w:val="28"/>
          <w:szCs w:val="28"/>
          <w:lang w:val="kk-KZ" w:eastAsia="ru-RU"/>
        </w:rPr>
        <w:t xml:space="preserve"> Болашақ шет тілі мұғалімдерінің кәсіби құзыреттілігін қалыптастырудың ерекшеліктері осы модельдің компоненттерімен сипатталады.</w:t>
      </w:r>
    </w:p>
    <w:p w14:paraId="36CE4707" w14:textId="180E01BE"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Қазақстан</w:t>
      </w:r>
      <w:r w:rsidR="00491392" w:rsidRPr="007544CF">
        <w:rPr>
          <w:color w:val="000000" w:themeColor="text1"/>
          <w:sz w:val="28"/>
          <w:szCs w:val="28"/>
          <w:lang w:val="kk-KZ"/>
        </w:rPr>
        <w:t xml:space="preserve">да ХХІ </w:t>
      </w:r>
      <w:r w:rsidRPr="007544CF">
        <w:rPr>
          <w:color w:val="000000" w:themeColor="text1"/>
          <w:sz w:val="28"/>
          <w:szCs w:val="28"/>
          <w:lang w:val="kk-KZ"/>
        </w:rPr>
        <w:t xml:space="preserve">ғасыр дағдылары сыни ойлау мен проблемаларды шешудің, коммуникацияның, </w:t>
      </w:r>
      <w:r w:rsidR="004923E7" w:rsidRPr="007544CF">
        <w:rPr>
          <w:color w:val="000000" w:themeColor="text1"/>
          <w:sz w:val="28"/>
          <w:szCs w:val="28"/>
          <w:lang w:val="kk-KZ"/>
        </w:rPr>
        <w:t>коллабо</w:t>
      </w:r>
      <w:r w:rsidR="00EB3C7F" w:rsidRPr="007544CF">
        <w:rPr>
          <w:color w:val="000000" w:themeColor="text1"/>
          <w:sz w:val="28"/>
          <w:szCs w:val="28"/>
          <w:lang w:val="kk-KZ"/>
        </w:rPr>
        <w:t>рацияның (ко</w:t>
      </w:r>
      <w:r w:rsidR="00114613" w:rsidRPr="007544CF">
        <w:rPr>
          <w:color w:val="000000" w:themeColor="text1"/>
          <w:sz w:val="28"/>
          <w:szCs w:val="28"/>
          <w:lang w:val="kk-KZ"/>
        </w:rPr>
        <w:t>мандамен</w:t>
      </w:r>
      <w:r w:rsidR="00EB3C7F" w:rsidRPr="007544CF">
        <w:rPr>
          <w:color w:val="000000" w:themeColor="text1"/>
          <w:sz w:val="28"/>
          <w:szCs w:val="28"/>
          <w:lang w:val="kk-KZ"/>
        </w:rPr>
        <w:t xml:space="preserve"> жұмыс істей білу) </w:t>
      </w:r>
      <w:r w:rsidRPr="007544CF">
        <w:rPr>
          <w:color w:val="000000" w:themeColor="text1"/>
          <w:sz w:val="28"/>
          <w:szCs w:val="28"/>
          <w:lang w:val="kk-KZ"/>
        </w:rPr>
        <w:t xml:space="preserve"> пен креативтіліктің 4 деңгейі ретінде, сондай-ақ инновациялар ретінде </w:t>
      </w:r>
      <w:r w:rsidR="00D33B41" w:rsidRPr="007544CF">
        <w:rPr>
          <w:color w:val="000000" w:themeColor="text1"/>
          <w:sz w:val="28"/>
          <w:szCs w:val="28"/>
          <w:lang w:val="kk-KZ"/>
        </w:rPr>
        <w:t>ХХІ</w:t>
      </w:r>
      <w:r w:rsidRPr="007544CF">
        <w:rPr>
          <w:color w:val="000000" w:themeColor="text1"/>
          <w:sz w:val="28"/>
          <w:szCs w:val="28"/>
          <w:lang w:val="kk-KZ"/>
        </w:rPr>
        <w:t xml:space="preserve"> ғасырдағы маңызды дағдылар ретінде ұсынылған, өйткені олар колледжде, университетте, мансапта және оқу орындарынан тыс өмірде табысқа жету үшін негіз болып табылады. Оқуды бітіргеннен кейін студенттер индустриалды дәуірдің түлектеріне қарағанда үлкен дағдыларды қажет ететін жоғары бәсекеге қабілетті сауда, бизнес және күнделікті өмірге енеді. </w:t>
      </w:r>
      <w:r w:rsidR="00D33B41" w:rsidRPr="007544CF">
        <w:rPr>
          <w:color w:val="000000" w:themeColor="text1"/>
          <w:sz w:val="28"/>
          <w:szCs w:val="28"/>
          <w:lang w:val="kk-KZ"/>
        </w:rPr>
        <w:t>ХХІ</w:t>
      </w:r>
      <w:r w:rsidRPr="007544CF">
        <w:rPr>
          <w:color w:val="000000" w:themeColor="text1"/>
          <w:sz w:val="28"/>
          <w:szCs w:val="28"/>
          <w:lang w:val="kk-KZ"/>
        </w:rPr>
        <w:t xml:space="preserve"> ғасырдағы өнеркәсіпке «еңбек нарығында бірден өнімді болуға мүмкіндік беретін дағдылары бар түлектер» қажет.</w:t>
      </w:r>
      <w:r w:rsidR="00494EF0" w:rsidRPr="007544CF">
        <w:rPr>
          <w:color w:val="000000" w:themeColor="text1"/>
          <w:sz w:val="28"/>
          <w:szCs w:val="28"/>
          <w:lang w:val="kk-KZ"/>
        </w:rPr>
        <w:t xml:space="preserve"> </w:t>
      </w:r>
      <w:r w:rsidRPr="007544CF">
        <w:rPr>
          <w:color w:val="000000" w:themeColor="text1"/>
          <w:sz w:val="28"/>
          <w:szCs w:val="28"/>
          <w:lang w:val="kk-KZ"/>
        </w:rPr>
        <w:t>4К – бұл керемет дағдылар, өйткені олар негізгі пәндер бойынша дәстүрлі дағдылармен үйлесетін дағдылардың негізін қамтамасыз етеді, студенттерге кәсіби қызмет пен өмірлік дағдыларда, сондай-ақ оқытудың жаңа парадигмасын құрайтын ақпарат, медиа және технологиялар саласында терең түсінік пен тиімділікті дамытуға және көрсетуге көмектеседі [12</w:t>
      </w:r>
      <w:r w:rsidR="00EC0FEF" w:rsidRPr="007544CF">
        <w:rPr>
          <w:color w:val="000000" w:themeColor="text1"/>
          <w:sz w:val="28"/>
          <w:szCs w:val="28"/>
          <w:lang w:val="kk-KZ"/>
        </w:rPr>
        <w:t>5</w:t>
      </w:r>
      <w:r w:rsidRPr="007544CF">
        <w:rPr>
          <w:color w:val="000000" w:themeColor="text1"/>
          <w:sz w:val="28"/>
          <w:szCs w:val="28"/>
          <w:lang w:val="kk-KZ"/>
        </w:rPr>
        <w:t>].</w:t>
      </w:r>
    </w:p>
    <w:p w14:paraId="22879A3B" w14:textId="77777777" w:rsidR="006A2EDB" w:rsidRPr="007544CF" w:rsidRDefault="00942260" w:rsidP="00942260">
      <w:pPr>
        <w:autoSpaceDE w:val="0"/>
        <w:autoSpaceDN w:val="0"/>
        <w:adjustRightInd w:val="0"/>
        <w:ind w:firstLine="709"/>
        <w:jc w:val="both"/>
        <w:rPr>
          <w:rFonts w:eastAsiaTheme="minorHAnsi"/>
          <w:color w:val="000000" w:themeColor="text1"/>
          <w:sz w:val="28"/>
          <w:szCs w:val="28"/>
          <w:lang w:val="kk-KZ"/>
        </w:rPr>
      </w:pPr>
      <w:r w:rsidRPr="007544CF">
        <w:rPr>
          <w:rFonts w:eastAsiaTheme="minorHAnsi"/>
          <w:color w:val="000000" w:themeColor="text1"/>
          <w:sz w:val="28"/>
          <w:szCs w:val="28"/>
          <w:lang w:val="kk-KZ"/>
        </w:rPr>
        <w:t xml:space="preserve">4К моделі білім беру үдерісін жүзеге асырудың дәстүрлі және инновациялық әдістерін нәтижелі үйлестіруге мүмкіндік береді. Қазіргі уақытта еліміздің білім беру парадигмасы өзгеруде. Әр түрлі елдердің университеттері мен орта білім беру ұйымдарында 4К моделін жүзеге асыру мәселелері қарастырылуда. Әлемдік тәжірибеде 4К моделі қазіргі білім берудің ажырамас бөлігіне айналды: «Болашаққа инвестиция» қайырымдылық қоры, Ұлттық зерттеу университетінің Экономика жоғары мектебі және т.б. белсенді түрде алға жылжытуда. Бұл «4K» жүйесі жұмыс берушілердің сұранысына жауап ретінде ойлап табылды, бірақ бұл дағдыларды барлығы үшін де дамыту керек. Бұл дағдылар кез келген жұмыс орнында әрқашан құнды болды. </w:t>
      </w:r>
    </w:p>
    <w:p w14:paraId="4734963C" w14:textId="35EC2808" w:rsidR="00942260" w:rsidRPr="007544CF" w:rsidRDefault="00942260" w:rsidP="00FE784B">
      <w:pPr>
        <w:autoSpaceDE w:val="0"/>
        <w:autoSpaceDN w:val="0"/>
        <w:adjustRightInd w:val="0"/>
        <w:ind w:firstLine="709"/>
        <w:jc w:val="both"/>
        <w:rPr>
          <w:color w:val="000000" w:themeColor="text1"/>
          <w:sz w:val="28"/>
          <w:szCs w:val="28"/>
          <w:lang w:val="kk-KZ"/>
        </w:rPr>
      </w:pPr>
      <w:r w:rsidRPr="007544CF">
        <w:rPr>
          <w:rFonts w:eastAsiaTheme="minorHAnsi"/>
          <w:color w:val="000000" w:themeColor="text1"/>
          <w:sz w:val="28"/>
          <w:szCs w:val="28"/>
          <w:lang w:val="kk-KZ"/>
        </w:rPr>
        <w:t>Білім беру саласында 4К моделі қажет, өйткені олар табысты командалар мен серіктестіктерді тиімді қалыптастырудың ажырамас бөлігі болып табылады. Әлемдік нарық шығармашылық пен инновацияның арқасында дамып келеді.</w:t>
      </w:r>
      <w:r w:rsidR="00494EF0" w:rsidRPr="007544CF">
        <w:rPr>
          <w:rFonts w:eastAsiaTheme="minorHAnsi"/>
          <w:color w:val="000000" w:themeColor="text1"/>
          <w:sz w:val="28"/>
          <w:szCs w:val="28"/>
          <w:lang w:val="kk-KZ"/>
        </w:rPr>
        <w:t xml:space="preserve"> </w:t>
      </w:r>
      <w:r w:rsidRPr="007544CF">
        <w:rPr>
          <w:rFonts w:eastAsiaTheme="minorHAnsi"/>
          <w:color w:val="000000" w:themeColor="text1"/>
          <w:sz w:val="28"/>
          <w:szCs w:val="28"/>
          <w:lang w:val="kk-KZ"/>
        </w:rPr>
        <w:t xml:space="preserve">«4K» </w:t>
      </w:r>
      <w:r w:rsidR="00523E9C" w:rsidRPr="007544CF">
        <w:rPr>
          <w:rFonts w:eastAsiaTheme="minorHAnsi"/>
          <w:color w:val="000000" w:themeColor="text1"/>
          <w:sz w:val="28"/>
          <w:szCs w:val="28"/>
          <w:lang w:val="kk-KZ"/>
        </w:rPr>
        <w:t>моделі</w:t>
      </w:r>
      <w:r w:rsidR="00A9296B" w:rsidRPr="007544CF">
        <w:rPr>
          <w:rFonts w:eastAsiaTheme="minorHAnsi"/>
          <w:color w:val="000000" w:themeColor="text1"/>
          <w:sz w:val="28"/>
          <w:szCs w:val="28"/>
          <w:lang w:val="kk-KZ"/>
        </w:rPr>
        <w:t xml:space="preserve"> </w:t>
      </w:r>
      <w:r w:rsidRPr="007544CF">
        <w:rPr>
          <w:rFonts w:eastAsiaTheme="minorHAnsi"/>
          <w:color w:val="000000" w:themeColor="text1"/>
          <w:sz w:val="28"/>
          <w:szCs w:val="28"/>
          <w:lang w:val="kk-KZ"/>
        </w:rPr>
        <w:t>бүгінде ғылыми қоғамдастықпен қабылданып, қолданылуда.</w:t>
      </w:r>
      <w:r w:rsidR="00D5105D" w:rsidRPr="007544CF">
        <w:rPr>
          <w:rFonts w:eastAsiaTheme="minorHAnsi"/>
          <w:color w:val="000000" w:themeColor="text1"/>
          <w:sz w:val="28"/>
          <w:szCs w:val="28"/>
          <w:lang w:val="kk-KZ"/>
        </w:rPr>
        <w:t xml:space="preserve"> </w:t>
      </w:r>
      <w:r w:rsidRPr="007544CF">
        <w:rPr>
          <w:rFonts w:eastAsiaTheme="minorHAnsi"/>
          <w:color w:val="000000" w:themeColor="text1"/>
          <w:sz w:val="28"/>
          <w:szCs w:val="28"/>
          <w:lang w:val="kk-KZ"/>
        </w:rPr>
        <w:t xml:space="preserve">Осы </w:t>
      </w:r>
      <w:r w:rsidR="001D7F66" w:rsidRPr="007544CF">
        <w:rPr>
          <w:rFonts w:eastAsiaTheme="minorHAnsi"/>
          <w:color w:val="000000" w:themeColor="text1"/>
          <w:sz w:val="28"/>
          <w:szCs w:val="28"/>
          <w:lang w:val="kk-KZ"/>
        </w:rPr>
        <w:t>байланысты</w:t>
      </w:r>
      <w:r w:rsidRPr="007544CF">
        <w:rPr>
          <w:rFonts w:eastAsiaTheme="minorHAnsi"/>
          <w:color w:val="000000" w:themeColor="text1"/>
          <w:sz w:val="28"/>
          <w:szCs w:val="28"/>
          <w:lang w:val="kk-KZ"/>
        </w:rPr>
        <w:t xml:space="preserve">, «4К» </w:t>
      </w:r>
      <w:r w:rsidR="001D7F66" w:rsidRPr="007544CF">
        <w:rPr>
          <w:rFonts w:eastAsiaTheme="minorHAnsi"/>
          <w:color w:val="000000" w:themeColor="text1"/>
          <w:sz w:val="28"/>
          <w:szCs w:val="28"/>
          <w:lang w:val="kk-KZ"/>
        </w:rPr>
        <w:t>ұғымы қазіргі білім беру саласындағы өзекті бағыттардың бірі ретінде қарастырылады</w:t>
      </w:r>
      <w:r w:rsidRPr="007544CF">
        <w:rPr>
          <w:rFonts w:eastAsiaTheme="minorHAnsi"/>
          <w:color w:val="000000" w:themeColor="text1"/>
          <w:sz w:val="28"/>
          <w:szCs w:val="28"/>
          <w:lang w:val="kk-KZ"/>
        </w:rPr>
        <w:t xml:space="preserve">, егер бастапқы сөздің бас әріптерінен жасалған «4К» сөз тіркесін талқылайтын болсақ, </w:t>
      </w:r>
      <w:r w:rsidRPr="007544CF">
        <w:rPr>
          <w:color w:val="000000" w:themeColor="text1"/>
          <w:sz w:val="28"/>
          <w:szCs w:val="28"/>
          <w:lang w:val="kk-KZ"/>
        </w:rPr>
        <w:t>«4</w:t>
      </w:r>
      <w:r w:rsidR="006E5301" w:rsidRPr="007544CF">
        <w:rPr>
          <w:color w:val="000000" w:themeColor="text1"/>
          <w:sz w:val="28"/>
          <w:szCs w:val="28"/>
          <w:lang w:val="kk-KZ"/>
        </w:rPr>
        <w:t>C</w:t>
      </w:r>
      <w:r w:rsidRPr="007544CF">
        <w:rPr>
          <w:color w:val="000000" w:themeColor="text1"/>
          <w:sz w:val="28"/>
          <w:szCs w:val="28"/>
          <w:lang w:val="kk-KZ"/>
        </w:rPr>
        <w:t xml:space="preserve"> - Four Cs жүйесі» деп аталатын төрт негізгі дағдылар болып табылады:</w:t>
      </w:r>
    </w:p>
    <w:p w14:paraId="47745C9B" w14:textId="77777777" w:rsidR="00942260" w:rsidRPr="007544CF" w:rsidRDefault="00942260" w:rsidP="00942260">
      <w:pPr>
        <w:autoSpaceDE w:val="0"/>
        <w:autoSpaceDN w:val="0"/>
        <w:adjustRightInd w:val="0"/>
        <w:ind w:firstLine="709"/>
        <w:jc w:val="both"/>
        <w:rPr>
          <w:rFonts w:eastAsiaTheme="minorHAnsi"/>
          <w:color w:val="000000" w:themeColor="text1"/>
          <w:sz w:val="28"/>
          <w:szCs w:val="28"/>
          <w:lang w:val="kk-KZ"/>
        </w:rPr>
      </w:pPr>
      <w:r w:rsidRPr="007544CF">
        <w:rPr>
          <w:rFonts w:eastAsiaTheme="minorHAnsi"/>
          <w:color w:val="000000" w:themeColor="text1"/>
          <w:sz w:val="28"/>
          <w:szCs w:val="28"/>
          <w:lang w:val="kk-KZ"/>
        </w:rPr>
        <w:t xml:space="preserve">1. Сыни ойлау (Critical Thinking). </w:t>
      </w:r>
    </w:p>
    <w:p w14:paraId="561173DC" w14:textId="77777777" w:rsidR="00942260" w:rsidRPr="007544CF" w:rsidRDefault="00942260" w:rsidP="00942260">
      <w:pPr>
        <w:autoSpaceDE w:val="0"/>
        <w:autoSpaceDN w:val="0"/>
        <w:adjustRightInd w:val="0"/>
        <w:ind w:firstLine="709"/>
        <w:jc w:val="both"/>
        <w:rPr>
          <w:rFonts w:eastAsiaTheme="minorHAnsi"/>
          <w:color w:val="000000" w:themeColor="text1"/>
          <w:sz w:val="28"/>
          <w:szCs w:val="28"/>
          <w:lang w:val="kk-KZ"/>
        </w:rPr>
      </w:pPr>
      <w:r w:rsidRPr="007544CF">
        <w:rPr>
          <w:rFonts w:eastAsiaTheme="minorHAnsi"/>
          <w:color w:val="000000" w:themeColor="text1"/>
          <w:sz w:val="28"/>
          <w:szCs w:val="28"/>
          <w:lang w:val="kk-KZ"/>
        </w:rPr>
        <w:t xml:space="preserve">2. Креативтілік (Creativity). </w:t>
      </w:r>
    </w:p>
    <w:p w14:paraId="769698AF" w14:textId="77777777" w:rsidR="00942260" w:rsidRPr="007544CF" w:rsidRDefault="00942260" w:rsidP="00942260">
      <w:pPr>
        <w:autoSpaceDE w:val="0"/>
        <w:autoSpaceDN w:val="0"/>
        <w:adjustRightInd w:val="0"/>
        <w:ind w:firstLine="709"/>
        <w:jc w:val="both"/>
        <w:rPr>
          <w:rFonts w:eastAsiaTheme="minorHAnsi"/>
          <w:color w:val="000000" w:themeColor="text1"/>
          <w:sz w:val="28"/>
          <w:szCs w:val="28"/>
          <w:lang w:val="kk-KZ"/>
        </w:rPr>
      </w:pPr>
      <w:r w:rsidRPr="007544CF">
        <w:rPr>
          <w:rFonts w:eastAsiaTheme="minorHAnsi"/>
          <w:color w:val="000000" w:themeColor="text1"/>
          <w:sz w:val="28"/>
          <w:szCs w:val="28"/>
          <w:lang w:val="kk-KZ"/>
        </w:rPr>
        <w:t xml:space="preserve">3. Коммуникация (Communication). </w:t>
      </w:r>
    </w:p>
    <w:p w14:paraId="0A6C62A5" w14:textId="3534EBE6" w:rsidR="00EF6FDD" w:rsidRPr="007544CF" w:rsidRDefault="00942260" w:rsidP="008A030D">
      <w:pPr>
        <w:autoSpaceDE w:val="0"/>
        <w:autoSpaceDN w:val="0"/>
        <w:adjustRightInd w:val="0"/>
        <w:ind w:firstLine="709"/>
        <w:jc w:val="both"/>
        <w:rPr>
          <w:rFonts w:eastAsiaTheme="minorHAnsi"/>
          <w:color w:val="000000" w:themeColor="text1"/>
          <w:sz w:val="28"/>
          <w:szCs w:val="28"/>
          <w:lang w:val="kk-KZ"/>
        </w:rPr>
      </w:pPr>
      <w:r w:rsidRPr="007544CF">
        <w:rPr>
          <w:rFonts w:eastAsiaTheme="minorHAnsi"/>
          <w:color w:val="000000" w:themeColor="text1"/>
          <w:sz w:val="28"/>
          <w:szCs w:val="28"/>
          <w:lang w:val="kk-KZ"/>
        </w:rPr>
        <w:t>4. Коллоборация (Collaboration).</w:t>
      </w:r>
    </w:p>
    <w:p w14:paraId="57E61F13" w14:textId="77777777" w:rsidR="00942260" w:rsidRPr="007544CF" w:rsidRDefault="00942260" w:rsidP="001B7B9A">
      <w:pPr>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 xml:space="preserve">Кесте 8 – Білім берудегі </w:t>
      </w:r>
      <w:r w:rsidR="00EE352A" w:rsidRPr="007544CF">
        <w:rPr>
          <w:rFonts w:eastAsiaTheme="minorEastAsia"/>
          <w:color w:val="000000" w:themeColor="text1"/>
          <w:sz w:val="28"/>
          <w:szCs w:val="28"/>
          <w:lang w:val="kk-KZ" w:eastAsia="ru-RU"/>
        </w:rPr>
        <w:t>4</w:t>
      </w:r>
      <w:r w:rsidRPr="007544CF">
        <w:rPr>
          <w:rFonts w:eastAsiaTheme="minorEastAsia"/>
          <w:color w:val="000000" w:themeColor="text1"/>
          <w:sz w:val="28"/>
          <w:szCs w:val="28"/>
          <w:lang w:val="kk-KZ" w:eastAsia="ru-RU"/>
        </w:rPr>
        <w:t>К моделінің құрылымының сипаттамасы</w:t>
      </w:r>
    </w:p>
    <w:p w14:paraId="32430D6B" w14:textId="77777777" w:rsidR="00942260" w:rsidRPr="007544CF" w:rsidRDefault="00942260" w:rsidP="00942260">
      <w:pPr>
        <w:ind w:firstLine="567"/>
        <w:jc w:val="both"/>
        <w:rPr>
          <w:rFonts w:eastAsiaTheme="minorEastAsia"/>
          <w:color w:val="000000" w:themeColor="text1"/>
          <w:sz w:val="28"/>
          <w:szCs w:val="28"/>
          <w:lang w:val="kk-KZ" w:eastAsia="ru-RU"/>
        </w:rPr>
      </w:pPr>
    </w:p>
    <w:tbl>
      <w:tblPr>
        <w:tblStyle w:val="21"/>
        <w:tblW w:w="0" w:type="auto"/>
        <w:jc w:val="right"/>
        <w:tblLook w:val="04A0" w:firstRow="1" w:lastRow="0" w:firstColumn="1" w:lastColumn="0" w:noHBand="0" w:noVBand="1"/>
      </w:tblPr>
      <w:tblGrid>
        <w:gridCol w:w="494"/>
        <w:gridCol w:w="2549"/>
        <w:gridCol w:w="6269"/>
      </w:tblGrid>
      <w:tr w:rsidR="00B441A4" w:rsidRPr="007544CF" w14:paraId="2F28396B" w14:textId="77777777" w:rsidTr="00C611DB">
        <w:trPr>
          <w:jc w:val="right"/>
        </w:trPr>
        <w:tc>
          <w:tcPr>
            <w:tcW w:w="494" w:type="dxa"/>
          </w:tcPr>
          <w:p w14:paraId="5166A2D4" w14:textId="77777777" w:rsidR="00942260" w:rsidRPr="007544CF" w:rsidRDefault="00942260" w:rsidP="00380466">
            <w:pPr>
              <w:rPr>
                <w:rFonts w:eastAsiaTheme="minorEastAsia"/>
                <w:color w:val="000000" w:themeColor="text1"/>
                <w:lang w:val="kk-KZ" w:eastAsia="ru-RU"/>
              </w:rPr>
            </w:pPr>
            <w:r w:rsidRPr="007544CF">
              <w:rPr>
                <w:rFonts w:eastAsiaTheme="minorEastAsia"/>
                <w:color w:val="000000" w:themeColor="text1"/>
                <w:lang w:val="kk-KZ" w:eastAsia="ru-RU"/>
              </w:rPr>
              <w:t>№</w:t>
            </w:r>
          </w:p>
        </w:tc>
        <w:tc>
          <w:tcPr>
            <w:tcW w:w="2549" w:type="dxa"/>
          </w:tcPr>
          <w:p w14:paraId="69817A80" w14:textId="77777777" w:rsidR="00942260" w:rsidRPr="007544CF" w:rsidRDefault="00942260" w:rsidP="00380466">
            <w:pPr>
              <w:rPr>
                <w:rFonts w:eastAsiaTheme="minorEastAsia"/>
                <w:color w:val="000000" w:themeColor="text1"/>
                <w:lang w:val="kk-KZ" w:eastAsia="ru-RU"/>
              </w:rPr>
            </w:pPr>
            <w:r w:rsidRPr="007544CF">
              <w:rPr>
                <w:rFonts w:eastAsiaTheme="minorEastAsia"/>
                <w:color w:val="000000" w:themeColor="text1"/>
                <w:lang w:val="kk-KZ" w:eastAsia="ru-RU"/>
              </w:rPr>
              <w:t>Білім берудегі 4К моделінің құрылымы</w:t>
            </w:r>
          </w:p>
        </w:tc>
        <w:tc>
          <w:tcPr>
            <w:tcW w:w="6269" w:type="dxa"/>
          </w:tcPr>
          <w:p w14:paraId="27457863" w14:textId="77777777" w:rsidR="00942260" w:rsidRPr="007544CF" w:rsidRDefault="00942260" w:rsidP="001F75FE">
            <w:pPr>
              <w:jc w:val="center"/>
              <w:rPr>
                <w:rFonts w:eastAsiaTheme="minorEastAsia"/>
                <w:color w:val="000000" w:themeColor="text1"/>
                <w:lang w:val="kk-KZ" w:eastAsia="ru-RU"/>
              </w:rPr>
            </w:pPr>
            <w:r w:rsidRPr="007544CF">
              <w:rPr>
                <w:rFonts w:eastAsiaTheme="minorEastAsia"/>
                <w:color w:val="000000" w:themeColor="text1"/>
                <w:lang w:val="kk-KZ" w:eastAsia="ru-RU"/>
              </w:rPr>
              <w:t>Білім берудегі 4 К моделінің құрылымының мазмұны</w:t>
            </w:r>
          </w:p>
        </w:tc>
      </w:tr>
      <w:tr w:rsidR="00B441A4" w:rsidRPr="007544CF" w14:paraId="0D394909" w14:textId="77777777" w:rsidTr="00C611DB">
        <w:trPr>
          <w:jc w:val="right"/>
        </w:trPr>
        <w:tc>
          <w:tcPr>
            <w:tcW w:w="494" w:type="dxa"/>
          </w:tcPr>
          <w:p w14:paraId="352F9457" w14:textId="77777777" w:rsidR="00942260" w:rsidRPr="007544CF" w:rsidRDefault="00942260" w:rsidP="00380466">
            <w:pPr>
              <w:rPr>
                <w:rFonts w:eastAsiaTheme="minorEastAsia"/>
                <w:color w:val="000000" w:themeColor="text1"/>
                <w:lang w:val="kk-KZ" w:eastAsia="ru-RU"/>
              </w:rPr>
            </w:pPr>
            <w:r w:rsidRPr="007544CF">
              <w:rPr>
                <w:rFonts w:eastAsiaTheme="minorEastAsia"/>
                <w:color w:val="000000" w:themeColor="text1"/>
                <w:lang w:val="kk-KZ" w:eastAsia="ru-RU"/>
              </w:rPr>
              <w:t>1</w:t>
            </w:r>
          </w:p>
        </w:tc>
        <w:tc>
          <w:tcPr>
            <w:tcW w:w="2549" w:type="dxa"/>
          </w:tcPr>
          <w:p w14:paraId="7D5A989B" w14:textId="7D44A36C" w:rsidR="00942260" w:rsidRPr="007544CF" w:rsidRDefault="003511FB" w:rsidP="00380466">
            <w:pPr>
              <w:rPr>
                <w:rFonts w:eastAsiaTheme="minorEastAsia"/>
                <w:color w:val="000000" w:themeColor="text1"/>
                <w:lang w:val="kk-KZ" w:eastAsia="ru-RU"/>
              </w:rPr>
            </w:pPr>
            <w:r w:rsidRPr="007544CF">
              <w:rPr>
                <w:rFonts w:eastAsiaTheme="minorEastAsia"/>
                <w:color w:val="000000" w:themeColor="text1"/>
                <w:lang w:val="kk-KZ" w:eastAsia="ru-RU"/>
              </w:rPr>
              <w:t>Сыни ойлау (Critical Thinking)</w:t>
            </w:r>
          </w:p>
        </w:tc>
        <w:tc>
          <w:tcPr>
            <w:tcW w:w="6269" w:type="dxa"/>
          </w:tcPr>
          <w:p w14:paraId="179D6BB2" w14:textId="77777777" w:rsidR="00942260" w:rsidRPr="007544CF" w:rsidRDefault="00942260" w:rsidP="00C611DB">
            <w:pPr>
              <w:rPr>
                <w:rFonts w:eastAsiaTheme="minorEastAsia"/>
                <w:color w:val="000000" w:themeColor="text1"/>
                <w:lang w:val="kk-KZ" w:eastAsia="ru-RU"/>
              </w:rPr>
            </w:pPr>
            <w:r w:rsidRPr="007544CF">
              <w:rPr>
                <w:rFonts w:eastAsiaTheme="minorEastAsia"/>
                <w:color w:val="000000" w:themeColor="text1"/>
                <w:lang w:val="kk-KZ" w:eastAsia="ru-RU"/>
              </w:rPr>
              <w:t>Ақпаратты негіздеу, синтездеу және талдау, ақпараттық деректерді бір-бірімен байланыстыру, сұрақтарды нақты тұжырымдап, қоя білу және оларға нақты жауаптар алу, сапалы шешім қабылдау қабілеті.</w:t>
            </w:r>
          </w:p>
        </w:tc>
      </w:tr>
      <w:tr w:rsidR="00B441A4" w:rsidRPr="007544CF" w14:paraId="35E763CC" w14:textId="77777777" w:rsidTr="00C611DB">
        <w:trPr>
          <w:jc w:val="right"/>
        </w:trPr>
        <w:tc>
          <w:tcPr>
            <w:tcW w:w="494" w:type="dxa"/>
          </w:tcPr>
          <w:p w14:paraId="69B388AD" w14:textId="77777777" w:rsidR="00942260" w:rsidRPr="007544CF" w:rsidRDefault="00942260" w:rsidP="00380466">
            <w:pPr>
              <w:rPr>
                <w:rFonts w:eastAsiaTheme="minorEastAsia"/>
                <w:color w:val="000000" w:themeColor="text1"/>
                <w:lang w:val="kk-KZ" w:eastAsia="ru-RU"/>
              </w:rPr>
            </w:pPr>
            <w:r w:rsidRPr="007544CF">
              <w:rPr>
                <w:rFonts w:eastAsiaTheme="minorEastAsia"/>
                <w:color w:val="000000" w:themeColor="text1"/>
                <w:lang w:val="kk-KZ" w:eastAsia="ru-RU"/>
              </w:rPr>
              <w:t>2</w:t>
            </w:r>
          </w:p>
        </w:tc>
        <w:tc>
          <w:tcPr>
            <w:tcW w:w="2549" w:type="dxa"/>
          </w:tcPr>
          <w:p w14:paraId="278F4DB5" w14:textId="63F927F3" w:rsidR="00942260" w:rsidRPr="007544CF" w:rsidRDefault="003511FB" w:rsidP="00380466">
            <w:pPr>
              <w:rPr>
                <w:rFonts w:eastAsiaTheme="minorEastAsia"/>
                <w:color w:val="000000" w:themeColor="text1"/>
                <w:lang w:val="kk-KZ" w:eastAsia="ru-RU"/>
              </w:rPr>
            </w:pPr>
            <w:r w:rsidRPr="007544CF">
              <w:rPr>
                <w:rFonts w:eastAsiaTheme="minorEastAsia"/>
                <w:color w:val="000000" w:themeColor="text1"/>
                <w:lang w:val="kk-KZ" w:eastAsia="ru-RU"/>
              </w:rPr>
              <w:t>Креативтілік (Creativity)</w:t>
            </w:r>
          </w:p>
        </w:tc>
        <w:tc>
          <w:tcPr>
            <w:tcW w:w="6269" w:type="dxa"/>
          </w:tcPr>
          <w:p w14:paraId="3FA4F212" w14:textId="77777777" w:rsidR="00942260" w:rsidRPr="007544CF" w:rsidRDefault="00942260" w:rsidP="00C611DB">
            <w:pPr>
              <w:rPr>
                <w:rFonts w:eastAsiaTheme="minorEastAsia"/>
                <w:color w:val="000000" w:themeColor="text1"/>
                <w:lang w:val="kk-KZ" w:eastAsia="ru-RU"/>
              </w:rPr>
            </w:pPr>
            <w:r w:rsidRPr="007544CF">
              <w:rPr>
                <w:rFonts w:eastAsiaTheme="minorEastAsia"/>
                <w:color w:val="000000" w:themeColor="text1"/>
                <w:lang w:val="kk-KZ" w:eastAsia="ru-RU"/>
              </w:rPr>
              <w:t>Шешімді жүзеге асыру үшін барабар ресурстарды пайдалана отырып, инновациялық күтілетін нәтижелерді көрсету дағдылары мен біліктіліктері, жаңалық енгізу және модельдеу қабілеті.</w:t>
            </w:r>
          </w:p>
        </w:tc>
      </w:tr>
      <w:tr w:rsidR="00B441A4" w:rsidRPr="007544CF" w14:paraId="6BBC5760" w14:textId="77777777" w:rsidTr="00C611DB">
        <w:trPr>
          <w:jc w:val="right"/>
        </w:trPr>
        <w:tc>
          <w:tcPr>
            <w:tcW w:w="494" w:type="dxa"/>
          </w:tcPr>
          <w:p w14:paraId="08EC58FD" w14:textId="77777777" w:rsidR="00942260" w:rsidRPr="007544CF" w:rsidRDefault="00942260" w:rsidP="00380466">
            <w:pPr>
              <w:rPr>
                <w:rFonts w:eastAsiaTheme="minorEastAsia"/>
                <w:color w:val="000000" w:themeColor="text1"/>
                <w:lang w:val="kk-KZ" w:eastAsia="ru-RU"/>
              </w:rPr>
            </w:pPr>
            <w:r w:rsidRPr="007544CF">
              <w:rPr>
                <w:rFonts w:eastAsiaTheme="minorEastAsia"/>
                <w:color w:val="000000" w:themeColor="text1"/>
                <w:lang w:val="kk-KZ" w:eastAsia="ru-RU"/>
              </w:rPr>
              <w:t>3</w:t>
            </w:r>
          </w:p>
        </w:tc>
        <w:tc>
          <w:tcPr>
            <w:tcW w:w="2549" w:type="dxa"/>
          </w:tcPr>
          <w:p w14:paraId="6E1E8726" w14:textId="09AF3C3B" w:rsidR="00942260" w:rsidRPr="007544CF" w:rsidRDefault="003511FB" w:rsidP="00380466">
            <w:pPr>
              <w:rPr>
                <w:rFonts w:eastAsiaTheme="minorEastAsia"/>
                <w:color w:val="000000" w:themeColor="text1"/>
                <w:lang w:val="kk-KZ" w:eastAsia="ru-RU"/>
              </w:rPr>
            </w:pPr>
            <w:r w:rsidRPr="007544CF">
              <w:rPr>
                <w:rFonts w:eastAsiaTheme="minorEastAsia"/>
                <w:color w:val="000000" w:themeColor="text1"/>
                <w:lang w:val="kk-KZ" w:eastAsia="ru-RU"/>
              </w:rPr>
              <w:t>Коммуникация (Communication)</w:t>
            </w:r>
          </w:p>
        </w:tc>
        <w:tc>
          <w:tcPr>
            <w:tcW w:w="6269" w:type="dxa"/>
          </w:tcPr>
          <w:p w14:paraId="2433A136" w14:textId="77777777" w:rsidR="00942260" w:rsidRPr="007544CF" w:rsidRDefault="00942260" w:rsidP="00C611DB">
            <w:pPr>
              <w:rPr>
                <w:rFonts w:eastAsiaTheme="minorEastAsia"/>
                <w:color w:val="000000" w:themeColor="text1"/>
                <w:lang w:val="kk-KZ" w:eastAsia="ru-RU"/>
              </w:rPr>
            </w:pPr>
            <w:r w:rsidRPr="007544CF">
              <w:rPr>
                <w:rFonts w:eastAsiaTheme="minorEastAsia"/>
                <w:color w:val="000000" w:themeColor="text1"/>
                <w:lang w:val="kk-KZ" w:eastAsia="ru-RU"/>
              </w:rPr>
              <w:t>Адамдармен жаңа байланыс орнату; идеяны, тұжырымдаманы, жобаны кеңінен талқылау, ресурстар мен құралдарды таңдауға сұраныстарды дұрыс ұсыну, оларды бірге талқылау және осы идеялар туралы ой бөлісу, эмпатия, икемділік, көмектесуге дайын болу, ортақ мақсаттарға жету үшін ымыраға келу және іздеу қабілеті.</w:t>
            </w:r>
          </w:p>
        </w:tc>
      </w:tr>
      <w:tr w:rsidR="00B441A4" w:rsidRPr="007544CF" w14:paraId="49C54559" w14:textId="77777777" w:rsidTr="00C611DB">
        <w:trPr>
          <w:jc w:val="right"/>
        </w:trPr>
        <w:tc>
          <w:tcPr>
            <w:tcW w:w="494" w:type="dxa"/>
          </w:tcPr>
          <w:p w14:paraId="3370F802" w14:textId="77777777" w:rsidR="00942260" w:rsidRPr="007544CF" w:rsidRDefault="00942260" w:rsidP="00380466">
            <w:pP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4</w:t>
            </w:r>
          </w:p>
        </w:tc>
        <w:tc>
          <w:tcPr>
            <w:tcW w:w="2549" w:type="dxa"/>
          </w:tcPr>
          <w:p w14:paraId="0FE74191" w14:textId="00C3DE97" w:rsidR="00942260" w:rsidRPr="007544CF" w:rsidRDefault="003511FB" w:rsidP="00380466">
            <w:pPr>
              <w:rPr>
                <w:rFonts w:eastAsiaTheme="minorEastAsia"/>
                <w:color w:val="000000" w:themeColor="text1"/>
                <w:sz w:val="28"/>
                <w:szCs w:val="28"/>
                <w:lang w:val="kk-KZ" w:eastAsia="ru-RU"/>
              </w:rPr>
            </w:pPr>
            <w:r w:rsidRPr="007544CF">
              <w:rPr>
                <w:rFonts w:eastAsiaTheme="minorEastAsia"/>
                <w:color w:val="000000" w:themeColor="text1"/>
                <w:lang w:val="kk-KZ" w:eastAsia="ru-RU"/>
              </w:rPr>
              <w:t>Коллоборация (Collaboration)</w:t>
            </w:r>
          </w:p>
        </w:tc>
        <w:tc>
          <w:tcPr>
            <w:tcW w:w="6269" w:type="dxa"/>
          </w:tcPr>
          <w:p w14:paraId="35CB0D2D" w14:textId="77777777" w:rsidR="00942260" w:rsidRPr="007544CF" w:rsidRDefault="00942260" w:rsidP="00C611DB">
            <w:pPr>
              <w:rPr>
                <w:rFonts w:eastAsiaTheme="minorEastAsia"/>
                <w:color w:val="000000" w:themeColor="text1"/>
                <w:sz w:val="28"/>
                <w:szCs w:val="28"/>
                <w:lang w:val="kk-KZ" w:eastAsia="ru-RU"/>
              </w:rPr>
            </w:pPr>
            <w:r w:rsidRPr="007544CF">
              <w:rPr>
                <w:rFonts w:eastAsiaTheme="minorEastAsia"/>
                <w:color w:val="000000" w:themeColor="text1"/>
                <w:lang w:val="kk-KZ" w:eastAsia="ru-RU"/>
              </w:rPr>
              <w:t>Оқуда, білім алмасуда, ортақ мақсаттарға жетуде, адамдардың бір немесе бірнеше жоба бойынша әрекет ету саласында келісімге келуде көрінетін бірлескен іс-әрекет арқылы шешім қабылдауы, уақыт шектеулерін орнату мүмкіндігі, адамдармен өзара әрекеттесу, оларды басқару, келіссөздер жүргізу қабілеті.</w:t>
            </w:r>
          </w:p>
        </w:tc>
      </w:tr>
    </w:tbl>
    <w:p w14:paraId="3002448B" w14:textId="77777777" w:rsidR="008A030D" w:rsidRPr="007544CF" w:rsidRDefault="008A030D" w:rsidP="00380466">
      <w:pPr>
        <w:autoSpaceDE w:val="0"/>
        <w:autoSpaceDN w:val="0"/>
        <w:adjustRightInd w:val="0"/>
        <w:ind w:firstLine="709"/>
        <w:jc w:val="both"/>
        <w:rPr>
          <w:rFonts w:eastAsiaTheme="minorEastAsia"/>
          <w:color w:val="000000" w:themeColor="text1"/>
          <w:sz w:val="28"/>
          <w:szCs w:val="28"/>
          <w:lang w:val="kk-KZ" w:eastAsia="ru-RU"/>
        </w:rPr>
      </w:pPr>
    </w:p>
    <w:p w14:paraId="620C60D6" w14:textId="0F1F05C5" w:rsidR="008A030D" w:rsidRPr="007544CF" w:rsidRDefault="00065C9F" w:rsidP="008A030D">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Зерттеуімізде б</w:t>
      </w:r>
      <w:r w:rsidR="00EE5C21" w:rsidRPr="007544CF">
        <w:rPr>
          <w:rFonts w:eastAsiaTheme="minorEastAsia"/>
          <w:color w:val="000000" w:themeColor="text1"/>
          <w:sz w:val="28"/>
          <w:szCs w:val="28"/>
          <w:lang w:val="kk-KZ" w:eastAsia="ru-RU"/>
        </w:rPr>
        <w:t>ілім берудегі 4</w:t>
      </w:r>
      <w:r w:rsidR="008A030D" w:rsidRPr="007544CF">
        <w:rPr>
          <w:rFonts w:eastAsiaTheme="minorEastAsia"/>
          <w:color w:val="000000" w:themeColor="text1"/>
          <w:sz w:val="28"/>
          <w:szCs w:val="28"/>
          <w:lang w:val="kk-KZ" w:eastAsia="ru-RU"/>
        </w:rPr>
        <w:t>К моделінің</w:t>
      </w:r>
      <w:r w:rsidR="006A2EDB" w:rsidRPr="007544CF">
        <w:rPr>
          <w:rFonts w:eastAsiaTheme="minorEastAsia"/>
          <w:color w:val="000000" w:themeColor="text1"/>
          <w:sz w:val="28"/>
          <w:szCs w:val="28"/>
          <w:lang w:val="kk-KZ" w:eastAsia="ru-RU"/>
        </w:rPr>
        <w:t xml:space="preserve"> (сыни ойлау, креативтілік, коммуникация, </w:t>
      </w:r>
      <w:r w:rsidR="000B6F17" w:rsidRPr="007544CF">
        <w:rPr>
          <w:rFonts w:eastAsiaTheme="minorEastAsia"/>
          <w:color w:val="000000" w:themeColor="text1"/>
          <w:sz w:val="28"/>
          <w:szCs w:val="28"/>
          <w:lang w:val="kk-KZ" w:eastAsia="ru-RU"/>
        </w:rPr>
        <w:t>коллаборация (</w:t>
      </w:r>
      <w:r w:rsidR="00114613" w:rsidRPr="007544CF">
        <w:rPr>
          <w:rFonts w:eastAsiaTheme="minorEastAsia"/>
          <w:color w:val="000000" w:themeColor="text1"/>
          <w:sz w:val="28"/>
          <w:szCs w:val="28"/>
          <w:lang w:val="kk-KZ" w:eastAsia="ru-RU"/>
        </w:rPr>
        <w:t>командамен</w:t>
      </w:r>
      <w:r w:rsidR="006A2EDB" w:rsidRPr="007544CF">
        <w:rPr>
          <w:rFonts w:eastAsiaTheme="minorEastAsia"/>
          <w:color w:val="000000" w:themeColor="text1"/>
          <w:sz w:val="28"/>
          <w:szCs w:val="28"/>
          <w:lang w:val="kk-KZ" w:eastAsia="ru-RU"/>
        </w:rPr>
        <w:t xml:space="preserve"> жұмыс істей білу)</w:t>
      </w:r>
      <w:r w:rsidR="000B6F17" w:rsidRPr="007544CF">
        <w:rPr>
          <w:rFonts w:eastAsiaTheme="minorEastAsia"/>
          <w:color w:val="000000" w:themeColor="text1"/>
          <w:sz w:val="28"/>
          <w:szCs w:val="28"/>
          <w:lang w:val="kk-KZ" w:eastAsia="ru-RU"/>
        </w:rPr>
        <w:t>)</w:t>
      </w:r>
      <w:r w:rsidR="006A2EDB" w:rsidRPr="007544CF">
        <w:rPr>
          <w:rFonts w:eastAsiaTheme="minorEastAsia"/>
          <w:color w:val="000000" w:themeColor="text1"/>
          <w:sz w:val="28"/>
          <w:szCs w:val="28"/>
          <w:lang w:val="kk-KZ" w:eastAsia="ru-RU"/>
        </w:rPr>
        <w:t xml:space="preserve"> </w:t>
      </w:r>
      <w:r w:rsidR="008A030D" w:rsidRPr="007544CF">
        <w:rPr>
          <w:rFonts w:eastAsiaTheme="minorEastAsia"/>
          <w:color w:val="000000" w:themeColor="text1"/>
          <w:sz w:val="28"/>
          <w:szCs w:val="28"/>
          <w:lang w:val="kk-KZ" w:eastAsia="ru-RU"/>
        </w:rPr>
        <w:t>құрылымының мазмұндық сипаттамасы ұсынылады (8-кесте).</w:t>
      </w:r>
    </w:p>
    <w:p w14:paraId="0FEBD181" w14:textId="77777777" w:rsidR="008A030D" w:rsidRPr="007544CF" w:rsidRDefault="008A030D" w:rsidP="008A030D">
      <w:pPr>
        <w:ind w:firstLine="567"/>
        <w:jc w:val="both"/>
        <w:rPr>
          <w:rFonts w:eastAsiaTheme="minorEastAsia"/>
          <w:color w:val="000000" w:themeColor="text1"/>
          <w:sz w:val="28"/>
          <w:szCs w:val="28"/>
          <w:lang w:val="kk-KZ" w:eastAsia="ru-RU"/>
        </w:rPr>
      </w:pPr>
    </w:p>
    <w:p w14:paraId="64D0FA95" w14:textId="77777777" w:rsidR="00942260" w:rsidRPr="007544CF" w:rsidRDefault="00942260" w:rsidP="00942260">
      <w:pPr>
        <w:ind w:firstLine="567"/>
        <w:jc w:val="both"/>
        <w:rPr>
          <w:rFonts w:eastAsiaTheme="minorEastAsia"/>
          <w:color w:val="000000" w:themeColor="text1"/>
          <w:sz w:val="28"/>
          <w:szCs w:val="28"/>
          <w:lang w:val="kk-KZ" w:eastAsia="ru-RU"/>
        </w:rPr>
      </w:pPr>
    </w:p>
    <w:p w14:paraId="402A133A" w14:textId="77777777"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noProof/>
          <w:color w:val="000000" w:themeColor="text1"/>
          <w:sz w:val="28"/>
          <w:szCs w:val="28"/>
          <w:lang w:val="ru-RU" w:eastAsia="ru-RU"/>
        </w:rPr>
        <w:drawing>
          <wp:inline distT="0" distB="0" distL="0" distR="0" wp14:anchorId="50B2E525" wp14:editId="7A0DA9C2">
            <wp:extent cx="5486204" cy="2469823"/>
            <wp:effectExtent l="0" t="0" r="0" b="6985"/>
            <wp:docPr id="1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9305D88" w14:textId="77777777" w:rsidR="00FE784B" w:rsidRPr="007544CF" w:rsidRDefault="00FE784B" w:rsidP="00FE784B">
      <w:pPr>
        <w:widowControl w:val="0"/>
        <w:autoSpaceDE w:val="0"/>
        <w:autoSpaceDN w:val="0"/>
        <w:ind w:firstLine="709"/>
        <w:jc w:val="both"/>
        <w:rPr>
          <w:color w:val="000000" w:themeColor="text1"/>
          <w:sz w:val="28"/>
          <w:szCs w:val="28"/>
          <w:lang w:val="kk-KZ"/>
        </w:rPr>
      </w:pPr>
    </w:p>
    <w:p w14:paraId="4FFD7F8E" w14:textId="327AC913" w:rsidR="00A86FBC" w:rsidRPr="007544CF" w:rsidRDefault="00FE784B" w:rsidP="00252D8A">
      <w:pPr>
        <w:widowControl w:val="0"/>
        <w:autoSpaceDE w:val="0"/>
        <w:autoSpaceDN w:val="0"/>
        <w:ind w:firstLine="709"/>
        <w:jc w:val="center"/>
        <w:rPr>
          <w:color w:val="000000" w:themeColor="text1"/>
          <w:sz w:val="28"/>
          <w:szCs w:val="28"/>
          <w:lang w:val="kk-KZ"/>
        </w:rPr>
      </w:pPr>
      <w:r w:rsidRPr="007544CF">
        <w:rPr>
          <w:color w:val="000000" w:themeColor="text1"/>
          <w:sz w:val="28"/>
          <w:szCs w:val="28"/>
          <w:lang w:val="kk-KZ"/>
        </w:rPr>
        <w:t>Сурет 4 – Білім берудің 4К моделінің құрылымы</w:t>
      </w:r>
    </w:p>
    <w:p w14:paraId="67BF2EA2" w14:textId="77777777" w:rsidR="00C611DB" w:rsidRPr="007544CF" w:rsidRDefault="00C611DB" w:rsidP="00FE784B">
      <w:pPr>
        <w:widowControl w:val="0"/>
        <w:autoSpaceDE w:val="0"/>
        <w:autoSpaceDN w:val="0"/>
        <w:ind w:left="102" w:firstLine="607"/>
        <w:jc w:val="both"/>
        <w:rPr>
          <w:iCs/>
          <w:color w:val="000000" w:themeColor="text1"/>
          <w:sz w:val="28"/>
          <w:szCs w:val="28"/>
          <w:lang w:val="kk-KZ"/>
        </w:rPr>
      </w:pPr>
    </w:p>
    <w:p w14:paraId="2C6CE0BC" w14:textId="77777777" w:rsidR="00C611DB" w:rsidRPr="007544CF" w:rsidRDefault="00C611DB" w:rsidP="00FE784B">
      <w:pPr>
        <w:widowControl w:val="0"/>
        <w:autoSpaceDE w:val="0"/>
        <w:autoSpaceDN w:val="0"/>
        <w:ind w:left="102" w:firstLine="607"/>
        <w:jc w:val="both"/>
        <w:rPr>
          <w:iCs/>
          <w:color w:val="000000" w:themeColor="text1"/>
          <w:sz w:val="28"/>
          <w:szCs w:val="28"/>
          <w:lang w:val="kk-KZ"/>
        </w:rPr>
      </w:pPr>
    </w:p>
    <w:p w14:paraId="67F644A4" w14:textId="77777777" w:rsidR="00C611DB" w:rsidRPr="007544CF" w:rsidRDefault="00C611DB" w:rsidP="00FE784B">
      <w:pPr>
        <w:widowControl w:val="0"/>
        <w:autoSpaceDE w:val="0"/>
        <w:autoSpaceDN w:val="0"/>
        <w:ind w:left="102" w:firstLine="607"/>
        <w:jc w:val="both"/>
        <w:rPr>
          <w:iCs/>
          <w:color w:val="000000" w:themeColor="text1"/>
          <w:sz w:val="28"/>
          <w:szCs w:val="28"/>
          <w:lang w:val="kk-KZ"/>
        </w:rPr>
      </w:pPr>
    </w:p>
    <w:p w14:paraId="4B134600" w14:textId="77777777" w:rsidR="00FE784B" w:rsidRPr="007544CF" w:rsidRDefault="00FE784B" w:rsidP="00FE784B">
      <w:pPr>
        <w:widowControl w:val="0"/>
        <w:autoSpaceDE w:val="0"/>
        <w:autoSpaceDN w:val="0"/>
        <w:ind w:left="102" w:firstLine="607"/>
        <w:jc w:val="both"/>
        <w:rPr>
          <w:iCs/>
          <w:color w:val="000000" w:themeColor="text1"/>
          <w:sz w:val="28"/>
          <w:szCs w:val="28"/>
          <w:lang w:val="kk-KZ"/>
        </w:rPr>
      </w:pPr>
      <w:r w:rsidRPr="007544CF">
        <w:rPr>
          <w:iCs/>
          <w:color w:val="000000" w:themeColor="text1"/>
          <w:sz w:val="28"/>
          <w:szCs w:val="28"/>
          <w:lang w:val="kk-KZ"/>
        </w:rPr>
        <w:lastRenderedPageBreak/>
        <w:t xml:space="preserve">4-суретте көріп отырғанымыздай, </w:t>
      </w:r>
      <w:r w:rsidRPr="007544CF">
        <w:rPr>
          <w:color w:val="000000" w:themeColor="text1"/>
          <w:sz w:val="28"/>
          <w:szCs w:val="28"/>
          <w:lang w:val="kk-KZ"/>
        </w:rPr>
        <w:t xml:space="preserve">білім берудің 4К моделінің </w:t>
      </w:r>
      <w:r w:rsidRPr="007544CF">
        <w:rPr>
          <w:iCs/>
          <w:color w:val="000000" w:themeColor="text1"/>
          <w:sz w:val="28"/>
          <w:szCs w:val="28"/>
          <w:lang w:val="kk-KZ"/>
        </w:rPr>
        <w:t>құрылымы 4 бөліктен құралады, оның мазмұнына қысқаша сипаттама береміз.</w:t>
      </w:r>
    </w:p>
    <w:p w14:paraId="3D71388E" w14:textId="77777777"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Сыни ойлау – бұл пайымдаудың құрылымдық ерекшеліктерін анықтауға, тезистер мен дәлелдердің сәйкестігін тексеруге, бағалауға, қатысушылардың пайымдау контекстін сипаттауға және талдауға бағытталған ойлау тәсілі. Сыни ойлауды дамыту бойынша 1941 жылы Э.Глэйзер эксперимент жүргізіп, жаңа әдістің негізгі сипаттамасын (адамның қарастыруға және қажет болған жағдайда қайта қарауға дайын болуы, өз пікірін тәжірибе арқылы меңгеруі, логикалық пайымдаулар мен сұрақтарды құру әдістерін білуі; жаңа әдісті қолдану дағдыларының болуы) ұсынады.</w:t>
      </w:r>
      <w:r w:rsidR="008F4D10" w:rsidRPr="007544CF">
        <w:rPr>
          <w:color w:val="000000" w:themeColor="text1"/>
          <w:sz w:val="28"/>
          <w:szCs w:val="28"/>
          <w:lang w:val="kk-KZ"/>
        </w:rPr>
        <w:t xml:space="preserve"> </w:t>
      </w:r>
      <w:r w:rsidRPr="007544CF">
        <w:rPr>
          <w:color w:val="000000" w:themeColor="text1"/>
          <w:sz w:val="28"/>
          <w:szCs w:val="28"/>
          <w:lang w:val="kk-KZ"/>
        </w:rPr>
        <w:t>1945 жылы К.Поппер демократия мен жеке адамның сыни ойлауына негізделген ашық қоғам, мультикультурализм идеяларын негіздеді.</w:t>
      </w:r>
      <w:r w:rsidR="008F4D10" w:rsidRPr="007544CF">
        <w:rPr>
          <w:color w:val="000000" w:themeColor="text1"/>
          <w:sz w:val="28"/>
          <w:szCs w:val="28"/>
          <w:lang w:val="kk-KZ"/>
        </w:rPr>
        <w:t xml:space="preserve"> </w:t>
      </w:r>
      <w:r w:rsidRPr="007544CF">
        <w:rPr>
          <w:color w:val="000000" w:themeColor="text1"/>
          <w:sz w:val="28"/>
          <w:szCs w:val="28"/>
          <w:lang w:val="kk-KZ"/>
        </w:rPr>
        <w:t>1970 жылы Франкфурттық сыни әлеуметтік теория мектебінің өкілі Ю.Хабермас «сыни ойлау» терминін әлеуметтік және философиялық тұрғыдан қолдануды ұсынады. Сыни ойлауды түсіндіруде К.Поппердің еңбектерінде тұжырымдалған келесі тәсілді негізге алуға болады: қарым-қатынас пен өзара әрекеттестіктің әлеуметтік жағдайы, деректерді жинақтау арқылы емес, қателіктерден сабақ алу. Сондықтан автор «Мен қателесуім мүмкін, сіз де қателесуіңіз мүмкін, бірақ бірлескен күш-жігермен біртіндеп шындыққа жақындай аламыз», - деп тұжырымдайды.</w:t>
      </w:r>
    </w:p>
    <w:p w14:paraId="3B936F29" w14:textId="77777777" w:rsidR="00FE784B" w:rsidRPr="007544CF" w:rsidRDefault="00FE784B" w:rsidP="00FE784B">
      <w:pPr>
        <w:widowControl w:val="0"/>
        <w:autoSpaceDE w:val="0"/>
        <w:autoSpaceDN w:val="0"/>
        <w:ind w:left="102" w:firstLine="709"/>
        <w:jc w:val="both"/>
        <w:rPr>
          <w:color w:val="000000" w:themeColor="text1"/>
          <w:sz w:val="28"/>
          <w:szCs w:val="28"/>
          <w:lang w:val="kk-KZ"/>
        </w:rPr>
      </w:pPr>
      <w:r w:rsidRPr="007544CF">
        <w:rPr>
          <w:color w:val="000000" w:themeColor="text1"/>
          <w:spacing w:val="-1"/>
          <w:sz w:val="28"/>
          <w:szCs w:val="28"/>
          <w:lang w:val="kk-KZ"/>
        </w:rPr>
        <w:t xml:space="preserve">«Сыни ойлау» термині психологтар мен педагогтар (Ж.Пиаже, Дж.Брунер, Л.С.Выготский, А.А. Крылов, Б.Г. Мещеряков,Ж. Аймауытов, К.Левин, М.Муканов, А.П. Сейтешев; </w:t>
      </w:r>
      <w:r w:rsidR="00D5105D" w:rsidRPr="007544CF">
        <w:rPr>
          <w:color w:val="000000" w:themeColor="text1"/>
          <w:spacing w:val="-1"/>
          <w:sz w:val="28"/>
          <w:szCs w:val="28"/>
          <w:lang w:val="kk-KZ"/>
        </w:rPr>
        <w:t xml:space="preserve">С.М. </w:t>
      </w:r>
      <w:r w:rsidRPr="007544CF">
        <w:rPr>
          <w:color w:val="000000" w:themeColor="text1"/>
          <w:spacing w:val="-1"/>
          <w:sz w:val="28"/>
          <w:szCs w:val="28"/>
          <w:lang w:val="kk-KZ"/>
        </w:rPr>
        <w:t xml:space="preserve">Джакупов, А.К. Маркова, А.Д.Бадмаева және т.б.) зерттеулерінде қолданылады. Жоғарыдағы талдау жасалған ғылыми зерттеулерде сыни ойлаудың табиғатын түсіндіру жөніндегі пікірлері бір-біріне жақын, </w:t>
      </w:r>
      <w:r w:rsidRPr="007544CF">
        <w:rPr>
          <w:color w:val="000000" w:themeColor="text1"/>
          <w:sz w:val="28"/>
          <w:szCs w:val="28"/>
          <w:lang w:val="kk-KZ"/>
        </w:rPr>
        <w:t xml:space="preserve">кейбір ғалымдардың </w:t>
      </w:r>
      <w:r w:rsidRPr="007544CF">
        <w:rPr>
          <w:color w:val="000000" w:themeColor="text1"/>
          <w:spacing w:val="-1"/>
          <w:sz w:val="28"/>
          <w:szCs w:val="28"/>
          <w:lang w:val="kk-KZ"/>
        </w:rPr>
        <w:t>б</w:t>
      </w:r>
      <w:r w:rsidRPr="007544CF">
        <w:rPr>
          <w:color w:val="000000" w:themeColor="text1"/>
          <w:sz w:val="28"/>
          <w:szCs w:val="28"/>
          <w:lang w:val="kk-KZ"/>
        </w:rPr>
        <w:t>ұл ұғымға берген келесі анықтамалары</w:t>
      </w:r>
      <w:r w:rsidR="006A2EDB" w:rsidRPr="007544CF">
        <w:rPr>
          <w:color w:val="000000" w:themeColor="text1"/>
          <w:sz w:val="28"/>
          <w:szCs w:val="28"/>
          <w:lang w:val="kk-KZ"/>
        </w:rPr>
        <w:t xml:space="preserve"> ұсынылады</w:t>
      </w:r>
      <w:r w:rsidRPr="007544CF">
        <w:rPr>
          <w:color w:val="000000" w:themeColor="text1"/>
          <w:sz w:val="28"/>
          <w:szCs w:val="28"/>
          <w:lang w:val="kk-KZ"/>
        </w:rPr>
        <w:t>:</w:t>
      </w:r>
    </w:p>
    <w:p w14:paraId="221C4DFD" w14:textId="4A4AA5E7"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сыни ойлау – бұл ақпараттық шынайылықпен тиімді өзара әрекеттесуге ықпалын тигізетін қарыс-қатынастағы қасиеттер жиынтығы  [12</w:t>
      </w:r>
      <w:r w:rsidR="00EC0FEF" w:rsidRPr="007544CF">
        <w:rPr>
          <w:color w:val="000000" w:themeColor="text1"/>
          <w:sz w:val="28"/>
          <w:szCs w:val="28"/>
          <w:lang w:val="kk-KZ"/>
        </w:rPr>
        <w:t>6</w:t>
      </w:r>
      <w:r w:rsidRPr="007544CF">
        <w:rPr>
          <w:color w:val="000000" w:themeColor="text1"/>
          <w:sz w:val="28"/>
          <w:szCs w:val="28"/>
          <w:lang w:val="kk-KZ"/>
        </w:rPr>
        <w:t>];</w:t>
      </w:r>
    </w:p>
    <w:p w14:paraId="32E8B170" w14:textId="74F4B92F"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сыни ойлау – бұл әртүрлі хабарламалардың әсерінен туындайтын психикалық әрекеттердің жиынтығы</w:t>
      </w:r>
      <w:r w:rsidR="00567E48" w:rsidRPr="007544CF">
        <w:rPr>
          <w:color w:val="000000" w:themeColor="text1"/>
          <w:sz w:val="28"/>
          <w:szCs w:val="28"/>
          <w:lang w:val="kk-KZ"/>
        </w:rPr>
        <w:t xml:space="preserve"> </w:t>
      </w:r>
      <w:r w:rsidRPr="007544CF">
        <w:rPr>
          <w:color w:val="000000" w:themeColor="text1"/>
          <w:sz w:val="28"/>
          <w:szCs w:val="28"/>
          <w:lang w:val="kk-KZ"/>
        </w:rPr>
        <w:t>[12</w:t>
      </w:r>
      <w:r w:rsidR="00EB2915" w:rsidRPr="007544CF">
        <w:rPr>
          <w:color w:val="000000" w:themeColor="text1"/>
          <w:sz w:val="28"/>
          <w:szCs w:val="28"/>
          <w:lang w:val="kk-KZ"/>
        </w:rPr>
        <w:t>7</w:t>
      </w:r>
      <w:r w:rsidRPr="007544CF">
        <w:rPr>
          <w:color w:val="000000" w:themeColor="text1"/>
          <w:sz w:val="28"/>
          <w:szCs w:val="28"/>
          <w:lang w:val="kk-KZ"/>
        </w:rPr>
        <w:t xml:space="preserve">]; </w:t>
      </w:r>
    </w:p>
    <w:p w14:paraId="23EBD6F4" w14:textId="148CB47C"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сыни ойлау танымдық үдерістер нәтижесін сипаттайтын мәліметтердің жиынтығын талқылау, өзіндік көзқарасын білдіру (P. Facione) [12</w:t>
      </w:r>
      <w:r w:rsidR="00EB2915" w:rsidRPr="007544CF">
        <w:rPr>
          <w:color w:val="000000" w:themeColor="text1"/>
          <w:sz w:val="28"/>
          <w:szCs w:val="28"/>
          <w:lang w:val="kk-KZ"/>
        </w:rPr>
        <w:t>8</w:t>
      </w:r>
      <w:r w:rsidRPr="007544CF">
        <w:rPr>
          <w:color w:val="000000" w:themeColor="text1"/>
          <w:sz w:val="28"/>
          <w:szCs w:val="28"/>
          <w:lang w:val="kk-KZ"/>
        </w:rPr>
        <w:t xml:space="preserve">]; </w:t>
      </w:r>
    </w:p>
    <w:p w14:paraId="29A20A23" w14:textId="6B712C7E"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color w:val="000000" w:themeColor="text1"/>
          <w:spacing w:val="-1"/>
          <w:sz w:val="28"/>
          <w:szCs w:val="28"/>
          <w:lang w:val="kk-KZ"/>
        </w:rPr>
        <w:t xml:space="preserve">- сыни ойлау кез келген сенім немесе білімді ол негізделген себептер мен одан әрі қорытындылар тұрғысынан белсенді, табанды және мұқият тексеру </w:t>
      </w:r>
      <w:r w:rsidRPr="007544CF">
        <w:rPr>
          <w:color w:val="000000" w:themeColor="text1"/>
          <w:sz w:val="28"/>
          <w:szCs w:val="28"/>
          <w:lang w:val="kk-KZ"/>
        </w:rPr>
        <w:t>(J.Dewey) [12</w:t>
      </w:r>
      <w:r w:rsidR="00EB2915" w:rsidRPr="007544CF">
        <w:rPr>
          <w:color w:val="000000" w:themeColor="text1"/>
          <w:sz w:val="28"/>
          <w:szCs w:val="28"/>
          <w:lang w:val="kk-KZ"/>
        </w:rPr>
        <w:t>9</w:t>
      </w:r>
      <w:r w:rsidRPr="007544CF">
        <w:rPr>
          <w:color w:val="000000" w:themeColor="text1"/>
          <w:sz w:val="28"/>
          <w:szCs w:val="28"/>
          <w:lang w:val="kk-KZ"/>
        </w:rPr>
        <w:t xml:space="preserve">]. </w:t>
      </w:r>
      <w:r w:rsidR="006A2EDB" w:rsidRPr="007544CF">
        <w:rPr>
          <w:color w:val="000000" w:themeColor="text1"/>
          <w:sz w:val="28"/>
          <w:szCs w:val="28"/>
          <w:lang w:val="kk-KZ"/>
        </w:rPr>
        <w:t>Бұл ғалымдардың анықтамалары с</w:t>
      </w:r>
      <w:r w:rsidRPr="007544CF">
        <w:rPr>
          <w:color w:val="000000" w:themeColor="text1"/>
          <w:sz w:val="28"/>
          <w:szCs w:val="28"/>
          <w:lang w:val="kk-KZ"/>
        </w:rPr>
        <w:t>ыни ойлау</w:t>
      </w:r>
      <w:r w:rsidR="006A2EDB" w:rsidRPr="007544CF">
        <w:rPr>
          <w:color w:val="000000" w:themeColor="text1"/>
          <w:sz w:val="28"/>
          <w:szCs w:val="28"/>
          <w:lang w:val="kk-KZ"/>
        </w:rPr>
        <w:t xml:space="preserve"> ұғымының мазмұны</w:t>
      </w:r>
      <w:r w:rsidRPr="007544CF">
        <w:rPr>
          <w:color w:val="000000" w:themeColor="text1"/>
          <w:sz w:val="28"/>
          <w:szCs w:val="28"/>
          <w:lang w:val="kk-KZ"/>
        </w:rPr>
        <w:t xml:space="preserve"> адамның ақыл-ой және сөйлеу әрекетін, қолданылған ұғымдарына, пайымдауларына, қорытындыларына қатысты эмоционалдық және ұтымды</w:t>
      </w:r>
      <w:r w:rsidR="006A2EDB" w:rsidRPr="007544CF">
        <w:rPr>
          <w:color w:val="000000" w:themeColor="text1"/>
          <w:sz w:val="28"/>
          <w:szCs w:val="28"/>
          <w:lang w:val="kk-KZ"/>
        </w:rPr>
        <w:t xml:space="preserve"> тұрақты талдау ерекшеліктерін </w:t>
      </w:r>
      <w:r w:rsidRPr="007544CF">
        <w:rPr>
          <w:color w:val="000000" w:themeColor="text1"/>
          <w:sz w:val="28"/>
          <w:szCs w:val="28"/>
          <w:lang w:val="kk-KZ"/>
        </w:rPr>
        <w:t>және рефлексиясын қамти</w:t>
      </w:r>
      <w:r w:rsidR="006A2EDB" w:rsidRPr="007544CF">
        <w:rPr>
          <w:color w:val="000000" w:themeColor="text1"/>
          <w:sz w:val="28"/>
          <w:szCs w:val="28"/>
          <w:lang w:val="kk-KZ"/>
        </w:rPr>
        <w:t>тынын көрсетеді.</w:t>
      </w:r>
    </w:p>
    <w:p w14:paraId="486B9CBB" w14:textId="6FC4D7AE" w:rsidR="00FE784B" w:rsidRPr="007544CF" w:rsidRDefault="00FE784B" w:rsidP="00FE784B">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Креативтілік тың идеялар туғызатын, дəстүрлі, қалыптасқан ойлау жүйесінен бөлек, проблемалық жағдайларды тез шешуге қабілеттілік, сондай-ақ креативтілік қабілеттің қалыптасуы үшін қажетті шығармашылық ойлау мен тұлғалық қасиеттер жиынтығы. «Креативтілік» ұғымын алғаш рет 1922 жылы Д.Симпсон ойлау стереотиптерін жеңу</w:t>
      </w:r>
      <w:r w:rsidRPr="007544CF">
        <w:rPr>
          <w:rFonts w:eastAsiaTheme="minorEastAsia"/>
          <w:bCs/>
          <w:color w:val="000000" w:themeColor="text1"/>
          <w:sz w:val="28"/>
          <w:szCs w:val="28"/>
          <w:lang w:val="kk-KZ" w:eastAsia="ru-RU"/>
        </w:rPr>
        <w:t xml:space="preserve"> деп қолданады, бұл ұғым туынды, шығармашылық</w:t>
      </w:r>
      <w:r w:rsidR="00CA703E" w:rsidRPr="007544CF">
        <w:rPr>
          <w:rFonts w:eastAsiaTheme="minorEastAsia"/>
          <w:color w:val="000000" w:themeColor="text1"/>
          <w:sz w:val="28"/>
          <w:szCs w:val="28"/>
          <w:lang w:val="kk-KZ" w:eastAsia="ru-RU"/>
        </w:rPr>
        <w:t xml:space="preserve"> деген мағыналарды білдіреді [130</w:t>
      </w:r>
      <w:r w:rsidRPr="007544CF">
        <w:rPr>
          <w:rFonts w:eastAsiaTheme="minorEastAsia"/>
          <w:color w:val="000000" w:themeColor="text1"/>
          <w:sz w:val="28"/>
          <w:szCs w:val="28"/>
          <w:lang w:val="kk-KZ" w:eastAsia="ru-RU"/>
        </w:rPr>
        <w:t>].</w:t>
      </w:r>
    </w:p>
    <w:p w14:paraId="63689EBA" w14:textId="3FB6894B" w:rsidR="00FE784B" w:rsidRPr="007544CF" w:rsidRDefault="00FE784B" w:rsidP="006A2EDB">
      <w:pPr>
        <w:autoSpaceDE w:val="0"/>
        <w:autoSpaceDN w:val="0"/>
        <w:adjustRightInd w:val="0"/>
        <w:ind w:firstLine="709"/>
        <w:jc w:val="both"/>
        <w:rPr>
          <w:color w:val="000000" w:themeColor="text1"/>
          <w:sz w:val="28"/>
          <w:szCs w:val="28"/>
          <w:lang w:val="kk-KZ"/>
        </w:rPr>
      </w:pPr>
      <w:r w:rsidRPr="007544CF">
        <w:rPr>
          <w:rFonts w:eastAsiaTheme="minorEastAsia"/>
          <w:color w:val="000000" w:themeColor="text1"/>
          <w:sz w:val="28"/>
          <w:szCs w:val="28"/>
          <w:lang w:val="kk-KZ" w:eastAsia="ru-RU"/>
        </w:rPr>
        <w:lastRenderedPageBreak/>
        <w:t>Шетел ғалымдарының (B.Lucas, G.Claxton, E.P.Spencer) пікірінше, креативті</w:t>
      </w:r>
      <w:r w:rsidRPr="007544CF">
        <w:rPr>
          <w:rFonts w:eastAsiaTheme="minorEastAsia"/>
          <w:color w:val="000000" w:themeColor="text1"/>
          <w:spacing w:val="-6"/>
          <w:sz w:val="28"/>
          <w:szCs w:val="28"/>
          <w:lang w:val="kk-KZ" w:eastAsia="ru-RU"/>
        </w:rPr>
        <w:t xml:space="preserve"> ойлау заттарды түсінудің жаңа тәсілдеріне, жаңа көзқарастарға және тұтастай алғанда жаңа түсініктерге алып келетін ойлау түрі. </w:t>
      </w:r>
      <w:r w:rsidRPr="007544CF">
        <w:rPr>
          <w:rFonts w:eastAsiaTheme="minorEastAsia"/>
          <w:color w:val="000000" w:themeColor="text1"/>
          <w:sz w:val="28"/>
          <w:szCs w:val="28"/>
          <w:lang w:val="kk-KZ" w:eastAsia="ru-RU"/>
        </w:rPr>
        <w:t>Б. Лукастың креативтіліктің</w:t>
      </w:r>
      <w:r w:rsidR="006E5301"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жеке құрамдас бөліктерін анықтайтын үлгісіне оқу-танымдық тапсырманы табысты орындау; жаңа ақпаратты зерттеу, өзіндік тұжырым жасау; өз идеясын дәлелдеу, оны ары қарай дамыту; барлық ұсыныстарды бағалай білу; кез келген жағдаяттық мәселені жан-жақты талдау; өзгерістерді қабылдау; өз іс-әрекетін жылдам қайта</w:t>
      </w:r>
      <w:r w:rsidR="00CA703E" w:rsidRPr="007544CF">
        <w:rPr>
          <w:rFonts w:eastAsiaTheme="minorEastAsia"/>
          <w:color w:val="000000" w:themeColor="text1"/>
          <w:sz w:val="28"/>
          <w:szCs w:val="28"/>
          <w:lang w:val="kk-KZ" w:eastAsia="ru-RU"/>
        </w:rPr>
        <w:t xml:space="preserve"> құру мүмкіндігі жатқызылады [131</w:t>
      </w:r>
      <w:r w:rsidRPr="007544CF">
        <w:rPr>
          <w:rFonts w:eastAsiaTheme="minorEastAsia"/>
          <w:color w:val="000000" w:themeColor="text1"/>
          <w:sz w:val="28"/>
          <w:szCs w:val="28"/>
          <w:lang w:val="kk-KZ" w:eastAsia="ru-RU"/>
        </w:rPr>
        <w:t>].</w:t>
      </w:r>
      <w:r w:rsidR="00EF0E17" w:rsidRPr="007544CF">
        <w:rPr>
          <w:rFonts w:eastAsiaTheme="minorEastAsia"/>
          <w:color w:val="000000" w:themeColor="text1"/>
          <w:sz w:val="28"/>
          <w:szCs w:val="28"/>
          <w:lang w:val="kk-KZ" w:eastAsia="ru-RU"/>
        </w:rPr>
        <w:t xml:space="preserve"> </w:t>
      </w:r>
      <w:r w:rsidRPr="007544CF">
        <w:rPr>
          <w:color w:val="000000" w:themeColor="text1"/>
          <w:spacing w:val="-1"/>
          <w:sz w:val="28"/>
          <w:szCs w:val="28"/>
          <w:lang w:val="kk-KZ"/>
        </w:rPr>
        <w:t xml:space="preserve">Білім берудің «4K» моделінде </w:t>
      </w:r>
      <w:r w:rsidRPr="007544CF">
        <w:rPr>
          <w:color w:val="000000" w:themeColor="text1"/>
          <w:sz w:val="28"/>
          <w:szCs w:val="28"/>
          <w:lang w:val="kk-KZ"/>
        </w:rPr>
        <w:t>креативтілік мәселелерді шешудің түбегейлі жаңа тәсілдерін ұсыну қабілетін, субъект алдында тұрған сұрақтарға жауаптар немесе білімді қолдану, синтездеу және өзгерту арқылы идеяларды білдіруін, шығармашылыққа жетелейтін қабілеттер мен креативті іс-әрекеттің сапасын анықтайды.</w:t>
      </w:r>
    </w:p>
    <w:p w14:paraId="3F9E3BE2" w14:textId="77777777" w:rsidR="00FE784B" w:rsidRPr="007544CF" w:rsidRDefault="00FE784B" w:rsidP="00FE784B">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«Коммуникация» термині XX ғасырдың басында пайда болды, коммуникация құралдарын пайдалана отырып, әртүрлі арналар арқылы тұлғааралық және бұқаралық коммуникация жағдайында ақпаратты беру мен қабылдаудың әлеуметтік үдерісі ретінде анықталады.</w:t>
      </w:r>
      <w:r w:rsidR="00362FA6"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Коммуникация, ең алдымен, адамдардың іс-әрекетінің өзара бейімделуін жеңілдететін әрекет тәсілі деп есептейді. Коммуникация білім берудің «4K» моделінде басқа компоненттерге қарағанда оңай сипатталады. Тиімді қарым-қатынас коммуникативтік құзыреттілікті қалыптастырады, оның негізгі белгілері болып табылады: пікірлері мен көзқарастарын сан алуан түрлі формада беру және тұжырымдау, кез келген жерде тиімді қарым-қатынас жасау. </w:t>
      </w:r>
    </w:p>
    <w:p w14:paraId="346C1FAC" w14:textId="77777777"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Бұл дағдының құрылымы келесідей ұсынылған: </w:t>
      </w:r>
    </w:p>
    <w:p w14:paraId="3307E9C5" w14:textId="77777777"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қарым-қатынасқа түсу кезінде қорқыныштың болмауы, қарым-қатынасты бастау, біреудің сұрағына жауап беруге дайын болу, сұрақ қоюға дайын болу (коммуникацияға дайындығы); </w:t>
      </w:r>
    </w:p>
    <w:p w14:paraId="519FEDB4" w14:textId="77777777"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сан алуан түрлі қарым-қатынас жағдайында серіктестің эмоционалдық жағдайына назар аудара отырып, әртүрлі сөздік және сөздік емес байланыс құралдарын таңдау мүмкіндігі (коммуникацияның мақсатына бейімделу); </w:t>
      </w:r>
    </w:p>
    <w:p w14:paraId="7F6EE2A3" w14:textId="77777777"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қарым-қатынас мақсатына жету үшін вербальды (сөздік қоры және тіл ережелерін білу) және вербальды емес құралдарды (ым-ишара, мимика, интонация) қолдану (сендіру коммуникациясы). </w:t>
      </w:r>
    </w:p>
    <w:p w14:paraId="5BF975A8" w14:textId="3FE42140" w:rsidR="00FE784B" w:rsidRPr="007544CF" w:rsidRDefault="004923E7" w:rsidP="00FE784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Коллабо</w:t>
      </w:r>
      <w:r w:rsidR="00114613" w:rsidRPr="007544CF">
        <w:rPr>
          <w:color w:val="000000" w:themeColor="text1"/>
          <w:sz w:val="28"/>
          <w:szCs w:val="28"/>
          <w:lang w:val="kk-KZ"/>
        </w:rPr>
        <w:t>рация (командамен</w:t>
      </w:r>
      <w:r w:rsidR="00EB3C7F" w:rsidRPr="007544CF">
        <w:rPr>
          <w:color w:val="000000" w:themeColor="text1"/>
          <w:sz w:val="28"/>
          <w:szCs w:val="28"/>
          <w:lang w:val="kk-KZ"/>
        </w:rPr>
        <w:t xml:space="preserve"> жұмыс істей білу) </w:t>
      </w:r>
      <w:r w:rsidR="00FE784B" w:rsidRPr="007544CF">
        <w:rPr>
          <w:color w:val="000000" w:themeColor="text1"/>
          <w:sz w:val="28"/>
          <w:szCs w:val="28"/>
          <w:lang w:val="kk-KZ"/>
        </w:rPr>
        <w:t>тең құқылы әріптестік пен өзара әрекеттестікке бағытталады.</w:t>
      </w:r>
      <w:r w:rsidR="006E5301" w:rsidRPr="007544CF">
        <w:rPr>
          <w:color w:val="000000" w:themeColor="text1"/>
          <w:sz w:val="28"/>
          <w:szCs w:val="28"/>
          <w:lang w:val="kk-KZ"/>
        </w:rPr>
        <w:t xml:space="preserve"> </w:t>
      </w:r>
      <w:r w:rsidR="00FE784B" w:rsidRPr="007544CF">
        <w:rPr>
          <w:color w:val="000000" w:themeColor="text1"/>
          <w:sz w:val="28"/>
          <w:szCs w:val="28"/>
          <w:lang w:val="kk-KZ"/>
        </w:rPr>
        <w:t>Бұл дағдының құрылымы келесідей ұсынылған:</w:t>
      </w:r>
    </w:p>
    <w:p w14:paraId="0C23A459" w14:textId="77777777"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бірлескен мақсат-міндеттер қоюға және оны шешу жолдарын бірлікте қабылдауға, нәтижесіне бірлесіп қол жеткізуге, өзін-өзі басқаруға қабілеттілік;</w:t>
      </w:r>
    </w:p>
    <w:p w14:paraId="4E64968A" w14:textId="77777777" w:rsidR="00FE784B" w:rsidRPr="007544CF" w:rsidRDefault="00FE784B" w:rsidP="00FE784B">
      <w:pPr>
        <w:tabs>
          <w:tab w:val="left" w:pos="1096"/>
        </w:tabs>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әлеуметтік тұрғыдағы өзара әрекеттестікте белгілі бір мәселені талқылауға белсенді қатысу, өз пікірін тыңдата алу және өзгенің де пікіріне қолдау көрсету, өз әрекетін ұжымдық әрекеттермен ұштастыру, әрбір істе өзіндік жауаптылығын сезіне білу; </w:t>
      </w:r>
    </w:p>
    <w:p w14:paraId="03F00C6B" w14:textId="77777777" w:rsidR="00FE784B" w:rsidRPr="007544CF" w:rsidRDefault="00FE784B" w:rsidP="00FE784B">
      <w:pPr>
        <w:tabs>
          <w:tab w:val="left" w:pos="1096"/>
        </w:tabs>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өз алдына мақсаттар қою және оның орындалуына жауапты болу, топпен жұмыста ұтымды өзіндік ұстанымын қорғау, табысты нәтижені көрсету;</w:t>
      </w:r>
    </w:p>
    <w:p w14:paraId="2B192802" w14:textId="77777777" w:rsidR="00FE784B" w:rsidRPr="007544CF" w:rsidRDefault="00FE784B" w:rsidP="00FE784B">
      <w:pPr>
        <w:widowControl w:val="0"/>
        <w:autoSpaceDE w:val="0"/>
        <w:autoSpaceDN w:val="0"/>
        <w:ind w:left="102" w:firstLine="709"/>
        <w:jc w:val="both"/>
        <w:rPr>
          <w:color w:val="000000" w:themeColor="text1"/>
          <w:sz w:val="28"/>
          <w:szCs w:val="28"/>
          <w:lang w:val="kk-KZ"/>
        </w:rPr>
      </w:pPr>
      <w:r w:rsidRPr="007544CF">
        <w:rPr>
          <w:color w:val="000000" w:themeColor="text1"/>
          <w:sz w:val="28"/>
          <w:szCs w:val="28"/>
          <w:lang w:val="kk-KZ"/>
        </w:rPr>
        <w:lastRenderedPageBreak/>
        <w:t xml:space="preserve">- дербес бастама көтеру, мәселелік жағдаяттарды ұжымдық тұрғыдан шешу, топ мүшелеріне қолдау көрсету, өзіндік тұжырымдары құрметтеу.  </w:t>
      </w:r>
    </w:p>
    <w:p w14:paraId="7F20A4F9" w14:textId="70BA413C" w:rsidR="00FE784B" w:rsidRPr="007544CF" w:rsidRDefault="004923E7" w:rsidP="00FE784B">
      <w:pPr>
        <w:widowControl w:val="0"/>
        <w:autoSpaceDE w:val="0"/>
        <w:autoSpaceDN w:val="0"/>
        <w:ind w:left="102" w:firstLine="709"/>
        <w:jc w:val="both"/>
        <w:rPr>
          <w:color w:val="000000" w:themeColor="text1"/>
          <w:sz w:val="28"/>
          <w:szCs w:val="28"/>
          <w:lang w:val="kk-KZ"/>
        </w:rPr>
      </w:pPr>
      <w:r w:rsidRPr="007544CF">
        <w:rPr>
          <w:color w:val="000000" w:themeColor="text1"/>
          <w:sz w:val="28"/>
          <w:szCs w:val="28"/>
          <w:lang w:val="kk-KZ"/>
        </w:rPr>
        <w:t>Коллабо</w:t>
      </w:r>
      <w:r w:rsidR="00114613" w:rsidRPr="007544CF">
        <w:rPr>
          <w:color w:val="000000" w:themeColor="text1"/>
          <w:sz w:val="28"/>
          <w:szCs w:val="28"/>
          <w:lang w:val="kk-KZ"/>
        </w:rPr>
        <w:t>рация (командамен</w:t>
      </w:r>
      <w:r w:rsidR="00EB3C7F" w:rsidRPr="007544CF">
        <w:rPr>
          <w:color w:val="000000" w:themeColor="text1"/>
          <w:sz w:val="28"/>
          <w:szCs w:val="28"/>
          <w:lang w:val="kk-KZ"/>
        </w:rPr>
        <w:t xml:space="preserve"> жұмыс істей білу)</w:t>
      </w:r>
      <w:r w:rsidR="00FE784B" w:rsidRPr="007544CF">
        <w:rPr>
          <w:color w:val="000000" w:themeColor="text1"/>
          <w:sz w:val="28"/>
          <w:szCs w:val="28"/>
          <w:lang w:val="kk-KZ"/>
        </w:rPr>
        <w:t>, өзара әрекеттесу және ынтымақтасу қабілеті әрбір кәсіп бойынша мемлекеттік жалпыға міндетті білім беру стандартының жалпы құзыреттерінің құрамдас бөліктерінің бірі ретінде қарастырылады.</w:t>
      </w:r>
    </w:p>
    <w:p w14:paraId="2265D2E7" w14:textId="77777777" w:rsidR="00FE784B" w:rsidRPr="007544CF" w:rsidRDefault="00FE784B" w:rsidP="00FE784B">
      <w:pPr>
        <w:widowControl w:val="0"/>
        <w:autoSpaceDE w:val="0"/>
        <w:autoSpaceDN w:val="0"/>
        <w:ind w:left="102" w:firstLine="709"/>
        <w:jc w:val="both"/>
        <w:rPr>
          <w:color w:val="000000" w:themeColor="text1"/>
          <w:sz w:val="28"/>
          <w:szCs w:val="28"/>
          <w:lang w:val="kk-KZ"/>
        </w:rPr>
      </w:pPr>
      <w:r w:rsidRPr="007544CF">
        <w:rPr>
          <w:color w:val="000000" w:themeColor="text1"/>
          <w:sz w:val="28"/>
          <w:szCs w:val="28"/>
          <w:lang w:val="kk-KZ"/>
        </w:rPr>
        <w:t>XXI ғасырдағы сыни ойлау қажетті, негізгі және қосалқы ақпараттарды, шынайы және дұрыс болмаған мәліметтерді бір-бірінен ажырата білу, талдау негізінде тиімді шешімдерді қабылдау, әртүрлі деңгейдегі мәселелерді шешуге бағдарланған білім беру бағдарламаларын әзірлеуді болжайды.</w:t>
      </w:r>
      <w:r w:rsidR="006E5301" w:rsidRPr="007544CF">
        <w:rPr>
          <w:color w:val="000000" w:themeColor="text1"/>
          <w:sz w:val="28"/>
          <w:szCs w:val="28"/>
          <w:lang w:val="kk-KZ"/>
        </w:rPr>
        <w:t xml:space="preserve"> </w:t>
      </w:r>
      <w:r w:rsidRPr="007544CF">
        <w:rPr>
          <w:color w:val="000000" w:themeColor="text1"/>
          <w:sz w:val="28"/>
          <w:szCs w:val="28"/>
          <w:lang w:val="kk-KZ"/>
        </w:rPr>
        <w:t>Сыни тұрғыдан ойлау  білім алушылардан саналы шешім қабылдау және уақтылы әрекет ету мақсатында жиі қарама-қайшы ақпараттың үлкен көлемін алу, өңдеу, түсіндіру, ұтымды ету және сыни тұрғыдан талдау қабілетін талап етеді.</w:t>
      </w:r>
    </w:p>
    <w:p w14:paraId="3758B7DE" w14:textId="7FC19042" w:rsidR="00FE784B" w:rsidRPr="007544CF" w:rsidRDefault="00FE784B" w:rsidP="00FE784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Сандық құралдар мен ресурстар сыни тұрғыдан ойлау процесін қолдай алады, әсіресе олар студенттерге жаңа білімді ашуға, құруға және пайдалануға мүмкіндік беретін шынайы және өзекті оқу тәж</w:t>
      </w:r>
      <w:r w:rsidR="003511FB" w:rsidRPr="007544CF">
        <w:rPr>
          <w:color w:val="000000" w:themeColor="text1"/>
          <w:sz w:val="28"/>
          <w:szCs w:val="28"/>
          <w:lang w:val="kk-KZ"/>
        </w:rPr>
        <w:t>ірибесін жасау үшін пайдаланылған жағдайда</w:t>
      </w:r>
      <w:r w:rsidRPr="007544CF">
        <w:rPr>
          <w:color w:val="000000" w:themeColor="text1"/>
          <w:sz w:val="28"/>
          <w:szCs w:val="28"/>
          <w:lang w:val="kk-KZ"/>
        </w:rPr>
        <w:t>. Білім беруді цифрлық трансформациялау кезеңі адамдардың жоғары дәрежедегі ойлау дағдыларының болуын талап етеді: проблеманы анықтау және тұжырымдау, қолда бар ақпаратты сындарлы талдау немесе қажетті ақпаратты құру, әртүрлі болжамдарды ұсыну және тексеру, шығармашылық шешімдер қабылдау және шаралар қабылдау арқылы логикалық ойлау және анық емес тапсырмаларды шешу қабілеті.</w:t>
      </w:r>
    </w:p>
    <w:p w14:paraId="61929238" w14:textId="77777777" w:rsidR="00FE784B" w:rsidRPr="007544CF" w:rsidRDefault="00FE784B" w:rsidP="00FE784B">
      <w:pPr>
        <w:shd w:val="clear" w:color="auto" w:fill="FFFFFF"/>
        <w:ind w:firstLine="709"/>
        <w:jc w:val="both"/>
        <w:rPr>
          <w:color w:val="000000" w:themeColor="text1"/>
          <w:sz w:val="28"/>
          <w:szCs w:val="28"/>
          <w:lang w:val="kk-KZ"/>
        </w:rPr>
      </w:pPr>
      <w:r w:rsidRPr="007544CF">
        <w:rPr>
          <w:color w:val="000000" w:themeColor="text1"/>
          <w:sz w:val="28"/>
          <w:szCs w:val="28"/>
          <w:lang w:val="kk-KZ"/>
        </w:rPr>
        <w:t xml:space="preserve">XXI ғасыр контекстіндегі қарым-қатынас вербальды, вербальды емес және әртүрлі цифрлық коммуникация құралдарын (бейне конференция, электрондық пошта, чат-бот, әлеуметтік желі мен блогтар және т.б.) қолдана отырып тиімді коммуникация құруды ғана емес, сонымен қатар тыңдауды да білдіреді. Көптеген халықаралық ұйымдар коммуникация ұғымына ақпараттық және цифрлық сауаттылықты қосады. Цифрлық құралдар мен ресурстар коммуникациялық өзара әрекеттесудің жаңа саласын білдіреді, осындай цифрлық ортаға бағдарлану мүмкіндігі ХХІ ғасырдағы табыстың кепілі болып табылады. Сондықтан коммуникативтік сауаттылық цифрлық кеңістіктегі, әлеуметтік желілердегі </w:t>
      </w:r>
      <w:r w:rsidRPr="007544CF">
        <w:rPr>
          <w:rFonts w:eastAsiaTheme="minorEastAsia"/>
          <w:color w:val="000000" w:themeColor="text1"/>
          <w:sz w:val="28"/>
          <w:szCs w:val="28"/>
          <w:lang w:val="kk-KZ" w:eastAsia="ru-RU"/>
        </w:rPr>
        <w:t>видео-материалдар</w:t>
      </w:r>
      <w:r w:rsidRPr="007544CF">
        <w:rPr>
          <w:color w:val="000000" w:themeColor="text1"/>
          <w:sz w:val="28"/>
          <w:szCs w:val="28"/>
          <w:lang w:val="kk-KZ"/>
        </w:rPr>
        <w:t>мен жұмыс істеу, медиа мазмұнды (мәтіндер, дыбыстар, суреттер, бейнелер және т.б.) құру, іздеу және бағалау арқылы цифрлық ортадағы қарым-қатынас дағдыларын қалыптастырады.</w:t>
      </w:r>
    </w:p>
    <w:p w14:paraId="4F004EA0" w14:textId="749E0FEE" w:rsidR="00FE784B" w:rsidRPr="007544CF" w:rsidRDefault="00FE784B" w:rsidP="00FE784B">
      <w:pPr>
        <w:widowControl w:val="0"/>
        <w:autoSpaceDE w:val="0"/>
        <w:autoSpaceDN w:val="0"/>
        <w:ind w:left="102" w:firstLine="709"/>
        <w:jc w:val="both"/>
        <w:rPr>
          <w:color w:val="000000" w:themeColor="text1"/>
          <w:sz w:val="28"/>
          <w:szCs w:val="28"/>
          <w:lang w:val="kk-KZ"/>
        </w:rPr>
      </w:pPr>
      <w:r w:rsidRPr="007544CF">
        <w:rPr>
          <w:color w:val="000000" w:themeColor="text1"/>
          <w:sz w:val="28"/>
          <w:szCs w:val="28"/>
          <w:lang w:val="kk-KZ"/>
        </w:rPr>
        <w:t>Қазіргі уақытта әртүрлі мәдениеттер мен ұлттардың адамдарымен тиімді қарым-қатынас жасай білу, байлан</w:t>
      </w:r>
      <w:r w:rsidR="00114613" w:rsidRPr="007544CF">
        <w:rPr>
          <w:color w:val="000000" w:themeColor="text1"/>
          <w:sz w:val="28"/>
          <w:szCs w:val="28"/>
          <w:lang w:val="kk-KZ"/>
        </w:rPr>
        <w:t>ыс орнату және қолдау, командамен</w:t>
      </w:r>
      <w:r w:rsidRPr="007544CF">
        <w:rPr>
          <w:color w:val="000000" w:themeColor="text1"/>
          <w:sz w:val="28"/>
          <w:szCs w:val="28"/>
          <w:lang w:val="kk-KZ"/>
        </w:rPr>
        <w:t xml:space="preserve"> жұмыс істеу және бірге шешім қабылдау маңызды. </w:t>
      </w:r>
    </w:p>
    <w:p w14:paraId="59D5399F" w14:textId="75937979" w:rsidR="00FE784B" w:rsidRPr="007544CF" w:rsidRDefault="00FE784B" w:rsidP="00FE784B">
      <w:pPr>
        <w:widowControl w:val="0"/>
        <w:autoSpaceDE w:val="0"/>
        <w:autoSpaceDN w:val="0"/>
        <w:ind w:left="102" w:firstLine="709"/>
        <w:jc w:val="both"/>
        <w:rPr>
          <w:color w:val="000000" w:themeColor="text1"/>
          <w:sz w:val="28"/>
          <w:szCs w:val="28"/>
          <w:lang w:val="kk-KZ"/>
        </w:rPr>
      </w:pPr>
      <w:r w:rsidRPr="007544CF">
        <w:rPr>
          <w:color w:val="000000" w:themeColor="text1"/>
          <w:sz w:val="28"/>
          <w:szCs w:val="28"/>
          <w:lang w:val="kk-KZ"/>
        </w:rPr>
        <w:t xml:space="preserve">XXI ғасырдағы </w:t>
      </w:r>
      <w:r w:rsidR="004923E7" w:rsidRPr="007544CF">
        <w:rPr>
          <w:color w:val="000000" w:themeColor="text1"/>
          <w:sz w:val="28"/>
          <w:szCs w:val="28"/>
          <w:lang w:val="kk-KZ"/>
        </w:rPr>
        <w:t>коллабо</w:t>
      </w:r>
      <w:r w:rsidR="00114613" w:rsidRPr="007544CF">
        <w:rPr>
          <w:color w:val="000000" w:themeColor="text1"/>
          <w:sz w:val="28"/>
          <w:szCs w:val="28"/>
          <w:lang w:val="kk-KZ"/>
        </w:rPr>
        <w:t>рация (командамен</w:t>
      </w:r>
      <w:r w:rsidR="00EB3C7F" w:rsidRPr="007544CF">
        <w:rPr>
          <w:color w:val="000000" w:themeColor="text1"/>
          <w:sz w:val="28"/>
          <w:szCs w:val="28"/>
          <w:lang w:val="kk-KZ"/>
        </w:rPr>
        <w:t xml:space="preserve"> жұмыс істей білуді)</w:t>
      </w:r>
      <w:r w:rsidRPr="007544CF">
        <w:rPr>
          <w:color w:val="000000" w:themeColor="text1"/>
          <w:sz w:val="28"/>
          <w:szCs w:val="28"/>
          <w:lang w:val="kk-KZ"/>
        </w:rPr>
        <w:t xml:space="preserve">, басқалардан үйренуді және олардың оқуына үлес қосуды, әлеуметтік желілерде қарым-қатынас дағдыларын пайдалануды және әртүрлі адамдармен жұмыс істеу кезінде эмпатияны көрсетуді талап етеді. Бірлескен жұмыс сонымен қатар студенттерден ұжымдық интеллектті дамытуды және жұмысты бірлесіп құруды, оларды контент жасаушыларға, сондай-ақ тұтынушыларға айналдыруды талап етеді. Жаңа дағдылар мен білім топ мүшелерінің </w:t>
      </w:r>
      <w:r w:rsidRPr="007544CF">
        <w:rPr>
          <w:color w:val="000000" w:themeColor="text1"/>
          <w:sz w:val="28"/>
          <w:szCs w:val="28"/>
          <w:lang w:val="kk-KZ"/>
        </w:rPr>
        <w:lastRenderedPageBreak/>
        <w:t>қашықтан немесе жалпы еркін кеңістікте жұмыс істегеніне қарамастан, цифрлық ынтымақтастықта болуы және ұжымдық білім қорына үлес қосуы үшін өте маңызды.</w:t>
      </w:r>
    </w:p>
    <w:p w14:paraId="64107F5F"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pacing w:val="1"/>
          <w:sz w:val="28"/>
          <w:szCs w:val="28"/>
          <w:lang w:val="kk-KZ"/>
        </w:rPr>
        <w:t>Жаңа күрделі өзгермелі әлемде адам ұжымдық және жеке мақсаттарды жүзеге асыру үдерісінде алатын тұрақты кәсіптер мен жағдаяттық рөлдер барған сайын азаюда. Өйткені, ж</w:t>
      </w:r>
      <w:r w:rsidRPr="007544CF">
        <w:rPr>
          <w:color w:val="000000" w:themeColor="text1"/>
          <w:sz w:val="28"/>
          <w:szCs w:val="28"/>
          <w:lang w:val="kk-KZ"/>
        </w:rPr>
        <w:t xml:space="preserve">ұмыс ортасы үнемі өзгеріп отырады. </w:t>
      </w:r>
    </w:p>
    <w:p w14:paraId="67F34DF4"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Сондықтан білім беру бірқатар салаларда білімнің, біліктіліктің және дағдылардың стандартты оқу мерзімінің аяқталуына қарағанда тезірек ескіретін жағдаяттарына тап болуда. Соңғы онжылдықта тиімді серіктестікке қол жеткізу үшін қажет дағдылар жаһандану мен технологияны қолданудың кеңеюіне байланысты студенттер мен оқытушылар үшін одан да маңызды болды. Ойларды нақты білдіру, пікірлерді нақты тұжырымдау, дәйекті нұсқауларды жеткізу, мәселелерді тиімді шеше білу және сонымен бірге басқаларды түпнұсқа идеялармен ынталандыру - бұл ең маңызды дағдылар.</w:t>
      </w:r>
    </w:p>
    <w:p w14:paraId="7C027FCD" w14:textId="199675C2" w:rsidR="00936600" w:rsidRPr="007544CF" w:rsidRDefault="00942260" w:rsidP="0011461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XXI ғасыр дағдыларының шеңберінде нақты кәсіби білімдерге, біліктіліктер мен дағдыларға қосымша, «инновациялық дағдыларды» сыни ойлау мен мәселелерді шешуді, креативтілік пен инновацияны, коммуникация мен коллаборацияны, «жаңалықтардың» үлкен жиынтығын көрсететін «өмір» немесе «мансап» дағдылары ұсынылады. Дүниежүзілік экономикалық форумда білім берудің барлық деңгейлерінде қалыптасқан білім беру нәтижелерінің (негізгі сауаттылық, құзыреттіліктер және мінез-құлық ерекшеліктері) жаңа үлгісіне кәсіби бағыттылық нәтижелері </w:t>
      </w:r>
      <w:r w:rsidR="00936600" w:rsidRPr="007544CF">
        <w:rPr>
          <w:color w:val="000000" w:themeColor="text1"/>
          <w:sz w:val="28"/>
          <w:szCs w:val="28"/>
          <w:lang w:val="kk-KZ"/>
        </w:rPr>
        <w:t xml:space="preserve">енгізілген. Барлық шетелдік ғылыми зерттеу жұмыстарында бұл үлгі </w:t>
      </w:r>
      <w:r w:rsidR="00D33B41" w:rsidRPr="007544CF">
        <w:rPr>
          <w:color w:val="000000" w:themeColor="text1"/>
          <w:sz w:val="28"/>
          <w:szCs w:val="28"/>
          <w:lang w:val="kk-KZ"/>
        </w:rPr>
        <w:t>ХХІ</w:t>
      </w:r>
      <w:r w:rsidR="00936600" w:rsidRPr="007544CF">
        <w:rPr>
          <w:color w:val="000000" w:themeColor="text1"/>
          <w:sz w:val="28"/>
          <w:szCs w:val="28"/>
          <w:lang w:val="kk-KZ"/>
        </w:rPr>
        <w:t xml:space="preserve"> ғасыр дағдылары ретінде қарастырылады және оның құрылымы</w:t>
      </w:r>
      <w:r w:rsidR="007F2A5E" w:rsidRPr="007544CF">
        <w:rPr>
          <w:color w:val="000000" w:themeColor="text1"/>
          <w:sz w:val="28"/>
          <w:szCs w:val="28"/>
          <w:lang w:val="kk-KZ"/>
        </w:rPr>
        <w:t xml:space="preserve"> келесідей ұсынылады:</w:t>
      </w:r>
      <w:r w:rsidR="00936600" w:rsidRPr="007544CF">
        <w:rPr>
          <w:color w:val="000000" w:themeColor="text1"/>
          <w:sz w:val="28"/>
          <w:szCs w:val="28"/>
          <w:lang w:val="kk-KZ"/>
        </w:rPr>
        <w:t xml:space="preserve"> 1.Сыни ойлау (Critical Thinking). 2. Креативтілік (Creativity). 3. Коммуникация (Communication). </w:t>
      </w:r>
      <w:r w:rsidR="004923E7" w:rsidRPr="007544CF">
        <w:rPr>
          <w:color w:val="000000" w:themeColor="text1"/>
          <w:sz w:val="28"/>
          <w:szCs w:val="28"/>
          <w:lang w:val="kk-KZ"/>
        </w:rPr>
        <w:t>4. Коллабо</w:t>
      </w:r>
      <w:r w:rsidR="00936600" w:rsidRPr="007544CF">
        <w:rPr>
          <w:color w:val="000000" w:themeColor="text1"/>
          <w:sz w:val="28"/>
          <w:szCs w:val="28"/>
          <w:lang w:val="kk-KZ"/>
        </w:rPr>
        <w:t xml:space="preserve">рация </w:t>
      </w:r>
      <w:r w:rsidR="00114613" w:rsidRPr="007544CF">
        <w:rPr>
          <w:color w:val="000000" w:themeColor="text1"/>
          <w:sz w:val="28"/>
          <w:szCs w:val="28"/>
          <w:lang w:val="kk-KZ"/>
        </w:rPr>
        <w:t>(Командамен</w:t>
      </w:r>
      <w:r w:rsidR="007F2A5E" w:rsidRPr="007544CF">
        <w:rPr>
          <w:color w:val="000000" w:themeColor="text1"/>
          <w:sz w:val="28"/>
          <w:szCs w:val="28"/>
          <w:lang w:val="kk-KZ"/>
        </w:rPr>
        <w:t xml:space="preserve"> жұмыс істей білу) </w:t>
      </w:r>
      <w:r w:rsidR="00936600" w:rsidRPr="007544CF">
        <w:rPr>
          <w:color w:val="000000" w:themeColor="text1"/>
          <w:sz w:val="28"/>
          <w:szCs w:val="28"/>
          <w:lang w:val="kk-KZ"/>
        </w:rPr>
        <w:t xml:space="preserve">(Collaboration). Алайда біздің зерттеуміздің өзектілігі бұл дағдыларды жай ғана </w:t>
      </w:r>
      <w:r w:rsidR="00D33B41" w:rsidRPr="007544CF">
        <w:rPr>
          <w:color w:val="000000" w:themeColor="text1"/>
          <w:sz w:val="28"/>
          <w:szCs w:val="28"/>
          <w:lang w:val="kk-KZ"/>
        </w:rPr>
        <w:t>ХХІ</w:t>
      </w:r>
      <w:r w:rsidR="00936600" w:rsidRPr="007544CF">
        <w:rPr>
          <w:color w:val="000000" w:themeColor="text1"/>
          <w:sz w:val="28"/>
          <w:szCs w:val="28"/>
          <w:lang w:val="kk-KZ"/>
        </w:rPr>
        <w:t xml:space="preserve"> ғасыр талаптары ретінде емес, нақты 4К модель ретінде қарастыруымызда болып отыр. Әлемдегі білім беру жүйелері қарқынды өзгеріп, цифрлан</w:t>
      </w:r>
      <w:r w:rsidR="000F54B2" w:rsidRPr="007544CF">
        <w:rPr>
          <w:color w:val="000000" w:themeColor="text1"/>
          <w:sz w:val="28"/>
          <w:szCs w:val="28"/>
          <w:lang w:val="kk-KZ"/>
        </w:rPr>
        <w:t>дыру мен жаһандану дәуірінде оқыту</w:t>
      </w:r>
      <w:r w:rsidR="00936600" w:rsidRPr="007544CF">
        <w:rPr>
          <w:color w:val="000000" w:themeColor="text1"/>
          <w:sz w:val="28"/>
          <w:szCs w:val="28"/>
          <w:lang w:val="kk-KZ"/>
        </w:rPr>
        <w:t>шылар мен болашақ мамандардан тек теориялық білім емес, сонымен қатар икемді, өміршең дағдыларды меңгеру талап етілуде. Бұл орайда 4К моделі –</w:t>
      </w:r>
      <w:r w:rsidR="007F2A5E" w:rsidRPr="007544CF">
        <w:rPr>
          <w:color w:val="000000" w:themeColor="text1"/>
          <w:sz w:val="28"/>
          <w:szCs w:val="28"/>
          <w:lang w:val="kk-KZ"/>
        </w:rPr>
        <w:t xml:space="preserve"> </w:t>
      </w:r>
      <w:r w:rsidR="00936600" w:rsidRPr="007544CF">
        <w:rPr>
          <w:color w:val="000000" w:themeColor="text1"/>
          <w:sz w:val="28"/>
          <w:szCs w:val="28"/>
          <w:lang w:val="kk-KZ"/>
        </w:rPr>
        <w:t xml:space="preserve">сыни ойлау, креативтілік, коммуникация </w:t>
      </w:r>
      <w:r w:rsidR="004923E7" w:rsidRPr="007544CF">
        <w:rPr>
          <w:color w:val="000000" w:themeColor="text1"/>
          <w:sz w:val="28"/>
          <w:szCs w:val="28"/>
          <w:lang w:val="kk-KZ"/>
        </w:rPr>
        <w:t>және коллабо</w:t>
      </w:r>
      <w:r w:rsidR="00936600" w:rsidRPr="007544CF">
        <w:rPr>
          <w:color w:val="000000" w:themeColor="text1"/>
          <w:sz w:val="28"/>
          <w:szCs w:val="28"/>
          <w:lang w:val="kk-KZ"/>
        </w:rPr>
        <w:t>рация</w:t>
      </w:r>
      <w:r w:rsidR="00114613" w:rsidRPr="007544CF">
        <w:rPr>
          <w:color w:val="000000" w:themeColor="text1"/>
          <w:sz w:val="28"/>
          <w:szCs w:val="28"/>
          <w:lang w:val="kk-KZ"/>
        </w:rPr>
        <w:t xml:space="preserve"> (командамен</w:t>
      </w:r>
      <w:r w:rsidR="007F2A5E" w:rsidRPr="007544CF">
        <w:rPr>
          <w:color w:val="000000" w:themeColor="text1"/>
          <w:sz w:val="28"/>
          <w:szCs w:val="28"/>
          <w:lang w:val="kk-KZ"/>
        </w:rPr>
        <w:t xml:space="preserve"> жұмыс істей білу) </w:t>
      </w:r>
      <w:r w:rsidR="00936600" w:rsidRPr="007544CF">
        <w:rPr>
          <w:color w:val="000000" w:themeColor="text1"/>
          <w:sz w:val="28"/>
          <w:szCs w:val="28"/>
          <w:lang w:val="kk-KZ"/>
        </w:rPr>
        <w:t>оқытудың негізгі өзегіне айналуда. Біздің зерттеуіміздің ерекшелігі бұл дағдыларды жекелеген қабілеттер ретінде қарастырмай, оларды өзара тығыз байланыста жұмыс істейтін кешенді модель ретінде зерделеуімізде. Яғни, 4К моделі –</w:t>
      </w:r>
      <w:r w:rsidR="007F2A5E" w:rsidRPr="007544CF">
        <w:rPr>
          <w:color w:val="000000" w:themeColor="text1"/>
          <w:sz w:val="28"/>
          <w:szCs w:val="28"/>
          <w:lang w:val="kk-KZ"/>
        </w:rPr>
        <w:t xml:space="preserve"> </w:t>
      </w:r>
      <w:r w:rsidR="00936600" w:rsidRPr="007544CF">
        <w:rPr>
          <w:color w:val="000000" w:themeColor="text1"/>
          <w:sz w:val="28"/>
          <w:szCs w:val="28"/>
          <w:lang w:val="kk-KZ"/>
        </w:rPr>
        <w:t xml:space="preserve">бұл бірін-бірі толықтыратын және күшейтетін, білім алушының жан-жақты дамуын қамтамасыз ететін жүйе. </w:t>
      </w:r>
    </w:p>
    <w:p w14:paraId="4E0E34E8" w14:textId="77777777" w:rsidR="00252D8A" w:rsidRPr="007544CF" w:rsidRDefault="002039F4" w:rsidP="002039F4">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Болашақ шет тілі мұғалімдерінің кәсіби құзыреттіліктерін 4К дағдылары негізінде </w:t>
      </w:r>
      <w:r w:rsidR="007F2A5E" w:rsidRPr="007544CF">
        <w:rPr>
          <w:color w:val="000000" w:themeColor="text1"/>
          <w:sz w:val="28"/>
          <w:szCs w:val="28"/>
          <w:lang w:val="kk-KZ"/>
        </w:rPr>
        <w:t>қалыптастыр</w:t>
      </w:r>
      <w:r w:rsidRPr="007544CF">
        <w:rPr>
          <w:color w:val="000000" w:themeColor="text1"/>
          <w:sz w:val="28"/>
          <w:szCs w:val="28"/>
          <w:lang w:val="kk-KZ"/>
        </w:rPr>
        <w:t xml:space="preserve">а отырып студенттердің жазылым, оқылым, тыңдалым және айтылым дағдыларын жетілдіруге бағытталған тәсілдер. </w:t>
      </w:r>
    </w:p>
    <w:p w14:paraId="207ED85D" w14:textId="77777777" w:rsidR="00252D8A" w:rsidRPr="007544CF" w:rsidRDefault="00252D8A" w:rsidP="002039F4">
      <w:pPr>
        <w:widowControl w:val="0"/>
        <w:autoSpaceDE w:val="0"/>
        <w:autoSpaceDN w:val="0"/>
        <w:ind w:firstLine="709"/>
        <w:jc w:val="both"/>
        <w:rPr>
          <w:color w:val="000000" w:themeColor="text1"/>
          <w:sz w:val="28"/>
          <w:szCs w:val="28"/>
          <w:lang w:val="kk-KZ"/>
        </w:rPr>
      </w:pPr>
    </w:p>
    <w:p w14:paraId="52D7EE9B" w14:textId="77777777" w:rsidR="00467238" w:rsidRPr="007544CF" w:rsidRDefault="00467238" w:rsidP="002039F4">
      <w:pPr>
        <w:widowControl w:val="0"/>
        <w:autoSpaceDE w:val="0"/>
        <w:autoSpaceDN w:val="0"/>
        <w:ind w:firstLine="709"/>
        <w:jc w:val="both"/>
        <w:rPr>
          <w:color w:val="000000" w:themeColor="text1"/>
          <w:sz w:val="28"/>
          <w:szCs w:val="28"/>
          <w:lang w:val="kk-KZ"/>
        </w:rPr>
      </w:pPr>
    </w:p>
    <w:p w14:paraId="40E98FB1" w14:textId="77777777" w:rsidR="00467238" w:rsidRPr="007544CF" w:rsidRDefault="00467238" w:rsidP="002039F4">
      <w:pPr>
        <w:widowControl w:val="0"/>
        <w:autoSpaceDE w:val="0"/>
        <w:autoSpaceDN w:val="0"/>
        <w:ind w:firstLine="709"/>
        <w:jc w:val="both"/>
        <w:rPr>
          <w:color w:val="000000" w:themeColor="text1"/>
          <w:sz w:val="28"/>
          <w:szCs w:val="28"/>
          <w:lang w:val="kk-KZ"/>
        </w:rPr>
      </w:pPr>
    </w:p>
    <w:p w14:paraId="3C5884BB" w14:textId="77777777" w:rsidR="00252D8A" w:rsidRPr="007544CF" w:rsidRDefault="00252D8A" w:rsidP="002039F4">
      <w:pPr>
        <w:widowControl w:val="0"/>
        <w:autoSpaceDE w:val="0"/>
        <w:autoSpaceDN w:val="0"/>
        <w:ind w:firstLine="709"/>
        <w:jc w:val="both"/>
        <w:rPr>
          <w:color w:val="000000" w:themeColor="text1"/>
          <w:sz w:val="28"/>
          <w:szCs w:val="28"/>
          <w:lang w:val="kk-KZ"/>
        </w:rPr>
      </w:pPr>
    </w:p>
    <w:p w14:paraId="06EDC679" w14:textId="7C824934" w:rsidR="002039F4" w:rsidRPr="007544CF" w:rsidRDefault="00252D8A" w:rsidP="00252D8A">
      <w:pPr>
        <w:widowControl w:val="0"/>
        <w:autoSpaceDE w:val="0"/>
        <w:autoSpaceDN w:val="0"/>
        <w:jc w:val="both"/>
        <w:rPr>
          <w:color w:val="000000" w:themeColor="text1"/>
          <w:sz w:val="28"/>
          <w:szCs w:val="28"/>
          <w:lang w:val="kk-KZ"/>
        </w:rPr>
      </w:pPr>
      <w:r w:rsidRPr="007544CF">
        <w:rPr>
          <w:color w:val="000000" w:themeColor="text1"/>
          <w:sz w:val="28"/>
          <w:szCs w:val="28"/>
          <w:lang w:val="kk-KZ"/>
        </w:rPr>
        <w:lastRenderedPageBreak/>
        <w:t xml:space="preserve">Кесте </w:t>
      </w:r>
      <w:r w:rsidR="001B7B9A" w:rsidRPr="007544CF">
        <w:rPr>
          <w:color w:val="000000" w:themeColor="text1"/>
          <w:sz w:val="28"/>
          <w:szCs w:val="28"/>
          <w:lang w:val="kk-KZ"/>
        </w:rPr>
        <w:t>9</w:t>
      </w:r>
      <w:r w:rsidRPr="007544CF">
        <w:rPr>
          <w:color w:val="000000" w:themeColor="text1"/>
          <w:sz w:val="28"/>
          <w:szCs w:val="28"/>
          <w:lang w:val="kk-KZ"/>
        </w:rPr>
        <w:t xml:space="preserve"> - </w:t>
      </w:r>
      <w:r w:rsidR="002039F4" w:rsidRPr="007544CF">
        <w:rPr>
          <w:color w:val="000000" w:themeColor="text1"/>
          <w:sz w:val="28"/>
          <w:szCs w:val="28"/>
          <w:lang w:val="kk-KZ"/>
        </w:rPr>
        <w:t>4К да</w:t>
      </w:r>
      <w:r w:rsidR="00394A1D" w:rsidRPr="007544CF">
        <w:rPr>
          <w:color w:val="000000" w:themeColor="text1"/>
          <w:sz w:val="28"/>
          <w:szCs w:val="28"/>
          <w:lang w:val="kk-KZ"/>
        </w:rPr>
        <w:t>ғ</w:t>
      </w:r>
      <w:r w:rsidR="002039F4" w:rsidRPr="007544CF">
        <w:rPr>
          <w:color w:val="000000" w:themeColor="text1"/>
          <w:sz w:val="28"/>
          <w:szCs w:val="28"/>
          <w:lang w:val="kk-KZ"/>
        </w:rPr>
        <w:t xml:space="preserve">дылары негізінде тілдік дағдыларды дамыту жолдары </w:t>
      </w:r>
    </w:p>
    <w:p w14:paraId="021BDC76" w14:textId="77777777" w:rsidR="00252D8A" w:rsidRPr="007544CF" w:rsidRDefault="00252D8A" w:rsidP="002039F4">
      <w:pPr>
        <w:widowControl w:val="0"/>
        <w:autoSpaceDE w:val="0"/>
        <w:autoSpaceDN w:val="0"/>
        <w:ind w:firstLine="709"/>
        <w:jc w:val="both"/>
        <w:rPr>
          <w:color w:val="000000" w:themeColor="text1"/>
          <w:sz w:val="28"/>
          <w:szCs w:val="28"/>
          <w:lang w:val="kk-KZ"/>
        </w:rPr>
      </w:pPr>
    </w:p>
    <w:tbl>
      <w:tblPr>
        <w:tblStyle w:val="a9"/>
        <w:tblW w:w="0" w:type="auto"/>
        <w:tblLook w:val="04A0" w:firstRow="1" w:lastRow="0" w:firstColumn="1" w:lastColumn="0" w:noHBand="0" w:noVBand="1"/>
      </w:tblPr>
      <w:tblGrid>
        <w:gridCol w:w="675"/>
        <w:gridCol w:w="2127"/>
        <w:gridCol w:w="6945"/>
      </w:tblGrid>
      <w:tr w:rsidR="00B441A4" w:rsidRPr="007544CF" w14:paraId="4100B1A6" w14:textId="77777777" w:rsidTr="00252D8A">
        <w:tc>
          <w:tcPr>
            <w:tcW w:w="9747" w:type="dxa"/>
            <w:gridSpan w:val="3"/>
          </w:tcPr>
          <w:p w14:paraId="6AE3D21E" w14:textId="77777777" w:rsidR="002039F4" w:rsidRPr="007544CF" w:rsidRDefault="002039F4" w:rsidP="00EE7AD3">
            <w:pPr>
              <w:widowControl w:val="0"/>
              <w:autoSpaceDE w:val="0"/>
              <w:autoSpaceDN w:val="0"/>
              <w:jc w:val="center"/>
              <w:rPr>
                <w:color w:val="000000" w:themeColor="text1"/>
                <w:lang w:val="kk-KZ"/>
              </w:rPr>
            </w:pPr>
            <w:r w:rsidRPr="007544CF">
              <w:rPr>
                <w:color w:val="000000" w:themeColor="text1"/>
                <w:lang w:val="kk-KZ"/>
              </w:rPr>
              <w:t>Жазылым</w:t>
            </w:r>
            <w:r w:rsidRPr="007544CF">
              <w:rPr>
                <w:color w:val="000000" w:themeColor="text1"/>
              </w:rPr>
              <w:t xml:space="preserve"> (Writing)</w:t>
            </w:r>
            <w:r w:rsidRPr="007544CF">
              <w:rPr>
                <w:color w:val="000000" w:themeColor="text1"/>
                <w:lang w:val="kk-KZ"/>
              </w:rPr>
              <w:t xml:space="preserve"> дағдысын дамыту</w:t>
            </w:r>
          </w:p>
        </w:tc>
      </w:tr>
      <w:tr w:rsidR="00B441A4" w:rsidRPr="007544CF" w14:paraId="70AB1B18" w14:textId="77777777" w:rsidTr="00252D8A">
        <w:trPr>
          <w:cantSplit/>
          <w:trHeight w:val="535"/>
        </w:trPr>
        <w:tc>
          <w:tcPr>
            <w:tcW w:w="675" w:type="dxa"/>
            <w:vMerge w:val="restart"/>
            <w:textDirection w:val="btLr"/>
          </w:tcPr>
          <w:p w14:paraId="52AC04BF"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4К интеграциясы</w:t>
            </w:r>
          </w:p>
        </w:tc>
        <w:tc>
          <w:tcPr>
            <w:tcW w:w="2127" w:type="dxa"/>
          </w:tcPr>
          <w:p w14:paraId="2C3EEC41"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Сыни ойлау</w:t>
            </w:r>
          </w:p>
        </w:tc>
        <w:tc>
          <w:tcPr>
            <w:tcW w:w="6945" w:type="dxa"/>
          </w:tcPr>
          <w:p w14:paraId="04FA3D6D"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-Мәтін бойынша пікір білдіру (e.g. “Agree/Disagree”)</w:t>
            </w:r>
          </w:p>
          <w:p w14:paraId="0F1340D6"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ru-RU"/>
              </w:rPr>
              <w:t>-</w:t>
            </w:r>
            <w:r w:rsidR="00BF3569" w:rsidRPr="007544CF">
              <w:rPr>
                <w:color w:val="000000" w:themeColor="text1"/>
                <w:lang w:val="kk-KZ"/>
              </w:rPr>
              <w:t>Аргументтер мен қарсы арг</w:t>
            </w:r>
            <w:r w:rsidRPr="007544CF">
              <w:rPr>
                <w:color w:val="000000" w:themeColor="text1"/>
                <w:lang w:val="kk-KZ"/>
              </w:rPr>
              <w:t>ументерге логикалық ретпен жазу</w:t>
            </w:r>
          </w:p>
        </w:tc>
      </w:tr>
      <w:tr w:rsidR="00B441A4" w:rsidRPr="007544CF" w14:paraId="111844D4" w14:textId="77777777" w:rsidTr="00252D8A">
        <w:trPr>
          <w:cantSplit/>
          <w:trHeight w:val="557"/>
        </w:trPr>
        <w:tc>
          <w:tcPr>
            <w:tcW w:w="675" w:type="dxa"/>
            <w:vMerge/>
            <w:textDirection w:val="btLr"/>
          </w:tcPr>
          <w:p w14:paraId="6F3B6140" w14:textId="77777777" w:rsidR="002039F4" w:rsidRPr="007544CF" w:rsidRDefault="002039F4" w:rsidP="002039F4">
            <w:pPr>
              <w:widowControl w:val="0"/>
              <w:autoSpaceDE w:val="0"/>
              <w:autoSpaceDN w:val="0"/>
              <w:rPr>
                <w:color w:val="000000" w:themeColor="text1"/>
                <w:lang w:val="kk-KZ"/>
              </w:rPr>
            </w:pPr>
          </w:p>
        </w:tc>
        <w:tc>
          <w:tcPr>
            <w:tcW w:w="2127" w:type="dxa"/>
          </w:tcPr>
          <w:p w14:paraId="540EC611"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Креативтілік</w:t>
            </w:r>
          </w:p>
        </w:tc>
        <w:tc>
          <w:tcPr>
            <w:tcW w:w="6945" w:type="dxa"/>
          </w:tcPr>
          <w:p w14:paraId="55D150B8"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-Эссе, әңгіме, өлең, күнделік жазу</w:t>
            </w:r>
          </w:p>
          <w:p w14:paraId="5A1274D0"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 xml:space="preserve"> - Суретке қарап, оқиға ойлап табу(visual writing prompts)</w:t>
            </w:r>
          </w:p>
        </w:tc>
      </w:tr>
      <w:tr w:rsidR="00B441A4" w:rsidRPr="007544CF" w14:paraId="2A9DFF02" w14:textId="77777777" w:rsidTr="00252D8A">
        <w:trPr>
          <w:cantSplit/>
          <w:trHeight w:val="834"/>
        </w:trPr>
        <w:tc>
          <w:tcPr>
            <w:tcW w:w="675" w:type="dxa"/>
            <w:vMerge/>
            <w:textDirection w:val="btLr"/>
          </w:tcPr>
          <w:p w14:paraId="6B1536C1" w14:textId="77777777" w:rsidR="002039F4" w:rsidRPr="007544CF" w:rsidRDefault="002039F4" w:rsidP="002039F4">
            <w:pPr>
              <w:widowControl w:val="0"/>
              <w:autoSpaceDE w:val="0"/>
              <w:autoSpaceDN w:val="0"/>
              <w:rPr>
                <w:color w:val="000000" w:themeColor="text1"/>
                <w:lang w:val="kk-KZ"/>
              </w:rPr>
            </w:pPr>
          </w:p>
        </w:tc>
        <w:tc>
          <w:tcPr>
            <w:tcW w:w="2127" w:type="dxa"/>
          </w:tcPr>
          <w:p w14:paraId="27E27DBB"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Коммуникация</w:t>
            </w:r>
          </w:p>
        </w:tc>
        <w:tc>
          <w:tcPr>
            <w:tcW w:w="6945" w:type="dxa"/>
          </w:tcPr>
          <w:p w14:paraId="36FE2CE6"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-Хат, электрондық пошта, блог жазу арқылы шынайы тілдік жағдай тудыру</w:t>
            </w:r>
          </w:p>
          <w:p w14:paraId="500D55B6"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-Пікірталасқа дайындық хаттары, сұрақтарға жауап жазу</w:t>
            </w:r>
          </w:p>
        </w:tc>
      </w:tr>
      <w:tr w:rsidR="00B441A4" w:rsidRPr="007544CF" w14:paraId="5B79F841" w14:textId="77777777" w:rsidTr="00252D8A">
        <w:trPr>
          <w:cantSplit/>
          <w:trHeight w:val="549"/>
        </w:trPr>
        <w:tc>
          <w:tcPr>
            <w:tcW w:w="675" w:type="dxa"/>
            <w:vMerge/>
            <w:textDirection w:val="btLr"/>
          </w:tcPr>
          <w:p w14:paraId="0A4CCC0B" w14:textId="77777777" w:rsidR="002039F4" w:rsidRPr="007544CF" w:rsidRDefault="002039F4" w:rsidP="002039F4">
            <w:pPr>
              <w:widowControl w:val="0"/>
              <w:autoSpaceDE w:val="0"/>
              <w:autoSpaceDN w:val="0"/>
              <w:rPr>
                <w:color w:val="000000" w:themeColor="text1"/>
                <w:lang w:val="kk-KZ"/>
              </w:rPr>
            </w:pPr>
          </w:p>
        </w:tc>
        <w:tc>
          <w:tcPr>
            <w:tcW w:w="2127" w:type="dxa"/>
          </w:tcPr>
          <w:p w14:paraId="3F3C6D15"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Коллабрация</w:t>
            </w:r>
          </w:p>
        </w:tc>
        <w:tc>
          <w:tcPr>
            <w:tcW w:w="6945" w:type="dxa"/>
          </w:tcPr>
          <w:p w14:paraId="0C31831E"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-Топпен жазу (Collaborative writing)</w:t>
            </w:r>
          </w:p>
          <w:p w14:paraId="627FCA1F"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-Google Docs-пен бір уакытты бір тапсырма жазу</w:t>
            </w:r>
          </w:p>
        </w:tc>
      </w:tr>
      <w:tr w:rsidR="00B441A4" w:rsidRPr="007544CF" w14:paraId="331A4C81" w14:textId="77777777" w:rsidTr="00252D8A">
        <w:tc>
          <w:tcPr>
            <w:tcW w:w="9747" w:type="dxa"/>
            <w:gridSpan w:val="3"/>
          </w:tcPr>
          <w:p w14:paraId="7135AC27" w14:textId="77777777" w:rsidR="002039F4" w:rsidRPr="007544CF" w:rsidRDefault="002039F4" w:rsidP="00142328">
            <w:pPr>
              <w:widowControl w:val="0"/>
              <w:autoSpaceDE w:val="0"/>
              <w:autoSpaceDN w:val="0"/>
              <w:jc w:val="center"/>
              <w:rPr>
                <w:color w:val="000000" w:themeColor="text1"/>
              </w:rPr>
            </w:pPr>
            <w:r w:rsidRPr="007544CF">
              <w:rPr>
                <w:color w:val="000000" w:themeColor="text1"/>
                <w:lang w:val="kk-KZ"/>
              </w:rPr>
              <w:t>Оқылым</w:t>
            </w:r>
            <w:r w:rsidRPr="007544CF">
              <w:rPr>
                <w:color w:val="000000" w:themeColor="text1"/>
              </w:rPr>
              <w:t xml:space="preserve"> (Reading )</w:t>
            </w:r>
            <w:r w:rsidRPr="007544CF">
              <w:rPr>
                <w:color w:val="000000" w:themeColor="text1"/>
                <w:lang w:val="kk-KZ"/>
              </w:rPr>
              <w:t xml:space="preserve"> дағдысын дамыту</w:t>
            </w:r>
          </w:p>
        </w:tc>
      </w:tr>
      <w:tr w:rsidR="00B441A4" w:rsidRPr="007544CF" w14:paraId="5596F263" w14:textId="77777777" w:rsidTr="00252D8A">
        <w:tc>
          <w:tcPr>
            <w:tcW w:w="675" w:type="dxa"/>
            <w:vMerge w:val="restart"/>
            <w:textDirection w:val="btLr"/>
          </w:tcPr>
          <w:p w14:paraId="12F5BFEA" w14:textId="77777777" w:rsidR="002039F4" w:rsidRPr="007544CF" w:rsidRDefault="002039F4" w:rsidP="002039F4">
            <w:pPr>
              <w:widowControl w:val="0"/>
              <w:autoSpaceDE w:val="0"/>
              <w:autoSpaceDN w:val="0"/>
              <w:ind w:left="113" w:right="113"/>
              <w:rPr>
                <w:color w:val="000000" w:themeColor="text1"/>
                <w:lang w:val="kk-KZ"/>
              </w:rPr>
            </w:pPr>
            <w:r w:rsidRPr="007544CF">
              <w:rPr>
                <w:color w:val="000000" w:themeColor="text1"/>
                <w:lang w:val="kk-KZ"/>
              </w:rPr>
              <w:t>4К интеграциясы</w:t>
            </w:r>
          </w:p>
        </w:tc>
        <w:tc>
          <w:tcPr>
            <w:tcW w:w="2127" w:type="dxa"/>
          </w:tcPr>
          <w:p w14:paraId="78D03FAF"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Сыни ойлау</w:t>
            </w:r>
          </w:p>
        </w:tc>
        <w:tc>
          <w:tcPr>
            <w:tcW w:w="6945" w:type="dxa"/>
          </w:tcPr>
          <w:p w14:paraId="682807F2"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-“Fact or opinion”  талдауы</w:t>
            </w:r>
          </w:p>
          <w:p w14:paraId="62C5B3FE"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-Автордың көзқарасын анықтау, мета-танымдық сұрақтарға жауап беру</w:t>
            </w:r>
          </w:p>
        </w:tc>
      </w:tr>
      <w:tr w:rsidR="00B441A4" w:rsidRPr="007544CF" w14:paraId="00AAEA44" w14:textId="77777777" w:rsidTr="00252D8A">
        <w:tc>
          <w:tcPr>
            <w:tcW w:w="675" w:type="dxa"/>
            <w:vMerge/>
          </w:tcPr>
          <w:p w14:paraId="1ADD9503" w14:textId="77777777" w:rsidR="002039F4" w:rsidRPr="007544CF" w:rsidRDefault="002039F4" w:rsidP="002039F4">
            <w:pPr>
              <w:widowControl w:val="0"/>
              <w:autoSpaceDE w:val="0"/>
              <w:autoSpaceDN w:val="0"/>
              <w:rPr>
                <w:color w:val="000000" w:themeColor="text1"/>
                <w:lang w:val="kk-KZ"/>
              </w:rPr>
            </w:pPr>
          </w:p>
        </w:tc>
        <w:tc>
          <w:tcPr>
            <w:tcW w:w="2127" w:type="dxa"/>
          </w:tcPr>
          <w:p w14:paraId="41AA4DC9"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Креативтілік</w:t>
            </w:r>
          </w:p>
        </w:tc>
        <w:tc>
          <w:tcPr>
            <w:tcW w:w="6945" w:type="dxa"/>
          </w:tcPr>
          <w:p w14:paraId="3D76EC9D" w14:textId="77777777" w:rsidR="002039F4" w:rsidRPr="007544CF" w:rsidRDefault="002039F4" w:rsidP="002039F4">
            <w:pPr>
              <w:widowControl w:val="0"/>
              <w:autoSpaceDE w:val="0"/>
              <w:autoSpaceDN w:val="0"/>
              <w:rPr>
                <w:color w:val="000000" w:themeColor="text1"/>
              </w:rPr>
            </w:pPr>
            <w:r w:rsidRPr="007544CF">
              <w:rPr>
                <w:color w:val="000000" w:themeColor="text1"/>
                <w:lang w:val="kk-KZ"/>
              </w:rPr>
              <w:t xml:space="preserve">-Альтернативті аяқтау </w:t>
            </w:r>
            <w:r w:rsidRPr="007544CF">
              <w:rPr>
                <w:color w:val="000000" w:themeColor="text1"/>
              </w:rPr>
              <w:t>(Finish the story)</w:t>
            </w:r>
          </w:p>
          <w:p w14:paraId="16601FA6"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-Мәтіннен кейін комикс немесе диалог құру</w:t>
            </w:r>
          </w:p>
        </w:tc>
      </w:tr>
      <w:tr w:rsidR="00B441A4" w:rsidRPr="007544CF" w14:paraId="2520E91C" w14:textId="77777777" w:rsidTr="00252D8A">
        <w:tc>
          <w:tcPr>
            <w:tcW w:w="675" w:type="dxa"/>
            <w:vMerge/>
          </w:tcPr>
          <w:p w14:paraId="37E9E6B4" w14:textId="77777777" w:rsidR="002039F4" w:rsidRPr="007544CF" w:rsidRDefault="002039F4" w:rsidP="002039F4">
            <w:pPr>
              <w:widowControl w:val="0"/>
              <w:autoSpaceDE w:val="0"/>
              <w:autoSpaceDN w:val="0"/>
              <w:rPr>
                <w:color w:val="000000" w:themeColor="text1"/>
                <w:lang w:val="kk-KZ"/>
              </w:rPr>
            </w:pPr>
          </w:p>
        </w:tc>
        <w:tc>
          <w:tcPr>
            <w:tcW w:w="2127" w:type="dxa"/>
          </w:tcPr>
          <w:p w14:paraId="2344637B"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Коммуникация</w:t>
            </w:r>
          </w:p>
        </w:tc>
        <w:tc>
          <w:tcPr>
            <w:tcW w:w="6945" w:type="dxa"/>
          </w:tcPr>
          <w:p w14:paraId="11A92DB1"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-Оқылған мәтін бойынша пікір алмасу</w:t>
            </w:r>
          </w:p>
          <w:p w14:paraId="224AA822"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-“Book Talk”  “Literature Circle”</w:t>
            </w:r>
          </w:p>
        </w:tc>
      </w:tr>
      <w:tr w:rsidR="00B441A4" w:rsidRPr="007544CF" w14:paraId="66206397" w14:textId="77777777" w:rsidTr="00252D8A">
        <w:tc>
          <w:tcPr>
            <w:tcW w:w="675" w:type="dxa"/>
            <w:vMerge/>
          </w:tcPr>
          <w:p w14:paraId="7A9B98F5" w14:textId="77777777" w:rsidR="002039F4" w:rsidRPr="007544CF" w:rsidRDefault="002039F4" w:rsidP="002039F4">
            <w:pPr>
              <w:widowControl w:val="0"/>
              <w:autoSpaceDE w:val="0"/>
              <w:autoSpaceDN w:val="0"/>
              <w:rPr>
                <w:color w:val="000000" w:themeColor="text1"/>
                <w:lang w:val="kk-KZ"/>
              </w:rPr>
            </w:pPr>
          </w:p>
        </w:tc>
        <w:tc>
          <w:tcPr>
            <w:tcW w:w="2127" w:type="dxa"/>
          </w:tcPr>
          <w:p w14:paraId="3E47DB47"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Коллабрация</w:t>
            </w:r>
          </w:p>
        </w:tc>
        <w:tc>
          <w:tcPr>
            <w:tcW w:w="6945" w:type="dxa"/>
          </w:tcPr>
          <w:p w14:paraId="65B3F866"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 xml:space="preserve"> -“Jigsaw” әдісімен мәтінді бөліп оқып, бір-біріне түсіндіру</w:t>
            </w:r>
          </w:p>
          <w:p w14:paraId="444D5771" w14:textId="77777777" w:rsidR="002039F4" w:rsidRPr="007544CF" w:rsidRDefault="002039F4" w:rsidP="002039F4">
            <w:pPr>
              <w:widowControl w:val="0"/>
              <w:autoSpaceDE w:val="0"/>
              <w:autoSpaceDN w:val="0"/>
              <w:rPr>
                <w:color w:val="000000" w:themeColor="text1"/>
                <w:lang w:val="kk-KZ"/>
              </w:rPr>
            </w:pPr>
            <w:r w:rsidRPr="007544CF">
              <w:rPr>
                <w:color w:val="000000" w:themeColor="text1"/>
                <w:lang w:val="kk-KZ"/>
              </w:rPr>
              <w:t>-Топтық постер жасап, мазмұнын бірге ұсыну</w:t>
            </w:r>
          </w:p>
        </w:tc>
      </w:tr>
      <w:tr w:rsidR="00B441A4" w:rsidRPr="007544CF" w14:paraId="3104A754" w14:textId="77777777" w:rsidTr="00252D8A">
        <w:tc>
          <w:tcPr>
            <w:tcW w:w="9747" w:type="dxa"/>
            <w:gridSpan w:val="3"/>
          </w:tcPr>
          <w:p w14:paraId="03997405" w14:textId="77777777" w:rsidR="002039F4" w:rsidRPr="007544CF" w:rsidRDefault="00142328" w:rsidP="002039F4">
            <w:pPr>
              <w:widowControl w:val="0"/>
              <w:autoSpaceDE w:val="0"/>
              <w:autoSpaceDN w:val="0"/>
              <w:jc w:val="center"/>
              <w:rPr>
                <w:color w:val="000000" w:themeColor="text1"/>
                <w:lang w:val="ru-RU"/>
              </w:rPr>
            </w:pPr>
            <w:r w:rsidRPr="007544CF">
              <w:rPr>
                <w:color w:val="000000" w:themeColor="text1"/>
                <w:lang w:val="kk-KZ"/>
              </w:rPr>
              <w:t xml:space="preserve">Тыңдалым </w:t>
            </w:r>
            <w:r w:rsidR="002039F4" w:rsidRPr="007544CF">
              <w:rPr>
                <w:color w:val="000000" w:themeColor="text1"/>
              </w:rPr>
              <w:t>(Listening)</w:t>
            </w:r>
            <w:r w:rsidRPr="007544CF">
              <w:rPr>
                <w:color w:val="000000" w:themeColor="text1"/>
                <w:lang w:val="kk-KZ"/>
              </w:rPr>
              <w:t>дағдысын дамыту</w:t>
            </w:r>
          </w:p>
        </w:tc>
      </w:tr>
      <w:tr w:rsidR="00B441A4" w:rsidRPr="007544CF" w14:paraId="032D076C" w14:textId="77777777" w:rsidTr="00252D8A">
        <w:tc>
          <w:tcPr>
            <w:tcW w:w="675" w:type="dxa"/>
            <w:vMerge w:val="restart"/>
            <w:textDirection w:val="btLr"/>
          </w:tcPr>
          <w:p w14:paraId="1A940E3F" w14:textId="77777777" w:rsidR="004370A0" w:rsidRPr="007544CF" w:rsidRDefault="004370A0" w:rsidP="004370A0">
            <w:pPr>
              <w:widowControl w:val="0"/>
              <w:autoSpaceDE w:val="0"/>
              <w:autoSpaceDN w:val="0"/>
              <w:ind w:left="113" w:right="113"/>
              <w:rPr>
                <w:color w:val="000000" w:themeColor="text1"/>
                <w:lang w:val="kk-KZ"/>
              </w:rPr>
            </w:pPr>
            <w:r w:rsidRPr="007544CF">
              <w:rPr>
                <w:color w:val="000000" w:themeColor="text1"/>
                <w:lang w:val="kk-KZ"/>
              </w:rPr>
              <w:t>4К интеграциясы</w:t>
            </w:r>
          </w:p>
        </w:tc>
        <w:tc>
          <w:tcPr>
            <w:tcW w:w="2127" w:type="dxa"/>
          </w:tcPr>
          <w:p w14:paraId="3CF33A5D" w14:textId="77777777" w:rsidR="004370A0" w:rsidRPr="007544CF" w:rsidRDefault="004370A0" w:rsidP="002039F4">
            <w:pPr>
              <w:widowControl w:val="0"/>
              <w:autoSpaceDE w:val="0"/>
              <w:autoSpaceDN w:val="0"/>
              <w:rPr>
                <w:color w:val="000000" w:themeColor="text1"/>
                <w:lang w:val="kk-KZ"/>
              </w:rPr>
            </w:pPr>
            <w:r w:rsidRPr="007544CF">
              <w:rPr>
                <w:color w:val="000000" w:themeColor="text1"/>
                <w:lang w:val="kk-KZ"/>
              </w:rPr>
              <w:t>Сыни ойлау</w:t>
            </w:r>
          </w:p>
        </w:tc>
        <w:tc>
          <w:tcPr>
            <w:tcW w:w="6945" w:type="dxa"/>
          </w:tcPr>
          <w:p w14:paraId="5A12D375" w14:textId="77777777" w:rsidR="004370A0" w:rsidRPr="007544CF" w:rsidRDefault="004370A0" w:rsidP="002039F4">
            <w:pPr>
              <w:widowControl w:val="0"/>
              <w:autoSpaceDE w:val="0"/>
              <w:autoSpaceDN w:val="0"/>
              <w:rPr>
                <w:color w:val="000000" w:themeColor="text1"/>
                <w:lang w:val="kk-KZ"/>
              </w:rPr>
            </w:pPr>
            <w:r w:rsidRPr="007544CF">
              <w:rPr>
                <w:color w:val="000000" w:themeColor="text1"/>
                <w:lang w:val="kk-KZ"/>
              </w:rPr>
              <w:t>Тыңдалым мазмұнын бағалау шындыққа жанаса ма?</w:t>
            </w:r>
          </w:p>
          <w:p w14:paraId="1F4708E5" w14:textId="77777777" w:rsidR="004370A0" w:rsidRPr="007544CF" w:rsidRDefault="004370A0" w:rsidP="002039F4">
            <w:pPr>
              <w:widowControl w:val="0"/>
              <w:autoSpaceDE w:val="0"/>
              <w:autoSpaceDN w:val="0"/>
              <w:rPr>
                <w:color w:val="000000" w:themeColor="text1"/>
                <w:lang w:val="kk-KZ"/>
              </w:rPr>
            </w:pPr>
            <w:r w:rsidRPr="007544CF">
              <w:rPr>
                <w:color w:val="000000" w:themeColor="text1"/>
                <w:lang w:val="kk-KZ"/>
              </w:rPr>
              <w:t>Дәлелдер мен тұжырымдар анықтау</w:t>
            </w:r>
          </w:p>
        </w:tc>
      </w:tr>
      <w:tr w:rsidR="00B441A4" w:rsidRPr="007544CF" w14:paraId="364D573D" w14:textId="77777777" w:rsidTr="00252D8A">
        <w:tc>
          <w:tcPr>
            <w:tcW w:w="675" w:type="dxa"/>
            <w:vMerge/>
          </w:tcPr>
          <w:p w14:paraId="71825F9F" w14:textId="77777777" w:rsidR="004370A0" w:rsidRPr="007544CF" w:rsidRDefault="004370A0" w:rsidP="002039F4">
            <w:pPr>
              <w:widowControl w:val="0"/>
              <w:autoSpaceDE w:val="0"/>
              <w:autoSpaceDN w:val="0"/>
              <w:rPr>
                <w:color w:val="000000" w:themeColor="text1"/>
                <w:lang w:val="kk-KZ"/>
              </w:rPr>
            </w:pPr>
          </w:p>
        </w:tc>
        <w:tc>
          <w:tcPr>
            <w:tcW w:w="2127" w:type="dxa"/>
          </w:tcPr>
          <w:p w14:paraId="319B491B" w14:textId="77777777" w:rsidR="004370A0" w:rsidRPr="007544CF" w:rsidRDefault="004370A0" w:rsidP="002039F4">
            <w:pPr>
              <w:widowControl w:val="0"/>
              <w:autoSpaceDE w:val="0"/>
              <w:autoSpaceDN w:val="0"/>
              <w:rPr>
                <w:color w:val="000000" w:themeColor="text1"/>
                <w:lang w:val="kk-KZ"/>
              </w:rPr>
            </w:pPr>
            <w:r w:rsidRPr="007544CF">
              <w:rPr>
                <w:color w:val="000000" w:themeColor="text1"/>
                <w:lang w:val="kk-KZ"/>
              </w:rPr>
              <w:t>Креативтілік</w:t>
            </w:r>
          </w:p>
        </w:tc>
        <w:tc>
          <w:tcPr>
            <w:tcW w:w="6945" w:type="dxa"/>
          </w:tcPr>
          <w:p w14:paraId="2D506268" w14:textId="7A9DD715" w:rsidR="004370A0" w:rsidRPr="007544CF" w:rsidRDefault="003511FB" w:rsidP="002039F4">
            <w:pPr>
              <w:widowControl w:val="0"/>
              <w:autoSpaceDE w:val="0"/>
              <w:autoSpaceDN w:val="0"/>
              <w:rPr>
                <w:color w:val="000000" w:themeColor="text1"/>
                <w:lang w:val="kk-KZ"/>
              </w:rPr>
            </w:pPr>
            <w:r w:rsidRPr="007544CF">
              <w:rPr>
                <w:color w:val="000000" w:themeColor="text1"/>
                <w:lang w:val="kk-KZ"/>
              </w:rPr>
              <w:t>Тың</w:t>
            </w:r>
            <w:r w:rsidR="004370A0" w:rsidRPr="007544CF">
              <w:rPr>
                <w:color w:val="000000" w:themeColor="text1"/>
                <w:lang w:val="kk-KZ"/>
              </w:rPr>
              <w:t>далға</w:t>
            </w:r>
            <w:r w:rsidRPr="007544CF">
              <w:rPr>
                <w:color w:val="000000" w:themeColor="text1"/>
                <w:lang w:val="kk-KZ"/>
              </w:rPr>
              <w:t>н мәтінге жаңа диалог немесе соң</w:t>
            </w:r>
            <w:r w:rsidR="004370A0" w:rsidRPr="007544CF">
              <w:rPr>
                <w:color w:val="000000" w:themeColor="text1"/>
                <w:lang w:val="kk-KZ"/>
              </w:rPr>
              <w:t>ын ойлап табу</w:t>
            </w:r>
          </w:p>
          <w:p w14:paraId="7FDC0233" w14:textId="72EFA2F6" w:rsidR="004370A0" w:rsidRPr="007544CF" w:rsidRDefault="003511FB" w:rsidP="002039F4">
            <w:pPr>
              <w:widowControl w:val="0"/>
              <w:autoSpaceDE w:val="0"/>
              <w:autoSpaceDN w:val="0"/>
              <w:rPr>
                <w:color w:val="000000" w:themeColor="text1"/>
                <w:lang w:val="kk-KZ"/>
              </w:rPr>
            </w:pPr>
            <w:r w:rsidRPr="007544CF">
              <w:rPr>
                <w:color w:val="000000" w:themeColor="text1"/>
                <w:lang w:val="kk-KZ"/>
              </w:rPr>
              <w:t>Ау</w:t>
            </w:r>
            <w:r w:rsidR="004370A0" w:rsidRPr="007544CF">
              <w:rPr>
                <w:color w:val="000000" w:themeColor="text1"/>
                <w:lang w:val="kk-KZ"/>
              </w:rPr>
              <w:t>дио подкаст тыңдап, сол тақырыпта жеке пікір жазу</w:t>
            </w:r>
          </w:p>
        </w:tc>
      </w:tr>
      <w:tr w:rsidR="00B441A4" w:rsidRPr="007544CF" w14:paraId="1156B0DB" w14:textId="77777777" w:rsidTr="00252D8A">
        <w:tc>
          <w:tcPr>
            <w:tcW w:w="675" w:type="dxa"/>
            <w:vMerge/>
          </w:tcPr>
          <w:p w14:paraId="50188A9D" w14:textId="77777777" w:rsidR="004370A0" w:rsidRPr="007544CF" w:rsidRDefault="004370A0" w:rsidP="002039F4">
            <w:pPr>
              <w:widowControl w:val="0"/>
              <w:autoSpaceDE w:val="0"/>
              <w:autoSpaceDN w:val="0"/>
              <w:rPr>
                <w:color w:val="000000" w:themeColor="text1"/>
                <w:lang w:val="kk-KZ"/>
              </w:rPr>
            </w:pPr>
          </w:p>
        </w:tc>
        <w:tc>
          <w:tcPr>
            <w:tcW w:w="2127" w:type="dxa"/>
          </w:tcPr>
          <w:p w14:paraId="588A7F80" w14:textId="77777777" w:rsidR="004370A0" w:rsidRPr="007544CF" w:rsidRDefault="004370A0" w:rsidP="002039F4">
            <w:pPr>
              <w:widowControl w:val="0"/>
              <w:autoSpaceDE w:val="0"/>
              <w:autoSpaceDN w:val="0"/>
              <w:rPr>
                <w:color w:val="000000" w:themeColor="text1"/>
                <w:lang w:val="kk-KZ"/>
              </w:rPr>
            </w:pPr>
            <w:r w:rsidRPr="007544CF">
              <w:rPr>
                <w:color w:val="000000" w:themeColor="text1"/>
                <w:lang w:val="kk-KZ"/>
              </w:rPr>
              <w:t>Коммуникация</w:t>
            </w:r>
          </w:p>
        </w:tc>
        <w:tc>
          <w:tcPr>
            <w:tcW w:w="6945" w:type="dxa"/>
          </w:tcPr>
          <w:p w14:paraId="544A42DE" w14:textId="77777777" w:rsidR="004370A0" w:rsidRPr="007544CF" w:rsidRDefault="004370A0" w:rsidP="002039F4">
            <w:pPr>
              <w:widowControl w:val="0"/>
              <w:autoSpaceDE w:val="0"/>
              <w:autoSpaceDN w:val="0"/>
              <w:rPr>
                <w:color w:val="000000" w:themeColor="text1"/>
                <w:lang w:val="kk-KZ"/>
              </w:rPr>
            </w:pPr>
            <w:r w:rsidRPr="007544CF">
              <w:rPr>
                <w:color w:val="000000" w:themeColor="text1"/>
                <w:lang w:val="kk-KZ"/>
              </w:rPr>
              <w:t>Тыңдалымнан кейін сұрақтарға жауар беру, пікір білдіру</w:t>
            </w:r>
          </w:p>
          <w:p w14:paraId="3FF411AB" w14:textId="77777777" w:rsidR="004370A0" w:rsidRPr="007544CF" w:rsidRDefault="004370A0" w:rsidP="002039F4">
            <w:pPr>
              <w:widowControl w:val="0"/>
              <w:autoSpaceDE w:val="0"/>
              <w:autoSpaceDN w:val="0"/>
              <w:rPr>
                <w:color w:val="000000" w:themeColor="text1"/>
                <w:lang w:val="kk-KZ"/>
              </w:rPr>
            </w:pPr>
            <w:r w:rsidRPr="007544CF">
              <w:rPr>
                <w:color w:val="000000" w:themeColor="text1"/>
                <w:lang w:val="kk-KZ"/>
              </w:rPr>
              <w:t>Аудио негізінде сөйлесу, қайта айту.</w:t>
            </w:r>
          </w:p>
        </w:tc>
      </w:tr>
      <w:tr w:rsidR="00B441A4" w:rsidRPr="007544CF" w14:paraId="531FAE65" w14:textId="77777777" w:rsidTr="00252D8A">
        <w:tc>
          <w:tcPr>
            <w:tcW w:w="675" w:type="dxa"/>
            <w:vMerge/>
          </w:tcPr>
          <w:p w14:paraId="45CB6BF8" w14:textId="77777777" w:rsidR="004370A0" w:rsidRPr="007544CF" w:rsidRDefault="004370A0" w:rsidP="002039F4">
            <w:pPr>
              <w:widowControl w:val="0"/>
              <w:autoSpaceDE w:val="0"/>
              <w:autoSpaceDN w:val="0"/>
              <w:rPr>
                <w:color w:val="000000" w:themeColor="text1"/>
                <w:lang w:val="kk-KZ"/>
              </w:rPr>
            </w:pPr>
          </w:p>
        </w:tc>
        <w:tc>
          <w:tcPr>
            <w:tcW w:w="2127" w:type="dxa"/>
          </w:tcPr>
          <w:p w14:paraId="27F9DB97" w14:textId="77777777" w:rsidR="004370A0" w:rsidRPr="007544CF" w:rsidRDefault="004370A0" w:rsidP="002039F4">
            <w:pPr>
              <w:widowControl w:val="0"/>
              <w:autoSpaceDE w:val="0"/>
              <w:autoSpaceDN w:val="0"/>
              <w:rPr>
                <w:color w:val="000000" w:themeColor="text1"/>
                <w:lang w:val="kk-KZ"/>
              </w:rPr>
            </w:pPr>
            <w:r w:rsidRPr="007544CF">
              <w:rPr>
                <w:color w:val="000000" w:themeColor="text1"/>
                <w:lang w:val="kk-KZ"/>
              </w:rPr>
              <w:t>Коллабрация</w:t>
            </w:r>
          </w:p>
        </w:tc>
        <w:tc>
          <w:tcPr>
            <w:tcW w:w="6945" w:type="dxa"/>
          </w:tcPr>
          <w:p w14:paraId="376A092C" w14:textId="77777777" w:rsidR="004370A0" w:rsidRPr="007544CF" w:rsidRDefault="004370A0" w:rsidP="002039F4">
            <w:pPr>
              <w:widowControl w:val="0"/>
              <w:autoSpaceDE w:val="0"/>
              <w:autoSpaceDN w:val="0"/>
              <w:rPr>
                <w:color w:val="000000" w:themeColor="text1"/>
                <w:lang w:val="kk-KZ"/>
              </w:rPr>
            </w:pPr>
            <w:r w:rsidRPr="007544CF">
              <w:rPr>
                <w:color w:val="000000" w:themeColor="text1"/>
                <w:lang w:val="kk-KZ"/>
              </w:rPr>
              <w:t>Тыңдалған материалды жұпта/топта талқылау</w:t>
            </w:r>
          </w:p>
          <w:p w14:paraId="79EEA43D" w14:textId="77777777" w:rsidR="004370A0" w:rsidRPr="007544CF" w:rsidRDefault="004370A0" w:rsidP="009E2093">
            <w:pPr>
              <w:widowControl w:val="0"/>
              <w:autoSpaceDE w:val="0"/>
              <w:autoSpaceDN w:val="0"/>
              <w:rPr>
                <w:color w:val="000000" w:themeColor="text1"/>
                <w:lang w:val="kk-KZ"/>
              </w:rPr>
            </w:pPr>
            <w:r w:rsidRPr="007544CF">
              <w:rPr>
                <w:color w:val="000000" w:themeColor="text1"/>
                <w:lang w:val="kk-KZ"/>
              </w:rPr>
              <w:t xml:space="preserve"> “information gap” Тапсырмалары арғылы өзара әрекеттесу</w:t>
            </w:r>
          </w:p>
        </w:tc>
      </w:tr>
      <w:tr w:rsidR="00B441A4" w:rsidRPr="007544CF" w14:paraId="18ACB32E" w14:textId="77777777" w:rsidTr="00252D8A">
        <w:tc>
          <w:tcPr>
            <w:tcW w:w="9747" w:type="dxa"/>
            <w:gridSpan w:val="3"/>
          </w:tcPr>
          <w:p w14:paraId="01724AD0" w14:textId="77777777" w:rsidR="004370A0" w:rsidRPr="007544CF" w:rsidRDefault="004370A0" w:rsidP="004370A0">
            <w:pPr>
              <w:widowControl w:val="0"/>
              <w:autoSpaceDE w:val="0"/>
              <w:autoSpaceDN w:val="0"/>
              <w:jc w:val="center"/>
              <w:rPr>
                <w:color w:val="000000" w:themeColor="text1"/>
                <w:lang w:val="kk-KZ"/>
              </w:rPr>
            </w:pPr>
            <w:r w:rsidRPr="007544CF">
              <w:rPr>
                <w:color w:val="000000" w:themeColor="text1"/>
                <w:lang w:val="kk-KZ"/>
              </w:rPr>
              <w:t>Айтылым  дағдысын дамыту</w:t>
            </w:r>
          </w:p>
        </w:tc>
      </w:tr>
      <w:tr w:rsidR="00B441A4" w:rsidRPr="007544CF" w14:paraId="3A3730A2" w14:textId="77777777" w:rsidTr="00252D8A">
        <w:tc>
          <w:tcPr>
            <w:tcW w:w="675" w:type="dxa"/>
            <w:vMerge w:val="restart"/>
            <w:textDirection w:val="btLr"/>
          </w:tcPr>
          <w:p w14:paraId="3462A63B" w14:textId="77777777" w:rsidR="004370A0" w:rsidRPr="007544CF" w:rsidRDefault="004370A0" w:rsidP="004370A0">
            <w:pPr>
              <w:widowControl w:val="0"/>
              <w:autoSpaceDE w:val="0"/>
              <w:autoSpaceDN w:val="0"/>
              <w:ind w:left="113" w:right="113"/>
              <w:rPr>
                <w:color w:val="000000" w:themeColor="text1"/>
                <w:lang w:val="kk-KZ"/>
              </w:rPr>
            </w:pPr>
            <w:r w:rsidRPr="007544CF">
              <w:rPr>
                <w:color w:val="000000" w:themeColor="text1"/>
                <w:lang w:val="kk-KZ"/>
              </w:rPr>
              <w:t>4К интеграциясы</w:t>
            </w:r>
          </w:p>
        </w:tc>
        <w:tc>
          <w:tcPr>
            <w:tcW w:w="2127" w:type="dxa"/>
          </w:tcPr>
          <w:p w14:paraId="47900574" w14:textId="77777777" w:rsidR="004370A0" w:rsidRPr="007544CF" w:rsidRDefault="004370A0" w:rsidP="004370A0">
            <w:pPr>
              <w:widowControl w:val="0"/>
              <w:autoSpaceDE w:val="0"/>
              <w:autoSpaceDN w:val="0"/>
              <w:rPr>
                <w:color w:val="000000" w:themeColor="text1"/>
                <w:lang w:val="kk-KZ"/>
              </w:rPr>
            </w:pPr>
            <w:r w:rsidRPr="007544CF">
              <w:rPr>
                <w:color w:val="000000" w:themeColor="text1"/>
                <w:lang w:val="kk-KZ"/>
              </w:rPr>
              <w:t>Сыни ойлау</w:t>
            </w:r>
          </w:p>
        </w:tc>
        <w:tc>
          <w:tcPr>
            <w:tcW w:w="6945" w:type="dxa"/>
          </w:tcPr>
          <w:p w14:paraId="7B2E176E" w14:textId="77777777" w:rsidR="004370A0" w:rsidRPr="007544CF" w:rsidRDefault="004370A0" w:rsidP="004370A0">
            <w:pPr>
              <w:widowControl w:val="0"/>
              <w:autoSpaceDE w:val="0"/>
              <w:autoSpaceDN w:val="0"/>
              <w:rPr>
                <w:color w:val="000000" w:themeColor="text1"/>
                <w:lang w:val="kk-KZ"/>
              </w:rPr>
            </w:pPr>
            <w:r w:rsidRPr="007544CF">
              <w:rPr>
                <w:color w:val="000000" w:themeColor="text1"/>
                <w:lang w:val="kk-KZ"/>
              </w:rPr>
              <w:t xml:space="preserve"> Пікірталас (debate), дәлелмен сөйлеу.</w:t>
            </w:r>
          </w:p>
          <w:p w14:paraId="3245C8DA" w14:textId="77777777" w:rsidR="004370A0" w:rsidRPr="007544CF" w:rsidRDefault="004370A0" w:rsidP="004370A0">
            <w:pPr>
              <w:widowControl w:val="0"/>
              <w:autoSpaceDE w:val="0"/>
              <w:autoSpaceDN w:val="0"/>
              <w:rPr>
                <w:color w:val="000000" w:themeColor="text1"/>
              </w:rPr>
            </w:pPr>
            <w:r w:rsidRPr="007544CF">
              <w:rPr>
                <w:color w:val="000000" w:themeColor="text1"/>
                <w:lang w:val="kk-KZ"/>
              </w:rPr>
              <w:t xml:space="preserve">Проблеманы шешу </w:t>
            </w:r>
            <w:r w:rsidRPr="007544CF">
              <w:rPr>
                <w:color w:val="000000" w:themeColor="text1"/>
              </w:rPr>
              <w:t>(problem-solving speaking tasks)</w:t>
            </w:r>
          </w:p>
        </w:tc>
      </w:tr>
      <w:tr w:rsidR="00B441A4" w:rsidRPr="007544CF" w14:paraId="2E1437BD" w14:textId="77777777" w:rsidTr="00252D8A">
        <w:tc>
          <w:tcPr>
            <w:tcW w:w="675" w:type="dxa"/>
            <w:vMerge/>
          </w:tcPr>
          <w:p w14:paraId="72517DBB" w14:textId="77777777" w:rsidR="004370A0" w:rsidRPr="007544CF" w:rsidRDefault="004370A0" w:rsidP="004370A0">
            <w:pPr>
              <w:widowControl w:val="0"/>
              <w:autoSpaceDE w:val="0"/>
              <w:autoSpaceDN w:val="0"/>
              <w:rPr>
                <w:color w:val="000000" w:themeColor="text1"/>
                <w:lang w:val="kk-KZ"/>
              </w:rPr>
            </w:pPr>
          </w:p>
        </w:tc>
        <w:tc>
          <w:tcPr>
            <w:tcW w:w="2127" w:type="dxa"/>
          </w:tcPr>
          <w:p w14:paraId="3B5168B1" w14:textId="77777777" w:rsidR="004370A0" w:rsidRPr="007544CF" w:rsidRDefault="004370A0" w:rsidP="004370A0">
            <w:pPr>
              <w:widowControl w:val="0"/>
              <w:autoSpaceDE w:val="0"/>
              <w:autoSpaceDN w:val="0"/>
              <w:rPr>
                <w:color w:val="000000" w:themeColor="text1"/>
                <w:lang w:val="kk-KZ"/>
              </w:rPr>
            </w:pPr>
            <w:r w:rsidRPr="007544CF">
              <w:rPr>
                <w:color w:val="000000" w:themeColor="text1"/>
                <w:lang w:val="kk-KZ"/>
              </w:rPr>
              <w:t>Креативтілік</w:t>
            </w:r>
          </w:p>
        </w:tc>
        <w:tc>
          <w:tcPr>
            <w:tcW w:w="6945" w:type="dxa"/>
          </w:tcPr>
          <w:p w14:paraId="3D2A2E96" w14:textId="77777777" w:rsidR="004370A0" w:rsidRPr="007544CF" w:rsidRDefault="004370A0" w:rsidP="004370A0">
            <w:pPr>
              <w:widowControl w:val="0"/>
              <w:autoSpaceDE w:val="0"/>
              <w:autoSpaceDN w:val="0"/>
              <w:rPr>
                <w:color w:val="000000" w:themeColor="text1"/>
                <w:lang w:val="kk-KZ"/>
              </w:rPr>
            </w:pPr>
            <w:r w:rsidRPr="007544CF">
              <w:rPr>
                <w:color w:val="000000" w:themeColor="text1"/>
                <w:lang w:val="kk-KZ"/>
              </w:rPr>
              <w:t>Импровизация, спонтанды монолог/диалог.</w:t>
            </w:r>
          </w:p>
          <w:p w14:paraId="1649F3A1" w14:textId="77777777" w:rsidR="004370A0" w:rsidRPr="007544CF" w:rsidRDefault="004370A0" w:rsidP="004370A0">
            <w:pPr>
              <w:widowControl w:val="0"/>
              <w:autoSpaceDE w:val="0"/>
              <w:autoSpaceDN w:val="0"/>
              <w:rPr>
                <w:color w:val="000000" w:themeColor="text1"/>
                <w:lang w:val="kk-KZ"/>
              </w:rPr>
            </w:pPr>
            <w:r w:rsidRPr="007544CF">
              <w:rPr>
                <w:color w:val="000000" w:themeColor="text1"/>
                <w:lang w:val="kk-KZ"/>
              </w:rPr>
              <w:t>“Hot seat” -белгілі бір рөлді ойнап, сұрақтарға жауап беру</w:t>
            </w:r>
          </w:p>
        </w:tc>
      </w:tr>
      <w:tr w:rsidR="00B441A4" w:rsidRPr="007544CF" w14:paraId="6E0CABBE" w14:textId="77777777" w:rsidTr="00252D8A">
        <w:tc>
          <w:tcPr>
            <w:tcW w:w="675" w:type="dxa"/>
            <w:vMerge/>
          </w:tcPr>
          <w:p w14:paraId="58AB15BD" w14:textId="77777777" w:rsidR="004370A0" w:rsidRPr="007544CF" w:rsidRDefault="004370A0" w:rsidP="004370A0">
            <w:pPr>
              <w:widowControl w:val="0"/>
              <w:autoSpaceDE w:val="0"/>
              <w:autoSpaceDN w:val="0"/>
              <w:rPr>
                <w:color w:val="000000" w:themeColor="text1"/>
                <w:lang w:val="kk-KZ"/>
              </w:rPr>
            </w:pPr>
          </w:p>
        </w:tc>
        <w:tc>
          <w:tcPr>
            <w:tcW w:w="2127" w:type="dxa"/>
          </w:tcPr>
          <w:p w14:paraId="366DE9D3" w14:textId="77777777" w:rsidR="004370A0" w:rsidRPr="007544CF" w:rsidRDefault="004370A0" w:rsidP="004370A0">
            <w:pPr>
              <w:widowControl w:val="0"/>
              <w:autoSpaceDE w:val="0"/>
              <w:autoSpaceDN w:val="0"/>
              <w:rPr>
                <w:color w:val="000000" w:themeColor="text1"/>
                <w:lang w:val="kk-KZ"/>
              </w:rPr>
            </w:pPr>
            <w:r w:rsidRPr="007544CF">
              <w:rPr>
                <w:color w:val="000000" w:themeColor="text1"/>
                <w:lang w:val="kk-KZ"/>
              </w:rPr>
              <w:t>Коммуникация</w:t>
            </w:r>
          </w:p>
        </w:tc>
        <w:tc>
          <w:tcPr>
            <w:tcW w:w="6945" w:type="dxa"/>
          </w:tcPr>
          <w:p w14:paraId="31B0084A" w14:textId="77777777" w:rsidR="004370A0" w:rsidRPr="007544CF" w:rsidRDefault="004370A0" w:rsidP="004370A0">
            <w:pPr>
              <w:widowControl w:val="0"/>
              <w:autoSpaceDE w:val="0"/>
              <w:autoSpaceDN w:val="0"/>
              <w:rPr>
                <w:color w:val="000000" w:themeColor="text1"/>
                <w:lang w:val="kk-KZ"/>
              </w:rPr>
            </w:pPr>
            <w:r w:rsidRPr="007544CF">
              <w:rPr>
                <w:color w:val="000000" w:themeColor="text1"/>
                <w:lang w:val="kk-KZ"/>
              </w:rPr>
              <w:t>Интервью, пікір алмасу, презентация жасау</w:t>
            </w:r>
          </w:p>
          <w:p w14:paraId="493AC10B" w14:textId="77777777" w:rsidR="004370A0" w:rsidRPr="007544CF" w:rsidRDefault="004370A0" w:rsidP="004370A0">
            <w:pPr>
              <w:widowControl w:val="0"/>
              <w:autoSpaceDE w:val="0"/>
              <w:autoSpaceDN w:val="0"/>
              <w:rPr>
                <w:color w:val="000000" w:themeColor="text1"/>
                <w:lang w:val="kk-KZ"/>
              </w:rPr>
            </w:pPr>
            <w:r w:rsidRPr="007544CF">
              <w:rPr>
                <w:color w:val="000000" w:themeColor="text1"/>
                <w:lang w:val="kk-KZ"/>
              </w:rPr>
              <w:t>TED-style</w:t>
            </w:r>
          </w:p>
        </w:tc>
      </w:tr>
      <w:tr w:rsidR="00B441A4" w:rsidRPr="007544CF" w14:paraId="2ABDEB78" w14:textId="77777777" w:rsidTr="00252D8A">
        <w:tc>
          <w:tcPr>
            <w:tcW w:w="675" w:type="dxa"/>
            <w:vMerge/>
          </w:tcPr>
          <w:p w14:paraId="772595AD" w14:textId="77777777" w:rsidR="004370A0" w:rsidRPr="007544CF" w:rsidRDefault="004370A0" w:rsidP="004370A0">
            <w:pPr>
              <w:widowControl w:val="0"/>
              <w:autoSpaceDE w:val="0"/>
              <w:autoSpaceDN w:val="0"/>
              <w:rPr>
                <w:color w:val="000000" w:themeColor="text1"/>
                <w:lang w:val="kk-KZ"/>
              </w:rPr>
            </w:pPr>
          </w:p>
        </w:tc>
        <w:tc>
          <w:tcPr>
            <w:tcW w:w="2127" w:type="dxa"/>
          </w:tcPr>
          <w:p w14:paraId="77EBFF36" w14:textId="77777777" w:rsidR="004370A0" w:rsidRPr="007544CF" w:rsidRDefault="004370A0" w:rsidP="004370A0">
            <w:pPr>
              <w:widowControl w:val="0"/>
              <w:autoSpaceDE w:val="0"/>
              <w:autoSpaceDN w:val="0"/>
              <w:rPr>
                <w:color w:val="000000" w:themeColor="text1"/>
                <w:lang w:val="kk-KZ"/>
              </w:rPr>
            </w:pPr>
            <w:r w:rsidRPr="007544CF">
              <w:rPr>
                <w:color w:val="000000" w:themeColor="text1"/>
                <w:lang w:val="kk-KZ"/>
              </w:rPr>
              <w:t>Коллаб</w:t>
            </w:r>
            <w:r w:rsidR="006E5301" w:rsidRPr="007544CF">
              <w:rPr>
                <w:color w:val="000000" w:themeColor="text1"/>
                <w:lang w:val="kk-KZ"/>
              </w:rPr>
              <w:t>о</w:t>
            </w:r>
            <w:r w:rsidRPr="007544CF">
              <w:rPr>
                <w:color w:val="000000" w:themeColor="text1"/>
                <w:lang w:val="kk-KZ"/>
              </w:rPr>
              <w:t>рация</w:t>
            </w:r>
          </w:p>
        </w:tc>
        <w:tc>
          <w:tcPr>
            <w:tcW w:w="6945" w:type="dxa"/>
          </w:tcPr>
          <w:p w14:paraId="33AAB414" w14:textId="77777777" w:rsidR="004370A0" w:rsidRPr="007544CF" w:rsidRDefault="004370A0" w:rsidP="004370A0">
            <w:pPr>
              <w:widowControl w:val="0"/>
              <w:autoSpaceDE w:val="0"/>
              <w:autoSpaceDN w:val="0"/>
              <w:rPr>
                <w:color w:val="000000" w:themeColor="text1"/>
                <w:lang w:val="kk-KZ"/>
              </w:rPr>
            </w:pPr>
            <w:r w:rsidRPr="007544CF">
              <w:rPr>
                <w:color w:val="000000" w:themeColor="text1"/>
                <w:lang w:val="kk-KZ"/>
              </w:rPr>
              <w:t xml:space="preserve"> Диалогтық оқыту Think-pair-share </w:t>
            </w:r>
          </w:p>
          <w:p w14:paraId="36CB27AD" w14:textId="77777777" w:rsidR="004370A0" w:rsidRPr="007544CF" w:rsidRDefault="004370A0" w:rsidP="004370A0">
            <w:pPr>
              <w:widowControl w:val="0"/>
              <w:autoSpaceDE w:val="0"/>
              <w:autoSpaceDN w:val="0"/>
              <w:rPr>
                <w:color w:val="000000" w:themeColor="text1"/>
                <w:lang w:val="kk-KZ"/>
              </w:rPr>
            </w:pPr>
            <w:r w:rsidRPr="007544CF">
              <w:rPr>
                <w:color w:val="000000" w:themeColor="text1"/>
                <w:lang w:val="kk-KZ"/>
              </w:rPr>
              <w:t>Топпен шешім қабылдау симуляциялары e.g. survival situation tasks</w:t>
            </w:r>
          </w:p>
        </w:tc>
      </w:tr>
    </w:tbl>
    <w:p w14:paraId="32802363" w14:textId="77777777" w:rsidR="00252D8A" w:rsidRPr="007544CF" w:rsidRDefault="00252D8A" w:rsidP="00EE7AD3">
      <w:pPr>
        <w:widowControl w:val="0"/>
        <w:autoSpaceDE w:val="0"/>
        <w:autoSpaceDN w:val="0"/>
        <w:ind w:firstLine="567"/>
        <w:jc w:val="both"/>
        <w:rPr>
          <w:color w:val="000000" w:themeColor="text1"/>
          <w:sz w:val="28"/>
          <w:szCs w:val="28"/>
          <w:lang w:val="kk-KZ"/>
        </w:rPr>
      </w:pPr>
    </w:p>
    <w:p w14:paraId="52FF2958" w14:textId="69D507FA" w:rsidR="002039F4" w:rsidRPr="007544CF" w:rsidRDefault="004370A0" w:rsidP="00EE7AD3">
      <w:pPr>
        <w:widowControl w:val="0"/>
        <w:autoSpaceDE w:val="0"/>
        <w:autoSpaceDN w:val="0"/>
        <w:ind w:firstLine="567"/>
        <w:jc w:val="both"/>
        <w:rPr>
          <w:color w:val="000000" w:themeColor="text1"/>
          <w:sz w:val="28"/>
          <w:szCs w:val="28"/>
          <w:lang w:val="kk-KZ"/>
        </w:rPr>
      </w:pPr>
      <w:r w:rsidRPr="007544CF">
        <w:rPr>
          <w:color w:val="000000" w:themeColor="text1"/>
          <w:sz w:val="28"/>
          <w:szCs w:val="28"/>
          <w:lang w:val="kk-KZ"/>
        </w:rPr>
        <w:t>4К дағдыларын тілдік дағдылармен кіріктіре отырып оқыту –</w:t>
      </w:r>
      <w:r w:rsidR="007F2A5E" w:rsidRPr="007544CF">
        <w:rPr>
          <w:color w:val="000000" w:themeColor="text1"/>
          <w:sz w:val="28"/>
          <w:szCs w:val="28"/>
          <w:lang w:val="kk-KZ"/>
        </w:rPr>
        <w:t xml:space="preserve"> </w:t>
      </w:r>
      <w:r w:rsidR="004214B5" w:rsidRPr="007544CF">
        <w:rPr>
          <w:color w:val="000000" w:themeColor="text1"/>
          <w:sz w:val="28"/>
          <w:szCs w:val="28"/>
          <w:lang w:val="kk-KZ"/>
        </w:rPr>
        <w:t xml:space="preserve">болашақ </w:t>
      </w:r>
      <w:r w:rsidR="007F2A5E" w:rsidRPr="007544CF">
        <w:rPr>
          <w:color w:val="000000" w:themeColor="text1"/>
          <w:sz w:val="28"/>
          <w:szCs w:val="28"/>
          <w:lang w:val="kk-KZ"/>
        </w:rPr>
        <w:t xml:space="preserve">шет тілі </w:t>
      </w:r>
      <w:r w:rsidR="004214B5" w:rsidRPr="007544CF">
        <w:rPr>
          <w:color w:val="000000" w:themeColor="text1"/>
          <w:sz w:val="28"/>
          <w:szCs w:val="28"/>
          <w:lang w:val="kk-KZ"/>
        </w:rPr>
        <w:t>мұғалім</w:t>
      </w:r>
      <w:r w:rsidR="007F2A5E" w:rsidRPr="007544CF">
        <w:rPr>
          <w:color w:val="000000" w:themeColor="text1"/>
          <w:sz w:val="28"/>
          <w:szCs w:val="28"/>
          <w:lang w:val="kk-KZ"/>
        </w:rPr>
        <w:t>і</w:t>
      </w:r>
      <w:r w:rsidR="004214B5" w:rsidRPr="007544CF">
        <w:rPr>
          <w:color w:val="000000" w:themeColor="text1"/>
          <w:sz w:val="28"/>
          <w:szCs w:val="28"/>
          <w:lang w:val="kk-KZ"/>
        </w:rPr>
        <w:t>нің кәс</w:t>
      </w:r>
      <w:r w:rsidRPr="007544CF">
        <w:rPr>
          <w:color w:val="000000" w:themeColor="text1"/>
          <w:sz w:val="28"/>
          <w:szCs w:val="28"/>
          <w:lang w:val="kk-KZ"/>
        </w:rPr>
        <w:t>іби құзыреттілігінің ж</w:t>
      </w:r>
      <w:r w:rsidR="00394A1D" w:rsidRPr="007544CF">
        <w:rPr>
          <w:color w:val="000000" w:themeColor="text1"/>
          <w:sz w:val="28"/>
          <w:szCs w:val="28"/>
          <w:lang w:val="kk-KZ"/>
        </w:rPr>
        <w:t>оғары деңгейін қамтамасыз етеді.</w:t>
      </w:r>
      <w:r w:rsidRPr="007544CF">
        <w:rPr>
          <w:color w:val="000000" w:themeColor="text1"/>
          <w:sz w:val="28"/>
          <w:szCs w:val="28"/>
          <w:lang w:val="kk-KZ"/>
        </w:rPr>
        <w:t xml:space="preserve"> Бұл әдіс білім алушыларды тек ті</w:t>
      </w:r>
      <w:r w:rsidR="00394A1D" w:rsidRPr="007544CF">
        <w:rPr>
          <w:color w:val="000000" w:themeColor="text1"/>
          <w:sz w:val="28"/>
          <w:szCs w:val="28"/>
          <w:lang w:val="kk-KZ"/>
        </w:rPr>
        <w:t>лді үйретуге емес, білімді бағыттаушы,</w:t>
      </w:r>
      <w:r w:rsidR="00114613" w:rsidRPr="007544CF">
        <w:rPr>
          <w:color w:val="000000" w:themeColor="text1"/>
          <w:sz w:val="28"/>
          <w:szCs w:val="28"/>
          <w:lang w:val="kk-KZ"/>
        </w:rPr>
        <w:t xml:space="preserve"> сыни ойлаушы, командамен </w:t>
      </w:r>
      <w:r w:rsidR="00394A1D" w:rsidRPr="007544CF">
        <w:rPr>
          <w:color w:val="000000" w:themeColor="text1"/>
          <w:sz w:val="28"/>
          <w:szCs w:val="28"/>
          <w:lang w:val="kk-KZ"/>
        </w:rPr>
        <w:t>жұмыс істей алатын, креативті тұлға ретінде тәрбиелеуге мүмкіндік береді.</w:t>
      </w:r>
    </w:p>
    <w:p w14:paraId="21E1EB23" w14:textId="300B51B7" w:rsidR="00936600" w:rsidRPr="007544CF" w:rsidRDefault="00936600" w:rsidP="0093660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Мәселен, сыни ойлау білім алушының ақпаратты сүзгіден өткізіп, саралап, дербес шешім қабылдау қабілетін дамытса, креативтілік сол </w:t>
      </w:r>
      <w:r w:rsidRPr="007544CF">
        <w:rPr>
          <w:color w:val="000000" w:themeColor="text1"/>
          <w:sz w:val="28"/>
          <w:szCs w:val="28"/>
          <w:lang w:val="kk-KZ"/>
        </w:rPr>
        <w:lastRenderedPageBreak/>
        <w:t>шешімдерді балама, жаңашыл жолмен жүзеге асыруға мүмкіндік береді, Ал коммуникация мен коллаборация –</w:t>
      </w:r>
      <w:r w:rsidR="007F2A5E" w:rsidRPr="007544CF">
        <w:rPr>
          <w:color w:val="000000" w:themeColor="text1"/>
          <w:sz w:val="28"/>
          <w:szCs w:val="28"/>
          <w:lang w:val="kk-KZ"/>
        </w:rPr>
        <w:t xml:space="preserve"> </w:t>
      </w:r>
      <w:r w:rsidRPr="007544CF">
        <w:rPr>
          <w:color w:val="000000" w:themeColor="text1"/>
          <w:sz w:val="28"/>
          <w:szCs w:val="28"/>
          <w:lang w:val="kk-KZ"/>
        </w:rPr>
        <w:t>бұл ойлар мен идеяларды тиімді жеткізіп, ортақ мақсатқа жету үшін бірлесіп жұмыс істеу қабілеттері. Сондықтан да біздің жұмысымызда 4К үлгісі жайғана заманауи талап емес, білім берудің мазмұнын, әдістері мен нәтижелерін қайта қарауға мүм</w:t>
      </w:r>
      <w:r w:rsidR="000F54B2" w:rsidRPr="007544CF">
        <w:rPr>
          <w:color w:val="000000" w:themeColor="text1"/>
          <w:sz w:val="28"/>
          <w:szCs w:val="28"/>
          <w:lang w:val="kk-KZ"/>
        </w:rPr>
        <w:t>кіндік беретін педагогикалық тұ</w:t>
      </w:r>
      <w:r w:rsidRPr="007544CF">
        <w:rPr>
          <w:color w:val="000000" w:themeColor="text1"/>
          <w:sz w:val="28"/>
          <w:szCs w:val="28"/>
          <w:lang w:val="kk-KZ"/>
        </w:rPr>
        <w:t>ғырнама ретінде қарастырылады. Бұл модельді болашақ шет тілі мұғалі</w:t>
      </w:r>
      <w:r w:rsidR="000F54B2" w:rsidRPr="007544CF">
        <w:rPr>
          <w:color w:val="000000" w:themeColor="text1"/>
          <w:sz w:val="28"/>
          <w:szCs w:val="28"/>
          <w:lang w:val="kk-KZ"/>
        </w:rPr>
        <w:t>мдерінің кәсіби құзыреттілігін қ</w:t>
      </w:r>
      <w:r w:rsidR="006E5301" w:rsidRPr="007544CF">
        <w:rPr>
          <w:color w:val="000000" w:themeColor="text1"/>
          <w:sz w:val="28"/>
          <w:szCs w:val="28"/>
          <w:lang w:val="kk-KZ"/>
        </w:rPr>
        <w:t>алыптастыруда қолдану қ</w:t>
      </w:r>
      <w:r w:rsidRPr="007544CF">
        <w:rPr>
          <w:color w:val="000000" w:themeColor="text1"/>
          <w:sz w:val="28"/>
          <w:szCs w:val="28"/>
          <w:lang w:val="kk-KZ"/>
        </w:rPr>
        <w:t>азіргі заманның білім беру трендтеріне жауап беретін, нәтижеге бағытталған қадам болмақ [5, б.28] (</w:t>
      </w:r>
      <w:r w:rsidR="001B7B9A" w:rsidRPr="007544CF">
        <w:rPr>
          <w:color w:val="000000" w:themeColor="text1"/>
          <w:sz w:val="28"/>
          <w:szCs w:val="28"/>
          <w:lang w:val="kk-KZ"/>
        </w:rPr>
        <w:t>10</w:t>
      </w:r>
      <w:r w:rsidRPr="007544CF">
        <w:rPr>
          <w:color w:val="000000" w:themeColor="text1"/>
          <w:sz w:val="28"/>
          <w:szCs w:val="28"/>
          <w:lang w:val="kk-KZ"/>
        </w:rPr>
        <w:t xml:space="preserve">-кесте).  </w:t>
      </w:r>
    </w:p>
    <w:p w14:paraId="73067335" w14:textId="77777777" w:rsidR="00936600" w:rsidRPr="007544CF" w:rsidRDefault="00936600" w:rsidP="00942260">
      <w:pPr>
        <w:widowControl w:val="0"/>
        <w:autoSpaceDE w:val="0"/>
        <w:autoSpaceDN w:val="0"/>
        <w:ind w:firstLine="709"/>
        <w:jc w:val="both"/>
        <w:rPr>
          <w:color w:val="000000" w:themeColor="text1"/>
          <w:sz w:val="28"/>
          <w:szCs w:val="28"/>
          <w:lang w:val="kk-KZ"/>
        </w:rPr>
      </w:pPr>
    </w:p>
    <w:p w14:paraId="597E9BC2" w14:textId="75E51587" w:rsidR="00942260" w:rsidRPr="007544CF" w:rsidRDefault="00942260" w:rsidP="00C611DB">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Кесте </w:t>
      </w:r>
      <w:r w:rsidR="001B7B9A" w:rsidRPr="007544CF">
        <w:rPr>
          <w:color w:val="000000" w:themeColor="text1"/>
          <w:sz w:val="28"/>
          <w:szCs w:val="28"/>
          <w:lang w:val="kk-KZ"/>
        </w:rPr>
        <w:t>10</w:t>
      </w:r>
      <w:r w:rsidRPr="007544CF">
        <w:rPr>
          <w:color w:val="000000" w:themeColor="text1"/>
          <w:sz w:val="28"/>
          <w:szCs w:val="28"/>
          <w:lang w:val="kk-KZ"/>
        </w:rPr>
        <w:t xml:space="preserve"> – XXI ғасырдың дағдылары (Дүниежүзілік экономикалық форумның мәліметтері бойынша)</w:t>
      </w:r>
    </w:p>
    <w:p w14:paraId="692A43B5" w14:textId="77777777" w:rsidR="00942260" w:rsidRPr="007544CF" w:rsidRDefault="00942260" w:rsidP="00942260">
      <w:pPr>
        <w:widowControl w:val="0"/>
        <w:autoSpaceDE w:val="0"/>
        <w:autoSpaceDN w:val="0"/>
        <w:ind w:firstLine="709"/>
        <w:jc w:val="both"/>
        <w:rPr>
          <w:color w:val="000000" w:themeColor="text1"/>
          <w:sz w:val="28"/>
          <w:szCs w:val="28"/>
          <w:lang w:val="kk-KZ"/>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260"/>
        <w:gridCol w:w="2835"/>
      </w:tblGrid>
      <w:tr w:rsidR="00B441A4" w:rsidRPr="007544CF" w14:paraId="0AAA8C28" w14:textId="77777777" w:rsidTr="00252D8A">
        <w:trPr>
          <w:trHeight w:val="329"/>
        </w:trPr>
        <w:tc>
          <w:tcPr>
            <w:tcW w:w="3544" w:type="dxa"/>
          </w:tcPr>
          <w:p w14:paraId="1574559E" w14:textId="77777777" w:rsidR="00942260" w:rsidRPr="007544CF" w:rsidRDefault="00942260" w:rsidP="00942260">
            <w:pPr>
              <w:spacing w:line="256" w:lineRule="exact"/>
              <w:ind w:left="177"/>
              <w:rPr>
                <w:color w:val="000000" w:themeColor="text1"/>
                <w:sz w:val="24"/>
                <w:szCs w:val="24"/>
                <w:lang w:val="kk-KZ"/>
              </w:rPr>
            </w:pPr>
            <w:r w:rsidRPr="007544CF">
              <w:rPr>
                <w:color w:val="000000" w:themeColor="text1"/>
                <w:sz w:val="24"/>
                <w:szCs w:val="24"/>
                <w:lang w:val="kk-KZ"/>
              </w:rPr>
              <w:t>Білім беру нәтижелері</w:t>
            </w:r>
          </w:p>
        </w:tc>
        <w:tc>
          <w:tcPr>
            <w:tcW w:w="3260" w:type="dxa"/>
          </w:tcPr>
          <w:p w14:paraId="2B05403A"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Құзыреттер</w:t>
            </w:r>
          </w:p>
        </w:tc>
        <w:tc>
          <w:tcPr>
            <w:tcW w:w="2835" w:type="dxa"/>
          </w:tcPr>
          <w:p w14:paraId="037DC2E5"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Сапаның сипаты</w:t>
            </w:r>
          </w:p>
        </w:tc>
      </w:tr>
      <w:tr w:rsidR="00B441A4" w:rsidRPr="007544CF" w14:paraId="4A73F3B9" w14:textId="77777777" w:rsidTr="00252D8A">
        <w:trPr>
          <w:trHeight w:val="289"/>
        </w:trPr>
        <w:tc>
          <w:tcPr>
            <w:tcW w:w="3544" w:type="dxa"/>
          </w:tcPr>
          <w:p w14:paraId="4BCFA084" w14:textId="77777777" w:rsidR="00942260" w:rsidRPr="007544CF" w:rsidRDefault="00942260" w:rsidP="00942260">
            <w:pPr>
              <w:spacing w:line="256" w:lineRule="exact"/>
              <w:ind w:left="177"/>
              <w:rPr>
                <w:color w:val="000000" w:themeColor="text1"/>
                <w:sz w:val="24"/>
                <w:szCs w:val="24"/>
                <w:lang w:val="kk-KZ"/>
              </w:rPr>
            </w:pPr>
            <w:r w:rsidRPr="007544CF">
              <w:rPr>
                <w:color w:val="000000" w:themeColor="text1"/>
                <w:sz w:val="24"/>
                <w:szCs w:val="24"/>
                <w:lang w:val="kk-KZ"/>
              </w:rPr>
              <w:t>Негізгі сауаттылық түрлері:</w:t>
            </w:r>
          </w:p>
        </w:tc>
        <w:tc>
          <w:tcPr>
            <w:tcW w:w="3260" w:type="dxa"/>
          </w:tcPr>
          <w:p w14:paraId="774DB474" w14:textId="77777777" w:rsidR="00942260" w:rsidRPr="007544CF" w:rsidRDefault="00942260" w:rsidP="00942260">
            <w:pPr>
              <w:ind w:left="177"/>
              <w:rPr>
                <w:color w:val="000000" w:themeColor="text1"/>
                <w:sz w:val="24"/>
                <w:szCs w:val="24"/>
                <w:lang w:val="kk-KZ"/>
              </w:rPr>
            </w:pPr>
          </w:p>
        </w:tc>
        <w:tc>
          <w:tcPr>
            <w:tcW w:w="2835" w:type="dxa"/>
          </w:tcPr>
          <w:p w14:paraId="7B10B16F" w14:textId="77777777" w:rsidR="00942260" w:rsidRPr="007544CF" w:rsidRDefault="00942260" w:rsidP="00942260">
            <w:pPr>
              <w:ind w:left="177"/>
              <w:rPr>
                <w:color w:val="000000" w:themeColor="text1"/>
                <w:sz w:val="24"/>
                <w:szCs w:val="24"/>
                <w:lang w:val="kk-KZ"/>
              </w:rPr>
            </w:pPr>
          </w:p>
        </w:tc>
      </w:tr>
      <w:tr w:rsidR="00B441A4" w:rsidRPr="007544CF" w14:paraId="613599C7" w14:textId="77777777" w:rsidTr="00252D8A">
        <w:trPr>
          <w:trHeight w:val="275"/>
        </w:trPr>
        <w:tc>
          <w:tcPr>
            <w:tcW w:w="3544" w:type="dxa"/>
          </w:tcPr>
          <w:p w14:paraId="5D59D88C"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Тілдік</w:t>
            </w:r>
          </w:p>
        </w:tc>
        <w:tc>
          <w:tcPr>
            <w:tcW w:w="3260" w:type="dxa"/>
          </w:tcPr>
          <w:p w14:paraId="5AD5529E"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Сыни ойлау</w:t>
            </w:r>
          </w:p>
        </w:tc>
        <w:tc>
          <w:tcPr>
            <w:tcW w:w="2835" w:type="dxa"/>
          </w:tcPr>
          <w:p w14:paraId="44CF567C"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Қызығушылық</w:t>
            </w:r>
          </w:p>
        </w:tc>
      </w:tr>
      <w:tr w:rsidR="00B441A4" w:rsidRPr="007544CF" w14:paraId="515F41ED" w14:textId="77777777" w:rsidTr="00252D8A">
        <w:trPr>
          <w:trHeight w:val="275"/>
        </w:trPr>
        <w:tc>
          <w:tcPr>
            <w:tcW w:w="3544" w:type="dxa"/>
          </w:tcPr>
          <w:p w14:paraId="6059531D"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Сандық</w:t>
            </w:r>
          </w:p>
        </w:tc>
        <w:tc>
          <w:tcPr>
            <w:tcW w:w="3260" w:type="dxa"/>
          </w:tcPr>
          <w:p w14:paraId="5DD667FC"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Креативтілік</w:t>
            </w:r>
          </w:p>
        </w:tc>
        <w:tc>
          <w:tcPr>
            <w:tcW w:w="2835" w:type="dxa"/>
          </w:tcPr>
          <w:p w14:paraId="05601055"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Бастамашылдық</w:t>
            </w:r>
          </w:p>
        </w:tc>
      </w:tr>
      <w:tr w:rsidR="00B441A4" w:rsidRPr="007544CF" w14:paraId="2E0E20BE" w14:textId="77777777" w:rsidTr="00252D8A">
        <w:trPr>
          <w:trHeight w:val="404"/>
        </w:trPr>
        <w:tc>
          <w:tcPr>
            <w:tcW w:w="3544" w:type="dxa"/>
          </w:tcPr>
          <w:p w14:paraId="4E711204"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Ғылыми-жаратылыстану</w:t>
            </w:r>
          </w:p>
        </w:tc>
        <w:tc>
          <w:tcPr>
            <w:tcW w:w="3260" w:type="dxa"/>
          </w:tcPr>
          <w:p w14:paraId="62CCF306"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Коммуникация</w:t>
            </w:r>
          </w:p>
        </w:tc>
        <w:tc>
          <w:tcPr>
            <w:tcW w:w="2835" w:type="dxa"/>
          </w:tcPr>
          <w:p w14:paraId="6B9429A2"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Тұрақтылық</w:t>
            </w:r>
          </w:p>
        </w:tc>
      </w:tr>
      <w:tr w:rsidR="00B441A4" w:rsidRPr="007544CF" w14:paraId="5D869F26" w14:textId="77777777" w:rsidTr="00252D8A">
        <w:trPr>
          <w:trHeight w:val="275"/>
        </w:trPr>
        <w:tc>
          <w:tcPr>
            <w:tcW w:w="3544" w:type="dxa"/>
          </w:tcPr>
          <w:p w14:paraId="6F0ADA49"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АКТ -сауаттылық</w:t>
            </w:r>
          </w:p>
        </w:tc>
        <w:tc>
          <w:tcPr>
            <w:tcW w:w="3260" w:type="dxa"/>
          </w:tcPr>
          <w:p w14:paraId="0E650461" w14:textId="04B3F979" w:rsidR="00942260" w:rsidRPr="007544CF" w:rsidRDefault="00114613" w:rsidP="00942260">
            <w:pPr>
              <w:ind w:left="177"/>
              <w:rPr>
                <w:color w:val="000000" w:themeColor="text1"/>
                <w:sz w:val="24"/>
                <w:szCs w:val="24"/>
                <w:lang w:val="kk-KZ"/>
              </w:rPr>
            </w:pPr>
            <w:r w:rsidRPr="007544CF">
              <w:rPr>
                <w:color w:val="000000" w:themeColor="text1"/>
                <w:sz w:val="24"/>
                <w:szCs w:val="24"/>
                <w:lang w:val="kk-KZ"/>
              </w:rPr>
              <w:t>Командамен</w:t>
            </w:r>
            <w:r w:rsidR="00942260" w:rsidRPr="007544CF">
              <w:rPr>
                <w:color w:val="000000" w:themeColor="text1"/>
                <w:sz w:val="24"/>
                <w:szCs w:val="24"/>
                <w:lang w:val="kk-KZ"/>
              </w:rPr>
              <w:t xml:space="preserve"> жұмыс істей білу</w:t>
            </w:r>
          </w:p>
        </w:tc>
        <w:tc>
          <w:tcPr>
            <w:tcW w:w="2835" w:type="dxa"/>
          </w:tcPr>
          <w:p w14:paraId="5465B968"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Бейімділік</w:t>
            </w:r>
          </w:p>
        </w:tc>
      </w:tr>
      <w:tr w:rsidR="00B441A4" w:rsidRPr="007544CF" w14:paraId="0EFF4393" w14:textId="77777777" w:rsidTr="00252D8A">
        <w:trPr>
          <w:trHeight w:val="275"/>
        </w:trPr>
        <w:tc>
          <w:tcPr>
            <w:tcW w:w="3544" w:type="dxa"/>
          </w:tcPr>
          <w:p w14:paraId="109462E1"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Қаржылық</w:t>
            </w:r>
          </w:p>
        </w:tc>
        <w:tc>
          <w:tcPr>
            <w:tcW w:w="3260" w:type="dxa"/>
          </w:tcPr>
          <w:p w14:paraId="27A1FEB2" w14:textId="77777777" w:rsidR="00942260" w:rsidRPr="007544CF" w:rsidRDefault="00942260" w:rsidP="00942260">
            <w:pPr>
              <w:ind w:left="177"/>
              <w:rPr>
                <w:color w:val="000000" w:themeColor="text1"/>
                <w:sz w:val="24"/>
                <w:szCs w:val="24"/>
                <w:lang w:val="kk-KZ"/>
              </w:rPr>
            </w:pPr>
          </w:p>
        </w:tc>
        <w:tc>
          <w:tcPr>
            <w:tcW w:w="2835" w:type="dxa"/>
          </w:tcPr>
          <w:p w14:paraId="0CB4CBE8"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Көшбасшылық</w:t>
            </w:r>
          </w:p>
        </w:tc>
      </w:tr>
      <w:tr w:rsidR="00B441A4" w:rsidRPr="007544CF" w14:paraId="6467ED2D" w14:textId="77777777" w:rsidTr="00252D8A">
        <w:trPr>
          <w:trHeight w:val="275"/>
        </w:trPr>
        <w:tc>
          <w:tcPr>
            <w:tcW w:w="3544" w:type="dxa"/>
          </w:tcPr>
          <w:p w14:paraId="71D00C08" w14:textId="77777777" w:rsidR="00942260" w:rsidRPr="007544CF" w:rsidRDefault="00942260" w:rsidP="00942260">
            <w:pPr>
              <w:tabs>
                <w:tab w:val="left" w:pos="1923"/>
              </w:tabs>
              <w:ind w:left="177"/>
              <w:rPr>
                <w:color w:val="000000" w:themeColor="text1"/>
                <w:sz w:val="24"/>
                <w:szCs w:val="24"/>
                <w:lang w:val="kk-KZ"/>
              </w:rPr>
            </w:pPr>
            <w:r w:rsidRPr="007544CF">
              <w:rPr>
                <w:color w:val="000000" w:themeColor="text1"/>
                <w:sz w:val="24"/>
                <w:szCs w:val="24"/>
                <w:lang w:val="kk-KZ"/>
              </w:rPr>
              <w:t>Азаматтық және мәдени</w:t>
            </w:r>
          </w:p>
        </w:tc>
        <w:tc>
          <w:tcPr>
            <w:tcW w:w="3260" w:type="dxa"/>
          </w:tcPr>
          <w:p w14:paraId="556A807F" w14:textId="77777777" w:rsidR="00942260" w:rsidRPr="007544CF" w:rsidRDefault="00942260" w:rsidP="00942260">
            <w:pPr>
              <w:ind w:left="177"/>
              <w:rPr>
                <w:color w:val="000000" w:themeColor="text1"/>
                <w:sz w:val="24"/>
                <w:szCs w:val="24"/>
                <w:lang w:val="kk-KZ"/>
              </w:rPr>
            </w:pPr>
          </w:p>
        </w:tc>
        <w:tc>
          <w:tcPr>
            <w:tcW w:w="2835" w:type="dxa"/>
          </w:tcPr>
          <w:p w14:paraId="71D0700F"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Әлеуметтік және мәдени хабардарлық</w:t>
            </w:r>
          </w:p>
        </w:tc>
      </w:tr>
      <w:tr w:rsidR="00B441A4" w:rsidRPr="007544CF" w14:paraId="06D81B46" w14:textId="77777777" w:rsidTr="00252D8A">
        <w:trPr>
          <w:trHeight w:val="275"/>
        </w:trPr>
        <w:tc>
          <w:tcPr>
            <w:tcW w:w="3544" w:type="dxa"/>
          </w:tcPr>
          <w:p w14:paraId="0202CFC3"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Кәсіби сауаттылық</w:t>
            </w:r>
          </w:p>
        </w:tc>
        <w:tc>
          <w:tcPr>
            <w:tcW w:w="3260" w:type="dxa"/>
          </w:tcPr>
          <w:p w14:paraId="40E91B58" w14:textId="77777777" w:rsidR="00942260" w:rsidRPr="007544CF" w:rsidRDefault="00942260" w:rsidP="00942260">
            <w:pPr>
              <w:ind w:left="177" w:right="142"/>
              <w:jc w:val="both"/>
              <w:rPr>
                <w:color w:val="000000" w:themeColor="text1"/>
                <w:sz w:val="24"/>
                <w:szCs w:val="24"/>
                <w:lang w:val="kk-KZ"/>
              </w:rPr>
            </w:pPr>
            <w:r w:rsidRPr="007544CF">
              <w:rPr>
                <w:color w:val="000000" w:themeColor="text1"/>
                <w:sz w:val="24"/>
                <w:szCs w:val="24"/>
                <w:lang w:val="kk-KZ"/>
              </w:rPr>
              <w:t>Әмбебап (соның ішінде ақпаратты талдау және таңдау, стандартты емес жағдайларда кәсіби мәселелерді шешу, қарым-қатынас, ынтымақтастық және т.б.) және кәсіби (әрбір кәсіп үшін)</w:t>
            </w:r>
          </w:p>
        </w:tc>
        <w:tc>
          <w:tcPr>
            <w:tcW w:w="2835" w:type="dxa"/>
          </w:tcPr>
          <w:p w14:paraId="49CADEF4" w14:textId="77777777" w:rsidR="00942260" w:rsidRPr="007544CF" w:rsidRDefault="00942260" w:rsidP="00942260">
            <w:pPr>
              <w:ind w:left="177"/>
              <w:rPr>
                <w:color w:val="000000" w:themeColor="text1"/>
                <w:sz w:val="24"/>
                <w:szCs w:val="24"/>
                <w:lang w:val="kk-KZ"/>
              </w:rPr>
            </w:pPr>
            <w:r w:rsidRPr="007544CF">
              <w:rPr>
                <w:color w:val="000000" w:themeColor="text1"/>
                <w:sz w:val="24"/>
                <w:szCs w:val="24"/>
                <w:lang w:val="kk-KZ"/>
              </w:rPr>
              <w:t>Маман тұлғасы: жауапкершілік, үздіксіз кәсіби дамуға бағдарлану және т.б.</w:t>
            </w:r>
          </w:p>
        </w:tc>
      </w:tr>
    </w:tbl>
    <w:p w14:paraId="2B9AFDBC" w14:textId="77777777" w:rsidR="003058F2" w:rsidRPr="007544CF" w:rsidRDefault="003058F2" w:rsidP="00942260">
      <w:pPr>
        <w:ind w:firstLine="720"/>
        <w:jc w:val="both"/>
        <w:rPr>
          <w:rFonts w:eastAsiaTheme="minorEastAsia"/>
          <w:color w:val="000000" w:themeColor="text1"/>
          <w:sz w:val="28"/>
          <w:szCs w:val="28"/>
          <w:lang w:val="kk-KZ" w:eastAsia="ru-RU"/>
        </w:rPr>
      </w:pPr>
    </w:p>
    <w:p w14:paraId="7404DCB3" w14:textId="3849732B" w:rsidR="0042366B" w:rsidRPr="007544CF" w:rsidRDefault="00942260"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Сондықтан келесі дағдылары маңызды болып табылады: алынған нәтижелерді математикалық және статистикалық өңдеу дағдылары, анық және әсерлі сөйлеу дағдысы, халықаралық деңгейде ойлау қабілеті, көшбасшылық қасиеттері, компьютермен жұмыс, Интернетпен жұмыс, ғылыми кітапханамен жұмыс, презентацияны дайындау және көрсету, тұлғааралық қарым-қатынас дағдылары, нәсілдік және этникалық ерекшеліктерді бағалау, құрметтеу және қабылдау қабілеті,  бейнелеу өнерін бағалай білу, мәдени және жаһандық әртүрлілікті бағалай білу, жеке әлеуметтік жауапкершіліктің маңыздылығын түсіну, рефлексия, өзін-өзі түсіну қабілеті. </w:t>
      </w:r>
      <w:r w:rsidR="0042366B" w:rsidRPr="007544CF">
        <w:rPr>
          <w:rFonts w:eastAsiaTheme="minorEastAsia"/>
          <w:color w:val="000000" w:themeColor="text1"/>
          <w:sz w:val="28"/>
          <w:szCs w:val="28"/>
          <w:lang w:val="kk-KZ" w:eastAsia="ru-RU"/>
        </w:rPr>
        <w:t xml:space="preserve">Жаңа әлемдегі кәсіби маман өзінің бойында оның кәсіби ұтқырлығы мен еңбек нарығындағы икемділігін, кәсіби ортаға тез бейімделуі мен өзіні-өзі өзектендіруі, толыққанды жүзеге асыруы үшін арнаулы, мамандық шеңберінен шығатын құзыреттілктерден тыс «икемді дағдылар», «жұмсақ дағдылар» қатарына жататын 4К құзыреттіліктерді игерген болуы қажет.  4К құзыреттіліктер білім берудің 4К моделінің мәнін құрайды </w:t>
      </w:r>
      <w:r w:rsidR="0042366B" w:rsidRPr="007544CF">
        <w:rPr>
          <w:rFonts w:eastAsiaTheme="minorEastAsia"/>
          <w:color w:val="000000" w:themeColor="text1"/>
          <w:sz w:val="28"/>
          <w:szCs w:val="28"/>
          <w:lang w:val="kk-KZ" w:eastAsia="ru-RU"/>
        </w:rPr>
        <w:lastRenderedPageBreak/>
        <w:t xml:space="preserve">және сын тұрғысынан ойлау, коммуникативті дағдыларды, креативтілікті және </w:t>
      </w:r>
      <w:r w:rsidR="006E5301" w:rsidRPr="007544CF">
        <w:rPr>
          <w:rFonts w:eastAsiaTheme="minorEastAsia"/>
          <w:color w:val="000000" w:themeColor="text1"/>
          <w:sz w:val="28"/>
          <w:szCs w:val="28"/>
          <w:lang w:val="kk-KZ" w:eastAsia="ru-RU"/>
        </w:rPr>
        <w:t>коллаборация</w:t>
      </w:r>
      <w:r w:rsidR="003511FB" w:rsidRPr="007544CF">
        <w:rPr>
          <w:rFonts w:eastAsiaTheme="minorEastAsia"/>
          <w:color w:val="000000" w:themeColor="text1"/>
          <w:sz w:val="28"/>
          <w:szCs w:val="28"/>
          <w:lang w:val="kk-KZ" w:eastAsia="ru-RU"/>
        </w:rPr>
        <w:t xml:space="preserve"> (яғни, командамен</w:t>
      </w:r>
      <w:r w:rsidR="0042366B" w:rsidRPr="007544CF">
        <w:rPr>
          <w:rFonts w:eastAsiaTheme="minorEastAsia"/>
          <w:color w:val="000000" w:themeColor="text1"/>
          <w:sz w:val="28"/>
          <w:szCs w:val="28"/>
          <w:lang w:val="kk-KZ" w:eastAsia="ru-RU"/>
        </w:rPr>
        <w:t xml:space="preserve"> жұмыс жасауды) қамтиды. </w:t>
      </w:r>
    </w:p>
    <w:p w14:paraId="7993C333" w14:textId="59B44742" w:rsidR="00984A03" w:rsidRPr="007544CF" w:rsidRDefault="0042366B"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Бір жағынан білім берудің 4К моделі негізінде қалыптастырылған құзыреттіліктер болашақ мұғалімнің базалық кәсіби құзыреттіл</w:t>
      </w:r>
      <w:r w:rsidR="00CC455A" w:rsidRPr="007544CF">
        <w:rPr>
          <w:rFonts w:eastAsiaTheme="minorEastAsia"/>
          <w:color w:val="000000" w:themeColor="text1"/>
          <w:sz w:val="28"/>
          <w:szCs w:val="28"/>
          <w:lang w:val="kk-KZ" w:eastAsia="ru-RU"/>
        </w:rPr>
        <w:t>і</w:t>
      </w:r>
      <w:r w:rsidRPr="007544CF">
        <w:rPr>
          <w:rFonts w:eastAsiaTheme="minorEastAsia"/>
          <w:color w:val="000000" w:themeColor="text1"/>
          <w:sz w:val="28"/>
          <w:szCs w:val="28"/>
          <w:lang w:val="kk-KZ" w:eastAsia="ru-RU"/>
        </w:rPr>
        <w:t xml:space="preserve">ктеріне қоса меңгеретін </w:t>
      </w:r>
      <w:r w:rsidR="002508FC" w:rsidRPr="007544CF">
        <w:rPr>
          <w:rFonts w:eastAsiaTheme="minorEastAsia"/>
          <w:color w:val="000000" w:themeColor="text1"/>
          <w:sz w:val="28"/>
          <w:szCs w:val="28"/>
          <w:lang w:val="kk-KZ" w:eastAsia="ru-RU"/>
        </w:rPr>
        <w:t>мета</w:t>
      </w:r>
      <w:r w:rsidRPr="007544CF">
        <w:rPr>
          <w:rFonts w:eastAsiaTheme="minorEastAsia"/>
          <w:color w:val="000000" w:themeColor="text1"/>
          <w:sz w:val="28"/>
          <w:szCs w:val="28"/>
          <w:lang w:val="kk-KZ" w:eastAsia="ru-RU"/>
        </w:rPr>
        <w:t>құзыреттіліктер болса, екінші жағынан бұл құзыреттіліктер студентердің білім беру бағдарламасы бойынша меңгеретін пәндік кәсіби құзыреттіл</w:t>
      </w:r>
      <w:r w:rsidR="002508FC" w:rsidRPr="007544CF">
        <w:rPr>
          <w:rFonts w:eastAsiaTheme="minorEastAsia"/>
          <w:color w:val="000000" w:themeColor="text1"/>
          <w:sz w:val="28"/>
          <w:szCs w:val="28"/>
          <w:lang w:val="kk-KZ" w:eastAsia="ru-RU"/>
        </w:rPr>
        <w:t>і</w:t>
      </w:r>
      <w:r w:rsidRPr="007544CF">
        <w:rPr>
          <w:rFonts w:eastAsiaTheme="minorEastAsia"/>
          <w:color w:val="000000" w:themeColor="text1"/>
          <w:sz w:val="28"/>
          <w:szCs w:val="28"/>
          <w:lang w:val="kk-KZ" w:eastAsia="ru-RU"/>
        </w:rPr>
        <w:t>ктерін</w:t>
      </w:r>
      <w:r w:rsidR="003511FB" w:rsidRPr="007544CF">
        <w:rPr>
          <w:rFonts w:eastAsiaTheme="minorEastAsia"/>
          <w:color w:val="000000" w:themeColor="text1"/>
          <w:sz w:val="28"/>
          <w:szCs w:val="28"/>
          <w:lang w:val="kk-KZ" w:eastAsia="ru-RU"/>
        </w:rPr>
        <w:t>ің қалыптасуына да оң ықпалын ти</w:t>
      </w:r>
      <w:r w:rsidRPr="007544CF">
        <w:rPr>
          <w:rFonts w:eastAsiaTheme="minorEastAsia"/>
          <w:color w:val="000000" w:themeColor="text1"/>
          <w:sz w:val="28"/>
          <w:szCs w:val="28"/>
          <w:lang w:val="kk-KZ" w:eastAsia="ru-RU"/>
        </w:rPr>
        <w:t xml:space="preserve">гізеді. </w:t>
      </w:r>
      <w:r w:rsidR="002508FC" w:rsidRPr="007544CF">
        <w:rPr>
          <w:rFonts w:eastAsiaTheme="minorEastAsia"/>
          <w:color w:val="000000" w:themeColor="text1"/>
          <w:sz w:val="28"/>
          <w:szCs w:val="28"/>
          <w:lang w:val="kk-KZ" w:eastAsia="ru-RU"/>
        </w:rPr>
        <w:t xml:space="preserve">Жоғары кәсіби білім берудің қазіргі білім беру бағдарламалары, негізінен студенттердің бойында «әмбебап дағдыларды» қалыптастыруға бағдарланған. Бұл, логикалық тұрғыдан пәндік оқу бағдарламалары мазмұнында икемді дағдыларды қалыптастыру міндеттерін қарастыруды, яғни оқу мазмұны мен  оқыту процесін 4К құзыреттіліктерге бағдарлауды болжайды. Жоғары оқу орындарының тәжірибесінде бұл </w:t>
      </w:r>
      <w:r w:rsidR="003511FB" w:rsidRPr="007544CF">
        <w:rPr>
          <w:rFonts w:eastAsiaTheme="minorEastAsia"/>
          <w:color w:val="000000" w:themeColor="text1"/>
          <w:sz w:val="28"/>
          <w:szCs w:val="28"/>
          <w:lang w:val="kk-KZ" w:eastAsia="ru-RU"/>
        </w:rPr>
        <w:t>дидактикалық міндеттер дәріс және</w:t>
      </w:r>
      <w:r w:rsidR="002508FC" w:rsidRPr="007544CF">
        <w:rPr>
          <w:rFonts w:eastAsiaTheme="minorEastAsia"/>
          <w:color w:val="000000" w:themeColor="text1"/>
          <w:sz w:val="28"/>
          <w:szCs w:val="28"/>
          <w:lang w:val="kk-KZ" w:eastAsia="ru-RU"/>
        </w:rPr>
        <w:t xml:space="preserve"> </w:t>
      </w:r>
      <w:r w:rsidR="00EA7998" w:rsidRPr="007544CF">
        <w:rPr>
          <w:rFonts w:eastAsiaTheme="minorEastAsia"/>
          <w:color w:val="000000" w:themeColor="text1"/>
          <w:sz w:val="28"/>
          <w:szCs w:val="28"/>
          <w:lang w:val="kk-KZ" w:eastAsia="ru-RU"/>
        </w:rPr>
        <w:t>практикалық</w:t>
      </w:r>
      <w:r w:rsidR="002508FC" w:rsidRPr="007544CF">
        <w:rPr>
          <w:rFonts w:eastAsiaTheme="minorEastAsia"/>
          <w:color w:val="000000" w:themeColor="text1"/>
          <w:sz w:val="28"/>
          <w:szCs w:val="28"/>
          <w:lang w:val="kk-KZ" w:eastAsia="ru-RU"/>
        </w:rPr>
        <w:t xml:space="preserve"> сабақтарында 4К моделді жүзеге асыратын технологияларды қолданумен шешіледі. </w:t>
      </w:r>
      <w:r w:rsidR="00AC6A5F" w:rsidRPr="007544CF">
        <w:rPr>
          <w:rFonts w:eastAsiaTheme="minorEastAsia"/>
          <w:color w:val="000000" w:themeColor="text1"/>
          <w:sz w:val="28"/>
          <w:szCs w:val="28"/>
          <w:lang w:val="kk-KZ" w:eastAsia="ru-RU"/>
        </w:rPr>
        <w:t>Бірақ, біздің жүргізген педагогикалық байқауларымыз оқытушылар 4К құзыреттіліктерді қалыптастыруға «қосалқы мі</w:t>
      </w:r>
      <w:r w:rsidR="00807753" w:rsidRPr="007544CF">
        <w:rPr>
          <w:rFonts w:eastAsiaTheme="minorEastAsia"/>
          <w:color w:val="000000" w:themeColor="text1"/>
          <w:sz w:val="28"/>
          <w:szCs w:val="28"/>
          <w:lang w:val="kk-KZ" w:eastAsia="ru-RU"/>
        </w:rPr>
        <w:t>ндет» ретінде қарайтындығын, шын</w:t>
      </w:r>
      <w:r w:rsidR="00AC6A5F" w:rsidRPr="007544CF">
        <w:rPr>
          <w:rFonts w:eastAsiaTheme="minorEastAsia"/>
          <w:color w:val="000000" w:themeColor="text1"/>
          <w:sz w:val="28"/>
          <w:szCs w:val="28"/>
          <w:lang w:val="kk-KZ" w:eastAsia="ru-RU"/>
        </w:rPr>
        <w:t>ында да бұл мәселе сабақтардағы негізгі дидактикалық</w:t>
      </w:r>
      <w:r w:rsidR="00CC455A" w:rsidRPr="007544CF">
        <w:rPr>
          <w:rFonts w:eastAsiaTheme="minorEastAsia"/>
          <w:color w:val="000000" w:themeColor="text1"/>
          <w:sz w:val="28"/>
          <w:szCs w:val="28"/>
          <w:lang w:val="kk-KZ" w:eastAsia="ru-RU"/>
        </w:rPr>
        <w:t xml:space="preserve"> міндеттер – студенттердің пән</w:t>
      </w:r>
      <w:r w:rsidR="00AC6A5F" w:rsidRPr="007544CF">
        <w:rPr>
          <w:rFonts w:eastAsiaTheme="minorEastAsia"/>
          <w:color w:val="000000" w:themeColor="text1"/>
          <w:sz w:val="28"/>
          <w:szCs w:val="28"/>
          <w:lang w:val="kk-KZ" w:eastAsia="ru-RU"/>
        </w:rPr>
        <w:t>дік құзыреттіліктерін меңгеруінен кейінгі екінші дәрежелі міндет ретінде қарастырылуын пайымдауға болады.</w:t>
      </w:r>
      <w:r w:rsidR="00C273C1" w:rsidRPr="007544CF">
        <w:rPr>
          <w:rFonts w:eastAsiaTheme="minorEastAsia"/>
          <w:color w:val="000000" w:themeColor="text1"/>
          <w:sz w:val="28"/>
          <w:szCs w:val="28"/>
          <w:lang w:val="kk-KZ" w:eastAsia="ru-RU"/>
        </w:rPr>
        <w:t xml:space="preserve"> Бұл тұрғыда жаппай педагогикалық тәжірибеде жоғары оқу орны оқытушылары ұстанып отырған позиция, яғни білім берудің 4К моделі</w:t>
      </w:r>
      <w:r w:rsidR="00984A03" w:rsidRPr="007544CF">
        <w:rPr>
          <w:rFonts w:eastAsiaTheme="minorEastAsia"/>
          <w:color w:val="000000" w:themeColor="text1"/>
          <w:sz w:val="28"/>
          <w:szCs w:val="28"/>
          <w:lang w:val="kk-KZ" w:eastAsia="ru-RU"/>
        </w:rPr>
        <w:t>нің болашақ мұғалімдердің негізгі кәсіби құзыреттіктерін қалыптастыру міндеттеріне бағынуы, қызмет етуі дұрыс болып табылады.</w:t>
      </w:r>
      <w:r w:rsidR="006E5301" w:rsidRPr="007544CF">
        <w:rPr>
          <w:rFonts w:eastAsiaTheme="minorEastAsia"/>
          <w:color w:val="000000" w:themeColor="text1"/>
          <w:sz w:val="28"/>
          <w:szCs w:val="28"/>
          <w:lang w:val="kk-KZ" w:eastAsia="ru-RU"/>
        </w:rPr>
        <w:t xml:space="preserve"> </w:t>
      </w:r>
      <w:r w:rsidR="00984A03" w:rsidRPr="007544CF">
        <w:rPr>
          <w:rFonts w:eastAsiaTheme="minorEastAsia"/>
          <w:color w:val="000000" w:themeColor="text1"/>
          <w:sz w:val="28"/>
          <w:szCs w:val="28"/>
          <w:lang w:val="kk-KZ" w:eastAsia="ru-RU"/>
        </w:rPr>
        <w:t>Мәселенің екінші жағы, пәндік кәсіби құзыреттіліктерді</w:t>
      </w:r>
      <w:r w:rsidR="003511FB" w:rsidRPr="007544CF">
        <w:rPr>
          <w:rFonts w:eastAsiaTheme="minorEastAsia"/>
          <w:color w:val="000000" w:themeColor="text1"/>
          <w:sz w:val="28"/>
          <w:szCs w:val="28"/>
          <w:lang w:val="kk-KZ" w:eastAsia="ru-RU"/>
        </w:rPr>
        <w:t xml:space="preserve"> қалыптастыруда</w:t>
      </w:r>
      <w:r w:rsidR="00984A03" w:rsidRPr="007544CF">
        <w:rPr>
          <w:rFonts w:eastAsiaTheme="minorEastAsia"/>
          <w:color w:val="000000" w:themeColor="text1"/>
          <w:sz w:val="28"/>
          <w:szCs w:val="28"/>
          <w:lang w:val="kk-KZ" w:eastAsia="ru-RU"/>
        </w:rPr>
        <w:t xml:space="preserve"> болашақ мұғалімдердің </w:t>
      </w:r>
      <w:r w:rsidR="00471251" w:rsidRPr="007544CF">
        <w:rPr>
          <w:rFonts w:eastAsiaTheme="minorEastAsia"/>
          <w:color w:val="000000" w:themeColor="text1"/>
          <w:sz w:val="28"/>
          <w:szCs w:val="28"/>
          <w:lang w:val="kk-KZ" w:eastAsia="ru-RU"/>
        </w:rPr>
        <w:t>«</w:t>
      </w:r>
      <w:r w:rsidR="00984A03" w:rsidRPr="007544CF">
        <w:rPr>
          <w:rFonts w:eastAsiaTheme="minorEastAsia"/>
          <w:color w:val="000000" w:themeColor="text1"/>
          <w:sz w:val="28"/>
          <w:szCs w:val="28"/>
          <w:lang w:val="kk-KZ" w:eastAsia="ru-RU"/>
        </w:rPr>
        <w:t>жұмсақ дағдыларын», біздің зерттеумізде 4К құзыреттіліктерін қалыптастыруға бағдарлануы. Бұл жағдайда студенттерде 4К құзыреттіліктерін қалыптастыру оқыту процесінің негізгі міндеттері қатарынан орын алады. Мұнда даярлау бағытының білім беру бағдарламасы мазмұнының 4К құзыреттіліктерін қалыптастырудағы әлеуетін зерделеу және оны күшейту мүмкінд</w:t>
      </w:r>
      <w:r w:rsidR="00B34631" w:rsidRPr="007544CF">
        <w:rPr>
          <w:rFonts w:eastAsiaTheme="minorEastAsia"/>
          <w:color w:val="000000" w:themeColor="text1"/>
          <w:sz w:val="28"/>
          <w:szCs w:val="28"/>
          <w:lang w:val="kk-KZ" w:eastAsia="ru-RU"/>
        </w:rPr>
        <w:t>іктерін анықтау қажет.</w:t>
      </w:r>
    </w:p>
    <w:p w14:paraId="34B46541" w14:textId="77777777" w:rsidR="003C6312" w:rsidRPr="007544CF" w:rsidRDefault="00A425CD" w:rsidP="00FD4968">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Болашақ </w:t>
      </w:r>
      <w:r w:rsidR="00B34631" w:rsidRPr="007544CF">
        <w:rPr>
          <w:rFonts w:eastAsiaTheme="minorEastAsia"/>
          <w:color w:val="000000" w:themeColor="text1"/>
          <w:sz w:val="28"/>
          <w:szCs w:val="28"/>
          <w:lang w:val="kk-KZ" w:eastAsia="ru-RU"/>
        </w:rPr>
        <w:t>мұғалімдерді даярлауда пәндік-бағдарламалық кәсіби құзыреттіліктерді қалыптастыру мен 4К құзыреттіліктерін қалыптастыру міндеттерін инте</w:t>
      </w:r>
      <w:r w:rsidR="00471251" w:rsidRPr="007544CF">
        <w:rPr>
          <w:rFonts w:eastAsiaTheme="minorEastAsia"/>
          <w:color w:val="000000" w:themeColor="text1"/>
          <w:sz w:val="28"/>
          <w:szCs w:val="28"/>
          <w:lang w:val="kk-KZ" w:eastAsia="ru-RU"/>
        </w:rPr>
        <w:t>г</w:t>
      </w:r>
      <w:r w:rsidR="00B34631" w:rsidRPr="007544CF">
        <w:rPr>
          <w:rFonts w:eastAsiaTheme="minorEastAsia"/>
          <w:color w:val="000000" w:themeColor="text1"/>
          <w:sz w:val="28"/>
          <w:szCs w:val="28"/>
          <w:lang w:val="kk-KZ" w:eastAsia="ru-RU"/>
        </w:rPr>
        <w:t>р</w:t>
      </w:r>
      <w:r w:rsidR="00471251" w:rsidRPr="007544CF">
        <w:rPr>
          <w:rFonts w:eastAsiaTheme="minorEastAsia"/>
          <w:color w:val="000000" w:themeColor="text1"/>
          <w:sz w:val="28"/>
          <w:szCs w:val="28"/>
          <w:lang w:val="kk-KZ" w:eastAsia="ru-RU"/>
        </w:rPr>
        <w:t>а</w:t>
      </w:r>
      <w:r w:rsidR="00B34631" w:rsidRPr="007544CF">
        <w:rPr>
          <w:rFonts w:eastAsiaTheme="minorEastAsia"/>
          <w:color w:val="000000" w:themeColor="text1"/>
          <w:sz w:val="28"/>
          <w:szCs w:val="28"/>
          <w:lang w:val="kk-KZ" w:eastAsia="ru-RU"/>
        </w:rPr>
        <w:t>циялау (кіріктіру). Бұл жағдайда пәндік бағдарламалар мазмұнын меңгеруде 4К құзыреттіліктерді қалыптастыру технологиялары пайдаланылады және пәндік білім беру мазмұны, кәсіби құзыреттіліктерді қалыптастыру икемді дағдыларды қалыптастыруға кең мүмкіндік берді. Оқытушы сын тұрғысынан ойлау, немесе креативтілікті дамыту әдістерін нақты пәндік құзыреттіліктерді дамыту мақсатында пайдаланалады.</w:t>
      </w:r>
    </w:p>
    <w:p w14:paraId="079D2D7B" w14:textId="0CC1FF04" w:rsidR="0033091E" w:rsidRPr="007544CF" w:rsidRDefault="003511FB" w:rsidP="00FD4968">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Сонымен қатар</w:t>
      </w:r>
      <w:r w:rsidR="00942260" w:rsidRPr="007544CF">
        <w:rPr>
          <w:rFonts w:eastAsiaTheme="minorEastAsia"/>
          <w:color w:val="000000" w:themeColor="text1"/>
          <w:sz w:val="28"/>
          <w:szCs w:val="28"/>
          <w:lang w:val="kk-KZ" w:eastAsia="ru-RU"/>
        </w:rPr>
        <w:t xml:space="preserve">, </w:t>
      </w:r>
      <w:r w:rsidR="00B75895" w:rsidRPr="007544CF">
        <w:rPr>
          <w:rFonts w:eastAsiaTheme="minorEastAsia"/>
          <w:color w:val="000000" w:themeColor="text1"/>
          <w:sz w:val="28"/>
          <w:szCs w:val="28"/>
          <w:lang w:val="kk-KZ" w:eastAsia="ru-RU"/>
        </w:rPr>
        <w:t xml:space="preserve">студентердің </w:t>
      </w:r>
      <w:r w:rsidR="00041BD3" w:rsidRPr="007544CF">
        <w:rPr>
          <w:rFonts w:eastAsiaTheme="minorEastAsia"/>
          <w:color w:val="000000" w:themeColor="text1"/>
          <w:sz w:val="28"/>
          <w:szCs w:val="28"/>
          <w:lang w:val="kk-KZ" w:eastAsia="ru-RU"/>
        </w:rPr>
        <w:t>«п</w:t>
      </w:r>
      <w:r w:rsidR="00942260" w:rsidRPr="007544CF">
        <w:rPr>
          <w:rFonts w:eastAsiaTheme="minorEastAsia"/>
          <w:color w:val="000000" w:themeColor="text1"/>
          <w:sz w:val="28"/>
          <w:szCs w:val="28"/>
          <w:lang w:val="kk-KZ" w:eastAsia="ru-RU"/>
        </w:rPr>
        <w:t>ән мен тілді кіріктіре оқыту әдістемесі (CLIL)</w:t>
      </w:r>
      <w:r w:rsidR="0076542B" w:rsidRPr="007544CF">
        <w:rPr>
          <w:rFonts w:eastAsiaTheme="minorEastAsia"/>
          <w:color w:val="000000" w:themeColor="text1"/>
          <w:sz w:val="28"/>
          <w:szCs w:val="28"/>
          <w:lang w:val="kk-KZ" w:eastAsia="ru-RU"/>
        </w:rPr>
        <w:t>»</w:t>
      </w:r>
      <w:r w:rsidR="00942260" w:rsidRPr="007544CF">
        <w:rPr>
          <w:rFonts w:eastAsiaTheme="minorEastAsia"/>
          <w:color w:val="000000" w:themeColor="text1"/>
          <w:sz w:val="28"/>
          <w:szCs w:val="28"/>
          <w:lang w:val="kk-KZ" w:eastAsia="ru-RU"/>
        </w:rPr>
        <w:t xml:space="preserve"> негізінде студенттердің кәсіби</w:t>
      </w:r>
      <w:r w:rsidR="0076542B" w:rsidRPr="007544CF">
        <w:rPr>
          <w:rFonts w:eastAsiaTheme="minorEastAsia"/>
          <w:color w:val="000000" w:themeColor="text1"/>
          <w:sz w:val="28"/>
          <w:szCs w:val="28"/>
          <w:lang w:val="kk-KZ" w:eastAsia="ru-RU"/>
        </w:rPr>
        <w:t xml:space="preserve">-тілдік құзыреттіктерін дамыту» </w:t>
      </w:r>
      <w:r w:rsidR="00942260" w:rsidRPr="007544CF">
        <w:rPr>
          <w:rFonts w:eastAsiaTheme="minorEastAsia"/>
          <w:color w:val="000000" w:themeColor="text1"/>
          <w:sz w:val="28"/>
          <w:szCs w:val="28"/>
          <w:lang w:val="kk-KZ" w:eastAsia="ru-RU"/>
        </w:rPr>
        <w:t>[8</w:t>
      </w:r>
      <w:r w:rsidR="00CA703E" w:rsidRPr="007544CF">
        <w:rPr>
          <w:rFonts w:eastAsiaTheme="minorEastAsia"/>
          <w:color w:val="000000" w:themeColor="text1"/>
          <w:sz w:val="28"/>
          <w:szCs w:val="28"/>
          <w:lang w:val="kk-KZ" w:eastAsia="ru-RU"/>
        </w:rPr>
        <w:t>8</w:t>
      </w:r>
      <w:r w:rsidR="00942260" w:rsidRPr="007544CF">
        <w:rPr>
          <w:rFonts w:eastAsiaTheme="minorEastAsia"/>
          <w:color w:val="000000" w:themeColor="text1"/>
          <w:sz w:val="28"/>
          <w:szCs w:val="28"/>
          <w:lang w:val="kk-KZ" w:eastAsia="ru-RU"/>
        </w:rPr>
        <w:t>, б.143].</w:t>
      </w:r>
    </w:p>
    <w:p w14:paraId="33E68A5F" w14:textId="6ACC0191" w:rsidR="00942260" w:rsidRPr="007544CF" w:rsidRDefault="00AF78A2" w:rsidP="00FD4968">
      <w:pPr>
        <w:ind w:firstLine="720"/>
        <w:jc w:val="both"/>
        <w:rPr>
          <w:color w:val="000000" w:themeColor="text1"/>
          <w:sz w:val="28"/>
          <w:szCs w:val="28"/>
          <w:lang w:val="kk-KZ"/>
        </w:rPr>
      </w:pPr>
      <w:r w:rsidRPr="007544CF">
        <w:rPr>
          <w:color w:val="000000" w:themeColor="text1"/>
          <w:sz w:val="28"/>
          <w:szCs w:val="28"/>
          <w:lang w:val="kk-KZ"/>
        </w:rPr>
        <w:t>Инновация белгілі бір нысанның, саланың жақсаруын, дамуын, ти</w:t>
      </w:r>
      <w:r w:rsidR="00017D20" w:rsidRPr="007544CF">
        <w:rPr>
          <w:color w:val="000000" w:themeColor="text1"/>
          <w:sz w:val="28"/>
          <w:szCs w:val="28"/>
          <w:lang w:val="kk-KZ"/>
        </w:rPr>
        <w:t>імділігін арттыруға оң әсерін ти</w:t>
      </w:r>
      <w:r w:rsidRPr="007544CF">
        <w:rPr>
          <w:color w:val="000000" w:themeColor="text1"/>
          <w:sz w:val="28"/>
          <w:szCs w:val="28"/>
          <w:lang w:val="kk-KZ"/>
        </w:rPr>
        <w:t xml:space="preserve">гізетін жаңалықты, жаңа идеяны енгізу, жүзеге асыруды көздейтін шығармашылық, ізденімпаздық құрамдастарын </w:t>
      </w:r>
      <w:r w:rsidRPr="007544CF">
        <w:rPr>
          <w:color w:val="000000" w:themeColor="text1"/>
          <w:sz w:val="28"/>
          <w:szCs w:val="28"/>
          <w:lang w:val="kk-KZ"/>
        </w:rPr>
        <w:lastRenderedPageBreak/>
        <w:t>қамтиды.</w:t>
      </w:r>
      <w:r w:rsidR="00942260" w:rsidRPr="007544CF">
        <w:rPr>
          <w:color w:val="000000" w:themeColor="text1"/>
          <w:sz w:val="28"/>
          <w:szCs w:val="28"/>
          <w:lang w:val="kk-KZ"/>
        </w:rPr>
        <w:t xml:space="preserve"> Шығармашылық экономикалық және әлеуметтік кәсіпкерлік және іс-әрекеттегі көшбасшылық тұжырымдамаларын қамтиды. Мектептердегі шығармашылық  ұғымына нақты жауап жоқ</w:t>
      </w:r>
      <w:r w:rsidR="00017D20" w:rsidRPr="007544CF">
        <w:rPr>
          <w:color w:val="000000" w:themeColor="text1"/>
          <w:sz w:val="28"/>
          <w:szCs w:val="28"/>
          <w:lang w:val="kk-KZ"/>
        </w:rPr>
        <w:t xml:space="preserve"> </w:t>
      </w:r>
      <w:r w:rsidR="00942260" w:rsidRPr="007544CF">
        <w:rPr>
          <w:color w:val="000000" w:themeColor="text1"/>
          <w:sz w:val="28"/>
          <w:szCs w:val="28"/>
          <w:lang w:val="kk-KZ"/>
        </w:rPr>
        <w:t>алайда оқушыл</w:t>
      </w:r>
      <w:r w:rsidR="003511FB" w:rsidRPr="007544CF">
        <w:rPr>
          <w:color w:val="000000" w:themeColor="text1"/>
          <w:sz w:val="28"/>
          <w:szCs w:val="28"/>
          <w:lang w:val="kk-KZ"/>
        </w:rPr>
        <w:t>ардың көптеген қ</w:t>
      </w:r>
      <w:r w:rsidR="00942260" w:rsidRPr="007544CF">
        <w:rPr>
          <w:color w:val="000000" w:themeColor="text1"/>
          <w:sz w:val="28"/>
          <w:szCs w:val="28"/>
          <w:lang w:val="kk-KZ"/>
        </w:rPr>
        <w:t>иын шешімдер мен шиеленістерді шешуде өз жемісін береді.</w:t>
      </w:r>
      <w:r w:rsidR="00017D20" w:rsidRPr="007544CF">
        <w:rPr>
          <w:color w:val="000000" w:themeColor="text1"/>
          <w:sz w:val="28"/>
          <w:szCs w:val="28"/>
          <w:lang w:val="kk-KZ"/>
        </w:rPr>
        <w:t xml:space="preserve"> </w:t>
      </w:r>
      <w:r w:rsidR="00942260" w:rsidRPr="007544CF">
        <w:rPr>
          <w:color w:val="000000" w:themeColor="text1"/>
          <w:sz w:val="28"/>
          <w:szCs w:val="28"/>
          <w:lang w:val="kk-KZ"/>
        </w:rPr>
        <w:t>Қазіргі студенттер негізгі білімнен асып түседі және XXI ғасырда өте заманауи дағдылар болып табыл</w:t>
      </w:r>
      <w:r w:rsidR="003511FB" w:rsidRPr="007544CF">
        <w:rPr>
          <w:color w:val="000000" w:themeColor="text1"/>
          <w:sz w:val="28"/>
          <w:szCs w:val="28"/>
          <w:lang w:val="kk-KZ"/>
        </w:rPr>
        <w:t>атын 4К моделін меңгереді. 4К-ны</w:t>
      </w:r>
      <w:r w:rsidR="00942260" w:rsidRPr="007544CF">
        <w:rPr>
          <w:color w:val="000000" w:themeColor="text1"/>
          <w:sz w:val="28"/>
          <w:szCs w:val="28"/>
          <w:lang w:val="kk-KZ"/>
        </w:rPr>
        <w:t>ң біріншісі-бұл жаңашылдық пен өнертабысқа тең келетін мақсаттарға жету үшін жаңа тәсілдерді қолдануды көздейтін шығармашылық пен инновация. Екіншісі-сыни тұрғыдан ойлау және проблемаларды шешу, олар проблемаларға жаңа көзқараспен қарауға және пәндер мен пәнаралық оқытуды байланыстыруға бағытталған. Үшіншісі-ойлар, сұрақтар, идеялар мен шешімд</w:t>
      </w:r>
      <w:r w:rsidR="003511FB" w:rsidRPr="007544CF">
        <w:rPr>
          <w:color w:val="000000" w:themeColor="text1"/>
          <w:sz w:val="28"/>
          <w:szCs w:val="28"/>
          <w:lang w:val="kk-KZ"/>
        </w:rPr>
        <w:t>ер алмасу арқылы байланыс. 4К-ны</w:t>
      </w:r>
      <w:r w:rsidR="00942260" w:rsidRPr="007544CF">
        <w:rPr>
          <w:color w:val="000000" w:themeColor="text1"/>
          <w:sz w:val="28"/>
          <w:szCs w:val="28"/>
          <w:lang w:val="kk-KZ"/>
        </w:rPr>
        <w:t>ң соңғысы-бұл талант пен тәжірибені қолдана отырып, мақсатқа жету үшін бірлесіп жұмыс жасау үдерісі.</w:t>
      </w:r>
    </w:p>
    <w:p w14:paraId="2E572B51" w14:textId="3B3E2BF5" w:rsidR="00942260" w:rsidRPr="007544CF" w:rsidRDefault="00942260" w:rsidP="00942260">
      <w:pPr>
        <w:widowControl w:val="0"/>
        <w:autoSpaceDE w:val="0"/>
        <w:autoSpaceDN w:val="0"/>
        <w:ind w:left="102" w:firstLine="709"/>
        <w:jc w:val="both"/>
        <w:rPr>
          <w:color w:val="000000" w:themeColor="text1"/>
          <w:sz w:val="28"/>
          <w:szCs w:val="28"/>
          <w:lang w:val="kk-KZ"/>
        </w:rPr>
      </w:pPr>
      <w:r w:rsidRPr="007544CF">
        <w:rPr>
          <w:color w:val="000000" w:themeColor="text1"/>
          <w:sz w:val="28"/>
          <w:szCs w:val="28"/>
          <w:lang w:val="kk-KZ"/>
        </w:rPr>
        <w:t>Сондықтан 4</w:t>
      </w:r>
      <w:r w:rsidR="00270DA8" w:rsidRPr="007544CF">
        <w:rPr>
          <w:color w:val="000000" w:themeColor="text1"/>
          <w:sz w:val="28"/>
          <w:szCs w:val="28"/>
          <w:lang w:val="kk-KZ"/>
        </w:rPr>
        <w:t>К</w:t>
      </w:r>
      <w:r w:rsidRPr="007544CF">
        <w:rPr>
          <w:color w:val="000000" w:themeColor="text1"/>
          <w:sz w:val="28"/>
          <w:szCs w:val="28"/>
          <w:lang w:val="kk-KZ"/>
        </w:rPr>
        <w:t xml:space="preserve"> моделін мектепте енгізу қабілеттерін дамыту мақсатында Қазақстанның болашақ шетел тілі мұғалімдерін кәсіби даярлауға енгізудің әдістемелері мен тәсілдері ұсынылған. </w:t>
      </w:r>
      <w:r w:rsidR="007F2A5E" w:rsidRPr="007544CF">
        <w:rPr>
          <w:color w:val="000000" w:themeColor="text1"/>
          <w:sz w:val="28"/>
          <w:szCs w:val="28"/>
          <w:lang w:val="kk-KZ"/>
        </w:rPr>
        <w:t>С</w:t>
      </w:r>
      <w:r w:rsidRPr="007544CF">
        <w:rPr>
          <w:color w:val="000000" w:themeColor="text1"/>
          <w:sz w:val="28"/>
          <w:szCs w:val="28"/>
          <w:lang w:val="kk-KZ"/>
        </w:rPr>
        <w:t>ыни ойлау</w:t>
      </w:r>
      <w:r w:rsidR="007F2A5E" w:rsidRPr="007544CF">
        <w:rPr>
          <w:color w:val="000000" w:themeColor="text1"/>
          <w:sz w:val="28"/>
          <w:szCs w:val="28"/>
          <w:lang w:val="kk-KZ"/>
        </w:rPr>
        <w:t>, коммуникация, креативтілік</w:t>
      </w:r>
      <w:r w:rsidRPr="007544CF">
        <w:rPr>
          <w:color w:val="000000" w:themeColor="text1"/>
          <w:sz w:val="28"/>
          <w:szCs w:val="28"/>
          <w:lang w:val="kk-KZ"/>
        </w:rPr>
        <w:t xml:space="preserve"> </w:t>
      </w:r>
      <w:r w:rsidR="007F2A5E" w:rsidRPr="007544CF">
        <w:rPr>
          <w:color w:val="000000" w:themeColor="text1"/>
          <w:sz w:val="28"/>
          <w:szCs w:val="28"/>
          <w:lang w:val="kk-KZ"/>
        </w:rPr>
        <w:t xml:space="preserve">және </w:t>
      </w:r>
      <w:r w:rsidR="00017D20" w:rsidRPr="007544CF">
        <w:rPr>
          <w:color w:val="000000" w:themeColor="text1"/>
          <w:sz w:val="28"/>
          <w:szCs w:val="28"/>
          <w:lang w:val="kk-KZ"/>
        </w:rPr>
        <w:t>коллаборация (</w:t>
      </w:r>
      <w:r w:rsidR="003511FB" w:rsidRPr="007544CF">
        <w:rPr>
          <w:color w:val="000000" w:themeColor="text1"/>
          <w:sz w:val="28"/>
          <w:szCs w:val="28"/>
          <w:lang w:val="kk-KZ"/>
        </w:rPr>
        <w:t>командамен</w:t>
      </w:r>
      <w:r w:rsidR="007F2A5E" w:rsidRPr="007544CF">
        <w:rPr>
          <w:color w:val="000000" w:themeColor="text1"/>
          <w:sz w:val="28"/>
          <w:szCs w:val="28"/>
          <w:lang w:val="kk-KZ"/>
        </w:rPr>
        <w:t xml:space="preserve"> жұмыс істей білу</w:t>
      </w:r>
      <w:r w:rsidR="00017D20" w:rsidRPr="007544CF">
        <w:rPr>
          <w:color w:val="000000" w:themeColor="text1"/>
          <w:sz w:val="28"/>
          <w:szCs w:val="28"/>
          <w:lang w:val="kk-KZ"/>
        </w:rPr>
        <w:t>)</w:t>
      </w:r>
      <w:r w:rsidR="007F2A5E" w:rsidRPr="007544CF">
        <w:rPr>
          <w:color w:val="000000" w:themeColor="text1"/>
          <w:sz w:val="28"/>
          <w:szCs w:val="28"/>
          <w:lang w:val="kk-KZ"/>
        </w:rPr>
        <w:t xml:space="preserve"> </w:t>
      </w:r>
      <w:r w:rsidRPr="007544CF">
        <w:rPr>
          <w:color w:val="000000" w:themeColor="text1"/>
          <w:sz w:val="28"/>
          <w:szCs w:val="28"/>
          <w:lang w:val="kk-KZ"/>
        </w:rPr>
        <w:t xml:space="preserve">ұғымдары осы </w:t>
      </w:r>
      <w:r w:rsidR="00807753" w:rsidRPr="007544CF">
        <w:rPr>
          <w:color w:val="000000" w:themeColor="text1"/>
          <w:sz w:val="28"/>
          <w:szCs w:val="28"/>
          <w:lang w:val="kk-KZ"/>
        </w:rPr>
        <w:t xml:space="preserve">зерттеуімізде </w:t>
      </w:r>
      <w:r w:rsidRPr="007544CF">
        <w:rPr>
          <w:color w:val="000000" w:themeColor="text1"/>
          <w:sz w:val="28"/>
          <w:szCs w:val="28"/>
          <w:lang w:val="kk-KZ"/>
        </w:rPr>
        <w:t xml:space="preserve">шет тілін үйрену мен оқыту және болашақ мұғалімдердің кәсіби </w:t>
      </w:r>
      <w:r w:rsidR="007F2A5E" w:rsidRPr="007544CF">
        <w:rPr>
          <w:color w:val="000000" w:themeColor="text1"/>
          <w:sz w:val="28"/>
          <w:szCs w:val="28"/>
          <w:lang w:val="kk-KZ"/>
        </w:rPr>
        <w:t>құзыреттілігін</w:t>
      </w:r>
      <w:r w:rsidRPr="007544CF">
        <w:rPr>
          <w:color w:val="000000" w:themeColor="text1"/>
          <w:sz w:val="28"/>
          <w:szCs w:val="28"/>
          <w:lang w:val="kk-KZ"/>
        </w:rPr>
        <w:t xml:space="preserve"> қалыптастыру контекстінде жан-жақты талқыланды. Жұмыста шет тілі мұғалімдеріне барабар дайындықты дамыту бойынша тәжірибелері мен ұсыныстарын есепке алу үшін Қазақстандағы жоғары деңгейдегі АШТ оқытушыларымен және сарапшылармен тереңдетілген сұхбат жүргізіп, сапалы әдіс қолданылды</w:t>
      </w:r>
      <w:r w:rsidR="00567E48" w:rsidRPr="007544CF">
        <w:rPr>
          <w:color w:val="000000" w:themeColor="text1"/>
          <w:sz w:val="28"/>
          <w:szCs w:val="28"/>
          <w:lang w:val="kk-KZ"/>
        </w:rPr>
        <w:t xml:space="preserve"> </w:t>
      </w:r>
      <w:r w:rsidR="0075268C" w:rsidRPr="007544CF">
        <w:rPr>
          <w:color w:val="000000" w:themeColor="text1"/>
          <w:sz w:val="28"/>
          <w:szCs w:val="28"/>
          <w:lang w:val="kk-KZ"/>
        </w:rPr>
        <w:t>[1</w:t>
      </w:r>
      <w:r w:rsidR="00CA703E" w:rsidRPr="007544CF">
        <w:rPr>
          <w:color w:val="000000" w:themeColor="text1"/>
          <w:sz w:val="28"/>
          <w:szCs w:val="28"/>
          <w:lang w:val="kk-KZ"/>
        </w:rPr>
        <w:t>32</w:t>
      </w:r>
      <w:r w:rsidR="0075268C" w:rsidRPr="007544CF">
        <w:rPr>
          <w:color w:val="000000" w:themeColor="text1"/>
          <w:sz w:val="28"/>
          <w:szCs w:val="28"/>
          <w:lang w:val="kk-KZ"/>
        </w:rPr>
        <w:t>].</w:t>
      </w:r>
    </w:p>
    <w:p w14:paraId="61257CDE" w14:textId="758DA5CD" w:rsidR="006A2EDB" w:rsidRPr="007544CF" w:rsidRDefault="00017D20" w:rsidP="006A2EDB">
      <w:pPr>
        <w:widowControl w:val="0"/>
        <w:autoSpaceDE w:val="0"/>
        <w:autoSpaceDN w:val="0"/>
        <w:ind w:left="102" w:firstLine="709"/>
        <w:jc w:val="both"/>
        <w:rPr>
          <w:color w:val="000000" w:themeColor="text1"/>
          <w:sz w:val="28"/>
          <w:szCs w:val="28"/>
          <w:lang w:val="kk-KZ"/>
        </w:rPr>
      </w:pPr>
      <w:r w:rsidRPr="007544CF">
        <w:rPr>
          <w:color w:val="000000" w:themeColor="text1"/>
          <w:sz w:val="28"/>
          <w:szCs w:val="28"/>
          <w:lang w:val="kk-KZ"/>
        </w:rPr>
        <w:t>К.С.</w:t>
      </w:r>
      <w:r w:rsidR="006A2EDB" w:rsidRPr="007544CF">
        <w:rPr>
          <w:color w:val="000000" w:themeColor="text1"/>
          <w:sz w:val="28"/>
          <w:szCs w:val="28"/>
          <w:lang w:val="kk-KZ"/>
        </w:rPr>
        <w:t xml:space="preserve">Махмурян </w:t>
      </w:r>
      <w:r w:rsidR="00CE1F5B" w:rsidRPr="007544CF">
        <w:rPr>
          <w:color w:val="000000" w:themeColor="text1"/>
          <w:sz w:val="28"/>
          <w:szCs w:val="28"/>
          <w:lang w:val="kk-KZ"/>
        </w:rPr>
        <w:t>«</w:t>
      </w:r>
      <w:r w:rsidR="006A2EDB" w:rsidRPr="007544CF">
        <w:rPr>
          <w:color w:val="000000" w:themeColor="text1"/>
          <w:sz w:val="28"/>
          <w:szCs w:val="28"/>
          <w:lang w:val="kk-KZ"/>
        </w:rPr>
        <w:t>шет тілі мұғалімінің кәсіби құзыреттілігі</w:t>
      </w:r>
      <w:r w:rsidR="00CE1F5B" w:rsidRPr="007544CF">
        <w:rPr>
          <w:color w:val="000000" w:themeColor="text1"/>
          <w:sz w:val="28"/>
          <w:szCs w:val="28"/>
          <w:lang w:val="kk-KZ"/>
        </w:rPr>
        <w:t>» түсінігі</w:t>
      </w:r>
      <w:r w:rsidR="006A2EDB" w:rsidRPr="007544CF">
        <w:rPr>
          <w:color w:val="000000" w:themeColor="text1"/>
          <w:sz w:val="28"/>
          <w:szCs w:val="28"/>
          <w:lang w:val="kk-KZ"/>
        </w:rPr>
        <w:t>нің құрылымы «мазмұндық және құрылымдық компоненттердің синтезі, ажырамас бірлігі, психологиялық-педагогикалық, әдістемелік, коммуникативтік, филологиялық, жалпы мәдени, ақпараттық, әлеуметтік және басқару құзыреттері арқылы жүзеге асырылатын білім, білік, дағдылар мен қабілеттер жиынтығы»</w:t>
      </w:r>
      <w:r w:rsidR="00CE1F5B" w:rsidRPr="007544CF">
        <w:rPr>
          <w:color w:val="000000" w:themeColor="text1"/>
          <w:sz w:val="28"/>
          <w:szCs w:val="28"/>
          <w:lang w:val="kk-KZ"/>
        </w:rPr>
        <w:t>, - деп анықтайды</w:t>
      </w:r>
      <w:r w:rsidR="006A2EDB" w:rsidRPr="007544CF">
        <w:rPr>
          <w:color w:val="000000" w:themeColor="text1"/>
          <w:sz w:val="28"/>
          <w:szCs w:val="28"/>
          <w:lang w:val="kk-KZ"/>
        </w:rPr>
        <w:t xml:space="preserve"> [</w:t>
      </w:r>
      <w:r w:rsidR="00CA703E" w:rsidRPr="007544CF">
        <w:rPr>
          <w:color w:val="000000" w:themeColor="text1"/>
          <w:sz w:val="28"/>
          <w:szCs w:val="28"/>
          <w:lang w:val="kk-KZ"/>
        </w:rPr>
        <w:t>133</w:t>
      </w:r>
      <w:r w:rsidR="006A2EDB" w:rsidRPr="007544CF">
        <w:rPr>
          <w:color w:val="000000" w:themeColor="text1"/>
          <w:sz w:val="28"/>
          <w:szCs w:val="28"/>
          <w:lang w:val="kk-KZ"/>
        </w:rPr>
        <w:t>].</w:t>
      </w:r>
      <w:r w:rsidR="00CE1F5B" w:rsidRPr="007544CF">
        <w:rPr>
          <w:color w:val="000000" w:themeColor="text1"/>
          <w:sz w:val="28"/>
          <w:szCs w:val="28"/>
          <w:lang w:val="kk-KZ"/>
        </w:rPr>
        <w:t xml:space="preserve"> Ғалымның бұл пікірін </w:t>
      </w:r>
      <w:r w:rsidR="006A2EDB" w:rsidRPr="007544CF">
        <w:rPr>
          <w:color w:val="000000" w:themeColor="text1"/>
          <w:sz w:val="28"/>
          <w:szCs w:val="28"/>
          <w:lang w:val="kk-KZ"/>
        </w:rPr>
        <w:t xml:space="preserve">негізге ала отырып, </w:t>
      </w:r>
      <w:r w:rsidR="00CE1F5B" w:rsidRPr="007544CF">
        <w:rPr>
          <w:color w:val="000000" w:themeColor="text1"/>
          <w:sz w:val="28"/>
          <w:szCs w:val="28"/>
          <w:lang w:val="kk-KZ"/>
        </w:rPr>
        <w:t xml:space="preserve">«білім берудің </w:t>
      </w:r>
      <w:r w:rsidR="00CE1F5B" w:rsidRPr="007544CF">
        <w:rPr>
          <w:color w:val="000000" w:themeColor="text1"/>
          <w:sz w:val="28"/>
          <w:szCs w:val="28"/>
          <w:lang w:val="kk-KZ" w:eastAsia="ru-RU"/>
        </w:rPr>
        <w:t>4К моделінің болашақ шет тілі мұғалімдерінің кәсіби құзыреттіліктерін қалыптастыру» түсінігінің құрылымы мен мазмұнын ашуда басшылыққа алынады</w:t>
      </w:r>
      <w:r w:rsidR="00065C9F" w:rsidRPr="007544CF">
        <w:rPr>
          <w:color w:val="000000" w:themeColor="text1"/>
          <w:sz w:val="28"/>
          <w:szCs w:val="28"/>
          <w:lang w:val="kk-KZ" w:eastAsia="ru-RU"/>
        </w:rPr>
        <w:t>.</w:t>
      </w:r>
    </w:p>
    <w:p w14:paraId="7634448F" w14:textId="247D75B3" w:rsidR="005905CD" w:rsidRPr="007544CF" w:rsidRDefault="00017D20" w:rsidP="006A2EDB">
      <w:pPr>
        <w:widowControl w:val="0"/>
        <w:autoSpaceDE w:val="0"/>
        <w:autoSpaceDN w:val="0"/>
        <w:ind w:left="102" w:firstLine="709"/>
        <w:jc w:val="both"/>
        <w:rPr>
          <w:color w:val="000000" w:themeColor="text1"/>
          <w:sz w:val="28"/>
          <w:szCs w:val="28"/>
          <w:lang w:val="kk-KZ"/>
        </w:rPr>
      </w:pPr>
      <w:r w:rsidRPr="007544CF">
        <w:rPr>
          <w:color w:val="000000" w:themeColor="text1"/>
          <w:sz w:val="28"/>
          <w:szCs w:val="28"/>
          <w:lang w:val="kk-KZ"/>
        </w:rPr>
        <w:t>Г.А.</w:t>
      </w:r>
      <w:r w:rsidR="006A2EDB" w:rsidRPr="007544CF">
        <w:rPr>
          <w:color w:val="000000" w:themeColor="text1"/>
          <w:sz w:val="28"/>
          <w:szCs w:val="28"/>
          <w:lang w:val="kk-KZ"/>
        </w:rPr>
        <w:t>Китайгородская</w:t>
      </w:r>
      <w:r w:rsidR="007F2A5E" w:rsidRPr="007544CF">
        <w:rPr>
          <w:color w:val="000000" w:themeColor="text1"/>
          <w:sz w:val="28"/>
          <w:szCs w:val="28"/>
          <w:lang w:val="kk-KZ"/>
        </w:rPr>
        <w:t xml:space="preserve"> </w:t>
      </w:r>
      <w:r w:rsidR="006A2EDB" w:rsidRPr="007544CF">
        <w:rPr>
          <w:color w:val="000000" w:themeColor="text1"/>
          <w:sz w:val="28"/>
          <w:szCs w:val="28"/>
          <w:lang w:val="kk-KZ"/>
        </w:rPr>
        <w:t>әдістемелік, психологиялық-педагогикалық, әлеуметтік-психологиялық, әлеуметтік-мәдени құзыреттіліктер шет тілі мұғалімінің кәсіби құзыреттілігін</w:t>
      </w:r>
      <w:r w:rsidR="00CE1F5B" w:rsidRPr="007544CF">
        <w:rPr>
          <w:color w:val="000000" w:themeColor="text1"/>
          <w:sz w:val="28"/>
          <w:szCs w:val="28"/>
          <w:lang w:val="kk-KZ"/>
        </w:rPr>
        <w:t>ің негізін</w:t>
      </w:r>
      <w:r w:rsidR="003511FB" w:rsidRPr="007544CF">
        <w:rPr>
          <w:color w:val="000000" w:themeColor="text1"/>
          <w:sz w:val="28"/>
          <w:szCs w:val="28"/>
          <w:lang w:val="kk-KZ"/>
        </w:rPr>
        <w:t xml:space="preserve"> құрайтындығын атап өтеді</w:t>
      </w:r>
      <w:r w:rsidR="006A2EDB" w:rsidRPr="007544CF">
        <w:rPr>
          <w:color w:val="000000" w:themeColor="text1"/>
          <w:sz w:val="28"/>
          <w:szCs w:val="28"/>
          <w:lang w:val="kk-KZ"/>
        </w:rPr>
        <w:t xml:space="preserve"> [</w:t>
      </w:r>
      <w:r w:rsidR="00CA703E" w:rsidRPr="007544CF">
        <w:rPr>
          <w:color w:val="000000" w:themeColor="text1"/>
          <w:sz w:val="28"/>
          <w:szCs w:val="28"/>
          <w:lang w:val="kk-KZ"/>
        </w:rPr>
        <w:t>134</w:t>
      </w:r>
      <w:r w:rsidR="006A2EDB" w:rsidRPr="007544CF">
        <w:rPr>
          <w:color w:val="000000" w:themeColor="text1"/>
          <w:sz w:val="28"/>
          <w:szCs w:val="28"/>
          <w:lang w:val="kk-KZ"/>
        </w:rPr>
        <w:t>].</w:t>
      </w:r>
      <w:r w:rsidR="007F2A5E" w:rsidRPr="007544CF">
        <w:rPr>
          <w:color w:val="000000" w:themeColor="text1"/>
          <w:sz w:val="28"/>
          <w:szCs w:val="28"/>
          <w:lang w:val="kk-KZ"/>
        </w:rPr>
        <w:t xml:space="preserve"> </w:t>
      </w:r>
      <w:r w:rsidR="006A2EDB" w:rsidRPr="007544CF">
        <w:rPr>
          <w:color w:val="000000" w:themeColor="text1"/>
          <w:sz w:val="28"/>
          <w:szCs w:val="28"/>
          <w:lang w:val="kk-KZ"/>
        </w:rPr>
        <w:t>Ғалымдар өз зерттеулерінде кәсіби іс-әрекеттегі құзыреттіліктің маңыздылығын атап өтіп, онсыз мәдениетаралық кәсіби қарым-қатынас жасау да, кәсіби мәселелер бойынша мәдениетаралық пікірталастарға тікелей қатысу да мүмкін емес, осы бейіндегі мамандардың екі</w:t>
      </w:r>
      <w:r w:rsidRPr="007544CF">
        <w:rPr>
          <w:color w:val="000000" w:themeColor="text1"/>
          <w:sz w:val="28"/>
          <w:szCs w:val="28"/>
          <w:lang w:val="kk-KZ"/>
        </w:rPr>
        <w:t xml:space="preserve"> </w:t>
      </w:r>
      <w:r w:rsidR="006A2EDB" w:rsidRPr="007544CF">
        <w:rPr>
          <w:color w:val="000000" w:themeColor="text1"/>
          <w:sz w:val="28"/>
          <w:szCs w:val="28"/>
          <w:lang w:val="kk-KZ"/>
        </w:rPr>
        <w:t>мәдени кәсіби құзыреттілігін дамыту қажеттілігін анықтайды. Бұл интегративті, екі</w:t>
      </w:r>
      <w:r w:rsidRPr="007544CF">
        <w:rPr>
          <w:color w:val="000000" w:themeColor="text1"/>
          <w:sz w:val="28"/>
          <w:szCs w:val="28"/>
          <w:lang w:val="kk-KZ"/>
        </w:rPr>
        <w:t xml:space="preserve"> </w:t>
      </w:r>
      <w:r w:rsidR="006A2EDB" w:rsidRPr="007544CF">
        <w:rPr>
          <w:color w:val="000000" w:themeColor="text1"/>
          <w:sz w:val="28"/>
          <w:szCs w:val="28"/>
          <w:lang w:val="kk-KZ"/>
        </w:rPr>
        <w:t>мәдени құбылыс, оның құрамдас бөлігі тілдік, сөйлеу, лингвистикалық, мәдени және пәндік құзыреттерді қамтиды (Сафонова, 2004) [</w:t>
      </w:r>
      <w:r w:rsidR="00CA703E" w:rsidRPr="007544CF">
        <w:rPr>
          <w:color w:val="000000" w:themeColor="text1"/>
          <w:sz w:val="28"/>
          <w:szCs w:val="28"/>
          <w:lang w:val="kk-KZ"/>
        </w:rPr>
        <w:t>135</w:t>
      </w:r>
      <w:r w:rsidR="006A2EDB" w:rsidRPr="007544CF">
        <w:rPr>
          <w:color w:val="000000" w:themeColor="text1"/>
          <w:sz w:val="28"/>
          <w:szCs w:val="28"/>
          <w:lang w:val="kk-KZ"/>
        </w:rPr>
        <w:t>].</w:t>
      </w:r>
      <w:r w:rsidR="007F2A5E" w:rsidRPr="007544CF">
        <w:rPr>
          <w:color w:val="000000" w:themeColor="text1"/>
          <w:sz w:val="28"/>
          <w:szCs w:val="28"/>
          <w:lang w:val="kk-KZ"/>
        </w:rPr>
        <w:t xml:space="preserve"> </w:t>
      </w:r>
      <w:r w:rsidR="00C15E27" w:rsidRPr="007544CF">
        <w:rPr>
          <w:color w:val="000000" w:themeColor="text1"/>
          <w:sz w:val="28"/>
          <w:szCs w:val="28"/>
          <w:lang w:val="kk-KZ"/>
        </w:rPr>
        <w:t>Демек</w:t>
      </w:r>
      <w:r w:rsidR="005905CD" w:rsidRPr="007544CF">
        <w:rPr>
          <w:color w:val="000000" w:themeColor="text1"/>
          <w:sz w:val="28"/>
          <w:szCs w:val="28"/>
          <w:lang w:val="kk-KZ"/>
        </w:rPr>
        <w:t xml:space="preserve">, білім берудің 4К моделін құрайтын барлық икемді құзыреттіліктер жоғары  педагогикалық кәсіби білім беру жүйесінде болашақ шет тілі мұғалімдерін дарялаудың </w:t>
      </w:r>
      <w:r w:rsidR="005905CD" w:rsidRPr="007544CF">
        <w:rPr>
          <w:color w:val="000000" w:themeColor="text1"/>
          <w:sz w:val="28"/>
          <w:szCs w:val="28"/>
          <w:lang w:val="kk-KZ"/>
        </w:rPr>
        <w:lastRenderedPageBreak/>
        <w:t>тиімділігін арттыру мақсаттарына қызмет етеді, шет тілдерін</w:t>
      </w:r>
      <w:r w:rsidR="007F2A5E" w:rsidRPr="007544CF">
        <w:rPr>
          <w:color w:val="000000" w:themeColor="text1"/>
          <w:sz w:val="28"/>
          <w:szCs w:val="28"/>
          <w:lang w:val="kk-KZ"/>
        </w:rPr>
        <w:t xml:space="preserve"> </w:t>
      </w:r>
      <w:r w:rsidR="005905CD" w:rsidRPr="007544CF">
        <w:rPr>
          <w:color w:val="000000" w:themeColor="text1"/>
          <w:sz w:val="28"/>
          <w:szCs w:val="28"/>
          <w:lang w:val="kk-KZ"/>
        </w:rPr>
        <w:t>оқытатын болашақ кәсіби мамандарға аса қажетті білімдерді, іскерліктер мен дағдыларды, педагогикалық қабілеттерді, тұлғалық маңызды сапал</w:t>
      </w:r>
      <w:r w:rsidR="003511FB" w:rsidRPr="007544CF">
        <w:rPr>
          <w:color w:val="000000" w:themeColor="text1"/>
          <w:sz w:val="28"/>
          <w:szCs w:val="28"/>
          <w:lang w:val="kk-KZ"/>
        </w:rPr>
        <w:t>арды қалыптастыруға оң әсерін тигізеді, деп айтуға болады</w:t>
      </w:r>
      <w:r w:rsidR="005905CD" w:rsidRPr="007544CF">
        <w:rPr>
          <w:color w:val="000000" w:themeColor="text1"/>
          <w:sz w:val="28"/>
          <w:szCs w:val="28"/>
          <w:lang w:val="kk-KZ"/>
        </w:rPr>
        <w:t xml:space="preserve">. </w:t>
      </w:r>
      <w:r w:rsidR="00F46CB3" w:rsidRPr="007544CF">
        <w:rPr>
          <w:color w:val="000000" w:themeColor="text1"/>
          <w:sz w:val="28"/>
          <w:szCs w:val="28"/>
          <w:lang w:val="kk-KZ"/>
        </w:rPr>
        <w:t>Сын</w:t>
      </w:r>
      <w:r w:rsidR="006A2EDB" w:rsidRPr="007544CF">
        <w:rPr>
          <w:color w:val="000000" w:themeColor="text1"/>
          <w:sz w:val="28"/>
          <w:szCs w:val="28"/>
          <w:lang w:val="kk-KZ"/>
        </w:rPr>
        <w:t>и</w:t>
      </w:r>
      <w:r w:rsidR="00F46CB3" w:rsidRPr="007544CF">
        <w:rPr>
          <w:color w:val="000000" w:themeColor="text1"/>
          <w:sz w:val="28"/>
          <w:szCs w:val="28"/>
          <w:lang w:val="kk-KZ"/>
        </w:rPr>
        <w:t xml:space="preserve"> ойлау, креативтілік, коммуникативтілік, </w:t>
      </w:r>
      <w:r w:rsidR="007F2A5E" w:rsidRPr="007544CF">
        <w:rPr>
          <w:color w:val="000000" w:themeColor="text1"/>
          <w:sz w:val="28"/>
          <w:szCs w:val="28"/>
          <w:lang w:val="kk-KZ"/>
        </w:rPr>
        <w:t>коллаборация (</w:t>
      </w:r>
      <w:r w:rsidR="003511FB" w:rsidRPr="007544CF">
        <w:rPr>
          <w:color w:val="000000" w:themeColor="text1"/>
          <w:sz w:val="28"/>
          <w:szCs w:val="28"/>
          <w:lang w:val="kk-KZ"/>
        </w:rPr>
        <w:t>командамен</w:t>
      </w:r>
      <w:r w:rsidR="006A2EDB" w:rsidRPr="007544CF">
        <w:rPr>
          <w:color w:val="000000" w:themeColor="text1"/>
          <w:sz w:val="28"/>
          <w:szCs w:val="28"/>
          <w:lang w:val="kk-KZ"/>
        </w:rPr>
        <w:t xml:space="preserve"> жұмыс істей білу</w:t>
      </w:r>
      <w:r w:rsidR="007F2A5E" w:rsidRPr="007544CF">
        <w:rPr>
          <w:color w:val="000000" w:themeColor="text1"/>
          <w:sz w:val="28"/>
          <w:szCs w:val="28"/>
          <w:lang w:val="kk-KZ"/>
        </w:rPr>
        <w:t>)</w:t>
      </w:r>
      <w:r w:rsidR="00F46CB3" w:rsidRPr="007544CF">
        <w:rPr>
          <w:color w:val="000000" w:themeColor="text1"/>
          <w:sz w:val="28"/>
          <w:szCs w:val="28"/>
          <w:lang w:val="kk-KZ"/>
        </w:rPr>
        <w:t xml:space="preserve"> дағдылары білім беру ұйымдарында ағылшын тілі</w:t>
      </w:r>
      <w:r w:rsidR="00B77DD4" w:rsidRPr="007544CF">
        <w:rPr>
          <w:color w:val="000000" w:themeColor="text1"/>
          <w:sz w:val="28"/>
          <w:szCs w:val="28"/>
          <w:lang w:val="kk-KZ"/>
        </w:rPr>
        <w:t>мен қатар</w:t>
      </w:r>
      <w:r w:rsidR="00F46CB3" w:rsidRPr="007544CF">
        <w:rPr>
          <w:color w:val="000000" w:themeColor="text1"/>
          <w:sz w:val="28"/>
          <w:szCs w:val="28"/>
          <w:lang w:val="kk-KZ"/>
        </w:rPr>
        <w:t xml:space="preserve"> басқа да шет тілдерін оқытудың мақсаттары мен міндеттерін сапалы атқаруға құзыретті болашақ мұғалімдерді даярлау тұрғысынан оңтайлы деген тұжырым жасау мүмкін. </w:t>
      </w:r>
    </w:p>
    <w:p w14:paraId="4E372213" w14:textId="77777777" w:rsidR="00942260" w:rsidRPr="007544CF" w:rsidRDefault="00942260" w:rsidP="00942260">
      <w:pPr>
        <w:widowControl w:val="0"/>
        <w:autoSpaceDE w:val="0"/>
        <w:autoSpaceDN w:val="0"/>
        <w:ind w:left="102" w:firstLine="709"/>
        <w:jc w:val="both"/>
        <w:rPr>
          <w:color w:val="000000" w:themeColor="text1"/>
          <w:sz w:val="28"/>
          <w:szCs w:val="28"/>
          <w:lang w:val="kk-KZ"/>
        </w:rPr>
      </w:pPr>
      <w:r w:rsidRPr="007544CF">
        <w:rPr>
          <w:color w:val="000000" w:themeColor="text1"/>
          <w:sz w:val="28"/>
          <w:szCs w:val="28"/>
          <w:lang w:val="kk-KZ"/>
        </w:rPr>
        <w:t xml:space="preserve">Шет тілдерін оқыту </w:t>
      </w:r>
      <w:r w:rsidR="00F46CB3" w:rsidRPr="007544CF">
        <w:rPr>
          <w:color w:val="000000" w:themeColor="text1"/>
          <w:sz w:val="28"/>
          <w:szCs w:val="28"/>
          <w:lang w:val="kk-KZ"/>
        </w:rPr>
        <w:t xml:space="preserve">процесінде </w:t>
      </w:r>
      <w:r w:rsidR="0076542B" w:rsidRPr="007544CF">
        <w:rPr>
          <w:color w:val="000000" w:themeColor="text1"/>
          <w:sz w:val="28"/>
          <w:szCs w:val="28"/>
          <w:lang w:val="kk-KZ"/>
        </w:rPr>
        <w:t>4К</w:t>
      </w:r>
      <w:r w:rsidRPr="007544CF">
        <w:rPr>
          <w:color w:val="000000" w:themeColor="text1"/>
          <w:sz w:val="28"/>
          <w:szCs w:val="28"/>
          <w:lang w:val="kk-KZ"/>
        </w:rPr>
        <w:t xml:space="preserve"> моделін енгізуге тиімді дайындық елімізде Қазақстанның болашақ шет тілі мұғалімдері үшін маңызды болып сана</w:t>
      </w:r>
      <w:r w:rsidR="00F46CB3" w:rsidRPr="007544CF">
        <w:rPr>
          <w:color w:val="000000" w:themeColor="text1"/>
          <w:sz w:val="28"/>
          <w:szCs w:val="28"/>
          <w:lang w:val="kk-KZ"/>
        </w:rPr>
        <w:t>лады. Қазірде қолданыстағы білім беру бағдарламаларына орай, отандық жалпы білім беретін мектептердің</w:t>
      </w:r>
      <w:r w:rsidRPr="007544CF">
        <w:rPr>
          <w:color w:val="000000" w:themeColor="text1"/>
          <w:sz w:val="28"/>
          <w:szCs w:val="28"/>
          <w:lang w:val="kk-KZ"/>
        </w:rPr>
        <w:t xml:space="preserve"> шет </w:t>
      </w:r>
      <w:r w:rsidR="00F46CB3" w:rsidRPr="007544CF">
        <w:rPr>
          <w:color w:val="000000" w:themeColor="text1"/>
          <w:sz w:val="28"/>
          <w:szCs w:val="28"/>
          <w:lang w:val="kk-KZ"/>
        </w:rPr>
        <w:t>тілін оқытудың оқу бағдарламаларына</w:t>
      </w:r>
      <w:r w:rsidR="00017D20" w:rsidRPr="007544CF">
        <w:rPr>
          <w:color w:val="000000" w:themeColor="text1"/>
          <w:sz w:val="28"/>
          <w:szCs w:val="28"/>
          <w:lang w:val="kk-KZ"/>
        </w:rPr>
        <w:t xml:space="preserve"> </w:t>
      </w:r>
      <w:r w:rsidR="0076542B" w:rsidRPr="007544CF">
        <w:rPr>
          <w:color w:val="000000" w:themeColor="text1"/>
          <w:sz w:val="28"/>
          <w:szCs w:val="28"/>
          <w:lang w:val="kk-KZ"/>
        </w:rPr>
        <w:t>«4К</w:t>
      </w:r>
      <w:r w:rsidRPr="007544CF">
        <w:rPr>
          <w:color w:val="000000" w:themeColor="text1"/>
          <w:sz w:val="28"/>
          <w:szCs w:val="28"/>
          <w:lang w:val="kk-KZ"/>
        </w:rPr>
        <w:t xml:space="preserve"> тұж</w:t>
      </w:r>
      <w:r w:rsidR="00F46CB3" w:rsidRPr="007544CF">
        <w:rPr>
          <w:color w:val="000000" w:themeColor="text1"/>
          <w:sz w:val="28"/>
          <w:szCs w:val="28"/>
          <w:lang w:val="kk-KZ"/>
        </w:rPr>
        <w:t>ырымдамасы</w:t>
      </w:r>
      <w:r w:rsidR="0076542B" w:rsidRPr="007544CF">
        <w:rPr>
          <w:color w:val="000000" w:themeColor="text1"/>
          <w:sz w:val="28"/>
          <w:szCs w:val="28"/>
          <w:lang w:val="kk-KZ"/>
        </w:rPr>
        <w:t>»</w:t>
      </w:r>
      <w:r w:rsidR="00F46CB3" w:rsidRPr="007544CF">
        <w:rPr>
          <w:color w:val="000000" w:themeColor="text1"/>
          <w:sz w:val="28"/>
          <w:szCs w:val="28"/>
          <w:lang w:val="kk-KZ"/>
        </w:rPr>
        <w:t xml:space="preserve"> енгізілген</w:t>
      </w:r>
      <w:r w:rsidRPr="007544CF">
        <w:rPr>
          <w:color w:val="000000" w:themeColor="text1"/>
          <w:sz w:val="28"/>
          <w:szCs w:val="28"/>
          <w:lang w:val="kk-KZ"/>
        </w:rPr>
        <w:t>. Тұтастай алғанда, алынған нәтижелер Қазақстандағы шет тілі мұғалімдерінің ш</w:t>
      </w:r>
      <w:r w:rsidR="0076542B" w:rsidRPr="007544CF">
        <w:rPr>
          <w:color w:val="000000" w:themeColor="text1"/>
          <w:sz w:val="28"/>
          <w:szCs w:val="28"/>
          <w:lang w:val="kk-KZ"/>
        </w:rPr>
        <w:t>ет тілдерін тиімді оқыту үшін 4К</w:t>
      </w:r>
      <w:r w:rsidRPr="007544CF">
        <w:rPr>
          <w:color w:val="000000" w:themeColor="text1"/>
          <w:sz w:val="28"/>
          <w:szCs w:val="28"/>
          <w:lang w:val="kk-KZ"/>
        </w:rPr>
        <w:t xml:space="preserve"> моделін сабақта енгізуі үшін оларды үздіксіз кәсіби даярлауды дамыту және енгізу қажеттілігін көрсетеді [1</w:t>
      </w:r>
      <w:r w:rsidR="00CA703E" w:rsidRPr="007544CF">
        <w:rPr>
          <w:color w:val="000000" w:themeColor="text1"/>
          <w:sz w:val="28"/>
          <w:szCs w:val="28"/>
          <w:lang w:val="kk-KZ"/>
        </w:rPr>
        <w:t>32</w:t>
      </w:r>
      <w:r w:rsidRPr="007544CF">
        <w:rPr>
          <w:color w:val="000000" w:themeColor="text1"/>
          <w:sz w:val="28"/>
          <w:szCs w:val="28"/>
          <w:lang w:val="kk-KZ"/>
        </w:rPr>
        <w:t>, б. 13].</w:t>
      </w:r>
    </w:p>
    <w:p w14:paraId="3423241F" w14:textId="77777777" w:rsidR="005274C5" w:rsidRPr="007544CF" w:rsidRDefault="00EE2428"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Бұл</w:t>
      </w:r>
      <w:r w:rsidR="00FF16DF" w:rsidRPr="007544CF">
        <w:rPr>
          <w:color w:val="000000" w:themeColor="text1"/>
          <w:sz w:val="28"/>
          <w:szCs w:val="28"/>
          <w:lang w:val="kk-KZ"/>
        </w:rPr>
        <w:t xml:space="preserve"> 4К</w:t>
      </w:r>
      <w:r w:rsidRPr="007544CF">
        <w:rPr>
          <w:color w:val="000000" w:themeColor="text1"/>
          <w:sz w:val="28"/>
          <w:szCs w:val="28"/>
          <w:lang w:val="kk-KZ"/>
        </w:rPr>
        <w:t xml:space="preserve"> модельді шет тілін оқыту үрдісінде қолдану болашақ мұғалімнің тек тілдік білімін ғана емес, психологиялық-педагогикалық, технологиялық және тұлғалық құзыреттілігін де қалыптастыруға ықпал етеді. Ш</w:t>
      </w:r>
      <w:r w:rsidR="00FF16DF" w:rsidRPr="007544CF">
        <w:rPr>
          <w:color w:val="000000" w:themeColor="text1"/>
          <w:sz w:val="28"/>
          <w:szCs w:val="28"/>
          <w:lang w:val="kk-KZ"/>
        </w:rPr>
        <w:t>ет тілін оқытуда 4К дағдылары (</w:t>
      </w:r>
      <w:r w:rsidRPr="007544CF">
        <w:rPr>
          <w:color w:val="000000" w:themeColor="text1"/>
          <w:sz w:val="28"/>
          <w:szCs w:val="28"/>
          <w:lang w:val="kk-KZ"/>
        </w:rPr>
        <w:t>сыни ойлау, креатив</w:t>
      </w:r>
      <w:r w:rsidR="004923E7" w:rsidRPr="007544CF">
        <w:rPr>
          <w:color w:val="000000" w:themeColor="text1"/>
          <w:sz w:val="28"/>
          <w:szCs w:val="28"/>
          <w:lang w:val="kk-KZ"/>
        </w:rPr>
        <w:t>тілік, коммуникация және коллабо</w:t>
      </w:r>
      <w:r w:rsidRPr="007544CF">
        <w:rPr>
          <w:color w:val="000000" w:themeColor="text1"/>
          <w:sz w:val="28"/>
          <w:szCs w:val="28"/>
          <w:lang w:val="kk-KZ"/>
        </w:rPr>
        <w:t>рация) білім алушылардың функционалдық</w:t>
      </w:r>
      <w:r w:rsidR="00D33B41" w:rsidRPr="007544CF">
        <w:rPr>
          <w:color w:val="000000" w:themeColor="text1"/>
          <w:sz w:val="28"/>
          <w:szCs w:val="28"/>
          <w:lang w:val="kk-KZ"/>
        </w:rPr>
        <w:t xml:space="preserve"> сауаттылығын арттырып, оларды ХХІ </w:t>
      </w:r>
      <w:r w:rsidRPr="007544CF">
        <w:rPr>
          <w:color w:val="000000" w:themeColor="text1"/>
          <w:sz w:val="28"/>
          <w:szCs w:val="28"/>
          <w:lang w:val="kk-KZ"/>
        </w:rPr>
        <w:t xml:space="preserve">ғасыр талаптарына бейімдеудің басты тетігі болып табылады. Бұл дағдыларды сабақ барысында тиімді қолдану үшін </w:t>
      </w:r>
      <w:r w:rsidR="00840E53" w:rsidRPr="007544CF">
        <w:rPr>
          <w:color w:val="000000" w:themeColor="text1"/>
          <w:sz w:val="28"/>
          <w:szCs w:val="28"/>
          <w:lang w:val="kk-KZ"/>
        </w:rPr>
        <w:t>оқытушылар оқыту әдістемесіне жаңаша көзқараспен қарап, интерактивті, цифрлық және білім алушыларды белсенді қа</w:t>
      </w:r>
      <w:r w:rsidR="005B6975" w:rsidRPr="007544CF">
        <w:rPr>
          <w:color w:val="000000" w:themeColor="text1"/>
          <w:sz w:val="28"/>
          <w:szCs w:val="28"/>
          <w:lang w:val="kk-KZ"/>
        </w:rPr>
        <w:t>т</w:t>
      </w:r>
      <w:r w:rsidR="00840E53" w:rsidRPr="007544CF">
        <w:rPr>
          <w:color w:val="000000" w:themeColor="text1"/>
          <w:sz w:val="28"/>
          <w:szCs w:val="28"/>
          <w:lang w:val="kk-KZ"/>
        </w:rPr>
        <w:t xml:space="preserve">ысуға ынталандыратын әдіс-тәсілдерді қолдану қажет. </w:t>
      </w:r>
    </w:p>
    <w:p w14:paraId="432D7E59" w14:textId="5220A722" w:rsidR="005274C5" w:rsidRPr="007544CF" w:rsidRDefault="005274C5"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А.Алжанова., А. Чакликова өз зерттеулер</w:t>
      </w:r>
      <w:r w:rsidR="00511F0C" w:rsidRPr="007544CF">
        <w:rPr>
          <w:color w:val="000000" w:themeColor="text1"/>
          <w:sz w:val="28"/>
          <w:szCs w:val="28"/>
          <w:lang w:val="kk-KZ"/>
        </w:rPr>
        <w:t>ін</w:t>
      </w:r>
      <w:r w:rsidRPr="007544CF">
        <w:rPr>
          <w:color w:val="000000" w:themeColor="text1"/>
          <w:sz w:val="28"/>
          <w:szCs w:val="28"/>
          <w:lang w:val="kk-KZ"/>
        </w:rPr>
        <w:t xml:space="preserve">де көптілді білім беру жағдайында кәсіби шет тілі коммуникативтік құзыреттілігін дамытудың тиімді жолдарын ұсынады. Авторлар білімалушыларға арналған арнайы курстың Google Meet платформасы мен мобильді қосымшалар арқылы </w:t>
      </w:r>
      <w:r w:rsidR="00511F0C" w:rsidRPr="007544CF">
        <w:rPr>
          <w:color w:val="000000" w:themeColor="text1"/>
          <w:sz w:val="28"/>
          <w:szCs w:val="28"/>
          <w:lang w:val="kk-KZ"/>
        </w:rPr>
        <w:t>жүргізілуі білім алушыларға қолайлы цифрлық орта қалыптастырғанын ата</w:t>
      </w:r>
      <w:r w:rsidR="007178F3" w:rsidRPr="007544CF">
        <w:rPr>
          <w:color w:val="000000" w:themeColor="text1"/>
          <w:sz w:val="28"/>
          <w:szCs w:val="28"/>
          <w:lang w:val="kk-KZ"/>
        </w:rPr>
        <w:t>п</w:t>
      </w:r>
      <w:r w:rsidR="00511F0C" w:rsidRPr="007544CF">
        <w:rPr>
          <w:color w:val="000000" w:themeColor="text1"/>
          <w:sz w:val="28"/>
          <w:szCs w:val="28"/>
          <w:lang w:val="kk-KZ"/>
        </w:rPr>
        <w:t xml:space="preserve"> өтеді. Бұл орта студенттердің іскерлік ағылшын тілінде еркін және мағыналы коммуникация жүргізіуіне мүмкіндік берген. Сонымен қатар зерттеу нәтижелері қатысушылардың сөйлеу интонациясы, тақырыпқа сай лексикалық қорды қолдану, грамматикалы</w:t>
      </w:r>
      <w:r w:rsidR="00B77DD4" w:rsidRPr="007544CF">
        <w:rPr>
          <w:color w:val="000000" w:themeColor="text1"/>
          <w:sz w:val="28"/>
          <w:szCs w:val="28"/>
          <w:lang w:val="kk-KZ"/>
        </w:rPr>
        <w:t>қ сауаттылық сияқты аспектілерде</w:t>
      </w:r>
      <w:r w:rsidR="00511F0C" w:rsidRPr="007544CF">
        <w:rPr>
          <w:color w:val="000000" w:themeColor="text1"/>
          <w:sz w:val="28"/>
          <w:szCs w:val="28"/>
          <w:lang w:val="kk-KZ"/>
        </w:rPr>
        <w:t xml:space="preserve"> едәуір жет</w:t>
      </w:r>
      <w:r w:rsidR="00B77DD4" w:rsidRPr="007544CF">
        <w:rPr>
          <w:color w:val="000000" w:themeColor="text1"/>
          <w:sz w:val="28"/>
          <w:szCs w:val="28"/>
          <w:lang w:val="kk-KZ"/>
        </w:rPr>
        <w:t>істікке жеткенін көрсетеді. [136</w:t>
      </w:r>
      <w:r w:rsidR="00511F0C" w:rsidRPr="007544CF">
        <w:rPr>
          <w:color w:val="000000" w:themeColor="text1"/>
          <w:sz w:val="28"/>
          <w:szCs w:val="28"/>
          <w:lang w:val="kk-KZ"/>
        </w:rPr>
        <w:t>,</w:t>
      </w:r>
      <w:r w:rsidR="00CA703E" w:rsidRPr="007544CF">
        <w:rPr>
          <w:color w:val="000000" w:themeColor="text1"/>
          <w:sz w:val="28"/>
          <w:szCs w:val="28"/>
          <w:lang w:val="kk-KZ"/>
        </w:rPr>
        <w:t xml:space="preserve"> б.10</w:t>
      </w:r>
      <w:r w:rsidR="00511F0C" w:rsidRPr="007544CF">
        <w:rPr>
          <w:color w:val="000000" w:themeColor="text1"/>
          <w:sz w:val="28"/>
          <w:szCs w:val="28"/>
          <w:lang w:val="kk-KZ"/>
        </w:rPr>
        <w:t xml:space="preserve"> ] Авторлар бұл әдістеменің болашақта түрлі мамандықтағы студенттерге бейімделіп қолданылуы мүмкіндігі зор екендігін алға тартады.</w:t>
      </w:r>
    </w:p>
    <w:p w14:paraId="4354E1F1" w14:textId="77777777" w:rsidR="00EE2428" w:rsidRPr="007544CF" w:rsidRDefault="00840E53"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Болашақ шет тілі мұғалімдерінің кәсіби құзыреттілігін қалыптастыруда 4К да</w:t>
      </w:r>
      <w:r w:rsidR="00FF16DF" w:rsidRPr="007544CF">
        <w:rPr>
          <w:color w:val="000000" w:themeColor="text1"/>
          <w:sz w:val="28"/>
          <w:szCs w:val="28"/>
          <w:lang w:val="kk-KZ"/>
        </w:rPr>
        <w:t>ғдылары (</w:t>
      </w:r>
      <w:r w:rsidRPr="007544CF">
        <w:rPr>
          <w:color w:val="000000" w:themeColor="text1"/>
          <w:sz w:val="28"/>
          <w:szCs w:val="28"/>
          <w:lang w:val="kk-KZ"/>
        </w:rPr>
        <w:t>сыни ойлау, креатив</w:t>
      </w:r>
      <w:r w:rsidR="004923E7" w:rsidRPr="007544CF">
        <w:rPr>
          <w:color w:val="000000" w:themeColor="text1"/>
          <w:sz w:val="28"/>
          <w:szCs w:val="28"/>
          <w:lang w:val="kk-KZ"/>
        </w:rPr>
        <w:t>тілік, коммуникация және коллабо</w:t>
      </w:r>
      <w:r w:rsidRPr="007544CF">
        <w:rPr>
          <w:color w:val="000000" w:themeColor="text1"/>
          <w:sz w:val="28"/>
          <w:szCs w:val="28"/>
          <w:lang w:val="kk-KZ"/>
        </w:rPr>
        <w:t>рация) цифрлық технологиялармен кіріктіріп дамыту заман талабына сай педаг</w:t>
      </w:r>
      <w:r w:rsidR="00FF16DF" w:rsidRPr="007544CF">
        <w:rPr>
          <w:color w:val="000000" w:themeColor="text1"/>
          <w:sz w:val="28"/>
          <w:szCs w:val="28"/>
          <w:lang w:val="kk-KZ"/>
        </w:rPr>
        <w:t>ог даярлаудың негізгі жолдарының</w:t>
      </w:r>
      <w:r w:rsidRPr="007544CF">
        <w:rPr>
          <w:color w:val="000000" w:themeColor="text1"/>
          <w:sz w:val="28"/>
          <w:szCs w:val="28"/>
          <w:lang w:val="kk-KZ"/>
        </w:rPr>
        <w:t xml:space="preserve"> бірі. Бұл бағытта қолданылатын нақты тәсілдер мен құралдар төмендегідей:</w:t>
      </w:r>
    </w:p>
    <w:p w14:paraId="2A6CAA93" w14:textId="77777777" w:rsidR="00840E53" w:rsidRPr="007544CF" w:rsidRDefault="00840E53" w:rsidP="00840E53">
      <w:pPr>
        <w:widowControl w:val="0"/>
        <w:autoSpaceDE w:val="0"/>
        <w:autoSpaceDN w:val="0"/>
        <w:ind w:left="607"/>
        <w:jc w:val="both"/>
        <w:rPr>
          <w:color w:val="000000" w:themeColor="text1"/>
          <w:sz w:val="28"/>
          <w:szCs w:val="28"/>
          <w:lang w:val="kk-KZ"/>
        </w:rPr>
      </w:pPr>
      <w:r w:rsidRPr="007544CF">
        <w:rPr>
          <w:color w:val="000000" w:themeColor="text1"/>
          <w:sz w:val="28"/>
          <w:szCs w:val="28"/>
          <w:lang w:val="kk-KZ"/>
        </w:rPr>
        <w:t>1.Сыни ойлау және цифрлық платформалар.</w:t>
      </w:r>
    </w:p>
    <w:p w14:paraId="25D8A2F2" w14:textId="77777777" w:rsidR="00840E53" w:rsidRPr="007544CF" w:rsidRDefault="00840E53"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lastRenderedPageBreak/>
        <w:t>Сыни ойлауды дамытуда цифрлық құралдарды қолдану студенттерді талдауға, салыстыруға, дәлелдеуге және шешім қабылдауға үйретеді.</w:t>
      </w:r>
      <w:r w:rsidR="004C715F" w:rsidRPr="007544CF">
        <w:rPr>
          <w:color w:val="000000" w:themeColor="text1"/>
          <w:sz w:val="28"/>
          <w:szCs w:val="28"/>
          <w:lang w:val="kk-KZ"/>
        </w:rPr>
        <w:t xml:space="preserve"> Мақсаты: ойды жүйелеу, дәлелді тұжырым жасау, ақпаратты сын тұрғысынан қарау. Қолданылатын әдістер мен құралдар:</w:t>
      </w:r>
    </w:p>
    <w:p w14:paraId="02EFD3B7" w14:textId="77777777" w:rsidR="004C715F" w:rsidRPr="007544CF" w:rsidRDefault="004C715F"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-Padlet – мәселеге қатысты идеяларды онлайн түрде жинау, салыстыру;</w:t>
      </w:r>
    </w:p>
    <w:p w14:paraId="4599D6FE" w14:textId="77777777" w:rsidR="004C715F" w:rsidRPr="007544CF" w:rsidRDefault="004C715F"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-Mentimeter – сұрақ-жауап, пікірталас тудыратын сауалнамала;</w:t>
      </w:r>
    </w:p>
    <w:p w14:paraId="39D99B01" w14:textId="7D12D19A" w:rsidR="004C715F" w:rsidRPr="007544CF" w:rsidRDefault="004C715F"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-Google Forms – арқылы дәлелдемелерді бағалау</w:t>
      </w:r>
      <w:r w:rsidR="00B77DD4" w:rsidRPr="007544CF">
        <w:rPr>
          <w:color w:val="000000" w:themeColor="text1"/>
          <w:sz w:val="28"/>
          <w:szCs w:val="28"/>
          <w:lang w:val="kk-KZ"/>
        </w:rPr>
        <w:t>;</w:t>
      </w:r>
    </w:p>
    <w:p w14:paraId="6C1C3FD7" w14:textId="77777777" w:rsidR="004C715F" w:rsidRPr="007544CF" w:rsidRDefault="004C715F"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-Сократтық сұхбаты Zoom немесе Microsoft Teams арқылы өткізу;</w:t>
      </w:r>
    </w:p>
    <w:p w14:paraId="12CA0A14" w14:textId="77777777" w:rsidR="00840E53" w:rsidRPr="007544CF" w:rsidRDefault="004C715F"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2. Креативтілік және мультимедиялық құралдар</w:t>
      </w:r>
      <w:r w:rsidR="00FA4F36" w:rsidRPr="007544CF">
        <w:rPr>
          <w:color w:val="000000" w:themeColor="text1"/>
          <w:sz w:val="28"/>
          <w:szCs w:val="28"/>
          <w:lang w:val="kk-KZ"/>
        </w:rPr>
        <w:t>.</w:t>
      </w:r>
    </w:p>
    <w:p w14:paraId="6BF15530" w14:textId="07547B74" w:rsidR="004C715F" w:rsidRPr="007544CF" w:rsidRDefault="004C715F"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Шығармашылық қабілетті цифр</w:t>
      </w:r>
      <w:r w:rsidR="00B77DD4" w:rsidRPr="007544CF">
        <w:rPr>
          <w:color w:val="000000" w:themeColor="text1"/>
          <w:sz w:val="28"/>
          <w:szCs w:val="28"/>
          <w:lang w:val="kk-KZ"/>
        </w:rPr>
        <w:t xml:space="preserve">лық шығармашылық арқылы дамыту </w:t>
      </w:r>
      <w:r w:rsidRPr="007544CF">
        <w:rPr>
          <w:color w:val="000000" w:themeColor="text1"/>
          <w:sz w:val="28"/>
          <w:szCs w:val="28"/>
          <w:lang w:val="kk-KZ"/>
        </w:rPr>
        <w:t>мотивацияны арттырады әрі тілдік құзыреттілікке оң әсер етеді.</w:t>
      </w:r>
      <w:r w:rsidR="00FF16DF" w:rsidRPr="007544CF">
        <w:rPr>
          <w:color w:val="000000" w:themeColor="text1"/>
          <w:sz w:val="28"/>
          <w:szCs w:val="28"/>
          <w:lang w:val="kk-KZ"/>
        </w:rPr>
        <w:t xml:space="preserve"> Мақсаты: идеяны креативті форматта жеткізу, визуальды сауаттылықты арттыру.</w:t>
      </w:r>
    </w:p>
    <w:p w14:paraId="245E0DEC" w14:textId="77777777" w:rsidR="00FF16DF" w:rsidRPr="007544CF" w:rsidRDefault="00FF16DF"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7F2A5E" w:rsidRPr="007544CF">
        <w:rPr>
          <w:color w:val="000000" w:themeColor="text1"/>
          <w:sz w:val="28"/>
          <w:szCs w:val="28"/>
          <w:lang w:val="kk-KZ"/>
        </w:rPr>
        <w:t xml:space="preserve"> </w:t>
      </w:r>
      <w:r w:rsidRPr="007544CF">
        <w:rPr>
          <w:color w:val="000000" w:themeColor="text1"/>
          <w:sz w:val="28"/>
          <w:szCs w:val="28"/>
          <w:lang w:val="kk-KZ"/>
        </w:rPr>
        <w:t xml:space="preserve">Canva, Adobe Spark </w:t>
      </w:r>
      <w:r w:rsidR="00FA4F36" w:rsidRPr="007544CF">
        <w:rPr>
          <w:color w:val="000000" w:themeColor="text1"/>
          <w:sz w:val="28"/>
          <w:szCs w:val="28"/>
          <w:lang w:val="kk-KZ"/>
        </w:rPr>
        <w:t xml:space="preserve">- </w:t>
      </w:r>
      <w:r w:rsidRPr="007544CF">
        <w:rPr>
          <w:color w:val="000000" w:themeColor="text1"/>
          <w:sz w:val="28"/>
          <w:szCs w:val="28"/>
          <w:lang w:val="kk-KZ"/>
        </w:rPr>
        <w:t>креативті постерлер, инфографика, презентациялар жасау;</w:t>
      </w:r>
    </w:p>
    <w:p w14:paraId="4748D766" w14:textId="77777777" w:rsidR="00FF16DF" w:rsidRPr="007544CF" w:rsidRDefault="00FF16DF"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7F2A5E" w:rsidRPr="007544CF">
        <w:rPr>
          <w:color w:val="000000" w:themeColor="text1"/>
          <w:sz w:val="28"/>
          <w:szCs w:val="28"/>
          <w:lang w:val="kk-KZ"/>
        </w:rPr>
        <w:t xml:space="preserve"> </w:t>
      </w:r>
      <w:r w:rsidRPr="007544CF">
        <w:rPr>
          <w:color w:val="000000" w:themeColor="text1"/>
          <w:sz w:val="28"/>
          <w:szCs w:val="28"/>
          <w:lang w:val="kk-KZ"/>
        </w:rPr>
        <w:t>Powtoon, Animaker- анимациялық бейнематериал жасау;</w:t>
      </w:r>
    </w:p>
    <w:p w14:paraId="507C3487" w14:textId="77777777" w:rsidR="00FF16DF" w:rsidRPr="007544CF" w:rsidRDefault="00FF16DF"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7F2A5E" w:rsidRPr="007544CF">
        <w:rPr>
          <w:color w:val="000000" w:themeColor="text1"/>
          <w:sz w:val="28"/>
          <w:szCs w:val="28"/>
          <w:lang w:val="kk-KZ"/>
        </w:rPr>
        <w:t xml:space="preserve"> </w:t>
      </w:r>
      <w:r w:rsidRPr="007544CF">
        <w:rPr>
          <w:color w:val="000000" w:themeColor="text1"/>
          <w:sz w:val="28"/>
          <w:szCs w:val="28"/>
          <w:lang w:val="kk-KZ"/>
        </w:rPr>
        <w:t>Tiktok, Instagram Reels – қысқаметражды оқыту видеоларын жасау;</w:t>
      </w:r>
    </w:p>
    <w:p w14:paraId="47F7FC07" w14:textId="4F10B8ED" w:rsidR="00FF16DF" w:rsidRPr="007544CF" w:rsidRDefault="00FF16DF"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7F2A5E" w:rsidRPr="007544CF">
        <w:rPr>
          <w:color w:val="000000" w:themeColor="text1"/>
          <w:sz w:val="28"/>
          <w:szCs w:val="28"/>
          <w:lang w:val="kk-KZ"/>
        </w:rPr>
        <w:t xml:space="preserve"> </w:t>
      </w:r>
      <w:r w:rsidRPr="007544CF">
        <w:rPr>
          <w:color w:val="000000" w:themeColor="text1"/>
          <w:sz w:val="28"/>
          <w:szCs w:val="28"/>
          <w:lang w:val="kk-KZ"/>
        </w:rPr>
        <w:t>StoryJumper, Book Creator –онлайн ертегілер мен әңгімелер құрастыру</w:t>
      </w:r>
      <w:r w:rsidR="00B77DD4" w:rsidRPr="007544CF">
        <w:rPr>
          <w:color w:val="000000" w:themeColor="text1"/>
          <w:sz w:val="28"/>
          <w:szCs w:val="28"/>
          <w:lang w:val="kk-KZ"/>
        </w:rPr>
        <w:t>.</w:t>
      </w:r>
    </w:p>
    <w:p w14:paraId="0F8C8258" w14:textId="77777777" w:rsidR="00FF16DF" w:rsidRPr="007544CF" w:rsidRDefault="00FA4F36"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3. Коммуникация және интерактивті байланыс құралдары.</w:t>
      </w:r>
    </w:p>
    <w:p w14:paraId="1C712FBB" w14:textId="77777777" w:rsidR="00FA4F36" w:rsidRPr="007544CF" w:rsidRDefault="00FA4F36"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Тіл үйренуде коммуникация басты ко</w:t>
      </w:r>
      <w:r w:rsidR="00017D20" w:rsidRPr="007544CF">
        <w:rPr>
          <w:color w:val="000000" w:themeColor="text1"/>
          <w:sz w:val="28"/>
          <w:szCs w:val="28"/>
          <w:lang w:val="kk-KZ"/>
        </w:rPr>
        <w:t>мпонент. Цифрлық құралдар ст</w:t>
      </w:r>
      <w:r w:rsidRPr="007544CF">
        <w:rPr>
          <w:color w:val="000000" w:themeColor="text1"/>
          <w:sz w:val="28"/>
          <w:szCs w:val="28"/>
          <w:lang w:val="kk-KZ"/>
        </w:rPr>
        <w:t>уденттерге тілдік қарым-қатынас дағдысын дамытуға мүмкіндік береді. Мақсаты: нақты коммуникативтік жағдаяттарда шынайы байланыс орнату. Қолданылатын платформалар:</w:t>
      </w:r>
    </w:p>
    <w:p w14:paraId="3D40D088" w14:textId="77777777" w:rsidR="00FA4F36" w:rsidRPr="007544CF" w:rsidRDefault="00FA4F36"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7F2A5E" w:rsidRPr="007544CF">
        <w:rPr>
          <w:color w:val="000000" w:themeColor="text1"/>
          <w:sz w:val="28"/>
          <w:szCs w:val="28"/>
          <w:lang w:val="kk-KZ"/>
        </w:rPr>
        <w:t xml:space="preserve"> </w:t>
      </w:r>
      <w:r w:rsidRPr="007544CF">
        <w:rPr>
          <w:color w:val="000000" w:themeColor="text1"/>
          <w:sz w:val="28"/>
          <w:szCs w:val="28"/>
          <w:lang w:val="kk-KZ"/>
        </w:rPr>
        <w:t>Zoom, Google Meet, Skype- тілдік дебат, пікірталас, сұхбат жүргізу;</w:t>
      </w:r>
    </w:p>
    <w:p w14:paraId="7A8CC2B3" w14:textId="77777777" w:rsidR="00FA4F36" w:rsidRPr="007544CF" w:rsidRDefault="00FA4F36"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7F2A5E" w:rsidRPr="007544CF">
        <w:rPr>
          <w:color w:val="000000" w:themeColor="text1"/>
          <w:sz w:val="28"/>
          <w:szCs w:val="28"/>
          <w:lang w:val="kk-KZ"/>
        </w:rPr>
        <w:t xml:space="preserve"> </w:t>
      </w:r>
      <w:r w:rsidRPr="007544CF">
        <w:rPr>
          <w:color w:val="000000" w:themeColor="text1"/>
          <w:sz w:val="28"/>
          <w:szCs w:val="28"/>
          <w:lang w:val="kk-KZ"/>
        </w:rPr>
        <w:t>Flipgrid – бейне жауап арқылы пікір білдіру;</w:t>
      </w:r>
    </w:p>
    <w:p w14:paraId="0516504E" w14:textId="4F93473F" w:rsidR="00FA4F36" w:rsidRPr="007544CF" w:rsidRDefault="00FA4F36"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w:t>
      </w:r>
      <w:r w:rsidR="007F2A5E" w:rsidRPr="007544CF">
        <w:rPr>
          <w:color w:val="000000" w:themeColor="text1"/>
          <w:sz w:val="28"/>
          <w:szCs w:val="28"/>
          <w:lang w:val="kk-KZ"/>
        </w:rPr>
        <w:t xml:space="preserve"> </w:t>
      </w:r>
      <w:r w:rsidRPr="007544CF">
        <w:rPr>
          <w:color w:val="000000" w:themeColor="text1"/>
          <w:sz w:val="28"/>
          <w:szCs w:val="28"/>
          <w:lang w:val="kk-KZ"/>
        </w:rPr>
        <w:t>Telegram/WhatsApp –</w:t>
      </w:r>
      <w:r w:rsidR="00017D20" w:rsidRPr="007544CF">
        <w:rPr>
          <w:color w:val="000000" w:themeColor="text1"/>
          <w:sz w:val="28"/>
          <w:szCs w:val="28"/>
          <w:lang w:val="kk-KZ"/>
        </w:rPr>
        <w:t xml:space="preserve"> </w:t>
      </w:r>
      <w:r w:rsidRPr="007544CF">
        <w:rPr>
          <w:color w:val="000000" w:themeColor="text1"/>
          <w:sz w:val="28"/>
          <w:szCs w:val="28"/>
          <w:lang w:val="kk-KZ"/>
        </w:rPr>
        <w:t>онлайн чаттар мен рефлекция жүргізу</w:t>
      </w:r>
      <w:r w:rsidR="00B77DD4" w:rsidRPr="007544CF">
        <w:rPr>
          <w:color w:val="000000" w:themeColor="text1"/>
          <w:sz w:val="28"/>
          <w:szCs w:val="28"/>
          <w:lang w:val="kk-KZ"/>
        </w:rPr>
        <w:t>;</w:t>
      </w:r>
    </w:p>
    <w:p w14:paraId="44137CCE" w14:textId="77777777" w:rsidR="00FA4F36" w:rsidRPr="007544CF" w:rsidRDefault="00FA4F36"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Edmodo –оқытушы мен студент арасындағы академиялық байланыс.</w:t>
      </w:r>
    </w:p>
    <w:p w14:paraId="3AA7B4B7" w14:textId="77777777" w:rsidR="00FA4F36" w:rsidRPr="007544CF" w:rsidRDefault="004923E7" w:rsidP="00840E5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4. Коллабо</w:t>
      </w:r>
      <w:r w:rsidR="00FA4F36" w:rsidRPr="007544CF">
        <w:rPr>
          <w:color w:val="000000" w:themeColor="text1"/>
          <w:sz w:val="28"/>
          <w:szCs w:val="28"/>
          <w:lang w:val="kk-KZ"/>
        </w:rPr>
        <w:t>рация және бірлескен онлайн жұмыстар.</w:t>
      </w:r>
    </w:p>
    <w:p w14:paraId="4ECCAE11" w14:textId="65FABC2C" w:rsidR="00840E53" w:rsidRPr="007544CF" w:rsidRDefault="00FA4F36"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Масқаты: ко</w:t>
      </w:r>
      <w:r w:rsidR="00B77DD4" w:rsidRPr="007544CF">
        <w:rPr>
          <w:color w:val="000000" w:themeColor="text1"/>
          <w:sz w:val="28"/>
          <w:szCs w:val="28"/>
          <w:lang w:val="kk-KZ"/>
        </w:rPr>
        <w:t>мандамен</w:t>
      </w:r>
      <w:r w:rsidRPr="007544CF">
        <w:rPr>
          <w:color w:val="000000" w:themeColor="text1"/>
          <w:sz w:val="28"/>
          <w:szCs w:val="28"/>
          <w:lang w:val="kk-KZ"/>
        </w:rPr>
        <w:t xml:space="preserve"> жұмыс істеу, жауапкершілікті бөлісу, өзара қолдау көрсету.</w:t>
      </w:r>
    </w:p>
    <w:p w14:paraId="1D3E96FF" w14:textId="77777777" w:rsidR="00FA4F36" w:rsidRPr="007544CF" w:rsidRDefault="00FA4F36"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w:t>
      </w:r>
      <w:r w:rsidR="007F2A5E" w:rsidRPr="007544CF">
        <w:rPr>
          <w:color w:val="000000" w:themeColor="text1"/>
          <w:sz w:val="28"/>
          <w:szCs w:val="28"/>
          <w:lang w:val="kk-KZ"/>
        </w:rPr>
        <w:t xml:space="preserve"> </w:t>
      </w:r>
      <w:r w:rsidRPr="007544CF">
        <w:rPr>
          <w:color w:val="000000" w:themeColor="text1"/>
          <w:sz w:val="28"/>
          <w:szCs w:val="28"/>
          <w:lang w:val="kk-KZ"/>
        </w:rPr>
        <w:t>Google Docs/Slides – бірлескен реферат, презентация, жоспар жасау;</w:t>
      </w:r>
    </w:p>
    <w:p w14:paraId="05337FCB" w14:textId="77777777" w:rsidR="00FA4F36" w:rsidRPr="007544CF" w:rsidRDefault="00FA4F36"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 Trello, Miro- топ ішіндегі міндеттерді бөлу,</w:t>
      </w:r>
      <w:r w:rsidR="002B4CBB" w:rsidRPr="007544CF">
        <w:rPr>
          <w:color w:val="000000" w:themeColor="text1"/>
          <w:sz w:val="28"/>
          <w:szCs w:val="28"/>
          <w:lang w:val="kk-KZ"/>
        </w:rPr>
        <w:t xml:space="preserve"> жобаны ба</w:t>
      </w:r>
      <w:r w:rsidR="00017D20" w:rsidRPr="007544CF">
        <w:rPr>
          <w:color w:val="000000" w:themeColor="text1"/>
          <w:sz w:val="28"/>
          <w:szCs w:val="28"/>
          <w:lang w:val="kk-KZ"/>
        </w:rPr>
        <w:t>с</w:t>
      </w:r>
      <w:r w:rsidR="002B4CBB" w:rsidRPr="007544CF">
        <w:rPr>
          <w:color w:val="000000" w:themeColor="text1"/>
          <w:sz w:val="28"/>
          <w:szCs w:val="28"/>
          <w:lang w:val="kk-KZ"/>
        </w:rPr>
        <w:t>қару;</w:t>
      </w:r>
    </w:p>
    <w:p w14:paraId="23BA4958" w14:textId="77777777" w:rsidR="00FA4F36" w:rsidRPr="007544CF" w:rsidRDefault="00FA4F36"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w:t>
      </w:r>
      <w:r w:rsidR="007F2A5E" w:rsidRPr="007544CF">
        <w:rPr>
          <w:color w:val="000000" w:themeColor="text1"/>
          <w:sz w:val="28"/>
          <w:szCs w:val="28"/>
          <w:lang w:val="kk-KZ"/>
        </w:rPr>
        <w:t xml:space="preserve"> </w:t>
      </w:r>
      <w:r w:rsidRPr="007544CF">
        <w:rPr>
          <w:color w:val="000000" w:themeColor="text1"/>
          <w:sz w:val="28"/>
          <w:szCs w:val="28"/>
          <w:lang w:val="kk-KZ"/>
        </w:rPr>
        <w:t xml:space="preserve">eTwinning </w:t>
      </w:r>
      <w:r w:rsidR="002B4CBB" w:rsidRPr="007544CF">
        <w:rPr>
          <w:color w:val="000000" w:themeColor="text1"/>
          <w:sz w:val="28"/>
          <w:szCs w:val="28"/>
          <w:lang w:val="kk-KZ"/>
        </w:rPr>
        <w:t>жобалары халықаралық бірлескен жобалар;</w:t>
      </w:r>
    </w:p>
    <w:p w14:paraId="3C9C6A18" w14:textId="77777777" w:rsidR="00FA4F36" w:rsidRPr="007544CF" w:rsidRDefault="00FA4F36"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w:t>
      </w:r>
      <w:r w:rsidR="007F2A5E" w:rsidRPr="007544CF">
        <w:rPr>
          <w:color w:val="000000" w:themeColor="text1"/>
          <w:sz w:val="28"/>
          <w:szCs w:val="28"/>
          <w:lang w:val="kk-KZ"/>
        </w:rPr>
        <w:t xml:space="preserve"> </w:t>
      </w:r>
      <w:r w:rsidRPr="007544CF">
        <w:rPr>
          <w:color w:val="000000" w:themeColor="text1"/>
          <w:sz w:val="28"/>
          <w:szCs w:val="28"/>
          <w:lang w:val="kk-KZ"/>
        </w:rPr>
        <w:t>Jigsaw</w:t>
      </w:r>
      <w:r w:rsidR="002B4CBB" w:rsidRPr="007544CF">
        <w:rPr>
          <w:color w:val="000000" w:themeColor="text1"/>
          <w:sz w:val="28"/>
          <w:szCs w:val="28"/>
          <w:lang w:val="kk-KZ"/>
        </w:rPr>
        <w:t xml:space="preserve"> әдісі- әр топ мүшесі т</w:t>
      </w:r>
      <w:r w:rsidR="00017D20" w:rsidRPr="007544CF">
        <w:rPr>
          <w:color w:val="000000" w:themeColor="text1"/>
          <w:sz w:val="28"/>
          <w:szCs w:val="28"/>
          <w:lang w:val="kk-KZ"/>
        </w:rPr>
        <w:t xml:space="preserve">ақырыптың бір бөлігін зерттеп </w:t>
      </w:r>
      <w:r w:rsidR="002B4CBB" w:rsidRPr="007544CF">
        <w:rPr>
          <w:color w:val="000000" w:themeColor="text1"/>
          <w:sz w:val="28"/>
          <w:szCs w:val="28"/>
          <w:lang w:val="kk-KZ"/>
        </w:rPr>
        <w:t>басқаларға түсіндіреді. 4К дағдылары мен цифрлық технологияларды кіріктіру жай ғана жаңашылдық емес, ол болашақ мұғалімнің табысты кәсіби жолының кепілі. Бұл тәсіл:</w:t>
      </w:r>
    </w:p>
    <w:p w14:paraId="579EEC3D" w14:textId="77777777" w:rsidR="002B4CBB" w:rsidRPr="007544CF" w:rsidRDefault="002B4CBB"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-білімді тәжірибемен ұштастырады;</w:t>
      </w:r>
    </w:p>
    <w:p w14:paraId="06D9D1FB" w14:textId="77777777" w:rsidR="002B4CBB" w:rsidRPr="007544CF" w:rsidRDefault="002B4CBB"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-студенттердің тұлғалық және кәсіби дамуына жағдай жасайды;</w:t>
      </w:r>
    </w:p>
    <w:p w14:paraId="6D593A49" w14:textId="77777777" w:rsidR="002B4CBB" w:rsidRPr="007544CF" w:rsidRDefault="002B4CBB"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-заманауи педагогикалық үдерісітң тиімділігін арттырады.</w:t>
      </w:r>
    </w:p>
    <w:p w14:paraId="131DF3E4" w14:textId="77777777" w:rsidR="00942260" w:rsidRPr="007544CF" w:rsidRDefault="00942260" w:rsidP="00942260">
      <w:pPr>
        <w:widowControl w:val="0"/>
        <w:autoSpaceDE w:val="0"/>
        <w:autoSpaceDN w:val="0"/>
        <w:ind w:firstLine="607"/>
        <w:jc w:val="both"/>
        <w:rPr>
          <w:color w:val="000000" w:themeColor="text1"/>
          <w:sz w:val="28"/>
          <w:szCs w:val="28"/>
          <w:lang w:val="kk-KZ"/>
        </w:rPr>
      </w:pPr>
      <w:r w:rsidRPr="007544CF">
        <w:rPr>
          <w:color w:val="000000" w:themeColor="text1"/>
          <w:sz w:val="28"/>
          <w:szCs w:val="28"/>
          <w:lang w:val="kk-KZ"/>
        </w:rPr>
        <w:t>Қорыта келгенде, білім берудің 4К моделі кәсіптік білім беру стандарттары мен XXI ғасырдың дағдылары арасындағы байланысты сипаттайтын негізгі буын болып табылады:</w:t>
      </w:r>
    </w:p>
    <w:p w14:paraId="7F221E8F" w14:textId="77777777" w:rsidR="00942260" w:rsidRPr="007544CF" w:rsidRDefault="00942260" w:rsidP="00942260">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pacing w:val="-1"/>
          <w:sz w:val="28"/>
          <w:szCs w:val="28"/>
          <w:lang w:val="kk-KZ" w:eastAsia="ru-RU"/>
        </w:rPr>
        <w:t>- с</w:t>
      </w:r>
      <w:r w:rsidRPr="007544CF">
        <w:rPr>
          <w:rFonts w:eastAsiaTheme="minorEastAsia"/>
          <w:color w:val="000000" w:themeColor="text1"/>
          <w:sz w:val="28"/>
          <w:szCs w:val="28"/>
          <w:lang w:val="kk-KZ" w:eastAsia="ru-RU"/>
        </w:rPr>
        <w:t xml:space="preserve">ыни ойлау дағдылары қалыптасады: талдау (мәлімдемелер, сұрақтар, дәлелдер арасындағы байланыстарды </w:t>
      </w:r>
      <w:r w:rsidR="00FA4F36" w:rsidRPr="007544CF">
        <w:rPr>
          <w:rFonts w:eastAsiaTheme="minorEastAsia"/>
          <w:color w:val="000000" w:themeColor="text1"/>
          <w:sz w:val="28"/>
          <w:szCs w:val="28"/>
          <w:lang w:val="kk-KZ" w:eastAsia="ru-RU"/>
        </w:rPr>
        <w:t xml:space="preserve">тұжырымын дәлелді қорғау біліктілігі); </w:t>
      </w:r>
      <w:r w:rsidR="00FA4F36" w:rsidRPr="007544CF">
        <w:rPr>
          <w:rFonts w:eastAsiaTheme="minorEastAsia"/>
          <w:color w:val="000000" w:themeColor="text1"/>
          <w:sz w:val="28"/>
          <w:szCs w:val="28"/>
          <w:lang w:val="kk-KZ" w:eastAsia="ru-RU"/>
        </w:rPr>
        <w:lastRenderedPageBreak/>
        <w:t xml:space="preserve">болжам жасау (өз бетінше қорытынды жасау, ақпараттың жетіспеушілігін анықтау, шешімдерін жоспарлау); өзін-өзі реттеу </w:t>
      </w:r>
      <w:r w:rsidRPr="007544CF">
        <w:rPr>
          <w:rFonts w:eastAsiaTheme="minorEastAsia"/>
          <w:color w:val="000000" w:themeColor="text1"/>
          <w:sz w:val="28"/>
          <w:szCs w:val="28"/>
          <w:lang w:val="kk-KZ" w:eastAsia="ru-RU"/>
        </w:rPr>
        <w:t>таба білу); бағалау (мәлімдемелердің сенімділігін және дәлелдердің нанымдылығын бағалай білу); түсіндіру (өзіндік ой- (рефлексия, өзін-өзі тексеру, түзету, бақылау);</w:t>
      </w:r>
    </w:p>
    <w:p w14:paraId="5AFB3EA5" w14:textId="77777777" w:rsidR="00942260" w:rsidRPr="007544CF" w:rsidRDefault="00942260" w:rsidP="00942260">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креативтілік сұрақтарға жауаптар табу мақсатында дербес ізденістер жүргізу,</w:t>
      </w:r>
      <w:r w:rsidRPr="007544CF">
        <w:rPr>
          <w:rFonts w:eastAsiaTheme="minorHAnsi"/>
          <w:bCs/>
          <w:color w:val="000000" w:themeColor="text1"/>
          <w:sz w:val="28"/>
          <w:szCs w:val="28"/>
          <w:lang w:val="kk-KZ"/>
        </w:rPr>
        <w:t xml:space="preserve"> интеллектуалдық іскерлікті мақсатты дамыту және танымдық ізденіс үрдістерін үйрену, өзіндік көзқарасы мен пікірін, мәселені саралайтын қабілеттерін ашады;</w:t>
      </w:r>
    </w:p>
    <w:p w14:paraId="739F32F4"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коммуникация тілдік құзыреттілікті дамытады, жаңа медиақұралдарды қолдауда сауатты болу дағдысын қалыптастырады, ақпаратты пайдалана отырып, өз көзқарасын жазбаша және ауызша, ресми және бейресми формада ұсына білуге үйретеді;</w:t>
      </w:r>
    </w:p>
    <w:p w14:paraId="3D72B3E0" w14:textId="5DBA3030" w:rsidR="003E53E2" w:rsidRPr="007544CF" w:rsidRDefault="00942260" w:rsidP="00FD4968">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w:t>
      </w:r>
      <w:r w:rsidR="004923E7" w:rsidRPr="007544CF">
        <w:rPr>
          <w:color w:val="000000" w:themeColor="text1"/>
          <w:sz w:val="28"/>
          <w:szCs w:val="28"/>
          <w:lang w:val="kk-KZ"/>
        </w:rPr>
        <w:t>коллабо</w:t>
      </w:r>
      <w:r w:rsidR="00B77DD4" w:rsidRPr="007544CF">
        <w:rPr>
          <w:color w:val="000000" w:themeColor="text1"/>
          <w:sz w:val="28"/>
          <w:szCs w:val="28"/>
          <w:lang w:val="kk-KZ"/>
        </w:rPr>
        <w:t>рация (командамен</w:t>
      </w:r>
      <w:r w:rsidR="00807753" w:rsidRPr="007544CF">
        <w:rPr>
          <w:color w:val="000000" w:themeColor="text1"/>
          <w:sz w:val="28"/>
          <w:szCs w:val="28"/>
          <w:lang w:val="kk-KZ"/>
        </w:rPr>
        <w:t xml:space="preserve"> жұмыс істей білу) </w:t>
      </w:r>
      <w:r w:rsidRPr="007544CF">
        <w:rPr>
          <w:color w:val="000000" w:themeColor="text1"/>
          <w:sz w:val="28"/>
          <w:szCs w:val="28"/>
          <w:lang w:val="kk-KZ"/>
        </w:rPr>
        <w:t>ұжымдағы өз жұмысына жауапкершілікпен қарауға және өзара байланысты түсінуге, жалпы нәтижеге жауапты болуға дағдыландырады, жобаны жасау үшін жұмсалған ресурстарды (уақыт, кеңістік, пайдаланылған материалдар және достық байланыстар) ұтымды пайдалануға мүмкіндік туғызады.</w:t>
      </w:r>
    </w:p>
    <w:p w14:paraId="746B6E51" w14:textId="77777777" w:rsidR="00595879" w:rsidRPr="007544CF" w:rsidRDefault="002A21B2" w:rsidP="00EE7AD3">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Болашақ шет тілі мұғалімдерін даярлауда білім берудің 4К моделін пайдалану өз кезегінде жоғары оқу орындары оқытушыларының (</w:t>
      </w:r>
      <w:r w:rsidR="00807753" w:rsidRPr="007544CF">
        <w:rPr>
          <w:color w:val="000000" w:themeColor="text1"/>
          <w:sz w:val="28"/>
          <w:szCs w:val="28"/>
          <w:lang w:val="kk-KZ"/>
        </w:rPr>
        <w:t>шет тілі мамандарын дайындайтын кафедралар</w:t>
      </w:r>
      <w:r w:rsidRPr="007544CF">
        <w:rPr>
          <w:color w:val="000000" w:themeColor="text1"/>
          <w:sz w:val="28"/>
          <w:szCs w:val="28"/>
          <w:lang w:val="kk-KZ"/>
        </w:rPr>
        <w:t xml:space="preserve"> және қызмет көрсетуші кафедралар оқытушыларының)</w:t>
      </w:r>
      <w:r w:rsidR="007F2A5E" w:rsidRPr="007544CF">
        <w:rPr>
          <w:color w:val="000000" w:themeColor="text1"/>
          <w:sz w:val="28"/>
          <w:szCs w:val="28"/>
          <w:lang w:val="kk-KZ"/>
        </w:rPr>
        <w:t xml:space="preserve"> </w:t>
      </w:r>
      <w:r w:rsidRPr="007544CF">
        <w:rPr>
          <w:color w:val="000000" w:themeColor="text1"/>
          <w:sz w:val="28"/>
          <w:szCs w:val="28"/>
          <w:lang w:val="kk-KZ"/>
        </w:rPr>
        <w:t>осы бағыттағы әдістемелік құзыреттіліктерін қалыптастыру да аса маңызды.</w:t>
      </w:r>
      <w:r w:rsidR="00017D20" w:rsidRPr="007544CF">
        <w:rPr>
          <w:color w:val="000000" w:themeColor="text1"/>
          <w:sz w:val="28"/>
          <w:szCs w:val="28"/>
          <w:lang w:val="kk-KZ"/>
        </w:rPr>
        <w:t xml:space="preserve"> </w:t>
      </w:r>
      <w:r w:rsidRPr="007544CF">
        <w:rPr>
          <w:color w:val="000000" w:themeColor="text1"/>
          <w:sz w:val="28"/>
          <w:szCs w:val="28"/>
          <w:lang w:val="kk-KZ"/>
        </w:rPr>
        <w:t xml:space="preserve">Бұл </w:t>
      </w:r>
      <w:r w:rsidR="00D472C3" w:rsidRPr="007544CF">
        <w:rPr>
          <w:color w:val="000000" w:themeColor="text1"/>
          <w:sz w:val="28"/>
          <w:szCs w:val="28"/>
          <w:lang w:val="kk-KZ"/>
        </w:rPr>
        <w:t>студенттердің бойында сыни ойлау, креативтілікті дамыту, коммуникативтілік құзыреттіліктерін қалыптастыру, командалық жұмыс дағдыларын меңгертудің психологиялық-педагогикалық негіздері мен технологияларын жете меңгеруін көздейді.</w:t>
      </w:r>
      <w:r w:rsidR="007F2A5E" w:rsidRPr="007544CF">
        <w:rPr>
          <w:color w:val="000000" w:themeColor="text1"/>
          <w:sz w:val="28"/>
          <w:szCs w:val="28"/>
          <w:lang w:val="kk-KZ"/>
        </w:rPr>
        <w:t xml:space="preserve"> </w:t>
      </w:r>
      <w:r w:rsidR="00086FBC" w:rsidRPr="007544CF">
        <w:rPr>
          <w:color w:val="000000" w:themeColor="text1"/>
          <w:sz w:val="28"/>
          <w:szCs w:val="28"/>
          <w:lang w:val="kk-KZ"/>
        </w:rPr>
        <w:t>Жоғары оқу орындары оқытушыларының болашақ шет тілі мұғалімдерінің кәсіби құзыреттіліктерін қалыптастырудағы оқытудың 4К моделін пайдалану бағытындағы біліктілігі, бірінші кезекте технологиялық даярлықты, яғни білім алушылардың 4К құзыреттіліктерін қалыптастырудағы заманауи технологияларды игеру</w:t>
      </w:r>
      <w:r w:rsidR="006B340B" w:rsidRPr="007544CF">
        <w:rPr>
          <w:color w:val="000000" w:themeColor="text1"/>
          <w:sz w:val="28"/>
          <w:szCs w:val="28"/>
          <w:lang w:val="kk-KZ"/>
        </w:rPr>
        <w:t>і</w:t>
      </w:r>
      <w:r w:rsidR="00086FBC" w:rsidRPr="007544CF">
        <w:rPr>
          <w:color w:val="000000" w:themeColor="text1"/>
          <w:sz w:val="28"/>
          <w:szCs w:val="28"/>
          <w:lang w:val="kk-KZ"/>
        </w:rPr>
        <w:t>н</w:t>
      </w:r>
      <w:r w:rsidR="00E31F96" w:rsidRPr="007544CF">
        <w:rPr>
          <w:color w:val="000000" w:themeColor="text1"/>
          <w:sz w:val="28"/>
          <w:szCs w:val="28"/>
          <w:lang w:val="kk-KZ"/>
        </w:rPr>
        <w:t xml:space="preserve"> б</w:t>
      </w:r>
      <w:r w:rsidR="00086FBC" w:rsidRPr="007544CF">
        <w:rPr>
          <w:color w:val="000000" w:themeColor="text1"/>
          <w:sz w:val="28"/>
          <w:szCs w:val="28"/>
          <w:lang w:val="kk-KZ"/>
        </w:rPr>
        <w:t>олжайды.</w:t>
      </w:r>
      <w:r w:rsidR="00EE7AD3" w:rsidRPr="007544CF">
        <w:rPr>
          <w:color w:val="000000" w:themeColor="text1"/>
          <w:sz w:val="28"/>
          <w:szCs w:val="28"/>
          <w:lang w:val="kk-KZ"/>
        </w:rPr>
        <w:t xml:space="preserve"> </w:t>
      </w:r>
      <w:r w:rsidR="00595879" w:rsidRPr="007544CF">
        <w:rPr>
          <w:color w:val="000000" w:themeColor="text1"/>
          <w:sz w:val="28"/>
          <w:szCs w:val="28"/>
          <w:lang w:val="kk-KZ"/>
        </w:rPr>
        <w:t>Берілген бөлімді қор</w:t>
      </w:r>
      <w:r w:rsidR="002010C2" w:rsidRPr="007544CF">
        <w:rPr>
          <w:color w:val="000000" w:themeColor="text1"/>
          <w:sz w:val="28"/>
          <w:szCs w:val="28"/>
          <w:lang w:val="kk-KZ"/>
        </w:rPr>
        <w:t>ы</w:t>
      </w:r>
      <w:r w:rsidR="00595879" w:rsidRPr="007544CF">
        <w:rPr>
          <w:color w:val="000000" w:themeColor="text1"/>
          <w:sz w:val="28"/>
          <w:szCs w:val="28"/>
          <w:lang w:val="kk-KZ"/>
        </w:rPr>
        <w:t>тындылай келе келесідей тұжырымдар жасауға болады:</w:t>
      </w:r>
    </w:p>
    <w:p w14:paraId="58740060" w14:textId="2C8DBD39" w:rsidR="00595879" w:rsidRPr="007544CF" w:rsidRDefault="00595879" w:rsidP="00595879">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1. Кәсіби құзыреттілік теориялық білімдер жүйесін және оны нақты педагогикалық жағдаяттарда қолдану тәсілдерін, құндылық бағдарларын, сонымен қатар оның мәдениетінің интегративті көрсеткіштерін (ойлау, сөйлеу, қарым-қатынас стилі,</w:t>
      </w:r>
      <w:r w:rsidR="002010C2" w:rsidRPr="007544CF">
        <w:rPr>
          <w:color w:val="000000" w:themeColor="text1"/>
          <w:sz w:val="28"/>
          <w:szCs w:val="28"/>
          <w:lang w:val="kk-KZ"/>
        </w:rPr>
        <w:t xml:space="preserve"> </w:t>
      </w:r>
      <w:r w:rsidRPr="007544CF">
        <w:rPr>
          <w:color w:val="000000" w:themeColor="text1"/>
          <w:sz w:val="28"/>
          <w:szCs w:val="28"/>
          <w:lang w:val="kk-KZ"/>
        </w:rPr>
        <w:t xml:space="preserve">өзіне және іс-әрекетіне қатынасы, </w:t>
      </w:r>
      <w:r w:rsidR="00F625A0" w:rsidRPr="007544CF">
        <w:rPr>
          <w:color w:val="000000" w:themeColor="text1"/>
          <w:sz w:val="28"/>
          <w:szCs w:val="28"/>
          <w:lang w:val="kk-KZ"/>
        </w:rPr>
        <w:t xml:space="preserve">өз </w:t>
      </w:r>
      <w:r w:rsidRPr="007544CF">
        <w:rPr>
          <w:color w:val="000000" w:themeColor="text1"/>
          <w:sz w:val="28"/>
          <w:szCs w:val="28"/>
          <w:lang w:val="kk-KZ"/>
        </w:rPr>
        <w:t>саладағы білімге деген көзқарасы және т.б) қамтитын көп факторлы құбылыс. Сонымен жаңа білім беру нәтижелерін меңгеру, жаңа білім алу, оларды өз іс-әрекетінде қайта құру және қолдану бойынша осы пән саласына тән іс-әрекет түрлеріне қатыстыру, танымдық ақпаратпен жұмыс істей білу, өз іс-әрекетін ұйымдастыру, жоспарлау, коммуникабелді болу, тұлғалық сапасын дамыту білім берудің 4К моделі арқылы болашақ шет тілі мұғалімдерінің кәсіби құзыреттілігін қалыптастыруды әдіснамалық тұрғыдан негіздеу</w:t>
      </w:r>
      <w:r w:rsidR="00B77DD4" w:rsidRPr="007544CF">
        <w:rPr>
          <w:color w:val="000000" w:themeColor="text1"/>
          <w:sz w:val="28"/>
          <w:szCs w:val="28"/>
          <w:lang w:val="kk-KZ"/>
        </w:rPr>
        <w:t>де ескерілуі тиіс. Болашақ шет</w:t>
      </w:r>
      <w:r w:rsidRPr="007544CF">
        <w:rPr>
          <w:color w:val="000000" w:themeColor="text1"/>
          <w:sz w:val="28"/>
          <w:szCs w:val="28"/>
          <w:lang w:val="kk-KZ"/>
        </w:rPr>
        <w:t xml:space="preserve"> тілі мұғалімдерінің кәсіби құзыреттілігін оның қалыптасқан шет тілі құзыреттілігін, оның кәсіби шеберлігін, жеке тәжірибесі мен білімін </w:t>
      </w:r>
      <w:r w:rsidRPr="007544CF">
        <w:rPr>
          <w:color w:val="000000" w:themeColor="text1"/>
          <w:sz w:val="28"/>
          <w:szCs w:val="28"/>
          <w:lang w:val="kk-KZ"/>
        </w:rPr>
        <w:lastRenderedPageBreak/>
        <w:t>және болашақ кәсіби іс-әрекетінде қалаған нәтижеге жету қабілетін сипаттайтын жүйелі тұлғалық сапа деп түсіндіруге болады.</w:t>
      </w:r>
    </w:p>
    <w:p w14:paraId="753F52E4" w14:textId="77777777" w:rsidR="00595879" w:rsidRPr="007544CF" w:rsidRDefault="00595879" w:rsidP="00595879">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2. Білім берудің 4К моделі болашақ шет тілі мұғалімдерінің әмбебап құзыреттіліктерін қалыптастыруға бағытталған, студентердің бойында базалық, кәсіби, пәндік құзыреттіліктерді қалыптастыруға ықпал етеді және осы құзыреттіліктерді қалыптастыру міндеттерінің үстемдігіне бағынады, педагогикалық қызметтерімен (коммуникативтік дамыту, құрылымдық жоспарлау, ұйымдастыру) жүзеге асырылады. Сонымен, білім берудің 4К моделі арқылы болашақ шет тілі мұғалімдерінің кәсіби құзыреттілігін қалыптастыру мәселесін зерттеудің анықталған әдіснамалық тұғырлары (құзыреттілік, тұлғалық бағдарлық, іс-әрекеттік, кешенділік, жүйелілік) білім берудің 4К моделінің құрылымы мен мазмұнын негіздеуде басшылыққа алынады.</w:t>
      </w:r>
    </w:p>
    <w:p w14:paraId="195BE3E0" w14:textId="77777777" w:rsidR="00595879" w:rsidRPr="007544CF" w:rsidRDefault="00595879" w:rsidP="00595879">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3. Білім берудің 4К моделінің құрылымы мен мазмұны нақтыланады: </w:t>
      </w:r>
    </w:p>
    <w:p w14:paraId="7541C357" w14:textId="77777777" w:rsidR="00595879" w:rsidRPr="007544CF" w:rsidRDefault="00595879" w:rsidP="00595879">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сыни ойлау мазмұны жағынан зерттеу және жобалау әрекетінде негізгі ойлау және сөйлеу дағдыларын біріктіре отырып, белгілі бір көзқарасты негіздеу үшін әртүрлі нұсқаларды қолданып, пікірталас жүргізу дағдыларын білдіреді;</w:t>
      </w:r>
    </w:p>
    <w:p w14:paraId="76EFDEEE" w14:textId="0CCE8F50" w:rsidR="00595879" w:rsidRPr="007544CF" w:rsidRDefault="00595879" w:rsidP="00595879">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 креативтілік мазмұны мәселелерді шешудің түбегейлі жаңа тәсілдерін ұсыну және дамыту, жаңа жауаптар беру және жаңа сұрақтар қою немесе білімді қолдану, синтездеу және өзгерту арқы</w:t>
      </w:r>
      <w:r w:rsidR="00B77DD4" w:rsidRPr="007544CF">
        <w:rPr>
          <w:color w:val="000000" w:themeColor="text1"/>
          <w:sz w:val="28"/>
          <w:szCs w:val="28"/>
          <w:lang w:val="kk-KZ"/>
        </w:rPr>
        <w:t>лы идеяларды білдіру қ</w:t>
      </w:r>
      <w:r w:rsidRPr="007544CF">
        <w:rPr>
          <w:color w:val="000000" w:themeColor="text1"/>
          <w:sz w:val="28"/>
          <w:szCs w:val="28"/>
          <w:lang w:val="kk-KZ"/>
        </w:rPr>
        <w:t>абілетін сипаттайды;</w:t>
      </w:r>
    </w:p>
    <w:p w14:paraId="6B485A40" w14:textId="77777777" w:rsidR="00595879" w:rsidRPr="007544CF" w:rsidRDefault="00595879" w:rsidP="00595879">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коммуникация мазмұны ойларды, сезімдер мен фактілерді ауызша және жазбаша түрде білдіру және түсіндіру, сондай-ақ әртүрлі әлеуметтік және мәдени контексттерде (білім, жұмыс, үй және демалыс) тиімді қарым-қатынас жасау қабілетін білдіреді;</w:t>
      </w:r>
    </w:p>
    <w:p w14:paraId="51BB4AF3" w14:textId="05303BDF" w:rsidR="00595879" w:rsidRPr="007544CF" w:rsidRDefault="00595879" w:rsidP="00595879">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 </w:t>
      </w:r>
      <w:r w:rsidR="004923E7" w:rsidRPr="007544CF">
        <w:rPr>
          <w:color w:val="000000" w:themeColor="text1"/>
          <w:sz w:val="28"/>
          <w:szCs w:val="28"/>
          <w:lang w:val="kk-KZ"/>
        </w:rPr>
        <w:t>коллабо</w:t>
      </w:r>
      <w:r w:rsidR="00B77DD4" w:rsidRPr="007544CF">
        <w:rPr>
          <w:color w:val="000000" w:themeColor="text1"/>
          <w:sz w:val="28"/>
          <w:szCs w:val="28"/>
          <w:lang w:val="kk-KZ"/>
        </w:rPr>
        <w:t xml:space="preserve">рация (командамен </w:t>
      </w:r>
      <w:r w:rsidR="00807753" w:rsidRPr="007544CF">
        <w:rPr>
          <w:color w:val="000000" w:themeColor="text1"/>
          <w:sz w:val="28"/>
          <w:szCs w:val="28"/>
          <w:lang w:val="kk-KZ"/>
        </w:rPr>
        <w:t xml:space="preserve">жұмыс істей білу) </w:t>
      </w:r>
      <w:r w:rsidRPr="007544CF">
        <w:rPr>
          <w:color w:val="000000" w:themeColor="text1"/>
          <w:sz w:val="28"/>
          <w:szCs w:val="28"/>
          <w:lang w:val="kk-KZ"/>
        </w:rPr>
        <w:t xml:space="preserve">мазмұны басқа адамдармен тиімді қарым-қатынас жасау және топта жұмыс істеу, ұжымдық нәтижені өзіндік бағалауды сипаттайды. </w:t>
      </w:r>
    </w:p>
    <w:p w14:paraId="1937364E" w14:textId="77777777" w:rsidR="000B6F17" w:rsidRPr="007544CF" w:rsidRDefault="000B6F17" w:rsidP="000B6F17">
      <w:pPr>
        <w:ind w:firstLine="709"/>
        <w:jc w:val="both"/>
        <w:rPr>
          <w:bCs/>
          <w:color w:val="000000" w:themeColor="text1"/>
          <w:sz w:val="28"/>
          <w:szCs w:val="28"/>
          <w:lang w:val="kk-KZ"/>
        </w:rPr>
      </w:pPr>
      <w:r w:rsidRPr="007544CF">
        <w:rPr>
          <w:color w:val="000000" w:themeColor="text1"/>
          <w:sz w:val="28"/>
          <w:szCs w:val="28"/>
          <w:lang w:val="kk-KZ"/>
        </w:rPr>
        <w:t>Сондықтан «</w:t>
      </w:r>
      <w:r w:rsidRPr="007544CF">
        <w:rPr>
          <w:bCs/>
          <w:color w:val="000000" w:themeColor="text1"/>
          <w:sz w:val="28"/>
          <w:szCs w:val="28"/>
          <w:lang w:val="kk-KZ"/>
        </w:rPr>
        <w:t xml:space="preserve">Білім берудің 4К моделі арқылы болашақ шет тілі мұғалімдерінің кәсіби құзыреттілігін қалыптастыруды» мотивациялық, танымдық, тұлғалық, іс-әрекеттік компоненттерден </w:t>
      </w:r>
      <w:r w:rsidR="00967514" w:rsidRPr="007544CF">
        <w:rPr>
          <w:bCs/>
          <w:color w:val="000000" w:themeColor="text1"/>
          <w:sz w:val="28"/>
          <w:szCs w:val="28"/>
          <w:lang w:val="kk-KZ"/>
        </w:rPr>
        <w:t>тұрады.</w:t>
      </w:r>
    </w:p>
    <w:p w14:paraId="762B02A2" w14:textId="18B1DD45" w:rsidR="003E53E2" w:rsidRPr="007544CF" w:rsidRDefault="00595879" w:rsidP="00595879">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Ұсынылған тұжырымдар білім берудің 4К моделі арқылы болашақ шет тілі мұғалімдерінің кәсіби құзыреттілігін қалыптастыруда талдау, бағалау, пайымдау, түсіндіру, өзіндік реттеу тұрғысынан сыни ойлауын, білімге талпыныс, қызығушылық, идеяларды құру, қиялдау, ұсынылған идеяларды дамыту арқылы креативтілігін, коммуникацияға дайындық, коммуникацияның мақсаты мен мәтініне және серіктеске бейімделу, сенімді байланыс орнату негізінде коммуникативтілігін, жалпы мақсаттарды қабылдау, әлеуметтік өзара әрекеттесу, дербестік және бастам</w:t>
      </w:r>
      <w:r w:rsidR="00114613" w:rsidRPr="007544CF">
        <w:rPr>
          <w:color w:val="000000" w:themeColor="text1"/>
          <w:sz w:val="28"/>
          <w:szCs w:val="28"/>
          <w:lang w:val="kk-KZ"/>
        </w:rPr>
        <w:t>ашылдық әрекеті арқылы командамен</w:t>
      </w:r>
      <w:r w:rsidRPr="007544CF">
        <w:rPr>
          <w:color w:val="000000" w:themeColor="text1"/>
          <w:sz w:val="28"/>
          <w:szCs w:val="28"/>
          <w:lang w:val="kk-KZ"/>
        </w:rPr>
        <w:t xml:space="preserve"> жұмыс істей білуін дамытады.</w:t>
      </w:r>
    </w:p>
    <w:p w14:paraId="6B10F8CF" w14:textId="77777777" w:rsidR="00A86FBC" w:rsidRPr="007544CF" w:rsidRDefault="00A86FBC" w:rsidP="00942260">
      <w:pPr>
        <w:ind w:firstLine="709"/>
        <w:jc w:val="both"/>
        <w:rPr>
          <w:rFonts w:eastAsiaTheme="minorEastAsia"/>
          <w:b/>
          <w:color w:val="000000" w:themeColor="text1"/>
          <w:sz w:val="28"/>
          <w:szCs w:val="28"/>
          <w:lang w:val="kk-KZ" w:eastAsia="ru-RU"/>
        </w:rPr>
      </w:pPr>
    </w:p>
    <w:p w14:paraId="05261610" w14:textId="77777777" w:rsidR="00A86FBC" w:rsidRPr="007544CF" w:rsidRDefault="00A86FBC" w:rsidP="00942260">
      <w:pPr>
        <w:ind w:firstLine="709"/>
        <w:jc w:val="both"/>
        <w:rPr>
          <w:rFonts w:eastAsiaTheme="minorEastAsia"/>
          <w:b/>
          <w:color w:val="000000" w:themeColor="text1"/>
          <w:sz w:val="28"/>
          <w:szCs w:val="28"/>
          <w:lang w:val="kk-KZ" w:eastAsia="ru-RU"/>
        </w:rPr>
      </w:pPr>
    </w:p>
    <w:p w14:paraId="212916D7" w14:textId="77777777" w:rsidR="00A86FBC" w:rsidRPr="007544CF" w:rsidRDefault="00A86FBC" w:rsidP="00942260">
      <w:pPr>
        <w:ind w:firstLine="709"/>
        <w:jc w:val="both"/>
        <w:rPr>
          <w:rFonts w:eastAsiaTheme="minorEastAsia"/>
          <w:b/>
          <w:color w:val="000000" w:themeColor="text1"/>
          <w:sz w:val="28"/>
          <w:szCs w:val="28"/>
          <w:lang w:val="kk-KZ" w:eastAsia="ru-RU"/>
        </w:rPr>
      </w:pPr>
    </w:p>
    <w:p w14:paraId="134017CE" w14:textId="77777777" w:rsidR="00942260" w:rsidRPr="007544CF" w:rsidRDefault="00942260" w:rsidP="00942260">
      <w:pPr>
        <w:ind w:firstLine="709"/>
        <w:jc w:val="both"/>
        <w:rPr>
          <w:rFonts w:eastAsiaTheme="minorEastAsia"/>
          <w:b/>
          <w:color w:val="000000" w:themeColor="text1"/>
          <w:sz w:val="28"/>
          <w:szCs w:val="28"/>
          <w:lang w:val="kk-KZ" w:eastAsia="ru-RU"/>
        </w:rPr>
      </w:pPr>
      <w:r w:rsidRPr="007544CF">
        <w:rPr>
          <w:rFonts w:eastAsiaTheme="minorEastAsia"/>
          <w:b/>
          <w:color w:val="000000" w:themeColor="text1"/>
          <w:sz w:val="28"/>
          <w:szCs w:val="28"/>
          <w:lang w:val="kk-KZ" w:eastAsia="ru-RU"/>
        </w:rPr>
        <w:lastRenderedPageBreak/>
        <w:t xml:space="preserve">2 БІЛІМ БЕРУДІҢ 4К МОДЕЛІ АРҚЫЛЫ БОЛАШАҚ ШЕТ ТІЛІ МҰҒАЛІМДЕРІНІҢ КӘСІБИ ҚҰЗЫРЕТТІЛІГІН ҚАЛЫПТАСТЫРУДЫҢ ДИДАКТИКАЛЫҚ НЕГІЗДЕРІ </w:t>
      </w:r>
    </w:p>
    <w:p w14:paraId="1CDDFA34" w14:textId="77777777" w:rsidR="00942260" w:rsidRPr="007544CF" w:rsidRDefault="00942260" w:rsidP="00942260">
      <w:pPr>
        <w:ind w:firstLine="709"/>
        <w:jc w:val="both"/>
        <w:rPr>
          <w:rFonts w:eastAsiaTheme="minorEastAsia"/>
          <w:b/>
          <w:color w:val="000000" w:themeColor="text1"/>
          <w:sz w:val="28"/>
          <w:szCs w:val="28"/>
          <w:lang w:val="kk-KZ" w:eastAsia="ru-RU"/>
        </w:rPr>
      </w:pPr>
    </w:p>
    <w:p w14:paraId="0AD4517E" w14:textId="22BAFBD5" w:rsidR="00942260" w:rsidRPr="007544CF" w:rsidRDefault="00942260" w:rsidP="00942260">
      <w:pPr>
        <w:ind w:firstLine="709"/>
        <w:jc w:val="both"/>
        <w:rPr>
          <w:rFonts w:eastAsiaTheme="minorEastAsia"/>
          <w:b/>
          <w:color w:val="000000" w:themeColor="text1"/>
          <w:sz w:val="28"/>
          <w:szCs w:val="28"/>
          <w:lang w:val="kk-KZ" w:eastAsia="ru-RU"/>
        </w:rPr>
      </w:pPr>
      <w:r w:rsidRPr="007544CF">
        <w:rPr>
          <w:rFonts w:eastAsiaTheme="minorEastAsia"/>
          <w:b/>
          <w:color w:val="000000" w:themeColor="text1"/>
          <w:sz w:val="28"/>
          <w:szCs w:val="28"/>
          <w:lang w:val="kk-KZ" w:eastAsia="ru-RU"/>
        </w:rPr>
        <w:t xml:space="preserve">2.1 </w:t>
      </w:r>
      <w:r w:rsidR="006C49D8" w:rsidRPr="007544CF">
        <w:rPr>
          <w:rFonts w:eastAsiaTheme="minorEastAsia"/>
          <w:b/>
          <w:color w:val="000000" w:themeColor="text1"/>
          <w:sz w:val="28"/>
          <w:szCs w:val="28"/>
          <w:lang w:val="kk-KZ" w:eastAsia="ru-RU"/>
        </w:rPr>
        <w:t>4К моделі</w:t>
      </w:r>
      <w:r w:rsidR="00D76C0E" w:rsidRPr="007544CF">
        <w:rPr>
          <w:rFonts w:eastAsiaTheme="minorEastAsia"/>
          <w:b/>
          <w:color w:val="000000" w:themeColor="text1"/>
          <w:sz w:val="28"/>
          <w:szCs w:val="28"/>
          <w:lang w:val="kk-KZ" w:eastAsia="ru-RU"/>
        </w:rPr>
        <w:t xml:space="preserve"> арқылы болашақ шет тілі мұғалімдерінің кәсіби құзыреттілігін қалыптастырудың заманауи технологиялары</w:t>
      </w:r>
    </w:p>
    <w:p w14:paraId="581F410A" w14:textId="4BB80FCC" w:rsidR="00491392" w:rsidRPr="007544CF" w:rsidRDefault="00491392" w:rsidP="00491392">
      <w:pPr>
        <w:ind w:firstLine="709"/>
        <w:jc w:val="both"/>
        <w:rPr>
          <w:rFonts w:eastAsiaTheme="minorEastAsia"/>
          <w:color w:val="000000" w:themeColor="text1"/>
          <w:sz w:val="28"/>
          <w:szCs w:val="28"/>
          <w:lang w:val="kk-KZ" w:eastAsia="ru-RU"/>
        </w:rPr>
      </w:pPr>
      <w:r w:rsidRPr="007544CF">
        <w:rPr>
          <w:rFonts w:eastAsiaTheme="minorEastAsia"/>
          <w:i/>
          <w:iCs/>
          <w:color w:val="000000" w:themeColor="text1"/>
          <w:sz w:val="28"/>
          <w:szCs w:val="28"/>
          <w:lang w:val="kk-KZ" w:eastAsia="ru-RU"/>
        </w:rPr>
        <w:t>Параграфтың мақсаты:</w:t>
      </w:r>
      <w:r w:rsidRPr="007544CF">
        <w:rPr>
          <w:rFonts w:eastAsiaTheme="minorEastAsia"/>
          <w:color w:val="000000" w:themeColor="text1"/>
          <w:sz w:val="28"/>
          <w:szCs w:val="28"/>
          <w:lang w:val="kk-KZ" w:eastAsia="ru-RU"/>
        </w:rPr>
        <w:t xml:space="preserve"> болашақ шет тілі мұғалімдерінің кәсіби құзыреттілігін 4К модель негізінде қалыптастырудың заманауи </w:t>
      </w:r>
      <w:r w:rsidR="001F79CB" w:rsidRPr="007544CF">
        <w:rPr>
          <w:rFonts w:eastAsiaTheme="minorEastAsia"/>
          <w:bCs/>
          <w:color w:val="000000" w:themeColor="text1"/>
          <w:sz w:val="28"/>
          <w:szCs w:val="28"/>
          <w:lang w:val="kk-KZ" w:eastAsia="ru-RU"/>
        </w:rPr>
        <w:t>технологиялар мен</w:t>
      </w:r>
      <w:r w:rsidR="001F79CB" w:rsidRPr="007544CF">
        <w:rPr>
          <w:rFonts w:eastAsiaTheme="minorEastAsia"/>
          <w:b/>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әдіс-тәсілдерінің мазмұнын сипаттау. </w:t>
      </w:r>
    </w:p>
    <w:p w14:paraId="420EF07A" w14:textId="77777777" w:rsidR="00942260" w:rsidRPr="007544CF" w:rsidRDefault="00942260" w:rsidP="002B4CBB">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Қазіргі қоғам әртүрлі факторлардың әсерінен жылдам және үздіксіз дамып келеді, олардың бірі қолданыстағы ақпараттық технологияларды жетілдіру жән</w:t>
      </w:r>
      <w:r w:rsidR="002B4CBB" w:rsidRPr="007544CF">
        <w:rPr>
          <w:rFonts w:eastAsiaTheme="minorEastAsia"/>
          <w:color w:val="000000" w:themeColor="text1"/>
          <w:sz w:val="28"/>
          <w:szCs w:val="28"/>
          <w:lang w:val="kk-KZ" w:eastAsia="ru-RU"/>
        </w:rPr>
        <w:t xml:space="preserve">е жаңа технологияларды құру.  </w:t>
      </w:r>
      <w:r w:rsidRPr="007544CF">
        <w:rPr>
          <w:rFonts w:eastAsiaTheme="minorEastAsia"/>
          <w:color w:val="000000" w:themeColor="text1"/>
          <w:sz w:val="28"/>
          <w:szCs w:val="28"/>
          <w:lang w:val="kk-KZ" w:eastAsia="ru-RU"/>
        </w:rPr>
        <w:t>Білім берудегі ақпараттық технологиялар заманауи білім беру жүйелерінің барлық сатылар мен деңгейлердегі білім беру үдерістерін жүзеге асыратын ең маңызды компоненттері болып табылады.</w:t>
      </w:r>
    </w:p>
    <w:p w14:paraId="522C5BF9"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Сондықтан, ақпараттық қоғам мүшелерінің интеллектуалдық дамуы білім беру мәртебесін едәуір арттырады. Қойылатын талаптар оқу үдерісінде жаңа тәсілдерді, технологияларды, әдістемелерді қолдануды талап етеді. Бұл мұғалімдердің негізгі құзыреттіліктеріне, жеке басына, педагогикалық үдеріске қойылатын талаптардың артуына алып келеді. </w:t>
      </w:r>
    </w:p>
    <w:p w14:paraId="0AD14FA1"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Бүгінгі таңда жоғары мектептің оқу үдерісін жетілдіруде инновациялық технологияларды қолданудың тиімділігі тәжірибемен дәлелденуде. </w:t>
      </w:r>
    </w:p>
    <w:p w14:paraId="1AE883BF"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Осыған байланысты қазіргі уақытта жоғары білім беру бағдарламалары белгілі бір дәрежеде халықаралық талаптарға сәйкес келеді, ал мемлекеттік білім беру стандарттары білім берудің жобалық жүйесіне бағытталған.</w:t>
      </w:r>
    </w:p>
    <w:p w14:paraId="6512E8F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Болашақ шет тілі мұғалімдерінің кәсіби құзыреттілігін қалыптастыру екі аспекті бойынша қарастыруға мүмкіндік берді: </w:t>
      </w:r>
    </w:p>
    <w:p w14:paraId="21801683"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технологиялық тұрғыдан (ақпараттық технологиялар құралдарының түрлері, олардың құрылымы мен жұмыс принциптері, олармен жұмыс істеудің негізгі әдістері, қызмет көрсету ережелері және т.б.);</w:t>
      </w:r>
    </w:p>
    <w:p w14:paraId="49EC5DB5"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тәрбиелік тұрғыдан (олардың дидактикалық негізі және әдістемелік </w:t>
      </w:r>
      <w:r w:rsidR="009113E7" w:rsidRPr="007544CF">
        <w:rPr>
          <w:rFonts w:eastAsiaTheme="minorEastAsia"/>
          <w:color w:val="000000" w:themeColor="text1"/>
          <w:sz w:val="28"/>
          <w:szCs w:val="28"/>
          <w:lang w:val="kk-KZ" w:eastAsia="ru-RU"/>
        </w:rPr>
        <w:t>қызметтері</w:t>
      </w:r>
      <w:r w:rsidRPr="007544CF">
        <w:rPr>
          <w:rFonts w:eastAsiaTheme="minorEastAsia"/>
          <w:color w:val="000000" w:themeColor="text1"/>
          <w:sz w:val="28"/>
          <w:szCs w:val="28"/>
          <w:lang w:val="kk-KZ" w:eastAsia="ru-RU"/>
        </w:rPr>
        <w:t>, қалыптастыру принциптері, ақпараттық технологияларды қолдана отырып, оқу үдерісін ұйымдастырудың ерекшеліктері).</w:t>
      </w:r>
    </w:p>
    <w:p w14:paraId="0BD3B27D"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Сонымен болашақ шет тілі мұғалімдерінің «кәсіби құзыреттілігін телекоммуникациялық технологиялардың әлеуетін пайдалана отырып, оқыту үдерісінде жеке тұлғаның кәсіби міндеттерді сауатты шешуге қабілеттілігі мен дайындығы» деп анықтауға болады. Бұл үдерісті әдістемелік тұрғыдан қамтамасыз етуде заманауи технологиялардың мүмкіндіктерін қолдана білу қажет.</w:t>
      </w:r>
    </w:p>
    <w:p w14:paraId="53730EB2"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Цифрлық білім беру ортасын құру кезеңінде заманауи технологияларды кәсіби педагогикалық іс-әрекетте табысты қолдануды қажет етеді.</w:t>
      </w:r>
    </w:p>
    <w:p w14:paraId="00079FBB" w14:textId="295A0FEB"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Сондықтан технологиялар білім беру үдерісін ұйымдастыруда шешуші рөл атқарады, оларды бірлесіп жұмыс істеу, белсенді танымдық іс-әрекетті ұйымдастыру құралы ретінде пайдалануға болады. Өйткені,</w:t>
      </w:r>
      <w:r w:rsidR="00B77DD4" w:rsidRPr="007544CF">
        <w:rPr>
          <w:rFonts w:eastAsiaTheme="minorEastAsia"/>
          <w:color w:val="000000" w:themeColor="text1"/>
          <w:sz w:val="28"/>
          <w:szCs w:val="28"/>
          <w:lang w:val="kk-KZ" w:eastAsia="ru-RU"/>
        </w:rPr>
        <w:t xml:space="preserve"> заманауи </w:t>
      </w:r>
      <w:r w:rsidR="00B77DD4" w:rsidRPr="007544CF">
        <w:rPr>
          <w:rFonts w:eastAsiaTheme="minorEastAsia"/>
          <w:color w:val="000000" w:themeColor="text1"/>
          <w:sz w:val="28"/>
          <w:szCs w:val="28"/>
          <w:lang w:val="kk-KZ" w:eastAsia="ru-RU"/>
        </w:rPr>
        <w:lastRenderedPageBreak/>
        <w:t xml:space="preserve">технологиялар </w:t>
      </w:r>
      <w:r w:rsidRPr="007544CF">
        <w:rPr>
          <w:rFonts w:eastAsiaTheme="minorEastAsia"/>
          <w:color w:val="000000" w:themeColor="text1"/>
          <w:sz w:val="28"/>
          <w:szCs w:val="28"/>
          <w:lang w:val="kk-KZ" w:eastAsia="ru-RU"/>
        </w:rPr>
        <w:t xml:space="preserve"> оқу-тәрбие үдерісінің құрамдас бөлігі, түпкі мақсатқа жететін іс-әрекеттер жүйесі.</w:t>
      </w:r>
    </w:p>
    <w:p w14:paraId="3F876CF9" w14:textId="1624555C"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Заманауи технологиялардың мақсаты оқытуды ізгілендіру, яғни оқу құралдары білім алушылар</w:t>
      </w:r>
      <w:r w:rsidR="00B77DD4" w:rsidRPr="007544CF">
        <w:rPr>
          <w:rFonts w:eastAsiaTheme="minorEastAsia"/>
          <w:color w:val="000000" w:themeColor="text1"/>
          <w:sz w:val="28"/>
          <w:szCs w:val="28"/>
          <w:lang w:val="kk-KZ" w:eastAsia="ru-RU"/>
        </w:rPr>
        <w:t>дың</w:t>
      </w:r>
      <w:r w:rsidRPr="007544CF">
        <w:rPr>
          <w:rFonts w:eastAsiaTheme="minorEastAsia"/>
          <w:color w:val="000000" w:themeColor="text1"/>
          <w:sz w:val="28"/>
          <w:szCs w:val="28"/>
          <w:lang w:val="kk-KZ" w:eastAsia="ru-RU"/>
        </w:rPr>
        <w:t xml:space="preserve"> танымдық іс-әрекеттерді өз бетінше меңгеруіне мүмкіндік береді. </w:t>
      </w:r>
    </w:p>
    <w:p w14:paraId="496C7475" w14:textId="77777777" w:rsidR="00092F66" w:rsidRPr="007544CF" w:rsidRDefault="00092F66"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w:t>
      </w:r>
      <w:r w:rsidR="003E238A" w:rsidRPr="007544CF">
        <w:rPr>
          <w:rFonts w:eastAsiaTheme="minorEastAsia"/>
          <w:color w:val="000000" w:themeColor="text1"/>
          <w:sz w:val="28"/>
          <w:szCs w:val="28"/>
          <w:lang w:val="kk-KZ" w:eastAsia="ru-RU"/>
        </w:rPr>
        <w:t>дықтан</w:t>
      </w:r>
      <w:r w:rsidRPr="007544CF">
        <w:rPr>
          <w:rFonts w:eastAsiaTheme="minorEastAsia"/>
          <w:color w:val="000000" w:themeColor="text1"/>
          <w:sz w:val="28"/>
          <w:szCs w:val="28"/>
          <w:lang w:val="kk-KZ" w:eastAsia="ru-RU"/>
        </w:rPr>
        <w:t xml:space="preserve"> білім берудің 4К моделі арқылы болашақ шет тілі мұғалімдерінің кәсіби құзыреттілігін қалыптастыруда келесі заманауи технологиялар қолдан</w:t>
      </w:r>
      <w:r w:rsidR="003E238A" w:rsidRPr="007544CF">
        <w:rPr>
          <w:rFonts w:eastAsiaTheme="minorEastAsia"/>
          <w:color w:val="000000" w:themeColor="text1"/>
          <w:sz w:val="28"/>
          <w:szCs w:val="28"/>
          <w:lang w:val="kk-KZ" w:eastAsia="ru-RU"/>
        </w:rPr>
        <w:t>ыла</w:t>
      </w:r>
      <w:r w:rsidRPr="007544CF">
        <w:rPr>
          <w:rFonts w:eastAsiaTheme="minorEastAsia"/>
          <w:color w:val="000000" w:themeColor="text1"/>
          <w:sz w:val="28"/>
          <w:szCs w:val="28"/>
          <w:lang w:val="kk-KZ" w:eastAsia="ru-RU"/>
        </w:rPr>
        <w:t>ды:</w:t>
      </w:r>
    </w:p>
    <w:p w14:paraId="60BC9879"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сыни ойлауын дамыту технологиясы;</w:t>
      </w:r>
    </w:p>
    <w:p w14:paraId="3E325058"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CLIL (Content and Language Integrated Lear</w:t>
      </w:r>
      <w:r w:rsidR="0076542B" w:rsidRPr="007544CF">
        <w:rPr>
          <w:rFonts w:eastAsiaTheme="minorEastAsia"/>
          <w:color w:val="000000" w:themeColor="text1"/>
          <w:sz w:val="28"/>
          <w:szCs w:val="28"/>
          <w:lang w:val="kk-KZ" w:eastAsia="ru-RU"/>
        </w:rPr>
        <w:t>ning) пән мен тілді кіріктіре</w:t>
      </w:r>
      <w:r w:rsidRPr="007544CF">
        <w:rPr>
          <w:rFonts w:eastAsiaTheme="minorEastAsia"/>
          <w:color w:val="000000" w:themeColor="text1"/>
          <w:sz w:val="28"/>
          <w:szCs w:val="28"/>
          <w:lang w:val="kk-KZ" w:eastAsia="ru-RU"/>
        </w:rPr>
        <w:t xml:space="preserve"> оқыту технологиясы;</w:t>
      </w:r>
    </w:p>
    <w:p w14:paraId="2B411982"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«Flipped learning» немесе «Flipped Classroom» технологиясы;</w:t>
      </w:r>
    </w:p>
    <w:p w14:paraId="7B7C6C63"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«Сase study» технологиясы.</w:t>
      </w:r>
    </w:p>
    <w:p w14:paraId="6F56FBD6" w14:textId="77777777" w:rsidR="00FC6EF1"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Сыни ойлау технологиясы оқыту үдерісінде студенттердің танымдық қызығушылығы мен өз бетінше білім алу мүмкіндігін арттырады, ақпараттық тілдік байлығын жетілдіріледі, инновациялық, шығармашылық, логикалық және сын тұрғыдан ойлауын, ойлау дербестігін дамытуға ықпал етеді. </w:t>
      </w:r>
      <w:r w:rsidR="00E31F96" w:rsidRPr="007544CF">
        <w:rPr>
          <w:rFonts w:eastAsiaTheme="minorEastAsia"/>
          <w:color w:val="000000" w:themeColor="text1"/>
          <w:sz w:val="28"/>
          <w:szCs w:val="28"/>
          <w:lang w:val="kk-KZ" w:eastAsia="ru-RU"/>
        </w:rPr>
        <w:t>С</w:t>
      </w:r>
      <w:r w:rsidRPr="007544CF">
        <w:rPr>
          <w:rFonts w:eastAsiaTheme="minorEastAsia"/>
          <w:color w:val="000000" w:themeColor="text1"/>
          <w:sz w:val="28"/>
          <w:szCs w:val="28"/>
          <w:lang w:val="kk-KZ" w:eastAsia="ru-RU"/>
        </w:rPr>
        <w:t>ыни тұрғыдан ойлау – бұл қажетті түпкілікті нәтижеге жету ықтималдығын арттыратын когнитивті әдістер мен стратегияларды қолдану» деп анықтайды.</w:t>
      </w:r>
    </w:p>
    <w:p w14:paraId="770833E7"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Сыни ойлау технологиясын қолдану оның келесі ерекшеліктеріне байланысты:</w:t>
      </w:r>
    </w:p>
    <w:p w14:paraId="10BC2C2B" w14:textId="77777777" w:rsidR="00942260" w:rsidRPr="007544CF" w:rsidRDefault="00092F66"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біріншіден, сыни ойлауды дамыту технологиясының ғылыми тұжырымдамалық негізі бар, ол Интернет желісіндегі ақпаратты іздеуді ұйымдастыруда және өңдеуде де маңызды, интернет-сыныптардағы сабақтарда оқу және ғылыми мәтінді оқуға үйретеді;</w:t>
      </w:r>
    </w:p>
    <w:p w14:paraId="1DF71BDB" w14:textId="77777777" w:rsidR="00942260" w:rsidRPr="007544CF" w:rsidRDefault="00092F66"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w:t>
      </w:r>
      <w:r w:rsidR="00942260" w:rsidRPr="007544CF">
        <w:rPr>
          <w:rFonts w:eastAsiaTheme="minorEastAsia"/>
          <w:color w:val="000000" w:themeColor="text1"/>
          <w:sz w:val="28"/>
          <w:szCs w:val="28"/>
          <w:lang w:val="kk-KZ" w:eastAsia="ru-RU"/>
        </w:rPr>
        <w:t xml:space="preserve"> екіншіден, сыни ойлауды дамыту технологиясының кезеңдері, оның ішінде сын, түсіну, рефлексия жеке тұлғаның танымдық іс-әрекетінің табиғи кезеңдеріне сәйкес келеді;</w:t>
      </w:r>
    </w:p>
    <w:p w14:paraId="2BF456CF" w14:textId="77777777" w:rsidR="00942260" w:rsidRPr="007544CF" w:rsidRDefault="00092F66"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w:t>
      </w:r>
      <w:r w:rsidR="00942260" w:rsidRPr="007544CF">
        <w:rPr>
          <w:rFonts w:eastAsiaTheme="minorEastAsia"/>
          <w:color w:val="000000" w:themeColor="text1"/>
          <w:sz w:val="28"/>
          <w:szCs w:val="28"/>
          <w:lang w:val="kk-KZ" w:eastAsia="ru-RU"/>
        </w:rPr>
        <w:t xml:space="preserve"> үшіншіден, осы технологияны қолдану кезінде рефлексия кезеңін жүргізу білім беру үдерісіне ықпал етеді;</w:t>
      </w:r>
    </w:p>
    <w:p w14:paraId="57B30A28" w14:textId="77777777" w:rsidR="00942260" w:rsidRPr="007544CF" w:rsidRDefault="00092F66"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w:t>
      </w:r>
      <w:r w:rsidR="00942260" w:rsidRPr="007544CF">
        <w:rPr>
          <w:rFonts w:eastAsiaTheme="minorEastAsia"/>
          <w:color w:val="000000" w:themeColor="text1"/>
          <w:sz w:val="28"/>
          <w:szCs w:val="28"/>
          <w:lang w:val="kk-KZ" w:eastAsia="ru-RU"/>
        </w:rPr>
        <w:t xml:space="preserve"> төртіншіден, сыни ойлауды дамыту технологиясы оқу үдерісін тиімді ұйымдастыра отырып, сабақтың нақты нұсқаларын ұсынады.</w:t>
      </w:r>
    </w:p>
    <w:p w14:paraId="0A997AE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Г.В.Сорина сыни ойлауды дамыту технологиясын іске асырудың үш кезеңін бөліп көрсетеді:</w:t>
      </w:r>
    </w:p>
    <w:p w14:paraId="3D0C7F47"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анықтау кезеңі бұрын алынған білімді өзектендіріп, жаңа ақпарат алуға танымдық қызығушылықты оятады, сондай-ақ мақсат қою, яғни студенттердің жеке оқу мақсаттарын қоюды қамтиды. Бұл кезеңде білім алушыларға зерттелетін тақырып бойынша білгендерін талдауға мүмкіндік беріледі, нәтижесінде жаңа нәрселерді үйренуге және өздерінің мақсаттары мен мотивтерін тұжырымдауға қосымша ынталандырылады; </w:t>
      </w:r>
    </w:p>
    <w:p w14:paraId="237BA9B3"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мазмұнды түсіну кезеңіндегі басты міндет жаңа ақпарат алу және студенттердің бұрын қойылған мақсаттарын түзету, жаңа ұғымдарды дәлелдеу, оларды жалпылау, қолдану болып табылады; </w:t>
      </w:r>
    </w:p>
    <w:p w14:paraId="5A2A08E0" w14:textId="47FE4CDA"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 рефлексия кезеңінде жаңа білімнің тууы және білім  алушылардың жаңа оқу мақсаттарын қоюы нені білдіретіні туралы көзқарастары қалыптасады, оқу мен ойлау әрекеттері дамытылады [</w:t>
      </w:r>
      <w:r w:rsidR="00567E48" w:rsidRPr="007544CF">
        <w:rPr>
          <w:rFonts w:eastAsiaTheme="minorEastAsia"/>
          <w:color w:val="000000" w:themeColor="text1"/>
          <w:sz w:val="28"/>
          <w:szCs w:val="28"/>
          <w:lang w:val="kk-KZ" w:eastAsia="ru-RU"/>
        </w:rPr>
        <w:t xml:space="preserve">136, </w:t>
      </w:r>
      <w:r w:rsidRPr="007544CF">
        <w:rPr>
          <w:rFonts w:eastAsiaTheme="minorEastAsia"/>
          <w:color w:val="000000" w:themeColor="text1"/>
          <w:sz w:val="28"/>
          <w:szCs w:val="28"/>
          <w:lang w:val="kk-KZ" w:eastAsia="ru-RU"/>
        </w:rPr>
        <w:t>13</w:t>
      </w:r>
      <w:r w:rsidR="00CA703E" w:rsidRPr="007544CF">
        <w:rPr>
          <w:rFonts w:eastAsiaTheme="minorEastAsia"/>
          <w:color w:val="000000" w:themeColor="text1"/>
          <w:sz w:val="28"/>
          <w:szCs w:val="28"/>
          <w:lang w:val="kk-KZ" w:eastAsia="ru-RU"/>
        </w:rPr>
        <w:t>7</w:t>
      </w:r>
      <w:r w:rsidRPr="007544CF">
        <w:rPr>
          <w:rFonts w:eastAsiaTheme="minorEastAsia"/>
          <w:color w:val="000000" w:themeColor="text1"/>
          <w:sz w:val="28"/>
          <w:szCs w:val="28"/>
          <w:lang w:val="kk-KZ" w:eastAsia="ru-RU"/>
        </w:rPr>
        <w:t>].</w:t>
      </w:r>
    </w:p>
    <w:p w14:paraId="19A352D8" w14:textId="17663AC6" w:rsidR="00870821" w:rsidRPr="007544CF" w:rsidRDefault="00624B18"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А.И. </w:t>
      </w:r>
      <w:r w:rsidR="00870821" w:rsidRPr="007544CF">
        <w:rPr>
          <w:rFonts w:eastAsiaTheme="minorEastAsia"/>
          <w:color w:val="000000" w:themeColor="text1"/>
          <w:sz w:val="28"/>
          <w:szCs w:val="28"/>
          <w:lang w:val="kk-KZ" w:eastAsia="ru-RU"/>
        </w:rPr>
        <w:t>Кострюкова., Ю.И. Апаринаның пайымдауынша сын тұрғысынан ойлау технологиясы тек білім алушылардың тілдік құзыреттілігін арттырып қана қоймай, сонымен қатар олардың әмбебап оқу әрек</w:t>
      </w:r>
      <w:r w:rsidR="00B77DD4" w:rsidRPr="007544CF">
        <w:rPr>
          <w:rFonts w:eastAsiaTheme="minorEastAsia"/>
          <w:color w:val="000000" w:themeColor="text1"/>
          <w:sz w:val="28"/>
          <w:szCs w:val="28"/>
          <w:lang w:val="kk-KZ" w:eastAsia="ru-RU"/>
        </w:rPr>
        <w:t>еттерін, яғни рефлекс</w:t>
      </w:r>
      <w:r w:rsidRPr="007544CF">
        <w:rPr>
          <w:rFonts w:eastAsiaTheme="minorEastAsia"/>
          <w:color w:val="000000" w:themeColor="text1"/>
          <w:sz w:val="28"/>
          <w:szCs w:val="28"/>
          <w:lang w:val="kk-KZ" w:eastAsia="ru-RU"/>
        </w:rPr>
        <w:t>ия, талдау,</w:t>
      </w:r>
      <w:r w:rsidR="00870821" w:rsidRPr="007544CF">
        <w:rPr>
          <w:rFonts w:eastAsiaTheme="minorEastAsia"/>
          <w:color w:val="000000" w:themeColor="text1"/>
          <w:sz w:val="28"/>
          <w:szCs w:val="28"/>
          <w:lang w:val="kk-KZ" w:eastAsia="ru-RU"/>
        </w:rPr>
        <w:t xml:space="preserve"> салыстыру мен дәлелдеу қабілеттерін белсенді түрде дамытады. Сын тұрғысынан ойлауға негізделген тапсырмалар мен әдістер студенттердің танымдық белсенділігін арттырып, оқу нәти</w:t>
      </w:r>
      <w:r w:rsidRPr="007544CF">
        <w:rPr>
          <w:rFonts w:eastAsiaTheme="minorEastAsia"/>
          <w:color w:val="000000" w:themeColor="text1"/>
          <w:sz w:val="28"/>
          <w:szCs w:val="28"/>
          <w:lang w:val="kk-KZ" w:eastAsia="ru-RU"/>
        </w:rPr>
        <w:t>желілігін жақсартуға ықпал етеді. Бұл тәсіл жаңа буын стандарттарына сай кәсіби шет тілі мұғалімдерін даярлауда маңызды құрал бола алады [13</w:t>
      </w:r>
      <w:r w:rsidR="00CA703E" w:rsidRPr="007544CF">
        <w:rPr>
          <w:rFonts w:eastAsiaTheme="minorEastAsia"/>
          <w:color w:val="000000" w:themeColor="text1"/>
          <w:sz w:val="28"/>
          <w:szCs w:val="28"/>
          <w:lang w:val="kk-KZ" w:eastAsia="ru-RU"/>
        </w:rPr>
        <w:t>8</w:t>
      </w:r>
      <w:r w:rsidRPr="007544CF">
        <w:rPr>
          <w:rFonts w:eastAsiaTheme="minorEastAsia"/>
          <w:color w:val="000000" w:themeColor="text1"/>
          <w:sz w:val="28"/>
          <w:szCs w:val="28"/>
          <w:lang w:val="kk-KZ" w:eastAsia="ru-RU"/>
        </w:rPr>
        <w:t>]</w:t>
      </w:r>
    </w:p>
    <w:p w14:paraId="29ADD74D" w14:textId="36ECD2FE" w:rsidR="00942260" w:rsidRPr="007544CF" w:rsidRDefault="00017D2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Е.И.</w:t>
      </w:r>
      <w:r w:rsidR="00942260" w:rsidRPr="007544CF">
        <w:rPr>
          <w:rFonts w:eastAsiaTheme="minorEastAsia"/>
          <w:color w:val="000000" w:themeColor="text1"/>
          <w:sz w:val="28"/>
          <w:szCs w:val="28"/>
          <w:lang w:val="kk-KZ" w:eastAsia="ru-RU"/>
        </w:rPr>
        <w:t>Федотовскаяның пікірінше, сыни ойлауды дамыту технологиясын іске асырудың жоғарыда аталған барлық үш кезеңінде педагогтар мен студенттер толеранттылықты сақтау керек, егер студенттер пікірі шындыққа сәйкес келмесе де, оларды шындыққа сәйкестікке шебер түзетсе де, айтылған барлық пікірлерге құрметпен қарау керек [13</w:t>
      </w:r>
      <w:r w:rsidR="00CA703E" w:rsidRPr="007544CF">
        <w:rPr>
          <w:rFonts w:eastAsiaTheme="minorEastAsia"/>
          <w:color w:val="000000" w:themeColor="text1"/>
          <w:sz w:val="28"/>
          <w:szCs w:val="28"/>
          <w:lang w:val="kk-KZ" w:eastAsia="ru-RU"/>
        </w:rPr>
        <w:t>9</w:t>
      </w:r>
      <w:r w:rsidR="00942260" w:rsidRPr="007544CF">
        <w:rPr>
          <w:rFonts w:eastAsiaTheme="minorEastAsia"/>
          <w:color w:val="000000" w:themeColor="text1"/>
          <w:sz w:val="28"/>
          <w:szCs w:val="28"/>
          <w:lang w:val="kk-KZ" w:eastAsia="ru-RU"/>
        </w:rPr>
        <w:t xml:space="preserve">]. </w:t>
      </w:r>
    </w:p>
    <w:p w14:paraId="0D296C9C"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Сыни ойлауды дамыту технологиясы арнайы педагогикалық құралдарды қолдана отырып, педагог пен студенттің өзара әрекеттесуін, оқытуды ұйымдастырудың формалары мен әдістерін дұрыс таңдауды, белгілі бір ережелерді сақтауды талап етеді, атап айтқанда:</w:t>
      </w:r>
    </w:p>
    <w:p w14:paraId="093842AA"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оқытудың озық әдістерін қолдану студенттердің шығармашылық қабілеттерін дамытуға, бір-бірімен және мұғаліммен ынтымақтастық және өзара әрекеттесуге, тыңдау және естуге, басқаның көзқарасын құрметтеуге, дұрыс шешім қабылдауға мүмкіндік береді;</w:t>
      </w:r>
    </w:p>
    <w:p w14:paraId="4E622AC1" w14:textId="71B505A1" w:rsidR="0076542B" w:rsidRPr="007544CF" w:rsidRDefault="001041A9" w:rsidP="001041A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сыни ойлау студенттерге кәсіби ақпараттарды талдауға, қажетті фактілерді алуға, оларды қиысынды тұрғыда қайта ойластыруға, себеп-салдар байланыста</w:t>
      </w:r>
      <w:r w:rsidR="000675C3" w:rsidRPr="007544CF">
        <w:rPr>
          <w:rFonts w:eastAsiaTheme="minorEastAsia"/>
          <w:color w:val="000000" w:themeColor="text1"/>
          <w:sz w:val="28"/>
          <w:szCs w:val="28"/>
          <w:lang w:val="kk-KZ" w:eastAsia="ru-RU"/>
        </w:rPr>
        <w:t xml:space="preserve">рын анықтауға, өз пікірлерін </w:t>
      </w:r>
      <w:r w:rsidR="00B77DD4" w:rsidRPr="007544CF">
        <w:rPr>
          <w:rFonts w:eastAsiaTheme="minorEastAsia"/>
          <w:color w:val="000000" w:themeColor="text1"/>
          <w:sz w:val="28"/>
          <w:szCs w:val="28"/>
          <w:lang w:val="kk-KZ" w:eastAsia="ru-RU"/>
        </w:rPr>
        <w:t>айқындау</w:t>
      </w:r>
      <w:r w:rsidRPr="007544CF">
        <w:rPr>
          <w:rFonts w:eastAsiaTheme="minorEastAsia"/>
          <w:color w:val="000000" w:themeColor="text1"/>
          <w:sz w:val="28"/>
          <w:szCs w:val="28"/>
          <w:lang w:val="kk-KZ" w:eastAsia="ru-RU"/>
        </w:rPr>
        <w:t xml:space="preserve"> үшін дәлелдер келтіруге, негізді қорытындылар шығаруға мүмкіндік жасайды;</w:t>
      </w:r>
    </w:p>
    <w:p w14:paraId="270F1464"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студенттермен жұмыс кезінде озық әдістерді қолдану, біліктілік деңгейін арттыруға, озық педагогикалық тәжірибені пайдалануға, педагогикалық және психологиялық ғылымдардың қазіргі жетістіктерімен таныстыруға, оқытушының студенттермен өзара әрекеттестігі жаңа нәрселерді білуге деген қызығушылығын дамытуға, талқыланатын мәселеге әртүрлі көзқарастарды білдіруге, құбылыстардың қарама-қайшылығын ашуға үйретеді. </w:t>
      </w:r>
    </w:p>
    <w:p w14:paraId="088E17D9" w14:textId="2DE5C0A1" w:rsidR="00942260" w:rsidRPr="007544CF" w:rsidRDefault="00942260" w:rsidP="00942260">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Кәсіптік білім беруде оқу мен жазу арқылы сыни тұрғыдан ойлауды дамытудың </w:t>
      </w:r>
      <w:r w:rsidR="00092F66" w:rsidRPr="007544CF">
        <w:rPr>
          <w:rFonts w:eastAsiaTheme="minorEastAsia"/>
          <w:color w:val="000000" w:themeColor="text1"/>
          <w:sz w:val="28"/>
          <w:szCs w:val="28"/>
          <w:lang w:val="kk-KZ" w:eastAsia="ru-RU"/>
        </w:rPr>
        <w:t>халықаралық бағдарламасы</w:t>
      </w:r>
      <w:r w:rsidRPr="007544CF">
        <w:rPr>
          <w:rFonts w:eastAsiaTheme="minorEastAsia"/>
          <w:color w:val="000000" w:themeColor="text1"/>
          <w:sz w:val="28"/>
          <w:szCs w:val="28"/>
          <w:lang w:val="kk-KZ" w:eastAsia="ru-RU"/>
        </w:rPr>
        <w:t xml:space="preserve"> (The International Reading and Writing for Critic</w:t>
      </w:r>
      <w:r w:rsidR="00370F13" w:rsidRPr="007544CF">
        <w:rPr>
          <w:rFonts w:eastAsiaTheme="minorEastAsia"/>
          <w:color w:val="000000" w:themeColor="text1"/>
          <w:sz w:val="28"/>
          <w:szCs w:val="28"/>
          <w:lang w:val="kk-KZ" w:eastAsia="ru-RU"/>
        </w:rPr>
        <w:t xml:space="preserve">al Thinking Program) </w:t>
      </w:r>
      <w:r w:rsidR="000675C3" w:rsidRPr="007544CF">
        <w:rPr>
          <w:rFonts w:eastAsiaTheme="minorEastAsia"/>
          <w:color w:val="000000" w:themeColor="text1"/>
          <w:sz w:val="28"/>
          <w:szCs w:val="28"/>
          <w:lang w:val="kk-KZ" w:eastAsia="ru-RU"/>
        </w:rPr>
        <w:t xml:space="preserve">студенттердің </w:t>
      </w:r>
      <w:r w:rsidR="00370F13" w:rsidRPr="007544CF">
        <w:rPr>
          <w:rFonts w:eastAsiaTheme="minorEastAsia"/>
          <w:color w:val="000000" w:themeColor="text1"/>
          <w:sz w:val="28"/>
          <w:szCs w:val="28"/>
          <w:lang w:val="kk-KZ" w:eastAsia="ru-RU"/>
        </w:rPr>
        <w:t>кәсіби құзы</w:t>
      </w:r>
      <w:r w:rsidR="000675C3" w:rsidRPr="007544CF">
        <w:rPr>
          <w:rFonts w:eastAsiaTheme="minorEastAsia"/>
          <w:color w:val="000000" w:themeColor="text1"/>
          <w:sz w:val="28"/>
          <w:szCs w:val="28"/>
          <w:lang w:val="kk-KZ" w:eastAsia="ru-RU"/>
        </w:rPr>
        <w:t>реттілігін</w:t>
      </w:r>
      <w:r w:rsidRPr="007544CF">
        <w:rPr>
          <w:rFonts w:eastAsiaTheme="minorEastAsia"/>
          <w:color w:val="000000" w:themeColor="text1"/>
          <w:sz w:val="28"/>
          <w:szCs w:val="28"/>
          <w:lang w:val="kk-KZ" w:eastAsia="ru-RU"/>
        </w:rPr>
        <w:t xml:space="preserve"> қалыптастыру</w:t>
      </w:r>
      <w:r w:rsidR="000675C3" w:rsidRPr="007544CF">
        <w:rPr>
          <w:rFonts w:eastAsiaTheme="minorEastAsia"/>
          <w:color w:val="000000" w:themeColor="text1"/>
          <w:sz w:val="28"/>
          <w:szCs w:val="28"/>
          <w:lang w:val="kk-KZ" w:eastAsia="ru-RU"/>
        </w:rPr>
        <w:t>да ерекше орын алады.</w:t>
      </w:r>
      <w:r w:rsidR="005274C5" w:rsidRPr="007544CF">
        <w:rPr>
          <w:rFonts w:eastAsiaTheme="minorEastAsia"/>
          <w:color w:val="000000" w:themeColor="text1"/>
          <w:sz w:val="28"/>
          <w:szCs w:val="28"/>
          <w:lang w:val="kk-KZ" w:eastAsia="ru-RU"/>
        </w:rPr>
        <w:t xml:space="preserve"> </w:t>
      </w:r>
      <w:r w:rsidR="000675C3" w:rsidRPr="007544CF">
        <w:rPr>
          <w:rFonts w:eastAsiaTheme="minorEastAsia"/>
          <w:color w:val="000000" w:themeColor="text1"/>
          <w:sz w:val="28"/>
          <w:szCs w:val="28"/>
          <w:lang w:val="kk-KZ" w:eastAsia="ru-RU"/>
        </w:rPr>
        <w:t xml:space="preserve">Бұл технологияның негізінде студенттердің тек мәтінді түсініп, есте сақтауынан гөрі, оған сыни көзқараспен қарауы, өзіндік ой түйіндеуі және пікір білдіруі басымдыққа ие. </w:t>
      </w:r>
      <w:r w:rsidR="00092F66" w:rsidRPr="007544CF">
        <w:rPr>
          <w:rFonts w:eastAsiaTheme="minorEastAsia"/>
          <w:color w:val="000000" w:themeColor="text1"/>
          <w:sz w:val="28"/>
          <w:szCs w:val="28"/>
          <w:lang w:val="kk-KZ" w:eastAsia="ru-RU"/>
        </w:rPr>
        <w:t>Автордың пікірінше, о</w:t>
      </w:r>
      <w:r w:rsidRPr="007544CF">
        <w:rPr>
          <w:rFonts w:eastAsiaTheme="minorEastAsia"/>
          <w:color w:val="000000" w:themeColor="text1"/>
          <w:sz w:val="28"/>
          <w:szCs w:val="28"/>
          <w:lang w:val="kk-KZ" w:eastAsia="ru-RU"/>
        </w:rPr>
        <w:t xml:space="preserve">қу мен жазу арқылы сыни тұрғыдан ойлауды дамыту технологиясының мақсаты оқу-тәрбие үдерісін ұйымдастыруда студенттерді интерактивті түрде қатыстыру, тапсырмаларды орындауда әдістемелік нұсқаулықтар жүйесін енгізу, </w:t>
      </w:r>
      <w:r w:rsidR="004B0BA8" w:rsidRPr="007544CF">
        <w:rPr>
          <w:rFonts w:eastAsiaTheme="minorEastAsia"/>
          <w:color w:val="000000" w:themeColor="text1"/>
          <w:sz w:val="28"/>
          <w:szCs w:val="28"/>
          <w:lang w:val="kk-KZ" w:eastAsia="ru-RU"/>
        </w:rPr>
        <w:t xml:space="preserve">студенттің шығармашылық және </w:t>
      </w:r>
      <w:r w:rsidRPr="007544CF">
        <w:rPr>
          <w:rFonts w:eastAsiaTheme="minorEastAsia"/>
          <w:color w:val="000000" w:themeColor="text1"/>
          <w:sz w:val="28"/>
          <w:szCs w:val="28"/>
          <w:lang w:val="kk-KZ" w:eastAsia="ru-RU"/>
        </w:rPr>
        <w:t xml:space="preserve">сыни тұрғыдан </w:t>
      </w:r>
      <w:r w:rsidRPr="007544CF">
        <w:rPr>
          <w:rFonts w:eastAsiaTheme="minorEastAsia"/>
          <w:color w:val="000000" w:themeColor="text1"/>
          <w:sz w:val="28"/>
          <w:szCs w:val="28"/>
          <w:lang w:val="kk-KZ" w:eastAsia="ru-RU"/>
        </w:rPr>
        <w:lastRenderedPageBreak/>
        <w:t xml:space="preserve">ойлау дағдыларын қалыптастыру болып табылады. Үш кезең (талдау, түсіну, рефлексия) </w:t>
      </w:r>
      <w:r w:rsidR="00AB3E59" w:rsidRPr="007544CF">
        <w:rPr>
          <w:rFonts w:eastAsiaTheme="minorEastAsia"/>
          <w:color w:val="000000" w:themeColor="text1"/>
          <w:sz w:val="28"/>
          <w:szCs w:val="28"/>
          <w:lang w:val="kk-KZ" w:eastAsia="ru-RU"/>
        </w:rPr>
        <w:t>сыни ойлаудың</w:t>
      </w:r>
      <w:r w:rsidRPr="007544CF">
        <w:rPr>
          <w:rFonts w:eastAsiaTheme="minorEastAsia"/>
          <w:color w:val="000000" w:themeColor="text1"/>
          <w:sz w:val="28"/>
          <w:szCs w:val="28"/>
          <w:lang w:val="kk-KZ" w:eastAsia="ru-RU"/>
        </w:rPr>
        <w:t xml:space="preserve"> технологиялық негізі болып табылады, студенттерге оқу мақсаттарын өз бетінше анықтауға, ақпаратты белсенді түрде іздеуге және алған білімдері туралы рефлек</w:t>
      </w:r>
      <w:r w:rsidR="00CA703E" w:rsidRPr="007544CF">
        <w:rPr>
          <w:rFonts w:eastAsiaTheme="minorEastAsia"/>
          <w:color w:val="000000" w:themeColor="text1"/>
          <w:sz w:val="28"/>
          <w:szCs w:val="28"/>
          <w:lang w:val="kk-KZ" w:eastAsia="ru-RU"/>
        </w:rPr>
        <w:t>сия жасауға мүмкіндік береді [140</w:t>
      </w:r>
      <w:r w:rsidRPr="007544CF">
        <w:rPr>
          <w:rFonts w:eastAsiaTheme="minorEastAsia"/>
          <w:color w:val="000000" w:themeColor="text1"/>
          <w:sz w:val="28"/>
          <w:szCs w:val="28"/>
          <w:lang w:val="kk-KZ" w:eastAsia="ru-RU"/>
        </w:rPr>
        <w:t>].</w:t>
      </w:r>
    </w:p>
    <w:p w14:paraId="4E35994D" w14:textId="77777777" w:rsidR="004B0BA8" w:rsidRPr="007544CF" w:rsidRDefault="004B0BA8"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қатар, «The International Reading and Writing for Critical Thinking» </w:t>
      </w:r>
      <w:r w:rsidR="00010E49" w:rsidRPr="007544CF">
        <w:rPr>
          <w:rFonts w:eastAsiaTheme="minorEastAsia"/>
          <w:color w:val="000000" w:themeColor="text1"/>
          <w:sz w:val="28"/>
          <w:szCs w:val="28"/>
          <w:lang w:val="kk-KZ" w:eastAsia="ru-RU"/>
        </w:rPr>
        <w:t xml:space="preserve">(RWCT) </w:t>
      </w:r>
      <w:r w:rsidRPr="007544CF">
        <w:rPr>
          <w:rFonts w:eastAsiaTheme="minorEastAsia"/>
          <w:color w:val="000000" w:themeColor="text1"/>
          <w:sz w:val="28"/>
          <w:szCs w:val="28"/>
          <w:lang w:val="kk-KZ" w:eastAsia="ru-RU"/>
        </w:rPr>
        <w:t>бағдарламасының кезеңдері қызығушылықты ояту, мағынаны тану, ой-толғаныс қазіргі таңда сандық технологиялармен ұштастырыып, білім алушылардың белсенді танымдық әрекетін арттыруға мүмкіндік береді. Төменде осы кезеңдерге сәйкес келетін сандық әдіс-тәсілдер ұсынылады:</w:t>
      </w:r>
    </w:p>
    <w:p w14:paraId="79470506" w14:textId="77777777" w:rsidR="004B0BA8" w:rsidRPr="007544CF" w:rsidRDefault="004B0BA8"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1. Қызығушылықты ояту (Engagement)</w:t>
      </w:r>
    </w:p>
    <w:p w14:paraId="3498A028" w14:textId="77777777" w:rsidR="004B0BA8" w:rsidRPr="007544CF" w:rsidRDefault="004B0BA8"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Мақсаты</w:t>
      </w:r>
      <w:r w:rsidR="00B03A25" w:rsidRPr="007544CF">
        <w:rPr>
          <w:rFonts w:eastAsiaTheme="minorEastAsia"/>
          <w:color w:val="000000" w:themeColor="text1"/>
          <w:sz w:val="28"/>
          <w:szCs w:val="28"/>
          <w:lang w:val="kk-KZ" w:eastAsia="ru-RU"/>
        </w:rPr>
        <w:t>:</w:t>
      </w:r>
      <w:r w:rsidRPr="007544CF">
        <w:rPr>
          <w:rFonts w:eastAsiaTheme="minorEastAsia"/>
          <w:color w:val="000000" w:themeColor="text1"/>
          <w:sz w:val="28"/>
          <w:szCs w:val="28"/>
          <w:lang w:val="kk-KZ" w:eastAsia="ru-RU"/>
        </w:rPr>
        <w:t xml:space="preserve"> студенттердің</w:t>
      </w:r>
      <w:r w:rsidR="00017D20"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тақырыпқа деген қ</w:t>
      </w:r>
      <w:r w:rsidR="00B03A25" w:rsidRPr="007544CF">
        <w:rPr>
          <w:rFonts w:eastAsiaTheme="minorEastAsia"/>
          <w:color w:val="000000" w:themeColor="text1"/>
          <w:sz w:val="28"/>
          <w:szCs w:val="28"/>
          <w:lang w:val="kk-KZ" w:eastAsia="ru-RU"/>
        </w:rPr>
        <w:t>ызығушылығын арттыру, белсенді ә</w:t>
      </w:r>
      <w:r w:rsidRPr="007544CF">
        <w:rPr>
          <w:rFonts w:eastAsiaTheme="minorEastAsia"/>
          <w:color w:val="000000" w:themeColor="text1"/>
          <w:sz w:val="28"/>
          <w:szCs w:val="28"/>
          <w:lang w:val="kk-KZ" w:eastAsia="ru-RU"/>
        </w:rPr>
        <w:t>рекетке тарту. Цифрлық құралдар:</w:t>
      </w:r>
    </w:p>
    <w:p w14:paraId="5E44E470" w14:textId="77777777" w:rsidR="004B0BA8" w:rsidRPr="007544CF" w:rsidRDefault="004B0BA8"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Mentimeter, Wordwall, Quizizz</w:t>
      </w:r>
      <w:r w:rsidR="00B03A25" w:rsidRPr="007544CF">
        <w:rPr>
          <w:rFonts w:eastAsiaTheme="minorEastAsia"/>
          <w:color w:val="000000" w:themeColor="text1"/>
          <w:sz w:val="28"/>
          <w:szCs w:val="28"/>
          <w:lang w:val="kk-KZ" w:eastAsia="ru-RU"/>
        </w:rPr>
        <w:t>–тақырыпқа байланысты интерактивті сұрақтар;</w:t>
      </w:r>
    </w:p>
    <w:p w14:paraId="13FC8896" w14:textId="77777777" w:rsidR="004B0BA8" w:rsidRPr="007544CF" w:rsidRDefault="004B0BA8"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-Padlet Jamboard</w:t>
      </w:r>
      <w:r w:rsidR="00B03A25" w:rsidRPr="007544CF">
        <w:rPr>
          <w:rFonts w:eastAsiaTheme="minorEastAsia"/>
          <w:color w:val="000000" w:themeColor="text1"/>
          <w:sz w:val="28"/>
          <w:szCs w:val="28"/>
          <w:lang w:val="kk-KZ" w:eastAsia="ru-RU"/>
        </w:rPr>
        <w:t>- Миға шабуыл әдісін қолдану;</w:t>
      </w:r>
    </w:p>
    <w:p w14:paraId="5A10AB8C" w14:textId="77777777" w:rsidR="004B0BA8" w:rsidRPr="007544CF" w:rsidRDefault="004B0BA8"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-Kahoot</w:t>
      </w:r>
      <w:r w:rsidR="00B03A25" w:rsidRPr="007544CF">
        <w:rPr>
          <w:rFonts w:eastAsiaTheme="minorEastAsia"/>
          <w:color w:val="000000" w:themeColor="text1"/>
          <w:sz w:val="28"/>
          <w:szCs w:val="28"/>
          <w:lang w:val="kk-KZ" w:eastAsia="ru-RU"/>
        </w:rPr>
        <w:t xml:space="preserve"> – алдын ала білімді тексеру, серпіліс жасау.</w:t>
      </w:r>
    </w:p>
    <w:p w14:paraId="4C91F785" w14:textId="77777777" w:rsidR="004B0BA8" w:rsidRPr="007544CF" w:rsidRDefault="004B0BA8"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2</w:t>
      </w:r>
      <w:r w:rsidR="00B03A25" w:rsidRPr="007544CF">
        <w:rPr>
          <w:rFonts w:eastAsiaTheme="minorEastAsia"/>
          <w:color w:val="000000" w:themeColor="text1"/>
          <w:sz w:val="28"/>
          <w:szCs w:val="28"/>
          <w:lang w:val="kk-KZ" w:eastAsia="ru-RU"/>
        </w:rPr>
        <w:t>. Мағынаны ашу</w:t>
      </w:r>
      <w:r w:rsidRPr="007544CF">
        <w:rPr>
          <w:rFonts w:eastAsiaTheme="minorEastAsia"/>
          <w:color w:val="000000" w:themeColor="text1"/>
          <w:sz w:val="28"/>
          <w:szCs w:val="28"/>
          <w:lang w:val="kk-KZ" w:eastAsia="ru-RU"/>
        </w:rPr>
        <w:t xml:space="preserve"> (Exploration)</w:t>
      </w:r>
    </w:p>
    <w:p w14:paraId="16D1851B" w14:textId="77777777" w:rsidR="00B03A25" w:rsidRPr="007544CF" w:rsidRDefault="00B03A25" w:rsidP="001B7B9A">
      <w:pPr>
        <w:autoSpaceDE w:val="0"/>
        <w:autoSpaceDN w:val="0"/>
        <w:adjustRightInd w:val="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Мақсаты: мәтінді, ақпаратты талдау арқылы жаңа білімді игеру.</w:t>
      </w:r>
    </w:p>
    <w:p w14:paraId="7EEC23D6" w14:textId="77777777" w:rsidR="00B03A25" w:rsidRPr="007544CF" w:rsidRDefault="00B03A25" w:rsidP="001B7B9A">
      <w:pPr>
        <w:autoSpaceDE w:val="0"/>
        <w:autoSpaceDN w:val="0"/>
        <w:adjustRightInd w:val="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Цифрлық құралдар:</w:t>
      </w:r>
    </w:p>
    <w:p w14:paraId="4427D070" w14:textId="0CBFDCBB" w:rsidR="004B0BA8" w:rsidRPr="007544CF" w:rsidRDefault="004B0BA8"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-Google Docs, Etherpad</w:t>
      </w:r>
      <w:r w:rsidR="00B03A25" w:rsidRPr="007544CF">
        <w:rPr>
          <w:rFonts w:eastAsiaTheme="minorEastAsia"/>
          <w:color w:val="000000" w:themeColor="text1"/>
          <w:sz w:val="28"/>
          <w:szCs w:val="28"/>
          <w:lang w:val="kk-KZ" w:eastAsia="ru-RU"/>
        </w:rPr>
        <w:t xml:space="preserve"> –мәтінге бірлесіп түсініктеме жазу</w:t>
      </w:r>
      <w:r w:rsidR="00B77DD4" w:rsidRPr="007544CF">
        <w:rPr>
          <w:rFonts w:eastAsiaTheme="minorEastAsia"/>
          <w:color w:val="000000" w:themeColor="text1"/>
          <w:sz w:val="28"/>
          <w:szCs w:val="28"/>
          <w:lang w:val="kk-KZ" w:eastAsia="ru-RU"/>
        </w:rPr>
        <w:t>;</w:t>
      </w:r>
    </w:p>
    <w:p w14:paraId="467430BA" w14:textId="77777777" w:rsidR="004B0BA8" w:rsidRPr="007544CF" w:rsidRDefault="004B0BA8"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-LinoitMiro</w:t>
      </w:r>
      <w:r w:rsidR="00B03A25" w:rsidRPr="007544CF">
        <w:rPr>
          <w:rFonts w:eastAsiaTheme="minorEastAsia"/>
          <w:color w:val="000000" w:themeColor="text1"/>
          <w:sz w:val="28"/>
          <w:szCs w:val="28"/>
          <w:lang w:val="kk-KZ" w:eastAsia="ru-RU"/>
        </w:rPr>
        <w:t xml:space="preserve"> –концепт карта жасау;</w:t>
      </w:r>
    </w:p>
    <w:p w14:paraId="727E39D1" w14:textId="0742122C" w:rsidR="004B0BA8" w:rsidRPr="007544CF" w:rsidRDefault="004B0BA8"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-Read </w:t>
      </w:r>
      <w:r w:rsidR="00B03A25" w:rsidRPr="007544CF">
        <w:rPr>
          <w:rFonts w:eastAsiaTheme="minorEastAsia"/>
          <w:color w:val="000000" w:themeColor="text1"/>
          <w:sz w:val="28"/>
          <w:szCs w:val="28"/>
          <w:lang w:val="kk-KZ" w:eastAsia="ru-RU"/>
        </w:rPr>
        <w:t>and Write қосымшасы- мәтінді визуалды түрде саралау</w:t>
      </w:r>
      <w:r w:rsidR="00B77DD4" w:rsidRPr="007544CF">
        <w:rPr>
          <w:rFonts w:eastAsiaTheme="minorEastAsia"/>
          <w:color w:val="000000" w:themeColor="text1"/>
          <w:sz w:val="28"/>
          <w:szCs w:val="28"/>
          <w:lang w:val="kk-KZ" w:eastAsia="ru-RU"/>
        </w:rPr>
        <w:t>;</w:t>
      </w:r>
    </w:p>
    <w:p w14:paraId="6F7CF67E" w14:textId="0A234CB3" w:rsidR="00B03A25" w:rsidRPr="007544CF" w:rsidRDefault="00B03A25"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Socrative –ашық және жабық сұ</w:t>
      </w:r>
      <w:r w:rsidR="00B77DD4" w:rsidRPr="007544CF">
        <w:rPr>
          <w:rFonts w:eastAsiaTheme="minorEastAsia"/>
          <w:color w:val="000000" w:themeColor="text1"/>
          <w:sz w:val="28"/>
          <w:szCs w:val="28"/>
          <w:lang w:val="kk-KZ" w:eastAsia="ru-RU"/>
        </w:rPr>
        <w:t>рақтар арқылы кері байланыс алу.</w:t>
      </w:r>
    </w:p>
    <w:p w14:paraId="28092B72" w14:textId="48A5E94D" w:rsidR="00B03A25" w:rsidRPr="007544CF" w:rsidRDefault="00B03A25"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3. «Ой толғаныс» немесе  «Ой елегінен өткізу»</w:t>
      </w:r>
      <w:r w:rsidR="00B77DD4"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(Reflection)</w:t>
      </w:r>
    </w:p>
    <w:p w14:paraId="02D48F02" w14:textId="77777777" w:rsidR="00B03A25" w:rsidRPr="007544CF" w:rsidRDefault="00B03A25" w:rsidP="00B03A25">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Мақсаты: студенттің өз ойын еркін жеткізуіне, қорытынды жасауына, өз пікірін қорғауына мүмкіндік беру. Цифрлық құралдар:</w:t>
      </w:r>
    </w:p>
    <w:p w14:paraId="2F7EE3FE" w14:textId="37B56286" w:rsidR="00B03A25" w:rsidRPr="007544CF" w:rsidRDefault="00B77DD4"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-Flip – бейне рефлекс</w:t>
      </w:r>
      <w:r w:rsidR="00B03A25" w:rsidRPr="007544CF">
        <w:rPr>
          <w:rFonts w:eastAsiaTheme="minorEastAsia"/>
          <w:color w:val="000000" w:themeColor="text1"/>
          <w:sz w:val="28"/>
          <w:szCs w:val="28"/>
          <w:lang w:val="kk-KZ" w:eastAsia="ru-RU"/>
        </w:rPr>
        <w:t>ия жазу</w:t>
      </w:r>
      <w:r w:rsidRPr="007544CF">
        <w:rPr>
          <w:rFonts w:eastAsiaTheme="minorEastAsia"/>
          <w:color w:val="000000" w:themeColor="text1"/>
          <w:sz w:val="28"/>
          <w:szCs w:val="28"/>
          <w:lang w:val="kk-KZ" w:eastAsia="ru-RU"/>
        </w:rPr>
        <w:t>;</w:t>
      </w:r>
    </w:p>
    <w:p w14:paraId="31FD5DD2" w14:textId="449178DC" w:rsidR="00B03A25" w:rsidRPr="007544CF" w:rsidRDefault="00B03A25"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-Blogspot, Google Sites – жеке блог жүргізу</w:t>
      </w:r>
      <w:r w:rsidR="00B77DD4" w:rsidRPr="007544CF">
        <w:rPr>
          <w:rFonts w:eastAsiaTheme="minorEastAsia"/>
          <w:color w:val="000000" w:themeColor="text1"/>
          <w:sz w:val="28"/>
          <w:szCs w:val="28"/>
          <w:lang w:val="kk-KZ" w:eastAsia="ru-RU"/>
        </w:rPr>
        <w:t>;</w:t>
      </w:r>
      <w:r w:rsidRPr="007544CF">
        <w:rPr>
          <w:rFonts w:eastAsiaTheme="minorEastAsia"/>
          <w:color w:val="000000" w:themeColor="text1"/>
          <w:sz w:val="28"/>
          <w:szCs w:val="28"/>
          <w:lang w:val="kk-KZ" w:eastAsia="ru-RU"/>
        </w:rPr>
        <w:t xml:space="preserve"> </w:t>
      </w:r>
    </w:p>
    <w:p w14:paraId="600503E6" w14:textId="1BD66305" w:rsidR="00B03A25" w:rsidRPr="007544CF" w:rsidRDefault="00B03A25"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-Canva –</w:t>
      </w:r>
      <w:r w:rsidR="00B77DD4"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инфографика жасау арқылы өз ойын визуалды жеткізу</w:t>
      </w:r>
      <w:r w:rsidR="00B77DD4" w:rsidRPr="007544CF">
        <w:rPr>
          <w:rFonts w:eastAsiaTheme="minorEastAsia"/>
          <w:color w:val="000000" w:themeColor="text1"/>
          <w:sz w:val="28"/>
          <w:szCs w:val="28"/>
          <w:lang w:val="kk-KZ" w:eastAsia="ru-RU"/>
        </w:rPr>
        <w:t>;</w:t>
      </w:r>
    </w:p>
    <w:p w14:paraId="3B737AC0" w14:textId="70422263" w:rsidR="00B03A25" w:rsidRPr="007544CF" w:rsidRDefault="00B03A25"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-Wakelet –</w:t>
      </w:r>
      <w:r w:rsidR="00B77DD4"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электорнды потфолио жасау.</w:t>
      </w:r>
    </w:p>
    <w:p w14:paraId="5838FCAD" w14:textId="77777777" w:rsidR="00B03A25" w:rsidRPr="007544CF" w:rsidRDefault="00010E49" w:rsidP="004B0BA8">
      <w:pPr>
        <w:autoSpaceDE w:val="0"/>
        <w:autoSpaceDN w:val="0"/>
        <w:adjustRightInd w:val="0"/>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RWCT бағдарламасын цифрлық білім беру құралдарымен кіріктіре отырып қолдану студенттердің пәндік және әмбебап құзыреттіліктерін, соның ішінде сыни ойлау, цифрлық сауа</w:t>
      </w:r>
      <w:r w:rsidR="004923E7" w:rsidRPr="007544CF">
        <w:rPr>
          <w:rFonts w:eastAsiaTheme="minorEastAsia"/>
          <w:color w:val="000000" w:themeColor="text1"/>
          <w:sz w:val="28"/>
          <w:szCs w:val="28"/>
          <w:lang w:val="kk-KZ" w:eastAsia="ru-RU"/>
        </w:rPr>
        <w:t>ттылық креативтілік және коллабо</w:t>
      </w:r>
      <w:r w:rsidRPr="007544CF">
        <w:rPr>
          <w:rFonts w:eastAsiaTheme="minorEastAsia"/>
          <w:color w:val="000000" w:themeColor="text1"/>
          <w:sz w:val="28"/>
          <w:szCs w:val="28"/>
          <w:lang w:val="kk-KZ" w:eastAsia="ru-RU"/>
        </w:rPr>
        <w:t>рацияны дамытудың тиімді жолы болып табылады. Бұл тәсіл болашақ шет тілі мұғалімдерін даярлауда жаңашыл, нәтижеге бағытталған әдістемелік негіз ретінде қызмет етеді.</w:t>
      </w:r>
    </w:p>
    <w:p w14:paraId="1D426C64"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Бүгінгі таңда интеграциялық үрдістердің дамуы, кәсіби және ғылыми тәжірибе алмасудың өсуі, халықаралық ынтымақтастықтың тереңдетілуі Қазақстанда көптілді білім беру модернизациясының қажеттілігіне алып келді, ол интеграцияланған оқыту моделіне басымдық береді.</w:t>
      </w:r>
    </w:p>
    <w:p w14:paraId="1844EF41" w14:textId="342E21C8"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CLIL (Content and Language Integrated Learning) пәндік-тіл</w:t>
      </w:r>
      <w:r w:rsidR="00A354DD" w:rsidRPr="007544CF">
        <w:rPr>
          <w:rFonts w:eastAsiaTheme="minorEastAsia"/>
          <w:color w:val="000000" w:themeColor="text1"/>
          <w:sz w:val="28"/>
          <w:szCs w:val="28"/>
          <w:lang w:val="kk-KZ" w:eastAsia="ru-RU"/>
        </w:rPr>
        <w:t>дік интеграцияланған оқыту шет</w:t>
      </w:r>
      <w:r w:rsidRPr="007544CF">
        <w:rPr>
          <w:rFonts w:eastAsiaTheme="minorEastAsia"/>
          <w:color w:val="000000" w:themeColor="text1"/>
          <w:sz w:val="28"/>
          <w:szCs w:val="28"/>
          <w:lang w:val="kk-KZ" w:eastAsia="ru-RU"/>
        </w:rPr>
        <w:t xml:space="preserve"> тілін басқа пәндерді оқу құралы ретінде қарастырады, сонымен бірге көптілділікті қолдау және шет тілін зерттеу </w:t>
      </w:r>
      <w:r w:rsidRPr="007544CF">
        <w:rPr>
          <w:rFonts w:eastAsiaTheme="minorEastAsia"/>
          <w:color w:val="000000" w:themeColor="text1"/>
          <w:sz w:val="28"/>
          <w:szCs w:val="28"/>
          <w:lang w:val="kk-KZ" w:eastAsia="ru-RU"/>
        </w:rPr>
        <w:lastRenderedPageBreak/>
        <w:t>саласындағы оқыту әдісі ретінде мойындалған. CLIL әдісін немесе технологиясын еліміздің көптеген білім беру ұйымдары оқыту үрдісінде қолдануда. Соның ішінде, кейбір интеллектуальдық мектептер тәжірибесі негізінде оқу-әдіс</w:t>
      </w:r>
      <w:r w:rsidR="00CA703E" w:rsidRPr="007544CF">
        <w:rPr>
          <w:rFonts w:eastAsiaTheme="minorEastAsia"/>
          <w:color w:val="000000" w:themeColor="text1"/>
          <w:sz w:val="28"/>
          <w:szCs w:val="28"/>
          <w:lang w:val="kk-KZ" w:eastAsia="ru-RU"/>
        </w:rPr>
        <w:t>темелік құралдар дайындалған [141</w:t>
      </w:r>
      <w:r w:rsidRPr="007544CF">
        <w:rPr>
          <w:rFonts w:eastAsiaTheme="minorEastAsia"/>
          <w:color w:val="000000" w:themeColor="text1"/>
          <w:sz w:val="28"/>
          <w:szCs w:val="28"/>
          <w:lang w:val="kk-KZ" w:eastAsia="ru-RU"/>
        </w:rPr>
        <w:t>].</w:t>
      </w:r>
    </w:p>
    <w:p w14:paraId="279B4990"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Пәндік-тілдік интеграцияланған оқыту білім алушылардың тілді меңгеру дағдыларын қалыптастырады, бүгінгі көптілділік жағдайында шет елдер тілдерін меңгеруге ықпалын тигізеді. </w:t>
      </w:r>
    </w:p>
    <w:p w14:paraId="0B61CE97" w14:textId="5A0D799D"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Бұл ұғымды 1994 жылдары алғаш рет ғылыми айналымға билингвистикалық оқыту саласының маманы Д.Марш енгізді. Д.Марш CLIL тіл нақты тілдік емес пәнді зерттеу үшін қолданылатын жағдайдағы шет тілін оқытудың тәсілі деп </w:t>
      </w:r>
      <w:r w:rsidR="00CA703E" w:rsidRPr="007544CF">
        <w:rPr>
          <w:rFonts w:eastAsiaTheme="minorEastAsia"/>
          <w:color w:val="000000" w:themeColor="text1"/>
          <w:sz w:val="28"/>
          <w:szCs w:val="28"/>
          <w:lang w:val="kk-KZ" w:eastAsia="ru-RU"/>
        </w:rPr>
        <w:t>түсіндіреді (Coyle D., 2010) [142</w:t>
      </w:r>
      <w:r w:rsidRPr="007544CF">
        <w:rPr>
          <w:rFonts w:eastAsiaTheme="minorEastAsia"/>
          <w:color w:val="000000" w:themeColor="text1"/>
          <w:sz w:val="28"/>
          <w:szCs w:val="28"/>
          <w:lang w:val="kk-KZ" w:eastAsia="ru-RU"/>
        </w:rPr>
        <w:t xml:space="preserve">]. Осы кезеңнен бастап бұл технология көптеген еуропалық жоғары оқу орындарында кеңінен қолданылады. </w:t>
      </w:r>
    </w:p>
    <w:p w14:paraId="423F2FF3" w14:textId="59298FC0" w:rsidR="00942260" w:rsidRPr="007544CF" w:rsidRDefault="005E655D"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w:t>
      </w:r>
      <w:r w:rsidR="00942260" w:rsidRPr="007544CF">
        <w:rPr>
          <w:rFonts w:eastAsiaTheme="minorEastAsia"/>
          <w:color w:val="000000" w:themeColor="text1"/>
          <w:sz w:val="28"/>
          <w:szCs w:val="28"/>
          <w:lang w:val="kk-KZ" w:eastAsia="ru-RU"/>
        </w:rPr>
        <w:t>CLIL-технология</w:t>
      </w:r>
      <w:r w:rsidR="00B77DD4" w:rsidRPr="007544CF">
        <w:rPr>
          <w:rFonts w:eastAsiaTheme="minorEastAsia"/>
          <w:color w:val="000000" w:themeColor="text1"/>
          <w:sz w:val="28"/>
          <w:szCs w:val="28"/>
          <w:lang w:val="kk-KZ" w:eastAsia="ru-RU"/>
        </w:rPr>
        <w:t>сын</w:t>
      </w:r>
      <w:r w:rsidR="00942260" w:rsidRPr="007544CF">
        <w:rPr>
          <w:rFonts w:eastAsiaTheme="minorEastAsia"/>
          <w:color w:val="000000" w:themeColor="text1"/>
          <w:sz w:val="28"/>
          <w:szCs w:val="28"/>
          <w:lang w:val="kk-KZ" w:eastAsia="ru-RU"/>
        </w:rPr>
        <w:t xml:space="preserve"> сан алуан түрлі әдістемелердің теориялық және практикалық аспектілерін жинақтаған: мазмұнға негізделген оқыту (Content-based instruction); тілдің мазмұны негізінде оқыту (Content-based language instruction); мазмұн негізінде тілді оқыту (Content-based language teaching); екіжақты бағдарланған тілдік білім беру (Dual-focused language education); мектеп бағдарламасы арқылы</w:t>
      </w:r>
      <w:r w:rsidR="00B77DD4" w:rsidRPr="007544CF">
        <w:rPr>
          <w:rFonts w:eastAsiaTheme="minorEastAsia"/>
          <w:color w:val="000000" w:themeColor="text1"/>
          <w:sz w:val="28"/>
          <w:szCs w:val="28"/>
          <w:lang w:val="kk-KZ" w:eastAsia="ru-RU"/>
        </w:rPr>
        <w:t xml:space="preserve"> тілді зерттеу (Language acr</w:t>
      </w:r>
      <w:r w:rsidR="00942260" w:rsidRPr="007544CF">
        <w:rPr>
          <w:rFonts w:eastAsiaTheme="minorEastAsia"/>
          <w:color w:val="000000" w:themeColor="text1"/>
          <w:sz w:val="28"/>
          <w:szCs w:val="28"/>
          <w:lang w:val="kk-KZ" w:eastAsia="ru-RU"/>
        </w:rPr>
        <w:t>oss the curriculum); шет ел тілі арқылы оқыту</w:t>
      </w:r>
      <w:r w:rsidRPr="007544CF">
        <w:rPr>
          <w:rFonts w:eastAsiaTheme="minorEastAsia"/>
          <w:color w:val="000000" w:themeColor="text1"/>
          <w:sz w:val="28"/>
          <w:szCs w:val="28"/>
          <w:lang w:val="kk-KZ" w:eastAsia="ru-RU"/>
        </w:rPr>
        <w:t>»</w:t>
      </w:r>
      <w:r w:rsidR="00942260" w:rsidRPr="007544CF">
        <w:rPr>
          <w:rFonts w:eastAsiaTheme="minorEastAsia"/>
          <w:color w:val="000000" w:themeColor="text1"/>
          <w:sz w:val="28"/>
          <w:szCs w:val="28"/>
          <w:lang w:val="kk-KZ" w:eastAsia="ru-RU"/>
        </w:rPr>
        <w:t xml:space="preserve"> (Teaching through a foreign language); транзиттік екітілде оқыту (Transitional bilingual educat</w:t>
      </w:r>
      <w:r w:rsidR="00CA703E" w:rsidRPr="007544CF">
        <w:rPr>
          <w:rFonts w:eastAsiaTheme="minorEastAsia"/>
          <w:color w:val="000000" w:themeColor="text1"/>
          <w:sz w:val="28"/>
          <w:szCs w:val="28"/>
          <w:lang w:val="kk-KZ" w:eastAsia="ru-RU"/>
        </w:rPr>
        <w:t>ion) (Richards, J. C., 2014) [143</w:t>
      </w:r>
      <w:r w:rsidR="00942260" w:rsidRPr="007544CF">
        <w:rPr>
          <w:rFonts w:eastAsiaTheme="minorEastAsia"/>
          <w:color w:val="000000" w:themeColor="text1"/>
          <w:sz w:val="28"/>
          <w:szCs w:val="28"/>
          <w:lang w:val="kk-KZ" w:eastAsia="ru-RU"/>
        </w:rPr>
        <w:t xml:space="preserve">].  </w:t>
      </w:r>
    </w:p>
    <w:p w14:paraId="0D1F66DB" w14:textId="4C155DF8"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П.Мехисто «Д.Марш CLIL-технологиясын көпаспектілі әрі сан алуан түрлі жоспарлы тәсіл деп анықтайды» дей отырып, бұл технологияның когнитивтік стиліне назар аударады, оның білім алушылардың танымдық үрдістерін дамытудағы мүмкіндіктерін ерекше атап </w:t>
      </w:r>
      <w:r w:rsidR="00CA703E" w:rsidRPr="007544CF">
        <w:rPr>
          <w:rFonts w:eastAsiaTheme="minorEastAsia"/>
          <w:color w:val="000000" w:themeColor="text1"/>
          <w:sz w:val="28"/>
          <w:szCs w:val="28"/>
          <w:lang w:val="kk-KZ" w:eastAsia="ru-RU"/>
        </w:rPr>
        <w:t>көрсетеді (Mehisto P., 2011) [144</w:t>
      </w:r>
      <w:r w:rsidRPr="007544CF">
        <w:rPr>
          <w:rFonts w:eastAsiaTheme="minorEastAsia"/>
          <w:color w:val="000000" w:themeColor="text1"/>
          <w:sz w:val="28"/>
          <w:szCs w:val="28"/>
          <w:lang w:val="kk-KZ" w:eastAsia="ru-RU"/>
        </w:rPr>
        <w:t xml:space="preserve">].  </w:t>
      </w:r>
    </w:p>
    <w:p w14:paraId="08B9906A" w14:textId="6AC2CA9C"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Пәнді оқытуда CLIL әдісін қолданудың тиімділігі білім алушылардың ағылшын тілін білудің әртүрлі деңгейлерінде оқытылады: Elementary (A2) деңгейінен бастап Advanced (C1) деңгейіне дейін деп көрсетіледі. Пәнді оқытудың бірінші күнінен бастап білім алушылардың деңгейін анықтау мақсатында ең қарапайым деңгейден бастаған дұрыс [1</w:t>
      </w:r>
      <w:r w:rsidR="00CA703E" w:rsidRPr="007544CF">
        <w:rPr>
          <w:rFonts w:eastAsiaTheme="minorEastAsia"/>
          <w:color w:val="000000" w:themeColor="text1"/>
          <w:sz w:val="28"/>
          <w:szCs w:val="28"/>
          <w:lang w:val="kk-KZ" w:eastAsia="ru-RU"/>
        </w:rPr>
        <w:t>45</w:t>
      </w:r>
      <w:r w:rsidRPr="007544CF">
        <w:rPr>
          <w:rFonts w:eastAsiaTheme="minorEastAsia"/>
          <w:color w:val="000000" w:themeColor="text1"/>
          <w:sz w:val="28"/>
          <w:szCs w:val="28"/>
          <w:lang w:val="kk-KZ" w:eastAsia="ru-RU"/>
        </w:rPr>
        <w:t xml:space="preserve">]. </w:t>
      </w:r>
    </w:p>
    <w:p w14:paraId="51E5F678" w14:textId="3BC74E19"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CLIL әдістемесін енгізу оқытушы жаңа кәсіби міндеттер - </w:t>
      </w:r>
      <w:r w:rsidR="00764889" w:rsidRPr="007544CF">
        <w:rPr>
          <w:rFonts w:eastAsiaTheme="minorEastAsia"/>
          <w:color w:val="000000" w:themeColor="text1"/>
          <w:sz w:val="28"/>
          <w:szCs w:val="28"/>
          <w:lang w:val="kk-KZ" w:eastAsia="ru-RU"/>
        </w:rPr>
        <w:t>дәрістер</w:t>
      </w:r>
      <w:r w:rsidRPr="007544CF">
        <w:rPr>
          <w:rFonts w:eastAsiaTheme="minorEastAsia"/>
          <w:color w:val="000000" w:themeColor="text1"/>
          <w:sz w:val="28"/>
          <w:szCs w:val="28"/>
          <w:lang w:val="kk-KZ" w:eastAsia="ru-RU"/>
        </w:rPr>
        <w:t xml:space="preserve"> мен </w:t>
      </w:r>
      <w:r w:rsidR="00EA7998" w:rsidRPr="007544CF">
        <w:rPr>
          <w:rFonts w:eastAsiaTheme="minorEastAsia"/>
          <w:color w:val="000000" w:themeColor="text1"/>
          <w:sz w:val="28"/>
          <w:szCs w:val="28"/>
          <w:lang w:val="kk-KZ" w:eastAsia="ru-RU"/>
        </w:rPr>
        <w:t>практикалық сабақтарда</w:t>
      </w:r>
      <w:r w:rsidRPr="007544CF">
        <w:rPr>
          <w:rFonts w:eastAsiaTheme="minorEastAsia"/>
          <w:color w:val="000000" w:themeColor="text1"/>
          <w:sz w:val="28"/>
          <w:szCs w:val="28"/>
          <w:lang w:val="kk-KZ" w:eastAsia="ru-RU"/>
        </w:rPr>
        <w:t xml:space="preserve"> оқыту қандай да бір мамандықтың мәні ғана емес, бірақ тіл (пән арқылы) – және оқытушының жақсы меңгеруін болжайды бұл үшін қажетті әдістемелік білімі мен іскерліктерін дамытады [14</w:t>
      </w:r>
      <w:r w:rsidR="00CA703E" w:rsidRPr="007544CF">
        <w:rPr>
          <w:rFonts w:eastAsiaTheme="minorEastAsia"/>
          <w:color w:val="000000" w:themeColor="text1"/>
          <w:sz w:val="28"/>
          <w:szCs w:val="28"/>
          <w:lang w:val="kk-KZ" w:eastAsia="ru-RU"/>
        </w:rPr>
        <w:t>6</w:t>
      </w:r>
      <w:r w:rsidRPr="007544CF">
        <w:rPr>
          <w:rFonts w:eastAsiaTheme="minorEastAsia"/>
          <w:color w:val="000000" w:themeColor="text1"/>
          <w:sz w:val="28"/>
          <w:szCs w:val="28"/>
          <w:lang w:val="kk-KZ" w:eastAsia="ru-RU"/>
        </w:rPr>
        <w:t xml:space="preserve">]. </w:t>
      </w:r>
    </w:p>
    <w:p w14:paraId="7E2D29C3"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Шетел ғалымдары CLIL-технологиясының міндетті компоненттерін «4С» деп атайды: </w:t>
      </w:r>
    </w:p>
    <w:p w14:paraId="25A82BAE"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шет тілі арқылы арнайы терминологиялық базаны кәсіптік іс-әрекетке қолдануды қамтамасыз ететеді (пәндік-мазмұндық компонентін (Content)); </w:t>
      </w:r>
    </w:p>
    <w:p w14:paraId="3FA08635"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коммуникативтік дағдыларды дамыту, шет тілін меңгерту және құзыреттілікті қолданбалы мақсатта пайдалану мүмкіндігін қамтамасыз етеді (әлеуметтік-тілдік компонент (Communication)); </w:t>
      </w:r>
    </w:p>
    <w:p w14:paraId="0C496A7C"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оқыту стратегияларын, оқу әрекетінің нысандары мен түрлерін меңгертеді (танымдық-оқыту компоненті (Cognition)); </w:t>
      </w:r>
    </w:p>
    <w:p w14:paraId="7786D89B" w14:textId="30DE14EB"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 мәдениетаралық коммуникация дағдыларын дамытады (мәдени компонент (Culture)) [1</w:t>
      </w:r>
      <w:r w:rsidR="00CA703E" w:rsidRPr="007544CF">
        <w:rPr>
          <w:rFonts w:eastAsiaTheme="minorEastAsia"/>
          <w:color w:val="000000" w:themeColor="text1"/>
          <w:sz w:val="28"/>
          <w:szCs w:val="28"/>
          <w:lang w:val="kk-KZ" w:eastAsia="ru-RU"/>
        </w:rPr>
        <w:t>47</w:t>
      </w:r>
      <w:r w:rsidRPr="007544CF">
        <w:rPr>
          <w:rFonts w:eastAsiaTheme="minorEastAsia"/>
          <w:color w:val="000000" w:themeColor="text1"/>
          <w:sz w:val="28"/>
          <w:szCs w:val="28"/>
          <w:lang w:val="kk-KZ" w:eastAsia="ru-RU"/>
        </w:rPr>
        <w:t xml:space="preserve">]. </w:t>
      </w:r>
    </w:p>
    <w:p w14:paraId="0B30B00B"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бірге CLIL технологиясының басты ерекшеліктерін атап көрсетуге болады: оқыту үрдісінің бірмезгілдегі екіжақтылық бағыттылығы (кәсіби және лингвистикалық), яғни шет тілі меңгерілетін оқу пәнінің пәндік мазмұнымен интеграцияланған. Мұнда интеграция екі бағытта: біріншіден, шет тілі кәсіби пәндерді оқыту бағдарламасына енгізіледі; екіншіден, кәсіби коммуникация грамматикалық дұрыс сөйлеуден де маңызды, білім алушылардың когнитивтік дағдыларын дамытуды атап көрсетеді. </w:t>
      </w:r>
    </w:p>
    <w:p w14:paraId="65DE41AD"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CLIL-технологиясының осы «4C» компоненттері: «content» – пәннің мазмұны; «communication» - мамандық бойынша ауызша және жазбаша коммуникация; «cognition» – таным, яғни тілді және арнайы пәнді меңгеру үрдісінде білім алушылардың танымдық қабілеттерін дамыту; «culture» – мәдени контекстің кең спектрі, жаһандық және локалдық азаматтық қауымдастыққа жауапкершілігін қалыптастыруға бағытталған. </w:t>
      </w:r>
    </w:p>
    <w:p w14:paraId="1A8A8615"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CLIL технологиясының негізгі қағидалары</w:t>
      </w:r>
      <w:r w:rsidR="00FA7A16" w:rsidRPr="007544CF">
        <w:rPr>
          <w:rFonts w:eastAsiaTheme="minorEastAsia"/>
          <w:color w:val="000000" w:themeColor="text1"/>
          <w:sz w:val="28"/>
          <w:szCs w:val="28"/>
          <w:lang w:val="kk-KZ" w:eastAsia="ru-RU"/>
        </w:rPr>
        <w:t xml:space="preserve"> (К.С.Григорьева бойынша)</w:t>
      </w:r>
      <w:r w:rsidRPr="007544CF">
        <w:rPr>
          <w:rFonts w:eastAsiaTheme="minorEastAsia"/>
          <w:color w:val="000000" w:themeColor="text1"/>
          <w:sz w:val="28"/>
          <w:szCs w:val="28"/>
          <w:lang w:val="kk-KZ" w:eastAsia="ru-RU"/>
        </w:rPr>
        <w:t>:</w:t>
      </w:r>
    </w:p>
    <w:p w14:paraId="4F468D40" w14:textId="77777777" w:rsidR="00FA7A16" w:rsidRPr="007544CF" w:rsidRDefault="00AB3E59" w:rsidP="00AB3E5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w:t>
      </w:r>
      <w:r w:rsidR="00FA7A16" w:rsidRPr="007544CF">
        <w:rPr>
          <w:rFonts w:eastAsiaTheme="minorEastAsia"/>
          <w:color w:val="000000" w:themeColor="text1"/>
          <w:sz w:val="28"/>
          <w:szCs w:val="28"/>
          <w:lang w:val="kk-KZ" w:eastAsia="ru-RU"/>
        </w:rPr>
        <w:t>полимәдениеттілік;</w:t>
      </w:r>
    </w:p>
    <w:p w14:paraId="60A59DE0" w14:textId="77777777" w:rsidR="00FA7A16" w:rsidRPr="007544CF" w:rsidRDefault="00AB3E59" w:rsidP="00AB3E5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w:t>
      </w:r>
      <w:r w:rsidR="00FA7A16" w:rsidRPr="007544CF">
        <w:rPr>
          <w:rFonts w:eastAsiaTheme="minorEastAsia"/>
          <w:color w:val="000000" w:themeColor="text1"/>
          <w:sz w:val="28"/>
          <w:szCs w:val="28"/>
          <w:lang w:val="kk-KZ" w:eastAsia="ru-RU"/>
        </w:rPr>
        <w:t>тұрақты оқыту;</w:t>
      </w:r>
    </w:p>
    <w:p w14:paraId="4CA67B1B" w14:textId="77777777" w:rsidR="00FA7A16" w:rsidRPr="007544CF" w:rsidRDefault="00AB3E59" w:rsidP="00AB3E5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w:t>
      </w:r>
      <w:r w:rsidR="00FA7A16" w:rsidRPr="007544CF">
        <w:rPr>
          <w:rFonts w:eastAsiaTheme="minorEastAsia"/>
          <w:color w:val="000000" w:themeColor="text1"/>
          <w:sz w:val="28"/>
          <w:szCs w:val="28"/>
          <w:lang w:val="kk-KZ" w:eastAsia="ru-RU"/>
        </w:rPr>
        <w:t>жоғары деңгейлі ойлау қабілеттерін дамыту;</w:t>
      </w:r>
    </w:p>
    <w:p w14:paraId="29CDA7C2" w14:textId="77777777" w:rsidR="00FA7A16" w:rsidRPr="007544CF" w:rsidRDefault="00AB3E59" w:rsidP="00AB3E5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w:t>
      </w:r>
      <w:r w:rsidR="00FA7A16" w:rsidRPr="007544CF">
        <w:rPr>
          <w:rFonts w:eastAsiaTheme="minorEastAsia"/>
          <w:color w:val="000000" w:themeColor="text1"/>
          <w:sz w:val="28"/>
          <w:szCs w:val="28"/>
          <w:lang w:val="kk-KZ" w:eastAsia="ru-RU"/>
        </w:rPr>
        <w:t>оқытушының шет тілін қарқынды және өнімді меңгеруі;</w:t>
      </w:r>
    </w:p>
    <w:p w14:paraId="51A974FF" w14:textId="77777777" w:rsidR="00FA7A16" w:rsidRPr="007544CF" w:rsidRDefault="00AB3E59" w:rsidP="00AB3E5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w:t>
      </w:r>
      <w:r w:rsidR="00FA7A16" w:rsidRPr="007544CF">
        <w:rPr>
          <w:rFonts w:eastAsiaTheme="minorEastAsia"/>
          <w:color w:val="000000" w:themeColor="text1"/>
          <w:sz w:val="28"/>
          <w:szCs w:val="28"/>
          <w:lang w:val="kk-KZ" w:eastAsia="ru-RU"/>
        </w:rPr>
        <w:t>әдістемелік тәсілдердің әртүрлілігі;</w:t>
      </w:r>
    </w:p>
    <w:p w14:paraId="6CFA4B54" w14:textId="77777777" w:rsidR="00FA7A16" w:rsidRPr="007544CF" w:rsidRDefault="00AB3E59" w:rsidP="00AB3E59">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w:t>
      </w:r>
      <w:r w:rsidR="00FA7A16" w:rsidRPr="007544CF">
        <w:rPr>
          <w:rFonts w:eastAsiaTheme="minorEastAsia"/>
          <w:color w:val="000000" w:themeColor="text1"/>
          <w:sz w:val="28"/>
          <w:szCs w:val="28"/>
          <w:lang w:val="kk-KZ" w:eastAsia="ru-RU"/>
        </w:rPr>
        <w:t>аутенттік (шынайы) оқу материалын пайдалану.</w:t>
      </w:r>
    </w:p>
    <w:p w14:paraId="5928B68C" w14:textId="77777777" w:rsidR="00FA7A16" w:rsidRPr="007544CF" w:rsidRDefault="00FA7A16" w:rsidP="00FA7A16">
      <w:pPr>
        <w:ind w:firstLine="708"/>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Сондай-ақ, әдебиеттерде CLIL технологиясының басқа да қағидаттары ұсынылған:</w:t>
      </w:r>
    </w:p>
    <w:p w14:paraId="09EFFB65"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үйрету арқылы қолдау (scaffolded instruction);</w:t>
      </w:r>
    </w:p>
    <w:p w14:paraId="568BFFB2"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пікірталаста тілдік дағдыларын дамыту; </w:t>
      </w:r>
    </w:p>
    <w:p w14:paraId="53DD3DBC"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топтық жұмыстарда білім алушылар арасында ынтымақтастық қарым-қатынасты қалыптастыру; </w:t>
      </w:r>
    </w:p>
    <w:p w14:paraId="6996289D"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ақпараттық коммуникативтік технологиямен жұмыс істеу дағдыларын қалыптастыру және т.б.</w:t>
      </w:r>
    </w:p>
    <w:p w14:paraId="40A10EA3"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Осы аталған компоненттер білім берудің 4К моделінің құрылымына сәйкес келеді:</w:t>
      </w:r>
    </w:p>
    <w:p w14:paraId="7DBB69DD"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«critical thinking» – сыни ойлау адамның өз қиялын идеяларды дамыту және жетілдіру, жаңа білімді қалыптастыру, бұрын кездеспеген міндеттерді шешу үшін қолдана білу қабілеті;</w:t>
      </w:r>
    </w:p>
    <w:p w14:paraId="19D93DA5" w14:textId="77777777" w:rsidR="00942260" w:rsidRPr="007544CF" w:rsidRDefault="00942260" w:rsidP="00942260">
      <w:pPr>
        <w:ind w:firstLine="709"/>
        <w:jc w:val="both"/>
        <w:rPr>
          <w:color w:val="000000" w:themeColor="text1"/>
          <w:sz w:val="28"/>
          <w:szCs w:val="28"/>
          <w:lang w:val="kk-KZ" w:eastAsia="ru-RU"/>
        </w:rPr>
      </w:pPr>
      <w:r w:rsidRPr="007544CF">
        <w:rPr>
          <w:rFonts w:eastAsiaTheme="minorEastAsia"/>
          <w:color w:val="000000" w:themeColor="text1"/>
          <w:sz w:val="28"/>
          <w:szCs w:val="28"/>
          <w:lang w:val="kk-KZ" w:eastAsia="ru-RU"/>
        </w:rPr>
        <w:t>- «communication» – әртүрлі (</w:t>
      </w:r>
      <w:r w:rsidRPr="007544CF">
        <w:rPr>
          <w:color w:val="000000" w:themeColor="text1"/>
          <w:sz w:val="28"/>
          <w:szCs w:val="28"/>
          <w:lang w:val="kk-KZ" w:eastAsia="ru-RU"/>
        </w:rPr>
        <w:t>ауызша және жазбаша) формада байланыс жасау;</w:t>
      </w:r>
    </w:p>
    <w:p w14:paraId="3E1EAE3F" w14:textId="77777777" w:rsidR="00942260" w:rsidRPr="007544CF" w:rsidRDefault="00942260" w:rsidP="00942260">
      <w:pPr>
        <w:ind w:firstLine="709"/>
        <w:jc w:val="both"/>
        <w:rPr>
          <w:color w:val="000000" w:themeColor="text1"/>
          <w:sz w:val="28"/>
          <w:szCs w:val="28"/>
          <w:lang w:val="kk-KZ" w:eastAsia="ru-RU"/>
        </w:rPr>
      </w:pPr>
      <w:r w:rsidRPr="007544CF">
        <w:rPr>
          <w:rFonts w:eastAsiaTheme="minorEastAsia"/>
          <w:color w:val="000000" w:themeColor="text1"/>
          <w:sz w:val="28"/>
          <w:szCs w:val="28"/>
          <w:lang w:val="kk-KZ" w:eastAsia="ru-RU"/>
        </w:rPr>
        <w:t xml:space="preserve">- «creativity»  – шығармашылықпен шешім қабылдай алу; жағдаятты бағалау; </w:t>
      </w:r>
    </w:p>
    <w:p w14:paraId="3A0F6F6B" w14:textId="05F379D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«сollaboration» – коллоборация</w:t>
      </w:r>
      <w:r w:rsidRPr="007544CF">
        <w:rPr>
          <w:color w:val="000000" w:themeColor="text1"/>
          <w:sz w:val="28"/>
          <w:szCs w:val="28"/>
          <w:lang w:val="kk-KZ" w:eastAsia="ru-RU"/>
        </w:rPr>
        <w:t xml:space="preserve"> қойылған мақсатқа жетудегі ынтымақтастық, қол жеткізілген нәтижені талқылау және бағалау</w:t>
      </w:r>
      <w:r w:rsidR="00242B2A" w:rsidRPr="007544CF">
        <w:rPr>
          <w:color w:val="000000" w:themeColor="text1"/>
          <w:sz w:val="28"/>
          <w:szCs w:val="28"/>
          <w:lang w:val="kk-KZ" w:eastAsia="ru-RU"/>
        </w:rPr>
        <w:t xml:space="preserve"> </w:t>
      </w:r>
      <w:r w:rsidRPr="007544CF">
        <w:rPr>
          <w:rFonts w:eastAsiaTheme="minorEastAsia"/>
          <w:color w:val="000000" w:themeColor="text1"/>
          <w:sz w:val="28"/>
          <w:szCs w:val="28"/>
          <w:lang w:val="kk-KZ" w:eastAsia="ru-RU"/>
        </w:rPr>
        <w:t>(1</w:t>
      </w:r>
      <w:r w:rsidR="001B7B9A" w:rsidRPr="007544CF">
        <w:rPr>
          <w:rFonts w:eastAsiaTheme="minorEastAsia"/>
          <w:color w:val="000000" w:themeColor="text1"/>
          <w:sz w:val="28"/>
          <w:szCs w:val="28"/>
          <w:lang w:val="kk-KZ" w:eastAsia="ru-RU"/>
        </w:rPr>
        <w:t>1</w:t>
      </w:r>
      <w:r w:rsidRPr="007544CF">
        <w:rPr>
          <w:rFonts w:eastAsiaTheme="minorEastAsia"/>
          <w:color w:val="000000" w:themeColor="text1"/>
          <w:sz w:val="28"/>
          <w:szCs w:val="28"/>
          <w:lang w:val="kk-KZ" w:eastAsia="ru-RU"/>
        </w:rPr>
        <w:t>-кесте).</w:t>
      </w:r>
    </w:p>
    <w:p w14:paraId="7D322F1D" w14:textId="77777777" w:rsidR="00942260" w:rsidRPr="007544CF" w:rsidRDefault="00942260" w:rsidP="00942260">
      <w:pPr>
        <w:ind w:firstLine="709"/>
        <w:jc w:val="both"/>
        <w:rPr>
          <w:rFonts w:eastAsiaTheme="minorEastAsia"/>
          <w:color w:val="000000" w:themeColor="text1"/>
          <w:sz w:val="28"/>
          <w:szCs w:val="28"/>
          <w:lang w:val="kk-KZ" w:eastAsia="ru-RU"/>
        </w:rPr>
      </w:pPr>
    </w:p>
    <w:p w14:paraId="59B7B261" w14:textId="77777777" w:rsidR="00567E48" w:rsidRPr="007544CF" w:rsidRDefault="00567E48" w:rsidP="00942260">
      <w:pPr>
        <w:ind w:firstLine="709"/>
        <w:jc w:val="both"/>
        <w:rPr>
          <w:rFonts w:eastAsiaTheme="minorEastAsia"/>
          <w:color w:val="000000" w:themeColor="text1"/>
          <w:sz w:val="28"/>
          <w:szCs w:val="28"/>
          <w:lang w:val="kk-KZ" w:eastAsia="ru-RU"/>
        </w:rPr>
      </w:pPr>
    </w:p>
    <w:p w14:paraId="0946642C" w14:textId="71647549" w:rsidR="00942260" w:rsidRPr="007544CF" w:rsidRDefault="00942260" w:rsidP="001B7B9A">
      <w:pPr>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Кесте 1</w:t>
      </w:r>
      <w:r w:rsidR="001B7B9A" w:rsidRPr="007544CF">
        <w:rPr>
          <w:rFonts w:eastAsiaTheme="minorEastAsia"/>
          <w:color w:val="000000" w:themeColor="text1"/>
          <w:sz w:val="28"/>
          <w:szCs w:val="28"/>
          <w:lang w:val="kk-KZ" w:eastAsia="ru-RU"/>
        </w:rPr>
        <w:t>1</w:t>
      </w:r>
      <w:r w:rsidRPr="007544CF">
        <w:rPr>
          <w:rFonts w:eastAsiaTheme="minorEastAsia"/>
          <w:color w:val="000000" w:themeColor="text1"/>
          <w:sz w:val="28"/>
          <w:szCs w:val="28"/>
          <w:lang w:val="kk-KZ" w:eastAsia="ru-RU"/>
        </w:rPr>
        <w:t xml:space="preserve"> – CLIL технологиясының білім берудің 4К моделі арқылы болашақ шет тілі мұғалімдерінің кәсіби құзыреттілігін қалыптастырудағы рөлі</w:t>
      </w:r>
    </w:p>
    <w:p w14:paraId="3490B069" w14:textId="77777777" w:rsidR="001B7B9A" w:rsidRPr="007544CF" w:rsidRDefault="001B7B9A" w:rsidP="001B7B9A">
      <w:pPr>
        <w:jc w:val="both"/>
        <w:rPr>
          <w:rFonts w:eastAsiaTheme="minorEastAsia"/>
          <w:color w:val="000000" w:themeColor="text1"/>
          <w:sz w:val="28"/>
          <w:szCs w:val="28"/>
          <w:lang w:val="kk-KZ" w:eastAsia="ru-RU"/>
        </w:rPr>
      </w:pPr>
    </w:p>
    <w:tbl>
      <w:tblPr>
        <w:tblStyle w:val="31"/>
        <w:tblW w:w="0" w:type="auto"/>
        <w:tblInd w:w="108" w:type="dxa"/>
        <w:tblLook w:val="04A0" w:firstRow="1" w:lastRow="0" w:firstColumn="1" w:lastColumn="0" w:noHBand="0" w:noVBand="1"/>
      </w:tblPr>
      <w:tblGrid>
        <w:gridCol w:w="2552"/>
        <w:gridCol w:w="2162"/>
        <w:gridCol w:w="4925"/>
      </w:tblGrid>
      <w:tr w:rsidR="00B441A4" w:rsidRPr="007544CF" w14:paraId="7F74B6E0" w14:textId="77777777" w:rsidTr="001B7B9A">
        <w:tc>
          <w:tcPr>
            <w:tcW w:w="2552" w:type="dxa"/>
          </w:tcPr>
          <w:p w14:paraId="6C7DB08B"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CLIL технологиясының компоненттері</w:t>
            </w:r>
          </w:p>
        </w:tc>
        <w:tc>
          <w:tcPr>
            <w:tcW w:w="2162" w:type="dxa"/>
          </w:tcPr>
          <w:p w14:paraId="2CEAA60E"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Білім берудің 4К моделінің компоненттері</w:t>
            </w:r>
          </w:p>
        </w:tc>
        <w:tc>
          <w:tcPr>
            <w:tcW w:w="4925" w:type="dxa"/>
          </w:tcPr>
          <w:p w14:paraId="40F12DBE" w14:textId="77777777" w:rsidR="00942260" w:rsidRPr="007544CF" w:rsidRDefault="00942260" w:rsidP="00DC7734">
            <w:pPr>
              <w:rPr>
                <w:rFonts w:eastAsiaTheme="minorEastAsia"/>
                <w:color w:val="000000" w:themeColor="text1"/>
                <w:lang w:val="kk-KZ" w:eastAsia="ru-RU"/>
              </w:rPr>
            </w:pPr>
            <w:r w:rsidRPr="007544CF">
              <w:rPr>
                <w:rFonts w:eastAsiaTheme="minorEastAsia"/>
                <w:color w:val="000000" w:themeColor="text1"/>
                <w:lang w:val="kk-KZ" w:eastAsia="ru-RU"/>
              </w:rPr>
              <w:t>Болашақ шет тілі мұғалімдерінің кәсіби құзыреттілігі</w:t>
            </w:r>
          </w:p>
        </w:tc>
      </w:tr>
      <w:tr w:rsidR="00B441A4" w:rsidRPr="007544CF" w14:paraId="03378F0E" w14:textId="77777777" w:rsidTr="001B7B9A">
        <w:tc>
          <w:tcPr>
            <w:tcW w:w="2552" w:type="dxa"/>
          </w:tcPr>
          <w:p w14:paraId="3B989BF2"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Content</w:t>
            </w:r>
          </w:p>
          <w:p w14:paraId="68A37465"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(мазмұн)</w:t>
            </w:r>
          </w:p>
        </w:tc>
        <w:tc>
          <w:tcPr>
            <w:tcW w:w="2162" w:type="dxa"/>
          </w:tcPr>
          <w:p w14:paraId="61B52C98" w14:textId="77777777" w:rsidR="00942260" w:rsidRPr="007544CF" w:rsidRDefault="00942260" w:rsidP="00942260">
            <w:pPr>
              <w:rPr>
                <w:rFonts w:eastAsiaTheme="minorEastAsia"/>
                <w:color w:val="000000" w:themeColor="text1"/>
                <w:lang w:eastAsia="ru-RU"/>
              </w:rPr>
            </w:pPr>
            <w:r w:rsidRPr="007544CF">
              <w:rPr>
                <w:rFonts w:eastAsiaTheme="minorEastAsia"/>
                <w:color w:val="000000" w:themeColor="text1"/>
                <w:lang w:val="kk-KZ" w:eastAsia="ru-RU"/>
              </w:rPr>
              <w:t>Critica</w:t>
            </w:r>
            <w:r w:rsidRPr="007544CF">
              <w:rPr>
                <w:rFonts w:eastAsiaTheme="minorEastAsia"/>
                <w:color w:val="000000" w:themeColor="text1"/>
                <w:lang w:eastAsia="ru-RU"/>
              </w:rPr>
              <w:t xml:space="preserve">l </w:t>
            </w:r>
            <w:r w:rsidRPr="007544CF">
              <w:rPr>
                <w:rFonts w:eastAsiaTheme="minorEastAsia"/>
                <w:color w:val="000000" w:themeColor="text1"/>
                <w:lang w:val="kk-KZ" w:eastAsia="ru-RU"/>
              </w:rPr>
              <w:t>thinking</w:t>
            </w:r>
          </w:p>
          <w:p w14:paraId="7E7C9E41"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 xml:space="preserve">(сыни ойлау) </w:t>
            </w:r>
          </w:p>
        </w:tc>
        <w:tc>
          <w:tcPr>
            <w:tcW w:w="4925" w:type="dxa"/>
          </w:tcPr>
          <w:p w14:paraId="0DD0180E" w14:textId="77777777" w:rsidR="00942260" w:rsidRPr="007544CF" w:rsidRDefault="00942260" w:rsidP="00DC7734">
            <w:pPr>
              <w:rPr>
                <w:rFonts w:eastAsiaTheme="minorEastAsia"/>
                <w:color w:val="000000" w:themeColor="text1"/>
                <w:lang w:val="kk-KZ" w:eastAsia="ru-RU"/>
              </w:rPr>
            </w:pPr>
            <w:r w:rsidRPr="007544CF">
              <w:rPr>
                <w:rFonts w:eastAsiaTheme="minorEastAsia"/>
                <w:color w:val="000000" w:themeColor="text1"/>
                <w:lang w:val="kk-KZ" w:eastAsia="ru-RU"/>
              </w:rPr>
              <w:t xml:space="preserve">Ақпаратты өздігінен іздестіру, қажеттісін алу, іріктеу дағдысы арқылы сенімі мен көзқарасы тұрғысынан талқылау, сыни ойлау қабілетін дамытады.  </w:t>
            </w:r>
          </w:p>
        </w:tc>
      </w:tr>
      <w:tr w:rsidR="00B441A4" w:rsidRPr="007544CF" w14:paraId="0F8F2078" w14:textId="77777777" w:rsidTr="001B7B9A">
        <w:tc>
          <w:tcPr>
            <w:tcW w:w="2552" w:type="dxa"/>
          </w:tcPr>
          <w:p w14:paraId="0577C7E2"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Communication (байланыс)</w:t>
            </w:r>
          </w:p>
        </w:tc>
        <w:tc>
          <w:tcPr>
            <w:tcW w:w="2162" w:type="dxa"/>
          </w:tcPr>
          <w:p w14:paraId="5F3BDAA1"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Communication</w:t>
            </w:r>
          </w:p>
          <w:p w14:paraId="163F45CC"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 xml:space="preserve">(коммуникация) </w:t>
            </w:r>
          </w:p>
        </w:tc>
        <w:tc>
          <w:tcPr>
            <w:tcW w:w="4925" w:type="dxa"/>
          </w:tcPr>
          <w:p w14:paraId="14655C35" w14:textId="77777777" w:rsidR="00942260" w:rsidRPr="007544CF" w:rsidRDefault="00942260" w:rsidP="00DC7734">
            <w:pPr>
              <w:rPr>
                <w:rFonts w:eastAsiaTheme="minorEastAsia"/>
                <w:color w:val="000000" w:themeColor="text1"/>
                <w:lang w:val="kk-KZ" w:eastAsia="ru-RU"/>
              </w:rPr>
            </w:pPr>
            <w:r w:rsidRPr="007544CF">
              <w:rPr>
                <w:rFonts w:eastAsiaTheme="minorEastAsia"/>
                <w:color w:val="000000" w:themeColor="text1"/>
                <w:lang w:val="kk-KZ" w:eastAsia="ru-RU"/>
              </w:rPr>
              <w:t>Ақпаратты бере білу, жағдаяттық мәселені айқындау, бірлікте белсенді талқылау, өзгенің пікірін тыңдау, көзқарасына қолдау көрсету, сыни тұрғыдан бағалау, адамдармен жаңа байланыс орнату қабілетін дамытады.</w:t>
            </w:r>
          </w:p>
        </w:tc>
      </w:tr>
      <w:tr w:rsidR="00B441A4" w:rsidRPr="007544CF" w14:paraId="02A58438" w14:textId="77777777" w:rsidTr="001B7B9A">
        <w:tc>
          <w:tcPr>
            <w:tcW w:w="2552" w:type="dxa"/>
          </w:tcPr>
          <w:p w14:paraId="00DD4C74"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Cognition</w:t>
            </w:r>
          </w:p>
          <w:p w14:paraId="44CA9BBD"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(таным)</w:t>
            </w:r>
          </w:p>
        </w:tc>
        <w:tc>
          <w:tcPr>
            <w:tcW w:w="2162" w:type="dxa"/>
          </w:tcPr>
          <w:p w14:paraId="2BC571D6"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Creativity</w:t>
            </w:r>
          </w:p>
          <w:p w14:paraId="50ACEB51"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 xml:space="preserve">(креативтілік)  </w:t>
            </w:r>
          </w:p>
        </w:tc>
        <w:tc>
          <w:tcPr>
            <w:tcW w:w="4925" w:type="dxa"/>
          </w:tcPr>
          <w:p w14:paraId="14CC74B2" w14:textId="77777777" w:rsidR="00942260" w:rsidRPr="007544CF" w:rsidRDefault="00942260" w:rsidP="00DC7734">
            <w:pPr>
              <w:rPr>
                <w:rFonts w:eastAsiaTheme="minorEastAsia"/>
                <w:color w:val="000000" w:themeColor="text1"/>
                <w:lang w:val="kk-KZ" w:eastAsia="ru-RU"/>
              </w:rPr>
            </w:pPr>
            <w:r w:rsidRPr="007544CF">
              <w:rPr>
                <w:rFonts w:eastAsiaTheme="minorEastAsia"/>
                <w:color w:val="000000" w:themeColor="text1"/>
                <w:lang w:val="kk-KZ" w:eastAsia="ru-RU"/>
              </w:rPr>
              <w:t>Жаңалық енгізу және модельдеу, жаңа нәрсені көре білу қабілеттерін дамытады.</w:t>
            </w:r>
          </w:p>
        </w:tc>
      </w:tr>
      <w:tr w:rsidR="00B441A4" w:rsidRPr="007544CF" w14:paraId="58F0F9AC" w14:textId="77777777" w:rsidTr="001B7B9A">
        <w:tc>
          <w:tcPr>
            <w:tcW w:w="2552" w:type="dxa"/>
          </w:tcPr>
          <w:p w14:paraId="22CE0A9F"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Culture (мәдениет)</w:t>
            </w:r>
          </w:p>
        </w:tc>
        <w:tc>
          <w:tcPr>
            <w:tcW w:w="2162" w:type="dxa"/>
          </w:tcPr>
          <w:p w14:paraId="557A4B08"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Collaboration</w:t>
            </w:r>
          </w:p>
          <w:p w14:paraId="4F9D5782"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 xml:space="preserve">(коллоборация) </w:t>
            </w:r>
          </w:p>
        </w:tc>
        <w:tc>
          <w:tcPr>
            <w:tcW w:w="4925" w:type="dxa"/>
          </w:tcPr>
          <w:p w14:paraId="6232FBC1" w14:textId="77777777" w:rsidR="00942260" w:rsidRPr="007544CF" w:rsidRDefault="00942260" w:rsidP="00DC7734">
            <w:pPr>
              <w:ind w:firstLine="33"/>
              <w:rPr>
                <w:rFonts w:eastAsiaTheme="minorEastAsia"/>
                <w:color w:val="000000" w:themeColor="text1"/>
                <w:lang w:val="kk-KZ" w:eastAsia="ru-RU"/>
              </w:rPr>
            </w:pPr>
            <w:r w:rsidRPr="007544CF">
              <w:rPr>
                <w:rFonts w:eastAsiaTheme="minorEastAsia"/>
                <w:color w:val="000000" w:themeColor="text1"/>
                <w:lang w:val="kk-KZ" w:eastAsia="ru-RU"/>
              </w:rPr>
              <w:t>Өзара әрекеттесу, келіссөздер жүргізу қабілеті арқылы  өзге мәдениетті меңгеру, жалпы мәдени құзыреттілігін дамытады.</w:t>
            </w:r>
          </w:p>
        </w:tc>
      </w:tr>
    </w:tbl>
    <w:p w14:paraId="2FA71E2B" w14:textId="77777777" w:rsidR="00942260" w:rsidRPr="007544CF" w:rsidRDefault="00942260" w:rsidP="00942260">
      <w:pPr>
        <w:ind w:firstLine="709"/>
        <w:jc w:val="both"/>
        <w:rPr>
          <w:rFonts w:eastAsiaTheme="minorEastAsia"/>
          <w:color w:val="000000" w:themeColor="text1"/>
          <w:sz w:val="28"/>
          <w:szCs w:val="28"/>
          <w:lang w:val="kk-KZ" w:eastAsia="ru-RU"/>
        </w:rPr>
      </w:pPr>
    </w:p>
    <w:p w14:paraId="393D1391" w14:textId="6F621968"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CLIL технологиясы шеңберінде білім алушылардың когнитивтік қабілеттерін дамыту ойлау операцияларын қалыптастыруға негізделген, олардың екі түрі бар: қарапайым ойлау дағдылары (объектіні еске сақтау, жүйелеу, анықтау және т.б.); жоғары реттегі ойлау дағдылары (болжау, талқылау</w:t>
      </w:r>
      <w:r w:rsidR="00B77DD4" w:rsidRPr="007544CF">
        <w:rPr>
          <w:rFonts w:eastAsiaTheme="minorEastAsia"/>
          <w:color w:val="000000" w:themeColor="text1"/>
          <w:sz w:val="28"/>
          <w:szCs w:val="28"/>
          <w:lang w:val="kk-KZ" w:eastAsia="ru-RU"/>
        </w:rPr>
        <w:t>, креативті ойлау, синтез, баға</w:t>
      </w:r>
      <w:r w:rsidRPr="007544CF">
        <w:rPr>
          <w:rFonts w:eastAsiaTheme="minorEastAsia"/>
          <w:color w:val="000000" w:themeColor="text1"/>
          <w:sz w:val="28"/>
          <w:szCs w:val="28"/>
          <w:lang w:val="kk-KZ" w:eastAsia="ru-RU"/>
        </w:rPr>
        <w:t>л</w:t>
      </w:r>
      <w:r w:rsidR="00B77DD4" w:rsidRPr="007544CF">
        <w:rPr>
          <w:rFonts w:eastAsiaTheme="minorEastAsia"/>
          <w:color w:val="000000" w:themeColor="text1"/>
          <w:sz w:val="28"/>
          <w:szCs w:val="28"/>
          <w:lang w:val="kk-KZ" w:eastAsia="ru-RU"/>
        </w:rPr>
        <w:t>а</w:t>
      </w:r>
      <w:r w:rsidRPr="007544CF">
        <w:rPr>
          <w:rFonts w:eastAsiaTheme="minorEastAsia"/>
          <w:color w:val="000000" w:themeColor="text1"/>
          <w:sz w:val="28"/>
          <w:szCs w:val="28"/>
          <w:lang w:val="kk-KZ" w:eastAsia="ru-RU"/>
        </w:rPr>
        <w:t>у, болжамды құру, т.б.).</w:t>
      </w:r>
    </w:p>
    <w:p w14:paraId="77246123" w14:textId="1DF73CF4"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CLIL технологиясының теориялық ережелеріне сәйкес екі талап қойылады: оқытушы пәндік саланың маманы болуы мүмкін, ол сабақт</w:t>
      </w:r>
      <w:r w:rsidR="00B77DD4" w:rsidRPr="007544CF">
        <w:rPr>
          <w:rFonts w:eastAsiaTheme="minorEastAsia"/>
          <w:color w:val="000000" w:themeColor="text1"/>
          <w:sz w:val="28"/>
          <w:szCs w:val="28"/>
          <w:lang w:val="kk-KZ" w:eastAsia="ru-RU"/>
        </w:rPr>
        <w:t>а арнайы білімді тасымалдаушы рө</w:t>
      </w:r>
      <w:r w:rsidRPr="007544CF">
        <w:rPr>
          <w:rFonts w:eastAsiaTheme="minorEastAsia"/>
          <w:color w:val="000000" w:themeColor="text1"/>
          <w:sz w:val="28"/>
          <w:szCs w:val="28"/>
          <w:lang w:val="kk-KZ" w:eastAsia="ru-RU"/>
        </w:rPr>
        <w:t xml:space="preserve">лін атқарауы қажет; оқытушының шет тілін меңгеру деңгейі CEFR шкаласы бойынша B2-C1болуы тиіс. </w:t>
      </w:r>
    </w:p>
    <w:p w14:paraId="49AF762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CLIL технологиясының келесі ерекшеліктері анықталады: </w:t>
      </w:r>
    </w:p>
    <w:p w14:paraId="6B54622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тілді таным құралы ретінде қолдану; </w:t>
      </w:r>
    </w:p>
    <w:p w14:paraId="1F463D8C"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сын тұрғысынан ойлау; </w:t>
      </w:r>
    </w:p>
    <w:p w14:paraId="64B3F382" w14:textId="5D7FC842"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тілдерді жоғары деңгейде меңгеру және іс-әрекеттің барлық саласын</w:t>
      </w:r>
      <w:r w:rsidR="00B77DD4" w:rsidRPr="007544CF">
        <w:rPr>
          <w:rFonts w:eastAsiaTheme="minorEastAsia"/>
          <w:color w:val="000000" w:themeColor="text1"/>
          <w:sz w:val="28"/>
          <w:szCs w:val="28"/>
          <w:lang w:val="kk-KZ" w:eastAsia="ru-RU"/>
        </w:rPr>
        <w:t>д</w:t>
      </w:r>
      <w:r w:rsidRPr="007544CF">
        <w:rPr>
          <w:rFonts w:eastAsiaTheme="minorEastAsia"/>
          <w:color w:val="000000" w:themeColor="text1"/>
          <w:sz w:val="28"/>
          <w:szCs w:val="28"/>
          <w:lang w:val="kk-KZ" w:eastAsia="ru-RU"/>
        </w:rPr>
        <w:t xml:space="preserve">а қолдана білу; </w:t>
      </w:r>
    </w:p>
    <w:p w14:paraId="66919F49"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өз мәдениетін бағалау және басқа да мәдениетті түсініп құрметтеу; </w:t>
      </w:r>
    </w:p>
    <w:p w14:paraId="7B98A449"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азаматтық жауапкершілік, функционалдық сауаттылық, білім алушыларды мәдени контекстке қатыстыру, олардың шет тілінде кәсіби іс-әрекетке дайындығын қалыптастыру; </w:t>
      </w:r>
    </w:p>
    <w:p w14:paraId="29E36C8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кәсіби іс-әрекетте жоғары нәтижеге қол жеткізуде өзін-өзі жүзеге асыру мотивациясы мен бәсекеге қабілеттілігін арттыру.</w:t>
      </w:r>
    </w:p>
    <w:p w14:paraId="14C708A7" w14:textId="30EA10F1"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«Flippedlearning» немесе «Flipped Classroom» технологиясы</w:t>
      </w:r>
      <w:r w:rsidR="00B77DD4" w:rsidRPr="007544CF">
        <w:rPr>
          <w:color w:val="000000" w:themeColor="text1"/>
          <w:sz w:val="28"/>
          <w:szCs w:val="28"/>
          <w:lang w:val="kk-KZ"/>
        </w:rPr>
        <w:t>н</w:t>
      </w:r>
      <w:r w:rsidRPr="007544CF">
        <w:rPr>
          <w:color w:val="000000" w:themeColor="text1"/>
          <w:sz w:val="28"/>
          <w:szCs w:val="28"/>
          <w:lang w:val="kk-KZ"/>
        </w:rPr>
        <w:t xml:space="preserve"> білім беру үдерісіне американдық Woodland Park жоғары мектебінің химия пәнінің мұғалімдері Аарон Самс және Джонатан Бергманн енгізді. «Flipped Classroom» технологиясы студенттер мен мұғалімдердің уақыттарын максималды түрде үнемдеуге, білім алушыларға тақырыптық материалдар мен жаңа ақпаратты жеңіл әрі оңай меңгертуге жағдай жасайтын әдіс болып табылады [14</w:t>
      </w:r>
      <w:r w:rsidR="00CA703E" w:rsidRPr="007544CF">
        <w:rPr>
          <w:color w:val="000000" w:themeColor="text1"/>
          <w:sz w:val="28"/>
          <w:szCs w:val="28"/>
          <w:lang w:val="kk-KZ"/>
        </w:rPr>
        <w:t>8</w:t>
      </w:r>
      <w:r w:rsidRPr="007544CF">
        <w:rPr>
          <w:color w:val="000000" w:themeColor="text1"/>
          <w:sz w:val="28"/>
          <w:szCs w:val="28"/>
          <w:lang w:val="kk-KZ"/>
        </w:rPr>
        <w:t xml:space="preserve">]. </w:t>
      </w:r>
    </w:p>
    <w:p w14:paraId="32A3BC72"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lastRenderedPageBreak/>
        <w:t xml:space="preserve">«Flippedlearning» стратегиясы топтық және өзіндік жұмысты өзгертетін шығармашылық оқу жағдайларына сәйкес келеді: студенттер материалды өз бетінше оқып, қажетті ақпаратты өз бетінше іздейді, практикалық жұмыс жасайды. </w:t>
      </w:r>
    </w:p>
    <w:p w14:paraId="4E8129B8"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Жаңа типтегі тапсырмалармен жұмыс істеу кезінде </w:t>
      </w:r>
      <w:r w:rsidR="008F7F83" w:rsidRPr="007544CF">
        <w:rPr>
          <w:color w:val="000000" w:themeColor="text1"/>
          <w:sz w:val="28"/>
          <w:szCs w:val="28"/>
          <w:lang w:val="kk-KZ"/>
        </w:rPr>
        <w:t xml:space="preserve">оқытушы </w:t>
      </w:r>
      <w:r w:rsidRPr="007544CF">
        <w:rPr>
          <w:color w:val="000000" w:themeColor="text1"/>
          <w:sz w:val="28"/>
          <w:szCs w:val="28"/>
          <w:lang w:val="kk-KZ"/>
        </w:rPr>
        <w:t>мен студенттердің рөлдері дәстүрлі сабақтағыдан басқаша бөлінеді:</w:t>
      </w:r>
    </w:p>
    <w:p w14:paraId="4C2A5C8C"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студенттер жұмыстың жоспарын, көлемін және түрлерін таңдауда дербестікке ие болады, ал мұғалім сәйкес тапсырманы таңдау арқылы дербестік көрсетулеріне мүмкіндік береді;</w:t>
      </w:r>
    </w:p>
    <w:p w14:paraId="102D457F"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студенттер жұппен немесе топпен жұмыс жасай отырып, </w:t>
      </w:r>
      <w:r w:rsidR="00A354DD" w:rsidRPr="007544CF">
        <w:rPr>
          <w:rFonts w:eastAsiaTheme="minorEastAsia"/>
          <w:color w:val="000000" w:themeColor="text1"/>
          <w:sz w:val="28"/>
          <w:szCs w:val="28"/>
          <w:lang w:val="kk-KZ" w:eastAsia="ru-RU"/>
        </w:rPr>
        <w:t xml:space="preserve">оқытушы </w:t>
      </w:r>
      <w:r w:rsidRPr="007544CF">
        <w:rPr>
          <w:rFonts w:eastAsiaTheme="minorEastAsia"/>
          <w:color w:val="000000" w:themeColor="text1"/>
          <w:sz w:val="28"/>
          <w:szCs w:val="28"/>
          <w:lang w:val="kk-KZ" w:eastAsia="ru-RU"/>
        </w:rPr>
        <w:t xml:space="preserve">қызметін атқара алады. </w:t>
      </w:r>
      <w:r w:rsidR="00A354DD" w:rsidRPr="007544CF">
        <w:rPr>
          <w:rFonts w:eastAsiaTheme="minorEastAsia"/>
          <w:color w:val="000000" w:themeColor="text1"/>
          <w:sz w:val="28"/>
          <w:szCs w:val="28"/>
          <w:lang w:val="kk-KZ" w:eastAsia="ru-RU"/>
        </w:rPr>
        <w:t>Оқытушы</w:t>
      </w:r>
      <w:r w:rsidRPr="007544CF">
        <w:rPr>
          <w:rFonts w:eastAsiaTheme="minorEastAsia"/>
          <w:color w:val="000000" w:themeColor="text1"/>
          <w:sz w:val="28"/>
          <w:szCs w:val="28"/>
          <w:lang w:val="kk-KZ" w:eastAsia="ru-RU"/>
        </w:rPr>
        <w:t xml:space="preserve"> өз бетінше жұмыс істейтін командалардың кеңесшісі болады және олардың өнімді жұмысына қолдау көрсетеді;</w:t>
      </w:r>
    </w:p>
    <w:p w14:paraId="33CFDC6C" w14:textId="6402F6CC"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студенттер өзін-өзі бағалау құралдары арқылы сабақтың нәтижесін де, жұмыс барысын да бағалауға қатысады [14</w:t>
      </w:r>
      <w:r w:rsidR="00CA703E" w:rsidRPr="007544CF">
        <w:rPr>
          <w:rFonts w:eastAsiaTheme="minorEastAsia"/>
          <w:color w:val="000000" w:themeColor="text1"/>
          <w:sz w:val="28"/>
          <w:szCs w:val="28"/>
          <w:lang w:val="kk-KZ" w:eastAsia="ru-RU"/>
        </w:rPr>
        <w:t>9</w:t>
      </w:r>
      <w:r w:rsidRPr="007544CF">
        <w:rPr>
          <w:rFonts w:eastAsiaTheme="minorEastAsia"/>
          <w:color w:val="000000" w:themeColor="text1"/>
          <w:sz w:val="28"/>
          <w:szCs w:val="28"/>
          <w:lang w:val="kk-KZ" w:eastAsia="ru-RU"/>
        </w:rPr>
        <w:t xml:space="preserve">]. </w:t>
      </w:r>
    </w:p>
    <w:p w14:paraId="4847F96B"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Бұл технология бойынша алдымен аудио-видеоматериалдар, мәтіндік және мультимедиалық контент, нұсқаулық құралдарын дайындап алу қажет. Ағылшын тіліндегі сөздерді тез жаттап алу мен мағынасын оңай игеру мақсатында электронды сөздіктер мен интеллект-карталар құрастырылады. Яғни, студенттер сөздердің аудармасы мен мағынасын интеллект-карта көмегімен жазып немесе онлайн-платформада толтырып шығуы тиіс. Мұнда интеллект-карта (Mind maps - «mind» - ақыл, ақыл-ой; «map» - карта) ақпаратты тез қабылдауға, есте сақтауға және материалды игеру барысында оңай концентрация жасауға көмектеседі. Себебі, графикалық және логикалық тұрғыда өзара байланысқан сөздерді бір қарағанда есте сақтау сөздерді кітаптан қарап 3-4 мәрте оқуға қарағанда тиімдірек. Ары қарай сабақ Careers Box онлайн-платформасында фильм қараумен жалғасады. Бұл видеороликтің негізгі ерекшелігіне ұзақтығының максималды түрде 5-7 минутқа созылуы, жұмыс орнындағы шынайы адамдар көрінісінің болуы, классикалық британдық ағылшын тілінің қолданылуы мен сабақ тақырыбына үйлесімді әуеннің болуы. Шет тілдерін меңгеруде видео-материалдарды қолдану білім алушылардың тіл меңгеруге қызығушылығын арттырады. Фильмді көріп болғаннан кейін, студенттер тақырыпқа байланысты сұрақтарға көлемді жауап жазулары қажет. Бұл олардың тыңдау қабілеттерін дамытуға бағытталған. </w:t>
      </w:r>
    </w:p>
    <w:p w14:paraId="0C386414" w14:textId="60C2CD8B"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Төңкерілген сынып технологиясына сүйене отырып, білім алушылардың өзіндік жұмысына берілетін тапсырмалардың келесі түрлерін қолдануға болады: виртуалды тақтаға орындалатын жұмыстар, аудио-видео материалдарды көріп, оған байланысты сұрақтарға жауап беру, электронды тренажер арқылы сөзжұмбақтар, тест тапсырмаларын шешу, сәйкестендіру тапсырмаларын орындау, әлеуметтік желілерде тақырып бойынша мини-эссе жазу, Springer Link платформаларында әдеби материалдарға аннотация жазу, Oxford Bibliographies платформаларында әдеби шолуға қатысты тапсырмаларды орындауға болады [</w:t>
      </w:r>
      <w:r w:rsidR="00CA703E" w:rsidRPr="007544CF">
        <w:rPr>
          <w:color w:val="000000" w:themeColor="text1"/>
          <w:sz w:val="28"/>
          <w:szCs w:val="28"/>
          <w:lang w:val="kk-KZ"/>
        </w:rPr>
        <w:t>150</w:t>
      </w:r>
      <w:r w:rsidRPr="007544CF">
        <w:rPr>
          <w:color w:val="000000" w:themeColor="text1"/>
          <w:sz w:val="28"/>
          <w:szCs w:val="28"/>
          <w:lang w:val="kk-KZ"/>
        </w:rPr>
        <w:t xml:space="preserve">]. </w:t>
      </w:r>
    </w:p>
    <w:p w14:paraId="6A63FD73"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Болашақ маман ретінде студенттердің кәсіби құзыреттіліктерін дамыту үшін қандай тақырыптарды таңдау, өзіндік жұмысқа арналған материалдарды </w:t>
      </w:r>
      <w:r w:rsidRPr="007544CF">
        <w:rPr>
          <w:color w:val="000000" w:themeColor="text1"/>
          <w:sz w:val="28"/>
          <w:szCs w:val="28"/>
          <w:lang w:val="kk-KZ"/>
        </w:rPr>
        <w:lastRenderedPageBreak/>
        <w:t>дайындау, оны орындау формасын таңдау, бақылау және бағалау қажет.</w:t>
      </w:r>
    </w:p>
    <w:p w14:paraId="18FF08BC"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XXI ғасырда қажетті дағдыларды студенттерге меңгертуді талдау және бағалау жүйелері, соның ішінде бағалау әсіресе студент жастардың өміріне әсер етеді.</w:t>
      </w:r>
    </w:p>
    <w:p w14:paraId="0AFED39D"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Сондықтан құнды және тиімді кері байланыс түрінде болуы тиіс. Мұғалім кәсіби нәтижелерді бағалауға ғана емес, сонымен қатар білім берудің «4К» моделі арқылы болашақ шет тілі мұғалімдерінің кәсіби құзыреттілігін қалыптастыруын бақылауға мүмкіндік алады. Мұндай бақылауды топтық деңгейде де, жеке деңгейде де жүргізуге болады. </w:t>
      </w:r>
    </w:p>
    <w:p w14:paraId="6D08F42A"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Әлеуметтік және эмоционалдық интеллект, креативтілік, ынтымақтастық және бірлескен шығармашылық жұмыс жасау қабілеті және болашақтың басқа да маңызды дағдылары білім алушының – өмір бойы білім алу үдерісінің табыстылығын анықтау үшін қолданатын бағалау көрсеткіштеріне қосылуы керек. Бағалау жүйесінің ізденімпаздық, шығармашылық және ынтымақтастық қатынасты дамытуға ықпал ететіні маңызды.</w:t>
      </w:r>
    </w:p>
    <w:p w14:paraId="226C9201" w14:textId="4C7377E2" w:rsidR="001B7B9A" w:rsidRPr="007544CF" w:rsidRDefault="008F7F83"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Flipped Classroom технологиясы білім алушылардың өз бетімен білім алу дағдысын дамыту, сабақта белсенді әрекетке тарту және педагогтің фасилитаторлық рөлін күшейтудің тиімді тәсілі</w:t>
      </w:r>
      <w:r w:rsidR="00B2128D" w:rsidRPr="007544CF">
        <w:rPr>
          <w:color w:val="000000" w:themeColor="text1"/>
          <w:sz w:val="28"/>
          <w:szCs w:val="28"/>
          <w:lang w:val="kk-KZ"/>
        </w:rPr>
        <w:t xml:space="preserve">. Бұл </w:t>
      </w:r>
      <w:r w:rsidR="00B77DD4" w:rsidRPr="007544CF">
        <w:rPr>
          <w:color w:val="000000" w:themeColor="text1"/>
          <w:sz w:val="28"/>
          <w:szCs w:val="28"/>
          <w:lang w:val="kk-KZ"/>
        </w:rPr>
        <w:t>4К моделі</w:t>
      </w:r>
      <w:r w:rsidR="00B2128D" w:rsidRPr="007544CF">
        <w:rPr>
          <w:color w:val="000000" w:themeColor="text1"/>
          <w:sz w:val="28"/>
          <w:szCs w:val="28"/>
          <w:lang w:val="kk-KZ"/>
        </w:rPr>
        <w:t xml:space="preserve">  (Critical Thinking,  Creativity, Communication, Collabaration) дағдыларын дамытуға қолайлы орта жасайды.</w:t>
      </w:r>
      <w:r w:rsidR="006D0236" w:rsidRPr="007544CF">
        <w:rPr>
          <w:color w:val="000000" w:themeColor="text1"/>
          <w:sz w:val="28"/>
          <w:szCs w:val="28"/>
          <w:lang w:val="kk-KZ"/>
        </w:rPr>
        <w:t xml:space="preserve"> </w:t>
      </w:r>
    </w:p>
    <w:p w14:paraId="08CB2DE9" w14:textId="77777777" w:rsidR="001B7B9A" w:rsidRPr="007544CF" w:rsidRDefault="001B7B9A" w:rsidP="001B7B9A">
      <w:pPr>
        <w:widowControl w:val="0"/>
        <w:autoSpaceDE w:val="0"/>
        <w:autoSpaceDN w:val="0"/>
        <w:jc w:val="both"/>
        <w:rPr>
          <w:color w:val="000000" w:themeColor="text1"/>
          <w:sz w:val="28"/>
          <w:szCs w:val="28"/>
          <w:lang w:val="kk-KZ"/>
        </w:rPr>
      </w:pPr>
    </w:p>
    <w:p w14:paraId="0B8BF010" w14:textId="62268FDE" w:rsidR="00A354DD" w:rsidRPr="007544CF" w:rsidRDefault="001B7B9A" w:rsidP="001B7B9A">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Кесте 12 - </w:t>
      </w:r>
      <w:r w:rsidR="006D0236" w:rsidRPr="007544CF">
        <w:rPr>
          <w:color w:val="000000" w:themeColor="text1"/>
          <w:sz w:val="28"/>
          <w:szCs w:val="28"/>
          <w:lang w:val="kk-KZ"/>
        </w:rPr>
        <w:t xml:space="preserve">4К моделін «Flipped Classroom» технологиясы арқылы дамыту жолдары </w:t>
      </w:r>
    </w:p>
    <w:p w14:paraId="5E17716F" w14:textId="77777777" w:rsidR="001B7B9A" w:rsidRPr="007544CF" w:rsidRDefault="001B7B9A" w:rsidP="001B7B9A">
      <w:pPr>
        <w:widowControl w:val="0"/>
        <w:autoSpaceDE w:val="0"/>
        <w:autoSpaceDN w:val="0"/>
        <w:jc w:val="both"/>
        <w:rPr>
          <w:color w:val="000000" w:themeColor="text1"/>
          <w:sz w:val="28"/>
          <w:szCs w:val="28"/>
          <w:lang w:val="kk-KZ"/>
        </w:rPr>
      </w:pPr>
    </w:p>
    <w:tbl>
      <w:tblPr>
        <w:tblStyle w:val="a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4036"/>
        <w:gridCol w:w="3685"/>
      </w:tblGrid>
      <w:tr w:rsidR="00B441A4" w:rsidRPr="007544CF" w14:paraId="4CFE5330" w14:textId="77777777" w:rsidTr="001B7B9A">
        <w:tc>
          <w:tcPr>
            <w:tcW w:w="2026" w:type="dxa"/>
          </w:tcPr>
          <w:p w14:paraId="12855295" w14:textId="77777777" w:rsidR="00B2128D" w:rsidRPr="007544CF" w:rsidRDefault="00B2128D" w:rsidP="00E51D3C">
            <w:pPr>
              <w:widowControl w:val="0"/>
              <w:autoSpaceDE w:val="0"/>
              <w:autoSpaceDN w:val="0"/>
              <w:rPr>
                <w:color w:val="000000" w:themeColor="text1"/>
                <w:lang w:val="kk-KZ"/>
              </w:rPr>
            </w:pPr>
            <w:r w:rsidRPr="007544CF">
              <w:rPr>
                <w:color w:val="000000" w:themeColor="text1"/>
                <w:lang w:val="kk-KZ"/>
              </w:rPr>
              <w:t>4К моделі</w:t>
            </w:r>
          </w:p>
        </w:tc>
        <w:tc>
          <w:tcPr>
            <w:tcW w:w="4036" w:type="dxa"/>
          </w:tcPr>
          <w:p w14:paraId="1FBDDD85" w14:textId="77777777" w:rsidR="00B2128D" w:rsidRPr="007544CF" w:rsidRDefault="006D0236" w:rsidP="001F75FE">
            <w:pPr>
              <w:widowControl w:val="0"/>
              <w:autoSpaceDE w:val="0"/>
              <w:autoSpaceDN w:val="0"/>
              <w:rPr>
                <w:color w:val="000000" w:themeColor="text1"/>
                <w:lang w:val="kk-KZ"/>
              </w:rPr>
            </w:pPr>
            <w:r w:rsidRPr="007544CF">
              <w:rPr>
                <w:color w:val="000000" w:themeColor="text1"/>
                <w:lang w:val="kk-KZ"/>
              </w:rPr>
              <w:t>«</w:t>
            </w:r>
            <w:r w:rsidR="00B2128D" w:rsidRPr="007544CF">
              <w:rPr>
                <w:color w:val="000000" w:themeColor="text1"/>
                <w:lang w:val="kk-KZ"/>
              </w:rPr>
              <w:t>Flipped Classroom</w:t>
            </w:r>
            <w:r w:rsidRPr="007544CF">
              <w:rPr>
                <w:color w:val="000000" w:themeColor="text1"/>
                <w:lang w:val="kk-KZ"/>
              </w:rPr>
              <w:t>»</w:t>
            </w:r>
            <w:r w:rsidR="00B2128D" w:rsidRPr="007544CF">
              <w:rPr>
                <w:color w:val="000000" w:themeColor="text1"/>
                <w:lang w:val="kk-KZ"/>
              </w:rPr>
              <w:t xml:space="preserve"> технологиясы</w:t>
            </w:r>
          </w:p>
        </w:tc>
        <w:tc>
          <w:tcPr>
            <w:tcW w:w="3685" w:type="dxa"/>
          </w:tcPr>
          <w:p w14:paraId="51E8046B" w14:textId="77777777" w:rsidR="00B2128D" w:rsidRPr="007544CF" w:rsidRDefault="00B2128D" w:rsidP="001F75FE">
            <w:pPr>
              <w:widowControl w:val="0"/>
              <w:autoSpaceDE w:val="0"/>
              <w:autoSpaceDN w:val="0"/>
              <w:rPr>
                <w:color w:val="000000" w:themeColor="text1"/>
                <w:lang w:val="kk-KZ"/>
              </w:rPr>
            </w:pPr>
            <w:r w:rsidRPr="007544CF">
              <w:rPr>
                <w:color w:val="000000" w:themeColor="text1"/>
                <w:lang w:val="kk-KZ"/>
              </w:rPr>
              <w:t>Қолданылатын цифрлық әдіс-тәсілдер</w:t>
            </w:r>
          </w:p>
        </w:tc>
      </w:tr>
      <w:tr w:rsidR="00B441A4" w:rsidRPr="007544CF" w14:paraId="52DC18C2" w14:textId="77777777" w:rsidTr="001B7B9A">
        <w:tc>
          <w:tcPr>
            <w:tcW w:w="2026" w:type="dxa"/>
          </w:tcPr>
          <w:p w14:paraId="53CA3BDE" w14:textId="77777777" w:rsidR="00B2128D" w:rsidRPr="007544CF" w:rsidRDefault="00B2128D" w:rsidP="00E51D3C">
            <w:pPr>
              <w:widowControl w:val="0"/>
              <w:autoSpaceDE w:val="0"/>
              <w:autoSpaceDN w:val="0"/>
              <w:rPr>
                <w:color w:val="000000" w:themeColor="text1"/>
                <w:lang w:val="kk-KZ"/>
              </w:rPr>
            </w:pPr>
            <w:r w:rsidRPr="007544CF">
              <w:rPr>
                <w:color w:val="000000" w:themeColor="text1"/>
                <w:lang w:val="kk-KZ"/>
              </w:rPr>
              <w:t>Сыни ойлау</w:t>
            </w:r>
          </w:p>
        </w:tc>
        <w:tc>
          <w:tcPr>
            <w:tcW w:w="4036" w:type="dxa"/>
          </w:tcPr>
          <w:p w14:paraId="10678EEA" w14:textId="77777777" w:rsidR="00B2128D" w:rsidRPr="007544CF" w:rsidRDefault="00B2128D" w:rsidP="001F75FE">
            <w:pPr>
              <w:widowControl w:val="0"/>
              <w:autoSpaceDE w:val="0"/>
              <w:autoSpaceDN w:val="0"/>
              <w:rPr>
                <w:color w:val="000000" w:themeColor="text1"/>
                <w:lang w:val="kk-KZ"/>
              </w:rPr>
            </w:pPr>
            <w:r w:rsidRPr="007544CF">
              <w:rPr>
                <w:color w:val="000000" w:themeColor="text1"/>
                <w:lang w:val="kk-KZ"/>
              </w:rPr>
              <w:t>Онлайн теориялық материалдарды сараптау, пікір білдіру, нақты/күмәнді ақпаратты ажырату</w:t>
            </w:r>
          </w:p>
        </w:tc>
        <w:tc>
          <w:tcPr>
            <w:tcW w:w="3685" w:type="dxa"/>
          </w:tcPr>
          <w:p w14:paraId="6FE2639F" w14:textId="77777777" w:rsidR="00B2128D" w:rsidRPr="007544CF" w:rsidRDefault="00FE6051" w:rsidP="001F75FE">
            <w:pPr>
              <w:widowControl w:val="0"/>
              <w:autoSpaceDE w:val="0"/>
              <w:autoSpaceDN w:val="0"/>
              <w:rPr>
                <w:color w:val="000000" w:themeColor="text1"/>
                <w:lang w:val="kk-KZ"/>
              </w:rPr>
            </w:pPr>
            <w:r w:rsidRPr="007544CF">
              <w:rPr>
                <w:color w:val="000000" w:themeColor="text1"/>
                <w:lang w:val="kk-KZ"/>
              </w:rPr>
              <w:t>YouTube бейнесабақтар,</w:t>
            </w:r>
          </w:p>
          <w:p w14:paraId="5B14C8F1" w14:textId="0E801183" w:rsidR="00FE6051" w:rsidRPr="007544CF" w:rsidRDefault="00B77DD4" w:rsidP="001F75FE">
            <w:pPr>
              <w:widowControl w:val="0"/>
              <w:autoSpaceDE w:val="0"/>
              <w:autoSpaceDN w:val="0"/>
              <w:rPr>
                <w:color w:val="000000" w:themeColor="text1"/>
                <w:lang w:val="kk-KZ"/>
              </w:rPr>
            </w:pPr>
            <w:r w:rsidRPr="007544CF">
              <w:rPr>
                <w:color w:val="000000" w:themeColor="text1"/>
                <w:lang w:val="kk-KZ"/>
              </w:rPr>
              <w:t>Google Forms арқылы рефлекс</w:t>
            </w:r>
            <w:r w:rsidR="00FE6051" w:rsidRPr="007544CF">
              <w:rPr>
                <w:color w:val="000000" w:themeColor="text1"/>
                <w:lang w:val="kk-KZ"/>
              </w:rPr>
              <w:t>ия</w:t>
            </w:r>
          </w:p>
          <w:p w14:paraId="476D9AE5" w14:textId="77777777" w:rsidR="00FE6051" w:rsidRPr="007544CF" w:rsidRDefault="00FE6051" w:rsidP="001F75FE">
            <w:pPr>
              <w:widowControl w:val="0"/>
              <w:autoSpaceDE w:val="0"/>
              <w:autoSpaceDN w:val="0"/>
              <w:rPr>
                <w:color w:val="000000" w:themeColor="text1"/>
                <w:lang w:val="kk-KZ"/>
              </w:rPr>
            </w:pPr>
            <w:r w:rsidRPr="007544CF">
              <w:rPr>
                <w:color w:val="000000" w:themeColor="text1"/>
                <w:lang w:val="kk-KZ"/>
              </w:rPr>
              <w:t xml:space="preserve">Edpuzzle-да сұрақпен толықтырылған видео </w:t>
            </w:r>
          </w:p>
        </w:tc>
      </w:tr>
      <w:tr w:rsidR="00B441A4" w:rsidRPr="007544CF" w14:paraId="40E64632" w14:textId="77777777" w:rsidTr="001B7B9A">
        <w:tc>
          <w:tcPr>
            <w:tcW w:w="2026" w:type="dxa"/>
          </w:tcPr>
          <w:p w14:paraId="60AEB4F3" w14:textId="77777777" w:rsidR="00B2128D" w:rsidRPr="007544CF" w:rsidRDefault="00B2128D" w:rsidP="00E51D3C">
            <w:pPr>
              <w:widowControl w:val="0"/>
              <w:autoSpaceDE w:val="0"/>
              <w:autoSpaceDN w:val="0"/>
              <w:rPr>
                <w:color w:val="000000" w:themeColor="text1"/>
                <w:lang w:val="kk-KZ"/>
              </w:rPr>
            </w:pPr>
            <w:r w:rsidRPr="007544CF">
              <w:rPr>
                <w:color w:val="000000" w:themeColor="text1"/>
                <w:lang w:val="kk-KZ"/>
              </w:rPr>
              <w:t>Креативтілік</w:t>
            </w:r>
          </w:p>
        </w:tc>
        <w:tc>
          <w:tcPr>
            <w:tcW w:w="4036" w:type="dxa"/>
          </w:tcPr>
          <w:p w14:paraId="2960AC64" w14:textId="77777777" w:rsidR="00B2128D" w:rsidRPr="007544CF" w:rsidRDefault="00B2128D" w:rsidP="001F75FE">
            <w:pPr>
              <w:widowControl w:val="0"/>
              <w:autoSpaceDE w:val="0"/>
              <w:autoSpaceDN w:val="0"/>
              <w:rPr>
                <w:color w:val="000000" w:themeColor="text1"/>
                <w:lang w:val="kk-KZ"/>
              </w:rPr>
            </w:pPr>
            <w:r w:rsidRPr="007544CF">
              <w:rPr>
                <w:color w:val="000000" w:themeColor="text1"/>
                <w:lang w:val="kk-KZ"/>
              </w:rPr>
              <w:t>Сабақта бейнежоба, постер, подкаст жасау, мәселені жаңа қырынан шешу</w:t>
            </w:r>
          </w:p>
        </w:tc>
        <w:tc>
          <w:tcPr>
            <w:tcW w:w="3685" w:type="dxa"/>
          </w:tcPr>
          <w:p w14:paraId="7CC23132" w14:textId="77777777" w:rsidR="00B2128D" w:rsidRPr="007544CF" w:rsidRDefault="00E51D3C" w:rsidP="001F75FE">
            <w:pPr>
              <w:widowControl w:val="0"/>
              <w:autoSpaceDE w:val="0"/>
              <w:autoSpaceDN w:val="0"/>
              <w:rPr>
                <w:color w:val="000000" w:themeColor="text1"/>
              </w:rPr>
            </w:pPr>
            <w:proofErr w:type="spellStart"/>
            <w:r w:rsidRPr="007544CF">
              <w:rPr>
                <w:color w:val="000000" w:themeColor="text1"/>
              </w:rPr>
              <w:t>Canva</w:t>
            </w:r>
            <w:proofErr w:type="spellEnd"/>
            <w:r w:rsidRPr="007544CF">
              <w:rPr>
                <w:color w:val="000000" w:themeColor="text1"/>
                <w:lang w:val="kk-KZ"/>
              </w:rPr>
              <w:t>,</w:t>
            </w:r>
            <w:r w:rsidRPr="007544CF">
              <w:rPr>
                <w:color w:val="000000" w:themeColor="text1"/>
              </w:rPr>
              <w:t xml:space="preserve"> </w:t>
            </w:r>
            <w:proofErr w:type="spellStart"/>
            <w:r w:rsidRPr="007544CF">
              <w:rPr>
                <w:color w:val="000000" w:themeColor="text1"/>
              </w:rPr>
              <w:t>Powtoon</w:t>
            </w:r>
            <w:proofErr w:type="spellEnd"/>
            <w:r w:rsidRPr="007544CF">
              <w:rPr>
                <w:color w:val="000000" w:themeColor="text1"/>
                <w:lang w:val="kk-KZ"/>
              </w:rPr>
              <w:t>,</w:t>
            </w:r>
            <w:r w:rsidR="00FE6051" w:rsidRPr="007544CF">
              <w:rPr>
                <w:color w:val="000000" w:themeColor="text1"/>
              </w:rPr>
              <w:t xml:space="preserve"> </w:t>
            </w:r>
            <w:proofErr w:type="spellStart"/>
            <w:r w:rsidR="00FE6051" w:rsidRPr="007544CF">
              <w:rPr>
                <w:color w:val="000000" w:themeColor="text1"/>
              </w:rPr>
              <w:t>StoryJumper</w:t>
            </w:r>
            <w:proofErr w:type="spellEnd"/>
            <w:r w:rsidR="00FE6051" w:rsidRPr="007544CF">
              <w:rPr>
                <w:color w:val="000000" w:themeColor="text1"/>
              </w:rPr>
              <w:t>, Adobe Express</w:t>
            </w:r>
          </w:p>
        </w:tc>
      </w:tr>
      <w:tr w:rsidR="00B441A4" w:rsidRPr="007544CF" w14:paraId="6CA93C62" w14:textId="77777777" w:rsidTr="001B7B9A">
        <w:tc>
          <w:tcPr>
            <w:tcW w:w="2026" w:type="dxa"/>
          </w:tcPr>
          <w:p w14:paraId="5D1FCFE4" w14:textId="77777777" w:rsidR="00B2128D" w:rsidRPr="007544CF" w:rsidRDefault="00B2128D" w:rsidP="00E51D3C">
            <w:pPr>
              <w:widowControl w:val="0"/>
              <w:autoSpaceDE w:val="0"/>
              <w:autoSpaceDN w:val="0"/>
              <w:rPr>
                <w:color w:val="000000" w:themeColor="text1"/>
                <w:lang w:val="kk-KZ"/>
              </w:rPr>
            </w:pPr>
            <w:r w:rsidRPr="007544CF">
              <w:rPr>
                <w:color w:val="000000" w:themeColor="text1"/>
                <w:lang w:val="kk-KZ"/>
              </w:rPr>
              <w:t>Коммуникация</w:t>
            </w:r>
          </w:p>
        </w:tc>
        <w:tc>
          <w:tcPr>
            <w:tcW w:w="4036" w:type="dxa"/>
          </w:tcPr>
          <w:p w14:paraId="287754F7" w14:textId="77777777" w:rsidR="00B2128D" w:rsidRPr="007544CF" w:rsidRDefault="00B2128D" w:rsidP="001F75FE">
            <w:pPr>
              <w:widowControl w:val="0"/>
              <w:autoSpaceDE w:val="0"/>
              <w:autoSpaceDN w:val="0"/>
              <w:rPr>
                <w:color w:val="000000" w:themeColor="text1"/>
                <w:lang w:val="kk-KZ"/>
              </w:rPr>
            </w:pPr>
            <w:r w:rsidRPr="007544CF">
              <w:rPr>
                <w:color w:val="000000" w:themeColor="text1"/>
                <w:lang w:val="kk-KZ"/>
              </w:rPr>
              <w:t>Сабақтағы пікір алмасу, топтық талдау, бейнежазба арқылы ой жеткізу</w:t>
            </w:r>
          </w:p>
        </w:tc>
        <w:tc>
          <w:tcPr>
            <w:tcW w:w="3685" w:type="dxa"/>
          </w:tcPr>
          <w:p w14:paraId="05035A3B" w14:textId="77777777" w:rsidR="00B2128D" w:rsidRPr="007544CF" w:rsidRDefault="00FE6051" w:rsidP="001F75FE">
            <w:pPr>
              <w:widowControl w:val="0"/>
              <w:autoSpaceDE w:val="0"/>
              <w:autoSpaceDN w:val="0"/>
              <w:rPr>
                <w:color w:val="000000" w:themeColor="text1"/>
              </w:rPr>
            </w:pPr>
            <w:r w:rsidRPr="007544CF">
              <w:rPr>
                <w:color w:val="000000" w:themeColor="text1"/>
              </w:rPr>
              <w:t>Flip/</w:t>
            </w:r>
            <w:proofErr w:type="spellStart"/>
            <w:r w:rsidRPr="007544CF">
              <w:rPr>
                <w:color w:val="000000" w:themeColor="text1"/>
              </w:rPr>
              <w:t>Flipgrid</w:t>
            </w:r>
            <w:proofErr w:type="spellEnd"/>
            <w:r w:rsidRPr="007544CF">
              <w:rPr>
                <w:color w:val="000000" w:themeColor="text1"/>
              </w:rPr>
              <w:t xml:space="preserve">, </w:t>
            </w:r>
            <w:proofErr w:type="spellStart"/>
            <w:r w:rsidRPr="007544CF">
              <w:rPr>
                <w:color w:val="000000" w:themeColor="text1"/>
              </w:rPr>
              <w:t>Padlet</w:t>
            </w:r>
            <w:proofErr w:type="spellEnd"/>
            <w:r w:rsidRPr="007544CF">
              <w:rPr>
                <w:color w:val="000000" w:themeColor="text1"/>
              </w:rPr>
              <w:t xml:space="preserve">, Zoom, </w:t>
            </w:r>
            <w:proofErr w:type="spellStart"/>
            <w:r w:rsidRPr="007544CF">
              <w:rPr>
                <w:color w:val="000000" w:themeColor="text1"/>
              </w:rPr>
              <w:t>Brakout</w:t>
            </w:r>
            <w:proofErr w:type="spellEnd"/>
            <w:r w:rsidRPr="007544CF">
              <w:rPr>
                <w:color w:val="000000" w:themeColor="text1"/>
              </w:rPr>
              <w:t xml:space="preserve"> Rooms, </w:t>
            </w:r>
            <w:proofErr w:type="spellStart"/>
            <w:r w:rsidRPr="007544CF">
              <w:rPr>
                <w:color w:val="000000" w:themeColor="text1"/>
              </w:rPr>
              <w:t>Voxer</w:t>
            </w:r>
            <w:proofErr w:type="spellEnd"/>
          </w:p>
        </w:tc>
      </w:tr>
      <w:tr w:rsidR="007A5212" w:rsidRPr="007544CF" w14:paraId="17814E3B" w14:textId="77777777" w:rsidTr="001B7B9A">
        <w:tc>
          <w:tcPr>
            <w:tcW w:w="2026" w:type="dxa"/>
          </w:tcPr>
          <w:p w14:paraId="337E6939" w14:textId="77777777" w:rsidR="00B2128D" w:rsidRPr="007544CF" w:rsidRDefault="004923E7" w:rsidP="00E51D3C">
            <w:pPr>
              <w:widowControl w:val="0"/>
              <w:autoSpaceDE w:val="0"/>
              <w:autoSpaceDN w:val="0"/>
              <w:rPr>
                <w:color w:val="000000" w:themeColor="text1"/>
                <w:lang w:val="kk-KZ"/>
              </w:rPr>
            </w:pPr>
            <w:r w:rsidRPr="007544CF">
              <w:rPr>
                <w:color w:val="000000" w:themeColor="text1"/>
                <w:lang w:val="kk-KZ"/>
              </w:rPr>
              <w:t>Коллабо</w:t>
            </w:r>
            <w:r w:rsidR="00B2128D" w:rsidRPr="007544CF">
              <w:rPr>
                <w:color w:val="000000" w:themeColor="text1"/>
                <w:lang w:val="kk-KZ"/>
              </w:rPr>
              <w:t>рация</w:t>
            </w:r>
          </w:p>
        </w:tc>
        <w:tc>
          <w:tcPr>
            <w:tcW w:w="4036" w:type="dxa"/>
          </w:tcPr>
          <w:p w14:paraId="13977FA9" w14:textId="77777777" w:rsidR="00B2128D" w:rsidRPr="007544CF" w:rsidRDefault="00B2128D" w:rsidP="001F75FE">
            <w:pPr>
              <w:widowControl w:val="0"/>
              <w:autoSpaceDE w:val="0"/>
              <w:autoSpaceDN w:val="0"/>
              <w:rPr>
                <w:color w:val="000000" w:themeColor="text1"/>
                <w:lang w:val="kk-KZ"/>
              </w:rPr>
            </w:pPr>
            <w:r w:rsidRPr="007544CF">
              <w:rPr>
                <w:color w:val="000000" w:themeColor="text1"/>
                <w:lang w:val="kk-KZ"/>
              </w:rPr>
              <w:t>Топпен жоба орындау, тапсырма бөлісу, бірлесіп шешім қабылдау</w:t>
            </w:r>
          </w:p>
        </w:tc>
        <w:tc>
          <w:tcPr>
            <w:tcW w:w="3685" w:type="dxa"/>
          </w:tcPr>
          <w:p w14:paraId="3609229A" w14:textId="77777777" w:rsidR="00B2128D" w:rsidRPr="007544CF" w:rsidRDefault="00FE6051" w:rsidP="001F75FE">
            <w:pPr>
              <w:widowControl w:val="0"/>
              <w:autoSpaceDE w:val="0"/>
              <w:autoSpaceDN w:val="0"/>
              <w:rPr>
                <w:color w:val="000000" w:themeColor="text1"/>
              </w:rPr>
            </w:pPr>
            <w:r w:rsidRPr="007544CF">
              <w:rPr>
                <w:color w:val="000000" w:themeColor="text1"/>
              </w:rPr>
              <w:t xml:space="preserve">Google Docs, </w:t>
            </w:r>
            <w:proofErr w:type="spellStart"/>
            <w:r w:rsidRPr="007544CF">
              <w:rPr>
                <w:color w:val="000000" w:themeColor="text1"/>
              </w:rPr>
              <w:t>Trello</w:t>
            </w:r>
            <w:proofErr w:type="spellEnd"/>
            <w:r w:rsidRPr="007544CF">
              <w:rPr>
                <w:color w:val="000000" w:themeColor="text1"/>
              </w:rPr>
              <w:t xml:space="preserve">, </w:t>
            </w:r>
            <w:proofErr w:type="spellStart"/>
            <w:r w:rsidRPr="007544CF">
              <w:rPr>
                <w:color w:val="000000" w:themeColor="text1"/>
              </w:rPr>
              <w:t>Miro</w:t>
            </w:r>
            <w:proofErr w:type="spellEnd"/>
            <w:r w:rsidRPr="007544CF">
              <w:rPr>
                <w:color w:val="000000" w:themeColor="text1"/>
              </w:rPr>
              <w:t xml:space="preserve">, </w:t>
            </w:r>
            <w:proofErr w:type="spellStart"/>
            <w:r w:rsidRPr="007544CF">
              <w:rPr>
                <w:color w:val="000000" w:themeColor="text1"/>
              </w:rPr>
              <w:t>Jamboard</w:t>
            </w:r>
            <w:proofErr w:type="spellEnd"/>
          </w:p>
        </w:tc>
      </w:tr>
    </w:tbl>
    <w:p w14:paraId="7F01633C" w14:textId="77777777" w:rsidR="001B7B9A" w:rsidRPr="007544CF" w:rsidRDefault="001B7B9A" w:rsidP="006D0236">
      <w:pPr>
        <w:widowControl w:val="0"/>
        <w:autoSpaceDE w:val="0"/>
        <w:autoSpaceDN w:val="0"/>
        <w:ind w:firstLine="709"/>
        <w:jc w:val="both"/>
        <w:rPr>
          <w:color w:val="000000" w:themeColor="text1"/>
          <w:sz w:val="28"/>
          <w:szCs w:val="28"/>
          <w:lang w:val="kk-KZ"/>
        </w:rPr>
      </w:pPr>
    </w:p>
    <w:p w14:paraId="56A2F091" w14:textId="4D70E4AB" w:rsidR="006D0236" w:rsidRPr="007544CF" w:rsidRDefault="006D0236" w:rsidP="006D0236">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Flipped Classroom технологиясы білім алушылардың бойында сыни ойлау, мәселелерді өз бетінше шеше білу, шығармашылық тұрғыда ойлай білу, коммуникативті байланыс құра алу, адамдарды басқара білу, шешім қабылдау мен ой ұшқырлығы сынды түйінді қабілеттерді қалыптастыруға мүмкіндік береді.</w:t>
      </w:r>
    </w:p>
    <w:p w14:paraId="43F3E14A"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Сондықтан, білім берудің «4К» моделі арқылы болашақ шет тілі мұғалімдерінің кәсіби құзыреттілігін қалыптастыруда белгілі бір пәндік, кәсіби </w:t>
      </w:r>
      <w:r w:rsidRPr="007544CF">
        <w:rPr>
          <w:color w:val="000000" w:themeColor="text1"/>
          <w:sz w:val="28"/>
          <w:szCs w:val="28"/>
          <w:lang w:val="kk-KZ"/>
        </w:rPr>
        <w:lastRenderedPageBreak/>
        <w:t>модульді меңгерту, оқу бағдарламасын талдау барысында сыни ойлау, креативтілік, коммуникация және командамен жұмыс жасау ерекшеліктерін анықтау қажет.</w:t>
      </w:r>
    </w:p>
    <w:p w14:paraId="7E169BF6" w14:textId="2C543ABE"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Кейс технологиясы нақты міндеттер жағдаяттарды (кейстерді) шешу жолымен оқытуға негізделген белсенді проблемалық-жағдаяттық талдау әдістерінің жиынтығы,  теориялық білімді практикалық міндеттерді шешуде қолда</w:t>
      </w:r>
      <w:r w:rsidR="00CA703E" w:rsidRPr="007544CF">
        <w:rPr>
          <w:rFonts w:eastAsiaTheme="minorEastAsia"/>
          <w:color w:val="000000" w:themeColor="text1"/>
          <w:sz w:val="28"/>
          <w:szCs w:val="28"/>
          <w:lang w:val="kk-KZ" w:eastAsia="ru-RU"/>
        </w:rPr>
        <w:t>нуға мүмкіндік беретін құрал [151</w:t>
      </w:r>
      <w:r w:rsidRPr="007544CF">
        <w:rPr>
          <w:rFonts w:eastAsiaTheme="minorEastAsia"/>
          <w:color w:val="000000" w:themeColor="text1"/>
          <w:sz w:val="28"/>
          <w:szCs w:val="28"/>
          <w:lang w:val="kk-KZ" w:eastAsia="ru-RU"/>
        </w:rPr>
        <w:t xml:space="preserve">]. </w:t>
      </w:r>
    </w:p>
    <w:p w14:paraId="446A2287"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«Кейс» сөзі ағылш. «case» білімге қатысты екі мағынада қолданылады: </w:t>
      </w:r>
    </w:p>
    <w:p w14:paraId="36BB801E"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біріншісі, оқу-әдістемелік материалдар жиынтығы;</w:t>
      </w:r>
    </w:p>
    <w:p w14:paraId="522EC807"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екіншісі, нақты жағдаятты немесе оқиғаны (мәселені) сипаттау. </w:t>
      </w:r>
    </w:p>
    <w:p w14:paraId="67BC992B"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бірге «capsa» латын түбірі қолданылып, «сыйымдылық, қойма» деп те түсіндіріледі.  </w:t>
      </w:r>
    </w:p>
    <w:p w14:paraId="494D04A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«Кейс-стади» технологиясы </w:t>
      </w:r>
      <w:r w:rsidR="005F75A6" w:rsidRPr="007544CF">
        <w:rPr>
          <w:rFonts w:eastAsiaTheme="minorEastAsia"/>
          <w:color w:val="000000" w:themeColor="text1"/>
          <w:sz w:val="28"/>
          <w:szCs w:val="28"/>
          <w:lang w:val="kk-KZ" w:eastAsia="ru-RU"/>
        </w:rPr>
        <w:t>(</w:t>
      </w:r>
      <w:r w:rsidRPr="007544CF">
        <w:rPr>
          <w:rFonts w:eastAsiaTheme="minorEastAsia"/>
          <w:color w:val="000000" w:themeColor="text1"/>
          <w:sz w:val="28"/>
          <w:szCs w:val="28"/>
          <w:lang w:val="kk-KZ" w:eastAsia="ru-RU"/>
        </w:rPr>
        <w:t>ағыл. «Case-study» ‒ уақиға, жағдаят және «зерт</w:t>
      </w:r>
      <w:r w:rsidR="005F75A6" w:rsidRPr="007544CF">
        <w:rPr>
          <w:rFonts w:eastAsiaTheme="minorEastAsia"/>
          <w:color w:val="000000" w:themeColor="text1"/>
          <w:sz w:val="28"/>
          <w:szCs w:val="28"/>
          <w:lang w:val="kk-KZ" w:eastAsia="ru-RU"/>
        </w:rPr>
        <w:t>теу»)</w:t>
      </w:r>
      <w:r w:rsidRPr="007544CF">
        <w:rPr>
          <w:rFonts w:eastAsiaTheme="minorEastAsia"/>
          <w:color w:val="000000" w:themeColor="text1"/>
          <w:sz w:val="28"/>
          <w:szCs w:val="28"/>
          <w:lang w:val="kk-KZ" w:eastAsia="ru-RU"/>
        </w:rPr>
        <w:t xml:space="preserve"> «нақтылы жағдаятты талдау әдісі» деп те аталады. Бұл технологияны оқыту үдерісінде, нақты практикалық іс-әрекеттерді талқылауда, зерттеу жұмысын жүргізуде де қолдануға болады. </w:t>
      </w:r>
    </w:p>
    <w:p w14:paraId="2AB84214" w14:textId="158C9FBD"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Сондықтан кейс «технология және интербелсенді әдіс» ретінде қолданылады. Оның тарихына тоқталатын болсақ, бұл әдіс 1870ж</w:t>
      </w:r>
      <w:r w:rsidR="00B77DD4" w:rsidRPr="007544CF">
        <w:rPr>
          <w:rFonts w:eastAsiaTheme="minorEastAsia"/>
          <w:color w:val="000000" w:themeColor="text1"/>
          <w:sz w:val="28"/>
          <w:szCs w:val="28"/>
          <w:lang w:val="kk-KZ" w:eastAsia="ru-RU"/>
        </w:rPr>
        <w:t>ылы</w:t>
      </w:r>
      <w:r w:rsidRPr="007544CF">
        <w:rPr>
          <w:rFonts w:eastAsiaTheme="minorEastAsia"/>
          <w:color w:val="000000" w:themeColor="text1"/>
          <w:sz w:val="28"/>
          <w:szCs w:val="28"/>
          <w:lang w:val="kk-KZ" w:eastAsia="ru-RU"/>
        </w:rPr>
        <w:t xml:space="preserve"> Гарвард университетінде дәрісте білімалушылар арасындағы кейбір қарама-қайшы  мәселелерді талқылау мақсатында қолданылса, ал алғашқы оқулық 1921 жылы Гарв</w:t>
      </w:r>
      <w:r w:rsidR="00A804E6" w:rsidRPr="007544CF">
        <w:rPr>
          <w:rFonts w:eastAsiaTheme="minorEastAsia"/>
          <w:color w:val="000000" w:themeColor="text1"/>
          <w:sz w:val="28"/>
          <w:szCs w:val="28"/>
          <w:lang w:val="kk-KZ" w:eastAsia="ru-RU"/>
        </w:rPr>
        <w:t>ардтық бизнес-мектебінде жарық</w:t>
      </w:r>
      <w:r w:rsidRPr="007544CF">
        <w:rPr>
          <w:rFonts w:eastAsiaTheme="minorEastAsia"/>
          <w:color w:val="000000" w:themeColor="text1"/>
          <w:sz w:val="28"/>
          <w:szCs w:val="28"/>
          <w:lang w:val="kk-KZ" w:eastAsia="ru-RU"/>
        </w:rPr>
        <w:t xml:space="preserve"> көреді.</w:t>
      </w:r>
      <w:r w:rsidR="00AB5FF8"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Сонымен кейс технологиясы кез-келген саладағы нақты жағдаяттың (әлеуметтік, экономикалық және т.б.) сипаттамасы ғана емес, сондай-ақ белгілі бір мәселені немесе қарама-қайшылықты қамтиды, нақты фактілерге негізделеді.</w:t>
      </w:r>
      <w:r w:rsidR="00AB5FF8"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Т.Д.Стрельникованың пікірінше, кейс-технологиялар «шығармашылық ойлау дағдыларын дамытуға, әртүрлі ұстанымдар мен көзқарастарды көрсетуге, белгісіздік жағдаятында баламалы нұсқаларды бағалау дағдыларын қалыптастыруға ықпал етеді. Бұл технология келесі мақсаттарға ие: білім алушыларды жеке және топ құрамында ақпаратты талдауға үйрету; таңдалған міндетті шешу үшін ақпаратты сұрыптау; ұсынылған жағдаяттың негізгі мәселелерін анықтау; шешудің баламалы жолдарын жасау және оларды бағалау; тиімді шешімді таңдау және әрекет бағдарламасын қалыптастыру» [1</w:t>
      </w:r>
      <w:r w:rsidR="00D926A8" w:rsidRPr="007544CF">
        <w:rPr>
          <w:rFonts w:eastAsiaTheme="minorEastAsia"/>
          <w:color w:val="000000" w:themeColor="text1"/>
          <w:sz w:val="28"/>
          <w:szCs w:val="28"/>
          <w:lang w:val="kk-KZ" w:eastAsia="ru-RU"/>
        </w:rPr>
        <w:t>52</w:t>
      </w:r>
      <w:r w:rsidRPr="007544CF">
        <w:rPr>
          <w:rFonts w:eastAsiaTheme="minorEastAsia"/>
          <w:color w:val="000000" w:themeColor="text1"/>
          <w:sz w:val="28"/>
          <w:szCs w:val="28"/>
          <w:lang w:val="kk-KZ" w:eastAsia="ru-RU"/>
        </w:rPr>
        <w:t xml:space="preserve">]. </w:t>
      </w:r>
    </w:p>
    <w:p w14:paraId="79CBB0B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Кейс әдісі оқытудың басқа технологияларына қарағанда күрделі жүйе, оны қолдануда оқытушының іс-әрекетін екі кезеңге бөліп қарастыруға болады:</w:t>
      </w:r>
    </w:p>
    <w:p w14:paraId="16471FD8"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алғашқы кезеңде оқытушы кейсті немесе жағдаятты таңдап алып,  оған қатысты сұрақтар дайындайды. Мұнда жағдаят өтілетін дәрістің тақырыбына және мазмұнына сәйкес болуы тиіс;</w:t>
      </w:r>
    </w:p>
    <w:p w14:paraId="419D6055"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екінші кезеңде оқытушы кейсті бөлімдерге бөледі: кіріспе, жағдаятты шағын топтарда талқылау, пікірталас жүргізу, қорытынды. </w:t>
      </w:r>
    </w:p>
    <w:p w14:paraId="4D8585EE"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Сондықтан пән мазмұнына қарай талқылауда кейс мазмұны логикалық сипатта болумен қатар, психолгиялық тұрғыдан өзіндік ерекшелігі ескеріледі. </w:t>
      </w:r>
    </w:p>
    <w:p w14:paraId="166FC844"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Сase-study әдісінің тікелей мақсаты – студенттер мен оқытушылардың бірлесіп проблема мәнін сөз түрінде құру, оның құрылымын талдау, оған баға </w:t>
      </w:r>
      <w:r w:rsidRPr="007544CF">
        <w:rPr>
          <w:rFonts w:eastAsiaTheme="minorEastAsia"/>
          <w:color w:val="000000" w:themeColor="text1"/>
          <w:sz w:val="28"/>
          <w:szCs w:val="28"/>
          <w:lang w:val="kk-KZ" w:eastAsia="ru-RU"/>
        </w:rPr>
        <w:lastRenderedPageBreak/>
        <w:t>беру, оқиғалық мәселеден туындаған проблемалық жағдайдың практикалық шешімін жүзеге асырудың ретін (алгоритмін) жасау.</w:t>
      </w:r>
    </w:p>
    <w:p w14:paraId="59629325"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Кейс дегеніміз нақтылы жағдаятты сипаттау; реалды өмірдің «үзіндісі» (ағылшын тілі терминологиясында TRUE LIFE); студенттердің қызығып ізденуін және қызу талқылауын туындататын, қажетті шешімдірді табуға ынталы ететін өмірдің өзінде туындаған реалды жағдаятты талдау; «өмірдің әп сәтте түсірілген бейнесі», «шындықтың фотографиясы»; уақиғаның ақиқат сипаттамасы ғана емес, уақиға мәнін түсінуге көмектесетін ең кешенді деректер бірлігі.</w:t>
      </w:r>
    </w:p>
    <w:p w14:paraId="35B3E65B" w14:textId="5D590F14"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Кейстер сан алуан түрлі болуы мүмкін: нақты өмірлік жағдаяттарды сипаттайтын практикалық кейстер; ізденіске бағытталған ғылыми-зерттеу кейстері, оқыту/үйрету кейстері. Кейс бойынша жұмыс кезеңдері: студенттерді кейс мәтінімен таныстыру; кейсті талдау; кейсті талқылауды, пікірталасты, презентацияны ұйымдастыру; пікірталасқа қатысушыларды бағала</w:t>
      </w:r>
      <w:r w:rsidR="00D926A8" w:rsidRPr="007544CF">
        <w:rPr>
          <w:rFonts w:eastAsiaTheme="minorEastAsia"/>
          <w:color w:val="000000" w:themeColor="text1"/>
          <w:sz w:val="28"/>
          <w:szCs w:val="28"/>
          <w:lang w:val="kk-KZ" w:eastAsia="ru-RU"/>
        </w:rPr>
        <w:t>у; пікірталасты қорытындылау [153</w:t>
      </w:r>
      <w:r w:rsidRPr="007544CF">
        <w:rPr>
          <w:rFonts w:eastAsiaTheme="minorEastAsia"/>
          <w:color w:val="000000" w:themeColor="text1"/>
          <w:sz w:val="28"/>
          <w:szCs w:val="28"/>
          <w:lang w:val="kk-KZ" w:eastAsia="ru-RU"/>
        </w:rPr>
        <w:t xml:space="preserve">]. </w:t>
      </w:r>
    </w:p>
    <w:p w14:paraId="51990AD2" w14:textId="612BF4C7" w:rsidR="00942260" w:rsidRPr="007544CF" w:rsidRDefault="005F75A6" w:rsidP="005F75A6">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Кейс стади оқу процесін және студенттер арасында пікірталасты ұйымдастырудың тәжірибелік әдісі. Кейс әдісін басқа да түрлі интербелсенді әдістерді (мысалы, жүйелік-құрылымдық талдау, модельдеу, индукция, дедукция, жіктеу, ұқсату, нақтылау, тәжірибе-сынақ жұмыстары, рөлдік және іскерлік ойындарды) кіріктіретін күрделі жүйе ретінде қарастырлуы мүмкін</w:t>
      </w:r>
      <w:r w:rsidR="0099450F" w:rsidRPr="007544CF">
        <w:rPr>
          <w:rFonts w:eastAsiaTheme="minorEastAsia"/>
          <w:color w:val="000000" w:themeColor="text1"/>
          <w:sz w:val="28"/>
          <w:szCs w:val="28"/>
          <w:lang w:val="kk-KZ" w:eastAsia="ru-RU"/>
        </w:rPr>
        <w:t>. Кейс технологиясында талдаудың бірнеше түрлері пайдаланылады – мәселелік талдау, жүйелі талдау, праксеологиялық немесе прогностикалық талдаулар</w:t>
      </w:r>
      <w:r w:rsidR="00942260" w:rsidRPr="007544CF">
        <w:rPr>
          <w:rFonts w:eastAsiaTheme="minorEastAsia"/>
          <w:color w:val="000000" w:themeColor="text1"/>
          <w:sz w:val="28"/>
          <w:szCs w:val="28"/>
          <w:lang w:val="kk-KZ" w:eastAsia="ru-RU"/>
        </w:rPr>
        <w:t xml:space="preserve"> (1</w:t>
      </w:r>
      <w:r w:rsidR="001B7B9A" w:rsidRPr="007544CF">
        <w:rPr>
          <w:rFonts w:eastAsiaTheme="minorEastAsia"/>
          <w:color w:val="000000" w:themeColor="text1"/>
          <w:sz w:val="28"/>
          <w:szCs w:val="28"/>
          <w:lang w:val="kk-KZ" w:eastAsia="ru-RU"/>
        </w:rPr>
        <w:t>3</w:t>
      </w:r>
      <w:r w:rsidR="00942260" w:rsidRPr="007544CF">
        <w:rPr>
          <w:rFonts w:eastAsiaTheme="minorEastAsia"/>
          <w:color w:val="000000" w:themeColor="text1"/>
          <w:sz w:val="28"/>
          <w:szCs w:val="28"/>
          <w:lang w:val="kk-KZ" w:eastAsia="ru-RU"/>
        </w:rPr>
        <w:t>-кесте).</w:t>
      </w:r>
      <w:r w:rsidR="00942260" w:rsidRPr="007544CF">
        <w:rPr>
          <w:rFonts w:eastAsiaTheme="minorEastAsia"/>
          <w:color w:val="000000" w:themeColor="text1"/>
          <w:sz w:val="28"/>
          <w:szCs w:val="28"/>
          <w:lang w:val="kk-KZ" w:eastAsia="ru-RU"/>
        </w:rPr>
        <w:cr/>
      </w:r>
    </w:p>
    <w:p w14:paraId="77410B5A" w14:textId="1063B5E0" w:rsidR="00942260" w:rsidRPr="007544CF" w:rsidRDefault="00942260" w:rsidP="001B7B9A">
      <w:pPr>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Кесте 1</w:t>
      </w:r>
      <w:r w:rsidR="001B7B9A" w:rsidRPr="007544CF">
        <w:rPr>
          <w:rFonts w:eastAsiaTheme="minorEastAsia"/>
          <w:color w:val="000000" w:themeColor="text1"/>
          <w:sz w:val="28"/>
          <w:szCs w:val="28"/>
          <w:lang w:val="kk-KZ" w:eastAsia="ru-RU"/>
        </w:rPr>
        <w:t>3</w:t>
      </w:r>
      <w:r w:rsidRPr="007544CF">
        <w:rPr>
          <w:rFonts w:eastAsiaTheme="minorEastAsia"/>
          <w:color w:val="000000" w:themeColor="text1"/>
          <w:sz w:val="28"/>
          <w:szCs w:val="28"/>
          <w:lang w:val="kk-KZ" w:eastAsia="ru-RU"/>
        </w:rPr>
        <w:t xml:space="preserve"> </w:t>
      </w:r>
      <w:r w:rsidRPr="007544CF">
        <w:rPr>
          <w:noProof/>
          <w:color w:val="000000" w:themeColor="text1"/>
          <w:sz w:val="28"/>
          <w:szCs w:val="28"/>
          <w:lang w:val="kk-KZ" w:eastAsia="ru-RU"/>
        </w:rPr>
        <w:t xml:space="preserve">– </w:t>
      </w:r>
      <w:r w:rsidRPr="007544CF">
        <w:rPr>
          <w:rFonts w:eastAsiaTheme="minorEastAsia"/>
          <w:color w:val="000000" w:themeColor="text1"/>
          <w:sz w:val="28"/>
          <w:szCs w:val="28"/>
          <w:lang w:val="kk-KZ" w:eastAsia="ru-RU"/>
        </w:rPr>
        <w:t>Кейс технологиясын</w:t>
      </w:r>
      <w:r w:rsidR="0099450F" w:rsidRPr="007544CF">
        <w:rPr>
          <w:rFonts w:eastAsiaTheme="minorEastAsia"/>
          <w:color w:val="000000" w:themeColor="text1"/>
          <w:sz w:val="28"/>
          <w:szCs w:val="28"/>
          <w:lang w:val="kk-KZ" w:eastAsia="ru-RU"/>
        </w:rPr>
        <w:t>ың</w:t>
      </w:r>
      <w:r w:rsidRPr="007544CF">
        <w:rPr>
          <w:rFonts w:eastAsiaTheme="minorEastAsia"/>
          <w:color w:val="000000" w:themeColor="text1"/>
          <w:sz w:val="28"/>
          <w:szCs w:val="28"/>
          <w:lang w:val="kk-KZ" w:eastAsia="ru-RU"/>
        </w:rPr>
        <w:t xml:space="preserve"> талдау әдістері</w:t>
      </w:r>
      <w:r w:rsidR="0099450F" w:rsidRPr="007544CF">
        <w:rPr>
          <w:rFonts w:eastAsiaTheme="minorEastAsia"/>
          <w:color w:val="000000" w:themeColor="text1"/>
          <w:sz w:val="28"/>
          <w:szCs w:val="28"/>
          <w:lang w:val="kk-KZ" w:eastAsia="ru-RU"/>
        </w:rPr>
        <w:t>.</w:t>
      </w:r>
    </w:p>
    <w:p w14:paraId="155D7F92" w14:textId="77777777" w:rsidR="00942260" w:rsidRPr="007544CF" w:rsidRDefault="00942260" w:rsidP="00942260">
      <w:pPr>
        <w:ind w:firstLine="709"/>
        <w:jc w:val="both"/>
        <w:rPr>
          <w:rFonts w:eastAsiaTheme="minorEastAsia"/>
          <w:color w:val="000000" w:themeColor="text1"/>
          <w:sz w:val="28"/>
          <w:szCs w:val="28"/>
          <w:lang w:val="kk-KZ" w:eastAsia="ru-RU"/>
        </w:rPr>
      </w:pPr>
    </w:p>
    <w:tbl>
      <w:tblPr>
        <w:tblStyle w:val="31"/>
        <w:tblW w:w="0" w:type="auto"/>
        <w:tblLook w:val="04A0" w:firstRow="1" w:lastRow="0" w:firstColumn="1" w:lastColumn="0" w:noHBand="0" w:noVBand="1"/>
      </w:tblPr>
      <w:tblGrid>
        <w:gridCol w:w="2268"/>
        <w:gridCol w:w="3686"/>
        <w:gridCol w:w="3685"/>
      </w:tblGrid>
      <w:tr w:rsidR="00B441A4" w:rsidRPr="007544CF" w14:paraId="7309388D" w14:textId="77777777" w:rsidTr="00682BDA">
        <w:tc>
          <w:tcPr>
            <w:tcW w:w="2268" w:type="dxa"/>
          </w:tcPr>
          <w:p w14:paraId="3EF3D1E4" w14:textId="77777777" w:rsidR="00942260" w:rsidRPr="007544CF" w:rsidRDefault="00942260" w:rsidP="00A804E6">
            <w:pPr>
              <w:rPr>
                <w:rFonts w:eastAsiaTheme="minorEastAsia"/>
                <w:color w:val="000000" w:themeColor="text1"/>
                <w:lang w:val="kk-KZ" w:eastAsia="ru-RU"/>
              </w:rPr>
            </w:pPr>
            <w:r w:rsidRPr="007544CF">
              <w:rPr>
                <w:rFonts w:eastAsiaTheme="minorEastAsia"/>
                <w:color w:val="000000" w:themeColor="text1"/>
                <w:lang w:val="kk-KZ" w:eastAsia="ru-RU"/>
              </w:rPr>
              <w:t>Талдаудың түрлері</w:t>
            </w:r>
          </w:p>
        </w:tc>
        <w:tc>
          <w:tcPr>
            <w:tcW w:w="3686" w:type="dxa"/>
          </w:tcPr>
          <w:p w14:paraId="2AC7E71B" w14:textId="77777777" w:rsidR="00942260" w:rsidRPr="007544CF" w:rsidRDefault="00942260" w:rsidP="00A804E6">
            <w:pPr>
              <w:rPr>
                <w:rFonts w:eastAsiaTheme="minorEastAsia"/>
                <w:color w:val="000000" w:themeColor="text1"/>
                <w:lang w:val="kk-KZ" w:eastAsia="ru-RU"/>
              </w:rPr>
            </w:pPr>
            <w:r w:rsidRPr="007544CF">
              <w:rPr>
                <w:rFonts w:eastAsiaTheme="minorEastAsia"/>
                <w:color w:val="000000" w:themeColor="text1"/>
                <w:lang w:val="kk-KZ" w:eastAsia="ru-RU"/>
              </w:rPr>
              <w:t>Талдаудың сипаттамасы</w:t>
            </w:r>
          </w:p>
        </w:tc>
        <w:tc>
          <w:tcPr>
            <w:tcW w:w="3685" w:type="dxa"/>
          </w:tcPr>
          <w:p w14:paraId="51F9B107" w14:textId="77777777" w:rsidR="00942260" w:rsidRPr="007544CF" w:rsidRDefault="00942260" w:rsidP="00A804E6">
            <w:pPr>
              <w:rPr>
                <w:rFonts w:eastAsiaTheme="minorEastAsia"/>
                <w:color w:val="000000" w:themeColor="text1"/>
                <w:lang w:val="kk-KZ" w:eastAsia="ru-RU"/>
              </w:rPr>
            </w:pPr>
            <w:r w:rsidRPr="007544CF">
              <w:rPr>
                <w:rFonts w:eastAsiaTheme="minorEastAsia"/>
                <w:color w:val="000000" w:themeColor="text1"/>
                <w:lang w:val="kk-KZ" w:eastAsia="ru-RU"/>
              </w:rPr>
              <w:t xml:space="preserve">Талдаудың мазмұны </w:t>
            </w:r>
          </w:p>
        </w:tc>
      </w:tr>
      <w:tr w:rsidR="00B441A4" w:rsidRPr="007544CF" w14:paraId="43642635" w14:textId="77777777" w:rsidTr="00682BDA">
        <w:tc>
          <w:tcPr>
            <w:tcW w:w="2268" w:type="dxa"/>
          </w:tcPr>
          <w:p w14:paraId="43CB5F5A" w14:textId="77777777" w:rsidR="00942260" w:rsidRPr="007544CF" w:rsidRDefault="00942260" w:rsidP="00A804E6">
            <w:pPr>
              <w:rPr>
                <w:rFonts w:eastAsiaTheme="minorEastAsia"/>
                <w:color w:val="000000" w:themeColor="text1"/>
                <w:lang w:val="kk-KZ" w:eastAsia="ru-RU"/>
              </w:rPr>
            </w:pPr>
            <w:r w:rsidRPr="007544CF">
              <w:rPr>
                <w:rFonts w:eastAsiaTheme="minorEastAsia"/>
                <w:color w:val="000000" w:themeColor="text1"/>
                <w:lang w:val="kk-KZ" w:eastAsia="ru-RU"/>
              </w:rPr>
              <w:t>Мәселелік талдау</w:t>
            </w:r>
          </w:p>
        </w:tc>
        <w:tc>
          <w:tcPr>
            <w:tcW w:w="3686" w:type="dxa"/>
          </w:tcPr>
          <w:p w14:paraId="6C15C959"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 xml:space="preserve">Жағдаяттағы мәселені анықтау, оны жіктеу, шешу жоспарын құру </w:t>
            </w:r>
          </w:p>
        </w:tc>
        <w:tc>
          <w:tcPr>
            <w:tcW w:w="3685" w:type="dxa"/>
          </w:tcPr>
          <w:p w14:paraId="1ADA4A61"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Жағдаяттың мәселелік  мазмұнын, шарттарын, нәтижесін талқылау</w:t>
            </w:r>
          </w:p>
        </w:tc>
      </w:tr>
      <w:tr w:rsidR="00B441A4" w:rsidRPr="007544CF" w14:paraId="5EA403DE" w14:textId="77777777" w:rsidTr="00682BDA">
        <w:tc>
          <w:tcPr>
            <w:tcW w:w="2268" w:type="dxa"/>
          </w:tcPr>
          <w:p w14:paraId="741A9738" w14:textId="77777777" w:rsidR="00942260" w:rsidRPr="007544CF" w:rsidRDefault="00942260" w:rsidP="00A804E6">
            <w:pPr>
              <w:rPr>
                <w:rFonts w:eastAsiaTheme="minorEastAsia"/>
                <w:color w:val="000000" w:themeColor="text1"/>
                <w:lang w:val="kk-KZ" w:eastAsia="ru-RU"/>
              </w:rPr>
            </w:pPr>
            <w:r w:rsidRPr="007544CF">
              <w:rPr>
                <w:rFonts w:eastAsiaTheme="minorEastAsia"/>
                <w:color w:val="000000" w:themeColor="text1"/>
                <w:lang w:val="kk-KZ" w:eastAsia="ru-RU"/>
              </w:rPr>
              <w:t>Жүйелі талдау</w:t>
            </w:r>
          </w:p>
        </w:tc>
        <w:tc>
          <w:tcPr>
            <w:tcW w:w="3686" w:type="dxa"/>
          </w:tcPr>
          <w:p w14:paraId="3B2822A0"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Күрделі мәселелік жағдяттың  құрылымын  және атқаратын қызметін ішкі бірлікте қарастыру</w:t>
            </w:r>
          </w:p>
        </w:tc>
        <w:tc>
          <w:tcPr>
            <w:tcW w:w="3685" w:type="dxa"/>
          </w:tcPr>
          <w:p w14:paraId="0DC52188"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Дескриптивті және конструктивті негізінде жүйелік құрылымын анықтау</w:t>
            </w:r>
          </w:p>
        </w:tc>
      </w:tr>
      <w:tr w:rsidR="00B441A4" w:rsidRPr="007544CF" w14:paraId="1F4E7B9A" w14:textId="77777777" w:rsidTr="00682BDA">
        <w:tc>
          <w:tcPr>
            <w:tcW w:w="2268" w:type="dxa"/>
          </w:tcPr>
          <w:p w14:paraId="553554F5" w14:textId="235F2564" w:rsidR="00942260" w:rsidRPr="007544CF" w:rsidRDefault="00942260" w:rsidP="00097738">
            <w:pPr>
              <w:rPr>
                <w:rFonts w:eastAsiaTheme="minorEastAsia"/>
                <w:color w:val="000000" w:themeColor="text1"/>
                <w:lang w:val="kk-KZ" w:eastAsia="ru-RU"/>
              </w:rPr>
            </w:pPr>
            <w:r w:rsidRPr="007544CF">
              <w:rPr>
                <w:rFonts w:eastAsiaTheme="minorEastAsia"/>
                <w:color w:val="000000" w:themeColor="text1"/>
                <w:lang w:val="kk-KZ" w:eastAsia="ru-RU"/>
              </w:rPr>
              <w:t>Праксеологиялық немесе рактикалық талдау</w:t>
            </w:r>
          </w:p>
        </w:tc>
        <w:tc>
          <w:tcPr>
            <w:tcW w:w="3686" w:type="dxa"/>
          </w:tcPr>
          <w:p w14:paraId="7A0917C3"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Іс-әрекеттердің тиімділігін  зерттеу</w:t>
            </w:r>
          </w:p>
        </w:tc>
        <w:tc>
          <w:tcPr>
            <w:tcW w:w="3685" w:type="dxa"/>
          </w:tcPr>
          <w:p w14:paraId="6D3B8447" w14:textId="46741B4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Іс-әрекеттерді</w:t>
            </w:r>
            <w:r w:rsidR="00A804E6" w:rsidRPr="007544CF">
              <w:rPr>
                <w:rFonts w:eastAsiaTheme="minorEastAsia"/>
                <w:color w:val="000000" w:themeColor="text1"/>
                <w:lang w:val="kk-KZ" w:eastAsia="ru-RU"/>
              </w:rPr>
              <w:t>ң</w:t>
            </w:r>
            <w:r w:rsidRPr="007544CF">
              <w:rPr>
                <w:rFonts w:eastAsiaTheme="minorEastAsia"/>
                <w:color w:val="000000" w:themeColor="text1"/>
                <w:lang w:val="kk-KZ" w:eastAsia="ru-RU"/>
              </w:rPr>
              <w:t xml:space="preserve"> ұтымды жолдарын іздестіру, </w:t>
            </w:r>
            <w:r w:rsidR="00A804E6" w:rsidRPr="007544CF">
              <w:rPr>
                <w:rFonts w:eastAsiaTheme="minorEastAsia"/>
                <w:color w:val="000000" w:themeColor="text1"/>
                <w:lang w:val="kk-KZ" w:eastAsia="ru-RU"/>
              </w:rPr>
              <w:t xml:space="preserve"> </w:t>
            </w:r>
            <w:r w:rsidRPr="007544CF">
              <w:rPr>
                <w:rFonts w:eastAsiaTheme="minorEastAsia"/>
                <w:color w:val="000000" w:themeColor="text1"/>
                <w:lang w:val="kk-KZ" w:eastAsia="ru-RU"/>
              </w:rPr>
              <w:t xml:space="preserve">алгоритмдеу, </w:t>
            </w:r>
            <w:r w:rsidR="00A804E6" w:rsidRPr="007544CF">
              <w:rPr>
                <w:rFonts w:eastAsiaTheme="minorEastAsia"/>
                <w:color w:val="000000" w:themeColor="text1"/>
                <w:lang w:val="kk-KZ" w:eastAsia="ru-RU"/>
              </w:rPr>
              <w:t xml:space="preserve"> </w:t>
            </w:r>
            <w:r w:rsidRPr="007544CF">
              <w:rPr>
                <w:rFonts w:eastAsiaTheme="minorEastAsia"/>
                <w:color w:val="000000" w:themeColor="text1"/>
                <w:lang w:val="kk-KZ" w:eastAsia="ru-RU"/>
              </w:rPr>
              <w:t xml:space="preserve">моделдеу  </w:t>
            </w:r>
          </w:p>
        </w:tc>
      </w:tr>
      <w:tr w:rsidR="00B441A4" w:rsidRPr="007544CF" w14:paraId="65E72608" w14:textId="77777777" w:rsidTr="00682BDA">
        <w:tc>
          <w:tcPr>
            <w:tcW w:w="2268" w:type="dxa"/>
          </w:tcPr>
          <w:p w14:paraId="20E87453" w14:textId="77777777" w:rsidR="00942260" w:rsidRPr="007544CF" w:rsidRDefault="00942260" w:rsidP="00A804E6">
            <w:pPr>
              <w:rPr>
                <w:rFonts w:eastAsiaTheme="minorEastAsia"/>
                <w:color w:val="000000" w:themeColor="text1"/>
                <w:lang w:val="kk-KZ" w:eastAsia="ru-RU"/>
              </w:rPr>
            </w:pPr>
            <w:r w:rsidRPr="007544CF">
              <w:rPr>
                <w:rFonts w:eastAsiaTheme="minorEastAsia"/>
                <w:color w:val="000000" w:themeColor="text1"/>
                <w:lang w:val="kk-KZ" w:eastAsia="ru-RU"/>
              </w:rPr>
              <w:t>Прогностикалық талдау</w:t>
            </w:r>
          </w:p>
        </w:tc>
        <w:tc>
          <w:tcPr>
            <w:tcW w:w="3686" w:type="dxa"/>
          </w:tcPr>
          <w:p w14:paraId="10C36288"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Жағдаяттың перспективасын  болжау</w:t>
            </w:r>
          </w:p>
        </w:tc>
        <w:tc>
          <w:tcPr>
            <w:tcW w:w="3685" w:type="dxa"/>
          </w:tcPr>
          <w:p w14:paraId="32A7AEBC" w14:textId="77777777" w:rsidR="00942260" w:rsidRPr="007544CF" w:rsidRDefault="00942260" w:rsidP="00682BDA">
            <w:pPr>
              <w:rPr>
                <w:rFonts w:eastAsiaTheme="minorEastAsia"/>
                <w:color w:val="000000" w:themeColor="text1"/>
                <w:lang w:val="kk-KZ" w:eastAsia="ru-RU"/>
              </w:rPr>
            </w:pPr>
            <w:r w:rsidRPr="007544CF">
              <w:rPr>
                <w:rFonts w:eastAsiaTheme="minorEastAsia"/>
                <w:color w:val="000000" w:themeColor="text1"/>
                <w:lang w:val="kk-KZ" w:eastAsia="ru-RU"/>
              </w:rPr>
              <w:t xml:space="preserve">Нормативтік-прогностикалық, ізденістік-прогностикалық талдау арқылы  трендттік модельдерін құрастыру </w:t>
            </w:r>
          </w:p>
        </w:tc>
      </w:tr>
    </w:tbl>
    <w:p w14:paraId="6FAAE289" w14:textId="77777777" w:rsidR="00942260" w:rsidRPr="007544CF" w:rsidRDefault="00942260" w:rsidP="00942260">
      <w:pPr>
        <w:ind w:firstLine="709"/>
        <w:jc w:val="both"/>
        <w:rPr>
          <w:rFonts w:eastAsiaTheme="minorEastAsia"/>
          <w:color w:val="000000" w:themeColor="text1"/>
          <w:sz w:val="28"/>
          <w:szCs w:val="28"/>
          <w:lang w:val="kk-KZ" w:eastAsia="ru-RU"/>
        </w:rPr>
      </w:pPr>
    </w:p>
    <w:p w14:paraId="09C1959D" w14:textId="6F473C12"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CASE-ті ұсыну түрлері: баспа корпусында графиктер, кестелер, диаграммалар, суреттер болуы мүмкін, бұл оны көрнекі етеді;  соңғы уақытта ең танымал мультимедиалық кейс, бірақ білім беру ұйымының техникалық жабдықталуына байланысты; бейне жазбадағы фильм, аудио және бейне материалдар болуы мүмкін.</w:t>
      </w:r>
      <w:r w:rsidR="00A804E6"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Кейс-технология оқу үдерісінде проблемаларды </w:t>
      </w:r>
      <w:r w:rsidRPr="007544CF">
        <w:rPr>
          <w:rFonts w:eastAsiaTheme="minorEastAsia"/>
          <w:color w:val="000000" w:themeColor="text1"/>
          <w:sz w:val="28"/>
          <w:szCs w:val="28"/>
          <w:lang w:val="kk-KZ" w:eastAsia="ru-RU"/>
        </w:rPr>
        <w:lastRenderedPageBreak/>
        <w:t>талдау, анықтау, балама шешімдерді іздеу және олардың неғұрлым оңтайлы түрін қабылдау мақсатында арнайы модельденген нақты өндірістік жағда</w:t>
      </w:r>
      <w:r w:rsidR="00D926A8" w:rsidRPr="007544CF">
        <w:rPr>
          <w:rFonts w:eastAsiaTheme="minorEastAsia"/>
          <w:color w:val="000000" w:themeColor="text1"/>
          <w:sz w:val="28"/>
          <w:szCs w:val="28"/>
          <w:lang w:val="kk-KZ" w:eastAsia="ru-RU"/>
        </w:rPr>
        <w:t>йды пайдалануға негізделеді [154</w:t>
      </w:r>
      <w:r w:rsidRPr="007544CF">
        <w:rPr>
          <w:rFonts w:eastAsiaTheme="minorEastAsia"/>
          <w:color w:val="000000" w:themeColor="text1"/>
          <w:sz w:val="28"/>
          <w:szCs w:val="28"/>
          <w:lang w:val="kk-KZ" w:eastAsia="ru-RU"/>
        </w:rPr>
        <w:t xml:space="preserve">]. </w:t>
      </w:r>
    </w:p>
    <w:p w14:paraId="6295549E" w14:textId="77777777" w:rsidR="00942260"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Келесі жағдаяттарды шешу барысында кейс әдісі қолданылады:</w:t>
      </w:r>
    </w:p>
    <w:p w14:paraId="15DC0E2A" w14:textId="77777777" w:rsidR="00942260"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 өмірде жиі кездесетін уақиғаларға негізделген мәселелік жағдаяттар;</w:t>
      </w:r>
    </w:p>
    <w:p w14:paraId="36180FCA" w14:textId="77777777" w:rsidR="00942260"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 оқыту мен тәрбиелеу мақсаты мен міндеттеріне байланысты жағдаяттар;</w:t>
      </w:r>
    </w:p>
    <w:p w14:paraId="54228A81" w14:textId="77777777" w:rsidR="00942260"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 ғылыми зерттеу әрекетін қажет ететін жағдаяттар.</w:t>
      </w:r>
    </w:p>
    <w:p w14:paraId="4C2853B3" w14:textId="76681D24" w:rsidR="00942260"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Кейс-стади әдісін тиімді пайдалануды қажет ететін нақты жағдаяттарды дұрыс таңдау, мазмұнын айқындау оқытушының өмірлік тәжірибесіне байланысты. Сондықтан ол жағдаяттарды шешуде басқа әдістерді ұтымды қолдану қажет (1</w:t>
      </w:r>
      <w:r w:rsidR="001B7B9A" w:rsidRPr="007544CF">
        <w:rPr>
          <w:rFonts w:eastAsiaTheme="minorEastAsia"/>
          <w:bCs/>
          <w:color w:val="000000" w:themeColor="text1"/>
          <w:sz w:val="28"/>
          <w:szCs w:val="28"/>
          <w:lang w:val="kk-KZ" w:eastAsia="ru-RU"/>
        </w:rPr>
        <w:t>4</w:t>
      </w:r>
      <w:r w:rsidRPr="007544CF">
        <w:rPr>
          <w:rFonts w:eastAsiaTheme="minorEastAsia"/>
          <w:bCs/>
          <w:color w:val="000000" w:themeColor="text1"/>
          <w:sz w:val="28"/>
          <w:szCs w:val="28"/>
          <w:lang w:val="kk-KZ" w:eastAsia="ru-RU"/>
        </w:rPr>
        <w:t>-кесте).</w:t>
      </w:r>
    </w:p>
    <w:p w14:paraId="421FD5E4" w14:textId="77777777" w:rsidR="00942260" w:rsidRPr="007544CF" w:rsidRDefault="00942260" w:rsidP="00942260">
      <w:pPr>
        <w:ind w:firstLine="709"/>
        <w:jc w:val="both"/>
        <w:rPr>
          <w:noProof/>
          <w:color w:val="000000" w:themeColor="text1"/>
          <w:sz w:val="28"/>
          <w:szCs w:val="28"/>
          <w:lang w:val="kk-KZ" w:eastAsia="ru-RU"/>
        </w:rPr>
      </w:pPr>
    </w:p>
    <w:p w14:paraId="5A5D59D4" w14:textId="22871A3E" w:rsidR="00942260" w:rsidRPr="007544CF" w:rsidRDefault="00942260" w:rsidP="001B7B9A">
      <w:pPr>
        <w:jc w:val="both"/>
        <w:rPr>
          <w:rFonts w:eastAsiaTheme="minorEastAsia"/>
          <w:color w:val="000000" w:themeColor="text1"/>
          <w:sz w:val="28"/>
          <w:szCs w:val="28"/>
          <w:lang w:val="kk-KZ" w:eastAsia="ru-RU"/>
        </w:rPr>
      </w:pPr>
      <w:r w:rsidRPr="007544CF">
        <w:rPr>
          <w:noProof/>
          <w:color w:val="000000" w:themeColor="text1"/>
          <w:sz w:val="28"/>
          <w:szCs w:val="28"/>
          <w:lang w:val="kk-KZ" w:eastAsia="ru-RU"/>
        </w:rPr>
        <w:t>Кесте 1</w:t>
      </w:r>
      <w:r w:rsidR="001B7B9A" w:rsidRPr="007544CF">
        <w:rPr>
          <w:noProof/>
          <w:color w:val="000000" w:themeColor="text1"/>
          <w:sz w:val="28"/>
          <w:szCs w:val="28"/>
          <w:lang w:val="kk-KZ" w:eastAsia="ru-RU"/>
        </w:rPr>
        <w:t>4</w:t>
      </w:r>
      <w:r w:rsidRPr="007544CF">
        <w:rPr>
          <w:noProof/>
          <w:color w:val="000000" w:themeColor="text1"/>
          <w:sz w:val="28"/>
          <w:szCs w:val="28"/>
          <w:lang w:val="kk-KZ" w:eastAsia="ru-RU"/>
        </w:rPr>
        <w:t xml:space="preserve"> – Кейс әдісінің зерттеу әдістермен үйлесімділігі</w:t>
      </w:r>
    </w:p>
    <w:p w14:paraId="4A4BF73A" w14:textId="77777777" w:rsidR="00942260" w:rsidRPr="007544CF" w:rsidRDefault="00942260" w:rsidP="00942260">
      <w:pPr>
        <w:ind w:firstLine="709"/>
        <w:jc w:val="both"/>
        <w:rPr>
          <w:rFonts w:eastAsiaTheme="minorEastAsia"/>
          <w:color w:val="000000" w:themeColor="text1"/>
          <w:sz w:val="28"/>
          <w:szCs w:val="28"/>
          <w:lang w:val="kk-KZ" w:eastAsia="ru-RU"/>
        </w:rPr>
      </w:pPr>
    </w:p>
    <w:tbl>
      <w:tblPr>
        <w:tblStyle w:val="31"/>
        <w:tblW w:w="0" w:type="auto"/>
        <w:tblInd w:w="108" w:type="dxa"/>
        <w:tblLook w:val="04A0" w:firstRow="1" w:lastRow="0" w:firstColumn="1" w:lastColumn="0" w:noHBand="0" w:noVBand="1"/>
      </w:tblPr>
      <w:tblGrid>
        <w:gridCol w:w="851"/>
        <w:gridCol w:w="2551"/>
        <w:gridCol w:w="6237"/>
      </w:tblGrid>
      <w:tr w:rsidR="00B441A4" w:rsidRPr="007544CF" w14:paraId="72995D18" w14:textId="77777777" w:rsidTr="00567E48">
        <w:tc>
          <w:tcPr>
            <w:tcW w:w="851" w:type="dxa"/>
          </w:tcPr>
          <w:p w14:paraId="5F584469"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w:t>
            </w:r>
          </w:p>
        </w:tc>
        <w:tc>
          <w:tcPr>
            <w:tcW w:w="2551" w:type="dxa"/>
          </w:tcPr>
          <w:p w14:paraId="58454FE7"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Кейс-әдісімен үйлесетін әдістер</w:t>
            </w:r>
          </w:p>
        </w:tc>
        <w:tc>
          <w:tcPr>
            <w:tcW w:w="6237" w:type="dxa"/>
          </w:tcPr>
          <w:p w14:paraId="76173000" w14:textId="77777777" w:rsidR="00942260" w:rsidRPr="007544CF" w:rsidRDefault="00942260" w:rsidP="00A804E6">
            <w:pPr>
              <w:rPr>
                <w:rFonts w:eastAsiaTheme="minorEastAsia"/>
                <w:color w:val="000000" w:themeColor="text1"/>
                <w:lang w:val="kk-KZ" w:eastAsia="ru-RU"/>
              </w:rPr>
            </w:pPr>
            <w:r w:rsidRPr="007544CF">
              <w:rPr>
                <w:rFonts w:eastAsiaTheme="minorEastAsia"/>
                <w:color w:val="000000" w:themeColor="text1"/>
                <w:lang w:val="kk-KZ" w:eastAsia="ru-RU"/>
              </w:rPr>
              <w:t>Кейс-әдісінің сипаттмасы</w:t>
            </w:r>
          </w:p>
        </w:tc>
      </w:tr>
      <w:tr w:rsidR="00B441A4" w:rsidRPr="007544CF" w14:paraId="404DC37D" w14:textId="77777777" w:rsidTr="00567E48">
        <w:tc>
          <w:tcPr>
            <w:tcW w:w="851" w:type="dxa"/>
          </w:tcPr>
          <w:p w14:paraId="00954D8B"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1</w:t>
            </w:r>
          </w:p>
        </w:tc>
        <w:tc>
          <w:tcPr>
            <w:tcW w:w="2551" w:type="dxa"/>
          </w:tcPr>
          <w:p w14:paraId="7ACC8FA8"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Үлгілеу/модельдеу</w:t>
            </w:r>
          </w:p>
        </w:tc>
        <w:tc>
          <w:tcPr>
            <w:tcW w:w="6237" w:type="dxa"/>
          </w:tcPr>
          <w:p w14:paraId="14B008C9" w14:textId="77777777" w:rsidR="00942260" w:rsidRPr="007544CF" w:rsidRDefault="00942260" w:rsidP="00A804E6">
            <w:pPr>
              <w:rPr>
                <w:rFonts w:eastAsiaTheme="minorEastAsia"/>
                <w:color w:val="000000" w:themeColor="text1"/>
                <w:lang w:val="kk-KZ" w:eastAsia="ru-RU"/>
              </w:rPr>
            </w:pPr>
            <w:r w:rsidRPr="007544CF">
              <w:rPr>
                <w:noProof/>
                <w:color w:val="000000" w:themeColor="text1"/>
                <w:lang w:val="kk-KZ" w:eastAsia="ru-RU"/>
              </w:rPr>
              <w:t>Талданатын жағдаяттың үлгісін құруға көмектесу</w:t>
            </w:r>
          </w:p>
        </w:tc>
      </w:tr>
      <w:tr w:rsidR="00B441A4" w:rsidRPr="007544CF" w14:paraId="7897B4A7" w14:textId="77777777" w:rsidTr="00567E48">
        <w:tc>
          <w:tcPr>
            <w:tcW w:w="851" w:type="dxa"/>
          </w:tcPr>
          <w:p w14:paraId="02515C4B"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2</w:t>
            </w:r>
          </w:p>
        </w:tc>
        <w:tc>
          <w:tcPr>
            <w:tcW w:w="2551" w:type="dxa"/>
          </w:tcPr>
          <w:p w14:paraId="064E6079"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Жүйелі талдау</w:t>
            </w:r>
          </w:p>
        </w:tc>
        <w:tc>
          <w:tcPr>
            <w:tcW w:w="6237" w:type="dxa"/>
          </w:tcPr>
          <w:p w14:paraId="07D7B06B" w14:textId="77777777" w:rsidR="00942260" w:rsidRPr="007544CF" w:rsidRDefault="00942260" w:rsidP="00A804E6">
            <w:pPr>
              <w:rPr>
                <w:rFonts w:eastAsiaTheme="minorEastAsia"/>
                <w:color w:val="000000" w:themeColor="text1"/>
                <w:lang w:val="kk-KZ" w:eastAsia="ru-RU"/>
              </w:rPr>
            </w:pPr>
            <w:r w:rsidRPr="007544CF">
              <w:rPr>
                <w:rFonts w:eastAsiaTheme="minorEastAsia"/>
                <w:color w:val="000000" w:themeColor="text1"/>
                <w:lang w:val="kk-KZ" w:eastAsia="ru-RU"/>
              </w:rPr>
              <w:t>Жағдаятты жан-жақты талқылап, ұсыныстар беру.</w:t>
            </w:r>
          </w:p>
        </w:tc>
      </w:tr>
      <w:tr w:rsidR="00B441A4" w:rsidRPr="007544CF" w14:paraId="36D4C681" w14:textId="77777777" w:rsidTr="00567E48">
        <w:tc>
          <w:tcPr>
            <w:tcW w:w="851" w:type="dxa"/>
          </w:tcPr>
          <w:p w14:paraId="6EFA59AA"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3</w:t>
            </w:r>
          </w:p>
        </w:tc>
        <w:tc>
          <w:tcPr>
            <w:tcW w:w="2551" w:type="dxa"/>
          </w:tcPr>
          <w:p w14:paraId="154EB064"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Абстрактылы талдау</w:t>
            </w:r>
          </w:p>
        </w:tc>
        <w:tc>
          <w:tcPr>
            <w:tcW w:w="6237" w:type="dxa"/>
          </w:tcPr>
          <w:p w14:paraId="06D1B9E2" w14:textId="77777777" w:rsidR="00942260" w:rsidRPr="007544CF" w:rsidRDefault="00942260" w:rsidP="00A804E6">
            <w:pPr>
              <w:rPr>
                <w:rFonts w:eastAsiaTheme="minorEastAsia"/>
                <w:color w:val="000000" w:themeColor="text1"/>
                <w:lang w:val="kk-KZ" w:eastAsia="ru-RU"/>
              </w:rPr>
            </w:pPr>
            <w:r w:rsidRPr="007544CF">
              <w:rPr>
                <w:rFonts w:eastAsiaTheme="minorEastAsia"/>
                <w:color w:val="000000" w:themeColor="text1"/>
                <w:lang w:val="kk-KZ" w:eastAsia="ru-RU"/>
              </w:rPr>
              <w:t>Жағдаят жөніндегі білімді ойша тереңдету</w:t>
            </w:r>
          </w:p>
        </w:tc>
      </w:tr>
      <w:tr w:rsidR="00B441A4" w:rsidRPr="007544CF" w14:paraId="75CF2227" w14:textId="77777777" w:rsidTr="00567E48">
        <w:tc>
          <w:tcPr>
            <w:tcW w:w="851" w:type="dxa"/>
          </w:tcPr>
          <w:p w14:paraId="1BD00D92"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4</w:t>
            </w:r>
          </w:p>
        </w:tc>
        <w:tc>
          <w:tcPr>
            <w:tcW w:w="2551" w:type="dxa"/>
          </w:tcPr>
          <w:p w14:paraId="17A55130"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Сипаттау әдістері</w:t>
            </w:r>
          </w:p>
        </w:tc>
        <w:tc>
          <w:tcPr>
            <w:tcW w:w="6237" w:type="dxa"/>
          </w:tcPr>
          <w:p w14:paraId="3C286C4A" w14:textId="77777777" w:rsidR="00942260" w:rsidRPr="007544CF" w:rsidRDefault="00942260" w:rsidP="00A804E6">
            <w:pPr>
              <w:rPr>
                <w:rFonts w:eastAsiaTheme="minorEastAsia"/>
                <w:color w:val="000000" w:themeColor="text1"/>
                <w:lang w:val="kk-KZ" w:eastAsia="ru-RU"/>
              </w:rPr>
            </w:pPr>
            <w:r w:rsidRPr="007544CF">
              <w:rPr>
                <w:rFonts w:eastAsiaTheme="minorEastAsia"/>
                <w:color w:val="000000" w:themeColor="text1"/>
                <w:lang w:val="kk-KZ" w:eastAsia="ru-RU"/>
              </w:rPr>
              <w:t xml:space="preserve">Жағдаяттың сипатын құру нәтижесінде оны түсініп, қабылдау </w:t>
            </w:r>
          </w:p>
        </w:tc>
      </w:tr>
      <w:tr w:rsidR="00B441A4" w:rsidRPr="007544CF" w14:paraId="3CC60B99" w14:textId="77777777" w:rsidTr="00567E48">
        <w:tc>
          <w:tcPr>
            <w:tcW w:w="851" w:type="dxa"/>
          </w:tcPr>
          <w:p w14:paraId="265E391E"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5</w:t>
            </w:r>
          </w:p>
        </w:tc>
        <w:tc>
          <w:tcPr>
            <w:tcW w:w="2551" w:type="dxa"/>
          </w:tcPr>
          <w:p w14:paraId="07C1EC9F" w14:textId="77777777" w:rsidR="00942260" w:rsidRPr="007544CF" w:rsidRDefault="00942260" w:rsidP="00942260">
            <w:pPr>
              <w:rPr>
                <w:rFonts w:eastAsiaTheme="minorEastAsia"/>
                <w:color w:val="000000" w:themeColor="text1"/>
                <w:lang w:val="kk-KZ" w:eastAsia="ru-RU"/>
              </w:rPr>
            </w:pPr>
            <w:r w:rsidRPr="007544CF">
              <w:rPr>
                <w:noProof/>
                <w:color w:val="000000" w:themeColor="text1"/>
                <w:lang w:val="kk-KZ" w:eastAsia="ru-RU"/>
              </w:rPr>
              <w:t>Проблемалық әдіс</w:t>
            </w:r>
          </w:p>
        </w:tc>
        <w:tc>
          <w:tcPr>
            <w:tcW w:w="6237" w:type="dxa"/>
          </w:tcPr>
          <w:p w14:paraId="359F567F" w14:textId="77777777" w:rsidR="00942260" w:rsidRPr="007544CF" w:rsidRDefault="00942260" w:rsidP="00A804E6">
            <w:pPr>
              <w:rPr>
                <w:rFonts w:eastAsiaTheme="minorEastAsia"/>
                <w:color w:val="000000" w:themeColor="text1"/>
                <w:lang w:val="kk-KZ" w:eastAsia="ru-RU"/>
              </w:rPr>
            </w:pPr>
            <w:r w:rsidRPr="007544CF">
              <w:rPr>
                <w:noProof/>
                <w:color w:val="000000" w:themeColor="text1"/>
                <w:lang w:val="kk-KZ" w:eastAsia="ru-RU"/>
              </w:rPr>
              <w:t>Жағдаят негізіндегі түйінді мәселелерді көрсету, шешу жолдарын ұсыну</w:t>
            </w:r>
          </w:p>
        </w:tc>
      </w:tr>
      <w:tr w:rsidR="00B441A4" w:rsidRPr="007544CF" w14:paraId="564D2B6E" w14:textId="77777777" w:rsidTr="00567E48">
        <w:tc>
          <w:tcPr>
            <w:tcW w:w="851" w:type="dxa"/>
          </w:tcPr>
          <w:p w14:paraId="14B7AEAC"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6</w:t>
            </w:r>
          </w:p>
        </w:tc>
        <w:tc>
          <w:tcPr>
            <w:tcW w:w="2551" w:type="dxa"/>
          </w:tcPr>
          <w:p w14:paraId="65B4B7E7" w14:textId="77777777" w:rsidR="00942260" w:rsidRPr="007544CF" w:rsidRDefault="00942260" w:rsidP="00942260">
            <w:pPr>
              <w:rPr>
                <w:rFonts w:eastAsiaTheme="minorEastAsia"/>
                <w:color w:val="000000" w:themeColor="text1"/>
                <w:lang w:val="kk-KZ" w:eastAsia="ru-RU"/>
              </w:rPr>
            </w:pPr>
            <w:r w:rsidRPr="007544CF">
              <w:rPr>
                <w:noProof/>
                <w:color w:val="000000" w:themeColor="text1"/>
                <w:lang w:val="kk-KZ" w:eastAsia="ru-RU"/>
              </w:rPr>
              <w:t>Жіктеу әдісі</w:t>
            </w:r>
          </w:p>
        </w:tc>
        <w:tc>
          <w:tcPr>
            <w:tcW w:w="6237" w:type="dxa"/>
          </w:tcPr>
          <w:p w14:paraId="60FFF454" w14:textId="77777777" w:rsidR="00942260" w:rsidRPr="007544CF" w:rsidRDefault="00942260" w:rsidP="00A804E6">
            <w:pPr>
              <w:rPr>
                <w:rFonts w:eastAsiaTheme="minorEastAsia"/>
                <w:color w:val="000000" w:themeColor="text1"/>
                <w:lang w:val="kk-KZ" w:eastAsia="ru-RU"/>
              </w:rPr>
            </w:pPr>
            <w:r w:rsidRPr="007544CF">
              <w:rPr>
                <w:noProof/>
                <w:color w:val="000000" w:themeColor="text1"/>
                <w:lang w:val="kk-KZ" w:eastAsia="ru-RU"/>
              </w:rPr>
              <w:t>Жағдаяттың реттелген тізімін жасау</w:t>
            </w:r>
          </w:p>
        </w:tc>
      </w:tr>
      <w:tr w:rsidR="00B441A4" w:rsidRPr="007544CF" w14:paraId="52D5A7A4" w14:textId="77777777" w:rsidTr="00567E48">
        <w:tc>
          <w:tcPr>
            <w:tcW w:w="851" w:type="dxa"/>
          </w:tcPr>
          <w:p w14:paraId="698810E5"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7</w:t>
            </w:r>
          </w:p>
        </w:tc>
        <w:tc>
          <w:tcPr>
            <w:tcW w:w="2551" w:type="dxa"/>
          </w:tcPr>
          <w:p w14:paraId="23FD1DA6" w14:textId="77777777" w:rsidR="00942260" w:rsidRPr="007544CF" w:rsidRDefault="00942260" w:rsidP="00942260">
            <w:pPr>
              <w:rPr>
                <w:rFonts w:eastAsiaTheme="minorEastAsia"/>
                <w:color w:val="000000" w:themeColor="text1"/>
                <w:lang w:val="kk-KZ" w:eastAsia="ru-RU"/>
              </w:rPr>
            </w:pPr>
            <w:r w:rsidRPr="007544CF">
              <w:rPr>
                <w:noProof/>
                <w:color w:val="000000" w:themeColor="text1"/>
                <w:lang w:val="kk-KZ" w:eastAsia="ru-RU"/>
              </w:rPr>
              <w:t>Ойын әдістері</w:t>
            </w:r>
          </w:p>
        </w:tc>
        <w:tc>
          <w:tcPr>
            <w:tcW w:w="6237" w:type="dxa"/>
          </w:tcPr>
          <w:p w14:paraId="406737D4" w14:textId="77777777" w:rsidR="00942260" w:rsidRPr="007544CF" w:rsidRDefault="00942260" w:rsidP="00A804E6">
            <w:pPr>
              <w:rPr>
                <w:rFonts w:eastAsiaTheme="minorEastAsia"/>
                <w:color w:val="000000" w:themeColor="text1"/>
                <w:lang w:val="kk-KZ" w:eastAsia="ru-RU"/>
              </w:rPr>
            </w:pPr>
            <w:r w:rsidRPr="007544CF">
              <w:rPr>
                <w:noProof/>
                <w:color w:val="000000" w:themeColor="text1"/>
                <w:lang w:val="kk-KZ" w:eastAsia="ru-RU"/>
              </w:rPr>
              <w:t>Жағдаятқа қатысы бар субъектілердің жүріс-тұрысы, мінез-құлқы, іс-әрекеті нұсқаларын ұсыну</w:t>
            </w:r>
          </w:p>
        </w:tc>
      </w:tr>
      <w:tr w:rsidR="00B441A4" w:rsidRPr="007544CF" w14:paraId="2618D363" w14:textId="77777777" w:rsidTr="00567E48">
        <w:tc>
          <w:tcPr>
            <w:tcW w:w="851" w:type="dxa"/>
          </w:tcPr>
          <w:p w14:paraId="698D206F"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8</w:t>
            </w:r>
          </w:p>
        </w:tc>
        <w:tc>
          <w:tcPr>
            <w:tcW w:w="2551" w:type="dxa"/>
          </w:tcPr>
          <w:p w14:paraId="662224B4" w14:textId="77777777" w:rsidR="00942260" w:rsidRPr="007544CF" w:rsidRDefault="00942260" w:rsidP="00942260">
            <w:pPr>
              <w:rPr>
                <w:rFonts w:eastAsiaTheme="minorEastAsia"/>
                <w:color w:val="000000" w:themeColor="text1"/>
                <w:lang w:val="kk-KZ" w:eastAsia="ru-RU"/>
              </w:rPr>
            </w:pPr>
            <w:r w:rsidRPr="007544CF">
              <w:rPr>
                <w:noProof/>
                <w:color w:val="000000" w:themeColor="text1"/>
                <w:lang w:val="kk-KZ" w:eastAsia="ru-RU"/>
              </w:rPr>
              <w:t>«Миға шабуыл»</w:t>
            </w:r>
          </w:p>
        </w:tc>
        <w:tc>
          <w:tcPr>
            <w:tcW w:w="6237" w:type="dxa"/>
          </w:tcPr>
          <w:p w14:paraId="46E6FA30" w14:textId="77777777" w:rsidR="00942260" w:rsidRPr="007544CF" w:rsidRDefault="00942260" w:rsidP="00A804E6">
            <w:pPr>
              <w:rPr>
                <w:rFonts w:eastAsiaTheme="minorEastAsia"/>
                <w:color w:val="000000" w:themeColor="text1"/>
                <w:lang w:val="kk-KZ" w:eastAsia="ru-RU"/>
              </w:rPr>
            </w:pPr>
            <w:r w:rsidRPr="007544CF">
              <w:rPr>
                <w:noProof/>
                <w:color w:val="000000" w:themeColor="text1"/>
                <w:lang w:val="kk-KZ" w:eastAsia="ru-RU"/>
              </w:rPr>
              <w:t>Жағдаятқа қатысты идеяларды жинақтау</w:t>
            </w:r>
          </w:p>
        </w:tc>
      </w:tr>
      <w:tr w:rsidR="00B441A4" w:rsidRPr="007544CF" w14:paraId="451979F5" w14:textId="77777777" w:rsidTr="00567E48">
        <w:tc>
          <w:tcPr>
            <w:tcW w:w="851" w:type="dxa"/>
          </w:tcPr>
          <w:p w14:paraId="21724F8A" w14:textId="77777777" w:rsidR="00942260" w:rsidRPr="007544CF" w:rsidRDefault="00942260" w:rsidP="00942260">
            <w:pPr>
              <w:rPr>
                <w:rFonts w:eastAsiaTheme="minorEastAsia"/>
                <w:color w:val="000000" w:themeColor="text1"/>
                <w:lang w:val="kk-KZ" w:eastAsia="ru-RU"/>
              </w:rPr>
            </w:pPr>
            <w:r w:rsidRPr="007544CF">
              <w:rPr>
                <w:rFonts w:eastAsiaTheme="minorEastAsia"/>
                <w:color w:val="000000" w:themeColor="text1"/>
                <w:lang w:val="kk-KZ" w:eastAsia="ru-RU"/>
              </w:rPr>
              <w:t>9</w:t>
            </w:r>
          </w:p>
        </w:tc>
        <w:tc>
          <w:tcPr>
            <w:tcW w:w="2551" w:type="dxa"/>
          </w:tcPr>
          <w:p w14:paraId="39621B0E" w14:textId="77777777" w:rsidR="00942260" w:rsidRPr="007544CF" w:rsidRDefault="00942260" w:rsidP="00942260">
            <w:pPr>
              <w:rPr>
                <w:rFonts w:eastAsiaTheme="minorEastAsia"/>
                <w:color w:val="000000" w:themeColor="text1"/>
                <w:lang w:val="kk-KZ" w:eastAsia="ru-RU"/>
              </w:rPr>
            </w:pPr>
            <w:r w:rsidRPr="007544CF">
              <w:rPr>
                <w:noProof/>
                <w:color w:val="000000" w:themeColor="text1"/>
                <w:lang w:val="kk-KZ" w:eastAsia="ru-RU"/>
              </w:rPr>
              <w:t>Пікірталас</w:t>
            </w:r>
          </w:p>
        </w:tc>
        <w:tc>
          <w:tcPr>
            <w:tcW w:w="6237" w:type="dxa"/>
          </w:tcPr>
          <w:p w14:paraId="03B4AB3A" w14:textId="77777777" w:rsidR="00942260" w:rsidRPr="007544CF" w:rsidRDefault="00942260" w:rsidP="00A804E6">
            <w:pPr>
              <w:rPr>
                <w:rFonts w:eastAsiaTheme="minorEastAsia"/>
                <w:color w:val="000000" w:themeColor="text1"/>
                <w:lang w:val="kk-KZ" w:eastAsia="ru-RU"/>
              </w:rPr>
            </w:pPr>
            <w:r w:rsidRPr="007544CF">
              <w:rPr>
                <w:noProof/>
                <w:color w:val="000000" w:themeColor="text1"/>
                <w:lang w:val="kk-KZ" w:eastAsia="ru-RU"/>
              </w:rPr>
              <w:t>Түйінді мәселені шешу жолдары жайлы ой-пікірмен алмасу</w:t>
            </w:r>
          </w:p>
        </w:tc>
      </w:tr>
    </w:tbl>
    <w:p w14:paraId="7D687415" w14:textId="77777777" w:rsidR="00942260" w:rsidRPr="007544CF" w:rsidRDefault="00942260" w:rsidP="00942260">
      <w:pPr>
        <w:ind w:firstLine="709"/>
        <w:jc w:val="both"/>
        <w:rPr>
          <w:rFonts w:eastAsiaTheme="minorEastAsia"/>
          <w:color w:val="000000" w:themeColor="text1"/>
          <w:sz w:val="28"/>
          <w:szCs w:val="28"/>
          <w:lang w:val="kk-KZ" w:eastAsia="ru-RU"/>
        </w:rPr>
      </w:pPr>
    </w:p>
    <w:p w14:paraId="2B3A3FCB" w14:textId="77777777" w:rsidR="00942260"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 xml:space="preserve">Кейстің құрылымы жағдаяттардан (күнделікті және кездейсоқ, өмірден алынған оқиғалар); жағдаяттың контексттерінен (хронологиялық, тарихи, жергілікті); жағдаят түсініктемесінен; кейс сұрақтары мен тапсырмалары, қосымшаларынан тұрады. </w:t>
      </w:r>
    </w:p>
    <w:p w14:paraId="74AE1374" w14:textId="77777777" w:rsidR="00942260"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Кейсті құрастыру бірнеше сатыны қамтиды: білім беру жүйесіндегі кейстің орнын анықтау; жағдаяттың әлеуметтік институтқа қатыстылығын анықтау; модельденетін жағдаятты жан-жақты сипаттау; қосымша ақпарат жинау; мәтінді даярлау; кейстің тұсаукесер-талқылауын  ұйымдастыру.</w:t>
      </w:r>
    </w:p>
    <w:p w14:paraId="552D38A2" w14:textId="77777777" w:rsidR="00942260"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 xml:space="preserve">Кейспен жұмыс істеуді ұйымдастырудың нұсқалары сан алуан түрлі болып келеді. Бұл оқытушының шығармашылық қабілетін ашуға мүмкіндік береді. </w:t>
      </w:r>
    </w:p>
    <w:p w14:paraId="42E2837B" w14:textId="3A532F6A" w:rsidR="00C5543E" w:rsidRPr="007544CF" w:rsidRDefault="00C5543E" w:rsidP="00C5543E">
      <w:pPr>
        <w:ind w:firstLine="709"/>
        <w:jc w:val="both"/>
        <w:rPr>
          <w:rFonts w:eastAsiaTheme="minorEastAsia"/>
          <w:color w:val="000000" w:themeColor="text1"/>
          <w:sz w:val="28"/>
          <w:szCs w:val="28"/>
          <w:lang w:val="kk-KZ" w:eastAsia="ru-RU"/>
        </w:rPr>
      </w:pPr>
      <w:r w:rsidRPr="007544CF">
        <w:rPr>
          <w:rFonts w:eastAsiaTheme="minorEastAsia"/>
          <w:bCs/>
          <w:color w:val="000000" w:themeColor="text1"/>
          <w:sz w:val="28"/>
          <w:szCs w:val="28"/>
          <w:lang w:val="kk-KZ" w:eastAsia="ru-RU"/>
        </w:rPr>
        <w:t>Болашақ шет тілі мұғалімдерін дайындауда</w:t>
      </w:r>
      <w:r w:rsidR="00663421" w:rsidRPr="007544CF">
        <w:rPr>
          <w:rFonts w:eastAsiaTheme="minorEastAsia"/>
          <w:bCs/>
          <w:color w:val="000000" w:themeColor="text1"/>
          <w:sz w:val="28"/>
          <w:szCs w:val="28"/>
          <w:lang w:val="kk-KZ" w:eastAsia="ru-RU"/>
        </w:rPr>
        <w:t xml:space="preserve"> </w:t>
      </w:r>
      <w:r w:rsidRPr="007544CF">
        <w:rPr>
          <w:rFonts w:eastAsiaTheme="minorEastAsia"/>
          <w:bCs/>
          <w:color w:val="000000" w:themeColor="text1"/>
          <w:sz w:val="28"/>
          <w:szCs w:val="28"/>
          <w:lang w:val="kk-KZ" w:eastAsia="ru-RU"/>
        </w:rPr>
        <w:t xml:space="preserve">кейс технологиясын пайдалану студентердің </w:t>
      </w:r>
      <w:r w:rsidR="00370F13" w:rsidRPr="007544CF">
        <w:rPr>
          <w:rFonts w:eastAsiaTheme="minorEastAsia"/>
          <w:color w:val="000000" w:themeColor="text1"/>
          <w:sz w:val="28"/>
          <w:szCs w:val="28"/>
          <w:lang w:val="kk-KZ" w:eastAsia="ru-RU"/>
        </w:rPr>
        <w:t>коммуникативті құзы</w:t>
      </w:r>
      <w:r w:rsidRPr="007544CF">
        <w:rPr>
          <w:rFonts w:eastAsiaTheme="minorEastAsia"/>
          <w:color w:val="000000" w:themeColor="text1"/>
          <w:sz w:val="28"/>
          <w:szCs w:val="28"/>
          <w:lang w:val="kk-KZ" w:eastAsia="ru-RU"/>
        </w:rPr>
        <w:t>реттіліктерін (лингвистикалық және мәдени-әлеуметтік), сын тұрғысынан ойла</w:t>
      </w:r>
      <w:r w:rsidR="00A804E6" w:rsidRPr="007544CF">
        <w:rPr>
          <w:rFonts w:eastAsiaTheme="minorEastAsia"/>
          <w:color w:val="000000" w:themeColor="text1"/>
          <w:sz w:val="28"/>
          <w:szCs w:val="28"/>
          <w:lang w:val="kk-KZ" w:eastAsia="ru-RU"/>
        </w:rPr>
        <w:t>уын, креативтілік және командамен</w:t>
      </w:r>
      <w:r w:rsidRPr="007544CF">
        <w:rPr>
          <w:rFonts w:eastAsiaTheme="minorEastAsia"/>
          <w:color w:val="000000" w:themeColor="text1"/>
          <w:sz w:val="28"/>
          <w:szCs w:val="28"/>
          <w:lang w:val="kk-KZ" w:eastAsia="ru-RU"/>
        </w:rPr>
        <w:t xml:space="preserve"> жұмыс істеу дағдыларын дамытуда оң нәтижелер береді. Оған </w:t>
      </w:r>
      <w:r w:rsidRPr="007544CF">
        <w:rPr>
          <w:rFonts w:eastAsiaTheme="minorEastAsia"/>
          <w:color w:val="000000" w:themeColor="text1"/>
          <w:sz w:val="28"/>
          <w:szCs w:val="28"/>
          <w:lang w:val="kk-KZ" w:eastAsia="ru-RU"/>
        </w:rPr>
        <w:lastRenderedPageBreak/>
        <w:t xml:space="preserve">болашақ шет тілі мұғалімдері ретінде студенттердің шет тілдегі сөйлеу қызметінің төмендегі ретпен іске асырылауы дәлел болады: </w:t>
      </w:r>
    </w:p>
    <w:p w14:paraId="06DADD5A" w14:textId="77777777" w:rsidR="00C5543E" w:rsidRPr="007544CF" w:rsidRDefault="00C5543E" w:rsidP="00C5543E">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кейсте кездесетін негізгі ақпаратты талқылау; </w:t>
      </w:r>
    </w:p>
    <w:p w14:paraId="156A8D1B" w14:textId="77777777" w:rsidR="00C5543E" w:rsidRPr="007544CF" w:rsidRDefault="00C5543E" w:rsidP="00C5543E">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пікір алмасу және түйінді мәселе бойынша жұмыс жоспарын құру; </w:t>
      </w:r>
    </w:p>
    <w:p w14:paraId="33B3FC42" w14:textId="77777777" w:rsidR="00C5543E" w:rsidRPr="007544CF" w:rsidRDefault="00C5543E" w:rsidP="00C5543E">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түйінді мәселемен жұмыс жасау (дискуссия); </w:t>
      </w:r>
    </w:p>
    <w:p w14:paraId="1AE13357" w14:textId="77777777" w:rsidR="00C5543E" w:rsidRPr="007544CF" w:rsidRDefault="00C5543E" w:rsidP="00C5543E">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мәселенің шешімін табу; </w:t>
      </w:r>
    </w:p>
    <w:p w14:paraId="4C7B4F65" w14:textId="77777777" w:rsidR="00C5543E" w:rsidRPr="007544CF" w:rsidRDefault="00C5543E" w:rsidP="00C5543E">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түбегейлі шешім қабылдау үшін дискуссия; </w:t>
      </w:r>
    </w:p>
    <w:p w14:paraId="31A1B7C6" w14:textId="77777777" w:rsidR="00C5543E" w:rsidRPr="007544CF" w:rsidRDefault="00C5543E" w:rsidP="00C5543E">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дәлелді қорытынды баяндама дайындау.</w:t>
      </w:r>
    </w:p>
    <w:p w14:paraId="2413F7DB" w14:textId="77777777" w:rsidR="00C5543E" w:rsidRPr="007544CF" w:rsidRDefault="00C5543E" w:rsidP="00C5543E">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Осы орайда кейс әдісін нақты пәндер мен тақырыптарда қолданудың ортақ негіздерін</w:t>
      </w:r>
      <w:r w:rsidR="00DC584B" w:rsidRPr="007544CF">
        <w:rPr>
          <w:rFonts w:eastAsiaTheme="minorEastAsia"/>
          <w:bCs/>
          <w:color w:val="000000" w:themeColor="text1"/>
          <w:sz w:val="28"/>
          <w:szCs w:val="28"/>
          <w:lang w:val="kk-KZ" w:eastAsia="ru-RU"/>
        </w:rPr>
        <w:t>е</w:t>
      </w:r>
      <w:r w:rsidRPr="007544CF">
        <w:rPr>
          <w:rFonts w:eastAsiaTheme="minorEastAsia"/>
          <w:bCs/>
          <w:color w:val="000000" w:themeColor="text1"/>
          <w:sz w:val="28"/>
          <w:szCs w:val="28"/>
          <w:lang w:val="kk-KZ" w:eastAsia="ru-RU"/>
        </w:rPr>
        <w:t>, танымдық құндылығын</w:t>
      </w:r>
      <w:r w:rsidR="00DC584B" w:rsidRPr="007544CF">
        <w:rPr>
          <w:rFonts w:eastAsiaTheme="minorEastAsia"/>
          <w:bCs/>
          <w:color w:val="000000" w:themeColor="text1"/>
          <w:sz w:val="28"/>
          <w:szCs w:val="28"/>
          <w:lang w:val="kk-KZ" w:eastAsia="ru-RU"/>
        </w:rPr>
        <w:t xml:space="preserve">а сүйене отырып, болашақ шет тілі мұғалімдерінің кәсіби құзыреттілігін қалыптастыру мақсатында </w:t>
      </w:r>
      <w:r w:rsidRPr="007544CF">
        <w:rPr>
          <w:rFonts w:eastAsiaTheme="minorEastAsia"/>
          <w:bCs/>
          <w:color w:val="000000" w:themeColor="text1"/>
          <w:sz w:val="28"/>
          <w:szCs w:val="28"/>
          <w:lang w:val="kk-KZ" w:eastAsia="ru-RU"/>
        </w:rPr>
        <w:t>кейс-стади технологиясы арқылы сабақты даярлау кезеңдері төмендегідей сипатталады</w:t>
      </w:r>
      <w:r w:rsidR="00DC584B" w:rsidRPr="007544CF">
        <w:rPr>
          <w:rFonts w:eastAsiaTheme="minorEastAsia"/>
          <w:bCs/>
          <w:color w:val="000000" w:themeColor="text1"/>
          <w:sz w:val="28"/>
          <w:szCs w:val="28"/>
          <w:lang w:val="kk-KZ" w:eastAsia="ru-RU"/>
        </w:rPr>
        <w:t>:</w:t>
      </w:r>
    </w:p>
    <w:p w14:paraId="2D1846A1" w14:textId="77777777" w:rsidR="00942260"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 кейс мәті</w:t>
      </w:r>
      <w:r w:rsidR="00DC584B" w:rsidRPr="007544CF">
        <w:rPr>
          <w:rFonts w:eastAsiaTheme="minorEastAsia"/>
          <w:bCs/>
          <w:color w:val="000000" w:themeColor="text1"/>
          <w:sz w:val="28"/>
          <w:szCs w:val="28"/>
          <w:lang w:val="kk-KZ" w:eastAsia="ru-RU"/>
        </w:rPr>
        <w:t>ні</w:t>
      </w:r>
      <w:r w:rsidRPr="007544CF">
        <w:rPr>
          <w:rFonts w:eastAsiaTheme="minorEastAsia"/>
          <w:bCs/>
          <w:color w:val="000000" w:themeColor="text1"/>
          <w:sz w:val="28"/>
          <w:szCs w:val="28"/>
          <w:lang w:val="kk-KZ" w:eastAsia="ru-RU"/>
        </w:rPr>
        <w:t xml:space="preserve"> тақыры</w:t>
      </w:r>
      <w:r w:rsidR="00DC584B" w:rsidRPr="007544CF">
        <w:rPr>
          <w:rFonts w:eastAsiaTheme="minorEastAsia"/>
          <w:bCs/>
          <w:color w:val="000000" w:themeColor="text1"/>
          <w:sz w:val="28"/>
          <w:szCs w:val="28"/>
          <w:lang w:val="kk-KZ" w:eastAsia="ru-RU"/>
        </w:rPr>
        <w:t>пқа сәйкес</w:t>
      </w:r>
      <w:r w:rsidRPr="007544CF">
        <w:rPr>
          <w:rFonts w:eastAsiaTheme="minorEastAsia"/>
          <w:bCs/>
          <w:color w:val="000000" w:themeColor="text1"/>
          <w:sz w:val="28"/>
          <w:szCs w:val="28"/>
          <w:lang w:val="kk-KZ" w:eastAsia="ru-RU"/>
        </w:rPr>
        <w:t xml:space="preserve"> анықтал</w:t>
      </w:r>
      <w:r w:rsidR="00DC584B" w:rsidRPr="007544CF">
        <w:rPr>
          <w:rFonts w:eastAsiaTheme="minorEastAsia"/>
          <w:bCs/>
          <w:color w:val="000000" w:themeColor="text1"/>
          <w:sz w:val="28"/>
          <w:szCs w:val="28"/>
          <w:lang w:val="kk-KZ" w:eastAsia="ru-RU"/>
        </w:rPr>
        <w:t>ып,</w:t>
      </w:r>
      <w:r w:rsidRPr="007544CF">
        <w:rPr>
          <w:rFonts w:eastAsiaTheme="minorEastAsia"/>
          <w:bCs/>
          <w:color w:val="000000" w:themeColor="text1"/>
          <w:sz w:val="28"/>
          <w:szCs w:val="28"/>
          <w:lang w:val="kk-KZ" w:eastAsia="ru-RU"/>
        </w:rPr>
        <w:t xml:space="preserve"> кейс әдісінің басқа әдістерімен үйлесімділігі</w:t>
      </w:r>
      <w:r w:rsidR="00DC584B" w:rsidRPr="007544CF">
        <w:rPr>
          <w:rFonts w:eastAsiaTheme="minorEastAsia"/>
          <w:bCs/>
          <w:color w:val="000000" w:themeColor="text1"/>
          <w:sz w:val="28"/>
          <w:szCs w:val="28"/>
          <w:lang w:val="kk-KZ" w:eastAsia="ru-RU"/>
        </w:rPr>
        <w:t>,</w:t>
      </w:r>
      <w:r w:rsidRPr="007544CF">
        <w:rPr>
          <w:rFonts w:eastAsiaTheme="minorEastAsia"/>
          <w:bCs/>
          <w:color w:val="000000" w:themeColor="text1"/>
          <w:sz w:val="28"/>
          <w:szCs w:val="28"/>
          <w:lang w:val="kk-KZ" w:eastAsia="ru-RU"/>
        </w:rPr>
        <w:t xml:space="preserve"> бірлескен іс-әрекетті</w:t>
      </w:r>
      <w:r w:rsidR="00DC584B" w:rsidRPr="007544CF">
        <w:rPr>
          <w:rFonts w:eastAsiaTheme="minorEastAsia"/>
          <w:bCs/>
          <w:color w:val="000000" w:themeColor="text1"/>
          <w:sz w:val="28"/>
          <w:szCs w:val="28"/>
          <w:lang w:val="kk-KZ" w:eastAsia="ru-RU"/>
        </w:rPr>
        <w:t>ң жоспарлануы,</w:t>
      </w:r>
      <w:r w:rsidRPr="007544CF">
        <w:rPr>
          <w:rFonts w:eastAsiaTheme="minorEastAsia"/>
          <w:bCs/>
          <w:color w:val="000000" w:themeColor="text1"/>
          <w:sz w:val="28"/>
          <w:szCs w:val="28"/>
          <w:lang w:val="kk-KZ" w:eastAsia="ru-RU"/>
        </w:rPr>
        <w:t xml:space="preserve"> талқылау кезіндегі қатысушылардың рөлі және т.б.</w:t>
      </w:r>
      <w:r w:rsidR="00DC584B" w:rsidRPr="007544CF">
        <w:rPr>
          <w:rFonts w:eastAsiaTheme="minorEastAsia"/>
          <w:bCs/>
          <w:color w:val="000000" w:themeColor="text1"/>
          <w:sz w:val="28"/>
          <w:szCs w:val="28"/>
          <w:lang w:val="kk-KZ" w:eastAsia="ru-RU"/>
        </w:rPr>
        <w:t>анықталады</w:t>
      </w:r>
      <w:r w:rsidRPr="007544CF">
        <w:rPr>
          <w:rFonts w:eastAsiaTheme="minorEastAsia"/>
          <w:bCs/>
          <w:color w:val="000000" w:themeColor="text1"/>
          <w:sz w:val="28"/>
          <w:szCs w:val="28"/>
          <w:lang w:val="kk-KZ" w:eastAsia="ru-RU"/>
        </w:rPr>
        <w:t xml:space="preserve">; </w:t>
      </w:r>
    </w:p>
    <w:p w14:paraId="175A5F90" w14:textId="77777777" w:rsidR="00942260"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 топ</w:t>
      </w:r>
      <w:r w:rsidR="00DC584B" w:rsidRPr="007544CF">
        <w:rPr>
          <w:rFonts w:eastAsiaTheme="minorEastAsia"/>
          <w:bCs/>
          <w:color w:val="000000" w:themeColor="text1"/>
          <w:sz w:val="28"/>
          <w:szCs w:val="28"/>
          <w:lang w:val="kk-KZ" w:eastAsia="ru-RU"/>
        </w:rPr>
        <w:t xml:space="preserve">қа </w:t>
      </w:r>
      <w:r w:rsidRPr="007544CF">
        <w:rPr>
          <w:rFonts w:eastAsiaTheme="minorEastAsia"/>
          <w:bCs/>
          <w:color w:val="000000" w:themeColor="text1"/>
          <w:sz w:val="28"/>
          <w:szCs w:val="28"/>
          <w:lang w:val="kk-KZ" w:eastAsia="ru-RU"/>
        </w:rPr>
        <w:t>кейс мәтіні алдын ала тарат</w:t>
      </w:r>
      <w:r w:rsidR="00DC584B" w:rsidRPr="007544CF">
        <w:rPr>
          <w:rFonts w:eastAsiaTheme="minorEastAsia"/>
          <w:bCs/>
          <w:color w:val="000000" w:themeColor="text1"/>
          <w:sz w:val="28"/>
          <w:szCs w:val="28"/>
          <w:lang w:val="kk-KZ" w:eastAsia="ru-RU"/>
        </w:rPr>
        <w:t>ылады</w:t>
      </w:r>
      <w:r w:rsidRPr="007544CF">
        <w:rPr>
          <w:rFonts w:eastAsiaTheme="minorEastAsia"/>
          <w:bCs/>
          <w:color w:val="000000" w:themeColor="text1"/>
          <w:sz w:val="28"/>
          <w:szCs w:val="28"/>
          <w:lang w:val="kk-KZ" w:eastAsia="ru-RU"/>
        </w:rPr>
        <w:t>, қажетті сұрақтарға жауап дайында</w:t>
      </w:r>
      <w:r w:rsidR="00DC584B" w:rsidRPr="007544CF">
        <w:rPr>
          <w:rFonts w:eastAsiaTheme="minorEastAsia"/>
          <w:bCs/>
          <w:color w:val="000000" w:themeColor="text1"/>
          <w:sz w:val="28"/>
          <w:szCs w:val="28"/>
          <w:lang w:val="kk-KZ" w:eastAsia="ru-RU"/>
        </w:rPr>
        <w:t>лады,</w:t>
      </w:r>
      <w:r w:rsidRPr="007544CF">
        <w:rPr>
          <w:rFonts w:eastAsiaTheme="minorEastAsia"/>
          <w:bCs/>
          <w:color w:val="000000" w:themeColor="text1"/>
          <w:sz w:val="28"/>
          <w:szCs w:val="28"/>
          <w:lang w:val="kk-KZ" w:eastAsia="ru-RU"/>
        </w:rPr>
        <w:t xml:space="preserve"> тыңдаушылардың қызығушылық деңгейі анықта</w:t>
      </w:r>
      <w:r w:rsidR="00DC584B" w:rsidRPr="007544CF">
        <w:rPr>
          <w:rFonts w:eastAsiaTheme="minorEastAsia"/>
          <w:bCs/>
          <w:color w:val="000000" w:themeColor="text1"/>
          <w:sz w:val="28"/>
          <w:szCs w:val="28"/>
          <w:lang w:val="kk-KZ" w:eastAsia="ru-RU"/>
        </w:rPr>
        <w:t>лады;</w:t>
      </w:r>
    </w:p>
    <w:p w14:paraId="0110DF53" w14:textId="77777777" w:rsidR="00101F3C" w:rsidRPr="007544CF" w:rsidRDefault="00DC584B"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 xml:space="preserve">- </w:t>
      </w:r>
      <w:r w:rsidR="00942260" w:rsidRPr="007544CF">
        <w:rPr>
          <w:rFonts w:eastAsiaTheme="minorEastAsia"/>
          <w:bCs/>
          <w:color w:val="000000" w:themeColor="text1"/>
          <w:sz w:val="28"/>
          <w:szCs w:val="28"/>
          <w:lang w:val="kk-KZ" w:eastAsia="ru-RU"/>
        </w:rPr>
        <w:t>тыңдаушылар кішігірім топтарға бөл</w:t>
      </w:r>
      <w:r w:rsidRPr="007544CF">
        <w:rPr>
          <w:rFonts w:eastAsiaTheme="minorEastAsia"/>
          <w:bCs/>
          <w:color w:val="000000" w:themeColor="text1"/>
          <w:sz w:val="28"/>
          <w:szCs w:val="28"/>
          <w:lang w:val="kk-KZ" w:eastAsia="ru-RU"/>
        </w:rPr>
        <w:t>інеді,</w:t>
      </w:r>
      <w:r w:rsidR="00942260" w:rsidRPr="007544CF">
        <w:rPr>
          <w:rFonts w:eastAsiaTheme="minorEastAsia"/>
          <w:bCs/>
          <w:color w:val="000000" w:themeColor="text1"/>
          <w:sz w:val="28"/>
          <w:szCs w:val="28"/>
          <w:lang w:val="kk-KZ" w:eastAsia="ru-RU"/>
        </w:rPr>
        <w:t xml:space="preserve"> белгілеген уақыт көлемінде сұраққа топтық (немесе жекеше) жауап дайында</w:t>
      </w:r>
      <w:r w:rsidR="00101F3C" w:rsidRPr="007544CF">
        <w:rPr>
          <w:rFonts w:eastAsiaTheme="minorEastAsia"/>
          <w:bCs/>
          <w:color w:val="000000" w:themeColor="text1"/>
          <w:sz w:val="28"/>
          <w:szCs w:val="28"/>
          <w:lang w:val="kk-KZ" w:eastAsia="ru-RU"/>
        </w:rPr>
        <w:t xml:space="preserve">лады, </w:t>
      </w:r>
      <w:r w:rsidR="00942260" w:rsidRPr="007544CF">
        <w:rPr>
          <w:rFonts w:eastAsiaTheme="minorEastAsia"/>
          <w:bCs/>
          <w:color w:val="000000" w:themeColor="text1"/>
          <w:sz w:val="28"/>
          <w:szCs w:val="28"/>
          <w:lang w:val="kk-KZ" w:eastAsia="ru-RU"/>
        </w:rPr>
        <w:t>кіші топта (басқа топтардан тәуелсіз) жауаптарды өзара салыстыру және оларды өңдеу; шешімдерді жалпы топ алдында көрсету</w:t>
      </w:r>
      <w:r w:rsidR="00101F3C" w:rsidRPr="007544CF">
        <w:rPr>
          <w:rFonts w:eastAsiaTheme="minorEastAsia"/>
          <w:bCs/>
          <w:color w:val="000000" w:themeColor="text1"/>
          <w:sz w:val="28"/>
          <w:szCs w:val="28"/>
          <w:lang w:val="kk-KZ" w:eastAsia="ru-RU"/>
        </w:rPr>
        <w:t xml:space="preserve"> және</w:t>
      </w:r>
      <w:r w:rsidR="00942260" w:rsidRPr="007544CF">
        <w:rPr>
          <w:rFonts w:eastAsiaTheme="minorEastAsia"/>
          <w:bCs/>
          <w:color w:val="000000" w:themeColor="text1"/>
          <w:sz w:val="28"/>
          <w:szCs w:val="28"/>
          <w:lang w:val="kk-KZ" w:eastAsia="ru-RU"/>
        </w:rPr>
        <w:t xml:space="preserve"> рәсімдеу</w:t>
      </w:r>
      <w:r w:rsidR="00101F3C" w:rsidRPr="007544CF">
        <w:rPr>
          <w:rFonts w:eastAsiaTheme="minorEastAsia"/>
          <w:bCs/>
          <w:color w:val="000000" w:themeColor="text1"/>
          <w:sz w:val="28"/>
          <w:szCs w:val="28"/>
          <w:lang w:val="kk-KZ" w:eastAsia="ru-RU"/>
        </w:rPr>
        <w:t xml:space="preserve"> жоспарланады; </w:t>
      </w:r>
    </w:p>
    <w:p w14:paraId="7F54159E" w14:textId="77777777" w:rsidR="00942260" w:rsidRPr="007544CF" w:rsidRDefault="00101F3C"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 xml:space="preserve">- </w:t>
      </w:r>
      <w:r w:rsidR="00942260" w:rsidRPr="007544CF">
        <w:rPr>
          <w:rFonts w:eastAsiaTheme="minorEastAsia"/>
          <w:bCs/>
          <w:color w:val="000000" w:themeColor="text1"/>
          <w:sz w:val="28"/>
          <w:szCs w:val="28"/>
          <w:lang w:val="kk-KZ" w:eastAsia="ru-RU"/>
        </w:rPr>
        <w:t xml:space="preserve">жеке көзқарас та арнайы дәлелденеді. </w:t>
      </w:r>
      <w:r w:rsidRPr="007544CF">
        <w:rPr>
          <w:rFonts w:eastAsiaTheme="minorEastAsia"/>
          <w:bCs/>
          <w:color w:val="000000" w:themeColor="text1"/>
          <w:sz w:val="28"/>
          <w:szCs w:val="28"/>
          <w:lang w:val="kk-KZ" w:eastAsia="ru-RU"/>
        </w:rPr>
        <w:t>Ол үшін ә</w:t>
      </w:r>
      <w:r w:rsidR="00942260" w:rsidRPr="007544CF">
        <w:rPr>
          <w:rFonts w:eastAsiaTheme="minorEastAsia"/>
          <w:bCs/>
          <w:color w:val="000000" w:themeColor="text1"/>
          <w:sz w:val="28"/>
          <w:szCs w:val="28"/>
          <w:lang w:val="kk-KZ" w:eastAsia="ru-RU"/>
        </w:rPr>
        <w:t>рбір топта шешімді жеткізетін жетекші ‒ «спикер» тағайындалады. Топтардың спикерлері ортақ шешімді басқаларға таныстырады және сұрақтарға жауап береді. Оқытушы жалпы пікірсайысты ұйымдастырады</w:t>
      </w:r>
      <w:r w:rsidRPr="007544CF">
        <w:rPr>
          <w:rFonts w:eastAsiaTheme="minorEastAsia"/>
          <w:bCs/>
          <w:color w:val="000000" w:themeColor="text1"/>
          <w:sz w:val="28"/>
          <w:szCs w:val="28"/>
          <w:lang w:val="kk-KZ" w:eastAsia="ru-RU"/>
        </w:rPr>
        <w:t>;</w:t>
      </w:r>
    </w:p>
    <w:p w14:paraId="57CE3D84" w14:textId="77777777" w:rsidR="00101F3C" w:rsidRPr="007544CF" w:rsidRDefault="00942260" w:rsidP="00942260">
      <w:pPr>
        <w:ind w:firstLine="709"/>
        <w:jc w:val="both"/>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 талдау және бірлескен іс-әрекеттің рефлексиялық нәтижесі тыңдаушылардың бірлескен іс-әрекеттерін ұйымдастырудың түйінді мәселелерін анықтауға мүмкіндік береді. Оқытушы барлық топтардың жұмысын талдай отырып, пікірталасты аяқтайды</w:t>
      </w:r>
    </w:p>
    <w:p w14:paraId="1035C36F" w14:textId="3C5C4C08" w:rsidR="00942260" w:rsidRPr="007544CF" w:rsidRDefault="00101F3C" w:rsidP="00942260">
      <w:pPr>
        <w:ind w:firstLine="709"/>
        <w:jc w:val="both"/>
        <w:rPr>
          <w:rFonts w:eastAsiaTheme="minorEastAsia"/>
          <w:color w:val="000000" w:themeColor="text1"/>
          <w:sz w:val="28"/>
          <w:szCs w:val="28"/>
          <w:lang w:val="kk-KZ" w:eastAsia="ru-RU"/>
        </w:rPr>
      </w:pPr>
      <w:r w:rsidRPr="007544CF">
        <w:rPr>
          <w:rFonts w:eastAsiaTheme="minorEastAsia"/>
          <w:bCs/>
          <w:color w:val="000000" w:themeColor="text1"/>
          <w:sz w:val="28"/>
          <w:szCs w:val="28"/>
          <w:lang w:val="kk-KZ" w:eastAsia="ru-RU"/>
        </w:rPr>
        <w:t xml:space="preserve">Сонымен </w:t>
      </w:r>
      <w:r w:rsidR="00942260" w:rsidRPr="007544CF">
        <w:rPr>
          <w:rFonts w:eastAsiaTheme="minorEastAsia"/>
          <w:bCs/>
          <w:color w:val="000000" w:themeColor="text1"/>
          <w:sz w:val="28"/>
          <w:szCs w:val="28"/>
          <w:lang w:val="kk-KZ" w:eastAsia="ru-RU"/>
        </w:rPr>
        <w:t>кейс әдісі жағдаятты шешуге байланысты нақты шешім қабылдауға үйре</w:t>
      </w:r>
      <w:r w:rsidRPr="007544CF">
        <w:rPr>
          <w:rFonts w:eastAsiaTheme="minorEastAsia"/>
          <w:bCs/>
          <w:color w:val="000000" w:themeColor="text1"/>
          <w:sz w:val="28"/>
          <w:szCs w:val="28"/>
          <w:lang w:val="kk-KZ" w:eastAsia="ru-RU"/>
        </w:rPr>
        <w:t>т</w:t>
      </w:r>
      <w:r w:rsidR="00942260" w:rsidRPr="007544CF">
        <w:rPr>
          <w:rFonts w:eastAsiaTheme="minorEastAsia"/>
          <w:bCs/>
          <w:color w:val="000000" w:themeColor="text1"/>
          <w:sz w:val="28"/>
          <w:szCs w:val="28"/>
          <w:lang w:val="kk-KZ" w:eastAsia="ru-RU"/>
        </w:rPr>
        <w:t xml:space="preserve">еді; жағдаяттың бастапқы мағынасын түсінуге және соны дұрыс шешуге, сараптама жасауға, болжам жасауға </w:t>
      </w:r>
      <w:r w:rsidRPr="007544CF">
        <w:rPr>
          <w:rFonts w:eastAsiaTheme="minorEastAsia"/>
          <w:bCs/>
          <w:color w:val="000000" w:themeColor="text1"/>
          <w:sz w:val="28"/>
          <w:szCs w:val="28"/>
          <w:lang w:val="kk-KZ" w:eastAsia="ru-RU"/>
        </w:rPr>
        <w:t>дағдыландырады</w:t>
      </w:r>
      <w:r w:rsidR="00942260" w:rsidRPr="007544CF">
        <w:rPr>
          <w:rFonts w:eastAsiaTheme="minorEastAsia"/>
          <w:bCs/>
          <w:color w:val="000000" w:themeColor="text1"/>
          <w:sz w:val="28"/>
          <w:szCs w:val="28"/>
          <w:lang w:val="kk-KZ" w:eastAsia="ru-RU"/>
        </w:rPr>
        <w:t>; кейстің сұрақтарын түсінуге, ойын орынды айтуға, негізгі идеяны бөліп көрсетуге және басқамен бірге ортақ мәселені шешуге үйре</w:t>
      </w:r>
      <w:r w:rsidRPr="007544CF">
        <w:rPr>
          <w:rFonts w:eastAsiaTheme="minorEastAsia"/>
          <w:bCs/>
          <w:color w:val="000000" w:themeColor="text1"/>
          <w:sz w:val="28"/>
          <w:szCs w:val="28"/>
          <w:lang w:val="kk-KZ" w:eastAsia="ru-RU"/>
        </w:rPr>
        <w:t>т</w:t>
      </w:r>
      <w:r w:rsidR="00942260" w:rsidRPr="007544CF">
        <w:rPr>
          <w:rFonts w:eastAsiaTheme="minorEastAsia"/>
          <w:bCs/>
          <w:color w:val="000000" w:themeColor="text1"/>
          <w:sz w:val="28"/>
          <w:szCs w:val="28"/>
          <w:lang w:val="kk-KZ" w:eastAsia="ru-RU"/>
        </w:rPr>
        <w:t>еді.</w:t>
      </w:r>
      <w:r w:rsidR="00942260" w:rsidRPr="007544CF">
        <w:rPr>
          <w:rFonts w:eastAsiaTheme="minorEastAsia"/>
          <w:color w:val="000000" w:themeColor="text1"/>
          <w:sz w:val="28"/>
          <w:szCs w:val="28"/>
          <w:lang w:val="kk-KZ" w:eastAsia="ru-RU"/>
        </w:rPr>
        <w:t xml:space="preserve">Кейс әдісінің тұжырымдамасы бойынша әрбір кейсте ақпараттың жеке өзіне тән құрылымы болуы тиіс, сауатты құрастырылған кейсте уақыттық және желілік құрылым нақты болады. М. Линдерс пен Дж. Эрскин кейс әдісін қолданудың бес кезеңін бөліп көрсетеді: 1-кезең (кейстің негізгі идеясын анықтау және шешім қабылдауға керек ұйымның орналасуы мен байланыс мәліметтерді іздеу); 2- кезең (байланыс орнату); 3- кезең (ақпаратты жинау); 4- кезең  (құрастыру); 5- </w:t>
      </w:r>
      <w:r w:rsidR="00D926A8" w:rsidRPr="007544CF">
        <w:rPr>
          <w:rFonts w:eastAsiaTheme="minorEastAsia"/>
          <w:color w:val="000000" w:themeColor="text1"/>
          <w:sz w:val="28"/>
          <w:szCs w:val="28"/>
          <w:lang w:val="kk-KZ" w:eastAsia="ru-RU"/>
        </w:rPr>
        <w:t>кезең (басылымға рұқсат алу)[155</w:t>
      </w:r>
      <w:r w:rsidR="00942260" w:rsidRPr="007544CF">
        <w:rPr>
          <w:rFonts w:eastAsiaTheme="minorEastAsia"/>
          <w:color w:val="000000" w:themeColor="text1"/>
          <w:sz w:val="28"/>
          <w:szCs w:val="28"/>
          <w:lang w:val="kk-KZ" w:eastAsia="ru-RU"/>
        </w:rPr>
        <w:t>].</w:t>
      </w:r>
      <w:r w:rsidR="00E22D4F"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 xml:space="preserve">«Case study» әдісі мәселені оқу, түсіну және талқылау, логикалық шешімін табу мүмкіндігін береді. Әрбір кейс белгілі бір жағдаятты зерттеп, шешім қабылдап, болашақтағы іс-әрекеттерді болжауға үйретеді. Сан алуан түрлі кесте, диаграмма, сурет және мағлұматтар, фильмдер, </w:t>
      </w:r>
      <w:r w:rsidR="00942260" w:rsidRPr="007544CF">
        <w:rPr>
          <w:rFonts w:eastAsiaTheme="minorEastAsia"/>
          <w:color w:val="000000" w:themeColor="text1"/>
          <w:sz w:val="28"/>
          <w:szCs w:val="28"/>
          <w:lang w:val="kk-KZ" w:eastAsia="ru-RU"/>
        </w:rPr>
        <w:lastRenderedPageBreak/>
        <w:t xml:space="preserve">бейне ақпараттар, аудио таспалар мен слайдтар кеңінен қолданылады. «Кейс» тақырыбының техникалық немесе күрделі мәселеге арналуы, таныс болуы өте маңызды. «Кейстегі» жаңа сөздер мен ұғымдар </w:t>
      </w:r>
      <w:r w:rsidR="00D926A8" w:rsidRPr="007544CF">
        <w:rPr>
          <w:rFonts w:eastAsiaTheme="minorEastAsia"/>
          <w:color w:val="000000" w:themeColor="text1"/>
          <w:sz w:val="28"/>
          <w:szCs w:val="28"/>
          <w:lang w:val="kk-KZ" w:eastAsia="ru-RU"/>
        </w:rPr>
        <w:t>алдын ала таныстырылу керек [156</w:t>
      </w:r>
      <w:r w:rsidR="00942260" w:rsidRPr="007544CF">
        <w:rPr>
          <w:rFonts w:eastAsiaTheme="minorEastAsia"/>
          <w:color w:val="000000" w:themeColor="text1"/>
          <w:sz w:val="28"/>
          <w:szCs w:val="28"/>
          <w:lang w:val="kk-KZ" w:eastAsia="ru-RU"/>
        </w:rPr>
        <w:t>].</w:t>
      </w:r>
    </w:p>
    <w:p w14:paraId="79972FB8" w14:textId="77777777" w:rsidR="00065C9F" w:rsidRPr="007544CF" w:rsidRDefault="00065C9F" w:rsidP="00065C9F">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«Case study» технологиясы бойынша болашақ шет тілі мұғалімдерінде келесі қабілеттер дамиды:</w:t>
      </w:r>
    </w:p>
    <w:p w14:paraId="380EA11A" w14:textId="77777777" w:rsidR="00065C9F" w:rsidRPr="007544CF" w:rsidRDefault="00065C9F" w:rsidP="00065C9F">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аналитикалық қабілеттер (нақты және қисынды ойлау қабілеті, маңызды және маңызды емес ақпараттарды ажырату, талдау, елестету, жетіспейтін ақпараты табу шеберлігі және т.б);</w:t>
      </w:r>
    </w:p>
    <w:p w14:paraId="244734A5" w14:textId="77777777" w:rsidR="00065C9F" w:rsidRPr="007544CF" w:rsidRDefault="00065C9F" w:rsidP="00065C9F">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тәжірибелік қабілеттер (өмірден алынған жағдаяттарды талдау әдістерімен салыстыру, басқа әдістер мен теорияларға, принциптерге сүйену және т.б.); </w:t>
      </w:r>
    </w:p>
    <w:p w14:paraId="5ABB5B62" w14:textId="77777777" w:rsidR="00065C9F" w:rsidRPr="007544CF" w:rsidRDefault="00065C9F" w:rsidP="00065C9F">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шығармашылық қабілеттер (мәселені шешудің балама жолдарын табу, шығармашылық қабілетті пайдалану, идея тудыру, қиыншылықтардан шығу жолдарын табу және т.б.);</w:t>
      </w:r>
    </w:p>
    <w:p w14:paraId="60AD9657" w14:textId="77777777" w:rsidR="00065C9F" w:rsidRPr="007544CF" w:rsidRDefault="00065C9F" w:rsidP="00065C9F">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коммуникативтік қабілеттер (пікірсайыстарға қатысу, өзі ұсынған пікірге өзгелердің көзін жеткізе білу,  құралдарды қолдану, топтарға бірлесу, өз көзқарасын қорғау, оппоненттердің көзін жеткізу, қысқа нақты есеп даярлау және т.б.); </w:t>
      </w:r>
    </w:p>
    <w:p w14:paraId="7E6D7C57" w14:textId="77777777" w:rsidR="00065C9F" w:rsidRPr="007544CF" w:rsidRDefault="00065C9F" w:rsidP="00065C9F">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әлеуметтік қабілеттер (қатысушылардың өзін-өзі бағалауы, өзгені тыңдай білуі,  пікірді қолдау немесе оған қарама-қарсы пікірдің қателігін дәлелдеу, көпшілік алдында өзін-өзі дұрыс ұстау және т.б.);</w:t>
      </w:r>
    </w:p>
    <w:p w14:paraId="765BC8C8" w14:textId="3A32935F" w:rsidR="00E22D4F" w:rsidRPr="007544CF" w:rsidRDefault="00065C9F" w:rsidP="001E58ED">
      <w:pPr>
        <w:ind w:firstLine="709"/>
        <w:jc w:val="both"/>
        <w:rPr>
          <w:rFonts w:eastAsiaTheme="minorEastAsia"/>
          <w:bCs/>
          <w:color w:val="000000" w:themeColor="text1"/>
          <w:sz w:val="28"/>
          <w:szCs w:val="28"/>
          <w:lang w:val="kk-KZ" w:eastAsia="ru-RU"/>
        </w:rPr>
      </w:pPr>
      <w:r w:rsidRPr="007544CF">
        <w:rPr>
          <w:rFonts w:eastAsiaTheme="minorEastAsia"/>
          <w:color w:val="000000" w:themeColor="text1"/>
          <w:sz w:val="28"/>
          <w:szCs w:val="28"/>
          <w:lang w:val="kk-KZ" w:eastAsia="ru-RU"/>
        </w:rPr>
        <w:t xml:space="preserve">- өзін-өзі саралау қабілеті (жағдаяттарды талдауда туындайтын пікірталастармен келіспеу, ортақ пікірге келу, өзгенің ойын тыңдау, өз пікірін өзгелерге жеткізу және т.б.).  </w:t>
      </w:r>
      <w:r w:rsidR="00942260" w:rsidRPr="007544CF">
        <w:rPr>
          <w:rFonts w:eastAsiaTheme="minorEastAsia"/>
          <w:bCs/>
          <w:color w:val="000000" w:themeColor="text1"/>
          <w:sz w:val="28"/>
          <w:szCs w:val="28"/>
          <w:lang w:val="kk-KZ" w:eastAsia="ru-RU"/>
        </w:rPr>
        <w:t>Кейсті талдаудың негізгі 10 ережесі қолданылады (5-сурет)</w:t>
      </w:r>
      <w:r w:rsidR="00FD66CE" w:rsidRPr="007544CF">
        <w:rPr>
          <w:rFonts w:eastAsiaTheme="minorEastAsia"/>
          <w:bCs/>
          <w:color w:val="000000" w:themeColor="text1"/>
          <w:sz w:val="28"/>
          <w:szCs w:val="28"/>
          <w:lang w:val="kk-KZ" w:eastAsia="ru-RU"/>
        </w:rPr>
        <w:t>.</w:t>
      </w:r>
    </w:p>
    <w:p w14:paraId="2EFBB129" w14:textId="77777777" w:rsidR="00E22D4F" w:rsidRPr="007544CF" w:rsidRDefault="00E22D4F" w:rsidP="001E58ED">
      <w:pPr>
        <w:ind w:firstLine="709"/>
        <w:jc w:val="both"/>
        <w:rPr>
          <w:rFonts w:eastAsiaTheme="minorEastAsia"/>
          <w:bCs/>
          <w:color w:val="000000" w:themeColor="text1"/>
          <w:sz w:val="28"/>
          <w:szCs w:val="28"/>
          <w:lang w:val="kk-KZ" w:eastAsia="ru-RU"/>
        </w:rPr>
      </w:pPr>
    </w:p>
    <w:p w14:paraId="6D73B834" w14:textId="788DE374" w:rsidR="00942260" w:rsidRPr="007544CF" w:rsidRDefault="00942260" w:rsidP="001E58ED">
      <w:pPr>
        <w:ind w:firstLine="709"/>
        <w:jc w:val="both"/>
        <w:rPr>
          <w:rFonts w:eastAsiaTheme="minorEastAsia"/>
          <w:color w:val="000000" w:themeColor="text1"/>
          <w:sz w:val="28"/>
          <w:szCs w:val="28"/>
          <w:lang w:val="kk-KZ" w:eastAsia="ru-RU"/>
        </w:rPr>
      </w:pPr>
      <w:r w:rsidRPr="007544CF">
        <w:rPr>
          <w:rFonts w:eastAsiaTheme="minorEastAsia"/>
          <w:noProof/>
          <w:color w:val="000000" w:themeColor="text1"/>
          <w:sz w:val="28"/>
          <w:szCs w:val="28"/>
          <w:lang w:val="ru-RU" w:eastAsia="ru-RU"/>
        </w:rPr>
        <w:drawing>
          <wp:inline distT="0" distB="0" distL="0" distR="0" wp14:anchorId="79367833" wp14:editId="55D9F4B8">
            <wp:extent cx="5547360" cy="3021330"/>
            <wp:effectExtent l="0" t="57150" r="34290" b="7620"/>
            <wp:docPr id="8"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B6E8B7E" w14:textId="77777777" w:rsidR="00942260" w:rsidRPr="007544CF" w:rsidRDefault="00942260" w:rsidP="00942260">
      <w:pPr>
        <w:ind w:firstLine="709"/>
        <w:jc w:val="cente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Сурет 5 – Кейсті талдау ережелері</w:t>
      </w:r>
      <w:r w:rsidR="00FD66CE" w:rsidRPr="007544CF">
        <w:rPr>
          <w:rFonts w:eastAsiaTheme="minorEastAsia"/>
          <w:color w:val="000000" w:themeColor="text1"/>
          <w:sz w:val="28"/>
          <w:szCs w:val="28"/>
          <w:lang w:val="kk-KZ" w:eastAsia="ru-RU"/>
        </w:rPr>
        <w:t>.</w:t>
      </w:r>
    </w:p>
    <w:p w14:paraId="2AEA2A21" w14:textId="77777777" w:rsidR="005E655D" w:rsidRPr="007544CF" w:rsidRDefault="005E655D" w:rsidP="00942260">
      <w:pPr>
        <w:ind w:firstLine="709"/>
        <w:jc w:val="center"/>
        <w:rPr>
          <w:rFonts w:eastAsiaTheme="minorEastAsia"/>
          <w:color w:val="000000" w:themeColor="text1"/>
          <w:sz w:val="28"/>
          <w:szCs w:val="28"/>
          <w:lang w:val="kk-KZ" w:eastAsia="ru-RU"/>
        </w:rPr>
      </w:pPr>
    </w:p>
    <w:p w14:paraId="745F0728" w14:textId="77777777" w:rsidR="00942260" w:rsidRPr="007544CF" w:rsidRDefault="00942260" w:rsidP="00942260">
      <w:pPr>
        <w:widowControl w:val="0"/>
        <w:tabs>
          <w:tab w:val="left" w:pos="4934"/>
          <w:tab w:val="left" w:pos="6923"/>
        </w:tabs>
        <w:autoSpaceDE w:val="0"/>
        <w:autoSpaceDN w:val="0"/>
        <w:ind w:firstLine="709"/>
        <w:jc w:val="both"/>
        <w:rPr>
          <w:color w:val="000000" w:themeColor="text1"/>
          <w:sz w:val="28"/>
          <w:szCs w:val="28"/>
          <w:lang w:val="kk-KZ"/>
        </w:rPr>
      </w:pPr>
      <w:r w:rsidRPr="007544CF">
        <w:rPr>
          <w:color w:val="000000" w:themeColor="text1"/>
          <w:sz w:val="28"/>
          <w:szCs w:val="28"/>
          <w:lang w:val="kk-KZ"/>
        </w:rPr>
        <w:lastRenderedPageBreak/>
        <w:t xml:space="preserve">Шет тілін үйренуде сөйлеу қызметінің түрлері бойынша тәжірибелік шеберлікті қалыптастыру маңызды, мәселен: оқу, тыңдалым, сөйлеу, жазу үдерістері ауқымды, ұзақ уақытты талап етеді, оған қоса үздіксіз әрі мақсатты түрде ғана жүзеге асырылады. Электрондық оқулықты қолдануда интерактивті тапсырмалар арқылы </w:t>
      </w:r>
      <w:r w:rsidR="00DB50E1" w:rsidRPr="007544CF">
        <w:rPr>
          <w:color w:val="000000" w:themeColor="text1"/>
          <w:sz w:val="28"/>
          <w:szCs w:val="28"/>
          <w:lang w:val="kk-KZ"/>
        </w:rPr>
        <w:t>білім алушыларды</w:t>
      </w:r>
      <w:r w:rsidRPr="007544CF">
        <w:rPr>
          <w:color w:val="000000" w:themeColor="text1"/>
          <w:sz w:val="28"/>
          <w:szCs w:val="28"/>
          <w:lang w:val="kk-KZ"/>
        </w:rPr>
        <w:t xml:space="preserve"> білім алуға бейімдеу, соның ішінде: тыңдалым (видеоны тыңдау); оқу (логикалық ойлауға арналған жаттығу); жазу (әріптерді, сөздерді, сөйлемдерді және т.б. жазу); сөйлеу (суреттерді дыбыстау, диалог құру және т.б.)</w:t>
      </w:r>
    </w:p>
    <w:p w14:paraId="7CA27B32" w14:textId="77777777" w:rsidR="00942260" w:rsidRPr="007544CF" w:rsidRDefault="00942260" w:rsidP="00942260">
      <w:pPr>
        <w:tabs>
          <w:tab w:val="left" w:pos="1276"/>
        </w:tabs>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Қорыта келгенде, болашақ шет тілі мұғалімдерінің кәсіби құзыреттілігін қалыптастыруда оқыту үдерісін білім берудің «4К» моделі негізінде құру қажет. Бұл оқыту үдерісін ұйымдастыру жолдарын, кәсіби дағдыларын дамыту, оқыту әдістері мен оқыту технологияларын, білім алушылармен өзара әрекеттесу формаларын айқындайды. </w:t>
      </w:r>
    </w:p>
    <w:p w14:paraId="005D1C23" w14:textId="4E668DAA" w:rsidR="00942260" w:rsidRPr="007544CF" w:rsidRDefault="00942260" w:rsidP="00942260">
      <w:pPr>
        <w:tabs>
          <w:tab w:val="left" w:pos="1276"/>
        </w:tabs>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Шет тілін оқытуда заманауи муьтимедиялық құралдар, аудио материалдар қолданылады. Республ</w:t>
      </w:r>
      <w:r w:rsidR="00A804E6" w:rsidRPr="007544CF">
        <w:rPr>
          <w:rFonts w:eastAsiaTheme="minorEastAsia"/>
          <w:color w:val="000000" w:themeColor="text1"/>
          <w:sz w:val="28"/>
          <w:szCs w:val="28"/>
          <w:lang w:val="kk-KZ" w:eastAsia="ru-RU"/>
        </w:rPr>
        <w:t>икамызда желілік технологиялар м</w:t>
      </w:r>
      <w:r w:rsidRPr="007544CF">
        <w:rPr>
          <w:rFonts w:eastAsiaTheme="minorEastAsia"/>
          <w:color w:val="000000" w:themeColor="text1"/>
          <w:sz w:val="28"/>
          <w:szCs w:val="28"/>
          <w:lang w:val="kk-KZ" w:eastAsia="ru-RU"/>
        </w:rPr>
        <w:t xml:space="preserve">ультимедиялық білім беру ресурсында интерактивті оқыту жүйесі (MERiTS) енгізілген. Ол </w:t>
      </w:r>
      <w:r w:rsidR="00DB50E1" w:rsidRPr="007544CF">
        <w:rPr>
          <w:rFonts w:eastAsiaTheme="minorEastAsia"/>
          <w:color w:val="000000" w:themeColor="text1"/>
          <w:sz w:val="28"/>
          <w:szCs w:val="28"/>
          <w:lang w:val="kk-KZ" w:eastAsia="ru-RU"/>
        </w:rPr>
        <w:t>білім алушыларды</w:t>
      </w:r>
      <w:r w:rsidRPr="007544CF">
        <w:rPr>
          <w:rFonts w:eastAsiaTheme="minorEastAsia"/>
          <w:color w:val="000000" w:themeColor="text1"/>
          <w:sz w:val="28"/>
          <w:szCs w:val="28"/>
          <w:lang w:val="kk-KZ" w:eastAsia="ru-RU"/>
        </w:rPr>
        <w:t xml:space="preserve"> топпен және жұптық жұмыс жасауына, жұмыстарын бақылауға мүмкіндік беретін сыныпты басқару жүйесі болып табылады. MERiTS LMS – бұл білім алу үдерісін басқаруды автоматтандырылған, толық біріктірілген жабдықтарды қамтамасыздандыратын білім беру үдерісін басқаратын жүйе. </w:t>
      </w:r>
    </w:p>
    <w:p w14:paraId="0F0D1EA5"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 xml:space="preserve">Білім берудің «4К» моделі арқылы болашақ шет тілі мұғалімдерінің кәсіби құзыреттілігін қалыптастыру шығармашылықты қажет етеді. Студенттік олимпиада, жарыс, пәндік үйірме, студенттердің ғылыми-зерттеу қоғамының секциялары, мамандық үйірмелері, студенттердің шығармашылық, жобалау және зерттеу қабілеттерін дамытуға, кәсіби құзыреттіліктерін жетілдіруге бағытталған қосымша жалпы дамыту бағдарламаларын жүзеге асыруға мүмкіндік береді. </w:t>
      </w:r>
    </w:p>
    <w:p w14:paraId="055D4EB4" w14:textId="77777777" w:rsidR="00942260" w:rsidRPr="007544CF" w:rsidRDefault="00942260" w:rsidP="00942260">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Сондықтан білім берудің 4К моделі арқылы болашақ шет тілі мұғалімдерінің кәсіби құзыреттілігін қалыптастыруда болашақ кәсіби іс-әрекетті салалық технологиялармен, жабдықтармен және бағдарламалық қамтамасыз етуді әзірлеумен байланысты қосымша білім беру бағдарламалары да қолданылуы тиіс.</w:t>
      </w:r>
    </w:p>
    <w:p w14:paraId="25592AFA" w14:textId="77777777" w:rsidR="00E51D3C" w:rsidRPr="007544CF" w:rsidRDefault="00E51D3C" w:rsidP="00942260">
      <w:pPr>
        <w:widowControl w:val="0"/>
        <w:autoSpaceDE w:val="0"/>
        <w:autoSpaceDN w:val="0"/>
        <w:ind w:firstLine="709"/>
        <w:jc w:val="both"/>
        <w:rPr>
          <w:color w:val="000000" w:themeColor="text1"/>
          <w:sz w:val="28"/>
          <w:szCs w:val="28"/>
          <w:lang w:val="kk-KZ"/>
        </w:rPr>
      </w:pPr>
    </w:p>
    <w:p w14:paraId="68D28878" w14:textId="0D942F6E" w:rsidR="00942260" w:rsidRPr="007544CF" w:rsidRDefault="00942260" w:rsidP="00942260">
      <w:pPr>
        <w:ind w:firstLine="720"/>
        <w:jc w:val="both"/>
        <w:rPr>
          <w:color w:val="000000" w:themeColor="text1"/>
          <w:sz w:val="28"/>
          <w:szCs w:val="28"/>
          <w:lang w:val="kk-KZ"/>
        </w:rPr>
      </w:pPr>
      <w:r w:rsidRPr="007544CF">
        <w:rPr>
          <w:rFonts w:eastAsiaTheme="minorEastAsia"/>
          <w:b/>
          <w:color w:val="000000" w:themeColor="text1"/>
          <w:sz w:val="28"/>
          <w:szCs w:val="28"/>
          <w:lang w:val="kk-KZ" w:eastAsia="ru-RU"/>
        </w:rPr>
        <w:t xml:space="preserve">2.2 </w:t>
      </w:r>
      <w:r w:rsidR="006C49D8" w:rsidRPr="007544CF">
        <w:rPr>
          <w:b/>
          <w:color w:val="000000" w:themeColor="text1"/>
          <w:sz w:val="28"/>
          <w:szCs w:val="28"/>
          <w:lang w:val="kk-KZ"/>
        </w:rPr>
        <w:t>4К моделі</w:t>
      </w:r>
      <w:r w:rsidR="00D76C0E" w:rsidRPr="007544CF">
        <w:rPr>
          <w:b/>
          <w:color w:val="000000" w:themeColor="text1"/>
          <w:sz w:val="28"/>
          <w:szCs w:val="28"/>
          <w:lang w:val="kk-KZ"/>
        </w:rPr>
        <w:t xml:space="preserve"> арқылы болашақ шет тілі мұғалімдерінің кәсіби құзыреттілігін қалыптастыруды</w:t>
      </w:r>
      <w:r w:rsidR="000F4E7C" w:rsidRPr="007544CF">
        <w:rPr>
          <w:b/>
          <w:color w:val="000000" w:themeColor="text1"/>
          <w:sz w:val="28"/>
          <w:szCs w:val="28"/>
          <w:lang w:val="kk-KZ"/>
        </w:rPr>
        <w:t>ң</w:t>
      </w:r>
      <w:r w:rsidR="00663421" w:rsidRPr="007544CF">
        <w:rPr>
          <w:b/>
          <w:color w:val="000000" w:themeColor="text1"/>
          <w:sz w:val="28"/>
          <w:szCs w:val="28"/>
          <w:lang w:val="kk-KZ"/>
        </w:rPr>
        <w:t xml:space="preserve"> </w:t>
      </w:r>
      <w:r w:rsidR="009B1197" w:rsidRPr="007544CF">
        <w:rPr>
          <w:b/>
          <w:color w:val="000000" w:themeColor="text1"/>
          <w:sz w:val="28"/>
          <w:szCs w:val="28"/>
          <w:lang w:val="kk-KZ"/>
        </w:rPr>
        <w:t>психологиялық</w:t>
      </w:r>
      <w:r w:rsidR="00023FA2" w:rsidRPr="007544CF">
        <w:rPr>
          <w:b/>
          <w:color w:val="000000" w:themeColor="text1"/>
          <w:sz w:val="28"/>
          <w:szCs w:val="28"/>
          <w:lang w:val="kk-KZ"/>
        </w:rPr>
        <w:t xml:space="preserve"> және </w:t>
      </w:r>
      <w:r w:rsidR="008809EF" w:rsidRPr="007544CF">
        <w:rPr>
          <w:b/>
          <w:color w:val="000000" w:themeColor="text1"/>
          <w:sz w:val="28"/>
          <w:szCs w:val="28"/>
          <w:lang w:val="kk-KZ"/>
        </w:rPr>
        <w:t>педагогикалық шарттары</w:t>
      </w:r>
    </w:p>
    <w:p w14:paraId="3D1F3770" w14:textId="77777777" w:rsidR="00051B5B" w:rsidRPr="007544CF" w:rsidRDefault="00051B5B"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Білім берудің 4К моделін болашақ шет тілі мұғалімдерінің кәсіби құзыреттіліктерін қалыптастырудың тиімді құралына айналдыру үшін оның нәтижелілігін қаматасыз ететін арнаулы жағдайлар жасау, әсіресе жаңа психологиялық-педагогикалық мүмкіндіктерді анықтау және негіздеу аса маңызды. Яғни, «Шет тілі: екі шет тілі» білім беру бағдарламасын меңгеретін студентерді оқыту, тәрбиелеу және кәсіби-тұлғалық дамуына ықпал ететін  </w:t>
      </w:r>
      <w:r w:rsidRPr="007544CF">
        <w:rPr>
          <w:rFonts w:eastAsiaTheme="minorEastAsia"/>
          <w:color w:val="000000" w:themeColor="text1"/>
          <w:sz w:val="28"/>
          <w:szCs w:val="28"/>
          <w:lang w:val="kk-KZ" w:eastAsia="ru-RU"/>
        </w:rPr>
        <w:lastRenderedPageBreak/>
        <w:t xml:space="preserve">педагогикалық процестің жағдайлары жиынтығын айқындау қажеттілігі туындайды. </w:t>
      </w:r>
    </w:p>
    <w:p w14:paraId="719E8566" w14:textId="77777777" w:rsidR="001E2BF3" w:rsidRPr="007544CF" w:rsidRDefault="00051B5B" w:rsidP="00942260">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Психологиялық-педагогикалық зертеулерде болашақ  шет тілі мұғалімдерін дарялаудың түрлі бағыттары бойынша педагогикалық іс-әрекет тиімділігінің педагогикалық шарттары анықталып, олардың тиімділігі эмпирикалық әдістер көмегімен тексерілген. Дер кезінде, 4К модельдің</w:t>
      </w:r>
      <w:r w:rsidR="001E2BF3" w:rsidRPr="007544CF">
        <w:rPr>
          <w:rFonts w:eastAsiaTheme="minorEastAsia"/>
          <w:color w:val="000000" w:themeColor="text1"/>
          <w:sz w:val="28"/>
          <w:szCs w:val="28"/>
          <w:lang w:val="kk-KZ" w:eastAsia="ru-RU"/>
        </w:rPr>
        <w:t xml:space="preserve"> болашақ шет тілім мұғалімдерінің кәсіби құзыреттіктерін қалыптастырудағы өзіндік ерекшеліктерін жоғарыдағы парарграфтарда атап өттік. </w:t>
      </w:r>
    </w:p>
    <w:p w14:paraId="69707F5B" w14:textId="2E2B2FDE" w:rsidR="00051B5B" w:rsidRPr="007544CF" w:rsidRDefault="00A804E6" w:rsidP="001E2BF3">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6В01730-</w:t>
      </w:r>
      <w:r w:rsidR="001E2BF3" w:rsidRPr="007544CF">
        <w:rPr>
          <w:rFonts w:eastAsiaTheme="minorEastAsia"/>
          <w:color w:val="000000" w:themeColor="text1"/>
          <w:sz w:val="28"/>
          <w:szCs w:val="28"/>
          <w:lang w:val="kk-KZ" w:eastAsia="ru-RU"/>
        </w:rPr>
        <w:t>«Шет</w:t>
      </w:r>
      <w:r w:rsidR="00A846B5" w:rsidRPr="007544CF">
        <w:rPr>
          <w:rFonts w:eastAsiaTheme="minorEastAsia"/>
          <w:color w:val="000000" w:themeColor="text1"/>
          <w:sz w:val="28"/>
          <w:szCs w:val="28"/>
          <w:lang w:val="kk-KZ" w:eastAsia="ru-RU"/>
        </w:rPr>
        <w:t>ел</w:t>
      </w:r>
      <w:r w:rsidR="001E2BF3" w:rsidRPr="007544CF">
        <w:rPr>
          <w:rFonts w:eastAsiaTheme="minorEastAsia"/>
          <w:color w:val="000000" w:themeColor="text1"/>
          <w:sz w:val="28"/>
          <w:szCs w:val="28"/>
          <w:lang w:val="kk-KZ" w:eastAsia="ru-RU"/>
        </w:rPr>
        <w:t xml:space="preserve"> тілі: екі шет</w:t>
      </w:r>
      <w:r w:rsidR="00A846B5" w:rsidRPr="007544CF">
        <w:rPr>
          <w:rFonts w:eastAsiaTheme="minorEastAsia"/>
          <w:color w:val="000000" w:themeColor="text1"/>
          <w:sz w:val="28"/>
          <w:szCs w:val="28"/>
          <w:lang w:val="kk-KZ" w:eastAsia="ru-RU"/>
        </w:rPr>
        <w:t>ел</w:t>
      </w:r>
      <w:r w:rsidR="001E2BF3" w:rsidRPr="007544CF">
        <w:rPr>
          <w:rFonts w:eastAsiaTheme="minorEastAsia"/>
          <w:color w:val="000000" w:themeColor="text1"/>
          <w:sz w:val="28"/>
          <w:szCs w:val="28"/>
          <w:lang w:val="kk-KZ" w:eastAsia="ru-RU"/>
        </w:rPr>
        <w:t xml:space="preserve"> тілі» білім беру бағдарламасы бойынша кәсіби құзыреттіліктерді қалыптастыру, жалпы педагог мамандар даярлаудағы құзыреттілік тәсілді жүзеге асырудың педагогикалық шар</w:t>
      </w:r>
      <w:r w:rsidR="00663421" w:rsidRPr="007544CF">
        <w:rPr>
          <w:rFonts w:eastAsiaTheme="minorEastAsia"/>
          <w:color w:val="000000" w:themeColor="text1"/>
          <w:sz w:val="28"/>
          <w:szCs w:val="28"/>
          <w:lang w:val="kk-KZ" w:eastAsia="ru-RU"/>
        </w:rPr>
        <w:t>т</w:t>
      </w:r>
      <w:r w:rsidR="001E2BF3" w:rsidRPr="007544CF">
        <w:rPr>
          <w:rFonts w:eastAsiaTheme="minorEastAsia"/>
          <w:color w:val="000000" w:themeColor="text1"/>
          <w:sz w:val="28"/>
          <w:szCs w:val="28"/>
          <w:lang w:val="kk-KZ" w:eastAsia="ru-RU"/>
        </w:rPr>
        <w:t>тарына негізделеді, сонымен қатар метақұзыреттіліктерді қалыптастыруды болжайтын  білім берудің  4К моделі  педагогикалық процестің ерекше жағдайларын қажет етеді.</w:t>
      </w:r>
    </w:p>
    <w:p w14:paraId="1BD2B614"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Сондықтан педагогикалық шарттарды нақтылауда шарттар және олардың түрлері анықталады. </w:t>
      </w:r>
    </w:p>
    <w:p w14:paraId="7D9FE5F1" w14:textId="07EDE736"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Шарт заттың қоршаған әлеммен қарым-қатынасын білдіретін категория. Сондықтан кез келген іс-әрекетті жүзеге асыратын орта деп түсіндіріледі. Ол объективті әлемнің сан алуан түрлілігі үшін салыстырмалы түрде қоршаған құбыл</w:t>
      </w:r>
      <w:r w:rsidR="00D926A8" w:rsidRPr="007544CF">
        <w:rPr>
          <w:rFonts w:eastAsiaTheme="minorEastAsia"/>
          <w:color w:val="000000" w:themeColor="text1"/>
          <w:sz w:val="28"/>
          <w:szCs w:val="28"/>
          <w:lang w:val="kk-KZ" w:eastAsia="ru-RU"/>
        </w:rPr>
        <w:t>ыстарға қатынасты білдіреді [157</w:t>
      </w:r>
      <w:r w:rsidRPr="007544CF">
        <w:rPr>
          <w:rFonts w:eastAsiaTheme="minorEastAsia"/>
          <w:color w:val="000000" w:themeColor="text1"/>
          <w:sz w:val="28"/>
          <w:szCs w:val="28"/>
          <w:lang w:val="kk-KZ" w:eastAsia="ru-RU"/>
        </w:rPr>
        <w:t>].</w:t>
      </w:r>
    </w:p>
    <w:p w14:paraId="7A455618" w14:textId="3B2E647E" w:rsidR="00942260" w:rsidRPr="007544CF" w:rsidRDefault="00C922C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Б.И. Сарсенбаева еңбектерінде психология ғылымы тұрғысынан</w:t>
      </w:r>
      <w:r w:rsidR="00942260" w:rsidRPr="007544CF">
        <w:rPr>
          <w:rFonts w:eastAsiaTheme="minorEastAsia"/>
          <w:color w:val="000000" w:themeColor="text1"/>
          <w:sz w:val="28"/>
          <w:szCs w:val="28"/>
          <w:lang w:val="kk-KZ" w:eastAsia="ru-RU"/>
        </w:rPr>
        <w:t xml:space="preserve"> шарт ұғымы тұлғаның психикалық дамуына қатысты қолданылып, оның психологиялық дамуын анықтайтын, оның түпкілікті нәтижеге әсер ететін ішкі және сыртқы себеп</w:t>
      </w:r>
      <w:r w:rsidR="00A804E6" w:rsidRPr="007544CF">
        <w:rPr>
          <w:rFonts w:eastAsiaTheme="minorEastAsia"/>
          <w:color w:val="000000" w:themeColor="text1"/>
          <w:sz w:val="28"/>
          <w:szCs w:val="28"/>
          <w:lang w:val="kk-KZ" w:eastAsia="ru-RU"/>
        </w:rPr>
        <w:t>терін</w:t>
      </w:r>
      <w:r w:rsidR="00D926A8" w:rsidRPr="007544CF">
        <w:rPr>
          <w:rFonts w:eastAsiaTheme="minorEastAsia"/>
          <w:color w:val="000000" w:themeColor="text1"/>
          <w:sz w:val="28"/>
          <w:szCs w:val="28"/>
          <w:lang w:val="kk-KZ" w:eastAsia="ru-RU"/>
        </w:rPr>
        <w:t>ің жиынтығын сипаттайды [158</w:t>
      </w:r>
      <w:r w:rsidR="00942260" w:rsidRPr="007544CF">
        <w:rPr>
          <w:rFonts w:eastAsiaTheme="minorEastAsia"/>
          <w:color w:val="000000" w:themeColor="text1"/>
          <w:sz w:val="28"/>
          <w:szCs w:val="28"/>
          <w:lang w:val="kk-KZ" w:eastAsia="ru-RU"/>
        </w:rPr>
        <w:t>].</w:t>
      </w:r>
    </w:p>
    <w:p w14:paraId="5104C72F" w14:textId="1A5FAD81" w:rsidR="000C569D" w:rsidRPr="007544CF" w:rsidRDefault="00C922C0" w:rsidP="000C569D">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С.М Жақыпов</w:t>
      </w:r>
      <w:r w:rsidR="000C72B1" w:rsidRPr="007544CF">
        <w:rPr>
          <w:rFonts w:eastAsiaTheme="minorEastAsia"/>
          <w:color w:val="000000" w:themeColor="text1"/>
          <w:sz w:val="28"/>
          <w:szCs w:val="28"/>
          <w:lang w:val="kk-KZ" w:eastAsia="ru-RU"/>
        </w:rPr>
        <w:t>., Н.Қ Тоқсанбаева «Психологияны оқыту әдістемесі» оқулығында: “о</w:t>
      </w:r>
      <w:r w:rsidRPr="007544CF">
        <w:rPr>
          <w:rFonts w:eastAsiaTheme="minorEastAsia"/>
          <w:color w:val="000000" w:themeColor="text1"/>
          <w:sz w:val="28"/>
          <w:szCs w:val="28"/>
          <w:lang w:val="kk-KZ" w:eastAsia="ru-RU"/>
        </w:rPr>
        <w:t>қыту үрдісіндегі субьектілердің қарым-қатынасында мағыналадың өзгеруі</w:t>
      </w:r>
      <w:r w:rsidR="00DC42FF" w:rsidRPr="007544CF">
        <w:rPr>
          <w:rFonts w:eastAsiaTheme="minorEastAsia"/>
          <w:color w:val="000000" w:themeColor="text1"/>
          <w:sz w:val="28"/>
          <w:szCs w:val="28"/>
          <w:lang w:val="kk-KZ" w:eastAsia="ru-RU"/>
        </w:rPr>
        <w:t xml:space="preserve"> біріккен іс</w:t>
      </w:r>
      <w:r w:rsidRPr="007544CF">
        <w:rPr>
          <w:rFonts w:eastAsiaTheme="minorEastAsia"/>
          <w:color w:val="000000" w:themeColor="text1"/>
          <w:sz w:val="28"/>
          <w:szCs w:val="28"/>
          <w:lang w:val="kk-KZ" w:eastAsia="ru-RU"/>
        </w:rPr>
        <w:t xml:space="preserve">–әрекеттің мотивтері мен мақсаттарының заңды құрылуына мүмкіндік береді және оларды оқыту үрдісінде </w:t>
      </w:r>
      <w:r w:rsidR="000C72B1" w:rsidRPr="007544CF">
        <w:rPr>
          <w:rFonts w:eastAsiaTheme="minorEastAsia"/>
          <w:color w:val="000000" w:themeColor="text1"/>
          <w:sz w:val="28"/>
          <w:szCs w:val="28"/>
          <w:lang w:val="kk-KZ" w:eastAsia="ru-RU"/>
        </w:rPr>
        <w:t>ескеру біріккен танымдық іс-әрекетті қалыптастыру үшін қажетті шартты жасайды” деп қарастырған</w:t>
      </w:r>
      <w:r w:rsidR="000C569D" w:rsidRPr="007544CF">
        <w:rPr>
          <w:rFonts w:eastAsiaTheme="minorEastAsia"/>
          <w:color w:val="000000" w:themeColor="text1"/>
          <w:sz w:val="28"/>
          <w:szCs w:val="28"/>
          <w:lang w:val="kk-KZ" w:eastAsia="ru-RU"/>
        </w:rPr>
        <w:t>. Сонымен қатар, Ж.Ы. Намазбаева., Ә. Алдымұратов С.М Жақыпов., О.С. Сангилбаев., Н.Қ Тоқсанбаева., С.Қ. Бердибаева және т.б. еңбектерінде оқыту барысында танымдық іс-әрекетті қалыптастыру мәселесі қарастырылған.</w:t>
      </w:r>
    </w:p>
    <w:p w14:paraId="3F5A48A4" w14:textId="007D07D4"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Педагогика ғылымында шарт</w:t>
      </w:r>
      <w:r w:rsidR="00A804E6" w:rsidRPr="007544CF">
        <w:rPr>
          <w:rFonts w:eastAsiaTheme="minorEastAsia"/>
          <w:color w:val="000000" w:themeColor="text1"/>
          <w:sz w:val="28"/>
          <w:szCs w:val="28"/>
          <w:lang w:val="kk-KZ" w:eastAsia="ru-RU"/>
        </w:rPr>
        <w:t xml:space="preserve"> категориясы</w:t>
      </w:r>
      <w:r w:rsidRPr="007544CF">
        <w:rPr>
          <w:rFonts w:eastAsiaTheme="minorEastAsia"/>
          <w:color w:val="000000" w:themeColor="text1"/>
          <w:sz w:val="28"/>
          <w:szCs w:val="28"/>
          <w:lang w:val="kk-KZ" w:eastAsia="ru-RU"/>
        </w:rPr>
        <w:t xml:space="preserve"> адамның физикалық, моральдық, психикалық дамуына, мінез-құлқына, тәрбиесі мен оқуына, жеке тұлғаның қалыптасуына ықпал ететін әсерлердің (табиғи, әлеуметтік, сыртқы және ішкі) жиынтығы ретінде анықталады </w:t>
      </w:r>
    </w:p>
    <w:p w14:paraId="05A18B02"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Педагогика теориясы мен практикасында шарттардың келесі типологиялық жіктемесі қалыптасқан. Ұйымдастырушылық шарттар жоғары оқу орнындағы дәстүрлі және инновациялық оқу, оқудан тыс іс-әрекеттердің сан алуан түрлі үлгілерін ықпалдастыруға, пәнді оқытуда электрондық  оқыту құралдарын қолдануға, білім беру үдерісін ұйымдастыру мен педагогикалық жүйені басқару үдерісінің құрылымын құрастыруға мүмкіндік туғызады. </w:t>
      </w:r>
    </w:p>
    <w:p w14:paraId="215E6D85" w14:textId="232068A2" w:rsidR="00942260" w:rsidRPr="007544CF" w:rsidRDefault="00663421" w:rsidP="00942260">
      <w:pPr>
        <w:ind w:firstLine="709"/>
        <w:jc w:val="both"/>
        <w:rPr>
          <w:rFonts w:eastAsiaTheme="minorEastAsia"/>
          <w:color w:val="000000" w:themeColor="text1"/>
          <w:sz w:val="28"/>
          <w:szCs w:val="28"/>
          <w:lang w:val="kk-KZ" w:eastAsia="ru-RU"/>
        </w:rPr>
      </w:pPr>
      <w:r w:rsidRPr="007544CF">
        <w:rPr>
          <w:rFonts w:eastAsiaTheme="minorHAnsi"/>
          <w:color w:val="000000" w:themeColor="text1"/>
          <w:sz w:val="28"/>
          <w:szCs w:val="28"/>
          <w:lang w:val="kk-KZ"/>
        </w:rPr>
        <w:t>О.В.</w:t>
      </w:r>
      <w:r w:rsidR="00023FA2" w:rsidRPr="007544CF">
        <w:rPr>
          <w:rFonts w:eastAsiaTheme="minorHAnsi"/>
          <w:color w:val="000000" w:themeColor="text1"/>
          <w:sz w:val="28"/>
          <w:szCs w:val="28"/>
          <w:lang w:val="kk-KZ"/>
        </w:rPr>
        <w:t xml:space="preserve"> </w:t>
      </w:r>
      <w:r w:rsidR="00942260" w:rsidRPr="007544CF">
        <w:rPr>
          <w:rFonts w:eastAsiaTheme="minorHAnsi"/>
          <w:color w:val="000000" w:themeColor="text1"/>
          <w:sz w:val="28"/>
          <w:szCs w:val="28"/>
          <w:lang w:val="kk-KZ"/>
        </w:rPr>
        <w:t xml:space="preserve">Галкина </w:t>
      </w:r>
      <w:r w:rsidR="00942260" w:rsidRPr="007544CF">
        <w:rPr>
          <w:rFonts w:eastAsiaTheme="minorEastAsia"/>
          <w:color w:val="000000" w:themeColor="text1"/>
          <w:sz w:val="28"/>
          <w:szCs w:val="28"/>
          <w:lang w:val="kk-KZ" w:eastAsia="ru-RU"/>
        </w:rPr>
        <w:t xml:space="preserve">«ұйымдастырушылық-педагогикалық шарттарды  педагогикалық жүйенің зерттелінетін объектісінің процедуралық аспектісін </w:t>
      </w:r>
      <w:r w:rsidR="00942260" w:rsidRPr="007544CF">
        <w:rPr>
          <w:rFonts w:eastAsiaTheme="minorEastAsia"/>
          <w:color w:val="000000" w:themeColor="text1"/>
          <w:sz w:val="28"/>
          <w:szCs w:val="28"/>
          <w:lang w:val="kk-KZ" w:eastAsia="ru-RU"/>
        </w:rPr>
        <w:lastRenderedPageBreak/>
        <w:t>ғылыми негіздеу үшін оның тиімді жұмыс істеуі мен дамуын қамтамасыз ететін мүмкіндіктердің немесе әсер ету шараларының жиынтығын анықтау мақсатында педагогикалық теорияда қолданылатын нақты ғылыми шар</w:t>
      </w:r>
      <w:r w:rsidR="00D926A8" w:rsidRPr="007544CF">
        <w:rPr>
          <w:rFonts w:eastAsiaTheme="minorEastAsia"/>
          <w:color w:val="000000" w:themeColor="text1"/>
          <w:sz w:val="28"/>
          <w:szCs w:val="28"/>
          <w:lang w:val="kk-KZ" w:eastAsia="ru-RU"/>
        </w:rPr>
        <w:t>ттар тобы», - деп анықтайды [159</w:t>
      </w:r>
      <w:r w:rsidR="00942260" w:rsidRPr="007544CF">
        <w:rPr>
          <w:rFonts w:eastAsiaTheme="minorEastAsia"/>
          <w:color w:val="000000" w:themeColor="text1"/>
          <w:sz w:val="28"/>
          <w:szCs w:val="28"/>
          <w:lang w:val="kk-KZ" w:eastAsia="ru-RU"/>
        </w:rPr>
        <w:t>].</w:t>
      </w:r>
    </w:p>
    <w:p w14:paraId="3E9C5E15"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Сондықтан зерттеуімізде ұйымдастырушылық шарттар білім берудің 4К моделі арқылы болашақ шет тілі мұғалімдерінің кәсіби құзыреттілігін қалыптастыруда бірлескен іс-әрекеттің мақсатына қол жеткізуге бағытталып, бұл үдерістің мазмұнын, формаларын, әдістерін және мүмкіндіктерінің жиынтығын сипаттайды. </w:t>
      </w:r>
    </w:p>
    <w:p w14:paraId="0FD23282"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Дидактикалық шарттар білім беру үдерісі, оның мақсатқа бағыттылығын және тиімділігін, тұтастығын сақтауды қамтамасыз ететін оқу әрекетінің ішкі ерекшеліктерін, басқару </w:t>
      </w:r>
      <w:r w:rsidR="009113E7" w:rsidRPr="007544CF">
        <w:rPr>
          <w:rFonts w:eastAsiaTheme="minorEastAsia"/>
          <w:color w:val="000000" w:themeColor="text1"/>
          <w:sz w:val="28"/>
          <w:szCs w:val="28"/>
          <w:lang w:val="kk-KZ" w:eastAsia="ru-RU"/>
        </w:rPr>
        <w:t>қызметін</w:t>
      </w:r>
      <w:r w:rsidRPr="007544CF">
        <w:rPr>
          <w:rFonts w:eastAsiaTheme="minorEastAsia"/>
          <w:color w:val="000000" w:themeColor="text1"/>
          <w:sz w:val="28"/>
          <w:szCs w:val="28"/>
          <w:lang w:val="kk-KZ" w:eastAsia="ru-RU"/>
        </w:rPr>
        <w:t xml:space="preserve"> жүзеге асыратын сыртқы жағдайлардың жиынтығын білдіреді. Сонымен бірге өзара әрекеттесу мазмұнын, әдістер мен тәсілдерін таңдау, білім мазмұнының талаптарын  орындау қызметтерін атқарады.</w:t>
      </w:r>
    </w:p>
    <w:p w14:paraId="0DE867C4" w14:textId="209DB964" w:rsidR="00942260" w:rsidRPr="007544CF" w:rsidRDefault="00663421"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В.И.</w:t>
      </w:r>
      <w:r w:rsidR="00023FA2"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Андреевтің пікірінше, дидакти</w:t>
      </w:r>
      <w:r w:rsidR="00A804E6" w:rsidRPr="007544CF">
        <w:rPr>
          <w:rFonts w:eastAsiaTheme="minorEastAsia"/>
          <w:color w:val="000000" w:themeColor="text1"/>
          <w:sz w:val="28"/>
          <w:szCs w:val="28"/>
          <w:lang w:val="kk-KZ" w:eastAsia="ru-RU"/>
        </w:rPr>
        <w:t>калық шарттар күрделі және көпқи</w:t>
      </w:r>
      <w:r w:rsidR="00942260" w:rsidRPr="007544CF">
        <w:rPr>
          <w:rFonts w:eastAsiaTheme="minorEastAsia"/>
          <w:color w:val="000000" w:themeColor="text1"/>
          <w:sz w:val="28"/>
          <w:szCs w:val="28"/>
          <w:lang w:val="kk-KZ" w:eastAsia="ru-RU"/>
        </w:rPr>
        <w:t>лы құбылыс, дидактикалық мақсаттарға және нәтижеге қол жеткізу үшін оқытудың мазмұндық элементтерін, әдістері мен тәсілдерін, ұйымдастыру формаларын мақсатты іріктеуді, құрасты</w:t>
      </w:r>
      <w:r w:rsidR="00D926A8" w:rsidRPr="007544CF">
        <w:rPr>
          <w:rFonts w:eastAsiaTheme="minorEastAsia"/>
          <w:color w:val="000000" w:themeColor="text1"/>
          <w:sz w:val="28"/>
          <w:szCs w:val="28"/>
          <w:lang w:val="kk-KZ" w:eastAsia="ru-RU"/>
        </w:rPr>
        <w:t>руды және қолдануды ұсынады [160</w:t>
      </w:r>
      <w:r w:rsidR="00942260" w:rsidRPr="007544CF">
        <w:rPr>
          <w:rFonts w:eastAsiaTheme="minorEastAsia"/>
          <w:color w:val="000000" w:themeColor="text1"/>
          <w:sz w:val="28"/>
          <w:szCs w:val="28"/>
          <w:lang w:val="kk-KZ" w:eastAsia="ru-RU"/>
        </w:rPr>
        <w:t xml:space="preserve">]. </w:t>
      </w:r>
    </w:p>
    <w:p w14:paraId="27E18912"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Сондықтан дидактикалық шарттар оқыту үдерісінің құрылымдық элементтерін, оқыту формаларын, әдістері мен құралдарын таңдап, жобалауға мүмкіндік береді.</w:t>
      </w:r>
    </w:p>
    <w:p w14:paraId="12543A3A"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Психологиялық шарттар оқу үдерісінің тиімділігін арттыруға ықпал ететін субъектінің жеке басына әсер етудің белгілі бір шараларының жиынтығы, педагогикалық процестің субъектілерінің немесе объектілерінің жеке басының қалыптасуына әсер етудің нақты педагогикалық шаралар, бұл өз кезегінде білім беру үдерісінің тиімділігін арттыруға алып келеді.</w:t>
      </w:r>
    </w:p>
    <w:p w14:paraId="444A8FDF" w14:textId="0DCF82D6"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В.А.</w:t>
      </w:r>
      <w:r w:rsidR="00023FA2"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Ширяева түйінді құзыреттілікті қалыптастырудың педагогикалық шарттары «іс-әрекеттің өнімді және тиімді тәсілдері мен амалдарын, субъектінің психологиялық ерекшеліктеріне қарай сапа-қасиеттерін  қалыпта</w:t>
      </w:r>
      <w:r w:rsidR="00D926A8" w:rsidRPr="007544CF">
        <w:rPr>
          <w:rFonts w:eastAsiaTheme="minorEastAsia"/>
          <w:color w:val="000000" w:themeColor="text1"/>
          <w:sz w:val="28"/>
          <w:szCs w:val="28"/>
          <w:lang w:val="kk-KZ" w:eastAsia="ru-RU"/>
        </w:rPr>
        <w:t>стырады», - деп түсіндіреді [161</w:t>
      </w:r>
      <w:r w:rsidRPr="007544CF">
        <w:rPr>
          <w:rFonts w:eastAsiaTheme="minorEastAsia"/>
          <w:color w:val="000000" w:themeColor="text1"/>
          <w:sz w:val="28"/>
          <w:szCs w:val="28"/>
          <w:lang w:val="kk-KZ" w:eastAsia="ru-RU"/>
        </w:rPr>
        <w:t>].</w:t>
      </w:r>
    </w:p>
    <w:p w14:paraId="7B7E3ED1" w14:textId="77777777" w:rsidR="00FD66CE" w:rsidRPr="007544CF" w:rsidRDefault="00942260" w:rsidP="00661E4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Педагогикалық шарттар </w:t>
      </w:r>
      <w:r w:rsidR="00661E48" w:rsidRPr="007544CF">
        <w:rPr>
          <w:rFonts w:eastAsiaTheme="minorEastAsia"/>
          <w:color w:val="000000" w:themeColor="text1"/>
          <w:sz w:val="28"/>
          <w:szCs w:val="28"/>
          <w:lang w:val="kk-KZ" w:eastAsia="ru-RU"/>
        </w:rPr>
        <w:t>педагогикалық процестің тиімділігін арттыратын, оның субъектілерін дамытатын моральдық-психологиялық, ұйымдастырушылық-педагогикалық, ғылыми-әдістемелік және оқу-материалдық  алғышарттар, жағдайлар, мүмкіндіктер ретінде сипатталуы мүмкін.</w:t>
      </w:r>
    </w:p>
    <w:p w14:paraId="353CCBD7" w14:textId="6CDB135F"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Н.М.</w:t>
      </w:r>
      <w:r w:rsidR="00023FA2"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Яковлеваның «педагогикалық шарттар тұтас педагогикалық үдеріс компоненттері арасындағы арақатынасты көрсететін білім алушылар тұлғасын дамытатын іс-әрекеттер жиынтығы», - деген тұжырымы зерттеуіміз үшін</w:t>
      </w:r>
      <w:r w:rsidR="00D926A8" w:rsidRPr="007544CF">
        <w:rPr>
          <w:rFonts w:eastAsiaTheme="minorEastAsia"/>
          <w:color w:val="000000" w:themeColor="text1"/>
          <w:sz w:val="28"/>
          <w:szCs w:val="28"/>
          <w:lang w:val="kk-KZ" w:eastAsia="ru-RU"/>
        </w:rPr>
        <w:t xml:space="preserve"> маңызды болып табылады [162</w:t>
      </w:r>
      <w:r w:rsidRPr="007544CF">
        <w:rPr>
          <w:rFonts w:eastAsiaTheme="minorEastAsia"/>
          <w:color w:val="000000" w:themeColor="text1"/>
          <w:sz w:val="28"/>
          <w:szCs w:val="28"/>
          <w:lang w:val="kk-KZ" w:eastAsia="ru-RU"/>
        </w:rPr>
        <w:t xml:space="preserve">]. </w:t>
      </w:r>
    </w:p>
    <w:p w14:paraId="7864D0F1"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Сондықтан педагогикалық шарттар педагогикалық іс-әрекетпен байланысты жағдайлар, осы үрдісті анықтайтын нәрселер деп түсіндіріледі.</w:t>
      </w:r>
    </w:p>
    <w:p w14:paraId="4EB0A59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Педагогикалық шарттар педагогикалық жүйенің құрамдас бөліктерінің бірі ретінде орта мүмкіндіктерінің жиынтығын көрсетеді, олардың өзіне тән </w:t>
      </w:r>
      <w:r w:rsidRPr="007544CF">
        <w:rPr>
          <w:rFonts w:eastAsiaTheme="minorEastAsia"/>
          <w:color w:val="000000" w:themeColor="text1"/>
          <w:sz w:val="28"/>
          <w:szCs w:val="28"/>
          <w:lang w:val="kk-KZ" w:eastAsia="ru-RU"/>
        </w:rPr>
        <w:lastRenderedPageBreak/>
        <w:t xml:space="preserve">белгісі оқыту және тәрбие үдерісін құраушылардың барлық элементтерін (мақсаты, міндеті, мазмұны, әдістері, формалары, құралдары) қамтып, сол үдерісті анықтайтын және оның нәтижелілігін қамтамасыз ететін қолайлы ортаны құрады. </w:t>
      </w:r>
    </w:p>
    <w:p w14:paraId="69CD4507"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осы жоғарыда аталған ұйымдастырушылық, дидактикалық, психологиялық, психологиялық-педагогикалық және педагогикалық шарттар өзара байланысты және бірін-бірі толықтырады. </w:t>
      </w:r>
    </w:p>
    <w:p w14:paraId="02DE2012"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қалыптастырудың </w:t>
      </w:r>
      <w:r w:rsidR="009B1197" w:rsidRPr="007544CF">
        <w:rPr>
          <w:rFonts w:eastAsiaTheme="minorEastAsia"/>
          <w:color w:val="000000" w:themeColor="text1"/>
          <w:sz w:val="28"/>
          <w:szCs w:val="28"/>
          <w:lang w:val="kk-KZ" w:eastAsia="ru-RU"/>
        </w:rPr>
        <w:t>психологиялық-</w:t>
      </w:r>
      <w:r w:rsidRPr="007544CF">
        <w:rPr>
          <w:rFonts w:eastAsiaTheme="minorEastAsia"/>
          <w:color w:val="000000" w:themeColor="text1"/>
          <w:sz w:val="28"/>
          <w:szCs w:val="28"/>
          <w:lang w:val="kk-KZ" w:eastAsia="ru-RU"/>
        </w:rPr>
        <w:t>педагогикалық шарттары қоғамның әлеуметтік тапсырысын белгілеуге; білім берудің 4К моделінің ерекшелігін анықтауға; болашақ шет тілі мұғалімдері ретінде студент тұлғасын дамытудың тұтас үдерісі ретінде кәсіби іс-әрекеттің мәнін анықтауға мүмкіндік береді.</w:t>
      </w:r>
    </w:p>
    <w:p w14:paraId="1E81160D"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қалыптастырудың жоғарыда аталған шарттарын анықтау педагогикалық іс-әрекеттің өзгеруіне негізделеді: білімге бағдарланған білім беру іс-әрекетінің жеке тұлғаға бағытталған парадигмасына көшу; педагогикалық іс-әрекеттің ғылымды қажетсінуінің өсуі; білім беру қызметінің іргелі педагогикалық зерттеулермен өзара байланысы;  заманауи технологияларға негізделген ғылым білім берудің мазмұнына, деңгейіне және сапасына тікелей әсер етеді. </w:t>
      </w:r>
    </w:p>
    <w:p w14:paraId="5937BD73"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Ендігі кезекте білім берудің 4К моделі (сыни ойлау, креативтілік, коммуникация, ынтымақтастық) арқылы болашақ шет тілі мұғалімдерінің кәсіби құзыреттілігін қалыптастыруды</w:t>
      </w:r>
      <w:r w:rsidR="00E35E8F" w:rsidRPr="007544CF">
        <w:rPr>
          <w:rFonts w:eastAsiaTheme="minorEastAsia"/>
          <w:color w:val="000000" w:themeColor="text1"/>
          <w:sz w:val="28"/>
          <w:szCs w:val="28"/>
          <w:lang w:val="kk-KZ" w:eastAsia="ru-RU"/>
        </w:rPr>
        <w:t xml:space="preserve"> тиімді ететін психологиялық</w:t>
      </w:r>
      <w:r w:rsidR="00DD0B3A" w:rsidRPr="007544CF">
        <w:rPr>
          <w:rFonts w:eastAsiaTheme="minorEastAsia"/>
          <w:color w:val="000000" w:themeColor="text1"/>
          <w:sz w:val="28"/>
          <w:szCs w:val="28"/>
          <w:lang w:val="kk-KZ" w:eastAsia="ru-RU"/>
        </w:rPr>
        <w:t xml:space="preserve"> және </w:t>
      </w:r>
      <w:r w:rsidRPr="007544CF">
        <w:rPr>
          <w:rFonts w:eastAsiaTheme="minorEastAsia"/>
          <w:color w:val="000000" w:themeColor="text1"/>
          <w:sz w:val="28"/>
          <w:szCs w:val="28"/>
          <w:lang w:val="kk-KZ" w:eastAsia="ru-RU"/>
        </w:rPr>
        <w:t xml:space="preserve">педагогикалық шарттары </w:t>
      </w:r>
      <w:r w:rsidR="00E53016" w:rsidRPr="007544CF">
        <w:rPr>
          <w:rFonts w:eastAsiaTheme="minorEastAsia"/>
          <w:color w:val="000000" w:themeColor="text1"/>
          <w:sz w:val="28"/>
          <w:szCs w:val="28"/>
          <w:lang w:val="kk-KZ" w:eastAsia="ru-RU"/>
        </w:rPr>
        <w:t xml:space="preserve">жеке-жеке </w:t>
      </w:r>
      <w:r w:rsidRPr="007544CF">
        <w:rPr>
          <w:rFonts w:eastAsiaTheme="minorEastAsia"/>
          <w:color w:val="000000" w:themeColor="text1"/>
          <w:sz w:val="28"/>
          <w:szCs w:val="28"/>
          <w:lang w:val="kk-KZ" w:eastAsia="ru-RU"/>
        </w:rPr>
        <w:t>қарастырылады</w:t>
      </w:r>
      <w:r w:rsidR="00DD0B3A" w:rsidRPr="007544CF">
        <w:rPr>
          <w:rFonts w:eastAsiaTheme="minorEastAsia"/>
          <w:color w:val="000000" w:themeColor="text1"/>
          <w:sz w:val="28"/>
          <w:szCs w:val="28"/>
          <w:lang w:val="kk-KZ" w:eastAsia="ru-RU"/>
        </w:rPr>
        <w:t xml:space="preserve"> (</w:t>
      </w:r>
      <w:r w:rsidR="00E53016" w:rsidRPr="007544CF">
        <w:rPr>
          <w:rFonts w:eastAsiaTheme="minorEastAsia"/>
          <w:color w:val="000000" w:themeColor="text1"/>
          <w:sz w:val="28"/>
          <w:szCs w:val="28"/>
          <w:lang w:val="kk-KZ" w:eastAsia="ru-RU"/>
        </w:rPr>
        <w:t xml:space="preserve"> </w:t>
      </w:r>
      <w:r w:rsidR="0081440C" w:rsidRPr="007544CF">
        <w:rPr>
          <w:rFonts w:eastAsiaTheme="minorEastAsia"/>
          <w:color w:val="000000" w:themeColor="text1"/>
          <w:sz w:val="28"/>
          <w:szCs w:val="28"/>
          <w:lang w:val="kk-KZ" w:eastAsia="ru-RU"/>
        </w:rPr>
        <w:t>6-</w:t>
      </w:r>
      <w:r w:rsidR="00E53016" w:rsidRPr="007544CF">
        <w:rPr>
          <w:rFonts w:eastAsiaTheme="minorEastAsia"/>
          <w:color w:val="000000" w:themeColor="text1"/>
          <w:sz w:val="28"/>
          <w:szCs w:val="28"/>
          <w:lang w:val="kk-KZ" w:eastAsia="ru-RU"/>
        </w:rPr>
        <w:t>сурет)</w:t>
      </w:r>
      <w:r w:rsidRPr="007544CF">
        <w:rPr>
          <w:rFonts w:eastAsiaTheme="minorEastAsia"/>
          <w:color w:val="000000" w:themeColor="text1"/>
          <w:sz w:val="28"/>
          <w:szCs w:val="28"/>
          <w:lang w:val="kk-KZ" w:eastAsia="ru-RU"/>
        </w:rPr>
        <w:t>.</w:t>
      </w:r>
    </w:p>
    <w:p w14:paraId="4A6BD59E" w14:textId="77777777" w:rsidR="002208C2" w:rsidRPr="007544CF" w:rsidRDefault="002208C2" w:rsidP="00942260">
      <w:pPr>
        <w:ind w:firstLine="709"/>
        <w:jc w:val="both"/>
        <w:rPr>
          <w:rFonts w:eastAsiaTheme="minorEastAsia"/>
          <w:color w:val="000000" w:themeColor="text1"/>
          <w:sz w:val="28"/>
          <w:szCs w:val="28"/>
          <w:lang w:val="kk-KZ" w:eastAsia="ru-RU"/>
        </w:rPr>
      </w:pPr>
    </w:p>
    <w:p w14:paraId="25EEFD5F" w14:textId="77777777" w:rsidR="002208C2" w:rsidRPr="007544CF" w:rsidRDefault="006B2855" w:rsidP="008412C2">
      <w:pPr>
        <w:ind w:firstLine="567"/>
        <w:jc w:val="both"/>
        <w:rPr>
          <w:rFonts w:eastAsiaTheme="minorEastAsia"/>
          <w:color w:val="000000" w:themeColor="text1"/>
          <w:sz w:val="28"/>
          <w:szCs w:val="28"/>
          <w:lang w:val="kk-KZ" w:eastAsia="ru-RU"/>
        </w:rPr>
      </w:pPr>
      <w:r w:rsidRPr="007544CF">
        <w:rPr>
          <w:rFonts w:eastAsiaTheme="minorEastAsia"/>
          <w:noProof/>
          <w:color w:val="000000" w:themeColor="text1"/>
          <w:sz w:val="28"/>
          <w:szCs w:val="28"/>
          <w:lang w:val="ru-RU" w:eastAsia="ru-RU"/>
        </w:rPr>
        <w:drawing>
          <wp:inline distT="0" distB="0" distL="0" distR="0" wp14:anchorId="6CB89F8A" wp14:editId="116D2CA3">
            <wp:extent cx="5486400" cy="3383280"/>
            <wp:effectExtent l="76200" t="19050" r="76200" b="6477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C7AD95C" w14:textId="77777777" w:rsidR="00023FA2" w:rsidRPr="007544CF" w:rsidRDefault="000D6E4B" w:rsidP="00E22D4F">
      <w:pPr>
        <w:jc w:val="center"/>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Сурет</w:t>
      </w:r>
      <w:r w:rsidR="006604A4" w:rsidRPr="007544CF">
        <w:rPr>
          <w:rFonts w:eastAsiaTheme="minorEastAsia"/>
          <w:color w:val="000000" w:themeColor="text1"/>
          <w:sz w:val="28"/>
          <w:szCs w:val="28"/>
          <w:lang w:val="kk-KZ" w:eastAsia="ru-RU"/>
        </w:rPr>
        <w:t xml:space="preserve"> 6</w:t>
      </w:r>
      <w:r w:rsidRPr="007544CF">
        <w:rPr>
          <w:rFonts w:eastAsiaTheme="minorEastAsia"/>
          <w:color w:val="000000" w:themeColor="text1"/>
          <w:sz w:val="28"/>
          <w:szCs w:val="28"/>
          <w:lang w:val="kk-KZ" w:eastAsia="ru-RU"/>
        </w:rPr>
        <w:t xml:space="preserve"> -</w:t>
      </w:r>
      <w:r w:rsidR="0081440C" w:rsidRPr="007544CF">
        <w:rPr>
          <w:rFonts w:eastAsiaTheme="minorEastAsia"/>
          <w:color w:val="000000" w:themeColor="text1"/>
          <w:sz w:val="28"/>
          <w:szCs w:val="28"/>
          <w:lang w:val="kk-KZ" w:eastAsia="ru-RU"/>
        </w:rPr>
        <w:t xml:space="preserve"> Психологиялық-педагогикалық шарттар</w:t>
      </w:r>
    </w:p>
    <w:p w14:paraId="6FF192EF" w14:textId="77777777" w:rsidR="0081440C" w:rsidRPr="007544CF" w:rsidRDefault="0081440C" w:rsidP="00102D26">
      <w:pPr>
        <w:ind w:firstLine="709"/>
        <w:jc w:val="both"/>
        <w:rPr>
          <w:rFonts w:eastAsiaTheme="minorEastAsia"/>
          <w:b/>
          <w:color w:val="000000" w:themeColor="text1"/>
          <w:sz w:val="28"/>
          <w:szCs w:val="28"/>
          <w:lang w:val="kk-KZ" w:eastAsia="ru-RU"/>
        </w:rPr>
      </w:pPr>
    </w:p>
    <w:p w14:paraId="219EC5F9" w14:textId="77777777" w:rsidR="00102D26" w:rsidRPr="007544CF" w:rsidRDefault="00942260" w:rsidP="00102D26">
      <w:pPr>
        <w:ind w:firstLine="709"/>
        <w:jc w:val="both"/>
        <w:rPr>
          <w:rFonts w:eastAsiaTheme="minorEastAsia"/>
          <w:color w:val="000000" w:themeColor="text1"/>
          <w:sz w:val="28"/>
          <w:szCs w:val="28"/>
          <w:lang w:val="kk-KZ" w:eastAsia="ru-RU"/>
        </w:rPr>
      </w:pPr>
      <w:r w:rsidRPr="007544CF">
        <w:rPr>
          <w:rFonts w:eastAsiaTheme="minorEastAsia"/>
          <w:i/>
          <w:color w:val="000000" w:themeColor="text1"/>
          <w:sz w:val="28"/>
          <w:szCs w:val="28"/>
          <w:lang w:val="kk-KZ" w:eastAsia="ru-RU"/>
        </w:rPr>
        <w:t>Бірінші шарт –</w:t>
      </w:r>
      <w:r w:rsidR="00C80980" w:rsidRPr="007544CF">
        <w:rPr>
          <w:rFonts w:eastAsiaTheme="minorEastAsia"/>
          <w:i/>
          <w:color w:val="000000" w:themeColor="text1"/>
          <w:sz w:val="28"/>
          <w:szCs w:val="28"/>
          <w:lang w:val="kk-KZ" w:eastAsia="ru-RU"/>
        </w:rPr>
        <w:t xml:space="preserve"> шетел тілінде </w:t>
      </w:r>
      <w:r w:rsidR="00663421" w:rsidRPr="007544CF">
        <w:rPr>
          <w:rFonts w:eastAsiaTheme="minorEastAsia"/>
          <w:i/>
          <w:color w:val="000000" w:themeColor="text1"/>
          <w:sz w:val="28"/>
          <w:szCs w:val="28"/>
          <w:lang w:val="kk-KZ" w:eastAsia="ru-RU"/>
        </w:rPr>
        <w:t xml:space="preserve"> </w:t>
      </w:r>
      <w:r w:rsidR="00C80980" w:rsidRPr="007544CF">
        <w:rPr>
          <w:rFonts w:eastAsiaTheme="minorEastAsia"/>
          <w:i/>
          <w:color w:val="000000" w:themeColor="text1"/>
          <w:sz w:val="28"/>
          <w:szCs w:val="28"/>
          <w:lang w:val="kk-KZ" w:eastAsia="ru-RU"/>
        </w:rPr>
        <w:t>сыни талдау жасау, пікір білдіру дағдыларын қалыптастыру</w:t>
      </w:r>
      <w:r w:rsidR="00E53016" w:rsidRPr="007544CF">
        <w:rPr>
          <w:rFonts w:eastAsiaTheme="minorEastAsia"/>
          <w:b/>
          <w:color w:val="000000" w:themeColor="text1"/>
          <w:sz w:val="28"/>
          <w:szCs w:val="28"/>
          <w:lang w:val="kk-KZ" w:eastAsia="ru-RU"/>
        </w:rPr>
        <w:t xml:space="preserve">. </w:t>
      </w:r>
      <w:r w:rsidR="00056566" w:rsidRPr="007544CF">
        <w:rPr>
          <w:rFonts w:eastAsiaTheme="minorEastAsia"/>
          <w:b/>
          <w:color w:val="000000" w:themeColor="text1"/>
          <w:sz w:val="28"/>
          <w:szCs w:val="28"/>
          <w:lang w:val="kk-KZ" w:eastAsia="ru-RU"/>
        </w:rPr>
        <w:t xml:space="preserve"> </w:t>
      </w:r>
      <w:r w:rsidR="00102D26" w:rsidRPr="007544CF">
        <w:rPr>
          <w:rFonts w:eastAsiaTheme="minorEastAsia"/>
          <w:color w:val="000000" w:themeColor="text1"/>
          <w:sz w:val="28"/>
          <w:szCs w:val="28"/>
          <w:lang w:val="kk-KZ" w:eastAsia="ru-RU"/>
        </w:rPr>
        <w:t>Оқытушылар студенттерге сыни тұрғыдан ойлауға, алға қойылған міндеттерді шешу үшін ойлаудың жоғары деңгейлерін қалыптастыруға, тиісті коммуникативті дағдыларды үйретуге және желілік этикетке ерекше назар аудара отырып, рөлдерді ойнауға, идеялар мен көркемдік көріністің әртүрлі формаларын зерттеу арқылы шығармашылық пен инновацияны дамытуға және ынталандыруға үйретуі керек.</w:t>
      </w:r>
    </w:p>
    <w:p w14:paraId="631DB1B4" w14:textId="77777777" w:rsidR="00E04D48" w:rsidRPr="007544CF" w:rsidRDefault="00102D26" w:rsidP="00102D26">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Демек, </w:t>
      </w:r>
      <w:r w:rsidRPr="007544CF">
        <w:rPr>
          <w:rFonts w:eastAsiaTheme="minorEastAsia"/>
          <w:bCs/>
          <w:color w:val="000000" w:themeColor="text1"/>
          <w:sz w:val="28"/>
          <w:szCs w:val="28"/>
          <w:lang w:val="kk-KZ" w:eastAsia="ru-RU"/>
        </w:rPr>
        <w:t>шетел тілінде  сыни талдау жасау, пікір білдіру дағдыларын қалыптастырудың</w:t>
      </w:r>
      <w:r w:rsidRPr="007544CF">
        <w:rPr>
          <w:rFonts w:eastAsiaTheme="minorEastAsia"/>
          <w:b/>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мақсаты көзқарастардың ашықтығына, проблемалардың шешімін бірлесіп іздеуге, бір-бірінің құқықтары мен бостандықтарын тануға негізделген оқытушы мен студенттің қарым-қатынасының белгілі бір жүйесін қарастыру болып табылады. </w:t>
      </w:r>
    </w:p>
    <w:p w14:paraId="053734D7" w14:textId="5D09388A" w:rsidR="00102D26" w:rsidRPr="007544CF" w:rsidRDefault="00102D26" w:rsidP="00102D26">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Болашақ шет тілі мұғалімдерінің қарым-қатынас үдерісін ұйымдастырудағы қызметі оның кәсіби білімі, біліктіліктері мен дағдыларын игеруінен ғана емес, кәсіби іс-әрекетіне бағыттылығынан (пәнді терең меңгеруі, кәсіби салаға қойылатын талаптарға сәйкестігі, комм</w:t>
      </w:r>
      <w:r w:rsidR="00A804E6" w:rsidRPr="007544CF">
        <w:rPr>
          <w:rFonts w:eastAsiaTheme="minorEastAsia"/>
          <w:color w:val="000000" w:themeColor="text1"/>
          <w:sz w:val="28"/>
          <w:szCs w:val="28"/>
          <w:lang w:val="kk-KZ" w:eastAsia="ru-RU"/>
        </w:rPr>
        <w:t>у</w:t>
      </w:r>
      <w:r w:rsidRPr="007544CF">
        <w:rPr>
          <w:rFonts w:eastAsiaTheme="minorEastAsia"/>
          <w:color w:val="000000" w:themeColor="text1"/>
          <w:sz w:val="28"/>
          <w:szCs w:val="28"/>
          <w:lang w:val="kk-KZ" w:eastAsia="ru-RU"/>
        </w:rPr>
        <w:t>никативтік дағыдалыр, креативтілік қабілет</w:t>
      </w:r>
      <w:r w:rsidR="00A804E6" w:rsidRPr="007544CF">
        <w:rPr>
          <w:rFonts w:eastAsiaTheme="minorEastAsia"/>
          <w:color w:val="000000" w:themeColor="text1"/>
          <w:sz w:val="28"/>
          <w:szCs w:val="28"/>
          <w:lang w:val="kk-KZ" w:eastAsia="ru-RU"/>
        </w:rPr>
        <w:t>і, сыни ойлау дағдысы, командамен</w:t>
      </w:r>
      <w:r w:rsidRPr="007544CF">
        <w:rPr>
          <w:rFonts w:eastAsiaTheme="minorEastAsia"/>
          <w:color w:val="000000" w:themeColor="text1"/>
          <w:sz w:val="28"/>
          <w:szCs w:val="28"/>
          <w:lang w:val="kk-KZ" w:eastAsia="ru-RU"/>
        </w:rPr>
        <w:t xml:space="preserve"> жұмыс істеудегі жауапкершілігі, қарым-қатынастағы сыпайылығы, әдептілік нормаларын білуі және оны кәсіби іс-әрекетте сақтауы) байқалады.</w:t>
      </w:r>
    </w:p>
    <w:p w14:paraId="31F2C58B" w14:textId="77777777" w:rsidR="00E04D48" w:rsidRPr="007544CF" w:rsidRDefault="00E04D48" w:rsidP="00E04D4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Зерттеуімізде </w:t>
      </w:r>
      <w:r w:rsidRPr="007544CF">
        <w:rPr>
          <w:rFonts w:eastAsiaTheme="minorEastAsia"/>
          <w:bCs/>
          <w:color w:val="000000" w:themeColor="text1"/>
          <w:sz w:val="28"/>
          <w:szCs w:val="28"/>
          <w:lang w:val="kk-KZ" w:eastAsia="ru-RU"/>
        </w:rPr>
        <w:t>сыни талдау жасау, пікір білдіру дағдыларын қалыптастыру</w:t>
      </w:r>
      <w:r w:rsidRPr="007544CF">
        <w:rPr>
          <w:rFonts w:eastAsiaTheme="minorEastAsia"/>
          <w:b/>
          <w:color w:val="000000" w:themeColor="text1"/>
          <w:sz w:val="28"/>
          <w:szCs w:val="28"/>
          <w:lang w:val="kk-KZ" w:eastAsia="ru-RU"/>
        </w:rPr>
        <w:t xml:space="preserve"> </w:t>
      </w:r>
      <w:r w:rsidRPr="007544CF">
        <w:rPr>
          <w:color w:val="000000" w:themeColor="text1"/>
          <w:sz w:val="28"/>
          <w:szCs w:val="28"/>
          <w:lang w:val="kk-KZ"/>
        </w:rPr>
        <w:t xml:space="preserve">болашақ шет тілі мұғалімдерінің </w:t>
      </w:r>
      <w:r w:rsidRPr="007544CF">
        <w:rPr>
          <w:rFonts w:eastAsiaTheme="minorEastAsia"/>
          <w:color w:val="000000" w:themeColor="text1"/>
          <w:sz w:val="28"/>
          <w:szCs w:val="28"/>
          <w:lang w:val="kk-KZ" w:eastAsia="ru-RU"/>
        </w:rPr>
        <w:t>коммуникативтік дағдысын дамытуға бағытталады. Коммуникативтік дағдылар ойды дұрыс, сауатты, түсінікті түрде түсіндіру, тікелей және жанама тұлғааралық қарым-қатынаста байланыс серіктестерінен ақпаратты дұрыс қабылдау, қарым-қатынастың коммуникативтік мәселелерін шешу жағдайында сөйлеу әрекетін басқару мүмкіндігі болып табылады.</w:t>
      </w:r>
    </w:p>
    <w:p w14:paraId="49912A21" w14:textId="276BE62D" w:rsidR="00E04D48" w:rsidRPr="007544CF" w:rsidRDefault="00E04D48" w:rsidP="00E04D4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Коммуникативті дағдылар- бұл тілдік білімнің практикалық қолданылуы нәтижиесі ғана емес, тұлғаралық қарым-қатынастағы тиімді іс –әрекеттестіктің негізгі көрсеткіші. Аталған дағдыларға ойды нақты, сауатты әрі логикалық жүйелі түрде жеткізу, түрлі қарым-қатынас жағдайларында тілдік құралдарды орынды қолдану, серіктестік</w:t>
      </w:r>
      <w:r w:rsidR="00A804E6" w:rsidRPr="007544CF">
        <w:rPr>
          <w:rFonts w:eastAsiaTheme="minorEastAsia"/>
          <w:color w:val="000000" w:themeColor="text1"/>
          <w:sz w:val="28"/>
          <w:szCs w:val="28"/>
          <w:lang w:val="kk-KZ" w:eastAsia="ru-RU"/>
        </w:rPr>
        <w:t>тің</w:t>
      </w:r>
      <w:r w:rsidRPr="007544CF">
        <w:rPr>
          <w:rFonts w:eastAsiaTheme="minorEastAsia"/>
          <w:color w:val="000000" w:themeColor="text1"/>
          <w:sz w:val="28"/>
          <w:szCs w:val="28"/>
          <w:lang w:val="kk-KZ" w:eastAsia="ru-RU"/>
        </w:rPr>
        <w:t xml:space="preserve"> вербалды және вервалды емес сигналдарын дұрыс қабылдай білу, сондай-ақ туындаған коммуникативті мәселелерді шешуге бағытталған сөйлеу әрекетін тиімді басқару қабілеттері жатады. </w:t>
      </w:r>
    </w:p>
    <w:p w14:paraId="610A1C83"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Сонымен бірге оқытушы мен студент арасында кері байланыс орнап, тіл үйренушінің сөйлеу қабілетінің деңгейі анықталады, соның негізінде жекелеген тілдік қателер түзетіліп, коммуникативтік стратегиялар жетілдіріледі. Мұндай ортада студент тек тіл үйренуші ғана емес, сонымен қатар белсенді әрекет етуші,  пікірлесуші, өз көзқарасын қорғай алатын жеке тұлға ретінде танылады.</w:t>
      </w:r>
    </w:p>
    <w:p w14:paraId="5BF4B657" w14:textId="716A11BB"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Демек қарым-қатынас дағдылары оқу пәндерінің мазмұнын меңгерудің жетекші құралына саналады. Өйткені, әртүрлі мәтіндермен жазбаша және ауызша түрде жұмыс істеу қабілеті оқу үдерісіндегі қарым-қатынас сапасына байланысты. Ұсынылатын материалдарды қабылдау және оны басқаларға беру ақыл-ой белсенділігін қалыптастыруға әсер етеді.</w:t>
      </w:r>
    </w:p>
    <w:p w14:paraId="5603FEE5"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 xml:space="preserve">Студентке әлеуметтік жетілген адам, ғылыми дүниетанымның иесі ретінде қарау дүниетаным адамның әлемге ғана емес, ондағы өз орнына деген көзқарасының жүйесі екенін ескереді. </w:t>
      </w:r>
    </w:p>
    <w:p w14:paraId="7256887B" w14:textId="77777777" w:rsidR="00E04D48" w:rsidRPr="007544CF" w:rsidRDefault="00E04D48" w:rsidP="00E04D4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Болашақ шет тілі мұғалімі үшін бұл дағдылар оқыту процесінде ғана емес, кәсіби өмірде түрлі аудиториялармен, студенттермен, әріптестермен, ата-аналармен және білім беру ұйымының әкімшілігімен нәтижелі байланыс орнатуда шешуші рөл атқарады. Сонымен қатар, қазіргі замандағы көпмәдениетті ортада оқытушының коммуникативтік құзыреттілігі тілдік кедергілерді жеңуге, ішкі мәдени түсіністік орнатуға және студенттердің белсенділігін арттыруға ықпал етеді. </w:t>
      </w:r>
    </w:p>
    <w:p w14:paraId="7CBEC919" w14:textId="77777777" w:rsidR="00E04D48" w:rsidRPr="007544CF" w:rsidRDefault="00E04D48" w:rsidP="00E04D4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Белсенділік, іс-әрекет категориясы</w:t>
      </w:r>
      <w:r w:rsidR="00C6592A" w:rsidRPr="007544CF">
        <w:rPr>
          <w:rFonts w:eastAsiaTheme="minorEastAsia"/>
          <w:color w:val="000000" w:themeColor="text1"/>
          <w:sz w:val="28"/>
          <w:szCs w:val="28"/>
          <w:lang w:val="kk-KZ" w:eastAsia="ru-RU"/>
        </w:rPr>
        <w:t xml:space="preserve"> (К.А. Абульханова-Славская [163</w:t>
      </w:r>
      <w:r w:rsidRPr="007544CF">
        <w:rPr>
          <w:rFonts w:eastAsiaTheme="minorEastAsia"/>
          <w:color w:val="000000" w:themeColor="text1"/>
          <w:sz w:val="28"/>
          <w:szCs w:val="28"/>
          <w:lang w:val="kk-KZ" w:eastAsia="ru-RU"/>
        </w:rPr>
        <w:t>], А.Р.Ерментаева</w:t>
      </w:r>
      <w:r w:rsidR="00C6592A" w:rsidRPr="007544CF">
        <w:rPr>
          <w:rFonts w:eastAsiaTheme="minorEastAsia"/>
          <w:color w:val="000000" w:themeColor="text1"/>
          <w:sz w:val="28"/>
          <w:szCs w:val="28"/>
          <w:lang w:val="kk-KZ" w:eastAsia="ru-RU"/>
        </w:rPr>
        <w:t xml:space="preserve"> [164</w:t>
      </w:r>
      <w:r w:rsidRPr="007544CF">
        <w:rPr>
          <w:rFonts w:eastAsiaTheme="minorEastAsia"/>
          <w:color w:val="000000" w:themeColor="text1"/>
          <w:sz w:val="28"/>
          <w:szCs w:val="28"/>
          <w:lang w:val="kk-KZ" w:eastAsia="ru-RU"/>
        </w:rPr>
        <w:t xml:space="preserve">] және т.б.) интегративті білім ретінде бастамашылық, тәуелсіздік, өзіне есеп беру, шығармашылық қасиеттерін біріктіреді. Авторлардың </w:t>
      </w:r>
      <w:r w:rsidRPr="007544CF">
        <w:rPr>
          <w:color w:val="000000" w:themeColor="text1"/>
          <w:sz w:val="28"/>
          <w:szCs w:val="28"/>
          <w:lang w:val="kk-KZ"/>
        </w:rPr>
        <w:t>келесі тұжырымы зерттеуіміз үшін маңызды болып табылады</w:t>
      </w:r>
      <w:r w:rsidRPr="007544CF">
        <w:rPr>
          <w:rFonts w:eastAsiaTheme="minorEastAsia"/>
          <w:color w:val="000000" w:themeColor="text1"/>
          <w:sz w:val="28"/>
          <w:szCs w:val="28"/>
          <w:lang w:val="kk-KZ" w:eastAsia="ru-RU"/>
        </w:rPr>
        <w:t xml:space="preserve">: іс-әрекетке деген қажеттіліктің көрінісі жеке тұлғаның үдерістен және іс-әрекет нәтижелерінен қанағаттану сезіміне қол жеткізуімен, қиындықтарды жеңуге деген ұмтылыстың болуымен және күрделі міндеттерді шешудің сәттілігімен, қызмет барысында өз мүмкіндіктерін көрсетуге деген ұмтылысымен байланысты. </w:t>
      </w:r>
    </w:p>
    <w:p w14:paraId="3E35AC02" w14:textId="77777777" w:rsidR="00E04D48" w:rsidRPr="007544CF" w:rsidRDefault="00E04D48" w:rsidP="00E04D4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Сондықтан болашақ шет тілі мұғалімдерінің маңызды міндеті студентті өз іс-әрекетін жоспарлау, ұйымдастыру, толық оқу, қарым-қатынас жасау қабілеттеріне үйрету қажеттілігін білдіреді. Сонымен қатар, жеке тұлға іс-әрекеттің белсенді мүшесі ретінде де әрекет етеді, мұнда сенімділік маңызды. </w:t>
      </w:r>
    </w:p>
    <w:p w14:paraId="2C14A02B" w14:textId="77777777" w:rsidR="00E04D48" w:rsidRPr="007544CF" w:rsidRDefault="00E04D48" w:rsidP="00E04D48">
      <w:pPr>
        <w:ind w:firstLine="709"/>
        <w:jc w:val="both"/>
        <w:rPr>
          <w:rFonts w:eastAsiaTheme="minorEastAsia"/>
          <w:b/>
          <w:color w:val="000000" w:themeColor="text1"/>
          <w:sz w:val="28"/>
          <w:szCs w:val="28"/>
          <w:lang w:val="kk-KZ" w:eastAsia="ru-RU"/>
        </w:rPr>
      </w:pPr>
      <w:r w:rsidRPr="007544CF">
        <w:rPr>
          <w:rFonts w:eastAsiaTheme="minorEastAsia"/>
          <w:color w:val="000000" w:themeColor="text1"/>
          <w:sz w:val="28"/>
          <w:szCs w:val="28"/>
          <w:lang w:val="kk-KZ" w:eastAsia="ru-RU"/>
        </w:rPr>
        <w:t xml:space="preserve">Осы тұрғыдан алғанда бұл шарт </w:t>
      </w:r>
      <w:r w:rsidRPr="007544CF">
        <w:rPr>
          <w:color w:val="000000" w:themeColor="text1"/>
          <w:sz w:val="28"/>
          <w:szCs w:val="28"/>
          <w:lang w:val="kk-KZ"/>
        </w:rPr>
        <w:t xml:space="preserve">болашақ шет тілі мұғалімдерінің </w:t>
      </w:r>
      <w:r w:rsidRPr="007544CF">
        <w:rPr>
          <w:rFonts w:eastAsiaTheme="minorEastAsia"/>
          <w:color w:val="000000" w:themeColor="text1"/>
          <w:sz w:val="28"/>
          <w:szCs w:val="28"/>
          <w:lang w:val="kk-KZ" w:eastAsia="ru-RU"/>
        </w:rPr>
        <w:t>сыни ойлау дағдысын қалыптастырады. Ол студенттердің білім беру субъектісі болуын кәсіптік білім берудегі педагогикалық үдерістердің ерекшелігі ретінде сипаттауда маңызды болып табылады. Студенттің оқу іс-әрекетінің субъектісі ретіндегі маңызды көрсеткіші – бұл іс-әрекеттің барлық түрлері мен формаларын орындау қабілеті (тыңдау және жазу, әдебиеттерді жинақтау, аудитория алдында сөйлеу, дау-дамай, құбылыстар мен жағдайларға аналитикалық баға беру және т.б.).</w:t>
      </w:r>
    </w:p>
    <w:p w14:paraId="2E516A7D" w14:textId="77777777" w:rsidR="00E04D48" w:rsidRPr="007544CF" w:rsidRDefault="00E04D48" w:rsidP="00E04D4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Өзінің және басқалардың сөйлеуін құндылық ретінде қабылдау, оны жетілдіруге деген ұмтылыс коммуникативтік тұлғаның жоғары эстетикалық бейнесін көрсетеді, ал оның қарым-қатынас субъектісі ретінде этикалық мінез-құлыққа бағытталуы тұтас құндылық-эстетикалық бейнені ашады.</w:t>
      </w:r>
    </w:p>
    <w:p w14:paraId="046F0139" w14:textId="77777777" w:rsidR="000674B8" w:rsidRPr="007544CF" w:rsidRDefault="000674B8" w:rsidP="006B2855">
      <w:pPr>
        <w:ind w:firstLine="709"/>
        <w:jc w:val="both"/>
        <w:rPr>
          <w:rFonts w:eastAsiaTheme="minorEastAsia"/>
          <w:b/>
          <w:color w:val="000000" w:themeColor="text1"/>
          <w:sz w:val="28"/>
          <w:szCs w:val="28"/>
          <w:lang w:val="kk-KZ" w:eastAsia="ru-RU"/>
        </w:rPr>
      </w:pPr>
      <w:r w:rsidRPr="007544CF">
        <w:rPr>
          <w:rFonts w:eastAsiaTheme="minorEastAsia"/>
          <w:i/>
          <w:color w:val="000000" w:themeColor="text1"/>
          <w:sz w:val="28"/>
          <w:szCs w:val="28"/>
          <w:lang w:val="kk-KZ" w:eastAsia="ru-RU"/>
        </w:rPr>
        <w:t xml:space="preserve">Екінші шарт – </w:t>
      </w:r>
      <w:r w:rsidR="006B2855" w:rsidRPr="007544CF">
        <w:rPr>
          <w:rFonts w:eastAsiaTheme="minorEastAsia"/>
          <w:i/>
          <w:color w:val="000000" w:themeColor="text1"/>
          <w:sz w:val="28"/>
          <w:szCs w:val="28"/>
          <w:lang w:val="kk-KZ" w:eastAsia="ru-RU"/>
        </w:rPr>
        <w:t>білім алушыларды стандартты ережелерден және үлгілерден тыс креативті ситуацияларға тарту.</w:t>
      </w:r>
      <w:r w:rsidR="006B2855" w:rsidRPr="007544CF">
        <w:rPr>
          <w:rFonts w:eastAsiaTheme="minorEastAsia"/>
          <w:b/>
          <w:color w:val="000000" w:themeColor="text1"/>
          <w:sz w:val="28"/>
          <w:szCs w:val="28"/>
          <w:lang w:val="kk-KZ" w:eastAsia="ru-RU"/>
        </w:rPr>
        <w:t xml:space="preserve"> </w:t>
      </w:r>
      <w:r w:rsidRPr="007544CF">
        <w:rPr>
          <w:rFonts w:eastAsiaTheme="minorEastAsia"/>
          <w:b/>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Психологиялық және педагогикалық сөздіктерде берілген анықтамаларға сүйенетін болсақ, «креативтілік» ұғымы екі мағынада қолданылады: біріншіден, «creativity» - өзіндік шығармашылық; екіншіден, «creative activity» немесе «creative work»  - шығармашылық іс-әрекет. </w:t>
      </w:r>
    </w:p>
    <w:p w14:paraId="318EA9F2"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Креативтілік инновациялық шешімді қабылдауда шығармашылық үрдісін сипаттау үшін де қолданылады, оны мынадай сызбанұсқа түрінде көрсетуге </w:t>
      </w:r>
      <w:r w:rsidRPr="007544CF">
        <w:rPr>
          <w:rFonts w:eastAsiaTheme="minorEastAsia"/>
          <w:color w:val="000000" w:themeColor="text1"/>
          <w:sz w:val="28"/>
          <w:szCs w:val="28"/>
          <w:lang w:val="kk-KZ" w:eastAsia="ru-RU"/>
        </w:rPr>
        <w:lastRenderedPageBreak/>
        <w:t xml:space="preserve">болады: ниет, ой – ойлап табу – қолдану, инновацияға айналуы тиіс дегенді сипаттайды. </w:t>
      </w:r>
    </w:p>
    <w:p w14:paraId="491A7245" w14:textId="77777777" w:rsidR="000674B8" w:rsidRPr="007544CF" w:rsidRDefault="000674B8" w:rsidP="000674B8">
      <w:pPr>
        <w:ind w:firstLine="720"/>
        <w:jc w:val="both"/>
        <w:rPr>
          <w:rFonts w:eastAsia="Calibri"/>
          <w:color w:val="000000" w:themeColor="text1"/>
          <w:sz w:val="28"/>
          <w:szCs w:val="28"/>
          <w:lang w:val="kk-KZ" w:eastAsia="ru-RU"/>
        </w:rPr>
      </w:pPr>
      <w:r w:rsidRPr="007544CF">
        <w:rPr>
          <w:rFonts w:eastAsiaTheme="minorEastAsia"/>
          <w:color w:val="000000" w:themeColor="text1"/>
          <w:sz w:val="28"/>
          <w:szCs w:val="28"/>
          <w:lang w:val="kk-KZ" w:eastAsia="ru-RU"/>
        </w:rPr>
        <w:t xml:space="preserve">Тұтас алғанда, креативтілік тұлғаның тұрақты мінез-құлқын құрайтын, шығармашылыққа қабілетті дарын деңгейі, өнімді әрекет етуге дайын болу, жаңалық ашуға дайындығын көрсететін индивидтің тұлғалық сапасы. Ол әрбір тұлғаның  интеллектуалдық және тұлғалық ерекшеліктері ретінде қарастырылуымен айқындалады. </w:t>
      </w:r>
      <w:r w:rsidRPr="007544CF">
        <w:rPr>
          <w:rFonts w:eastAsia="Calibri"/>
          <w:color w:val="000000" w:themeColor="text1"/>
          <w:sz w:val="28"/>
          <w:szCs w:val="28"/>
          <w:lang w:val="kk-KZ" w:eastAsia="ru-RU"/>
        </w:rPr>
        <w:t>Адам өзiн және өз қабiлеттерiн дамыта отырып, табиғи жүйенiң жетiлген формасына дейiн көтерiледi және адам мен әлем, табиғат заңдылығы мен табиғи ортаның болмысы арасындағы үйлесiмдiлiктi сақтай отырып, табиғаттың дамуына өз ықпалын тигiзедi.</w:t>
      </w:r>
    </w:p>
    <w:p w14:paraId="169E943D" w14:textId="77777777" w:rsidR="000674B8" w:rsidRPr="007544CF" w:rsidRDefault="000674B8" w:rsidP="000674B8">
      <w:pPr>
        <w:ind w:firstLine="720"/>
        <w:jc w:val="both"/>
        <w:rPr>
          <w:rFonts w:eastAsiaTheme="minorEastAsia"/>
          <w:color w:val="000000" w:themeColor="text1"/>
          <w:sz w:val="28"/>
          <w:szCs w:val="28"/>
          <w:lang w:val="kk-KZ" w:eastAsia="ru-RU"/>
        </w:rPr>
      </w:pPr>
      <w:r w:rsidRPr="007544CF">
        <w:rPr>
          <w:rFonts w:eastAsia="Calibri"/>
          <w:color w:val="000000" w:themeColor="text1"/>
          <w:sz w:val="28"/>
          <w:szCs w:val="28"/>
          <w:lang w:val="kk-KZ" w:eastAsia="ru-RU"/>
        </w:rPr>
        <w:t xml:space="preserve">Демек, </w:t>
      </w:r>
      <w:r w:rsidRPr="007544CF">
        <w:rPr>
          <w:rFonts w:eastAsiaTheme="minorEastAsia"/>
          <w:color w:val="000000" w:themeColor="text1"/>
          <w:sz w:val="28"/>
          <w:szCs w:val="28"/>
          <w:lang w:val="kk-KZ" w:eastAsia="ru-RU"/>
        </w:rPr>
        <w:t>креативтілік тұлғаның тұрақты қасиетіне айнала отырып, оның танымдық мүмкіндіктерін және қоғамдық бағытын, болмысқа деген көзқарасын қалыптастырады.</w:t>
      </w:r>
    </w:p>
    <w:p w14:paraId="5CA9B376" w14:textId="2B83163A"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О.И. Мотков шығармашылық қабілетті тұлғаның стандартты емес жағдаятты шешудегі таңдану, тану, білу қабілеті, бұл жаңаны ашуға бағыттылық және өзінің тәжірибесін тереңірек ұғынуға қабілеттілігі деп түсіндіреді [16</w:t>
      </w:r>
      <w:r w:rsidR="00C6592A" w:rsidRPr="007544CF">
        <w:rPr>
          <w:rFonts w:eastAsiaTheme="minorEastAsia"/>
          <w:color w:val="000000" w:themeColor="text1"/>
          <w:sz w:val="28"/>
          <w:szCs w:val="28"/>
          <w:lang w:val="kk-KZ" w:eastAsia="ru-RU"/>
        </w:rPr>
        <w:t>5</w:t>
      </w:r>
      <w:r w:rsidRPr="007544CF">
        <w:rPr>
          <w:rFonts w:eastAsiaTheme="minorEastAsia"/>
          <w:color w:val="000000" w:themeColor="text1"/>
          <w:sz w:val="28"/>
          <w:szCs w:val="28"/>
          <w:lang w:val="kk-KZ" w:eastAsia="ru-RU"/>
        </w:rPr>
        <w:t xml:space="preserve">]. </w:t>
      </w:r>
    </w:p>
    <w:p w14:paraId="7556A4C2" w14:textId="5EF88C81"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Е.С.Рапацевич шығармашылық типі адамның іс-әрекетіне байланысты дей отырып, келесі түрлерін бөліп көрсетеді: ғылыми шығармашылық (ғылымды дамытуда ғалымдардың ғылыми идеяларды құру және олардың логикалығын негіздеу ұсыныстары бойынша ғылыми-зерттеу жұмысына тікелей қарым-қатынасын талдап қорытындылау және тәжірибесін жинақтау арқылы жаңа білімді өндіру); көркем шығармашылық (әдеби шығармалар, музыка, бейнелеу өнерінде жаңа көркем туынды жасау); техникалық шығармашылық (қоғамның ғылыми-техникалық дамуын қамтамасыз етуде өнертапқыштық және бейнелеу іскерлігі мен дағдысын қалыптастыратын құрылымдау-техникалық іс-әрекетке қатынасы, техникалық қабілетін дамытады) [16</w:t>
      </w:r>
      <w:r w:rsidR="00C6592A" w:rsidRPr="007544CF">
        <w:rPr>
          <w:rFonts w:eastAsiaTheme="minorEastAsia"/>
          <w:color w:val="000000" w:themeColor="text1"/>
          <w:sz w:val="28"/>
          <w:szCs w:val="28"/>
          <w:lang w:val="kk-KZ" w:eastAsia="ru-RU"/>
        </w:rPr>
        <w:t>6</w:t>
      </w:r>
      <w:r w:rsidRPr="007544CF">
        <w:rPr>
          <w:rFonts w:eastAsiaTheme="minorEastAsia"/>
          <w:color w:val="000000" w:themeColor="text1"/>
          <w:sz w:val="28"/>
          <w:szCs w:val="28"/>
          <w:lang w:val="kk-KZ" w:eastAsia="ru-RU"/>
        </w:rPr>
        <w:t xml:space="preserve">]. </w:t>
      </w:r>
    </w:p>
    <w:p w14:paraId="17FBA017"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Шетелдік психологиялық еңбектерде тарихи деректерге сүйенетін болсақ, ары қарай креативтілік қабілеттердің арнайы түрі ретінде қарастырылады. </w:t>
      </w:r>
    </w:p>
    <w:p w14:paraId="2B393E57"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Адамға бастапқыда өзін-өзі тану тенденциясы тән, сондықтан университеттің білім беру үдерісінде креативтілік өзін-өзі танудың өзгермейтін атрибуты. Бұл болашақ шет тілі мұғалімдерінің жеке тұлғасының шығармашылық дамуын арттыруға, білім беру микроортасында іс-әрекет субъектісіне айналдыруға мүмкіндік береді.</w:t>
      </w:r>
    </w:p>
    <w:p w14:paraId="4E195AFC" w14:textId="6D125F03"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А.В. Морозовтың пікірінше, </w:t>
      </w:r>
      <w:r w:rsidR="009945C3" w:rsidRPr="007544CF">
        <w:rPr>
          <w:rFonts w:eastAsiaTheme="minorEastAsia"/>
          <w:color w:val="000000" w:themeColor="text1"/>
          <w:sz w:val="28"/>
          <w:szCs w:val="28"/>
          <w:lang w:val="kk-KZ" w:eastAsia="ru-RU"/>
        </w:rPr>
        <w:t>ЖОО</w:t>
      </w:r>
      <w:r w:rsidRPr="007544CF">
        <w:rPr>
          <w:rFonts w:eastAsiaTheme="minorEastAsia"/>
          <w:color w:val="000000" w:themeColor="text1"/>
          <w:sz w:val="28"/>
          <w:szCs w:val="28"/>
          <w:lang w:val="kk-KZ" w:eastAsia="ru-RU"/>
        </w:rPr>
        <w:t>-ның оқу үдерісінде щығармашылық жұмыс ортасын құру бірлескен іс-әрекеттерге негізделеді: Ол оқытушының тәжірибесіне шеберлігіне байланысты. Бұл шығармашылық әл-ауқат және педагогикалық креативтілік деп есептеледі [16</w:t>
      </w:r>
      <w:r w:rsidR="00C6592A" w:rsidRPr="007544CF">
        <w:rPr>
          <w:rFonts w:eastAsiaTheme="minorEastAsia"/>
          <w:color w:val="000000" w:themeColor="text1"/>
          <w:sz w:val="28"/>
          <w:szCs w:val="28"/>
          <w:lang w:val="kk-KZ" w:eastAsia="ru-RU"/>
        </w:rPr>
        <w:t>7</w:t>
      </w:r>
      <w:r w:rsidRPr="007544CF">
        <w:rPr>
          <w:rFonts w:eastAsiaTheme="minorEastAsia"/>
          <w:color w:val="000000" w:themeColor="text1"/>
          <w:sz w:val="28"/>
          <w:szCs w:val="28"/>
          <w:lang w:val="kk-KZ" w:eastAsia="ru-RU"/>
        </w:rPr>
        <w:t>].</w:t>
      </w:r>
    </w:p>
    <w:p w14:paraId="3DC4450C" w14:textId="3046D30E"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Оқу үдерісі</w:t>
      </w:r>
      <w:r w:rsidR="00A804E6" w:rsidRPr="007544CF">
        <w:rPr>
          <w:rFonts w:eastAsiaTheme="minorEastAsia"/>
          <w:color w:val="000000" w:themeColor="text1"/>
          <w:sz w:val="28"/>
          <w:szCs w:val="28"/>
          <w:lang w:val="kk-KZ" w:eastAsia="ru-RU"/>
        </w:rPr>
        <w:t>нде</w:t>
      </w:r>
      <w:r w:rsidRPr="007544CF">
        <w:rPr>
          <w:rFonts w:eastAsiaTheme="minorEastAsia"/>
          <w:color w:val="000000" w:themeColor="text1"/>
          <w:sz w:val="28"/>
          <w:szCs w:val="28"/>
          <w:lang w:val="kk-KZ" w:eastAsia="ru-RU"/>
        </w:rPr>
        <w:t xml:space="preserve"> студентке еркіндік берілсе, білім беру үдерісі тиімді болуы мүмкін. Жаңаға ашықтық оқуға деген ұмтылыспен және өзін-өзі бағалауын өзіне деген сенімділікпен ұштастыра отырып, білім беру үдерісінде шығармашылық орта құруға ықпал етеді. Бұл студенттердің шығармашылық </w:t>
      </w:r>
      <w:r w:rsidRPr="007544CF">
        <w:rPr>
          <w:rFonts w:eastAsiaTheme="minorEastAsia"/>
          <w:color w:val="000000" w:themeColor="text1"/>
          <w:sz w:val="28"/>
          <w:szCs w:val="28"/>
          <w:lang w:val="kk-KZ" w:eastAsia="ru-RU"/>
        </w:rPr>
        <w:lastRenderedPageBreak/>
        <w:t xml:space="preserve">белсенділігі мен танымдық дербестігінің жоғары деңгейіне қол жеткізуге, шығармашылық дағдылар мен біліктілікті игеруге бағытталған. </w:t>
      </w:r>
    </w:p>
    <w:p w14:paraId="2D99AC7C"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Шығармашылық орта оқыту үдерісінде ашық типтегі әр түрлі шығармашылық тапсырмаларды қолдану арқылы жасалады, педагогикалық жағдайларды (яғни, бір дұрыс шешім болмаған кезде), шығармашылық іс-әрекеттің өнімдерін талдау, сонымен қатар студенттердің өз күштеріне деген сенімділігін, қуаныш эмоцияларының үстемдігін ерекше меңгеруге ынталандырады.</w:t>
      </w:r>
    </w:p>
    <w:p w14:paraId="7B7AE3B1"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Ғалымдардың пайымдауынша, жоғары кәсіби білім беру процесінде креативті білім беру ортасын құрудың маңыздылығы болашақ маман тұлғасының кәсіби-педагогикалық іс-әрекетті тиімді жүзеге асыруға қабілеттілігі мен теориялық және практикалық дайындығына байланысты (Ю.В. Варданян, И.В. Гришина, В.И. Мищенко, Н.Н. Никитина, В.А. Сластенин және т.б.). </w:t>
      </w:r>
    </w:p>
    <w:p w14:paraId="347DE48E"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«Дайындық» кәсіби тұрғыдан дамуына мүмкіндік беретін әлеуетті жағдайдың өзіндік тиімді және креативті шешу үшін қажет болашақ шет тілі мұғалімдерінің білімдері, біліктері мен дағдыларының жүйесімен анықталады; өз оқушыларына және басқалармен сындарлы қарым-қатынаста өздеріне жақсы жағдай жасау, әртүрлі жағдайлардағы қабілетіне сүйенеді.</w:t>
      </w:r>
    </w:p>
    <w:p w14:paraId="5CB5DAC0" w14:textId="28AFF21F"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Ғалымдар қабілеттілікті белгілі бір динамикалық формациялар ретінде қарастырады, осы мамандыққа қажетті білімді, дағдыларды игеру арқылы кезең-кезеңімен жүреді, әрекет ету тәсілдерін игерудің жылдамдығын, тереңдігі мен беріктігін қамтамасыз етпейді, </w:t>
      </w:r>
      <w:r w:rsidR="00A804E6" w:rsidRPr="007544CF">
        <w:rPr>
          <w:rFonts w:eastAsiaTheme="minorEastAsia"/>
          <w:color w:val="000000" w:themeColor="text1"/>
          <w:sz w:val="28"/>
          <w:szCs w:val="28"/>
          <w:lang w:val="kk-KZ" w:eastAsia="ru-RU"/>
        </w:rPr>
        <w:t>қабілеттілік</w:t>
      </w:r>
      <w:r w:rsidRPr="007544CF">
        <w:rPr>
          <w:rFonts w:eastAsiaTheme="minorEastAsia"/>
          <w:color w:val="000000" w:themeColor="text1"/>
          <w:sz w:val="28"/>
          <w:szCs w:val="28"/>
          <w:lang w:val="kk-KZ" w:eastAsia="ru-RU"/>
        </w:rPr>
        <w:t xml:space="preserve"> педагогтың білімімен, біліктілігімен және дағдыларымен шектелмей, қабілеттер оларды тез игеруді, бекітуді және тиімді практикалық қолдануды қажет  етеді [16</w:t>
      </w:r>
      <w:r w:rsidR="00C6592A" w:rsidRPr="007544CF">
        <w:rPr>
          <w:rFonts w:eastAsiaTheme="minorEastAsia"/>
          <w:color w:val="000000" w:themeColor="text1"/>
          <w:sz w:val="28"/>
          <w:szCs w:val="28"/>
          <w:lang w:val="kk-KZ" w:eastAsia="ru-RU"/>
        </w:rPr>
        <w:t>8</w:t>
      </w:r>
      <w:r w:rsidRPr="007544CF">
        <w:rPr>
          <w:rFonts w:eastAsiaTheme="minorEastAsia"/>
          <w:color w:val="000000" w:themeColor="text1"/>
          <w:sz w:val="28"/>
          <w:szCs w:val="28"/>
          <w:lang w:val="kk-KZ" w:eastAsia="ru-RU"/>
        </w:rPr>
        <w:t>].</w:t>
      </w:r>
    </w:p>
    <w:p w14:paraId="4795D64F" w14:textId="77777777" w:rsidR="000674B8" w:rsidRPr="007544CF" w:rsidRDefault="000674B8" w:rsidP="000674B8">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Демек, болашақ шет тілі мұғалімдерінің креативтілік әлеуетінің  дамуы  белгілі  бір  әлеуметтік  ортада, оның әсеріне  және  сол ортада  оның  өзін-өзі    ұйымдастыра алуына байланысты. Осыдан білім беру үдерісінде арнайы ұйымдастырылатын шығармашылық орта студенттердің қабілеттерін дамытады.</w:t>
      </w:r>
    </w:p>
    <w:p w14:paraId="5A4B7761"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В.Н.Дружинин, Д.Н.Завалишина, В.Д.Шадриков және т.б. ғалымдар қабілеттерді қазіргі мағынада «жеке айқындылық өлшемі бар және іс-әрекеттің сапалық ерекшелігінде көрінетін танымдық және психомоторлық үдерістерді жүзеге асыратын функционалдық жүйелердің қасиеттері» ретінде дәлелдейді.</w:t>
      </w:r>
    </w:p>
    <w:p w14:paraId="1C2FA68C" w14:textId="3E57F9E3"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Т.П.Лапыко бойынша «педагогикалық міндеттердің әртүрлі топтарын олардың бағытына қарай шешудің тиімділігін зерттеу міндеттерін топтастырады: аналитикалық, жобалық, диагностикалық, болжамдық ((мазмұндық-мақсатты міндеттер); ақпараттық-коммуникативтік және педагогикалық бағдарлау (ұйымдастырушылық міндеттер); оқу, жұмылдыру, мотивациялық-ынталандыру, ойын (іс-әрекеттік-технологиялық міндеттер). Автордың пікірінше, осы аталған міндеттерді тиімді шешу мақсатында болашақ шет тілі мұғалімдерінің дағдыларын жұмылдыру қажет» [1</w:t>
      </w:r>
      <w:r w:rsidR="00C6592A" w:rsidRPr="007544CF">
        <w:rPr>
          <w:rFonts w:eastAsiaTheme="minorEastAsia"/>
          <w:color w:val="000000" w:themeColor="text1"/>
          <w:sz w:val="28"/>
          <w:szCs w:val="28"/>
          <w:lang w:val="kk-KZ" w:eastAsia="ru-RU"/>
        </w:rPr>
        <w:t>69</w:t>
      </w:r>
      <w:r w:rsidRPr="007544CF">
        <w:rPr>
          <w:rFonts w:eastAsiaTheme="minorEastAsia"/>
          <w:color w:val="000000" w:themeColor="text1"/>
          <w:sz w:val="28"/>
          <w:szCs w:val="28"/>
          <w:lang w:val="kk-KZ" w:eastAsia="ru-RU"/>
        </w:rPr>
        <w:t>]. Автор бөліп көрсеткен педагогикалық міндеттер және оларды шешудің әр түрлі тәсілдері оқыту үдерісін шығармашылық тұрғыдан сипаттауға мүмкіндік береді.</w:t>
      </w:r>
    </w:p>
    <w:p w14:paraId="6B150852"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Білім берудің 4K моделі арқылы болашақ шет тілі мұғалімдерінің кәсіби құзыреттілігін қалыптастыру үшін педагогикалық міндеттерді шешу қабілеті педагогикалық іс-әрекеттің негізін құрайды.</w:t>
      </w:r>
    </w:p>
    <w:p w14:paraId="20ED2C39" w14:textId="77777777" w:rsidR="000674B8" w:rsidRPr="007544CF" w:rsidRDefault="000674B8" w:rsidP="000674B8">
      <w:pPr>
        <w:ind w:firstLine="720"/>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Сонымен, креативтілік тұлғаның шығармашылық тұрғыдан өзін-өзі дамыту шарты, өзін-өзі бағалау негізінде жаңа нәтижелерге жетудегі шығармашылық қабілеті, сонымен қатар тұлғаның  интеллектуалдық және тұлғалық ерекшеліктерінің кешені, мәселені өз бетімен шешетін, жаңа идеялардың туындауы, мәселенің қалыптан тыс шешілуі.</w:t>
      </w:r>
    </w:p>
    <w:p w14:paraId="45C6590E"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В.И.Сластенин креативтілікті индивидтің стандартты емес шешімдер қабылдай алуының терең қасиетін көрсететін қабілеті ретінде сипаттайды. Автор бұл анықтаманы бүгінгі таңда белгілінің аясынан шығуға, стандартты емес шешімдер қабылдауға, жаңамен сипатталатын өнім жасауға қабілетті шығармашыл тұлғаны қалыптастыру негізгі талап болғандықтан, білім берудің заманауи тұрғысының сипаттам</w:t>
      </w:r>
      <w:r w:rsidR="00C6592A" w:rsidRPr="007544CF">
        <w:rPr>
          <w:rFonts w:eastAsiaTheme="minorEastAsia"/>
          <w:color w:val="000000" w:themeColor="text1"/>
          <w:sz w:val="28"/>
          <w:szCs w:val="28"/>
          <w:lang w:val="kk-KZ" w:eastAsia="ru-RU"/>
        </w:rPr>
        <w:t>асына байланысты қарастырады [69</w:t>
      </w:r>
      <w:r w:rsidRPr="007544CF">
        <w:rPr>
          <w:rFonts w:eastAsiaTheme="minorEastAsia"/>
          <w:color w:val="000000" w:themeColor="text1"/>
          <w:sz w:val="28"/>
          <w:szCs w:val="28"/>
          <w:lang w:val="kk-KZ" w:eastAsia="ru-RU"/>
        </w:rPr>
        <w:t>, б. 141].</w:t>
      </w:r>
    </w:p>
    <w:p w14:paraId="65533976"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Креативтілік қабілет шығармашыл адамның маңызды көрсеткіші екендігі туралы ережеге сүйене отырып, болашақ шет тілі мұғалімдерінің кәсіби құзыреттілігін қалыптастырудың үшінші шарты креативті ойлау әрекетіне итермелеу болып табылады.</w:t>
      </w:r>
    </w:p>
    <w:p w14:paraId="44D059BB"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Бұл шарт болашақ шет тілі мұғалімдерінің шығармашылық белсенділігін іске асыруға мүмкіндік туғызады. Болашақ шет тілі мұғалімдерінің креативтілігін дамыту адамның жалпы қабілетінің бірі шығармашылық қабілеттілікті дамыту, ол ішкі және сыртқы факторларға байланысты.</w:t>
      </w:r>
    </w:p>
    <w:p w14:paraId="080F2A10" w14:textId="77777777" w:rsidR="000674B8" w:rsidRPr="007544CF" w:rsidRDefault="000674B8" w:rsidP="000674B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Креативті ортаны құрудың ерекшелігі студенттен мәселелерді ол үшін мәнді білім беру үдерісін іс-әрекетке құрылымдау, стандартты емес жағдаяттарды құрастыру, нақты кәсіби тәжірибеге енгізу, іс-әрекетінен өнім алу есебінен жүзеге асырылады.</w:t>
      </w:r>
    </w:p>
    <w:p w14:paraId="48CD5418" w14:textId="77777777" w:rsidR="00616AB9" w:rsidRPr="007544CF" w:rsidRDefault="00102D26" w:rsidP="00E1367A">
      <w:pPr>
        <w:ind w:firstLine="709"/>
        <w:jc w:val="both"/>
        <w:rPr>
          <w:rFonts w:eastAsiaTheme="minorEastAsia"/>
          <w:color w:val="000000" w:themeColor="text1"/>
          <w:sz w:val="28"/>
          <w:szCs w:val="28"/>
          <w:lang w:val="kk-KZ" w:eastAsia="ru-RU"/>
        </w:rPr>
      </w:pPr>
      <w:r w:rsidRPr="007544CF">
        <w:rPr>
          <w:rFonts w:eastAsiaTheme="minorEastAsia"/>
          <w:i/>
          <w:color w:val="000000" w:themeColor="text1"/>
          <w:sz w:val="28"/>
          <w:szCs w:val="28"/>
          <w:lang w:val="kk-KZ" w:eastAsia="ru-RU"/>
        </w:rPr>
        <w:t>Үш</w:t>
      </w:r>
      <w:r w:rsidR="00942260" w:rsidRPr="007544CF">
        <w:rPr>
          <w:rFonts w:eastAsiaTheme="minorEastAsia"/>
          <w:i/>
          <w:color w:val="000000" w:themeColor="text1"/>
          <w:sz w:val="28"/>
          <w:szCs w:val="28"/>
          <w:lang w:val="kk-KZ" w:eastAsia="ru-RU"/>
        </w:rPr>
        <w:t xml:space="preserve">інші шарт – </w:t>
      </w:r>
      <w:r w:rsidR="00E1367A" w:rsidRPr="007544CF">
        <w:rPr>
          <w:rFonts w:eastAsiaTheme="minorEastAsia"/>
          <w:i/>
          <w:color w:val="000000" w:themeColor="text1"/>
          <w:sz w:val="28"/>
          <w:szCs w:val="28"/>
          <w:lang w:val="kk-KZ" w:eastAsia="ru-RU"/>
        </w:rPr>
        <w:t>шет тілін үйренуде диалогтық оқытуды қолдану.</w:t>
      </w:r>
      <w:r w:rsidR="00E1367A" w:rsidRPr="007544CF">
        <w:rPr>
          <w:rFonts w:eastAsiaTheme="minorEastAsia"/>
          <w:color w:val="000000" w:themeColor="text1"/>
          <w:sz w:val="28"/>
          <w:szCs w:val="28"/>
          <w:lang w:val="kk-KZ" w:eastAsia="ru-RU"/>
        </w:rPr>
        <w:t xml:space="preserve"> </w:t>
      </w:r>
      <w:r w:rsidR="00056566" w:rsidRPr="007544CF">
        <w:rPr>
          <w:rFonts w:eastAsiaTheme="minorEastAsia"/>
          <w:color w:val="000000" w:themeColor="text1"/>
          <w:sz w:val="28"/>
          <w:szCs w:val="28"/>
          <w:lang w:val="kk-KZ" w:eastAsia="ru-RU"/>
        </w:rPr>
        <w:t xml:space="preserve"> </w:t>
      </w:r>
      <w:r w:rsidR="001C2071" w:rsidRPr="007544CF">
        <w:rPr>
          <w:rFonts w:eastAsiaTheme="minorEastAsia"/>
          <w:color w:val="000000" w:themeColor="text1"/>
          <w:sz w:val="28"/>
          <w:szCs w:val="28"/>
          <w:lang w:val="kk-KZ" w:eastAsia="ru-RU"/>
        </w:rPr>
        <w:t xml:space="preserve">Диалог ауызша қарым-қатынас формасы болып табылады, онда қарым-қатынастың екі немесе бірнеше қатысушылары арасында тікелей пікір алмасу жүреді. Сонымен қатар диалог оқытудың кең таралған әдістерінің бірі ретінде </w:t>
      </w:r>
      <w:r w:rsidR="00616AB9" w:rsidRPr="007544CF">
        <w:rPr>
          <w:rFonts w:eastAsiaTheme="minorEastAsia"/>
          <w:color w:val="000000" w:themeColor="text1"/>
          <w:sz w:val="28"/>
          <w:szCs w:val="28"/>
          <w:lang w:val="kk-KZ" w:eastAsia="ru-RU"/>
        </w:rPr>
        <w:t xml:space="preserve">білімді берудің </w:t>
      </w:r>
      <w:r w:rsidR="001C2071" w:rsidRPr="007544CF">
        <w:rPr>
          <w:rFonts w:eastAsiaTheme="minorEastAsia"/>
          <w:color w:val="000000" w:themeColor="text1"/>
          <w:sz w:val="28"/>
          <w:szCs w:val="28"/>
          <w:lang w:val="kk-KZ" w:eastAsia="ru-RU"/>
        </w:rPr>
        <w:t>ауызша және жазбаша әдісі</w:t>
      </w:r>
      <w:r w:rsidR="00616AB9" w:rsidRPr="007544CF">
        <w:rPr>
          <w:rFonts w:eastAsiaTheme="minorEastAsia"/>
          <w:color w:val="000000" w:themeColor="text1"/>
          <w:sz w:val="28"/>
          <w:szCs w:val="28"/>
          <w:lang w:val="kk-KZ" w:eastAsia="ru-RU"/>
        </w:rPr>
        <w:t xml:space="preserve"> деп те анықталады. </w:t>
      </w:r>
    </w:p>
    <w:p w14:paraId="082003F9" w14:textId="77777777" w:rsidR="00616AB9" w:rsidRPr="007544CF" w:rsidRDefault="00616AB9" w:rsidP="00E1367A">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Осы тұрғыдан алғанда «диалогты» оқытудың белсенді әдісі ретінде сипаттауға болады. Мұнда </w:t>
      </w:r>
      <w:r w:rsidR="001C2071" w:rsidRPr="007544CF">
        <w:rPr>
          <w:rFonts w:eastAsiaTheme="minorEastAsia"/>
          <w:color w:val="000000" w:themeColor="text1"/>
          <w:sz w:val="28"/>
          <w:szCs w:val="28"/>
          <w:lang w:val="kk-KZ" w:eastAsia="ru-RU"/>
        </w:rPr>
        <w:t>студенттердің диалогтық бағдарламаларға қатысу дәрежесіне басты назар аудар</w:t>
      </w:r>
      <w:r w:rsidRPr="007544CF">
        <w:rPr>
          <w:rFonts w:eastAsiaTheme="minorEastAsia"/>
          <w:color w:val="000000" w:themeColor="text1"/>
          <w:sz w:val="28"/>
          <w:szCs w:val="28"/>
          <w:lang w:val="kk-KZ" w:eastAsia="ru-RU"/>
        </w:rPr>
        <w:t>ыл</w:t>
      </w:r>
      <w:r w:rsidR="001C2071" w:rsidRPr="007544CF">
        <w:rPr>
          <w:rFonts w:eastAsiaTheme="minorEastAsia"/>
          <w:color w:val="000000" w:themeColor="text1"/>
          <w:sz w:val="28"/>
          <w:szCs w:val="28"/>
          <w:lang w:val="kk-KZ" w:eastAsia="ru-RU"/>
        </w:rPr>
        <w:t>ады. Ол студенттердің зерттеу жұмысына</w:t>
      </w:r>
      <w:r w:rsidRPr="007544CF">
        <w:rPr>
          <w:rFonts w:eastAsiaTheme="minorEastAsia"/>
          <w:color w:val="000000" w:themeColor="text1"/>
          <w:sz w:val="28"/>
          <w:szCs w:val="28"/>
          <w:lang w:val="kk-KZ" w:eastAsia="ru-RU"/>
        </w:rPr>
        <w:t xml:space="preserve"> қатысуына</w:t>
      </w:r>
      <w:r w:rsidR="001C2071" w:rsidRPr="007544CF">
        <w:rPr>
          <w:rFonts w:eastAsiaTheme="minorEastAsia"/>
          <w:color w:val="000000" w:themeColor="text1"/>
          <w:sz w:val="28"/>
          <w:szCs w:val="28"/>
          <w:lang w:val="kk-KZ" w:eastAsia="ru-RU"/>
        </w:rPr>
        <w:t>, сауалнама жүргізу</w:t>
      </w:r>
      <w:r w:rsidRPr="007544CF">
        <w:rPr>
          <w:rFonts w:eastAsiaTheme="minorEastAsia"/>
          <w:color w:val="000000" w:themeColor="text1"/>
          <w:sz w:val="28"/>
          <w:szCs w:val="28"/>
          <w:lang w:val="kk-KZ" w:eastAsia="ru-RU"/>
        </w:rPr>
        <w:t>ін</w:t>
      </w:r>
      <w:r w:rsidR="001C2071" w:rsidRPr="007544CF">
        <w:rPr>
          <w:rFonts w:eastAsiaTheme="minorEastAsia"/>
          <w:color w:val="000000" w:themeColor="text1"/>
          <w:sz w:val="28"/>
          <w:szCs w:val="28"/>
          <w:lang w:val="kk-KZ" w:eastAsia="ru-RU"/>
        </w:rPr>
        <w:t>е, проблемалық жағдайларды шешу</w:t>
      </w:r>
      <w:r w:rsidRPr="007544CF">
        <w:rPr>
          <w:rFonts w:eastAsiaTheme="minorEastAsia"/>
          <w:color w:val="000000" w:themeColor="text1"/>
          <w:sz w:val="28"/>
          <w:szCs w:val="28"/>
          <w:lang w:val="kk-KZ" w:eastAsia="ru-RU"/>
        </w:rPr>
        <w:t>ін</w:t>
      </w:r>
      <w:r w:rsidR="001C2071" w:rsidRPr="007544CF">
        <w:rPr>
          <w:rFonts w:eastAsiaTheme="minorEastAsia"/>
          <w:color w:val="000000" w:themeColor="text1"/>
          <w:sz w:val="28"/>
          <w:szCs w:val="28"/>
          <w:lang w:val="kk-KZ" w:eastAsia="ru-RU"/>
        </w:rPr>
        <w:t>е, шығармашылығын дамыту</w:t>
      </w:r>
      <w:r w:rsidRPr="007544CF">
        <w:rPr>
          <w:rFonts w:eastAsiaTheme="minorEastAsia"/>
          <w:color w:val="000000" w:themeColor="text1"/>
          <w:sz w:val="28"/>
          <w:szCs w:val="28"/>
          <w:lang w:val="kk-KZ" w:eastAsia="ru-RU"/>
        </w:rPr>
        <w:t>ын</w:t>
      </w:r>
      <w:r w:rsidR="001C2071" w:rsidRPr="007544CF">
        <w:rPr>
          <w:rFonts w:eastAsiaTheme="minorEastAsia"/>
          <w:color w:val="000000" w:themeColor="text1"/>
          <w:sz w:val="28"/>
          <w:szCs w:val="28"/>
          <w:lang w:val="kk-KZ" w:eastAsia="ru-RU"/>
        </w:rPr>
        <w:t xml:space="preserve">а мүмкіндік туғызады. </w:t>
      </w:r>
    </w:p>
    <w:p w14:paraId="4F452679" w14:textId="77777777" w:rsidR="00E1367A" w:rsidRPr="007544CF" w:rsidRDefault="00E1367A" w:rsidP="00E1367A">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Білім берудің 4К моделі арқылы болашақ шет тілі мұғалімдерінің кәсіби құзыреттілігін қалыптастыру үшін диалогты</w:t>
      </w:r>
      <w:r w:rsidR="00616AB9" w:rsidRPr="007544CF">
        <w:rPr>
          <w:rFonts w:eastAsiaTheme="minorEastAsia"/>
          <w:color w:val="000000" w:themeColor="text1"/>
          <w:sz w:val="28"/>
          <w:szCs w:val="28"/>
          <w:lang w:val="kk-KZ" w:eastAsia="ru-RU"/>
        </w:rPr>
        <w:t>қ оқытуды қолданудың</w:t>
      </w:r>
      <w:r w:rsidRPr="007544CF">
        <w:rPr>
          <w:rFonts w:eastAsiaTheme="minorEastAsia"/>
          <w:color w:val="000000" w:themeColor="text1"/>
          <w:sz w:val="28"/>
          <w:szCs w:val="28"/>
          <w:lang w:val="kk-KZ" w:eastAsia="ru-RU"/>
        </w:rPr>
        <w:t xml:space="preserve"> маңыздылығы </w:t>
      </w:r>
      <w:r w:rsidR="00191229" w:rsidRPr="007544CF">
        <w:rPr>
          <w:rFonts w:eastAsiaTheme="minorEastAsia"/>
          <w:color w:val="000000" w:themeColor="text1"/>
          <w:sz w:val="28"/>
          <w:szCs w:val="28"/>
          <w:lang w:val="kk-KZ" w:eastAsia="ru-RU"/>
        </w:rPr>
        <w:t>студентті</w:t>
      </w:r>
      <w:r w:rsidRPr="007544CF">
        <w:rPr>
          <w:rFonts w:eastAsiaTheme="minorEastAsia"/>
          <w:color w:val="000000" w:themeColor="text1"/>
          <w:sz w:val="28"/>
          <w:szCs w:val="28"/>
          <w:lang w:val="kk-KZ" w:eastAsia="ru-RU"/>
        </w:rPr>
        <w:t>ң дамуына бағытталған диалогтық педагогикалық қызметті жүзеге асыру</w:t>
      </w:r>
      <w:r w:rsidR="00616AB9" w:rsidRPr="007544CF">
        <w:rPr>
          <w:rFonts w:eastAsiaTheme="minorEastAsia"/>
          <w:color w:val="000000" w:themeColor="text1"/>
          <w:sz w:val="28"/>
          <w:szCs w:val="28"/>
          <w:lang w:val="kk-KZ" w:eastAsia="ru-RU"/>
        </w:rPr>
        <w:t>да</w:t>
      </w:r>
      <w:r w:rsidRPr="007544CF">
        <w:rPr>
          <w:rFonts w:eastAsiaTheme="minorEastAsia"/>
          <w:color w:val="000000" w:themeColor="text1"/>
          <w:sz w:val="28"/>
          <w:szCs w:val="28"/>
          <w:lang w:val="kk-KZ" w:eastAsia="ru-RU"/>
        </w:rPr>
        <w:t xml:space="preserve"> педагогтың теориялық және практикалық дайындығының бірлігі</w:t>
      </w:r>
      <w:r w:rsidR="00616AB9" w:rsidRPr="007544CF">
        <w:rPr>
          <w:rFonts w:eastAsiaTheme="minorEastAsia"/>
          <w:color w:val="000000" w:themeColor="text1"/>
          <w:sz w:val="28"/>
          <w:szCs w:val="28"/>
          <w:lang w:val="kk-KZ" w:eastAsia="ru-RU"/>
        </w:rPr>
        <w:t>мен</w:t>
      </w:r>
      <w:r w:rsidRPr="007544CF">
        <w:rPr>
          <w:rFonts w:eastAsiaTheme="minorEastAsia"/>
          <w:color w:val="000000" w:themeColor="text1"/>
          <w:sz w:val="28"/>
          <w:szCs w:val="28"/>
          <w:lang w:val="kk-KZ" w:eastAsia="ru-RU"/>
        </w:rPr>
        <w:t xml:space="preserve">, басқалармен шығармашылық байланыс орнату және олардың тұтастығын құруымен </w:t>
      </w:r>
      <w:r w:rsidR="00616AB9" w:rsidRPr="007544CF">
        <w:rPr>
          <w:rFonts w:eastAsiaTheme="minorEastAsia"/>
          <w:color w:val="000000" w:themeColor="text1"/>
          <w:sz w:val="28"/>
          <w:szCs w:val="28"/>
          <w:lang w:val="kk-KZ" w:eastAsia="ru-RU"/>
        </w:rPr>
        <w:t>ерекшеленеді</w:t>
      </w:r>
      <w:r w:rsidRPr="007544CF">
        <w:rPr>
          <w:rFonts w:eastAsiaTheme="minorEastAsia"/>
          <w:color w:val="000000" w:themeColor="text1"/>
          <w:sz w:val="28"/>
          <w:szCs w:val="28"/>
          <w:lang w:val="kk-KZ" w:eastAsia="ru-RU"/>
        </w:rPr>
        <w:t>.</w:t>
      </w:r>
    </w:p>
    <w:p w14:paraId="2AE1C095" w14:textId="77777777" w:rsidR="00E35308" w:rsidRPr="007544CF" w:rsidRDefault="001C2071" w:rsidP="00EA48CC">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Диалогтық оқыту </w:t>
      </w:r>
      <w:r w:rsidR="00616AB9" w:rsidRPr="007544CF">
        <w:rPr>
          <w:rFonts w:eastAsiaTheme="minorEastAsia"/>
          <w:color w:val="000000" w:themeColor="text1"/>
          <w:sz w:val="28"/>
          <w:szCs w:val="28"/>
          <w:lang w:val="kk-KZ" w:eastAsia="ru-RU"/>
        </w:rPr>
        <w:t>«</w:t>
      </w:r>
      <w:r w:rsidRPr="007544CF">
        <w:rPr>
          <w:rFonts w:eastAsiaTheme="minorEastAsia"/>
          <w:color w:val="000000" w:themeColor="text1"/>
          <w:sz w:val="28"/>
          <w:szCs w:val="28"/>
          <w:lang w:val="kk-KZ" w:eastAsia="ru-RU"/>
        </w:rPr>
        <w:t>субъект-субъектілік</w:t>
      </w:r>
      <w:r w:rsidR="00616AB9" w:rsidRPr="007544CF">
        <w:rPr>
          <w:rFonts w:eastAsiaTheme="minorEastAsia"/>
          <w:color w:val="000000" w:themeColor="text1"/>
          <w:sz w:val="28"/>
          <w:szCs w:val="28"/>
          <w:lang w:val="kk-KZ" w:eastAsia="ru-RU"/>
        </w:rPr>
        <w:t>»</w:t>
      </w:r>
      <w:r w:rsidRPr="007544CF">
        <w:rPr>
          <w:rFonts w:eastAsiaTheme="minorEastAsia"/>
          <w:color w:val="000000" w:themeColor="text1"/>
          <w:sz w:val="28"/>
          <w:szCs w:val="28"/>
          <w:lang w:val="kk-KZ" w:eastAsia="ru-RU"/>
        </w:rPr>
        <w:t xml:space="preserve"> қатынастар негізінде туындайтын нақты білім беру жағдайы (ортасы) ретінде түсіндіріледі, ол әрбір </w:t>
      </w:r>
      <w:r w:rsidRPr="007544CF">
        <w:rPr>
          <w:rFonts w:eastAsiaTheme="minorEastAsia"/>
          <w:color w:val="000000" w:themeColor="text1"/>
          <w:sz w:val="28"/>
          <w:szCs w:val="28"/>
          <w:lang w:val="kk-KZ" w:eastAsia="ru-RU"/>
        </w:rPr>
        <w:lastRenderedPageBreak/>
        <w:t xml:space="preserve">студент пен оқытушының бірегейлігімен сипатталады. </w:t>
      </w:r>
      <w:r w:rsidR="00616AB9" w:rsidRPr="007544CF">
        <w:rPr>
          <w:rFonts w:eastAsiaTheme="minorEastAsia"/>
          <w:color w:val="000000" w:themeColor="text1"/>
          <w:sz w:val="28"/>
          <w:szCs w:val="28"/>
          <w:lang w:val="kk-KZ" w:eastAsia="ru-RU"/>
        </w:rPr>
        <w:t xml:space="preserve"> Студенттермен д</w:t>
      </w:r>
      <w:r w:rsidR="00EA48CC" w:rsidRPr="007544CF">
        <w:rPr>
          <w:rFonts w:eastAsiaTheme="minorEastAsia"/>
          <w:color w:val="000000" w:themeColor="text1"/>
          <w:sz w:val="28"/>
          <w:szCs w:val="28"/>
          <w:lang w:val="kk-KZ" w:eastAsia="ru-RU"/>
        </w:rPr>
        <w:t xml:space="preserve">иалог жүргізу «өзіндік Мен тұжырымдамасын», эмпатияны зерттеу тәжірибесі арқылы </w:t>
      </w:r>
      <w:r w:rsidR="00616AB9" w:rsidRPr="007544CF">
        <w:rPr>
          <w:rFonts w:eastAsiaTheme="minorEastAsia"/>
          <w:color w:val="000000" w:themeColor="text1"/>
          <w:sz w:val="28"/>
          <w:szCs w:val="28"/>
          <w:lang w:val="kk-KZ" w:eastAsia="ru-RU"/>
        </w:rPr>
        <w:t>оларға</w:t>
      </w:r>
      <w:r w:rsidR="00EA48CC" w:rsidRPr="007544CF">
        <w:rPr>
          <w:rFonts w:eastAsiaTheme="minorEastAsia"/>
          <w:color w:val="000000" w:themeColor="text1"/>
          <w:sz w:val="28"/>
          <w:szCs w:val="28"/>
          <w:lang w:val="kk-KZ" w:eastAsia="ru-RU"/>
        </w:rPr>
        <w:t xml:space="preserve"> әсер етеді. Тұлғаның жан-жақты дамуына негізделген диалог олардың сыни тұрғысынан ойлауын, шығармашылығын қалыптастырады. </w:t>
      </w:r>
      <w:r w:rsidR="00616AB9" w:rsidRPr="007544CF">
        <w:rPr>
          <w:rFonts w:eastAsiaTheme="minorEastAsia"/>
          <w:color w:val="000000" w:themeColor="text1"/>
          <w:sz w:val="28"/>
          <w:szCs w:val="28"/>
          <w:lang w:val="kk-KZ" w:eastAsia="ru-RU"/>
        </w:rPr>
        <w:t>Сондықтан о</w:t>
      </w:r>
      <w:r w:rsidR="00EA48CC" w:rsidRPr="007544CF">
        <w:rPr>
          <w:rFonts w:eastAsiaTheme="minorEastAsia"/>
          <w:color w:val="000000" w:themeColor="text1"/>
          <w:sz w:val="28"/>
          <w:szCs w:val="28"/>
          <w:lang w:val="kk-KZ" w:eastAsia="ru-RU"/>
        </w:rPr>
        <w:t>й</w:t>
      </w:r>
      <w:r w:rsidR="00616AB9" w:rsidRPr="007544CF">
        <w:rPr>
          <w:rFonts w:eastAsiaTheme="minorEastAsia"/>
          <w:color w:val="000000" w:themeColor="text1"/>
          <w:sz w:val="28"/>
          <w:szCs w:val="28"/>
          <w:lang w:val="kk-KZ" w:eastAsia="ru-RU"/>
        </w:rPr>
        <w:t xml:space="preserve">-пікірлерін </w:t>
      </w:r>
      <w:r w:rsidR="00EA48CC" w:rsidRPr="007544CF">
        <w:rPr>
          <w:rFonts w:eastAsiaTheme="minorEastAsia"/>
          <w:color w:val="000000" w:themeColor="text1"/>
          <w:sz w:val="28"/>
          <w:szCs w:val="28"/>
          <w:lang w:val="kk-KZ" w:eastAsia="ru-RU"/>
        </w:rPr>
        <w:t xml:space="preserve">нақты білдіру, </w:t>
      </w:r>
      <w:r w:rsidR="00616AB9" w:rsidRPr="007544CF">
        <w:rPr>
          <w:rFonts w:eastAsiaTheme="minorEastAsia"/>
          <w:color w:val="000000" w:themeColor="text1"/>
          <w:sz w:val="28"/>
          <w:szCs w:val="28"/>
          <w:lang w:val="kk-KZ" w:eastAsia="ru-RU"/>
        </w:rPr>
        <w:t>дұрыс және түсінікті</w:t>
      </w:r>
      <w:r w:rsidR="00EA48CC" w:rsidRPr="007544CF">
        <w:rPr>
          <w:rFonts w:eastAsiaTheme="minorEastAsia"/>
          <w:color w:val="000000" w:themeColor="text1"/>
          <w:sz w:val="28"/>
          <w:szCs w:val="28"/>
          <w:lang w:val="kk-KZ" w:eastAsia="ru-RU"/>
        </w:rPr>
        <w:t xml:space="preserve"> тұжырымдау, дәйекті нұсқауларды жеткізу, мәселелерді тиімді шеше білу және сонымен бірге басқаларды түпнұсқа идеялармен ынталандыру </w:t>
      </w:r>
      <w:r w:rsidR="00616AB9" w:rsidRPr="007544CF">
        <w:rPr>
          <w:rFonts w:eastAsiaTheme="minorEastAsia"/>
          <w:color w:val="000000" w:themeColor="text1"/>
          <w:sz w:val="28"/>
          <w:szCs w:val="28"/>
          <w:lang w:val="kk-KZ" w:eastAsia="ru-RU"/>
        </w:rPr>
        <w:t>секілді</w:t>
      </w:r>
      <w:r w:rsidR="00EA48CC" w:rsidRPr="007544CF">
        <w:rPr>
          <w:rFonts w:eastAsiaTheme="minorEastAsia"/>
          <w:color w:val="000000" w:themeColor="text1"/>
          <w:sz w:val="28"/>
          <w:szCs w:val="28"/>
          <w:lang w:val="kk-KZ" w:eastAsia="ru-RU"/>
        </w:rPr>
        <w:t xml:space="preserve"> маңызды дағдылар</w:t>
      </w:r>
      <w:r w:rsidR="00102D26" w:rsidRPr="007544CF">
        <w:rPr>
          <w:rFonts w:eastAsiaTheme="minorEastAsia"/>
          <w:color w:val="000000" w:themeColor="text1"/>
          <w:sz w:val="28"/>
          <w:szCs w:val="28"/>
          <w:lang w:val="kk-KZ" w:eastAsia="ru-RU"/>
        </w:rPr>
        <w:t xml:space="preserve">дың қалыптасуына негіз болады. </w:t>
      </w:r>
      <w:r w:rsidR="00EA48CC" w:rsidRPr="007544CF">
        <w:rPr>
          <w:rFonts w:eastAsiaTheme="minorEastAsia"/>
          <w:color w:val="000000" w:themeColor="text1"/>
          <w:sz w:val="28"/>
          <w:szCs w:val="28"/>
          <w:lang w:val="kk-KZ" w:eastAsia="ru-RU"/>
        </w:rPr>
        <w:t xml:space="preserve"> </w:t>
      </w:r>
    </w:p>
    <w:p w14:paraId="31A5D8B1" w14:textId="77777777" w:rsidR="00102D26" w:rsidRPr="007544CF" w:rsidRDefault="00E35308" w:rsidP="00EA48CC">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қатар, бұл үдеріс </w:t>
      </w:r>
      <w:r w:rsidR="00102D26" w:rsidRPr="007544CF">
        <w:rPr>
          <w:rFonts w:eastAsiaTheme="minorEastAsia"/>
          <w:color w:val="000000" w:themeColor="text1"/>
          <w:sz w:val="28"/>
          <w:szCs w:val="28"/>
          <w:lang w:val="kk-KZ" w:eastAsia="ru-RU"/>
        </w:rPr>
        <w:t>б</w:t>
      </w:r>
      <w:r w:rsidRPr="007544CF">
        <w:rPr>
          <w:rFonts w:eastAsiaTheme="minorEastAsia"/>
          <w:color w:val="000000" w:themeColor="text1"/>
          <w:sz w:val="28"/>
          <w:szCs w:val="28"/>
          <w:lang w:val="kk-KZ" w:eastAsia="ru-RU"/>
        </w:rPr>
        <w:t xml:space="preserve">олашақ шет тілі мұғалімдерінің өзіндік пікірін дәлелдей білу, өзгелердің көзқарасын тыңдау және түсіну, ұжыммен тиімді </w:t>
      </w:r>
      <w:r w:rsidR="00102D26" w:rsidRPr="007544CF">
        <w:rPr>
          <w:rFonts w:eastAsiaTheme="minorEastAsia"/>
          <w:color w:val="000000" w:themeColor="text1"/>
          <w:sz w:val="28"/>
          <w:szCs w:val="28"/>
          <w:lang w:val="kk-KZ" w:eastAsia="ru-RU"/>
        </w:rPr>
        <w:t>әрекет</w:t>
      </w:r>
      <w:r w:rsidRPr="007544CF">
        <w:rPr>
          <w:rFonts w:eastAsiaTheme="minorEastAsia"/>
          <w:color w:val="000000" w:themeColor="text1"/>
          <w:sz w:val="28"/>
          <w:szCs w:val="28"/>
          <w:lang w:val="kk-KZ" w:eastAsia="ru-RU"/>
        </w:rPr>
        <w:t xml:space="preserve">тесу </w:t>
      </w:r>
      <w:r w:rsidR="00102D26" w:rsidRPr="007544CF">
        <w:rPr>
          <w:rFonts w:eastAsiaTheme="minorEastAsia"/>
          <w:color w:val="000000" w:themeColor="text1"/>
          <w:sz w:val="28"/>
          <w:szCs w:val="28"/>
          <w:lang w:val="kk-KZ" w:eastAsia="ru-RU"/>
        </w:rPr>
        <w:t>секілді</w:t>
      </w:r>
      <w:r w:rsidRPr="007544CF">
        <w:rPr>
          <w:rFonts w:eastAsiaTheme="minorEastAsia"/>
          <w:color w:val="000000" w:themeColor="text1"/>
          <w:sz w:val="28"/>
          <w:szCs w:val="28"/>
          <w:lang w:val="kk-KZ" w:eastAsia="ru-RU"/>
        </w:rPr>
        <w:t xml:space="preserve"> кәсіби қабілеттерін дамытады. </w:t>
      </w:r>
    </w:p>
    <w:p w14:paraId="4276B97F" w14:textId="77777777" w:rsidR="00EA48CC" w:rsidRPr="007544CF" w:rsidRDefault="007F433C" w:rsidP="00EA48CC">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Жаңа технологиялы</w:t>
      </w:r>
      <w:r w:rsidR="00E35308" w:rsidRPr="007544CF">
        <w:rPr>
          <w:rFonts w:eastAsiaTheme="minorEastAsia"/>
          <w:color w:val="000000" w:themeColor="text1"/>
          <w:sz w:val="28"/>
          <w:szCs w:val="28"/>
          <w:lang w:val="kk-KZ" w:eastAsia="ru-RU"/>
        </w:rPr>
        <w:t xml:space="preserve">қ </w:t>
      </w:r>
      <w:r w:rsidR="00102D26" w:rsidRPr="007544CF">
        <w:rPr>
          <w:rFonts w:eastAsiaTheme="minorEastAsia"/>
          <w:color w:val="000000" w:themeColor="text1"/>
          <w:sz w:val="28"/>
          <w:szCs w:val="28"/>
          <w:lang w:val="kk-KZ" w:eastAsia="ru-RU"/>
        </w:rPr>
        <w:t>(цифрлық)</w:t>
      </w:r>
      <w:r w:rsidR="00E35308" w:rsidRPr="007544CF">
        <w:rPr>
          <w:rFonts w:eastAsiaTheme="minorEastAsia"/>
          <w:color w:val="000000" w:themeColor="text1"/>
          <w:sz w:val="28"/>
          <w:szCs w:val="28"/>
          <w:lang w:val="kk-KZ" w:eastAsia="ru-RU"/>
        </w:rPr>
        <w:t xml:space="preserve"> </w:t>
      </w:r>
      <w:r w:rsidR="00102D26" w:rsidRPr="007544CF">
        <w:rPr>
          <w:rFonts w:eastAsiaTheme="minorEastAsia"/>
          <w:color w:val="000000" w:themeColor="text1"/>
          <w:sz w:val="28"/>
          <w:szCs w:val="28"/>
          <w:lang w:val="kk-KZ" w:eastAsia="ru-RU"/>
        </w:rPr>
        <w:t xml:space="preserve">ортада </w:t>
      </w:r>
      <w:r w:rsidR="00E35308" w:rsidRPr="007544CF">
        <w:rPr>
          <w:rFonts w:eastAsiaTheme="minorEastAsia"/>
          <w:color w:val="000000" w:themeColor="text1"/>
          <w:sz w:val="28"/>
          <w:szCs w:val="28"/>
          <w:lang w:val="kk-KZ" w:eastAsia="ru-RU"/>
        </w:rPr>
        <w:t>диалогтық оқыту құралдары кеңейіп, мультимедиалық платформада жүзеге ас</w:t>
      </w:r>
      <w:r w:rsidR="00102D26" w:rsidRPr="007544CF">
        <w:rPr>
          <w:rFonts w:eastAsiaTheme="minorEastAsia"/>
          <w:color w:val="000000" w:themeColor="text1"/>
          <w:sz w:val="28"/>
          <w:szCs w:val="28"/>
          <w:lang w:val="kk-KZ" w:eastAsia="ru-RU"/>
        </w:rPr>
        <w:t>ырыла</w:t>
      </w:r>
      <w:r w:rsidR="00E35308" w:rsidRPr="007544CF">
        <w:rPr>
          <w:rFonts w:eastAsiaTheme="minorEastAsia"/>
          <w:color w:val="000000" w:themeColor="text1"/>
          <w:sz w:val="28"/>
          <w:szCs w:val="28"/>
          <w:lang w:val="kk-KZ" w:eastAsia="ru-RU"/>
        </w:rPr>
        <w:t>ды</w:t>
      </w:r>
      <w:r w:rsidR="00102D26" w:rsidRPr="007544CF">
        <w:rPr>
          <w:rFonts w:eastAsiaTheme="minorEastAsia"/>
          <w:color w:val="000000" w:themeColor="text1"/>
          <w:sz w:val="28"/>
          <w:szCs w:val="28"/>
          <w:lang w:val="kk-KZ" w:eastAsia="ru-RU"/>
        </w:rPr>
        <w:t>, олар: о</w:t>
      </w:r>
      <w:r w:rsidR="00E35308" w:rsidRPr="007544CF">
        <w:rPr>
          <w:rFonts w:eastAsiaTheme="minorEastAsia"/>
          <w:color w:val="000000" w:themeColor="text1"/>
          <w:sz w:val="28"/>
          <w:szCs w:val="28"/>
          <w:lang w:val="kk-KZ" w:eastAsia="ru-RU"/>
        </w:rPr>
        <w:t>нлайн-форумдар, бейнежазбалалар, чат-талқылаулар бұлардың барлығы диалог жүргізу мәдениетін қалыптастыратын тиімді тетіктер. Бұл өз кезегінде болашақ шет тілі мұ</w:t>
      </w:r>
      <w:r w:rsidR="00400947" w:rsidRPr="007544CF">
        <w:rPr>
          <w:rFonts w:eastAsiaTheme="minorEastAsia"/>
          <w:color w:val="000000" w:themeColor="text1"/>
          <w:sz w:val="28"/>
          <w:szCs w:val="28"/>
          <w:lang w:val="kk-KZ" w:eastAsia="ru-RU"/>
        </w:rPr>
        <w:t>ғ</w:t>
      </w:r>
      <w:r w:rsidR="00E35308" w:rsidRPr="007544CF">
        <w:rPr>
          <w:rFonts w:eastAsiaTheme="minorEastAsia"/>
          <w:color w:val="000000" w:themeColor="text1"/>
          <w:sz w:val="28"/>
          <w:szCs w:val="28"/>
          <w:lang w:val="kk-KZ" w:eastAsia="ru-RU"/>
        </w:rPr>
        <w:t>алімдерінің цифрлық құзы</w:t>
      </w:r>
      <w:r w:rsidR="00D33B41" w:rsidRPr="007544CF">
        <w:rPr>
          <w:rFonts w:eastAsiaTheme="minorEastAsia"/>
          <w:color w:val="000000" w:themeColor="text1"/>
          <w:sz w:val="28"/>
          <w:szCs w:val="28"/>
          <w:lang w:val="kk-KZ" w:eastAsia="ru-RU"/>
        </w:rPr>
        <w:t xml:space="preserve">реттілігін де дамытып, оларды ХХІ </w:t>
      </w:r>
      <w:r w:rsidR="00E35308" w:rsidRPr="007544CF">
        <w:rPr>
          <w:rFonts w:eastAsiaTheme="minorEastAsia"/>
          <w:color w:val="000000" w:themeColor="text1"/>
          <w:sz w:val="28"/>
          <w:szCs w:val="28"/>
          <w:lang w:val="kk-KZ" w:eastAsia="ru-RU"/>
        </w:rPr>
        <w:t xml:space="preserve">ғасыр талаптарына </w:t>
      </w:r>
      <w:r w:rsidR="00102D26" w:rsidRPr="007544CF">
        <w:rPr>
          <w:rFonts w:eastAsiaTheme="minorEastAsia"/>
          <w:color w:val="000000" w:themeColor="text1"/>
          <w:sz w:val="28"/>
          <w:szCs w:val="28"/>
          <w:lang w:val="kk-KZ" w:eastAsia="ru-RU"/>
        </w:rPr>
        <w:t>сәйкес</w:t>
      </w:r>
      <w:r w:rsidR="00E35308" w:rsidRPr="007544CF">
        <w:rPr>
          <w:rFonts w:eastAsiaTheme="minorEastAsia"/>
          <w:color w:val="000000" w:themeColor="text1"/>
          <w:sz w:val="28"/>
          <w:szCs w:val="28"/>
          <w:lang w:val="kk-KZ" w:eastAsia="ru-RU"/>
        </w:rPr>
        <w:t xml:space="preserve"> бейімдейді</w:t>
      </w:r>
      <w:r w:rsidR="00E72016" w:rsidRPr="007544CF">
        <w:rPr>
          <w:rFonts w:eastAsiaTheme="minorEastAsia"/>
          <w:color w:val="000000" w:themeColor="text1"/>
          <w:sz w:val="28"/>
          <w:szCs w:val="28"/>
          <w:lang w:val="kk-KZ" w:eastAsia="ru-RU"/>
        </w:rPr>
        <w:t>.</w:t>
      </w:r>
    </w:p>
    <w:p w14:paraId="5FB703A5"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Осы тұрғыдан алғанда, диалог құру тек тілдік әрекет емес, сондай-ақ әлеуметтік- мәдени өзара әрекеттестік, эмоциялық интеллект пен тілдік интуицияның ұштасқан көрінісі. </w:t>
      </w:r>
    </w:p>
    <w:p w14:paraId="0B13A7DD"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Өз кезегінде, бұл болашақ шет тілі мұғалімдерінің оқытудың диалогтығын күшейтуге, студенттердің өз пікірлерін, көзқарастарын, мақсаттарын, білім беру үдерісіндегі өмірлік ұстанымдарын қорғауға жағдай жасауға міндеттейді. Коммуникативтік дағдылар вербальды және вербальды емес құраушыларымен ажыратылып, жалпы (сөйлеу мен тыңдау қабілеті) және арнайы (кәсіби қызметке қажетті дағдылар (презентация жасау, іскерлік әңгіме жүргізу, өндірістік жиналыс ұйымдастыру, нұсқау беру) деп бөлінеді. </w:t>
      </w:r>
    </w:p>
    <w:p w14:paraId="0C1B7160" w14:textId="501A4405"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Л.А.Петровская коммуникативтік дағдыларды қарым-қатынас және басқа адамдармен өзара әрекеттесу үдерісінде көрінетін баланың жеке басын дамыту үшін қажетті шарт деп те атайды. Бұл дағдылардың қалыптасуы жеке тұлғаның қоғамдағы әлеуметтену тиімділігінің субъективтік шарты және балалардың ақпараттық, перцептивтік, интерактивтік әрекеттерді өз бетінше жүзеге асыруы болып табылады. Мұнда коммуникативтік дағдыларды қалыптастыру мен дамытудың негізі тұлғалық-іс-әрекеттік тұғыр </w:t>
      </w:r>
      <w:r w:rsidR="00C6592A" w:rsidRPr="007544CF">
        <w:rPr>
          <w:rFonts w:eastAsiaTheme="minorEastAsia"/>
          <w:color w:val="000000" w:themeColor="text1"/>
          <w:sz w:val="28"/>
          <w:szCs w:val="28"/>
          <w:lang w:val="kk-KZ" w:eastAsia="ru-RU"/>
        </w:rPr>
        <w:t>идеясы екенін атап көрсетеді [170</w:t>
      </w:r>
      <w:r w:rsidRPr="007544CF">
        <w:rPr>
          <w:rFonts w:eastAsiaTheme="minorEastAsia"/>
          <w:color w:val="000000" w:themeColor="text1"/>
          <w:sz w:val="28"/>
          <w:szCs w:val="28"/>
          <w:lang w:val="kk-KZ" w:eastAsia="ru-RU"/>
        </w:rPr>
        <w:t>].</w:t>
      </w:r>
    </w:p>
    <w:p w14:paraId="13D92A2C" w14:textId="1AB04365"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Н.И.Шевандрин серіктестердің бір-біріне ақпарат алмасу қабілеті маңызды құбылыс, бұл тұлғааралық кері байланыс деп аталады. Кері байланысты пайдалану коммуникативтік белсенді тыңдау дағдыларын дамы</w:t>
      </w:r>
      <w:r w:rsidR="00C6592A" w:rsidRPr="007544CF">
        <w:rPr>
          <w:rFonts w:eastAsiaTheme="minorEastAsia"/>
          <w:color w:val="000000" w:themeColor="text1"/>
          <w:sz w:val="28"/>
          <w:szCs w:val="28"/>
          <w:lang w:val="kk-KZ" w:eastAsia="ru-RU"/>
        </w:rPr>
        <w:t>ту үшін қажет болып табылады [171</w:t>
      </w:r>
      <w:r w:rsidRPr="007544CF">
        <w:rPr>
          <w:rFonts w:eastAsiaTheme="minorEastAsia"/>
          <w:color w:val="000000" w:themeColor="text1"/>
          <w:sz w:val="28"/>
          <w:szCs w:val="28"/>
          <w:lang w:val="kk-KZ" w:eastAsia="ru-RU"/>
        </w:rPr>
        <w:t>].</w:t>
      </w:r>
    </w:p>
    <w:p w14:paraId="0D33999A" w14:textId="00E860F0"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А.Н.Леонтьев адамның ойды дұрыс және жылдам жеткізуде тиісті тілдік құралдарын табу дағдыларының болуы ке</w:t>
      </w:r>
      <w:r w:rsidR="00C6592A" w:rsidRPr="007544CF">
        <w:rPr>
          <w:rFonts w:eastAsiaTheme="minorEastAsia"/>
          <w:color w:val="000000" w:themeColor="text1"/>
          <w:sz w:val="28"/>
          <w:szCs w:val="28"/>
          <w:lang w:val="kk-KZ" w:eastAsia="ru-RU"/>
        </w:rPr>
        <w:t>рек екендігін атап көрсете</w:t>
      </w:r>
      <w:r w:rsidR="00A804E6" w:rsidRPr="007544CF">
        <w:rPr>
          <w:rFonts w:eastAsiaTheme="minorEastAsia"/>
          <w:color w:val="000000" w:themeColor="text1"/>
          <w:sz w:val="28"/>
          <w:szCs w:val="28"/>
          <w:lang w:val="kk-KZ" w:eastAsia="ru-RU"/>
        </w:rPr>
        <w:t>д</w:t>
      </w:r>
      <w:r w:rsidR="00C6592A" w:rsidRPr="007544CF">
        <w:rPr>
          <w:rFonts w:eastAsiaTheme="minorEastAsia"/>
          <w:color w:val="000000" w:themeColor="text1"/>
          <w:sz w:val="28"/>
          <w:szCs w:val="28"/>
          <w:lang w:val="kk-KZ" w:eastAsia="ru-RU"/>
        </w:rPr>
        <w:t>і [98</w:t>
      </w:r>
      <w:r w:rsidRPr="007544CF">
        <w:rPr>
          <w:rFonts w:eastAsiaTheme="minorEastAsia"/>
          <w:color w:val="000000" w:themeColor="text1"/>
          <w:sz w:val="28"/>
          <w:szCs w:val="28"/>
          <w:lang w:val="kk-KZ" w:eastAsia="ru-RU"/>
        </w:rPr>
        <w:t>, б.33].</w:t>
      </w:r>
    </w:p>
    <w:p w14:paraId="0F986497" w14:textId="7716296B"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Ю.М.Жуков әзірлемелерінде коммуникативтік дағдылар «ең алдымен мінез-құлық дағдылары, коммуникативтік жағдайды түсіну қабілеті, коммуникативтік мәселелерді шешу үшін өз ресурстарын бағалау және оларды </w:t>
      </w:r>
      <w:r w:rsidRPr="007544CF">
        <w:rPr>
          <w:rFonts w:eastAsiaTheme="minorEastAsia"/>
          <w:color w:val="000000" w:themeColor="text1"/>
          <w:sz w:val="28"/>
          <w:szCs w:val="28"/>
          <w:lang w:val="kk-KZ" w:eastAsia="ru-RU"/>
        </w:rPr>
        <w:lastRenderedPageBreak/>
        <w:t>пайдалану қабілетін білдіреді» –  деп атап көрсетіледі. Вербальды емес қарым-қатынас іскерлігі мен тыңдау дағдыларын қалыптастыруға көп көңіл бөлінеді, бұл дәстүрлі оқыту жүйесінде дағдылардың бұл тобы қалыптаспайтындығымен дәлелденеді, сонымен қатар вербальды емес реакциялар түпсана деңгейінде жүреді, бұл осы реакцияларды саналы пайдалану дағдыларын қалыптастыру үшін қо</w:t>
      </w:r>
      <w:r w:rsidR="00C6592A" w:rsidRPr="007544CF">
        <w:rPr>
          <w:rFonts w:eastAsiaTheme="minorEastAsia"/>
          <w:color w:val="000000" w:themeColor="text1"/>
          <w:sz w:val="28"/>
          <w:szCs w:val="28"/>
          <w:lang w:val="kk-KZ" w:eastAsia="ru-RU"/>
        </w:rPr>
        <w:t>сымша күш салуды қажет етеді [172</w:t>
      </w:r>
      <w:r w:rsidRPr="007544CF">
        <w:rPr>
          <w:rFonts w:eastAsiaTheme="minorEastAsia"/>
          <w:color w:val="000000" w:themeColor="text1"/>
          <w:sz w:val="28"/>
          <w:szCs w:val="28"/>
          <w:lang w:val="kk-KZ" w:eastAsia="ru-RU"/>
        </w:rPr>
        <w:t>].</w:t>
      </w:r>
    </w:p>
    <w:p w14:paraId="6457BECF"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Жоғарыдағы берілген анықтамалардан коммуникативтік дағдылардың мазмұнын сипаттайтын компоненттерді бөліп көрсетуге болады: </w:t>
      </w:r>
    </w:p>
    <w:p w14:paraId="153FEFC2"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коммуникативтік іс-әрекеттер компоненті (білім мен қол жеткізілген біліктілік және дағдылар жүйесіне негізделуі); </w:t>
      </w:r>
    </w:p>
    <w:p w14:paraId="50DD8FCF"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психологиялық және техникалық компоненті (мінез-құлқын басқару,өзін-өзі реттеу, сан алуан түрлі коммуникативтік мәселелерді шешуде ұтымды әдістер мен әрекеттерді қолдану қабілеті).</w:t>
      </w:r>
    </w:p>
    <w:p w14:paraId="5EE2EA17" w14:textId="77777777" w:rsidR="00211AA0" w:rsidRPr="007544CF" w:rsidRDefault="00211AA0" w:rsidP="00211AA0">
      <w:pPr>
        <w:ind w:firstLine="709"/>
        <w:jc w:val="both"/>
        <w:rPr>
          <w:rFonts w:eastAsiaTheme="minorEastAsia"/>
          <w:color w:val="000000" w:themeColor="text1"/>
          <w:sz w:val="28"/>
          <w:szCs w:val="28"/>
          <w:shd w:val="clear" w:color="auto" w:fill="FFFFFF"/>
          <w:lang w:val="kk-KZ" w:eastAsia="ru-RU"/>
        </w:rPr>
      </w:pPr>
      <w:r w:rsidRPr="007544CF">
        <w:rPr>
          <w:rFonts w:eastAsiaTheme="minorEastAsia"/>
          <w:color w:val="000000" w:themeColor="text1"/>
          <w:sz w:val="28"/>
          <w:szCs w:val="28"/>
          <w:shd w:val="clear" w:color="auto" w:fill="FFFFFF"/>
          <w:lang w:val="kk-KZ" w:eastAsia="ru-RU"/>
        </w:rPr>
        <w:t xml:space="preserve">- экспрессивтік компоненті (вербальды және вербальды емес қарым-қатынас құралдарын тиімді қолдануы); </w:t>
      </w:r>
    </w:p>
    <w:p w14:paraId="423B51CB"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shd w:val="clear" w:color="auto" w:fill="FFFFFF"/>
          <w:lang w:val="kk-KZ" w:eastAsia="ru-RU"/>
        </w:rPr>
        <w:t>- тұлғаралық компоненті (өзара әрекеттесу, өзара түсінісу және өзара ықпал ету үдерістерінің байланысы).</w:t>
      </w:r>
    </w:p>
    <w:p w14:paraId="78BD9FA0"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Осы аталған компоненттердің ішінен ғалымдар коммуникативтік іс-әрекетті үш аспектіде зерттейді:</w:t>
      </w:r>
    </w:p>
    <w:p w14:paraId="1DA1B6E3"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өзара әрекеттесу (бірлескен іс-әрекеттерді бірге жоспарлау және бірлесіп орындау, рөлдерді өзара бөлісу); </w:t>
      </w:r>
    </w:p>
    <w:p w14:paraId="5FF1DC62"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shd w:val="clear" w:color="auto" w:fill="FFFFFF"/>
          <w:lang w:val="kk-KZ" w:eastAsia="ru-RU"/>
        </w:rPr>
        <w:t>- өзара түсінісу</w:t>
      </w:r>
      <w:r w:rsidRPr="007544CF">
        <w:rPr>
          <w:rFonts w:eastAsiaTheme="minorEastAsia"/>
          <w:color w:val="000000" w:themeColor="text1"/>
          <w:sz w:val="28"/>
          <w:szCs w:val="28"/>
          <w:lang w:val="kk-KZ" w:eastAsia="ru-RU"/>
        </w:rPr>
        <w:t xml:space="preserve"> (ойларын дұрыс білдіруі және оны дұрыс жеткізу үшін сөйлеу құралын дұрыс таңдауы, бірегей шешім қабылдауда бірін-бірі қолдауы); </w:t>
      </w:r>
    </w:p>
    <w:p w14:paraId="5CA08519" w14:textId="283FE2C3"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shd w:val="clear" w:color="auto" w:fill="FFFFFF"/>
          <w:lang w:val="kk-KZ" w:eastAsia="ru-RU"/>
        </w:rPr>
        <w:t>өзара ықпал ету</w:t>
      </w:r>
      <w:r w:rsidRPr="007544CF">
        <w:rPr>
          <w:rFonts w:eastAsiaTheme="minorEastAsia"/>
          <w:color w:val="000000" w:themeColor="text1"/>
          <w:sz w:val="28"/>
          <w:szCs w:val="28"/>
          <w:lang w:val="kk-KZ" w:eastAsia="ru-RU"/>
        </w:rPr>
        <w:t xml:space="preserve"> (әңгімелесу барысында олардың бірін-бірі тыңдай білуі және бірін-бірі ести алу</w:t>
      </w:r>
      <w:r w:rsidR="00572113" w:rsidRPr="007544CF">
        <w:rPr>
          <w:rFonts w:eastAsiaTheme="minorEastAsia"/>
          <w:color w:val="000000" w:themeColor="text1"/>
          <w:sz w:val="28"/>
          <w:szCs w:val="28"/>
          <w:lang w:val="kk-KZ" w:eastAsia="ru-RU"/>
        </w:rPr>
        <w:t>ы, нәтижеге жетуге талпынуы) [173</w:t>
      </w:r>
      <w:r w:rsidRPr="007544CF">
        <w:rPr>
          <w:rFonts w:eastAsiaTheme="minorEastAsia"/>
          <w:color w:val="000000" w:themeColor="text1"/>
          <w:sz w:val="28"/>
          <w:szCs w:val="28"/>
          <w:lang w:val="kk-KZ" w:eastAsia="ru-RU"/>
        </w:rPr>
        <w:t>].</w:t>
      </w:r>
    </w:p>
    <w:p w14:paraId="151F06B2" w14:textId="77777777" w:rsidR="00E04D48" w:rsidRPr="007544CF" w:rsidRDefault="00E04D48" w:rsidP="00E04D48">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«Оқытушы-студент» жүйесіндегі коммуникативтік қатынастар болашақ шет тілі мұғалімдерінің кәсіби құзыреттілігін қалыптастыру үдерісінде ұйымдастырылған диалог пен тәжірибе алмасудың рөлін көрсететін фактор ретінде әрекет етеді.</w:t>
      </w:r>
    </w:p>
    <w:p w14:paraId="6250A2BE" w14:textId="77777777" w:rsidR="00942260" w:rsidRPr="007544CF" w:rsidRDefault="007531C1"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Осы орайда диалогтық оқытудың рөлі арта түседі, себебі ол студенттерді шынайы қарым-қатынас жағдайына қойып, олардың тілдік әрекеттерін мақсатты, саналы түрде жүзеге асыруына мүмкіндік береді.</w:t>
      </w:r>
      <w:r w:rsidR="00102D26" w:rsidRPr="007544CF">
        <w:rPr>
          <w:rFonts w:eastAsiaTheme="minorEastAsia"/>
          <w:color w:val="000000" w:themeColor="text1"/>
          <w:sz w:val="28"/>
          <w:szCs w:val="28"/>
          <w:lang w:val="kk-KZ" w:eastAsia="ru-RU"/>
        </w:rPr>
        <w:t xml:space="preserve"> </w:t>
      </w:r>
    </w:p>
    <w:p w14:paraId="4A80492F" w14:textId="1A522E36" w:rsidR="00942260" w:rsidRPr="007544CF" w:rsidRDefault="007812A9"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С.В.</w:t>
      </w:r>
      <w:r w:rsidR="00942260" w:rsidRPr="007544CF">
        <w:rPr>
          <w:rFonts w:eastAsiaTheme="minorEastAsia"/>
          <w:color w:val="000000" w:themeColor="text1"/>
          <w:sz w:val="28"/>
          <w:szCs w:val="28"/>
          <w:lang w:val="kk-KZ" w:eastAsia="ru-RU"/>
        </w:rPr>
        <w:t>Белованың пікірін</w:t>
      </w:r>
      <w:r w:rsidR="00A804E6" w:rsidRPr="007544CF">
        <w:rPr>
          <w:rFonts w:eastAsiaTheme="minorEastAsia"/>
          <w:color w:val="000000" w:themeColor="text1"/>
          <w:sz w:val="28"/>
          <w:szCs w:val="28"/>
          <w:lang w:val="kk-KZ" w:eastAsia="ru-RU"/>
        </w:rPr>
        <w:t>ше, білім берудегі диалог тәсіл</w:t>
      </w:r>
      <w:r w:rsidR="00942260" w:rsidRPr="007544CF">
        <w:rPr>
          <w:rFonts w:eastAsiaTheme="minorEastAsia"/>
          <w:color w:val="000000" w:themeColor="text1"/>
          <w:sz w:val="28"/>
          <w:szCs w:val="28"/>
          <w:lang w:val="kk-KZ" w:eastAsia="ru-RU"/>
        </w:rPr>
        <w:t xml:space="preserve"> ретінде  қарастырады, онда тек білім, біліктіліктер мен дағдыларды берумен шектелмей, нұсқаулық та беріледі [1</w:t>
      </w:r>
      <w:r w:rsidR="00572113" w:rsidRPr="007544CF">
        <w:rPr>
          <w:rFonts w:eastAsiaTheme="minorEastAsia"/>
          <w:color w:val="000000" w:themeColor="text1"/>
          <w:sz w:val="28"/>
          <w:szCs w:val="28"/>
          <w:lang w:val="kk-KZ" w:eastAsia="ru-RU"/>
        </w:rPr>
        <w:t>74</w:t>
      </w:r>
      <w:r w:rsidR="00942260" w:rsidRPr="007544CF">
        <w:rPr>
          <w:rFonts w:eastAsiaTheme="minorEastAsia"/>
          <w:color w:val="000000" w:themeColor="text1"/>
          <w:sz w:val="28"/>
          <w:szCs w:val="28"/>
          <w:lang w:val="kk-KZ" w:eastAsia="ru-RU"/>
        </w:rPr>
        <w:t>].</w:t>
      </w:r>
    </w:p>
    <w:p w14:paraId="36847B13"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Жеке тұлғаның коммуникативтік дағдылары оның интеллектуалдық даму деңгейімен, әлеуметтік ұстанымы мен өзінің «Мен» көрінісімен тікелей байланысты, әлемнің коммуникативтік бейнесі негізгі сипаттама ретінде тұлғаның коммуникативтік бейнесін білдіреді.</w:t>
      </w:r>
    </w:p>
    <w:p w14:paraId="13724A11"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коммуникативтік дағдылар коммуникацияның тілдік мәселесімен және болашақ шет тілі мұғалімдерін даярлаудың жалпы жүйесімен байланысты ғылыми категория ретінде қарастырылады. </w:t>
      </w:r>
    </w:p>
    <w:p w14:paraId="22903090"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Осыған байланысты қарым-қатынас дағдылары әлеуметтік мәртебенің маңызды көрсеткіші ретінде кәсіби және әлеуметтік іс-әрекет үдерісінде саналы </w:t>
      </w:r>
      <w:r w:rsidRPr="007544CF">
        <w:rPr>
          <w:rFonts w:eastAsiaTheme="minorEastAsia"/>
          <w:color w:val="000000" w:themeColor="text1"/>
          <w:sz w:val="28"/>
          <w:szCs w:val="28"/>
          <w:lang w:val="kk-KZ" w:eastAsia="ru-RU"/>
        </w:rPr>
        <w:lastRenderedPageBreak/>
        <w:t>және сәтті коммуникативтік өзара әрекеттесуге дайындығын анықтайтын жеке сапа-қасиеттер.</w:t>
      </w:r>
    </w:p>
    <w:p w14:paraId="10A3DB9B" w14:textId="77777777" w:rsidR="00211AA0" w:rsidRPr="007544CF" w:rsidRDefault="00211AA0" w:rsidP="00211AA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Сонымен коммуникативтік дағдылар ұғымы қарым-қатынас үдерісіне кіру, бірге қарым-қатынас жағдайларын зерттеу, ауызша және жазбаша қатынас құралдарын байланыстыру қабілеттерін қамтитын интеграцияланған сапа деп анықталады.</w:t>
      </w:r>
    </w:p>
    <w:p w14:paraId="792C943C" w14:textId="77777777" w:rsidR="00942260" w:rsidRPr="007544CF" w:rsidRDefault="00942260" w:rsidP="006B2855">
      <w:pPr>
        <w:ind w:firstLine="567"/>
        <w:jc w:val="both"/>
        <w:rPr>
          <w:rFonts w:eastAsiaTheme="minorEastAsia"/>
          <w:b/>
          <w:color w:val="000000" w:themeColor="text1"/>
          <w:sz w:val="28"/>
          <w:szCs w:val="28"/>
          <w:lang w:val="kk-KZ" w:eastAsia="ru-RU"/>
        </w:rPr>
      </w:pPr>
      <w:r w:rsidRPr="007544CF">
        <w:rPr>
          <w:rFonts w:eastAsiaTheme="minorEastAsia"/>
          <w:i/>
          <w:color w:val="000000" w:themeColor="text1"/>
          <w:sz w:val="28"/>
          <w:szCs w:val="28"/>
          <w:lang w:val="kk-KZ" w:eastAsia="ru-RU"/>
        </w:rPr>
        <w:t>Төртінші шарт –</w:t>
      </w:r>
      <w:r w:rsidR="006B2855" w:rsidRPr="007544CF">
        <w:rPr>
          <w:rFonts w:eastAsiaTheme="minorEastAsia"/>
          <w:i/>
          <w:color w:val="000000" w:themeColor="text1"/>
          <w:sz w:val="28"/>
          <w:szCs w:val="28"/>
          <w:lang w:val="kk-KZ" w:eastAsia="ru-RU"/>
        </w:rPr>
        <w:t>педагогикалық міндеттерді шешуде білімді, тәжірибені және ресурстарды біріктіретін коллоборативті  орта ұйымдастыру.</w:t>
      </w:r>
      <w:r w:rsidR="006B2855" w:rsidRPr="007544CF">
        <w:rPr>
          <w:rFonts w:eastAsiaTheme="minorEastAsia"/>
          <w:b/>
          <w:color w:val="000000" w:themeColor="text1"/>
          <w:sz w:val="28"/>
          <w:szCs w:val="28"/>
          <w:lang w:val="kk-KZ" w:eastAsia="ru-RU"/>
        </w:rPr>
        <w:t xml:space="preserve"> </w:t>
      </w:r>
      <w:r w:rsidR="004923E7" w:rsidRPr="007544CF">
        <w:rPr>
          <w:rFonts w:eastAsiaTheme="minorEastAsia"/>
          <w:color w:val="000000" w:themeColor="text1"/>
          <w:sz w:val="28"/>
          <w:szCs w:val="28"/>
          <w:lang w:val="kk-KZ" w:eastAsia="ru-RU"/>
        </w:rPr>
        <w:t>Коллабо</w:t>
      </w:r>
      <w:r w:rsidR="00514C56" w:rsidRPr="007544CF">
        <w:rPr>
          <w:rFonts w:eastAsiaTheme="minorEastAsia"/>
          <w:color w:val="000000" w:themeColor="text1"/>
          <w:sz w:val="28"/>
          <w:szCs w:val="28"/>
          <w:lang w:val="kk-KZ" w:eastAsia="ru-RU"/>
        </w:rPr>
        <w:t>рация</w:t>
      </w:r>
      <w:r w:rsidR="00211AA0" w:rsidRPr="007544CF">
        <w:rPr>
          <w:rFonts w:eastAsiaTheme="minorEastAsia"/>
          <w:color w:val="000000" w:themeColor="text1"/>
          <w:sz w:val="28"/>
          <w:szCs w:val="28"/>
          <w:lang w:val="kk-KZ" w:eastAsia="ru-RU"/>
        </w:rPr>
        <w:t xml:space="preserve"> – бұл </w:t>
      </w:r>
      <w:r w:rsidR="00514C56" w:rsidRPr="007544CF">
        <w:rPr>
          <w:rFonts w:eastAsiaTheme="minorEastAsia"/>
          <w:color w:val="000000" w:themeColor="text1"/>
          <w:sz w:val="28"/>
          <w:szCs w:val="28"/>
          <w:lang w:val="kk-KZ" w:eastAsia="ru-RU"/>
        </w:rPr>
        <w:t>топта жұмыс істеу, бірлескен мақсаттарға жету</w:t>
      </w:r>
      <w:r w:rsidR="00211AA0" w:rsidRPr="007544CF">
        <w:rPr>
          <w:rFonts w:eastAsiaTheme="minorEastAsia"/>
          <w:color w:val="000000" w:themeColor="text1"/>
          <w:sz w:val="28"/>
          <w:szCs w:val="28"/>
          <w:lang w:val="kk-KZ" w:eastAsia="ru-RU"/>
        </w:rPr>
        <w:t xml:space="preserve"> дағдысы ретінде командалық жобалар мен кооперативтік оқыту стратегияларын қолдануға мүмкіндік береді. </w:t>
      </w:r>
      <w:r w:rsidRPr="007544CF">
        <w:rPr>
          <w:rFonts w:eastAsiaTheme="minorEastAsia"/>
          <w:color w:val="000000" w:themeColor="text1"/>
          <w:sz w:val="28"/>
          <w:szCs w:val="28"/>
          <w:lang w:val="kk-KZ" w:eastAsia="ru-RU"/>
        </w:rPr>
        <w:t>Командалық жұмыс формалары ынтымақтасты ұйымдастырудың өнімді түрлерінің біріне саналады</w:t>
      </w:r>
      <w:r w:rsidR="006C7C2C" w:rsidRPr="007544CF">
        <w:rPr>
          <w:rFonts w:eastAsiaTheme="minorEastAsia"/>
          <w:color w:val="000000" w:themeColor="text1"/>
          <w:sz w:val="28"/>
          <w:szCs w:val="28"/>
          <w:lang w:val="kk-KZ" w:eastAsia="ru-RU"/>
        </w:rPr>
        <w:t xml:space="preserve">, оның </w:t>
      </w:r>
      <w:r w:rsidRPr="007544CF">
        <w:rPr>
          <w:rFonts w:eastAsiaTheme="minorEastAsia"/>
          <w:color w:val="000000" w:themeColor="text1"/>
          <w:sz w:val="28"/>
          <w:szCs w:val="28"/>
          <w:lang w:val="kk-KZ" w:eastAsia="ru-RU"/>
        </w:rPr>
        <w:t>бағыттары сан алуан сипатта ұсынылады:</w:t>
      </w:r>
    </w:p>
    <w:p w14:paraId="3E3FB436" w14:textId="77777777" w:rsidR="00211AA0" w:rsidRPr="007544CF" w:rsidRDefault="00211AA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тұлғааралық қарым-қатынаст</w:t>
      </w:r>
      <w:r w:rsidR="006C7C2C" w:rsidRPr="007544CF">
        <w:rPr>
          <w:rFonts w:eastAsiaTheme="minorEastAsia"/>
          <w:color w:val="000000" w:themeColor="text1"/>
          <w:sz w:val="28"/>
          <w:szCs w:val="28"/>
          <w:lang w:val="kk-KZ" w:eastAsia="ru-RU"/>
        </w:rPr>
        <w:t>а</w:t>
      </w:r>
      <w:r w:rsidR="00942260" w:rsidRPr="007544CF">
        <w:rPr>
          <w:rFonts w:eastAsiaTheme="minorEastAsia"/>
          <w:color w:val="000000" w:themeColor="text1"/>
          <w:sz w:val="28"/>
          <w:szCs w:val="28"/>
          <w:lang w:val="kk-KZ" w:eastAsia="ru-RU"/>
        </w:rPr>
        <w:t xml:space="preserve"> туындайтын мәселелерді (тұлғалар тәжірибесі, жеке басының қиыншылықтары, әлеуметтену мәселелері, т.б.) шешуге көмектеседі; </w:t>
      </w:r>
    </w:p>
    <w:p w14:paraId="2CF1638B" w14:textId="7B3B16E3" w:rsidR="00942260" w:rsidRPr="007544CF" w:rsidRDefault="00211AA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w:t>
      </w:r>
      <w:r w:rsidR="00942260" w:rsidRPr="007544CF">
        <w:rPr>
          <w:rFonts w:eastAsiaTheme="minorEastAsia"/>
          <w:color w:val="000000" w:themeColor="text1"/>
          <w:sz w:val="28"/>
          <w:szCs w:val="28"/>
          <w:lang w:val="kk-KZ" w:eastAsia="ru-RU"/>
        </w:rPr>
        <w:t xml:space="preserve">топтық жұмыстар арқылы </w:t>
      </w:r>
      <w:r w:rsidR="00B35D8E" w:rsidRPr="007544CF">
        <w:rPr>
          <w:rFonts w:eastAsiaTheme="minorEastAsia"/>
          <w:color w:val="000000" w:themeColor="text1"/>
          <w:sz w:val="28"/>
          <w:szCs w:val="28"/>
          <w:lang w:val="kk-KZ" w:eastAsia="ru-RU"/>
        </w:rPr>
        <w:t>туындаған</w:t>
      </w:r>
      <w:r w:rsidR="00942260" w:rsidRPr="007544CF">
        <w:rPr>
          <w:rFonts w:eastAsiaTheme="minorEastAsia"/>
          <w:color w:val="000000" w:themeColor="text1"/>
          <w:sz w:val="28"/>
          <w:szCs w:val="28"/>
          <w:lang w:val="kk-KZ" w:eastAsia="ru-RU"/>
        </w:rPr>
        <w:t xml:space="preserve"> мәселенің барлығына ортақ екенін, олардың бір-біріне ұқсас жағдайды басынан кешіретінін саналы түрде түсінеді;</w:t>
      </w:r>
    </w:p>
    <w:p w14:paraId="4384A2DD"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нақты өмірлік жағдайлардағы қарым-қатынас моделі әзірленеді, ол әрбір қатысушыға таңдау мүмкіндігін туғызады;</w:t>
      </w:r>
    </w:p>
    <w:p w14:paraId="5268CA2E"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кері байланыс пен қолдау мүмкіндігі нақты өмірдегі тәжірибенің мәнін түсінуге ықпал етеді;</w:t>
      </w:r>
    </w:p>
    <w:p w14:paraId="19213502"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жаңа дағдыларды үйрену, тең құқылы серіктестік қарым-қатынас стилдерімен алмасу мүмкінідігі бар екенін тереңірек ұғынады;</w:t>
      </w:r>
    </w:p>
    <w:p w14:paraId="29FB4F97" w14:textId="24E9FFF9"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әлеуметтік рөлдердің мәнін түсіну және жаңа тиімді мінез-құлықты меңгеру, эмоциясын басқару, қарым-қат</w:t>
      </w:r>
      <w:r w:rsidR="00B35D8E" w:rsidRPr="007544CF">
        <w:rPr>
          <w:rFonts w:eastAsiaTheme="minorEastAsia"/>
          <w:color w:val="000000" w:themeColor="text1"/>
          <w:sz w:val="28"/>
          <w:szCs w:val="28"/>
          <w:lang w:val="kk-KZ" w:eastAsia="ru-RU"/>
        </w:rPr>
        <w:t>ы</w:t>
      </w:r>
      <w:r w:rsidRPr="007544CF">
        <w:rPr>
          <w:rFonts w:eastAsiaTheme="minorEastAsia"/>
          <w:color w:val="000000" w:themeColor="text1"/>
          <w:sz w:val="28"/>
          <w:szCs w:val="28"/>
          <w:lang w:val="kk-KZ" w:eastAsia="ru-RU"/>
        </w:rPr>
        <w:t>настағы эмпатия, симпатия мәнін түсіну өзін-өзі тануына әсерін тигізеді;</w:t>
      </w:r>
    </w:p>
    <w:p w14:paraId="292920BC"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өзара әрекеттесу бірнеше белгілі бір психологиялық мәселені анықтауға көмектеседі;</w:t>
      </w:r>
    </w:p>
    <w:p w14:paraId="29D98DB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өзін-өзі тану өзін жақсы түсінуге, өзгерістер енгізуге және сенімділік деңгейін арттыруға мүмкіндік береді және т.б.</w:t>
      </w:r>
    </w:p>
    <w:p w14:paraId="1A1E488D" w14:textId="166F0B4E" w:rsidR="00942260" w:rsidRPr="007544CF" w:rsidRDefault="00650948"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Е.Н.</w:t>
      </w:r>
      <w:r w:rsidR="00942260" w:rsidRPr="007544CF">
        <w:rPr>
          <w:rFonts w:eastAsiaTheme="minorEastAsia"/>
          <w:color w:val="000000" w:themeColor="text1"/>
          <w:sz w:val="28"/>
          <w:szCs w:val="28"/>
          <w:lang w:val="kk-KZ" w:eastAsia="ru-RU"/>
        </w:rPr>
        <w:t>Щуркованың анықтамасы бойынша, топтық іс</w:t>
      </w:r>
      <w:r w:rsidR="006C7C2C" w:rsidRPr="007544CF">
        <w:rPr>
          <w:rFonts w:eastAsiaTheme="minorEastAsia"/>
          <w:color w:val="000000" w:themeColor="text1"/>
          <w:sz w:val="28"/>
          <w:szCs w:val="28"/>
          <w:lang w:val="kk-KZ" w:eastAsia="ru-RU"/>
        </w:rPr>
        <w:t>-</w:t>
      </w:r>
      <w:r w:rsidR="00942260" w:rsidRPr="007544CF">
        <w:rPr>
          <w:rFonts w:eastAsiaTheme="minorEastAsia"/>
          <w:color w:val="000000" w:themeColor="text1"/>
          <w:sz w:val="28"/>
          <w:szCs w:val="28"/>
          <w:lang w:val="kk-KZ" w:eastAsia="ru-RU"/>
        </w:rPr>
        <w:t xml:space="preserve">әрекет «екі немесе одан да көп жеке тұлғалардың әлеммен бірлескен субъект ретінде ұйымдасқан өзара әрекеттестігі, оны бір мақсатпен және оған жету үшін бірлескен </w:t>
      </w:r>
      <w:r w:rsidR="00572113" w:rsidRPr="007544CF">
        <w:rPr>
          <w:rFonts w:eastAsiaTheme="minorEastAsia"/>
          <w:color w:val="000000" w:themeColor="text1"/>
          <w:sz w:val="28"/>
          <w:szCs w:val="28"/>
          <w:lang w:val="kk-KZ" w:eastAsia="ru-RU"/>
        </w:rPr>
        <w:t>күш-жігермен біріктіріледі» [175</w:t>
      </w:r>
      <w:r w:rsidR="00942260" w:rsidRPr="007544CF">
        <w:rPr>
          <w:rFonts w:eastAsiaTheme="minorEastAsia"/>
          <w:color w:val="000000" w:themeColor="text1"/>
          <w:sz w:val="28"/>
          <w:szCs w:val="28"/>
          <w:lang w:val="kk-KZ" w:eastAsia="ru-RU"/>
        </w:rPr>
        <w:t>].</w:t>
      </w:r>
    </w:p>
    <w:p w14:paraId="16D1FD00"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Топтық технологияның ұжымдық іс-әрекет ретінде ерекшеліктері: оқу танымдық үдерістегі белсенділік; іс-әрекет түрлерін топтастыру; сан алуан түрлі әдістерді қолдану; кері байланыс орнату.</w:t>
      </w:r>
    </w:p>
    <w:p w14:paraId="10E3B02F"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Шығармашылық топтық іс-әрекет түрлері: әңгімені иллюстрациялау, жағымды ойлау, құндылықтарды айқындау, өлеңдер мен прозалар. Кейбіреуінің сипаттамасы ұсынылады:</w:t>
      </w:r>
    </w:p>
    <w:p w14:paraId="09EAC3FC"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әңгімені иллюстрациялау ұсынылған мәтін оқып, «Төрт сөйлем» әдісі арқылы талдау: Кіріспе. Негізгі ой. Қорытынды. Толықтыру;</w:t>
      </w:r>
    </w:p>
    <w:p w14:paraId="0E6D43E9"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lastRenderedPageBreak/>
        <w:t>- жағымды ойлауды шығармашылықпен іске асыруда ұсынылатын тақырып бойынша ой-пікірлерін жазуы тиіс;</w:t>
      </w:r>
    </w:p>
    <w:p w14:paraId="10D2FF50"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құндылықтарды сурет арқылы бейнелеу әртүрлі рубрикада «Табиғат-өмір-адам», «Қоғам-табиғат-Адам» іске асырылады;</w:t>
      </w:r>
    </w:p>
    <w:p w14:paraId="09996659"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өлеңдер мен прозалар түрінде сөйлемдерді жалғастырыру (Мен ата-анамды сүйемін, өйткені ... . Мен отбасымды сүйемін, өйткені... . Мен Отанымды сүйемін, өйткені... . Менің ана тілім ... .) </w:t>
      </w:r>
    </w:p>
    <w:p w14:paraId="5CF82658"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 шығармашылық жұмыстар жүргізу: «Менің борышым» жобасын дайындау және қорғау. Фотоколлаж дайындау. </w:t>
      </w:r>
    </w:p>
    <w:p w14:paraId="36E3D8C8"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Болашақ шет тілі мұғалімдерінің өзінің кәсіби іс-әрекетінің субъектісі ретінде студенттердің ынтымақтастық іс-әрекетін ұйымдастыру осы қызметке дайындықты дамытудың маңызды шарты, жетекші факторы болып табылады. </w:t>
      </w:r>
    </w:p>
    <w:p w14:paraId="5E005030" w14:textId="32015039"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Студенттерді </w:t>
      </w:r>
      <w:r w:rsidR="00B35D8E" w:rsidRPr="007544CF">
        <w:rPr>
          <w:rFonts w:eastAsiaTheme="minorEastAsia"/>
          <w:color w:val="000000" w:themeColor="text1"/>
          <w:sz w:val="28"/>
          <w:szCs w:val="28"/>
          <w:lang w:val="kk-KZ" w:eastAsia="ru-RU"/>
        </w:rPr>
        <w:t>жоо</w:t>
      </w:r>
      <w:r w:rsidRPr="007544CF">
        <w:rPr>
          <w:rFonts w:eastAsiaTheme="minorEastAsia"/>
          <w:color w:val="000000" w:themeColor="text1"/>
          <w:sz w:val="28"/>
          <w:szCs w:val="28"/>
          <w:lang w:val="kk-KZ" w:eastAsia="ru-RU"/>
        </w:rPr>
        <w:t>-ның білім беру үдерісінде ынтымақтастыққа ынталандыру болашақ шет тілі мұғалімдерінің кәсіби құзыреттілігін қ</w:t>
      </w:r>
      <w:r w:rsidR="00650948" w:rsidRPr="007544CF">
        <w:rPr>
          <w:rFonts w:eastAsiaTheme="minorEastAsia"/>
          <w:color w:val="000000" w:themeColor="text1"/>
          <w:sz w:val="28"/>
          <w:szCs w:val="28"/>
          <w:lang w:val="kk-KZ" w:eastAsia="ru-RU"/>
        </w:rPr>
        <w:t>алыптастырумен байланысты (В.А.Метаева, В.А.Сластенин, С.Ю.</w:t>
      </w:r>
      <w:r w:rsidRPr="007544CF">
        <w:rPr>
          <w:rFonts w:eastAsiaTheme="minorEastAsia"/>
          <w:color w:val="000000" w:themeColor="text1"/>
          <w:sz w:val="28"/>
          <w:szCs w:val="28"/>
          <w:lang w:val="kk-KZ" w:eastAsia="ru-RU"/>
        </w:rPr>
        <w:t>Степанов және т.б.), бұл кәсіби іс-әрекетке шығармашылық көзқарасқа, оның максималды тиімділігіне қол жеткізуге мүмкіндік беретін күрделі білім.</w:t>
      </w:r>
    </w:p>
    <w:p w14:paraId="4D1131FB"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Сондықтан болашақ шет тілі мұғалімдерінің кәсіби құзыреттілігін қалыптастыру ең алдымен, педагогикалық іс-әрекетте ұтымды және шығармашылықты байланыстыра отырып, өзін-өзі дамытудың рефлексивтілігі мен мотивациялық негіздеріне сүйенеді.</w:t>
      </w:r>
    </w:p>
    <w:p w14:paraId="27B73D48" w14:textId="6050487D"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Сонымен </w:t>
      </w:r>
      <w:r w:rsidR="00A67480" w:rsidRPr="007544CF">
        <w:rPr>
          <w:rFonts w:eastAsiaTheme="minorEastAsia"/>
          <w:color w:val="000000" w:themeColor="text1"/>
          <w:sz w:val="28"/>
          <w:szCs w:val="28"/>
          <w:lang w:val="kk-KZ" w:eastAsia="ru-RU"/>
        </w:rPr>
        <w:t>психологиялық-</w:t>
      </w:r>
      <w:r w:rsidRPr="007544CF">
        <w:rPr>
          <w:rFonts w:eastAsiaTheme="minorEastAsia"/>
          <w:color w:val="000000" w:themeColor="text1"/>
          <w:sz w:val="28"/>
          <w:szCs w:val="28"/>
          <w:lang w:val="kk-KZ" w:eastAsia="ru-RU"/>
        </w:rPr>
        <w:t xml:space="preserve">педагогикалық шарттар педагогикалық үдерістегі шаралар жиынтығы немесе объективті мүмкіндіктері деп түсіндіріледі. Н.В. Кузьминаның пікірінше, «жүйелік көзқарас тұрғысынан кез-келген педагогикалық үдеріс тәрбиелеу, білім беру және оқыту мақсаттарына бағынатын өзара байланысты функционалдық және құрылымдық компоненттерден тұратын педагогикалық </w:t>
      </w:r>
      <w:r w:rsidR="00572113" w:rsidRPr="007544CF">
        <w:rPr>
          <w:rFonts w:eastAsiaTheme="minorEastAsia"/>
          <w:color w:val="000000" w:themeColor="text1"/>
          <w:sz w:val="28"/>
          <w:szCs w:val="28"/>
          <w:lang w:val="kk-KZ" w:eastAsia="ru-RU"/>
        </w:rPr>
        <w:t>жүйе ретінде қарастырылады» [176</w:t>
      </w:r>
      <w:r w:rsidRPr="007544CF">
        <w:rPr>
          <w:rFonts w:eastAsiaTheme="minorEastAsia"/>
          <w:color w:val="000000" w:themeColor="text1"/>
          <w:sz w:val="28"/>
          <w:szCs w:val="28"/>
          <w:lang w:val="kk-KZ" w:eastAsia="ru-RU"/>
        </w:rPr>
        <w:t>].</w:t>
      </w:r>
    </w:p>
    <w:p w14:paraId="3BB6B77E"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Зерттелетін мәселесін теориялық тұрғыдан түсіндіруде болашақ мамандардың кәсіби дайындығын жетілдіруге ықпал етуге белгілі бір </w:t>
      </w:r>
      <w:r w:rsidR="00A67480" w:rsidRPr="007544CF">
        <w:rPr>
          <w:rFonts w:eastAsiaTheme="minorEastAsia"/>
          <w:color w:val="000000" w:themeColor="text1"/>
          <w:sz w:val="28"/>
          <w:szCs w:val="28"/>
          <w:lang w:val="kk-KZ" w:eastAsia="ru-RU"/>
        </w:rPr>
        <w:t>психологиялық-</w:t>
      </w:r>
      <w:r w:rsidRPr="007544CF">
        <w:rPr>
          <w:rFonts w:eastAsiaTheme="minorEastAsia"/>
          <w:color w:val="000000" w:themeColor="text1"/>
          <w:sz w:val="28"/>
          <w:szCs w:val="28"/>
          <w:lang w:val="kk-KZ" w:eastAsia="ru-RU"/>
        </w:rPr>
        <w:t xml:space="preserve">педагогикалық </w:t>
      </w:r>
      <w:r w:rsidR="00A67480" w:rsidRPr="007544CF">
        <w:rPr>
          <w:rFonts w:eastAsiaTheme="minorEastAsia"/>
          <w:color w:val="000000" w:themeColor="text1"/>
          <w:sz w:val="28"/>
          <w:szCs w:val="28"/>
          <w:lang w:val="kk-KZ" w:eastAsia="ru-RU"/>
        </w:rPr>
        <w:t>жағдайлар</w:t>
      </w:r>
      <w:r w:rsidRPr="007544CF">
        <w:rPr>
          <w:rFonts w:eastAsiaTheme="minorEastAsia"/>
          <w:color w:val="000000" w:themeColor="text1"/>
          <w:sz w:val="28"/>
          <w:szCs w:val="28"/>
          <w:lang w:val="kk-KZ" w:eastAsia="ru-RU"/>
        </w:rPr>
        <w:t xml:space="preserve"> жасаудың қажеттілігіне басты назар аударылады.  </w:t>
      </w:r>
    </w:p>
    <w:p w14:paraId="6BAA296C"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Қазіргі заманғы құзыретті педагог өзінің кәсібилігін арттыруға ұмтыла отырып, рефлексивті қабілетіне, сондай-ақ әртүрлі рефлексиялық дағдыларға ие болуы керек, өз іс-әрекетін бағалау өте маңызды. Ынтымақтастықтың рефлексивті іс-әрекетке шақыруы болашақ шет тілі мұғалімдерінің кәсіби құзыреттілігін қалыптастыру деңгейлеріне байланысты.</w:t>
      </w:r>
    </w:p>
    <w:p w14:paraId="7A040D77"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Жоғарыда аталған </w:t>
      </w:r>
      <w:r w:rsidR="00247CD3" w:rsidRPr="007544CF">
        <w:rPr>
          <w:rFonts w:eastAsiaTheme="minorEastAsia"/>
          <w:color w:val="000000" w:themeColor="text1"/>
          <w:sz w:val="28"/>
          <w:szCs w:val="28"/>
          <w:lang w:val="kk-KZ" w:eastAsia="ru-RU"/>
        </w:rPr>
        <w:t>психологиялық</w:t>
      </w:r>
      <w:r w:rsidR="00211AA0" w:rsidRPr="007544CF">
        <w:rPr>
          <w:rFonts w:eastAsiaTheme="minorEastAsia"/>
          <w:color w:val="000000" w:themeColor="text1"/>
          <w:sz w:val="28"/>
          <w:szCs w:val="28"/>
          <w:lang w:val="kk-KZ" w:eastAsia="ru-RU"/>
        </w:rPr>
        <w:t xml:space="preserve"> және </w:t>
      </w:r>
      <w:r w:rsidR="00247CD3" w:rsidRPr="007544CF">
        <w:rPr>
          <w:rFonts w:eastAsiaTheme="minorEastAsia"/>
          <w:color w:val="000000" w:themeColor="text1"/>
          <w:sz w:val="28"/>
          <w:szCs w:val="28"/>
          <w:lang w:val="kk-KZ" w:eastAsia="ru-RU"/>
        </w:rPr>
        <w:t>педагогикалық</w:t>
      </w:r>
      <w:r w:rsidR="00650948" w:rsidRPr="007544CF">
        <w:rPr>
          <w:rFonts w:eastAsiaTheme="minorEastAsia"/>
          <w:color w:val="000000" w:themeColor="text1"/>
          <w:sz w:val="28"/>
          <w:szCs w:val="28"/>
          <w:lang w:val="kk-KZ" w:eastAsia="ru-RU"/>
        </w:rPr>
        <w:t xml:space="preserve"> </w:t>
      </w:r>
      <w:r w:rsidRPr="007544CF">
        <w:rPr>
          <w:rFonts w:eastAsiaTheme="minorEastAsia"/>
          <w:color w:val="000000" w:themeColor="text1"/>
          <w:sz w:val="28"/>
          <w:szCs w:val="28"/>
          <w:lang w:val="kk-KZ" w:eastAsia="ru-RU"/>
        </w:rPr>
        <w:t xml:space="preserve">шарттардың тәжірибеде жүзеге асырылуы </w:t>
      </w:r>
      <w:r w:rsidR="003F7568" w:rsidRPr="007544CF">
        <w:rPr>
          <w:rFonts w:eastAsiaTheme="minorEastAsia"/>
          <w:color w:val="000000" w:themeColor="text1"/>
          <w:sz w:val="28"/>
          <w:szCs w:val="28"/>
          <w:lang w:val="kk-KZ" w:eastAsia="ru-RU"/>
        </w:rPr>
        <w:t xml:space="preserve">мына </w:t>
      </w:r>
      <w:r w:rsidRPr="007544CF">
        <w:rPr>
          <w:rFonts w:eastAsiaTheme="minorEastAsia"/>
          <w:color w:val="000000" w:themeColor="text1"/>
          <w:sz w:val="28"/>
          <w:szCs w:val="28"/>
          <w:lang w:val="kk-KZ" w:eastAsia="ru-RU"/>
        </w:rPr>
        <w:t>факторлармен анықталады:</w:t>
      </w:r>
    </w:p>
    <w:p w14:paraId="08858A8A"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объективті факторлар педагогикалық іс-әрекетпен тікелей байланысты: болашақ педагогтардың жеке және ұжымдық шығармашыл</w:t>
      </w:r>
      <w:r w:rsidR="00650948" w:rsidRPr="007544CF">
        <w:rPr>
          <w:rFonts w:eastAsiaTheme="minorEastAsia"/>
          <w:color w:val="000000" w:themeColor="text1"/>
          <w:sz w:val="28"/>
          <w:szCs w:val="28"/>
          <w:lang w:val="kk-KZ" w:eastAsia="ru-RU"/>
        </w:rPr>
        <w:t>ық қызметі (Г.С.Смирнова, Л.И.</w:t>
      </w:r>
      <w:r w:rsidRPr="007544CF">
        <w:rPr>
          <w:rFonts w:eastAsiaTheme="minorEastAsia"/>
          <w:color w:val="000000" w:themeColor="text1"/>
          <w:sz w:val="28"/>
          <w:szCs w:val="28"/>
          <w:lang w:val="kk-KZ" w:eastAsia="ru-RU"/>
        </w:rPr>
        <w:t>Дудина және т.б.); педагогтің педагогикалық міндеттерді шешуге деген ұмтылысы, білім, білік және тәжірибе негізінде тиімді нәтижел</w:t>
      </w:r>
      <w:r w:rsidR="00650948" w:rsidRPr="007544CF">
        <w:rPr>
          <w:rFonts w:eastAsiaTheme="minorEastAsia"/>
          <w:color w:val="000000" w:themeColor="text1"/>
          <w:sz w:val="28"/>
          <w:szCs w:val="28"/>
          <w:lang w:val="kk-KZ" w:eastAsia="ru-RU"/>
        </w:rPr>
        <w:t>ерге қол жеткізу қабілеті (Т.П.</w:t>
      </w:r>
      <w:r w:rsidRPr="007544CF">
        <w:rPr>
          <w:rFonts w:eastAsiaTheme="minorEastAsia"/>
          <w:color w:val="000000" w:themeColor="text1"/>
          <w:sz w:val="28"/>
          <w:szCs w:val="28"/>
          <w:lang w:val="kk-KZ" w:eastAsia="ru-RU"/>
        </w:rPr>
        <w:t>Лапыко және т.б.); кәсіби құзыреттілігінің педагогикалық сараптамасы</w:t>
      </w:r>
      <w:r w:rsidR="00650948" w:rsidRPr="007544CF">
        <w:rPr>
          <w:rFonts w:eastAsiaTheme="minorEastAsia"/>
          <w:color w:val="000000" w:themeColor="text1"/>
          <w:sz w:val="28"/>
          <w:szCs w:val="28"/>
          <w:lang w:val="kk-KZ" w:eastAsia="ru-RU"/>
        </w:rPr>
        <w:t xml:space="preserve"> іс-әрекеттің рефлексиясы </w:t>
      </w:r>
      <w:r w:rsidR="00650948" w:rsidRPr="007544CF">
        <w:rPr>
          <w:rFonts w:eastAsiaTheme="minorEastAsia"/>
          <w:color w:val="000000" w:themeColor="text1"/>
          <w:sz w:val="28"/>
          <w:szCs w:val="28"/>
          <w:lang w:val="kk-KZ" w:eastAsia="ru-RU"/>
        </w:rPr>
        <w:lastRenderedPageBreak/>
        <w:t>(С.С.</w:t>
      </w:r>
      <w:r w:rsidRPr="007544CF">
        <w:rPr>
          <w:rFonts w:eastAsiaTheme="minorEastAsia"/>
          <w:color w:val="000000" w:themeColor="text1"/>
          <w:sz w:val="28"/>
          <w:szCs w:val="28"/>
          <w:lang w:val="kk-KZ" w:eastAsia="ru-RU"/>
        </w:rPr>
        <w:t>Татарченкова және т.б.); болашақ шет тілі мұғалімдерінің кәсіби құзыреттілігін жетілдірудің блоктық-модульді</w:t>
      </w:r>
      <w:r w:rsidR="009807B2" w:rsidRPr="007544CF">
        <w:rPr>
          <w:rFonts w:eastAsiaTheme="minorEastAsia"/>
          <w:color w:val="000000" w:themeColor="text1"/>
          <w:sz w:val="28"/>
          <w:szCs w:val="28"/>
          <w:lang w:val="kk-KZ" w:eastAsia="ru-RU"/>
        </w:rPr>
        <w:t>к бағдарламасын құру арқылы</w:t>
      </w:r>
      <w:r w:rsidR="00650948" w:rsidRPr="007544CF">
        <w:rPr>
          <w:rFonts w:eastAsiaTheme="minorEastAsia"/>
          <w:color w:val="000000" w:themeColor="text1"/>
          <w:sz w:val="28"/>
          <w:szCs w:val="28"/>
          <w:lang w:val="kk-KZ" w:eastAsia="ru-RU"/>
        </w:rPr>
        <w:t xml:space="preserve"> біліктілікті арттыру (В.Н.Введенский, Т.Н.Гущина, И.А.</w:t>
      </w:r>
      <w:r w:rsidRPr="007544CF">
        <w:rPr>
          <w:rFonts w:eastAsiaTheme="minorEastAsia"/>
          <w:color w:val="000000" w:themeColor="text1"/>
          <w:sz w:val="28"/>
          <w:szCs w:val="28"/>
          <w:lang w:val="kk-KZ" w:eastAsia="ru-RU"/>
        </w:rPr>
        <w:t>Ел</w:t>
      </w:r>
      <w:r w:rsidR="00650948" w:rsidRPr="007544CF">
        <w:rPr>
          <w:rFonts w:eastAsiaTheme="minorEastAsia"/>
          <w:color w:val="000000" w:themeColor="text1"/>
          <w:sz w:val="28"/>
          <w:szCs w:val="28"/>
          <w:lang w:val="kk-KZ" w:eastAsia="ru-RU"/>
        </w:rPr>
        <w:t>исеева, Е.К.Скорлуханова, С.С.</w:t>
      </w:r>
      <w:r w:rsidRPr="007544CF">
        <w:rPr>
          <w:rFonts w:eastAsiaTheme="minorEastAsia"/>
          <w:color w:val="000000" w:themeColor="text1"/>
          <w:sz w:val="28"/>
          <w:szCs w:val="28"/>
          <w:lang w:val="kk-KZ" w:eastAsia="ru-RU"/>
        </w:rPr>
        <w:t>Татарченкова және т.б.); кәсіби қызметтің сипаты, жеке тұлғаның белсенділігі, оның өзін-өзі дамыту және өзін-өзі актуализациялау қажеттілігі (Э.Ф. Зеер);</w:t>
      </w:r>
    </w:p>
    <w:p w14:paraId="062090CD"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субъективті факторлар кәсіби қызметтің сәттілік параметрлерімен анықталады: болашақ шет тілі мұғалімдерінің ашық «өзіндік тұжыры</w:t>
      </w:r>
      <w:r w:rsidR="00650948" w:rsidRPr="007544CF">
        <w:rPr>
          <w:rFonts w:eastAsiaTheme="minorEastAsia"/>
          <w:color w:val="000000" w:themeColor="text1"/>
          <w:sz w:val="28"/>
          <w:szCs w:val="28"/>
          <w:lang w:val="kk-KZ" w:eastAsia="ru-RU"/>
        </w:rPr>
        <w:t>мдамасы» (Е.В. Григорьева, М.И.</w:t>
      </w:r>
      <w:r w:rsidRPr="007544CF">
        <w:rPr>
          <w:rFonts w:eastAsiaTheme="minorEastAsia"/>
          <w:color w:val="000000" w:themeColor="text1"/>
          <w:sz w:val="28"/>
          <w:szCs w:val="28"/>
          <w:lang w:val="kk-KZ" w:eastAsia="ru-RU"/>
        </w:rPr>
        <w:t>Лукьянова және т.б.); болашақ педагогтардың интеллектуалдық және ерікті ерекшеліктері, оның кәсіби білімі мен әдіснамалық бағдарлары, педагогикалық техника мен технологияны меңгеруі (В.И. Юдин және т. б.).</w:t>
      </w:r>
    </w:p>
    <w:p w14:paraId="2A5FB296"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 xml:space="preserve">Объективті-субъективті факторларға болашақ шет тілі мұғалімдерінің ғылыми-әдістемелік жұмысын ұйымдастыру, білім беруді басқару сапасы (Т.Н. Гущина, Л.И. Дудина, Э.Ф. Зеер, Т.Б. Руденко, Е.Д. Тенютин және т.б.): әлеуметтік жағдай, кәсіби қызметпен анықталған болашақ педагогтардың жеке тұлғасына қойылатын талаптар жүйесі (Э.Ф. Зеер) және т.б. </w:t>
      </w:r>
    </w:p>
    <w:p w14:paraId="3452DB1E"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Болашақ шет тілі мұғалімдерінің кәсіби құзыреттілігін қалыптастыруда шарттарды кешенді түрде іске асыру</w:t>
      </w:r>
      <w:r w:rsidR="00E4198A" w:rsidRPr="007544CF">
        <w:rPr>
          <w:rFonts w:eastAsiaTheme="minorEastAsia"/>
          <w:color w:val="000000" w:themeColor="text1"/>
          <w:sz w:val="28"/>
          <w:szCs w:val="28"/>
          <w:lang w:val="kk-KZ" w:eastAsia="ru-RU"/>
        </w:rPr>
        <w:t xml:space="preserve"> студенттердің </w:t>
      </w:r>
      <w:r w:rsidRPr="007544CF">
        <w:rPr>
          <w:rFonts w:eastAsiaTheme="minorEastAsia"/>
          <w:color w:val="000000" w:themeColor="text1"/>
          <w:sz w:val="28"/>
          <w:szCs w:val="28"/>
          <w:lang w:val="kk-KZ" w:eastAsia="ru-RU"/>
        </w:rPr>
        <w:t>оқу-танымдық қызметін ұйымдастырудың негізгі бағыттарын қайта қарастыруға негізделген, бұл эксперименттік жұмыс барысында тексеруді, сынақтан өткізуді қажет етеді.</w:t>
      </w:r>
    </w:p>
    <w:p w14:paraId="69ACD155"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Сондықтан, болашақ шет тілі мұғалімдерінің кәсіби құзыреттілігін қалыптастыруды</w:t>
      </w:r>
      <w:r w:rsidR="000F4E7C" w:rsidRPr="007544CF">
        <w:rPr>
          <w:rFonts w:eastAsiaTheme="minorEastAsia"/>
          <w:color w:val="000000" w:themeColor="text1"/>
          <w:sz w:val="28"/>
          <w:szCs w:val="28"/>
          <w:lang w:val="kk-KZ" w:eastAsia="ru-RU"/>
        </w:rPr>
        <w:t>ң</w:t>
      </w:r>
      <w:r w:rsidR="00247CD3" w:rsidRPr="007544CF">
        <w:rPr>
          <w:rFonts w:eastAsiaTheme="minorEastAsia"/>
          <w:color w:val="000000" w:themeColor="text1"/>
          <w:sz w:val="28"/>
          <w:szCs w:val="28"/>
          <w:lang w:val="kk-KZ" w:eastAsia="ru-RU"/>
        </w:rPr>
        <w:t xml:space="preserve"> психологиялық</w:t>
      </w:r>
      <w:r w:rsidR="00DD0B3A" w:rsidRPr="007544CF">
        <w:rPr>
          <w:rFonts w:eastAsiaTheme="minorEastAsia"/>
          <w:color w:val="000000" w:themeColor="text1"/>
          <w:sz w:val="28"/>
          <w:szCs w:val="28"/>
          <w:lang w:val="kk-KZ" w:eastAsia="ru-RU"/>
        </w:rPr>
        <w:t xml:space="preserve"> және </w:t>
      </w:r>
      <w:r w:rsidRPr="007544CF">
        <w:rPr>
          <w:rFonts w:eastAsiaTheme="minorEastAsia"/>
          <w:color w:val="000000" w:themeColor="text1"/>
          <w:sz w:val="28"/>
          <w:szCs w:val="28"/>
          <w:lang w:val="kk-KZ" w:eastAsia="ru-RU"/>
        </w:rPr>
        <w:t xml:space="preserve">педагогикалық шарттарын таңдау </w:t>
      </w:r>
      <w:r w:rsidR="00247CD3" w:rsidRPr="007544CF">
        <w:rPr>
          <w:rFonts w:eastAsiaTheme="minorEastAsia"/>
          <w:color w:val="000000" w:themeColor="text1"/>
          <w:sz w:val="28"/>
          <w:szCs w:val="28"/>
          <w:lang w:val="kk-KZ" w:eastAsia="ru-RU"/>
        </w:rPr>
        <w:t xml:space="preserve">және оны </w:t>
      </w:r>
      <w:r w:rsidRPr="007544CF">
        <w:rPr>
          <w:rFonts w:eastAsiaTheme="minorEastAsia"/>
          <w:color w:val="000000" w:themeColor="text1"/>
          <w:sz w:val="28"/>
          <w:szCs w:val="28"/>
          <w:lang w:val="kk-KZ" w:eastAsia="ru-RU"/>
        </w:rPr>
        <w:t xml:space="preserve">практикалық </w:t>
      </w:r>
      <w:r w:rsidR="00247CD3" w:rsidRPr="007544CF">
        <w:rPr>
          <w:rFonts w:eastAsiaTheme="minorEastAsia"/>
          <w:color w:val="000000" w:themeColor="text1"/>
          <w:sz w:val="28"/>
          <w:szCs w:val="28"/>
          <w:lang w:val="kk-KZ" w:eastAsia="ru-RU"/>
        </w:rPr>
        <w:t xml:space="preserve">тұрғыдан </w:t>
      </w:r>
      <w:r w:rsidRPr="007544CF">
        <w:rPr>
          <w:rFonts w:eastAsiaTheme="minorEastAsia"/>
          <w:color w:val="000000" w:themeColor="text1"/>
          <w:sz w:val="28"/>
          <w:szCs w:val="28"/>
          <w:lang w:val="kk-KZ" w:eastAsia="ru-RU"/>
        </w:rPr>
        <w:t>іске асыру студенттің жеке тұлғасының шығармашылық әлеуетін ашуға, оның мүдделерін, қабілеттерін, мүмкіндіктерін ескеруге, субъективті ұстанымын дамытуға ықпал етуіне тікелей байланысты. Мұның бәрі университеттің білім беру үдерісінде болашақ шет тілі мұғалімдерінің кәсіби құзыреттілігін тиімді қалыптастыруға негіз болады.</w:t>
      </w:r>
    </w:p>
    <w:p w14:paraId="25E79601" w14:textId="77777777" w:rsidR="00942260"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Білім берудің 4</w:t>
      </w:r>
      <w:r w:rsidR="00951F22" w:rsidRPr="007544CF">
        <w:rPr>
          <w:rFonts w:eastAsiaTheme="minorEastAsia"/>
          <w:color w:val="000000" w:themeColor="text1"/>
          <w:sz w:val="28"/>
          <w:szCs w:val="28"/>
          <w:lang w:val="kk-KZ" w:eastAsia="ru-RU"/>
        </w:rPr>
        <w:t>К</w:t>
      </w:r>
      <w:r w:rsidRPr="007544CF">
        <w:rPr>
          <w:rFonts w:eastAsiaTheme="minorEastAsia"/>
          <w:color w:val="000000" w:themeColor="text1"/>
          <w:sz w:val="28"/>
          <w:szCs w:val="28"/>
          <w:lang w:val="kk-KZ" w:eastAsia="ru-RU"/>
        </w:rPr>
        <w:t xml:space="preserve"> моделі арқылы болашақ шет тілі мұғалімдерінің кәсіби құзыреттілігін қалыптастыру жүйелі білімнің, дағдылардың, практикалық тәжірибенің, рефлексиялық іс-әрекеттің, диалогтық мәдениеттің жиынтығына негізделген интегративті көпдеңгейлі білім ретінде түсінуге, теориялық және практикалық дайындық пен қабілет білім беру және тәрбие міндеттерін тиімді шешуге негізделеді.</w:t>
      </w:r>
    </w:p>
    <w:p w14:paraId="40725BF6" w14:textId="092A784B" w:rsidR="00DD0B3A" w:rsidRPr="007544CF" w:rsidRDefault="0094226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Қорыта келгенде, болашақ шет тілі мұғалімдерінің кәсіби құзыреттілігін қалыптастыруды</w:t>
      </w:r>
      <w:r w:rsidR="000F4E7C" w:rsidRPr="007544CF">
        <w:rPr>
          <w:rFonts w:eastAsiaTheme="minorEastAsia"/>
          <w:color w:val="000000" w:themeColor="text1"/>
          <w:sz w:val="28"/>
          <w:szCs w:val="28"/>
          <w:lang w:val="kk-KZ" w:eastAsia="ru-RU"/>
        </w:rPr>
        <w:t>ң</w:t>
      </w:r>
      <w:r w:rsidR="00E72016" w:rsidRPr="007544CF">
        <w:rPr>
          <w:rFonts w:eastAsiaTheme="minorEastAsia"/>
          <w:color w:val="000000" w:themeColor="text1"/>
          <w:sz w:val="28"/>
          <w:szCs w:val="28"/>
          <w:lang w:val="kk-KZ" w:eastAsia="ru-RU"/>
        </w:rPr>
        <w:t xml:space="preserve"> </w:t>
      </w:r>
      <w:r w:rsidR="00247CD3" w:rsidRPr="007544CF">
        <w:rPr>
          <w:rFonts w:eastAsiaTheme="minorEastAsia"/>
          <w:color w:val="000000" w:themeColor="text1"/>
          <w:sz w:val="28"/>
          <w:szCs w:val="28"/>
          <w:lang w:val="kk-KZ" w:eastAsia="ru-RU"/>
        </w:rPr>
        <w:t>психологиялық</w:t>
      </w:r>
      <w:r w:rsidR="00DD0B3A" w:rsidRPr="007544CF">
        <w:rPr>
          <w:rFonts w:eastAsiaTheme="minorEastAsia"/>
          <w:color w:val="000000" w:themeColor="text1"/>
          <w:sz w:val="28"/>
          <w:szCs w:val="28"/>
          <w:lang w:val="kk-KZ" w:eastAsia="ru-RU"/>
        </w:rPr>
        <w:t xml:space="preserve"> және </w:t>
      </w:r>
      <w:r w:rsidRPr="007544CF">
        <w:rPr>
          <w:rFonts w:eastAsiaTheme="minorEastAsia"/>
          <w:bCs/>
          <w:color w:val="000000" w:themeColor="text1"/>
          <w:sz w:val="28"/>
          <w:szCs w:val="28"/>
          <w:lang w:val="kk-KZ" w:eastAsia="ru-RU"/>
        </w:rPr>
        <w:t xml:space="preserve">педагогикалық шарттары </w:t>
      </w:r>
      <w:r w:rsidR="00B35D8E" w:rsidRPr="007544CF">
        <w:rPr>
          <w:rFonts w:eastAsiaTheme="minorEastAsia"/>
          <w:color w:val="000000" w:themeColor="text1"/>
          <w:sz w:val="28"/>
          <w:szCs w:val="28"/>
          <w:lang w:val="kk-KZ" w:eastAsia="ru-RU"/>
        </w:rPr>
        <w:t>айқындал</w:t>
      </w:r>
      <w:r w:rsidRPr="007544CF">
        <w:rPr>
          <w:rFonts w:eastAsiaTheme="minorEastAsia"/>
          <w:color w:val="000000" w:themeColor="text1"/>
          <w:sz w:val="28"/>
          <w:szCs w:val="28"/>
          <w:lang w:val="kk-KZ" w:eastAsia="ru-RU"/>
        </w:rPr>
        <w:t>ды. Біз</w:t>
      </w:r>
      <w:r w:rsidR="000F4E7C" w:rsidRPr="007544CF">
        <w:rPr>
          <w:rFonts w:eastAsiaTheme="minorEastAsia"/>
          <w:color w:val="000000" w:themeColor="text1"/>
          <w:sz w:val="28"/>
          <w:szCs w:val="28"/>
          <w:lang w:val="kk-KZ" w:eastAsia="ru-RU"/>
        </w:rPr>
        <w:t xml:space="preserve"> психологиялық</w:t>
      </w:r>
      <w:r w:rsidR="00DD0B3A" w:rsidRPr="007544CF">
        <w:rPr>
          <w:rFonts w:eastAsiaTheme="minorEastAsia"/>
          <w:color w:val="000000" w:themeColor="text1"/>
          <w:sz w:val="28"/>
          <w:szCs w:val="28"/>
          <w:lang w:val="kk-KZ" w:eastAsia="ru-RU"/>
        </w:rPr>
        <w:t xml:space="preserve"> және</w:t>
      </w:r>
      <w:r w:rsidRPr="007544CF">
        <w:rPr>
          <w:rFonts w:eastAsiaTheme="minorEastAsia"/>
          <w:color w:val="000000" w:themeColor="text1"/>
          <w:sz w:val="28"/>
          <w:szCs w:val="28"/>
          <w:lang w:val="kk-KZ" w:eastAsia="ru-RU"/>
        </w:rPr>
        <w:t xml:space="preserve"> педагогикалық шарттарды білім берудің 4К моделі арқылы болашақ шет тілі мұғалімдерінің кәсіби құзыреттілігін қалыптастыруға мүмкіндік беретін арнайы құрылған жағдайлардың ұтымды үйлесімділігі деп түсінеміз. </w:t>
      </w:r>
    </w:p>
    <w:p w14:paraId="7E3EBDA9" w14:textId="77777777" w:rsidR="00942260" w:rsidRPr="007544CF" w:rsidRDefault="00A67480" w:rsidP="00942260">
      <w:pPr>
        <w:ind w:firstLine="709"/>
        <w:jc w:val="both"/>
        <w:rPr>
          <w:rFonts w:eastAsiaTheme="minorEastAsia"/>
          <w:color w:val="000000" w:themeColor="text1"/>
          <w:sz w:val="28"/>
          <w:szCs w:val="28"/>
          <w:lang w:val="kk-KZ" w:eastAsia="ru-RU"/>
        </w:rPr>
      </w:pPr>
      <w:r w:rsidRPr="007544CF">
        <w:rPr>
          <w:rFonts w:eastAsiaTheme="minorEastAsia"/>
          <w:color w:val="000000" w:themeColor="text1"/>
          <w:sz w:val="28"/>
          <w:szCs w:val="28"/>
          <w:lang w:val="kk-KZ" w:eastAsia="ru-RU"/>
        </w:rPr>
        <w:t>Осы психологиялық</w:t>
      </w:r>
      <w:r w:rsidR="00DD0B3A" w:rsidRPr="007544CF">
        <w:rPr>
          <w:rFonts w:eastAsiaTheme="minorEastAsia"/>
          <w:color w:val="000000" w:themeColor="text1"/>
          <w:sz w:val="28"/>
          <w:szCs w:val="28"/>
          <w:lang w:val="kk-KZ" w:eastAsia="ru-RU"/>
        </w:rPr>
        <w:t xml:space="preserve"> және </w:t>
      </w:r>
      <w:r w:rsidRPr="007544CF">
        <w:rPr>
          <w:rFonts w:eastAsiaTheme="minorEastAsia"/>
          <w:color w:val="000000" w:themeColor="text1"/>
          <w:sz w:val="28"/>
          <w:szCs w:val="28"/>
          <w:lang w:val="kk-KZ" w:eastAsia="ru-RU"/>
        </w:rPr>
        <w:t>пeдагогикалық шарттар білім берудің 4К моделі арқылы болашақ шет тілі мұғалімдерінің кәсіби құзыреттілігін қалыптастыру моделін тиімді іске асыруға сeптігін тигізeді.</w:t>
      </w:r>
    </w:p>
    <w:p w14:paraId="468494BD" w14:textId="77777777" w:rsidR="00E51D3C" w:rsidRPr="007544CF" w:rsidRDefault="00E51D3C" w:rsidP="00672DAB">
      <w:pPr>
        <w:rPr>
          <w:color w:val="000000" w:themeColor="text1"/>
          <w:sz w:val="28"/>
          <w:szCs w:val="28"/>
          <w:lang w:val="kk-KZ"/>
        </w:rPr>
      </w:pPr>
    </w:p>
    <w:p w14:paraId="674AE1D0" w14:textId="77777777" w:rsidR="00942260" w:rsidRPr="007544CF" w:rsidRDefault="00942260" w:rsidP="00942260">
      <w:pPr>
        <w:ind w:firstLine="709"/>
        <w:jc w:val="both"/>
        <w:rPr>
          <w:b/>
          <w:color w:val="000000" w:themeColor="text1"/>
          <w:sz w:val="28"/>
          <w:szCs w:val="28"/>
          <w:lang w:val="kk-KZ" w:eastAsia="ru-RU"/>
        </w:rPr>
      </w:pPr>
      <w:r w:rsidRPr="007544CF">
        <w:rPr>
          <w:b/>
          <w:color w:val="000000" w:themeColor="text1"/>
          <w:sz w:val="28"/>
          <w:szCs w:val="28"/>
          <w:lang w:val="kk-KZ" w:eastAsia="ru-RU"/>
        </w:rPr>
        <w:lastRenderedPageBreak/>
        <w:t>2.3 Білім берудің 4К моделі арқылы болашақ шет тілі мұғалімдерінің кәсіби құзыреттілігін қалыптастыру</w:t>
      </w:r>
      <w:r w:rsidR="00C74E2E" w:rsidRPr="007544CF">
        <w:rPr>
          <w:b/>
          <w:color w:val="000000" w:themeColor="text1"/>
          <w:sz w:val="28"/>
          <w:szCs w:val="28"/>
          <w:lang w:val="kk-KZ" w:eastAsia="ru-RU"/>
        </w:rPr>
        <w:t>дың</w:t>
      </w:r>
      <w:r w:rsidRPr="007544CF">
        <w:rPr>
          <w:b/>
          <w:color w:val="000000" w:themeColor="text1"/>
          <w:sz w:val="28"/>
          <w:szCs w:val="28"/>
          <w:lang w:val="kk-KZ" w:eastAsia="ru-RU"/>
        </w:rPr>
        <w:t xml:space="preserve"> </w:t>
      </w:r>
      <w:r w:rsidR="00C74E2E" w:rsidRPr="007544CF">
        <w:rPr>
          <w:b/>
          <w:color w:val="000000" w:themeColor="text1"/>
          <w:sz w:val="28"/>
          <w:szCs w:val="28"/>
          <w:lang w:val="kk-KZ" w:eastAsia="ru-RU"/>
        </w:rPr>
        <w:t>құрылымдық-мазмұндық  моделі</w:t>
      </w:r>
    </w:p>
    <w:p w14:paraId="44D0CECE" w14:textId="36680938" w:rsidR="00941DA2"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00E4198A" w:rsidRPr="007544CF">
        <w:rPr>
          <w:color w:val="000000" w:themeColor="text1"/>
          <w:sz w:val="28"/>
          <w:szCs w:val="28"/>
          <w:lang w:val="kk-KZ" w:eastAsia="ru-RU"/>
        </w:rPr>
        <w:t xml:space="preserve"> процесін модельдеу құзыреттілік әдіснамалық тұғырдың негізгі ережелері, 4К құзыреттіліктерді қалыптастырудың заманауи технологиялары, жоғары оқу орнындағы </w:t>
      </w:r>
      <w:r w:rsidR="002C7785" w:rsidRPr="007544CF">
        <w:rPr>
          <w:color w:val="000000" w:themeColor="text1"/>
          <w:sz w:val="28"/>
          <w:szCs w:val="28"/>
          <w:lang w:val="kk-KZ" w:eastAsia="ru-RU"/>
        </w:rPr>
        <w:t>6В01730-</w:t>
      </w:r>
      <w:r w:rsidR="00E4198A" w:rsidRPr="007544CF">
        <w:rPr>
          <w:color w:val="000000" w:themeColor="text1"/>
          <w:sz w:val="28"/>
          <w:szCs w:val="28"/>
          <w:lang w:val="kk-KZ" w:eastAsia="ru-RU"/>
        </w:rPr>
        <w:t>«Шет</w:t>
      </w:r>
      <w:r w:rsidR="00A846B5" w:rsidRPr="007544CF">
        <w:rPr>
          <w:color w:val="000000" w:themeColor="text1"/>
          <w:sz w:val="28"/>
          <w:szCs w:val="28"/>
          <w:lang w:val="kk-KZ" w:eastAsia="ru-RU"/>
        </w:rPr>
        <w:t>ел</w:t>
      </w:r>
      <w:r w:rsidR="00E4198A" w:rsidRPr="007544CF">
        <w:rPr>
          <w:color w:val="000000" w:themeColor="text1"/>
          <w:sz w:val="28"/>
          <w:szCs w:val="28"/>
          <w:lang w:val="kk-KZ" w:eastAsia="ru-RU"/>
        </w:rPr>
        <w:t xml:space="preserve"> тілі: екі шет</w:t>
      </w:r>
      <w:r w:rsidR="00A846B5" w:rsidRPr="007544CF">
        <w:rPr>
          <w:color w:val="000000" w:themeColor="text1"/>
          <w:sz w:val="28"/>
          <w:szCs w:val="28"/>
          <w:lang w:val="kk-KZ" w:eastAsia="ru-RU"/>
        </w:rPr>
        <w:t>ел</w:t>
      </w:r>
      <w:r w:rsidR="00E4198A" w:rsidRPr="007544CF">
        <w:rPr>
          <w:color w:val="000000" w:themeColor="text1"/>
          <w:sz w:val="28"/>
          <w:szCs w:val="28"/>
          <w:lang w:val="kk-KZ" w:eastAsia="ru-RU"/>
        </w:rPr>
        <w:t xml:space="preserve"> тілі» білім беру бағдарламасының білім беру мазмұнының дидактикалық әлеуеті, оның тиімділігін арттырудың зертеу барысында анықталған </w:t>
      </w:r>
      <w:r w:rsidR="00065C9F" w:rsidRPr="007544CF">
        <w:rPr>
          <w:color w:val="000000" w:themeColor="text1"/>
          <w:sz w:val="28"/>
          <w:szCs w:val="28"/>
          <w:lang w:val="kk-KZ" w:eastAsia="ru-RU"/>
        </w:rPr>
        <w:t>психологиялық-</w:t>
      </w:r>
      <w:r w:rsidR="00E4198A" w:rsidRPr="007544CF">
        <w:rPr>
          <w:color w:val="000000" w:themeColor="text1"/>
          <w:sz w:val="28"/>
          <w:szCs w:val="28"/>
          <w:lang w:val="kk-KZ" w:eastAsia="ru-RU"/>
        </w:rPr>
        <w:t>педагогикалық шарттарына негізделеді. Бұл  модель</w:t>
      </w:r>
      <w:r w:rsidRPr="007544CF">
        <w:rPr>
          <w:color w:val="000000" w:themeColor="text1"/>
          <w:sz w:val="28"/>
          <w:szCs w:val="28"/>
          <w:lang w:val="kk-KZ" w:eastAsia="ru-RU"/>
        </w:rPr>
        <w:t xml:space="preserve"> зер</w:t>
      </w:r>
      <w:r w:rsidR="002C7785" w:rsidRPr="007544CF">
        <w:rPr>
          <w:color w:val="000000" w:themeColor="text1"/>
          <w:sz w:val="28"/>
          <w:szCs w:val="28"/>
          <w:lang w:val="kk-KZ" w:eastAsia="ru-RU"/>
        </w:rPr>
        <w:t>ттеліп отыр</w:t>
      </w:r>
      <w:r w:rsidRPr="007544CF">
        <w:rPr>
          <w:color w:val="000000" w:themeColor="text1"/>
          <w:sz w:val="28"/>
          <w:szCs w:val="28"/>
          <w:lang w:val="kk-KZ" w:eastAsia="ru-RU"/>
        </w:rPr>
        <w:t>ған мәселенің жаңа  формаларын, құрылымын сипаттайды.</w:t>
      </w:r>
    </w:p>
    <w:p w14:paraId="199A865C" w14:textId="75BA27CF"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Демек, модельдеу жүйе түріндегі жалпы ғылыми зерттеу әдісі. Қазіргі идеяларға сәйкес педагогикалық жүйе және оны жүзеге асыратын оқыту үдерісі күрделі көп элементті және көпдеңгейлі құрылым болып т</w:t>
      </w:r>
      <w:r w:rsidR="00572113" w:rsidRPr="007544CF">
        <w:rPr>
          <w:color w:val="000000" w:themeColor="text1"/>
          <w:sz w:val="28"/>
          <w:szCs w:val="28"/>
          <w:lang w:val="kk-KZ" w:eastAsia="ru-RU"/>
        </w:rPr>
        <w:t>абылады (Загвязинский,1990) [177</w:t>
      </w:r>
      <w:r w:rsidRPr="007544CF">
        <w:rPr>
          <w:color w:val="000000" w:themeColor="text1"/>
          <w:sz w:val="28"/>
          <w:szCs w:val="28"/>
          <w:lang w:val="kk-KZ" w:eastAsia="ru-RU"/>
        </w:rPr>
        <w:t>].</w:t>
      </w:r>
    </w:p>
    <w:p w14:paraId="582142E0" w14:textId="77777777" w:rsidR="00941DA2"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Модель зерттеу тақырыбының </w:t>
      </w:r>
      <w:r w:rsidR="009113E7" w:rsidRPr="007544CF">
        <w:rPr>
          <w:color w:val="000000" w:themeColor="text1"/>
          <w:sz w:val="28"/>
          <w:szCs w:val="28"/>
          <w:lang w:val="kk-KZ" w:eastAsia="ru-RU"/>
        </w:rPr>
        <w:t>қызметтерін</w:t>
      </w:r>
      <w:r w:rsidRPr="007544CF">
        <w:rPr>
          <w:color w:val="000000" w:themeColor="text1"/>
          <w:sz w:val="28"/>
          <w:szCs w:val="28"/>
          <w:lang w:val="kk-KZ" w:eastAsia="ru-RU"/>
        </w:rPr>
        <w:t>, оның байланыстарын сипаттайтын құрылымдық және функционалдық элементтер жүйесін ұсынуға мүмкіндік береді.</w:t>
      </w:r>
    </w:p>
    <w:p w14:paraId="0F0F61D8" w14:textId="77777777" w:rsidR="00743CA6" w:rsidRPr="007544CF" w:rsidRDefault="003B2575"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Модельдеу әдісі ғылымда зерттеу нысанының негізгі сапалары, белгілері, байланыстарын сипаттайтын модельді құру жолымен оны зерделеуді көздейді. </w:t>
      </w:r>
    </w:p>
    <w:p w14:paraId="5C296678" w14:textId="77777777" w:rsidR="00942260" w:rsidRPr="007544CF" w:rsidRDefault="003B2575" w:rsidP="00942260">
      <w:pPr>
        <w:ind w:firstLine="709"/>
        <w:jc w:val="both"/>
        <w:rPr>
          <w:color w:val="000000" w:themeColor="text1"/>
          <w:sz w:val="28"/>
          <w:szCs w:val="28"/>
          <w:lang w:val="kk-KZ" w:eastAsia="ru-RU"/>
        </w:rPr>
      </w:pP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 моделі – бұл болашақ шет тілі мұғалімдерін даярлаудың жаңа немесе нақтыланған ғылыми білімдерді жаратудың әдісі мен тәсілдері. Мұнда болашақ шет тілі мұғалімдерін кәсіби құзыреттіліктерін қалыптастыру процесінің, тетіктерінің, шарттарының, әдістері мен құралдарының біртұтас жүйесінің   білім берудің 4К моделіне негізделген идеал бейнесі әзірленеді.</w:t>
      </w:r>
      <w:r w:rsidR="00650948" w:rsidRPr="007544CF">
        <w:rPr>
          <w:color w:val="000000" w:themeColor="text1"/>
          <w:sz w:val="28"/>
          <w:szCs w:val="28"/>
          <w:lang w:val="kk-KZ" w:eastAsia="ru-RU"/>
        </w:rPr>
        <w:t xml:space="preserve"> </w:t>
      </w:r>
      <w:r w:rsidR="00942260" w:rsidRPr="007544CF">
        <w:rPr>
          <w:color w:val="000000" w:themeColor="text1"/>
          <w:sz w:val="28"/>
          <w:szCs w:val="28"/>
          <w:lang w:val="kk-KZ" w:eastAsia="ru-RU"/>
        </w:rPr>
        <w:t>Бұл бағыттағы басқа да ғылыми зерттеулерді талдап қорытындылау білім берудің 4К моделі арқылы болашақ шет тілі мұғалімдерінің кәсіби құзыреттілігін қалыптастыру моделін жасауға мүмкіндік берді.</w:t>
      </w:r>
    </w:p>
    <w:p w14:paraId="3B4D02FA" w14:textId="0196361A"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Зерттелетін объектінің белгілі бір моделі жасалса, яғни зерттелетін объектіге немесе құбылысқа ұқсас құрылымды қарапайым түрде бейнелейтін сызбанұсқа, физикалық құрылымдар, символдық формалар немесе формулалар түрінде жасанды түрде жасалған объект болса, осы объектінің элементтері арасындағы мүмкін  болатын қасиеттер, байланыстар және қатынастарды модель түрінде ұ</w:t>
      </w:r>
      <w:r w:rsidR="00572113" w:rsidRPr="007544CF">
        <w:rPr>
          <w:color w:val="000000" w:themeColor="text1"/>
          <w:sz w:val="28"/>
          <w:szCs w:val="28"/>
          <w:lang w:val="kk-KZ" w:eastAsia="ru-RU"/>
        </w:rPr>
        <w:t>сынуға болады (Дахин, 2004) [178</w:t>
      </w:r>
      <w:r w:rsidRPr="007544CF">
        <w:rPr>
          <w:color w:val="000000" w:themeColor="text1"/>
          <w:sz w:val="28"/>
          <w:szCs w:val="28"/>
          <w:lang w:val="kk-KZ" w:eastAsia="ru-RU"/>
        </w:rPr>
        <w:t>].</w:t>
      </w:r>
    </w:p>
    <w:p w14:paraId="1478148E" w14:textId="77777777" w:rsidR="00941DA2" w:rsidRPr="007544CF" w:rsidRDefault="00942260" w:rsidP="00EC40D8">
      <w:pPr>
        <w:ind w:firstLine="709"/>
        <w:jc w:val="both"/>
        <w:rPr>
          <w:color w:val="000000" w:themeColor="text1"/>
          <w:sz w:val="28"/>
          <w:szCs w:val="28"/>
          <w:lang w:val="kk-KZ" w:eastAsia="ru-RU"/>
        </w:rPr>
      </w:pPr>
      <w:r w:rsidRPr="007544CF">
        <w:rPr>
          <w:color w:val="000000" w:themeColor="text1"/>
          <w:sz w:val="28"/>
          <w:szCs w:val="28"/>
          <w:lang w:val="kk-KZ" w:eastAsia="ru-RU"/>
        </w:rPr>
        <w:t>Ғылыми зерттеу мәселесін шешу қарастырылатын үдерістің моделін дайындаумен тығыз байланысты болғандықтан, қарастырылатын объектінің өзіне тән сипаттамаларын тексеру мақсатында эксперименттік тәжірибе жүргізіледі.</w:t>
      </w:r>
    </w:p>
    <w:p w14:paraId="5DB935FE" w14:textId="77777777" w:rsidR="003B2575" w:rsidRPr="007544CF" w:rsidRDefault="00650948" w:rsidP="00EC40D8">
      <w:pPr>
        <w:ind w:firstLine="709"/>
        <w:jc w:val="both"/>
        <w:rPr>
          <w:color w:val="000000" w:themeColor="text1"/>
          <w:sz w:val="28"/>
          <w:szCs w:val="28"/>
          <w:lang w:val="kk-KZ" w:eastAsia="ru-RU"/>
        </w:rPr>
      </w:pPr>
      <w:r w:rsidRPr="007544CF">
        <w:rPr>
          <w:color w:val="000000" w:themeColor="text1"/>
          <w:sz w:val="28"/>
          <w:szCs w:val="28"/>
          <w:lang w:val="kk-KZ" w:eastAsia="ru-RU"/>
        </w:rPr>
        <w:t xml:space="preserve"> </w:t>
      </w:r>
      <w:r w:rsidR="00942260" w:rsidRPr="007544CF">
        <w:rPr>
          <w:color w:val="000000" w:themeColor="text1"/>
          <w:sz w:val="28"/>
          <w:szCs w:val="28"/>
          <w:lang w:val="kk-KZ" w:eastAsia="ru-RU"/>
        </w:rPr>
        <w:t>Сондықтан білім берудің 4К моделі арқылы болашақ шет тілі мұғалімдерінің кәсіби құзыр</w:t>
      </w:r>
      <w:r w:rsidR="003B2575" w:rsidRPr="007544CF">
        <w:rPr>
          <w:color w:val="000000" w:themeColor="text1"/>
          <w:sz w:val="28"/>
          <w:szCs w:val="28"/>
          <w:lang w:val="kk-KZ" w:eastAsia="ru-RU"/>
        </w:rPr>
        <w:t xml:space="preserve">еттілігін қалыптастыру моделінің құрылымы өзара байланысты компоненттерден: </w:t>
      </w:r>
      <w:r w:rsidR="00B76E49" w:rsidRPr="007544CF">
        <w:rPr>
          <w:color w:val="000000" w:themeColor="text1"/>
          <w:sz w:val="28"/>
          <w:szCs w:val="28"/>
          <w:lang w:val="kk-KZ" w:eastAsia="ru-RU"/>
        </w:rPr>
        <w:t>мақсаттық-мазмұндық</w:t>
      </w:r>
      <w:r w:rsidR="00EC40D8" w:rsidRPr="007544CF">
        <w:rPr>
          <w:color w:val="000000" w:themeColor="text1"/>
          <w:sz w:val="28"/>
          <w:szCs w:val="28"/>
          <w:lang w:val="kk-KZ" w:eastAsia="ru-RU"/>
        </w:rPr>
        <w:t>, тұжырымдамалық-технологиялық, бағалау-нәтижелік блоктардан тұрады.</w:t>
      </w:r>
    </w:p>
    <w:p w14:paraId="25594A22" w14:textId="4C9C8628"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4К моделі арқылы болашақ шет тілі мұғалімдерінің кәсіби құзыреттілігін қалыптастыру</w:t>
      </w:r>
      <w:r w:rsidR="00EC40D8" w:rsidRPr="007544CF">
        <w:rPr>
          <w:color w:val="000000" w:themeColor="text1"/>
          <w:sz w:val="28"/>
          <w:szCs w:val="28"/>
          <w:lang w:val="kk-KZ" w:eastAsia="ru-RU"/>
        </w:rPr>
        <w:t xml:space="preserve"> моделін </w:t>
      </w:r>
      <w:r w:rsidRPr="007544CF">
        <w:rPr>
          <w:color w:val="000000" w:themeColor="text1"/>
          <w:sz w:val="28"/>
          <w:szCs w:val="28"/>
          <w:lang w:val="kk-KZ" w:eastAsia="ru-RU"/>
        </w:rPr>
        <w:t>те</w:t>
      </w:r>
      <w:r w:rsidR="00370F13" w:rsidRPr="007544CF">
        <w:rPr>
          <w:color w:val="000000" w:themeColor="text1"/>
          <w:sz w:val="28"/>
          <w:szCs w:val="28"/>
          <w:lang w:val="kk-KZ" w:eastAsia="ru-RU"/>
        </w:rPr>
        <w:t xml:space="preserve">ориялық тұрғыдан негіздеуде </w:t>
      </w:r>
      <w:r w:rsidR="00DB67E1" w:rsidRPr="007544CF">
        <w:rPr>
          <w:color w:val="000000" w:themeColor="text1"/>
          <w:sz w:val="28"/>
          <w:szCs w:val="28"/>
          <w:lang w:val="kk-KZ" w:eastAsia="ru-RU"/>
        </w:rPr>
        <w:t xml:space="preserve">таңдап алынған </w:t>
      </w:r>
      <w:r w:rsidR="00370F13" w:rsidRPr="007544CF">
        <w:rPr>
          <w:color w:val="000000" w:themeColor="text1"/>
          <w:sz w:val="28"/>
          <w:szCs w:val="28"/>
          <w:lang w:val="kk-KZ" w:eastAsia="ru-RU"/>
        </w:rPr>
        <w:t>құзы</w:t>
      </w:r>
      <w:r w:rsidR="00DB67E1" w:rsidRPr="007544CF">
        <w:rPr>
          <w:color w:val="000000" w:themeColor="text1"/>
          <w:sz w:val="28"/>
          <w:szCs w:val="28"/>
          <w:lang w:val="kk-KZ" w:eastAsia="ru-RU"/>
        </w:rPr>
        <w:t>реттілік, тұлғалық-</w:t>
      </w:r>
      <w:r w:rsidRPr="007544CF">
        <w:rPr>
          <w:color w:val="000000" w:themeColor="text1"/>
          <w:sz w:val="28"/>
          <w:szCs w:val="28"/>
          <w:lang w:val="kk-KZ" w:eastAsia="ru-RU"/>
        </w:rPr>
        <w:t>бағдарлық, іс-әрекеттік, кешенділік, ж</w:t>
      </w:r>
      <w:r w:rsidR="00DB67E1" w:rsidRPr="007544CF">
        <w:rPr>
          <w:color w:val="000000" w:themeColor="text1"/>
          <w:sz w:val="28"/>
          <w:szCs w:val="28"/>
          <w:lang w:val="kk-KZ" w:eastAsia="ru-RU"/>
        </w:rPr>
        <w:t xml:space="preserve">үйелілік тұғырлары жұмысымыздың </w:t>
      </w:r>
      <w:r w:rsidRPr="007544CF">
        <w:rPr>
          <w:color w:val="000000" w:themeColor="text1"/>
          <w:sz w:val="28"/>
          <w:szCs w:val="28"/>
          <w:lang w:val="kk-KZ" w:eastAsia="ru-RU"/>
        </w:rPr>
        <w:t xml:space="preserve">1.3 </w:t>
      </w:r>
      <w:r w:rsidR="002C7785" w:rsidRPr="007544CF">
        <w:rPr>
          <w:color w:val="000000" w:themeColor="text1"/>
          <w:sz w:val="28"/>
          <w:szCs w:val="28"/>
          <w:lang w:val="kk-KZ" w:eastAsia="ru-RU"/>
        </w:rPr>
        <w:t>параграфында зерделенді</w:t>
      </w:r>
      <w:r w:rsidR="00DB67E1" w:rsidRPr="007544CF">
        <w:rPr>
          <w:color w:val="000000" w:themeColor="text1"/>
          <w:sz w:val="28"/>
          <w:szCs w:val="28"/>
          <w:lang w:val="kk-KZ" w:eastAsia="ru-RU"/>
        </w:rPr>
        <w:t>.</w:t>
      </w:r>
      <w:r w:rsidRPr="007544CF">
        <w:rPr>
          <w:color w:val="000000" w:themeColor="text1"/>
          <w:sz w:val="28"/>
          <w:szCs w:val="28"/>
          <w:lang w:val="kk-KZ" w:eastAsia="ru-RU"/>
        </w:rPr>
        <w:t xml:space="preserve"> </w:t>
      </w:r>
    </w:p>
    <w:p w14:paraId="6D7DD3AA"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Осы орайда зерттелініп отырылған мәселені қарастырған ғалымдар дайындаған модельдерге және олардың құрылымына назар аударылды. Талдау нәтижесінде модельде маңызды рөл атқаратын мынадай компоненттері айқындалды: </w:t>
      </w:r>
    </w:p>
    <w:p w14:paraId="0F2E0E62" w14:textId="094CCFC9" w:rsidR="00942260" w:rsidRPr="007544CF" w:rsidRDefault="00942260" w:rsidP="00942260">
      <w:pPr>
        <w:ind w:firstLine="709"/>
        <w:jc w:val="both"/>
        <w:rPr>
          <w:rFonts w:eastAsia="Calibri"/>
          <w:color w:val="000000" w:themeColor="text1"/>
          <w:sz w:val="28"/>
          <w:szCs w:val="28"/>
          <w:lang w:val="kk-KZ"/>
        </w:rPr>
      </w:pPr>
      <w:r w:rsidRPr="007544CF">
        <w:rPr>
          <w:color w:val="000000" w:themeColor="text1"/>
          <w:sz w:val="28"/>
          <w:szCs w:val="28"/>
          <w:lang w:val="kk-KZ" w:eastAsia="ru-RU"/>
        </w:rPr>
        <w:t xml:space="preserve">- </w:t>
      </w:r>
      <w:r w:rsidRPr="007544CF">
        <w:rPr>
          <w:rFonts w:eastAsia="Calibri"/>
          <w:color w:val="000000" w:themeColor="text1"/>
          <w:sz w:val="28"/>
          <w:szCs w:val="28"/>
          <w:lang w:val="kk-KZ"/>
        </w:rPr>
        <w:t>С.С.</w:t>
      </w:r>
      <w:r w:rsidR="008C6592" w:rsidRPr="007544CF">
        <w:rPr>
          <w:rFonts w:eastAsia="Calibri"/>
          <w:color w:val="000000" w:themeColor="text1"/>
          <w:sz w:val="28"/>
          <w:szCs w:val="28"/>
          <w:lang w:val="kk-KZ"/>
        </w:rPr>
        <w:t>Қ</w:t>
      </w:r>
      <w:r w:rsidRPr="007544CF">
        <w:rPr>
          <w:rFonts w:eastAsia="Calibri"/>
          <w:color w:val="000000" w:themeColor="text1"/>
          <w:sz w:val="28"/>
          <w:szCs w:val="28"/>
          <w:lang w:val="kk-KZ"/>
        </w:rPr>
        <w:t>унанбаеваның дайындаған құзыреттілік моделінде кәсіби  құзыреттіліктің құрылымы кәсіби бағдарлық, мәдениетаралық-коммуникативтік, кәсби-сәйкестік, кәсіби-базалық құзыреттерден тұрады;</w:t>
      </w:r>
    </w:p>
    <w:p w14:paraId="74EA6F2F" w14:textId="2F85DC49" w:rsidR="00942260" w:rsidRPr="007544CF" w:rsidRDefault="00942260" w:rsidP="00942260">
      <w:pPr>
        <w:ind w:firstLine="709"/>
        <w:jc w:val="both"/>
        <w:rPr>
          <w:color w:val="000000" w:themeColor="text1"/>
          <w:sz w:val="28"/>
          <w:szCs w:val="28"/>
          <w:lang w:val="kk-KZ" w:eastAsia="ru-RU"/>
        </w:rPr>
      </w:pPr>
      <w:r w:rsidRPr="007544CF">
        <w:rPr>
          <w:rFonts w:eastAsia="Calibri"/>
          <w:color w:val="000000" w:themeColor="text1"/>
          <w:sz w:val="28"/>
          <w:szCs w:val="28"/>
          <w:lang w:val="kk-KZ"/>
        </w:rPr>
        <w:t xml:space="preserve">- </w:t>
      </w:r>
      <w:r w:rsidRPr="007544CF">
        <w:rPr>
          <w:color w:val="000000" w:themeColor="text1"/>
          <w:sz w:val="28"/>
          <w:szCs w:val="28"/>
          <w:lang w:val="kk-KZ" w:eastAsia="ru-RU"/>
        </w:rPr>
        <w:t>С.В.Титова бойынша XXI ғасырдағы жоо-дағы шет тілі оқытушысының құзыреттілік картасы келесі құзыреттер топтарын қамтиды: ақпараттық-коммуникациялық; кәсіби және коммуникативтік; әдістемелік және педагогикалық; әмбебап</w:t>
      </w:r>
      <w:r w:rsidR="00901053" w:rsidRPr="007544CF">
        <w:rPr>
          <w:color w:val="000000" w:themeColor="text1"/>
          <w:sz w:val="28"/>
          <w:szCs w:val="28"/>
          <w:lang w:val="kk-KZ" w:eastAsia="ru-RU"/>
        </w:rPr>
        <w:t>.</w:t>
      </w:r>
    </w:p>
    <w:p w14:paraId="60B85702"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Осы орайда кәсіби даярлау үрдісінде болашақ шет тілі мұғалімдерінің кәсіби құзыреттілігін қалыптастыру моделін жобалауда кез келген объектіні құру мақсатын айқындаудан және нақтылаудан басталатын жүйелі талдау қағидасы басшылыққа алынады. </w:t>
      </w:r>
    </w:p>
    <w:p w14:paraId="55819DF7" w14:textId="2206BF5B" w:rsidR="00942260" w:rsidRPr="007544CF" w:rsidRDefault="00942260" w:rsidP="002C7785">
      <w:pPr>
        <w:ind w:firstLine="709"/>
        <w:jc w:val="both"/>
        <w:rPr>
          <w:color w:val="000000" w:themeColor="text1"/>
          <w:sz w:val="28"/>
          <w:szCs w:val="28"/>
          <w:lang w:val="kk-KZ" w:eastAsia="ru-RU"/>
        </w:rPr>
      </w:pPr>
      <w:r w:rsidRPr="007544CF">
        <w:rPr>
          <w:color w:val="000000" w:themeColor="text1"/>
          <w:sz w:val="28"/>
          <w:szCs w:val="28"/>
          <w:lang w:val="kk-KZ" w:eastAsia="ru-RU"/>
        </w:rPr>
        <w:t xml:space="preserve">Жоғарыдағы айтылғандарға сүйене отырып, </w:t>
      </w:r>
      <w:r w:rsidR="00E94D4F" w:rsidRPr="007544CF">
        <w:rPr>
          <w:color w:val="000000" w:themeColor="text1"/>
          <w:sz w:val="28"/>
          <w:szCs w:val="28"/>
          <w:lang w:val="kk-KZ"/>
        </w:rPr>
        <w:t xml:space="preserve">блоктар (мақсаттық-мазмұндық, тұжырымдамалық-технологиялық, бағалаушылық-нәтижелік), компоненттер (мотивациялық, танымдық, тұлғалық, іс-әрекеттік), өлшемдер (креативтілік, коммуникация, сыни ойлау, </w:t>
      </w:r>
      <w:r w:rsidR="00941DA2" w:rsidRPr="007544CF">
        <w:rPr>
          <w:color w:val="000000" w:themeColor="text1"/>
          <w:sz w:val="28"/>
          <w:szCs w:val="28"/>
          <w:lang w:val="kk-KZ"/>
        </w:rPr>
        <w:t>коллаборация (</w:t>
      </w:r>
      <w:r w:rsidR="002C7785" w:rsidRPr="007544CF">
        <w:rPr>
          <w:color w:val="000000" w:themeColor="text1"/>
          <w:sz w:val="28"/>
          <w:szCs w:val="28"/>
          <w:lang w:val="kk-KZ"/>
        </w:rPr>
        <w:t>командамен</w:t>
      </w:r>
      <w:r w:rsidR="00E94D4F" w:rsidRPr="007544CF">
        <w:rPr>
          <w:color w:val="000000" w:themeColor="text1"/>
          <w:sz w:val="28"/>
          <w:szCs w:val="28"/>
          <w:lang w:val="kk-KZ"/>
        </w:rPr>
        <w:t xml:space="preserve"> жұмыс істе</w:t>
      </w:r>
      <w:r w:rsidR="00073E96" w:rsidRPr="007544CF">
        <w:rPr>
          <w:color w:val="000000" w:themeColor="text1"/>
          <w:sz w:val="28"/>
          <w:szCs w:val="28"/>
          <w:lang w:val="kk-KZ"/>
        </w:rPr>
        <w:t>й біл</w:t>
      </w:r>
      <w:r w:rsidR="00E94D4F" w:rsidRPr="007544CF">
        <w:rPr>
          <w:color w:val="000000" w:themeColor="text1"/>
          <w:sz w:val="28"/>
          <w:szCs w:val="28"/>
          <w:lang w:val="kk-KZ"/>
        </w:rPr>
        <w:t>у</w:t>
      </w:r>
      <w:r w:rsidR="00941DA2" w:rsidRPr="007544CF">
        <w:rPr>
          <w:color w:val="000000" w:themeColor="text1"/>
          <w:sz w:val="28"/>
          <w:szCs w:val="28"/>
          <w:lang w:val="kk-KZ"/>
        </w:rPr>
        <w:t>)</w:t>
      </w:r>
      <w:r w:rsidR="00E94D4F" w:rsidRPr="007544CF">
        <w:rPr>
          <w:color w:val="000000" w:themeColor="text1"/>
          <w:sz w:val="28"/>
          <w:szCs w:val="28"/>
          <w:lang w:val="kk-KZ"/>
        </w:rPr>
        <w:t xml:space="preserve">) мен көрсеткіштер бірлігінен тұратын </w:t>
      </w: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 моделі ұсынылады</w:t>
      </w:r>
      <w:r w:rsidR="00941DA2" w:rsidRPr="007544CF">
        <w:rPr>
          <w:color w:val="000000" w:themeColor="text1"/>
          <w:sz w:val="28"/>
          <w:szCs w:val="28"/>
          <w:lang w:val="kk-KZ" w:eastAsia="ru-RU"/>
        </w:rPr>
        <w:t xml:space="preserve"> </w:t>
      </w:r>
      <w:r w:rsidRPr="007544CF">
        <w:rPr>
          <w:color w:val="000000" w:themeColor="text1"/>
          <w:sz w:val="28"/>
          <w:szCs w:val="28"/>
          <w:lang w:val="kk-KZ" w:eastAsia="ru-RU"/>
        </w:rPr>
        <w:t>(</w:t>
      </w:r>
      <w:r w:rsidR="00FD6300" w:rsidRPr="007544CF">
        <w:rPr>
          <w:color w:val="000000" w:themeColor="text1"/>
          <w:sz w:val="28"/>
          <w:szCs w:val="28"/>
          <w:lang w:val="kk-KZ" w:eastAsia="ru-RU"/>
        </w:rPr>
        <w:t>7</w:t>
      </w:r>
      <w:r w:rsidRPr="007544CF">
        <w:rPr>
          <w:color w:val="000000" w:themeColor="text1"/>
          <w:sz w:val="28"/>
          <w:szCs w:val="28"/>
          <w:lang w:val="kk-KZ" w:eastAsia="ru-RU"/>
        </w:rPr>
        <w:t>-сурет).</w:t>
      </w:r>
    </w:p>
    <w:p w14:paraId="427B23C1" w14:textId="372E112D" w:rsidR="006B2855" w:rsidRPr="007544CF" w:rsidRDefault="006B2855" w:rsidP="002208C2">
      <w:pPr>
        <w:jc w:val="both"/>
        <w:rPr>
          <w:noProof/>
          <w:color w:val="000000" w:themeColor="text1"/>
          <w:sz w:val="28"/>
          <w:szCs w:val="28"/>
          <w:lang w:val="kk-KZ" w:eastAsia="ru-RU"/>
        </w:rPr>
      </w:pPr>
    </w:p>
    <w:p w14:paraId="7D55CB2D" w14:textId="77777777" w:rsidR="00682BDA" w:rsidRPr="007544CF" w:rsidRDefault="00682BDA" w:rsidP="002208C2">
      <w:pPr>
        <w:jc w:val="both"/>
        <w:rPr>
          <w:noProof/>
          <w:color w:val="000000" w:themeColor="text1"/>
          <w:sz w:val="28"/>
          <w:szCs w:val="28"/>
          <w:lang w:val="kk-KZ" w:eastAsia="ru-RU"/>
        </w:rPr>
      </w:pPr>
    </w:p>
    <w:p w14:paraId="19566581" w14:textId="77777777" w:rsidR="00682BDA" w:rsidRPr="007544CF" w:rsidRDefault="00682BDA" w:rsidP="002208C2">
      <w:pPr>
        <w:jc w:val="both"/>
        <w:rPr>
          <w:noProof/>
          <w:color w:val="000000" w:themeColor="text1"/>
          <w:sz w:val="28"/>
          <w:szCs w:val="28"/>
          <w:lang w:val="kk-KZ" w:eastAsia="ru-RU"/>
        </w:rPr>
      </w:pPr>
    </w:p>
    <w:p w14:paraId="2280BC30" w14:textId="77777777" w:rsidR="00682BDA" w:rsidRPr="007544CF" w:rsidRDefault="00682BDA" w:rsidP="002208C2">
      <w:pPr>
        <w:jc w:val="both"/>
        <w:rPr>
          <w:noProof/>
          <w:color w:val="000000" w:themeColor="text1"/>
          <w:sz w:val="28"/>
          <w:szCs w:val="28"/>
          <w:lang w:val="kk-KZ" w:eastAsia="ru-RU"/>
        </w:rPr>
      </w:pPr>
    </w:p>
    <w:p w14:paraId="3FC04B5D" w14:textId="77777777" w:rsidR="00682BDA" w:rsidRPr="007544CF" w:rsidRDefault="00682BDA" w:rsidP="002208C2">
      <w:pPr>
        <w:jc w:val="both"/>
        <w:rPr>
          <w:noProof/>
          <w:color w:val="000000" w:themeColor="text1"/>
          <w:sz w:val="28"/>
          <w:szCs w:val="28"/>
          <w:lang w:val="kk-KZ" w:eastAsia="ru-RU"/>
        </w:rPr>
      </w:pPr>
    </w:p>
    <w:p w14:paraId="4F180507" w14:textId="77777777" w:rsidR="00682BDA" w:rsidRPr="007544CF" w:rsidRDefault="00682BDA" w:rsidP="002208C2">
      <w:pPr>
        <w:jc w:val="both"/>
        <w:rPr>
          <w:noProof/>
          <w:color w:val="000000" w:themeColor="text1"/>
          <w:sz w:val="28"/>
          <w:szCs w:val="28"/>
          <w:lang w:val="kk-KZ" w:eastAsia="ru-RU"/>
        </w:rPr>
      </w:pPr>
    </w:p>
    <w:p w14:paraId="6785BA01" w14:textId="77777777" w:rsidR="00682BDA" w:rsidRPr="007544CF" w:rsidRDefault="00682BDA" w:rsidP="002208C2">
      <w:pPr>
        <w:jc w:val="both"/>
        <w:rPr>
          <w:noProof/>
          <w:color w:val="000000" w:themeColor="text1"/>
          <w:sz w:val="28"/>
          <w:szCs w:val="28"/>
          <w:lang w:val="kk-KZ" w:eastAsia="ru-RU"/>
        </w:rPr>
      </w:pPr>
    </w:p>
    <w:p w14:paraId="103D97C0" w14:textId="77777777" w:rsidR="00682BDA" w:rsidRPr="007544CF" w:rsidRDefault="00682BDA" w:rsidP="002208C2">
      <w:pPr>
        <w:jc w:val="both"/>
        <w:rPr>
          <w:noProof/>
          <w:color w:val="000000" w:themeColor="text1"/>
          <w:sz w:val="28"/>
          <w:szCs w:val="28"/>
          <w:lang w:val="kk-KZ" w:eastAsia="ru-RU"/>
        </w:rPr>
      </w:pPr>
    </w:p>
    <w:p w14:paraId="25F35CFF" w14:textId="77777777" w:rsidR="00682BDA" w:rsidRPr="007544CF" w:rsidRDefault="00682BDA" w:rsidP="002208C2">
      <w:pPr>
        <w:jc w:val="both"/>
        <w:rPr>
          <w:noProof/>
          <w:color w:val="000000" w:themeColor="text1"/>
          <w:sz w:val="28"/>
          <w:szCs w:val="28"/>
          <w:lang w:val="kk-KZ" w:eastAsia="ru-RU"/>
        </w:rPr>
      </w:pPr>
    </w:p>
    <w:p w14:paraId="0443579D" w14:textId="77777777" w:rsidR="00682BDA" w:rsidRPr="007544CF" w:rsidRDefault="00682BDA" w:rsidP="002208C2">
      <w:pPr>
        <w:jc w:val="both"/>
        <w:rPr>
          <w:noProof/>
          <w:color w:val="000000" w:themeColor="text1"/>
          <w:sz w:val="28"/>
          <w:szCs w:val="28"/>
          <w:lang w:val="kk-KZ" w:eastAsia="ru-RU"/>
        </w:rPr>
      </w:pPr>
    </w:p>
    <w:p w14:paraId="2684E59F" w14:textId="77777777" w:rsidR="00682BDA" w:rsidRPr="007544CF" w:rsidRDefault="00682BDA" w:rsidP="002208C2">
      <w:pPr>
        <w:jc w:val="both"/>
        <w:rPr>
          <w:noProof/>
          <w:color w:val="000000" w:themeColor="text1"/>
          <w:sz w:val="28"/>
          <w:szCs w:val="28"/>
          <w:lang w:val="kk-KZ" w:eastAsia="ru-RU"/>
        </w:rPr>
      </w:pPr>
    </w:p>
    <w:p w14:paraId="5369D875" w14:textId="77777777" w:rsidR="00682BDA" w:rsidRPr="007544CF" w:rsidRDefault="00682BDA" w:rsidP="002208C2">
      <w:pPr>
        <w:jc w:val="both"/>
        <w:rPr>
          <w:noProof/>
          <w:color w:val="000000" w:themeColor="text1"/>
          <w:sz w:val="28"/>
          <w:szCs w:val="28"/>
          <w:lang w:val="kk-KZ" w:eastAsia="ru-RU"/>
        </w:rPr>
      </w:pPr>
    </w:p>
    <w:p w14:paraId="1EA1D639" w14:textId="77777777" w:rsidR="00682BDA" w:rsidRPr="007544CF" w:rsidRDefault="00682BDA" w:rsidP="002208C2">
      <w:pPr>
        <w:jc w:val="both"/>
        <w:rPr>
          <w:noProof/>
          <w:color w:val="000000" w:themeColor="text1"/>
          <w:sz w:val="28"/>
          <w:szCs w:val="28"/>
          <w:lang w:val="kk-KZ" w:eastAsia="ru-RU"/>
        </w:rPr>
      </w:pPr>
    </w:p>
    <w:p w14:paraId="41A41AC1" w14:textId="77777777" w:rsidR="00682BDA" w:rsidRPr="007544CF" w:rsidRDefault="00682BDA" w:rsidP="002208C2">
      <w:pPr>
        <w:jc w:val="both"/>
        <w:rPr>
          <w:noProof/>
          <w:color w:val="000000" w:themeColor="text1"/>
          <w:sz w:val="28"/>
          <w:szCs w:val="28"/>
          <w:lang w:val="kk-KZ" w:eastAsia="ru-RU"/>
        </w:rPr>
      </w:pPr>
    </w:p>
    <w:p w14:paraId="4FA333FB" w14:textId="77777777" w:rsidR="00682BDA" w:rsidRPr="007544CF" w:rsidRDefault="00682BDA" w:rsidP="002208C2">
      <w:pPr>
        <w:jc w:val="both"/>
        <w:rPr>
          <w:noProof/>
          <w:color w:val="000000" w:themeColor="text1"/>
          <w:sz w:val="28"/>
          <w:szCs w:val="28"/>
          <w:lang w:val="kk-KZ" w:eastAsia="ru-RU"/>
        </w:rPr>
      </w:pPr>
    </w:p>
    <w:p w14:paraId="430E042B" w14:textId="77777777" w:rsidR="00682BDA" w:rsidRPr="007544CF" w:rsidRDefault="00682BDA" w:rsidP="002208C2">
      <w:pPr>
        <w:jc w:val="both"/>
        <w:rPr>
          <w:noProof/>
          <w:color w:val="000000" w:themeColor="text1"/>
          <w:sz w:val="28"/>
          <w:szCs w:val="28"/>
          <w:lang w:val="kk-KZ" w:eastAsia="ru-RU"/>
        </w:rPr>
      </w:pPr>
    </w:p>
    <w:p w14:paraId="0BC2B340" w14:textId="77777777" w:rsidR="00682BDA" w:rsidRPr="007544CF" w:rsidRDefault="00682BDA" w:rsidP="002208C2">
      <w:pPr>
        <w:jc w:val="both"/>
        <w:rPr>
          <w:noProof/>
          <w:color w:val="000000" w:themeColor="text1"/>
          <w:sz w:val="28"/>
          <w:szCs w:val="28"/>
          <w:lang w:val="kk-KZ" w:eastAsia="ru-RU"/>
        </w:rPr>
      </w:pPr>
    </w:p>
    <w:p w14:paraId="4763589E" w14:textId="77777777" w:rsidR="00682BDA" w:rsidRPr="007544CF" w:rsidRDefault="00682BDA" w:rsidP="002208C2">
      <w:pPr>
        <w:jc w:val="both"/>
        <w:rPr>
          <w:noProof/>
          <w:color w:val="000000" w:themeColor="text1"/>
          <w:sz w:val="28"/>
          <w:szCs w:val="28"/>
          <w:lang w:val="kk-KZ" w:eastAsia="ru-RU"/>
        </w:rPr>
      </w:pPr>
    </w:p>
    <w:p w14:paraId="494B9258" w14:textId="621818A3" w:rsidR="00682BDA" w:rsidRPr="007544CF" w:rsidRDefault="00682BDA" w:rsidP="002208C2">
      <w:pPr>
        <w:jc w:val="both"/>
        <w:rPr>
          <w:noProof/>
          <w:color w:val="000000" w:themeColor="text1"/>
          <w:sz w:val="28"/>
          <w:szCs w:val="28"/>
          <w:lang w:val="ru-RU" w:eastAsia="ru-RU"/>
        </w:rPr>
      </w:pPr>
      <w:r w:rsidRPr="007544CF">
        <w:rPr>
          <w:noProof/>
          <w:color w:val="000000" w:themeColor="text1"/>
          <w:sz w:val="28"/>
          <w:szCs w:val="28"/>
          <w:lang w:val="ru-RU" w:eastAsia="ru-RU"/>
        </w:rPr>
        <w:lastRenderedPageBreak/>
        <w:drawing>
          <wp:inline distT="0" distB="0" distL="0" distR="0" wp14:anchorId="7BF06C96" wp14:editId="5C476C52">
            <wp:extent cx="6080760" cy="79552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0760" cy="7955280"/>
                    </a:xfrm>
                    <a:prstGeom prst="rect">
                      <a:avLst/>
                    </a:prstGeom>
                    <a:noFill/>
                  </pic:spPr>
                </pic:pic>
              </a:graphicData>
            </a:graphic>
          </wp:inline>
        </w:drawing>
      </w:r>
    </w:p>
    <w:p w14:paraId="733A17DA" w14:textId="77777777" w:rsidR="00682BDA" w:rsidRPr="007544CF" w:rsidRDefault="00682BDA" w:rsidP="002208C2">
      <w:pPr>
        <w:jc w:val="both"/>
        <w:rPr>
          <w:noProof/>
          <w:color w:val="000000" w:themeColor="text1"/>
          <w:sz w:val="28"/>
          <w:szCs w:val="28"/>
          <w:lang w:val="ru-RU" w:eastAsia="ru-RU"/>
        </w:rPr>
      </w:pPr>
    </w:p>
    <w:p w14:paraId="28121D6E" w14:textId="77777777" w:rsidR="00E22D4F" w:rsidRPr="007544CF" w:rsidRDefault="00E22D4F" w:rsidP="00E22D4F">
      <w:pPr>
        <w:jc w:val="center"/>
        <w:rPr>
          <w:color w:val="000000" w:themeColor="text1"/>
          <w:sz w:val="12"/>
          <w:szCs w:val="12"/>
          <w:lang w:val="kk-KZ" w:eastAsia="ru-RU"/>
        </w:rPr>
      </w:pPr>
    </w:p>
    <w:p w14:paraId="62A34B05" w14:textId="1CD746C4" w:rsidR="00942260" w:rsidRPr="007544CF" w:rsidRDefault="0081440C" w:rsidP="00E22D4F">
      <w:pPr>
        <w:jc w:val="center"/>
        <w:rPr>
          <w:color w:val="000000" w:themeColor="text1"/>
          <w:sz w:val="28"/>
          <w:szCs w:val="28"/>
          <w:lang w:val="kk-KZ" w:eastAsia="ru-RU"/>
        </w:rPr>
      </w:pPr>
      <w:r w:rsidRPr="007544CF">
        <w:rPr>
          <w:color w:val="000000" w:themeColor="text1"/>
          <w:sz w:val="28"/>
          <w:szCs w:val="28"/>
          <w:lang w:val="kk-KZ" w:eastAsia="ru-RU"/>
        </w:rPr>
        <w:t>Сурет 7</w:t>
      </w:r>
      <w:r w:rsidR="00942260" w:rsidRPr="007544CF">
        <w:rPr>
          <w:color w:val="000000" w:themeColor="text1"/>
          <w:sz w:val="28"/>
          <w:szCs w:val="28"/>
          <w:lang w:val="kk-KZ" w:eastAsia="ru-RU"/>
        </w:rPr>
        <w:t xml:space="preserve"> – Білім берудің 4К моделі арқылы болашақ шет тілі мұғалімдерінің кәсіби құзыреттілігін қалыптастыру</w:t>
      </w:r>
      <w:r w:rsidR="00E91883" w:rsidRPr="007544CF">
        <w:rPr>
          <w:color w:val="000000" w:themeColor="text1"/>
          <w:sz w:val="28"/>
          <w:szCs w:val="28"/>
          <w:lang w:val="kk-KZ" w:eastAsia="ru-RU"/>
        </w:rPr>
        <w:t>дың</w:t>
      </w:r>
      <w:r w:rsidR="00E91883" w:rsidRPr="007544CF">
        <w:rPr>
          <w:color w:val="000000" w:themeColor="text1"/>
          <w:lang w:val="kk-KZ"/>
        </w:rPr>
        <w:t xml:space="preserve"> </w:t>
      </w:r>
      <w:r w:rsidR="00E91883" w:rsidRPr="007544CF">
        <w:rPr>
          <w:color w:val="000000" w:themeColor="text1"/>
          <w:sz w:val="28"/>
          <w:szCs w:val="28"/>
          <w:lang w:val="kk-KZ" w:eastAsia="ru-RU"/>
        </w:rPr>
        <w:t>құрылымдық-мазмұндық</w:t>
      </w:r>
      <w:r w:rsidR="00942260" w:rsidRPr="007544CF">
        <w:rPr>
          <w:color w:val="000000" w:themeColor="text1"/>
          <w:sz w:val="28"/>
          <w:szCs w:val="28"/>
          <w:lang w:val="kk-KZ" w:eastAsia="ru-RU"/>
        </w:rPr>
        <w:t xml:space="preserve"> моделі</w:t>
      </w:r>
    </w:p>
    <w:p w14:paraId="2D81F8BA" w14:textId="77777777" w:rsidR="00941DA2" w:rsidRPr="007544CF" w:rsidRDefault="00941DA2" w:rsidP="00942260">
      <w:pPr>
        <w:ind w:firstLine="709"/>
        <w:jc w:val="both"/>
        <w:rPr>
          <w:color w:val="000000" w:themeColor="text1"/>
          <w:sz w:val="28"/>
          <w:szCs w:val="28"/>
          <w:lang w:val="kk-KZ" w:eastAsia="ru-RU"/>
        </w:rPr>
      </w:pPr>
    </w:p>
    <w:p w14:paraId="6E2FBF59" w14:textId="3B1D63BF"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Суретте көрсетілгендей, білім берудің 4К моделі арқылы болашақ шет тілі мұғалімдерінің кәсіби құзыреттілігін қалыптастыру</w:t>
      </w:r>
      <w:r w:rsidR="00F52E80" w:rsidRPr="007544CF">
        <w:rPr>
          <w:color w:val="000000" w:themeColor="text1"/>
          <w:sz w:val="28"/>
          <w:szCs w:val="28"/>
          <w:lang w:val="kk-KZ" w:eastAsia="ru-RU"/>
        </w:rPr>
        <w:t>дың</w:t>
      </w:r>
      <w:r w:rsidR="00F52E80" w:rsidRPr="007544CF">
        <w:rPr>
          <w:color w:val="000000" w:themeColor="text1"/>
          <w:lang w:val="kk-KZ"/>
        </w:rPr>
        <w:t xml:space="preserve"> </w:t>
      </w:r>
      <w:r w:rsidR="00F52E80" w:rsidRPr="007544CF">
        <w:rPr>
          <w:color w:val="000000" w:themeColor="text1"/>
          <w:sz w:val="28"/>
          <w:szCs w:val="28"/>
          <w:lang w:val="kk-KZ" w:eastAsia="ru-RU"/>
        </w:rPr>
        <w:t>құрылымдық-мазмұндық</w:t>
      </w:r>
      <w:r w:rsidRPr="007544CF">
        <w:rPr>
          <w:color w:val="000000" w:themeColor="text1"/>
          <w:sz w:val="28"/>
          <w:szCs w:val="28"/>
          <w:lang w:val="kk-KZ" w:eastAsia="ru-RU"/>
        </w:rPr>
        <w:t xml:space="preserve"> моделі мақсаттық-мазмұндық, тұжырымдамалық-технологиялық, бағалау-нәтижелік блоктардан тұрады, оларға төмендегідей сипаттама беріледі.</w:t>
      </w:r>
    </w:p>
    <w:p w14:paraId="38CCB9FC" w14:textId="4FCB311A"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Модельдің мақсаттық-мазмұндық блогы білім берудің 4К моделі арқылы болашақ шет тілі мұғалімдерінің кәсіби құзыреттілігін қалыптастыруға бағытталған. Сондықтан моделді құрастырудың мақсаты шет тілі мұғалімдерінің кәсіби құзыреттілігін білім берудің 4К моделі арқылы қалыптастыру болып табылады. Мақсат</w:t>
      </w:r>
      <w:r w:rsidR="00B9694A"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білім беру үдерісінің тиімді құрылуын қамтамасыз ететін моделдің маңызды элементі болып табылады. Ұсынылған моделді жүзеге асырудың мақсаты болашақ шет тілі мұғалімдерінің кәсіби құзыреттілігін білім берудің 4К моделі (сыни ойлау, коммуниация, креативтілік, </w:t>
      </w:r>
      <w:r w:rsidR="005A72D9" w:rsidRPr="007544CF">
        <w:rPr>
          <w:color w:val="000000" w:themeColor="text1"/>
          <w:sz w:val="28"/>
          <w:szCs w:val="28"/>
          <w:lang w:val="kk-KZ" w:eastAsia="ru-RU"/>
        </w:rPr>
        <w:t>коллаборациялық (</w:t>
      </w:r>
      <w:r w:rsidR="002C7785" w:rsidRPr="007544CF">
        <w:rPr>
          <w:color w:val="000000" w:themeColor="text1"/>
          <w:sz w:val="28"/>
          <w:szCs w:val="28"/>
          <w:lang w:val="kk-KZ" w:eastAsia="ru-RU"/>
        </w:rPr>
        <w:t>командамен</w:t>
      </w:r>
      <w:r w:rsidRPr="007544CF">
        <w:rPr>
          <w:color w:val="000000" w:themeColor="text1"/>
          <w:sz w:val="28"/>
          <w:szCs w:val="28"/>
          <w:lang w:val="kk-KZ" w:eastAsia="ru-RU"/>
        </w:rPr>
        <w:t xml:space="preserve"> жұмыс істеу</w:t>
      </w:r>
      <w:r w:rsidR="005A72D9" w:rsidRPr="007544CF">
        <w:rPr>
          <w:color w:val="000000" w:themeColor="text1"/>
          <w:sz w:val="28"/>
          <w:szCs w:val="28"/>
          <w:lang w:val="kk-KZ" w:eastAsia="ru-RU"/>
        </w:rPr>
        <w:t>)</w:t>
      </w:r>
      <w:r w:rsidRPr="007544CF">
        <w:rPr>
          <w:color w:val="000000" w:themeColor="text1"/>
          <w:sz w:val="28"/>
          <w:szCs w:val="28"/>
          <w:lang w:val="kk-KZ" w:eastAsia="ru-RU"/>
        </w:rPr>
        <w:t xml:space="preserve">) арқылы қалыптастыру болып табылады. Мұнда шет тілін оқытудың да негізгі мақсаты қазіргі уақыттағы шет тілін меңгерудің жаһандық мақсатымен ұштастырылады. </w:t>
      </w:r>
    </w:p>
    <w:p w14:paraId="2107CDBE"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Сонымен қатар шет тілі сабағының ерекшелігін ескере отырып, басқа мәдениетке баулу және мәдениеттер диалогына, сан алуан іс-әрекет түрлеріне қатыстыру жоспарланады. Бұл мақсатқа мәдениетаралық қарым-қатынас, коммуникативтік сипаттағы білім негізінде ұйымдастырылған оқыту, қажетті әдістер мен тәсілдерді, технологияларды қолдана отырып, шет тілдерін оқытуда білім берудің 4К моделі арқылы қол жеткізіледі. Болашақ шет тілі мұғалімдерінің кәсіби құзыреттілігін қалыптастыру студенттердің тілдік даярлығының мақсатын да білдіреді. </w:t>
      </w:r>
    </w:p>
    <w:p w14:paraId="436CB9A8" w14:textId="24B3A46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Сыни тұрғыдан ойлау, ынтымақтастықта бірлесіп жұмыс істеу қабілеті, проблемаларды шешу және әлеуметтік дағдылар жұмыс берушілер мен білім беру саласындағы зерттеушілермен </w:t>
      </w:r>
      <w:r w:rsidR="00D33B41" w:rsidRPr="007544CF">
        <w:rPr>
          <w:color w:val="000000" w:themeColor="text1"/>
          <w:sz w:val="28"/>
          <w:szCs w:val="28"/>
          <w:lang w:val="kk-KZ" w:eastAsia="ru-RU"/>
        </w:rPr>
        <w:t>ХХІ</w:t>
      </w:r>
      <w:r w:rsidRPr="007544CF">
        <w:rPr>
          <w:color w:val="000000" w:themeColor="text1"/>
          <w:sz w:val="28"/>
          <w:szCs w:val="28"/>
          <w:lang w:val="kk-KZ" w:eastAsia="ru-RU"/>
        </w:rPr>
        <w:t xml:space="preserve"> ғасыр үшін ең маңызды деп таныл</w:t>
      </w:r>
      <w:r w:rsidR="007D7A8C" w:rsidRPr="007544CF">
        <w:rPr>
          <w:color w:val="000000" w:themeColor="text1"/>
          <w:sz w:val="28"/>
          <w:szCs w:val="28"/>
          <w:lang w:val="kk-KZ" w:eastAsia="ru-RU"/>
        </w:rPr>
        <w:t>а</w:t>
      </w:r>
      <w:r w:rsidRPr="007544CF">
        <w:rPr>
          <w:color w:val="000000" w:themeColor="text1"/>
          <w:sz w:val="28"/>
          <w:szCs w:val="28"/>
          <w:lang w:val="kk-KZ" w:eastAsia="ru-RU"/>
        </w:rPr>
        <w:t>ды. Білім беру жүйесі өз мақсаттары туралы түсінігін өзгертті және білім беру бағдарламаларындағы дағдылардың барған сайын кең спектрін қамтиды. Мектеп балалардың бір-бірінен бөлінбейтіндігін және бір кеңістікте орыналуы керек екенін мойындай отырып, олардың танымдық және әлеуметтік-эмоционалдық дамуы үшін жауапкершілікті өз мойнына алады. ЮНЕСКО қабылдаған негізгі халықаралық құжатта «тұрақты даму мақсаттары», сондай-ақ когнитивті, әлеуметтік-эмоционалдық және мінез-құлық</w:t>
      </w:r>
      <w:r w:rsidR="002C7785" w:rsidRPr="007544CF">
        <w:rPr>
          <w:color w:val="000000" w:themeColor="text1"/>
          <w:sz w:val="28"/>
          <w:szCs w:val="28"/>
          <w:lang w:val="kk-KZ" w:eastAsia="ru-RU"/>
        </w:rPr>
        <w:t>ты</w:t>
      </w:r>
      <w:r w:rsidRPr="007544CF">
        <w:rPr>
          <w:color w:val="000000" w:themeColor="text1"/>
          <w:sz w:val="28"/>
          <w:szCs w:val="28"/>
          <w:lang w:val="kk-KZ" w:eastAsia="ru-RU"/>
        </w:rPr>
        <w:t xml:space="preserve"> оқыту нәтижелері айқындалған. Мектептер мен мұғалімдер барлық оқушыларды қажетті дағдылармен қаруландыру арқылы тез өзгеретін әлемде өмір мен жұмыстың білім беру талаптарына дайындауға міндетті. Соңғы бірнеше жылда мектептегі білім берудің пәндік білім мен дағдыларды қалыптастыруға дәстүрлі бағыттылығынан ХХІ ғасырдың заманауи негізгі құзыреттіліктерін (немесе дағдыларын) дамыту үшін жағдай жасауға көшуге бағытталған білім беру жүйесі барлық жерде өзекті бола бастады. Пәндік дағдыларға (немесе сауаттылық дағдыларына) қоса, «21st Century Learning серіктестігі» «инновациялық дағдыларға» сыни ойлау мен мәселелерді шешуге, шығармашылық пен инновацияға, коммуникация және ынтымақтастық </w:t>
      </w:r>
      <w:r w:rsidRPr="007544CF">
        <w:rPr>
          <w:color w:val="000000" w:themeColor="text1"/>
          <w:sz w:val="28"/>
          <w:szCs w:val="28"/>
          <w:lang w:val="kk-KZ" w:eastAsia="ru-RU"/>
        </w:rPr>
        <w:lastRenderedPageBreak/>
        <w:t>дағдыларына, сондай-ақ «өмірлік дағдылар» немесе «ман</w:t>
      </w:r>
      <w:r w:rsidR="00E954E8" w:rsidRPr="007544CF">
        <w:rPr>
          <w:color w:val="000000" w:themeColor="text1"/>
          <w:sz w:val="28"/>
          <w:szCs w:val="28"/>
          <w:lang w:val="kk-KZ" w:eastAsia="ru-RU"/>
        </w:rPr>
        <w:t>саптық дағдылар</w:t>
      </w:r>
      <w:r w:rsidR="00572113" w:rsidRPr="007544CF">
        <w:rPr>
          <w:color w:val="000000" w:themeColor="text1"/>
          <w:sz w:val="28"/>
          <w:szCs w:val="28"/>
          <w:lang w:val="kk-KZ" w:eastAsia="ru-RU"/>
        </w:rPr>
        <w:t>» ауқымы кең [179</w:t>
      </w:r>
      <w:r w:rsidRPr="007544CF">
        <w:rPr>
          <w:color w:val="000000" w:themeColor="text1"/>
          <w:sz w:val="28"/>
          <w:szCs w:val="28"/>
          <w:lang w:val="kk-KZ" w:eastAsia="ru-RU"/>
        </w:rPr>
        <w:t xml:space="preserve">]. </w:t>
      </w:r>
    </w:p>
    <w:p w14:paraId="3D1B2E62"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Оқыту үдерісі шет тілі мұғалімдерінің кәсіби құзыреттілігін білім берудің 4К моделі арқылы қалыптастыруға бағытталады. Білім берудің 4К моделі арқылы болашақ шет тілі мұғалімдерінің кәсіби құзыреттілігін қалыптастыру моделінің мазмұны тілдік кәсіби даярлығының лингвистикалық, психологиялық және әдіснамалық, дидактикалық-әдістемелік аспектілермен негізделеді: лингвистикалық аспектісі: шет тілі мұғалімінің кәсіптік-педагогикалық іс-әрекетін жүзеге асыру ерекшелігін көрсететін тілдік құбылыстар; арнайы кәсіптік-бағдарланған мәтіндерді (газет және журнал басылымдары, көркем мәтіндер, сұхбаттар); кәсіби-бағдарланған сөйлеу жағдайларын мен көрнекі-мәтіндік материалдарды (кинофильмдер, бейнероликтер, прагматикалық материалдар) қамтиды; психологиялық аспектісі бөліп көрсетілген болашақ шет тілі мұғалімдерінің кәсіптік-педагогикалық </w:t>
      </w:r>
      <w:r w:rsidR="009113E7" w:rsidRPr="007544CF">
        <w:rPr>
          <w:color w:val="000000" w:themeColor="text1"/>
          <w:sz w:val="28"/>
          <w:szCs w:val="28"/>
          <w:lang w:val="kk-KZ" w:eastAsia="ru-RU"/>
        </w:rPr>
        <w:t>қызметтерін</w:t>
      </w:r>
      <w:r w:rsidRPr="007544CF">
        <w:rPr>
          <w:color w:val="000000" w:themeColor="text1"/>
          <w:sz w:val="28"/>
          <w:szCs w:val="28"/>
          <w:lang w:val="kk-KZ" w:eastAsia="ru-RU"/>
        </w:rPr>
        <w:t xml:space="preserve"> жүзеге асыруға ықпал ететін біліктер мен дағдылардың жиынтығынан тұрады; дидактикалық-әдістемелік аспектісі студенттерді педагогикалық іс-әрекетті табысты жүргізу үшін қажетті кәсіби және тұлғалық сапаларын дамытуға ықпал ететін оқу іс-әрекетінің әдістерін үйретуге бағытталған. Білім беру ортасының әлеуметтік құрамдас бөлігі білім беру үдерісінің барлық қатысушыларының қарым-қатынас және өзара әрекеттесу кеңістігі болып табылады. </w:t>
      </w:r>
    </w:p>
    <w:p w14:paraId="56CF42F6" w14:textId="6C32F2B1" w:rsidR="00942260" w:rsidRPr="007544CF" w:rsidRDefault="00942260" w:rsidP="00942260">
      <w:pPr>
        <w:widowControl w:val="0"/>
        <w:tabs>
          <w:tab w:val="left" w:pos="0"/>
          <w:tab w:val="left" w:pos="567"/>
        </w:tabs>
        <w:ind w:firstLine="567"/>
        <w:jc w:val="both"/>
        <w:rPr>
          <w:color w:val="000000" w:themeColor="text1"/>
          <w:sz w:val="28"/>
          <w:szCs w:val="28"/>
          <w:lang w:val="kk-KZ" w:eastAsia="ru-RU"/>
        </w:rPr>
      </w:pPr>
      <w:r w:rsidRPr="007544CF">
        <w:rPr>
          <w:color w:val="000000" w:themeColor="text1"/>
          <w:sz w:val="28"/>
          <w:szCs w:val="28"/>
          <w:lang w:val="kk-KZ" w:eastAsia="ru-RU"/>
        </w:rPr>
        <w:t>Модельдің тұжырымдамалық-технологиялық блогы зерттеу үдерісінің алдын ала анықталған немесе болжанған мазмұнынан, технологиядан және күтілетін нәтижеден тұратын, үдерісті басқару мен болжанған нәтижемен салыстыру құралы ретінде көрінетін мақсатты компоненттен тұрады.</w:t>
      </w:r>
      <w:r w:rsidR="00714230" w:rsidRPr="007544CF">
        <w:rPr>
          <w:color w:val="000000" w:themeColor="text1"/>
          <w:sz w:val="28"/>
          <w:szCs w:val="28"/>
          <w:lang w:val="kk-KZ" w:eastAsia="ru-RU"/>
        </w:rPr>
        <w:t xml:space="preserve"> </w:t>
      </w:r>
      <w:r w:rsidRPr="007544CF">
        <w:rPr>
          <w:color w:val="000000" w:themeColor="text1"/>
          <w:sz w:val="28"/>
          <w:szCs w:val="28"/>
          <w:lang w:val="kk-KZ" w:eastAsia="ru-RU"/>
        </w:rPr>
        <w:t>Сондықтан аталған блок</w:t>
      </w:r>
      <w:r w:rsidR="00714230" w:rsidRPr="007544CF">
        <w:rPr>
          <w:color w:val="000000" w:themeColor="text1"/>
          <w:sz w:val="28"/>
          <w:szCs w:val="28"/>
          <w:lang w:val="kk-KZ" w:eastAsia="ru-RU"/>
        </w:rPr>
        <w:t xml:space="preserve"> </w:t>
      </w: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қалыптастырудың тұғырларын (құзыреттілік, тұлғалық</w:t>
      </w:r>
      <w:r w:rsidR="00F52E80" w:rsidRPr="007544CF">
        <w:rPr>
          <w:color w:val="000000" w:themeColor="text1"/>
          <w:sz w:val="28"/>
          <w:szCs w:val="28"/>
          <w:lang w:val="kk-KZ" w:eastAsia="ru-RU"/>
        </w:rPr>
        <w:t>-</w:t>
      </w:r>
      <w:r w:rsidRPr="007544CF">
        <w:rPr>
          <w:color w:val="000000" w:themeColor="text1"/>
          <w:sz w:val="28"/>
          <w:szCs w:val="28"/>
          <w:lang w:val="kk-KZ" w:eastAsia="ru-RU"/>
        </w:rPr>
        <w:t>бағдарлық, іс-әрекет</w:t>
      </w:r>
      <w:r w:rsidR="00F52E80" w:rsidRPr="007544CF">
        <w:rPr>
          <w:color w:val="000000" w:themeColor="text1"/>
          <w:sz w:val="28"/>
          <w:szCs w:val="28"/>
          <w:lang w:val="kk-KZ" w:eastAsia="ru-RU"/>
        </w:rPr>
        <w:t>тік</w:t>
      </w:r>
      <w:r w:rsidRPr="007544CF">
        <w:rPr>
          <w:color w:val="000000" w:themeColor="text1"/>
          <w:sz w:val="28"/>
          <w:szCs w:val="28"/>
          <w:lang w:val="kk-KZ" w:eastAsia="ru-RU"/>
        </w:rPr>
        <w:t xml:space="preserve">, кешенділік, жүйелілік) және қағидаларын, технологияларын қамтиды. Бұл қағидалардың негізгілеріне мыналар жатқызылады: кәсіби дағдыларды игерудегі саналылық қағидасы; субъектінің өзіндік құндылығын қабылдауға, оның даралығын тануға бағытталған, жеке мүмкіндіктері мен қабілеттерін ескере отырып, кәсіби даму құралы болып табылатын құндылық қағидасы; кәсіптік-педагогикалық саладағы көпфункционалдылық қағидасы; </w:t>
      </w:r>
      <w:r w:rsidRPr="007544CF">
        <w:rPr>
          <w:bCs/>
          <w:color w:val="000000" w:themeColor="text1"/>
          <w:sz w:val="28"/>
          <w:szCs w:val="28"/>
          <w:lang w:val="kk-KZ" w:eastAsia="ru-RU"/>
        </w:rPr>
        <w:t>стандартты емес шешімдерді іздестіруге үнемі дайындықты, нақты жағдайға байланысты практикалық міндеттерді жүзеге асырудағы икемділікті қарастыратын шығармашылық қағидасы</w:t>
      </w:r>
      <w:r w:rsidRPr="007544CF">
        <w:rPr>
          <w:color w:val="000000" w:themeColor="text1"/>
          <w:sz w:val="28"/>
          <w:szCs w:val="28"/>
          <w:lang w:val="kk-KZ" w:eastAsia="ru-RU"/>
        </w:rPr>
        <w:t xml:space="preserve">; </w:t>
      </w:r>
      <w:r w:rsidR="00730C75" w:rsidRPr="007544CF">
        <w:rPr>
          <w:color w:val="000000" w:themeColor="text1"/>
          <w:sz w:val="28"/>
          <w:szCs w:val="28"/>
          <w:lang w:val="kk-KZ" w:eastAsia="ru-RU"/>
        </w:rPr>
        <w:t xml:space="preserve">тұтастық қағидасы </w:t>
      </w:r>
      <w:r w:rsidRPr="007544CF">
        <w:rPr>
          <w:color w:val="000000" w:themeColor="text1"/>
          <w:sz w:val="28"/>
          <w:szCs w:val="28"/>
          <w:lang w:val="kk-KZ" w:eastAsia="ru-RU"/>
        </w:rPr>
        <w:t xml:space="preserve">болашақ шет тілі мұғалімдерінің дайындауды тұлғалық, танымдық, </w:t>
      </w:r>
      <w:r w:rsidRPr="007544CF">
        <w:rPr>
          <w:iCs/>
          <w:color w:val="000000" w:themeColor="text1"/>
          <w:sz w:val="28"/>
          <w:szCs w:val="28"/>
          <w:lang w:val="kk-KZ" w:eastAsia="ru-RU"/>
        </w:rPr>
        <w:t>мотивациялық, когнитивтік, іс-</w:t>
      </w:r>
      <w:r w:rsidRPr="007544CF">
        <w:rPr>
          <w:color w:val="000000" w:themeColor="text1"/>
          <w:sz w:val="28"/>
          <w:szCs w:val="28"/>
          <w:lang w:val="kk-KZ" w:eastAsia="ru-RU"/>
        </w:rPr>
        <w:t xml:space="preserve">әрекеттік тұрғыдан қалыптасуына әсер етеді. </w:t>
      </w:r>
    </w:p>
    <w:p w14:paraId="6848BDA4" w14:textId="763F63B8" w:rsidR="00942260" w:rsidRPr="007544CF" w:rsidRDefault="00942260" w:rsidP="00942260">
      <w:pPr>
        <w:widowControl w:val="0"/>
        <w:tabs>
          <w:tab w:val="left" w:pos="0"/>
          <w:tab w:val="left" w:pos="567"/>
        </w:tabs>
        <w:ind w:firstLine="567"/>
        <w:jc w:val="both"/>
        <w:rPr>
          <w:color w:val="000000" w:themeColor="text1"/>
          <w:sz w:val="28"/>
          <w:szCs w:val="28"/>
          <w:lang w:val="kk-KZ" w:eastAsia="ru-RU"/>
        </w:rPr>
      </w:pPr>
      <w:r w:rsidRPr="007544CF">
        <w:rPr>
          <w:color w:val="000000" w:themeColor="text1"/>
          <w:sz w:val="28"/>
          <w:szCs w:val="28"/>
          <w:lang w:val="kk-KZ" w:eastAsia="ru-RU"/>
        </w:rPr>
        <w:t xml:space="preserve">Жалпы </w:t>
      </w:r>
      <w:r w:rsidR="007C5B0E" w:rsidRPr="007544CF">
        <w:rPr>
          <w:color w:val="000000" w:themeColor="text1"/>
          <w:sz w:val="28"/>
          <w:szCs w:val="28"/>
          <w:lang w:val="kk-KZ" w:eastAsia="ru-RU"/>
        </w:rPr>
        <w:t>тәжірибелі</w:t>
      </w:r>
      <w:r w:rsidR="00EC40D8" w:rsidRPr="007544CF">
        <w:rPr>
          <w:color w:val="000000" w:themeColor="text1"/>
          <w:sz w:val="28"/>
          <w:szCs w:val="28"/>
          <w:lang w:val="kk-KZ" w:eastAsia="ru-RU"/>
        </w:rPr>
        <w:t xml:space="preserve"> </w:t>
      </w:r>
      <w:r w:rsidRPr="007544CF">
        <w:rPr>
          <w:color w:val="000000" w:themeColor="text1"/>
          <w:sz w:val="28"/>
          <w:szCs w:val="28"/>
          <w:lang w:val="kk-KZ" w:eastAsia="ru-RU"/>
        </w:rPr>
        <w:t xml:space="preserve">шет тілі мұғалімдерінің кәсіби құзыреттілігінің анықталған құрылымына сүйене отырып, сол құзыреттер іске асырылатын кәсіби-педагогикалық іс-әрекеттің бірқатар </w:t>
      </w:r>
      <w:r w:rsidR="009113E7" w:rsidRPr="007544CF">
        <w:rPr>
          <w:color w:val="000000" w:themeColor="text1"/>
          <w:sz w:val="28"/>
          <w:szCs w:val="28"/>
          <w:lang w:val="kk-KZ" w:eastAsia="ru-RU"/>
        </w:rPr>
        <w:t>қызметтері</w:t>
      </w:r>
      <w:r w:rsidRPr="007544CF">
        <w:rPr>
          <w:color w:val="000000" w:themeColor="text1"/>
          <w:sz w:val="28"/>
          <w:szCs w:val="28"/>
          <w:lang w:val="kk-KZ" w:eastAsia="ru-RU"/>
        </w:rPr>
        <w:t xml:space="preserve"> анықталады. Болашақ шет тілі мұғалімдерінің кәсіб</w:t>
      </w:r>
      <w:r w:rsidR="009113E7" w:rsidRPr="007544CF">
        <w:rPr>
          <w:color w:val="000000" w:themeColor="text1"/>
          <w:sz w:val="28"/>
          <w:szCs w:val="28"/>
          <w:lang w:val="kk-KZ" w:eastAsia="ru-RU"/>
        </w:rPr>
        <w:t xml:space="preserve">и құзыреттілігінің компоненттері </w:t>
      </w:r>
      <w:r w:rsidR="007C5B0E" w:rsidRPr="007544CF">
        <w:rPr>
          <w:color w:val="000000" w:themeColor="text1"/>
          <w:sz w:val="28"/>
          <w:szCs w:val="28"/>
          <w:lang w:val="kk-KZ" w:eastAsia="ru-RU"/>
        </w:rPr>
        <w:t xml:space="preserve">олардың </w:t>
      </w:r>
      <w:r w:rsidR="009113E7" w:rsidRPr="007544CF">
        <w:rPr>
          <w:color w:val="000000" w:themeColor="text1"/>
          <w:sz w:val="28"/>
          <w:szCs w:val="28"/>
          <w:lang w:val="kk-KZ" w:eastAsia="ru-RU"/>
        </w:rPr>
        <w:t>қызметтерін</w:t>
      </w:r>
      <w:r w:rsidRPr="007544CF">
        <w:rPr>
          <w:color w:val="000000" w:themeColor="text1"/>
          <w:sz w:val="28"/>
          <w:szCs w:val="28"/>
          <w:lang w:val="kk-KZ" w:eastAsia="ru-RU"/>
        </w:rPr>
        <w:t xml:space="preserve"> іске асырылуына әсер етеді. Мақсатты </w:t>
      </w:r>
      <w:r w:rsidR="009113E7" w:rsidRPr="007544CF">
        <w:rPr>
          <w:color w:val="000000" w:themeColor="text1"/>
          <w:sz w:val="28"/>
          <w:szCs w:val="28"/>
          <w:lang w:val="kk-KZ" w:eastAsia="ru-RU"/>
        </w:rPr>
        <w:t>қызметтерге</w:t>
      </w:r>
      <w:r w:rsidRPr="007544CF">
        <w:rPr>
          <w:color w:val="000000" w:themeColor="text1"/>
          <w:sz w:val="28"/>
          <w:szCs w:val="28"/>
          <w:lang w:val="kk-KZ" w:eastAsia="ru-RU"/>
        </w:rPr>
        <w:t xml:space="preserve"> оқыту, </w:t>
      </w:r>
      <w:r w:rsidRPr="007544CF">
        <w:rPr>
          <w:color w:val="000000" w:themeColor="text1"/>
          <w:sz w:val="28"/>
          <w:szCs w:val="28"/>
          <w:lang w:val="kk-KZ" w:eastAsia="ru-RU"/>
        </w:rPr>
        <w:lastRenderedPageBreak/>
        <w:t xml:space="preserve">тәрбиелеу, дамыту </w:t>
      </w:r>
      <w:r w:rsidR="009113E7" w:rsidRPr="007544CF">
        <w:rPr>
          <w:color w:val="000000" w:themeColor="text1"/>
          <w:sz w:val="28"/>
          <w:szCs w:val="28"/>
          <w:lang w:val="kk-KZ" w:eastAsia="ru-RU"/>
        </w:rPr>
        <w:t>қызметі</w:t>
      </w:r>
      <w:r w:rsidRPr="007544CF">
        <w:rPr>
          <w:color w:val="000000" w:themeColor="text1"/>
          <w:sz w:val="28"/>
          <w:szCs w:val="28"/>
          <w:lang w:val="kk-KZ" w:eastAsia="ru-RU"/>
        </w:rPr>
        <w:t xml:space="preserve">, операциялық құрылымдық </w:t>
      </w:r>
      <w:r w:rsidR="009113E7" w:rsidRPr="007544CF">
        <w:rPr>
          <w:color w:val="000000" w:themeColor="text1"/>
          <w:sz w:val="28"/>
          <w:szCs w:val="28"/>
          <w:lang w:val="kk-KZ" w:eastAsia="ru-RU"/>
        </w:rPr>
        <w:t>қызметтерге</w:t>
      </w:r>
      <w:r w:rsidR="00915E1F"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гностикалық, сындарлы жоспарлау, ұйымдастыру, мәдениетаралық байланысты ұйымдастыру және бақылау </w:t>
      </w:r>
      <w:r w:rsidR="009113E7" w:rsidRPr="007544CF">
        <w:rPr>
          <w:color w:val="000000" w:themeColor="text1"/>
          <w:sz w:val="28"/>
          <w:szCs w:val="28"/>
          <w:lang w:val="kk-KZ" w:eastAsia="ru-RU"/>
        </w:rPr>
        <w:t>қызметтері</w:t>
      </w:r>
      <w:r w:rsidRPr="007544CF">
        <w:rPr>
          <w:color w:val="000000" w:themeColor="text1"/>
          <w:sz w:val="28"/>
          <w:szCs w:val="28"/>
          <w:lang w:val="kk-KZ" w:eastAsia="ru-RU"/>
        </w:rPr>
        <w:t xml:space="preserve"> жатқызылады (1.3 қараңыз). Білім берудің 4К моделі арқылы болашақ шет тілі мұғалімдерінің кәсіби құзыреттілігін қалыптастыру бағыты мұғалім іс-әрекетінің маңызды жақтарын моделдеуге мүмкіндік береді. Болашақ шет тілі мұғалімдері теориялық білімді әртүрлі кәсіби жағдаяттарда практикалық жұмыста қолданады, коммуникацияның мақсаты мен шарттарына сәйкес сөйлеу әрекетін жүзеге асырады, әртүрлі сөйлеу мәселелерін шешуге қажетті кәсіби қасиеттерді меңгереді. </w:t>
      </w:r>
    </w:p>
    <w:p w14:paraId="49A03A75" w14:textId="2B1B15EC"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Тұжырымдамалық-технологиялық блок болашақ шет тілі мұғалімдерінің кәсіби құзыреттілігін қалыптастырудың стратегияларын қарастырады. Шет тілін оқытудың маңызды құрамдас бөлігі стратегиялар болып табылады. Жалпы стратегиялар тілдік, пәндік және концептуалдық ақпаратты түсінуді, ассимиляциялауды, жадта сақтауды және оны сөйлеуде тіл арқылы жаңғыртуды қамтамасыз ететін сөйлеу ақпаратын өңдеудің нақты тәсілдерінің жиынтығы. Оқыту үдерісіне тікелей немесе жанама әсер ететін стратегиялардың үш түрі анықталады: тікелей оқыту стратегиялары; коммуникация стратегияла</w:t>
      </w:r>
      <w:r w:rsidR="00572113" w:rsidRPr="007544CF">
        <w:rPr>
          <w:color w:val="000000" w:themeColor="text1"/>
          <w:sz w:val="28"/>
          <w:szCs w:val="28"/>
          <w:lang w:val="kk-KZ" w:eastAsia="ru-RU"/>
        </w:rPr>
        <w:t>ры; әлеуметтік стратегиялар [180</w:t>
      </w:r>
      <w:r w:rsidRPr="007544CF">
        <w:rPr>
          <w:color w:val="000000" w:themeColor="text1"/>
          <w:sz w:val="28"/>
          <w:szCs w:val="28"/>
          <w:lang w:val="kk-KZ" w:eastAsia="ru-RU"/>
        </w:rPr>
        <w:t xml:space="preserve">]. </w:t>
      </w:r>
    </w:p>
    <w:p w14:paraId="22EF7A57" w14:textId="20D87B9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Бұл ұсынылған </w:t>
      </w:r>
      <w:r w:rsidR="00496D3F" w:rsidRPr="007544CF">
        <w:rPr>
          <w:color w:val="000000" w:themeColor="text1"/>
          <w:sz w:val="28"/>
          <w:szCs w:val="28"/>
          <w:lang w:val="kk-KZ" w:eastAsia="ru-RU"/>
        </w:rPr>
        <w:t>жіктемені</w:t>
      </w:r>
      <w:r w:rsidRPr="007544CF">
        <w:rPr>
          <w:color w:val="000000" w:themeColor="text1"/>
          <w:sz w:val="28"/>
          <w:szCs w:val="28"/>
          <w:lang w:val="kk-KZ" w:eastAsia="ru-RU"/>
        </w:rPr>
        <w:t xml:space="preserve"> талдау стратегияларды тілді үйренудің стратегиялары (тікелей оқыту стратегиялары) және тілді қолдану стратегиялары (қарым-қатынас және әлеуметтік стратегиялар) ретінде сипаттауға болады, келесі стратегияларға басты назар аударылады: тіл үйрену стратегиялары негізгі мақсатқа жетуге бағытталған саналы психикалық іс-әрекет, оқытылатын тіл туралы білімі мен түсінігін жетілдіреді; когнитивтік стратегия оқылатын тілдің құрылымдарын есте сақтауға және пайдалануға дағдыландырады; метакогнитивтік стратегия үдерісті жоспарлауды, басымдықтарды анықтауды, мақсат қоюды және өзін-өзі бақылауды қамтитын басқару және қадағалауды жүзеге асыруға мүмкіндік береді. Қарым-қатынас стратегиялары тілдің өзін үйренуге ғана қатысты емес, сонымен қатар әңгімеге қатысуға, басқа адамның </w:t>
      </w:r>
      <w:r w:rsidR="007C5B0E" w:rsidRPr="007544CF">
        <w:rPr>
          <w:color w:val="000000" w:themeColor="text1"/>
          <w:sz w:val="28"/>
          <w:szCs w:val="28"/>
          <w:lang w:val="kk-KZ" w:eastAsia="ru-RU"/>
        </w:rPr>
        <w:t>ойын</w:t>
      </w:r>
      <w:r w:rsidRPr="007544CF">
        <w:rPr>
          <w:color w:val="000000" w:themeColor="text1"/>
          <w:sz w:val="28"/>
          <w:szCs w:val="28"/>
          <w:lang w:val="kk-KZ" w:eastAsia="ru-RU"/>
        </w:rPr>
        <w:t xml:space="preserve"> түсінуге және білуге бағытталған. </w:t>
      </w:r>
    </w:p>
    <w:p w14:paraId="58351B4B" w14:textId="0AD0F0C4" w:rsidR="00942260" w:rsidRPr="007544CF" w:rsidRDefault="00942260" w:rsidP="00942260">
      <w:pPr>
        <w:ind w:firstLine="709"/>
        <w:jc w:val="both"/>
        <w:rPr>
          <w:color w:val="000000" w:themeColor="text1"/>
          <w:sz w:val="28"/>
          <w:szCs w:val="28"/>
          <w:lang w:val="kk-KZ" w:eastAsia="ru-RU"/>
        </w:rPr>
      </w:pPr>
      <w:bookmarkStart w:id="1" w:name="_Hlk204679620"/>
      <w:r w:rsidRPr="007544CF">
        <w:rPr>
          <w:color w:val="000000" w:themeColor="text1"/>
          <w:sz w:val="28"/>
          <w:szCs w:val="28"/>
          <w:lang w:val="kk-KZ" w:eastAsia="ru-RU"/>
        </w:rPr>
        <w:t xml:space="preserve">Тұжырымдамалық-технологиялық </w:t>
      </w:r>
      <w:r w:rsidRPr="007544CF">
        <w:rPr>
          <w:color w:val="000000" w:themeColor="text1"/>
          <w:sz w:val="28"/>
          <w:szCs w:val="28"/>
          <w:lang w:val="kk-KZ" w:eastAsia="ko-KR"/>
        </w:rPr>
        <w:t>блок болашақ шет тілі мұғ</w:t>
      </w:r>
      <w:r w:rsidR="00EC40D8" w:rsidRPr="007544CF">
        <w:rPr>
          <w:color w:val="000000" w:themeColor="text1"/>
          <w:sz w:val="28"/>
          <w:szCs w:val="28"/>
          <w:lang w:val="kk-KZ" w:eastAsia="ko-KR"/>
        </w:rPr>
        <w:t>алімдерінің кәсіби қалыптасу</w:t>
      </w:r>
      <w:r w:rsidR="007C5B0E" w:rsidRPr="007544CF">
        <w:rPr>
          <w:color w:val="000000" w:themeColor="text1"/>
          <w:sz w:val="28"/>
          <w:szCs w:val="28"/>
          <w:lang w:val="kk-KZ" w:eastAsia="ko-KR"/>
        </w:rPr>
        <w:t>ы</w:t>
      </w:r>
      <w:r w:rsidR="00EC40D8" w:rsidRPr="007544CF">
        <w:rPr>
          <w:color w:val="000000" w:themeColor="text1"/>
          <w:sz w:val="28"/>
          <w:szCs w:val="28"/>
          <w:lang w:val="kk-KZ" w:eastAsia="ko-KR"/>
        </w:rPr>
        <w:t>ның</w:t>
      </w:r>
      <w:r w:rsidRPr="007544CF">
        <w:rPr>
          <w:color w:val="000000" w:themeColor="text1"/>
          <w:sz w:val="28"/>
          <w:szCs w:val="28"/>
          <w:lang w:val="kk-KZ" w:eastAsia="ko-KR"/>
        </w:rPr>
        <w:t xml:space="preserve"> </w:t>
      </w:r>
      <w:r w:rsidRPr="007544CF">
        <w:rPr>
          <w:color w:val="000000" w:themeColor="text1"/>
          <w:sz w:val="28"/>
          <w:szCs w:val="28"/>
          <w:lang w:val="kk-KZ" w:eastAsia="ru-RU"/>
        </w:rPr>
        <w:t>технологияларын</w:t>
      </w:r>
      <w:r w:rsidRPr="007544CF">
        <w:rPr>
          <w:color w:val="000000" w:themeColor="text1"/>
          <w:sz w:val="28"/>
          <w:szCs w:val="28"/>
          <w:lang w:val="kk-KZ" w:eastAsia="ko-KR"/>
        </w:rPr>
        <w:t xml:space="preserve"> қамтиды</w:t>
      </w:r>
      <w:bookmarkEnd w:id="1"/>
      <w:r w:rsidR="00D9533C" w:rsidRPr="007544CF">
        <w:rPr>
          <w:color w:val="000000" w:themeColor="text1"/>
          <w:sz w:val="28"/>
          <w:szCs w:val="28"/>
          <w:lang w:val="kk-KZ" w:eastAsia="ko-KR"/>
        </w:rPr>
        <w:t>.</w:t>
      </w:r>
    </w:p>
    <w:p w14:paraId="0864F539" w14:textId="2F8B233F" w:rsidR="00DA2E2C" w:rsidRPr="007544CF" w:rsidRDefault="00942260" w:rsidP="00DA2E2C">
      <w:pPr>
        <w:ind w:firstLine="709"/>
        <w:jc w:val="both"/>
        <w:rPr>
          <w:color w:val="000000" w:themeColor="text1"/>
          <w:sz w:val="28"/>
          <w:szCs w:val="28"/>
          <w:lang w:val="kk-KZ" w:eastAsia="ru-RU"/>
        </w:rPr>
      </w:pPr>
      <w:r w:rsidRPr="007544CF">
        <w:rPr>
          <w:color w:val="000000" w:themeColor="text1"/>
          <w:sz w:val="28"/>
          <w:szCs w:val="28"/>
          <w:lang w:val="kk-KZ" w:eastAsia="ru-RU"/>
        </w:rPr>
        <w:t>Сондықтан зерттеу барысында білім берудің 4К моделі арқылы болашақ шет тілі мұғалімдерінің кәсіби құзыреттілігін қалыптастырудағы заманауи технологиялары: сыни ойлауын дамыту технологиясы;  CLIL (Content and Language Integrated Learning) пәндік-тілдік интеграцияланған оқыту технологиясы; «Flipped learning» немесе «Flipped Classroom» технологиясы; «Сase study» технологиясы анықталады (2.1 қараңыз)</w:t>
      </w:r>
      <w:r w:rsidR="007C5B0E" w:rsidRPr="007544CF">
        <w:rPr>
          <w:color w:val="000000" w:themeColor="text1"/>
          <w:sz w:val="28"/>
          <w:szCs w:val="28"/>
          <w:lang w:val="kk-KZ" w:eastAsia="ru-RU"/>
        </w:rPr>
        <w:t>. Сонымен бірге шет тіл</w:t>
      </w:r>
      <w:r w:rsidR="00DA2E2C" w:rsidRPr="007544CF">
        <w:rPr>
          <w:color w:val="000000" w:themeColor="text1"/>
          <w:sz w:val="28"/>
          <w:szCs w:val="28"/>
          <w:lang w:val="kk-KZ" w:eastAsia="ru-RU"/>
        </w:rPr>
        <w:t>і</w:t>
      </w:r>
      <w:r w:rsidR="007C5B0E" w:rsidRPr="007544CF">
        <w:rPr>
          <w:color w:val="000000" w:themeColor="text1"/>
          <w:sz w:val="28"/>
          <w:szCs w:val="28"/>
          <w:lang w:val="kk-KZ" w:eastAsia="ru-RU"/>
        </w:rPr>
        <w:t>н</w:t>
      </w:r>
      <w:r w:rsidR="00DA2E2C" w:rsidRPr="007544CF">
        <w:rPr>
          <w:color w:val="000000" w:themeColor="text1"/>
          <w:sz w:val="28"/>
          <w:szCs w:val="28"/>
          <w:lang w:val="kk-KZ" w:eastAsia="ru-RU"/>
        </w:rPr>
        <w:t xml:space="preserve"> үйретуде web.02, подкаста, блогтар, әлеуметтік желі, электронды пошта, веб-форум, чаттар, электронды сөздік, ақпараттық-анықтамалық интернет ресурстар, видеобайланыстар сияқты цифрлык технологиялар жиі қолданылады.</w:t>
      </w:r>
    </w:p>
    <w:p w14:paraId="2420518B" w14:textId="7F18E569"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Модельдің бағалаушылық-нәтижелік блогы білім берудің 4К моделі арқылы болашақ шет тілі мұғалімдерінің кәсіби құзыреттіліг</w:t>
      </w:r>
      <w:r w:rsidR="007C5B0E" w:rsidRPr="007544CF">
        <w:rPr>
          <w:color w:val="000000" w:themeColor="text1"/>
          <w:sz w:val="28"/>
          <w:szCs w:val="28"/>
          <w:lang w:val="kk-KZ" w:eastAsia="ru-RU"/>
        </w:rPr>
        <w:t>ін қалыптастырудың компонентері</w:t>
      </w:r>
      <w:r w:rsidRPr="007544CF">
        <w:rPr>
          <w:color w:val="000000" w:themeColor="text1"/>
          <w:sz w:val="28"/>
          <w:szCs w:val="28"/>
          <w:lang w:val="kk-KZ" w:eastAsia="ru-RU"/>
        </w:rPr>
        <w:t xml:space="preserve"> (мотивациялық,</w:t>
      </w:r>
      <w:r w:rsidR="007C5B0E" w:rsidRPr="007544CF">
        <w:rPr>
          <w:color w:val="000000" w:themeColor="text1"/>
          <w:sz w:val="28"/>
          <w:szCs w:val="28"/>
          <w:lang w:val="kk-KZ" w:eastAsia="ru-RU"/>
        </w:rPr>
        <w:t xml:space="preserve"> </w:t>
      </w:r>
      <w:r w:rsidRPr="007544CF">
        <w:rPr>
          <w:color w:val="000000" w:themeColor="text1"/>
          <w:sz w:val="28"/>
          <w:szCs w:val="28"/>
          <w:lang w:val="kk-KZ" w:eastAsia="ru-RU"/>
        </w:rPr>
        <w:t>танымдық,</w:t>
      </w:r>
      <w:r w:rsidR="007C5B0E" w:rsidRPr="007544CF">
        <w:rPr>
          <w:color w:val="000000" w:themeColor="text1"/>
          <w:sz w:val="28"/>
          <w:szCs w:val="28"/>
          <w:lang w:val="kk-KZ" w:eastAsia="ru-RU"/>
        </w:rPr>
        <w:t xml:space="preserve"> </w:t>
      </w:r>
      <w:r w:rsidRPr="007544CF">
        <w:rPr>
          <w:color w:val="000000" w:themeColor="text1"/>
          <w:sz w:val="28"/>
          <w:szCs w:val="28"/>
          <w:lang w:val="kk-KZ" w:eastAsia="ru-RU"/>
        </w:rPr>
        <w:t>тұлғалық, іс-әрекеттік) мен өлшемдері (сыни ойлау, комму</w:t>
      </w:r>
      <w:r w:rsidR="007C5B0E" w:rsidRPr="007544CF">
        <w:rPr>
          <w:color w:val="000000" w:themeColor="text1"/>
          <w:sz w:val="28"/>
          <w:szCs w:val="28"/>
          <w:lang w:val="kk-KZ" w:eastAsia="ru-RU"/>
        </w:rPr>
        <w:t>никация, креативтілік, командамен</w:t>
      </w:r>
      <w:r w:rsidRPr="007544CF">
        <w:rPr>
          <w:color w:val="000000" w:themeColor="text1"/>
          <w:sz w:val="28"/>
          <w:szCs w:val="28"/>
          <w:lang w:val="kk-KZ" w:eastAsia="ru-RU"/>
        </w:rPr>
        <w:t xml:space="preserve"> жұмыс істеу) мен көрсеткіштерін және оларға сәйкес келетін деңгейлерін (жоғары, жеткілікті, орта, төмен) анықтауға мүмкіндік береді. </w:t>
      </w:r>
    </w:p>
    <w:p w14:paraId="06E50011" w14:textId="77777777" w:rsidR="00942260" w:rsidRPr="007544CF" w:rsidRDefault="00942260" w:rsidP="00942260">
      <w:pPr>
        <w:widowControl w:val="0"/>
        <w:tabs>
          <w:tab w:val="left" w:pos="0"/>
        </w:tabs>
        <w:ind w:firstLine="567"/>
        <w:jc w:val="both"/>
        <w:rPr>
          <w:color w:val="000000" w:themeColor="text1"/>
          <w:sz w:val="28"/>
          <w:szCs w:val="28"/>
          <w:lang w:val="kk-KZ" w:eastAsia="ru-RU"/>
        </w:rPr>
      </w:pPr>
      <w:r w:rsidRPr="007544CF">
        <w:rPr>
          <w:color w:val="000000" w:themeColor="text1"/>
          <w:sz w:val="28"/>
          <w:szCs w:val="28"/>
          <w:lang w:val="kk-KZ" w:eastAsia="ru-RU"/>
        </w:rPr>
        <w:t>Сондықтан ұсынылып отырылған білім берудің 4К моделі арқылы болашақ шет тілі мұғалімдерінің кәсіби құзыреттілігін қалыптастыру моделінде өлшемдер ретінде білім берудің 4К элементтері алынады:</w:t>
      </w:r>
    </w:p>
    <w:p w14:paraId="1A4032FE"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сыни ойлау өз іс-әрекеттерін бақылауы және бағалауы, олардың орындалуына тиісті түзетулер енгізуі, ойды ықшамды жинақтап білдіруі, мәлімдеме, сұрақ, дәлелдер арасындағы байланысты таба білу, мәлімдеменің сенімділігін дәлелдеу және бағалау, өз ойын түсіндіру, өз қорытындысын қорғау, гипотеза құру және өз бетінше қорытынды жасау қабілеті, оның негізгі элементтері: талдау, бағалау, түсіндіру, болжам жасау, өзіндік реттеу;</w:t>
      </w:r>
    </w:p>
    <w:p w14:paraId="2BF0F133" w14:textId="6595A3EB"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 </w:t>
      </w:r>
      <w:r w:rsidR="007C5B0E" w:rsidRPr="007544CF">
        <w:rPr>
          <w:color w:val="000000" w:themeColor="text1"/>
          <w:sz w:val="28"/>
          <w:szCs w:val="28"/>
          <w:lang w:val="kk-KZ" w:eastAsia="ru-RU"/>
        </w:rPr>
        <w:t>тілдік</w:t>
      </w:r>
      <w:r w:rsidRPr="007544CF">
        <w:rPr>
          <w:color w:val="000000" w:themeColor="text1"/>
          <w:sz w:val="28"/>
          <w:szCs w:val="28"/>
          <w:lang w:val="kk-KZ" w:eastAsia="ru-RU"/>
        </w:rPr>
        <w:t xml:space="preserve"> қарым-қатынаста вербальды (сөздік қоры және тіл ережелерін білу) және вербальды емес құралдарды (ым-ишара, мимика, интонация) қолдануы, ой-пікірлерін, фактілерді ауызша және жазбаша түрде білдіру және түсіндіру, тиімді қарым-қатынас жасау қабілеті, оның негізгі элементі: коммуникацияға дайындық,  серіктеске бейімделу, сендіру, байланыс орнату;</w:t>
      </w:r>
    </w:p>
    <w:p w14:paraId="5561EA79"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креативтілік білімге талпынысы, креативті ойлауы, идеяларды құруы, ұсынылған идеяларды дамытуы, мәселелерді шешудің түбегейлі жаңа тәсілдерін ұсыну және дамыту, жаңа жауаптар беру және жаңа сұрақтар қою немесе білімді қолдану, синтездеу және өзгерту арқылы идеяларды білдіру қабілеті, оның негізгі элементі: креативті ойлау, білімге талпыныс, қызығушылық, идеяларды құру (қиял), ұсынылған идеяларды дамыту;</w:t>
      </w:r>
    </w:p>
    <w:p w14:paraId="286CFF99" w14:textId="5F6412C9"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коллаборация</w:t>
      </w:r>
      <w:r w:rsidR="00114613" w:rsidRPr="007544CF">
        <w:rPr>
          <w:color w:val="000000" w:themeColor="text1"/>
          <w:sz w:val="28"/>
          <w:szCs w:val="28"/>
          <w:lang w:val="kk-KZ" w:eastAsia="ru-RU"/>
        </w:rPr>
        <w:t>лық (командамен</w:t>
      </w:r>
      <w:r w:rsidR="005A72D9" w:rsidRPr="007544CF">
        <w:rPr>
          <w:color w:val="000000" w:themeColor="text1"/>
          <w:sz w:val="28"/>
          <w:szCs w:val="28"/>
          <w:lang w:val="kk-KZ" w:eastAsia="ru-RU"/>
        </w:rPr>
        <w:t xml:space="preserve"> жұмыс істеу)</w:t>
      </w:r>
      <w:r w:rsidRPr="007544CF">
        <w:rPr>
          <w:color w:val="000000" w:themeColor="text1"/>
          <w:sz w:val="28"/>
          <w:szCs w:val="28"/>
          <w:lang w:val="kk-KZ" w:eastAsia="ru-RU"/>
        </w:rPr>
        <w:t xml:space="preserve"> ортақ нәтижеге жету үшін ынтымақтастыққа дайындығы, ұжымдық нәтижені өзіндік бағалауы,</w:t>
      </w:r>
      <w:r w:rsidR="00714230" w:rsidRPr="007544CF">
        <w:rPr>
          <w:color w:val="000000" w:themeColor="text1"/>
          <w:sz w:val="28"/>
          <w:szCs w:val="28"/>
          <w:lang w:val="kk-KZ" w:eastAsia="ru-RU"/>
        </w:rPr>
        <w:t xml:space="preserve"> </w:t>
      </w:r>
      <w:r w:rsidRPr="007544CF">
        <w:rPr>
          <w:color w:val="000000" w:themeColor="text1"/>
          <w:sz w:val="28"/>
          <w:szCs w:val="28"/>
          <w:lang w:val="kk-KZ" w:eastAsia="ru-RU"/>
        </w:rPr>
        <w:t>сыйластықпен өзара әрекеттесуі, басқа адамдармен тиімді қарым-қатынас жасау және топтарда жұмыс істеу қабілеті, оның негізгі элементі жалпы мақсатты қабылдау, әлеуметтік өзара әрекеттесу, дербестік және бастамашылық.</w:t>
      </w:r>
    </w:p>
    <w:p w14:paraId="789649AD"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Ендігі кезекте білім берудің 4К моделі арқылы болашақ шет тілі мұғалімдерінің кәсіби құзыреттілігін қалыптастыру моделінің компонеттеріне сипаттама беріледі.</w:t>
      </w:r>
    </w:p>
    <w:p w14:paraId="38955B6C" w14:textId="77777777" w:rsidR="00942260" w:rsidRPr="007544CF" w:rsidRDefault="00942260" w:rsidP="00942260">
      <w:pPr>
        <w:ind w:firstLine="709"/>
        <w:contextualSpacing/>
        <w:jc w:val="both"/>
        <w:rPr>
          <w:color w:val="000000" w:themeColor="text1"/>
          <w:sz w:val="28"/>
          <w:szCs w:val="28"/>
          <w:lang w:val="kk-KZ" w:eastAsia="ru-RU"/>
        </w:rPr>
      </w:pPr>
      <w:r w:rsidRPr="007544CF">
        <w:rPr>
          <w:color w:val="000000" w:themeColor="text1"/>
          <w:sz w:val="28"/>
          <w:szCs w:val="28"/>
          <w:lang w:val="kk-KZ" w:eastAsia="ru-RU"/>
        </w:rPr>
        <w:t xml:space="preserve">Мотивациялық компонент болашақ шет тілі мұғалімдерінің кәсіби құзыреттілігін қалыптастыруда өзара әрекеттестікке дайындығын, өзара түсіністік пен эмпатия механизмін, әсерін түсінуін, оқу-кәсіби іс-әрекеттегі жағдаятқа жағымды эмоциялық қатынасын қамтамасыз етеді. Оқу және практикалық мәселелерді шешу үшін ақпаратты ауызша және көрнекі түрде беру мүмкіндігін, зерттеу және жобалау әрекетінде негізгі ойлау және сөйлеу дағдыларын біріктіре отырып, белгілі бір көзқарасты негіздеу үшін әртүрлі нұсқаларды қолданып, пікірталас жүргізу дағдыларын, өз іс-әрекеттерін бақылау және бағалау, олардың орындалуына тиісті түзетулер енгізу </w:t>
      </w:r>
      <w:r w:rsidRPr="007544CF">
        <w:rPr>
          <w:color w:val="000000" w:themeColor="text1"/>
          <w:sz w:val="28"/>
          <w:szCs w:val="28"/>
          <w:lang w:val="kk-KZ" w:eastAsia="ru-RU"/>
        </w:rPr>
        <w:lastRenderedPageBreak/>
        <w:t xml:space="preserve">нәтижелерін, тапсырманы талдау, символдық құралдарды игеру және пайдалану, ақпаратты алмастыру, модельдеу, кодтау және декодтау, ойды ықшамды жинақтап білдіруін айқындайтын сыни ойлау өлшемін сипаттайды. </w:t>
      </w:r>
    </w:p>
    <w:p w14:paraId="54E11586" w14:textId="52FA1EDA"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Танымдық компонент болашақ шет тілі мұғалімдерінің кәсіби құзыреттілігін қалыптастыру мектепте ағылшын тілі пәнін жаңартылған білім бағдарламалары негізінде оқыту</w:t>
      </w:r>
      <w:r w:rsidR="00411C4F" w:rsidRPr="007544CF">
        <w:rPr>
          <w:color w:val="000000" w:themeColor="text1"/>
          <w:sz w:val="28"/>
          <w:szCs w:val="28"/>
          <w:lang w:val="kk-KZ" w:eastAsia="ru-RU"/>
        </w:rPr>
        <w:t xml:space="preserve">да сыни ойлау технологиясы </w:t>
      </w:r>
      <w:r w:rsidRPr="007544CF">
        <w:rPr>
          <w:color w:val="000000" w:themeColor="text1"/>
          <w:sz w:val="28"/>
          <w:szCs w:val="28"/>
          <w:lang w:val="kk-KZ" w:eastAsia="ru-RU"/>
        </w:rPr>
        <w:t xml:space="preserve">туралы білімдердің болуына; жаңартылған білім берудің мәні мен маңызын білуіне; ағылшын тілі пәнін жаңартылған білім бағдарламалары негізінде оқыту технологиясын білуіне; білім берудің 4К моделі туралы білімдердің болуына, теориялық білімді практикада қолдана білуіне мүмкіндік береді. Қарым-қатынас мақсатына жету үшін вербалды және вербалды емес құралдарды қолдану, әртүрлі пікірлер мен мүдделерді ескеру, өз ұстанымын дәлелдеу, тиімді қарым-қатынас жасау қабілетін, фактілерді ауызша және жазбаша (тыңдау, сөйлеу, оқу және жазу) білдіру және түсіндіру, ақпаратты беру және сөйлеу әрекетінің пәндік мазмұны мен шарттарын көрсету қабілетіне ие болу дағдыларын қалыптастыруды анықтайтын коммуникация өлшемін сипаттайды. </w:t>
      </w:r>
    </w:p>
    <w:p w14:paraId="5A03A6F8" w14:textId="46C45246" w:rsidR="00942260" w:rsidRPr="007544CF" w:rsidRDefault="00942260" w:rsidP="0039134D">
      <w:pPr>
        <w:jc w:val="both"/>
        <w:rPr>
          <w:color w:val="000000" w:themeColor="text1"/>
          <w:sz w:val="28"/>
          <w:szCs w:val="28"/>
          <w:lang w:val="kk-KZ" w:eastAsia="ru-RU"/>
        </w:rPr>
      </w:pPr>
      <w:r w:rsidRPr="007544CF">
        <w:rPr>
          <w:color w:val="000000" w:themeColor="text1"/>
          <w:sz w:val="28"/>
          <w:szCs w:val="28"/>
          <w:lang w:val="kk-KZ" w:eastAsia="ru-RU"/>
        </w:rPr>
        <w:t xml:space="preserve">Тұлғалық компонент болашақ шет тілі мұғалімдерінің кәсіби құзыреттілігін қалыптастыруда тұлғалық құндылық, әлеуметтік ұстанымдарын сипаттап, қажеттеліктерін, мотивін ынталандыру қызметін атқарады. Сонымен қатар </w:t>
      </w:r>
      <w:r w:rsidR="00D65149" w:rsidRPr="007544CF">
        <w:rPr>
          <w:color w:val="000000" w:themeColor="text1"/>
          <w:sz w:val="28"/>
          <w:szCs w:val="28"/>
          <w:lang w:val="kk-KZ" w:eastAsia="ru-RU"/>
        </w:rPr>
        <w:t>ө</w:t>
      </w:r>
      <w:r w:rsidR="0039134D" w:rsidRPr="007544CF">
        <w:rPr>
          <w:bCs/>
          <w:color w:val="000000" w:themeColor="text1"/>
          <w:sz w:val="28"/>
          <w:szCs w:val="28"/>
          <w:lang w:val="kk-KZ"/>
        </w:rPr>
        <w:t>з бетінше ерекше идеяларды көтеруі, оларды шешудің өзгеше жолын ұсынуы;</w:t>
      </w:r>
      <w:r w:rsidR="0039134D" w:rsidRPr="007544CF">
        <w:rPr>
          <w:bCs/>
          <w:color w:val="000000" w:themeColor="text1"/>
          <w:lang w:val="kk-KZ"/>
        </w:rPr>
        <w:t xml:space="preserve"> </w:t>
      </w:r>
      <w:r w:rsidRPr="007544CF">
        <w:rPr>
          <w:color w:val="000000" w:themeColor="text1"/>
          <w:sz w:val="28"/>
          <w:szCs w:val="28"/>
          <w:lang w:val="kk-KZ" w:eastAsia="ru-RU"/>
        </w:rPr>
        <w:t>жаңа жауаптар беру және жаңа сұрақтар қою немесе білімді қолдану, идеяларды дамытуын білдіретін креативтілік өлшемін си</w:t>
      </w:r>
      <w:r w:rsidR="00D65149" w:rsidRPr="007544CF">
        <w:rPr>
          <w:color w:val="000000" w:themeColor="text1"/>
          <w:sz w:val="28"/>
          <w:szCs w:val="28"/>
          <w:lang w:val="kk-KZ" w:eastAsia="ru-RU"/>
        </w:rPr>
        <w:t>п</w:t>
      </w:r>
      <w:r w:rsidRPr="007544CF">
        <w:rPr>
          <w:color w:val="000000" w:themeColor="text1"/>
          <w:sz w:val="28"/>
          <w:szCs w:val="28"/>
          <w:lang w:val="kk-KZ" w:eastAsia="ru-RU"/>
        </w:rPr>
        <w:t>аттайды.  Демек, жаңаны табу икемділігіне бейімделуге бағыттайтын, жеке тұлғаға тəн интеллектуалдық əрекет ретінде креативтілік өлшемімен сипатталады.</w:t>
      </w:r>
    </w:p>
    <w:p w14:paraId="59296A82" w14:textId="308A12EC"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Іс-әрекеттік компонент болашақ шет тілі мұғалімдерінің кәсіби құзыреттілігін қалыптастыруда практикалық </w:t>
      </w:r>
      <w:r w:rsidR="007C5B0E" w:rsidRPr="007544CF">
        <w:rPr>
          <w:color w:val="000000" w:themeColor="text1"/>
          <w:sz w:val="28"/>
          <w:szCs w:val="28"/>
          <w:lang w:val="kk-KZ" w:eastAsia="ru-RU"/>
        </w:rPr>
        <w:t>дайындығын көрсетеді.  Командамен</w:t>
      </w:r>
      <w:r w:rsidRPr="007544CF">
        <w:rPr>
          <w:color w:val="000000" w:themeColor="text1"/>
          <w:sz w:val="28"/>
          <w:szCs w:val="28"/>
          <w:lang w:val="kk-KZ" w:eastAsia="ru-RU"/>
        </w:rPr>
        <w:t xml:space="preserve"> жұмыс істеу, бірлескен ортада бір мақсатта ортақ нәтижеге жету үшін ынтымақтастықта даярлығын теңдестіру, ұжымдық нәтижені өзіндік бағалау, әр түрлі пікірлер мен мүдделерді ескеру, өз ұстанымын дәлелдеу және негіздеу қабілетіне ие болу, мәлімдемелер, сұрақтар, дәлелдер арасындағы байланыстарды табу, мәлімдеме мен дәлелдердің сенімділігін бағалау, өз ойларының барысын түсіндіру мүмкіндігін көрсет</w:t>
      </w:r>
      <w:r w:rsidR="007C5B0E" w:rsidRPr="007544CF">
        <w:rPr>
          <w:color w:val="000000" w:themeColor="text1"/>
          <w:sz w:val="28"/>
          <w:szCs w:val="28"/>
          <w:lang w:val="kk-KZ" w:eastAsia="ru-RU"/>
        </w:rPr>
        <w:t>у, талқылауға қатысу, өзара келі</w:t>
      </w:r>
      <w:r w:rsidRPr="007544CF">
        <w:rPr>
          <w:color w:val="000000" w:themeColor="text1"/>
          <w:sz w:val="28"/>
          <w:szCs w:val="28"/>
          <w:lang w:val="kk-KZ" w:eastAsia="ru-RU"/>
        </w:rPr>
        <w:t>су, сыйластықпен өзара әрекеттесу, басқалардың пікірлерін тыңдау және қабылдау, қарым-қатынасты бастау, басқа біреудің сұрағына жауап беруге және оған ден қоюға дайын бо</w:t>
      </w:r>
      <w:r w:rsidR="00114613" w:rsidRPr="007544CF">
        <w:rPr>
          <w:color w:val="000000" w:themeColor="text1"/>
          <w:sz w:val="28"/>
          <w:szCs w:val="28"/>
          <w:lang w:val="kk-KZ" w:eastAsia="ru-RU"/>
        </w:rPr>
        <w:t>лу қабілетін дамытатын командамен</w:t>
      </w:r>
      <w:r w:rsidRPr="007544CF">
        <w:rPr>
          <w:color w:val="000000" w:themeColor="text1"/>
          <w:sz w:val="28"/>
          <w:szCs w:val="28"/>
          <w:lang w:val="kk-KZ" w:eastAsia="ru-RU"/>
        </w:rPr>
        <w:t xml:space="preserve"> жұмыс істеу өлшемін сипаттайды. </w:t>
      </w:r>
    </w:p>
    <w:p w14:paraId="24E7E514" w14:textId="03C8F8DD" w:rsidR="003F5AB3"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 моделінің дайындалуы тәжірибелік-эксперименттік жұмыстың негізгі бағыттарын және қолданылатын әдістемелерді анықтауға</w:t>
      </w:r>
      <w:r w:rsidR="002A45D7" w:rsidRPr="007544CF">
        <w:rPr>
          <w:color w:val="000000" w:themeColor="text1"/>
          <w:sz w:val="28"/>
          <w:szCs w:val="28"/>
          <w:lang w:val="kk-KZ" w:eastAsia="ru-RU"/>
        </w:rPr>
        <w:t xml:space="preserve"> </w:t>
      </w:r>
      <w:r w:rsidRPr="007544CF">
        <w:rPr>
          <w:color w:val="000000" w:themeColor="text1"/>
          <w:sz w:val="28"/>
          <w:szCs w:val="28"/>
          <w:lang w:val="kk-KZ" w:eastAsia="ru-RU"/>
        </w:rPr>
        <w:t>мүмкіндік туғызады.</w:t>
      </w:r>
    </w:p>
    <w:p w14:paraId="6F4C00A9" w14:textId="0F6C8614"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Сонымен жоғарыдағы айтылғандарға сүйене отырып, болашақ шет тілі мұғалімдерінің кәсіби құзыреттілігін қалыптастыру компоненттеріне, өлшемдері мен көрсеткіштеріне сипаттама беріледі (1</w:t>
      </w:r>
      <w:r w:rsidR="00E22D4F" w:rsidRPr="007544CF">
        <w:rPr>
          <w:color w:val="000000" w:themeColor="text1"/>
          <w:sz w:val="28"/>
          <w:szCs w:val="28"/>
          <w:lang w:val="kk-KZ" w:eastAsia="ru-RU"/>
        </w:rPr>
        <w:t>5</w:t>
      </w:r>
      <w:r w:rsidRPr="007544CF">
        <w:rPr>
          <w:color w:val="000000" w:themeColor="text1"/>
          <w:sz w:val="28"/>
          <w:szCs w:val="28"/>
          <w:lang w:val="kk-KZ" w:eastAsia="ru-RU"/>
        </w:rPr>
        <w:t xml:space="preserve">-кесте). </w:t>
      </w:r>
    </w:p>
    <w:p w14:paraId="51C24FC6" w14:textId="77777777" w:rsidR="00942260" w:rsidRPr="007544CF" w:rsidRDefault="00942260" w:rsidP="00942260">
      <w:pPr>
        <w:ind w:firstLine="709"/>
        <w:jc w:val="both"/>
        <w:rPr>
          <w:color w:val="000000" w:themeColor="text1"/>
          <w:sz w:val="28"/>
          <w:szCs w:val="28"/>
          <w:lang w:val="kk-KZ" w:eastAsia="ru-RU"/>
        </w:rPr>
      </w:pPr>
    </w:p>
    <w:p w14:paraId="267B4CDA" w14:textId="5B922E5C" w:rsidR="00942260" w:rsidRPr="007544CF" w:rsidRDefault="00942260" w:rsidP="00E22D4F">
      <w:pPr>
        <w:jc w:val="both"/>
        <w:rPr>
          <w:color w:val="000000" w:themeColor="text1"/>
          <w:sz w:val="28"/>
          <w:szCs w:val="28"/>
          <w:lang w:val="kk-KZ" w:eastAsia="ru-RU"/>
        </w:rPr>
      </w:pPr>
      <w:r w:rsidRPr="007544CF">
        <w:rPr>
          <w:color w:val="000000" w:themeColor="text1"/>
          <w:sz w:val="28"/>
          <w:szCs w:val="28"/>
          <w:lang w:val="kk-KZ" w:eastAsia="ru-RU"/>
        </w:rPr>
        <w:lastRenderedPageBreak/>
        <w:t>Кесте 1</w:t>
      </w:r>
      <w:r w:rsidR="00E22D4F" w:rsidRPr="007544CF">
        <w:rPr>
          <w:color w:val="000000" w:themeColor="text1"/>
          <w:sz w:val="28"/>
          <w:szCs w:val="28"/>
          <w:lang w:val="kk-KZ" w:eastAsia="ru-RU"/>
        </w:rPr>
        <w:t>5</w:t>
      </w:r>
      <w:r w:rsidRPr="007544CF">
        <w:rPr>
          <w:color w:val="000000" w:themeColor="text1"/>
          <w:sz w:val="28"/>
          <w:szCs w:val="28"/>
          <w:lang w:val="kk-KZ" w:eastAsia="ru-RU"/>
        </w:rPr>
        <w:t xml:space="preserve"> –</w:t>
      </w:r>
      <w:r w:rsidR="00EC40D8" w:rsidRPr="007544CF">
        <w:rPr>
          <w:color w:val="000000" w:themeColor="text1"/>
          <w:sz w:val="28"/>
          <w:szCs w:val="28"/>
          <w:lang w:val="kk-KZ" w:eastAsia="ru-RU"/>
        </w:rPr>
        <w:t xml:space="preserve"> Б</w:t>
      </w:r>
      <w:r w:rsidRPr="007544CF">
        <w:rPr>
          <w:color w:val="000000" w:themeColor="text1"/>
          <w:sz w:val="28"/>
          <w:szCs w:val="28"/>
          <w:lang w:val="kk-KZ" w:eastAsia="ru-RU"/>
        </w:rPr>
        <w:t xml:space="preserve">олашақ шет тілі мұғалімдерінің кәсіби құзыреттілігін </w:t>
      </w:r>
      <w:r w:rsidR="00EC40D8" w:rsidRPr="007544CF">
        <w:rPr>
          <w:color w:val="000000" w:themeColor="text1"/>
          <w:sz w:val="28"/>
          <w:szCs w:val="28"/>
          <w:lang w:val="kk-KZ" w:eastAsia="ru-RU"/>
        </w:rPr>
        <w:t xml:space="preserve">білім берудің 4К моделі арқылы </w:t>
      </w:r>
      <w:r w:rsidRPr="007544CF">
        <w:rPr>
          <w:color w:val="000000" w:themeColor="text1"/>
          <w:sz w:val="28"/>
          <w:szCs w:val="28"/>
          <w:lang w:val="kk-KZ" w:eastAsia="ru-RU"/>
        </w:rPr>
        <w:t xml:space="preserve">қалыптастыру компоненттері, өлшемдері мен көрсеткіштері </w:t>
      </w:r>
    </w:p>
    <w:p w14:paraId="63400C94" w14:textId="77777777" w:rsidR="00942260" w:rsidRPr="007544CF" w:rsidRDefault="00942260" w:rsidP="00942260">
      <w:pPr>
        <w:ind w:firstLine="709"/>
        <w:jc w:val="both"/>
        <w:rPr>
          <w:color w:val="000000" w:themeColor="text1"/>
          <w:sz w:val="28"/>
          <w:szCs w:val="28"/>
          <w:lang w:val="kk-KZ" w:eastAsia="ru-RU"/>
        </w:rPr>
      </w:pPr>
    </w:p>
    <w:tbl>
      <w:tblPr>
        <w:tblStyle w:val="4"/>
        <w:tblW w:w="9639" w:type="dxa"/>
        <w:tblInd w:w="108" w:type="dxa"/>
        <w:tblLook w:val="04A0" w:firstRow="1" w:lastRow="0" w:firstColumn="1" w:lastColumn="0" w:noHBand="0" w:noVBand="1"/>
      </w:tblPr>
      <w:tblGrid>
        <w:gridCol w:w="1843"/>
        <w:gridCol w:w="3544"/>
        <w:gridCol w:w="4252"/>
      </w:tblGrid>
      <w:tr w:rsidR="00B441A4" w:rsidRPr="007544CF" w14:paraId="61143A4F" w14:textId="77777777" w:rsidTr="00411C4F">
        <w:tc>
          <w:tcPr>
            <w:tcW w:w="1843" w:type="dxa"/>
          </w:tcPr>
          <w:p w14:paraId="2B2F6B40" w14:textId="77777777" w:rsidR="00942260" w:rsidRPr="007544CF" w:rsidRDefault="00942260" w:rsidP="00942260">
            <w:pPr>
              <w:jc w:val="center"/>
              <w:rPr>
                <w:bCs/>
                <w:color w:val="000000" w:themeColor="text1"/>
                <w:sz w:val="24"/>
                <w:szCs w:val="24"/>
                <w:lang w:val="kk-KZ"/>
              </w:rPr>
            </w:pPr>
            <w:r w:rsidRPr="007544CF">
              <w:rPr>
                <w:bCs/>
                <w:color w:val="000000" w:themeColor="text1"/>
                <w:sz w:val="24"/>
                <w:szCs w:val="24"/>
                <w:lang w:val="kk-KZ"/>
              </w:rPr>
              <w:t>Компоненттер</w:t>
            </w:r>
          </w:p>
        </w:tc>
        <w:tc>
          <w:tcPr>
            <w:tcW w:w="3544" w:type="dxa"/>
          </w:tcPr>
          <w:p w14:paraId="553235CA" w14:textId="77777777" w:rsidR="00942260" w:rsidRPr="007544CF" w:rsidRDefault="00942260" w:rsidP="00942260">
            <w:pPr>
              <w:jc w:val="center"/>
              <w:rPr>
                <w:bCs/>
                <w:color w:val="000000" w:themeColor="text1"/>
                <w:sz w:val="24"/>
                <w:szCs w:val="24"/>
                <w:lang w:val="kk-KZ"/>
              </w:rPr>
            </w:pPr>
            <w:r w:rsidRPr="007544CF">
              <w:rPr>
                <w:bCs/>
                <w:color w:val="000000" w:themeColor="text1"/>
                <w:sz w:val="24"/>
                <w:szCs w:val="24"/>
                <w:lang w:val="kk-KZ"/>
              </w:rPr>
              <w:t>Өлшемдер</w:t>
            </w:r>
          </w:p>
        </w:tc>
        <w:tc>
          <w:tcPr>
            <w:tcW w:w="4252" w:type="dxa"/>
          </w:tcPr>
          <w:p w14:paraId="0246616D" w14:textId="77777777" w:rsidR="00942260" w:rsidRPr="007544CF" w:rsidRDefault="00942260" w:rsidP="00942260">
            <w:pPr>
              <w:jc w:val="center"/>
              <w:rPr>
                <w:bCs/>
                <w:color w:val="000000" w:themeColor="text1"/>
                <w:sz w:val="24"/>
                <w:szCs w:val="24"/>
                <w:lang w:val="kk-KZ"/>
              </w:rPr>
            </w:pPr>
            <w:r w:rsidRPr="007544CF">
              <w:rPr>
                <w:bCs/>
                <w:color w:val="000000" w:themeColor="text1"/>
                <w:sz w:val="24"/>
                <w:szCs w:val="24"/>
                <w:lang w:val="kk-KZ"/>
              </w:rPr>
              <w:t>Көрсеткіштер</w:t>
            </w:r>
          </w:p>
        </w:tc>
      </w:tr>
      <w:tr w:rsidR="00E22D4F" w:rsidRPr="007544CF" w14:paraId="573F6FD9" w14:textId="77777777" w:rsidTr="00411C4F">
        <w:tc>
          <w:tcPr>
            <w:tcW w:w="1843" w:type="dxa"/>
          </w:tcPr>
          <w:p w14:paraId="3BF43704" w14:textId="701E3152" w:rsidR="00E22D4F" w:rsidRPr="007544CF" w:rsidRDefault="00E22D4F" w:rsidP="00942260">
            <w:pPr>
              <w:jc w:val="center"/>
              <w:rPr>
                <w:bCs/>
                <w:color w:val="000000" w:themeColor="text1"/>
                <w:sz w:val="24"/>
                <w:szCs w:val="24"/>
                <w:lang w:val="kk-KZ"/>
              </w:rPr>
            </w:pPr>
            <w:r w:rsidRPr="007544CF">
              <w:rPr>
                <w:bCs/>
                <w:color w:val="000000" w:themeColor="text1"/>
                <w:sz w:val="24"/>
                <w:szCs w:val="24"/>
                <w:lang w:val="kk-KZ"/>
              </w:rPr>
              <w:t>1</w:t>
            </w:r>
          </w:p>
        </w:tc>
        <w:tc>
          <w:tcPr>
            <w:tcW w:w="3544" w:type="dxa"/>
          </w:tcPr>
          <w:p w14:paraId="22EF63F4" w14:textId="76B3E858" w:rsidR="00E22D4F" w:rsidRPr="007544CF" w:rsidRDefault="00E22D4F" w:rsidP="00942260">
            <w:pPr>
              <w:jc w:val="center"/>
              <w:rPr>
                <w:bCs/>
                <w:color w:val="000000" w:themeColor="text1"/>
                <w:sz w:val="24"/>
                <w:szCs w:val="24"/>
                <w:lang w:val="kk-KZ"/>
              </w:rPr>
            </w:pPr>
            <w:r w:rsidRPr="007544CF">
              <w:rPr>
                <w:bCs/>
                <w:color w:val="000000" w:themeColor="text1"/>
                <w:sz w:val="24"/>
                <w:szCs w:val="24"/>
                <w:lang w:val="kk-KZ"/>
              </w:rPr>
              <w:t>2</w:t>
            </w:r>
          </w:p>
        </w:tc>
        <w:tc>
          <w:tcPr>
            <w:tcW w:w="4252" w:type="dxa"/>
          </w:tcPr>
          <w:p w14:paraId="54DA56C4" w14:textId="6EE55C98" w:rsidR="00E22D4F" w:rsidRPr="007544CF" w:rsidRDefault="00E22D4F" w:rsidP="00942260">
            <w:pPr>
              <w:jc w:val="center"/>
              <w:rPr>
                <w:bCs/>
                <w:color w:val="000000" w:themeColor="text1"/>
                <w:sz w:val="24"/>
                <w:szCs w:val="24"/>
                <w:lang w:val="kk-KZ"/>
              </w:rPr>
            </w:pPr>
            <w:r w:rsidRPr="007544CF">
              <w:rPr>
                <w:bCs/>
                <w:color w:val="000000" w:themeColor="text1"/>
                <w:sz w:val="24"/>
                <w:szCs w:val="24"/>
                <w:lang w:val="kk-KZ"/>
              </w:rPr>
              <w:t>3</w:t>
            </w:r>
          </w:p>
        </w:tc>
      </w:tr>
      <w:tr w:rsidR="00B441A4" w:rsidRPr="007544CF" w14:paraId="49ACEF78" w14:textId="77777777" w:rsidTr="00411C4F">
        <w:tc>
          <w:tcPr>
            <w:tcW w:w="1843" w:type="dxa"/>
          </w:tcPr>
          <w:p w14:paraId="600DCCE1" w14:textId="77777777" w:rsidR="00942260" w:rsidRPr="007544CF" w:rsidRDefault="00942260" w:rsidP="00942260">
            <w:pPr>
              <w:jc w:val="both"/>
              <w:rPr>
                <w:bCs/>
                <w:color w:val="000000" w:themeColor="text1"/>
                <w:sz w:val="24"/>
                <w:szCs w:val="24"/>
                <w:lang w:val="kk-KZ"/>
              </w:rPr>
            </w:pPr>
            <w:r w:rsidRPr="007544CF">
              <w:rPr>
                <w:bCs/>
                <w:color w:val="000000" w:themeColor="text1"/>
                <w:sz w:val="24"/>
                <w:szCs w:val="24"/>
                <w:lang w:val="kk-KZ"/>
              </w:rPr>
              <w:t>Мотивациялық</w:t>
            </w:r>
          </w:p>
          <w:p w14:paraId="0C79BEF7" w14:textId="77777777" w:rsidR="00942260" w:rsidRPr="007544CF" w:rsidRDefault="00942260" w:rsidP="00942260">
            <w:pPr>
              <w:jc w:val="both"/>
              <w:rPr>
                <w:bCs/>
                <w:color w:val="000000" w:themeColor="text1"/>
                <w:sz w:val="24"/>
                <w:szCs w:val="24"/>
                <w:lang w:val="kk-KZ"/>
              </w:rPr>
            </w:pPr>
            <w:r w:rsidRPr="007544CF">
              <w:rPr>
                <w:bCs/>
                <w:color w:val="000000" w:themeColor="text1"/>
                <w:sz w:val="24"/>
                <w:szCs w:val="24"/>
                <w:lang w:val="kk-KZ"/>
              </w:rPr>
              <w:t>компонент</w:t>
            </w:r>
          </w:p>
        </w:tc>
        <w:tc>
          <w:tcPr>
            <w:tcW w:w="3544" w:type="dxa"/>
          </w:tcPr>
          <w:p w14:paraId="359FBA6F" w14:textId="77777777" w:rsidR="005A72D9" w:rsidRPr="007544CF" w:rsidRDefault="008D3661" w:rsidP="005A72D9">
            <w:pPr>
              <w:jc w:val="both"/>
              <w:rPr>
                <w:bCs/>
                <w:color w:val="000000" w:themeColor="text1"/>
                <w:sz w:val="24"/>
                <w:szCs w:val="24"/>
                <w:lang w:val="kk-KZ"/>
              </w:rPr>
            </w:pPr>
            <w:r w:rsidRPr="007544CF">
              <w:rPr>
                <w:bCs/>
                <w:color w:val="000000" w:themeColor="text1"/>
                <w:sz w:val="24"/>
                <w:szCs w:val="24"/>
                <w:lang w:val="kk-KZ"/>
              </w:rPr>
              <w:t xml:space="preserve">Сыни ойлау: </w:t>
            </w:r>
            <w:r w:rsidR="005A72D9" w:rsidRPr="007544CF">
              <w:rPr>
                <w:bCs/>
                <w:color w:val="000000" w:themeColor="text1"/>
                <w:sz w:val="24"/>
                <w:szCs w:val="24"/>
                <w:lang w:val="kk-KZ"/>
              </w:rPr>
              <w:t>сыни ойлауға ынталануы</w:t>
            </w:r>
            <w:r w:rsidR="009D365C" w:rsidRPr="007544CF">
              <w:rPr>
                <w:bCs/>
                <w:color w:val="000000" w:themeColor="text1"/>
                <w:sz w:val="24"/>
                <w:szCs w:val="24"/>
                <w:lang w:val="kk-KZ"/>
              </w:rPr>
              <w:t>;</w:t>
            </w:r>
          </w:p>
          <w:p w14:paraId="4BC010B6" w14:textId="77777777" w:rsidR="008D3661" w:rsidRPr="007544CF" w:rsidRDefault="008D3661" w:rsidP="0002415F">
            <w:pPr>
              <w:jc w:val="both"/>
              <w:rPr>
                <w:bCs/>
                <w:color w:val="000000" w:themeColor="text1"/>
                <w:sz w:val="24"/>
                <w:szCs w:val="24"/>
                <w:lang w:val="kk-KZ"/>
              </w:rPr>
            </w:pPr>
            <w:r w:rsidRPr="007544CF">
              <w:rPr>
                <w:bCs/>
                <w:color w:val="000000" w:themeColor="text1"/>
                <w:sz w:val="24"/>
                <w:szCs w:val="24"/>
                <w:lang w:val="kk-KZ"/>
              </w:rPr>
              <w:t>Креативтілік:</w:t>
            </w:r>
            <w:r w:rsidR="000A4A2E" w:rsidRPr="007544CF">
              <w:rPr>
                <w:bCs/>
                <w:color w:val="000000" w:themeColor="text1"/>
                <w:sz w:val="24"/>
                <w:szCs w:val="24"/>
                <w:lang w:val="kk-KZ"/>
              </w:rPr>
              <w:t xml:space="preserve"> креативтілігі,</w:t>
            </w:r>
            <w:r w:rsidR="009D365C" w:rsidRPr="007544CF">
              <w:rPr>
                <w:bCs/>
                <w:color w:val="000000" w:themeColor="text1"/>
                <w:sz w:val="24"/>
                <w:szCs w:val="24"/>
                <w:lang w:val="kk-KZ"/>
              </w:rPr>
              <w:t xml:space="preserve"> </w:t>
            </w:r>
            <w:r w:rsidR="000A4A2E" w:rsidRPr="007544CF">
              <w:rPr>
                <w:bCs/>
                <w:color w:val="000000" w:themeColor="text1"/>
                <w:sz w:val="24"/>
                <w:szCs w:val="24"/>
                <w:lang w:val="kk-KZ"/>
              </w:rPr>
              <w:t xml:space="preserve">мотиві, </w:t>
            </w:r>
            <w:r w:rsidR="00AB2238" w:rsidRPr="007544CF">
              <w:rPr>
                <w:bCs/>
                <w:color w:val="000000" w:themeColor="text1"/>
                <w:sz w:val="24"/>
                <w:szCs w:val="24"/>
                <w:lang w:val="kk-KZ"/>
              </w:rPr>
              <w:t>қажеттеліктері;</w:t>
            </w:r>
          </w:p>
          <w:p w14:paraId="224DEE89" w14:textId="77777777" w:rsidR="009D365C" w:rsidRPr="007544CF" w:rsidRDefault="008D3661" w:rsidP="009D365C">
            <w:pPr>
              <w:jc w:val="both"/>
              <w:rPr>
                <w:bCs/>
                <w:color w:val="000000" w:themeColor="text1"/>
                <w:sz w:val="24"/>
                <w:szCs w:val="24"/>
                <w:lang w:val="kk-KZ"/>
              </w:rPr>
            </w:pPr>
            <w:r w:rsidRPr="007544CF">
              <w:rPr>
                <w:bCs/>
                <w:color w:val="000000" w:themeColor="text1"/>
                <w:sz w:val="24"/>
                <w:szCs w:val="24"/>
                <w:lang w:val="kk-KZ"/>
              </w:rPr>
              <w:t>Коммуникация:</w:t>
            </w:r>
            <w:r w:rsidR="009D365C" w:rsidRPr="007544CF">
              <w:rPr>
                <w:bCs/>
                <w:color w:val="000000" w:themeColor="text1"/>
                <w:sz w:val="24"/>
                <w:szCs w:val="24"/>
                <w:lang w:val="kk-KZ"/>
              </w:rPr>
              <w:t xml:space="preserve"> коммуникативтілігі, қарым-қатынасқа ашықтығы;</w:t>
            </w:r>
          </w:p>
          <w:p w14:paraId="22C4BE23" w14:textId="77777777" w:rsidR="008D3661" w:rsidRPr="007544CF" w:rsidRDefault="008D3661" w:rsidP="0002415F">
            <w:pPr>
              <w:jc w:val="both"/>
              <w:rPr>
                <w:bCs/>
                <w:color w:val="000000" w:themeColor="text1"/>
                <w:sz w:val="24"/>
                <w:szCs w:val="24"/>
                <w:lang w:val="kk-KZ"/>
              </w:rPr>
            </w:pPr>
            <w:r w:rsidRPr="007544CF">
              <w:rPr>
                <w:bCs/>
                <w:color w:val="000000" w:themeColor="text1"/>
                <w:sz w:val="24"/>
                <w:szCs w:val="24"/>
                <w:lang w:val="kk-KZ"/>
              </w:rPr>
              <w:t>Коллобарация:</w:t>
            </w:r>
            <w:r w:rsidR="00AB2238" w:rsidRPr="007544CF">
              <w:rPr>
                <w:bCs/>
                <w:color w:val="000000" w:themeColor="text1"/>
                <w:sz w:val="24"/>
                <w:szCs w:val="24"/>
                <w:lang w:val="kk-KZ"/>
              </w:rPr>
              <w:t xml:space="preserve"> өз ұстанымын дәлелдеуі және негіздеуі</w:t>
            </w:r>
            <w:r w:rsidR="00E0598C" w:rsidRPr="007544CF">
              <w:rPr>
                <w:bCs/>
                <w:color w:val="000000" w:themeColor="text1"/>
                <w:sz w:val="24"/>
                <w:szCs w:val="24"/>
                <w:lang w:val="kk-KZ"/>
              </w:rPr>
              <w:t>;</w:t>
            </w:r>
          </w:p>
        </w:tc>
        <w:tc>
          <w:tcPr>
            <w:tcW w:w="4252" w:type="dxa"/>
          </w:tcPr>
          <w:p w14:paraId="70BEF950" w14:textId="77777777" w:rsidR="005A72D9" w:rsidRPr="007544CF" w:rsidRDefault="00942260" w:rsidP="00942260">
            <w:pPr>
              <w:jc w:val="both"/>
              <w:rPr>
                <w:bCs/>
                <w:color w:val="000000" w:themeColor="text1"/>
                <w:sz w:val="24"/>
                <w:szCs w:val="24"/>
                <w:lang w:val="kk-KZ"/>
              </w:rPr>
            </w:pPr>
            <w:r w:rsidRPr="007544CF">
              <w:rPr>
                <w:bCs/>
                <w:color w:val="000000" w:themeColor="text1"/>
                <w:sz w:val="24"/>
                <w:szCs w:val="24"/>
                <w:lang w:val="kk-KZ"/>
              </w:rPr>
              <w:t>- ақпаратты негіздеу, синтездеу және талдау арқылы идеяларды білдіруі</w:t>
            </w:r>
            <w:r w:rsidR="002E5F13" w:rsidRPr="007544CF">
              <w:rPr>
                <w:bCs/>
                <w:color w:val="000000" w:themeColor="text1"/>
                <w:sz w:val="24"/>
                <w:szCs w:val="24"/>
                <w:lang w:val="kk-KZ"/>
              </w:rPr>
              <w:t xml:space="preserve">, </w:t>
            </w:r>
          </w:p>
          <w:p w14:paraId="696F5F88" w14:textId="77777777" w:rsidR="00AB2238" w:rsidRPr="007544CF" w:rsidRDefault="00AB2238" w:rsidP="00942260">
            <w:pPr>
              <w:jc w:val="both"/>
              <w:rPr>
                <w:bCs/>
                <w:color w:val="000000" w:themeColor="text1"/>
                <w:sz w:val="24"/>
                <w:szCs w:val="24"/>
                <w:lang w:val="kk-KZ"/>
              </w:rPr>
            </w:pPr>
            <w:r w:rsidRPr="007544CF">
              <w:rPr>
                <w:bCs/>
                <w:color w:val="000000" w:themeColor="text1"/>
                <w:sz w:val="24"/>
                <w:szCs w:val="24"/>
                <w:lang w:val="kk-KZ"/>
              </w:rPr>
              <w:t xml:space="preserve">- </w:t>
            </w:r>
            <w:r w:rsidR="00E0598C" w:rsidRPr="007544CF">
              <w:rPr>
                <w:bCs/>
                <w:color w:val="000000" w:themeColor="text1"/>
                <w:sz w:val="24"/>
                <w:szCs w:val="24"/>
                <w:lang w:val="kk-KZ"/>
              </w:rPr>
              <w:t xml:space="preserve">креативті ойлауы, білімге талпынысы; </w:t>
            </w:r>
            <w:r w:rsidRPr="007544CF">
              <w:rPr>
                <w:bCs/>
                <w:color w:val="000000" w:themeColor="text1"/>
                <w:sz w:val="24"/>
                <w:szCs w:val="24"/>
                <w:lang w:val="kk-KZ"/>
              </w:rPr>
              <w:t>- қарым-қатынас мақсатына жету үшін вербалды және вербалды емес құралдарды қолдануы;</w:t>
            </w:r>
          </w:p>
          <w:p w14:paraId="70B0CCC7" w14:textId="77777777" w:rsidR="00942260" w:rsidRPr="007544CF" w:rsidRDefault="00AB2238" w:rsidP="00AB2238">
            <w:pPr>
              <w:jc w:val="both"/>
              <w:rPr>
                <w:bCs/>
                <w:color w:val="000000" w:themeColor="text1"/>
                <w:sz w:val="24"/>
                <w:szCs w:val="24"/>
                <w:lang w:val="kk-KZ"/>
              </w:rPr>
            </w:pPr>
            <w:r w:rsidRPr="007544CF">
              <w:rPr>
                <w:bCs/>
                <w:color w:val="000000" w:themeColor="text1"/>
                <w:sz w:val="24"/>
                <w:szCs w:val="24"/>
                <w:lang w:val="kk-KZ"/>
              </w:rPr>
              <w:t>- ортақ нәтижеге жету үшін ынтымақтастыққа дайындығы, ұжымдық нәтижені өзіндік бағалауы;</w:t>
            </w:r>
            <w:r w:rsidR="00942260" w:rsidRPr="007544CF">
              <w:rPr>
                <w:bCs/>
                <w:color w:val="000000" w:themeColor="text1"/>
                <w:sz w:val="24"/>
                <w:szCs w:val="24"/>
                <w:lang w:val="kk-KZ"/>
              </w:rPr>
              <w:t xml:space="preserve"> </w:t>
            </w:r>
          </w:p>
        </w:tc>
      </w:tr>
      <w:tr w:rsidR="00B441A4" w:rsidRPr="007544CF" w14:paraId="51D329D4" w14:textId="77777777" w:rsidTr="00411C4F">
        <w:tc>
          <w:tcPr>
            <w:tcW w:w="1843" w:type="dxa"/>
            <w:tcBorders>
              <w:bottom w:val="single" w:sz="4" w:space="0" w:color="000000"/>
            </w:tcBorders>
          </w:tcPr>
          <w:p w14:paraId="0A6BAE22" w14:textId="77777777" w:rsidR="00942260" w:rsidRPr="007544CF" w:rsidRDefault="00942260" w:rsidP="00942260">
            <w:pPr>
              <w:jc w:val="both"/>
              <w:rPr>
                <w:bCs/>
                <w:color w:val="000000" w:themeColor="text1"/>
                <w:sz w:val="24"/>
                <w:szCs w:val="24"/>
                <w:lang w:val="kk-KZ"/>
              </w:rPr>
            </w:pPr>
            <w:r w:rsidRPr="007544CF">
              <w:rPr>
                <w:bCs/>
                <w:color w:val="000000" w:themeColor="text1"/>
                <w:sz w:val="24"/>
                <w:szCs w:val="24"/>
                <w:lang w:val="kk-KZ"/>
              </w:rPr>
              <w:t>Танымдық</w:t>
            </w:r>
          </w:p>
          <w:p w14:paraId="6003F22A" w14:textId="77777777" w:rsidR="00942260" w:rsidRPr="007544CF" w:rsidRDefault="00942260" w:rsidP="00942260">
            <w:pPr>
              <w:jc w:val="both"/>
              <w:rPr>
                <w:bCs/>
                <w:color w:val="000000" w:themeColor="text1"/>
                <w:sz w:val="24"/>
                <w:szCs w:val="24"/>
                <w:lang w:val="kk-KZ"/>
              </w:rPr>
            </w:pPr>
            <w:r w:rsidRPr="007544CF">
              <w:rPr>
                <w:bCs/>
                <w:color w:val="000000" w:themeColor="text1"/>
                <w:sz w:val="24"/>
                <w:szCs w:val="24"/>
                <w:lang w:val="kk-KZ"/>
              </w:rPr>
              <w:t>компонент</w:t>
            </w:r>
          </w:p>
        </w:tc>
        <w:tc>
          <w:tcPr>
            <w:tcW w:w="3544" w:type="dxa"/>
            <w:tcBorders>
              <w:bottom w:val="single" w:sz="4" w:space="0" w:color="000000"/>
            </w:tcBorders>
          </w:tcPr>
          <w:p w14:paraId="126E2EB8" w14:textId="323069F7" w:rsidR="009D365C" w:rsidRPr="007544CF" w:rsidRDefault="008D3661" w:rsidP="009D365C">
            <w:pPr>
              <w:jc w:val="both"/>
              <w:rPr>
                <w:bCs/>
                <w:color w:val="000000" w:themeColor="text1"/>
                <w:sz w:val="24"/>
                <w:szCs w:val="24"/>
                <w:lang w:val="kk-KZ"/>
              </w:rPr>
            </w:pPr>
            <w:r w:rsidRPr="007544CF">
              <w:rPr>
                <w:bCs/>
                <w:color w:val="000000" w:themeColor="text1"/>
                <w:sz w:val="24"/>
                <w:szCs w:val="24"/>
                <w:lang w:val="kk-KZ"/>
              </w:rPr>
              <w:t>Сыни ойлау:</w:t>
            </w:r>
            <w:r w:rsidR="009D365C" w:rsidRPr="007544CF">
              <w:rPr>
                <w:bCs/>
                <w:color w:val="000000" w:themeColor="text1"/>
                <w:sz w:val="24"/>
                <w:szCs w:val="24"/>
                <w:lang w:val="kk-KZ"/>
              </w:rPr>
              <w:t xml:space="preserve"> </w:t>
            </w:r>
            <w:r w:rsidR="00C51457" w:rsidRPr="007544CF">
              <w:rPr>
                <w:bCs/>
                <w:color w:val="000000" w:themeColor="text1"/>
                <w:sz w:val="24"/>
                <w:szCs w:val="24"/>
                <w:lang w:val="kk-KZ"/>
              </w:rPr>
              <w:t>мәселені ойлап, зерттеп,</w:t>
            </w:r>
            <w:r w:rsidR="00C51457" w:rsidRPr="007544CF">
              <w:rPr>
                <w:color w:val="000000" w:themeColor="text1"/>
                <w:sz w:val="24"/>
                <w:szCs w:val="24"/>
                <w:lang w:val="kk-KZ" w:eastAsia="en-US"/>
              </w:rPr>
              <w:t xml:space="preserve"> </w:t>
            </w:r>
            <w:r w:rsidR="00C51457" w:rsidRPr="007544CF">
              <w:rPr>
                <w:bCs/>
                <w:color w:val="000000" w:themeColor="text1"/>
                <w:sz w:val="24"/>
                <w:szCs w:val="24"/>
                <w:lang w:val="kk-KZ"/>
              </w:rPr>
              <w:t xml:space="preserve">олардың жауабын іздеу; </w:t>
            </w:r>
          </w:p>
          <w:p w14:paraId="28030D2E" w14:textId="77777777" w:rsidR="008D3661" w:rsidRPr="007544CF" w:rsidRDefault="008D3661" w:rsidP="008D3661">
            <w:pPr>
              <w:jc w:val="both"/>
              <w:rPr>
                <w:bCs/>
                <w:color w:val="000000" w:themeColor="text1"/>
                <w:sz w:val="24"/>
                <w:szCs w:val="24"/>
                <w:lang w:val="kk-KZ"/>
              </w:rPr>
            </w:pPr>
            <w:r w:rsidRPr="007544CF">
              <w:rPr>
                <w:bCs/>
                <w:color w:val="000000" w:themeColor="text1"/>
                <w:sz w:val="24"/>
                <w:szCs w:val="24"/>
                <w:lang w:val="kk-KZ"/>
              </w:rPr>
              <w:t>Креативтілік:</w:t>
            </w:r>
            <w:r w:rsidR="000A4A2E" w:rsidRPr="007544CF">
              <w:rPr>
                <w:bCs/>
                <w:color w:val="000000" w:themeColor="text1"/>
                <w:sz w:val="24"/>
                <w:szCs w:val="24"/>
                <w:lang w:val="kk-KZ"/>
              </w:rPr>
              <w:t xml:space="preserve"> тұлға</w:t>
            </w:r>
            <w:r w:rsidR="00AB2238" w:rsidRPr="007544CF">
              <w:rPr>
                <w:bCs/>
                <w:color w:val="000000" w:themeColor="text1"/>
                <w:sz w:val="24"/>
                <w:szCs w:val="24"/>
                <w:lang w:val="kk-KZ"/>
              </w:rPr>
              <w:t>ның</w:t>
            </w:r>
            <w:r w:rsidR="000A4A2E" w:rsidRPr="007544CF">
              <w:rPr>
                <w:bCs/>
                <w:color w:val="000000" w:themeColor="text1"/>
                <w:sz w:val="24"/>
                <w:szCs w:val="24"/>
                <w:lang w:val="kk-KZ"/>
              </w:rPr>
              <w:t xml:space="preserve"> құндылық бағдары, әлеуметтік ұстанымы,</w:t>
            </w:r>
            <w:r w:rsidR="00AB2238" w:rsidRPr="007544CF">
              <w:rPr>
                <w:bCs/>
                <w:color w:val="000000" w:themeColor="text1"/>
                <w:sz w:val="24"/>
                <w:szCs w:val="24"/>
                <w:lang w:val="kk-KZ"/>
              </w:rPr>
              <w:t xml:space="preserve"> позитивті қатынасы;</w:t>
            </w:r>
            <w:r w:rsidR="000A4A2E" w:rsidRPr="007544CF">
              <w:rPr>
                <w:bCs/>
                <w:color w:val="000000" w:themeColor="text1"/>
                <w:sz w:val="24"/>
                <w:szCs w:val="24"/>
                <w:lang w:val="kk-KZ"/>
              </w:rPr>
              <w:t xml:space="preserve"> </w:t>
            </w:r>
          </w:p>
          <w:p w14:paraId="181D6A5E" w14:textId="77777777" w:rsidR="009D365C" w:rsidRPr="007544CF" w:rsidRDefault="008D3661" w:rsidP="009D365C">
            <w:pPr>
              <w:jc w:val="both"/>
              <w:rPr>
                <w:bCs/>
                <w:color w:val="000000" w:themeColor="text1"/>
                <w:sz w:val="24"/>
                <w:szCs w:val="24"/>
                <w:lang w:val="kk-KZ"/>
              </w:rPr>
            </w:pPr>
            <w:r w:rsidRPr="007544CF">
              <w:rPr>
                <w:bCs/>
                <w:color w:val="000000" w:themeColor="text1"/>
                <w:sz w:val="24"/>
                <w:szCs w:val="24"/>
                <w:lang w:val="kk-KZ"/>
              </w:rPr>
              <w:t>Коммуникация:</w:t>
            </w:r>
            <w:r w:rsidR="009D365C" w:rsidRPr="007544CF">
              <w:rPr>
                <w:bCs/>
                <w:color w:val="000000" w:themeColor="text1"/>
                <w:sz w:val="24"/>
                <w:szCs w:val="24"/>
                <w:lang w:val="kk-KZ"/>
              </w:rPr>
              <w:t xml:space="preserve"> ағылшын тілі пәнін жаңартылған білім бағдарламалары негізінде оқытуда білім берудің мәні мен маңызын түсінуі;</w:t>
            </w:r>
          </w:p>
          <w:p w14:paraId="3B8644A8" w14:textId="77777777" w:rsidR="00AB2238" w:rsidRPr="007544CF" w:rsidRDefault="008D3661" w:rsidP="00E0598C">
            <w:pPr>
              <w:jc w:val="both"/>
              <w:rPr>
                <w:bCs/>
                <w:color w:val="000000" w:themeColor="text1"/>
                <w:sz w:val="24"/>
                <w:szCs w:val="24"/>
                <w:lang w:val="kk-KZ"/>
              </w:rPr>
            </w:pPr>
            <w:r w:rsidRPr="007544CF">
              <w:rPr>
                <w:bCs/>
                <w:color w:val="000000" w:themeColor="text1"/>
                <w:sz w:val="24"/>
                <w:szCs w:val="24"/>
                <w:lang w:val="kk-KZ"/>
              </w:rPr>
              <w:t>Коллаборация</w:t>
            </w:r>
            <w:r w:rsidR="00AB2238" w:rsidRPr="007544CF">
              <w:rPr>
                <w:bCs/>
                <w:color w:val="000000" w:themeColor="text1"/>
                <w:sz w:val="24"/>
                <w:szCs w:val="24"/>
                <w:lang w:val="kk-KZ"/>
              </w:rPr>
              <w:t>: басқалардың пікірлерін тыңдау және қабылдау, қарым-қатынасты бастау қабілетіне ие болуы;</w:t>
            </w:r>
          </w:p>
        </w:tc>
        <w:tc>
          <w:tcPr>
            <w:tcW w:w="4252" w:type="dxa"/>
            <w:tcBorders>
              <w:bottom w:val="single" w:sz="4" w:space="0" w:color="000000"/>
            </w:tcBorders>
          </w:tcPr>
          <w:p w14:paraId="7F4BF86D" w14:textId="20865D9E" w:rsidR="00411C4F" w:rsidRPr="007544CF" w:rsidRDefault="00942260" w:rsidP="00AB2238">
            <w:pPr>
              <w:jc w:val="both"/>
              <w:rPr>
                <w:bCs/>
                <w:color w:val="000000" w:themeColor="text1"/>
                <w:sz w:val="24"/>
                <w:szCs w:val="24"/>
                <w:lang w:val="kk-KZ"/>
              </w:rPr>
            </w:pPr>
            <w:r w:rsidRPr="007544CF">
              <w:rPr>
                <w:bCs/>
                <w:color w:val="000000" w:themeColor="text1"/>
                <w:sz w:val="24"/>
                <w:szCs w:val="24"/>
                <w:lang w:val="kk-KZ"/>
              </w:rPr>
              <w:t xml:space="preserve">- </w:t>
            </w:r>
            <w:r w:rsidR="00AB2238" w:rsidRPr="007544CF">
              <w:rPr>
                <w:bCs/>
                <w:color w:val="000000" w:themeColor="text1"/>
                <w:sz w:val="24"/>
                <w:szCs w:val="24"/>
                <w:lang w:val="kk-KZ"/>
              </w:rPr>
              <w:t>ақпаратты бір-бірімен байланыстыруы, жаңаны табуға икемді болуы;</w:t>
            </w:r>
          </w:p>
          <w:p w14:paraId="7FFDA351" w14:textId="77777777" w:rsidR="00411C4F" w:rsidRPr="007544CF" w:rsidRDefault="00411C4F" w:rsidP="00AB2238">
            <w:pPr>
              <w:jc w:val="both"/>
              <w:rPr>
                <w:bCs/>
                <w:color w:val="000000" w:themeColor="text1"/>
                <w:sz w:val="24"/>
                <w:szCs w:val="24"/>
                <w:lang w:val="kk-KZ"/>
              </w:rPr>
            </w:pPr>
          </w:p>
          <w:p w14:paraId="34E695AB" w14:textId="77777777" w:rsidR="00942260" w:rsidRPr="007544CF" w:rsidRDefault="00E0598C" w:rsidP="00942260">
            <w:pPr>
              <w:jc w:val="both"/>
              <w:rPr>
                <w:bCs/>
                <w:color w:val="000000" w:themeColor="text1"/>
                <w:sz w:val="24"/>
                <w:szCs w:val="24"/>
                <w:lang w:val="kk-KZ"/>
              </w:rPr>
            </w:pPr>
            <w:r w:rsidRPr="007544CF">
              <w:rPr>
                <w:bCs/>
                <w:color w:val="000000" w:themeColor="text1"/>
                <w:sz w:val="24"/>
                <w:szCs w:val="24"/>
                <w:lang w:val="kk-KZ"/>
              </w:rPr>
              <w:t>- шешімді жүзеге асыруда ресурстарды пайдалана отырып, инновациялық күтілетін нәтижелерді көрсету дағдылары мен біліктіліктерінің болуы;</w:t>
            </w:r>
          </w:p>
          <w:p w14:paraId="07F806A4" w14:textId="77777777" w:rsidR="00411C4F" w:rsidRPr="007544CF" w:rsidRDefault="00411C4F" w:rsidP="00942260">
            <w:pPr>
              <w:jc w:val="both"/>
              <w:rPr>
                <w:bCs/>
                <w:color w:val="000000" w:themeColor="text1"/>
                <w:sz w:val="24"/>
                <w:szCs w:val="24"/>
                <w:lang w:val="kk-KZ"/>
              </w:rPr>
            </w:pPr>
          </w:p>
          <w:p w14:paraId="0D0892DF" w14:textId="77777777" w:rsidR="00942260" w:rsidRPr="007544CF" w:rsidRDefault="00942260" w:rsidP="00942260">
            <w:pPr>
              <w:jc w:val="both"/>
              <w:rPr>
                <w:bCs/>
                <w:color w:val="000000" w:themeColor="text1"/>
                <w:sz w:val="24"/>
                <w:szCs w:val="24"/>
                <w:lang w:val="kk-KZ"/>
              </w:rPr>
            </w:pPr>
            <w:r w:rsidRPr="007544CF">
              <w:rPr>
                <w:bCs/>
                <w:color w:val="000000" w:themeColor="text1"/>
                <w:sz w:val="24"/>
                <w:szCs w:val="24"/>
                <w:lang w:val="kk-KZ"/>
              </w:rPr>
              <w:t>- өз ұстанымын дәлелдеуі, тиімді қарым-қатынас жасауы, сөйлеу әрекетінің мазмұнын көрсетуі;</w:t>
            </w:r>
          </w:p>
          <w:p w14:paraId="1CF72F02" w14:textId="77777777" w:rsidR="00942260" w:rsidRPr="007544CF" w:rsidRDefault="00942260" w:rsidP="00942260">
            <w:pPr>
              <w:jc w:val="both"/>
              <w:rPr>
                <w:bCs/>
                <w:color w:val="000000" w:themeColor="text1"/>
                <w:sz w:val="24"/>
                <w:szCs w:val="24"/>
                <w:lang w:val="kk-KZ"/>
              </w:rPr>
            </w:pPr>
            <w:r w:rsidRPr="007544CF">
              <w:rPr>
                <w:bCs/>
                <w:color w:val="000000" w:themeColor="text1"/>
                <w:sz w:val="24"/>
                <w:szCs w:val="24"/>
                <w:lang w:val="kk-KZ"/>
              </w:rPr>
              <w:t xml:space="preserve">- </w:t>
            </w:r>
            <w:r w:rsidR="00AB2238" w:rsidRPr="007544CF">
              <w:rPr>
                <w:bCs/>
                <w:color w:val="000000" w:themeColor="text1"/>
                <w:sz w:val="24"/>
                <w:szCs w:val="24"/>
                <w:lang w:val="kk-KZ"/>
              </w:rPr>
              <w:t>өз ойларының барысын түсіндіру мүмкіндігін көрсетуі, талқылауға қатысуы;</w:t>
            </w:r>
          </w:p>
        </w:tc>
      </w:tr>
      <w:tr w:rsidR="00B441A4" w:rsidRPr="007544CF" w14:paraId="6149C9ED" w14:textId="77777777" w:rsidTr="00411C4F">
        <w:tc>
          <w:tcPr>
            <w:tcW w:w="1843" w:type="dxa"/>
            <w:tcBorders>
              <w:bottom w:val="nil"/>
            </w:tcBorders>
          </w:tcPr>
          <w:p w14:paraId="2CF89C82" w14:textId="77777777" w:rsidR="00942260" w:rsidRPr="007544CF" w:rsidRDefault="00942260" w:rsidP="00942260">
            <w:pPr>
              <w:jc w:val="both"/>
              <w:rPr>
                <w:bCs/>
                <w:color w:val="000000" w:themeColor="text1"/>
                <w:sz w:val="24"/>
                <w:szCs w:val="24"/>
                <w:lang w:val="kk-KZ"/>
              </w:rPr>
            </w:pPr>
            <w:r w:rsidRPr="007544CF">
              <w:rPr>
                <w:bCs/>
                <w:color w:val="000000" w:themeColor="text1"/>
                <w:sz w:val="24"/>
                <w:szCs w:val="24"/>
                <w:lang w:val="kk-KZ"/>
              </w:rPr>
              <w:t>Тұлғалық компонент</w:t>
            </w:r>
          </w:p>
        </w:tc>
        <w:tc>
          <w:tcPr>
            <w:tcW w:w="3544" w:type="dxa"/>
            <w:tcBorders>
              <w:bottom w:val="nil"/>
            </w:tcBorders>
          </w:tcPr>
          <w:p w14:paraId="5898EFAE" w14:textId="4AC15BB4" w:rsidR="00425B68" w:rsidRPr="007544CF" w:rsidRDefault="00425B68" w:rsidP="00425B68">
            <w:pPr>
              <w:jc w:val="both"/>
              <w:rPr>
                <w:bCs/>
                <w:color w:val="000000" w:themeColor="text1"/>
                <w:sz w:val="24"/>
                <w:szCs w:val="24"/>
                <w:lang w:val="kk-KZ"/>
              </w:rPr>
            </w:pPr>
            <w:r w:rsidRPr="007544CF">
              <w:rPr>
                <w:bCs/>
                <w:color w:val="000000" w:themeColor="text1"/>
                <w:sz w:val="24"/>
                <w:szCs w:val="24"/>
                <w:lang w:val="kk-KZ"/>
              </w:rPr>
              <w:t>Сыни ойлау:</w:t>
            </w:r>
            <w:r w:rsidR="009D365C" w:rsidRPr="007544CF">
              <w:rPr>
                <w:bCs/>
                <w:color w:val="000000" w:themeColor="text1"/>
                <w:sz w:val="24"/>
                <w:szCs w:val="24"/>
                <w:lang w:val="kk-KZ"/>
              </w:rPr>
              <w:t xml:space="preserve"> </w:t>
            </w:r>
            <w:r w:rsidR="0038056E" w:rsidRPr="007544CF">
              <w:rPr>
                <w:bCs/>
                <w:color w:val="000000" w:themeColor="text1"/>
                <w:sz w:val="24"/>
                <w:szCs w:val="24"/>
                <w:lang w:val="kk-KZ"/>
              </w:rPr>
              <w:t>берілген мәселеге қатысты сұрақтар қою және мүмкін болатын жауапты болжай алуы;</w:t>
            </w:r>
          </w:p>
          <w:p w14:paraId="6ED86138" w14:textId="5F241EF7" w:rsidR="0039134D" w:rsidRPr="007544CF" w:rsidRDefault="00425B68" w:rsidP="00425B68">
            <w:pPr>
              <w:jc w:val="both"/>
              <w:rPr>
                <w:bCs/>
                <w:color w:val="000000" w:themeColor="text1"/>
                <w:sz w:val="24"/>
                <w:szCs w:val="24"/>
                <w:lang w:val="kk-KZ"/>
              </w:rPr>
            </w:pPr>
            <w:r w:rsidRPr="007544CF">
              <w:rPr>
                <w:bCs/>
                <w:color w:val="000000" w:themeColor="text1"/>
                <w:sz w:val="24"/>
                <w:szCs w:val="24"/>
                <w:lang w:val="kk-KZ"/>
              </w:rPr>
              <w:t>Креативтілік:</w:t>
            </w:r>
            <w:r w:rsidR="000A4A2E" w:rsidRPr="007544CF">
              <w:rPr>
                <w:bCs/>
                <w:color w:val="000000" w:themeColor="text1"/>
                <w:sz w:val="24"/>
                <w:szCs w:val="24"/>
                <w:lang w:val="kk-KZ"/>
              </w:rPr>
              <w:t xml:space="preserve"> </w:t>
            </w:r>
            <w:r w:rsidR="0039134D" w:rsidRPr="007544CF">
              <w:rPr>
                <w:bCs/>
                <w:color w:val="000000" w:themeColor="text1"/>
                <w:sz w:val="24"/>
                <w:szCs w:val="24"/>
                <w:lang w:val="kk-KZ"/>
              </w:rPr>
              <w:t>өз бетінше ерекше идеяларды көтеруі, оларды шешудің өзгеше жолын ұсынуы;</w:t>
            </w:r>
          </w:p>
          <w:p w14:paraId="0C9EF997" w14:textId="77777777" w:rsidR="000A4A2E" w:rsidRPr="007544CF" w:rsidRDefault="00425B68" w:rsidP="000A4A2E">
            <w:pPr>
              <w:jc w:val="both"/>
              <w:rPr>
                <w:bCs/>
                <w:color w:val="000000" w:themeColor="text1"/>
                <w:sz w:val="24"/>
                <w:szCs w:val="24"/>
                <w:lang w:val="kk-KZ"/>
              </w:rPr>
            </w:pPr>
            <w:r w:rsidRPr="007544CF">
              <w:rPr>
                <w:bCs/>
                <w:color w:val="000000" w:themeColor="text1"/>
                <w:sz w:val="24"/>
                <w:szCs w:val="24"/>
                <w:lang w:val="kk-KZ"/>
              </w:rPr>
              <w:t>Коммуникация:</w:t>
            </w:r>
            <w:r w:rsidR="000A4A2E" w:rsidRPr="007544CF">
              <w:rPr>
                <w:bCs/>
                <w:color w:val="000000" w:themeColor="text1"/>
                <w:sz w:val="24"/>
                <w:szCs w:val="24"/>
                <w:lang w:val="kk-KZ"/>
              </w:rPr>
              <w:t xml:space="preserve"> коммуникавтивті оқыту технологиясын меңгеруі; </w:t>
            </w:r>
          </w:p>
          <w:p w14:paraId="49D9D9F7" w14:textId="77777777" w:rsidR="00425B68" w:rsidRPr="007544CF" w:rsidRDefault="00425B68" w:rsidP="00E0598C">
            <w:pPr>
              <w:jc w:val="both"/>
              <w:rPr>
                <w:bCs/>
                <w:color w:val="000000" w:themeColor="text1"/>
                <w:sz w:val="24"/>
                <w:szCs w:val="24"/>
                <w:lang w:val="kk-KZ"/>
              </w:rPr>
            </w:pPr>
            <w:r w:rsidRPr="007544CF">
              <w:rPr>
                <w:bCs/>
                <w:color w:val="000000" w:themeColor="text1"/>
                <w:sz w:val="24"/>
                <w:szCs w:val="24"/>
                <w:lang w:val="kk-KZ"/>
              </w:rPr>
              <w:t>Коллобарация:</w:t>
            </w:r>
            <w:r w:rsidR="00AB2238" w:rsidRPr="007544CF">
              <w:rPr>
                <w:bCs/>
                <w:color w:val="000000" w:themeColor="text1"/>
                <w:sz w:val="24"/>
                <w:szCs w:val="24"/>
                <w:lang w:val="kk-KZ"/>
              </w:rPr>
              <w:t xml:space="preserve"> мәлімдеме мен дәлелдердің сенімділігін бағалауы, арасындағы байланыстарды табуы;</w:t>
            </w:r>
          </w:p>
        </w:tc>
        <w:tc>
          <w:tcPr>
            <w:tcW w:w="4252" w:type="dxa"/>
            <w:tcBorders>
              <w:bottom w:val="nil"/>
            </w:tcBorders>
          </w:tcPr>
          <w:p w14:paraId="458BB6D7" w14:textId="77777777" w:rsidR="00E0598C" w:rsidRPr="007544CF" w:rsidRDefault="00AB2238" w:rsidP="00E0598C">
            <w:pPr>
              <w:jc w:val="both"/>
              <w:rPr>
                <w:bCs/>
                <w:color w:val="000000" w:themeColor="text1"/>
                <w:sz w:val="24"/>
                <w:szCs w:val="24"/>
                <w:lang w:val="kk-KZ"/>
              </w:rPr>
            </w:pPr>
            <w:r w:rsidRPr="007544CF">
              <w:rPr>
                <w:bCs/>
                <w:color w:val="000000" w:themeColor="text1"/>
                <w:sz w:val="24"/>
                <w:szCs w:val="24"/>
                <w:lang w:val="kk-KZ"/>
              </w:rPr>
              <w:t>- сұрақтарды нақты тұжырымдап, қоя білуі және оларға нақты жауаптар алуы;</w:t>
            </w:r>
          </w:p>
          <w:p w14:paraId="1EBCF461" w14:textId="77777777" w:rsidR="00411C4F" w:rsidRPr="007544CF" w:rsidRDefault="00411C4F" w:rsidP="00E0598C">
            <w:pPr>
              <w:jc w:val="both"/>
              <w:rPr>
                <w:bCs/>
                <w:color w:val="000000" w:themeColor="text1"/>
                <w:sz w:val="24"/>
                <w:szCs w:val="24"/>
                <w:lang w:val="kk-KZ"/>
              </w:rPr>
            </w:pPr>
          </w:p>
          <w:p w14:paraId="1BF23558" w14:textId="77777777" w:rsidR="00E0598C" w:rsidRPr="007544CF" w:rsidRDefault="00E0598C" w:rsidP="00E0598C">
            <w:pPr>
              <w:jc w:val="both"/>
              <w:rPr>
                <w:bCs/>
                <w:color w:val="000000" w:themeColor="text1"/>
                <w:sz w:val="24"/>
                <w:szCs w:val="24"/>
                <w:lang w:val="kk-KZ"/>
              </w:rPr>
            </w:pPr>
            <w:r w:rsidRPr="007544CF">
              <w:rPr>
                <w:bCs/>
                <w:color w:val="000000" w:themeColor="text1"/>
                <w:sz w:val="24"/>
                <w:szCs w:val="24"/>
                <w:lang w:val="kk-KZ"/>
              </w:rPr>
              <w:t>- мәселелерді шешудің түбегейлі жаңа тәсілдерін ұсынуы;</w:t>
            </w:r>
          </w:p>
          <w:p w14:paraId="2F4C08F2" w14:textId="77777777" w:rsidR="00411C4F" w:rsidRPr="007544CF" w:rsidRDefault="00411C4F" w:rsidP="00E0598C">
            <w:pPr>
              <w:jc w:val="both"/>
              <w:rPr>
                <w:bCs/>
                <w:color w:val="000000" w:themeColor="text1"/>
                <w:sz w:val="24"/>
                <w:szCs w:val="24"/>
                <w:lang w:val="kk-KZ"/>
              </w:rPr>
            </w:pPr>
          </w:p>
          <w:p w14:paraId="3127097A" w14:textId="77777777" w:rsidR="00D65149" w:rsidRPr="007544CF" w:rsidRDefault="00D65149" w:rsidP="00E0598C">
            <w:pPr>
              <w:jc w:val="both"/>
              <w:rPr>
                <w:bCs/>
                <w:color w:val="000000" w:themeColor="text1"/>
                <w:sz w:val="24"/>
                <w:szCs w:val="24"/>
                <w:lang w:val="kk-KZ"/>
              </w:rPr>
            </w:pPr>
          </w:p>
          <w:p w14:paraId="35F51F46" w14:textId="77777777" w:rsidR="00E0598C" w:rsidRPr="007544CF" w:rsidRDefault="00E0598C" w:rsidP="00E0598C">
            <w:pPr>
              <w:jc w:val="both"/>
              <w:rPr>
                <w:bCs/>
                <w:color w:val="000000" w:themeColor="text1"/>
                <w:sz w:val="24"/>
                <w:szCs w:val="24"/>
                <w:lang w:val="kk-KZ"/>
              </w:rPr>
            </w:pPr>
            <w:r w:rsidRPr="007544CF">
              <w:rPr>
                <w:bCs/>
                <w:color w:val="000000" w:themeColor="text1"/>
                <w:sz w:val="24"/>
                <w:szCs w:val="24"/>
                <w:lang w:val="kk-KZ"/>
              </w:rPr>
              <w:t>- фактілерді ауызша және жазбаша (тыңдау, сөйлеу, оқу және жазу) түсіндіре білуі;</w:t>
            </w:r>
          </w:p>
          <w:p w14:paraId="17BDA403" w14:textId="77777777" w:rsidR="00942260" w:rsidRPr="007544CF" w:rsidRDefault="00E0598C" w:rsidP="00E0598C">
            <w:pPr>
              <w:jc w:val="both"/>
              <w:rPr>
                <w:bCs/>
                <w:color w:val="000000" w:themeColor="text1"/>
                <w:sz w:val="24"/>
                <w:szCs w:val="24"/>
                <w:lang w:val="kk-KZ"/>
              </w:rPr>
            </w:pPr>
            <w:r w:rsidRPr="007544CF">
              <w:rPr>
                <w:bCs/>
                <w:color w:val="000000" w:themeColor="text1"/>
                <w:sz w:val="24"/>
                <w:szCs w:val="24"/>
                <w:lang w:val="kk-KZ"/>
              </w:rPr>
              <w:t xml:space="preserve">- әр түрлі пікірлер мен мүдделерді ескеруі; </w:t>
            </w:r>
          </w:p>
        </w:tc>
      </w:tr>
    </w:tbl>
    <w:p w14:paraId="3C582AB4" w14:textId="77777777" w:rsidR="00411C4F" w:rsidRPr="007544CF" w:rsidRDefault="00411C4F">
      <w:pPr>
        <w:rPr>
          <w:color w:val="000000" w:themeColor="text1"/>
          <w:lang w:val="kk-KZ"/>
        </w:rPr>
      </w:pPr>
    </w:p>
    <w:p w14:paraId="16A8F712" w14:textId="77777777" w:rsidR="00D65149" w:rsidRPr="007544CF" w:rsidRDefault="00D65149">
      <w:pPr>
        <w:rPr>
          <w:color w:val="000000" w:themeColor="text1"/>
          <w:lang w:val="kk-KZ"/>
        </w:rPr>
      </w:pPr>
    </w:p>
    <w:p w14:paraId="0D01CEC8" w14:textId="77777777" w:rsidR="00D65149" w:rsidRPr="007544CF" w:rsidRDefault="00D65149">
      <w:pPr>
        <w:rPr>
          <w:color w:val="000000" w:themeColor="text1"/>
          <w:lang w:val="kk-KZ"/>
        </w:rPr>
      </w:pPr>
    </w:p>
    <w:p w14:paraId="0C3F282A" w14:textId="77777777" w:rsidR="00D65149" w:rsidRPr="007544CF" w:rsidRDefault="00D65149">
      <w:pPr>
        <w:rPr>
          <w:color w:val="000000" w:themeColor="text1"/>
          <w:lang w:val="kk-KZ"/>
        </w:rPr>
      </w:pPr>
    </w:p>
    <w:p w14:paraId="5B544FC6" w14:textId="77777777" w:rsidR="00D65149" w:rsidRPr="007544CF" w:rsidRDefault="00D65149">
      <w:pPr>
        <w:rPr>
          <w:color w:val="000000" w:themeColor="text1"/>
          <w:lang w:val="kk-KZ"/>
        </w:rPr>
      </w:pPr>
    </w:p>
    <w:p w14:paraId="328BBAA8" w14:textId="77777777" w:rsidR="00D65149" w:rsidRPr="007544CF" w:rsidRDefault="00D65149">
      <w:pPr>
        <w:rPr>
          <w:color w:val="000000" w:themeColor="text1"/>
          <w:lang w:val="kk-KZ"/>
        </w:rPr>
      </w:pPr>
    </w:p>
    <w:p w14:paraId="55C95777" w14:textId="7C073A65" w:rsidR="00E22D4F" w:rsidRPr="007544CF" w:rsidRDefault="00E22D4F">
      <w:pPr>
        <w:rPr>
          <w:color w:val="000000" w:themeColor="text1"/>
          <w:sz w:val="28"/>
          <w:szCs w:val="28"/>
          <w:lang w:val="kk-KZ"/>
        </w:rPr>
      </w:pPr>
      <w:r w:rsidRPr="007544CF">
        <w:rPr>
          <w:color w:val="000000" w:themeColor="text1"/>
          <w:sz w:val="28"/>
          <w:szCs w:val="28"/>
          <w:lang w:val="kk-KZ"/>
        </w:rPr>
        <w:lastRenderedPageBreak/>
        <w:t>15-кестенің жалғасы</w:t>
      </w:r>
    </w:p>
    <w:p w14:paraId="335F0277" w14:textId="77777777" w:rsidR="00E22D4F" w:rsidRPr="007544CF" w:rsidRDefault="00E22D4F">
      <w:pPr>
        <w:rPr>
          <w:color w:val="000000" w:themeColor="text1"/>
          <w:lang w:val="kk-KZ"/>
        </w:rPr>
      </w:pPr>
    </w:p>
    <w:tbl>
      <w:tblPr>
        <w:tblStyle w:val="4"/>
        <w:tblW w:w="9639" w:type="dxa"/>
        <w:tblInd w:w="108" w:type="dxa"/>
        <w:tblLook w:val="04A0" w:firstRow="1" w:lastRow="0" w:firstColumn="1" w:lastColumn="0" w:noHBand="0" w:noVBand="1"/>
      </w:tblPr>
      <w:tblGrid>
        <w:gridCol w:w="2127"/>
        <w:gridCol w:w="3260"/>
        <w:gridCol w:w="4252"/>
      </w:tblGrid>
      <w:tr w:rsidR="00E22D4F" w:rsidRPr="007544CF" w14:paraId="2DD9B81E" w14:textId="77777777" w:rsidTr="00E22D4F">
        <w:trPr>
          <w:trHeight w:val="135"/>
        </w:trPr>
        <w:tc>
          <w:tcPr>
            <w:tcW w:w="2127" w:type="dxa"/>
          </w:tcPr>
          <w:p w14:paraId="68A71051" w14:textId="14792DF8" w:rsidR="00E22D4F" w:rsidRPr="007544CF" w:rsidRDefault="00E22D4F" w:rsidP="00E22D4F">
            <w:pPr>
              <w:jc w:val="center"/>
              <w:rPr>
                <w:bCs/>
                <w:color w:val="000000" w:themeColor="text1"/>
                <w:sz w:val="24"/>
                <w:szCs w:val="24"/>
                <w:lang w:val="kk-KZ"/>
              </w:rPr>
            </w:pPr>
            <w:r w:rsidRPr="007544CF">
              <w:rPr>
                <w:bCs/>
                <w:color w:val="000000" w:themeColor="text1"/>
                <w:sz w:val="24"/>
                <w:szCs w:val="24"/>
                <w:lang w:val="kk-KZ"/>
              </w:rPr>
              <w:t>1</w:t>
            </w:r>
          </w:p>
        </w:tc>
        <w:tc>
          <w:tcPr>
            <w:tcW w:w="3260" w:type="dxa"/>
          </w:tcPr>
          <w:p w14:paraId="6C29EAEF" w14:textId="07E5391F" w:rsidR="00E22D4F" w:rsidRPr="007544CF" w:rsidRDefault="00E22D4F" w:rsidP="00E22D4F">
            <w:pPr>
              <w:jc w:val="center"/>
              <w:rPr>
                <w:bCs/>
                <w:color w:val="000000" w:themeColor="text1"/>
                <w:sz w:val="24"/>
                <w:szCs w:val="24"/>
                <w:lang w:val="kk-KZ"/>
              </w:rPr>
            </w:pPr>
            <w:r w:rsidRPr="007544CF">
              <w:rPr>
                <w:bCs/>
                <w:color w:val="000000" w:themeColor="text1"/>
                <w:sz w:val="24"/>
                <w:szCs w:val="24"/>
                <w:lang w:val="kk-KZ"/>
              </w:rPr>
              <w:t>2</w:t>
            </w:r>
          </w:p>
        </w:tc>
        <w:tc>
          <w:tcPr>
            <w:tcW w:w="4252" w:type="dxa"/>
          </w:tcPr>
          <w:p w14:paraId="1F26C82A" w14:textId="7FCD0C4F" w:rsidR="00E22D4F" w:rsidRPr="007544CF" w:rsidRDefault="00E22D4F" w:rsidP="00E22D4F">
            <w:pPr>
              <w:jc w:val="center"/>
              <w:rPr>
                <w:bCs/>
                <w:color w:val="000000" w:themeColor="text1"/>
                <w:sz w:val="24"/>
                <w:szCs w:val="24"/>
                <w:lang w:val="kk-KZ"/>
              </w:rPr>
            </w:pPr>
            <w:r w:rsidRPr="007544CF">
              <w:rPr>
                <w:bCs/>
                <w:color w:val="000000" w:themeColor="text1"/>
                <w:sz w:val="24"/>
                <w:szCs w:val="24"/>
                <w:lang w:val="kk-KZ"/>
              </w:rPr>
              <w:t>3</w:t>
            </w:r>
          </w:p>
        </w:tc>
      </w:tr>
      <w:tr w:rsidR="00B441A4" w:rsidRPr="007544CF" w14:paraId="36F5A5A5" w14:textId="77777777" w:rsidTr="00E22D4F">
        <w:trPr>
          <w:trHeight w:val="558"/>
        </w:trPr>
        <w:tc>
          <w:tcPr>
            <w:tcW w:w="2127" w:type="dxa"/>
          </w:tcPr>
          <w:p w14:paraId="66D463D5" w14:textId="77777777" w:rsidR="00942260" w:rsidRPr="007544CF" w:rsidRDefault="00942260" w:rsidP="00942260">
            <w:pPr>
              <w:jc w:val="both"/>
              <w:rPr>
                <w:bCs/>
                <w:color w:val="000000" w:themeColor="text1"/>
                <w:sz w:val="24"/>
                <w:szCs w:val="24"/>
                <w:lang w:val="kk-KZ"/>
              </w:rPr>
            </w:pPr>
            <w:r w:rsidRPr="007544CF">
              <w:rPr>
                <w:bCs/>
                <w:color w:val="000000" w:themeColor="text1"/>
                <w:sz w:val="24"/>
                <w:szCs w:val="24"/>
                <w:lang w:val="kk-KZ"/>
              </w:rPr>
              <w:t>Іс-әрекеттік компонент</w:t>
            </w:r>
          </w:p>
        </w:tc>
        <w:tc>
          <w:tcPr>
            <w:tcW w:w="3260" w:type="dxa"/>
          </w:tcPr>
          <w:p w14:paraId="7D06E14E" w14:textId="77777777" w:rsidR="009D365C" w:rsidRPr="007544CF" w:rsidRDefault="00425B68" w:rsidP="009D365C">
            <w:pPr>
              <w:jc w:val="both"/>
              <w:rPr>
                <w:bCs/>
                <w:color w:val="000000" w:themeColor="text1"/>
                <w:sz w:val="24"/>
                <w:szCs w:val="24"/>
                <w:lang w:val="kk-KZ"/>
              </w:rPr>
            </w:pPr>
            <w:r w:rsidRPr="007544CF">
              <w:rPr>
                <w:bCs/>
                <w:color w:val="000000" w:themeColor="text1"/>
                <w:sz w:val="24"/>
                <w:szCs w:val="24"/>
                <w:lang w:val="kk-KZ"/>
              </w:rPr>
              <w:t>Сыни ойлау:</w:t>
            </w:r>
            <w:r w:rsidR="009D365C" w:rsidRPr="007544CF">
              <w:rPr>
                <w:bCs/>
                <w:color w:val="000000" w:themeColor="text1"/>
                <w:sz w:val="24"/>
                <w:szCs w:val="24"/>
                <w:lang w:val="kk-KZ"/>
              </w:rPr>
              <w:t xml:space="preserve"> өзара әрекеттестікке дайындығы. </w:t>
            </w:r>
          </w:p>
          <w:p w14:paraId="0BFE6201" w14:textId="77777777" w:rsidR="00425B68" w:rsidRPr="007544CF" w:rsidRDefault="00425B68" w:rsidP="00425B68">
            <w:pPr>
              <w:jc w:val="both"/>
              <w:rPr>
                <w:bCs/>
                <w:color w:val="000000" w:themeColor="text1"/>
                <w:sz w:val="24"/>
                <w:szCs w:val="24"/>
                <w:lang w:val="kk-KZ"/>
              </w:rPr>
            </w:pPr>
            <w:r w:rsidRPr="007544CF">
              <w:rPr>
                <w:bCs/>
                <w:color w:val="000000" w:themeColor="text1"/>
                <w:sz w:val="24"/>
                <w:szCs w:val="24"/>
                <w:lang w:val="kk-KZ"/>
              </w:rPr>
              <w:t>Креативтілік:</w:t>
            </w:r>
            <w:r w:rsidR="00AB2238" w:rsidRPr="007544CF">
              <w:rPr>
                <w:bCs/>
                <w:color w:val="000000" w:themeColor="text1"/>
                <w:sz w:val="24"/>
                <w:szCs w:val="24"/>
                <w:lang w:val="kk-KZ"/>
              </w:rPr>
              <w:t xml:space="preserve"> бірлескен  идеяларды дамытуы;</w:t>
            </w:r>
          </w:p>
          <w:p w14:paraId="39026CCC" w14:textId="77777777" w:rsidR="000A4A2E" w:rsidRPr="007544CF" w:rsidRDefault="00425B68" w:rsidP="000A4A2E">
            <w:pPr>
              <w:jc w:val="both"/>
              <w:rPr>
                <w:bCs/>
                <w:color w:val="000000" w:themeColor="text1"/>
                <w:sz w:val="24"/>
                <w:szCs w:val="24"/>
                <w:lang w:val="kk-KZ"/>
              </w:rPr>
            </w:pPr>
            <w:r w:rsidRPr="007544CF">
              <w:rPr>
                <w:bCs/>
                <w:color w:val="000000" w:themeColor="text1"/>
                <w:sz w:val="24"/>
                <w:szCs w:val="24"/>
                <w:lang w:val="kk-KZ"/>
              </w:rPr>
              <w:t>Коммуникация:</w:t>
            </w:r>
            <w:r w:rsidR="000A4A2E" w:rsidRPr="007544CF">
              <w:rPr>
                <w:bCs/>
                <w:color w:val="000000" w:themeColor="text1"/>
                <w:sz w:val="24"/>
                <w:szCs w:val="24"/>
                <w:lang w:val="kk-KZ"/>
              </w:rPr>
              <w:t xml:space="preserve"> теориялық білімді практикада қолдана білуі, </w:t>
            </w:r>
          </w:p>
          <w:p w14:paraId="2D149CEF" w14:textId="77777777" w:rsidR="00425B68" w:rsidRPr="007544CF" w:rsidRDefault="00425B68" w:rsidP="00425B68">
            <w:pPr>
              <w:jc w:val="both"/>
              <w:rPr>
                <w:bCs/>
                <w:color w:val="000000" w:themeColor="text1"/>
                <w:sz w:val="24"/>
                <w:szCs w:val="24"/>
                <w:lang w:val="kk-KZ"/>
              </w:rPr>
            </w:pPr>
            <w:r w:rsidRPr="007544CF">
              <w:rPr>
                <w:bCs/>
                <w:color w:val="000000" w:themeColor="text1"/>
                <w:sz w:val="24"/>
                <w:szCs w:val="24"/>
                <w:lang w:val="kk-KZ"/>
              </w:rPr>
              <w:t>Коллобарация:</w:t>
            </w:r>
          </w:p>
          <w:p w14:paraId="0AD559F7" w14:textId="71DE2094" w:rsidR="00942260" w:rsidRPr="007544CF" w:rsidRDefault="0002415F" w:rsidP="002E5F13">
            <w:pPr>
              <w:jc w:val="both"/>
              <w:rPr>
                <w:bCs/>
                <w:color w:val="000000" w:themeColor="text1"/>
                <w:sz w:val="24"/>
                <w:szCs w:val="24"/>
                <w:lang w:val="kk-KZ"/>
              </w:rPr>
            </w:pPr>
            <w:r w:rsidRPr="007544CF">
              <w:rPr>
                <w:bCs/>
                <w:color w:val="000000" w:themeColor="text1"/>
                <w:sz w:val="24"/>
                <w:szCs w:val="24"/>
                <w:lang w:val="kk-KZ"/>
              </w:rPr>
              <w:t>өзара әрекеттес</w:t>
            </w:r>
            <w:r w:rsidR="00114613" w:rsidRPr="007544CF">
              <w:rPr>
                <w:bCs/>
                <w:color w:val="000000" w:themeColor="text1"/>
                <w:sz w:val="24"/>
                <w:szCs w:val="24"/>
                <w:lang w:val="kk-KZ"/>
              </w:rPr>
              <w:t>уі, командамен</w:t>
            </w:r>
            <w:r w:rsidR="002E5F13" w:rsidRPr="007544CF">
              <w:rPr>
                <w:bCs/>
                <w:color w:val="000000" w:themeColor="text1"/>
                <w:sz w:val="24"/>
                <w:szCs w:val="24"/>
                <w:lang w:val="kk-KZ"/>
              </w:rPr>
              <w:t xml:space="preserve"> жұмыс істеуі</w:t>
            </w:r>
            <w:r w:rsidR="00E0598C" w:rsidRPr="007544CF">
              <w:rPr>
                <w:bCs/>
                <w:color w:val="000000" w:themeColor="text1"/>
                <w:sz w:val="24"/>
                <w:szCs w:val="24"/>
                <w:lang w:val="kk-KZ"/>
              </w:rPr>
              <w:t>.</w:t>
            </w:r>
          </w:p>
        </w:tc>
        <w:tc>
          <w:tcPr>
            <w:tcW w:w="4252" w:type="dxa"/>
          </w:tcPr>
          <w:p w14:paraId="35E903BE" w14:textId="77777777" w:rsidR="00AB2238" w:rsidRPr="007544CF" w:rsidRDefault="00AB2238" w:rsidP="00AB2238">
            <w:pPr>
              <w:jc w:val="both"/>
              <w:rPr>
                <w:bCs/>
                <w:color w:val="000000" w:themeColor="text1"/>
                <w:sz w:val="24"/>
                <w:szCs w:val="24"/>
                <w:lang w:val="kk-KZ"/>
              </w:rPr>
            </w:pPr>
            <w:r w:rsidRPr="007544CF">
              <w:rPr>
                <w:bCs/>
                <w:color w:val="000000" w:themeColor="text1"/>
                <w:sz w:val="24"/>
                <w:szCs w:val="24"/>
                <w:lang w:val="kk-KZ"/>
              </w:rPr>
              <w:t xml:space="preserve">- сапалы шешім қабылдауы, ойды ықшамды жинақтап білдіруі; </w:t>
            </w:r>
          </w:p>
          <w:p w14:paraId="47414D8A" w14:textId="77777777" w:rsidR="00942260" w:rsidRPr="007544CF" w:rsidRDefault="00942260" w:rsidP="00942260">
            <w:pPr>
              <w:jc w:val="both"/>
              <w:rPr>
                <w:bCs/>
                <w:color w:val="000000" w:themeColor="text1"/>
                <w:sz w:val="24"/>
                <w:szCs w:val="24"/>
                <w:lang w:val="kk-KZ"/>
              </w:rPr>
            </w:pPr>
            <w:r w:rsidRPr="007544CF">
              <w:rPr>
                <w:bCs/>
                <w:color w:val="000000" w:themeColor="text1"/>
                <w:sz w:val="24"/>
                <w:szCs w:val="24"/>
                <w:lang w:val="kk-KZ"/>
              </w:rPr>
              <w:t xml:space="preserve">- </w:t>
            </w:r>
            <w:r w:rsidR="00AB2238" w:rsidRPr="007544CF">
              <w:rPr>
                <w:bCs/>
                <w:color w:val="000000" w:themeColor="text1"/>
                <w:sz w:val="24"/>
                <w:szCs w:val="24"/>
                <w:lang w:val="kk-KZ"/>
              </w:rPr>
              <w:t>идеяларды құруы, ұсынылған идеяларды дамытуы және т.б.</w:t>
            </w:r>
          </w:p>
          <w:p w14:paraId="0C4379BA" w14:textId="77777777" w:rsidR="00AB2238" w:rsidRPr="007544CF" w:rsidRDefault="00AB2238" w:rsidP="00942260">
            <w:pPr>
              <w:jc w:val="both"/>
              <w:rPr>
                <w:bCs/>
                <w:color w:val="000000" w:themeColor="text1"/>
                <w:sz w:val="24"/>
                <w:szCs w:val="24"/>
                <w:lang w:val="kk-KZ"/>
              </w:rPr>
            </w:pPr>
            <w:r w:rsidRPr="007544CF">
              <w:rPr>
                <w:bCs/>
                <w:color w:val="000000" w:themeColor="text1"/>
                <w:sz w:val="24"/>
                <w:szCs w:val="24"/>
                <w:lang w:val="kk-KZ"/>
              </w:rPr>
              <w:t>- зерттеу және жобалау әрекетінде негізгі ойлау және сөйлеу дағдыларын біріктіре алуы;</w:t>
            </w:r>
          </w:p>
          <w:p w14:paraId="13A18846" w14:textId="77777777" w:rsidR="00942260" w:rsidRPr="007544CF" w:rsidRDefault="00942260" w:rsidP="00942260">
            <w:pPr>
              <w:jc w:val="both"/>
              <w:rPr>
                <w:bCs/>
                <w:color w:val="000000" w:themeColor="text1"/>
                <w:sz w:val="24"/>
                <w:szCs w:val="24"/>
                <w:lang w:val="kk-KZ"/>
              </w:rPr>
            </w:pPr>
            <w:r w:rsidRPr="007544CF">
              <w:rPr>
                <w:bCs/>
                <w:color w:val="000000" w:themeColor="text1"/>
                <w:sz w:val="24"/>
                <w:szCs w:val="24"/>
                <w:lang w:val="kk-KZ"/>
              </w:rPr>
              <w:t>- басқалардың пікірлерін тыңдауы және қабылдауы, қарым-қатынасты бастауы, басқа біреудің сұрағына жауап беруге ден қоюға дайын болуы</w:t>
            </w:r>
            <w:r w:rsidR="00E0598C" w:rsidRPr="007544CF">
              <w:rPr>
                <w:bCs/>
                <w:color w:val="000000" w:themeColor="text1"/>
                <w:sz w:val="24"/>
                <w:szCs w:val="24"/>
                <w:lang w:val="kk-KZ"/>
              </w:rPr>
              <w:t>.</w:t>
            </w:r>
            <w:r w:rsidRPr="007544CF">
              <w:rPr>
                <w:bCs/>
                <w:color w:val="000000" w:themeColor="text1"/>
                <w:sz w:val="24"/>
                <w:szCs w:val="24"/>
                <w:lang w:val="kk-KZ"/>
              </w:rPr>
              <w:t xml:space="preserve"> </w:t>
            </w:r>
          </w:p>
        </w:tc>
      </w:tr>
    </w:tbl>
    <w:p w14:paraId="08E077F9" w14:textId="77777777" w:rsidR="00EC40D8" w:rsidRPr="007544CF" w:rsidRDefault="00EC40D8" w:rsidP="00942260">
      <w:pPr>
        <w:ind w:firstLine="709"/>
        <w:jc w:val="both"/>
        <w:rPr>
          <w:color w:val="000000" w:themeColor="text1"/>
          <w:sz w:val="28"/>
          <w:szCs w:val="28"/>
          <w:lang w:val="kk-KZ" w:eastAsia="ru-RU"/>
        </w:rPr>
      </w:pPr>
    </w:p>
    <w:p w14:paraId="26673472" w14:textId="77777777" w:rsidR="00942260" w:rsidRPr="007544CF" w:rsidRDefault="00EC40D8"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Жоғарыдағы кестеде келтірілген өлшемдер мен көрсеткіштер негізінде болашақ шет тілі мұғалімдерінің кәсіби құзыреттілігін білім берудің 4К моделі арқылы қалыптастырудың </w:t>
      </w:r>
      <w:r w:rsidR="00BB3B57" w:rsidRPr="007544CF">
        <w:rPr>
          <w:color w:val="000000" w:themeColor="text1"/>
          <w:sz w:val="28"/>
          <w:szCs w:val="28"/>
          <w:lang w:val="kk-KZ" w:eastAsia="ru-RU"/>
        </w:rPr>
        <w:t>төрт деңгей</w:t>
      </w:r>
      <w:r w:rsidRPr="007544CF">
        <w:rPr>
          <w:color w:val="000000" w:themeColor="text1"/>
          <w:sz w:val="28"/>
          <w:szCs w:val="28"/>
          <w:lang w:val="kk-KZ" w:eastAsia="ru-RU"/>
        </w:rPr>
        <w:t>і -</w:t>
      </w:r>
      <w:r w:rsidR="00942260" w:rsidRPr="007544CF">
        <w:rPr>
          <w:color w:val="000000" w:themeColor="text1"/>
          <w:sz w:val="28"/>
          <w:szCs w:val="28"/>
          <w:lang w:val="kk-KZ" w:eastAsia="ru-RU"/>
        </w:rPr>
        <w:t xml:space="preserve"> жоғары, жеткілікті, ор</w:t>
      </w:r>
      <w:r w:rsidR="00BB3B57" w:rsidRPr="007544CF">
        <w:rPr>
          <w:color w:val="000000" w:themeColor="text1"/>
          <w:sz w:val="28"/>
          <w:szCs w:val="28"/>
          <w:lang w:val="kk-KZ" w:eastAsia="ru-RU"/>
        </w:rPr>
        <w:t>та, төмен деңгейлері ажыратылып, сипатталды</w:t>
      </w:r>
      <w:r w:rsidRPr="007544CF">
        <w:rPr>
          <w:color w:val="000000" w:themeColor="text1"/>
          <w:sz w:val="28"/>
          <w:szCs w:val="28"/>
          <w:lang w:val="kk-KZ" w:eastAsia="ru-RU"/>
        </w:rPr>
        <w:t>:</w:t>
      </w:r>
    </w:p>
    <w:p w14:paraId="6053BA9A" w14:textId="77777777" w:rsidR="00942260" w:rsidRPr="007544CF" w:rsidRDefault="00942260" w:rsidP="00942260">
      <w:pPr>
        <w:ind w:firstLine="709"/>
        <w:jc w:val="both"/>
        <w:rPr>
          <w:i/>
          <w:color w:val="000000" w:themeColor="text1"/>
          <w:sz w:val="28"/>
          <w:szCs w:val="28"/>
          <w:lang w:val="kk-KZ" w:eastAsia="ru-RU"/>
        </w:rPr>
      </w:pPr>
      <w:r w:rsidRPr="007544CF">
        <w:rPr>
          <w:i/>
          <w:color w:val="000000" w:themeColor="text1"/>
          <w:sz w:val="28"/>
          <w:szCs w:val="28"/>
          <w:lang w:val="kk-KZ" w:eastAsia="ru-RU"/>
        </w:rPr>
        <w:t xml:space="preserve">Жоғары деңгей: </w:t>
      </w:r>
    </w:p>
    <w:p w14:paraId="072A80D6"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Болашақ шет тілі мұғалімдері ретінде ақпаратты негіздеу, синтездеу және талдау арқылы жаңа идеяларды өз бетімен еркін білдіретін, ақпараттық деректерді бір-бірімен байланыстырып, жаңаны табуға икемді, </w:t>
      </w:r>
      <w:r w:rsidR="00CD23EC" w:rsidRPr="007544CF">
        <w:rPr>
          <w:color w:val="000000" w:themeColor="text1"/>
          <w:sz w:val="28"/>
          <w:szCs w:val="28"/>
          <w:lang w:val="kk-KZ" w:eastAsia="ru-RU"/>
        </w:rPr>
        <w:t>сапалы шешім қабылдап, ойын</w:t>
      </w:r>
      <w:r w:rsidRPr="007544CF">
        <w:rPr>
          <w:color w:val="000000" w:themeColor="text1"/>
          <w:sz w:val="28"/>
          <w:szCs w:val="28"/>
          <w:lang w:val="kk-KZ" w:eastAsia="ru-RU"/>
        </w:rPr>
        <w:t xml:space="preserve"> ықшамды білдіретін </w:t>
      </w:r>
      <w:r w:rsidRPr="007544CF">
        <w:rPr>
          <w:i/>
          <w:color w:val="000000" w:themeColor="text1"/>
          <w:sz w:val="28"/>
          <w:szCs w:val="28"/>
          <w:lang w:val="kk-KZ" w:eastAsia="ru-RU"/>
        </w:rPr>
        <w:t>сыни ойлауы</w:t>
      </w:r>
      <w:r w:rsidRPr="007544CF">
        <w:rPr>
          <w:color w:val="000000" w:themeColor="text1"/>
          <w:sz w:val="28"/>
          <w:szCs w:val="28"/>
          <w:lang w:val="kk-KZ" w:eastAsia="ru-RU"/>
        </w:rPr>
        <w:t xml:space="preserve"> жоғары дамыған. </w:t>
      </w:r>
    </w:p>
    <w:p w14:paraId="049D51E2" w14:textId="77777777" w:rsidR="00942260" w:rsidRPr="007544CF" w:rsidRDefault="00CD23EC"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Тиімді </w:t>
      </w:r>
      <w:r w:rsidR="00942260" w:rsidRPr="007544CF">
        <w:rPr>
          <w:color w:val="000000" w:themeColor="text1"/>
          <w:sz w:val="28"/>
          <w:szCs w:val="28"/>
          <w:lang w:val="kk-KZ" w:eastAsia="ru-RU"/>
        </w:rPr>
        <w:t xml:space="preserve">қарым-қатынас жасай отырып, сөйлеу әрекеті мазмұнды, фактілерді ауызша және жазбаша (тыңдау, сөйлеу, оқу және жазу) білдіріп, түсіндіретін,  ойлау және сөйлеу дағдыларын біріктіретін </w:t>
      </w:r>
      <w:r w:rsidRPr="007544CF">
        <w:rPr>
          <w:i/>
          <w:color w:val="000000" w:themeColor="text1"/>
          <w:sz w:val="28"/>
          <w:szCs w:val="28"/>
          <w:lang w:val="kk-KZ" w:eastAsia="ru-RU"/>
        </w:rPr>
        <w:t xml:space="preserve">коммуникативтілігі </w:t>
      </w:r>
      <w:r w:rsidR="00942260" w:rsidRPr="007544CF">
        <w:rPr>
          <w:color w:val="000000" w:themeColor="text1"/>
          <w:sz w:val="28"/>
          <w:szCs w:val="28"/>
          <w:lang w:val="kk-KZ" w:eastAsia="ru-RU"/>
        </w:rPr>
        <w:t>жоғары</w:t>
      </w:r>
      <w:r w:rsidRPr="007544CF">
        <w:rPr>
          <w:color w:val="000000" w:themeColor="text1"/>
          <w:sz w:val="28"/>
          <w:szCs w:val="28"/>
          <w:lang w:val="kk-KZ" w:eastAsia="ru-RU"/>
        </w:rPr>
        <w:t>.</w:t>
      </w:r>
      <w:r w:rsidR="00942260" w:rsidRPr="007544CF">
        <w:rPr>
          <w:color w:val="000000" w:themeColor="text1"/>
          <w:sz w:val="28"/>
          <w:szCs w:val="28"/>
          <w:lang w:val="kk-KZ" w:eastAsia="ru-RU"/>
        </w:rPr>
        <w:t xml:space="preserve"> </w:t>
      </w:r>
    </w:p>
    <w:p w14:paraId="225B1129" w14:textId="77777777" w:rsidR="00CD23EC" w:rsidRPr="007544CF" w:rsidRDefault="00CD23EC"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Инновациялық </w:t>
      </w:r>
      <w:r w:rsidR="00942260" w:rsidRPr="007544CF">
        <w:rPr>
          <w:color w:val="000000" w:themeColor="text1"/>
          <w:sz w:val="28"/>
          <w:szCs w:val="28"/>
          <w:lang w:val="kk-KZ" w:eastAsia="ru-RU"/>
        </w:rPr>
        <w:t xml:space="preserve">күтілетін нәтижелерді көрсету дағдылары мен біліктіліктері </w:t>
      </w:r>
      <w:r w:rsidRPr="007544CF">
        <w:rPr>
          <w:color w:val="000000" w:themeColor="text1"/>
          <w:sz w:val="28"/>
          <w:szCs w:val="28"/>
          <w:lang w:val="kk-KZ" w:eastAsia="ru-RU"/>
        </w:rPr>
        <w:t>дамыған, мәселелерді шешуде</w:t>
      </w:r>
      <w:r w:rsidR="00942260" w:rsidRPr="007544CF">
        <w:rPr>
          <w:color w:val="000000" w:themeColor="text1"/>
          <w:sz w:val="28"/>
          <w:szCs w:val="28"/>
          <w:lang w:val="kk-KZ" w:eastAsia="ru-RU"/>
        </w:rPr>
        <w:t xml:space="preserve"> т</w:t>
      </w:r>
      <w:r w:rsidRPr="007544CF">
        <w:rPr>
          <w:color w:val="000000" w:themeColor="text1"/>
          <w:sz w:val="28"/>
          <w:szCs w:val="28"/>
          <w:lang w:val="kk-KZ" w:eastAsia="ru-RU"/>
        </w:rPr>
        <w:t>үбегейлі жаңа тәсілдерді</w:t>
      </w:r>
      <w:r w:rsidR="00942260" w:rsidRPr="007544CF">
        <w:rPr>
          <w:color w:val="000000" w:themeColor="text1"/>
          <w:sz w:val="28"/>
          <w:szCs w:val="28"/>
          <w:lang w:val="kk-KZ" w:eastAsia="ru-RU"/>
        </w:rPr>
        <w:t xml:space="preserve"> ұсынатын, </w:t>
      </w:r>
      <w:r w:rsidRPr="007544CF">
        <w:rPr>
          <w:color w:val="000000" w:themeColor="text1"/>
          <w:sz w:val="28"/>
          <w:szCs w:val="28"/>
          <w:lang w:val="kk-KZ" w:eastAsia="ru-RU"/>
        </w:rPr>
        <w:t>идеяларды құрастырудағы</w:t>
      </w:r>
      <w:r w:rsidR="00942260" w:rsidRPr="007544CF">
        <w:rPr>
          <w:color w:val="000000" w:themeColor="text1"/>
          <w:sz w:val="28"/>
          <w:szCs w:val="28"/>
          <w:lang w:val="kk-KZ" w:eastAsia="ru-RU"/>
        </w:rPr>
        <w:t xml:space="preserve"> </w:t>
      </w:r>
      <w:r w:rsidRPr="007544CF">
        <w:rPr>
          <w:color w:val="000000" w:themeColor="text1"/>
          <w:sz w:val="28"/>
          <w:szCs w:val="28"/>
          <w:lang w:val="kk-KZ" w:eastAsia="ru-RU"/>
        </w:rPr>
        <w:t>креативтілігі жоғары.</w:t>
      </w:r>
    </w:p>
    <w:p w14:paraId="1AAE255E" w14:textId="77777777" w:rsidR="00942260" w:rsidRPr="007544CF" w:rsidRDefault="003A0016" w:rsidP="003A0016">
      <w:pPr>
        <w:ind w:firstLine="709"/>
        <w:jc w:val="both"/>
        <w:rPr>
          <w:color w:val="000000" w:themeColor="text1"/>
          <w:sz w:val="28"/>
          <w:szCs w:val="28"/>
          <w:lang w:val="kk-KZ" w:eastAsia="ru-RU"/>
        </w:rPr>
      </w:pPr>
      <w:r w:rsidRPr="007544CF">
        <w:rPr>
          <w:color w:val="000000" w:themeColor="text1"/>
          <w:sz w:val="28"/>
          <w:szCs w:val="28"/>
          <w:lang w:val="kk-KZ" w:eastAsia="ru-RU"/>
        </w:rPr>
        <w:t xml:space="preserve">Ынтымақтастық жағдайында </w:t>
      </w:r>
      <w:r w:rsidR="00CD23EC" w:rsidRPr="007544CF">
        <w:rPr>
          <w:color w:val="000000" w:themeColor="text1"/>
          <w:sz w:val="28"/>
          <w:szCs w:val="28"/>
          <w:lang w:val="kk-KZ" w:eastAsia="ru-RU"/>
        </w:rPr>
        <w:t xml:space="preserve"> </w:t>
      </w:r>
      <w:r w:rsidR="00942260" w:rsidRPr="007544CF">
        <w:rPr>
          <w:color w:val="000000" w:themeColor="text1"/>
          <w:sz w:val="28"/>
          <w:szCs w:val="28"/>
          <w:lang w:val="kk-KZ" w:eastAsia="ru-RU"/>
        </w:rPr>
        <w:t>ұжымдық</w:t>
      </w:r>
      <w:r w:rsidRPr="007544CF">
        <w:rPr>
          <w:color w:val="000000" w:themeColor="text1"/>
          <w:sz w:val="28"/>
          <w:szCs w:val="28"/>
          <w:lang w:val="kk-KZ" w:eastAsia="ru-RU"/>
        </w:rPr>
        <w:t xml:space="preserve">  нәтижені өзіндік бағалау</w:t>
      </w:r>
      <w:r w:rsidR="00942260" w:rsidRPr="007544CF">
        <w:rPr>
          <w:color w:val="000000" w:themeColor="text1"/>
          <w:sz w:val="28"/>
          <w:szCs w:val="28"/>
          <w:lang w:val="kk-KZ" w:eastAsia="ru-RU"/>
        </w:rPr>
        <w:t>, әр түрлі пікірлер мен мүдделерді ескеріп, өз ұста</w:t>
      </w:r>
      <w:r w:rsidRPr="007544CF">
        <w:rPr>
          <w:color w:val="000000" w:themeColor="text1"/>
          <w:sz w:val="28"/>
          <w:szCs w:val="28"/>
          <w:lang w:val="kk-KZ" w:eastAsia="ru-RU"/>
        </w:rPr>
        <w:t xml:space="preserve">нымын дәлелдеу және негіздеу, </w:t>
      </w:r>
      <w:r w:rsidR="00942260" w:rsidRPr="007544CF">
        <w:rPr>
          <w:color w:val="000000" w:themeColor="text1"/>
          <w:sz w:val="28"/>
          <w:szCs w:val="28"/>
          <w:lang w:val="kk-KZ" w:eastAsia="ru-RU"/>
        </w:rPr>
        <w:t>өзара келі</w:t>
      </w:r>
      <w:r w:rsidRPr="007544CF">
        <w:rPr>
          <w:color w:val="000000" w:themeColor="text1"/>
          <w:sz w:val="28"/>
          <w:szCs w:val="28"/>
          <w:lang w:val="kk-KZ" w:eastAsia="ru-RU"/>
        </w:rPr>
        <w:t>сімге келу</w:t>
      </w:r>
      <w:r w:rsidR="00942260" w:rsidRPr="007544CF">
        <w:rPr>
          <w:color w:val="000000" w:themeColor="text1"/>
          <w:sz w:val="28"/>
          <w:szCs w:val="28"/>
          <w:lang w:val="kk-KZ" w:eastAsia="ru-RU"/>
        </w:rPr>
        <w:t>, басқалардың пікірл</w:t>
      </w:r>
      <w:r w:rsidRPr="007544CF">
        <w:rPr>
          <w:color w:val="000000" w:themeColor="text1"/>
          <w:sz w:val="28"/>
          <w:szCs w:val="28"/>
          <w:lang w:val="kk-KZ" w:eastAsia="ru-RU"/>
        </w:rPr>
        <w:t>ерін тыңдай және қабылдай алу</w:t>
      </w:r>
      <w:r w:rsidR="00942260" w:rsidRPr="007544CF">
        <w:rPr>
          <w:color w:val="000000" w:themeColor="text1"/>
          <w:sz w:val="28"/>
          <w:szCs w:val="28"/>
          <w:lang w:val="kk-KZ" w:eastAsia="ru-RU"/>
        </w:rPr>
        <w:t>, қарым-қа</w:t>
      </w:r>
      <w:r w:rsidRPr="007544CF">
        <w:rPr>
          <w:color w:val="000000" w:themeColor="text1"/>
          <w:sz w:val="28"/>
          <w:szCs w:val="28"/>
          <w:lang w:val="kk-KZ" w:eastAsia="ru-RU"/>
        </w:rPr>
        <w:t>тынаста бастамашылдық көрсетіп</w:t>
      </w:r>
      <w:r w:rsidR="00942260" w:rsidRPr="007544CF">
        <w:rPr>
          <w:color w:val="000000" w:themeColor="text1"/>
          <w:sz w:val="28"/>
          <w:szCs w:val="28"/>
          <w:lang w:val="kk-KZ" w:eastAsia="ru-RU"/>
        </w:rPr>
        <w:t xml:space="preserve">, </w:t>
      </w:r>
      <w:r w:rsidRPr="007544CF">
        <w:rPr>
          <w:color w:val="000000" w:themeColor="text1"/>
          <w:sz w:val="28"/>
          <w:szCs w:val="28"/>
          <w:lang w:val="kk-KZ" w:eastAsia="ru-RU"/>
        </w:rPr>
        <w:t xml:space="preserve">сұрақтарға жауап берумен сипатталатын </w:t>
      </w:r>
      <w:r w:rsidRPr="007544CF">
        <w:rPr>
          <w:i/>
          <w:color w:val="000000" w:themeColor="text1"/>
          <w:sz w:val="28"/>
          <w:szCs w:val="28"/>
          <w:lang w:val="kk-KZ" w:eastAsia="ru-RU"/>
        </w:rPr>
        <w:t xml:space="preserve">коллаборативтілігі </w:t>
      </w:r>
      <w:r w:rsidR="00942260" w:rsidRPr="007544CF">
        <w:rPr>
          <w:color w:val="000000" w:themeColor="text1"/>
          <w:sz w:val="28"/>
          <w:szCs w:val="28"/>
          <w:lang w:val="kk-KZ" w:eastAsia="ru-RU"/>
        </w:rPr>
        <w:t>жоғары</w:t>
      </w:r>
      <w:r w:rsidRPr="007544CF">
        <w:rPr>
          <w:color w:val="000000" w:themeColor="text1"/>
          <w:sz w:val="28"/>
          <w:szCs w:val="28"/>
          <w:lang w:val="kk-KZ" w:eastAsia="ru-RU"/>
        </w:rPr>
        <w:t>.</w:t>
      </w:r>
      <w:r w:rsidR="00942260" w:rsidRPr="007544CF">
        <w:rPr>
          <w:color w:val="000000" w:themeColor="text1"/>
          <w:sz w:val="28"/>
          <w:szCs w:val="28"/>
          <w:lang w:val="kk-KZ" w:eastAsia="ru-RU"/>
        </w:rPr>
        <w:t xml:space="preserve"> </w:t>
      </w:r>
    </w:p>
    <w:p w14:paraId="25DC47F7" w14:textId="77777777" w:rsidR="00942260" w:rsidRPr="007544CF" w:rsidRDefault="00942260" w:rsidP="00942260">
      <w:pPr>
        <w:ind w:firstLine="709"/>
        <w:jc w:val="both"/>
        <w:rPr>
          <w:i/>
          <w:color w:val="000000" w:themeColor="text1"/>
          <w:sz w:val="28"/>
          <w:szCs w:val="28"/>
          <w:lang w:val="kk-KZ" w:eastAsia="ru-RU"/>
        </w:rPr>
      </w:pPr>
      <w:r w:rsidRPr="007544CF">
        <w:rPr>
          <w:i/>
          <w:color w:val="000000" w:themeColor="text1"/>
          <w:sz w:val="28"/>
          <w:szCs w:val="28"/>
          <w:lang w:val="kk-KZ" w:eastAsia="ru-RU"/>
        </w:rPr>
        <w:t xml:space="preserve">Жеткілікті деңгей: </w:t>
      </w:r>
    </w:p>
    <w:p w14:paraId="0EC186C8"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Болашақ шет тілі мұғалімдері ретінде ақпаратты негіздеу, синтездеу және талдау арқылы жаңа идеяларды білдіруге талаптанатын, ақпараттық деректерді бір-бірімен байланыстырып, жаңаны табу икемділігіне бейімделген, сұрақтарды тұжырымдап, қоя білетін және оларға жауаптар ала алатын, сапалы шешім қабылдап, ойды ықшамды жинақтап білдіретін </w:t>
      </w:r>
      <w:r w:rsidRPr="007544CF">
        <w:rPr>
          <w:i/>
          <w:color w:val="000000" w:themeColor="text1"/>
          <w:sz w:val="28"/>
          <w:szCs w:val="28"/>
          <w:lang w:val="kk-KZ" w:eastAsia="ru-RU"/>
        </w:rPr>
        <w:t>сыни ойлауы жеткілікті</w:t>
      </w:r>
      <w:r w:rsidRPr="007544CF">
        <w:rPr>
          <w:color w:val="000000" w:themeColor="text1"/>
          <w:sz w:val="28"/>
          <w:szCs w:val="28"/>
          <w:lang w:val="kk-KZ" w:eastAsia="ru-RU"/>
        </w:rPr>
        <w:t xml:space="preserve"> дамыған.</w:t>
      </w:r>
    </w:p>
    <w:p w14:paraId="315C550A"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Қарым-қатынас мақсатына жетуде вербалды және вербалды емес құралдарды қолданып, өз ұстанымын дәлелдеуге талпынатын, тиімді қарым-қатынас жасай отырып, сөйлеу әрекетінің мазмұнын көрсететін, фактілерді </w:t>
      </w:r>
      <w:r w:rsidRPr="007544CF">
        <w:rPr>
          <w:color w:val="000000" w:themeColor="text1"/>
          <w:sz w:val="28"/>
          <w:szCs w:val="28"/>
          <w:lang w:val="kk-KZ" w:eastAsia="ru-RU"/>
        </w:rPr>
        <w:lastRenderedPageBreak/>
        <w:t xml:space="preserve">ауызша және жазбаша (тыңдау, сөйлеу, оқу және жазу) білдіретін,  зерттеу және жобалау әрекетінде негізгі ойлау және сөйлеу дағдыларын біріктіре алатын </w:t>
      </w:r>
      <w:r w:rsidR="009C3380" w:rsidRPr="007544CF">
        <w:rPr>
          <w:i/>
          <w:color w:val="000000" w:themeColor="text1"/>
          <w:sz w:val="28"/>
          <w:szCs w:val="28"/>
          <w:lang w:val="kk-KZ" w:eastAsia="ru-RU"/>
        </w:rPr>
        <w:t xml:space="preserve">коммуникативтілігі </w:t>
      </w:r>
      <w:r w:rsidRPr="007544CF">
        <w:rPr>
          <w:i/>
          <w:color w:val="000000" w:themeColor="text1"/>
          <w:sz w:val="28"/>
          <w:szCs w:val="28"/>
          <w:lang w:val="kk-KZ" w:eastAsia="ru-RU"/>
        </w:rPr>
        <w:t>жеткілікті</w:t>
      </w:r>
      <w:r w:rsidR="009C3380" w:rsidRPr="007544CF">
        <w:rPr>
          <w:i/>
          <w:color w:val="000000" w:themeColor="text1"/>
          <w:sz w:val="28"/>
          <w:szCs w:val="28"/>
          <w:lang w:val="kk-KZ" w:eastAsia="ru-RU"/>
        </w:rPr>
        <w:t>.</w:t>
      </w:r>
      <w:r w:rsidRPr="007544CF">
        <w:rPr>
          <w:i/>
          <w:color w:val="000000" w:themeColor="text1"/>
          <w:sz w:val="28"/>
          <w:szCs w:val="28"/>
          <w:lang w:val="kk-KZ" w:eastAsia="ru-RU"/>
        </w:rPr>
        <w:t xml:space="preserve"> </w:t>
      </w:r>
    </w:p>
    <w:p w14:paraId="3E3724D1"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Шешімді жүзеге асыруда барабар ресурстарды пайдалануға талаптанып, күтілетін нәтижелерді көрсету дағдылары мен біліктіліктері жеткілікті дамыған, мәселелерді шешудің түбегейлі жаңа тәсілдерін ұсынатын, креативті ойлайтын, білімге талпынысы жеткілікті, идеяларды құрып, ұсынылған идеяларды дамытатын </w:t>
      </w:r>
      <w:r w:rsidRPr="007544CF">
        <w:rPr>
          <w:i/>
          <w:color w:val="000000" w:themeColor="text1"/>
          <w:sz w:val="28"/>
          <w:szCs w:val="28"/>
          <w:lang w:val="kk-KZ" w:eastAsia="ru-RU"/>
        </w:rPr>
        <w:t>жеткілікті креативті</w:t>
      </w:r>
      <w:r w:rsidRPr="007544CF">
        <w:rPr>
          <w:color w:val="000000" w:themeColor="text1"/>
          <w:sz w:val="28"/>
          <w:szCs w:val="28"/>
          <w:lang w:val="kk-KZ" w:eastAsia="ru-RU"/>
        </w:rPr>
        <w:t xml:space="preserve">. </w:t>
      </w:r>
    </w:p>
    <w:p w14:paraId="648C4B01"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Ортақ нәтижеге жету үшін ынтымақтастыққа дайындығы бар, ұжымдық нәтижені өзіндік бағалай алатын, әр түрлі пікірлер мен мүдделерді ескеріп, өз ұстанымын дәлелдеу және негіздеу қабілетіне ие, мәлімдеме мен дәлелдердің арасындағы байланысты табуға, сенімділігін бағалауға талаптанатын, өз ойларының барысын түсіндіру мүмкіндігін көрсетіп, талқылауға қатысатын, өзара келісімге келіп, сыйластықпен өзара әрекеттесетін, басқалардың пікірлерін тыңдай және қабылдай алатын, қарым-қатынаста бастамашылдық көрсететін, басқа біреудің сұрағына жауап беруге дайындығы </w:t>
      </w:r>
      <w:r w:rsidRPr="007544CF">
        <w:rPr>
          <w:i/>
          <w:color w:val="000000" w:themeColor="text1"/>
          <w:sz w:val="28"/>
          <w:szCs w:val="28"/>
          <w:lang w:val="kk-KZ" w:eastAsia="ru-RU"/>
        </w:rPr>
        <w:t xml:space="preserve">жеткілікті </w:t>
      </w:r>
      <w:r w:rsidR="009C3380" w:rsidRPr="007544CF">
        <w:rPr>
          <w:i/>
          <w:color w:val="000000" w:themeColor="text1"/>
          <w:sz w:val="28"/>
          <w:szCs w:val="28"/>
          <w:lang w:val="kk-KZ" w:eastAsia="ru-RU"/>
        </w:rPr>
        <w:t>коллаборативтілігі</w:t>
      </w:r>
      <w:r w:rsidR="009C3380" w:rsidRPr="007544CF">
        <w:rPr>
          <w:color w:val="000000" w:themeColor="text1"/>
          <w:sz w:val="28"/>
          <w:szCs w:val="28"/>
          <w:lang w:val="kk-KZ" w:eastAsia="ru-RU"/>
        </w:rPr>
        <w:t xml:space="preserve"> </w:t>
      </w:r>
      <w:r w:rsidRPr="007544CF">
        <w:rPr>
          <w:color w:val="000000" w:themeColor="text1"/>
          <w:sz w:val="28"/>
          <w:szCs w:val="28"/>
          <w:lang w:val="kk-KZ" w:eastAsia="ru-RU"/>
        </w:rPr>
        <w:t>қалыптасқан тұлға.</w:t>
      </w:r>
    </w:p>
    <w:p w14:paraId="75264079" w14:textId="77777777" w:rsidR="00942260" w:rsidRPr="007544CF" w:rsidRDefault="00942260" w:rsidP="00942260">
      <w:pPr>
        <w:ind w:firstLine="709"/>
        <w:jc w:val="both"/>
        <w:rPr>
          <w:i/>
          <w:color w:val="000000" w:themeColor="text1"/>
          <w:sz w:val="28"/>
          <w:szCs w:val="28"/>
          <w:lang w:val="kk-KZ" w:eastAsia="ru-RU"/>
        </w:rPr>
      </w:pPr>
      <w:r w:rsidRPr="007544CF">
        <w:rPr>
          <w:i/>
          <w:color w:val="000000" w:themeColor="text1"/>
          <w:sz w:val="28"/>
          <w:szCs w:val="28"/>
          <w:lang w:val="kk-KZ" w:eastAsia="ru-RU"/>
        </w:rPr>
        <w:t xml:space="preserve">Орта деңгей: </w:t>
      </w:r>
    </w:p>
    <w:p w14:paraId="57845D5D"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Болашақ шет тілі мұғалімдері ретінде ақпаратты негіздеу, синтездеу және талдау арқылы жаңа идеяларды білдіруде белсенді емес, ақпараттық деректерді бір-бірімен байланыстырып, жаңаны табу икемділігіне орташа бейімделген, кейбір жағдайда ғана сұрақтарды тұжырымдап, қоя білетін және оларға орташа жауаптар алатын, сапалы шешім қабылдап, ойды ықшамды жинақтап білдіруде белсенділік танытпайтын </w:t>
      </w:r>
      <w:r w:rsidRPr="007544CF">
        <w:rPr>
          <w:i/>
          <w:color w:val="000000" w:themeColor="text1"/>
          <w:sz w:val="28"/>
          <w:szCs w:val="28"/>
          <w:lang w:val="kk-KZ" w:eastAsia="ru-RU"/>
        </w:rPr>
        <w:t>сыни ойлауы орташа</w:t>
      </w:r>
      <w:r w:rsidRPr="007544CF">
        <w:rPr>
          <w:color w:val="000000" w:themeColor="text1"/>
          <w:sz w:val="28"/>
          <w:szCs w:val="28"/>
          <w:lang w:val="kk-KZ" w:eastAsia="ru-RU"/>
        </w:rPr>
        <w:t>.</w:t>
      </w:r>
    </w:p>
    <w:p w14:paraId="0BFE98EC" w14:textId="5EBC8BFA"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Қарым-қатынас мақсатына жету үшін вербалды және вербалды емес құралдарды сирек қолданатын, өз ұстанымын дәлелдеуге талпынбайтын, тиімді қарым-қатынас жасау, сөйлеу әрекетінің мазмұнын орташа көрсететін, фактілерді ауызша және жазбаша (тыңдау, сөйлеу, оқу және жазу) білдіргенімен, толық түсіндіре алмайтын, зерттеу және жобалау әрекетінде негізгі ойлау және сөйлеу дағдыларын орташа біріктіретін </w:t>
      </w:r>
      <w:r w:rsidRPr="007544CF">
        <w:rPr>
          <w:i/>
          <w:color w:val="000000" w:themeColor="text1"/>
          <w:sz w:val="28"/>
          <w:szCs w:val="28"/>
          <w:lang w:val="kk-KZ" w:eastAsia="ru-RU"/>
        </w:rPr>
        <w:t>коммуникативті</w:t>
      </w:r>
      <w:r w:rsidR="00A43001" w:rsidRPr="007544CF">
        <w:rPr>
          <w:i/>
          <w:color w:val="000000" w:themeColor="text1"/>
          <w:sz w:val="28"/>
          <w:szCs w:val="28"/>
          <w:lang w:val="kk-KZ" w:eastAsia="ru-RU"/>
        </w:rPr>
        <w:t>лі</w:t>
      </w:r>
      <w:r w:rsidRPr="007544CF">
        <w:rPr>
          <w:i/>
          <w:color w:val="000000" w:themeColor="text1"/>
          <w:sz w:val="28"/>
          <w:szCs w:val="28"/>
          <w:lang w:val="kk-KZ" w:eastAsia="ru-RU"/>
        </w:rPr>
        <w:t>гі орташа</w:t>
      </w:r>
      <w:r w:rsidRPr="007544CF">
        <w:rPr>
          <w:color w:val="000000" w:themeColor="text1"/>
          <w:sz w:val="28"/>
          <w:szCs w:val="28"/>
          <w:lang w:val="kk-KZ" w:eastAsia="ru-RU"/>
        </w:rPr>
        <w:t>.</w:t>
      </w:r>
    </w:p>
    <w:p w14:paraId="413D4AEF"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Шешімді жүзеге асыруда ресурстарды пайдаланбайтын, инновациялық күтілетін нәтижелерді көрсету дағдылары мен біліктіліктері орташа дамыған, мәселелерді шешудің түбегейлі жаңа тәсілдерін ұсынатын, креативті ойлайтын, білімге талпынысы орташа, идеяларды құрып, ұсынылған идеяларды дамытуда </w:t>
      </w:r>
      <w:r w:rsidRPr="007544CF">
        <w:rPr>
          <w:i/>
          <w:color w:val="000000" w:themeColor="text1"/>
          <w:sz w:val="28"/>
          <w:szCs w:val="28"/>
          <w:lang w:val="kk-KZ" w:eastAsia="ru-RU"/>
        </w:rPr>
        <w:t>орташа креативті</w:t>
      </w:r>
      <w:r w:rsidRPr="007544CF">
        <w:rPr>
          <w:color w:val="000000" w:themeColor="text1"/>
          <w:sz w:val="28"/>
          <w:szCs w:val="28"/>
          <w:lang w:val="kk-KZ" w:eastAsia="ru-RU"/>
        </w:rPr>
        <w:t>.</w:t>
      </w:r>
    </w:p>
    <w:p w14:paraId="67708B50" w14:textId="612F4A1A"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Ортақ нәтижеге жету үшін ынтымақтастыққа дайындығы орташа, ұжымдық нәтижені өзіндік бағалай бермейтін, әртүрлі пікірлер мен мүдделерді ескеріп, өз ұстанымын дәлелдеу қабілетіне орташа ие; мәлімдемелер мен дәлелдер арасындағы байланысты табуда қиындыққа кезігетін, өз ойларының барысын түсіндіру мүмкіндігін көрсетуде, талқылауға қатысуда, өзара </w:t>
      </w:r>
      <w:r w:rsidR="00A43001" w:rsidRPr="007544CF">
        <w:rPr>
          <w:color w:val="000000" w:themeColor="text1"/>
          <w:sz w:val="28"/>
          <w:szCs w:val="28"/>
          <w:lang w:val="kk-KZ" w:eastAsia="ru-RU"/>
        </w:rPr>
        <w:t>келі</w:t>
      </w:r>
      <w:r w:rsidRPr="007544CF">
        <w:rPr>
          <w:color w:val="000000" w:themeColor="text1"/>
          <w:sz w:val="28"/>
          <w:szCs w:val="28"/>
          <w:lang w:val="kk-KZ" w:eastAsia="ru-RU"/>
        </w:rPr>
        <w:t xml:space="preserve">сімге келуде, сыйластықпен өзара әрекеттесуге дайындығы орташа, басқалардың пікірлерін тыңдау және қабылдау дағдысы орташа, қарым-қатынаста </w:t>
      </w:r>
      <w:r w:rsidRPr="007544CF">
        <w:rPr>
          <w:color w:val="000000" w:themeColor="text1"/>
          <w:sz w:val="28"/>
          <w:szCs w:val="28"/>
          <w:lang w:val="kk-KZ" w:eastAsia="ru-RU"/>
        </w:rPr>
        <w:lastRenderedPageBreak/>
        <w:t xml:space="preserve">бастамашылдық көрсетуге талпынысы аз, басқа біреудің сұрағына жауап беруге дайындығы </w:t>
      </w:r>
      <w:r w:rsidRPr="007544CF">
        <w:rPr>
          <w:i/>
          <w:color w:val="000000" w:themeColor="text1"/>
          <w:sz w:val="28"/>
          <w:szCs w:val="28"/>
          <w:lang w:val="kk-KZ" w:eastAsia="ru-RU"/>
        </w:rPr>
        <w:t xml:space="preserve">орташа </w:t>
      </w:r>
      <w:r w:rsidR="009C3380" w:rsidRPr="007544CF">
        <w:rPr>
          <w:i/>
          <w:color w:val="000000" w:themeColor="text1"/>
          <w:sz w:val="28"/>
          <w:szCs w:val="28"/>
          <w:lang w:val="kk-KZ" w:eastAsia="ru-RU"/>
        </w:rPr>
        <w:t xml:space="preserve">коллаборативтілігі </w:t>
      </w:r>
      <w:r w:rsidRPr="007544CF">
        <w:rPr>
          <w:i/>
          <w:color w:val="000000" w:themeColor="text1"/>
          <w:sz w:val="28"/>
          <w:szCs w:val="28"/>
          <w:lang w:val="kk-KZ" w:eastAsia="ru-RU"/>
        </w:rPr>
        <w:t>қалыптасқан тұлға</w:t>
      </w:r>
      <w:r w:rsidRPr="007544CF">
        <w:rPr>
          <w:color w:val="000000" w:themeColor="text1"/>
          <w:sz w:val="28"/>
          <w:szCs w:val="28"/>
          <w:lang w:val="kk-KZ" w:eastAsia="ru-RU"/>
        </w:rPr>
        <w:t>.</w:t>
      </w:r>
    </w:p>
    <w:p w14:paraId="639D69C1" w14:textId="77777777" w:rsidR="00942260" w:rsidRPr="007544CF" w:rsidRDefault="00942260" w:rsidP="00942260">
      <w:pPr>
        <w:ind w:firstLine="709"/>
        <w:jc w:val="both"/>
        <w:rPr>
          <w:i/>
          <w:color w:val="000000" w:themeColor="text1"/>
          <w:sz w:val="28"/>
          <w:szCs w:val="28"/>
          <w:lang w:val="kk-KZ" w:eastAsia="ru-RU"/>
        </w:rPr>
      </w:pPr>
      <w:r w:rsidRPr="007544CF">
        <w:rPr>
          <w:i/>
          <w:color w:val="000000" w:themeColor="text1"/>
          <w:sz w:val="28"/>
          <w:szCs w:val="28"/>
          <w:lang w:val="kk-KZ" w:eastAsia="ru-RU"/>
        </w:rPr>
        <w:t xml:space="preserve">Төмен деңгей: </w:t>
      </w:r>
    </w:p>
    <w:p w14:paraId="28EF0E52"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Болашақ шет тілі мұғалімдері ретінде ақпаратты негіздеу, синтездеу және талдау арқылы жаңа идеяларды білдіре алмайтын; ақпараттық деректерді бір-бірімен байланыстырып, жаңаны табу икемділігіне бейімделмеген, жаңа сұрақтар қоя білмейтін, сапалы шешім қабылдап, ойды ықшамды жинақтап білдіруде белсенділік танытпайтын </w:t>
      </w:r>
      <w:r w:rsidRPr="007544CF">
        <w:rPr>
          <w:i/>
          <w:color w:val="000000" w:themeColor="text1"/>
          <w:sz w:val="28"/>
          <w:szCs w:val="28"/>
          <w:lang w:val="kk-KZ" w:eastAsia="ru-RU"/>
        </w:rPr>
        <w:t>сыни ойлауы төмен</w:t>
      </w:r>
      <w:r w:rsidRPr="007544CF">
        <w:rPr>
          <w:color w:val="000000" w:themeColor="text1"/>
          <w:sz w:val="28"/>
          <w:szCs w:val="28"/>
          <w:lang w:val="kk-KZ" w:eastAsia="ru-RU"/>
        </w:rPr>
        <w:t>.</w:t>
      </w:r>
    </w:p>
    <w:p w14:paraId="76052745" w14:textId="77777777" w:rsidR="00942260" w:rsidRPr="007544CF" w:rsidRDefault="00942260" w:rsidP="00942260">
      <w:pPr>
        <w:ind w:firstLine="709"/>
        <w:jc w:val="both"/>
        <w:rPr>
          <w:i/>
          <w:color w:val="000000" w:themeColor="text1"/>
          <w:sz w:val="28"/>
          <w:szCs w:val="28"/>
          <w:lang w:val="kk-KZ" w:eastAsia="ru-RU"/>
        </w:rPr>
      </w:pPr>
      <w:r w:rsidRPr="007544CF">
        <w:rPr>
          <w:color w:val="000000" w:themeColor="text1"/>
          <w:sz w:val="28"/>
          <w:szCs w:val="28"/>
          <w:lang w:val="kk-KZ" w:eastAsia="ru-RU"/>
        </w:rPr>
        <w:t xml:space="preserve">Қарым-қатынас мақсатына жету үшін вербалды және вербалды емес құралдарды қолдана алмайтын, тиімді қарым-қатынас жасай алмайтын, сөйлеу әрекетінің мазмұнын көрсете алмайтын, фактілерді ауызша және жазбаша (тыңдау, сөйлеу, оқу және жазу) білдірмейтін және түсіндіре алмайтын, зерттеу және жобалау әрекетінде негізгі ойлау және сөйлеу дағдыларын біріктіре алмайтын, зерттеу және жобалау әрекетінде негізгі ойлау және сөйлеу дағдыларын біріктіруге қиналатын </w:t>
      </w:r>
      <w:r w:rsidRPr="007544CF">
        <w:rPr>
          <w:i/>
          <w:color w:val="000000" w:themeColor="text1"/>
          <w:sz w:val="28"/>
          <w:szCs w:val="28"/>
          <w:lang w:val="kk-KZ" w:eastAsia="ru-RU"/>
        </w:rPr>
        <w:t>коммуникативті</w:t>
      </w:r>
      <w:r w:rsidR="009C3380" w:rsidRPr="007544CF">
        <w:rPr>
          <w:i/>
          <w:color w:val="000000" w:themeColor="text1"/>
          <w:sz w:val="28"/>
          <w:szCs w:val="28"/>
          <w:lang w:val="kk-KZ" w:eastAsia="ru-RU"/>
        </w:rPr>
        <w:t>лігі төмен.</w:t>
      </w:r>
    </w:p>
    <w:p w14:paraId="3EC066D8" w14:textId="77777777"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Шешімді жүзеге асыруда ресурстарды пайдаланбайтын, инновациялық күтілетін нәтижелерді көрсету дағдылары мен біліктіліктері дамымаған, мәселені шешудің түбегейлі жаңа тәсілдерін ұсынбайтын, идеяларды құру және ұсынылған идеялар</w:t>
      </w:r>
      <w:r w:rsidR="009C3380" w:rsidRPr="007544CF">
        <w:rPr>
          <w:color w:val="000000" w:themeColor="text1"/>
          <w:sz w:val="28"/>
          <w:szCs w:val="28"/>
          <w:lang w:val="kk-KZ" w:eastAsia="ru-RU"/>
        </w:rPr>
        <w:t>ды дамыту дағдысы қалыптаспаған</w:t>
      </w:r>
      <w:r w:rsidR="009C3380" w:rsidRPr="007544CF">
        <w:rPr>
          <w:i/>
          <w:color w:val="000000" w:themeColor="text1"/>
          <w:sz w:val="28"/>
          <w:szCs w:val="28"/>
          <w:lang w:val="kk-KZ" w:eastAsia="ru-RU"/>
        </w:rPr>
        <w:t xml:space="preserve"> креативті ойлауы</w:t>
      </w:r>
      <w:r w:rsidR="009C3380" w:rsidRPr="007544CF">
        <w:rPr>
          <w:color w:val="000000" w:themeColor="text1"/>
          <w:sz w:val="28"/>
          <w:szCs w:val="28"/>
          <w:lang w:val="kk-KZ" w:eastAsia="ru-RU"/>
        </w:rPr>
        <w:t xml:space="preserve"> </w:t>
      </w:r>
      <w:r w:rsidR="009C3380" w:rsidRPr="007544CF">
        <w:rPr>
          <w:i/>
          <w:color w:val="000000" w:themeColor="text1"/>
          <w:sz w:val="28"/>
          <w:szCs w:val="28"/>
          <w:lang w:val="kk-KZ" w:eastAsia="ru-RU"/>
        </w:rPr>
        <w:t>төмен.</w:t>
      </w:r>
    </w:p>
    <w:p w14:paraId="76365225" w14:textId="78105433" w:rsidR="00942260" w:rsidRPr="007544CF" w:rsidRDefault="00942260" w:rsidP="00942260">
      <w:pPr>
        <w:ind w:firstLine="709"/>
        <w:jc w:val="both"/>
        <w:rPr>
          <w:color w:val="000000" w:themeColor="text1"/>
          <w:sz w:val="28"/>
          <w:szCs w:val="28"/>
          <w:lang w:val="kk-KZ" w:eastAsia="ru-RU"/>
        </w:rPr>
      </w:pPr>
      <w:r w:rsidRPr="007544CF">
        <w:rPr>
          <w:color w:val="000000" w:themeColor="text1"/>
          <w:sz w:val="28"/>
          <w:szCs w:val="28"/>
          <w:lang w:val="kk-KZ" w:eastAsia="ru-RU"/>
        </w:rPr>
        <w:t>Ортақ нәтижеге жету үшін ынтымақтастыққа дайындығы төмен, ұжымдық нәтижені өзіндік бағалай алмайтын, әртүрлі пікірлер мен мүдделерді ескермейтін, өз ұстанымын дәлелдей алмайтын; мәлімдемелер мен дәлелдер арасындағы байланыстарды таба алмайтын, сенімділігін бағалай алмайтын; өз ойларының барысын түсіндіру мүмкіндігін көрсетпейтін, та</w:t>
      </w:r>
      <w:r w:rsidR="00A43001" w:rsidRPr="007544CF">
        <w:rPr>
          <w:color w:val="000000" w:themeColor="text1"/>
          <w:sz w:val="28"/>
          <w:szCs w:val="28"/>
          <w:lang w:val="kk-KZ" w:eastAsia="ru-RU"/>
        </w:rPr>
        <w:t>лқылауға қатыспайтын, өзара келі</w:t>
      </w:r>
      <w:r w:rsidRPr="007544CF">
        <w:rPr>
          <w:color w:val="000000" w:themeColor="text1"/>
          <w:sz w:val="28"/>
          <w:szCs w:val="28"/>
          <w:lang w:val="kk-KZ" w:eastAsia="ru-RU"/>
        </w:rPr>
        <w:t xml:space="preserve">сімге келмейтін, сыйластықпен өзара әрекетестікке дайындығы төмен, басқалардың пікірлерін тыңдай және қабылдай алмайтын, қарым-қатынаста бастамашылдық көрсетпейтін, басқа біреудің сұрағына жауап беруге және оған ден қоюға дайындығы </w:t>
      </w:r>
      <w:r w:rsidRPr="007544CF">
        <w:rPr>
          <w:i/>
          <w:color w:val="000000" w:themeColor="text1"/>
          <w:sz w:val="28"/>
          <w:szCs w:val="28"/>
          <w:lang w:val="kk-KZ" w:eastAsia="ru-RU"/>
        </w:rPr>
        <w:t>төмен</w:t>
      </w:r>
      <w:r w:rsidRPr="007544CF">
        <w:rPr>
          <w:color w:val="000000" w:themeColor="text1"/>
          <w:sz w:val="28"/>
          <w:szCs w:val="28"/>
          <w:lang w:val="kk-KZ" w:eastAsia="ru-RU"/>
        </w:rPr>
        <w:t xml:space="preserve"> </w:t>
      </w:r>
      <w:r w:rsidR="009C3380" w:rsidRPr="007544CF">
        <w:rPr>
          <w:i/>
          <w:color w:val="000000" w:themeColor="text1"/>
          <w:sz w:val="28"/>
          <w:szCs w:val="28"/>
          <w:lang w:val="kk-KZ" w:eastAsia="ru-RU"/>
        </w:rPr>
        <w:t>коллаборативтілігі</w:t>
      </w:r>
      <w:r w:rsidR="009C3380" w:rsidRPr="007544CF">
        <w:rPr>
          <w:color w:val="000000" w:themeColor="text1"/>
          <w:sz w:val="28"/>
          <w:szCs w:val="28"/>
          <w:lang w:val="kk-KZ" w:eastAsia="ru-RU"/>
        </w:rPr>
        <w:t xml:space="preserve"> </w:t>
      </w:r>
      <w:r w:rsidRPr="007544CF">
        <w:rPr>
          <w:color w:val="000000" w:themeColor="text1"/>
          <w:sz w:val="28"/>
          <w:szCs w:val="28"/>
          <w:lang w:val="kk-KZ" w:eastAsia="ru-RU"/>
        </w:rPr>
        <w:t>қалыптасқан тұлға.</w:t>
      </w:r>
    </w:p>
    <w:p w14:paraId="1CFA41F1" w14:textId="77777777" w:rsidR="00942260" w:rsidRPr="007544CF" w:rsidRDefault="00942260" w:rsidP="00942260">
      <w:pPr>
        <w:ind w:firstLine="709"/>
        <w:jc w:val="both"/>
        <w:rPr>
          <w:color w:val="000000" w:themeColor="text1"/>
          <w:sz w:val="28"/>
          <w:szCs w:val="28"/>
          <w:lang w:val="kk-KZ" w:eastAsia="ru-RU"/>
        </w:rPr>
      </w:pPr>
      <w:r w:rsidRPr="007544CF">
        <w:rPr>
          <w:bCs/>
          <w:color w:val="000000" w:themeColor="text1"/>
          <w:sz w:val="28"/>
          <w:szCs w:val="28"/>
          <w:lang w:val="kk-KZ" w:eastAsia="ru-RU"/>
        </w:rPr>
        <w:t xml:space="preserve">Қорыта келгенде, </w:t>
      </w:r>
      <w:r w:rsidRPr="007544CF">
        <w:rPr>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 моделінің блоктары (мақсаттық-мазмұндық, тұжырымдамалық-технологиялық, бағалаушылық-нәтижелік), компоненттері (мотивациялық, танымдық, тұлғалық, іс-әрекеттік), өлшемдері мен көрсеткіштері болашақ шет тілі мұғалімдерінің кәсіби құзыреттілігін қалыптастыруға дайындығын сипаттайды. </w:t>
      </w:r>
    </w:p>
    <w:p w14:paraId="47C06EA0" w14:textId="7E527CA5" w:rsidR="00942260" w:rsidRPr="007544CF" w:rsidRDefault="00942260" w:rsidP="00942260">
      <w:pPr>
        <w:widowControl w:val="0"/>
        <w:ind w:firstLine="567"/>
        <w:jc w:val="both"/>
        <w:rPr>
          <w:color w:val="000000" w:themeColor="text1"/>
          <w:sz w:val="28"/>
          <w:szCs w:val="28"/>
          <w:lang w:val="kk-KZ" w:eastAsia="ru-RU"/>
        </w:rPr>
      </w:pPr>
      <w:r w:rsidRPr="007544CF">
        <w:rPr>
          <w:color w:val="000000" w:themeColor="text1"/>
          <w:sz w:val="28"/>
          <w:szCs w:val="28"/>
          <w:lang w:val="kk-KZ" w:eastAsia="ru-RU"/>
        </w:rPr>
        <w:t>Сонымен бірге болашақ шет тілі мұғалімдерін кәсіби даярлау үрдісінде білімін нақты әрекетке қолдануын, білім беру саласындағы проблемалық педагогикалық міндеттерді талдау және оларды шешудің адекватты тәсілдерін қолдану біліктілігін,</w:t>
      </w:r>
      <w:r w:rsidR="00956292" w:rsidRPr="007544CF">
        <w:rPr>
          <w:color w:val="000000" w:themeColor="text1"/>
          <w:sz w:val="28"/>
          <w:szCs w:val="28"/>
          <w:lang w:val="kk-KZ" w:eastAsia="ru-RU"/>
        </w:rPr>
        <w:t xml:space="preserve"> шеттілдік білім берудің әдістемелік</w:t>
      </w:r>
      <w:r w:rsidRPr="007544CF">
        <w:rPr>
          <w:color w:val="000000" w:themeColor="text1"/>
          <w:sz w:val="28"/>
          <w:szCs w:val="28"/>
          <w:lang w:val="kk-KZ" w:eastAsia="ru-RU"/>
        </w:rPr>
        <w:t xml:space="preserve"> бағдарламалары негізінде ағылшын тілі пәнін оқыту икемі</w:t>
      </w:r>
      <w:r w:rsidR="00A43001" w:rsidRPr="007544CF">
        <w:rPr>
          <w:color w:val="000000" w:themeColor="text1"/>
          <w:sz w:val="28"/>
          <w:szCs w:val="28"/>
          <w:lang w:val="kk-KZ" w:eastAsia="ru-RU"/>
        </w:rPr>
        <w:t>ді</w:t>
      </w:r>
      <w:r w:rsidRPr="007544CF">
        <w:rPr>
          <w:color w:val="000000" w:themeColor="text1"/>
          <w:sz w:val="28"/>
          <w:szCs w:val="28"/>
          <w:lang w:val="kk-KZ" w:eastAsia="ru-RU"/>
        </w:rPr>
        <w:t xml:space="preserve">ліктерінің болуын, білім берудің 4К моделін жүзеге асыру әдістемелерін қолдану икемділігін, ағылшын тілі пәнін </w:t>
      </w:r>
      <w:r w:rsidR="007E17BC" w:rsidRPr="007544CF">
        <w:rPr>
          <w:color w:val="000000" w:themeColor="text1"/>
          <w:sz w:val="28"/>
          <w:szCs w:val="28"/>
          <w:lang w:val="kk-KZ" w:eastAsia="ru-RU"/>
        </w:rPr>
        <w:t>шеттілдік білім берудің әдістемелік</w:t>
      </w:r>
      <w:r w:rsidRPr="007544CF">
        <w:rPr>
          <w:color w:val="000000" w:themeColor="text1"/>
          <w:sz w:val="28"/>
          <w:szCs w:val="28"/>
          <w:lang w:val="kk-KZ" w:eastAsia="ru-RU"/>
        </w:rPr>
        <w:t xml:space="preserve"> бағдарламалары негізінде оқыту технологиясын (пікірталас, шығармашылық, ойын, тренинг) қолдану </w:t>
      </w:r>
      <w:r w:rsidRPr="007544CF">
        <w:rPr>
          <w:color w:val="000000" w:themeColor="text1"/>
          <w:sz w:val="28"/>
          <w:szCs w:val="28"/>
          <w:lang w:val="kk-KZ" w:eastAsia="ru-RU"/>
        </w:rPr>
        <w:lastRenderedPageBreak/>
        <w:t xml:space="preserve">икемділігін талап етеді. </w:t>
      </w:r>
    </w:p>
    <w:p w14:paraId="3C60D32E" w14:textId="77777777" w:rsidR="00FC38CA" w:rsidRPr="007544CF" w:rsidRDefault="00FC38CA" w:rsidP="00FC38CA">
      <w:pPr>
        <w:ind w:firstLine="709"/>
        <w:jc w:val="both"/>
        <w:rPr>
          <w:color w:val="000000" w:themeColor="text1"/>
          <w:sz w:val="28"/>
          <w:szCs w:val="28"/>
          <w:lang w:val="kk-KZ"/>
        </w:rPr>
      </w:pPr>
      <w:r w:rsidRPr="007544CF">
        <w:rPr>
          <w:color w:val="000000" w:themeColor="text1"/>
          <w:sz w:val="28"/>
          <w:szCs w:val="28"/>
          <w:lang w:val="kk-KZ"/>
        </w:rPr>
        <w:t>Бұл тарау бойынша келесі тұжырымдар жасалады:</w:t>
      </w:r>
    </w:p>
    <w:p w14:paraId="69926A7E" w14:textId="77777777" w:rsidR="00FC38CA" w:rsidRPr="007544CF" w:rsidRDefault="00FC38CA" w:rsidP="00FC38CA">
      <w:pPr>
        <w:ind w:firstLine="709"/>
        <w:jc w:val="both"/>
        <w:rPr>
          <w:color w:val="000000" w:themeColor="text1"/>
          <w:sz w:val="28"/>
          <w:szCs w:val="28"/>
          <w:lang w:val="kk-KZ"/>
        </w:rPr>
      </w:pPr>
      <w:r w:rsidRPr="007544CF">
        <w:rPr>
          <w:color w:val="000000" w:themeColor="text1"/>
          <w:sz w:val="28"/>
          <w:szCs w:val="28"/>
          <w:lang w:val="kk-KZ"/>
        </w:rPr>
        <w:t>1. Білім берудің 4К моделі арқылы болашақ шет тілі мұғалімдерінің кәсіби құзыреттілігін қалыптастырудың келесі заманауи технологиялар анықталады:</w:t>
      </w:r>
    </w:p>
    <w:p w14:paraId="310C5B5C" w14:textId="77777777" w:rsidR="00FC38CA" w:rsidRPr="007544CF" w:rsidRDefault="00FC38CA" w:rsidP="00FC38CA">
      <w:pPr>
        <w:ind w:firstLine="709"/>
        <w:jc w:val="both"/>
        <w:rPr>
          <w:color w:val="000000" w:themeColor="text1"/>
          <w:sz w:val="28"/>
          <w:szCs w:val="28"/>
          <w:lang w:val="kk-KZ"/>
        </w:rPr>
      </w:pPr>
      <w:r w:rsidRPr="007544CF">
        <w:rPr>
          <w:color w:val="000000" w:themeColor="text1"/>
          <w:sz w:val="28"/>
          <w:szCs w:val="28"/>
          <w:lang w:val="kk-KZ"/>
        </w:rPr>
        <w:t>- сыни ойлауын дамыту технологиясы;</w:t>
      </w:r>
    </w:p>
    <w:p w14:paraId="4219AE5D" w14:textId="77777777" w:rsidR="00FC38CA" w:rsidRPr="007544CF" w:rsidRDefault="00FC38CA" w:rsidP="00FC38CA">
      <w:pPr>
        <w:ind w:firstLine="709"/>
        <w:jc w:val="both"/>
        <w:rPr>
          <w:color w:val="000000" w:themeColor="text1"/>
          <w:sz w:val="28"/>
          <w:szCs w:val="28"/>
          <w:lang w:val="kk-KZ"/>
        </w:rPr>
      </w:pPr>
      <w:r w:rsidRPr="007544CF">
        <w:rPr>
          <w:color w:val="000000" w:themeColor="text1"/>
          <w:sz w:val="28"/>
          <w:szCs w:val="28"/>
          <w:lang w:val="kk-KZ"/>
        </w:rPr>
        <w:t>- CLIL (Content and Language Integrated Learning) пән мен тілді кіріктіре оқыту технологиясы;</w:t>
      </w:r>
    </w:p>
    <w:p w14:paraId="6E430CBC" w14:textId="77777777" w:rsidR="00FC38CA" w:rsidRPr="007544CF" w:rsidRDefault="00FC38CA" w:rsidP="00FC38CA">
      <w:pPr>
        <w:ind w:firstLine="709"/>
        <w:jc w:val="both"/>
        <w:rPr>
          <w:color w:val="000000" w:themeColor="text1"/>
          <w:sz w:val="28"/>
          <w:szCs w:val="28"/>
        </w:rPr>
      </w:pPr>
      <w:r w:rsidRPr="007544CF">
        <w:rPr>
          <w:color w:val="000000" w:themeColor="text1"/>
          <w:sz w:val="28"/>
          <w:szCs w:val="28"/>
        </w:rPr>
        <w:t xml:space="preserve">- «Flipped learning» </w:t>
      </w:r>
      <w:proofErr w:type="spellStart"/>
      <w:r w:rsidRPr="007544CF">
        <w:rPr>
          <w:color w:val="000000" w:themeColor="text1"/>
          <w:sz w:val="28"/>
          <w:szCs w:val="28"/>
        </w:rPr>
        <w:t>немесе</w:t>
      </w:r>
      <w:proofErr w:type="spellEnd"/>
      <w:r w:rsidRPr="007544CF">
        <w:rPr>
          <w:color w:val="000000" w:themeColor="text1"/>
          <w:sz w:val="28"/>
          <w:szCs w:val="28"/>
        </w:rPr>
        <w:t xml:space="preserve"> «Flipped Classroom» </w:t>
      </w:r>
      <w:proofErr w:type="spellStart"/>
      <w:r w:rsidRPr="007544CF">
        <w:rPr>
          <w:color w:val="000000" w:themeColor="text1"/>
          <w:sz w:val="28"/>
          <w:szCs w:val="28"/>
        </w:rPr>
        <w:t>технологиясы</w:t>
      </w:r>
      <w:proofErr w:type="spellEnd"/>
      <w:r w:rsidRPr="007544CF">
        <w:rPr>
          <w:color w:val="000000" w:themeColor="text1"/>
          <w:sz w:val="28"/>
          <w:szCs w:val="28"/>
        </w:rPr>
        <w:t>;</w:t>
      </w:r>
    </w:p>
    <w:p w14:paraId="1D4C782B" w14:textId="77777777" w:rsidR="00FC38CA" w:rsidRPr="007544CF" w:rsidRDefault="00FC38CA" w:rsidP="00FC38CA">
      <w:pPr>
        <w:ind w:firstLine="709"/>
        <w:jc w:val="both"/>
        <w:rPr>
          <w:color w:val="000000" w:themeColor="text1"/>
          <w:sz w:val="28"/>
          <w:szCs w:val="28"/>
        </w:rPr>
      </w:pPr>
      <w:r w:rsidRPr="007544CF">
        <w:rPr>
          <w:color w:val="000000" w:themeColor="text1"/>
          <w:sz w:val="28"/>
          <w:szCs w:val="28"/>
        </w:rPr>
        <w:t>- «</w:t>
      </w:r>
      <w:proofErr w:type="spellStart"/>
      <w:r w:rsidRPr="007544CF">
        <w:rPr>
          <w:color w:val="000000" w:themeColor="text1"/>
          <w:sz w:val="28"/>
          <w:szCs w:val="28"/>
        </w:rPr>
        <w:t>Сase</w:t>
      </w:r>
      <w:proofErr w:type="spellEnd"/>
      <w:r w:rsidRPr="007544CF">
        <w:rPr>
          <w:color w:val="000000" w:themeColor="text1"/>
          <w:sz w:val="28"/>
          <w:szCs w:val="28"/>
        </w:rPr>
        <w:t xml:space="preserve"> study» </w:t>
      </w:r>
      <w:proofErr w:type="spellStart"/>
      <w:r w:rsidRPr="007544CF">
        <w:rPr>
          <w:color w:val="000000" w:themeColor="text1"/>
          <w:sz w:val="28"/>
          <w:szCs w:val="28"/>
        </w:rPr>
        <w:t>технологиясы</w:t>
      </w:r>
      <w:proofErr w:type="spellEnd"/>
      <w:r w:rsidRPr="007544CF">
        <w:rPr>
          <w:color w:val="000000" w:themeColor="text1"/>
          <w:sz w:val="28"/>
          <w:szCs w:val="28"/>
        </w:rPr>
        <w:t>.</w:t>
      </w:r>
    </w:p>
    <w:p w14:paraId="19AAC471" w14:textId="1313D0D9" w:rsidR="005B042F" w:rsidRPr="007544CF" w:rsidRDefault="00FC38CA" w:rsidP="00FC38CA">
      <w:pPr>
        <w:ind w:firstLine="709"/>
        <w:jc w:val="both"/>
        <w:rPr>
          <w:color w:val="000000" w:themeColor="text1"/>
          <w:sz w:val="28"/>
          <w:szCs w:val="28"/>
          <w:lang w:val="kk-KZ"/>
        </w:rPr>
      </w:pPr>
      <w:r w:rsidRPr="007544CF">
        <w:rPr>
          <w:color w:val="000000" w:themeColor="text1"/>
          <w:sz w:val="28"/>
          <w:szCs w:val="28"/>
        </w:rPr>
        <w:t xml:space="preserve">2. </w:t>
      </w:r>
      <w:proofErr w:type="spellStart"/>
      <w:r w:rsidRPr="007544CF">
        <w:rPr>
          <w:color w:val="000000" w:themeColor="text1"/>
          <w:sz w:val="28"/>
          <w:szCs w:val="28"/>
        </w:rPr>
        <w:t>Білім</w:t>
      </w:r>
      <w:proofErr w:type="spellEnd"/>
      <w:r w:rsidRPr="007544CF">
        <w:rPr>
          <w:color w:val="000000" w:themeColor="text1"/>
          <w:sz w:val="28"/>
          <w:szCs w:val="28"/>
        </w:rPr>
        <w:t xml:space="preserve"> </w:t>
      </w:r>
      <w:proofErr w:type="spellStart"/>
      <w:r w:rsidRPr="007544CF">
        <w:rPr>
          <w:color w:val="000000" w:themeColor="text1"/>
          <w:sz w:val="28"/>
          <w:szCs w:val="28"/>
        </w:rPr>
        <w:t>берудің</w:t>
      </w:r>
      <w:proofErr w:type="spellEnd"/>
      <w:r w:rsidRPr="007544CF">
        <w:rPr>
          <w:color w:val="000000" w:themeColor="text1"/>
          <w:sz w:val="28"/>
          <w:szCs w:val="28"/>
        </w:rPr>
        <w:t xml:space="preserve"> 4К </w:t>
      </w:r>
      <w:proofErr w:type="spellStart"/>
      <w:r w:rsidRPr="007544CF">
        <w:rPr>
          <w:color w:val="000000" w:themeColor="text1"/>
          <w:sz w:val="28"/>
          <w:szCs w:val="28"/>
        </w:rPr>
        <w:t>моделі</w:t>
      </w:r>
      <w:proofErr w:type="spellEnd"/>
      <w:r w:rsidRPr="007544CF">
        <w:rPr>
          <w:color w:val="000000" w:themeColor="text1"/>
          <w:sz w:val="28"/>
          <w:szCs w:val="28"/>
        </w:rPr>
        <w:t xml:space="preserve"> (</w:t>
      </w:r>
      <w:proofErr w:type="spellStart"/>
      <w:r w:rsidRPr="007544CF">
        <w:rPr>
          <w:color w:val="000000" w:themeColor="text1"/>
          <w:sz w:val="28"/>
          <w:szCs w:val="28"/>
        </w:rPr>
        <w:t>сыни</w:t>
      </w:r>
      <w:proofErr w:type="spellEnd"/>
      <w:r w:rsidRPr="007544CF">
        <w:rPr>
          <w:color w:val="000000" w:themeColor="text1"/>
          <w:sz w:val="28"/>
          <w:szCs w:val="28"/>
        </w:rPr>
        <w:t xml:space="preserve"> </w:t>
      </w:r>
      <w:proofErr w:type="spellStart"/>
      <w:r w:rsidRPr="007544CF">
        <w:rPr>
          <w:color w:val="000000" w:themeColor="text1"/>
          <w:sz w:val="28"/>
          <w:szCs w:val="28"/>
        </w:rPr>
        <w:t>ойлау</w:t>
      </w:r>
      <w:proofErr w:type="spellEnd"/>
      <w:r w:rsidRPr="007544CF">
        <w:rPr>
          <w:color w:val="000000" w:themeColor="text1"/>
          <w:sz w:val="28"/>
          <w:szCs w:val="28"/>
        </w:rPr>
        <w:t xml:space="preserve">, </w:t>
      </w:r>
      <w:proofErr w:type="spellStart"/>
      <w:r w:rsidRPr="007544CF">
        <w:rPr>
          <w:color w:val="000000" w:themeColor="text1"/>
          <w:sz w:val="28"/>
          <w:szCs w:val="28"/>
        </w:rPr>
        <w:t>креативтілік</w:t>
      </w:r>
      <w:proofErr w:type="spellEnd"/>
      <w:r w:rsidRPr="007544CF">
        <w:rPr>
          <w:color w:val="000000" w:themeColor="text1"/>
          <w:sz w:val="28"/>
          <w:szCs w:val="28"/>
        </w:rPr>
        <w:t xml:space="preserve">, </w:t>
      </w:r>
      <w:proofErr w:type="spellStart"/>
      <w:r w:rsidRPr="007544CF">
        <w:rPr>
          <w:color w:val="000000" w:themeColor="text1"/>
          <w:sz w:val="28"/>
          <w:szCs w:val="28"/>
        </w:rPr>
        <w:t>коммуникация</w:t>
      </w:r>
      <w:proofErr w:type="spellEnd"/>
      <w:r w:rsidRPr="007544CF">
        <w:rPr>
          <w:color w:val="000000" w:themeColor="text1"/>
          <w:sz w:val="28"/>
          <w:szCs w:val="28"/>
        </w:rPr>
        <w:t xml:space="preserve">, </w:t>
      </w:r>
      <w:r w:rsidR="00A43001" w:rsidRPr="007544CF">
        <w:rPr>
          <w:color w:val="000000" w:themeColor="text1"/>
          <w:sz w:val="28"/>
          <w:szCs w:val="28"/>
          <w:lang w:val="kk-KZ"/>
        </w:rPr>
        <w:t>коллаборация</w:t>
      </w:r>
      <w:r w:rsidRPr="007544CF">
        <w:rPr>
          <w:color w:val="000000" w:themeColor="text1"/>
          <w:sz w:val="28"/>
          <w:szCs w:val="28"/>
        </w:rPr>
        <w:t xml:space="preserve">) </w:t>
      </w:r>
      <w:proofErr w:type="spellStart"/>
      <w:r w:rsidRPr="007544CF">
        <w:rPr>
          <w:color w:val="000000" w:themeColor="text1"/>
          <w:sz w:val="28"/>
          <w:szCs w:val="28"/>
        </w:rPr>
        <w:t>арқылы</w:t>
      </w:r>
      <w:proofErr w:type="spellEnd"/>
      <w:r w:rsidRPr="007544CF">
        <w:rPr>
          <w:color w:val="000000" w:themeColor="text1"/>
          <w:sz w:val="28"/>
          <w:szCs w:val="28"/>
        </w:rPr>
        <w:t xml:space="preserve"> </w:t>
      </w:r>
      <w:proofErr w:type="spellStart"/>
      <w:r w:rsidRPr="007544CF">
        <w:rPr>
          <w:color w:val="000000" w:themeColor="text1"/>
          <w:sz w:val="28"/>
          <w:szCs w:val="28"/>
        </w:rPr>
        <w:t>болашақ</w:t>
      </w:r>
      <w:proofErr w:type="spellEnd"/>
      <w:r w:rsidRPr="007544CF">
        <w:rPr>
          <w:color w:val="000000" w:themeColor="text1"/>
          <w:sz w:val="28"/>
          <w:szCs w:val="28"/>
        </w:rPr>
        <w:t xml:space="preserve"> </w:t>
      </w:r>
      <w:proofErr w:type="spellStart"/>
      <w:r w:rsidRPr="007544CF">
        <w:rPr>
          <w:color w:val="000000" w:themeColor="text1"/>
          <w:sz w:val="28"/>
          <w:szCs w:val="28"/>
        </w:rPr>
        <w:t>шет</w:t>
      </w:r>
      <w:proofErr w:type="spellEnd"/>
      <w:r w:rsidRPr="007544CF">
        <w:rPr>
          <w:color w:val="000000" w:themeColor="text1"/>
          <w:sz w:val="28"/>
          <w:szCs w:val="28"/>
        </w:rPr>
        <w:t xml:space="preserve"> </w:t>
      </w:r>
      <w:proofErr w:type="spellStart"/>
      <w:r w:rsidRPr="007544CF">
        <w:rPr>
          <w:color w:val="000000" w:themeColor="text1"/>
          <w:sz w:val="28"/>
          <w:szCs w:val="28"/>
        </w:rPr>
        <w:t>тілі</w:t>
      </w:r>
      <w:proofErr w:type="spellEnd"/>
      <w:r w:rsidRPr="007544CF">
        <w:rPr>
          <w:color w:val="000000" w:themeColor="text1"/>
          <w:sz w:val="28"/>
          <w:szCs w:val="28"/>
        </w:rPr>
        <w:t xml:space="preserve"> </w:t>
      </w:r>
      <w:proofErr w:type="spellStart"/>
      <w:r w:rsidRPr="007544CF">
        <w:rPr>
          <w:color w:val="000000" w:themeColor="text1"/>
          <w:sz w:val="28"/>
          <w:szCs w:val="28"/>
        </w:rPr>
        <w:t>мұғалімдерінің</w:t>
      </w:r>
      <w:proofErr w:type="spellEnd"/>
      <w:r w:rsidRPr="007544CF">
        <w:rPr>
          <w:color w:val="000000" w:themeColor="text1"/>
          <w:sz w:val="28"/>
          <w:szCs w:val="28"/>
        </w:rPr>
        <w:t xml:space="preserve"> </w:t>
      </w:r>
      <w:proofErr w:type="spellStart"/>
      <w:r w:rsidRPr="007544CF">
        <w:rPr>
          <w:color w:val="000000" w:themeColor="text1"/>
          <w:sz w:val="28"/>
          <w:szCs w:val="28"/>
        </w:rPr>
        <w:t>кәсіби</w:t>
      </w:r>
      <w:proofErr w:type="spellEnd"/>
      <w:r w:rsidRPr="007544CF">
        <w:rPr>
          <w:color w:val="000000" w:themeColor="text1"/>
          <w:sz w:val="28"/>
          <w:szCs w:val="28"/>
        </w:rPr>
        <w:t xml:space="preserve"> </w:t>
      </w:r>
      <w:proofErr w:type="spellStart"/>
      <w:r w:rsidRPr="007544CF">
        <w:rPr>
          <w:color w:val="000000" w:themeColor="text1"/>
          <w:sz w:val="28"/>
          <w:szCs w:val="28"/>
        </w:rPr>
        <w:t>құзыреттілігін</w:t>
      </w:r>
      <w:proofErr w:type="spellEnd"/>
      <w:r w:rsidRPr="007544CF">
        <w:rPr>
          <w:color w:val="000000" w:themeColor="text1"/>
          <w:sz w:val="28"/>
          <w:szCs w:val="28"/>
        </w:rPr>
        <w:t xml:space="preserve"> </w:t>
      </w:r>
      <w:proofErr w:type="spellStart"/>
      <w:r w:rsidRPr="007544CF">
        <w:rPr>
          <w:color w:val="000000" w:themeColor="text1"/>
          <w:sz w:val="28"/>
          <w:szCs w:val="28"/>
        </w:rPr>
        <w:t>қалыптастыруды</w:t>
      </w:r>
      <w:proofErr w:type="spellEnd"/>
      <w:r w:rsidRPr="007544CF">
        <w:rPr>
          <w:color w:val="000000" w:themeColor="text1"/>
          <w:sz w:val="28"/>
          <w:szCs w:val="28"/>
        </w:rPr>
        <w:t xml:space="preserve"> </w:t>
      </w:r>
      <w:proofErr w:type="spellStart"/>
      <w:r w:rsidRPr="007544CF">
        <w:rPr>
          <w:color w:val="000000" w:themeColor="text1"/>
          <w:sz w:val="28"/>
          <w:szCs w:val="28"/>
        </w:rPr>
        <w:t>тиімді</w:t>
      </w:r>
      <w:proofErr w:type="spellEnd"/>
      <w:r w:rsidRPr="007544CF">
        <w:rPr>
          <w:color w:val="000000" w:themeColor="text1"/>
          <w:sz w:val="28"/>
          <w:szCs w:val="28"/>
        </w:rPr>
        <w:t xml:space="preserve"> </w:t>
      </w:r>
      <w:proofErr w:type="spellStart"/>
      <w:r w:rsidRPr="007544CF">
        <w:rPr>
          <w:color w:val="000000" w:themeColor="text1"/>
          <w:sz w:val="28"/>
          <w:szCs w:val="28"/>
        </w:rPr>
        <w:t>ететін</w:t>
      </w:r>
      <w:proofErr w:type="spellEnd"/>
      <w:r w:rsidRPr="007544CF">
        <w:rPr>
          <w:color w:val="000000" w:themeColor="text1"/>
          <w:sz w:val="28"/>
          <w:szCs w:val="28"/>
        </w:rPr>
        <w:t xml:space="preserve"> </w:t>
      </w:r>
      <w:proofErr w:type="spellStart"/>
      <w:r w:rsidRPr="007544CF">
        <w:rPr>
          <w:color w:val="000000" w:themeColor="text1"/>
          <w:sz w:val="28"/>
          <w:szCs w:val="28"/>
        </w:rPr>
        <w:t>психологиялық</w:t>
      </w:r>
      <w:proofErr w:type="spellEnd"/>
      <w:r w:rsidR="005B042F" w:rsidRPr="007544CF">
        <w:rPr>
          <w:color w:val="000000" w:themeColor="text1"/>
          <w:sz w:val="28"/>
          <w:szCs w:val="28"/>
          <w:lang w:val="kk-KZ"/>
        </w:rPr>
        <w:t xml:space="preserve"> және</w:t>
      </w:r>
      <w:r w:rsidRPr="007544CF">
        <w:rPr>
          <w:color w:val="000000" w:themeColor="text1"/>
          <w:sz w:val="28"/>
          <w:szCs w:val="28"/>
        </w:rPr>
        <w:t xml:space="preserve"> </w:t>
      </w:r>
      <w:proofErr w:type="spellStart"/>
      <w:r w:rsidRPr="007544CF">
        <w:rPr>
          <w:color w:val="000000" w:themeColor="text1"/>
          <w:sz w:val="28"/>
          <w:szCs w:val="28"/>
        </w:rPr>
        <w:t>педагогикалық</w:t>
      </w:r>
      <w:proofErr w:type="spellEnd"/>
      <w:r w:rsidRPr="007544CF">
        <w:rPr>
          <w:color w:val="000000" w:themeColor="text1"/>
          <w:sz w:val="28"/>
          <w:szCs w:val="28"/>
        </w:rPr>
        <w:t xml:space="preserve"> </w:t>
      </w:r>
      <w:proofErr w:type="spellStart"/>
      <w:r w:rsidRPr="007544CF">
        <w:rPr>
          <w:color w:val="000000" w:themeColor="text1"/>
          <w:sz w:val="28"/>
          <w:szCs w:val="28"/>
        </w:rPr>
        <w:t>шарттары</w:t>
      </w:r>
      <w:proofErr w:type="spellEnd"/>
      <w:r w:rsidRPr="007544CF">
        <w:rPr>
          <w:color w:val="000000" w:themeColor="text1"/>
          <w:sz w:val="28"/>
          <w:szCs w:val="28"/>
        </w:rPr>
        <w:t xml:space="preserve"> </w:t>
      </w:r>
      <w:r w:rsidR="005B042F" w:rsidRPr="007544CF">
        <w:rPr>
          <w:color w:val="000000" w:themeColor="text1"/>
          <w:sz w:val="28"/>
          <w:szCs w:val="28"/>
          <w:lang w:val="kk-KZ"/>
        </w:rPr>
        <w:t>жеке-жеке қарастырылатындықтан, бөліп көрсетіледі.</w:t>
      </w:r>
    </w:p>
    <w:p w14:paraId="473EED14" w14:textId="77777777" w:rsidR="00FC38CA" w:rsidRPr="007544CF" w:rsidRDefault="005B042F" w:rsidP="00FC38CA">
      <w:pPr>
        <w:ind w:firstLine="709"/>
        <w:jc w:val="both"/>
        <w:rPr>
          <w:color w:val="000000" w:themeColor="text1"/>
          <w:sz w:val="28"/>
          <w:szCs w:val="28"/>
          <w:lang w:val="kk-KZ"/>
        </w:rPr>
      </w:pPr>
      <w:r w:rsidRPr="007544CF">
        <w:rPr>
          <w:color w:val="000000" w:themeColor="text1"/>
          <w:sz w:val="28"/>
          <w:szCs w:val="28"/>
          <w:lang w:val="kk-KZ"/>
        </w:rPr>
        <w:t>Психологиялық шарттары:</w:t>
      </w:r>
      <w:r w:rsidR="00FC38CA" w:rsidRPr="007544CF">
        <w:rPr>
          <w:color w:val="000000" w:themeColor="text1"/>
          <w:sz w:val="28"/>
          <w:szCs w:val="28"/>
          <w:lang w:val="kk-KZ"/>
        </w:rPr>
        <w:t xml:space="preserve"> </w:t>
      </w:r>
    </w:p>
    <w:p w14:paraId="541A03C9" w14:textId="77777777" w:rsidR="005126EB" w:rsidRPr="007544CF" w:rsidRDefault="00FC38CA" w:rsidP="005126EB">
      <w:pPr>
        <w:ind w:firstLine="709"/>
        <w:jc w:val="both"/>
        <w:rPr>
          <w:bCs/>
          <w:color w:val="000000" w:themeColor="text1"/>
          <w:sz w:val="28"/>
          <w:szCs w:val="28"/>
          <w:lang w:val="kk-KZ"/>
        </w:rPr>
      </w:pPr>
      <w:r w:rsidRPr="007544CF">
        <w:rPr>
          <w:color w:val="000000" w:themeColor="text1"/>
          <w:sz w:val="28"/>
          <w:szCs w:val="28"/>
          <w:lang w:val="kk-KZ"/>
        </w:rPr>
        <w:t xml:space="preserve">- </w:t>
      </w:r>
      <w:r w:rsidR="00980B92" w:rsidRPr="007544CF">
        <w:rPr>
          <w:rFonts w:eastAsiaTheme="minorEastAsia"/>
          <w:bCs/>
          <w:color w:val="000000" w:themeColor="text1"/>
          <w:sz w:val="28"/>
          <w:szCs w:val="28"/>
          <w:lang w:val="kk-KZ" w:eastAsia="ru-RU"/>
        </w:rPr>
        <w:t>шетел тілінде  сыни талдау жасау, пікір білдіру дағдыларын қалыптастыру</w:t>
      </w:r>
      <w:r w:rsidR="00980B92" w:rsidRPr="007544CF">
        <w:rPr>
          <w:bCs/>
          <w:color w:val="000000" w:themeColor="text1"/>
          <w:sz w:val="28"/>
          <w:szCs w:val="28"/>
          <w:lang w:val="kk-KZ"/>
        </w:rPr>
        <w:t xml:space="preserve"> </w:t>
      </w:r>
      <w:r w:rsidRPr="007544CF">
        <w:rPr>
          <w:bCs/>
          <w:color w:val="000000" w:themeColor="text1"/>
          <w:sz w:val="28"/>
          <w:szCs w:val="28"/>
          <w:lang w:val="kk-KZ"/>
        </w:rPr>
        <w:t>(аналитикалық әрекетті таңдау және сыни тұрғыдан маңызды шешімдер қабылдау дағдыларымен толықтырылады; пәнаралық лексикалық өріс және әлемнің интегративті тілдік бейнесін сипаттайды) сыни ойлауын дамытады;</w:t>
      </w:r>
    </w:p>
    <w:p w14:paraId="051028F7" w14:textId="77777777" w:rsidR="00FC38CA" w:rsidRPr="007544CF" w:rsidRDefault="00FC38CA" w:rsidP="005126EB">
      <w:pPr>
        <w:ind w:firstLine="709"/>
        <w:jc w:val="both"/>
        <w:rPr>
          <w:bCs/>
          <w:color w:val="000000" w:themeColor="text1"/>
          <w:sz w:val="28"/>
          <w:szCs w:val="28"/>
          <w:lang w:val="kk-KZ"/>
        </w:rPr>
      </w:pPr>
      <w:r w:rsidRPr="007544CF">
        <w:rPr>
          <w:bCs/>
          <w:color w:val="000000" w:themeColor="text1"/>
          <w:sz w:val="28"/>
          <w:szCs w:val="28"/>
          <w:lang w:val="kk-KZ"/>
        </w:rPr>
        <w:t xml:space="preserve">- </w:t>
      </w:r>
      <w:r w:rsidR="005126EB" w:rsidRPr="007544CF">
        <w:rPr>
          <w:rFonts w:eastAsiaTheme="minorEastAsia"/>
          <w:bCs/>
          <w:color w:val="000000" w:themeColor="text1"/>
          <w:sz w:val="28"/>
          <w:szCs w:val="28"/>
          <w:lang w:val="kk-KZ" w:eastAsia="ru-RU"/>
        </w:rPr>
        <w:t xml:space="preserve">білім алушыларды стандартты ережелерден және үлгілерден тыс креативті ситуацияларға тарту </w:t>
      </w:r>
      <w:r w:rsidRPr="007544CF">
        <w:rPr>
          <w:rFonts w:eastAsiaTheme="minorEastAsia"/>
          <w:bCs/>
          <w:color w:val="000000" w:themeColor="text1"/>
          <w:sz w:val="28"/>
          <w:szCs w:val="28"/>
          <w:lang w:val="kk-KZ" w:eastAsia="ru-RU"/>
        </w:rPr>
        <w:t>(</w:t>
      </w:r>
      <w:r w:rsidRPr="007544CF">
        <w:rPr>
          <w:bCs/>
          <w:color w:val="000000" w:themeColor="text1"/>
          <w:sz w:val="28"/>
          <w:szCs w:val="28"/>
          <w:lang w:val="kk-KZ"/>
        </w:rPr>
        <w:t>оқыту үдерісінде ашық типтегі әр түрлі шығармашылық тапсырмаларды қолдануға,  тұлғаның шығармашылық тұрғыдан педагогикалық жағдаяттар мен шығармашылық іс-әрекеттің өнімдерін талдауға, өз күштеріне деген сенімділігін, қуаныш эмоцияларының үстемдігін ерекше меңгеруге, өзін-өзі дамыту және өзін-өзі бағалау негізінде жаңа нәтижелерге жетудегі шығармашылық қабілетін дамытуға, мәселені өз бетімен қалыптан тыс шешуіне, жаңа идеялардың тудыруына</w:t>
      </w:r>
      <w:r w:rsidR="005B042F" w:rsidRPr="007544CF">
        <w:rPr>
          <w:bCs/>
          <w:color w:val="000000" w:themeColor="text1"/>
          <w:sz w:val="28"/>
          <w:szCs w:val="28"/>
          <w:lang w:val="kk-KZ"/>
        </w:rPr>
        <w:t xml:space="preserve"> ынталандырады)</w:t>
      </w:r>
      <w:r w:rsidRPr="007544CF">
        <w:rPr>
          <w:bCs/>
          <w:color w:val="000000" w:themeColor="text1"/>
          <w:sz w:val="28"/>
          <w:szCs w:val="28"/>
          <w:lang w:val="kk-KZ"/>
        </w:rPr>
        <w:t xml:space="preserve"> </w:t>
      </w:r>
      <w:r w:rsidR="005B042F" w:rsidRPr="007544CF">
        <w:rPr>
          <w:bCs/>
          <w:color w:val="000000" w:themeColor="text1"/>
          <w:sz w:val="28"/>
          <w:szCs w:val="28"/>
          <w:lang w:val="kk-KZ"/>
        </w:rPr>
        <w:t>креативтілігін (</w:t>
      </w:r>
      <w:r w:rsidRPr="007544CF">
        <w:rPr>
          <w:bCs/>
          <w:color w:val="000000" w:themeColor="text1"/>
          <w:sz w:val="28"/>
          <w:szCs w:val="28"/>
          <w:lang w:val="kk-KZ"/>
        </w:rPr>
        <w:t>шығармашылық белссенділігін</w:t>
      </w:r>
      <w:r w:rsidR="005B042F" w:rsidRPr="007544CF">
        <w:rPr>
          <w:bCs/>
          <w:color w:val="000000" w:themeColor="text1"/>
          <w:sz w:val="28"/>
          <w:szCs w:val="28"/>
          <w:lang w:val="kk-KZ"/>
        </w:rPr>
        <w:t>)</w:t>
      </w:r>
      <w:r w:rsidRPr="007544CF">
        <w:rPr>
          <w:bCs/>
          <w:color w:val="000000" w:themeColor="text1"/>
          <w:sz w:val="28"/>
          <w:szCs w:val="28"/>
          <w:lang w:val="kk-KZ"/>
        </w:rPr>
        <w:t xml:space="preserve"> арттыр</w:t>
      </w:r>
      <w:r w:rsidR="005B042F" w:rsidRPr="007544CF">
        <w:rPr>
          <w:bCs/>
          <w:color w:val="000000" w:themeColor="text1"/>
          <w:sz w:val="28"/>
          <w:szCs w:val="28"/>
          <w:lang w:val="kk-KZ"/>
        </w:rPr>
        <w:t>ады.</w:t>
      </w:r>
    </w:p>
    <w:p w14:paraId="58003145" w14:textId="77777777" w:rsidR="005B042F" w:rsidRPr="007544CF" w:rsidRDefault="005B042F" w:rsidP="005B042F">
      <w:pPr>
        <w:ind w:firstLine="709"/>
        <w:jc w:val="both"/>
        <w:rPr>
          <w:bCs/>
          <w:color w:val="000000" w:themeColor="text1"/>
          <w:sz w:val="28"/>
          <w:szCs w:val="28"/>
          <w:lang w:val="kk-KZ"/>
        </w:rPr>
      </w:pPr>
      <w:r w:rsidRPr="007544CF">
        <w:rPr>
          <w:bCs/>
          <w:color w:val="000000" w:themeColor="text1"/>
          <w:sz w:val="28"/>
          <w:szCs w:val="28"/>
          <w:lang w:val="kk-KZ"/>
        </w:rPr>
        <w:t>Педагогикалық шарттары:</w:t>
      </w:r>
    </w:p>
    <w:p w14:paraId="1A6EFDFC" w14:textId="77777777" w:rsidR="005126EB" w:rsidRPr="007544CF" w:rsidRDefault="00FC38CA" w:rsidP="005126EB">
      <w:pPr>
        <w:ind w:firstLine="709"/>
        <w:jc w:val="both"/>
        <w:rPr>
          <w:bCs/>
          <w:color w:val="000000" w:themeColor="text1"/>
          <w:sz w:val="28"/>
          <w:szCs w:val="28"/>
          <w:lang w:val="kk-KZ"/>
        </w:rPr>
      </w:pPr>
      <w:r w:rsidRPr="007544CF">
        <w:rPr>
          <w:bCs/>
          <w:color w:val="000000" w:themeColor="text1"/>
          <w:sz w:val="28"/>
          <w:szCs w:val="28"/>
          <w:lang w:val="kk-KZ"/>
        </w:rPr>
        <w:t xml:space="preserve">- </w:t>
      </w:r>
      <w:r w:rsidR="00980B92" w:rsidRPr="007544CF">
        <w:rPr>
          <w:rFonts w:eastAsiaTheme="minorEastAsia"/>
          <w:bCs/>
          <w:color w:val="000000" w:themeColor="text1"/>
          <w:sz w:val="28"/>
          <w:szCs w:val="28"/>
          <w:lang w:val="kk-KZ" w:eastAsia="ru-RU"/>
        </w:rPr>
        <w:t xml:space="preserve">шет тілін үйренуде диалогтық оқытуды қолдану </w:t>
      </w:r>
      <w:r w:rsidR="005B042F" w:rsidRPr="007544CF">
        <w:rPr>
          <w:bCs/>
          <w:color w:val="000000" w:themeColor="text1"/>
          <w:sz w:val="28"/>
          <w:szCs w:val="28"/>
          <w:lang w:val="kk-KZ"/>
        </w:rPr>
        <w:t>(</w:t>
      </w:r>
      <w:r w:rsidR="005B042F" w:rsidRPr="007544CF">
        <w:rPr>
          <w:rFonts w:eastAsiaTheme="minorEastAsia"/>
          <w:bCs/>
          <w:color w:val="000000" w:themeColor="text1"/>
          <w:sz w:val="28"/>
          <w:szCs w:val="28"/>
          <w:lang w:val="kk-KZ" w:eastAsia="ru-RU"/>
        </w:rPr>
        <w:t>ойды дұрыс, сауатты, түсінікті түрде түсіндіру, тікелей және жанама тұлғааралық қарым-қатынаста байланыс серіктестерінен ақпаратты дұрыс қабылдау, қарым-қатынастың коммуникативтік мәселелерін шешу жағдайында сөйлеу әрекетін басқару мүмкіндігі</w:t>
      </w:r>
      <w:r w:rsidR="005B042F" w:rsidRPr="007544CF">
        <w:rPr>
          <w:bCs/>
          <w:color w:val="000000" w:themeColor="text1"/>
          <w:sz w:val="28"/>
          <w:szCs w:val="28"/>
          <w:lang w:val="kk-KZ"/>
        </w:rPr>
        <w:t>)</w:t>
      </w:r>
      <w:r w:rsidR="005B042F" w:rsidRPr="007544CF">
        <w:rPr>
          <w:rFonts w:eastAsiaTheme="minorEastAsia"/>
          <w:bCs/>
          <w:color w:val="000000" w:themeColor="text1"/>
          <w:sz w:val="28"/>
          <w:szCs w:val="28"/>
          <w:lang w:val="kk-KZ" w:eastAsia="ru-RU"/>
        </w:rPr>
        <w:t xml:space="preserve"> коммуникативтік дағдыларды дамытады</w:t>
      </w:r>
      <w:r w:rsidR="005B042F" w:rsidRPr="007544CF">
        <w:rPr>
          <w:bCs/>
          <w:color w:val="000000" w:themeColor="text1"/>
          <w:sz w:val="28"/>
          <w:szCs w:val="28"/>
          <w:lang w:val="kk-KZ"/>
        </w:rPr>
        <w:t>;</w:t>
      </w:r>
    </w:p>
    <w:p w14:paraId="2F125ED3" w14:textId="5A399A23" w:rsidR="00980B92" w:rsidRPr="007544CF" w:rsidRDefault="005B042F" w:rsidP="005126EB">
      <w:pPr>
        <w:ind w:firstLine="709"/>
        <w:jc w:val="both"/>
        <w:rPr>
          <w:color w:val="000000" w:themeColor="text1"/>
          <w:sz w:val="28"/>
          <w:szCs w:val="28"/>
          <w:lang w:val="kk-KZ"/>
        </w:rPr>
      </w:pPr>
      <w:r w:rsidRPr="007544CF">
        <w:rPr>
          <w:bCs/>
          <w:color w:val="000000" w:themeColor="text1"/>
          <w:sz w:val="28"/>
          <w:szCs w:val="28"/>
          <w:lang w:val="kk-KZ"/>
        </w:rPr>
        <w:t xml:space="preserve">- </w:t>
      </w:r>
      <w:r w:rsidR="005126EB" w:rsidRPr="007544CF">
        <w:rPr>
          <w:rFonts w:eastAsiaTheme="minorEastAsia"/>
          <w:bCs/>
          <w:color w:val="000000" w:themeColor="text1"/>
          <w:sz w:val="28"/>
          <w:szCs w:val="28"/>
          <w:lang w:val="kk-KZ" w:eastAsia="ru-RU"/>
        </w:rPr>
        <w:t>педагогикалық міндеттерді шешуде білімді, тәжірибені жән</w:t>
      </w:r>
      <w:r w:rsidR="00FD6FFD" w:rsidRPr="007544CF">
        <w:rPr>
          <w:rFonts w:eastAsiaTheme="minorEastAsia"/>
          <w:bCs/>
          <w:color w:val="000000" w:themeColor="text1"/>
          <w:sz w:val="28"/>
          <w:szCs w:val="28"/>
          <w:lang w:val="kk-KZ" w:eastAsia="ru-RU"/>
        </w:rPr>
        <w:t>е ресурстарды біріктіретін колла</w:t>
      </w:r>
      <w:r w:rsidR="005126EB" w:rsidRPr="007544CF">
        <w:rPr>
          <w:rFonts w:eastAsiaTheme="minorEastAsia"/>
          <w:bCs/>
          <w:color w:val="000000" w:themeColor="text1"/>
          <w:sz w:val="28"/>
          <w:szCs w:val="28"/>
          <w:lang w:val="kk-KZ" w:eastAsia="ru-RU"/>
        </w:rPr>
        <w:t xml:space="preserve">боративті  орта ұйымдастыру </w:t>
      </w:r>
      <w:r w:rsidR="00FC38CA" w:rsidRPr="007544CF">
        <w:rPr>
          <w:bCs/>
          <w:color w:val="000000" w:themeColor="text1"/>
          <w:sz w:val="28"/>
          <w:szCs w:val="28"/>
          <w:lang w:val="kk-KZ"/>
        </w:rPr>
        <w:t>(тұлғааралық қарым-қатынаста туындайтын мәселелерді шешуге, жаңа дағдыларды үйренуге, тең құқылы серіктестік қарым-қатынас стилдерімен алмасуға, әлеуметтік рөлдердің мәнін түсінуге және жаңа тиімді</w:t>
      </w:r>
      <w:r w:rsidR="00FC38CA" w:rsidRPr="007544CF">
        <w:rPr>
          <w:color w:val="000000" w:themeColor="text1"/>
          <w:sz w:val="28"/>
          <w:szCs w:val="28"/>
          <w:lang w:val="kk-KZ"/>
        </w:rPr>
        <w:t xml:space="preserve"> мінез-құлықты меңгеруге, эмоциясын басқаруға, қарым-қатнастағы эмпатия, симпатия мәнін түсінуге, өзгерістер енгізуге және сенімділік деңгейін арттыруға</w:t>
      </w:r>
      <w:r w:rsidR="00980B92" w:rsidRPr="007544CF">
        <w:rPr>
          <w:color w:val="000000" w:themeColor="text1"/>
          <w:sz w:val="28"/>
          <w:szCs w:val="28"/>
          <w:lang w:val="kk-KZ"/>
        </w:rPr>
        <w:t>, топтық іс-әрекеттерді ынтымақтастық тұрғыдан ұйымдастыруға</w:t>
      </w:r>
      <w:r w:rsidR="00FC38CA" w:rsidRPr="007544CF">
        <w:rPr>
          <w:color w:val="000000" w:themeColor="text1"/>
          <w:sz w:val="28"/>
          <w:szCs w:val="28"/>
          <w:lang w:val="kk-KZ"/>
        </w:rPr>
        <w:t xml:space="preserve"> мүмкіндік береді) </w:t>
      </w:r>
      <w:r w:rsidRPr="007544CF">
        <w:rPr>
          <w:color w:val="000000" w:themeColor="text1"/>
          <w:sz w:val="28"/>
          <w:szCs w:val="28"/>
          <w:lang w:val="kk-KZ"/>
        </w:rPr>
        <w:t>коллаборациялық (</w:t>
      </w:r>
      <w:r w:rsidR="00114613" w:rsidRPr="007544CF">
        <w:rPr>
          <w:color w:val="000000" w:themeColor="text1"/>
          <w:sz w:val="28"/>
          <w:szCs w:val="28"/>
          <w:lang w:val="kk-KZ"/>
        </w:rPr>
        <w:t>командамен</w:t>
      </w:r>
      <w:r w:rsidR="00FC38CA" w:rsidRPr="007544CF">
        <w:rPr>
          <w:color w:val="000000" w:themeColor="text1"/>
          <w:sz w:val="28"/>
          <w:szCs w:val="28"/>
          <w:lang w:val="kk-KZ"/>
        </w:rPr>
        <w:t xml:space="preserve"> жұмыс істей білу</w:t>
      </w:r>
      <w:r w:rsidRPr="007544CF">
        <w:rPr>
          <w:color w:val="000000" w:themeColor="text1"/>
          <w:sz w:val="28"/>
          <w:szCs w:val="28"/>
          <w:lang w:val="kk-KZ"/>
        </w:rPr>
        <w:t>)</w:t>
      </w:r>
      <w:r w:rsidR="00FC38CA" w:rsidRPr="007544CF">
        <w:rPr>
          <w:color w:val="000000" w:themeColor="text1"/>
          <w:sz w:val="28"/>
          <w:szCs w:val="28"/>
          <w:lang w:val="kk-KZ"/>
        </w:rPr>
        <w:t xml:space="preserve"> дағдысын дамытады.</w:t>
      </w:r>
    </w:p>
    <w:p w14:paraId="6ECC99EB" w14:textId="74CF1D44" w:rsidR="00FC38CA" w:rsidRPr="007544CF" w:rsidRDefault="00FC38CA" w:rsidP="00FC38CA">
      <w:pPr>
        <w:ind w:firstLine="709"/>
        <w:jc w:val="both"/>
        <w:rPr>
          <w:color w:val="000000" w:themeColor="text1"/>
          <w:sz w:val="28"/>
          <w:szCs w:val="28"/>
          <w:lang w:val="kk-KZ"/>
        </w:rPr>
      </w:pPr>
      <w:r w:rsidRPr="007544CF">
        <w:rPr>
          <w:color w:val="000000" w:themeColor="text1"/>
          <w:sz w:val="28"/>
          <w:szCs w:val="28"/>
          <w:lang w:val="kk-KZ"/>
        </w:rPr>
        <w:lastRenderedPageBreak/>
        <w:t>Біз болашақ шет тілі мұғалімдерінің кәсіби құзыреттілігін қалыптастырудың психологиялық</w:t>
      </w:r>
      <w:r w:rsidR="00411C4F" w:rsidRPr="007544CF">
        <w:rPr>
          <w:color w:val="000000" w:themeColor="text1"/>
          <w:sz w:val="28"/>
          <w:szCs w:val="28"/>
          <w:lang w:val="kk-KZ"/>
        </w:rPr>
        <w:t>-</w:t>
      </w:r>
      <w:r w:rsidRPr="007544CF">
        <w:rPr>
          <w:color w:val="000000" w:themeColor="text1"/>
          <w:sz w:val="28"/>
          <w:szCs w:val="28"/>
          <w:lang w:val="kk-KZ"/>
        </w:rPr>
        <w:t>педагогикалық шарттарын білім берудің 4К моделі арқылы болашақ шет тілі мұғалімдерінің кәсіби құзыреттілігін қалыптастыруға мүмкіндік беретін арнайы құрылған жағдайлардың ұтымды үйлесімділігі деп түсінеміз. Осы психологиялық</w:t>
      </w:r>
      <w:r w:rsidR="00980B92" w:rsidRPr="007544CF">
        <w:rPr>
          <w:color w:val="000000" w:themeColor="text1"/>
          <w:sz w:val="28"/>
          <w:szCs w:val="28"/>
          <w:lang w:val="kk-KZ"/>
        </w:rPr>
        <w:t xml:space="preserve"> және </w:t>
      </w:r>
      <w:r w:rsidRPr="007544CF">
        <w:rPr>
          <w:color w:val="000000" w:themeColor="text1"/>
          <w:sz w:val="28"/>
          <w:szCs w:val="28"/>
          <w:lang w:val="kk-KZ"/>
        </w:rPr>
        <w:t>пeдагогикалық шарттар білім берудің 4К моделі арқылы болашақ шет тілі мұғалімдерінің кәсіби құзыреттілігін қалыптастыру моделін тиімді іске асыруға сeптігін тигізeді.</w:t>
      </w:r>
    </w:p>
    <w:p w14:paraId="3A39C156" w14:textId="77777777" w:rsidR="00FC38CA" w:rsidRPr="007544CF" w:rsidRDefault="00FC38CA" w:rsidP="00FC38CA">
      <w:pPr>
        <w:ind w:firstLine="709"/>
        <w:jc w:val="both"/>
        <w:rPr>
          <w:color w:val="000000" w:themeColor="text1"/>
          <w:sz w:val="28"/>
          <w:szCs w:val="28"/>
          <w:lang w:val="kk-KZ"/>
        </w:rPr>
      </w:pPr>
      <w:r w:rsidRPr="007544CF">
        <w:rPr>
          <w:color w:val="000000" w:themeColor="text1"/>
          <w:sz w:val="28"/>
          <w:szCs w:val="28"/>
          <w:lang w:val="kk-KZ"/>
        </w:rPr>
        <w:t xml:space="preserve">Білім берудің 4К моделі арқылы болашақ шет тілі мұғалімдерінің кәсіби құзыреттілігін қалыптастыру жүйелі білімнің, дағдылардың, практикалық тәжірибенің, рефлексиялық іс-әрекеттің, диалогтық мәдениеттің жиынтығына негізделген интегративті көпдеңгейлі жеке білім ретінде түсінуге, теориялық және практикалық дайындық пен қабілет білім беру және тәрбие міндеттерін тиімді шешуге негізделеді. </w:t>
      </w:r>
    </w:p>
    <w:p w14:paraId="54BAC88C" w14:textId="77777777" w:rsidR="00FC38CA" w:rsidRPr="007544CF" w:rsidRDefault="005B042F" w:rsidP="00FC38CA">
      <w:pPr>
        <w:ind w:firstLine="709"/>
        <w:jc w:val="both"/>
        <w:rPr>
          <w:color w:val="000000" w:themeColor="text1"/>
          <w:sz w:val="28"/>
          <w:szCs w:val="28"/>
          <w:lang w:val="kk-KZ"/>
        </w:rPr>
      </w:pPr>
      <w:r w:rsidRPr="007544CF">
        <w:rPr>
          <w:color w:val="000000" w:themeColor="text1"/>
          <w:sz w:val="28"/>
          <w:szCs w:val="28"/>
          <w:lang w:val="kk-KZ"/>
        </w:rPr>
        <w:t>Сонымен</w:t>
      </w:r>
      <w:r w:rsidR="00FC38CA" w:rsidRPr="007544CF">
        <w:rPr>
          <w:color w:val="000000" w:themeColor="text1"/>
          <w:sz w:val="28"/>
          <w:szCs w:val="28"/>
          <w:lang w:val="kk-KZ"/>
        </w:rPr>
        <w:t xml:space="preserve"> </w:t>
      </w:r>
      <w:r w:rsidRPr="007544CF">
        <w:rPr>
          <w:color w:val="000000" w:themeColor="text1"/>
          <w:sz w:val="28"/>
          <w:szCs w:val="28"/>
          <w:lang w:val="kk-KZ"/>
        </w:rPr>
        <w:t>бұл</w:t>
      </w:r>
      <w:r w:rsidR="00FC38CA" w:rsidRPr="007544CF">
        <w:rPr>
          <w:color w:val="000000" w:themeColor="text1"/>
          <w:sz w:val="28"/>
          <w:szCs w:val="28"/>
          <w:lang w:val="kk-KZ"/>
        </w:rPr>
        <w:t xml:space="preserve"> тарау білім берудің 4К моделі арқылы болашақ шет тілі мұғалімдерінің кәсіби құзыреттілігін қалыптастырудың моделін жасау, педагогикаық</w:t>
      </w:r>
      <w:r w:rsidR="00980B92" w:rsidRPr="007544CF">
        <w:rPr>
          <w:color w:val="000000" w:themeColor="text1"/>
          <w:sz w:val="28"/>
          <w:szCs w:val="28"/>
          <w:lang w:val="kk-KZ"/>
        </w:rPr>
        <w:t xml:space="preserve"> және </w:t>
      </w:r>
      <w:r w:rsidR="00FC38CA" w:rsidRPr="007544CF">
        <w:rPr>
          <w:color w:val="000000" w:themeColor="text1"/>
          <w:sz w:val="28"/>
          <w:szCs w:val="28"/>
          <w:lang w:val="kk-KZ"/>
        </w:rPr>
        <w:t>психологиялық шарттарын, технологиясын анықтау арқылы негізделеді.</w:t>
      </w:r>
    </w:p>
    <w:p w14:paraId="1CAC8791" w14:textId="77777777" w:rsidR="00942260" w:rsidRPr="007544CF" w:rsidRDefault="00942260" w:rsidP="00672DAB">
      <w:pPr>
        <w:rPr>
          <w:color w:val="000000" w:themeColor="text1"/>
          <w:lang w:val="kk-KZ"/>
        </w:rPr>
      </w:pPr>
    </w:p>
    <w:p w14:paraId="21D97DF3" w14:textId="77777777" w:rsidR="00502E67" w:rsidRPr="007544CF" w:rsidRDefault="00502E67" w:rsidP="00C5360C">
      <w:pPr>
        <w:ind w:firstLine="709"/>
        <w:jc w:val="both"/>
        <w:rPr>
          <w:b/>
          <w:color w:val="000000" w:themeColor="text1"/>
          <w:sz w:val="28"/>
          <w:szCs w:val="28"/>
          <w:lang w:val="kk-KZ" w:eastAsia="ru-RU"/>
        </w:rPr>
      </w:pPr>
    </w:p>
    <w:p w14:paraId="2FC19690" w14:textId="77777777" w:rsidR="00502E67" w:rsidRPr="007544CF" w:rsidRDefault="00502E67" w:rsidP="00C5360C">
      <w:pPr>
        <w:ind w:firstLine="709"/>
        <w:jc w:val="both"/>
        <w:rPr>
          <w:b/>
          <w:color w:val="000000" w:themeColor="text1"/>
          <w:sz w:val="28"/>
          <w:szCs w:val="28"/>
          <w:lang w:val="kk-KZ" w:eastAsia="ru-RU"/>
        </w:rPr>
      </w:pPr>
    </w:p>
    <w:p w14:paraId="30B9F080" w14:textId="77777777" w:rsidR="00FC38CA" w:rsidRPr="007544CF" w:rsidRDefault="00FC38CA" w:rsidP="00C5360C">
      <w:pPr>
        <w:ind w:firstLine="709"/>
        <w:jc w:val="both"/>
        <w:rPr>
          <w:b/>
          <w:color w:val="000000" w:themeColor="text1"/>
          <w:sz w:val="28"/>
          <w:szCs w:val="28"/>
          <w:lang w:val="kk-KZ" w:eastAsia="ru-RU"/>
        </w:rPr>
      </w:pPr>
    </w:p>
    <w:p w14:paraId="684C1E56" w14:textId="77777777" w:rsidR="00FC38CA" w:rsidRPr="007544CF" w:rsidRDefault="00FC38CA" w:rsidP="00C5360C">
      <w:pPr>
        <w:ind w:firstLine="709"/>
        <w:jc w:val="both"/>
        <w:rPr>
          <w:b/>
          <w:color w:val="000000" w:themeColor="text1"/>
          <w:sz w:val="28"/>
          <w:szCs w:val="28"/>
          <w:lang w:val="kk-KZ" w:eastAsia="ru-RU"/>
        </w:rPr>
      </w:pPr>
    </w:p>
    <w:p w14:paraId="4B34C027" w14:textId="77777777" w:rsidR="00FC38CA" w:rsidRPr="007544CF" w:rsidRDefault="00FC38CA" w:rsidP="00C5360C">
      <w:pPr>
        <w:ind w:firstLine="709"/>
        <w:jc w:val="both"/>
        <w:rPr>
          <w:b/>
          <w:color w:val="000000" w:themeColor="text1"/>
          <w:sz w:val="28"/>
          <w:szCs w:val="28"/>
          <w:lang w:val="kk-KZ" w:eastAsia="ru-RU"/>
        </w:rPr>
      </w:pPr>
    </w:p>
    <w:p w14:paraId="41BC7C1F" w14:textId="77777777" w:rsidR="00FC38CA" w:rsidRPr="007544CF" w:rsidRDefault="00FC38CA" w:rsidP="00C5360C">
      <w:pPr>
        <w:ind w:firstLine="709"/>
        <w:jc w:val="both"/>
        <w:rPr>
          <w:b/>
          <w:color w:val="000000" w:themeColor="text1"/>
          <w:sz w:val="28"/>
          <w:szCs w:val="28"/>
          <w:lang w:val="kk-KZ" w:eastAsia="ru-RU"/>
        </w:rPr>
      </w:pPr>
    </w:p>
    <w:p w14:paraId="76F296F0" w14:textId="77777777" w:rsidR="00FC38CA" w:rsidRPr="007544CF" w:rsidRDefault="00FC38CA" w:rsidP="00C5360C">
      <w:pPr>
        <w:ind w:firstLine="709"/>
        <w:jc w:val="both"/>
        <w:rPr>
          <w:b/>
          <w:color w:val="000000" w:themeColor="text1"/>
          <w:sz w:val="28"/>
          <w:szCs w:val="28"/>
          <w:lang w:val="kk-KZ" w:eastAsia="ru-RU"/>
        </w:rPr>
      </w:pPr>
    </w:p>
    <w:p w14:paraId="539561AF" w14:textId="77777777" w:rsidR="00FC38CA" w:rsidRPr="007544CF" w:rsidRDefault="00FC38CA" w:rsidP="00C5360C">
      <w:pPr>
        <w:ind w:firstLine="709"/>
        <w:jc w:val="both"/>
        <w:rPr>
          <w:b/>
          <w:color w:val="000000" w:themeColor="text1"/>
          <w:sz w:val="28"/>
          <w:szCs w:val="28"/>
          <w:lang w:val="kk-KZ" w:eastAsia="ru-RU"/>
        </w:rPr>
      </w:pPr>
    </w:p>
    <w:p w14:paraId="24D15104" w14:textId="77777777" w:rsidR="00FC38CA" w:rsidRPr="007544CF" w:rsidRDefault="00FC38CA" w:rsidP="00C5360C">
      <w:pPr>
        <w:ind w:firstLine="709"/>
        <w:jc w:val="both"/>
        <w:rPr>
          <w:b/>
          <w:color w:val="000000" w:themeColor="text1"/>
          <w:sz w:val="28"/>
          <w:szCs w:val="28"/>
          <w:lang w:val="kk-KZ" w:eastAsia="ru-RU"/>
        </w:rPr>
      </w:pPr>
    </w:p>
    <w:p w14:paraId="0D1DC326" w14:textId="77777777" w:rsidR="00FC38CA" w:rsidRPr="007544CF" w:rsidRDefault="00FC38CA" w:rsidP="00C5360C">
      <w:pPr>
        <w:ind w:firstLine="709"/>
        <w:jc w:val="both"/>
        <w:rPr>
          <w:b/>
          <w:color w:val="000000" w:themeColor="text1"/>
          <w:sz w:val="28"/>
          <w:szCs w:val="28"/>
          <w:lang w:val="kk-KZ" w:eastAsia="ru-RU"/>
        </w:rPr>
      </w:pPr>
    </w:p>
    <w:p w14:paraId="49D4413A" w14:textId="77777777" w:rsidR="00FC38CA" w:rsidRPr="007544CF" w:rsidRDefault="00FC38CA" w:rsidP="00C5360C">
      <w:pPr>
        <w:ind w:firstLine="709"/>
        <w:jc w:val="both"/>
        <w:rPr>
          <w:b/>
          <w:color w:val="000000" w:themeColor="text1"/>
          <w:sz w:val="28"/>
          <w:szCs w:val="28"/>
          <w:lang w:val="kk-KZ" w:eastAsia="ru-RU"/>
        </w:rPr>
      </w:pPr>
    </w:p>
    <w:p w14:paraId="6ED71F4A" w14:textId="77777777" w:rsidR="00FC38CA" w:rsidRPr="007544CF" w:rsidRDefault="00FC38CA" w:rsidP="00C5360C">
      <w:pPr>
        <w:ind w:firstLine="709"/>
        <w:jc w:val="both"/>
        <w:rPr>
          <w:b/>
          <w:color w:val="000000" w:themeColor="text1"/>
          <w:sz w:val="28"/>
          <w:szCs w:val="28"/>
          <w:lang w:val="kk-KZ" w:eastAsia="ru-RU"/>
        </w:rPr>
      </w:pPr>
    </w:p>
    <w:p w14:paraId="4DD85630" w14:textId="77777777" w:rsidR="00FC38CA" w:rsidRPr="007544CF" w:rsidRDefault="00FC38CA" w:rsidP="00C5360C">
      <w:pPr>
        <w:ind w:firstLine="709"/>
        <w:jc w:val="both"/>
        <w:rPr>
          <w:b/>
          <w:color w:val="000000" w:themeColor="text1"/>
          <w:sz w:val="28"/>
          <w:szCs w:val="28"/>
          <w:lang w:val="kk-KZ" w:eastAsia="ru-RU"/>
        </w:rPr>
      </w:pPr>
    </w:p>
    <w:p w14:paraId="7F6F5676" w14:textId="77777777" w:rsidR="00FC38CA" w:rsidRPr="007544CF" w:rsidRDefault="00FC38CA" w:rsidP="00C5360C">
      <w:pPr>
        <w:ind w:firstLine="709"/>
        <w:jc w:val="both"/>
        <w:rPr>
          <w:b/>
          <w:color w:val="000000" w:themeColor="text1"/>
          <w:sz w:val="28"/>
          <w:szCs w:val="28"/>
          <w:lang w:val="kk-KZ" w:eastAsia="ru-RU"/>
        </w:rPr>
      </w:pPr>
    </w:p>
    <w:p w14:paraId="6D54E3B3" w14:textId="77777777" w:rsidR="00FC38CA" w:rsidRPr="007544CF" w:rsidRDefault="00FC38CA" w:rsidP="00C5360C">
      <w:pPr>
        <w:ind w:firstLine="709"/>
        <w:jc w:val="both"/>
        <w:rPr>
          <w:b/>
          <w:color w:val="000000" w:themeColor="text1"/>
          <w:sz w:val="28"/>
          <w:szCs w:val="28"/>
          <w:lang w:val="kk-KZ" w:eastAsia="ru-RU"/>
        </w:rPr>
      </w:pPr>
    </w:p>
    <w:p w14:paraId="6CB04D86" w14:textId="77777777" w:rsidR="00505E2F" w:rsidRPr="007544CF" w:rsidRDefault="00505E2F" w:rsidP="00C5360C">
      <w:pPr>
        <w:ind w:firstLine="709"/>
        <w:jc w:val="both"/>
        <w:rPr>
          <w:b/>
          <w:color w:val="000000" w:themeColor="text1"/>
          <w:sz w:val="28"/>
          <w:szCs w:val="28"/>
          <w:lang w:val="kk-KZ" w:eastAsia="ru-RU"/>
        </w:rPr>
      </w:pPr>
    </w:p>
    <w:p w14:paraId="429B057D" w14:textId="77777777" w:rsidR="00FD6FFD" w:rsidRPr="007544CF" w:rsidRDefault="00FD6FFD" w:rsidP="00C5360C">
      <w:pPr>
        <w:ind w:firstLine="709"/>
        <w:jc w:val="both"/>
        <w:rPr>
          <w:b/>
          <w:color w:val="000000" w:themeColor="text1"/>
          <w:sz w:val="28"/>
          <w:szCs w:val="28"/>
          <w:lang w:val="kk-KZ" w:eastAsia="ru-RU"/>
        </w:rPr>
      </w:pPr>
    </w:p>
    <w:p w14:paraId="502E7755" w14:textId="77777777" w:rsidR="00FD6FFD" w:rsidRPr="007544CF" w:rsidRDefault="00FD6FFD" w:rsidP="00C5360C">
      <w:pPr>
        <w:ind w:firstLine="709"/>
        <w:jc w:val="both"/>
        <w:rPr>
          <w:b/>
          <w:color w:val="000000" w:themeColor="text1"/>
          <w:sz w:val="28"/>
          <w:szCs w:val="28"/>
          <w:lang w:val="kk-KZ" w:eastAsia="ru-RU"/>
        </w:rPr>
      </w:pPr>
    </w:p>
    <w:p w14:paraId="21A4D970" w14:textId="77777777" w:rsidR="00FD6FFD" w:rsidRPr="007544CF" w:rsidRDefault="00FD6FFD" w:rsidP="00C5360C">
      <w:pPr>
        <w:ind w:firstLine="709"/>
        <w:jc w:val="both"/>
        <w:rPr>
          <w:b/>
          <w:color w:val="000000" w:themeColor="text1"/>
          <w:sz w:val="28"/>
          <w:szCs w:val="28"/>
          <w:lang w:val="kk-KZ" w:eastAsia="ru-RU"/>
        </w:rPr>
      </w:pPr>
    </w:p>
    <w:p w14:paraId="4C366432" w14:textId="77777777" w:rsidR="00FD6FFD" w:rsidRPr="007544CF" w:rsidRDefault="00FD6FFD" w:rsidP="00C5360C">
      <w:pPr>
        <w:ind w:firstLine="709"/>
        <w:jc w:val="both"/>
        <w:rPr>
          <w:b/>
          <w:color w:val="000000" w:themeColor="text1"/>
          <w:sz w:val="28"/>
          <w:szCs w:val="28"/>
          <w:lang w:val="kk-KZ" w:eastAsia="ru-RU"/>
        </w:rPr>
      </w:pPr>
    </w:p>
    <w:p w14:paraId="4FFFE6EA" w14:textId="77777777" w:rsidR="002A45D7" w:rsidRPr="007544CF" w:rsidRDefault="002A45D7" w:rsidP="00C5360C">
      <w:pPr>
        <w:ind w:firstLine="709"/>
        <w:jc w:val="both"/>
        <w:rPr>
          <w:b/>
          <w:color w:val="000000" w:themeColor="text1"/>
          <w:sz w:val="28"/>
          <w:szCs w:val="28"/>
          <w:lang w:val="kk-KZ" w:eastAsia="ru-RU"/>
        </w:rPr>
      </w:pPr>
    </w:p>
    <w:p w14:paraId="5DAEA914" w14:textId="77777777" w:rsidR="00FD6FFD" w:rsidRPr="007544CF" w:rsidRDefault="00FD6FFD" w:rsidP="00C5360C">
      <w:pPr>
        <w:ind w:firstLine="709"/>
        <w:jc w:val="both"/>
        <w:rPr>
          <w:b/>
          <w:color w:val="000000" w:themeColor="text1"/>
          <w:sz w:val="28"/>
          <w:szCs w:val="28"/>
          <w:lang w:val="kk-KZ" w:eastAsia="ru-RU"/>
        </w:rPr>
      </w:pPr>
    </w:p>
    <w:p w14:paraId="10995915" w14:textId="77777777" w:rsidR="00FD6FFD" w:rsidRPr="007544CF" w:rsidRDefault="00FD6FFD" w:rsidP="00C5360C">
      <w:pPr>
        <w:ind w:firstLine="709"/>
        <w:jc w:val="both"/>
        <w:rPr>
          <w:b/>
          <w:color w:val="000000" w:themeColor="text1"/>
          <w:sz w:val="28"/>
          <w:szCs w:val="28"/>
          <w:lang w:val="kk-KZ" w:eastAsia="ru-RU"/>
        </w:rPr>
      </w:pPr>
    </w:p>
    <w:p w14:paraId="22576B5D" w14:textId="77777777" w:rsidR="003958DC" w:rsidRPr="007544CF" w:rsidRDefault="003958DC" w:rsidP="00C5360C">
      <w:pPr>
        <w:ind w:firstLine="709"/>
        <w:jc w:val="both"/>
        <w:rPr>
          <w:b/>
          <w:color w:val="000000" w:themeColor="text1"/>
          <w:sz w:val="28"/>
          <w:szCs w:val="28"/>
          <w:lang w:val="kk-KZ" w:eastAsia="ru-RU"/>
        </w:rPr>
      </w:pPr>
    </w:p>
    <w:p w14:paraId="65FB34EC" w14:textId="77777777" w:rsidR="00FD6FFD" w:rsidRPr="007544CF" w:rsidRDefault="00FD6FFD" w:rsidP="00C5360C">
      <w:pPr>
        <w:ind w:firstLine="709"/>
        <w:jc w:val="both"/>
        <w:rPr>
          <w:b/>
          <w:color w:val="000000" w:themeColor="text1"/>
          <w:sz w:val="28"/>
          <w:szCs w:val="28"/>
          <w:lang w:val="kk-KZ" w:eastAsia="ru-RU"/>
        </w:rPr>
      </w:pPr>
    </w:p>
    <w:p w14:paraId="712A27B6" w14:textId="77777777" w:rsidR="00FD6FFD" w:rsidRPr="007544CF" w:rsidRDefault="00FD6FFD" w:rsidP="00C5360C">
      <w:pPr>
        <w:ind w:firstLine="709"/>
        <w:jc w:val="both"/>
        <w:rPr>
          <w:b/>
          <w:color w:val="000000" w:themeColor="text1"/>
          <w:sz w:val="28"/>
          <w:szCs w:val="28"/>
          <w:lang w:val="kk-KZ" w:eastAsia="ru-RU"/>
        </w:rPr>
      </w:pPr>
    </w:p>
    <w:p w14:paraId="25FE5E65" w14:textId="77777777" w:rsidR="00D23AA1" w:rsidRPr="007544CF" w:rsidRDefault="00C5360C" w:rsidP="00C5360C">
      <w:pPr>
        <w:ind w:firstLine="709"/>
        <w:jc w:val="both"/>
        <w:rPr>
          <w:b/>
          <w:color w:val="000000" w:themeColor="text1"/>
          <w:sz w:val="28"/>
          <w:szCs w:val="28"/>
          <w:lang w:val="kk-KZ" w:eastAsia="ru-RU"/>
        </w:rPr>
      </w:pPr>
      <w:r w:rsidRPr="007544CF">
        <w:rPr>
          <w:b/>
          <w:color w:val="000000" w:themeColor="text1"/>
          <w:sz w:val="28"/>
          <w:szCs w:val="28"/>
          <w:lang w:val="kk-KZ" w:eastAsia="ru-RU"/>
        </w:rPr>
        <w:lastRenderedPageBreak/>
        <w:t xml:space="preserve">3 </w:t>
      </w:r>
      <w:r w:rsidR="00D472FB" w:rsidRPr="007544CF">
        <w:rPr>
          <w:b/>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ҚАЛЫПТАСТЫРУҒА БАҒЫТТАЛҒАН ТӘЖІРИБЕЛІК-ЭКСПЕРИМЕНТТІК </w:t>
      </w:r>
      <w:r w:rsidR="00FD6FFD" w:rsidRPr="007544CF">
        <w:rPr>
          <w:b/>
          <w:color w:val="000000" w:themeColor="text1"/>
          <w:sz w:val="28"/>
          <w:szCs w:val="28"/>
          <w:lang w:val="kk-KZ" w:eastAsia="ru-RU"/>
        </w:rPr>
        <w:t>ЖҰМЫС ҚОРЫТЫНДЫЛАРЫ</w:t>
      </w:r>
    </w:p>
    <w:p w14:paraId="2A78205C" w14:textId="77777777" w:rsidR="00D472FB" w:rsidRPr="007544CF" w:rsidRDefault="00D472FB" w:rsidP="00C5360C">
      <w:pPr>
        <w:ind w:firstLine="709"/>
        <w:jc w:val="both"/>
        <w:rPr>
          <w:b/>
          <w:color w:val="000000" w:themeColor="text1"/>
          <w:sz w:val="28"/>
          <w:szCs w:val="28"/>
          <w:lang w:val="kk-KZ" w:eastAsia="ru-RU"/>
        </w:rPr>
      </w:pPr>
    </w:p>
    <w:p w14:paraId="5D7E3C54" w14:textId="77777777" w:rsidR="00C5360C" w:rsidRPr="007544CF" w:rsidRDefault="00C5360C" w:rsidP="00C5360C">
      <w:pPr>
        <w:ind w:firstLine="709"/>
        <w:jc w:val="both"/>
        <w:rPr>
          <w:b/>
          <w:color w:val="000000" w:themeColor="text1"/>
          <w:sz w:val="28"/>
          <w:szCs w:val="28"/>
          <w:lang w:val="kk-KZ" w:eastAsia="ru-RU"/>
        </w:rPr>
      </w:pPr>
      <w:r w:rsidRPr="007544CF">
        <w:rPr>
          <w:b/>
          <w:color w:val="000000" w:themeColor="text1"/>
          <w:sz w:val="28"/>
          <w:szCs w:val="28"/>
          <w:lang w:val="kk-KZ" w:eastAsia="ru-RU"/>
        </w:rPr>
        <w:t xml:space="preserve">3.1 </w:t>
      </w:r>
      <w:r w:rsidR="003C7023" w:rsidRPr="007544CF">
        <w:rPr>
          <w:b/>
          <w:color w:val="000000" w:themeColor="text1"/>
          <w:sz w:val="28"/>
          <w:szCs w:val="28"/>
          <w:lang w:val="kk-KZ" w:eastAsia="ru-RU"/>
        </w:rPr>
        <w:t xml:space="preserve">Болашақ шет тілі мұғалімдерінің 4К моделі негізіндегі кәсіби құзыреттіліктерінің </w:t>
      </w:r>
      <w:r w:rsidR="00FD6FFD" w:rsidRPr="007544CF">
        <w:rPr>
          <w:b/>
          <w:color w:val="000000" w:themeColor="text1"/>
          <w:sz w:val="28"/>
          <w:szCs w:val="28"/>
          <w:lang w:val="kk-KZ" w:eastAsia="ru-RU"/>
        </w:rPr>
        <w:t xml:space="preserve">бастапқы </w:t>
      </w:r>
      <w:r w:rsidR="003C7023" w:rsidRPr="007544CF">
        <w:rPr>
          <w:b/>
          <w:color w:val="000000" w:themeColor="text1"/>
          <w:sz w:val="28"/>
          <w:szCs w:val="28"/>
          <w:lang w:val="kk-KZ" w:eastAsia="ru-RU"/>
        </w:rPr>
        <w:t>деңгейін диагностикалау және оның нәтижелері</w:t>
      </w:r>
    </w:p>
    <w:p w14:paraId="1B2B908F" w14:textId="77777777" w:rsidR="00C5360C" w:rsidRPr="007544CF" w:rsidRDefault="00C5360C" w:rsidP="00C5360C">
      <w:pPr>
        <w:ind w:firstLine="720"/>
        <w:jc w:val="both"/>
        <w:rPr>
          <w:color w:val="000000" w:themeColor="text1"/>
          <w:sz w:val="28"/>
          <w:szCs w:val="28"/>
          <w:lang w:val="kk-KZ" w:eastAsia="ru-RU"/>
        </w:rPr>
      </w:pPr>
      <w:r w:rsidRPr="007544CF">
        <w:rPr>
          <w:color w:val="000000" w:themeColor="text1"/>
          <w:sz w:val="28"/>
          <w:szCs w:val="28"/>
          <w:lang w:val="kk-KZ" w:eastAsia="ru-RU"/>
        </w:rPr>
        <w:t>Бұ</w:t>
      </w:r>
      <w:r w:rsidR="00FD6FFD" w:rsidRPr="007544CF">
        <w:rPr>
          <w:color w:val="000000" w:themeColor="text1"/>
          <w:sz w:val="28"/>
          <w:szCs w:val="28"/>
          <w:lang w:val="kk-KZ" w:eastAsia="ru-RU"/>
        </w:rPr>
        <w:t>л тараудағы басты мақсатымыз –</w:t>
      </w:r>
      <w:r w:rsidR="00100157" w:rsidRPr="007544CF">
        <w:rPr>
          <w:color w:val="000000" w:themeColor="text1"/>
          <w:sz w:val="28"/>
          <w:szCs w:val="28"/>
          <w:lang w:val="kk-KZ" w:eastAsia="ru-RU"/>
        </w:rPr>
        <w:t xml:space="preserve">ХХІ </w:t>
      </w:r>
      <w:r w:rsidRPr="007544CF">
        <w:rPr>
          <w:color w:val="000000" w:themeColor="text1"/>
          <w:sz w:val="28"/>
          <w:szCs w:val="28"/>
          <w:lang w:val="kk-KZ" w:eastAsia="ru-RU"/>
        </w:rPr>
        <w:t xml:space="preserve">ғасыр дағдысы 4К моделі арқылы болашақ шет тілі мұғалімдеріне цифрлық әдіс-тәсілдерді </w:t>
      </w:r>
      <w:r w:rsidR="00A570BD" w:rsidRPr="007544CF">
        <w:rPr>
          <w:color w:val="000000" w:themeColor="text1"/>
          <w:sz w:val="28"/>
          <w:szCs w:val="28"/>
          <w:lang w:val="kk-KZ" w:eastAsia="ru-RU"/>
        </w:rPr>
        <w:t>қолдана отырып, студенттерге 4К модель</w:t>
      </w:r>
      <w:r w:rsidRPr="007544CF">
        <w:rPr>
          <w:color w:val="000000" w:themeColor="text1"/>
          <w:sz w:val="28"/>
          <w:szCs w:val="28"/>
          <w:lang w:val="kk-KZ" w:eastAsia="ru-RU"/>
        </w:rPr>
        <w:t xml:space="preserve"> негізінде кәсіби құзыреттілігін қалыптастыру мақсатындағы жүргізілген зерттеу жұмысының əдіснамасын негіздеу. «4К – бұл супер дағдылар, себебі олар негізгі пәндердегі дәстүрлі дағдылармен үйлескенде студенттерге мансап пен өмірде, сондай-ақ ақпарат, медиа және технология дағдыларында терең түсінік пен тиімділікті дамытуға мүмкіндік береді, бұл жаңа оқу парадигмасын құрайды» (Lin, 2014).</w:t>
      </w:r>
    </w:p>
    <w:p w14:paraId="71557937" w14:textId="77777777" w:rsidR="00C5360C" w:rsidRPr="007544CF" w:rsidRDefault="00100157" w:rsidP="00C5360C">
      <w:pPr>
        <w:ind w:firstLine="709"/>
        <w:jc w:val="both"/>
        <w:rPr>
          <w:rFonts w:eastAsia="Calibri"/>
          <w:color w:val="000000" w:themeColor="text1"/>
          <w:sz w:val="28"/>
          <w:szCs w:val="28"/>
          <w:lang w:val="kk-KZ"/>
        </w:rPr>
      </w:pPr>
      <w:r w:rsidRPr="007544CF">
        <w:rPr>
          <w:color w:val="000000" w:themeColor="text1"/>
          <w:sz w:val="28"/>
          <w:szCs w:val="28"/>
          <w:lang w:val="kk-KZ" w:eastAsia="ru-RU"/>
        </w:rPr>
        <w:t>ХХІ-</w:t>
      </w:r>
      <w:r w:rsidR="00C5360C" w:rsidRPr="007544CF">
        <w:rPr>
          <w:color w:val="000000" w:themeColor="text1"/>
          <w:sz w:val="28"/>
          <w:szCs w:val="28"/>
          <w:lang w:val="kk-KZ" w:eastAsia="ru-RU"/>
        </w:rPr>
        <w:t xml:space="preserve">ғасырдың 4К дағдысына негізделген моделі арқылы стденттердің  шет тілі мұғалімдерінің кәсіби құзыреттілігін қалыптастырудың әдістемелік негіздері </w:t>
      </w:r>
      <w:r w:rsidR="00C5360C" w:rsidRPr="007544CF">
        <w:rPr>
          <w:rFonts w:eastAsia="Calibri"/>
          <w:color w:val="000000" w:themeColor="text1"/>
          <w:sz w:val="28"/>
          <w:szCs w:val="28"/>
          <w:lang w:val="kk-KZ"/>
        </w:rPr>
        <w:t>бөлімінде сандық жəне сапалық əдістерді біріктіру негіздемесін, мәліметтерді жинау мен талдаудың реттілігін жəне жан-жақты қорытындылар жасау үшін оларды біріктіру əдістерін қамтитын зерттеу үшін таңдалған əдістер қарастырылады.</w:t>
      </w:r>
    </w:p>
    <w:p w14:paraId="771826D1" w14:textId="49D0A24E"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Сонымен қатар зерттеуге қатысушыларды іріктеу, мәліметтерді жинауға арналған құралдар жəне алынған мәліметтерді талдау процедуралары талқыланады, бұл зерттеу</w:t>
      </w:r>
      <w:r w:rsidR="001248A9"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əдісінің талаптарына сəйкес келуін қамтамасыз етеді.</w:t>
      </w:r>
    </w:p>
    <w:p w14:paraId="7496193B" w14:textId="7B3579A2"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Қолданылатын сандық жəне сапалық əдістер бірін-бірі толықтырып, зерттеудің мақсаттарына сəйкес келуімен негізделеді, өйткені ол мәліметтер сан алуан түрлі контекстегі білім берудегі</w:t>
      </w:r>
      <w:r w:rsidR="003B03CE" w:rsidRPr="007544CF">
        <w:rPr>
          <w:color w:val="000000" w:themeColor="text1"/>
          <w:sz w:val="28"/>
          <w:szCs w:val="28"/>
          <w:lang w:val="kk-KZ" w:eastAsia="ru-RU"/>
        </w:rPr>
        <w:t xml:space="preserve"> ХХІ </w:t>
      </w:r>
      <w:r w:rsidRPr="007544CF">
        <w:rPr>
          <w:color w:val="000000" w:themeColor="text1"/>
          <w:sz w:val="28"/>
          <w:szCs w:val="28"/>
          <w:lang w:val="kk-KZ" w:eastAsia="ru-RU"/>
        </w:rPr>
        <w:t xml:space="preserve">ғасырдың 4К моделін салыстыру үшін қажет. </w:t>
      </w:r>
    </w:p>
    <w:p w14:paraId="3D52EFA2" w14:textId="1F8A5BC5" w:rsidR="00C5360C" w:rsidRPr="007544CF" w:rsidRDefault="003B03CE"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ХХІ </w:t>
      </w:r>
      <w:r w:rsidR="00C5360C" w:rsidRPr="007544CF">
        <w:rPr>
          <w:color w:val="000000" w:themeColor="text1"/>
          <w:sz w:val="28"/>
          <w:szCs w:val="28"/>
          <w:lang w:val="kk-KZ" w:eastAsia="ru-RU"/>
        </w:rPr>
        <w:t xml:space="preserve">ғасырдың 4К моделі арқылы болашақ шет тілі мұғалімдерінің кәсіби құзыреттілігін қалыптастырудың бастапқы диагностикасын анықтау мақсатында </w:t>
      </w:r>
      <w:r w:rsidR="00C5360C" w:rsidRPr="007544CF">
        <w:rPr>
          <w:rFonts w:eastAsia="Calibri"/>
          <w:color w:val="000000" w:themeColor="text1"/>
          <w:sz w:val="28"/>
          <w:szCs w:val="28"/>
          <w:lang w:val="kk-KZ"/>
        </w:rPr>
        <w:t xml:space="preserve">эмпирикалық зерттеу бағдарламасы </w:t>
      </w:r>
      <w:r w:rsidR="00C5360C" w:rsidRPr="007544CF">
        <w:rPr>
          <w:color w:val="000000" w:themeColor="text1"/>
          <w:sz w:val="28"/>
          <w:szCs w:val="28"/>
          <w:lang w:val="kk-KZ" w:eastAsia="ru-RU"/>
        </w:rPr>
        <w:t>әзірленді.</w:t>
      </w:r>
    </w:p>
    <w:p w14:paraId="31BFF5CA" w14:textId="2DEB61A7" w:rsidR="00C5360C" w:rsidRPr="007544CF" w:rsidRDefault="00C5360C" w:rsidP="00C5360C">
      <w:pPr>
        <w:ind w:firstLine="709"/>
        <w:jc w:val="both"/>
        <w:rPr>
          <w:rFonts w:eastAsia="Calibri"/>
          <w:color w:val="000000" w:themeColor="text1"/>
          <w:sz w:val="28"/>
          <w:szCs w:val="28"/>
          <w:lang w:val="kk-KZ"/>
        </w:rPr>
      </w:pPr>
      <w:r w:rsidRPr="007544CF">
        <w:rPr>
          <w:color w:val="000000" w:themeColor="text1"/>
          <w:sz w:val="28"/>
          <w:szCs w:val="28"/>
          <w:lang w:val="kk-KZ" w:eastAsia="ru-RU"/>
        </w:rPr>
        <w:t xml:space="preserve">Біз білім беру бағдарламасының негізінде </w:t>
      </w:r>
      <w:r w:rsidR="003B03CE" w:rsidRPr="007544CF">
        <w:rPr>
          <w:color w:val="000000" w:themeColor="text1"/>
          <w:sz w:val="28"/>
          <w:szCs w:val="28"/>
          <w:lang w:val="kk-KZ" w:eastAsia="ru-RU"/>
        </w:rPr>
        <w:t xml:space="preserve">ХХІ </w:t>
      </w:r>
      <w:r w:rsidRPr="007544CF">
        <w:rPr>
          <w:color w:val="000000" w:themeColor="text1"/>
          <w:sz w:val="28"/>
          <w:szCs w:val="28"/>
          <w:lang w:val="kk-KZ" w:eastAsia="ru-RU"/>
        </w:rPr>
        <w:t xml:space="preserve">ғасырдың 4К </w:t>
      </w:r>
      <w:r w:rsidR="001248A9" w:rsidRPr="007544CF">
        <w:rPr>
          <w:color w:val="000000" w:themeColor="text1"/>
          <w:sz w:val="28"/>
          <w:szCs w:val="28"/>
          <w:lang w:val="kk-KZ" w:eastAsia="ru-RU"/>
        </w:rPr>
        <w:t>моделін</w:t>
      </w:r>
      <w:r w:rsidRPr="007544CF">
        <w:rPr>
          <w:color w:val="000000" w:themeColor="text1"/>
          <w:sz w:val="28"/>
          <w:szCs w:val="28"/>
          <w:lang w:val="kk-KZ" w:eastAsia="ru-RU"/>
        </w:rPr>
        <w:t xml:space="preserve"> жүзеге асырудағы дидактикалық әлеуетін зерттеу және талдау, студенттерді шынайы педагогикалық практикада икемді дағдыларды қалыптастыруға үйрету әдістері мен технологияларын үлгілеу қажеттілігінен туындады. Мұндай тәсілдер мен технологиялар біртұтас жүйеге біріктіріліп және болашақ мұғалімді даярлаудың барлық кезеңдерінде қамтылады. </w:t>
      </w:r>
      <w:r w:rsidRPr="007544CF">
        <w:rPr>
          <w:rFonts w:eastAsia="Calibri"/>
          <w:color w:val="000000" w:themeColor="text1"/>
          <w:sz w:val="28"/>
          <w:szCs w:val="28"/>
          <w:lang w:val="kk-KZ"/>
        </w:rPr>
        <w:t>Эмпирикалық зерттеу бағдарламасы бірінші және екінші тарауларда баяндалған теориялық қағидалармен қатар б</w:t>
      </w:r>
      <w:r w:rsidRPr="007544CF">
        <w:rPr>
          <w:color w:val="000000" w:themeColor="text1"/>
          <w:sz w:val="28"/>
          <w:szCs w:val="28"/>
          <w:lang w:val="kk-KZ" w:eastAsia="ru-RU"/>
        </w:rPr>
        <w:t xml:space="preserve">ілім берудің 4К моделі арқылы болашақ шет тілі мұғалімдерінің кәсіби құзыреттілігін қалыптастыруды </w:t>
      </w:r>
      <w:r w:rsidRPr="007544CF">
        <w:rPr>
          <w:rFonts w:eastAsia="Calibri"/>
          <w:color w:val="000000" w:themeColor="text1"/>
          <w:sz w:val="28"/>
          <w:szCs w:val="28"/>
          <w:lang w:val="kk-KZ"/>
        </w:rPr>
        <w:t>жүйелі диагностикалау жолдарын іздестіріледі, шетелдік жəне отандық ғалымдардың еңбектерінде ж</w:t>
      </w:r>
      <w:r w:rsidR="00567729" w:rsidRPr="007544CF">
        <w:rPr>
          <w:rFonts w:eastAsia="Calibri"/>
          <w:color w:val="000000" w:themeColor="text1"/>
          <w:sz w:val="28"/>
          <w:szCs w:val="28"/>
          <w:lang w:val="kk-KZ"/>
        </w:rPr>
        <w:t>ан-жақты қарастырылып, талқылан</w:t>
      </w:r>
      <w:r w:rsidRPr="007544CF">
        <w:rPr>
          <w:rFonts w:eastAsia="Calibri"/>
          <w:color w:val="000000" w:themeColor="text1"/>
          <w:sz w:val="28"/>
          <w:szCs w:val="28"/>
          <w:lang w:val="kk-KZ"/>
        </w:rPr>
        <w:t>ды.</w:t>
      </w:r>
    </w:p>
    <w:p w14:paraId="2C451B5A" w14:textId="77777777" w:rsidR="00C5360C" w:rsidRPr="007544CF" w:rsidRDefault="00C5360C" w:rsidP="00C5360C">
      <w:pPr>
        <w:autoSpaceDE w:val="0"/>
        <w:autoSpaceDN w:val="0"/>
        <w:adjustRightInd w:val="0"/>
        <w:ind w:firstLine="709"/>
        <w:jc w:val="both"/>
        <w:rPr>
          <w:rFonts w:eastAsia="Calibri"/>
          <w:color w:val="000000" w:themeColor="text1"/>
          <w:sz w:val="28"/>
          <w:szCs w:val="28"/>
          <w:lang w:val="kk-KZ"/>
        </w:rPr>
      </w:pPr>
      <w:r w:rsidRPr="007544CF">
        <w:rPr>
          <w:rFonts w:eastAsia="Calibri"/>
          <w:iCs/>
          <w:color w:val="000000" w:themeColor="text1"/>
          <w:sz w:val="28"/>
          <w:szCs w:val="28"/>
          <w:lang w:val="kk-KZ"/>
        </w:rPr>
        <w:lastRenderedPageBreak/>
        <w:t xml:space="preserve">Сонымен бірге тəжірибелік-эксперименттік жұмыстың мазмұны мен мəні </w:t>
      </w:r>
      <w:r w:rsidRPr="007544CF">
        <w:rPr>
          <w:rFonts w:eastAsia="Calibri"/>
          <w:color w:val="000000" w:themeColor="text1"/>
          <w:sz w:val="28"/>
          <w:szCs w:val="28"/>
          <w:lang w:val="kk-KZ"/>
        </w:rPr>
        <w:t xml:space="preserve">4К моделі арқылы болашақ шет тілі мұғалімдерінің кәсіби құзыреттілігін қалыптастырудың педагогикалық </w:t>
      </w:r>
      <w:r w:rsidRPr="007544CF">
        <w:rPr>
          <w:rFonts w:eastAsia="Calibri"/>
          <w:iCs/>
          <w:color w:val="000000" w:themeColor="text1"/>
          <w:sz w:val="28"/>
          <w:szCs w:val="28"/>
          <w:lang w:val="kk-KZ"/>
        </w:rPr>
        <w:t xml:space="preserve">шарттарының тиімділігін </w:t>
      </w:r>
      <w:r w:rsidRPr="007544CF">
        <w:rPr>
          <w:rFonts w:eastAsia="Calibri"/>
          <w:color w:val="000000" w:themeColor="text1"/>
          <w:sz w:val="28"/>
          <w:szCs w:val="28"/>
          <w:lang w:val="kk-KZ"/>
        </w:rPr>
        <w:t>айқындау, əдістемелік</w:t>
      </w:r>
      <w:r w:rsidR="00567729"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жүйесін жəне болашақ шет тілі мұғалімдерінің кәсіби құзыреттілігінің қалыптасу деңгейін экcпepимeнт жүзiндe бақылау, </w:t>
      </w:r>
      <w:r w:rsidR="00100157" w:rsidRPr="007544CF">
        <w:rPr>
          <w:color w:val="000000" w:themeColor="text1"/>
          <w:sz w:val="28"/>
          <w:szCs w:val="28"/>
          <w:lang w:val="kk-KZ" w:eastAsia="ru-RU"/>
        </w:rPr>
        <w:t>ХХІ-</w:t>
      </w:r>
      <w:r w:rsidRPr="007544CF">
        <w:rPr>
          <w:color w:val="000000" w:themeColor="text1"/>
          <w:sz w:val="28"/>
          <w:szCs w:val="28"/>
          <w:lang w:val="kk-KZ" w:eastAsia="ru-RU"/>
        </w:rPr>
        <w:t xml:space="preserve">ғасырдың </w:t>
      </w:r>
      <w:r w:rsidRPr="007544CF">
        <w:rPr>
          <w:rFonts w:eastAsia="Calibri"/>
          <w:color w:val="000000" w:themeColor="text1"/>
          <w:sz w:val="28"/>
          <w:szCs w:val="28"/>
          <w:lang w:val="kk-KZ"/>
        </w:rPr>
        <w:t>4К моделі арқылы студенттердің кәсіби құзыреттілігінің қалыптасу деңгейін экcпepимeнт</w:t>
      </w:r>
      <w:r w:rsidR="00DC0BEA"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жүзiндe тeкcepу бoлып тaбылaды.</w:t>
      </w:r>
    </w:p>
    <w:p w14:paraId="723724C8" w14:textId="77777777"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Осыған байланысты ұйымдастырылып отырған тəжірибелік-эксперименттік жұмыстың жалпы мақсаты:</w:t>
      </w:r>
    </w:p>
    <w:p w14:paraId="488B0BBC" w14:textId="77777777"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 xml:space="preserve">- элективті курс негізінде </w:t>
      </w:r>
      <w:r w:rsidR="00100157" w:rsidRPr="007544CF">
        <w:rPr>
          <w:color w:val="000000" w:themeColor="text1"/>
          <w:sz w:val="28"/>
          <w:szCs w:val="28"/>
          <w:lang w:val="kk-KZ" w:eastAsia="ru-RU"/>
        </w:rPr>
        <w:t>ХХІ</w:t>
      </w:r>
      <w:r w:rsidRPr="007544CF">
        <w:rPr>
          <w:color w:val="000000" w:themeColor="text1"/>
          <w:sz w:val="28"/>
          <w:szCs w:val="28"/>
          <w:lang w:val="kk-KZ" w:eastAsia="ru-RU"/>
        </w:rPr>
        <w:t xml:space="preserve"> ғасырдың 4К моделі арқылы болашақ шет тілі мұғалімдерінің кәсіби құзыреттілігін қалыптастыруды əдістемелік тұрғыдан жетілдіру;</w:t>
      </w:r>
    </w:p>
    <w:p w14:paraId="194E0789" w14:textId="3913EF30"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 xml:space="preserve">- </w:t>
      </w:r>
      <w:r w:rsidR="00100157" w:rsidRPr="007544CF">
        <w:rPr>
          <w:color w:val="000000" w:themeColor="text1"/>
          <w:sz w:val="28"/>
          <w:szCs w:val="28"/>
          <w:lang w:val="kk-KZ" w:eastAsia="ru-RU"/>
        </w:rPr>
        <w:t>ХХІ</w:t>
      </w:r>
      <w:r w:rsidRPr="007544CF">
        <w:rPr>
          <w:color w:val="000000" w:themeColor="text1"/>
          <w:sz w:val="28"/>
          <w:szCs w:val="28"/>
          <w:lang w:val="kk-KZ" w:eastAsia="ru-RU"/>
        </w:rPr>
        <w:t xml:space="preserve"> ғасырдың 4К моделі арқылы болашақ шет тілі мұғалімдерінің кәсіби құзыреттілігін қалыптастыру, тілдік қарым-қатынасын, креативті ойлау және сыни ой</w:t>
      </w:r>
      <w:r w:rsidR="00114613" w:rsidRPr="007544CF">
        <w:rPr>
          <w:color w:val="000000" w:themeColor="text1"/>
          <w:sz w:val="28"/>
          <w:szCs w:val="28"/>
          <w:lang w:val="kk-KZ" w:eastAsia="ru-RU"/>
        </w:rPr>
        <w:t>лау қабілетін арттыру, командамен</w:t>
      </w:r>
      <w:r w:rsidRPr="007544CF">
        <w:rPr>
          <w:color w:val="000000" w:themeColor="text1"/>
          <w:sz w:val="28"/>
          <w:szCs w:val="28"/>
          <w:lang w:val="kk-KZ" w:eastAsia="ru-RU"/>
        </w:rPr>
        <w:t xml:space="preserve"> жұмыс істеу дағдысын қалыптастыру.</w:t>
      </w:r>
    </w:p>
    <w:p w14:paraId="6183DD3F" w14:textId="77777777"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Тəжірибелік-эксперименттік жұмыстың міндеттері:</w:t>
      </w:r>
    </w:p>
    <w:p w14:paraId="1ACBA8DC" w14:textId="77777777"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-студентт</w:t>
      </w:r>
      <w:r w:rsidR="00884BFD" w:rsidRPr="007544CF">
        <w:rPr>
          <w:color w:val="000000" w:themeColor="text1"/>
          <w:sz w:val="28"/>
          <w:szCs w:val="28"/>
          <w:lang w:val="kk-KZ" w:eastAsia="ru-RU"/>
        </w:rPr>
        <w:t>ер</w:t>
      </w:r>
      <w:r w:rsidRPr="007544CF">
        <w:rPr>
          <w:color w:val="000000" w:themeColor="text1"/>
          <w:sz w:val="28"/>
          <w:szCs w:val="28"/>
          <w:lang w:val="kk-KZ" w:eastAsia="ru-RU"/>
        </w:rPr>
        <w:t>дің кәсіби құзыреттілігінің бастапқы деңгейін айқындау;</w:t>
      </w:r>
    </w:p>
    <w:p w14:paraId="1219B3C6" w14:textId="77777777"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 болашақ шет тілі мұғалімдерінің кәсіби құзыреттілігінің қалыптасуында алған теориялық білімді практикада жүзеге асыру біліктіліктерін нақтылау;</w:t>
      </w:r>
    </w:p>
    <w:p w14:paraId="7F128114" w14:textId="77777777"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 болашақ шет тілі мұғалімдерінің кәсіби құзыреттілігін қалыптастыруға арналған зерттеуді тəжірибеге енгізу;</w:t>
      </w:r>
    </w:p>
    <w:p w14:paraId="03EEC76B" w14:textId="77777777"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 тəжірибелік-эксперименттік жұмыстың нəтижелерінің тиімділігін негіздеу.</w:t>
      </w:r>
    </w:p>
    <w:p w14:paraId="7A64FDC1" w14:textId="77777777"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Біз тəжірибелік-эксперименттік жұмыстарды ұйымдастырғанда педагогика мен психология ғылымдары негізінде эксперимент жүргізуге қойылатын талаптар басшылыққа алынды.</w:t>
      </w:r>
    </w:p>
    <w:p w14:paraId="0F67C390" w14:textId="77777777"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Сонымен, тəжірибелік-эксперименттік жұмыс үш кезеңде (анықтау, қалыптастыру жəне бақылау) жүргізіледі, яғни тəжірибелік-эксперименттік зерттеу негізгі 3 кезеңнен тұрды.</w:t>
      </w:r>
    </w:p>
    <w:p w14:paraId="1AC614E6" w14:textId="77777777"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 xml:space="preserve">Тəжірибелік-эксперименттің бірінші кезеңінде анықтау эксперименті жүргізілді. </w:t>
      </w:r>
    </w:p>
    <w:p w14:paraId="3C1C8E20" w14:textId="2BB3070D"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Анықтау экспериментінің мақсаты білім берудің 4К моделі, XXI ғасыр дағдылары (сыни ойлау, креативті</w:t>
      </w:r>
      <w:r w:rsidR="00114613" w:rsidRPr="007544CF">
        <w:rPr>
          <w:color w:val="000000" w:themeColor="text1"/>
          <w:sz w:val="28"/>
          <w:szCs w:val="28"/>
          <w:lang w:val="kk-KZ" w:eastAsia="ru-RU"/>
        </w:rPr>
        <w:t>лік, коммуникация және командамен</w:t>
      </w:r>
      <w:r w:rsidRPr="007544CF">
        <w:rPr>
          <w:color w:val="000000" w:themeColor="text1"/>
          <w:sz w:val="28"/>
          <w:szCs w:val="28"/>
          <w:lang w:val="kk-KZ" w:eastAsia="ru-RU"/>
        </w:rPr>
        <w:t xml:space="preserve"> жұмыс істеу), кәсіби құзыреттілік туралы студенттердің түсініктерін нақтылау, ғылыми тəжipибeлiк қopытындылap мен тұжырымдар жacaу.</w:t>
      </w:r>
    </w:p>
    <w:p w14:paraId="2E8541E9" w14:textId="77777777"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 xml:space="preserve">Сонымен бірге қазіргі заманғы білім беруді XXI ғасыр дағдылары 4К моделін жаңғырту жағдайында шет тілі студенттерінің кәсіби құзыреттілігі ерекше мәнге ие, оның қалыптасуының  бастапқа деңгейін анықтауға мүмкіндік береді. </w:t>
      </w:r>
    </w:p>
    <w:p w14:paraId="493E4AC8" w14:textId="0190496C"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Анықтау эксперименті білім берудің 4К моделі арқылы шет тілі студенттерінің кәсіби құзыреттілігін</w:t>
      </w:r>
      <w:r w:rsidR="003958DC" w:rsidRPr="007544CF">
        <w:rPr>
          <w:color w:val="000000" w:themeColor="text1"/>
          <w:sz w:val="28"/>
          <w:szCs w:val="28"/>
          <w:lang w:val="kk-KZ" w:eastAsia="ru-RU"/>
        </w:rPr>
        <w:t>ің бастапқы деңгей</w:t>
      </w:r>
      <w:r w:rsidRPr="007544CF">
        <w:rPr>
          <w:color w:val="000000" w:themeColor="text1"/>
          <w:sz w:val="28"/>
          <w:szCs w:val="28"/>
          <w:lang w:val="kk-KZ" w:eastAsia="ru-RU"/>
        </w:rPr>
        <w:t xml:space="preserve"> </w:t>
      </w:r>
      <w:r w:rsidR="003958DC" w:rsidRPr="007544CF">
        <w:rPr>
          <w:color w:val="000000" w:themeColor="text1"/>
          <w:sz w:val="28"/>
          <w:szCs w:val="28"/>
          <w:lang w:val="kk-KZ" w:eastAsia="ru-RU"/>
        </w:rPr>
        <w:t xml:space="preserve">анықтау </w:t>
      </w:r>
      <w:r w:rsidRPr="007544CF">
        <w:rPr>
          <w:color w:val="000000" w:themeColor="text1"/>
          <w:sz w:val="28"/>
          <w:szCs w:val="28"/>
          <w:lang w:val="kk-KZ" w:eastAsia="ru-RU"/>
        </w:rPr>
        <w:t xml:space="preserve">мақсатында ұйымдастырылған тəжірибелік-эксперименттің арқылы жүзеге асты. Сонымен білім берудегі зерттеу əдістері əртүрлі білім талаптарын, стратегияларын жəне </w:t>
      </w:r>
      <w:r w:rsidRPr="007544CF">
        <w:rPr>
          <w:color w:val="000000" w:themeColor="text1"/>
          <w:sz w:val="28"/>
          <w:szCs w:val="28"/>
          <w:lang w:val="kk-KZ" w:eastAsia="ru-RU"/>
        </w:rPr>
        <w:lastRenderedPageBreak/>
        <w:t>əдістемелерін біріктіреді.</w:t>
      </w:r>
      <w:r w:rsidRPr="007544CF">
        <w:rPr>
          <w:rFonts w:eastAsia="Calibri"/>
          <w:color w:val="000000" w:themeColor="text1"/>
          <w:sz w:val="28"/>
          <w:szCs w:val="28"/>
          <w:lang w:val="kk-KZ"/>
        </w:rPr>
        <w:t xml:space="preserve"> Эмпирикалық зерттеу біз анықтаған бірқатар көрсеткіштер негізінде </w:t>
      </w:r>
      <w:r w:rsidRPr="007544CF">
        <w:rPr>
          <w:color w:val="000000" w:themeColor="text1"/>
          <w:sz w:val="28"/>
          <w:szCs w:val="28"/>
          <w:lang w:val="kk-KZ" w:eastAsia="ru-RU"/>
        </w:rPr>
        <w:t xml:space="preserve">болашақ шет тілі мұғалімдерінің </w:t>
      </w:r>
      <w:r w:rsidRPr="007544CF">
        <w:rPr>
          <w:rFonts w:eastAsia="Calibri"/>
          <w:color w:val="000000" w:themeColor="text1"/>
          <w:sz w:val="28"/>
          <w:szCs w:val="28"/>
          <w:lang w:val="kk-KZ"/>
        </w:rPr>
        <w:t>кәсіби құзыреттілік деңгейін анықтауға мүмкіндік беретін белгілі бір әдістемелер кешенін қолдануды қамтиды</w:t>
      </w:r>
      <w:r w:rsidRPr="007544CF">
        <w:rPr>
          <w:color w:val="000000" w:themeColor="text1"/>
          <w:sz w:val="28"/>
          <w:szCs w:val="28"/>
          <w:lang w:val="kk-KZ" w:eastAsia="ru-RU"/>
        </w:rPr>
        <w:t xml:space="preserve"> (1</w:t>
      </w:r>
      <w:r w:rsidR="00487C07" w:rsidRPr="007544CF">
        <w:rPr>
          <w:color w:val="000000" w:themeColor="text1"/>
          <w:sz w:val="28"/>
          <w:szCs w:val="28"/>
          <w:lang w:val="kk-KZ" w:eastAsia="ru-RU"/>
        </w:rPr>
        <w:t>6</w:t>
      </w:r>
      <w:r w:rsidRPr="007544CF">
        <w:rPr>
          <w:color w:val="000000" w:themeColor="text1"/>
          <w:sz w:val="28"/>
          <w:szCs w:val="28"/>
          <w:lang w:val="kk-KZ" w:eastAsia="ru-RU"/>
        </w:rPr>
        <w:t>-кесте).</w:t>
      </w:r>
    </w:p>
    <w:p w14:paraId="75C7AAE7" w14:textId="77777777" w:rsidR="00073E96" w:rsidRPr="007544CF" w:rsidRDefault="00073E96" w:rsidP="00C5360C">
      <w:pPr>
        <w:ind w:firstLine="709"/>
        <w:jc w:val="both"/>
        <w:rPr>
          <w:bCs/>
          <w:color w:val="000000" w:themeColor="text1"/>
          <w:sz w:val="28"/>
          <w:szCs w:val="28"/>
          <w:lang w:val="kk-KZ" w:eastAsia="ru-RU"/>
        </w:rPr>
      </w:pPr>
    </w:p>
    <w:p w14:paraId="07F44E5E" w14:textId="1EFB14EF" w:rsidR="00C5360C" w:rsidRPr="007544CF" w:rsidRDefault="00C5360C" w:rsidP="00487C07">
      <w:pPr>
        <w:jc w:val="both"/>
        <w:rPr>
          <w:bCs/>
          <w:color w:val="000000" w:themeColor="text1"/>
          <w:sz w:val="28"/>
          <w:szCs w:val="28"/>
          <w:lang w:val="kk-KZ" w:eastAsia="ru-RU"/>
        </w:rPr>
      </w:pPr>
      <w:r w:rsidRPr="007544CF">
        <w:rPr>
          <w:bCs/>
          <w:color w:val="000000" w:themeColor="text1"/>
          <w:sz w:val="28"/>
          <w:szCs w:val="28"/>
          <w:lang w:val="kk-KZ" w:eastAsia="ru-RU"/>
        </w:rPr>
        <w:t>Кесте 1</w:t>
      </w:r>
      <w:r w:rsidR="00487C07" w:rsidRPr="007544CF">
        <w:rPr>
          <w:bCs/>
          <w:color w:val="000000" w:themeColor="text1"/>
          <w:sz w:val="28"/>
          <w:szCs w:val="28"/>
          <w:lang w:val="kk-KZ" w:eastAsia="ru-RU"/>
        </w:rPr>
        <w:t>6</w:t>
      </w:r>
      <w:r w:rsidRPr="007544CF">
        <w:rPr>
          <w:bCs/>
          <w:color w:val="000000" w:themeColor="text1"/>
          <w:sz w:val="28"/>
          <w:szCs w:val="28"/>
          <w:lang w:val="kk-KZ" w:eastAsia="ru-RU"/>
        </w:rPr>
        <w:t xml:space="preserve"> – </w:t>
      </w:r>
      <w:r w:rsidRPr="007544CF">
        <w:rPr>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қалыптастырудың </w:t>
      </w:r>
      <w:r w:rsidRPr="007544CF">
        <w:rPr>
          <w:bCs/>
          <w:color w:val="000000" w:themeColor="text1"/>
          <w:sz w:val="28"/>
          <w:szCs w:val="28"/>
          <w:lang w:val="kk-KZ" w:eastAsia="ru-RU"/>
        </w:rPr>
        <w:t>деңгейлерін зерттеу әдістемелері</w:t>
      </w:r>
    </w:p>
    <w:p w14:paraId="426F15BC" w14:textId="77777777" w:rsidR="00C5360C" w:rsidRPr="007544CF" w:rsidRDefault="00C5360C" w:rsidP="00C5360C">
      <w:pPr>
        <w:tabs>
          <w:tab w:val="left" w:pos="0"/>
          <w:tab w:val="num" w:pos="1155"/>
        </w:tabs>
        <w:suppressAutoHyphens/>
        <w:ind w:firstLine="709"/>
        <w:jc w:val="both"/>
        <w:rPr>
          <w:color w:val="000000" w:themeColor="text1"/>
          <w:sz w:val="28"/>
          <w:szCs w:val="28"/>
          <w:lang w:val="kk-KZ" w:eastAsia="ru-RU"/>
        </w:rPr>
      </w:pPr>
    </w:p>
    <w:tbl>
      <w:tblPr>
        <w:tblStyle w:val="8"/>
        <w:tblW w:w="0" w:type="auto"/>
        <w:tblInd w:w="108" w:type="dxa"/>
        <w:tblLook w:val="04A0" w:firstRow="1" w:lastRow="0" w:firstColumn="1" w:lastColumn="0" w:noHBand="0" w:noVBand="1"/>
      </w:tblPr>
      <w:tblGrid>
        <w:gridCol w:w="1768"/>
        <w:gridCol w:w="7919"/>
      </w:tblGrid>
      <w:tr w:rsidR="00B441A4" w:rsidRPr="007544CF" w14:paraId="50947EF6" w14:textId="77777777" w:rsidTr="00487C07">
        <w:tc>
          <w:tcPr>
            <w:tcW w:w="1720" w:type="dxa"/>
          </w:tcPr>
          <w:p w14:paraId="3AA19FDE" w14:textId="77777777" w:rsidR="00073E96" w:rsidRPr="007544CF" w:rsidRDefault="00073E96" w:rsidP="00E51D3C">
            <w:pPr>
              <w:jc w:val="both"/>
              <w:rPr>
                <w:bCs/>
                <w:color w:val="000000" w:themeColor="text1"/>
                <w:lang w:val="kk-KZ"/>
              </w:rPr>
            </w:pPr>
            <w:r w:rsidRPr="007544CF">
              <w:rPr>
                <w:bCs/>
                <w:color w:val="000000" w:themeColor="text1"/>
                <w:lang w:val="kk-KZ"/>
              </w:rPr>
              <w:t>Компоненттер</w:t>
            </w:r>
          </w:p>
        </w:tc>
        <w:tc>
          <w:tcPr>
            <w:tcW w:w="7919" w:type="dxa"/>
          </w:tcPr>
          <w:p w14:paraId="657EE7EE" w14:textId="77777777" w:rsidR="00073E96" w:rsidRPr="007544CF" w:rsidRDefault="00073E96" w:rsidP="00E51D3C">
            <w:pPr>
              <w:jc w:val="both"/>
              <w:rPr>
                <w:bCs/>
                <w:color w:val="000000" w:themeColor="text1"/>
                <w:lang w:val="kk-KZ"/>
              </w:rPr>
            </w:pPr>
            <w:r w:rsidRPr="007544CF">
              <w:rPr>
                <w:bCs/>
                <w:color w:val="000000" w:themeColor="text1"/>
                <w:lang w:val="kk-KZ"/>
              </w:rPr>
              <w:t>Қолданылатын әдістемелер</w:t>
            </w:r>
          </w:p>
        </w:tc>
      </w:tr>
      <w:tr w:rsidR="00B441A4" w:rsidRPr="007544CF" w14:paraId="564AF773" w14:textId="77777777" w:rsidTr="00487C07">
        <w:tc>
          <w:tcPr>
            <w:tcW w:w="1720" w:type="dxa"/>
          </w:tcPr>
          <w:p w14:paraId="6BD7739D" w14:textId="77777777" w:rsidR="00073E96" w:rsidRPr="007544CF" w:rsidRDefault="00073E96" w:rsidP="00E51D3C">
            <w:pPr>
              <w:jc w:val="both"/>
              <w:rPr>
                <w:color w:val="000000" w:themeColor="text1"/>
                <w:lang w:val="kk-KZ"/>
              </w:rPr>
            </w:pPr>
            <w:r w:rsidRPr="007544CF">
              <w:rPr>
                <w:color w:val="000000" w:themeColor="text1"/>
                <w:lang w:val="kk-KZ"/>
              </w:rPr>
              <w:t>Мотивациялық</w:t>
            </w:r>
          </w:p>
          <w:p w14:paraId="437B3C7B" w14:textId="77777777" w:rsidR="00073E96" w:rsidRPr="007544CF" w:rsidRDefault="00073E96" w:rsidP="00E51D3C">
            <w:pPr>
              <w:jc w:val="both"/>
              <w:rPr>
                <w:color w:val="000000" w:themeColor="text1"/>
                <w:lang w:val="kk-KZ"/>
              </w:rPr>
            </w:pPr>
            <w:r w:rsidRPr="007544CF">
              <w:rPr>
                <w:color w:val="000000" w:themeColor="text1"/>
                <w:lang w:val="kk-KZ"/>
              </w:rPr>
              <w:t>компонент</w:t>
            </w:r>
          </w:p>
        </w:tc>
        <w:tc>
          <w:tcPr>
            <w:tcW w:w="7919" w:type="dxa"/>
          </w:tcPr>
          <w:p w14:paraId="69CC0AA1" w14:textId="77777777" w:rsidR="00073E96" w:rsidRPr="007544CF" w:rsidRDefault="00073E96" w:rsidP="00E51D3C">
            <w:pPr>
              <w:spacing w:line="100" w:lineRule="atLeast"/>
              <w:jc w:val="both"/>
              <w:rPr>
                <w:rFonts w:eastAsia="Calibri"/>
                <w:b/>
                <w:color w:val="000000" w:themeColor="text1"/>
                <w:lang w:val="kk-KZ"/>
              </w:rPr>
            </w:pPr>
            <w:r w:rsidRPr="007544CF">
              <w:rPr>
                <w:rFonts w:eastAsia="Calibri"/>
                <w:color w:val="000000" w:themeColor="text1"/>
                <w:lang w:val="kk-KZ"/>
              </w:rPr>
              <w:t>1. Студенттерге арналған авторлық сауалнамалар (Қосымша A)</w:t>
            </w:r>
          </w:p>
          <w:p w14:paraId="53C0BB6C" w14:textId="77777777" w:rsidR="00073E96" w:rsidRPr="007544CF" w:rsidRDefault="00073E96" w:rsidP="00E51D3C">
            <w:pPr>
              <w:jc w:val="both"/>
              <w:rPr>
                <w:b/>
                <w:bCs/>
                <w:color w:val="000000" w:themeColor="text1"/>
                <w:lang w:val="kk-KZ"/>
              </w:rPr>
            </w:pPr>
            <w:r w:rsidRPr="007544CF">
              <w:rPr>
                <w:color w:val="000000" w:themeColor="text1"/>
                <w:lang w:val="kk-KZ"/>
              </w:rPr>
              <w:t>2.</w:t>
            </w:r>
            <w:r w:rsidRPr="007544CF">
              <w:rPr>
                <w:rFonts w:eastAsia="Calibri"/>
                <w:color w:val="000000" w:themeColor="text1"/>
                <w:lang w:val="kk-KZ" w:eastAsia="en-US"/>
              </w:rPr>
              <w:t xml:space="preserve">Л.Старкидің сыни тұрғыдан ойлау тесті (Е.Л. Луценко бейімдеуі) </w:t>
            </w:r>
            <w:r w:rsidRPr="007544CF">
              <w:rPr>
                <w:color w:val="000000" w:themeColor="text1"/>
                <w:lang w:val="kk-KZ"/>
              </w:rPr>
              <w:t>(Қосымша Ә).</w:t>
            </w:r>
          </w:p>
          <w:p w14:paraId="23E2FE85" w14:textId="77777777" w:rsidR="00073E96" w:rsidRPr="007544CF" w:rsidRDefault="00073E96" w:rsidP="00E51D3C">
            <w:pPr>
              <w:spacing w:line="100" w:lineRule="atLeast"/>
              <w:jc w:val="both"/>
              <w:rPr>
                <w:rFonts w:eastAsia="Calibri"/>
                <w:color w:val="000000" w:themeColor="text1"/>
                <w:lang w:val="kk-KZ"/>
              </w:rPr>
            </w:pPr>
            <w:r w:rsidRPr="007544CF">
              <w:rPr>
                <w:rFonts w:eastAsia="Calibri"/>
                <w:color w:val="000000" w:themeColor="text1"/>
                <w:lang w:val="kk-KZ"/>
              </w:rPr>
              <w:t xml:space="preserve"> 3. «Сыни тұрғысынан ойлау сауалнамасы (CTQ), (Critical Thinking Questionnaire (CTQ),  Ian R. Sharp  (Қосымша Б).</w:t>
            </w:r>
          </w:p>
        </w:tc>
      </w:tr>
      <w:tr w:rsidR="00B441A4" w:rsidRPr="007544CF" w14:paraId="06EE0C8D" w14:textId="77777777" w:rsidTr="00487C07">
        <w:tc>
          <w:tcPr>
            <w:tcW w:w="1720" w:type="dxa"/>
          </w:tcPr>
          <w:p w14:paraId="1503ED64" w14:textId="77777777" w:rsidR="00073E96" w:rsidRPr="007544CF" w:rsidRDefault="00073E96" w:rsidP="00E51D3C">
            <w:pPr>
              <w:jc w:val="both"/>
              <w:rPr>
                <w:color w:val="000000" w:themeColor="text1"/>
                <w:lang w:val="kk-KZ"/>
              </w:rPr>
            </w:pPr>
            <w:r w:rsidRPr="007544CF">
              <w:rPr>
                <w:color w:val="000000" w:themeColor="text1"/>
                <w:lang w:val="kk-KZ"/>
              </w:rPr>
              <w:t>Танымдық</w:t>
            </w:r>
          </w:p>
          <w:p w14:paraId="52B6DD69" w14:textId="77777777" w:rsidR="00073E96" w:rsidRPr="007544CF" w:rsidRDefault="00073E96" w:rsidP="00E51D3C">
            <w:pPr>
              <w:jc w:val="both"/>
              <w:rPr>
                <w:color w:val="000000" w:themeColor="text1"/>
                <w:lang w:val="kk-KZ"/>
              </w:rPr>
            </w:pPr>
            <w:r w:rsidRPr="007544CF">
              <w:rPr>
                <w:color w:val="000000" w:themeColor="text1"/>
                <w:lang w:val="kk-KZ"/>
              </w:rPr>
              <w:t>компонент</w:t>
            </w:r>
          </w:p>
        </w:tc>
        <w:tc>
          <w:tcPr>
            <w:tcW w:w="7919" w:type="dxa"/>
          </w:tcPr>
          <w:p w14:paraId="4C58D4F1" w14:textId="0778B1A2" w:rsidR="00073E96" w:rsidRPr="007544CF" w:rsidRDefault="00073E96" w:rsidP="00E51D3C">
            <w:pPr>
              <w:jc w:val="both"/>
              <w:rPr>
                <w:color w:val="000000" w:themeColor="text1"/>
                <w:lang w:val="kk-KZ"/>
              </w:rPr>
            </w:pPr>
            <w:r w:rsidRPr="007544CF">
              <w:rPr>
                <w:color w:val="000000" w:themeColor="text1"/>
                <w:lang w:val="kk-KZ"/>
              </w:rPr>
              <w:t>4. Л.Михельсонның коммуникативтік біліктілік тесті (Ю.З. Гилбух адаптациясы) (Қосымша В).</w:t>
            </w:r>
          </w:p>
        </w:tc>
      </w:tr>
      <w:tr w:rsidR="00B441A4" w:rsidRPr="007544CF" w14:paraId="3BE90323" w14:textId="77777777" w:rsidTr="00487C07">
        <w:tc>
          <w:tcPr>
            <w:tcW w:w="1720" w:type="dxa"/>
          </w:tcPr>
          <w:p w14:paraId="75643F62" w14:textId="77777777" w:rsidR="00073E96" w:rsidRPr="007544CF" w:rsidRDefault="00073E96" w:rsidP="00E51D3C">
            <w:pPr>
              <w:jc w:val="both"/>
              <w:rPr>
                <w:color w:val="000000" w:themeColor="text1"/>
                <w:lang w:val="kk-KZ"/>
              </w:rPr>
            </w:pPr>
            <w:r w:rsidRPr="007544CF">
              <w:rPr>
                <w:color w:val="000000" w:themeColor="text1"/>
                <w:lang w:val="kk-KZ"/>
              </w:rPr>
              <w:t>Тұлғалық компонент</w:t>
            </w:r>
          </w:p>
        </w:tc>
        <w:tc>
          <w:tcPr>
            <w:tcW w:w="7919" w:type="dxa"/>
          </w:tcPr>
          <w:p w14:paraId="21E07B5A" w14:textId="77777777" w:rsidR="00073E96" w:rsidRPr="007544CF" w:rsidRDefault="00073E96" w:rsidP="00E51D3C">
            <w:pPr>
              <w:autoSpaceDE w:val="0"/>
              <w:autoSpaceDN w:val="0"/>
              <w:adjustRightInd w:val="0"/>
              <w:jc w:val="both"/>
              <w:rPr>
                <w:color w:val="000000" w:themeColor="text1"/>
                <w:lang w:val="kk-KZ"/>
              </w:rPr>
            </w:pPr>
            <w:r w:rsidRPr="007544CF">
              <w:rPr>
                <w:rFonts w:eastAsia="Calibri"/>
                <w:color w:val="000000" w:themeColor="text1"/>
                <w:lang w:val="kk-KZ" w:eastAsia="en-US"/>
              </w:rPr>
              <w:t>5.«</w:t>
            </w:r>
            <w:r w:rsidRPr="007544CF">
              <w:rPr>
                <w:color w:val="000000" w:themeColor="text1"/>
                <w:lang w:val="kk-KZ"/>
              </w:rPr>
              <w:t>Студенттердің коммуникативті, кәсіби және креативті қабілеттерін» диагностикалау әдістемесі (А.А.Реан және В.А. Якунин, Н.Ц. Бадмаеваның құрастырған сауалнамасы (Қосымша Г)</w:t>
            </w:r>
          </w:p>
        </w:tc>
      </w:tr>
      <w:tr w:rsidR="00B441A4" w:rsidRPr="007544CF" w14:paraId="206E58DD" w14:textId="77777777" w:rsidTr="00487C07">
        <w:trPr>
          <w:trHeight w:val="417"/>
        </w:trPr>
        <w:tc>
          <w:tcPr>
            <w:tcW w:w="1720" w:type="dxa"/>
          </w:tcPr>
          <w:p w14:paraId="752A2E94" w14:textId="77777777" w:rsidR="00073E96" w:rsidRPr="007544CF" w:rsidRDefault="00073E96" w:rsidP="00E51D3C">
            <w:pPr>
              <w:jc w:val="both"/>
              <w:rPr>
                <w:color w:val="000000" w:themeColor="text1"/>
                <w:lang w:val="kk-KZ"/>
              </w:rPr>
            </w:pPr>
            <w:r w:rsidRPr="007544CF">
              <w:rPr>
                <w:color w:val="000000" w:themeColor="text1"/>
                <w:lang w:val="kk-KZ"/>
              </w:rPr>
              <w:t>Іс-әрекеттік компонент</w:t>
            </w:r>
          </w:p>
        </w:tc>
        <w:tc>
          <w:tcPr>
            <w:tcW w:w="7919" w:type="dxa"/>
          </w:tcPr>
          <w:p w14:paraId="6E49CDF0" w14:textId="77777777" w:rsidR="00073E96" w:rsidRPr="007544CF" w:rsidRDefault="00073E96" w:rsidP="00E51D3C">
            <w:pPr>
              <w:jc w:val="both"/>
              <w:rPr>
                <w:color w:val="000000" w:themeColor="text1"/>
                <w:lang w:val="kk-KZ"/>
              </w:rPr>
            </w:pPr>
            <w:r w:rsidRPr="007544CF">
              <w:rPr>
                <w:color w:val="000000" w:themeColor="text1"/>
                <w:lang w:val="kk-KZ"/>
              </w:rPr>
              <w:t>6. Командалық рөлді анықтауға арналған әдістеме (Р.М. Белбин үлгісі бойынша) (Қосымша Д).</w:t>
            </w:r>
          </w:p>
        </w:tc>
      </w:tr>
    </w:tbl>
    <w:p w14:paraId="4453E6AF" w14:textId="77777777" w:rsidR="00C5360C" w:rsidRPr="007544CF" w:rsidRDefault="00C5360C" w:rsidP="00E51D3C">
      <w:pPr>
        <w:ind w:firstLine="567"/>
        <w:jc w:val="both"/>
        <w:rPr>
          <w:b/>
          <w:bCs/>
          <w:color w:val="000000" w:themeColor="text1"/>
          <w:sz w:val="28"/>
          <w:szCs w:val="28"/>
          <w:lang w:val="kk-KZ" w:eastAsia="ru-RU"/>
        </w:rPr>
      </w:pPr>
    </w:p>
    <w:p w14:paraId="61C59D97" w14:textId="77777777" w:rsidR="00C5360C" w:rsidRPr="007544CF" w:rsidRDefault="00C5360C" w:rsidP="00C5360C">
      <w:pPr>
        <w:suppressAutoHyphens/>
        <w:ind w:firstLine="709"/>
        <w:jc w:val="both"/>
        <w:rPr>
          <w:color w:val="000000" w:themeColor="text1"/>
          <w:kern w:val="1"/>
          <w:sz w:val="28"/>
          <w:szCs w:val="28"/>
          <w:lang w:val="kk-KZ" w:eastAsia="ru-RU" w:bidi="en-US"/>
        </w:rPr>
      </w:pPr>
      <w:r w:rsidRPr="007544CF">
        <w:rPr>
          <w:color w:val="000000" w:themeColor="text1"/>
          <w:kern w:val="1"/>
          <w:sz w:val="28"/>
          <w:szCs w:val="28"/>
          <w:lang w:val="kk-KZ" w:eastAsia="ru-RU" w:bidi="en-US"/>
        </w:rPr>
        <w:t xml:space="preserve">Жоғарыдағы іріктеп алынған әдістемелер көмегімен алынған барлық диагностикаланатын көрсеткіштер бойынша деректер эксперименттік және бақылау топтары студенттерінің білім берудің </w:t>
      </w:r>
      <w:r w:rsidRPr="007544CF">
        <w:rPr>
          <w:color w:val="000000" w:themeColor="text1"/>
          <w:sz w:val="28"/>
          <w:szCs w:val="28"/>
          <w:lang w:val="kk-KZ" w:eastAsia="ru-RU"/>
        </w:rPr>
        <w:t xml:space="preserve">4К моделі арқылы  шет тілі студенттерінің кәсіби құзыреттілігін қалыптастыру </w:t>
      </w:r>
      <w:r w:rsidRPr="007544CF">
        <w:rPr>
          <w:color w:val="000000" w:themeColor="text1"/>
          <w:kern w:val="1"/>
          <w:sz w:val="28"/>
          <w:szCs w:val="28"/>
          <w:lang w:val="kk-KZ" w:eastAsia="ru-RU" w:bidi="en-US"/>
        </w:rPr>
        <w:t xml:space="preserve">деңгейін анықтауға негіз болды. </w:t>
      </w:r>
    </w:p>
    <w:p w14:paraId="753B97C6"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Шет тілі студенттерінің кәсіби құзыреттілігі қостілділіктің психологиялық аспектілерін білуін, жүргізетін пән саласындағы тілдік дағдыларын, пәнді және шет тілін оқыту бойынша көптеген әдістемелерді білуін, пәнді шет тілінде оқыту қабілеттілігін, тұрақты кәсіби қайта даярлауға және біліктілігін арттыруға дайындығын білдіреді.</w:t>
      </w:r>
    </w:p>
    <w:p w14:paraId="0A3A72AE" w14:textId="77777777" w:rsidR="00C5360C" w:rsidRPr="007544CF" w:rsidRDefault="00C5360C" w:rsidP="00C5360C">
      <w:pPr>
        <w:ind w:firstLine="709"/>
        <w:jc w:val="both"/>
        <w:rPr>
          <w:color w:val="000000" w:themeColor="text1"/>
          <w:sz w:val="28"/>
          <w:szCs w:val="28"/>
          <w:lang w:val="kk-KZ" w:eastAsia="ru-RU"/>
        </w:rPr>
      </w:pPr>
      <w:r w:rsidRPr="007544CF">
        <w:rPr>
          <w:bCs/>
          <w:color w:val="000000" w:themeColor="text1"/>
          <w:sz w:val="28"/>
          <w:szCs w:val="28"/>
          <w:lang w:val="kk-KZ" w:eastAsia="ru-RU"/>
        </w:rPr>
        <w:t>Анықтаушы эксперимент М. Әуезов атындағы Оңтүстік Қазақстан университетінің филология факультетінде «Шет тілі: екі шет тілі» білім беру бағдарламасының 1-4 курс студенттері арасында жүргізілді. Эксперименттің әртүрлі кезеңдеріне 169 студент қатысты.</w:t>
      </w:r>
    </w:p>
    <w:p w14:paraId="7F4E387A" w14:textId="77777777" w:rsidR="00C5360C" w:rsidRPr="007544CF" w:rsidRDefault="00C5360C" w:rsidP="00C5360C">
      <w:pPr>
        <w:ind w:firstLine="709"/>
        <w:jc w:val="both"/>
        <w:rPr>
          <w:bCs/>
          <w:color w:val="000000" w:themeColor="text1"/>
          <w:sz w:val="28"/>
          <w:szCs w:val="28"/>
          <w:lang w:val="kk-KZ" w:eastAsia="ru-RU"/>
        </w:rPr>
      </w:pPr>
      <w:r w:rsidRPr="007544CF">
        <w:rPr>
          <w:color w:val="000000" w:themeColor="text1"/>
          <w:sz w:val="28"/>
          <w:szCs w:val="28"/>
          <w:lang w:val="kk-KZ" w:eastAsia="ru-RU"/>
        </w:rPr>
        <w:t>Эксперименттік топта (ЭТ) М.Әуезов атындағы Оңтүстік Қазақстан университетінің (бұдан әрі - Мұхтар Әуезов  атындағы ОҚУ) 6B01730 – «Шет тілі: екі шет тілі» білім беру бағдарламасы бойынша жалпы саны – 81 студент болды. Бақылау тобында (БТ) Оңтүстік Қазақстан мемлекеттік педагогикалық университеті - ОҚМПУ 6B01730 – «Шет тілі: екі шет тілі»</w:t>
      </w:r>
      <w:r w:rsidRPr="007544CF">
        <w:rPr>
          <w:bCs/>
          <w:color w:val="000000" w:themeColor="text1"/>
          <w:sz w:val="28"/>
          <w:szCs w:val="28"/>
          <w:lang w:val="kk-KZ" w:eastAsia="ru-RU"/>
        </w:rPr>
        <w:t xml:space="preserve"> білім беру бағдарламасының 88 студенті болды.</w:t>
      </w:r>
    </w:p>
    <w:p w14:paraId="76D99428" w14:textId="43B29514" w:rsidR="00C5360C" w:rsidRPr="007544CF" w:rsidRDefault="00C5360C" w:rsidP="00073E96">
      <w:pPr>
        <w:ind w:firstLine="709"/>
        <w:jc w:val="both"/>
        <w:rPr>
          <w:color w:val="000000" w:themeColor="text1"/>
          <w:sz w:val="28"/>
          <w:szCs w:val="28"/>
          <w:lang w:val="kk-KZ" w:eastAsia="ru-RU"/>
        </w:rPr>
      </w:pPr>
      <w:r w:rsidRPr="007544CF">
        <w:rPr>
          <w:bCs/>
          <w:color w:val="000000" w:themeColor="text1"/>
          <w:sz w:val="28"/>
          <w:szCs w:val="28"/>
          <w:lang w:val="kk-KZ" w:eastAsia="ru-RU"/>
        </w:rPr>
        <w:t xml:space="preserve">Анықтау экспериментінің зерттеу мақсаты: студенттердің 4К </w:t>
      </w:r>
      <w:r w:rsidR="00C611DB" w:rsidRPr="007544CF">
        <w:rPr>
          <w:bCs/>
          <w:color w:val="000000" w:themeColor="text1"/>
          <w:sz w:val="28"/>
          <w:szCs w:val="28"/>
          <w:lang w:val="kk-KZ" w:eastAsia="ru-RU"/>
        </w:rPr>
        <w:t xml:space="preserve">моделі </w:t>
      </w:r>
      <w:r w:rsidRPr="007544CF">
        <w:rPr>
          <w:bCs/>
          <w:color w:val="000000" w:themeColor="text1"/>
          <w:sz w:val="28"/>
          <w:szCs w:val="28"/>
          <w:lang w:val="kk-KZ" w:eastAsia="ru-RU"/>
        </w:rPr>
        <w:t>туралы түсініктері мен оны болашақ мектептік тәжірибеде жүзеге асыруға дайындығын анықтау сауалнамасы әдісі арқылы жүргізілді.</w:t>
      </w:r>
      <w:r w:rsidR="00497883" w:rsidRPr="007544CF">
        <w:rPr>
          <w:bCs/>
          <w:color w:val="000000" w:themeColor="text1"/>
          <w:sz w:val="28"/>
          <w:szCs w:val="28"/>
          <w:lang w:val="kk-KZ" w:eastAsia="ru-RU"/>
        </w:rPr>
        <w:t xml:space="preserve"> </w:t>
      </w:r>
      <w:r w:rsidRPr="007544CF">
        <w:rPr>
          <w:color w:val="000000" w:themeColor="text1"/>
          <w:sz w:val="28"/>
          <w:szCs w:val="28"/>
          <w:lang w:val="kk-KZ" w:eastAsia="ru-RU"/>
        </w:rPr>
        <w:t>Анықтау экспериментінің мотивациялық компоненті бойынша</w:t>
      </w:r>
      <w:r w:rsidR="00497883" w:rsidRPr="007544CF">
        <w:rPr>
          <w:color w:val="000000" w:themeColor="text1"/>
          <w:sz w:val="28"/>
          <w:szCs w:val="28"/>
          <w:lang w:val="kk-KZ" w:eastAsia="ru-RU"/>
        </w:rPr>
        <w:t xml:space="preserve"> </w:t>
      </w:r>
      <w:r w:rsidRPr="007544CF">
        <w:rPr>
          <w:rFonts w:eastAsia="Calibri"/>
          <w:color w:val="000000" w:themeColor="text1"/>
          <w:sz w:val="28"/>
          <w:szCs w:val="28"/>
          <w:lang w:val="kk-KZ"/>
        </w:rPr>
        <w:t xml:space="preserve">білім берудің </w:t>
      </w:r>
      <w:r w:rsidRPr="007544CF">
        <w:rPr>
          <w:color w:val="000000" w:themeColor="text1"/>
          <w:sz w:val="28"/>
          <w:szCs w:val="28"/>
          <w:lang w:val="kk-KZ" w:eastAsia="ru-RU"/>
        </w:rPr>
        <w:t>4К</w:t>
      </w:r>
      <w:r w:rsidRPr="007544CF">
        <w:rPr>
          <w:rFonts w:eastAsia="Calibri"/>
          <w:color w:val="000000" w:themeColor="text1"/>
          <w:sz w:val="28"/>
          <w:szCs w:val="28"/>
          <w:lang w:val="kk-KZ"/>
        </w:rPr>
        <w:t xml:space="preserve"> моделіне </w:t>
      </w:r>
      <w:r w:rsidRPr="007544CF">
        <w:rPr>
          <w:rFonts w:eastAsia="Calibri"/>
          <w:color w:val="000000" w:themeColor="text1"/>
          <w:sz w:val="28"/>
          <w:szCs w:val="28"/>
          <w:lang w:val="kk-KZ"/>
        </w:rPr>
        <w:lastRenderedPageBreak/>
        <w:t xml:space="preserve">қатысты қатысты студенттердің пікірін білу үшін </w:t>
      </w:r>
      <w:r w:rsidRPr="007544CF">
        <w:rPr>
          <w:color w:val="000000" w:themeColor="text1"/>
          <w:sz w:val="28"/>
          <w:szCs w:val="28"/>
          <w:lang w:val="kk-KZ" w:eastAsia="ru-RU"/>
        </w:rPr>
        <w:t>авторлық сауалнама сұрақтары</w:t>
      </w:r>
      <w:r w:rsidR="001248A9" w:rsidRPr="007544CF">
        <w:rPr>
          <w:color w:val="000000" w:themeColor="text1"/>
          <w:sz w:val="28"/>
          <w:szCs w:val="28"/>
          <w:lang w:val="kk-KZ" w:eastAsia="ru-RU"/>
        </w:rPr>
        <w:t xml:space="preserve"> </w:t>
      </w:r>
      <w:r w:rsidRPr="007544CF">
        <w:rPr>
          <w:color w:val="000000" w:themeColor="text1"/>
          <w:sz w:val="28"/>
          <w:szCs w:val="28"/>
          <w:lang w:val="kk-KZ" w:eastAsia="ru-RU"/>
        </w:rPr>
        <w:t>дайындалды (Қосымша А).</w:t>
      </w:r>
    </w:p>
    <w:p w14:paraId="1415BBD8" w14:textId="7999C1CB" w:rsidR="00C5360C" w:rsidRPr="007544CF" w:rsidRDefault="00C5360C" w:rsidP="00C5360C">
      <w:pPr>
        <w:widowControl w:val="0"/>
        <w:ind w:firstLine="709"/>
        <w:jc w:val="both"/>
        <w:rPr>
          <w:color w:val="000000" w:themeColor="text1"/>
          <w:sz w:val="28"/>
          <w:szCs w:val="28"/>
          <w:lang w:val="kk-KZ" w:eastAsia="ru-RU"/>
        </w:rPr>
      </w:pPr>
      <w:r w:rsidRPr="007544CF">
        <w:rPr>
          <w:color w:val="000000" w:themeColor="text1"/>
          <w:sz w:val="28"/>
          <w:szCs w:val="28"/>
          <w:lang w:val="kk-KZ" w:eastAsia="ru-RU"/>
        </w:rPr>
        <w:t xml:space="preserve">Жалпы, сауалнама </w:t>
      </w:r>
      <w:r w:rsidR="0043345A" w:rsidRPr="007544CF">
        <w:rPr>
          <w:color w:val="000000" w:themeColor="text1"/>
          <w:sz w:val="28"/>
          <w:szCs w:val="28"/>
          <w:lang w:val="kk-KZ" w:eastAsia="ru-RU"/>
        </w:rPr>
        <w:t>20 сұрақты қамтиды және</w:t>
      </w:r>
      <w:r w:rsidRPr="007544CF">
        <w:rPr>
          <w:color w:val="000000" w:themeColor="text1"/>
          <w:sz w:val="28"/>
          <w:szCs w:val="28"/>
          <w:lang w:val="kk-KZ" w:eastAsia="ru-RU"/>
        </w:rPr>
        <w:t xml:space="preserve"> мазмұны білім беру стандартында кеңінен қолданылатын «4K моделінің тұжырымдамасымен» байланысты.</w:t>
      </w:r>
      <w:r w:rsidR="00714230" w:rsidRPr="007544CF">
        <w:rPr>
          <w:color w:val="000000" w:themeColor="text1"/>
          <w:sz w:val="28"/>
          <w:szCs w:val="28"/>
          <w:lang w:val="kk-KZ" w:eastAsia="ru-RU"/>
        </w:rPr>
        <w:t xml:space="preserve"> </w:t>
      </w:r>
      <w:r w:rsidR="0043345A" w:rsidRPr="007544CF">
        <w:rPr>
          <w:color w:val="000000" w:themeColor="text1"/>
          <w:sz w:val="28"/>
          <w:szCs w:val="28"/>
          <w:lang w:val="kk-KZ" w:eastAsia="ru-RU"/>
        </w:rPr>
        <w:t>Сауалнамадағы 20 сұрақ</w:t>
      </w:r>
      <w:r w:rsidRPr="007544CF">
        <w:rPr>
          <w:color w:val="000000" w:themeColor="text1"/>
          <w:sz w:val="28"/>
          <w:szCs w:val="28"/>
          <w:lang w:val="kk-KZ" w:eastAsia="ru-RU"/>
        </w:rPr>
        <w:t xml:space="preserve"> білім берудің 4К моделі арқылы шет тілі студенттерінің кәсіби құзыреттілігін қалыптастыруда сұранысқа ие төрт дағдысын анықтауға мүмкіндік береді, атап айтқанда: сыни  ойлау, коммуникация, креативтілік және </w:t>
      </w:r>
      <w:r w:rsidR="001248A9" w:rsidRPr="007544CF">
        <w:rPr>
          <w:color w:val="000000" w:themeColor="text1"/>
          <w:sz w:val="28"/>
          <w:szCs w:val="28"/>
          <w:lang w:val="kk-KZ" w:eastAsia="ru-RU"/>
        </w:rPr>
        <w:t>коллаборация (</w:t>
      </w:r>
      <w:r w:rsidR="00F12160" w:rsidRPr="007544CF">
        <w:rPr>
          <w:color w:val="000000" w:themeColor="text1"/>
          <w:sz w:val="28"/>
          <w:szCs w:val="28"/>
          <w:lang w:val="kk-KZ" w:eastAsia="ru-RU"/>
        </w:rPr>
        <w:t>командамен</w:t>
      </w:r>
      <w:r w:rsidRPr="007544CF">
        <w:rPr>
          <w:color w:val="000000" w:themeColor="text1"/>
          <w:sz w:val="28"/>
          <w:szCs w:val="28"/>
          <w:lang w:val="kk-KZ" w:eastAsia="ru-RU"/>
        </w:rPr>
        <w:t xml:space="preserve"> жұмыс істеу</w:t>
      </w:r>
      <w:r w:rsidR="001248A9" w:rsidRPr="007544CF">
        <w:rPr>
          <w:color w:val="000000" w:themeColor="text1"/>
          <w:sz w:val="28"/>
          <w:szCs w:val="28"/>
          <w:lang w:val="kk-KZ" w:eastAsia="ru-RU"/>
        </w:rPr>
        <w:t>)</w:t>
      </w:r>
      <w:r w:rsidRPr="007544CF">
        <w:rPr>
          <w:color w:val="000000" w:themeColor="text1"/>
          <w:sz w:val="28"/>
          <w:szCs w:val="28"/>
          <w:lang w:val="kk-KZ" w:eastAsia="ru-RU"/>
        </w:rPr>
        <w:t xml:space="preserve">. </w:t>
      </w:r>
    </w:p>
    <w:p w14:paraId="20D403F2" w14:textId="2D38FCD1" w:rsidR="00C5360C" w:rsidRPr="007544CF" w:rsidRDefault="0043345A" w:rsidP="00C5360C">
      <w:pPr>
        <w:ind w:firstLine="720"/>
        <w:jc w:val="both"/>
        <w:rPr>
          <w:color w:val="000000" w:themeColor="text1"/>
          <w:sz w:val="28"/>
          <w:szCs w:val="28"/>
          <w:lang w:val="kk-KZ" w:eastAsia="ru-RU"/>
        </w:rPr>
      </w:pPr>
      <w:r w:rsidRPr="007544CF">
        <w:rPr>
          <w:color w:val="000000" w:themeColor="text1"/>
          <w:sz w:val="28"/>
          <w:szCs w:val="28"/>
          <w:lang w:val="kk-KZ" w:eastAsia="ru-RU"/>
        </w:rPr>
        <w:t xml:space="preserve">1-ші сұрақ бойынша сыни ойлауды дамыту туралы ой-пікірлерін анықтау мақсатында ұсынылады. </w:t>
      </w:r>
      <w:r w:rsidR="00C5360C" w:rsidRPr="007544CF">
        <w:rPr>
          <w:color w:val="000000" w:themeColor="text1"/>
          <w:sz w:val="28"/>
          <w:szCs w:val="28"/>
          <w:lang w:val="kk-KZ" w:eastAsia="ru-RU"/>
        </w:rPr>
        <w:t>Жауаптарды талдау келесідей бөлуге мүмкіндік береді: кең, а</w:t>
      </w:r>
      <w:r w:rsidR="00EB2719" w:rsidRPr="007544CF">
        <w:rPr>
          <w:color w:val="000000" w:themeColor="text1"/>
          <w:sz w:val="28"/>
          <w:szCs w:val="28"/>
          <w:lang w:val="kk-KZ" w:eastAsia="ru-RU"/>
        </w:rPr>
        <w:t>шық, икемді, логикалық ойлау (10</w:t>
      </w:r>
      <w:r w:rsidR="00C5360C" w:rsidRPr="007544CF">
        <w:rPr>
          <w:color w:val="000000" w:themeColor="text1"/>
          <w:sz w:val="28"/>
          <w:szCs w:val="28"/>
          <w:lang w:val="kk-KZ" w:eastAsia="ru-RU"/>
        </w:rPr>
        <w:t>%), ақпаратты нег</w:t>
      </w:r>
      <w:r w:rsidR="00340B96" w:rsidRPr="007544CF">
        <w:rPr>
          <w:color w:val="000000" w:themeColor="text1"/>
          <w:sz w:val="28"/>
          <w:szCs w:val="28"/>
          <w:lang w:val="kk-KZ" w:eastAsia="ru-RU"/>
        </w:rPr>
        <w:t>іздеу, синтездеу және талдау (1</w:t>
      </w:r>
      <w:r w:rsidR="00EB2719" w:rsidRPr="007544CF">
        <w:rPr>
          <w:color w:val="000000" w:themeColor="text1"/>
          <w:sz w:val="28"/>
          <w:szCs w:val="28"/>
          <w:lang w:val="kk-KZ" w:eastAsia="ru-RU"/>
        </w:rPr>
        <w:t>4</w:t>
      </w:r>
      <w:r w:rsidR="00C5360C" w:rsidRPr="007544CF">
        <w:rPr>
          <w:color w:val="000000" w:themeColor="text1"/>
          <w:sz w:val="28"/>
          <w:szCs w:val="28"/>
          <w:lang w:val="kk-KZ" w:eastAsia="ru-RU"/>
        </w:rPr>
        <w:t>%), ойлауды</w:t>
      </w:r>
      <w:r w:rsidR="00EB2719" w:rsidRPr="007544CF">
        <w:rPr>
          <w:color w:val="000000" w:themeColor="text1"/>
          <w:sz w:val="28"/>
          <w:szCs w:val="28"/>
          <w:lang w:val="kk-KZ" w:eastAsia="ru-RU"/>
        </w:rPr>
        <w:t>ң тәуелсіздігі мен дербестігі (47%), тиімді шешімдерді табуы (29</w:t>
      </w:r>
      <w:r w:rsidR="00C5360C" w:rsidRPr="007544CF">
        <w:rPr>
          <w:color w:val="000000" w:themeColor="text1"/>
          <w:sz w:val="28"/>
          <w:szCs w:val="28"/>
          <w:lang w:val="kk-KZ" w:eastAsia="ru-RU"/>
        </w:rPr>
        <w:t xml:space="preserve">%). Мұндай мазмұндағы жауаптар студентердің сыни ойлаудың не екендігі туралы жалпы түсінікке ие екендігін, күнделікті өмірде және кәсіби қызметте қолдана алатынын көрсетеді. </w:t>
      </w:r>
    </w:p>
    <w:p w14:paraId="00A8106B" w14:textId="350E07F8" w:rsidR="00C5360C" w:rsidRPr="007544CF" w:rsidRDefault="00C5360C" w:rsidP="00C5360C">
      <w:pPr>
        <w:ind w:firstLine="720"/>
        <w:jc w:val="both"/>
        <w:rPr>
          <w:color w:val="000000" w:themeColor="text1"/>
          <w:sz w:val="28"/>
          <w:szCs w:val="28"/>
          <w:lang w:val="kk-KZ" w:eastAsia="ru-RU"/>
        </w:rPr>
      </w:pPr>
      <w:r w:rsidRPr="007544CF">
        <w:rPr>
          <w:color w:val="000000" w:themeColor="text1"/>
          <w:sz w:val="28"/>
          <w:szCs w:val="28"/>
          <w:lang w:val="kk-KZ" w:eastAsia="ru-RU"/>
        </w:rPr>
        <w:t>2-ші сұрақ кәсіби іс-әрекет барысында коммуникацияның мәселелерді шешуге әсер ету мүмкіндігін сипаттауға бағытталды. Берілген жауаптар келесідей бөліп көрсетіледі: вербалды және вербалды емес құралдарды қолдану арқылы тиімді шеш</w:t>
      </w:r>
      <w:r w:rsidR="00EB2719" w:rsidRPr="007544CF">
        <w:rPr>
          <w:color w:val="000000" w:themeColor="text1"/>
          <w:sz w:val="28"/>
          <w:szCs w:val="28"/>
          <w:lang w:val="kk-KZ" w:eastAsia="ru-RU"/>
        </w:rPr>
        <w:t>імдерді іздеуіне көмектеседі (13</w:t>
      </w:r>
      <w:r w:rsidRPr="007544CF">
        <w:rPr>
          <w:color w:val="000000" w:themeColor="text1"/>
          <w:sz w:val="28"/>
          <w:szCs w:val="28"/>
          <w:lang w:val="kk-KZ" w:eastAsia="ru-RU"/>
        </w:rPr>
        <w:t>%),</w:t>
      </w:r>
      <w:r w:rsidR="00013307" w:rsidRPr="007544CF">
        <w:rPr>
          <w:color w:val="000000" w:themeColor="text1"/>
          <w:sz w:val="28"/>
          <w:szCs w:val="28"/>
          <w:lang w:val="kk-KZ" w:eastAsia="ru-RU"/>
        </w:rPr>
        <w:t xml:space="preserve"> </w:t>
      </w:r>
      <w:r w:rsidRPr="007544CF">
        <w:rPr>
          <w:color w:val="000000" w:themeColor="text1"/>
          <w:sz w:val="28"/>
          <w:szCs w:val="28"/>
          <w:lang w:val="kk-KZ" w:eastAsia="ru-RU"/>
        </w:rPr>
        <w:t>жаңа байланыс орнатуға идеяны, тұжырымдаманы, жобаны кеңінен талқылауға мүмкіндік береді</w:t>
      </w:r>
      <w:r w:rsidR="00567729" w:rsidRPr="007544CF">
        <w:rPr>
          <w:color w:val="000000" w:themeColor="text1"/>
          <w:sz w:val="28"/>
          <w:szCs w:val="28"/>
          <w:lang w:val="kk-KZ" w:eastAsia="ru-RU"/>
        </w:rPr>
        <w:t xml:space="preserve"> </w:t>
      </w:r>
      <w:r w:rsidRPr="007544CF">
        <w:rPr>
          <w:color w:val="000000" w:themeColor="text1"/>
          <w:sz w:val="28"/>
          <w:szCs w:val="28"/>
          <w:lang w:val="kk-KZ" w:eastAsia="ru-RU"/>
        </w:rPr>
        <w:t>(23%),</w:t>
      </w:r>
      <w:r w:rsidR="00567729" w:rsidRPr="007544CF">
        <w:rPr>
          <w:color w:val="000000" w:themeColor="text1"/>
          <w:sz w:val="28"/>
          <w:szCs w:val="28"/>
          <w:lang w:val="kk-KZ" w:eastAsia="ru-RU"/>
        </w:rPr>
        <w:t xml:space="preserve"> </w:t>
      </w:r>
      <w:r w:rsidRPr="007544CF">
        <w:rPr>
          <w:color w:val="000000" w:themeColor="text1"/>
          <w:sz w:val="28"/>
          <w:szCs w:val="28"/>
          <w:lang w:val="kk-KZ" w:eastAsia="ru-RU"/>
        </w:rPr>
        <w:t>жаңа жағдайдағы іс-әрекетте өз ұста</w:t>
      </w:r>
      <w:r w:rsidR="00EB2719" w:rsidRPr="007544CF">
        <w:rPr>
          <w:color w:val="000000" w:themeColor="text1"/>
          <w:sz w:val="28"/>
          <w:szCs w:val="28"/>
          <w:lang w:val="kk-KZ" w:eastAsia="ru-RU"/>
        </w:rPr>
        <w:t>нымын дәлелдеуге ықпал етеді (37</w:t>
      </w:r>
      <w:r w:rsidRPr="007544CF">
        <w:rPr>
          <w:color w:val="000000" w:themeColor="text1"/>
          <w:sz w:val="28"/>
          <w:szCs w:val="28"/>
          <w:lang w:val="kk-KZ" w:eastAsia="ru-RU"/>
        </w:rPr>
        <w:t>%), белгісіздік жағдайында шешім қабылдауда фактілерді ауызша және жазбаша білдіру және түс</w:t>
      </w:r>
      <w:r w:rsidR="006467EA" w:rsidRPr="007544CF">
        <w:rPr>
          <w:color w:val="000000" w:themeColor="text1"/>
          <w:sz w:val="28"/>
          <w:szCs w:val="28"/>
          <w:lang w:val="kk-KZ" w:eastAsia="ru-RU"/>
        </w:rPr>
        <w:t>індіру әрекетіне көмектеседі (27</w:t>
      </w:r>
      <w:r w:rsidRPr="007544CF">
        <w:rPr>
          <w:color w:val="000000" w:themeColor="text1"/>
          <w:sz w:val="28"/>
          <w:szCs w:val="28"/>
          <w:lang w:val="kk-KZ" w:eastAsia="ru-RU"/>
        </w:rPr>
        <w:t xml:space="preserve">%). Алынған деректерді талдау көрсеткендей, коммуникация кез-келген ақпаратты өңдеуге, түсіндіруге және өмірлік құндылықтарымен байланыстыруға, тиімді қарым-қатынас жасауға мүмкіндік туғызады. </w:t>
      </w:r>
    </w:p>
    <w:p w14:paraId="4A8A8082" w14:textId="77777777" w:rsidR="00C5360C" w:rsidRPr="007544CF" w:rsidRDefault="00C5360C" w:rsidP="00C5360C">
      <w:pPr>
        <w:ind w:firstLine="720"/>
        <w:jc w:val="both"/>
        <w:rPr>
          <w:color w:val="000000" w:themeColor="text1"/>
          <w:sz w:val="28"/>
          <w:szCs w:val="28"/>
          <w:lang w:val="kk-KZ" w:eastAsia="ru-RU"/>
        </w:rPr>
      </w:pPr>
      <w:r w:rsidRPr="007544CF">
        <w:rPr>
          <w:color w:val="000000" w:themeColor="text1"/>
          <w:sz w:val="28"/>
          <w:szCs w:val="28"/>
          <w:lang w:val="kk-KZ" w:eastAsia="ru-RU"/>
        </w:rPr>
        <w:t>3-ші сұрақ болашақ шет тілі мұғалімдері ретінде студенттердің қазіргі өмірдегі қажеттілігі тұрғысынан креативтілік дағдысының маңыздылығын қамтыды. Студенттер жауаптары келесідей болд</w:t>
      </w:r>
      <w:r w:rsidR="00EB2719" w:rsidRPr="007544CF">
        <w:rPr>
          <w:color w:val="000000" w:themeColor="text1"/>
          <w:sz w:val="28"/>
          <w:szCs w:val="28"/>
          <w:lang w:val="kk-KZ" w:eastAsia="ru-RU"/>
        </w:rPr>
        <w:t>ы: күрделі мәселелерді шешуі (11</w:t>
      </w:r>
      <w:r w:rsidRPr="007544CF">
        <w:rPr>
          <w:color w:val="000000" w:themeColor="text1"/>
          <w:sz w:val="28"/>
          <w:szCs w:val="28"/>
          <w:lang w:val="kk-KZ" w:eastAsia="ru-RU"/>
        </w:rPr>
        <w:t xml:space="preserve">%), инновациялық күтілетін нәтижелерді көрсету </w:t>
      </w:r>
      <w:r w:rsidR="00EB2719" w:rsidRPr="007544CF">
        <w:rPr>
          <w:color w:val="000000" w:themeColor="text1"/>
          <w:sz w:val="28"/>
          <w:szCs w:val="28"/>
          <w:lang w:val="kk-KZ" w:eastAsia="ru-RU"/>
        </w:rPr>
        <w:t>дағдылары мен біліктіліктері (25</w:t>
      </w:r>
      <w:r w:rsidRPr="007544CF">
        <w:rPr>
          <w:color w:val="000000" w:themeColor="text1"/>
          <w:sz w:val="28"/>
          <w:szCs w:val="28"/>
          <w:lang w:val="kk-KZ" w:eastAsia="ru-RU"/>
        </w:rPr>
        <w:t>%), идеялард</w:t>
      </w:r>
      <w:r w:rsidR="00EB2719" w:rsidRPr="007544CF">
        <w:rPr>
          <w:color w:val="000000" w:themeColor="text1"/>
          <w:sz w:val="28"/>
          <w:szCs w:val="28"/>
          <w:lang w:val="kk-KZ" w:eastAsia="ru-RU"/>
        </w:rPr>
        <w:t>ы дамытуда өзін-өзі басқаруы (40%), білімді қолдануы (24</w:t>
      </w:r>
      <w:r w:rsidRPr="007544CF">
        <w:rPr>
          <w:color w:val="000000" w:themeColor="text1"/>
          <w:sz w:val="28"/>
          <w:szCs w:val="28"/>
          <w:lang w:val="kk-KZ" w:eastAsia="ru-RU"/>
        </w:rPr>
        <w:t>%). Сондықтан креативтілікті жаңаны табу икемділігіне бейімделуге бағыттайтын, жеке тұлғаға тəн интеллектуалдық əрекеті ретінде сипаттайды.</w:t>
      </w:r>
    </w:p>
    <w:p w14:paraId="3E70D870" w14:textId="0E329E3F" w:rsidR="00C5360C" w:rsidRPr="007544CF" w:rsidRDefault="00C5360C" w:rsidP="00C5360C">
      <w:pPr>
        <w:ind w:firstLine="720"/>
        <w:jc w:val="both"/>
        <w:rPr>
          <w:color w:val="000000" w:themeColor="text1"/>
          <w:sz w:val="28"/>
          <w:szCs w:val="28"/>
          <w:lang w:val="kk-KZ" w:eastAsia="ru-RU"/>
        </w:rPr>
      </w:pPr>
      <w:r w:rsidRPr="007544CF">
        <w:rPr>
          <w:color w:val="000000" w:themeColor="text1"/>
          <w:sz w:val="28"/>
          <w:szCs w:val="28"/>
          <w:lang w:val="kk-KZ" w:eastAsia="ru-RU"/>
        </w:rPr>
        <w:t>4-ші сұрақ</w:t>
      </w:r>
      <w:r w:rsidR="004923E7" w:rsidRPr="007544CF">
        <w:rPr>
          <w:color w:val="000000" w:themeColor="text1"/>
          <w:sz w:val="28"/>
          <w:szCs w:val="28"/>
          <w:lang w:val="kk-KZ" w:eastAsia="ru-RU"/>
        </w:rPr>
        <w:t xml:space="preserve"> коллабо</w:t>
      </w:r>
      <w:r w:rsidR="0043345A" w:rsidRPr="007544CF">
        <w:rPr>
          <w:color w:val="000000" w:themeColor="text1"/>
          <w:sz w:val="28"/>
          <w:szCs w:val="28"/>
          <w:lang w:val="kk-KZ" w:eastAsia="ru-RU"/>
        </w:rPr>
        <w:t xml:space="preserve">рация, яғни </w:t>
      </w:r>
      <w:r w:rsidR="00114613" w:rsidRPr="007544CF">
        <w:rPr>
          <w:color w:val="000000" w:themeColor="text1"/>
          <w:sz w:val="28"/>
          <w:szCs w:val="28"/>
          <w:lang w:val="kk-KZ" w:eastAsia="ru-RU"/>
        </w:rPr>
        <w:t>командамен</w:t>
      </w:r>
      <w:r w:rsidR="0043345A" w:rsidRPr="007544CF">
        <w:rPr>
          <w:color w:val="000000" w:themeColor="text1"/>
          <w:sz w:val="28"/>
          <w:szCs w:val="28"/>
          <w:lang w:val="kk-KZ" w:eastAsia="ru-RU"/>
        </w:rPr>
        <w:t xml:space="preserve"> жұмыс істеу болашақ мұғалімдер үшін мағыздылығы неде сияқты сауалдарға келесідей жауаптар беріледі</w:t>
      </w:r>
      <w:r w:rsidRPr="007544CF">
        <w:rPr>
          <w:color w:val="000000" w:themeColor="text1"/>
          <w:sz w:val="28"/>
          <w:szCs w:val="28"/>
          <w:lang w:val="kk-KZ" w:eastAsia="ru-RU"/>
        </w:rPr>
        <w:t>: топ мүшелері «тыңдау, есту, сұрақ қою, әңгімелесу, мәселені талқылау, ауызша және вербалды емес қарым-қатынас құралдарын меңгер</w:t>
      </w:r>
      <w:r w:rsidR="00EB2719" w:rsidRPr="007544CF">
        <w:rPr>
          <w:color w:val="000000" w:themeColor="text1"/>
          <w:sz w:val="28"/>
          <w:szCs w:val="28"/>
          <w:lang w:val="kk-KZ" w:eastAsia="ru-RU"/>
        </w:rPr>
        <w:t>у» қабілетіне ие болуы керек (9</w:t>
      </w:r>
      <w:r w:rsidRPr="007544CF">
        <w:rPr>
          <w:color w:val="000000" w:themeColor="text1"/>
          <w:sz w:val="28"/>
          <w:szCs w:val="28"/>
          <w:lang w:val="kk-KZ" w:eastAsia="ru-RU"/>
        </w:rPr>
        <w:t>%), бірлескен іс-ә</w:t>
      </w:r>
      <w:r w:rsidR="00EB2719" w:rsidRPr="007544CF">
        <w:rPr>
          <w:color w:val="000000" w:themeColor="text1"/>
          <w:sz w:val="28"/>
          <w:szCs w:val="28"/>
          <w:lang w:val="kk-KZ" w:eastAsia="ru-RU"/>
        </w:rPr>
        <w:t>рекет арқылы шешім қабылдауы (14</w:t>
      </w:r>
      <w:r w:rsidRPr="007544CF">
        <w:rPr>
          <w:color w:val="000000" w:themeColor="text1"/>
          <w:sz w:val="28"/>
          <w:szCs w:val="28"/>
          <w:lang w:val="kk-KZ" w:eastAsia="ru-RU"/>
        </w:rPr>
        <w:t>%), команда мүшелері мүмкіндіктері, әлеуметтік мәртебесі және кәсіби біліктілігі бойынша тең болмауы мүмкін, бірақ команданың барлық мүшелері бірлескен іс-әрекеттің мақсаттары мен барысы туралы т</w:t>
      </w:r>
      <w:r w:rsidR="00EB2719" w:rsidRPr="007544CF">
        <w:rPr>
          <w:color w:val="000000" w:themeColor="text1"/>
          <w:sz w:val="28"/>
          <w:szCs w:val="28"/>
          <w:lang w:val="kk-KZ" w:eastAsia="ru-RU"/>
        </w:rPr>
        <w:t>олық ақпаратқа ие болуы тиіс (24</w:t>
      </w:r>
      <w:r w:rsidRPr="007544CF">
        <w:rPr>
          <w:color w:val="000000" w:themeColor="text1"/>
          <w:sz w:val="28"/>
          <w:szCs w:val="28"/>
          <w:lang w:val="kk-KZ" w:eastAsia="ru-RU"/>
        </w:rPr>
        <w:t>%)  және кез келген уақытта бүкіл топты басқару үшін жауапкершілікті өз мо</w:t>
      </w:r>
      <w:r w:rsidR="00EB2719" w:rsidRPr="007544CF">
        <w:rPr>
          <w:color w:val="000000" w:themeColor="text1"/>
          <w:sz w:val="28"/>
          <w:szCs w:val="28"/>
          <w:lang w:val="kk-KZ" w:eastAsia="ru-RU"/>
        </w:rPr>
        <w:t>йнына алуға дайын болуы тиіс (53</w:t>
      </w:r>
      <w:r w:rsidRPr="007544CF">
        <w:rPr>
          <w:color w:val="000000" w:themeColor="text1"/>
          <w:sz w:val="28"/>
          <w:szCs w:val="28"/>
          <w:lang w:val="kk-KZ" w:eastAsia="ru-RU"/>
        </w:rPr>
        <w:t>%).</w:t>
      </w:r>
    </w:p>
    <w:p w14:paraId="0A2C247F" w14:textId="77777777" w:rsidR="00EB2719" w:rsidRPr="007544CF" w:rsidRDefault="00EB2719" w:rsidP="00F12160">
      <w:pPr>
        <w:tabs>
          <w:tab w:val="left" w:pos="851"/>
        </w:tabs>
        <w:ind w:firstLine="709"/>
        <w:jc w:val="both"/>
        <w:rPr>
          <w:color w:val="000000" w:themeColor="text1"/>
          <w:sz w:val="28"/>
          <w:szCs w:val="28"/>
          <w:lang w:val="kk-KZ" w:eastAsia="ru-RU"/>
        </w:rPr>
      </w:pPr>
      <w:r w:rsidRPr="007544CF">
        <w:rPr>
          <w:color w:val="000000" w:themeColor="text1"/>
          <w:sz w:val="28"/>
          <w:szCs w:val="28"/>
          <w:lang w:val="kk-KZ" w:eastAsia="ru-RU"/>
        </w:rPr>
        <w:lastRenderedPageBreak/>
        <w:t>Нәтижелерін өңдеу және интерпретациялау</w:t>
      </w:r>
    </w:p>
    <w:p w14:paraId="5A80CD83" w14:textId="77777777" w:rsidR="00EB2719" w:rsidRPr="007544CF" w:rsidRDefault="00EB2719" w:rsidP="00F12160">
      <w:pPr>
        <w:tabs>
          <w:tab w:val="left" w:pos="851"/>
        </w:tabs>
        <w:ind w:firstLine="709"/>
        <w:jc w:val="both"/>
        <w:rPr>
          <w:bCs/>
          <w:color w:val="000000" w:themeColor="text1"/>
          <w:sz w:val="28"/>
          <w:szCs w:val="28"/>
          <w:lang w:val="kk-KZ" w:eastAsia="ru-RU"/>
        </w:rPr>
      </w:pPr>
      <w:r w:rsidRPr="007544CF">
        <w:rPr>
          <w:bCs/>
          <w:color w:val="000000" w:themeColor="text1"/>
          <w:sz w:val="28"/>
          <w:szCs w:val="28"/>
          <w:lang w:val="kk-KZ" w:eastAsia="ru-RU"/>
        </w:rPr>
        <w:t>Жоғары (26-30 балл)</w:t>
      </w:r>
    </w:p>
    <w:p w14:paraId="1A590F55" w14:textId="77777777" w:rsidR="00EB2719" w:rsidRPr="007544CF" w:rsidRDefault="00EB2719" w:rsidP="00F12160">
      <w:pPr>
        <w:tabs>
          <w:tab w:val="left" w:pos="851"/>
        </w:tabs>
        <w:ind w:firstLine="709"/>
        <w:jc w:val="both"/>
        <w:rPr>
          <w:bCs/>
          <w:color w:val="000000" w:themeColor="text1"/>
          <w:sz w:val="28"/>
          <w:szCs w:val="28"/>
          <w:lang w:val="kk-KZ" w:eastAsia="ru-RU"/>
        </w:rPr>
      </w:pPr>
      <w:r w:rsidRPr="007544CF">
        <w:rPr>
          <w:bCs/>
          <w:color w:val="000000" w:themeColor="text1"/>
          <w:sz w:val="28"/>
          <w:szCs w:val="28"/>
          <w:lang w:val="kk-KZ" w:eastAsia="ru-RU"/>
        </w:rPr>
        <w:t>Жеткілікті (21-25 балл)</w:t>
      </w:r>
    </w:p>
    <w:p w14:paraId="65ADE334" w14:textId="77777777" w:rsidR="00EB2719" w:rsidRPr="007544CF" w:rsidRDefault="00EB2719" w:rsidP="00F12160">
      <w:pPr>
        <w:tabs>
          <w:tab w:val="left" w:pos="851"/>
        </w:tabs>
        <w:ind w:firstLine="709"/>
        <w:jc w:val="both"/>
        <w:rPr>
          <w:bCs/>
          <w:color w:val="000000" w:themeColor="text1"/>
          <w:sz w:val="28"/>
          <w:szCs w:val="28"/>
          <w:lang w:val="kk-KZ" w:eastAsia="ru-RU"/>
        </w:rPr>
      </w:pPr>
      <w:r w:rsidRPr="007544CF">
        <w:rPr>
          <w:bCs/>
          <w:color w:val="000000" w:themeColor="text1"/>
          <w:sz w:val="28"/>
          <w:szCs w:val="28"/>
          <w:lang w:val="kk-KZ" w:eastAsia="ru-RU"/>
        </w:rPr>
        <w:t>Орташа (16-20 балл)</w:t>
      </w:r>
    </w:p>
    <w:p w14:paraId="5AF22BFD" w14:textId="77777777" w:rsidR="00EB2719" w:rsidRPr="007544CF" w:rsidRDefault="00EB2719" w:rsidP="00F12160">
      <w:pPr>
        <w:tabs>
          <w:tab w:val="left" w:pos="851"/>
        </w:tabs>
        <w:ind w:firstLine="709"/>
        <w:jc w:val="both"/>
        <w:rPr>
          <w:bCs/>
          <w:color w:val="000000" w:themeColor="text1"/>
          <w:sz w:val="28"/>
          <w:szCs w:val="28"/>
          <w:lang w:val="kk-KZ" w:eastAsia="ru-RU"/>
        </w:rPr>
      </w:pPr>
      <w:r w:rsidRPr="007544CF">
        <w:rPr>
          <w:bCs/>
          <w:color w:val="000000" w:themeColor="text1"/>
          <w:sz w:val="28"/>
          <w:szCs w:val="28"/>
          <w:lang w:val="kk-KZ" w:eastAsia="ru-RU"/>
        </w:rPr>
        <w:t>Төмен (0 – 15 баллдан төмен)</w:t>
      </w:r>
    </w:p>
    <w:p w14:paraId="178E6A8B" w14:textId="77777777" w:rsidR="00EB2719" w:rsidRPr="007544CF" w:rsidRDefault="00EB2719" w:rsidP="00F12160">
      <w:pPr>
        <w:tabs>
          <w:tab w:val="left" w:pos="851"/>
        </w:tabs>
        <w:ind w:firstLine="709"/>
        <w:jc w:val="both"/>
        <w:rPr>
          <w:bCs/>
          <w:color w:val="000000" w:themeColor="text1"/>
          <w:sz w:val="28"/>
          <w:szCs w:val="28"/>
          <w:lang w:val="kk-KZ" w:eastAsia="ru-RU"/>
        </w:rPr>
      </w:pPr>
      <w:r w:rsidRPr="007544CF">
        <w:rPr>
          <w:bCs/>
          <w:color w:val="000000" w:themeColor="text1"/>
          <w:sz w:val="28"/>
          <w:szCs w:val="28"/>
          <w:lang w:val="kk-KZ" w:eastAsia="ru-RU"/>
        </w:rPr>
        <w:t>Кілті:</w:t>
      </w:r>
    </w:p>
    <w:p w14:paraId="4D9A23F9" w14:textId="04A5BEC2" w:rsidR="00EB2719" w:rsidRPr="007544CF" w:rsidRDefault="00340B96" w:rsidP="00F12160">
      <w:pPr>
        <w:tabs>
          <w:tab w:val="left" w:pos="851"/>
        </w:tabs>
        <w:ind w:firstLine="709"/>
        <w:jc w:val="both"/>
        <w:rPr>
          <w:color w:val="000000" w:themeColor="text1"/>
          <w:sz w:val="28"/>
          <w:szCs w:val="28"/>
          <w:lang w:val="kk-KZ" w:eastAsia="ru-RU"/>
        </w:rPr>
      </w:pPr>
      <w:r w:rsidRPr="007544CF">
        <w:rPr>
          <w:color w:val="000000" w:themeColor="text1"/>
          <w:sz w:val="28"/>
          <w:szCs w:val="28"/>
          <w:lang w:val="kk-KZ" w:eastAsia="ru-RU"/>
        </w:rPr>
        <w:t>- сыни  ойлау: 1.6.10.</w:t>
      </w:r>
      <w:r w:rsidR="00EB2719" w:rsidRPr="007544CF">
        <w:rPr>
          <w:color w:val="000000" w:themeColor="text1"/>
          <w:sz w:val="28"/>
          <w:szCs w:val="28"/>
          <w:lang w:val="kk-KZ" w:eastAsia="ru-RU"/>
        </w:rPr>
        <w:t>14.16</w:t>
      </w:r>
    </w:p>
    <w:p w14:paraId="2D62DA41" w14:textId="7126E243" w:rsidR="00EB2719" w:rsidRPr="007544CF" w:rsidRDefault="00340B96" w:rsidP="00F12160">
      <w:pPr>
        <w:tabs>
          <w:tab w:val="left" w:pos="851"/>
        </w:tabs>
        <w:ind w:firstLine="709"/>
        <w:jc w:val="both"/>
        <w:rPr>
          <w:color w:val="000000" w:themeColor="text1"/>
          <w:sz w:val="28"/>
          <w:szCs w:val="28"/>
          <w:lang w:val="kk-KZ" w:eastAsia="ru-RU"/>
        </w:rPr>
      </w:pPr>
      <w:r w:rsidRPr="007544CF">
        <w:rPr>
          <w:color w:val="000000" w:themeColor="text1"/>
          <w:sz w:val="28"/>
          <w:szCs w:val="28"/>
          <w:lang w:val="kk-KZ" w:eastAsia="ru-RU"/>
        </w:rPr>
        <w:t>- коммуникация: 3.7.8.</w:t>
      </w:r>
      <w:r w:rsidR="00EB2719" w:rsidRPr="007544CF">
        <w:rPr>
          <w:color w:val="000000" w:themeColor="text1"/>
          <w:sz w:val="28"/>
          <w:szCs w:val="28"/>
          <w:lang w:val="kk-KZ" w:eastAsia="ru-RU"/>
        </w:rPr>
        <w:t>11.18</w:t>
      </w:r>
    </w:p>
    <w:p w14:paraId="445BBE70" w14:textId="0635D314" w:rsidR="00EB2719" w:rsidRPr="007544CF" w:rsidRDefault="00340B96" w:rsidP="00F12160">
      <w:pPr>
        <w:tabs>
          <w:tab w:val="left" w:pos="851"/>
        </w:tabs>
        <w:ind w:firstLine="709"/>
        <w:jc w:val="both"/>
        <w:rPr>
          <w:color w:val="000000" w:themeColor="text1"/>
          <w:sz w:val="28"/>
          <w:szCs w:val="28"/>
          <w:lang w:val="kk-KZ" w:eastAsia="ru-RU"/>
        </w:rPr>
      </w:pPr>
      <w:r w:rsidRPr="007544CF">
        <w:rPr>
          <w:color w:val="000000" w:themeColor="text1"/>
          <w:sz w:val="28"/>
          <w:szCs w:val="28"/>
          <w:lang w:val="kk-KZ" w:eastAsia="ru-RU"/>
        </w:rPr>
        <w:t>- креативтілік: 2.9.12.</w:t>
      </w:r>
      <w:r w:rsidR="00EB2719" w:rsidRPr="007544CF">
        <w:rPr>
          <w:color w:val="000000" w:themeColor="text1"/>
          <w:sz w:val="28"/>
          <w:szCs w:val="28"/>
          <w:lang w:val="kk-KZ" w:eastAsia="ru-RU"/>
        </w:rPr>
        <w:t>19.</w:t>
      </w:r>
    </w:p>
    <w:p w14:paraId="0EA5ABD4" w14:textId="00E63D58" w:rsidR="00EB2719" w:rsidRPr="007544CF" w:rsidRDefault="00114613" w:rsidP="00F12160">
      <w:pPr>
        <w:tabs>
          <w:tab w:val="left" w:pos="851"/>
        </w:tabs>
        <w:ind w:firstLine="709"/>
        <w:jc w:val="both"/>
        <w:rPr>
          <w:color w:val="000000" w:themeColor="text1"/>
          <w:sz w:val="28"/>
          <w:szCs w:val="28"/>
          <w:lang w:val="kk-KZ" w:eastAsia="ru-RU"/>
        </w:rPr>
      </w:pPr>
      <w:r w:rsidRPr="007544CF">
        <w:rPr>
          <w:color w:val="000000" w:themeColor="text1"/>
          <w:sz w:val="28"/>
          <w:szCs w:val="28"/>
          <w:lang w:val="kk-KZ" w:eastAsia="ru-RU"/>
        </w:rPr>
        <w:t>- командамен</w:t>
      </w:r>
      <w:r w:rsidR="00EB2719" w:rsidRPr="007544CF">
        <w:rPr>
          <w:color w:val="000000" w:themeColor="text1"/>
          <w:sz w:val="28"/>
          <w:szCs w:val="28"/>
          <w:lang w:val="kk-KZ" w:eastAsia="ru-RU"/>
        </w:rPr>
        <w:t xml:space="preserve"> жұмы</w:t>
      </w:r>
      <w:r w:rsidR="00340B96" w:rsidRPr="007544CF">
        <w:rPr>
          <w:color w:val="000000" w:themeColor="text1"/>
          <w:sz w:val="28"/>
          <w:szCs w:val="28"/>
          <w:lang w:val="kk-KZ" w:eastAsia="ru-RU"/>
        </w:rPr>
        <w:t>с істеу: 5.9.</w:t>
      </w:r>
      <w:r w:rsidR="00EB2719" w:rsidRPr="007544CF">
        <w:rPr>
          <w:color w:val="000000" w:themeColor="text1"/>
          <w:sz w:val="28"/>
          <w:szCs w:val="28"/>
          <w:lang w:val="kk-KZ" w:eastAsia="ru-RU"/>
        </w:rPr>
        <w:t>10.</w:t>
      </w:r>
      <w:r w:rsidR="00340B96" w:rsidRPr="007544CF">
        <w:rPr>
          <w:color w:val="000000" w:themeColor="text1"/>
          <w:sz w:val="28"/>
          <w:szCs w:val="28"/>
          <w:lang w:val="kk-KZ" w:eastAsia="ru-RU"/>
        </w:rPr>
        <w:t>13.15.</w:t>
      </w:r>
      <w:r w:rsidR="00EB2719" w:rsidRPr="007544CF">
        <w:rPr>
          <w:color w:val="000000" w:themeColor="text1"/>
          <w:sz w:val="28"/>
          <w:szCs w:val="28"/>
          <w:lang w:val="kk-KZ" w:eastAsia="ru-RU"/>
        </w:rPr>
        <w:t>20</w:t>
      </w:r>
    </w:p>
    <w:p w14:paraId="71C06FA3" w14:textId="77777777" w:rsidR="00487C07" w:rsidRPr="007544CF" w:rsidRDefault="00EB2719" w:rsidP="00F12160">
      <w:pPr>
        <w:tabs>
          <w:tab w:val="left" w:pos="851"/>
        </w:tabs>
        <w:ind w:firstLine="709"/>
        <w:jc w:val="both"/>
        <w:rPr>
          <w:color w:val="000000" w:themeColor="text1"/>
          <w:sz w:val="28"/>
          <w:szCs w:val="28"/>
          <w:lang w:val="kk-KZ" w:eastAsia="ru-RU"/>
        </w:rPr>
      </w:pPr>
      <w:r w:rsidRPr="007544CF">
        <w:rPr>
          <w:color w:val="000000" w:themeColor="text1"/>
          <w:sz w:val="28"/>
          <w:szCs w:val="28"/>
          <w:lang w:val="kk-KZ" w:eastAsia="ru-RU"/>
        </w:rPr>
        <w:t>Алынған мәліметтерді өңдеу барысында топтың әрбір мүшесі белгілі бір инвариантты дағдыларды меңгеруі тиіс, ол кез-келген кәсіби іс-әрекетке қажетті дағдылардың жиынтығын құрайды.  Өйткені, команда бұл жай ғана өзара қарым-қатынас жасайтын адамдар тобы емес, ол өз бетімен «жұмыс істейтін топ» ретінде біртұтастықта әрекет етеді.</w:t>
      </w:r>
    </w:p>
    <w:p w14:paraId="37414DF7" w14:textId="77C580B4" w:rsidR="00487C07" w:rsidRPr="007544CF" w:rsidRDefault="00EB2719" w:rsidP="00EB2719">
      <w:pPr>
        <w:tabs>
          <w:tab w:val="left" w:pos="851"/>
        </w:tabs>
        <w:ind w:firstLine="709"/>
        <w:jc w:val="both"/>
        <w:rPr>
          <w:color w:val="000000" w:themeColor="text1"/>
          <w:sz w:val="28"/>
          <w:szCs w:val="28"/>
          <w:lang w:val="kk-KZ" w:eastAsia="ru-RU"/>
        </w:rPr>
      </w:pPr>
      <w:r w:rsidRPr="007544CF">
        <w:rPr>
          <w:color w:val="000000" w:themeColor="text1"/>
          <w:sz w:val="28"/>
          <w:szCs w:val="28"/>
          <w:lang w:val="kk-KZ" w:eastAsia="ru-RU"/>
        </w:rPr>
        <w:t xml:space="preserve"> Дәл осы негізгі дағдылар (сыни  ойлау, креативті</w:t>
      </w:r>
      <w:r w:rsidR="00114613" w:rsidRPr="007544CF">
        <w:rPr>
          <w:color w:val="000000" w:themeColor="text1"/>
          <w:sz w:val="28"/>
          <w:szCs w:val="28"/>
          <w:lang w:val="kk-KZ" w:eastAsia="ru-RU"/>
        </w:rPr>
        <w:t>лік, коммуникация және командамен</w:t>
      </w:r>
      <w:r w:rsidRPr="007544CF">
        <w:rPr>
          <w:color w:val="000000" w:themeColor="text1"/>
          <w:sz w:val="28"/>
          <w:szCs w:val="28"/>
          <w:lang w:val="kk-KZ" w:eastAsia="ru-RU"/>
        </w:rPr>
        <w:t xml:space="preserve"> жұмыс істеу) бүкіл әлемде барлық білім беру орталарына белсенді түрде еніп, адамның қазіргі өмірдің динамикалық өзгеретін шындықтарына сәтті бейімделуі үшін қажетті әмбебап және пәннен тыс құзыреттерге айналады. </w:t>
      </w:r>
    </w:p>
    <w:p w14:paraId="04BD8F07" w14:textId="7E87B540" w:rsidR="00EB2719" w:rsidRPr="007544CF" w:rsidRDefault="00EB2719" w:rsidP="00EB2719">
      <w:pPr>
        <w:tabs>
          <w:tab w:val="left" w:pos="851"/>
        </w:tabs>
        <w:ind w:firstLine="709"/>
        <w:jc w:val="both"/>
        <w:rPr>
          <w:color w:val="000000" w:themeColor="text1"/>
          <w:sz w:val="28"/>
          <w:szCs w:val="28"/>
          <w:lang w:val="kk-KZ" w:eastAsia="ru-RU"/>
        </w:rPr>
      </w:pPr>
      <w:r w:rsidRPr="007544CF">
        <w:rPr>
          <w:color w:val="000000" w:themeColor="text1"/>
          <w:sz w:val="28"/>
          <w:szCs w:val="28"/>
          <w:lang w:val="kk-KZ" w:eastAsia="ru-RU"/>
        </w:rPr>
        <w:t>Сонымен, сауалнамаға қатысқан бақылау тобы (БТ) және эксперименттік топ (ЭТ) студенттерінің жауаптары бір-біріне өте жақын болғандықтан, келесідей сипаттауға</w:t>
      </w:r>
      <w:r w:rsidR="0081440C" w:rsidRPr="007544CF">
        <w:rPr>
          <w:color w:val="000000" w:themeColor="text1"/>
          <w:sz w:val="28"/>
          <w:szCs w:val="28"/>
          <w:lang w:val="kk-KZ" w:eastAsia="ru-RU"/>
        </w:rPr>
        <w:t xml:space="preserve"> мүмкіндік береді (1</w:t>
      </w:r>
      <w:r w:rsidR="00487C07" w:rsidRPr="007544CF">
        <w:rPr>
          <w:color w:val="000000" w:themeColor="text1"/>
          <w:sz w:val="28"/>
          <w:szCs w:val="28"/>
          <w:lang w:val="kk-KZ" w:eastAsia="ru-RU"/>
        </w:rPr>
        <w:t>7</w:t>
      </w:r>
      <w:r w:rsidR="0081440C" w:rsidRPr="007544CF">
        <w:rPr>
          <w:color w:val="000000" w:themeColor="text1"/>
          <w:sz w:val="28"/>
          <w:szCs w:val="28"/>
          <w:lang w:val="kk-KZ" w:eastAsia="ru-RU"/>
        </w:rPr>
        <w:t xml:space="preserve"> – кесте, 8</w:t>
      </w:r>
      <w:r w:rsidRPr="007544CF">
        <w:rPr>
          <w:color w:val="000000" w:themeColor="text1"/>
          <w:sz w:val="28"/>
          <w:szCs w:val="28"/>
          <w:lang w:val="kk-KZ" w:eastAsia="ru-RU"/>
        </w:rPr>
        <w:t>-сурет).</w:t>
      </w:r>
    </w:p>
    <w:p w14:paraId="7724BD0E" w14:textId="77777777" w:rsidR="00EB2719" w:rsidRPr="007544CF" w:rsidRDefault="00EB2719" w:rsidP="00EB2719">
      <w:pPr>
        <w:tabs>
          <w:tab w:val="left" w:pos="851"/>
        </w:tabs>
        <w:ind w:firstLine="709"/>
        <w:jc w:val="both"/>
        <w:rPr>
          <w:color w:val="000000" w:themeColor="text1"/>
          <w:sz w:val="28"/>
          <w:szCs w:val="28"/>
          <w:lang w:val="kk-KZ" w:eastAsia="ru-RU"/>
        </w:rPr>
      </w:pPr>
    </w:p>
    <w:p w14:paraId="5775C728" w14:textId="35572792" w:rsidR="00C5360C" w:rsidRPr="007544CF" w:rsidRDefault="00C5360C" w:rsidP="00487C07">
      <w:pPr>
        <w:tabs>
          <w:tab w:val="left" w:pos="851"/>
        </w:tabs>
        <w:jc w:val="both"/>
        <w:rPr>
          <w:bCs/>
          <w:color w:val="000000" w:themeColor="text1"/>
          <w:sz w:val="28"/>
          <w:szCs w:val="28"/>
          <w:lang w:val="kk-KZ" w:eastAsia="ru-RU"/>
        </w:rPr>
      </w:pPr>
      <w:r w:rsidRPr="007544CF">
        <w:rPr>
          <w:color w:val="000000" w:themeColor="text1"/>
          <w:sz w:val="28"/>
          <w:szCs w:val="28"/>
          <w:lang w:val="kk-KZ" w:eastAsia="ru-RU"/>
        </w:rPr>
        <w:t>Кесте 1</w:t>
      </w:r>
      <w:r w:rsidR="00487C07" w:rsidRPr="007544CF">
        <w:rPr>
          <w:color w:val="000000" w:themeColor="text1"/>
          <w:sz w:val="28"/>
          <w:szCs w:val="28"/>
          <w:lang w:val="kk-KZ" w:eastAsia="ru-RU"/>
        </w:rPr>
        <w:t>7</w:t>
      </w:r>
      <w:r w:rsidRPr="007544CF">
        <w:rPr>
          <w:color w:val="000000" w:themeColor="text1"/>
          <w:sz w:val="28"/>
          <w:szCs w:val="28"/>
          <w:lang w:val="kk-KZ" w:eastAsia="ru-RU"/>
        </w:rPr>
        <w:t xml:space="preserve"> – </w:t>
      </w:r>
      <w:r w:rsidRPr="007544CF">
        <w:rPr>
          <w:bCs/>
          <w:color w:val="000000" w:themeColor="text1"/>
          <w:sz w:val="28"/>
          <w:szCs w:val="28"/>
          <w:lang w:val="kk-KZ" w:eastAsia="ru-RU"/>
        </w:rPr>
        <w:t>Анықтаушы эксперимент бойынша білім берудің 4К моделі арқылы шет тілі студенттерінің кәсіби құзыреттілігін қалыптастыруда сұранысқа ие төрт дағдысын анықтауға қатысты алынған мәліметтердің көрсеткіштері(n=169)</w:t>
      </w:r>
    </w:p>
    <w:p w14:paraId="5C663A26" w14:textId="77777777" w:rsidR="006467EA" w:rsidRPr="007544CF" w:rsidRDefault="006467EA" w:rsidP="006467EA">
      <w:pPr>
        <w:ind w:firstLine="720"/>
        <w:jc w:val="both"/>
        <w:rPr>
          <w:color w:val="000000" w:themeColor="text1"/>
          <w:sz w:val="28"/>
          <w:szCs w:val="28"/>
          <w:lang w:val="kk-KZ" w:eastAsia="ru-RU"/>
        </w:rPr>
      </w:pPr>
    </w:p>
    <w:tbl>
      <w:tblPr>
        <w:tblW w:w="9624"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53"/>
        <w:gridCol w:w="1418"/>
        <w:gridCol w:w="1984"/>
        <w:gridCol w:w="1843"/>
        <w:gridCol w:w="2126"/>
      </w:tblGrid>
      <w:tr w:rsidR="00B441A4" w:rsidRPr="007544CF" w14:paraId="0A52286F" w14:textId="77777777" w:rsidTr="00487C07">
        <w:trPr>
          <w:trHeight w:val="284"/>
        </w:trPr>
        <w:tc>
          <w:tcPr>
            <w:tcW w:w="2253" w:type="dxa"/>
            <w:vMerge w:val="restart"/>
          </w:tcPr>
          <w:p w14:paraId="58D19DDE"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 xml:space="preserve">4К </w:t>
            </w:r>
            <w:r w:rsidRPr="007544CF">
              <w:rPr>
                <w:bCs/>
                <w:color w:val="000000" w:themeColor="text1"/>
                <w:lang w:val="kk-KZ" w:eastAsia="ru-RU"/>
              </w:rPr>
              <w:t>дағдылар</w:t>
            </w:r>
          </w:p>
          <w:p w14:paraId="7CA23439" w14:textId="77777777" w:rsidR="006467EA" w:rsidRPr="007544CF" w:rsidRDefault="006467EA" w:rsidP="00835E7A">
            <w:pPr>
              <w:spacing w:line="276" w:lineRule="auto"/>
              <w:rPr>
                <w:bCs/>
                <w:color w:val="000000" w:themeColor="text1"/>
                <w:lang w:val="kk-KZ" w:eastAsia="ru-RU"/>
              </w:rPr>
            </w:pPr>
          </w:p>
        </w:tc>
        <w:tc>
          <w:tcPr>
            <w:tcW w:w="7371" w:type="dxa"/>
            <w:gridSpan w:val="4"/>
          </w:tcPr>
          <w:p w14:paraId="75BA6218" w14:textId="732963AA" w:rsidR="006467EA" w:rsidRPr="007544CF" w:rsidRDefault="006467EA" w:rsidP="00835E7A">
            <w:pPr>
              <w:spacing w:line="276" w:lineRule="auto"/>
              <w:ind w:firstLine="34"/>
              <w:jc w:val="center"/>
              <w:rPr>
                <w:color w:val="000000" w:themeColor="text1"/>
                <w:lang w:val="kk-KZ" w:eastAsia="ru-RU"/>
              </w:rPr>
            </w:pPr>
            <w:r w:rsidRPr="007544CF">
              <w:rPr>
                <w:color w:val="000000" w:themeColor="text1"/>
                <w:lang w:val="kk-KZ" w:eastAsia="ru-RU"/>
              </w:rPr>
              <w:t>Деңгейлері</w:t>
            </w:r>
          </w:p>
        </w:tc>
      </w:tr>
      <w:tr w:rsidR="00B441A4" w:rsidRPr="007544CF" w14:paraId="63295877" w14:textId="77777777" w:rsidTr="00487C07">
        <w:trPr>
          <w:trHeight w:val="500"/>
        </w:trPr>
        <w:tc>
          <w:tcPr>
            <w:tcW w:w="2253" w:type="dxa"/>
            <w:vMerge/>
            <w:tcBorders>
              <w:top w:val="nil"/>
            </w:tcBorders>
          </w:tcPr>
          <w:p w14:paraId="0CE5EB97" w14:textId="77777777" w:rsidR="006467EA" w:rsidRPr="007544CF" w:rsidRDefault="006467EA" w:rsidP="00835E7A">
            <w:pPr>
              <w:spacing w:line="276" w:lineRule="auto"/>
              <w:ind w:firstLine="720"/>
              <w:rPr>
                <w:color w:val="000000" w:themeColor="text1"/>
                <w:lang w:val="kk-KZ" w:eastAsia="ru-RU"/>
              </w:rPr>
            </w:pPr>
          </w:p>
        </w:tc>
        <w:tc>
          <w:tcPr>
            <w:tcW w:w="1418" w:type="dxa"/>
          </w:tcPr>
          <w:p w14:paraId="6B8BBB59" w14:textId="77777777" w:rsidR="006467EA" w:rsidRPr="007544CF" w:rsidRDefault="006467EA" w:rsidP="00835E7A">
            <w:pPr>
              <w:spacing w:line="276" w:lineRule="auto"/>
              <w:rPr>
                <w:bCs/>
                <w:color w:val="000000" w:themeColor="text1"/>
                <w:lang w:val="ru-RU" w:eastAsia="ru-RU"/>
              </w:rPr>
            </w:pPr>
            <w:proofErr w:type="spellStart"/>
            <w:r w:rsidRPr="007544CF">
              <w:rPr>
                <w:bCs/>
                <w:color w:val="000000" w:themeColor="text1"/>
                <w:lang w:val="ru-RU" w:eastAsia="ru-RU"/>
              </w:rPr>
              <w:t>Жоғары</w:t>
            </w:r>
            <w:proofErr w:type="spellEnd"/>
            <w:r w:rsidRPr="007544CF">
              <w:rPr>
                <w:bCs/>
                <w:color w:val="000000" w:themeColor="text1"/>
                <w:lang w:val="ru-RU" w:eastAsia="ru-RU"/>
              </w:rPr>
              <w:t xml:space="preserve"> </w:t>
            </w:r>
          </w:p>
        </w:tc>
        <w:tc>
          <w:tcPr>
            <w:tcW w:w="1984" w:type="dxa"/>
          </w:tcPr>
          <w:p w14:paraId="6A9F27B6" w14:textId="77777777" w:rsidR="006467EA" w:rsidRPr="007544CF" w:rsidRDefault="006467EA" w:rsidP="00835E7A">
            <w:pPr>
              <w:spacing w:line="276" w:lineRule="auto"/>
              <w:rPr>
                <w:bCs/>
                <w:color w:val="000000" w:themeColor="text1"/>
                <w:lang w:val="kk-KZ" w:eastAsia="ru-RU"/>
              </w:rPr>
            </w:pPr>
            <w:r w:rsidRPr="007544CF">
              <w:rPr>
                <w:bCs/>
                <w:color w:val="000000" w:themeColor="text1"/>
                <w:lang w:val="kk-KZ" w:eastAsia="ru-RU"/>
              </w:rPr>
              <w:t>Жеткілікті</w:t>
            </w:r>
          </w:p>
        </w:tc>
        <w:tc>
          <w:tcPr>
            <w:tcW w:w="1843" w:type="dxa"/>
          </w:tcPr>
          <w:p w14:paraId="76C35DFC" w14:textId="77777777" w:rsidR="006467EA" w:rsidRPr="007544CF" w:rsidRDefault="006467EA" w:rsidP="00835E7A">
            <w:pPr>
              <w:spacing w:line="276" w:lineRule="auto"/>
              <w:rPr>
                <w:bCs/>
                <w:color w:val="000000" w:themeColor="text1"/>
                <w:lang w:val="kk-KZ" w:eastAsia="ru-RU"/>
              </w:rPr>
            </w:pPr>
            <w:r w:rsidRPr="007544CF">
              <w:rPr>
                <w:bCs/>
                <w:color w:val="000000" w:themeColor="text1"/>
                <w:lang w:val="kk-KZ" w:eastAsia="ru-RU"/>
              </w:rPr>
              <w:t xml:space="preserve">Орташа </w:t>
            </w:r>
          </w:p>
        </w:tc>
        <w:tc>
          <w:tcPr>
            <w:tcW w:w="2126" w:type="dxa"/>
          </w:tcPr>
          <w:p w14:paraId="3FF989D4" w14:textId="77777777" w:rsidR="006467EA" w:rsidRPr="007544CF" w:rsidRDefault="006467EA" w:rsidP="00835E7A">
            <w:pPr>
              <w:spacing w:line="276" w:lineRule="auto"/>
              <w:rPr>
                <w:bCs/>
                <w:color w:val="000000" w:themeColor="text1"/>
                <w:lang w:val="ru-RU" w:eastAsia="ru-RU"/>
              </w:rPr>
            </w:pPr>
            <w:proofErr w:type="spellStart"/>
            <w:r w:rsidRPr="007544CF">
              <w:rPr>
                <w:bCs/>
                <w:color w:val="000000" w:themeColor="text1"/>
                <w:lang w:val="ru-RU" w:eastAsia="ru-RU"/>
              </w:rPr>
              <w:t>Төмен</w:t>
            </w:r>
            <w:proofErr w:type="spellEnd"/>
            <w:r w:rsidRPr="007544CF">
              <w:rPr>
                <w:bCs/>
                <w:color w:val="000000" w:themeColor="text1"/>
                <w:lang w:val="ru-RU" w:eastAsia="ru-RU"/>
              </w:rPr>
              <w:t xml:space="preserve"> </w:t>
            </w:r>
          </w:p>
        </w:tc>
      </w:tr>
      <w:tr w:rsidR="00B441A4" w:rsidRPr="007544CF" w14:paraId="4C74A128" w14:textId="77777777" w:rsidTr="00487C07">
        <w:trPr>
          <w:trHeight w:val="285"/>
        </w:trPr>
        <w:tc>
          <w:tcPr>
            <w:tcW w:w="2253" w:type="dxa"/>
          </w:tcPr>
          <w:p w14:paraId="4433ADE3" w14:textId="77777777" w:rsidR="006467EA" w:rsidRPr="007544CF" w:rsidRDefault="006467EA" w:rsidP="00835E7A">
            <w:pPr>
              <w:spacing w:line="276" w:lineRule="auto"/>
              <w:rPr>
                <w:color w:val="000000" w:themeColor="text1"/>
                <w:lang w:val="kk-KZ" w:eastAsia="ru-RU"/>
              </w:rPr>
            </w:pPr>
            <w:r w:rsidRPr="007544CF">
              <w:rPr>
                <w:bCs/>
                <w:color w:val="000000" w:themeColor="text1"/>
                <w:lang w:val="kk-KZ" w:eastAsia="ru-RU"/>
              </w:rPr>
              <w:t>Сыни ойлау</w:t>
            </w:r>
          </w:p>
        </w:tc>
        <w:tc>
          <w:tcPr>
            <w:tcW w:w="1418" w:type="dxa"/>
          </w:tcPr>
          <w:p w14:paraId="0DA2C372"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 xml:space="preserve"> 10  %</w:t>
            </w:r>
          </w:p>
        </w:tc>
        <w:tc>
          <w:tcPr>
            <w:tcW w:w="1984" w:type="dxa"/>
          </w:tcPr>
          <w:p w14:paraId="3830A80F"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14%</w:t>
            </w:r>
          </w:p>
        </w:tc>
        <w:tc>
          <w:tcPr>
            <w:tcW w:w="1843" w:type="dxa"/>
          </w:tcPr>
          <w:p w14:paraId="3DAC1167"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47%</w:t>
            </w:r>
          </w:p>
        </w:tc>
        <w:tc>
          <w:tcPr>
            <w:tcW w:w="2126" w:type="dxa"/>
          </w:tcPr>
          <w:p w14:paraId="0D2480FA"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29%</w:t>
            </w:r>
          </w:p>
        </w:tc>
      </w:tr>
      <w:tr w:rsidR="00B441A4" w:rsidRPr="007544CF" w14:paraId="2BBAAA9B" w14:textId="77777777" w:rsidTr="00487C07">
        <w:trPr>
          <w:trHeight w:val="500"/>
        </w:trPr>
        <w:tc>
          <w:tcPr>
            <w:tcW w:w="2253" w:type="dxa"/>
          </w:tcPr>
          <w:p w14:paraId="3157470F" w14:textId="77777777" w:rsidR="006467EA" w:rsidRPr="007544CF" w:rsidRDefault="006467EA" w:rsidP="00835E7A">
            <w:pPr>
              <w:spacing w:line="276" w:lineRule="auto"/>
              <w:rPr>
                <w:color w:val="000000" w:themeColor="text1"/>
                <w:lang w:val="kk-KZ" w:eastAsia="ru-RU"/>
              </w:rPr>
            </w:pPr>
            <w:r w:rsidRPr="007544CF">
              <w:rPr>
                <w:bCs/>
                <w:color w:val="000000" w:themeColor="text1"/>
                <w:lang w:val="kk-KZ" w:eastAsia="ru-RU"/>
              </w:rPr>
              <w:t>Коммуникация</w:t>
            </w:r>
          </w:p>
        </w:tc>
        <w:tc>
          <w:tcPr>
            <w:tcW w:w="1418" w:type="dxa"/>
          </w:tcPr>
          <w:p w14:paraId="7C4DE7E2"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13 %</w:t>
            </w:r>
          </w:p>
        </w:tc>
        <w:tc>
          <w:tcPr>
            <w:tcW w:w="1984" w:type="dxa"/>
          </w:tcPr>
          <w:p w14:paraId="53C5B659"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23%</w:t>
            </w:r>
          </w:p>
        </w:tc>
        <w:tc>
          <w:tcPr>
            <w:tcW w:w="1843" w:type="dxa"/>
          </w:tcPr>
          <w:p w14:paraId="62F147E0"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37%</w:t>
            </w:r>
          </w:p>
        </w:tc>
        <w:tc>
          <w:tcPr>
            <w:tcW w:w="2126" w:type="dxa"/>
          </w:tcPr>
          <w:p w14:paraId="5D5F4A85"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27 %</w:t>
            </w:r>
          </w:p>
        </w:tc>
      </w:tr>
      <w:tr w:rsidR="00B441A4" w:rsidRPr="007544CF" w14:paraId="4492A714" w14:textId="77777777" w:rsidTr="00487C07">
        <w:trPr>
          <w:trHeight w:val="500"/>
        </w:trPr>
        <w:tc>
          <w:tcPr>
            <w:tcW w:w="2253" w:type="dxa"/>
          </w:tcPr>
          <w:p w14:paraId="332FD16E" w14:textId="77777777" w:rsidR="006467EA" w:rsidRPr="007544CF" w:rsidRDefault="006467EA" w:rsidP="00835E7A">
            <w:pPr>
              <w:spacing w:line="276" w:lineRule="auto"/>
              <w:rPr>
                <w:bCs/>
                <w:color w:val="000000" w:themeColor="text1"/>
                <w:lang w:val="kk-KZ" w:eastAsia="ru-RU"/>
              </w:rPr>
            </w:pPr>
            <w:r w:rsidRPr="007544CF">
              <w:rPr>
                <w:bCs/>
                <w:color w:val="000000" w:themeColor="text1"/>
                <w:lang w:val="kk-KZ" w:eastAsia="ru-RU"/>
              </w:rPr>
              <w:t>Креативтілік</w:t>
            </w:r>
          </w:p>
        </w:tc>
        <w:tc>
          <w:tcPr>
            <w:tcW w:w="1418" w:type="dxa"/>
          </w:tcPr>
          <w:p w14:paraId="4C8229A0"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11 %</w:t>
            </w:r>
          </w:p>
        </w:tc>
        <w:tc>
          <w:tcPr>
            <w:tcW w:w="1984" w:type="dxa"/>
          </w:tcPr>
          <w:p w14:paraId="3883AF99"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25%</w:t>
            </w:r>
          </w:p>
        </w:tc>
        <w:tc>
          <w:tcPr>
            <w:tcW w:w="1843" w:type="dxa"/>
          </w:tcPr>
          <w:p w14:paraId="2EF45D92"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40%</w:t>
            </w:r>
          </w:p>
        </w:tc>
        <w:tc>
          <w:tcPr>
            <w:tcW w:w="2126" w:type="dxa"/>
          </w:tcPr>
          <w:p w14:paraId="6FB66D79"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24%</w:t>
            </w:r>
          </w:p>
        </w:tc>
      </w:tr>
      <w:tr w:rsidR="00B441A4" w:rsidRPr="007544CF" w14:paraId="6F43A0F7" w14:textId="77777777" w:rsidTr="00487C07">
        <w:trPr>
          <w:trHeight w:val="500"/>
        </w:trPr>
        <w:tc>
          <w:tcPr>
            <w:tcW w:w="2253" w:type="dxa"/>
          </w:tcPr>
          <w:p w14:paraId="4920884D" w14:textId="5FF294E6" w:rsidR="006467EA" w:rsidRPr="007544CF" w:rsidRDefault="00114613" w:rsidP="00835E7A">
            <w:pPr>
              <w:spacing w:line="276" w:lineRule="auto"/>
              <w:rPr>
                <w:bCs/>
                <w:color w:val="000000" w:themeColor="text1"/>
                <w:lang w:val="kk-KZ" w:eastAsia="ru-RU"/>
              </w:rPr>
            </w:pPr>
            <w:r w:rsidRPr="007544CF">
              <w:rPr>
                <w:bCs/>
                <w:color w:val="000000" w:themeColor="text1"/>
                <w:lang w:val="kk-KZ" w:eastAsia="ru-RU"/>
              </w:rPr>
              <w:t>Командамен</w:t>
            </w:r>
            <w:r w:rsidR="006467EA" w:rsidRPr="007544CF">
              <w:rPr>
                <w:bCs/>
                <w:color w:val="000000" w:themeColor="text1"/>
                <w:lang w:val="kk-KZ" w:eastAsia="ru-RU"/>
              </w:rPr>
              <w:t xml:space="preserve"> жұмыс істеу</w:t>
            </w:r>
          </w:p>
        </w:tc>
        <w:tc>
          <w:tcPr>
            <w:tcW w:w="1418" w:type="dxa"/>
          </w:tcPr>
          <w:p w14:paraId="0019CA3E"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9 %</w:t>
            </w:r>
          </w:p>
        </w:tc>
        <w:tc>
          <w:tcPr>
            <w:tcW w:w="1984" w:type="dxa"/>
          </w:tcPr>
          <w:p w14:paraId="78705EF2"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14%</w:t>
            </w:r>
          </w:p>
        </w:tc>
        <w:tc>
          <w:tcPr>
            <w:tcW w:w="1843" w:type="dxa"/>
          </w:tcPr>
          <w:p w14:paraId="09F7737D"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24%</w:t>
            </w:r>
          </w:p>
        </w:tc>
        <w:tc>
          <w:tcPr>
            <w:tcW w:w="2126" w:type="dxa"/>
          </w:tcPr>
          <w:p w14:paraId="75163030" w14:textId="77777777" w:rsidR="006467EA" w:rsidRPr="007544CF" w:rsidRDefault="006467EA" w:rsidP="00835E7A">
            <w:pPr>
              <w:spacing w:line="276" w:lineRule="auto"/>
              <w:rPr>
                <w:color w:val="000000" w:themeColor="text1"/>
                <w:lang w:val="kk-KZ" w:eastAsia="ru-RU"/>
              </w:rPr>
            </w:pPr>
            <w:r w:rsidRPr="007544CF">
              <w:rPr>
                <w:color w:val="000000" w:themeColor="text1"/>
                <w:lang w:val="kk-KZ" w:eastAsia="ru-RU"/>
              </w:rPr>
              <w:t>53 %</w:t>
            </w:r>
          </w:p>
        </w:tc>
      </w:tr>
    </w:tbl>
    <w:p w14:paraId="10830391" w14:textId="77777777" w:rsidR="006467EA" w:rsidRPr="007544CF" w:rsidRDefault="006467EA" w:rsidP="006467EA">
      <w:pPr>
        <w:ind w:firstLine="720"/>
        <w:jc w:val="both"/>
        <w:rPr>
          <w:color w:val="000000" w:themeColor="text1"/>
          <w:sz w:val="28"/>
          <w:szCs w:val="28"/>
          <w:lang w:val="kk-KZ" w:eastAsia="ru-RU"/>
        </w:rPr>
      </w:pPr>
    </w:p>
    <w:p w14:paraId="0D2C9171" w14:textId="77777777" w:rsidR="006467EA" w:rsidRPr="007544CF" w:rsidRDefault="006467EA" w:rsidP="00487C07">
      <w:pPr>
        <w:jc w:val="center"/>
        <w:rPr>
          <w:color w:val="000000" w:themeColor="text1"/>
          <w:sz w:val="28"/>
          <w:szCs w:val="28"/>
          <w:lang w:val="kk-KZ" w:eastAsia="ru-RU"/>
        </w:rPr>
      </w:pPr>
      <w:r w:rsidRPr="007544CF">
        <w:rPr>
          <w:noProof/>
          <w:color w:val="000000" w:themeColor="text1"/>
          <w:sz w:val="28"/>
          <w:szCs w:val="28"/>
          <w:lang w:val="ru-RU" w:eastAsia="ru-RU"/>
        </w:rPr>
        <w:lastRenderedPageBreak/>
        <w:drawing>
          <wp:inline distT="0" distB="0" distL="0" distR="0" wp14:anchorId="6A53A148" wp14:editId="1DC82F6A">
            <wp:extent cx="5705475" cy="2804160"/>
            <wp:effectExtent l="0" t="0" r="0" b="0"/>
            <wp:docPr id="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D465A2" w14:textId="77777777" w:rsidR="006467EA" w:rsidRPr="007544CF" w:rsidRDefault="006467EA" w:rsidP="006467EA">
      <w:pPr>
        <w:ind w:firstLine="709"/>
        <w:jc w:val="center"/>
        <w:rPr>
          <w:color w:val="000000" w:themeColor="text1"/>
          <w:sz w:val="28"/>
          <w:szCs w:val="28"/>
          <w:lang w:val="kk-KZ" w:eastAsia="ru-RU"/>
        </w:rPr>
      </w:pPr>
    </w:p>
    <w:p w14:paraId="4C4BB990" w14:textId="77777777" w:rsidR="00C5360C" w:rsidRPr="007544CF" w:rsidRDefault="00C5360C" w:rsidP="00C5360C">
      <w:pPr>
        <w:ind w:firstLine="709"/>
        <w:jc w:val="center"/>
        <w:rPr>
          <w:color w:val="000000" w:themeColor="text1"/>
          <w:sz w:val="28"/>
          <w:szCs w:val="28"/>
          <w:lang w:val="kk-KZ" w:eastAsia="ru-RU"/>
        </w:rPr>
      </w:pPr>
      <w:r w:rsidRPr="007544CF">
        <w:rPr>
          <w:color w:val="000000" w:themeColor="text1"/>
          <w:sz w:val="28"/>
          <w:szCs w:val="28"/>
          <w:lang w:val="kk-KZ" w:eastAsia="ru-RU"/>
        </w:rPr>
        <w:t xml:space="preserve">Сурет </w:t>
      </w:r>
      <w:r w:rsidR="0081440C" w:rsidRPr="007544CF">
        <w:rPr>
          <w:color w:val="000000" w:themeColor="text1"/>
          <w:sz w:val="28"/>
          <w:szCs w:val="28"/>
          <w:lang w:val="kk-KZ" w:eastAsia="ru-RU"/>
        </w:rPr>
        <w:t>8</w:t>
      </w:r>
      <w:r w:rsidRPr="007544CF">
        <w:rPr>
          <w:color w:val="000000" w:themeColor="text1"/>
          <w:sz w:val="28"/>
          <w:szCs w:val="28"/>
          <w:lang w:val="kk-KZ" w:eastAsia="ru-RU"/>
        </w:rPr>
        <w:t xml:space="preserve"> – Анықтаушы эксперимент бойынша </w:t>
      </w:r>
      <w:r w:rsidR="00884BFD" w:rsidRPr="007544CF">
        <w:rPr>
          <w:color w:val="000000" w:themeColor="text1"/>
          <w:sz w:val="28"/>
          <w:szCs w:val="28"/>
          <w:lang w:val="kk-KZ" w:eastAsia="ru-RU"/>
        </w:rPr>
        <w:t xml:space="preserve">сауалнаманың </w:t>
      </w:r>
      <w:r w:rsidRPr="007544CF">
        <w:rPr>
          <w:color w:val="000000" w:themeColor="text1"/>
          <w:sz w:val="28"/>
          <w:szCs w:val="28"/>
          <w:lang w:val="kk-KZ" w:eastAsia="ru-RU"/>
        </w:rPr>
        <w:t>диаграмма</w:t>
      </w:r>
      <w:r w:rsidR="00884BFD" w:rsidRPr="007544CF">
        <w:rPr>
          <w:color w:val="000000" w:themeColor="text1"/>
          <w:sz w:val="28"/>
          <w:szCs w:val="28"/>
          <w:lang w:val="kk-KZ" w:eastAsia="ru-RU"/>
        </w:rPr>
        <w:t>сы</w:t>
      </w:r>
    </w:p>
    <w:p w14:paraId="101AAE9F" w14:textId="77777777" w:rsidR="00C5360C" w:rsidRPr="007544CF" w:rsidRDefault="00C5360C" w:rsidP="00C5360C">
      <w:pPr>
        <w:ind w:firstLine="709"/>
        <w:jc w:val="center"/>
        <w:rPr>
          <w:color w:val="000000" w:themeColor="text1"/>
          <w:sz w:val="28"/>
          <w:szCs w:val="28"/>
          <w:lang w:val="kk-KZ" w:eastAsia="ru-RU"/>
        </w:rPr>
      </w:pPr>
    </w:p>
    <w:p w14:paraId="6AA9C40E" w14:textId="77777777" w:rsidR="00C5360C" w:rsidRPr="007544CF" w:rsidRDefault="00C5360C" w:rsidP="00C5360C">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Тұлғаның интегративті сапасы болып табылатын кәсіби </w:t>
      </w:r>
      <w:r w:rsidR="009113E7" w:rsidRPr="007544CF">
        <w:rPr>
          <w:rFonts w:eastAsia="Calibri"/>
          <w:color w:val="000000" w:themeColor="text1"/>
          <w:sz w:val="28"/>
          <w:szCs w:val="28"/>
          <w:lang w:val="kk-KZ"/>
        </w:rPr>
        <w:t>қызметтерді</w:t>
      </w:r>
      <w:r w:rsidR="00E24CE7"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табысты жүзеге асыру үшін қажетті мотивациялық, танымдық, тұлғалық, іс-әрекеттік компоненттердің жиынтығы деп тұжырымдауға негіз болады.</w:t>
      </w:r>
    </w:p>
    <w:p w14:paraId="0DD33311" w14:textId="77777777" w:rsidR="00C5360C" w:rsidRPr="007544CF" w:rsidRDefault="00C5360C" w:rsidP="00C5360C">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Шет тілі студенттерінің кәсіби құзыреттілігі оның кәсіби іс-әрекет мазмұнын білуін, қызметтік міндеттерін орындау барысында туындайтын кәсіби мәселелерді шығармашылықпен шеше білуін, осы қызметтің технологиясын меңгеруін, кәсіби іс-әрекеттің маңыздылығын түсінуді және оны жетілдіруге ұмтылуды қамтамасыз ететін маманның кәсіби маңызды тұлғалық сапа-қасиеттерін көрсетеді.</w:t>
      </w:r>
    </w:p>
    <w:p w14:paraId="7A5ACED1" w14:textId="77777777" w:rsidR="00C5360C" w:rsidRPr="007544CF" w:rsidRDefault="00C5360C" w:rsidP="00C5360C">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Сондықтан </w:t>
      </w:r>
      <w:r w:rsidR="00E01604" w:rsidRPr="007544CF">
        <w:rPr>
          <w:color w:val="000000" w:themeColor="text1"/>
          <w:sz w:val="28"/>
          <w:szCs w:val="28"/>
          <w:lang w:val="kk-KZ"/>
        </w:rPr>
        <w:t xml:space="preserve">білім берудің 4К моделі арқылы қалыптасатын </w:t>
      </w:r>
      <w:r w:rsidRPr="007544CF">
        <w:rPr>
          <w:rFonts w:eastAsia="Calibri"/>
          <w:color w:val="000000" w:themeColor="text1"/>
          <w:sz w:val="28"/>
          <w:szCs w:val="28"/>
          <w:lang w:val="kk-KZ"/>
        </w:rPr>
        <w:t>кәсіби құзыреттілік құрылымындағы төрт негізгі құрамдас бөліктері, атап айтқанда: мотивациялық (болашақ кәсіби қызметке оң мотивациясы); танымдық (психологиялық-педагогикалық білімдер жиынтығы, шет тілін білу және оны оқыту әдістемесі туралы білімі); тұлғалық (рефлексия, шығармашылық, эмпатия, икемділік); іс-әрекеттік (шетел тілінде қарым-қатынас жасай білу, оқыту қабілеті, педагогикалық қарым-қатынас шеберлігі, өзін-өзі тәрбиелеу әрекеті шеберлігі) басшылыққа алынады.</w:t>
      </w:r>
    </w:p>
    <w:p w14:paraId="08BD183F" w14:textId="63667763" w:rsidR="00C5360C" w:rsidRPr="007544CF" w:rsidRDefault="00C5360C" w:rsidP="00C5360C">
      <w:pPr>
        <w:ind w:firstLine="720"/>
        <w:jc w:val="both"/>
        <w:rPr>
          <w:bCs/>
          <w:color w:val="000000" w:themeColor="text1"/>
          <w:sz w:val="28"/>
          <w:szCs w:val="28"/>
          <w:lang w:val="kk-KZ" w:eastAsia="ru-RU"/>
        </w:rPr>
      </w:pPr>
      <w:r w:rsidRPr="007544CF">
        <w:rPr>
          <w:bCs/>
          <w:color w:val="000000" w:themeColor="text1"/>
          <w:sz w:val="28"/>
          <w:szCs w:val="28"/>
          <w:lang w:val="kk-KZ" w:eastAsia="ru-RU"/>
        </w:rPr>
        <w:t>Анықтау экспериметінің мотивациялық компоненті бойынша келесі кезекте зерттеу мақсатымыз:</w:t>
      </w:r>
      <w:r w:rsidR="00714230" w:rsidRPr="007544CF">
        <w:rPr>
          <w:bCs/>
          <w:color w:val="000000" w:themeColor="text1"/>
          <w:sz w:val="28"/>
          <w:szCs w:val="28"/>
          <w:lang w:val="kk-KZ" w:eastAsia="ru-RU"/>
        </w:rPr>
        <w:t xml:space="preserve"> </w:t>
      </w:r>
      <w:r w:rsidRPr="007544CF">
        <w:rPr>
          <w:bCs/>
          <w:color w:val="000000" w:themeColor="text1"/>
          <w:sz w:val="28"/>
          <w:szCs w:val="28"/>
          <w:lang w:val="kk-KZ" w:eastAsia="ru-RU"/>
        </w:rPr>
        <w:t>студенттердің 4</w:t>
      </w:r>
      <w:r w:rsidR="00FE7959" w:rsidRPr="007544CF">
        <w:rPr>
          <w:bCs/>
          <w:color w:val="000000" w:themeColor="text1"/>
          <w:sz w:val="28"/>
          <w:szCs w:val="28"/>
          <w:lang w:val="kk-KZ" w:eastAsia="ru-RU"/>
        </w:rPr>
        <w:t>К</w:t>
      </w:r>
      <w:r w:rsidRPr="007544CF">
        <w:rPr>
          <w:bCs/>
          <w:color w:val="000000" w:themeColor="text1"/>
          <w:sz w:val="28"/>
          <w:szCs w:val="28"/>
          <w:lang w:val="kk-KZ" w:eastAsia="ru-RU"/>
        </w:rPr>
        <w:t xml:space="preserve"> </w:t>
      </w:r>
      <w:r w:rsidR="00C611DB" w:rsidRPr="007544CF">
        <w:rPr>
          <w:bCs/>
          <w:color w:val="000000" w:themeColor="text1"/>
          <w:sz w:val="28"/>
          <w:szCs w:val="28"/>
          <w:lang w:val="kk-KZ" w:eastAsia="ru-RU"/>
        </w:rPr>
        <w:t xml:space="preserve">модель </w:t>
      </w:r>
      <w:r w:rsidRPr="007544CF">
        <w:rPr>
          <w:bCs/>
          <w:color w:val="000000" w:themeColor="text1"/>
          <w:sz w:val="28"/>
          <w:szCs w:val="28"/>
          <w:lang w:val="kk-KZ" w:eastAsia="ru-RU"/>
        </w:rPr>
        <w:t>туралы түсініктері мен оны болашақ мектептік тәжірибеде жүзеге асыруға дайындығын анықтау бақылау сауалнамасы әдісі арқылы жүргізілді.</w:t>
      </w:r>
    </w:p>
    <w:p w14:paraId="5957E727" w14:textId="77777777" w:rsidR="00C5360C" w:rsidRPr="007544CF" w:rsidRDefault="00C5360C" w:rsidP="00C5360C">
      <w:pPr>
        <w:jc w:val="both"/>
        <w:rPr>
          <w:bCs/>
          <w:color w:val="000000" w:themeColor="text1"/>
          <w:sz w:val="28"/>
          <w:szCs w:val="28"/>
          <w:lang w:val="kk-KZ" w:eastAsia="ru-RU"/>
        </w:rPr>
      </w:pPr>
      <w:r w:rsidRPr="007544CF">
        <w:rPr>
          <w:bCs/>
          <w:color w:val="000000" w:themeColor="text1"/>
          <w:sz w:val="28"/>
          <w:szCs w:val="28"/>
          <w:lang w:val="kk-KZ" w:eastAsia="ru-RU"/>
        </w:rPr>
        <w:t>Сауалнаманың екі негізгі блогы:</w:t>
      </w:r>
    </w:p>
    <w:p w14:paraId="1C4B9AD6" w14:textId="77777777" w:rsidR="00C5360C" w:rsidRPr="007544CF" w:rsidRDefault="00C5360C" w:rsidP="00145D05">
      <w:pPr>
        <w:numPr>
          <w:ilvl w:val="0"/>
          <w:numId w:val="2"/>
        </w:numPr>
        <w:tabs>
          <w:tab w:val="clear" w:pos="720"/>
          <w:tab w:val="num" w:pos="993"/>
        </w:tabs>
        <w:ind w:left="0" w:firstLine="709"/>
        <w:jc w:val="both"/>
        <w:rPr>
          <w:bCs/>
          <w:color w:val="000000" w:themeColor="text1"/>
          <w:sz w:val="28"/>
          <w:szCs w:val="28"/>
          <w:lang w:val="kk-KZ" w:eastAsia="ru-RU"/>
        </w:rPr>
      </w:pPr>
      <w:r w:rsidRPr="007544CF">
        <w:rPr>
          <w:bCs/>
          <w:color w:val="000000" w:themeColor="text1"/>
          <w:sz w:val="28"/>
          <w:szCs w:val="28"/>
          <w:lang w:val="kk-KZ" w:eastAsia="ru-RU"/>
        </w:rPr>
        <w:t>Бірінші блок:</w:t>
      </w:r>
    </w:p>
    <w:p w14:paraId="1B7FCB27" w14:textId="3CA4FFA6" w:rsidR="00C5360C" w:rsidRPr="007544CF" w:rsidRDefault="00C5360C" w:rsidP="00C5360C">
      <w:pPr>
        <w:tabs>
          <w:tab w:val="num" w:pos="993"/>
        </w:tabs>
        <w:ind w:firstLine="709"/>
        <w:jc w:val="both"/>
        <w:rPr>
          <w:bCs/>
          <w:color w:val="000000" w:themeColor="text1"/>
          <w:sz w:val="28"/>
          <w:szCs w:val="28"/>
          <w:lang w:val="kk-KZ" w:eastAsia="ru-RU"/>
        </w:rPr>
      </w:pPr>
      <w:r w:rsidRPr="007544CF">
        <w:rPr>
          <w:bCs/>
          <w:color w:val="000000" w:themeColor="text1"/>
          <w:sz w:val="28"/>
          <w:szCs w:val="28"/>
          <w:lang w:val="kk-KZ" w:eastAsia="ru-RU"/>
        </w:rPr>
        <w:t xml:space="preserve">4К </w:t>
      </w:r>
      <w:r w:rsidR="000F7818" w:rsidRPr="007544CF">
        <w:rPr>
          <w:bCs/>
          <w:color w:val="000000" w:themeColor="text1"/>
          <w:sz w:val="28"/>
          <w:szCs w:val="28"/>
          <w:lang w:val="kk-KZ" w:eastAsia="ru-RU"/>
        </w:rPr>
        <w:t xml:space="preserve">модель </w:t>
      </w:r>
      <w:r w:rsidRPr="007544CF">
        <w:rPr>
          <w:bCs/>
          <w:color w:val="000000" w:themeColor="text1"/>
          <w:sz w:val="28"/>
          <w:szCs w:val="28"/>
          <w:lang w:val="kk-KZ" w:eastAsia="ru-RU"/>
        </w:rPr>
        <w:t>концепциясы және оның мектепте шет тілін оқытудағы рөлі туралы студенттердің білімі мен түсінігі.</w:t>
      </w:r>
    </w:p>
    <w:p w14:paraId="10A14E9E" w14:textId="77777777" w:rsidR="00C5360C" w:rsidRPr="007544CF" w:rsidRDefault="00C5360C" w:rsidP="00145D05">
      <w:pPr>
        <w:numPr>
          <w:ilvl w:val="0"/>
          <w:numId w:val="2"/>
        </w:numPr>
        <w:tabs>
          <w:tab w:val="clear" w:pos="720"/>
          <w:tab w:val="num" w:pos="993"/>
        </w:tabs>
        <w:ind w:left="0" w:firstLine="709"/>
        <w:jc w:val="both"/>
        <w:rPr>
          <w:bCs/>
          <w:color w:val="000000" w:themeColor="text1"/>
          <w:sz w:val="28"/>
          <w:szCs w:val="28"/>
          <w:lang w:val="kk-KZ" w:eastAsia="ru-RU"/>
        </w:rPr>
      </w:pPr>
      <w:r w:rsidRPr="007544CF">
        <w:rPr>
          <w:bCs/>
          <w:color w:val="000000" w:themeColor="text1"/>
          <w:sz w:val="28"/>
          <w:szCs w:val="28"/>
          <w:lang w:val="kk-KZ" w:eastAsia="ru-RU"/>
        </w:rPr>
        <w:t>Екінші блок:</w:t>
      </w:r>
    </w:p>
    <w:p w14:paraId="1751C6C3" w14:textId="77777777" w:rsidR="00C5360C" w:rsidRPr="007544CF" w:rsidRDefault="006467EA" w:rsidP="00C5360C">
      <w:pPr>
        <w:tabs>
          <w:tab w:val="num" w:pos="993"/>
        </w:tabs>
        <w:ind w:firstLine="709"/>
        <w:jc w:val="both"/>
        <w:rPr>
          <w:bCs/>
          <w:color w:val="000000" w:themeColor="text1"/>
          <w:sz w:val="28"/>
          <w:szCs w:val="28"/>
          <w:lang w:val="kk-KZ" w:eastAsia="ru-RU"/>
        </w:rPr>
      </w:pPr>
      <w:r w:rsidRPr="007544CF">
        <w:rPr>
          <w:bCs/>
          <w:color w:val="000000" w:themeColor="text1"/>
          <w:sz w:val="28"/>
          <w:szCs w:val="28"/>
          <w:lang w:val="kk-KZ" w:eastAsia="ru-RU"/>
        </w:rPr>
        <w:t>Студенттердің</w:t>
      </w:r>
      <w:r w:rsidR="00C5360C" w:rsidRPr="007544CF">
        <w:rPr>
          <w:bCs/>
          <w:color w:val="000000" w:themeColor="text1"/>
          <w:sz w:val="28"/>
          <w:szCs w:val="28"/>
          <w:lang w:val="kk-KZ" w:eastAsia="ru-RU"/>
        </w:rPr>
        <w:t xml:space="preserve"> 4К дағдыларына үйретудің тәсілдері, формалары және әдістері туралы студенттердің түсініктерінің болуы.</w:t>
      </w:r>
    </w:p>
    <w:p w14:paraId="3742E5A1" w14:textId="58674A09" w:rsidR="00C5360C" w:rsidRPr="007544CF" w:rsidRDefault="00C5360C" w:rsidP="00C5360C">
      <w:pPr>
        <w:tabs>
          <w:tab w:val="num" w:pos="993"/>
        </w:tabs>
        <w:ind w:firstLine="709"/>
        <w:jc w:val="both"/>
        <w:rPr>
          <w:color w:val="000000" w:themeColor="text1"/>
          <w:sz w:val="28"/>
          <w:szCs w:val="28"/>
          <w:lang w:val="kk-KZ" w:eastAsia="ru-RU"/>
        </w:rPr>
      </w:pPr>
      <w:r w:rsidRPr="007544CF">
        <w:rPr>
          <w:bCs/>
          <w:color w:val="000000" w:themeColor="text1"/>
          <w:sz w:val="28"/>
          <w:szCs w:val="28"/>
          <w:lang w:val="kk-KZ" w:eastAsia="ru-RU"/>
        </w:rPr>
        <w:lastRenderedPageBreak/>
        <w:t xml:space="preserve">Сауалнама сұрақтары студенттердің 4К құзыреттіліктерінің негізгі сипаттамалары туралы білімдерін Блум таксономиясы иерархиясына сәйкес бағалай алатындай етіп құрылды. </w:t>
      </w:r>
      <w:r w:rsidRPr="007544CF">
        <w:rPr>
          <w:color w:val="000000" w:themeColor="text1"/>
          <w:sz w:val="28"/>
          <w:szCs w:val="28"/>
          <w:lang w:val="kk-KZ" w:eastAsia="ru-RU"/>
        </w:rPr>
        <w:t>4К құзыреттіліктерінің аспектісінде болашақ шет тілі мұғалімдерінің білімдері мен түсініктері және олардың оқыту мен үйретудегі жүзеге асырылуы (пайызбен)</w:t>
      </w:r>
      <w:r w:rsidR="003C61AC" w:rsidRPr="007544CF">
        <w:rPr>
          <w:bCs/>
          <w:color w:val="000000" w:themeColor="text1"/>
          <w:sz w:val="28"/>
          <w:szCs w:val="28"/>
          <w:lang w:val="kk-KZ" w:eastAsia="ru-RU"/>
        </w:rPr>
        <w:t>18</w:t>
      </w:r>
      <w:r w:rsidRPr="007544CF">
        <w:rPr>
          <w:bCs/>
          <w:color w:val="000000" w:themeColor="text1"/>
          <w:sz w:val="28"/>
          <w:szCs w:val="28"/>
          <w:lang w:val="kk-KZ" w:eastAsia="ru-RU"/>
        </w:rPr>
        <w:t xml:space="preserve"> кестеде (Кесте 1</w:t>
      </w:r>
      <w:r w:rsidR="00487C07" w:rsidRPr="007544CF">
        <w:rPr>
          <w:bCs/>
          <w:color w:val="000000" w:themeColor="text1"/>
          <w:sz w:val="28"/>
          <w:szCs w:val="28"/>
          <w:lang w:val="kk-KZ" w:eastAsia="ru-RU"/>
        </w:rPr>
        <w:t>8</w:t>
      </w:r>
      <w:r w:rsidRPr="007544CF">
        <w:rPr>
          <w:bCs/>
          <w:color w:val="000000" w:themeColor="text1"/>
          <w:sz w:val="28"/>
          <w:szCs w:val="28"/>
          <w:lang w:val="kk-KZ" w:eastAsia="ru-RU"/>
        </w:rPr>
        <w:t>) келтіріліген.</w:t>
      </w:r>
    </w:p>
    <w:p w14:paraId="1C703392" w14:textId="77777777" w:rsidR="00C5360C" w:rsidRPr="007544CF" w:rsidRDefault="00C5360C" w:rsidP="00C5360C">
      <w:pPr>
        <w:jc w:val="both"/>
        <w:rPr>
          <w:color w:val="000000" w:themeColor="text1"/>
          <w:sz w:val="28"/>
          <w:szCs w:val="28"/>
          <w:lang w:val="kk-KZ" w:eastAsia="ru-RU"/>
        </w:rPr>
      </w:pPr>
    </w:p>
    <w:p w14:paraId="177738F7" w14:textId="52D03461" w:rsidR="00C5360C" w:rsidRPr="007544CF" w:rsidRDefault="00C5360C" w:rsidP="00C5360C">
      <w:pPr>
        <w:jc w:val="both"/>
        <w:rPr>
          <w:color w:val="000000" w:themeColor="text1"/>
          <w:sz w:val="28"/>
          <w:szCs w:val="28"/>
          <w:lang w:val="kk-KZ" w:eastAsia="ru-RU"/>
        </w:rPr>
      </w:pPr>
      <w:r w:rsidRPr="007544CF">
        <w:rPr>
          <w:color w:val="000000" w:themeColor="text1"/>
          <w:sz w:val="28"/>
          <w:szCs w:val="28"/>
          <w:lang w:val="kk-KZ" w:eastAsia="ru-RU"/>
        </w:rPr>
        <w:t>Кесте 1</w:t>
      </w:r>
      <w:r w:rsidR="00487C07" w:rsidRPr="007544CF">
        <w:rPr>
          <w:color w:val="000000" w:themeColor="text1"/>
          <w:sz w:val="28"/>
          <w:szCs w:val="28"/>
          <w:lang w:val="kk-KZ" w:eastAsia="ru-RU"/>
        </w:rPr>
        <w:t>8</w:t>
      </w:r>
      <w:r w:rsidRPr="007544CF">
        <w:rPr>
          <w:color w:val="000000" w:themeColor="text1"/>
          <w:sz w:val="28"/>
          <w:szCs w:val="28"/>
          <w:lang w:val="kk-KZ" w:eastAsia="ru-RU"/>
        </w:rPr>
        <w:t xml:space="preserve"> – 4К құзыреттіліктерінің Блум таксономиясына сәйкес меңгеру деңгейлері</w:t>
      </w:r>
    </w:p>
    <w:p w14:paraId="53D115CD" w14:textId="77777777" w:rsidR="00C5360C" w:rsidRPr="007544CF" w:rsidRDefault="00C5360C" w:rsidP="00C5360C">
      <w:pPr>
        <w:jc w:val="both"/>
        <w:rPr>
          <w:b/>
          <w:bCs/>
          <w:color w:val="000000" w:themeColor="text1"/>
          <w:sz w:val="28"/>
          <w:szCs w:val="28"/>
          <w:lang w:val="kk-KZ" w:eastAsia="ru-RU"/>
        </w:rPr>
      </w:pPr>
    </w:p>
    <w:tbl>
      <w:tblPr>
        <w:tblStyle w:val="8"/>
        <w:tblW w:w="0" w:type="auto"/>
        <w:tblInd w:w="108" w:type="dxa"/>
        <w:tblLook w:val="04A0" w:firstRow="1" w:lastRow="0" w:firstColumn="1" w:lastColumn="0" w:noHBand="0" w:noVBand="1"/>
      </w:tblPr>
      <w:tblGrid>
        <w:gridCol w:w="2835"/>
        <w:gridCol w:w="993"/>
        <w:gridCol w:w="1134"/>
        <w:gridCol w:w="1417"/>
        <w:gridCol w:w="1134"/>
        <w:gridCol w:w="1047"/>
        <w:gridCol w:w="1012"/>
      </w:tblGrid>
      <w:tr w:rsidR="00B441A4" w:rsidRPr="007544CF" w14:paraId="0F48C510" w14:textId="77777777" w:rsidTr="00487C07">
        <w:tc>
          <w:tcPr>
            <w:tcW w:w="2835" w:type="dxa"/>
            <w:hideMark/>
          </w:tcPr>
          <w:p w14:paraId="173E2A8C" w14:textId="77777777" w:rsidR="00C5360C" w:rsidRPr="007544CF" w:rsidRDefault="00C5360C" w:rsidP="00C5360C">
            <w:pPr>
              <w:rPr>
                <w:bCs/>
                <w:color w:val="000000" w:themeColor="text1"/>
                <w:lang w:val="kk-KZ"/>
              </w:rPr>
            </w:pPr>
            <w:r w:rsidRPr="007544CF">
              <w:rPr>
                <w:bCs/>
                <w:color w:val="000000" w:themeColor="text1"/>
                <w:lang w:val="kk-KZ"/>
              </w:rPr>
              <w:t>4К құзыреттіліктері</w:t>
            </w:r>
          </w:p>
        </w:tc>
        <w:tc>
          <w:tcPr>
            <w:tcW w:w="993" w:type="dxa"/>
            <w:hideMark/>
          </w:tcPr>
          <w:p w14:paraId="46F304DE" w14:textId="77777777" w:rsidR="00C5360C" w:rsidRPr="007544CF" w:rsidRDefault="00C5360C" w:rsidP="00C5360C">
            <w:pPr>
              <w:rPr>
                <w:bCs/>
                <w:color w:val="000000" w:themeColor="text1"/>
                <w:lang w:val="kk-KZ"/>
              </w:rPr>
            </w:pPr>
            <w:r w:rsidRPr="007544CF">
              <w:rPr>
                <w:bCs/>
                <w:color w:val="000000" w:themeColor="text1"/>
                <w:lang w:val="kk-KZ"/>
              </w:rPr>
              <w:t>Білім</w:t>
            </w:r>
          </w:p>
        </w:tc>
        <w:tc>
          <w:tcPr>
            <w:tcW w:w="1134" w:type="dxa"/>
            <w:hideMark/>
          </w:tcPr>
          <w:p w14:paraId="740E817A" w14:textId="77777777" w:rsidR="00C5360C" w:rsidRPr="007544CF" w:rsidRDefault="00C5360C" w:rsidP="00C5360C">
            <w:pPr>
              <w:rPr>
                <w:bCs/>
                <w:color w:val="000000" w:themeColor="text1"/>
                <w:lang w:val="kk-KZ"/>
              </w:rPr>
            </w:pPr>
            <w:r w:rsidRPr="007544CF">
              <w:rPr>
                <w:bCs/>
                <w:color w:val="000000" w:themeColor="text1"/>
                <w:lang w:val="kk-KZ"/>
              </w:rPr>
              <w:t>Түсіну</w:t>
            </w:r>
          </w:p>
        </w:tc>
        <w:tc>
          <w:tcPr>
            <w:tcW w:w="1417" w:type="dxa"/>
            <w:hideMark/>
          </w:tcPr>
          <w:p w14:paraId="6B8A1470" w14:textId="77777777" w:rsidR="00C5360C" w:rsidRPr="007544CF" w:rsidRDefault="00C5360C" w:rsidP="00C5360C">
            <w:pPr>
              <w:rPr>
                <w:bCs/>
                <w:color w:val="000000" w:themeColor="text1"/>
                <w:lang w:val="kk-KZ"/>
              </w:rPr>
            </w:pPr>
            <w:r w:rsidRPr="007544CF">
              <w:rPr>
                <w:bCs/>
                <w:color w:val="000000" w:themeColor="text1"/>
                <w:lang w:val="kk-KZ"/>
              </w:rPr>
              <w:t>Қолдану</w:t>
            </w:r>
          </w:p>
        </w:tc>
        <w:tc>
          <w:tcPr>
            <w:tcW w:w="1134" w:type="dxa"/>
            <w:hideMark/>
          </w:tcPr>
          <w:p w14:paraId="2B3EF4EA" w14:textId="77777777" w:rsidR="00C5360C" w:rsidRPr="007544CF" w:rsidRDefault="00C5360C" w:rsidP="00C5360C">
            <w:pPr>
              <w:rPr>
                <w:bCs/>
                <w:color w:val="000000" w:themeColor="text1"/>
                <w:lang w:val="kk-KZ"/>
              </w:rPr>
            </w:pPr>
            <w:r w:rsidRPr="007544CF">
              <w:rPr>
                <w:bCs/>
                <w:color w:val="000000" w:themeColor="text1"/>
                <w:lang w:val="kk-KZ"/>
              </w:rPr>
              <w:t>Талдау</w:t>
            </w:r>
          </w:p>
        </w:tc>
        <w:tc>
          <w:tcPr>
            <w:tcW w:w="1047" w:type="dxa"/>
            <w:hideMark/>
          </w:tcPr>
          <w:p w14:paraId="294681F6" w14:textId="77777777" w:rsidR="00C5360C" w:rsidRPr="007544CF" w:rsidRDefault="00C5360C" w:rsidP="00C5360C">
            <w:pPr>
              <w:rPr>
                <w:bCs/>
                <w:color w:val="000000" w:themeColor="text1"/>
                <w:lang w:val="kk-KZ"/>
              </w:rPr>
            </w:pPr>
            <w:r w:rsidRPr="007544CF">
              <w:rPr>
                <w:bCs/>
                <w:color w:val="000000" w:themeColor="text1"/>
                <w:lang w:val="kk-KZ"/>
              </w:rPr>
              <w:t>Синтез</w:t>
            </w:r>
          </w:p>
        </w:tc>
        <w:tc>
          <w:tcPr>
            <w:tcW w:w="0" w:type="auto"/>
            <w:hideMark/>
          </w:tcPr>
          <w:p w14:paraId="10F482C0" w14:textId="77777777" w:rsidR="00C5360C" w:rsidRPr="007544CF" w:rsidRDefault="00C5360C" w:rsidP="00C5360C">
            <w:pPr>
              <w:rPr>
                <w:bCs/>
                <w:color w:val="000000" w:themeColor="text1"/>
                <w:lang w:val="kk-KZ"/>
              </w:rPr>
            </w:pPr>
            <w:r w:rsidRPr="007544CF">
              <w:rPr>
                <w:bCs/>
                <w:color w:val="000000" w:themeColor="text1"/>
                <w:lang w:val="kk-KZ"/>
              </w:rPr>
              <w:t>Бағалау</w:t>
            </w:r>
          </w:p>
        </w:tc>
      </w:tr>
      <w:tr w:rsidR="00B441A4" w:rsidRPr="007544CF" w14:paraId="1AC95CFE" w14:textId="77777777" w:rsidTr="00487C07">
        <w:tc>
          <w:tcPr>
            <w:tcW w:w="2835" w:type="dxa"/>
            <w:hideMark/>
          </w:tcPr>
          <w:p w14:paraId="75BCAAF6" w14:textId="77777777" w:rsidR="00C5360C" w:rsidRPr="007544CF" w:rsidRDefault="00C5360C" w:rsidP="00C5360C">
            <w:pPr>
              <w:rPr>
                <w:color w:val="000000" w:themeColor="text1"/>
                <w:lang w:val="kk-KZ"/>
              </w:rPr>
            </w:pPr>
            <w:r w:rsidRPr="007544CF">
              <w:rPr>
                <w:bCs/>
                <w:color w:val="000000" w:themeColor="text1"/>
                <w:lang w:val="kk-KZ"/>
              </w:rPr>
              <w:t>Сын тұрғысынан ойлау</w:t>
            </w:r>
          </w:p>
        </w:tc>
        <w:tc>
          <w:tcPr>
            <w:tcW w:w="993" w:type="dxa"/>
            <w:hideMark/>
          </w:tcPr>
          <w:p w14:paraId="61F78964" w14:textId="77777777" w:rsidR="00C5360C" w:rsidRPr="007544CF" w:rsidRDefault="00C5360C" w:rsidP="00C5360C">
            <w:pPr>
              <w:rPr>
                <w:color w:val="000000" w:themeColor="text1"/>
                <w:lang w:val="kk-KZ"/>
              </w:rPr>
            </w:pPr>
            <w:r w:rsidRPr="007544CF">
              <w:rPr>
                <w:color w:val="000000" w:themeColor="text1"/>
                <w:lang w:val="kk-KZ"/>
              </w:rPr>
              <w:t>13</w:t>
            </w:r>
          </w:p>
        </w:tc>
        <w:tc>
          <w:tcPr>
            <w:tcW w:w="1134" w:type="dxa"/>
            <w:hideMark/>
          </w:tcPr>
          <w:p w14:paraId="705E9C10" w14:textId="77777777" w:rsidR="00C5360C" w:rsidRPr="007544CF" w:rsidRDefault="00C5360C" w:rsidP="00C5360C">
            <w:pPr>
              <w:rPr>
                <w:color w:val="000000" w:themeColor="text1"/>
                <w:lang w:val="kk-KZ"/>
              </w:rPr>
            </w:pPr>
            <w:r w:rsidRPr="007544CF">
              <w:rPr>
                <w:color w:val="000000" w:themeColor="text1"/>
                <w:lang w:val="kk-KZ"/>
              </w:rPr>
              <w:t>42</w:t>
            </w:r>
          </w:p>
        </w:tc>
        <w:tc>
          <w:tcPr>
            <w:tcW w:w="1417" w:type="dxa"/>
            <w:hideMark/>
          </w:tcPr>
          <w:p w14:paraId="789610BD" w14:textId="77777777" w:rsidR="00C5360C" w:rsidRPr="007544CF" w:rsidRDefault="00C5360C" w:rsidP="00C5360C">
            <w:pPr>
              <w:rPr>
                <w:color w:val="000000" w:themeColor="text1"/>
                <w:lang w:val="kk-KZ"/>
              </w:rPr>
            </w:pPr>
            <w:r w:rsidRPr="007544CF">
              <w:rPr>
                <w:color w:val="000000" w:themeColor="text1"/>
                <w:lang w:val="kk-KZ"/>
              </w:rPr>
              <w:t>23</w:t>
            </w:r>
          </w:p>
        </w:tc>
        <w:tc>
          <w:tcPr>
            <w:tcW w:w="1134" w:type="dxa"/>
            <w:hideMark/>
          </w:tcPr>
          <w:p w14:paraId="300D177A" w14:textId="77777777" w:rsidR="00C5360C" w:rsidRPr="007544CF" w:rsidRDefault="00C5360C" w:rsidP="00C5360C">
            <w:pPr>
              <w:rPr>
                <w:color w:val="000000" w:themeColor="text1"/>
                <w:lang w:val="kk-KZ"/>
              </w:rPr>
            </w:pPr>
            <w:r w:rsidRPr="007544CF">
              <w:rPr>
                <w:color w:val="000000" w:themeColor="text1"/>
                <w:lang w:val="kk-KZ"/>
              </w:rPr>
              <w:t>9</w:t>
            </w:r>
          </w:p>
        </w:tc>
        <w:tc>
          <w:tcPr>
            <w:tcW w:w="1047" w:type="dxa"/>
            <w:hideMark/>
          </w:tcPr>
          <w:p w14:paraId="014A5DB2" w14:textId="77777777" w:rsidR="00C5360C" w:rsidRPr="007544CF" w:rsidRDefault="00C5360C" w:rsidP="00C5360C">
            <w:pPr>
              <w:rPr>
                <w:color w:val="000000" w:themeColor="text1"/>
                <w:lang w:val="kk-KZ"/>
              </w:rPr>
            </w:pPr>
            <w:r w:rsidRPr="007544CF">
              <w:rPr>
                <w:color w:val="000000" w:themeColor="text1"/>
                <w:lang w:val="kk-KZ"/>
              </w:rPr>
              <w:t>8</w:t>
            </w:r>
          </w:p>
        </w:tc>
        <w:tc>
          <w:tcPr>
            <w:tcW w:w="0" w:type="auto"/>
            <w:hideMark/>
          </w:tcPr>
          <w:p w14:paraId="1CF915E3" w14:textId="77777777" w:rsidR="00C5360C" w:rsidRPr="007544CF" w:rsidRDefault="00C5360C" w:rsidP="00C5360C">
            <w:pPr>
              <w:rPr>
                <w:color w:val="000000" w:themeColor="text1"/>
                <w:lang w:val="kk-KZ"/>
              </w:rPr>
            </w:pPr>
            <w:r w:rsidRPr="007544CF">
              <w:rPr>
                <w:color w:val="000000" w:themeColor="text1"/>
                <w:lang w:val="kk-KZ"/>
              </w:rPr>
              <w:t>5</w:t>
            </w:r>
          </w:p>
        </w:tc>
      </w:tr>
      <w:tr w:rsidR="00B441A4" w:rsidRPr="007544CF" w14:paraId="4E31D639" w14:textId="77777777" w:rsidTr="00487C07">
        <w:tc>
          <w:tcPr>
            <w:tcW w:w="2835" w:type="dxa"/>
            <w:hideMark/>
          </w:tcPr>
          <w:p w14:paraId="3A012BBE" w14:textId="77777777" w:rsidR="00C5360C" w:rsidRPr="007544CF" w:rsidRDefault="00C5360C" w:rsidP="00C5360C">
            <w:pPr>
              <w:rPr>
                <w:color w:val="000000" w:themeColor="text1"/>
                <w:lang w:val="kk-KZ"/>
              </w:rPr>
            </w:pPr>
            <w:r w:rsidRPr="007544CF">
              <w:rPr>
                <w:bCs/>
                <w:color w:val="000000" w:themeColor="text1"/>
                <w:lang w:val="kk-KZ"/>
              </w:rPr>
              <w:t>Шығармашылық</w:t>
            </w:r>
          </w:p>
        </w:tc>
        <w:tc>
          <w:tcPr>
            <w:tcW w:w="993" w:type="dxa"/>
            <w:hideMark/>
          </w:tcPr>
          <w:p w14:paraId="59F7E157" w14:textId="77777777" w:rsidR="00C5360C" w:rsidRPr="007544CF" w:rsidRDefault="00C5360C" w:rsidP="00C5360C">
            <w:pPr>
              <w:rPr>
                <w:color w:val="000000" w:themeColor="text1"/>
                <w:lang w:val="kk-KZ"/>
              </w:rPr>
            </w:pPr>
            <w:r w:rsidRPr="007544CF">
              <w:rPr>
                <w:color w:val="000000" w:themeColor="text1"/>
                <w:lang w:val="kk-KZ"/>
              </w:rPr>
              <w:t>12</w:t>
            </w:r>
          </w:p>
        </w:tc>
        <w:tc>
          <w:tcPr>
            <w:tcW w:w="1134" w:type="dxa"/>
            <w:hideMark/>
          </w:tcPr>
          <w:p w14:paraId="158CA984" w14:textId="77777777" w:rsidR="00C5360C" w:rsidRPr="007544CF" w:rsidRDefault="00C5360C" w:rsidP="00C5360C">
            <w:pPr>
              <w:rPr>
                <w:color w:val="000000" w:themeColor="text1"/>
                <w:lang w:val="kk-KZ"/>
              </w:rPr>
            </w:pPr>
            <w:r w:rsidRPr="007544CF">
              <w:rPr>
                <w:color w:val="000000" w:themeColor="text1"/>
                <w:lang w:val="kk-KZ"/>
              </w:rPr>
              <w:t>36</w:t>
            </w:r>
          </w:p>
        </w:tc>
        <w:tc>
          <w:tcPr>
            <w:tcW w:w="1417" w:type="dxa"/>
            <w:hideMark/>
          </w:tcPr>
          <w:p w14:paraId="504FD770" w14:textId="77777777" w:rsidR="00C5360C" w:rsidRPr="007544CF" w:rsidRDefault="00C5360C" w:rsidP="00C5360C">
            <w:pPr>
              <w:rPr>
                <w:color w:val="000000" w:themeColor="text1"/>
                <w:lang w:val="kk-KZ"/>
              </w:rPr>
            </w:pPr>
            <w:r w:rsidRPr="007544CF">
              <w:rPr>
                <w:color w:val="000000" w:themeColor="text1"/>
                <w:lang w:val="kk-KZ"/>
              </w:rPr>
              <w:t>27</w:t>
            </w:r>
          </w:p>
        </w:tc>
        <w:tc>
          <w:tcPr>
            <w:tcW w:w="1134" w:type="dxa"/>
            <w:hideMark/>
          </w:tcPr>
          <w:p w14:paraId="2208BD27" w14:textId="77777777" w:rsidR="00C5360C" w:rsidRPr="007544CF" w:rsidRDefault="00C5360C" w:rsidP="00C5360C">
            <w:pPr>
              <w:rPr>
                <w:color w:val="000000" w:themeColor="text1"/>
                <w:lang w:val="kk-KZ"/>
              </w:rPr>
            </w:pPr>
            <w:r w:rsidRPr="007544CF">
              <w:rPr>
                <w:color w:val="000000" w:themeColor="text1"/>
                <w:lang w:val="kk-KZ"/>
              </w:rPr>
              <w:t>13</w:t>
            </w:r>
          </w:p>
        </w:tc>
        <w:tc>
          <w:tcPr>
            <w:tcW w:w="1047" w:type="dxa"/>
            <w:hideMark/>
          </w:tcPr>
          <w:p w14:paraId="444D565D" w14:textId="77777777" w:rsidR="00C5360C" w:rsidRPr="007544CF" w:rsidRDefault="00C5360C" w:rsidP="00C5360C">
            <w:pPr>
              <w:rPr>
                <w:color w:val="000000" w:themeColor="text1"/>
                <w:lang w:val="kk-KZ"/>
              </w:rPr>
            </w:pPr>
            <w:r w:rsidRPr="007544CF">
              <w:rPr>
                <w:color w:val="000000" w:themeColor="text1"/>
                <w:lang w:val="kk-KZ"/>
              </w:rPr>
              <w:t>9</w:t>
            </w:r>
          </w:p>
        </w:tc>
        <w:tc>
          <w:tcPr>
            <w:tcW w:w="0" w:type="auto"/>
            <w:hideMark/>
          </w:tcPr>
          <w:p w14:paraId="65F6F56A" w14:textId="77777777" w:rsidR="00C5360C" w:rsidRPr="007544CF" w:rsidRDefault="00C5360C" w:rsidP="00C5360C">
            <w:pPr>
              <w:rPr>
                <w:color w:val="000000" w:themeColor="text1"/>
                <w:lang w:val="kk-KZ"/>
              </w:rPr>
            </w:pPr>
            <w:r w:rsidRPr="007544CF">
              <w:rPr>
                <w:color w:val="000000" w:themeColor="text1"/>
                <w:lang w:val="kk-KZ"/>
              </w:rPr>
              <w:t>3</w:t>
            </w:r>
          </w:p>
        </w:tc>
      </w:tr>
      <w:tr w:rsidR="00B441A4" w:rsidRPr="007544CF" w14:paraId="4683D626" w14:textId="77777777" w:rsidTr="00487C07">
        <w:tc>
          <w:tcPr>
            <w:tcW w:w="2835" w:type="dxa"/>
            <w:hideMark/>
          </w:tcPr>
          <w:p w14:paraId="68F42611" w14:textId="77777777" w:rsidR="00C5360C" w:rsidRPr="007544CF" w:rsidRDefault="00C5360C" w:rsidP="00C5360C">
            <w:pPr>
              <w:rPr>
                <w:color w:val="000000" w:themeColor="text1"/>
                <w:lang w:val="kk-KZ"/>
              </w:rPr>
            </w:pPr>
            <w:r w:rsidRPr="007544CF">
              <w:rPr>
                <w:bCs/>
                <w:color w:val="000000" w:themeColor="text1"/>
                <w:lang w:val="kk-KZ"/>
              </w:rPr>
              <w:t>Коммуникация</w:t>
            </w:r>
          </w:p>
        </w:tc>
        <w:tc>
          <w:tcPr>
            <w:tcW w:w="993" w:type="dxa"/>
            <w:hideMark/>
          </w:tcPr>
          <w:p w14:paraId="79654073" w14:textId="77777777" w:rsidR="00C5360C" w:rsidRPr="007544CF" w:rsidRDefault="00C5360C" w:rsidP="00C5360C">
            <w:pPr>
              <w:rPr>
                <w:color w:val="000000" w:themeColor="text1"/>
                <w:lang w:val="kk-KZ"/>
              </w:rPr>
            </w:pPr>
            <w:r w:rsidRPr="007544CF">
              <w:rPr>
                <w:color w:val="000000" w:themeColor="text1"/>
                <w:lang w:val="kk-KZ"/>
              </w:rPr>
              <w:t>7</w:t>
            </w:r>
          </w:p>
        </w:tc>
        <w:tc>
          <w:tcPr>
            <w:tcW w:w="1134" w:type="dxa"/>
            <w:hideMark/>
          </w:tcPr>
          <w:p w14:paraId="3C6679A8" w14:textId="77777777" w:rsidR="00C5360C" w:rsidRPr="007544CF" w:rsidRDefault="00C5360C" w:rsidP="00C5360C">
            <w:pPr>
              <w:rPr>
                <w:color w:val="000000" w:themeColor="text1"/>
                <w:lang w:val="kk-KZ"/>
              </w:rPr>
            </w:pPr>
            <w:r w:rsidRPr="007544CF">
              <w:rPr>
                <w:color w:val="000000" w:themeColor="text1"/>
                <w:lang w:val="kk-KZ"/>
              </w:rPr>
              <w:t>33</w:t>
            </w:r>
          </w:p>
        </w:tc>
        <w:tc>
          <w:tcPr>
            <w:tcW w:w="1417" w:type="dxa"/>
            <w:hideMark/>
          </w:tcPr>
          <w:p w14:paraId="425601DD" w14:textId="77777777" w:rsidR="00C5360C" w:rsidRPr="007544CF" w:rsidRDefault="00C5360C" w:rsidP="00C5360C">
            <w:pPr>
              <w:rPr>
                <w:color w:val="000000" w:themeColor="text1"/>
                <w:lang w:val="kk-KZ"/>
              </w:rPr>
            </w:pPr>
            <w:r w:rsidRPr="007544CF">
              <w:rPr>
                <w:color w:val="000000" w:themeColor="text1"/>
                <w:lang w:val="kk-KZ"/>
              </w:rPr>
              <w:t>33</w:t>
            </w:r>
          </w:p>
        </w:tc>
        <w:tc>
          <w:tcPr>
            <w:tcW w:w="1134" w:type="dxa"/>
            <w:hideMark/>
          </w:tcPr>
          <w:p w14:paraId="78926156" w14:textId="77777777" w:rsidR="00C5360C" w:rsidRPr="007544CF" w:rsidRDefault="00C5360C" w:rsidP="00C5360C">
            <w:pPr>
              <w:rPr>
                <w:color w:val="000000" w:themeColor="text1"/>
                <w:lang w:val="kk-KZ"/>
              </w:rPr>
            </w:pPr>
            <w:r w:rsidRPr="007544CF">
              <w:rPr>
                <w:color w:val="000000" w:themeColor="text1"/>
                <w:lang w:val="kk-KZ"/>
              </w:rPr>
              <w:t>11</w:t>
            </w:r>
          </w:p>
        </w:tc>
        <w:tc>
          <w:tcPr>
            <w:tcW w:w="1047" w:type="dxa"/>
            <w:hideMark/>
          </w:tcPr>
          <w:p w14:paraId="22AD0938" w14:textId="77777777" w:rsidR="00C5360C" w:rsidRPr="007544CF" w:rsidRDefault="00C5360C" w:rsidP="00C5360C">
            <w:pPr>
              <w:rPr>
                <w:color w:val="000000" w:themeColor="text1"/>
                <w:lang w:val="kk-KZ"/>
              </w:rPr>
            </w:pPr>
            <w:r w:rsidRPr="007544CF">
              <w:rPr>
                <w:color w:val="000000" w:themeColor="text1"/>
                <w:lang w:val="kk-KZ"/>
              </w:rPr>
              <w:t>10</w:t>
            </w:r>
          </w:p>
        </w:tc>
        <w:tc>
          <w:tcPr>
            <w:tcW w:w="0" w:type="auto"/>
            <w:hideMark/>
          </w:tcPr>
          <w:p w14:paraId="63476F40" w14:textId="77777777" w:rsidR="00C5360C" w:rsidRPr="007544CF" w:rsidRDefault="00C5360C" w:rsidP="00C5360C">
            <w:pPr>
              <w:rPr>
                <w:color w:val="000000" w:themeColor="text1"/>
                <w:lang w:val="kk-KZ"/>
              </w:rPr>
            </w:pPr>
            <w:r w:rsidRPr="007544CF">
              <w:rPr>
                <w:color w:val="000000" w:themeColor="text1"/>
                <w:lang w:val="kk-KZ"/>
              </w:rPr>
              <w:t>6</w:t>
            </w:r>
          </w:p>
        </w:tc>
      </w:tr>
      <w:tr w:rsidR="00B441A4" w:rsidRPr="007544CF" w14:paraId="58CFD42A" w14:textId="77777777" w:rsidTr="00487C07">
        <w:tc>
          <w:tcPr>
            <w:tcW w:w="2835" w:type="dxa"/>
            <w:hideMark/>
          </w:tcPr>
          <w:p w14:paraId="4ABB38DC" w14:textId="77777777" w:rsidR="00C5360C" w:rsidRPr="007544CF" w:rsidRDefault="00C5360C" w:rsidP="00C5360C">
            <w:pPr>
              <w:rPr>
                <w:color w:val="000000" w:themeColor="text1"/>
                <w:lang w:val="kk-KZ"/>
              </w:rPr>
            </w:pPr>
            <w:r w:rsidRPr="007544CF">
              <w:rPr>
                <w:bCs/>
                <w:color w:val="000000" w:themeColor="text1"/>
                <w:lang w:val="kk-KZ"/>
              </w:rPr>
              <w:t>Ынтымақтастық</w:t>
            </w:r>
          </w:p>
        </w:tc>
        <w:tc>
          <w:tcPr>
            <w:tcW w:w="993" w:type="dxa"/>
            <w:hideMark/>
          </w:tcPr>
          <w:p w14:paraId="0B812D96" w14:textId="77777777" w:rsidR="00C5360C" w:rsidRPr="007544CF" w:rsidRDefault="00C5360C" w:rsidP="00C5360C">
            <w:pPr>
              <w:rPr>
                <w:color w:val="000000" w:themeColor="text1"/>
                <w:lang w:val="kk-KZ"/>
              </w:rPr>
            </w:pPr>
            <w:r w:rsidRPr="007544CF">
              <w:rPr>
                <w:color w:val="000000" w:themeColor="text1"/>
                <w:lang w:val="kk-KZ"/>
              </w:rPr>
              <w:t>11</w:t>
            </w:r>
          </w:p>
        </w:tc>
        <w:tc>
          <w:tcPr>
            <w:tcW w:w="1134" w:type="dxa"/>
            <w:hideMark/>
          </w:tcPr>
          <w:p w14:paraId="75BE88EA" w14:textId="77777777" w:rsidR="00C5360C" w:rsidRPr="007544CF" w:rsidRDefault="00C5360C" w:rsidP="00C5360C">
            <w:pPr>
              <w:rPr>
                <w:color w:val="000000" w:themeColor="text1"/>
                <w:lang w:val="kk-KZ"/>
              </w:rPr>
            </w:pPr>
            <w:r w:rsidRPr="007544CF">
              <w:rPr>
                <w:color w:val="000000" w:themeColor="text1"/>
                <w:lang w:val="kk-KZ"/>
              </w:rPr>
              <w:t>28</w:t>
            </w:r>
          </w:p>
        </w:tc>
        <w:tc>
          <w:tcPr>
            <w:tcW w:w="1417" w:type="dxa"/>
            <w:hideMark/>
          </w:tcPr>
          <w:p w14:paraId="29976668" w14:textId="77777777" w:rsidR="00C5360C" w:rsidRPr="007544CF" w:rsidRDefault="00C5360C" w:rsidP="00C5360C">
            <w:pPr>
              <w:rPr>
                <w:color w:val="000000" w:themeColor="text1"/>
                <w:lang w:val="kk-KZ"/>
              </w:rPr>
            </w:pPr>
            <w:r w:rsidRPr="007544CF">
              <w:rPr>
                <w:color w:val="000000" w:themeColor="text1"/>
                <w:lang w:val="kk-KZ"/>
              </w:rPr>
              <w:t>26</w:t>
            </w:r>
          </w:p>
        </w:tc>
        <w:tc>
          <w:tcPr>
            <w:tcW w:w="1134" w:type="dxa"/>
            <w:hideMark/>
          </w:tcPr>
          <w:p w14:paraId="30405EC0" w14:textId="77777777" w:rsidR="00C5360C" w:rsidRPr="007544CF" w:rsidRDefault="00C5360C" w:rsidP="00C5360C">
            <w:pPr>
              <w:rPr>
                <w:color w:val="000000" w:themeColor="text1"/>
                <w:lang w:val="kk-KZ"/>
              </w:rPr>
            </w:pPr>
            <w:r w:rsidRPr="007544CF">
              <w:rPr>
                <w:color w:val="000000" w:themeColor="text1"/>
                <w:lang w:val="kk-KZ"/>
              </w:rPr>
              <w:t>16</w:t>
            </w:r>
          </w:p>
        </w:tc>
        <w:tc>
          <w:tcPr>
            <w:tcW w:w="1047" w:type="dxa"/>
            <w:hideMark/>
          </w:tcPr>
          <w:p w14:paraId="307FC3B8" w14:textId="77777777" w:rsidR="00C5360C" w:rsidRPr="007544CF" w:rsidRDefault="00C5360C" w:rsidP="00C5360C">
            <w:pPr>
              <w:rPr>
                <w:color w:val="000000" w:themeColor="text1"/>
                <w:lang w:val="kk-KZ"/>
              </w:rPr>
            </w:pPr>
            <w:r w:rsidRPr="007544CF">
              <w:rPr>
                <w:color w:val="000000" w:themeColor="text1"/>
                <w:lang w:val="kk-KZ"/>
              </w:rPr>
              <w:t>13</w:t>
            </w:r>
          </w:p>
        </w:tc>
        <w:tc>
          <w:tcPr>
            <w:tcW w:w="0" w:type="auto"/>
            <w:hideMark/>
          </w:tcPr>
          <w:p w14:paraId="308426C3" w14:textId="77777777" w:rsidR="00C5360C" w:rsidRPr="007544CF" w:rsidRDefault="00C5360C" w:rsidP="00C5360C">
            <w:pPr>
              <w:rPr>
                <w:color w:val="000000" w:themeColor="text1"/>
                <w:lang w:val="kk-KZ"/>
              </w:rPr>
            </w:pPr>
            <w:r w:rsidRPr="007544CF">
              <w:rPr>
                <w:color w:val="000000" w:themeColor="text1"/>
                <w:lang w:val="kk-KZ"/>
              </w:rPr>
              <w:t>6</w:t>
            </w:r>
          </w:p>
        </w:tc>
      </w:tr>
      <w:tr w:rsidR="00C5360C" w:rsidRPr="007544CF" w14:paraId="783DF99D" w14:textId="77777777" w:rsidTr="00487C07">
        <w:tc>
          <w:tcPr>
            <w:tcW w:w="2835" w:type="dxa"/>
            <w:hideMark/>
          </w:tcPr>
          <w:p w14:paraId="380B3A7B" w14:textId="77777777" w:rsidR="00C5360C" w:rsidRPr="007544CF" w:rsidRDefault="00C5360C" w:rsidP="00C5360C">
            <w:pPr>
              <w:rPr>
                <w:color w:val="000000" w:themeColor="text1"/>
                <w:lang w:val="kk-KZ"/>
              </w:rPr>
            </w:pPr>
            <w:r w:rsidRPr="007544CF">
              <w:rPr>
                <w:bCs/>
                <w:color w:val="000000" w:themeColor="text1"/>
                <w:lang w:val="kk-KZ"/>
              </w:rPr>
              <w:t>Орташа мәндер</w:t>
            </w:r>
          </w:p>
        </w:tc>
        <w:tc>
          <w:tcPr>
            <w:tcW w:w="993" w:type="dxa"/>
            <w:hideMark/>
          </w:tcPr>
          <w:p w14:paraId="21CF57C1" w14:textId="77777777" w:rsidR="00C5360C" w:rsidRPr="007544CF" w:rsidRDefault="00C5360C" w:rsidP="00C5360C">
            <w:pPr>
              <w:rPr>
                <w:color w:val="000000" w:themeColor="text1"/>
                <w:lang w:val="kk-KZ"/>
              </w:rPr>
            </w:pPr>
            <w:r w:rsidRPr="007544CF">
              <w:rPr>
                <w:color w:val="000000" w:themeColor="text1"/>
                <w:lang w:val="kk-KZ"/>
              </w:rPr>
              <w:t>10,7</w:t>
            </w:r>
          </w:p>
        </w:tc>
        <w:tc>
          <w:tcPr>
            <w:tcW w:w="1134" w:type="dxa"/>
            <w:hideMark/>
          </w:tcPr>
          <w:p w14:paraId="2A663D23" w14:textId="77777777" w:rsidR="00C5360C" w:rsidRPr="007544CF" w:rsidRDefault="00C5360C" w:rsidP="00C5360C">
            <w:pPr>
              <w:rPr>
                <w:color w:val="000000" w:themeColor="text1"/>
                <w:lang w:val="kk-KZ"/>
              </w:rPr>
            </w:pPr>
            <w:r w:rsidRPr="007544CF">
              <w:rPr>
                <w:color w:val="000000" w:themeColor="text1"/>
                <w:lang w:val="kk-KZ"/>
              </w:rPr>
              <w:t>34,7</w:t>
            </w:r>
          </w:p>
        </w:tc>
        <w:tc>
          <w:tcPr>
            <w:tcW w:w="1417" w:type="dxa"/>
            <w:hideMark/>
          </w:tcPr>
          <w:p w14:paraId="2F444022" w14:textId="77777777" w:rsidR="00C5360C" w:rsidRPr="007544CF" w:rsidRDefault="00C5360C" w:rsidP="00C5360C">
            <w:pPr>
              <w:rPr>
                <w:color w:val="000000" w:themeColor="text1"/>
                <w:lang w:val="kk-KZ"/>
              </w:rPr>
            </w:pPr>
            <w:r w:rsidRPr="007544CF">
              <w:rPr>
                <w:color w:val="000000" w:themeColor="text1"/>
                <w:lang w:val="kk-KZ"/>
              </w:rPr>
              <w:t>27,3</w:t>
            </w:r>
          </w:p>
        </w:tc>
        <w:tc>
          <w:tcPr>
            <w:tcW w:w="1134" w:type="dxa"/>
            <w:hideMark/>
          </w:tcPr>
          <w:p w14:paraId="685D18B6" w14:textId="77777777" w:rsidR="00C5360C" w:rsidRPr="007544CF" w:rsidRDefault="00C5360C" w:rsidP="00C5360C">
            <w:pPr>
              <w:rPr>
                <w:color w:val="000000" w:themeColor="text1"/>
                <w:lang w:val="kk-KZ"/>
              </w:rPr>
            </w:pPr>
            <w:r w:rsidRPr="007544CF">
              <w:rPr>
                <w:color w:val="000000" w:themeColor="text1"/>
                <w:lang w:val="kk-KZ"/>
              </w:rPr>
              <w:t>12,3</w:t>
            </w:r>
          </w:p>
        </w:tc>
        <w:tc>
          <w:tcPr>
            <w:tcW w:w="1047" w:type="dxa"/>
            <w:hideMark/>
          </w:tcPr>
          <w:p w14:paraId="5689FF71" w14:textId="77777777" w:rsidR="00C5360C" w:rsidRPr="007544CF" w:rsidRDefault="00C5360C" w:rsidP="00C5360C">
            <w:pPr>
              <w:rPr>
                <w:color w:val="000000" w:themeColor="text1"/>
                <w:lang w:val="kk-KZ"/>
              </w:rPr>
            </w:pPr>
            <w:r w:rsidRPr="007544CF">
              <w:rPr>
                <w:color w:val="000000" w:themeColor="text1"/>
                <w:lang w:val="kk-KZ"/>
              </w:rPr>
              <w:t>10</w:t>
            </w:r>
          </w:p>
        </w:tc>
        <w:tc>
          <w:tcPr>
            <w:tcW w:w="0" w:type="auto"/>
            <w:hideMark/>
          </w:tcPr>
          <w:p w14:paraId="07197F86" w14:textId="77777777" w:rsidR="00C5360C" w:rsidRPr="007544CF" w:rsidRDefault="00C5360C" w:rsidP="00C5360C">
            <w:pPr>
              <w:rPr>
                <w:color w:val="000000" w:themeColor="text1"/>
                <w:lang w:val="kk-KZ"/>
              </w:rPr>
            </w:pPr>
            <w:r w:rsidRPr="007544CF">
              <w:rPr>
                <w:color w:val="000000" w:themeColor="text1"/>
                <w:lang w:val="kk-KZ"/>
              </w:rPr>
              <w:t>5</w:t>
            </w:r>
          </w:p>
        </w:tc>
      </w:tr>
    </w:tbl>
    <w:p w14:paraId="7C9DF63D" w14:textId="77777777" w:rsidR="00617972" w:rsidRPr="007544CF" w:rsidRDefault="00617972" w:rsidP="00C5360C">
      <w:pPr>
        <w:ind w:firstLine="709"/>
        <w:jc w:val="both"/>
        <w:rPr>
          <w:bCs/>
          <w:color w:val="000000" w:themeColor="text1"/>
          <w:sz w:val="28"/>
          <w:szCs w:val="28"/>
          <w:lang w:val="kk-KZ" w:eastAsia="ru-RU"/>
        </w:rPr>
      </w:pPr>
    </w:p>
    <w:p w14:paraId="52FC8C41" w14:textId="6D8CF3E3" w:rsidR="00C5360C" w:rsidRPr="007544CF" w:rsidRDefault="008303AB" w:rsidP="00C5360C">
      <w:pPr>
        <w:ind w:firstLine="709"/>
        <w:jc w:val="both"/>
        <w:rPr>
          <w:color w:val="000000" w:themeColor="text1"/>
          <w:sz w:val="28"/>
          <w:szCs w:val="28"/>
          <w:lang w:val="kk-KZ" w:eastAsia="ru-RU"/>
        </w:rPr>
      </w:pPr>
      <w:r w:rsidRPr="007544CF">
        <w:rPr>
          <w:bCs/>
          <w:color w:val="000000" w:themeColor="text1"/>
          <w:sz w:val="28"/>
          <w:szCs w:val="28"/>
          <w:lang w:val="kk-KZ" w:eastAsia="ru-RU"/>
        </w:rPr>
        <w:t>18</w:t>
      </w:r>
      <w:r w:rsidR="00C5360C" w:rsidRPr="007544CF">
        <w:rPr>
          <w:bCs/>
          <w:color w:val="000000" w:themeColor="text1"/>
          <w:sz w:val="28"/>
          <w:szCs w:val="28"/>
          <w:lang w:val="kk-KZ" w:eastAsia="ru-RU"/>
        </w:rPr>
        <w:t xml:space="preserve"> кестеде ұсынылған студенттердің бақылау сауалнамасының деректерін талдау нәтижесі</w:t>
      </w:r>
      <w:r w:rsidR="00C5360C" w:rsidRPr="007544CF">
        <w:rPr>
          <w:color w:val="000000" w:themeColor="text1"/>
          <w:sz w:val="28"/>
          <w:szCs w:val="28"/>
          <w:lang w:val="kk-KZ" w:eastAsia="ru-RU"/>
        </w:rPr>
        <w:t xml:space="preserve"> олардың басым көпшілігінің 4К дағдылары (сыни ойлау, креативтілік, қарым-қатынас және ынтымақтастық) туралы, олардың құрылымы, қалыптастыру әдістері мен тәсілдері жайында білімдерінің бар екенін көрсетті. Респонденттердің 10,7%-ы тек білім деңгейінде, 34,7%-ы түсіну деңгейінде, ал 27,3%-ы ішінара қолдану деңгейінде білім көрсеткен. Блум таксономиясына сәйкес деңгей жоғарылаған сайын, студенттердің нәтижелері төмендеген (талдау деңгейінде – 12,3%, синтез – 10%, бағалау – 5%). Бұл шетел тілін оқыту барысында 4К дағдыларын қалыптастыруға бағытталған студенттердің дайындық деңгейінің әлсіз екенін көрсетеді.</w:t>
      </w:r>
    </w:p>
    <w:p w14:paraId="3D9D6A76" w14:textId="77777777" w:rsidR="00C5360C" w:rsidRPr="007544CF" w:rsidRDefault="00C5360C" w:rsidP="00C5360C">
      <w:pPr>
        <w:ind w:firstLine="709"/>
        <w:jc w:val="both"/>
        <w:rPr>
          <w:color w:val="000000" w:themeColor="text1"/>
          <w:sz w:val="28"/>
          <w:szCs w:val="28"/>
          <w:lang w:val="kk-KZ" w:eastAsia="ru-RU"/>
        </w:rPr>
      </w:pPr>
      <w:r w:rsidRPr="007544CF">
        <w:rPr>
          <w:bCs/>
          <w:color w:val="000000" w:themeColor="text1"/>
          <w:sz w:val="28"/>
          <w:szCs w:val="28"/>
          <w:lang w:val="kk-KZ" w:eastAsia="ru-RU"/>
        </w:rPr>
        <w:t>Мектеп шетел тілі курсы аясында 4К дағдыларын оқытудың рөлі мен маңыздылығы туралы студенттердің хабардарлығы</w:t>
      </w:r>
      <w:r w:rsidRPr="007544CF">
        <w:rPr>
          <w:color w:val="000000" w:themeColor="text1"/>
          <w:sz w:val="28"/>
          <w:szCs w:val="28"/>
          <w:lang w:val="kk-KZ" w:eastAsia="ru-RU"/>
        </w:rPr>
        <w:t xml:space="preserve"> сауалнама әдісі арқылы анықталды. </w:t>
      </w:r>
    </w:p>
    <w:p w14:paraId="5B0A0A55"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w:t>
      </w:r>
      <w:r w:rsidR="00D33B41" w:rsidRPr="007544CF">
        <w:rPr>
          <w:color w:val="000000" w:themeColor="text1"/>
          <w:sz w:val="28"/>
          <w:szCs w:val="28"/>
          <w:lang w:val="kk-KZ" w:eastAsia="ru-RU"/>
        </w:rPr>
        <w:t>ХХІ</w:t>
      </w:r>
      <w:r w:rsidRPr="007544CF">
        <w:rPr>
          <w:color w:val="000000" w:themeColor="text1"/>
          <w:sz w:val="28"/>
          <w:szCs w:val="28"/>
          <w:lang w:val="kk-KZ" w:eastAsia="ru-RU"/>
        </w:rPr>
        <w:t xml:space="preserve"> ғасырдағы </w:t>
      </w:r>
      <w:r w:rsidR="00617972" w:rsidRPr="007544CF">
        <w:rPr>
          <w:color w:val="000000" w:themeColor="text1"/>
          <w:sz w:val="28"/>
          <w:szCs w:val="28"/>
          <w:lang w:val="kk-KZ" w:eastAsia="ru-RU"/>
        </w:rPr>
        <w:t>білім алушыларда</w:t>
      </w:r>
      <w:r w:rsidRPr="007544CF">
        <w:rPr>
          <w:color w:val="000000" w:themeColor="text1"/>
          <w:sz w:val="28"/>
          <w:szCs w:val="28"/>
          <w:lang w:val="kk-KZ" w:eastAsia="ru-RU"/>
        </w:rPr>
        <w:t xml:space="preserve"> 4К дағдыларын қалыптастыру міндетінің өзектілігін айқындайтын факторлар мен жағдайларды атаңыз» деген сұраққа студенттердің тек 25%-ы 4-5 фактор мен жағдайды (төртінші өнеркәсіптік революция, жаһандану, цифрландыру, әлемдік білім беру кеңістігіне интеграция, тұрақты өзгерістер) атап өтті. 32%-ы тек бір немесе екі факторды (жаһандану мен цифрландыру), ал 43%-ы тек бір факторды көрсеткен немесе жауап беруде қиналған. </w:t>
      </w:r>
    </w:p>
    <w:p w14:paraId="2B3B3413"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«Икемді дағдылардың </w:t>
      </w:r>
      <w:r w:rsidR="00F00CD0" w:rsidRPr="007544CF">
        <w:rPr>
          <w:color w:val="000000" w:themeColor="text1"/>
          <w:sz w:val="28"/>
          <w:szCs w:val="28"/>
          <w:lang w:val="kk-KZ" w:eastAsia="ru-RU"/>
        </w:rPr>
        <w:t>білім алушылар</w:t>
      </w:r>
      <w:r w:rsidRPr="007544CF">
        <w:rPr>
          <w:color w:val="000000" w:themeColor="text1"/>
          <w:sz w:val="28"/>
          <w:szCs w:val="28"/>
          <w:lang w:val="kk-KZ" w:eastAsia="ru-RU"/>
        </w:rPr>
        <w:t xml:space="preserve"> үшін қандай пайдасы бар?» деген сұраққа студенттердің тек 5%-ы 7-8 тармақты, 29%-ы 5-6 тармақты атап өткен. 41%-ы тек екі немесе үш тармақты, ал 25%-ы тек бір-екі тармақты ғана көрсеткен немесе мүлдем жауап бермеген.</w:t>
      </w:r>
    </w:p>
    <w:p w14:paraId="19498489"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«Ағылшын тілі сабақтары </w:t>
      </w:r>
      <w:r w:rsidR="00617972" w:rsidRPr="007544CF">
        <w:rPr>
          <w:color w:val="000000" w:themeColor="text1"/>
          <w:sz w:val="28"/>
          <w:szCs w:val="28"/>
          <w:lang w:val="kk-KZ" w:eastAsia="ru-RU"/>
        </w:rPr>
        <w:t>білім алушылардың</w:t>
      </w:r>
      <w:r w:rsidRPr="007544CF">
        <w:rPr>
          <w:color w:val="000000" w:themeColor="text1"/>
          <w:sz w:val="28"/>
          <w:szCs w:val="28"/>
          <w:lang w:val="kk-KZ" w:eastAsia="ru-RU"/>
        </w:rPr>
        <w:t xml:space="preserve"> 4К дағдыларын қалыптастыруға қандай мүмкіндіктер ашады?» деген сұраққа жауап бергенде, 42%-ы ағылшын тілі сабақтары ең алдымен коммуникативтік дағдыларды дамытатынын, 39%-ы әртүрлі мазмұнмен жұмыс істеген кезде сыни ойлауды дамытатынын жазған. 26%-ы топтық оқыту және танымдық іс-әрекеттерді </w:t>
      </w:r>
      <w:r w:rsidRPr="007544CF">
        <w:rPr>
          <w:color w:val="000000" w:themeColor="text1"/>
          <w:sz w:val="28"/>
          <w:szCs w:val="28"/>
          <w:lang w:val="kk-KZ" w:eastAsia="ru-RU"/>
        </w:rPr>
        <w:lastRenderedPageBreak/>
        <w:t xml:space="preserve">ұйымдастыру кезінде </w:t>
      </w:r>
      <w:r w:rsidR="004923E7" w:rsidRPr="007544CF">
        <w:rPr>
          <w:color w:val="000000" w:themeColor="text1"/>
          <w:sz w:val="28"/>
          <w:szCs w:val="28"/>
          <w:lang w:val="kk-KZ" w:eastAsia="ru-RU"/>
        </w:rPr>
        <w:t>коллабо</w:t>
      </w:r>
      <w:r w:rsidR="00617972" w:rsidRPr="007544CF">
        <w:rPr>
          <w:color w:val="000000" w:themeColor="text1"/>
          <w:sz w:val="28"/>
          <w:szCs w:val="28"/>
          <w:lang w:val="kk-KZ" w:eastAsia="ru-RU"/>
        </w:rPr>
        <w:t>рация</w:t>
      </w:r>
      <w:r w:rsidRPr="007544CF">
        <w:rPr>
          <w:color w:val="000000" w:themeColor="text1"/>
          <w:sz w:val="28"/>
          <w:szCs w:val="28"/>
          <w:lang w:val="kk-KZ" w:eastAsia="ru-RU"/>
        </w:rPr>
        <w:t xml:space="preserve"> дағдыларын дамыту мүмкіндігін атап өткен. Тек 11%-ы ағылшын тілі сабақтарындағы проблемалық және шығармашылық тапсырмаларды </w:t>
      </w:r>
      <w:r w:rsidR="00F00CD0" w:rsidRPr="007544CF">
        <w:rPr>
          <w:color w:val="000000" w:themeColor="text1"/>
          <w:sz w:val="28"/>
          <w:szCs w:val="28"/>
          <w:lang w:val="kk-KZ" w:eastAsia="ru-RU"/>
        </w:rPr>
        <w:t>білім алушылардың</w:t>
      </w:r>
      <w:r w:rsidR="00714230" w:rsidRPr="007544CF">
        <w:rPr>
          <w:color w:val="000000" w:themeColor="text1"/>
          <w:sz w:val="28"/>
          <w:szCs w:val="28"/>
          <w:lang w:val="kk-KZ" w:eastAsia="ru-RU"/>
        </w:rPr>
        <w:t xml:space="preserve"> </w:t>
      </w:r>
      <w:r w:rsidRPr="007544CF">
        <w:rPr>
          <w:color w:val="000000" w:themeColor="text1"/>
          <w:sz w:val="28"/>
          <w:szCs w:val="28"/>
          <w:lang w:val="kk-KZ" w:eastAsia="ru-RU"/>
        </w:rPr>
        <w:t>шығармашылық дағдыларын дамытуға ықпал ететінін көрсеткен.</w:t>
      </w:r>
    </w:p>
    <w:p w14:paraId="346E481F"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Блум таксономиясына сәйкес </w:t>
      </w:r>
      <w:r w:rsidRPr="007544CF">
        <w:rPr>
          <w:bCs/>
          <w:color w:val="000000" w:themeColor="text1"/>
          <w:sz w:val="28"/>
          <w:szCs w:val="28"/>
          <w:lang w:val="kk-KZ" w:eastAsia="ru-RU"/>
        </w:rPr>
        <w:t>4К дағдыларын оқыту мен жаттықтыру әдістерін меңгерудің негізгі деңгейін анықтау</w:t>
      </w:r>
      <w:r w:rsidRPr="007544CF">
        <w:rPr>
          <w:color w:val="000000" w:themeColor="text1"/>
          <w:sz w:val="28"/>
          <w:szCs w:val="28"/>
          <w:lang w:val="kk-KZ" w:eastAsia="ru-RU"/>
        </w:rPr>
        <w:t xml:space="preserve"> Шымкент қаласында</w:t>
      </w:r>
      <w:r w:rsidR="00617972" w:rsidRPr="007544CF">
        <w:rPr>
          <w:color w:val="000000" w:themeColor="text1"/>
          <w:sz w:val="28"/>
          <w:szCs w:val="28"/>
          <w:lang w:val="kk-KZ" w:eastAsia="ru-RU"/>
        </w:rPr>
        <w:t>ғы мектептердің тәжірибелі шет</w:t>
      </w:r>
      <w:r w:rsidRPr="007544CF">
        <w:rPr>
          <w:color w:val="000000" w:themeColor="text1"/>
          <w:sz w:val="28"/>
          <w:szCs w:val="28"/>
          <w:lang w:val="kk-KZ" w:eastAsia="ru-RU"/>
        </w:rPr>
        <w:t xml:space="preserve"> тілі мұғалімдері мен «Заманауи тілдер және аударма» кафедрасы оқытушылары арасынан шақырылған сарапшылардың қатысуымен жүргізілді.</w:t>
      </w:r>
    </w:p>
    <w:p w14:paraId="05D1AAA0" w14:textId="5533CFE6"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Сарапшылар Блум таксономиясына сәйкес студенттерден 4К дағдыларын </w:t>
      </w:r>
      <w:r w:rsidR="00F00CD0" w:rsidRPr="007544CF">
        <w:rPr>
          <w:color w:val="000000" w:themeColor="text1"/>
          <w:sz w:val="28"/>
          <w:szCs w:val="28"/>
          <w:lang w:val="kk-KZ" w:eastAsia="ru-RU"/>
        </w:rPr>
        <w:t>білім алушыларды</w:t>
      </w:r>
      <w:r w:rsidRPr="007544CF">
        <w:rPr>
          <w:color w:val="000000" w:themeColor="text1"/>
          <w:sz w:val="28"/>
          <w:szCs w:val="28"/>
          <w:lang w:val="kk-KZ" w:eastAsia="ru-RU"/>
        </w:rPr>
        <w:t xml:space="preserve"> оқыту және жаттықтыру әдістері мен формалары туралы ауызша сауалнама алды. Кейін студенттерге 4К дағдыларын оқыту мен меңгертудің мақсаттарын қарастыратын ағылшын тілі сабақтары мен тапсырмаларын әзірлеу бойынша жеке тапсырмалар берілді. Сарапшыларға студенттердің білімін бағалау критерийлері мен олардың қалыптасу деңгейінің сандық көрсеткіштері жазылған арнайы түрде жасалған «сараптамалық парақтар» берілді. Критерийлерді бағалау 100 балдық жүйе бойынша жүзеге асырылды. Студенттердің Блум таксономиясына сәйкес 4К дағдыларын оқыту және жаттықтыру әдістері мен технологияларын меңгеру деңгейін сарапшылардың бағалау нәтижелері 1</w:t>
      </w:r>
      <w:r w:rsidR="00487C07" w:rsidRPr="007544CF">
        <w:rPr>
          <w:color w:val="000000" w:themeColor="text1"/>
          <w:sz w:val="28"/>
          <w:szCs w:val="28"/>
          <w:lang w:val="kk-KZ" w:eastAsia="ru-RU"/>
        </w:rPr>
        <w:t>9</w:t>
      </w:r>
      <w:r w:rsidRPr="007544CF">
        <w:rPr>
          <w:color w:val="000000" w:themeColor="text1"/>
          <w:sz w:val="28"/>
          <w:szCs w:val="28"/>
          <w:lang w:val="kk-KZ" w:eastAsia="ru-RU"/>
        </w:rPr>
        <w:t>-кестеде келтірілген</w:t>
      </w:r>
      <w:r w:rsidRPr="007544CF">
        <w:rPr>
          <w:b/>
          <w:color w:val="000000" w:themeColor="text1"/>
          <w:sz w:val="28"/>
          <w:szCs w:val="28"/>
          <w:lang w:val="kk-KZ" w:eastAsia="ru-RU"/>
        </w:rPr>
        <w:t xml:space="preserve">. </w:t>
      </w:r>
    </w:p>
    <w:p w14:paraId="578B7C0A" w14:textId="77777777" w:rsidR="00C5360C" w:rsidRPr="007544CF" w:rsidRDefault="00C5360C" w:rsidP="00C5360C">
      <w:pPr>
        <w:ind w:firstLine="709"/>
        <w:jc w:val="both"/>
        <w:rPr>
          <w:color w:val="000000" w:themeColor="text1"/>
          <w:sz w:val="28"/>
          <w:szCs w:val="28"/>
          <w:lang w:val="kk-KZ" w:eastAsia="ru-RU"/>
        </w:rPr>
      </w:pPr>
    </w:p>
    <w:p w14:paraId="1D226327" w14:textId="67084891" w:rsidR="00C5360C" w:rsidRPr="007544CF" w:rsidRDefault="00C5360C" w:rsidP="00C5360C">
      <w:pPr>
        <w:jc w:val="both"/>
        <w:rPr>
          <w:bCs/>
          <w:color w:val="000000" w:themeColor="text1"/>
          <w:sz w:val="28"/>
          <w:szCs w:val="28"/>
          <w:lang w:val="kk-KZ" w:eastAsia="ru-RU"/>
        </w:rPr>
      </w:pPr>
      <w:r w:rsidRPr="007544CF">
        <w:rPr>
          <w:bCs/>
          <w:color w:val="000000" w:themeColor="text1"/>
          <w:sz w:val="28"/>
          <w:szCs w:val="28"/>
          <w:lang w:val="kk-KZ" w:eastAsia="ru-RU"/>
        </w:rPr>
        <w:t>Кесте</w:t>
      </w:r>
      <w:r w:rsidR="00E24CE7" w:rsidRPr="007544CF">
        <w:rPr>
          <w:bCs/>
          <w:color w:val="000000" w:themeColor="text1"/>
          <w:sz w:val="28"/>
          <w:szCs w:val="28"/>
          <w:lang w:val="kk-KZ" w:eastAsia="ru-RU"/>
        </w:rPr>
        <w:t xml:space="preserve"> </w:t>
      </w:r>
      <w:r w:rsidRPr="007544CF">
        <w:rPr>
          <w:bCs/>
          <w:color w:val="000000" w:themeColor="text1"/>
          <w:sz w:val="28"/>
          <w:szCs w:val="28"/>
          <w:lang w:val="kk-KZ" w:eastAsia="ru-RU"/>
        </w:rPr>
        <w:t>1</w:t>
      </w:r>
      <w:r w:rsidR="00487C07" w:rsidRPr="007544CF">
        <w:rPr>
          <w:bCs/>
          <w:color w:val="000000" w:themeColor="text1"/>
          <w:sz w:val="28"/>
          <w:szCs w:val="28"/>
          <w:lang w:val="kk-KZ" w:eastAsia="ru-RU"/>
        </w:rPr>
        <w:t>9</w:t>
      </w:r>
      <w:r w:rsidRPr="007544CF">
        <w:rPr>
          <w:bCs/>
          <w:color w:val="000000" w:themeColor="text1"/>
          <w:sz w:val="28"/>
          <w:szCs w:val="28"/>
          <w:lang w:val="kk-KZ" w:eastAsia="ru-RU"/>
        </w:rPr>
        <w:t xml:space="preserve">- Студенттердің </w:t>
      </w:r>
      <w:r w:rsidRPr="007544CF">
        <w:rPr>
          <w:color w:val="000000" w:themeColor="text1"/>
          <w:sz w:val="28"/>
          <w:szCs w:val="28"/>
          <w:lang w:val="kk-KZ" w:eastAsia="ru-RU"/>
        </w:rPr>
        <w:t xml:space="preserve">Блум таксономиясына сәйкес </w:t>
      </w:r>
      <w:r w:rsidRPr="007544CF">
        <w:rPr>
          <w:bCs/>
          <w:color w:val="000000" w:themeColor="text1"/>
          <w:sz w:val="28"/>
          <w:szCs w:val="28"/>
          <w:lang w:val="kk-KZ" w:eastAsia="ru-RU"/>
        </w:rPr>
        <w:t>4К дағдыларын оқыту және жаттықтыру әдістерін меңгеру деңгейінің сараптамалық бағалауы</w:t>
      </w:r>
    </w:p>
    <w:p w14:paraId="4B4288A3" w14:textId="77777777" w:rsidR="00C5360C" w:rsidRPr="007544CF" w:rsidRDefault="00C5360C" w:rsidP="00C5360C">
      <w:pPr>
        <w:ind w:firstLine="720"/>
        <w:jc w:val="both"/>
        <w:rPr>
          <w:b/>
          <w:bCs/>
          <w:color w:val="000000" w:themeColor="text1"/>
          <w:sz w:val="28"/>
          <w:szCs w:val="28"/>
          <w:lang w:val="kk-KZ" w:eastAsia="ru-RU"/>
        </w:rPr>
      </w:pPr>
    </w:p>
    <w:tbl>
      <w:tblPr>
        <w:tblStyle w:val="8"/>
        <w:tblW w:w="9639" w:type="dxa"/>
        <w:tblInd w:w="108" w:type="dxa"/>
        <w:tblLayout w:type="fixed"/>
        <w:tblLook w:val="04A0" w:firstRow="1" w:lastRow="0" w:firstColumn="1" w:lastColumn="0" w:noHBand="0" w:noVBand="1"/>
      </w:tblPr>
      <w:tblGrid>
        <w:gridCol w:w="4111"/>
        <w:gridCol w:w="1343"/>
        <w:gridCol w:w="1350"/>
        <w:gridCol w:w="1299"/>
        <w:gridCol w:w="1536"/>
      </w:tblGrid>
      <w:tr w:rsidR="00B441A4" w:rsidRPr="007544CF" w14:paraId="61ACE6B7" w14:textId="77777777" w:rsidTr="00487C07">
        <w:tc>
          <w:tcPr>
            <w:tcW w:w="4111" w:type="dxa"/>
            <w:hideMark/>
          </w:tcPr>
          <w:p w14:paraId="5280BB44" w14:textId="77777777" w:rsidR="00C5360C" w:rsidRPr="007544CF" w:rsidRDefault="00C5360C" w:rsidP="00C5360C">
            <w:pPr>
              <w:rPr>
                <w:color w:val="000000" w:themeColor="text1"/>
                <w:lang w:val="kk-KZ"/>
              </w:rPr>
            </w:pPr>
            <w:r w:rsidRPr="007544CF">
              <w:rPr>
                <w:color w:val="000000" w:themeColor="text1"/>
                <w:lang w:val="kk-KZ"/>
              </w:rPr>
              <w:t>Бағалау параметрлері</w:t>
            </w:r>
          </w:p>
        </w:tc>
        <w:tc>
          <w:tcPr>
            <w:tcW w:w="1343" w:type="dxa"/>
            <w:hideMark/>
          </w:tcPr>
          <w:p w14:paraId="2F9D08AE" w14:textId="77777777" w:rsidR="00C5360C" w:rsidRPr="007544CF" w:rsidRDefault="00C5360C" w:rsidP="00C5360C">
            <w:pPr>
              <w:rPr>
                <w:color w:val="000000" w:themeColor="text1"/>
                <w:lang w:val="kk-KZ"/>
              </w:rPr>
            </w:pPr>
            <w:r w:rsidRPr="007544CF">
              <w:rPr>
                <w:color w:val="000000" w:themeColor="text1"/>
                <w:lang w:val="kk-KZ"/>
              </w:rPr>
              <w:t>Жоғары (85–100 балл)</w:t>
            </w:r>
          </w:p>
        </w:tc>
        <w:tc>
          <w:tcPr>
            <w:tcW w:w="1350" w:type="dxa"/>
          </w:tcPr>
          <w:p w14:paraId="3662C10C" w14:textId="77777777" w:rsidR="00C5360C" w:rsidRPr="007544CF" w:rsidRDefault="00C5360C" w:rsidP="00C5360C">
            <w:pPr>
              <w:rPr>
                <w:color w:val="000000" w:themeColor="text1"/>
                <w:lang w:val="kk-KZ"/>
              </w:rPr>
            </w:pPr>
            <w:r w:rsidRPr="007544CF">
              <w:rPr>
                <w:color w:val="000000" w:themeColor="text1"/>
                <w:lang w:val="kk-KZ"/>
              </w:rPr>
              <w:t>Қанағаттанарлық (70–84 балл)</w:t>
            </w:r>
          </w:p>
        </w:tc>
        <w:tc>
          <w:tcPr>
            <w:tcW w:w="1299" w:type="dxa"/>
          </w:tcPr>
          <w:p w14:paraId="0594A7EE" w14:textId="77777777" w:rsidR="00C5360C" w:rsidRPr="007544CF" w:rsidRDefault="00C5360C" w:rsidP="00C5360C">
            <w:pPr>
              <w:rPr>
                <w:color w:val="000000" w:themeColor="text1"/>
                <w:lang w:val="kk-KZ"/>
              </w:rPr>
            </w:pPr>
            <w:r w:rsidRPr="007544CF">
              <w:rPr>
                <w:color w:val="000000" w:themeColor="text1"/>
                <w:lang w:val="kk-KZ"/>
              </w:rPr>
              <w:t>Орташа (50–69 балл)</w:t>
            </w:r>
          </w:p>
        </w:tc>
        <w:tc>
          <w:tcPr>
            <w:tcW w:w="1536" w:type="dxa"/>
          </w:tcPr>
          <w:p w14:paraId="32FAFC46" w14:textId="77777777" w:rsidR="00C5360C" w:rsidRPr="007544CF" w:rsidRDefault="00C5360C" w:rsidP="00C5360C">
            <w:pPr>
              <w:rPr>
                <w:color w:val="000000" w:themeColor="text1"/>
                <w:lang w:val="kk-KZ"/>
              </w:rPr>
            </w:pPr>
            <w:r w:rsidRPr="007544CF">
              <w:rPr>
                <w:color w:val="000000" w:themeColor="text1"/>
                <w:lang w:val="kk-KZ"/>
              </w:rPr>
              <w:t>Төмен (50 баллдан төмен)</w:t>
            </w:r>
          </w:p>
        </w:tc>
      </w:tr>
      <w:tr w:rsidR="00B441A4" w:rsidRPr="007544CF" w14:paraId="5AF3B0F5" w14:textId="77777777" w:rsidTr="00487C07">
        <w:tc>
          <w:tcPr>
            <w:tcW w:w="4111" w:type="dxa"/>
            <w:hideMark/>
          </w:tcPr>
          <w:p w14:paraId="411BD9CA" w14:textId="77777777" w:rsidR="00C5360C" w:rsidRPr="007544CF" w:rsidRDefault="00C5360C" w:rsidP="00951F22">
            <w:pPr>
              <w:jc w:val="both"/>
              <w:rPr>
                <w:color w:val="000000" w:themeColor="text1"/>
                <w:lang w:val="kk-KZ"/>
              </w:rPr>
            </w:pPr>
            <w:r w:rsidRPr="007544CF">
              <w:rPr>
                <w:color w:val="000000" w:themeColor="text1"/>
                <w:lang w:val="kk-KZ"/>
              </w:rPr>
              <w:t>Сыни ойлауды оқыту және меңгеру әдістерін білу</w:t>
            </w:r>
          </w:p>
        </w:tc>
        <w:tc>
          <w:tcPr>
            <w:tcW w:w="1343" w:type="dxa"/>
            <w:hideMark/>
          </w:tcPr>
          <w:p w14:paraId="647EF605" w14:textId="77777777" w:rsidR="00C5360C" w:rsidRPr="007544CF" w:rsidRDefault="00C5360C" w:rsidP="00C5360C">
            <w:pPr>
              <w:rPr>
                <w:color w:val="000000" w:themeColor="text1"/>
                <w:lang w:val="kk-KZ"/>
              </w:rPr>
            </w:pPr>
            <w:r w:rsidRPr="007544CF">
              <w:rPr>
                <w:color w:val="000000" w:themeColor="text1"/>
                <w:lang w:val="kk-KZ"/>
              </w:rPr>
              <w:t>3,2%</w:t>
            </w:r>
          </w:p>
        </w:tc>
        <w:tc>
          <w:tcPr>
            <w:tcW w:w="1350" w:type="dxa"/>
            <w:hideMark/>
          </w:tcPr>
          <w:p w14:paraId="75B0FD46" w14:textId="77777777" w:rsidR="00C5360C" w:rsidRPr="007544CF" w:rsidRDefault="00C5360C" w:rsidP="00C5360C">
            <w:pPr>
              <w:rPr>
                <w:color w:val="000000" w:themeColor="text1"/>
                <w:lang w:val="kk-KZ"/>
              </w:rPr>
            </w:pPr>
            <w:r w:rsidRPr="007544CF">
              <w:rPr>
                <w:color w:val="000000" w:themeColor="text1"/>
                <w:lang w:val="kk-KZ"/>
              </w:rPr>
              <w:t>20,3%</w:t>
            </w:r>
          </w:p>
        </w:tc>
        <w:tc>
          <w:tcPr>
            <w:tcW w:w="1299" w:type="dxa"/>
            <w:hideMark/>
          </w:tcPr>
          <w:p w14:paraId="21F15001" w14:textId="77777777" w:rsidR="00C5360C" w:rsidRPr="007544CF" w:rsidRDefault="00C5360C" w:rsidP="00C5360C">
            <w:pPr>
              <w:rPr>
                <w:color w:val="000000" w:themeColor="text1"/>
                <w:lang w:val="kk-KZ"/>
              </w:rPr>
            </w:pPr>
            <w:r w:rsidRPr="007544CF">
              <w:rPr>
                <w:color w:val="000000" w:themeColor="text1"/>
                <w:lang w:val="kk-KZ"/>
              </w:rPr>
              <w:t>41,4%</w:t>
            </w:r>
          </w:p>
        </w:tc>
        <w:tc>
          <w:tcPr>
            <w:tcW w:w="1536" w:type="dxa"/>
            <w:hideMark/>
          </w:tcPr>
          <w:p w14:paraId="41970DA8" w14:textId="77777777" w:rsidR="00C5360C" w:rsidRPr="007544CF" w:rsidRDefault="00C5360C" w:rsidP="00C5360C">
            <w:pPr>
              <w:rPr>
                <w:color w:val="000000" w:themeColor="text1"/>
                <w:lang w:val="kk-KZ"/>
              </w:rPr>
            </w:pPr>
            <w:r w:rsidRPr="007544CF">
              <w:rPr>
                <w:color w:val="000000" w:themeColor="text1"/>
                <w:lang w:val="kk-KZ"/>
              </w:rPr>
              <w:t>35,1%</w:t>
            </w:r>
          </w:p>
        </w:tc>
      </w:tr>
      <w:tr w:rsidR="00B441A4" w:rsidRPr="007544CF" w14:paraId="3D86002D" w14:textId="77777777" w:rsidTr="00487C07">
        <w:tc>
          <w:tcPr>
            <w:tcW w:w="4111" w:type="dxa"/>
            <w:hideMark/>
          </w:tcPr>
          <w:p w14:paraId="51D8996B" w14:textId="77777777" w:rsidR="00C5360C" w:rsidRPr="007544CF" w:rsidRDefault="00C5360C" w:rsidP="00951F22">
            <w:pPr>
              <w:jc w:val="both"/>
              <w:rPr>
                <w:color w:val="000000" w:themeColor="text1"/>
                <w:lang w:val="kk-KZ"/>
              </w:rPr>
            </w:pPr>
            <w:r w:rsidRPr="007544CF">
              <w:rPr>
                <w:color w:val="000000" w:themeColor="text1"/>
                <w:lang w:val="kk-KZ"/>
              </w:rPr>
              <w:t>Шығармашылықты дамыту әдістерін білу</w:t>
            </w:r>
          </w:p>
        </w:tc>
        <w:tc>
          <w:tcPr>
            <w:tcW w:w="1343" w:type="dxa"/>
            <w:hideMark/>
          </w:tcPr>
          <w:p w14:paraId="7D8285B8" w14:textId="77777777" w:rsidR="00C5360C" w:rsidRPr="007544CF" w:rsidRDefault="00C5360C" w:rsidP="00C5360C">
            <w:pPr>
              <w:rPr>
                <w:color w:val="000000" w:themeColor="text1"/>
                <w:lang w:val="kk-KZ"/>
              </w:rPr>
            </w:pPr>
            <w:r w:rsidRPr="007544CF">
              <w:rPr>
                <w:color w:val="000000" w:themeColor="text1"/>
                <w:lang w:val="kk-KZ"/>
              </w:rPr>
              <w:t>5,2%</w:t>
            </w:r>
          </w:p>
        </w:tc>
        <w:tc>
          <w:tcPr>
            <w:tcW w:w="1350" w:type="dxa"/>
            <w:hideMark/>
          </w:tcPr>
          <w:p w14:paraId="1350DA9C" w14:textId="77777777" w:rsidR="00C5360C" w:rsidRPr="007544CF" w:rsidRDefault="00C5360C" w:rsidP="00C5360C">
            <w:pPr>
              <w:rPr>
                <w:color w:val="000000" w:themeColor="text1"/>
                <w:lang w:val="kk-KZ"/>
              </w:rPr>
            </w:pPr>
            <w:r w:rsidRPr="007544CF">
              <w:rPr>
                <w:color w:val="000000" w:themeColor="text1"/>
                <w:lang w:val="kk-KZ"/>
              </w:rPr>
              <w:t>17,7%</w:t>
            </w:r>
          </w:p>
        </w:tc>
        <w:tc>
          <w:tcPr>
            <w:tcW w:w="1299" w:type="dxa"/>
            <w:hideMark/>
          </w:tcPr>
          <w:p w14:paraId="1FDF4267" w14:textId="77777777" w:rsidR="00C5360C" w:rsidRPr="007544CF" w:rsidRDefault="00C5360C" w:rsidP="00C5360C">
            <w:pPr>
              <w:rPr>
                <w:color w:val="000000" w:themeColor="text1"/>
                <w:lang w:val="kk-KZ"/>
              </w:rPr>
            </w:pPr>
            <w:r w:rsidRPr="007544CF">
              <w:rPr>
                <w:color w:val="000000" w:themeColor="text1"/>
                <w:lang w:val="kk-KZ"/>
              </w:rPr>
              <w:t>39,3%</w:t>
            </w:r>
          </w:p>
        </w:tc>
        <w:tc>
          <w:tcPr>
            <w:tcW w:w="1536" w:type="dxa"/>
            <w:hideMark/>
          </w:tcPr>
          <w:p w14:paraId="530337F1" w14:textId="77777777" w:rsidR="00C5360C" w:rsidRPr="007544CF" w:rsidRDefault="00C5360C" w:rsidP="00C5360C">
            <w:pPr>
              <w:rPr>
                <w:color w:val="000000" w:themeColor="text1"/>
                <w:lang w:val="kk-KZ"/>
              </w:rPr>
            </w:pPr>
            <w:r w:rsidRPr="007544CF">
              <w:rPr>
                <w:color w:val="000000" w:themeColor="text1"/>
                <w:lang w:val="kk-KZ"/>
              </w:rPr>
              <w:t>37,8%</w:t>
            </w:r>
          </w:p>
        </w:tc>
      </w:tr>
      <w:tr w:rsidR="00B441A4" w:rsidRPr="007544CF" w14:paraId="17B7106F" w14:textId="77777777" w:rsidTr="00487C07">
        <w:tc>
          <w:tcPr>
            <w:tcW w:w="4111" w:type="dxa"/>
            <w:hideMark/>
          </w:tcPr>
          <w:p w14:paraId="58C1A034" w14:textId="77777777" w:rsidR="00C5360C" w:rsidRPr="007544CF" w:rsidRDefault="00C5360C" w:rsidP="00951F22">
            <w:pPr>
              <w:jc w:val="both"/>
              <w:rPr>
                <w:color w:val="000000" w:themeColor="text1"/>
                <w:lang w:val="kk-KZ"/>
              </w:rPr>
            </w:pPr>
            <w:r w:rsidRPr="007544CF">
              <w:rPr>
                <w:color w:val="000000" w:themeColor="text1"/>
                <w:lang w:val="kk-KZ"/>
              </w:rPr>
              <w:t>Коммуникация дағдыларын дамыту әдістерін білу</w:t>
            </w:r>
          </w:p>
        </w:tc>
        <w:tc>
          <w:tcPr>
            <w:tcW w:w="1343" w:type="dxa"/>
            <w:hideMark/>
          </w:tcPr>
          <w:p w14:paraId="172BCD46" w14:textId="77777777" w:rsidR="00C5360C" w:rsidRPr="007544CF" w:rsidRDefault="00C5360C" w:rsidP="00C5360C">
            <w:pPr>
              <w:rPr>
                <w:color w:val="000000" w:themeColor="text1"/>
                <w:lang w:val="kk-KZ"/>
              </w:rPr>
            </w:pPr>
            <w:r w:rsidRPr="007544CF">
              <w:rPr>
                <w:color w:val="000000" w:themeColor="text1"/>
                <w:lang w:val="kk-KZ"/>
              </w:rPr>
              <w:t>9,4%</w:t>
            </w:r>
          </w:p>
        </w:tc>
        <w:tc>
          <w:tcPr>
            <w:tcW w:w="1350" w:type="dxa"/>
            <w:hideMark/>
          </w:tcPr>
          <w:p w14:paraId="066EBCDE" w14:textId="77777777" w:rsidR="00C5360C" w:rsidRPr="007544CF" w:rsidRDefault="00C5360C" w:rsidP="00C5360C">
            <w:pPr>
              <w:rPr>
                <w:color w:val="000000" w:themeColor="text1"/>
                <w:lang w:val="kk-KZ"/>
              </w:rPr>
            </w:pPr>
            <w:r w:rsidRPr="007544CF">
              <w:rPr>
                <w:color w:val="000000" w:themeColor="text1"/>
                <w:lang w:val="kk-KZ"/>
              </w:rPr>
              <w:t>19,2%</w:t>
            </w:r>
          </w:p>
        </w:tc>
        <w:tc>
          <w:tcPr>
            <w:tcW w:w="1299" w:type="dxa"/>
            <w:hideMark/>
          </w:tcPr>
          <w:p w14:paraId="61503A3B" w14:textId="77777777" w:rsidR="00C5360C" w:rsidRPr="007544CF" w:rsidRDefault="00C5360C" w:rsidP="00C5360C">
            <w:pPr>
              <w:rPr>
                <w:color w:val="000000" w:themeColor="text1"/>
                <w:lang w:val="kk-KZ"/>
              </w:rPr>
            </w:pPr>
            <w:r w:rsidRPr="007544CF">
              <w:rPr>
                <w:color w:val="000000" w:themeColor="text1"/>
                <w:lang w:val="kk-KZ"/>
              </w:rPr>
              <w:t>36,8%</w:t>
            </w:r>
          </w:p>
        </w:tc>
        <w:tc>
          <w:tcPr>
            <w:tcW w:w="1536" w:type="dxa"/>
            <w:hideMark/>
          </w:tcPr>
          <w:p w14:paraId="5DD6E25E" w14:textId="77777777" w:rsidR="00C5360C" w:rsidRPr="007544CF" w:rsidRDefault="00C5360C" w:rsidP="00C5360C">
            <w:pPr>
              <w:rPr>
                <w:color w:val="000000" w:themeColor="text1"/>
                <w:lang w:val="kk-KZ"/>
              </w:rPr>
            </w:pPr>
            <w:r w:rsidRPr="007544CF">
              <w:rPr>
                <w:color w:val="000000" w:themeColor="text1"/>
                <w:lang w:val="kk-KZ"/>
              </w:rPr>
              <w:t>34,6%</w:t>
            </w:r>
          </w:p>
        </w:tc>
      </w:tr>
      <w:tr w:rsidR="00B441A4" w:rsidRPr="007544CF" w14:paraId="5A3CFF1B" w14:textId="77777777" w:rsidTr="00487C07">
        <w:tc>
          <w:tcPr>
            <w:tcW w:w="4111" w:type="dxa"/>
            <w:hideMark/>
          </w:tcPr>
          <w:p w14:paraId="64FE3575" w14:textId="77777777" w:rsidR="00C5360C" w:rsidRPr="007544CF" w:rsidRDefault="00C5360C" w:rsidP="00951F22">
            <w:pPr>
              <w:jc w:val="both"/>
              <w:rPr>
                <w:color w:val="000000" w:themeColor="text1"/>
                <w:lang w:val="kk-KZ"/>
              </w:rPr>
            </w:pPr>
            <w:r w:rsidRPr="007544CF">
              <w:rPr>
                <w:color w:val="000000" w:themeColor="text1"/>
                <w:lang w:val="kk-KZ"/>
              </w:rPr>
              <w:t>Топта жұмыс істеу дағдыларын дамыту әдістерін білу</w:t>
            </w:r>
          </w:p>
        </w:tc>
        <w:tc>
          <w:tcPr>
            <w:tcW w:w="1343" w:type="dxa"/>
            <w:hideMark/>
          </w:tcPr>
          <w:p w14:paraId="0755C01F" w14:textId="77777777" w:rsidR="00C5360C" w:rsidRPr="007544CF" w:rsidRDefault="00C5360C" w:rsidP="00C5360C">
            <w:pPr>
              <w:rPr>
                <w:color w:val="000000" w:themeColor="text1"/>
                <w:lang w:val="kk-KZ"/>
              </w:rPr>
            </w:pPr>
            <w:r w:rsidRPr="007544CF">
              <w:rPr>
                <w:color w:val="000000" w:themeColor="text1"/>
                <w:lang w:val="kk-KZ"/>
              </w:rPr>
              <w:t>11,2%</w:t>
            </w:r>
          </w:p>
        </w:tc>
        <w:tc>
          <w:tcPr>
            <w:tcW w:w="1350" w:type="dxa"/>
            <w:hideMark/>
          </w:tcPr>
          <w:p w14:paraId="7FB806FA" w14:textId="77777777" w:rsidR="00C5360C" w:rsidRPr="007544CF" w:rsidRDefault="00C5360C" w:rsidP="00C5360C">
            <w:pPr>
              <w:rPr>
                <w:color w:val="000000" w:themeColor="text1"/>
                <w:lang w:val="kk-KZ"/>
              </w:rPr>
            </w:pPr>
            <w:r w:rsidRPr="007544CF">
              <w:rPr>
                <w:color w:val="000000" w:themeColor="text1"/>
                <w:lang w:val="kk-KZ"/>
              </w:rPr>
              <w:t>23,8%</w:t>
            </w:r>
          </w:p>
        </w:tc>
        <w:tc>
          <w:tcPr>
            <w:tcW w:w="1299" w:type="dxa"/>
            <w:hideMark/>
          </w:tcPr>
          <w:p w14:paraId="51F09AFB" w14:textId="77777777" w:rsidR="00C5360C" w:rsidRPr="007544CF" w:rsidRDefault="00C5360C" w:rsidP="00C5360C">
            <w:pPr>
              <w:rPr>
                <w:color w:val="000000" w:themeColor="text1"/>
                <w:lang w:val="kk-KZ"/>
              </w:rPr>
            </w:pPr>
            <w:r w:rsidRPr="007544CF">
              <w:rPr>
                <w:color w:val="000000" w:themeColor="text1"/>
                <w:lang w:val="kk-KZ"/>
              </w:rPr>
              <w:t>40,2%</w:t>
            </w:r>
          </w:p>
        </w:tc>
        <w:tc>
          <w:tcPr>
            <w:tcW w:w="1536" w:type="dxa"/>
            <w:hideMark/>
          </w:tcPr>
          <w:p w14:paraId="16767A42" w14:textId="77777777" w:rsidR="00C5360C" w:rsidRPr="007544CF" w:rsidRDefault="00C5360C" w:rsidP="00C5360C">
            <w:pPr>
              <w:rPr>
                <w:color w:val="000000" w:themeColor="text1"/>
                <w:lang w:val="kk-KZ"/>
              </w:rPr>
            </w:pPr>
            <w:r w:rsidRPr="007544CF">
              <w:rPr>
                <w:color w:val="000000" w:themeColor="text1"/>
                <w:lang w:val="kk-KZ"/>
              </w:rPr>
              <w:t>24,8%</w:t>
            </w:r>
          </w:p>
        </w:tc>
      </w:tr>
      <w:tr w:rsidR="00B441A4" w:rsidRPr="007544CF" w14:paraId="2BBDA19E" w14:textId="77777777" w:rsidTr="00487C07">
        <w:tc>
          <w:tcPr>
            <w:tcW w:w="4111" w:type="dxa"/>
            <w:hideMark/>
          </w:tcPr>
          <w:p w14:paraId="7113936F" w14:textId="77777777" w:rsidR="00C5360C" w:rsidRPr="007544CF" w:rsidRDefault="00C5360C" w:rsidP="00951F22">
            <w:pPr>
              <w:jc w:val="both"/>
              <w:rPr>
                <w:color w:val="000000" w:themeColor="text1"/>
                <w:lang w:val="kk-KZ"/>
              </w:rPr>
            </w:pPr>
            <w:r w:rsidRPr="007544CF">
              <w:rPr>
                <w:color w:val="000000" w:themeColor="text1"/>
                <w:lang w:val="kk-KZ"/>
              </w:rPr>
              <w:t>4К дағдыларын дамытуға бағытталған сабақтың әдістемелік әзірлемесінің сапасы</w:t>
            </w:r>
          </w:p>
        </w:tc>
        <w:tc>
          <w:tcPr>
            <w:tcW w:w="1343" w:type="dxa"/>
            <w:hideMark/>
          </w:tcPr>
          <w:p w14:paraId="170C075B" w14:textId="77777777" w:rsidR="00C5360C" w:rsidRPr="007544CF" w:rsidRDefault="00C5360C" w:rsidP="00C5360C">
            <w:pPr>
              <w:rPr>
                <w:color w:val="000000" w:themeColor="text1"/>
                <w:lang w:val="kk-KZ"/>
              </w:rPr>
            </w:pPr>
            <w:r w:rsidRPr="007544CF">
              <w:rPr>
                <w:color w:val="000000" w:themeColor="text1"/>
                <w:lang w:val="kk-KZ"/>
              </w:rPr>
              <w:t>9,5%</w:t>
            </w:r>
          </w:p>
        </w:tc>
        <w:tc>
          <w:tcPr>
            <w:tcW w:w="1350" w:type="dxa"/>
            <w:hideMark/>
          </w:tcPr>
          <w:p w14:paraId="4382F59D" w14:textId="77777777" w:rsidR="00C5360C" w:rsidRPr="007544CF" w:rsidRDefault="00C5360C" w:rsidP="00C5360C">
            <w:pPr>
              <w:rPr>
                <w:color w:val="000000" w:themeColor="text1"/>
                <w:lang w:val="kk-KZ"/>
              </w:rPr>
            </w:pPr>
            <w:r w:rsidRPr="007544CF">
              <w:rPr>
                <w:color w:val="000000" w:themeColor="text1"/>
                <w:lang w:val="kk-KZ"/>
              </w:rPr>
              <w:t>16,8%</w:t>
            </w:r>
          </w:p>
        </w:tc>
        <w:tc>
          <w:tcPr>
            <w:tcW w:w="1299" w:type="dxa"/>
            <w:hideMark/>
          </w:tcPr>
          <w:p w14:paraId="121573C9" w14:textId="77777777" w:rsidR="00C5360C" w:rsidRPr="007544CF" w:rsidRDefault="00C5360C" w:rsidP="00C5360C">
            <w:pPr>
              <w:rPr>
                <w:color w:val="000000" w:themeColor="text1"/>
                <w:lang w:val="kk-KZ"/>
              </w:rPr>
            </w:pPr>
            <w:r w:rsidRPr="007544CF">
              <w:rPr>
                <w:color w:val="000000" w:themeColor="text1"/>
                <w:lang w:val="kk-KZ"/>
              </w:rPr>
              <w:t>36,6%</w:t>
            </w:r>
          </w:p>
        </w:tc>
        <w:tc>
          <w:tcPr>
            <w:tcW w:w="1536" w:type="dxa"/>
            <w:hideMark/>
          </w:tcPr>
          <w:p w14:paraId="5C07A123" w14:textId="77777777" w:rsidR="00C5360C" w:rsidRPr="007544CF" w:rsidRDefault="00C5360C" w:rsidP="00C5360C">
            <w:pPr>
              <w:rPr>
                <w:color w:val="000000" w:themeColor="text1"/>
                <w:lang w:val="kk-KZ"/>
              </w:rPr>
            </w:pPr>
            <w:r w:rsidRPr="007544CF">
              <w:rPr>
                <w:color w:val="000000" w:themeColor="text1"/>
                <w:lang w:val="kk-KZ"/>
              </w:rPr>
              <w:t>37,1%</w:t>
            </w:r>
          </w:p>
        </w:tc>
      </w:tr>
      <w:tr w:rsidR="00B441A4" w:rsidRPr="007544CF" w14:paraId="3DACDBFB" w14:textId="77777777" w:rsidTr="00487C07">
        <w:tc>
          <w:tcPr>
            <w:tcW w:w="4111" w:type="dxa"/>
            <w:hideMark/>
          </w:tcPr>
          <w:p w14:paraId="24EE0570" w14:textId="77777777" w:rsidR="00C5360C" w:rsidRPr="007544CF" w:rsidRDefault="00C5360C" w:rsidP="00951F22">
            <w:pPr>
              <w:jc w:val="both"/>
              <w:rPr>
                <w:color w:val="000000" w:themeColor="text1"/>
                <w:lang w:val="kk-KZ"/>
              </w:rPr>
            </w:pPr>
            <w:r w:rsidRPr="007544CF">
              <w:rPr>
                <w:color w:val="000000" w:themeColor="text1"/>
                <w:lang w:val="kk-KZ"/>
              </w:rPr>
              <w:t>4К дағдыларын дамыту үшін студенттердің өзіндік жұмысқа арналған тапсырмалары</w:t>
            </w:r>
          </w:p>
        </w:tc>
        <w:tc>
          <w:tcPr>
            <w:tcW w:w="1343" w:type="dxa"/>
            <w:hideMark/>
          </w:tcPr>
          <w:p w14:paraId="5A5367C3" w14:textId="77777777" w:rsidR="00C5360C" w:rsidRPr="007544CF" w:rsidRDefault="00C5360C" w:rsidP="00C5360C">
            <w:pPr>
              <w:rPr>
                <w:color w:val="000000" w:themeColor="text1"/>
                <w:lang w:val="kk-KZ"/>
              </w:rPr>
            </w:pPr>
            <w:r w:rsidRPr="007544CF">
              <w:rPr>
                <w:color w:val="000000" w:themeColor="text1"/>
                <w:lang w:val="kk-KZ"/>
              </w:rPr>
              <w:t>7,9%</w:t>
            </w:r>
          </w:p>
        </w:tc>
        <w:tc>
          <w:tcPr>
            <w:tcW w:w="1350" w:type="dxa"/>
            <w:hideMark/>
          </w:tcPr>
          <w:p w14:paraId="4CC08805" w14:textId="77777777" w:rsidR="00C5360C" w:rsidRPr="007544CF" w:rsidRDefault="00C5360C" w:rsidP="00C5360C">
            <w:pPr>
              <w:rPr>
                <w:color w:val="000000" w:themeColor="text1"/>
                <w:lang w:val="kk-KZ"/>
              </w:rPr>
            </w:pPr>
            <w:r w:rsidRPr="007544CF">
              <w:rPr>
                <w:color w:val="000000" w:themeColor="text1"/>
                <w:lang w:val="kk-KZ"/>
              </w:rPr>
              <w:t>18,8%</w:t>
            </w:r>
          </w:p>
        </w:tc>
        <w:tc>
          <w:tcPr>
            <w:tcW w:w="1299" w:type="dxa"/>
            <w:hideMark/>
          </w:tcPr>
          <w:p w14:paraId="112EFC0A" w14:textId="77777777" w:rsidR="00C5360C" w:rsidRPr="007544CF" w:rsidRDefault="00C5360C" w:rsidP="00C5360C">
            <w:pPr>
              <w:rPr>
                <w:color w:val="000000" w:themeColor="text1"/>
                <w:lang w:val="kk-KZ"/>
              </w:rPr>
            </w:pPr>
            <w:r w:rsidRPr="007544CF">
              <w:rPr>
                <w:color w:val="000000" w:themeColor="text1"/>
                <w:lang w:val="kk-KZ"/>
              </w:rPr>
              <w:t>39,4%</w:t>
            </w:r>
          </w:p>
        </w:tc>
        <w:tc>
          <w:tcPr>
            <w:tcW w:w="1536" w:type="dxa"/>
            <w:hideMark/>
          </w:tcPr>
          <w:p w14:paraId="5287C567" w14:textId="77777777" w:rsidR="00C5360C" w:rsidRPr="007544CF" w:rsidRDefault="00C5360C" w:rsidP="00C5360C">
            <w:pPr>
              <w:rPr>
                <w:color w:val="000000" w:themeColor="text1"/>
                <w:lang w:val="kk-KZ"/>
              </w:rPr>
            </w:pPr>
            <w:r w:rsidRPr="007544CF">
              <w:rPr>
                <w:color w:val="000000" w:themeColor="text1"/>
                <w:lang w:val="kk-KZ"/>
              </w:rPr>
              <w:t>33,9%</w:t>
            </w:r>
          </w:p>
        </w:tc>
      </w:tr>
      <w:tr w:rsidR="00B441A4" w:rsidRPr="007544CF" w14:paraId="2E313C3F" w14:textId="77777777" w:rsidTr="00487C07">
        <w:tc>
          <w:tcPr>
            <w:tcW w:w="4111" w:type="dxa"/>
            <w:hideMark/>
          </w:tcPr>
          <w:p w14:paraId="2B8004AD" w14:textId="77777777" w:rsidR="00C5360C" w:rsidRPr="007544CF" w:rsidRDefault="00C5360C" w:rsidP="00951F22">
            <w:pPr>
              <w:jc w:val="both"/>
              <w:rPr>
                <w:color w:val="000000" w:themeColor="text1"/>
                <w:lang w:val="kk-KZ"/>
              </w:rPr>
            </w:pPr>
            <w:r w:rsidRPr="007544CF">
              <w:rPr>
                <w:color w:val="000000" w:themeColor="text1"/>
                <w:lang w:val="kk-KZ"/>
              </w:rPr>
              <w:t>Сыныптан тыс іс-шаралардың әдістемелік әзірлемесінің сапасы</w:t>
            </w:r>
          </w:p>
        </w:tc>
        <w:tc>
          <w:tcPr>
            <w:tcW w:w="1343" w:type="dxa"/>
            <w:hideMark/>
          </w:tcPr>
          <w:p w14:paraId="6940282D" w14:textId="77777777" w:rsidR="00C5360C" w:rsidRPr="007544CF" w:rsidRDefault="00C5360C" w:rsidP="00C5360C">
            <w:pPr>
              <w:rPr>
                <w:color w:val="000000" w:themeColor="text1"/>
                <w:lang w:val="kk-KZ"/>
              </w:rPr>
            </w:pPr>
            <w:r w:rsidRPr="007544CF">
              <w:rPr>
                <w:color w:val="000000" w:themeColor="text1"/>
                <w:lang w:val="kk-KZ"/>
              </w:rPr>
              <w:t>11,2%</w:t>
            </w:r>
          </w:p>
        </w:tc>
        <w:tc>
          <w:tcPr>
            <w:tcW w:w="1350" w:type="dxa"/>
            <w:hideMark/>
          </w:tcPr>
          <w:p w14:paraId="5D52438D" w14:textId="77777777" w:rsidR="00C5360C" w:rsidRPr="007544CF" w:rsidRDefault="00C5360C" w:rsidP="00C5360C">
            <w:pPr>
              <w:rPr>
                <w:color w:val="000000" w:themeColor="text1"/>
                <w:lang w:val="kk-KZ"/>
              </w:rPr>
            </w:pPr>
            <w:r w:rsidRPr="007544CF">
              <w:rPr>
                <w:color w:val="000000" w:themeColor="text1"/>
                <w:lang w:val="kk-KZ"/>
              </w:rPr>
              <w:t>22,8%</w:t>
            </w:r>
          </w:p>
        </w:tc>
        <w:tc>
          <w:tcPr>
            <w:tcW w:w="1299" w:type="dxa"/>
            <w:hideMark/>
          </w:tcPr>
          <w:p w14:paraId="37F66611" w14:textId="77777777" w:rsidR="00C5360C" w:rsidRPr="007544CF" w:rsidRDefault="00C5360C" w:rsidP="00C5360C">
            <w:pPr>
              <w:rPr>
                <w:color w:val="000000" w:themeColor="text1"/>
                <w:lang w:val="kk-KZ"/>
              </w:rPr>
            </w:pPr>
            <w:r w:rsidRPr="007544CF">
              <w:rPr>
                <w:color w:val="000000" w:themeColor="text1"/>
                <w:lang w:val="kk-KZ"/>
              </w:rPr>
              <w:t>45,3%</w:t>
            </w:r>
          </w:p>
        </w:tc>
        <w:tc>
          <w:tcPr>
            <w:tcW w:w="1536" w:type="dxa"/>
            <w:hideMark/>
          </w:tcPr>
          <w:p w14:paraId="02B67EF5" w14:textId="77777777" w:rsidR="00C5360C" w:rsidRPr="007544CF" w:rsidRDefault="00C5360C" w:rsidP="00C5360C">
            <w:pPr>
              <w:rPr>
                <w:color w:val="000000" w:themeColor="text1"/>
                <w:lang w:val="kk-KZ"/>
              </w:rPr>
            </w:pPr>
            <w:r w:rsidRPr="007544CF">
              <w:rPr>
                <w:color w:val="000000" w:themeColor="text1"/>
                <w:lang w:val="kk-KZ"/>
              </w:rPr>
              <w:t>20,7%</w:t>
            </w:r>
          </w:p>
        </w:tc>
      </w:tr>
      <w:tr w:rsidR="00C5360C" w:rsidRPr="007544CF" w14:paraId="488AB2A9" w14:textId="77777777" w:rsidTr="00487C07">
        <w:tc>
          <w:tcPr>
            <w:tcW w:w="4111" w:type="dxa"/>
            <w:hideMark/>
          </w:tcPr>
          <w:p w14:paraId="31E0FC0E" w14:textId="77777777" w:rsidR="00C5360C" w:rsidRPr="007544CF" w:rsidRDefault="00C5360C" w:rsidP="00951F22">
            <w:pPr>
              <w:jc w:val="both"/>
              <w:rPr>
                <w:color w:val="000000" w:themeColor="text1"/>
                <w:lang w:val="kk-KZ"/>
              </w:rPr>
            </w:pPr>
            <w:r w:rsidRPr="007544CF">
              <w:rPr>
                <w:color w:val="000000" w:themeColor="text1"/>
                <w:lang w:val="kk-KZ"/>
              </w:rPr>
              <w:t>Шет тілдері сабағында 4К дағдыларын оқыту және меңгеруге байланысты мәселелерді шешу</w:t>
            </w:r>
          </w:p>
        </w:tc>
        <w:tc>
          <w:tcPr>
            <w:tcW w:w="1343" w:type="dxa"/>
            <w:hideMark/>
          </w:tcPr>
          <w:p w14:paraId="1F32744A" w14:textId="77777777" w:rsidR="00C5360C" w:rsidRPr="007544CF" w:rsidRDefault="00C5360C" w:rsidP="00C5360C">
            <w:pPr>
              <w:rPr>
                <w:color w:val="000000" w:themeColor="text1"/>
                <w:lang w:val="kk-KZ"/>
              </w:rPr>
            </w:pPr>
            <w:r w:rsidRPr="007544CF">
              <w:rPr>
                <w:color w:val="000000" w:themeColor="text1"/>
                <w:lang w:val="kk-KZ"/>
              </w:rPr>
              <w:t>2,9%</w:t>
            </w:r>
          </w:p>
        </w:tc>
        <w:tc>
          <w:tcPr>
            <w:tcW w:w="1350" w:type="dxa"/>
            <w:hideMark/>
          </w:tcPr>
          <w:p w14:paraId="6DA3EE22" w14:textId="77777777" w:rsidR="00C5360C" w:rsidRPr="007544CF" w:rsidRDefault="00C5360C" w:rsidP="00C5360C">
            <w:pPr>
              <w:rPr>
                <w:color w:val="000000" w:themeColor="text1"/>
                <w:lang w:val="kk-KZ"/>
              </w:rPr>
            </w:pPr>
            <w:r w:rsidRPr="007544CF">
              <w:rPr>
                <w:color w:val="000000" w:themeColor="text1"/>
                <w:lang w:val="kk-KZ"/>
              </w:rPr>
              <w:t>9,8%</w:t>
            </w:r>
          </w:p>
        </w:tc>
        <w:tc>
          <w:tcPr>
            <w:tcW w:w="1299" w:type="dxa"/>
            <w:hideMark/>
          </w:tcPr>
          <w:p w14:paraId="44F3717B" w14:textId="77777777" w:rsidR="00C5360C" w:rsidRPr="007544CF" w:rsidRDefault="00C5360C" w:rsidP="00C5360C">
            <w:pPr>
              <w:rPr>
                <w:color w:val="000000" w:themeColor="text1"/>
                <w:lang w:val="kk-KZ"/>
              </w:rPr>
            </w:pPr>
            <w:r w:rsidRPr="007544CF">
              <w:rPr>
                <w:color w:val="000000" w:themeColor="text1"/>
                <w:lang w:val="kk-KZ"/>
              </w:rPr>
              <w:t>44,7%</w:t>
            </w:r>
          </w:p>
        </w:tc>
        <w:tc>
          <w:tcPr>
            <w:tcW w:w="1536" w:type="dxa"/>
            <w:hideMark/>
          </w:tcPr>
          <w:p w14:paraId="4A556183" w14:textId="77777777" w:rsidR="00C5360C" w:rsidRPr="007544CF" w:rsidRDefault="00C5360C" w:rsidP="00C5360C">
            <w:pPr>
              <w:rPr>
                <w:color w:val="000000" w:themeColor="text1"/>
                <w:lang w:val="kk-KZ"/>
              </w:rPr>
            </w:pPr>
            <w:r w:rsidRPr="007544CF">
              <w:rPr>
                <w:color w:val="000000" w:themeColor="text1"/>
                <w:lang w:val="kk-KZ"/>
              </w:rPr>
              <w:t>42,6%</w:t>
            </w:r>
          </w:p>
        </w:tc>
      </w:tr>
    </w:tbl>
    <w:p w14:paraId="49CCB7A9"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 xml:space="preserve">Студенттердің 4К дағдыларын оқыту және меңгеру әдістері мен технологияларын меңгеру деңгейі бойынша сараптамалық бағалаудың нәтижелері бойынша, ағылшын тілі сабақтарында 4К дағдыларын оқыту және меңгеру әдістерін білу критерийі бойынша болашақ мұғалімдер дайындық деңгейінің төмендеуін көрсетеді. </w:t>
      </w:r>
    </w:p>
    <w:p w14:paraId="4DAEA623"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4К дағдыларын дамытуға бағытталған сабақтың әдістемелік әзірлемесінің сапасы сарапшылар тарапынан жоғары деңгейде 9,5%-ға, қанағаттанарлық деңгейде 22,8%-ға бағаланған, ал көпшілігі орташа және төмен деңгейлерді (сәйкесінше 45,3% және 20,7%) көрсеткен. </w:t>
      </w:r>
    </w:p>
    <w:p w14:paraId="40285B17"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Студенттердің 4К дағдыларын дамыту үшін өзіндік жұмысқа арналған тапсырмалары тек 7,9%-ы жоғары деңгейде орындаса, 18,8%-ы орташа деңгейде орындаған, орташа және төмен деңгейде орындаған студенттер пайызы тиісінше 39,4% және 33,9% құраған.</w:t>
      </w:r>
    </w:p>
    <w:p w14:paraId="673B5B0B"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Сарапшылардың бағалауы бойынша, сыныптан тыс жұмыстың әдістемелік әзі</w:t>
      </w:r>
      <w:r w:rsidR="00617972" w:rsidRPr="007544CF">
        <w:rPr>
          <w:color w:val="000000" w:themeColor="text1"/>
          <w:sz w:val="28"/>
          <w:szCs w:val="28"/>
          <w:lang w:val="kk-KZ" w:eastAsia="ru-RU"/>
        </w:rPr>
        <w:t>рлемесінің сапасын болашақ шет тілі</w:t>
      </w:r>
      <w:r w:rsidRPr="007544CF">
        <w:rPr>
          <w:color w:val="000000" w:themeColor="text1"/>
          <w:sz w:val="28"/>
          <w:szCs w:val="28"/>
          <w:lang w:val="kk-KZ" w:eastAsia="ru-RU"/>
        </w:rPr>
        <w:t xml:space="preserve"> студенттері жоғары деңгейде 11,2%-ға, қанағаттанарлық деңгейде 22,8%-ға орындаған, орташа және төмен деңгейде орындаған студенттер пайызы тиісінше 45,3% және 20,7% болған. </w:t>
      </w:r>
    </w:p>
    <w:p w14:paraId="6B209F18" w14:textId="77777777" w:rsidR="00C5360C" w:rsidRPr="007544CF" w:rsidRDefault="00617972" w:rsidP="00C5360C">
      <w:pPr>
        <w:ind w:firstLine="709"/>
        <w:jc w:val="both"/>
        <w:rPr>
          <w:color w:val="000000" w:themeColor="text1"/>
          <w:sz w:val="28"/>
          <w:szCs w:val="28"/>
          <w:lang w:val="kk-KZ" w:eastAsia="ru-RU"/>
        </w:rPr>
      </w:pPr>
      <w:r w:rsidRPr="007544CF">
        <w:rPr>
          <w:color w:val="000000" w:themeColor="text1"/>
          <w:sz w:val="28"/>
          <w:szCs w:val="28"/>
          <w:lang w:val="kk-KZ" w:eastAsia="ru-RU"/>
        </w:rPr>
        <w:t>Шет</w:t>
      </w:r>
      <w:r w:rsidR="00C5360C" w:rsidRPr="007544CF">
        <w:rPr>
          <w:color w:val="000000" w:themeColor="text1"/>
          <w:sz w:val="28"/>
          <w:szCs w:val="28"/>
          <w:lang w:val="kk-KZ" w:eastAsia="ru-RU"/>
        </w:rPr>
        <w:t xml:space="preserve"> тілі сабақтарында 4К дағдыларын оқыту мен меңгеруге қатысты проблемалық жағдайларды шешу тапсырмаларын жоғары деңгейде орындаған студенттер тек 11,2%-ды құраған. </w:t>
      </w:r>
    </w:p>
    <w:p w14:paraId="5D843D59"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Бұл тапсырмаларды қанағаттанарлық деңгейде орындаған студенттердің пайызы да 22,8% болған. </w:t>
      </w:r>
    </w:p>
    <w:p w14:paraId="3532733F"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Ал студенттердің негізгі бөлігі тапсырмаларды орташа (44,7%) және төмен (42,6%) деңгейде орындаған.</w:t>
      </w:r>
    </w:p>
    <w:p w14:paraId="6B7C11A6"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Біз статистикалық болжам құрамыз: </w:t>
      </w:r>
    </w:p>
    <w:p w14:paraId="11BDFE60" w14:textId="1ED0E97D"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Но – студенттердің Блум таксономиясына сәйкес 4К дағдыларын оқыту және дамыту әдістері мен технологияларын меңгеруі, икемді </w:t>
      </w:r>
      <w:r w:rsidR="00F53B1A" w:rsidRPr="007544CF">
        <w:rPr>
          <w:color w:val="000000" w:themeColor="text1"/>
          <w:sz w:val="28"/>
          <w:szCs w:val="28"/>
          <w:lang w:val="kk-KZ" w:eastAsia="ru-RU"/>
        </w:rPr>
        <w:t>дағдыларды қалыптастыруға қатыс</w:t>
      </w:r>
      <w:r w:rsidRPr="007544CF">
        <w:rPr>
          <w:color w:val="000000" w:themeColor="text1"/>
          <w:sz w:val="28"/>
          <w:szCs w:val="28"/>
          <w:lang w:val="kk-KZ" w:eastAsia="ru-RU"/>
        </w:rPr>
        <w:t xml:space="preserve">ы бар әдіс-тәсілдер мен жағдайлар негізінде студенттердің кәсіби дайындығының қажетті деңгейін қамтамасыз ете алмайды. </w:t>
      </w:r>
    </w:p>
    <w:p w14:paraId="40D46019" w14:textId="195ED8A6"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Н</w:t>
      </w:r>
      <w:r w:rsidRPr="007544CF">
        <w:rPr>
          <w:color w:val="000000" w:themeColor="text1"/>
          <w:sz w:val="28"/>
          <w:szCs w:val="28"/>
          <w:vertAlign w:val="subscript"/>
          <w:lang w:val="kk-KZ" w:eastAsia="ru-RU"/>
        </w:rPr>
        <w:t>1</w:t>
      </w:r>
      <w:r w:rsidRPr="007544CF">
        <w:rPr>
          <w:color w:val="000000" w:themeColor="text1"/>
          <w:sz w:val="28"/>
          <w:szCs w:val="28"/>
          <w:lang w:val="kk-KZ" w:eastAsia="ru-RU"/>
        </w:rPr>
        <w:t xml:space="preserve">- студенттердің Блум таксономиясына сәйкес 4К дағдыларын оқыту және дамыту әдістері мен технологияларын меңгеруі, икемді </w:t>
      </w:r>
      <w:r w:rsidR="008B2DB8" w:rsidRPr="007544CF">
        <w:rPr>
          <w:color w:val="000000" w:themeColor="text1"/>
          <w:sz w:val="28"/>
          <w:szCs w:val="28"/>
          <w:lang w:val="kk-KZ" w:eastAsia="ru-RU"/>
        </w:rPr>
        <w:t>дағдыларды қалыптастыруға қатыс</w:t>
      </w:r>
      <w:r w:rsidRPr="007544CF">
        <w:rPr>
          <w:color w:val="000000" w:themeColor="text1"/>
          <w:sz w:val="28"/>
          <w:szCs w:val="28"/>
          <w:lang w:val="kk-KZ" w:eastAsia="ru-RU"/>
        </w:rPr>
        <w:t xml:space="preserve">ы бар әдіс-тәсілдер мен жағдайлар негізінде студенттердің кәсіби дайындығының қажетті деңгейін қамтамасыз ете алaды. </w:t>
      </w:r>
    </w:p>
    <w:p w14:paraId="2E7773E7" w14:textId="6E5EA620" w:rsidR="00534B2C" w:rsidRPr="007544CF" w:rsidRDefault="00534B2C" w:rsidP="00534B2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Анықтау эксперименттің басында бақылау және эксперименттік топтардағы 4К дағдыларының  деңгейлері IBM SPSS Statistic (23-нұсқа) бағдарламасы көмегімен Стъюденттің t-критерийімен статистикалық мәліметтер анықталды </w:t>
      </w:r>
      <w:r w:rsidR="008B2DB8" w:rsidRPr="007544CF">
        <w:rPr>
          <w:bCs/>
          <w:color w:val="000000" w:themeColor="text1"/>
          <w:sz w:val="28"/>
          <w:szCs w:val="28"/>
          <w:lang w:val="kk-KZ" w:eastAsia="ru-RU"/>
        </w:rPr>
        <w:t>20</w:t>
      </w:r>
      <w:r w:rsidRPr="007544CF">
        <w:rPr>
          <w:color w:val="000000" w:themeColor="text1"/>
          <w:sz w:val="28"/>
          <w:szCs w:val="28"/>
          <w:lang w:val="kk-KZ" w:eastAsia="ru-RU"/>
        </w:rPr>
        <w:t xml:space="preserve">-кестеде көрсетілген (Кесте </w:t>
      </w:r>
      <w:r w:rsidR="00487C07" w:rsidRPr="007544CF">
        <w:rPr>
          <w:color w:val="000000" w:themeColor="text1"/>
          <w:sz w:val="28"/>
          <w:szCs w:val="28"/>
          <w:lang w:val="kk-KZ" w:eastAsia="ru-RU"/>
        </w:rPr>
        <w:t>20-21</w:t>
      </w:r>
      <w:r w:rsidRPr="007544CF">
        <w:rPr>
          <w:color w:val="000000" w:themeColor="text1"/>
          <w:sz w:val="28"/>
          <w:szCs w:val="28"/>
          <w:lang w:val="kk-KZ" w:eastAsia="ru-RU"/>
        </w:rPr>
        <w:t xml:space="preserve"> және </w:t>
      </w:r>
      <w:r w:rsidR="0081440C" w:rsidRPr="007544CF">
        <w:rPr>
          <w:color w:val="000000" w:themeColor="text1"/>
          <w:sz w:val="28"/>
          <w:szCs w:val="28"/>
          <w:lang w:val="kk-KZ" w:eastAsia="ru-RU"/>
        </w:rPr>
        <w:t>9</w:t>
      </w:r>
      <w:r w:rsidRPr="007544CF">
        <w:rPr>
          <w:color w:val="000000" w:themeColor="text1"/>
          <w:sz w:val="28"/>
          <w:szCs w:val="28"/>
          <w:lang w:val="kk-KZ" w:eastAsia="ru-RU"/>
        </w:rPr>
        <w:t>-сурет).</w:t>
      </w:r>
    </w:p>
    <w:p w14:paraId="37A63012" w14:textId="3FBB8225" w:rsidR="00487C07" w:rsidRPr="007544CF" w:rsidRDefault="00487C07">
      <w:pPr>
        <w:ind w:firstLine="720"/>
        <w:jc w:val="both"/>
        <w:rPr>
          <w:bCs/>
          <w:color w:val="000000" w:themeColor="text1"/>
          <w:sz w:val="28"/>
          <w:szCs w:val="28"/>
          <w:lang w:val="kk-KZ" w:eastAsia="ru-RU"/>
        </w:rPr>
      </w:pPr>
      <w:r w:rsidRPr="007544CF">
        <w:rPr>
          <w:bCs/>
          <w:color w:val="000000" w:themeColor="text1"/>
          <w:sz w:val="28"/>
          <w:szCs w:val="28"/>
          <w:lang w:val="kk-KZ" w:eastAsia="ru-RU"/>
        </w:rPr>
        <w:br w:type="page"/>
      </w:r>
    </w:p>
    <w:p w14:paraId="486B94B4" w14:textId="05D6F100" w:rsidR="008C7B38" w:rsidRPr="007544CF" w:rsidRDefault="008C7B38" w:rsidP="00487C07">
      <w:pPr>
        <w:jc w:val="both"/>
        <w:rPr>
          <w:bCs/>
          <w:color w:val="000000" w:themeColor="text1"/>
          <w:sz w:val="28"/>
          <w:szCs w:val="28"/>
          <w:lang w:val="kk-KZ" w:eastAsia="ru-RU"/>
        </w:rPr>
      </w:pPr>
      <w:r w:rsidRPr="007544CF">
        <w:rPr>
          <w:bCs/>
          <w:color w:val="000000" w:themeColor="text1"/>
          <w:sz w:val="28"/>
          <w:szCs w:val="28"/>
          <w:lang w:val="kk-KZ" w:eastAsia="ru-RU"/>
        </w:rPr>
        <w:lastRenderedPageBreak/>
        <w:t xml:space="preserve">Кесте </w:t>
      </w:r>
      <w:r w:rsidR="00487C07" w:rsidRPr="007544CF">
        <w:rPr>
          <w:bCs/>
          <w:color w:val="000000" w:themeColor="text1"/>
          <w:sz w:val="28"/>
          <w:szCs w:val="28"/>
          <w:lang w:val="kk-KZ" w:eastAsia="ru-RU"/>
        </w:rPr>
        <w:t xml:space="preserve">20 </w:t>
      </w:r>
      <w:r w:rsidRPr="007544CF">
        <w:rPr>
          <w:bCs/>
          <w:color w:val="000000" w:themeColor="text1"/>
          <w:sz w:val="28"/>
          <w:szCs w:val="28"/>
          <w:lang w:val="kk-KZ" w:eastAsia="ru-RU"/>
        </w:rPr>
        <w:t xml:space="preserve">– </w:t>
      </w:r>
      <w:r w:rsidR="003467CF" w:rsidRPr="007544CF">
        <w:rPr>
          <w:bCs/>
          <w:color w:val="000000" w:themeColor="text1"/>
          <w:sz w:val="28"/>
          <w:szCs w:val="28"/>
          <w:lang w:val="kk-KZ" w:eastAsia="ru-RU"/>
        </w:rPr>
        <w:t>4К моделі негізінде болашақ шет тілі мұғалімдердің кәсіби құзыреттілігінің қалыптасу деңгейі</w:t>
      </w:r>
    </w:p>
    <w:p w14:paraId="623496B4" w14:textId="77777777" w:rsidR="00C5360C" w:rsidRPr="007544CF" w:rsidRDefault="00C5360C" w:rsidP="00C5360C">
      <w:pPr>
        <w:ind w:firstLine="720"/>
        <w:jc w:val="both"/>
        <w:rPr>
          <w:color w:val="000000" w:themeColor="text1"/>
          <w:sz w:val="28"/>
          <w:szCs w:val="28"/>
          <w:lang w:val="kk-KZ" w:eastAsia="ru-RU"/>
        </w:rPr>
      </w:pPr>
    </w:p>
    <w:tbl>
      <w:tblPr>
        <w:tblW w:w="9057"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70"/>
        <w:gridCol w:w="1276"/>
        <w:gridCol w:w="2409"/>
        <w:gridCol w:w="1843"/>
        <w:gridCol w:w="1559"/>
      </w:tblGrid>
      <w:tr w:rsidR="00B441A4" w:rsidRPr="007544CF" w14:paraId="29E51656" w14:textId="77777777" w:rsidTr="00C5360C">
        <w:trPr>
          <w:trHeight w:val="284"/>
        </w:trPr>
        <w:tc>
          <w:tcPr>
            <w:tcW w:w="1970" w:type="dxa"/>
            <w:vMerge w:val="restart"/>
          </w:tcPr>
          <w:p w14:paraId="16866503" w14:textId="77777777" w:rsidR="00C5360C" w:rsidRPr="007544CF" w:rsidRDefault="00C5360C" w:rsidP="00C5360C">
            <w:pPr>
              <w:rPr>
                <w:bCs/>
                <w:color w:val="000000" w:themeColor="text1"/>
                <w:lang w:val="kk-KZ" w:eastAsia="ru-RU"/>
              </w:rPr>
            </w:pPr>
            <w:r w:rsidRPr="007544CF">
              <w:rPr>
                <w:bCs/>
                <w:color w:val="000000" w:themeColor="text1"/>
                <w:lang w:val="kk-KZ" w:eastAsia="ru-RU"/>
              </w:rPr>
              <w:t>Топтар</w:t>
            </w:r>
          </w:p>
        </w:tc>
        <w:tc>
          <w:tcPr>
            <w:tcW w:w="7087" w:type="dxa"/>
            <w:gridSpan w:val="4"/>
          </w:tcPr>
          <w:p w14:paraId="3CDDF3F7"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Бағалау көрсеткіштері</w:t>
            </w:r>
          </w:p>
        </w:tc>
      </w:tr>
      <w:tr w:rsidR="00B441A4" w:rsidRPr="007544CF" w14:paraId="6F5D9D27" w14:textId="77777777" w:rsidTr="00C5360C">
        <w:trPr>
          <w:trHeight w:val="500"/>
        </w:trPr>
        <w:tc>
          <w:tcPr>
            <w:tcW w:w="1970" w:type="dxa"/>
            <w:vMerge/>
            <w:tcBorders>
              <w:top w:val="nil"/>
            </w:tcBorders>
          </w:tcPr>
          <w:p w14:paraId="54969F48" w14:textId="77777777" w:rsidR="00C5360C" w:rsidRPr="007544CF" w:rsidRDefault="00C5360C" w:rsidP="00C5360C">
            <w:pPr>
              <w:ind w:firstLine="720"/>
              <w:rPr>
                <w:color w:val="000000" w:themeColor="text1"/>
                <w:lang w:val="kk-KZ" w:eastAsia="ru-RU"/>
              </w:rPr>
            </w:pPr>
          </w:p>
        </w:tc>
        <w:tc>
          <w:tcPr>
            <w:tcW w:w="1276" w:type="dxa"/>
          </w:tcPr>
          <w:p w14:paraId="31697648" w14:textId="77777777" w:rsidR="00C5360C" w:rsidRPr="007544CF" w:rsidRDefault="00C5360C" w:rsidP="00C5360C">
            <w:pPr>
              <w:rPr>
                <w:bCs/>
                <w:color w:val="000000" w:themeColor="text1"/>
                <w:lang w:val="kk-KZ" w:eastAsia="ru-RU"/>
              </w:rPr>
            </w:pPr>
            <w:r w:rsidRPr="007544CF">
              <w:rPr>
                <w:bCs/>
                <w:color w:val="000000" w:themeColor="text1"/>
                <w:lang w:val="kk-KZ" w:eastAsia="ru-RU"/>
              </w:rPr>
              <w:t>Жоғары (85-100 балл)</w:t>
            </w:r>
          </w:p>
        </w:tc>
        <w:tc>
          <w:tcPr>
            <w:tcW w:w="2409" w:type="dxa"/>
          </w:tcPr>
          <w:p w14:paraId="35EB7BED" w14:textId="77777777" w:rsidR="00C5360C" w:rsidRPr="007544CF" w:rsidRDefault="00C5360C" w:rsidP="00C5360C">
            <w:pPr>
              <w:rPr>
                <w:bCs/>
                <w:color w:val="000000" w:themeColor="text1"/>
                <w:lang w:val="kk-KZ" w:eastAsia="ru-RU"/>
              </w:rPr>
            </w:pPr>
            <w:r w:rsidRPr="007544CF">
              <w:rPr>
                <w:bCs/>
                <w:color w:val="000000" w:themeColor="text1"/>
                <w:lang w:val="kk-KZ" w:eastAsia="ru-RU"/>
              </w:rPr>
              <w:t>Қанағаттанарлық (70-84 балл)</w:t>
            </w:r>
          </w:p>
        </w:tc>
        <w:tc>
          <w:tcPr>
            <w:tcW w:w="1843" w:type="dxa"/>
          </w:tcPr>
          <w:p w14:paraId="25FE0FC9" w14:textId="77777777" w:rsidR="00C5360C" w:rsidRPr="007544CF" w:rsidRDefault="00C5360C" w:rsidP="00C5360C">
            <w:pPr>
              <w:rPr>
                <w:bCs/>
                <w:color w:val="000000" w:themeColor="text1"/>
                <w:lang w:val="kk-KZ" w:eastAsia="ru-RU"/>
              </w:rPr>
            </w:pPr>
            <w:r w:rsidRPr="007544CF">
              <w:rPr>
                <w:bCs/>
                <w:color w:val="000000" w:themeColor="text1"/>
                <w:lang w:val="kk-KZ" w:eastAsia="ru-RU"/>
              </w:rPr>
              <w:t>Орташа (50-69 балл)</w:t>
            </w:r>
          </w:p>
        </w:tc>
        <w:tc>
          <w:tcPr>
            <w:tcW w:w="1559" w:type="dxa"/>
          </w:tcPr>
          <w:p w14:paraId="1EB05FF3" w14:textId="77777777" w:rsidR="00C5360C" w:rsidRPr="007544CF" w:rsidRDefault="00C5360C" w:rsidP="00C5360C">
            <w:pPr>
              <w:rPr>
                <w:bCs/>
                <w:color w:val="000000" w:themeColor="text1"/>
                <w:lang w:val="kk-KZ" w:eastAsia="ru-RU"/>
              </w:rPr>
            </w:pPr>
            <w:r w:rsidRPr="007544CF">
              <w:rPr>
                <w:bCs/>
                <w:color w:val="000000" w:themeColor="text1"/>
                <w:lang w:val="kk-KZ" w:eastAsia="ru-RU"/>
              </w:rPr>
              <w:t>Төмен (50 баллдан төмен)</w:t>
            </w:r>
          </w:p>
        </w:tc>
      </w:tr>
      <w:tr w:rsidR="00B441A4" w:rsidRPr="007544CF" w14:paraId="59C9EC82" w14:textId="77777777" w:rsidTr="00C5360C">
        <w:trPr>
          <w:trHeight w:val="285"/>
        </w:trPr>
        <w:tc>
          <w:tcPr>
            <w:tcW w:w="1970" w:type="dxa"/>
          </w:tcPr>
          <w:p w14:paraId="7562E3FD" w14:textId="77777777" w:rsidR="00C5360C" w:rsidRPr="007544CF" w:rsidRDefault="00C5360C" w:rsidP="00C5360C">
            <w:pPr>
              <w:rPr>
                <w:color w:val="000000" w:themeColor="text1"/>
                <w:lang w:val="kk-KZ" w:eastAsia="ru-RU"/>
              </w:rPr>
            </w:pPr>
            <w:r w:rsidRPr="007544CF">
              <w:rPr>
                <w:bCs/>
                <w:color w:val="000000" w:themeColor="text1"/>
                <w:lang w:val="kk-KZ" w:eastAsia="ru-RU"/>
              </w:rPr>
              <w:t>Бақылау тобы:</w:t>
            </w:r>
            <w:r w:rsidRPr="007544CF">
              <w:rPr>
                <w:color w:val="000000" w:themeColor="text1"/>
                <w:lang w:val="kk-KZ" w:eastAsia="ru-RU"/>
              </w:rPr>
              <w:t xml:space="preserve"> n1= 88</w:t>
            </w:r>
          </w:p>
        </w:tc>
        <w:tc>
          <w:tcPr>
            <w:tcW w:w="1276" w:type="dxa"/>
          </w:tcPr>
          <w:p w14:paraId="6DD166CE" w14:textId="77777777" w:rsidR="00C5360C" w:rsidRPr="007544CF" w:rsidRDefault="00C5360C" w:rsidP="00C5360C">
            <w:pPr>
              <w:rPr>
                <w:color w:val="000000" w:themeColor="text1"/>
                <w:lang w:val="kk-KZ" w:eastAsia="ru-RU"/>
              </w:rPr>
            </w:pPr>
            <w:r w:rsidRPr="007544CF">
              <w:rPr>
                <w:color w:val="000000" w:themeColor="text1"/>
                <w:lang w:val="kk-KZ" w:eastAsia="ru-RU"/>
              </w:rPr>
              <w:t>3 (3,5%)</w:t>
            </w:r>
          </w:p>
        </w:tc>
        <w:tc>
          <w:tcPr>
            <w:tcW w:w="2409" w:type="dxa"/>
          </w:tcPr>
          <w:p w14:paraId="1561DD75" w14:textId="77777777" w:rsidR="00C5360C" w:rsidRPr="007544CF" w:rsidRDefault="00C5360C" w:rsidP="00C5360C">
            <w:pPr>
              <w:rPr>
                <w:color w:val="000000" w:themeColor="text1"/>
                <w:lang w:val="kk-KZ" w:eastAsia="ru-RU"/>
              </w:rPr>
            </w:pPr>
            <w:r w:rsidRPr="007544CF">
              <w:rPr>
                <w:i/>
                <w:color w:val="000000" w:themeColor="text1"/>
                <w:lang w:val="kk-KZ" w:eastAsia="ru-RU"/>
              </w:rPr>
              <w:t>14</w:t>
            </w:r>
            <w:r w:rsidRPr="007544CF">
              <w:rPr>
                <w:color w:val="000000" w:themeColor="text1"/>
                <w:lang w:val="kk-KZ" w:eastAsia="ru-RU"/>
              </w:rPr>
              <w:t xml:space="preserve"> (16%)</w:t>
            </w:r>
          </w:p>
        </w:tc>
        <w:tc>
          <w:tcPr>
            <w:tcW w:w="1843" w:type="dxa"/>
          </w:tcPr>
          <w:p w14:paraId="66798547" w14:textId="77777777" w:rsidR="00C5360C" w:rsidRPr="007544CF" w:rsidRDefault="00C5360C" w:rsidP="00C5360C">
            <w:pPr>
              <w:rPr>
                <w:color w:val="000000" w:themeColor="text1"/>
                <w:lang w:val="kk-KZ" w:eastAsia="ru-RU"/>
              </w:rPr>
            </w:pPr>
            <w:r w:rsidRPr="007544CF">
              <w:rPr>
                <w:i/>
                <w:color w:val="000000" w:themeColor="text1"/>
                <w:lang w:val="kk-KZ" w:eastAsia="ru-RU"/>
              </w:rPr>
              <w:t>43</w:t>
            </w:r>
            <w:r w:rsidRPr="007544CF">
              <w:rPr>
                <w:color w:val="000000" w:themeColor="text1"/>
                <w:lang w:val="kk-KZ" w:eastAsia="ru-RU"/>
              </w:rPr>
              <w:t xml:space="preserve"> (48,8%)</w:t>
            </w:r>
          </w:p>
        </w:tc>
        <w:tc>
          <w:tcPr>
            <w:tcW w:w="1559" w:type="dxa"/>
          </w:tcPr>
          <w:p w14:paraId="5EFAE256" w14:textId="77777777" w:rsidR="00C5360C" w:rsidRPr="007544CF" w:rsidRDefault="00C5360C" w:rsidP="00C5360C">
            <w:pPr>
              <w:rPr>
                <w:color w:val="000000" w:themeColor="text1"/>
                <w:lang w:val="kk-KZ" w:eastAsia="ru-RU"/>
              </w:rPr>
            </w:pPr>
            <w:r w:rsidRPr="007544CF">
              <w:rPr>
                <w:i/>
                <w:color w:val="000000" w:themeColor="text1"/>
                <w:lang w:val="kk-KZ" w:eastAsia="ru-RU"/>
              </w:rPr>
              <w:t>28</w:t>
            </w:r>
            <w:r w:rsidRPr="007544CF">
              <w:rPr>
                <w:color w:val="000000" w:themeColor="text1"/>
                <w:lang w:val="kk-KZ" w:eastAsia="ru-RU"/>
              </w:rPr>
              <w:t>(31,8%)</w:t>
            </w:r>
          </w:p>
        </w:tc>
      </w:tr>
      <w:tr w:rsidR="00B441A4" w:rsidRPr="007544CF" w14:paraId="46EE9967" w14:textId="77777777" w:rsidTr="00C5360C">
        <w:trPr>
          <w:trHeight w:val="500"/>
        </w:trPr>
        <w:tc>
          <w:tcPr>
            <w:tcW w:w="1970" w:type="dxa"/>
          </w:tcPr>
          <w:p w14:paraId="32832D51" w14:textId="77777777" w:rsidR="00C5360C" w:rsidRPr="007544CF" w:rsidRDefault="00C5360C" w:rsidP="00C5360C">
            <w:pPr>
              <w:rPr>
                <w:color w:val="000000" w:themeColor="text1"/>
                <w:lang w:val="kk-KZ" w:eastAsia="ru-RU"/>
              </w:rPr>
            </w:pPr>
            <w:r w:rsidRPr="007544CF">
              <w:rPr>
                <w:bCs/>
                <w:color w:val="000000" w:themeColor="text1"/>
                <w:lang w:val="kk-KZ" w:eastAsia="ru-RU"/>
              </w:rPr>
              <w:t>Эксперименттік топ:</w:t>
            </w:r>
            <w:r w:rsidRPr="007544CF">
              <w:rPr>
                <w:color w:val="000000" w:themeColor="text1"/>
                <w:lang w:val="kk-KZ" w:eastAsia="ru-RU"/>
              </w:rPr>
              <w:t xml:space="preserve"> n2= 81</w:t>
            </w:r>
          </w:p>
        </w:tc>
        <w:tc>
          <w:tcPr>
            <w:tcW w:w="1276" w:type="dxa"/>
          </w:tcPr>
          <w:p w14:paraId="6D6E3A17" w14:textId="77777777" w:rsidR="00C5360C" w:rsidRPr="007544CF" w:rsidRDefault="00C5360C" w:rsidP="00C5360C">
            <w:pPr>
              <w:rPr>
                <w:color w:val="000000" w:themeColor="text1"/>
                <w:lang w:val="kk-KZ" w:eastAsia="ru-RU"/>
              </w:rPr>
            </w:pPr>
            <w:r w:rsidRPr="007544CF">
              <w:rPr>
                <w:i/>
                <w:color w:val="000000" w:themeColor="text1"/>
                <w:lang w:val="kk-KZ" w:eastAsia="ru-RU"/>
              </w:rPr>
              <w:t>4</w:t>
            </w:r>
            <w:r w:rsidRPr="007544CF">
              <w:rPr>
                <w:color w:val="000000" w:themeColor="text1"/>
                <w:lang w:val="kk-KZ" w:eastAsia="ru-RU"/>
              </w:rPr>
              <w:t xml:space="preserve"> (5%)</w:t>
            </w:r>
          </w:p>
        </w:tc>
        <w:tc>
          <w:tcPr>
            <w:tcW w:w="2409" w:type="dxa"/>
          </w:tcPr>
          <w:p w14:paraId="38B77101" w14:textId="77777777" w:rsidR="00C5360C" w:rsidRPr="007544CF" w:rsidRDefault="00C5360C" w:rsidP="00C5360C">
            <w:pPr>
              <w:rPr>
                <w:color w:val="000000" w:themeColor="text1"/>
                <w:lang w:val="kk-KZ" w:eastAsia="ru-RU"/>
              </w:rPr>
            </w:pPr>
            <w:r w:rsidRPr="007544CF">
              <w:rPr>
                <w:i/>
                <w:color w:val="000000" w:themeColor="text1"/>
                <w:lang w:val="kk-KZ" w:eastAsia="ru-RU"/>
              </w:rPr>
              <w:t>15</w:t>
            </w:r>
            <w:r w:rsidRPr="007544CF">
              <w:rPr>
                <w:color w:val="000000" w:themeColor="text1"/>
                <w:lang w:val="kk-KZ" w:eastAsia="ru-RU"/>
              </w:rPr>
              <w:t xml:space="preserve"> (18,5%)</w:t>
            </w:r>
          </w:p>
        </w:tc>
        <w:tc>
          <w:tcPr>
            <w:tcW w:w="1843" w:type="dxa"/>
          </w:tcPr>
          <w:p w14:paraId="7076F586" w14:textId="77777777" w:rsidR="00C5360C" w:rsidRPr="007544CF" w:rsidRDefault="00C5360C" w:rsidP="00C5360C">
            <w:pPr>
              <w:rPr>
                <w:color w:val="000000" w:themeColor="text1"/>
                <w:lang w:val="kk-KZ" w:eastAsia="ru-RU"/>
              </w:rPr>
            </w:pPr>
            <w:r w:rsidRPr="007544CF">
              <w:rPr>
                <w:i/>
                <w:color w:val="000000" w:themeColor="text1"/>
                <w:lang w:val="kk-KZ" w:eastAsia="ru-RU"/>
              </w:rPr>
              <w:t>41</w:t>
            </w:r>
            <w:r w:rsidRPr="007544CF">
              <w:rPr>
                <w:color w:val="000000" w:themeColor="text1"/>
                <w:lang w:val="kk-KZ" w:eastAsia="ru-RU"/>
              </w:rPr>
              <w:t>(50,8%)</w:t>
            </w:r>
          </w:p>
        </w:tc>
        <w:tc>
          <w:tcPr>
            <w:tcW w:w="1559" w:type="dxa"/>
          </w:tcPr>
          <w:p w14:paraId="1EB5FE6F" w14:textId="77777777" w:rsidR="00C5360C" w:rsidRPr="007544CF" w:rsidRDefault="00C5360C" w:rsidP="00C5360C">
            <w:pPr>
              <w:rPr>
                <w:color w:val="000000" w:themeColor="text1"/>
                <w:lang w:val="kk-KZ" w:eastAsia="ru-RU"/>
              </w:rPr>
            </w:pPr>
            <w:r w:rsidRPr="007544CF">
              <w:rPr>
                <w:i/>
                <w:color w:val="000000" w:themeColor="text1"/>
                <w:lang w:val="kk-KZ" w:eastAsia="ru-RU"/>
              </w:rPr>
              <w:t>21</w:t>
            </w:r>
            <w:r w:rsidRPr="007544CF">
              <w:rPr>
                <w:color w:val="000000" w:themeColor="text1"/>
                <w:lang w:val="kk-KZ" w:eastAsia="ru-RU"/>
              </w:rPr>
              <w:t>(25,9 %)</w:t>
            </w:r>
          </w:p>
        </w:tc>
      </w:tr>
    </w:tbl>
    <w:p w14:paraId="4A7FDD48" w14:textId="77777777" w:rsidR="00C5360C" w:rsidRPr="007544CF" w:rsidRDefault="00C5360C" w:rsidP="00C5360C">
      <w:pPr>
        <w:ind w:firstLine="720"/>
        <w:jc w:val="both"/>
        <w:rPr>
          <w:b/>
          <w:color w:val="000000" w:themeColor="text1"/>
          <w:lang w:val="kk-KZ" w:eastAsia="ru-RU"/>
        </w:rPr>
      </w:pPr>
    </w:p>
    <w:p w14:paraId="2658FD55" w14:textId="77777777" w:rsidR="00C5360C" w:rsidRPr="007544CF" w:rsidRDefault="00C5360C" w:rsidP="00C5360C">
      <w:pPr>
        <w:jc w:val="both"/>
        <w:rPr>
          <w:b/>
          <w:color w:val="000000" w:themeColor="text1"/>
          <w:sz w:val="28"/>
          <w:szCs w:val="28"/>
          <w:lang w:val="kk-KZ" w:eastAsia="ru-RU"/>
        </w:rPr>
      </w:pPr>
      <w:r w:rsidRPr="007544CF">
        <w:rPr>
          <w:b/>
          <w:noProof/>
          <w:color w:val="000000" w:themeColor="text1"/>
          <w:sz w:val="28"/>
          <w:szCs w:val="28"/>
          <w:lang w:val="ru-RU" w:eastAsia="ru-RU"/>
        </w:rPr>
        <w:drawing>
          <wp:inline distT="0" distB="0" distL="0" distR="0" wp14:anchorId="5335E69C" wp14:editId="1C3E0241">
            <wp:extent cx="5619750" cy="33020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FB681E" w14:textId="77777777" w:rsidR="00C5360C" w:rsidRPr="007544CF" w:rsidRDefault="00C5360C" w:rsidP="00C5360C">
      <w:pPr>
        <w:jc w:val="both"/>
        <w:rPr>
          <w:b/>
          <w:color w:val="000000" w:themeColor="text1"/>
          <w:sz w:val="28"/>
          <w:szCs w:val="28"/>
          <w:lang w:val="kk-KZ" w:eastAsia="ru-RU"/>
        </w:rPr>
      </w:pPr>
    </w:p>
    <w:p w14:paraId="4DD61041" w14:textId="77777777" w:rsidR="008C7B38" w:rsidRPr="007544CF" w:rsidRDefault="008C7B38" w:rsidP="00487C07">
      <w:pPr>
        <w:jc w:val="center"/>
        <w:rPr>
          <w:bCs/>
          <w:color w:val="000000" w:themeColor="text1"/>
          <w:sz w:val="28"/>
          <w:szCs w:val="28"/>
          <w:lang w:val="kk-KZ" w:eastAsia="ru-RU"/>
        </w:rPr>
      </w:pPr>
      <w:r w:rsidRPr="007544CF">
        <w:rPr>
          <w:bCs/>
          <w:color w:val="000000" w:themeColor="text1"/>
          <w:sz w:val="28"/>
          <w:szCs w:val="28"/>
          <w:lang w:val="kk-KZ" w:eastAsia="ru-RU"/>
        </w:rPr>
        <w:t xml:space="preserve">Сурет </w:t>
      </w:r>
      <w:r w:rsidR="0081440C" w:rsidRPr="007544CF">
        <w:rPr>
          <w:bCs/>
          <w:color w:val="000000" w:themeColor="text1"/>
          <w:sz w:val="28"/>
          <w:szCs w:val="28"/>
          <w:lang w:val="kk-KZ" w:eastAsia="ru-RU"/>
        </w:rPr>
        <w:t>9</w:t>
      </w:r>
      <w:r w:rsidRPr="007544CF">
        <w:rPr>
          <w:bCs/>
          <w:color w:val="000000" w:themeColor="text1"/>
          <w:sz w:val="28"/>
          <w:szCs w:val="28"/>
          <w:lang w:val="kk-KZ" w:eastAsia="ru-RU"/>
        </w:rPr>
        <w:t xml:space="preserve"> – Анықтау эксперименттің бойынша Блум таксономиясына сәйкес болашақ шет тілі мұғалімдерінің 4К дағдыларының анықталу деңгейлерінің көрсеткіштерінің диаграммасы</w:t>
      </w:r>
    </w:p>
    <w:p w14:paraId="283A60C9" w14:textId="77777777" w:rsidR="008C7B38" w:rsidRPr="007544CF" w:rsidRDefault="008C7B38" w:rsidP="008C7B38">
      <w:pPr>
        <w:jc w:val="both"/>
        <w:rPr>
          <w:color w:val="000000" w:themeColor="text1"/>
          <w:sz w:val="28"/>
          <w:szCs w:val="28"/>
          <w:lang w:val="kk-KZ" w:eastAsia="ru-RU"/>
        </w:rPr>
      </w:pPr>
    </w:p>
    <w:p w14:paraId="629FCA52" w14:textId="2B368C8F" w:rsidR="00C5360C" w:rsidRPr="007544CF" w:rsidRDefault="008C7B38" w:rsidP="008C7B38">
      <w:pPr>
        <w:jc w:val="both"/>
        <w:rPr>
          <w:color w:val="000000" w:themeColor="text1"/>
          <w:sz w:val="28"/>
          <w:szCs w:val="28"/>
          <w:lang w:val="kk-KZ" w:eastAsia="ru-RU"/>
        </w:rPr>
      </w:pPr>
      <w:r w:rsidRPr="007544CF">
        <w:rPr>
          <w:color w:val="000000" w:themeColor="text1"/>
          <w:sz w:val="28"/>
          <w:szCs w:val="28"/>
          <w:lang w:val="kk-KZ" w:eastAsia="ru-RU"/>
        </w:rPr>
        <w:t xml:space="preserve">Кесте </w:t>
      </w:r>
      <w:r w:rsidR="00835E7A" w:rsidRPr="007544CF">
        <w:rPr>
          <w:color w:val="000000" w:themeColor="text1"/>
          <w:sz w:val="28"/>
          <w:szCs w:val="28"/>
          <w:lang w:val="kk-KZ" w:eastAsia="ru-RU"/>
        </w:rPr>
        <w:t>21</w:t>
      </w:r>
      <w:r w:rsidR="00487C07" w:rsidRPr="007544CF">
        <w:rPr>
          <w:color w:val="000000" w:themeColor="text1"/>
          <w:sz w:val="28"/>
          <w:szCs w:val="28"/>
          <w:lang w:val="kk-KZ" w:eastAsia="ru-RU"/>
        </w:rPr>
        <w:t xml:space="preserve"> </w:t>
      </w:r>
      <w:r w:rsidRPr="007544CF">
        <w:rPr>
          <w:color w:val="000000" w:themeColor="text1"/>
          <w:sz w:val="28"/>
          <w:szCs w:val="28"/>
          <w:lang w:val="kk-KZ" w:eastAsia="ru-RU"/>
        </w:rPr>
        <w:t>-  Анықтау эксперименттің бойынша Блум таксономиясына сәйкес болашақ шет тілі мұғалімдерінің 4К дағдыларының</w:t>
      </w:r>
      <w:r w:rsidR="00194D07" w:rsidRPr="007544CF">
        <w:rPr>
          <w:color w:val="000000" w:themeColor="text1"/>
          <w:sz w:val="28"/>
          <w:szCs w:val="28"/>
          <w:lang w:val="kk-KZ" w:eastAsia="ru-RU"/>
        </w:rPr>
        <w:t xml:space="preserve"> бағалау көрсеткіштерінің топтық</w:t>
      </w:r>
      <w:r w:rsidRPr="007544CF">
        <w:rPr>
          <w:color w:val="000000" w:themeColor="text1"/>
          <w:sz w:val="28"/>
          <w:szCs w:val="28"/>
          <w:lang w:val="kk-KZ" w:eastAsia="ru-RU"/>
        </w:rPr>
        <w:t xml:space="preserve"> статистикасы IBM SPSS Statistic (23-нұсқа)</w:t>
      </w:r>
    </w:p>
    <w:p w14:paraId="4F37FED2" w14:textId="77777777" w:rsidR="00C5360C" w:rsidRPr="007544CF" w:rsidRDefault="00C5360C" w:rsidP="00C5360C">
      <w:pPr>
        <w:jc w:val="both"/>
        <w:rPr>
          <w:color w:val="000000" w:themeColor="text1"/>
          <w:sz w:val="28"/>
          <w:szCs w:val="28"/>
          <w:lang w:val="kk-KZ" w:eastAsia="ru-RU"/>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91"/>
        <w:gridCol w:w="1134"/>
        <w:gridCol w:w="1134"/>
        <w:gridCol w:w="1559"/>
        <w:gridCol w:w="2126"/>
      </w:tblGrid>
      <w:tr w:rsidR="00B441A4" w:rsidRPr="007544CF" w14:paraId="18B1A8BA" w14:textId="77777777" w:rsidTr="00835E7A">
        <w:trPr>
          <w:cantSplit/>
        </w:trPr>
        <w:tc>
          <w:tcPr>
            <w:tcW w:w="9644" w:type="dxa"/>
            <w:gridSpan w:val="5"/>
            <w:shd w:val="clear" w:color="auto" w:fill="FFFFFF"/>
            <w:vAlign w:val="center"/>
          </w:tcPr>
          <w:p w14:paraId="32379090" w14:textId="77777777" w:rsidR="00C5360C" w:rsidRPr="007544CF" w:rsidRDefault="00C5360C" w:rsidP="00835E7A">
            <w:pPr>
              <w:autoSpaceDE w:val="0"/>
              <w:autoSpaceDN w:val="0"/>
              <w:adjustRightInd w:val="0"/>
              <w:spacing w:line="276" w:lineRule="auto"/>
              <w:ind w:left="60" w:right="60" w:firstLine="720"/>
              <w:jc w:val="center"/>
              <w:rPr>
                <w:color w:val="000000" w:themeColor="text1"/>
                <w:lang w:val="kk-KZ" w:eastAsia="ru-RU"/>
              </w:rPr>
            </w:pPr>
            <w:r w:rsidRPr="007544CF">
              <w:rPr>
                <w:color w:val="000000" w:themeColor="text1"/>
                <w:lang w:val="kk-KZ" w:eastAsia="ru-RU"/>
              </w:rPr>
              <w:t>Топтың статистикасы</w:t>
            </w:r>
          </w:p>
        </w:tc>
      </w:tr>
      <w:tr w:rsidR="00194D07" w:rsidRPr="007544CF" w14:paraId="37D076F8" w14:textId="77777777" w:rsidTr="00FE4B00">
        <w:trPr>
          <w:cantSplit/>
        </w:trPr>
        <w:tc>
          <w:tcPr>
            <w:tcW w:w="3691" w:type="dxa"/>
          </w:tcPr>
          <w:p w14:paraId="623457C3" w14:textId="23EAE258" w:rsidR="00194D07" w:rsidRPr="007544CF" w:rsidRDefault="00194D07" w:rsidP="00835E7A">
            <w:pPr>
              <w:autoSpaceDE w:val="0"/>
              <w:autoSpaceDN w:val="0"/>
              <w:adjustRightInd w:val="0"/>
              <w:spacing w:line="276" w:lineRule="auto"/>
              <w:ind w:left="60" w:right="60"/>
              <w:jc w:val="center"/>
              <w:rPr>
                <w:color w:val="000000" w:themeColor="text1"/>
                <w:lang w:val="kk-KZ" w:eastAsia="ru-RU"/>
              </w:rPr>
            </w:pPr>
            <w:r w:rsidRPr="007544CF">
              <w:rPr>
                <w:color w:val="000000" w:themeColor="text1"/>
                <w:lang w:val="kk-KZ" w:eastAsia="ru-RU"/>
              </w:rPr>
              <w:t xml:space="preserve">Топ түрі </w:t>
            </w:r>
          </w:p>
        </w:tc>
        <w:tc>
          <w:tcPr>
            <w:tcW w:w="1134" w:type="dxa"/>
            <w:shd w:val="clear" w:color="auto" w:fill="FFFFFF"/>
          </w:tcPr>
          <w:p w14:paraId="0D17D073" w14:textId="77777777" w:rsidR="00194D07" w:rsidRPr="007544CF" w:rsidRDefault="00194D07" w:rsidP="00835E7A">
            <w:pPr>
              <w:autoSpaceDE w:val="0"/>
              <w:autoSpaceDN w:val="0"/>
              <w:adjustRightInd w:val="0"/>
              <w:spacing w:line="276" w:lineRule="auto"/>
              <w:ind w:left="60" w:right="60" w:hanging="60"/>
              <w:jc w:val="center"/>
              <w:rPr>
                <w:color w:val="000000" w:themeColor="text1"/>
                <w:lang w:val="kk-KZ" w:eastAsia="ru-RU"/>
              </w:rPr>
            </w:pPr>
            <w:r w:rsidRPr="007544CF">
              <w:rPr>
                <w:color w:val="000000" w:themeColor="text1"/>
                <w:lang w:val="kk-KZ" w:eastAsia="ru-RU"/>
              </w:rPr>
              <w:t>N</w:t>
            </w:r>
          </w:p>
        </w:tc>
        <w:tc>
          <w:tcPr>
            <w:tcW w:w="1134" w:type="dxa"/>
            <w:shd w:val="clear" w:color="auto" w:fill="FFFFFF"/>
          </w:tcPr>
          <w:p w14:paraId="65A481E0" w14:textId="77777777" w:rsidR="00194D07" w:rsidRPr="007544CF" w:rsidRDefault="00194D07" w:rsidP="00835E7A">
            <w:pPr>
              <w:autoSpaceDE w:val="0"/>
              <w:autoSpaceDN w:val="0"/>
              <w:adjustRightInd w:val="0"/>
              <w:spacing w:line="276" w:lineRule="auto"/>
              <w:ind w:left="60" w:right="60"/>
              <w:jc w:val="center"/>
              <w:rPr>
                <w:color w:val="000000" w:themeColor="text1"/>
                <w:lang w:val="kk-KZ" w:eastAsia="ru-RU"/>
              </w:rPr>
            </w:pPr>
            <w:r w:rsidRPr="007544CF">
              <w:rPr>
                <w:color w:val="000000" w:themeColor="text1"/>
                <w:lang w:val="kk-KZ" w:eastAsia="ru-RU"/>
              </w:rPr>
              <w:t>Орташа мәні</w:t>
            </w:r>
          </w:p>
        </w:tc>
        <w:tc>
          <w:tcPr>
            <w:tcW w:w="1559" w:type="dxa"/>
            <w:shd w:val="clear" w:color="auto" w:fill="FFFFFF"/>
          </w:tcPr>
          <w:p w14:paraId="73174DC2" w14:textId="77777777" w:rsidR="00194D07" w:rsidRPr="007544CF" w:rsidRDefault="00194D07" w:rsidP="00835E7A">
            <w:pPr>
              <w:autoSpaceDE w:val="0"/>
              <w:autoSpaceDN w:val="0"/>
              <w:adjustRightInd w:val="0"/>
              <w:spacing w:line="276" w:lineRule="auto"/>
              <w:ind w:left="60" w:right="60"/>
              <w:jc w:val="center"/>
              <w:rPr>
                <w:color w:val="000000" w:themeColor="text1"/>
                <w:lang w:val="kk-KZ" w:eastAsia="ru-RU"/>
              </w:rPr>
            </w:pPr>
            <w:r w:rsidRPr="007544CF">
              <w:rPr>
                <w:color w:val="000000" w:themeColor="text1"/>
                <w:lang w:val="kk-KZ" w:eastAsia="ru-RU"/>
              </w:rPr>
              <w:t>Станд. ауытқу</w:t>
            </w:r>
          </w:p>
        </w:tc>
        <w:tc>
          <w:tcPr>
            <w:tcW w:w="2126" w:type="dxa"/>
            <w:shd w:val="clear" w:color="auto" w:fill="FFFFFF"/>
          </w:tcPr>
          <w:p w14:paraId="600EEE15" w14:textId="77777777" w:rsidR="00194D07" w:rsidRPr="007544CF" w:rsidRDefault="00194D07" w:rsidP="00835E7A">
            <w:pPr>
              <w:autoSpaceDE w:val="0"/>
              <w:autoSpaceDN w:val="0"/>
              <w:adjustRightInd w:val="0"/>
              <w:spacing w:line="276" w:lineRule="auto"/>
              <w:ind w:left="60" w:right="60"/>
              <w:jc w:val="center"/>
              <w:rPr>
                <w:color w:val="000000" w:themeColor="text1"/>
                <w:lang w:val="kk-KZ" w:eastAsia="ru-RU"/>
              </w:rPr>
            </w:pPr>
            <w:r w:rsidRPr="007544CF">
              <w:rPr>
                <w:color w:val="000000" w:themeColor="text1"/>
                <w:lang w:val="kk-KZ" w:eastAsia="ru-RU"/>
              </w:rPr>
              <w:t>Станд. Орташа қателігі</w:t>
            </w:r>
          </w:p>
        </w:tc>
      </w:tr>
      <w:tr w:rsidR="00194D07" w:rsidRPr="007544CF" w14:paraId="3488290E" w14:textId="77777777" w:rsidTr="00FE4B00">
        <w:trPr>
          <w:cantSplit/>
        </w:trPr>
        <w:tc>
          <w:tcPr>
            <w:tcW w:w="3691" w:type="dxa"/>
          </w:tcPr>
          <w:p w14:paraId="7CE38AFF" w14:textId="501ACAE8" w:rsidR="00194D07" w:rsidRPr="007544CF" w:rsidRDefault="00194D07" w:rsidP="00835E7A">
            <w:pPr>
              <w:autoSpaceDE w:val="0"/>
              <w:autoSpaceDN w:val="0"/>
              <w:adjustRightInd w:val="0"/>
              <w:spacing w:line="276" w:lineRule="auto"/>
              <w:ind w:right="60"/>
              <w:jc w:val="center"/>
              <w:rPr>
                <w:color w:val="000000" w:themeColor="text1"/>
                <w:lang w:val="kk-KZ" w:eastAsia="ru-RU"/>
              </w:rPr>
            </w:pPr>
            <w:r w:rsidRPr="007544CF">
              <w:rPr>
                <w:color w:val="000000" w:themeColor="text1"/>
                <w:lang w:val="kk-KZ" w:eastAsia="ru-RU"/>
              </w:rPr>
              <w:t>1,00 (бақылау топ)</w:t>
            </w:r>
          </w:p>
        </w:tc>
        <w:tc>
          <w:tcPr>
            <w:tcW w:w="1134" w:type="dxa"/>
          </w:tcPr>
          <w:p w14:paraId="4058510C" w14:textId="77777777" w:rsidR="00194D07" w:rsidRPr="007544CF" w:rsidRDefault="00194D07" w:rsidP="00835E7A">
            <w:pPr>
              <w:autoSpaceDE w:val="0"/>
              <w:autoSpaceDN w:val="0"/>
              <w:adjustRightInd w:val="0"/>
              <w:spacing w:line="276" w:lineRule="auto"/>
              <w:ind w:left="60" w:right="60"/>
              <w:jc w:val="center"/>
              <w:rPr>
                <w:color w:val="000000" w:themeColor="text1"/>
                <w:lang w:val="kk-KZ" w:eastAsia="ru-RU"/>
              </w:rPr>
            </w:pPr>
            <w:r w:rsidRPr="007544CF">
              <w:rPr>
                <w:color w:val="000000" w:themeColor="text1"/>
                <w:lang w:val="kk-KZ" w:eastAsia="ru-RU"/>
              </w:rPr>
              <w:t>88</w:t>
            </w:r>
          </w:p>
        </w:tc>
        <w:tc>
          <w:tcPr>
            <w:tcW w:w="1134" w:type="dxa"/>
            <w:shd w:val="clear" w:color="auto" w:fill="FFFFFF"/>
          </w:tcPr>
          <w:p w14:paraId="172A0F4E" w14:textId="77777777" w:rsidR="00194D07" w:rsidRPr="007544CF" w:rsidRDefault="00194D07" w:rsidP="00835E7A">
            <w:pPr>
              <w:autoSpaceDE w:val="0"/>
              <w:autoSpaceDN w:val="0"/>
              <w:adjustRightInd w:val="0"/>
              <w:spacing w:line="276" w:lineRule="auto"/>
              <w:ind w:left="60" w:right="60"/>
              <w:jc w:val="center"/>
              <w:rPr>
                <w:color w:val="000000" w:themeColor="text1"/>
                <w:lang w:val="kk-KZ" w:eastAsia="ru-RU"/>
              </w:rPr>
            </w:pPr>
            <w:r w:rsidRPr="007544CF">
              <w:rPr>
                <w:color w:val="000000" w:themeColor="text1"/>
                <w:lang w:val="kk-KZ" w:eastAsia="ru-RU"/>
              </w:rPr>
              <w:t>64,8409</w:t>
            </w:r>
          </w:p>
        </w:tc>
        <w:tc>
          <w:tcPr>
            <w:tcW w:w="1559" w:type="dxa"/>
            <w:shd w:val="clear" w:color="auto" w:fill="FFFFFF"/>
          </w:tcPr>
          <w:p w14:paraId="4399E3ED" w14:textId="77777777" w:rsidR="00194D07" w:rsidRPr="007544CF" w:rsidRDefault="00194D07" w:rsidP="00835E7A">
            <w:pPr>
              <w:autoSpaceDE w:val="0"/>
              <w:autoSpaceDN w:val="0"/>
              <w:adjustRightInd w:val="0"/>
              <w:spacing w:line="276" w:lineRule="auto"/>
              <w:ind w:left="60" w:right="60"/>
              <w:jc w:val="center"/>
              <w:rPr>
                <w:color w:val="000000" w:themeColor="text1"/>
                <w:lang w:val="kk-KZ" w:eastAsia="ru-RU"/>
              </w:rPr>
            </w:pPr>
            <w:r w:rsidRPr="007544CF">
              <w:rPr>
                <w:color w:val="000000" w:themeColor="text1"/>
                <w:lang w:val="kk-KZ" w:eastAsia="ru-RU"/>
              </w:rPr>
              <w:t>10,60133</w:t>
            </w:r>
          </w:p>
        </w:tc>
        <w:tc>
          <w:tcPr>
            <w:tcW w:w="2126" w:type="dxa"/>
            <w:shd w:val="clear" w:color="auto" w:fill="FFFFFF"/>
          </w:tcPr>
          <w:p w14:paraId="01C9C49B" w14:textId="77777777" w:rsidR="00194D07" w:rsidRPr="007544CF" w:rsidRDefault="00194D07" w:rsidP="00835E7A">
            <w:pPr>
              <w:autoSpaceDE w:val="0"/>
              <w:autoSpaceDN w:val="0"/>
              <w:adjustRightInd w:val="0"/>
              <w:spacing w:line="276" w:lineRule="auto"/>
              <w:ind w:right="60"/>
              <w:jc w:val="center"/>
              <w:rPr>
                <w:color w:val="000000" w:themeColor="text1"/>
                <w:lang w:val="kk-KZ" w:eastAsia="ru-RU"/>
              </w:rPr>
            </w:pPr>
            <w:r w:rsidRPr="007544CF">
              <w:rPr>
                <w:color w:val="000000" w:themeColor="text1"/>
                <w:lang w:val="kk-KZ" w:eastAsia="ru-RU"/>
              </w:rPr>
              <w:t>1,13011</w:t>
            </w:r>
          </w:p>
        </w:tc>
      </w:tr>
      <w:tr w:rsidR="00194D07" w:rsidRPr="007544CF" w14:paraId="396A345C" w14:textId="77777777" w:rsidTr="00FE4B00">
        <w:trPr>
          <w:cantSplit/>
        </w:trPr>
        <w:tc>
          <w:tcPr>
            <w:tcW w:w="3691" w:type="dxa"/>
          </w:tcPr>
          <w:p w14:paraId="004DAF17" w14:textId="6D0D6809" w:rsidR="00194D07" w:rsidRPr="007544CF" w:rsidRDefault="00194D07" w:rsidP="00835E7A">
            <w:pPr>
              <w:autoSpaceDE w:val="0"/>
              <w:autoSpaceDN w:val="0"/>
              <w:adjustRightInd w:val="0"/>
              <w:spacing w:line="276" w:lineRule="auto"/>
              <w:ind w:right="60"/>
              <w:jc w:val="center"/>
              <w:rPr>
                <w:color w:val="000000" w:themeColor="text1"/>
                <w:lang w:val="kk-KZ" w:eastAsia="ru-RU"/>
              </w:rPr>
            </w:pPr>
            <w:r w:rsidRPr="007544CF">
              <w:rPr>
                <w:color w:val="000000" w:themeColor="text1"/>
                <w:lang w:val="kk-KZ" w:eastAsia="ru-RU"/>
              </w:rPr>
              <w:t>2,00 (эксперименттік топ)</w:t>
            </w:r>
          </w:p>
        </w:tc>
        <w:tc>
          <w:tcPr>
            <w:tcW w:w="1134" w:type="dxa"/>
          </w:tcPr>
          <w:p w14:paraId="3F42C87E" w14:textId="77777777" w:rsidR="00194D07" w:rsidRPr="007544CF" w:rsidRDefault="00194D07" w:rsidP="00835E7A">
            <w:pPr>
              <w:autoSpaceDE w:val="0"/>
              <w:autoSpaceDN w:val="0"/>
              <w:adjustRightInd w:val="0"/>
              <w:spacing w:line="276" w:lineRule="auto"/>
              <w:ind w:left="60" w:right="60"/>
              <w:jc w:val="center"/>
              <w:rPr>
                <w:color w:val="000000" w:themeColor="text1"/>
                <w:lang w:val="kk-KZ" w:eastAsia="ru-RU"/>
              </w:rPr>
            </w:pPr>
            <w:r w:rsidRPr="007544CF">
              <w:rPr>
                <w:color w:val="000000" w:themeColor="text1"/>
                <w:lang w:val="kk-KZ" w:eastAsia="ru-RU"/>
              </w:rPr>
              <w:t>81</w:t>
            </w:r>
          </w:p>
        </w:tc>
        <w:tc>
          <w:tcPr>
            <w:tcW w:w="1134" w:type="dxa"/>
            <w:shd w:val="clear" w:color="auto" w:fill="FFFFFF"/>
          </w:tcPr>
          <w:p w14:paraId="00125A07" w14:textId="77777777" w:rsidR="00194D07" w:rsidRPr="007544CF" w:rsidRDefault="00194D07" w:rsidP="00835E7A">
            <w:pPr>
              <w:autoSpaceDE w:val="0"/>
              <w:autoSpaceDN w:val="0"/>
              <w:adjustRightInd w:val="0"/>
              <w:spacing w:line="276" w:lineRule="auto"/>
              <w:ind w:left="60" w:right="60"/>
              <w:jc w:val="center"/>
              <w:rPr>
                <w:color w:val="000000" w:themeColor="text1"/>
                <w:lang w:val="kk-KZ" w:eastAsia="ru-RU"/>
              </w:rPr>
            </w:pPr>
            <w:r w:rsidRPr="007544CF">
              <w:rPr>
                <w:color w:val="000000" w:themeColor="text1"/>
                <w:lang w:val="kk-KZ" w:eastAsia="ru-RU"/>
              </w:rPr>
              <w:t>66,0370</w:t>
            </w:r>
          </w:p>
        </w:tc>
        <w:tc>
          <w:tcPr>
            <w:tcW w:w="1559" w:type="dxa"/>
            <w:shd w:val="clear" w:color="auto" w:fill="FFFFFF"/>
          </w:tcPr>
          <w:p w14:paraId="5B146EA5" w14:textId="77777777" w:rsidR="00194D07" w:rsidRPr="007544CF" w:rsidRDefault="00194D07" w:rsidP="00835E7A">
            <w:pPr>
              <w:autoSpaceDE w:val="0"/>
              <w:autoSpaceDN w:val="0"/>
              <w:adjustRightInd w:val="0"/>
              <w:spacing w:line="276" w:lineRule="auto"/>
              <w:ind w:left="60" w:right="60"/>
              <w:jc w:val="center"/>
              <w:rPr>
                <w:color w:val="000000" w:themeColor="text1"/>
                <w:lang w:val="kk-KZ" w:eastAsia="ru-RU"/>
              </w:rPr>
            </w:pPr>
            <w:r w:rsidRPr="007544CF">
              <w:rPr>
                <w:color w:val="000000" w:themeColor="text1"/>
                <w:lang w:val="kk-KZ" w:eastAsia="ru-RU"/>
              </w:rPr>
              <w:t>10,90578</w:t>
            </w:r>
          </w:p>
        </w:tc>
        <w:tc>
          <w:tcPr>
            <w:tcW w:w="2126" w:type="dxa"/>
            <w:shd w:val="clear" w:color="auto" w:fill="FFFFFF"/>
          </w:tcPr>
          <w:p w14:paraId="39E5A14F" w14:textId="77777777" w:rsidR="00194D07" w:rsidRPr="007544CF" w:rsidRDefault="00194D07" w:rsidP="00835E7A">
            <w:pPr>
              <w:autoSpaceDE w:val="0"/>
              <w:autoSpaceDN w:val="0"/>
              <w:adjustRightInd w:val="0"/>
              <w:spacing w:line="276" w:lineRule="auto"/>
              <w:ind w:right="60"/>
              <w:jc w:val="center"/>
              <w:rPr>
                <w:color w:val="000000" w:themeColor="text1"/>
                <w:lang w:val="kk-KZ" w:eastAsia="ru-RU"/>
              </w:rPr>
            </w:pPr>
            <w:r w:rsidRPr="007544CF">
              <w:rPr>
                <w:color w:val="000000" w:themeColor="text1"/>
                <w:lang w:val="kk-KZ" w:eastAsia="ru-RU"/>
              </w:rPr>
              <w:t>1,21175</w:t>
            </w:r>
          </w:p>
        </w:tc>
      </w:tr>
    </w:tbl>
    <w:p w14:paraId="3A676D09" w14:textId="77777777" w:rsidR="00C5360C" w:rsidRPr="007544CF" w:rsidRDefault="00C5360C" w:rsidP="00C5360C">
      <w:pPr>
        <w:jc w:val="both"/>
        <w:rPr>
          <w:color w:val="000000" w:themeColor="text1"/>
          <w:sz w:val="28"/>
          <w:szCs w:val="28"/>
          <w:lang w:val="kk-KZ" w:eastAsia="ru-RU"/>
        </w:rPr>
      </w:pPr>
    </w:p>
    <w:p w14:paraId="292AA613" w14:textId="77777777" w:rsidR="00835E7A" w:rsidRPr="007544CF" w:rsidRDefault="00835E7A" w:rsidP="00C5360C">
      <w:pPr>
        <w:jc w:val="both"/>
        <w:rPr>
          <w:b/>
          <w:color w:val="000000" w:themeColor="text1"/>
          <w:sz w:val="28"/>
          <w:szCs w:val="28"/>
          <w:lang w:val="kk-KZ" w:eastAsia="ru-RU"/>
        </w:rPr>
      </w:pPr>
    </w:p>
    <w:p w14:paraId="2CCED447" w14:textId="33F9F253" w:rsidR="008C7B38" w:rsidRPr="007544CF" w:rsidRDefault="008C7B38" w:rsidP="00C5360C">
      <w:pPr>
        <w:jc w:val="both"/>
        <w:rPr>
          <w:bCs/>
          <w:color w:val="000000" w:themeColor="text1"/>
          <w:sz w:val="28"/>
          <w:szCs w:val="28"/>
          <w:lang w:val="kk-KZ" w:eastAsia="ru-RU"/>
        </w:rPr>
      </w:pPr>
      <w:r w:rsidRPr="007544CF">
        <w:rPr>
          <w:bCs/>
          <w:color w:val="000000" w:themeColor="text1"/>
          <w:sz w:val="28"/>
          <w:szCs w:val="28"/>
          <w:lang w:val="kk-KZ" w:eastAsia="ru-RU"/>
        </w:rPr>
        <w:lastRenderedPageBreak/>
        <w:t>Кесте 2</w:t>
      </w:r>
      <w:r w:rsidR="00835E7A" w:rsidRPr="007544CF">
        <w:rPr>
          <w:bCs/>
          <w:color w:val="000000" w:themeColor="text1"/>
          <w:sz w:val="28"/>
          <w:szCs w:val="28"/>
          <w:lang w:val="kk-KZ" w:eastAsia="ru-RU"/>
        </w:rPr>
        <w:t>2</w:t>
      </w:r>
      <w:r w:rsidR="00194D07" w:rsidRPr="007544CF">
        <w:rPr>
          <w:bCs/>
          <w:color w:val="000000" w:themeColor="text1"/>
          <w:sz w:val="28"/>
          <w:szCs w:val="28"/>
          <w:lang w:val="kk-KZ" w:eastAsia="ru-RU"/>
        </w:rPr>
        <w:t xml:space="preserve"> </w:t>
      </w:r>
      <w:r w:rsidRPr="007544CF">
        <w:rPr>
          <w:bCs/>
          <w:color w:val="000000" w:themeColor="text1"/>
          <w:sz w:val="28"/>
          <w:szCs w:val="28"/>
          <w:lang w:val="kk-KZ" w:eastAsia="ru-RU"/>
        </w:rPr>
        <w:t>-</w:t>
      </w:r>
      <w:r w:rsidR="00194D07" w:rsidRPr="007544CF">
        <w:rPr>
          <w:bCs/>
          <w:color w:val="000000" w:themeColor="text1"/>
          <w:sz w:val="28"/>
          <w:szCs w:val="28"/>
          <w:lang w:val="kk-KZ" w:eastAsia="ru-RU"/>
        </w:rPr>
        <w:t xml:space="preserve"> </w:t>
      </w:r>
      <w:r w:rsidRPr="007544CF">
        <w:rPr>
          <w:bCs/>
          <w:color w:val="000000" w:themeColor="text1"/>
          <w:sz w:val="28"/>
          <w:szCs w:val="28"/>
          <w:lang w:val="kk-KZ" w:eastAsia="ru-RU"/>
        </w:rPr>
        <w:t>Болашақ шет тілі мұғалімдерінің 4К білім беру моделі негізінде кәсіби дағдылардың Стъюдент t-критерийі бойынша бастапқы анықталу деңгейінің көрсеткіштері IBM SPSS Statistic (23-нұсқа)</w:t>
      </w:r>
    </w:p>
    <w:p w14:paraId="15B271C0" w14:textId="77777777" w:rsidR="008C7B38" w:rsidRPr="007544CF" w:rsidRDefault="008C7B38" w:rsidP="00C5360C">
      <w:pPr>
        <w:jc w:val="both"/>
        <w:rPr>
          <w:color w:val="000000" w:themeColor="text1"/>
          <w:sz w:val="28"/>
          <w:szCs w:val="28"/>
          <w:lang w:val="kk-KZ" w:eastAsia="ru-RU"/>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1559"/>
        <w:gridCol w:w="1701"/>
        <w:gridCol w:w="1134"/>
        <w:gridCol w:w="992"/>
        <w:gridCol w:w="1418"/>
        <w:gridCol w:w="1842"/>
      </w:tblGrid>
      <w:tr w:rsidR="00B441A4" w:rsidRPr="007544CF" w14:paraId="383F3E40" w14:textId="77777777" w:rsidTr="00C5360C">
        <w:trPr>
          <w:cantSplit/>
        </w:trPr>
        <w:tc>
          <w:tcPr>
            <w:tcW w:w="9644" w:type="dxa"/>
            <w:gridSpan w:val="7"/>
            <w:vAlign w:val="center"/>
          </w:tcPr>
          <w:p w14:paraId="79C290F0" w14:textId="77777777" w:rsidR="00C5360C" w:rsidRPr="007544CF" w:rsidRDefault="00C5360C" w:rsidP="00C5360C">
            <w:pPr>
              <w:autoSpaceDE w:val="0"/>
              <w:autoSpaceDN w:val="0"/>
              <w:adjustRightInd w:val="0"/>
              <w:spacing w:line="320" w:lineRule="atLeast"/>
              <w:ind w:left="60" w:right="60" w:firstLine="720"/>
              <w:jc w:val="center"/>
              <w:rPr>
                <w:color w:val="000000" w:themeColor="text1"/>
                <w:lang w:val="kk-KZ" w:eastAsia="ru-RU"/>
              </w:rPr>
            </w:pPr>
            <w:r w:rsidRPr="007544CF">
              <w:rPr>
                <w:color w:val="000000" w:themeColor="text1"/>
                <w:lang w:val="kk-KZ" w:eastAsia="ru-RU"/>
              </w:rPr>
              <w:t>Тәуелсіз таңдаудар критерийлері үшін</w:t>
            </w:r>
          </w:p>
        </w:tc>
      </w:tr>
      <w:tr w:rsidR="00B441A4" w:rsidRPr="007544CF" w14:paraId="7B78F112" w14:textId="77777777" w:rsidTr="00C5360C">
        <w:trPr>
          <w:cantSplit/>
        </w:trPr>
        <w:tc>
          <w:tcPr>
            <w:tcW w:w="2557" w:type="dxa"/>
            <w:gridSpan w:val="2"/>
            <w:vMerge w:val="restart"/>
            <w:vAlign w:val="bottom"/>
          </w:tcPr>
          <w:p w14:paraId="6D43E8DA" w14:textId="77777777" w:rsidR="00C5360C" w:rsidRPr="007544CF" w:rsidRDefault="00C5360C" w:rsidP="00C5360C">
            <w:pPr>
              <w:autoSpaceDE w:val="0"/>
              <w:autoSpaceDN w:val="0"/>
              <w:adjustRightInd w:val="0"/>
              <w:ind w:firstLine="720"/>
              <w:rPr>
                <w:color w:val="000000" w:themeColor="text1"/>
                <w:lang w:val="kk-KZ" w:eastAsia="ru-RU"/>
              </w:rPr>
            </w:pPr>
          </w:p>
        </w:tc>
        <w:tc>
          <w:tcPr>
            <w:tcW w:w="1701" w:type="dxa"/>
            <w:vAlign w:val="bottom"/>
          </w:tcPr>
          <w:p w14:paraId="6148D799" w14:textId="77777777" w:rsidR="00C5360C" w:rsidRPr="007544CF" w:rsidRDefault="00C5360C" w:rsidP="00C5360C">
            <w:pPr>
              <w:autoSpaceDE w:val="0"/>
              <w:autoSpaceDN w:val="0"/>
              <w:adjustRightInd w:val="0"/>
              <w:rPr>
                <w:color w:val="000000" w:themeColor="text1"/>
                <w:lang w:val="kk-KZ" w:eastAsia="ru-RU"/>
              </w:rPr>
            </w:pPr>
            <w:r w:rsidRPr="007544CF">
              <w:rPr>
                <w:color w:val="000000" w:themeColor="text1"/>
                <w:lang w:val="kk-KZ" w:eastAsia="ru-RU"/>
              </w:rPr>
              <w:t>Дисперсиялар-</w:t>
            </w:r>
          </w:p>
          <w:p w14:paraId="4283F1B5" w14:textId="77777777" w:rsidR="00C5360C" w:rsidRPr="007544CF" w:rsidRDefault="00C5360C" w:rsidP="00C5360C">
            <w:pPr>
              <w:autoSpaceDE w:val="0"/>
              <w:autoSpaceDN w:val="0"/>
              <w:adjustRightInd w:val="0"/>
              <w:rPr>
                <w:color w:val="000000" w:themeColor="text1"/>
                <w:lang w:val="kk-KZ" w:eastAsia="ru-RU"/>
              </w:rPr>
            </w:pPr>
            <w:r w:rsidRPr="007544CF">
              <w:rPr>
                <w:color w:val="000000" w:themeColor="text1"/>
                <w:lang w:val="kk-KZ" w:eastAsia="ru-RU"/>
              </w:rPr>
              <w:t>дың теңдігі үшін Ливинь критерийі</w:t>
            </w:r>
          </w:p>
        </w:tc>
        <w:tc>
          <w:tcPr>
            <w:tcW w:w="5386" w:type="dxa"/>
            <w:gridSpan w:val="4"/>
            <w:vAlign w:val="bottom"/>
          </w:tcPr>
          <w:p w14:paraId="5ADC8086" w14:textId="77777777" w:rsidR="00C5360C" w:rsidRPr="007544CF" w:rsidRDefault="00C5360C" w:rsidP="00C5360C">
            <w:pPr>
              <w:autoSpaceDE w:val="0"/>
              <w:autoSpaceDN w:val="0"/>
              <w:adjustRightInd w:val="0"/>
              <w:spacing w:line="320" w:lineRule="atLeast"/>
              <w:ind w:left="60" w:right="60" w:firstLine="720"/>
              <w:jc w:val="center"/>
              <w:rPr>
                <w:color w:val="000000" w:themeColor="text1"/>
                <w:lang w:val="kk-KZ" w:eastAsia="ru-RU"/>
              </w:rPr>
            </w:pPr>
            <w:r w:rsidRPr="007544CF">
              <w:rPr>
                <w:color w:val="000000" w:themeColor="text1"/>
                <w:lang w:val="kk-KZ" w:eastAsia="ru-RU"/>
              </w:rPr>
              <w:t xml:space="preserve">t-критерийі  үшін орташа теңдігі </w:t>
            </w:r>
          </w:p>
          <w:p w14:paraId="583B715D" w14:textId="77777777" w:rsidR="00C5360C" w:rsidRPr="007544CF" w:rsidRDefault="00C5360C" w:rsidP="00C5360C">
            <w:pPr>
              <w:autoSpaceDE w:val="0"/>
              <w:autoSpaceDN w:val="0"/>
              <w:adjustRightInd w:val="0"/>
              <w:spacing w:line="320" w:lineRule="atLeast"/>
              <w:ind w:left="60" w:right="60" w:firstLine="720"/>
              <w:jc w:val="center"/>
              <w:rPr>
                <w:color w:val="000000" w:themeColor="text1"/>
                <w:lang w:val="kk-KZ" w:eastAsia="ru-RU"/>
              </w:rPr>
            </w:pPr>
          </w:p>
        </w:tc>
      </w:tr>
      <w:tr w:rsidR="00B441A4" w:rsidRPr="007544CF" w14:paraId="4592C19E" w14:textId="77777777" w:rsidTr="00C5360C">
        <w:trPr>
          <w:cantSplit/>
        </w:trPr>
        <w:tc>
          <w:tcPr>
            <w:tcW w:w="2557" w:type="dxa"/>
            <w:gridSpan w:val="2"/>
            <w:vMerge/>
            <w:vAlign w:val="bottom"/>
          </w:tcPr>
          <w:p w14:paraId="69C53C25" w14:textId="77777777" w:rsidR="00C5360C" w:rsidRPr="007544CF" w:rsidRDefault="00C5360C" w:rsidP="00C5360C">
            <w:pPr>
              <w:autoSpaceDE w:val="0"/>
              <w:autoSpaceDN w:val="0"/>
              <w:adjustRightInd w:val="0"/>
              <w:ind w:firstLine="720"/>
              <w:rPr>
                <w:color w:val="000000" w:themeColor="text1"/>
                <w:lang w:val="kk-KZ" w:eastAsia="ru-RU"/>
              </w:rPr>
            </w:pPr>
          </w:p>
        </w:tc>
        <w:tc>
          <w:tcPr>
            <w:tcW w:w="1701" w:type="dxa"/>
            <w:vMerge w:val="restart"/>
            <w:vAlign w:val="bottom"/>
          </w:tcPr>
          <w:p w14:paraId="4EA133FA" w14:textId="77777777" w:rsidR="00C5360C" w:rsidRPr="007544CF" w:rsidRDefault="00C5360C" w:rsidP="00C5360C">
            <w:pPr>
              <w:autoSpaceDE w:val="0"/>
              <w:autoSpaceDN w:val="0"/>
              <w:adjustRightInd w:val="0"/>
              <w:spacing w:line="320" w:lineRule="atLeast"/>
              <w:ind w:right="60"/>
              <w:jc w:val="center"/>
              <w:rPr>
                <w:color w:val="000000" w:themeColor="text1"/>
                <w:lang w:val="kk-KZ" w:eastAsia="ru-RU"/>
              </w:rPr>
            </w:pPr>
            <w:r w:rsidRPr="007544CF">
              <w:rPr>
                <w:color w:val="000000" w:themeColor="text1"/>
                <w:lang w:val="kk-KZ" w:eastAsia="ru-RU"/>
              </w:rPr>
              <w:t>мәнділігі</w:t>
            </w:r>
          </w:p>
        </w:tc>
        <w:tc>
          <w:tcPr>
            <w:tcW w:w="1134" w:type="dxa"/>
            <w:vMerge w:val="restart"/>
            <w:vAlign w:val="bottom"/>
          </w:tcPr>
          <w:p w14:paraId="1953E42D" w14:textId="77777777" w:rsidR="00C5360C" w:rsidRPr="007544CF" w:rsidRDefault="00C5360C" w:rsidP="00C5360C">
            <w:pPr>
              <w:autoSpaceDE w:val="0"/>
              <w:autoSpaceDN w:val="0"/>
              <w:adjustRightInd w:val="0"/>
              <w:spacing w:line="320" w:lineRule="atLeast"/>
              <w:ind w:right="60"/>
              <w:jc w:val="center"/>
              <w:rPr>
                <w:color w:val="000000" w:themeColor="text1"/>
                <w:lang w:val="kk-KZ" w:eastAsia="ru-RU"/>
              </w:rPr>
            </w:pPr>
            <w:r w:rsidRPr="007544CF">
              <w:rPr>
                <w:color w:val="000000" w:themeColor="text1"/>
                <w:lang w:val="kk-KZ" w:eastAsia="ru-RU"/>
              </w:rPr>
              <w:t>T</w:t>
            </w:r>
          </w:p>
        </w:tc>
        <w:tc>
          <w:tcPr>
            <w:tcW w:w="992" w:type="dxa"/>
            <w:vMerge w:val="restart"/>
            <w:vAlign w:val="bottom"/>
          </w:tcPr>
          <w:p w14:paraId="42654A78" w14:textId="77777777" w:rsidR="00C5360C" w:rsidRPr="007544CF" w:rsidRDefault="00C5360C" w:rsidP="00C5360C">
            <w:pPr>
              <w:autoSpaceDE w:val="0"/>
              <w:autoSpaceDN w:val="0"/>
              <w:adjustRightInd w:val="0"/>
              <w:spacing w:line="320" w:lineRule="atLeast"/>
              <w:ind w:left="60" w:right="60"/>
              <w:jc w:val="center"/>
              <w:rPr>
                <w:color w:val="000000" w:themeColor="text1"/>
                <w:lang w:val="kk-KZ" w:eastAsia="ru-RU"/>
              </w:rPr>
            </w:pPr>
            <w:r w:rsidRPr="007544CF">
              <w:rPr>
                <w:color w:val="000000" w:themeColor="text1"/>
                <w:lang w:val="kk-KZ" w:eastAsia="ru-RU"/>
              </w:rPr>
              <w:t>Еркін</w:t>
            </w:r>
          </w:p>
          <w:p w14:paraId="42E6B94E" w14:textId="77777777" w:rsidR="00C5360C" w:rsidRPr="007544CF" w:rsidRDefault="00C5360C" w:rsidP="00C5360C">
            <w:pPr>
              <w:autoSpaceDE w:val="0"/>
              <w:autoSpaceDN w:val="0"/>
              <w:adjustRightInd w:val="0"/>
              <w:spacing w:line="320" w:lineRule="atLeast"/>
              <w:ind w:left="60" w:right="60"/>
              <w:jc w:val="center"/>
              <w:rPr>
                <w:color w:val="000000" w:themeColor="text1"/>
                <w:lang w:val="kk-KZ" w:eastAsia="ru-RU"/>
              </w:rPr>
            </w:pPr>
            <w:r w:rsidRPr="007544CF">
              <w:rPr>
                <w:color w:val="000000" w:themeColor="text1"/>
                <w:lang w:val="kk-KZ" w:eastAsia="ru-RU"/>
              </w:rPr>
              <w:t>дік деңгейі.</w:t>
            </w:r>
          </w:p>
        </w:tc>
        <w:tc>
          <w:tcPr>
            <w:tcW w:w="1418" w:type="dxa"/>
            <w:vMerge w:val="restart"/>
            <w:vAlign w:val="bottom"/>
          </w:tcPr>
          <w:p w14:paraId="285FCBC4" w14:textId="77777777" w:rsidR="00C5360C" w:rsidRPr="007544CF" w:rsidRDefault="00C5360C" w:rsidP="00C5360C">
            <w:pPr>
              <w:autoSpaceDE w:val="0"/>
              <w:autoSpaceDN w:val="0"/>
              <w:adjustRightInd w:val="0"/>
              <w:rPr>
                <w:color w:val="000000" w:themeColor="text1"/>
                <w:lang w:val="kk-KZ" w:eastAsia="ru-RU"/>
              </w:rPr>
            </w:pPr>
            <w:r w:rsidRPr="007544CF">
              <w:rPr>
                <w:color w:val="000000" w:themeColor="text1"/>
                <w:lang w:val="kk-KZ" w:eastAsia="ru-RU"/>
              </w:rPr>
              <w:t>Орташа</w:t>
            </w:r>
          </w:p>
          <w:p w14:paraId="7E18DD4A" w14:textId="77777777" w:rsidR="00C5360C" w:rsidRPr="007544CF" w:rsidRDefault="00C5360C" w:rsidP="00C5360C">
            <w:pPr>
              <w:autoSpaceDE w:val="0"/>
              <w:autoSpaceDN w:val="0"/>
              <w:adjustRightInd w:val="0"/>
              <w:rPr>
                <w:color w:val="000000" w:themeColor="text1"/>
                <w:lang w:val="kk-KZ" w:eastAsia="ru-RU"/>
              </w:rPr>
            </w:pPr>
            <w:r w:rsidRPr="007544CF">
              <w:rPr>
                <w:color w:val="000000" w:themeColor="text1"/>
                <w:lang w:val="kk-KZ" w:eastAsia="ru-RU"/>
              </w:rPr>
              <w:t>айырманың квадрат қатесі</w:t>
            </w:r>
          </w:p>
        </w:tc>
        <w:tc>
          <w:tcPr>
            <w:tcW w:w="1842" w:type="dxa"/>
            <w:vAlign w:val="bottom"/>
          </w:tcPr>
          <w:p w14:paraId="1AEE5DD7" w14:textId="77777777" w:rsidR="00C5360C" w:rsidRPr="007544CF" w:rsidRDefault="00C5360C" w:rsidP="00C5360C">
            <w:pPr>
              <w:autoSpaceDE w:val="0"/>
              <w:autoSpaceDN w:val="0"/>
              <w:adjustRightInd w:val="0"/>
              <w:rPr>
                <w:color w:val="000000" w:themeColor="text1"/>
                <w:lang w:val="kk-KZ" w:eastAsia="ru-RU"/>
              </w:rPr>
            </w:pPr>
            <w:r w:rsidRPr="007544CF">
              <w:rPr>
                <w:color w:val="000000" w:themeColor="text1"/>
                <w:lang w:val="kk-KZ" w:eastAsia="ru-RU"/>
              </w:rPr>
              <w:t>95% айырмашылық үшін сенімділік интервалы</w:t>
            </w:r>
          </w:p>
        </w:tc>
      </w:tr>
      <w:tr w:rsidR="00B441A4" w:rsidRPr="007544CF" w14:paraId="00DA8141" w14:textId="77777777" w:rsidTr="00C5360C">
        <w:trPr>
          <w:cantSplit/>
        </w:trPr>
        <w:tc>
          <w:tcPr>
            <w:tcW w:w="2557" w:type="dxa"/>
            <w:gridSpan w:val="2"/>
            <w:vMerge/>
            <w:vAlign w:val="bottom"/>
          </w:tcPr>
          <w:p w14:paraId="2A1AB34D" w14:textId="77777777" w:rsidR="00C5360C" w:rsidRPr="007544CF" w:rsidRDefault="00C5360C" w:rsidP="00C5360C">
            <w:pPr>
              <w:autoSpaceDE w:val="0"/>
              <w:autoSpaceDN w:val="0"/>
              <w:adjustRightInd w:val="0"/>
              <w:ind w:firstLine="720"/>
              <w:rPr>
                <w:color w:val="000000" w:themeColor="text1"/>
                <w:lang w:val="kk-KZ" w:eastAsia="ru-RU"/>
              </w:rPr>
            </w:pPr>
          </w:p>
        </w:tc>
        <w:tc>
          <w:tcPr>
            <w:tcW w:w="1701" w:type="dxa"/>
            <w:vMerge/>
            <w:vAlign w:val="bottom"/>
          </w:tcPr>
          <w:p w14:paraId="5D5D4FD6" w14:textId="77777777" w:rsidR="00C5360C" w:rsidRPr="007544CF" w:rsidRDefault="00C5360C" w:rsidP="00C5360C">
            <w:pPr>
              <w:autoSpaceDE w:val="0"/>
              <w:autoSpaceDN w:val="0"/>
              <w:adjustRightInd w:val="0"/>
              <w:ind w:firstLine="720"/>
              <w:rPr>
                <w:color w:val="000000" w:themeColor="text1"/>
                <w:lang w:val="kk-KZ" w:eastAsia="ru-RU"/>
              </w:rPr>
            </w:pPr>
          </w:p>
        </w:tc>
        <w:tc>
          <w:tcPr>
            <w:tcW w:w="1134" w:type="dxa"/>
            <w:vMerge/>
            <w:vAlign w:val="bottom"/>
          </w:tcPr>
          <w:p w14:paraId="5FCCADCA" w14:textId="77777777" w:rsidR="00C5360C" w:rsidRPr="007544CF" w:rsidRDefault="00C5360C" w:rsidP="00C5360C">
            <w:pPr>
              <w:autoSpaceDE w:val="0"/>
              <w:autoSpaceDN w:val="0"/>
              <w:adjustRightInd w:val="0"/>
              <w:ind w:firstLine="720"/>
              <w:rPr>
                <w:color w:val="000000" w:themeColor="text1"/>
                <w:lang w:val="kk-KZ" w:eastAsia="ru-RU"/>
              </w:rPr>
            </w:pPr>
          </w:p>
        </w:tc>
        <w:tc>
          <w:tcPr>
            <w:tcW w:w="992" w:type="dxa"/>
            <w:vMerge/>
            <w:vAlign w:val="bottom"/>
          </w:tcPr>
          <w:p w14:paraId="4A34118C" w14:textId="77777777" w:rsidR="00C5360C" w:rsidRPr="007544CF" w:rsidRDefault="00C5360C" w:rsidP="00C5360C">
            <w:pPr>
              <w:autoSpaceDE w:val="0"/>
              <w:autoSpaceDN w:val="0"/>
              <w:adjustRightInd w:val="0"/>
              <w:ind w:firstLine="720"/>
              <w:rPr>
                <w:color w:val="000000" w:themeColor="text1"/>
                <w:lang w:val="kk-KZ" w:eastAsia="ru-RU"/>
              </w:rPr>
            </w:pPr>
          </w:p>
        </w:tc>
        <w:tc>
          <w:tcPr>
            <w:tcW w:w="1418" w:type="dxa"/>
            <w:vMerge/>
            <w:vAlign w:val="bottom"/>
          </w:tcPr>
          <w:p w14:paraId="4A9208AB" w14:textId="77777777" w:rsidR="00C5360C" w:rsidRPr="007544CF" w:rsidRDefault="00C5360C" w:rsidP="00C5360C">
            <w:pPr>
              <w:autoSpaceDE w:val="0"/>
              <w:autoSpaceDN w:val="0"/>
              <w:adjustRightInd w:val="0"/>
              <w:ind w:firstLine="720"/>
              <w:rPr>
                <w:color w:val="000000" w:themeColor="text1"/>
                <w:lang w:val="kk-KZ" w:eastAsia="ru-RU"/>
              </w:rPr>
            </w:pPr>
          </w:p>
        </w:tc>
        <w:tc>
          <w:tcPr>
            <w:tcW w:w="1842" w:type="dxa"/>
            <w:vAlign w:val="bottom"/>
          </w:tcPr>
          <w:p w14:paraId="5F6355AC" w14:textId="77777777" w:rsidR="00C5360C" w:rsidRPr="007544CF" w:rsidRDefault="00C5360C" w:rsidP="00C5360C">
            <w:pPr>
              <w:autoSpaceDE w:val="0"/>
              <w:autoSpaceDN w:val="0"/>
              <w:adjustRightInd w:val="0"/>
              <w:spacing w:line="320" w:lineRule="atLeast"/>
              <w:ind w:left="60" w:right="60"/>
              <w:rPr>
                <w:color w:val="000000" w:themeColor="text1"/>
                <w:lang w:val="kk-KZ" w:eastAsia="ru-RU"/>
              </w:rPr>
            </w:pPr>
            <w:r w:rsidRPr="007544CF">
              <w:rPr>
                <w:color w:val="000000" w:themeColor="text1"/>
                <w:lang w:val="kk-KZ" w:eastAsia="ru-RU"/>
              </w:rPr>
              <w:t>Жоғарғы</w:t>
            </w:r>
          </w:p>
        </w:tc>
      </w:tr>
      <w:tr w:rsidR="00B441A4" w:rsidRPr="007544CF" w14:paraId="5877D190" w14:textId="77777777" w:rsidTr="00C5360C">
        <w:trPr>
          <w:cantSplit/>
          <w:trHeight w:val="988"/>
        </w:trPr>
        <w:tc>
          <w:tcPr>
            <w:tcW w:w="998" w:type="dxa"/>
            <w:vMerge w:val="restart"/>
          </w:tcPr>
          <w:p w14:paraId="599D3EF4" w14:textId="77777777" w:rsidR="00C5360C" w:rsidRPr="007544CF" w:rsidRDefault="00C5360C" w:rsidP="00C5360C">
            <w:pPr>
              <w:autoSpaceDE w:val="0"/>
              <w:autoSpaceDN w:val="0"/>
              <w:adjustRightInd w:val="0"/>
              <w:spacing w:line="320" w:lineRule="atLeast"/>
              <w:ind w:right="60"/>
              <w:rPr>
                <w:color w:val="000000" w:themeColor="text1"/>
                <w:lang w:val="kk-KZ" w:eastAsia="ru-RU"/>
              </w:rPr>
            </w:pPr>
            <w:r w:rsidRPr="007544CF">
              <w:rPr>
                <w:color w:val="000000" w:themeColor="text1"/>
                <w:lang w:val="kk-KZ" w:eastAsia="ru-RU"/>
              </w:rPr>
              <w:t>Бағалау</w:t>
            </w:r>
          </w:p>
          <w:p w14:paraId="0084F428" w14:textId="77777777" w:rsidR="00C5360C" w:rsidRPr="007544CF" w:rsidRDefault="00C5360C" w:rsidP="00C5360C">
            <w:pPr>
              <w:autoSpaceDE w:val="0"/>
              <w:autoSpaceDN w:val="0"/>
              <w:adjustRightInd w:val="0"/>
              <w:spacing w:line="320" w:lineRule="atLeast"/>
              <w:ind w:right="60"/>
              <w:rPr>
                <w:color w:val="000000" w:themeColor="text1"/>
                <w:lang w:val="kk-KZ" w:eastAsia="ru-RU"/>
              </w:rPr>
            </w:pPr>
            <w:r w:rsidRPr="007544CF">
              <w:rPr>
                <w:color w:val="000000" w:themeColor="text1"/>
                <w:lang w:val="kk-KZ" w:eastAsia="ru-RU"/>
              </w:rPr>
              <w:t>көрсеткіштері</w:t>
            </w:r>
          </w:p>
        </w:tc>
        <w:tc>
          <w:tcPr>
            <w:tcW w:w="1559" w:type="dxa"/>
          </w:tcPr>
          <w:p w14:paraId="0797557C" w14:textId="77777777" w:rsidR="00C5360C" w:rsidRPr="007544CF" w:rsidRDefault="00C5360C" w:rsidP="00C5360C">
            <w:pPr>
              <w:autoSpaceDE w:val="0"/>
              <w:autoSpaceDN w:val="0"/>
              <w:adjustRightInd w:val="0"/>
              <w:spacing w:line="320" w:lineRule="atLeast"/>
              <w:ind w:right="60"/>
              <w:rPr>
                <w:color w:val="000000" w:themeColor="text1"/>
                <w:lang w:val="kk-KZ" w:eastAsia="ru-RU"/>
              </w:rPr>
            </w:pPr>
            <w:r w:rsidRPr="007544CF">
              <w:rPr>
                <w:color w:val="000000" w:themeColor="text1"/>
                <w:lang w:val="kk-KZ" w:eastAsia="ru-RU"/>
              </w:rPr>
              <w:t>Теңдік дисспер</w:t>
            </w:r>
            <w:r w:rsidR="00C80B21" w:rsidRPr="007544CF">
              <w:rPr>
                <w:color w:val="000000" w:themeColor="text1"/>
                <w:lang w:val="kk-KZ" w:eastAsia="ru-RU"/>
              </w:rPr>
              <w:t>сия</w:t>
            </w:r>
          </w:p>
          <w:p w14:paraId="53B73D4E" w14:textId="77777777" w:rsidR="00C5360C" w:rsidRPr="007544CF" w:rsidRDefault="00C5360C" w:rsidP="00C5360C">
            <w:pPr>
              <w:autoSpaceDE w:val="0"/>
              <w:autoSpaceDN w:val="0"/>
              <w:adjustRightInd w:val="0"/>
              <w:spacing w:line="320" w:lineRule="atLeast"/>
              <w:ind w:right="60"/>
              <w:rPr>
                <w:color w:val="000000" w:themeColor="text1"/>
                <w:lang w:val="kk-KZ" w:eastAsia="ru-RU"/>
              </w:rPr>
            </w:pPr>
            <w:r w:rsidRPr="007544CF">
              <w:rPr>
                <w:color w:val="000000" w:themeColor="text1"/>
                <w:lang w:val="kk-KZ" w:eastAsia="ru-RU"/>
              </w:rPr>
              <w:t>ұсынылады</w:t>
            </w:r>
          </w:p>
        </w:tc>
        <w:tc>
          <w:tcPr>
            <w:tcW w:w="1701" w:type="dxa"/>
          </w:tcPr>
          <w:p w14:paraId="37B7B4B6" w14:textId="77777777" w:rsidR="00C5360C" w:rsidRPr="007544CF" w:rsidRDefault="00C5360C" w:rsidP="00C5360C">
            <w:pPr>
              <w:autoSpaceDE w:val="0"/>
              <w:autoSpaceDN w:val="0"/>
              <w:adjustRightInd w:val="0"/>
              <w:spacing w:line="320" w:lineRule="atLeast"/>
              <w:ind w:right="60"/>
              <w:rPr>
                <w:color w:val="000000" w:themeColor="text1"/>
                <w:lang w:val="kk-KZ" w:eastAsia="ru-RU"/>
              </w:rPr>
            </w:pPr>
            <w:r w:rsidRPr="007544CF">
              <w:rPr>
                <w:color w:val="000000" w:themeColor="text1"/>
                <w:lang w:val="kk-KZ" w:eastAsia="ru-RU"/>
              </w:rPr>
              <w:t>,706</w:t>
            </w:r>
          </w:p>
        </w:tc>
        <w:tc>
          <w:tcPr>
            <w:tcW w:w="1134" w:type="dxa"/>
          </w:tcPr>
          <w:p w14:paraId="1D9C8455" w14:textId="77777777" w:rsidR="00C5360C" w:rsidRPr="007544CF" w:rsidRDefault="00C5360C" w:rsidP="00C5360C">
            <w:pPr>
              <w:autoSpaceDE w:val="0"/>
              <w:autoSpaceDN w:val="0"/>
              <w:adjustRightInd w:val="0"/>
              <w:spacing w:line="320" w:lineRule="atLeast"/>
              <w:ind w:left="60" w:right="60"/>
              <w:rPr>
                <w:color w:val="000000" w:themeColor="text1"/>
                <w:lang w:val="kk-KZ" w:eastAsia="ru-RU"/>
              </w:rPr>
            </w:pPr>
            <w:r w:rsidRPr="007544CF">
              <w:rPr>
                <w:color w:val="000000" w:themeColor="text1"/>
                <w:lang w:val="kk-KZ" w:eastAsia="ru-RU"/>
              </w:rPr>
              <w:t>-,723</w:t>
            </w:r>
          </w:p>
        </w:tc>
        <w:tc>
          <w:tcPr>
            <w:tcW w:w="992" w:type="dxa"/>
          </w:tcPr>
          <w:p w14:paraId="188D7F08" w14:textId="77777777" w:rsidR="00C5360C" w:rsidRPr="007544CF" w:rsidRDefault="00C5360C" w:rsidP="00C5360C">
            <w:pPr>
              <w:autoSpaceDE w:val="0"/>
              <w:autoSpaceDN w:val="0"/>
              <w:adjustRightInd w:val="0"/>
              <w:spacing w:line="320" w:lineRule="atLeast"/>
              <w:ind w:left="60" w:right="60"/>
              <w:rPr>
                <w:color w:val="000000" w:themeColor="text1"/>
                <w:lang w:val="kk-KZ" w:eastAsia="ru-RU"/>
              </w:rPr>
            </w:pPr>
            <w:r w:rsidRPr="007544CF">
              <w:rPr>
                <w:color w:val="000000" w:themeColor="text1"/>
                <w:lang w:val="kk-KZ" w:eastAsia="ru-RU"/>
              </w:rPr>
              <w:t>167</w:t>
            </w:r>
          </w:p>
        </w:tc>
        <w:tc>
          <w:tcPr>
            <w:tcW w:w="1418" w:type="dxa"/>
          </w:tcPr>
          <w:p w14:paraId="074F1AB2" w14:textId="77777777" w:rsidR="00C5360C" w:rsidRPr="007544CF" w:rsidRDefault="00C5360C" w:rsidP="00C5360C">
            <w:pPr>
              <w:autoSpaceDE w:val="0"/>
              <w:autoSpaceDN w:val="0"/>
              <w:adjustRightInd w:val="0"/>
              <w:spacing w:line="320" w:lineRule="atLeast"/>
              <w:ind w:right="60"/>
              <w:rPr>
                <w:color w:val="000000" w:themeColor="text1"/>
                <w:lang w:val="kk-KZ" w:eastAsia="ru-RU"/>
              </w:rPr>
            </w:pPr>
            <w:r w:rsidRPr="007544CF">
              <w:rPr>
                <w:color w:val="000000" w:themeColor="text1"/>
                <w:lang w:val="kk-KZ" w:eastAsia="ru-RU"/>
              </w:rPr>
              <w:t>1,65500</w:t>
            </w:r>
          </w:p>
        </w:tc>
        <w:tc>
          <w:tcPr>
            <w:tcW w:w="1842" w:type="dxa"/>
          </w:tcPr>
          <w:p w14:paraId="00BFC867" w14:textId="77777777" w:rsidR="00C5360C" w:rsidRPr="007544CF" w:rsidRDefault="00C5360C" w:rsidP="00C5360C">
            <w:pPr>
              <w:autoSpaceDE w:val="0"/>
              <w:autoSpaceDN w:val="0"/>
              <w:adjustRightInd w:val="0"/>
              <w:spacing w:line="320" w:lineRule="atLeast"/>
              <w:ind w:left="60" w:right="60"/>
              <w:rPr>
                <w:color w:val="000000" w:themeColor="text1"/>
                <w:lang w:val="kk-KZ" w:eastAsia="ru-RU"/>
              </w:rPr>
            </w:pPr>
            <w:r w:rsidRPr="007544CF">
              <w:rPr>
                <w:color w:val="000000" w:themeColor="text1"/>
                <w:lang w:val="kk-KZ" w:eastAsia="ru-RU"/>
              </w:rPr>
              <w:t>2,07129</w:t>
            </w:r>
          </w:p>
        </w:tc>
      </w:tr>
      <w:tr w:rsidR="00B441A4" w:rsidRPr="007544CF" w14:paraId="7E26E0B0" w14:textId="77777777" w:rsidTr="00C5360C">
        <w:trPr>
          <w:cantSplit/>
        </w:trPr>
        <w:tc>
          <w:tcPr>
            <w:tcW w:w="998" w:type="dxa"/>
            <w:vMerge/>
          </w:tcPr>
          <w:p w14:paraId="07AF595C" w14:textId="77777777" w:rsidR="00C5360C" w:rsidRPr="007544CF" w:rsidRDefault="00C5360C" w:rsidP="00C5360C">
            <w:pPr>
              <w:autoSpaceDE w:val="0"/>
              <w:autoSpaceDN w:val="0"/>
              <w:adjustRightInd w:val="0"/>
              <w:ind w:firstLine="720"/>
              <w:rPr>
                <w:color w:val="000000" w:themeColor="text1"/>
                <w:lang w:val="kk-KZ" w:eastAsia="ru-RU"/>
              </w:rPr>
            </w:pPr>
          </w:p>
        </w:tc>
        <w:tc>
          <w:tcPr>
            <w:tcW w:w="1559" w:type="dxa"/>
          </w:tcPr>
          <w:p w14:paraId="6D03C768" w14:textId="77777777" w:rsidR="00C5360C" w:rsidRPr="007544CF" w:rsidRDefault="00C5360C" w:rsidP="00C5360C">
            <w:pPr>
              <w:autoSpaceDE w:val="0"/>
              <w:autoSpaceDN w:val="0"/>
              <w:adjustRightInd w:val="0"/>
              <w:spacing w:line="320" w:lineRule="atLeast"/>
              <w:ind w:right="60"/>
              <w:rPr>
                <w:color w:val="000000" w:themeColor="text1"/>
                <w:lang w:val="kk-KZ" w:eastAsia="ru-RU"/>
              </w:rPr>
            </w:pPr>
            <w:r w:rsidRPr="007544CF">
              <w:rPr>
                <w:color w:val="000000" w:themeColor="text1"/>
                <w:lang w:val="kk-KZ" w:eastAsia="ru-RU"/>
              </w:rPr>
              <w:t>Теңдік диссперсия ұсынылмайды</w:t>
            </w:r>
          </w:p>
        </w:tc>
        <w:tc>
          <w:tcPr>
            <w:tcW w:w="1701" w:type="dxa"/>
            <w:vAlign w:val="center"/>
          </w:tcPr>
          <w:p w14:paraId="4505C855" w14:textId="77777777" w:rsidR="00C5360C" w:rsidRPr="007544CF" w:rsidRDefault="00C5360C" w:rsidP="00C5360C">
            <w:pPr>
              <w:autoSpaceDE w:val="0"/>
              <w:autoSpaceDN w:val="0"/>
              <w:adjustRightInd w:val="0"/>
              <w:ind w:firstLine="720"/>
              <w:rPr>
                <w:color w:val="000000" w:themeColor="text1"/>
                <w:lang w:val="kk-KZ" w:eastAsia="ru-RU"/>
              </w:rPr>
            </w:pPr>
          </w:p>
        </w:tc>
        <w:tc>
          <w:tcPr>
            <w:tcW w:w="1134" w:type="dxa"/>
          </w:tcPr>
          <w:p w14:paraId="09E33FEC" w14:textId="77777777" w:rsidR="00C5360C" w:rsidRPr="007544CF" w:rsidRDefault="00C5360C" w:rsidP="00C5360C">
            <w:pPr>
              <w:autoSpaceDE w:val="0"/>
              <w:autoSpaceDN w:val="0"/>
              <w:adjustRightInd w:val="0"/>
              <w:spacing w:line="320" w:lineRule="atLeast"/>
              <w:ind w:left="60" w:right="60"/>
              <w:rPr>
                <w:color w:val="000000" w:themeColor="text1"/>
                <w:lang w:val="kk-KZ" w:eastAsia="ru-RU"/>
              </w:rPr>
            </w:pPr>
            <w:r w:rsidRPr="007544CF">
              <w:rPr>
                <w:color w:val="000000" w:themeColor="text1"/>
                <w:lang w:val="kk-KZ" w:eastAsia="ru-RU"/>
              </w:rPr>
              <w:t>-,722</w:t>
            </w:r>
          </w:p>
        </w:tc>
        <w:tc>
          <w:tcPr>
            <w:tcW w:w="992" w:type="dxa"/>
          </w:tcPr>
          <w:p w14:paraId="6E17E872" w14:textId="77777777" w:rsidR="00C5360C" w:rsidRPr="007544CF" w:rsidRDefault="00C5360C" w:rsidP="00C5360C">
            <w:pPr>
              <w:autoSpaceDE w:val="0"/>
              <w:autoSpaceDN w:val="0"/>
              <w:adjustRightInd w:val="0"/>
              <w:spacing w:line="320" w:lineRule="atLeast"/>
              <w:ind w:left="60" w:right="60"/>
              <w:rPr>
                <w:color w:val="000000" w:themeColor="text1"/>
                <w:lang w:val="kk-KZ" w:eastAsia="ru-RU"/>
              </w:rPr>
            </w:pPr>
            <w:r w:rsidRPr="007544CF">
              <w:rPr>
                <w:color w:val="000000" w:themeColor="text1"/>
                <w:lang w:val="kk-KZ" w:eastAsia="ru-RU"/>
              </w:rPr>
              <w:t>164,944</w:t>
            </w:r>
          </w:p>
        </w:tc>
        <w:tc>
          <w:tcPr>
            <w:tcW w:w="1418" w:type="dxa"/>
          </w:tcPr>
          <w:p w14:paraId="263D4198" w14:textId="77777777" w:rsidR="00C5360C" w:rsidRPr="007544CF" w:rsidRDefault="00C5360C" w:rsidP="00C5360C">
            <w:pPr>
              <w:autoSpaceDE w:val="0"/>
              <w:autoSpaceDN w:val="0"/>
              <w:adjustRightInd w:val="0"/>
              <w:spacing w:line="320" w:lineRule="atLeast"/>
              <w:ind w:right="60"/>
              <w:rPr>
                <w:color w:val="000000" w:themeColor="text1"/>
                <w:lang w:val="kk-KZ" w:eastAsia="ru-RU"/>
              </w:rPr>
            </w:pPr>
            <w:r w:rsidRPr="007544CF">
              <w:rPr>
                <w:color w:val="000000" w:themeColor="text1"/>
                <w:lang w:val="kk-KZ" w:eastAsia="ru-RU"/>
              </w:rPr>
              <w:t>1,65695</w:t>
            </w:r>
          </w:p>
        </w:tc>
        <w:tc>
          <w:tcPr>
            <w:tcW w:w="1842" w:type="dxa"/>
          </w:tcPr>
          <w:p w14:paraId="170A3884" w14:textId="77777777" w:rsidR="00C5360C" w:rsidRPr="007544CF" w:rsidRDefault="00C5360C" w:rsidP="00C5360C">
            <w:pPr>
              <w:autoSpaceDE w:val="0"/>
              <w:autoSpaceDN w:val="0"/>
              <w:adjustRightInd w:val="0"/>
              <w:spacing w:line="320" w:lineRule="atLeast"/>
              <w:ind w:left="60" w:right="60"/>
              <w:rPr>
                <w:color w:val="000000" w:themeColor="text1"/>
                <w:lang w:val="kk-KZ" w:eastAsia="ru-RU"/>
              </w:rPr>
            </w:pPr>
            <w:r w:rsidRPr="007544CF">
              <w:rPr>
                <w:color w:val="000000" w:themeColor="text1"/>
                <w:lang w:val="kk-KZ" w:eastAsia="ru-RU"/>
              </w:rPr>
              <w:t>2,07544</w:t>
            </w:r>
          </w:p>
        </w:tc>
      </w:tr>
    </w:tbl>
    <w:p w14:paraId="3486BDBE" w14:textId="77777777" w:rsidR="00C5360C" w:rsidRPr="007544CF" w:rsidRDefault="00C5360C" w:rsidP="00C5360C">
      <w:pPr>
        <w:jc w:val="both"/>
        <w:rPr>
          <w:color w:val="000000" w:themeColor="text1"/>
          <w:sz w:val="28"/>
          <w:szCs w:val="28"/>
          <w:lang w:val="kk-KZ" w:eastAsia="ru-RU"/>
        </w:rPr>
      </w:pPr>
    </w:p>
    <w:p w14:paraId="3029FAF7" w14:textId="77777777" w:rsidR="00C5360C" w:rsidRPr="007544CF" w:rsidRDefault="00884BFD" w:rsidP="00B441A4">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Болашақ шет</w:t>
      </w:r>
      <w:r w:rsidR="00C5360C" w:rsidRPr="007544CF">
        <w:rPr>
          <w:color w:val="000000" w:themeColor="text1"/>
          <w:sz w:val="28"/>
          <w:szCs w:val="28"/>
          <w:lang w:val="kk-KZ" w:eastAsia="ru-RU"/>
        </w:rPr>
        <w:t xml:space="preserve"> тілі мұғалімдерінің 4К білім беру </w:t>
      </w:r>
      <w:r w:rsidR="00E46CEB" w:rsidRPr="007544CF">
        <w:rPr>
          <w:color w:val="000000" w:themeColor="text1"/>
          <w:sz w:val="28"/>
          <w:szCs w:val="28"/>
          <w:lang w:val="kk-KZ" w:eastAsia="ru-RU"/>
        </w:rPr>
        <w:t xml:space="preserve">моделі </w:t>
      </w:r>
      <w:r w:rsidR="00C5360C" w:rsidRPr="007544CF">
        <w:rPr>
          <w:color w:val="000000" w:themeColor="text1"/>
          <w:sz w:val="28"/>
          <w:szCs w:val="28"/>
          <w:lang w:val="kk-KZ" w:eastAsia="ru-RU"/>
        </w:rPr>
        <w:t>негізінде кәсіби дағдылардың ба</w:t>
      </w:r>
      <w:r w:rsidR="003868ED" w:rsidRPr="007544CF">
        <w:rPr>
          <w:color w:val="000000" w:themeColor="text1"/>
          <w:sz w:val="28"/>
          <w:szCs w:val="28"/>
          <w:lang w:val="kk-KZ" w:eastAsia="ru-RU"/>
        </w:rPr>
        <w:t>с</w:t>
      </w:r>
      <w:r w:rsidR="00C5360C" w:rsidRPr="007544CF">
        <w:rPr>
          <w:color w:val="000000" w:themeColor="text1"/>
          <w:sz w:val="28"/>
          <w:szCs w:val="28"/>
          <w:lang w:val="kk-KZ" w:eastAsia="ru-RU"/>
        </w:rPr>
        <w:t>тапқы анықталу деңгейінің төмен және орташа екенін көрсетеді. Сонымен, сәйкесінше бақылау және эксперименттік топтарда 4К дағдыларының төмен деңгейі 31,8% және 25,9% құраса, орташа деңгейдегі кәсіби дағдыларды 48,8% және 50,8% студ</w:t>
      </w:r>
      <w:r w:rsidR="00370F13" w:rsidRPr="007544CF">
        <w:rPr>
          <w:color w:val="000000" w:themeColor="text1"/>
          <w:sz w:val="28"/>
          <w:szCs w:val="28"/>
          <w:lang w:val="kk-KZ" w:eastAsia="ru-RU"/>
        </w:rPr>
        <w:t>енттер көрсеткен. Ал кәсіби құзы</w:t>
      </w:r>
      <w:r w:rsidR="00C5360C" w:rsidRPr="007544CF">
        <w:rPr>
          <w:color w:val="000000" w:themeColor="text1"/>
          <w:sz w:val="28"/>
          <w:szCs w:val="28"/>
          <w:lang w:val="kk-KZ" w:eastAsia="ru-RU"/>
        </w:rPr>
        <w:t xml:space="preserve">реттіліктің қанағаттанарлық деңгейін 16% және 18,5% студент құрайды, яғни респонденттердің аз бөлігі. </w:t>
      </w:r>
    </w:p>
    <w:p w14:paraId="558DA082" w14:textId="332F1736" w:rsidR="00C5360C" w:rsidRPr="007544CF" w:rsidRDefault="00C5360C" w:rsidP="00C5360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Сонымен бірге, бақылау топтарында тек 3,5% студент, эксперименттік</w:t>
      </w:r>
      <w:r w:rsidR="00370F13" w:rsidRPr="007544CF">
        <w:rPr>
          <w:color w:val="000000" w:themeColor="text1"/>
          <w:sz w:val="28"/>
          <w:szCs w:val="28"/>
          <w:lang w:val="kk-KZ" w:eastAsia="ru-RU"/>
        </w:rPr>
        <w:t xml:space="preserve"> топтарда 5% студент кәсіби құзы</w:t>
      </w:r>
      <w:r w:rsidRPr="007544CF">
        <w:rPr>
          <w:color w:val="000000" w:themeColor="text1"/>
          <w:sz w:val="28"/>
          <w:szCs w:val="28"/>
          <w:lang w:val="kk-KZ" w:eastAsia="ru-RU"/>
        </w:rPr>
        <w:t>реттіліктің жоғары деңгейін көрсеткен. IBM SPSS Statistic (23-нұсқа) бағдарламасы бойынша</w:t>
      </w:r>
      <w:r w:rsidR="00194D07"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екі </w:t>
      </w:r>
      <w:r w:rsidRPr="007544CF">
        <w:rPr>
          <w:bCs/>
          <w:color w:val="000000" w:themeColor="text1"/>
          <w:sz w:val="28"/>
          <w:szCs w:val="28"/>
          <w:lang w:val="kk-KZ" w:eastAsia="ru-RU"/>
        </w:rPr>
        <w:t>тәуелсіз таңдаудар критерийлері үшін</w:t>
      </w:r>
      <w:r w:rsidRPr="007544CF">
        <w:rPr>
          <w:color w:val="000000" w:themeColor="text1"/>
          <w:sz w:val="28"/>
          <w:szCs w:val="28"/>
          <w:lang w:val="kk-KZ" w:eastAsia="ru-RU"/>
        </w:rPr>
        <w:t xml:space="preserve"> t</w:t>
      </w:r>
      <w:r w:rsidR="00C80B21" w:rsidRPr="007544CF">
        <w:rPr>
          <w:color w:val="000000" w:themeColor="text1"/>
          <w:sz w:val="28"/>
          <w:szCs w:val="28"/>
          <w:lang w:val="kk-KZ" w:eastAsia="ru-RU"/>
        </w:rPr>
        <w:t xml:space="preserve"> критерийі</w:t>
      </w:r>
      <w:r w:rsidRPr="007544CF">
        <w:rPr>
          <w:color w:val="000000" w:themeColor="text1"/>
          <w:sz w:val="28"/>
          <w:szCs w:val="28"/>
          <w:lang w:val="kk-KZ" w:eastAsia="ru-RU"/>
        </w:rPr>
        <w:t xml:space="preserve"> бойынша алынған статистикалық мәндер бірін-бірі сандық және сапалық тұрғыдан бірін-бірі толықтырып анықтай түсті.</w:t>
      </w:r>
    </w:p>
    <w:p w14:paraId="35537FB5" w14:textId="77777777" w:rsidR="00C5360C" w:rsidRPr="007544CF" w:rsidRDefault="00C5360C" w:rsidP="00C5360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1-ші тәуелсіз бақылау тобында 88 респонденттің статистикалық орташа мәні 64,8409 болды, ал стандартты ауытқу</w:t>
      </w:r>
      <w:r w:rsidR="00053C51" w:rsidRPr="007544CF">
        <w:rPr>
          <w:color w:val="000000" w:themeColor="text1"/>
          <w:sz w:val="28"/>
          <w:szCs w:val="28"/>
          <w:lang w:val="kk-KZ" w:eastAsia="ru-RU"/>
        </w:rPr>
        <w:t xml:space="preserve"> </w:t>
      </w:r>
      <w:r w:rsidRPr="007544CF">
        <w:rPr>
          <w:color w:val="000000" w:themeColor="text1"/>
          <w:sz w:val="28"/>
          <w:szCs w:val="28"/>
          <w:lang w:val="kk-KZ" w:eastAsia="ru-RU"/>
        </w:rPr>
        <w:t>10,60133 екінші тәуелсіз эксперимент тобында 81 респонденттің орташа мәні 66,0370 –ке тең, стандартты ауытқу 10,90578, еркіндік дәрежесі</w:t>
      </w:r>
      <w:r w:rsidR="00053C51" w:rsidRPr="007544CF">
        <w:rPr>
          <w:color w:val="000000" w:themeColor="text1"/>
          <w:sz w:val="28"/>
          <w:szCs w:val="28"/>
          <w:lang w:val="kk-KZ" w:eastAsia="ru-RU"/>
        </w:rPr>
        <w:t xml:space="preserve"> </w:t>
      </w:r>
      <w:r w:rsidRPr="007544CF">
        <w:rPr>
          <w:color w:val="000000" w:themeColor="text1"/>
          <w:sz w:val="28"/>
          <w:szCs w:val="28"/>
          <w:lang w:val="kk-KZ" w:eastAsia="ru-RU"/>
        </w:rPr>
        <w:t xml:space="preserve">167-ге тең болды. Яғни, екі топтың арасында мәнді айырмашылықтар байқалады. </w:t>
      </w:r>
    </w:p>
    <w:p w14:paraId="5F570C7B" w14:textId="77777777" w:rsidR="00C5360C" w:rsidRPr="007544CF" w:rsidRDefault="00C5360C" w:rsidP="0055385F">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Бірақ мәнділігі жеткіліксіз, өйткені дисперсиялардың теңдігі үшін Ливинь критерийі бойынша </w:t>
      </w:r>
      <w:r w:rsidRPr="007544CF">
        <w:rPr>
          <w:color w:val="000000" w:themeColor="text1"/>
          <w:lang w:val="kk-KZ" w:eastAsia="ru-RU"/>
        </w:rPr>
        <w:t>F</w:t>
      </w:r>
      <w:r w:rsidRPr="007544CF">
        <w:rPr>
          <w:color w:val="000000" w:themeColor="text1"/>
          <w:sz w:val="28"/>
          <w:szCs w:val="28"/>
          <w:lang w:val="kk-KZ" w:eastAsia="ru-RU"/>
        </w:rPr>
        <w:t>=-143 –ке тең,  Ткр&gt;-0,723р&lt; (0,05)</w:t>
      </w:r>
      <w:r w:rsidRPr="007544CF">
        <w:rPr>
          <w:color w:val="000000" w:themeColor="text1"/>
          <w:lang w:val="kk-KZ" w:eastAsia="ru-RU"/>
        </w:rPr>
        <w:t xml:space="preserve">. </w:t>
      </w:r>
      <w:r w:rsidRPr="007544CF">
        <w:rPr>
          <w:color w:val="000000" w:themeColor="text1"/>
          <w:sz w:val="28"/>
          <w:szCs w:val="28"/>
          <w:lang w:val="kk-KZ" w:eastAsia="ru-RU"/>
        </w:rPr>
        <w:t>Бұл жағдайда анықтау эксперимен</w:t>
      </w:r>
      <w:r w:rsidR="00C80B21" w:rsidRPr="007544CF">
        <w:rPr>
          <w:color w:val="000000" w:themeColor="text1"/>
          <w:sz w:val="28"/>
          <w:szCs w:val="28"/>
          <w:lang w:val="kk-KZ" w:eastAsia="ru-RU"/>
        </w:rPr>
        <w:t>тін</w:t>
      </w:r>
      <w:r w:rsidRPr="007544CF">
        <w:rPr>
          <w:color w:val="000000" w:themeColor="text1"/>
          <w:sz w:val="28"/>
          <w:szCs w:val="28"/>
          <w:lang w:val="kk-KZ" w:eastAsia="ru-RU"/>
        </w:rPr>
        <w:t xml:space="preserve">де жұмыс болжамы шеттетіліп, нөльдік </w:t>
      </w:r>
      <w:r w:rsidR="0055385F" w:rsidRPr="007544CF">
        <w:rPr>
          <w:color w:val="000000" w:themeColor="text1"/>
          <w:sz w:val="28"/>
          <w:szCs w:val="28"/>
          <w:lang w:val="kk-KZ" w:eastAsia="ru-RU"/>
        </w:rPr>
        <w:t>Б</w:t>
      </w:r>
      <w:r w:rsidRPr="007544CF">
        <w:rPr>
          <w:color w:val="000000" w:themeColor="text1"/>
          <w:sz w:val="28"/>
          <w:szCs w:val="28"/>
          <w:lang w:val="kk-KZ" w:eastAsia="ru-RU"/>
        </w:rPr>
        <w:t>ол</w:t>
      </w:r>
      <w:r w:rsidR="00C80B21" w:rsidRPr="007544CF">
        <w:rPr>
          <w:color w:val="000000" w:themeColor="text1"/>
          <w:sz w:val="28"/>
          <w:szCs w:val="28"/>
          <w:lang w:val="kk-KZ" w:eastAsia="ru-RU"/>
        </w:rPr>
        <w:t>жам Но-болжам расталады, яғни Н</w:t>
      </w:r>
      <w:r w:rsidR="00C80B21" w:rsidRPr="007544CF">
        <w:rPr>
          <w:color w:val="000000" w:themeColor="text1"/>
          <w:sz w:val="28"/>
          <w:szCs w:val="28"/>
          <w:vertAlign w:val="subscript"/>
          <w:lang w:val="kk-KZ" w:eastAsia="ru-RU"/>
        </w:rPr>
        <w:t>1</w:t>
      </w:r>
      <w:r w:rsidRPr="007544CF">
        <w:rPr>
          <w:color w:val="000000" w:themeColor="text1"/>
          <w:sz w:val="28"/>
          <w:szCs w:val="28"/>
          <w:lang w:val="kk-KZ" w:eastAsia="ru-RU"/>
        </w:rPr>
        <w:t xml:space="preserve"> – </w:t>
      </w:r>
      <w:r w:rsidR="0055385F" w:rsidRPr="007544CF">
        <w:rPr>
          <w:color w:val="000000" w:themeColor="text1"/>
          <w:sz w:val="28"/>
          <w:szCs w:val="28"/>
          <w:lang w:val="kk-KZ" w:eastAsia="ru-RU"/>
        </w:rPr>
        <w:t>жұмыс болжамы шеттетіледі. Б</w:t>
      </w:r>
      <w:r w:rsidRPr="007544CF">
        <w:rPr>
          <w:color w:val="000000" w:themeColor="text1"/>
          <w:sz w:val="28"/>
          <w:szCs w:val="28"/>
          <w:lang w:val="kk-KZ" w:eastAsia="ru-RU"/>
        </w:rPr>
        <w:t xml:space="preserve">ұл жағдайда зерттеу жұмысын </w:t>
      </w:r>
      <w:r w:rsidR="0055385F" w:rsidRPr="007544CF">
        <w:rPr>
          <w:color w:val="000000" w:themeColor="text1"/>
          <w:sz w:val="28"/>
          <w:szCs w:val="28"/>
          <w:lang w:val="kk-KZ" w:eastAsia="ru-RU"/>
        </w:rPr>
        <w:t>әрі қарай жалғастырып зерттеуді</w:t>
      </w:r>
      <w:r w:rsidRPr="007544CF">
        <w:rPr>
          <w:color w:val="000000" w:themeColor="text1"/>
          <w:sz w:val="28"/>
          <w:szCs w:val="28"/>
          <w:lang w:val="kk-KZ" w:eastAsia="ru-RU"/>
        </w:rPr>
        <w:t xml:space="preserve"> керек етеді.</w:t>
      </w:r>
      <w:r w:rsidR="0055385F" w:rsidRPr="007544CF">
        <w:rPr>
          <w:color w:val="000000" w:themeColor="text1"/>
          <w:sz w:val="28"/>
          <w:szCs w:val="28"/>
          <w:lang w:val="kk-KZ" w:eastAsia="ru-RU"/>
        </w:rPr>
        <w:t xml:space="preserve"> Студенттердің Блум таксономиясына сәйкес 4К дағдыларын оқыту және дамыту әдістері мен технологияларын меңгеруі, икемді дағдыларды қалыптастыруға қатысты бар </w:t>
      </w:r>
      <w:r w:rsidR="0055385F" w:rsidRPr="007544CF">
        <w:rPr>
          <w:color w:val="000000" w:themeColor="text1"/>
          <w:sz w:val="28"/>
          <w:szCs w:val="28"/>
          <w:lang w:val="kk-KZ" w:eastAsia="ru-RU"/>
        </w:rPr>
        <w:lastRenderedPageBreak/>
        <w:t>әдіс-тәсілдер мен жағдайлар негізінде студенттердің кәсіби дайындығының қажетті деңгейін жеткілікті түрде қамтама</w:t>
      </w:r>
      <w:r w:rsidR="00775B75" w:rsidRPr="007544CF">
        <w:rPr>
          <w:color w:val="000000" w:themeColor="text1"/>
          <w:sz w:val="28"/>
          <w:szCs w:val="28"/>
          <w:lang w:val="kk-KZ" w:eastAsia="ru-RU"/>
        </w:rPr>
        <w:t>сыз ете алмайтыны анықталды.</w:t>
      </w:r>
    </w:p>
    <w:p w14:paraId="2986C0B3" w14:textId="77777777" w:rsidR="00C5360C" w:rsidRPr="007544CF" w:rsidRDefault="00C5360C" w:rsidP="00C5360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Анық</w:t>
      </w:r>
      <w:r w:rsidR="00F00CD0" w:rsidRPr="007544CF">
        <w:rPr>
          <w:color w:val="000000" w:themeColor="text1"/>
          <w:sz w:val="28"/>
          <w:szCs w:val="28"/>
          <w:lang w:val="kk-KZ" w:eastAsia="ru-RU"/>
        </w:rPr>
        <w:t xml:space="preserve">тау экспериментінің </w:t>
      </w:r>
      <w:r w:rsidR="00D33B41" w:rsidRPr="007544CF">
        <w:rPr>
          <w:color w:val="000000" w:themeColor="text1"/>
          <w:sz w:val="28"/>
          <w:szCs w:val="28"/>
          <w:lang w:val="kk-KZ" w:eastAsia="ru-RU"/>
        </w:rPr>
        <w:t xml:space="preserve">ХХІ </w:t>
      </w:r>
      <w:r w:rsidR="00F00CD0" w:rsidRPr="007544CF">
        <w:rPr>
          <w:color w:val="000000" w:themeColor="text1"/>
          <w:sz w:val="28"/>
          <w:szCs w:val="28"/>
          <w:lang w:val="kk-KZ" w:eastAsia="ru-RU"/>
        </w:rPr>
        <w:t xml:space="preserve"> ғасыр дағдылары негізінде</w:t>
      </w:r>
      <w:r w:rsidRPr="007544CF">
        <w:rPr>
          <w:color w:val="000000" w:themeColor="text1"/>
          <w:sz w:val="28"/>
          <w:szCs w:val="28"/>
          <w:lang w:val="kk-KZ" w:eastAsia="ru-RU"/>
        </w:rPr>
        <w:t xml:space="preserve"> 4К</w:t>
      </w:r>
      <w:r w:rsidR="00F00CD0" w:rsidRPr="007544CF">
        <w:rPr>
          <w:color w:val="000000" w:themeColor="text1"/>
          <w:sz w:val="28"/>
          <w:szCs w:val="28"/>
          <w:lang w:val="kk-KZ" w:eastAsia="ru-RU"/>
        </w:rPr>
        <w:t xml:space="preserve"> моделі</w:t>
      </w:r>
      <w:r w:rsidRPr="007544CF">
        <w:rPr>
          <w:color w:val="000000" w:themeColor="text1"/>
          <w:sz w:val="28"/>
          <w:szCs w:val="28"/>
          <w:lang w:val="kk-KZ" w:eastAsia="ru-RU"/>
        </w:rPr>
        <w:t xml:space="preserve"> арқылы шет тілі студенттерінің кәсіби құзыреттілігін анықтаудың </w:t>
      </w:r>
      <w:r w:rsidRPr="007544CF">
        <w:rPr>
          <w:rFonts w:eastAsia="Calibri"/>
          <w:color w:val="000000" w:themeColor="text1"/>
          <w:sz w:val="28"/>
          <w:szCs w:val="28"/>
          <w:lang w:val="kk-KZ"/>
        </w:rPr>
        <w:t xml:space="preserve">мотивациялық компоненті бойынша сыни ойлауды диагностикалау үшін </w:t>
      </w:r>
      <w:r w:rsidRPr="007544CF">
        <w:rPr>
          <w:color w:val="000000" w:themeColor="text1"/>
          <w:sz w:val="28"/>
          <w:szCs w:val="28"/>
          <w:lang w:val="kk-KZ" w:eastAsia="ru-RU"/>
        </w:rPr>
        <w:t>Л.Старкидің сыни тұрғыдан ойлау тесті (Е.Л. Луценко бейімдеуі) қолданылды (Қосымша Б).</w:t>
      </w:r>
    </w:p>
    <w:p w14:paraId="319B49BA" w14:textId="254CBB56" w:rsidR="00C5360C" w:rsidRPr="007544CF" w:rsidRDefault="00C5360C" w:rsidP="00C5360C">
      <w:pPr>
        <w:ind w:firstLine="709"/>
        <w:jc w:val="both"/>
        <w:rPr>
          <w:rFonts w:eastAsia="Calibri"/>
          <w:color w:val="000000" w:themeColor="text1"/>
          <w:sz w:val="28"/>
          <w:szCs w:val="28"/>
          <w:lang w:val="kk-KZ" w:eastAsia="ru-RU"/>
        </w:rPr>
      </w:pPr>
      <w:r w:rsidRPr="007544CF">
        <w:rPr>
          <w:rFonts w:eastAsia="Calibri"/>
          <w:i/>
          <w:color w:val="000000" w:themeColor="text1"/>
          <w:sz w:val="28"/>
          <w:szCs w:val="28"/>
          <w:lang w:val="kk-KZ" w:eastAsia="ru-RU"/>
        </w:rPr>
        <w:t xml:space="preserve">Е.Л. Луценко бейімдеген Л.Старкидің «Сыни ойлау» тесті  (Starkey critical thinking test) </w:t>
      </w:r>
      <w:r w:rsidRPr="007544CF">
        <w:rPr>
          <w:rFonts w:eastAsia="Calibri"/>
          <w:color w:val="000000" w:themeColor="text1"/>
          <w:sz w:val="28"/>
          <w:szCs w:val="28"/>
          <w:lang w:val="kk-KZ" w:eastAsia="ru-RU"/>
        </w:rPr>
        <w:t>өз құрылымында нақты когнитивті дағдыларға көбірек көңіл бөледі.</w:t>
      </w:r>
      <w:r w:rsidR="00714230" w:rsidRPr="007544CF">
        <w:rPr>
          <w:rFonts w:eastAsia="Calibri"/>
          <w:color w:val="000000" w:themeColor="text1"/>
          <w:sz w:val="28"/>
          <w:szCs w:val="28"/>
          <w:lang w:val="kk-KZ" w:eastAsia="ru-RU"/>
        </w:rPr>
        <w:t xml:space="preserve"> </w:t>
      </w:r>
      <w:r w:rsidRPr="007544CF">
        <w:rPr>
          <w:rFonts w:eastAsia="Calibri"/>
          <w:color w:val="000000" w:themeColor="text1"/>
          <w:sz w:val="28"/>
          <w:szCs w:val="28"/>
          <w:lang w:val="kk-KZ" w:eastAsia="ru-RU"/>
        </w:rPr>
        <w:t>Т</w:t>
      </w:r>
      <w:r w:rsidRPr="007544CF">
        <w:rPr>
          <w:color w:val="000000" w:themeColor="text1"/>
          <w:sz w:val="28"/>
          <w:szCs w:val="28"/>
          <w:lang w:val="kk-KZ" w:eastAsia="ru-RU"/>
        </w:rPr>
        <w:t xml:space="preserve">ест тапсырмалары нақты дағдыларға немесе танымдық әрекеттерге бағытталған. Мысалы, ақпаратты іздеу, фактілерді бағалау, мақсат қою, статистикалық манипуляцияларды тану, миға шабуыл жасау қабілеті және т.б., бірақ жалпы психикалық операцияларға (логика мен талдау) арналған тапсырмалар да бар. Тест сонымен қатар эмоциялардың шешім қабылдауға әсерін бағалайтын тапсырманы қамтиды. </w:t>
      </w:r>
      <w:r w:rsidRPr="007544CF">
        <w:rPr>
          <w:rFonts w:eastAsia="Calibri"/>
          <w:color w:val="000000" w:themeColor="text1"/>
          <w:sz w:val="28"/>
          <w:szCs w:val="28"/>
          <w:lang w:val="kk-KZ" w:eastAsia="ru-RU"/>
        </w:rPr>
        <w:t xml:space="preserve">Диагностикалық әдістерді құрастырушылар «сыни тұрғыдан ойлау» ұғымын қолданады. Көптеген әдістерге логикалық операцияларды орындау және оларды бағалау, бір нәрсені </w:t>
      </w:r>
      <w:r w:rsidR="00884BFD" w:rsidRPr="007544CF">
        <w:rPr>
          <w:rFonts w:eastAsia="Calibri"/>
          <w:color w:val="000000" w:themeColor="text1"/>
          <w:sz w:val="28"/>
          <w:szCs w:val="28"/>
          <w:lang w:val="kk-KZ" w:eastAsia="ru-RU"/>
        </w:rPr>
        <w:t>жіктеу</w:t>
      </w:r>
      <w:r w:rsidRPr="007544CF">
        <w:rPr>
          <w:rFonts w:eastAsia="Calibri"/>
          <w:color w:val="000000" w:themeColor="text1"/>
          <w:sz w:val="28"/>
          <w:szCs w:val="28"/>
          <w:lang w:val="kk-KZ" w:eastAsia="ru-RU"/>
        </w:rPr>
        <w:t>, ақпаратты сенімділік тұрғысынан бағалау, ақпаратты түсіндіру (оның ішінде көрнекі ақпарат – графиктер, диаграммалар), пайымдаулар реттілігін бағалау және манипуляцияларды анықтау шкалалары енеді. Талдау таңдалған тесттің психометриялық сипаттамаларын зерттеуді жалғастыру қажеттігін көрсетті, сонымен қатар танымдық сипаттамалармен қатар респонденттердің жеке қасиеттері ескерілетін сыни ойлаудың шетелдік көпфактор</w:t>
      </w:r>
      <w:r w:rsidR="00572113" w:rsidRPr="007544CF">
        <w:rPr>
          <w:rFonts w:eastAsia="Calibri"/>
          <w:color w:val="000000" w:themeColor="text1"/>
          <w:sz w:val="28"/>
          <w:szCs w:val="28"/>
          <w:lang w:val="kk-KZ" w:eastAsia="ru-RU"/>
        </w:rPr>
        <w:t>лы тесттерін бейімдеу қажет [181</w:t>
      </w:r>
      <w:r w:rsidRPr="007544CF">
        <w:rPr>
          <w:rFonts w:eastAsia="Calibri"/>
          <w:color w:val="000000" w:themeColor="text1"/>
          <w:sz w:val="28"/>
          <w:szCs w:val="28"/>
          <w:lang w:val="kk-KZ" w:eastAsia="ru-RU"/>
        </w:rPr>
        <w:t>].</w:t>
      </w:r>
    </w:p>
    <w:p w14:paraId="2D682EFA" w14:textId="77777777" w:rsidR="00C5360C" w:rsidRPr="007544CF" w:rsidRDefault="00D33B41" w:rsidP="00C5360C">
      <w:pPr>
        <w:ind w:firstLine="720"/>
        <w:jc w:val="both"/>
        <w:rPr>
          <w:color w:val="000000" w:themeColor="text1"/>
          <w:kern w:val="1"/>
          <w:sz w:val="28"/>
          <w:szCs w:val="28"/>
          <w:lang w:val="kk-KZ" w:eastAsia="ar-SA"/>
        </w:rPr>
      </w:pPr>
      <w:r w:rsidRPr="007544CF">
        <w:rPr>
          <w:color w:val="000000" w:themeColor="text1"/>
          <w:sz w:val="28"/>
          <w:szCs w:val="28"/>
          <w:lang w:val="kk-KZ" w:eastAsia="ru-RU"/>
        </w:rPr>
        <w:t>ХХІ</w:t>
      </w:r>
      <w:r w:rsidR="00C5360C" w:rsidRPr="007544CF">
        <w:rPr>
          <w:color w:val="000000" w:themeColor="text1"/>
          <w:sz w:val="28"/>
          <w:szCs w:val="28"/>
          <w:lang w:val="kk-KZ" w:eastAsia="ru-RU"/>
        </w:rPr>
        <w:t xml:space="preserve"> ғасырдың 4К дағдылары арқылы шет тілі студенттерінің кәсіби құзыреттілігін анықтаудың </w:t>
      </w:r>
      <w:r w:rsidR="00C5360C" w:rsidRPr="007544CF">
        <w:rPr>
          <w:rFonts w:eastAsia="Calibri"/>
          <w:color w:val="000000" w:themeColor="text1"/>
          <w:sz w:val="28"/>
          <w:szCs w:val="28"/>
          <w:lang w:val="kk-KZ"/>
        </w:rPr>
        <w:t xml:space="preserve">мотивациялық компонентінде </w:t>
      </w:r>
      <w:r w:rsidR="00C5360C" w:rsidRPr="007544CF">
        <w:rPr>
          <w:color w:val="000000" w:themeColor="text1"/>
          <w:sz w:val="28"/>
          <w:szCs w:val="28"/>
          <w:lang w:val="kk-KZ" w:eastAsia="ru-RU"/>
        </w:rPr>
        <w:t xml:space="preserve"> сыни ойлауын анықтау мақсатында </w:t>
      </w:r>
      <w:r w:rsidR="00C5360C" w:rsidRPr="007544CF">
        <w:rPr>
          <w:rFonts w:eastAsia="Calibri"/>
          <w:color w:val="000000" w:themeColor="text1"/>
          <w:sz w:val="28"/>
          <w:szCs w:val="28"/>
          <w:lang w:val="kk-KZ"/>
        </w:rPr>
        <w:t>біз</w:t>
      </w:r>
      <w:r w:rsidR="00C5360C" w:rsidRPr="007544CF">
        <w:rPr>
          <w:color w:val="000000" w:themeColor="text1"/>
          <w:sz w:val="28"/>
          <w:szCs w:val="28"/>
          <w:lang w:val="kk-KZ" w:eastAsia="ru-RU"/>
        </w:rPr>
        <w:t xml:space="preserve"> Е.Л. Луценко бейімдеген Л.Старкидің сыни тұрғыдан ойлау тест бойынша   </w:t>
      </w:r>
      <w:r w:rsidR="00C5360C" w:rsidRPr="007544CF">
        <w:rPr>
          <w:color w:val="000000" w:themeColor="text1"/>
          <w:kern w:val="1"/>
          <w:sz w:val="28"/>
          <w:szCs w:val="28"/>
          <w:lang w:val="kk-KZ" w:eastAsia="ar-SA"/>
        </w:rPr>
        <w:t xml:space="preserve">жүргіздік. </w:t>
      </w:r>
    </w:p>
    <w:p w14:paraId="10DEEE76" w14:textId="1A4DF1BA" w:rsidR="00C5360C" w:rsidRPr="007544CF" w:rsidRDefault="00C5360C" w:rsidP="00C5360C">
      <w:pPr>
        <w:ind w:firstLine="720"/>
        <w:jc w:val="both"/>
        <w:rPr>
          <w:color w:val="000000" w:themeColor="text1"/>
          <w:sz w:val="28"/>
          <w:szCs w:val="28"/>
          <w:lang w:val="kk-KZ" w:eastAsia="ru-RU"/>
        </w:rPr>
      </w:pPr>
      <w:r w:rsidRPr="007544CF">
        <w:rPr>
          <w:color w:val="000000" w:themeColor="text1"/>
          <w:sz w:val="28"/>
          <w:szCs w:val="28"/>
          <w:lang w:val="kk-KZ" w:eastAsia="ru-RU"/>
        </w:rPr>
        <w:t>Алынған деректер іріктеме бойынша таңдалған тесттердің психометриялық сипаттамаларын одан әрі зерттеу қажеттілігін, сондай-ақ сыни ойлаудың шетелдік көп факторлы тесттерін бейімдеудің маңыздылығын көрсетеді, мұнда когнитивті сипаттамалармен қатар респонденттерді</w:t>
      </w:r>
      <w:r w:rsidR="00001AB6" w:rsidRPr="007544CF">
        <w:rPr>
          <w:color w:val="000000" w:themeColor="text1"/>
          <w:sz w:val="28"/>
          <w:szCs w:val="28"/>
          <w:lang w:val="kk-KZ" w:eastAsia="ru-RU"/>
        </w:rPr>
        <w:t>ң жеке қасиеттері әсер етеді, 23</w:t>
      </w:r>
      <w:r w:rsidRPr="007544CF">
        <w:rPr>
          <w:color w:val="000000" w:themeColor="text1"/>
          <w:sz w:val="28"/>
          <w:szCs w:val="28"/>
          <w:lang w:val="kk-KZ" w:eastAsia="ru-RU"/>
        </w:rPr>
        <w:t>-кесте (Кесте 2</w:t>
      </w:r>
      <w:r w:rsidR="00835E7A" w:rsidRPr="007544CF">
        <w:rPr>
          <w:color w:val="000000" w:themeColor="text1"/>
          <w:sz w:val="28"/>
          <w:szCs w:val="28"/>
          <w:lang w:val="kk-KZ" w:eastAsia="ru-RU"/>
        </w:rPr>
        <w:t>3</w:t>
      </w:r>
      <w:r w:rsidRPr="007544CF">
        <w:rPr>
          <w:color w:val="000000" w:themeColor="text1"/>
          <w:sz w:val="28"/>
          <w:szCs w:val="28"/>
          <w:lang w:val="kk-KZ" w:eastAsia="ru-RU"/>
        </w:rPr>
        <w:t xml:space="preserve">), </w:t>
      </w:r>
      <w:r w:rsidR="0081440C" w:rsidRPr="007544CF">
        <w:rPr>
          <w:color w:val="000000" w:themeColor="text1"/>
          <w:sz w:val="28"/>
          <w:szCs w:val="28"/>
          <w:lang w:val="kk-KZ" w:eastAsia="ru-RU"/>
        </w:rPr>
        <w:t>10</w:t>
      </w:r>
      <w:r w:rsidRPr="007544CF">
        <w:rPr>
          <w:color w:val="000000" w:themeColor="text1"/>
          <w:sz w:val="28"/>
          <w:szCs w:val="28"/>
          <w:lang w:val="kk-KZ" w:eastAsia="ru-RU"/>
        </w:rPr>
        <w:t>-сурет бейнеленген.</w:t>
      </w:r>
    </w:p>
    <w:p w14:paraId="536EDCD6" w14:textId="77777777" w:rsidR="00C5360C" w:rsidRPr="007544CF" w:rsidRDefault="00C5360C" w:rsidP="00C5360C">
      <w:pPr>
        <w:jc w:val="both"/>
        <w:rPr>
          <w:color w:val="000000" w:themeColor="text1"/>
          <w:kern w:val="1"/>
          <w:sz w:val="28"/>
          <w:szCs w:val="28"/>
          <w:lang w:val="kk-KZ" w:eastAsia="ar-SA"/>
        </w:rPr>
      </w:pPr>
    </w:p>
    <w:p w14:paraId="5F1AF1E1" w14:textId="3BAFF0B9" w:rsidR="00362C02" w:rsidRPr="007544CF" w:rsidRDefault="00362C02" w:rsidP="00835E7A">
      <w:pPr>
        <w:jc w:val="both"/>
        <w:rPr>
          <w:bCs/>
          <w:color w:val="000000" w:themeColor="text1"/>
          <w:kern w:val="1"/>
          <w:sz w:val="28"/>
          <w:szCs w:val="28"/>
          <w:lang w:val="kk-KZ" w:eastAsia="ar-SA"/>
        </w:rPr>
      </w:pPr>
      <w:r w:rsidRPr="007544CF">
        <w:rPr>
          <w:bCs/>
          <w:color w:val="000000" w:themeColor="text1"/>
          <w:kern w:val="1"/>
          <w:sz w:val="28"/>
          <w:szCs w:val="28"/>
          <w:lang w:val="kk-KZ" w:eastAsia="ar-SA"/>
        </w:rPr>
        <w:t>Кесте 2</w:t>
      </w:r>
      <w:r w:rsidR="00835E7A" w:rsidRPr="007544CF">
        <w:rPr>
          <w:bCs/>
          <w:color w:val="000000" w:themeColor="text1"/>
          <w:kern w:val="1"/>
          <w:sz w:val="28"/>
          <w:szCs w:val="28"/>
          <w:lang w:val="kk-KZ" w:eastAsia="ar-SA"/>
        </w:rPr>
        <w:t>3</w:t>
      </w:r>
      <w:r w:rsidRPr="007544CF">
        <w:rPr>
          <w:bCs/>
          <w:color w:val="000000" w:themeColor="text1"/>
          <w:kern w:val="1"/>
          <w:sz w:val="28"/>
          <w:szCs w:val="28"/>
          <w:lang w:val="kk-KZ" w:eastAsia="ar-SA"/>
        </w:rPr>
        <w:t xml:space="preserve"> - </w:t>
      </w:r>
      <w:r w:rsidR="00567729" w:rsidRPr="007544CF">
        <w:rPr>
          <w:bCs/>
          <w:color w:val="000000" w:themeColor="text1"/>
          <w:kern w:val="1"/>
          <w:sz w:val="28"/>
          <w:szCs w:val="28"/>
          <w:lang w:val="kk-KZ" w:eastAsia="ar-SA"/>
        </w:rPr>
        <w:t xml:space="preserve">Анықтау эксперименті бойынша </w:t>
      </w:r>
      <w:r w:rsidRPr="007544CF">
        <w:rPr>
          <w:bCs/>
          <w:color w:val="000000" w:themeColor="text1"/>
          <w:kern w:val="1"/>
          <w:sz w:val="28"/>
          <w:szCs w:val="28"/>
          <w:lang w:val="kk-KZ" w:eastAsia="ar-SA"/>
        </w:rPr>
        <w:t>ЕЛ. Луценко бейімдеген Л.Старкидің сыни тұрғыдан ойлау тест бойынша   алынған нәтижелердің пайыздық көрсеткіштері</w:t>
      </w:r>
    </w:p>
    <w:p w14:paraId="46C7017C" w14:textId="77777777" w:rsidR="00C5360C" w:rsidRPr="007544CF" w:rsidRDefault="00C5360C" w:rsidP="00C5360C">
      <w:pPr>
        <w:jc w:val="both"/>
        <w:rPr>
          <w:color w:val="000000" w:themeColor="text1"/>
          <w:kern w:val="1"/>
          <w:sz w:val="28"/>
          <w:szCs w:val="28"/>
          <w:lang w:val="kk-KZ"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578"/>
        <w:gridCol w:w="3367"/>
      </w:tblGrid>
      <w:tr w:rsidR="00B441A4" w:rsidRPr="007544CF" w14:paraId="42779C03" w14:textId="77777777" w:rsidTr="00835E7A">
        <w:tc>
          <w:tcPr>
            <w:tcW w:w="2694" w:type="dxa"/>
          </w:tcPr>
          <w:p w14:paraId="5B90D0AE"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Деңгейлер</w:t>
            </w:r>
          </w:p>
        </w:tc>
        <w:tc>
          <w:tcPr>
            <w:tcW w:w="3578" w:type="dxa"/>
          </w:tcPr>
          <w:p w14:paraId="5DA28CDC" w14:textId="77777777" w:rsidR="00C5360C" w:rsidRPr="007544CF" w:rsidRDefault="00C5360C" w:rsidP="00C5360C">
            <w:pPr>
              <w:ind w:firstLine="720"/>
              <w:jc w:val="center"/>
              <w:rPr>
                <w:color w:val="000000" w:themeColor="text1"/>
                <w:lang w:eastAsia="ru-RU"/>
              </w:rPr>
            </w:pPr>
            <w:r w:rsidRPr="007544CF">
              <w:rPr>
                <w:color w:val="000000" w:themeColor="text1"/>
                <w:lang w:val="kk-KZ" w:eastAsia="ru-RU"/>
              </w:rPr>
              <w:t>Бақылау тобы</w:t>
            </w:r>
            <w:r w:rsidRPr="007544CF">
              <w:rPr>
                <w:color w:val="000000" w:themeColor="text1"/>
                <w:lang w:val="ru-RU" w:eastAsia="ru-RU"/>
              </w:rPr>
              <w:t xml:space="preserve"> (</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88</w:t>
            </w:r>
            <w:r w:rsidRPr="007544CF">
              <w:rPr>
                <w:color w:val="000000" w:themeColor="text1"/>
                <w:lang w:val="ru-RU" w:eastAsia="ru-RU"/>
              </w:rPr>
              <w:t>)</w:t>
            </w:r>
          </w:p>
        </w:tc>
        <w:tc>
          <w:tcPr>
            <w:tcW w:w="3367" w:type="dxa"/>
          </w:tcPr>
          <w:p w14:paraId="4002B21B" w14:textId="77777777" w:rsidR="00C5360C" w:rsidRPr="007544CF" w:rsidRDefault="00C5360C" w:rsidP="00C5360C">
            <w:pPr>
              <w:ind w:firstLine="720"/>
              <w:jc w:val="center"/>
              <w:rPr>
                <w:color w:val="000000" w:themeColor="text1"/>
                <w:lang w:val="ru-RU" w:eastAsia="ru-RU"/>
              </w:rPr>
            </w:pPr>
            <w:r w:rsidRPr="007544CF">
              <w:rPr>
                <w:color w:val="000000" w:themeColor="text1"/>
                <w:lang w:val="kk-KZ" w:eastAsia="ru-RU"/>
              </w:rPr>
              <w:t xml:space="preserve">Эксперименттік топ </w:t>
            </w:r>
            <w:r w:rsidRPr="007544CF">
              <w:rPr>
                <w:color w:val="000000" w:themeColor="text1"/>
                <w:lang w:val="ru-RU" w:eastAsia="ru-RU"/>
              </w:rPr>
              <w:t>(</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81</w:t>
            </w:r>
            <w:r w:rsidRPr="007544CF">
              <w:rPr>
                <w:color w:val="000000" w:themeColor="text1"/>
                <w:lang w:val="ru-RU" w:eastAsia="ru-RU"/>
              </w:rPr>
              <w:t>)</w:t>
            </w:r>
          </w:p>
        </w:tc>
      </w:tr>
      <w:tr w:rsidR="00B441A4" w:rsidRPr="007544CF" w14:paraId="1C273A92" w14:textId="77777777" w:rsidTr="00835E7A">
        <w:tc>
          <w:tcPr>
            <w:tcW w:w="2694" w:type="dxa"/>
          </w:tcPr>
          <w:p w14:paraId="01A8EFA4" w14:textId="77777777" w:rsidR="00C5360C" w:rsidRPr="007544CF" w:rsidRDefault="00C5360C" w:rsidP="00C5360C">
            <w:pPr>
              <w:rPr>
                <w:color w:val="000000" w:themeColor="text1"/>
                <w:lang w:val="kk-KZ" w:eastAsia="ru-RU"/>
              </w:rPr>
            </w:pPr>
            <w:r w:rsidRPr="007544CF">
              <w:rPr>
                <w:color w:val="000000" w:themeColor="text1"/>
                <w:lang w:val="kk-KZ" w:eastAsia="ru-RU"/>
              </w:rPr>
              <w:t>Жоғары</w:t>
            </w:r>
          </w:p>
        </w:tc>
        <w:tc>
          <w:tcPr>
            <w:tcW w:w="3578" w:type="dxa"/>
          </w:tcPr>
          <w:p w14:paraId="48FE242B" w14:textId="77777777" w:rsidR="00C5360C" w:rsidRPr="007544CF" w:rsidRDefault="00C5360C" w:rsidP="00C5360C">
            <w:pPr>
              <w:ind w:firstLine="720"/>
              <w:jc w:val="center"/>
              <w:rPr>
                <w:color w:val="000000" w:themeColor="text1"/>
                <w:lang w:val="kk-KZ" w:eastAsia="ru-RU"/>
              </w:rPr>
            </w:pPr>
            <w:r w:rsidRPr="007544CF">
              <w:rPr>
                <w:color w:val="000000" w:themeColor="text1"/>
                <w:lang w:val="kk-KZ" w:eastAsia="ru-RU"/>
              </w:rPr>
              <w:t>13</w:t>
            </w:r>
            <w:r w:rsidRPr="007544CF">
              <w:rPr>
                <w:color w:val="000000" w:themeColor="text1"/>
                <w:lang w:eastAsia="ru-RU"/>
              </w:rPr>
              <w:t xml:space="preserve"> (</w:t>
            </w:r>
            <w:r w:rsidRPr="007544CF">
              <w:rPr>
                <w:color w:val="000000" w:themeColor="text1"/>
                <w:lang w:val="kk-KZ" w:eastAsia="ru-RU"/>
              </w:rPr>
              <w:t>14</w:t>
            </w:r>
            <w:r w:rsidRPr="007544CF">
              <w:rPr>
                <w:color w:val="000000" w:themeColor="text1"/>
                <w:lang w:eastAsia="ru-RU"/>
              </w:rPr>
              <w:t>,</w:t>
            </w:r>
            <w:r w:rsidRPr="007544CF">
              <w:rPr>
                <w:color w:val="000000" w:themeColor="text1"/>
                <w:lang w:val="kk-KZ" w:eastAsia="ru-RU"/>
              </w:rPr>
              <w:t>7%</w:t>
            </w:r>
            <w:r w:rsidRPr="007544CF">
              <w:rPr>
                <w:color w:val="000000" w:themeColor="text1"/>
                <w:lang w:eastAsia="ru-RU"/>
              </w:rPr>
              <w:t>)</w:t>
            </w:r>
          </w:p>
        </w:tc>
        <w:tc>
          <w:tcPr>
            <w:tcW w:w="3367" w:type="dxa"/>
          </w:tcPr>
          <w:p w14:paraId="58BE6B4C" w14:textId="77777777" w:rsidR="00C5360C" w:rsidRPr="007544CF" w:rsidRDefault="00C5360C" w:rsidP="00C5360C">
            <w:pPr>
              <w:ind w:firstLine="720"/>
              <w:jc w:val="center"/>
              <w:rPr>
                <w:color w:val="000000" w:themeColor="text1"/>
                <w:lang w:val="kk-KZ" w:eastAsia="ru-RU"/>
              </w:rPr>
            </w:pPr>
            <w:r w:rsidRPr="007544CF">
              <w:rPr>
                <w:color w:val="000000" w:themeColor="text1"/>
                <w:lang w:val="kk-KZ" w:eastAsia="ru-RU"/>
              </w:rPr>
              <w:t>10</w:t>
            </w:r>
            <w:r w:rsidRPr="007544CF">
              <w:rPr>
                <w:color w:val="000000" w:themeColor="text1"/>
                <w:lang w:eastAsia="ru-RU"/>
              </w:rPr>
              <w:t xml:space="preserve"> (</w:t>
            </w:r>
            <w:r w:rsidRPr="007544CF">
              <w:rPr>
                <w:color w:val="000000" w:themeColor="text1"/>
                <w:lang w:val="kk-KZ" w:eastAsia="ru-RU"/>
              </w:rPr>
              <w:t>12</w:t>
            </w:r>
            <w:r w:rsidRPr="007544CF">
              <w:rPr>
                <w:color w:val="000000" w:themeColor="text1"/>
                <w:lang w:eastAsia="ru-RU"/>
              </w:rPr>
              <w:t>,</w:t>
            </w:r>
            <w:r w:rsidRPr="007544CF">
              <w:rPr>
                <w:color w:val="000000" w:themeColor="text1"/>
                <w:lang w:val="kk-KZ" w:eastAsia="ru-RU"/>
              </w:rPr>
              <w:t>3%</w:t>
            </w:r>
            <w:r w:rsidRPr="007544CF">
              <w:rPr>
                <w:color w:val="000000" w:themeColor="text1"/>
                <w:lang w:eastAsia="ru-RU"/>
              </w:rPr>
              <w:t>)</w:t>
            </w:r>
          </w:p>
        </w:tc>
      </w:tr>
      <w:tr w:rsidR="00B441A4" w:rsidRPr="007544CF" w14:paraId="51270012" w14:textId="77777777" w:rsidTr="00835E7A">
        <w:tc>
          <w:tcPr>
            <w:tcW w:w="2694" w:type="dxa"/>
          </w:tcPr>
          <w:p w14:paraId="27FEC576" w14:textId="77777777" w:rsidR="00C5360C" w:rsidRPr="007544CF" w:rsidRDefault="00C5360C" w:rsidP="00C5360C">
            <w:pPr>
              <w:rPr>
                <w:color w:val="000000" w:themeColor="text1"/>
                <w:lang w:val="kk-KZ" w:eastAsia="ru-RU"/>
              </w:rPr>
            </w:pPr>
            <w:r w:rsidRPr="007544CF">
              <w:rPr>
                <w:color w:val="000000" w:themeColor="text1"/>
                <w:lang w:val="kk-KZ" w:eastAsia="ru-RU"/>
              </w:rPr>
              <w:t>Жеткілікті</w:t>
            </w:r>
          </w:p>
        </w:tc>
        <w:tc>
          <w:tcPr>
            <w:tcW w:w="3578" w:type="dxa"/>
          </w:tcPr>
          <w:p w14:paraId="73EA1236" w14:textId="77777777" w:rsidR="00C5360C" w:rsidRPr="007544CF" w:rsidRDefault="00C5360C" w:rsidP="00C5360C">
            <w:pPr>
              <w:ind w:firstLine="720"/>
              <w:jc w:val="center"/>
              <w:rPr>
                <w:color w:val="000000" w:themeColor="text1"/>
                <w:lang w:val="kk-KZ" w:eastAsia="ru-RU"/>
              </w:rPr>
            </w:pPr>
            <w:r w:rsidRPr="007544CF">
              <w:rPr>
                <w:color w:val="000000" w:themeColor="text1"/>
                <w:lang w:val="ru-RU" w:eastAsia="ru-RU"/>
              </w:rPr>
              <w:t>1</w:t>
            </w:r>
            <w:r w:rsidRPr="007544CF">
              <w:rPr>
                <w:color w:val="000000" w:themeColor="text1"/>
                <w:lang w:val="kk-KZ" w:eastAsia="ru-RU"/>
              </w:rPr>
              <w:t>9</w:t>
            </w:r>
            <w:r w:rsidRPr="007544CF">
              <w:rPr>
                <w:color w:val="000000" w:themeColor="text1"/>
                <w:lang w:val="ru-RU" w:eastAsia="ru-RU"/>
              </w:rPr>
              <w:t>(2</w:t>
            </w:r>
            <w:r w:rsidRPr="007544CF">
              <w:rPr>
                <w:color w:val="000000" w:themeColor="text1"/>
                <w:lang w:val="kk-KZ" w:eastAsia="ru-RU"/>
              </w:rPr>
              <w:t>1</w:t>
            </w:r>
            <w:r w:rsidRPr="007544CF">
              <w:rPr>
                <w:color w:val="000000" w:themeColor="text1"/>
                <w:lang w:eastAsia="ru-RU"/>
              </w:rPr>
              <w:t>,</w:t>
            </w:r>
            <w:r w:rsidRPr="007544CF">
              <w:rPr>
                <w:color w:val="000000" w:themeColor="text1"/>
                <w:lang w:val="kk-KZ" w:eastAsia="ru-RU"/>
              </w:rPr>
              <w:t>5%</w:t>
            </w:r>
            <w:r w:rsidRPr="007544CF">
              <w:rPr>
                <w:color w:val="000000" w:themeColor="text1"/>
                <w:lang w:eastAsia="ru-RU"/>
              </w:rPr>
              <w:t>)</w:t>
            </w:r>
          </w:p>
        </w:tc>
        <w:tc>
          <w:tcPr>
            <w:tcW w:w="3367" w:type="dxa"/>
          </w:tcPr>
          <w:p w14:paraId="75C9935B" w14:textId="77777777" w:rsidR="00C5360C" w:rsidRPr="007544CF" w:rsidRDefault="00C5360C" w:rsidP="00C5360C">
            <w:pPr>
              <w:ind w:firstLine="720"/>
              <w:jc w:val="center"/>
              <w:rPr>
                <w:color w:val="000000" w:themeColor="text1"/>
                <w:lang w:val="kk-KZ" w:eastAsia="ru-RU"/>
              </w:rPr>
            </w:pPr>
            <w:r w:rsidRPr="007544CF">
              <w:rPr>
                <w:color w:val="000000" w:themeColor="text1"/>
                <w:lang w:eastAsia="ru-RU"/>
              </w:rPr>
              <w:t>1</w:t>
            </w:r>
            <w:r w:rsidRPr="007544CF">
              <w:rPr>
                <w:color w:val="000000" w:themeColor="text1"/>
                <w:lang w:val="kk-KZ" w:eastAsia="ru-RU"/>
              </w:rPr>
              <w:t>7</w:t>
            </w:r>
            <w:r w:rsidRPr="007544CF">
              <w:rPr>
                <w:color w:val="000000" w:themeColor="text1"/>
                <w:lang w:eastAsia="ru-RU"/>
              </w:rPr>
              <w:t xml:space="preserve"> (</w:t>
            </w:r>
            <w:r w:rsidRPr="007544CF">
              <w:rPr>
                <w:color w:val="000000" w:themeColor="text1"/>
                <w:lang w:val="kk-KZ" w:eastAsia="ru-RU"/>
              </w:rPr>
              <w:t>21%</w:t>
            </w:r>
            <w:r w:rsidRPr="007544CF">
              <w:rPr>
                <w:color w:val="000000" w:themeColor="text1"/>
                <w:lang w:eastAsia="ru-RU"/>
              </w:rPr>
              <w:t>)</w:t>
            </w:r>
          </w:p>
        </w:tc>
      </w:tr>
      <w:tr w:rsidR="00B441A4" w:rsidRPr="007544CF" w14:paraId="460E8A6B" w14:textId="77777777" w:rsidTr="00835E7A">
        <w:tc>
          <w:tcPr>
            <w:tcW w:w="2694" w:type="dxa"/>
          </w:tcPr>
          <w:p w14:paraId="603A8FAC" w14:textId="77777777" w:rsidR="00C5360C" w:rsidRPr="007544CF" w:rsidRDefault="00C5360C" w:rsidP="00C5360C">
            <w:pPr>
              <w:rPr>
                <w:color w:val="000000" w:themeColor="text1"/>
                <w:lang w:val="kk-KZ" w:eastAsia="ru-RU"/>
              </w:rPr>
            </w:pPr>
            <w:r w:rsidRPr="007544CF">
              <w:rPr>
                <w:color w:val="000000" w:themeColor="text1"/>
                <w:lang w:val="kk-KZ" w:eastAsia="ru-RU"/>
              </w:rPr>
              <w:t>Орташа</w:t>
            </w:r>
          </w:p>
        </w:tc>
        <w:tc>
          <w:tcPr>
            <w:tcW w:w="3578" w:type="dxa"/>
          </w:tcPr>
          <w:p w14:paraId="41A6B138" w14:textId="77777777" w:rsidR="00C5360C" w:rsidRPr="007544CF" w:rsidRDefault="00C5360C" w:rsidP="00C5360C">
            <w:pPr>
              <w:ind w:firstLine="720"/>
              <w:jc w:val="center"/>
              <w:rPr>
                <w:color w:val="000000" w:themeColor="text1"/>
                <w:lang w:val="kk-KZ" w:eastAsia="ru-RU"/>
              </w:rPr>
            </w:pPr>
            <w:r w:rsidRPr="007544CF">
              <w:rPr>
                <w:color w:val="000000" w:themeColor="text1"/>
                <w:lang w:val="kk-KZ" w:eastAsia="ru-RU"/>
              </w:rPr>
              <w:t>24</w:t>
            </w:r>
            <w:r w:rsidRPr="007544CF">
              <w:rPr>
                <w:color w:val="000000" w:themeColor="text1"/>
                <w:lang w:eastAsia="ru-RU"/>
              </w:rPr>
              <w:t xml:space="preserve"> (2</w:t>
            </w:r>
            <w:r w:rsidRPr="007544CF">
              <w:rPr>
                <w:color w:val="000000" w:themeColor="text1"/>
                <w:lang w:val="kk-KZ" w:eastAsia="ru-RU"/>
              </w:rPr>
              <w:t>7</w:t>
            </w:r>
            <w:r w:rsidRPr="007544CF">
              <w:rPr>
                <w:color w:val="000000" w:themeColor="text1"/>
                <w:lang w:eastAsia="ru-RU"/>
              </w:rPr>
              <w:t>,</w:t>
            </w:r>
            <w:r w:rsidRPr="007544CF">
              <w:rPr>
                <w:color w:val="000000" w:themeColor="text1"/>
                <w:lang w:val="kk-KZ" w:eastAsia="ru-RU"/>
              </w:rPr>
              <w:t>4%</w:t>
            </w:r>
            <w:r w:rsidRPr="007544CF">
              <w:rPr>
                <w:color w:val="000000" w:themeColor="text1"/>
                <w:lang w:eastAsia="ru-RU"/>
              </w:rPr>
              <w:t>)</w:t>
            </w:r>
          </w:p>
        </w:tc>
        <w:tc>
          <w:tcPr>
            <w:tcW w:w="3367" w:type="dxa"/>
          </w:tcPr>
          <w:p w14:paraId="32E99539" w14:textId="77777777" w:rsidR="00C5360C" w:rsidRPr="007544CF" w:rsidRDefault="00C5360C" w:rsidP="00C5360C">
            <w:pPr>
              <w:ind w:firstLine="720"/>
              <w:jc w:val="center"/>
              <w:rPr>
                <w:color w:val="000000" w:themeColor="text1"/>
                <w:lang w:val="kk-KZ" w:eastAsia="ru-RU"/>
              </w:rPr>
            </w:pPr>
            <w:r w:rsidRPr="007544CF">
              <w:rPr>
                <w:color w:val="000000" w:themeColor="text1"/>
                <w:lang w:val="kk-KZ" w:eastAsia="ru-RU"/>
              </w:rPr>
              <w:t>21</w:t>
            </w:r>
            <w:r w:rsidRPr="007544CF">
              <w:rPr>
                <w:color w:val="000000" w:themeColor="text1"/>
                <w:lang w:eastAsia="ru-RU"/>
              </w:rPr>
              <w:t xml:space="preserve"> (2</w:t>
            </w:r>
            <w:r w:rsidRPr="007544CF">
              <w:rPr>
                <w:color w:val="000000" w:themeColor="text1"/>
                <w:lang w:val="kk-KZ" w:eastAsia="ru-RU"/>
              </w:rPr>
              <w:t>6%</w:t>
            </w:r>
            <w:r w:rsidRPr="007544CF">
              <w:rPr>
                <w:color w:val="000000" w:themeColor="text1"/>
                <w:lang w:eastAsia="ru-RU"/>
              </w:rPr>
              <w:t>)</w:t>
            </w:r>
          </w:p>
        </w:tc>
      </w:tr>
      <w:tr w:rsidR="00C5360C" w:rsidRPr="007544CF" w14:paraId="7041590D" w14:textId="77777777" w:rsidTr="00835E7A">
        <w:tc>
          <w:tcPr>
            <w:tcW w:w="2694" w:type="dxa"/>
          </w:tcPr>
          <w:p w14:paraId="36E0F520" w14:textId="77777777" w:rsidR="00C5360C" w:rsidRPr="007544CF" w:rsidRDefault="00C5360C" w:rsidP="00C5360C">
            <w:pPr>
              <w:widowControl w:val="0"/>
              <w:autoSpaceDE w:val="0"/>
              <w:autoSpaceDN w:val="0"/>
              <w:spacing w:line="275" w:lineRule="exact"/>
              <w:rPr>
                <w:color w:val="000000" w:themeColor="text1"/>
                <w:lang w:val="kk-KZ"/>
              </w:rPr>
            </w:pPr>
            <w:r w:rsidRPr="007544CF">
              <w:rPr>
                <w:color w:val="000000" w:themeColor="text1"/>
                <w:lang w:val="kk-KZ"/>
              </w:rPr>
              <w:t>Төмен</w:t>
            </w:r>
          </w:p>
        </w:tc>
        <w:tc>
          <w:tcPr>
            <w:tcW w:w="3578" w:type="dxa"/>
          </w:tcPr>
          <w:p w14:paraId="6F28A6B0" w14:textId="77777777" w:rsidR="00C5360C" w:rsidRPr="007544CF" w:rsidRDefault="00C5360C" w:rsidP="00C5360C">
            <w:pPr>
              <w:ind w:firstLine="720"/>
              <w:jc w:val="center"/>
              <w:rPr>
                <w:color w:val="000000" w:themeColor="text1"/>
                <w:lang w:val="kk-KZ" w:eastAsia="ru-RU"/>
              </w:rPr>
            </w:pPr>
            <w:r w:rsidRPr="007544CF">
              <w:rPr>
                <w:color w:val="000000" w:themeColor="text1"/>
                <w:lang w:val="kk-KZ" w:eastAsia="ru-RU"/>
              </w:rPr>
              <w:t>32</w:t>
            </w:r>
            <w:r w:rsidRPr="007544CF">
              <w:rPr>
                <w:color w:val="000000" w:themeColor="text1"/>
                <w:lang w:eastAsia="ru-RU"/>
              </w:rPr>
              <w:t xml:space="preserve"> (3</w:t>
            </w:r>
            <w:r w:rsidRPr="007544CF">
              <w:rPr>
                <w:color w:val="000000" w:themeColor="text1"/>
                <w:lang w:val="kk-KZ" w:eastAsia="ru-RU"/>
              </w:rPr>
              <w:t>6</w:t>
            </w:r>
            <w:r w:rsidRPr="007544CF">
              <w:rPr>
                <w:color w:val="000000" w:themeColor="text1"/>
                <w:lang w:eastAsia="ru-RU"/>
              </w:rPr>
              <w:t>,</w:t>
            </w:r>
            <w:r w:rsidRPr="007544CF">
              <w:rPr>
                <w:color w:val="000000" w:themeColor="text1"/>
                <w:lang w:val="kk-KZ" w:eastAsia="ru-RU"/>
              </w:rPr>
              <w:t>4%</w:t>
            </w:r>
            <w:r w:rsidRPr="007544CF">
              <w:rPr>
                <w:color w:val="000000" w:themeColor="text1"/>
                <w:lang w:eastAsia="ru-RU"/>
              </w:rPr>
              <w:t>)</w:t>
            </w:r>
          </w:p>
        </w:tc>
        <w:tc>
          <w:tcPr>
            <w:tcW w:w="3367" w:type="dxa"/>
          </w:tcPr>
          <w:p w14:paraId="058F9485" w14:textId="77777777" w:rsidR="00C5360C" w:rsidRPr="007544CF" w:rsidRDefault="00C5360C" w:rsidP="00C5360C">
            <w:pPr>
              <w:ind w:firstLine="720"/>
              <w:jc w:val="center"/>
              <w:rPr>
                <w:color w:val="000000" w:themeColor="text1"/>
                <w:lang w:val="kk-KZ" w:eastAsia="ru-RU"/>
              </w:rPr>
            </w:pPr>
            <w:r w:rsidRPr="007544CF">
              <w:rPr>
                <w:color w:val="000000" w:themeColor="text1"/>
                <w:lang w:val="kk-KZ" w:eastAsia="ru-RU"/>
              </w:rPr>
              <w:t>33</w:t>
            </w:r>
            <w:r w:rsidRPr="007544CF">
              <w:rPr>
                <w:color w:val="000000" w:themeColor="text1"/>
                <w:lang w:eastAsia="ru-RU"/>
              </w:rPr>
              <w:t xml:space="preserve"> (</w:t>
            </w:r>
            <w:r w:rsidRPr="007544CF">
              <w:rPr>
                <w:color w:val="000000" w:themeColor="text1"/>
                <w:lang w:val="kk-KZ" w:eastAsia="ru-RU"/>
              </w:rPr>
              <w:t>40,7%</w:t>
            </w:r>
            <w:r w:rsidRPr="007544CF">
              <w:rPr>
                <w:color w:val="000000" w:themeColor="text1"/>
                <w:lang w:eastAsia="ru-RU"/>
              </w:rPr>
              <w:t>)</w:t>
            </w:r>
          </w:p>
        </w:tc>
      </w:tr>
    </w:tbl>
    <w:p w14:paraId="16024468" w14:textId="77777777" w:rsidR="00C5360C" w:rsidRPr="007544CF" w:rsidRDefault="00C5360C" w:rsidP="00C5360C">
      <w:pPr>
        <w:ind w:firstLine="709"/>
        <w:jc w:val="both"/>
        <w:rPr>
          <w:color w:val="000000" w:themeColor="text1"/>
          <w:sz w:val="28"/>
          <w:szCs w:val="28"/>
          <w:lang w:val="kk-KZ" w:eastAsia="ru-RU"/>
        </w:rPr>
      </w:pPr>
    </w:p>
    <w:p w14:paraId="700706D8" w14:textId="77777777" w:rsidR="00C5360C" w:rsidRPr="007544CF" w:rsidRDefault="00C5360C" w:rsidP="00C5360C">
      <w:pPr>
        <w:ind w:firstLine="709"/>
        <w:jc w:val="both"/>
        <w:rPr>
          <w:color w:val="000000" w:themeColor="text1"/>
          <w:sz w:val="28"/>
          <w:szCs w:val="28"/>
          <w:lang w:val="kk-KZ" w:eastAsia="ru-RU"/>
        </w:rPr>
      </w:pPr>
      <w:r w:rsidRPr="007544CF">
        <w:rPr>
          <w:noProof/>
          <w:color w:val="000000" w:themeColor="text1"/>
          <w:sz w:val="28"/>
          <w:szCs w:val="22"/>
          <w:lang w:val="ru-RU" w:eastAsia="ru-RU"/>
        </w:rPr>
        <w:lastRenderedPageBreak/>
        <w:drawing>
          <wp:inline distT="0" distB="0" distL="0" distR="0" wp14:anchorId="146C3F97" wp14:editId="17D03756">
            <wp:extent cx="5353050" cy="2476500"/>
            <wp:effectExtent l="0" t="0" r="0" b="0"/>
            <wp:docPr id="4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9E8E18" w14:textId="77777777" w:rsidR="0055385F" w:rsidRPr="007544CF" w:rsidRDefault="0055385F" w:rsidP="00C5360C">
      <w:pPr>
        <w:ind w:firstLine="720"/>
        <w:jc w:val="both"/>
        <w:rPr>
          <w:b/>
          <w:color w:val="000000" w:themeColor="text1"/>
          <w:sz w:val="28"/>
          <w:szCs w:val="28"/>
          <w:lang w:val="kk-KZ" w:eastAsia="ru-RU"/>
        </w:rPr>
      </w:pPr>
    </w:p>
    <w:p w14:paraId="55BE11D9" w14:textId="77777777" w:rsidR="00C5360C" w:rsidRPr="007544CF" w:rsidRDefault="00C5360C" w:rsidP="00835E7A">
      <w:pPr>
        <w:ind w:firstLine="720"/>
        <w:jc w:val="center"/>
        <w:rPr>
          <w:bCs/>
          <w:color w:val="000000" w:themeColor="text1"/>
          <w:kern w:val="1"/>
          <w:sz w:val="28"/>
          <w:szCs w:val="28"/>
          <w:lang w:val="kk-KZ" w:eastAsia="ar-SA"/>
        </w:rPr>
      </w:pPr>
      <w:r w:rsidRPr="007544CF">
        <w:rPr>
          <w:bCs/>
          <w:color w:val="000000" w:themeColor="text1"/>
          <w:sz w:val="28"/>
          <w:szCs w:val="28"/>
          <w:lang w:val="kk-KZ" w:eastAsia="ru-RU"/>
        </w:rPr>
        <w:t xml:space="preserve">Сурет </w:t>
      </w:r>
      <w:r w:rsidR="0081440C" w:rsidRPr="007544CF">
        <w:rPr>
          <w:bCs/>
          <w:color w:val="000000" w:themeColor="text1"/>
          <w:sz w:val="28"/>
          <w:szCs w:val="28"/>
          <w:lang w:val="kk-KZ" w:eastAsia="ru-RU"/>
        </w:rPr>
        <w:t>10</w:t>
      </w:r>
      <w:r w:rsidRPr="007544CF">
        <w:rPr>
          <w:bCs/>
          <w:color w:val="000000" w:themeColor="text1"/>
          <w:sz w:val="28"/>
          <w:szCs w:val="28"/>
          <w:lang w:val="kk-KZ" w:eastAsia="ru-RU"/>
        </w:rPr>
        <w:t xml:space="preserve"> – </w:t>
      </w:r>
      <w:r w:rsidR="00567729" w:rsidRPr="007544CF">
        <w:rPr>
          <w:bCs/>
          <w:color w:val="000000" w:themeColor="text1"/>
          <w:kern w:val="1"/>
          <w:sz w:val="28"/>
          <w:szCs w:val="28"/>
          <w:lang w:val="kk-KZ" w:eastAsia="ar-SA"/>
        </w:rPr>
        <w:t xml:space="preserve">Анықтау эксперименті бойынша </w:t>
      </w:r>
      <w:r w:rsidRPr="007544CF">
        <w:rPr>
          <w:bCs/>
          <w:color w:val="000000" w:themeColor="text1"/>
          <w:sz w:val="28"/>
          <w:szCs w:val="28"/>
          <w:lang w:val="kk-KZ" w:eastAsia="ru-RU"/>
        </w:rPr>
        <w:t xml:space="preserve">Е.Л. Луценко бейімдеген Л.Старкидің сыни тұрғыдан ойлау тест бойынша </w:t>
      </w:r>
      <w:r w:rsidRPr="007544CF">
        <w:rPr>
          <w:bCs/>
          <w:color w:val="000000" w:themeColor="text1"/>
          <w:kern w:val="1"/>
          <w:sz w:val="28"/>
          <w:szCs w:val="28"/>
          <w:lang w:val="kk-KZ" w:eastAsia="ar-SA"/>
        </w:rPr>
        <w:t>алынған топтардағы нәтижелердің гистограммасы</w:t>
      </w:r>
    </w:p>
    <w:p w14:paraId="77BF9795" w14:textId="77777777" w:rsidR="00C5360C" w:rsidRPr="007544CF" w:rsidRDefault="00C5360C" w:rsidP="00835E7A">
      <w:pPr>
        <w:ind w:firstLine="709"/>
        <w:jc w:val="center"/>
        <w:rPr>
          <w:bCs/>
          <w:color w:val="000000" w:themeColor="text1"/>
          <w:sz w:val="28"/>
          <w:szCs w:val="28"/>
          <w:lang w:val="kk-KZ" w:eastAsia="ru-RU"/>
        </w:rPr>
      </w:pPr>
    </w:p>
    <w:p w14:paraId="0C272299" w14:textId="66140D1E" w:rsidR="00C5360C" w:rsidRPr="007544CF" w:rsidRDefault="00C5360C" w:rsidP="00C5360C">
      <w:pPr>
        <w:jc w:val="both"/>
        <w:rPr>
          <w:bCs/>
          <w:color w:val="000000" w:themeColor="text1"/>
          <w:sz w:val="28"/>
          <w:szCs w:val="28"/>
          <w:lang w:val="kk-KZ" w:eastAsia="ru-RU"/>
        </w:rPr>
      </w:pPr>
      <w:r w:rsidRPr="007544CF">
        <w:rPr>
          <w:bCs/>
          <w:color w:val="000000" w:themeColor="text1"/>
          <w:sz w:val="28"/>
          <w:szCs w:val="28"/>
          <w:lang w:val="kk-KZ" w:eastAsia="ru-RU"/>
        </w:rPr>
        <w:t>Кесте 2</w:t>
      </w:r>
      <w:r w:rsidR="00835E7A" w:rsidRPr="007544CF">
        <w:rPr>
          <w:bCs/>
          <w:color w:val="000000" w:themeColor="text1"/>
          <w:sz w:val="28"/>
          <w:szCs w:val="28"/>
          <w:lang w:val="kk-KZ" w:eastAsia="ru-RU"/>
        </w:rPr>
        <w:t>4</w:t>
      </w:r>
      <w:r w:rsidRPr="007544CF">
        <w:rPr>
          <w:bCs/>
          <w:color w:val="000000" w:themeColor="text1"/>
          <w:sz w:val="28"/>
          <w:szCs w:val="28"/>
          <w:lang w:val="kk-KZ" w:eastAsia="ru-RU"/>
        </w:rPr>
        <w:t xml:space="preserve"> – </w:t>
      </w:r>
      <w:r w:rsidR="00567729" w:rsidRPr="007544CF">
        <w:rPr>
          <w:bCs/>
          <w:color w:val="000000" w:themeColor="text1"/>
          <w:kern w:val="1"/>
          <w:sz w:val="28"/>
          <w:szCs w:val="28"/>
          <w:lang w:val="kk-KZ" w:eastAsia="ar-SA"/>
        </w:rPr>
        <w:t xml:space="preserve">Анықтау эксперименті бойынша </w:t>
      </w:r>
      <w:r w:rsidRPr="007544CF">
        <w:rPr>
          <w:bCs/>
          <w:color w:val="000000" w:themeColor="text1"/>
          <w:sz w:val="28"/>
          <w:szCs w:val="28"/>
          <w:lang w:val="kk-KZ" w:eastAsia="ru-RU"/>
        </w:rPr>
        <w:t>«Л.Старки тестінің» нәтижелері</w:t>
      </w:r>
    </w:p>
    <w:p w14:paraId="5466F79C" w14:textId="77777777" w:rsidR="00C5360C" w:rsidRPr="007544CF" w:rsidRDefault="00C5360C" w:rsidP="00C5360C">
      <w:pPr>
        <w:ind w:firstLine="709"/>
        <w:jc w:val="both"/>
        <w:rPr>
          <w:color w:val="000000" w:themeColor="text1"/>
          <w:sz w:val="28"/>
          <w:szCs w:val="28"/>
          <w:lang w:val="kk-KZ" w:eastAsia="ru-RU"/>
        </w:rPr>
      </w:pPr>
    </w:p>
    <w:tbl>
      <w:tblPr>
        <w:tblStyle w:val="8"/>
        <w:tblW w:w="0" w:type="auto"/>
        <w:tblInd w:w="108" w:type="dxa"/>
        <w:tblLayout w:type="fixed"/>
        <w:tblLook w:val="04A0" w:firstRow="1" w:lastRow="0" w:firstColumn="1" w:lastColumn="0" w:noHBand="0" w:noVBand="1"/>
      </w:tblPr>
      <w:tblGrid>
        <w:gridCol w:w="4820"/>
        <w:gridCol w:w="2126"/>
        <w:gridCol w:w="2410"/>
      </w:tblGrid>
      <w:tr w:rsidR="00B441A4" w:rsidRPr="007544CF" w14:paraId="17E39C1F" w14:textId="77777777" w:rsidTr="00835E7A">
        <w:tc>
          <w:tcPr>
            <w:tcW w:w="4820" w:type="dxa"/>
          </w:tcPr>
          <w:p w14:paraId="0D360613" w14:textId="77777777" w:rsidR="00C5360C" w:rsidRPr="007544CF" w:rsidRDefault="00C5360C" w:rsidP="00C5360C">
            <w:pPr>
              <w:rPr>
                <w:color w:val="000000" w:themeColor="text1"/>
                <w:lang w:val="kk-KZ"/>
              </w:rPr>
            </w:pPr>
            <w:r w:rsidRPr="007544CF">
              <w:rPr>
                <w:color w:val="000000" w:themeColor="text1"/>
                <w:lang w:val="kk-KZ"/>
              </w:rPr>
              <w:t>Л.Старки тестінің субшкалалары</w:t>
            </w:r>
          </w:p>
        </w:tc>
        <w:tc>
          <w:tcPr>
            <w:tcW w:w="2126" w:type="dxa"/>
          </w:tcPr>
          <w:p w14:paraId="6C93B7AE" w14:textId="77777777" w:rsidR="00C5360C" w:rsidRPr="007544CF" w:rsidRDefault="00C5360C" w:rsidP="00C5360C">
            <w:pPr>
              <w:rPr>
                <w:color w:val="000000" w:themeColor="text1"/>
                <w:lang w:val="kk-KZ"/>
              </w:rPr>
            </w:pPr>
            <w:r w:rsidRPr="007544CF">
              <w:rPr>
                <w:color w:val="000000" w:themeColor="text1"/>
                <w:lang w:val="kk-KZ"/>
              </w:rPr>
              <w:t xml:space="preserve">Бақылау тобы </w:t>
            </w:r>
          </w:p>
        </w:tc>
        <w:tc>
          <w:tcPr>
            <w:tcW w:w="2410" w:type="dxa"/>
          </w:tcPr>
          <w:p w14:paraId="79FA7190" w14:textId="77777777" w:rsidR="00C5360C" w:rsidRPr="007544CF" w:rsidRDefault="00C5360C" w:rsidP="00C5360C">
            <w:pPr>
              <w:rPr>
                <w:color w:val="000000" w:themeColor="text1"/>
                <w:lang w:val="kk-KZ"/>
              </w:rPr>
            </w:pPr>
            <w:r w:rsidRPr="007544CF">
              <w:rPr>
                <w:color w:val="000000" w:themeColor="text1"/>
                <w:lang w:val="kk-KZ"/>
              </w:rPr>
              <w:t>Эксперименттік топ</w:t>
            </w:r>
          </w:p>
        </w:tc>
      </w:tr>
      <w:tr w:rsidR="00B441A4" w:rsidRPr="007544CF" w14:paraId="2FB7051A" w14:textId="77777777" w:rsidTr="00835E7A">
        <w:tc>
          <w:tcPr>
            <w:tcW w:w="4820" w:type="dxa"/>
          </w:tcPr>
          <w:p w14:paraId="11E92004" w14:textId="77777777" w:rsidR="00C5360C" w:rsidRPr="007544CF" w:rsidRDefault="00C5360C" w:rsidP="00C5360C">
            <w:pPr>
              <w:rPr>
                <w:color w:val="000000" w:themeColor="text1"/>
                <w:lang w:val="kk-KZ"/>
              </w:rPr>
            </w:pPr>
            <w:r w:rsidRPr="007544CF">
              <w:rPr>
                <w:color w:val="000000" w:themeColor="text1"/>
                <w:lang w:val="kk-KZ"/>
              </w:rPr>
              <w:t>Сыни ойлау көзқарасын қалыптастыру</w:t>
            </w:r>
          </w:p>
        </w:tc>
        <w:tc>
          <w:tcPr>
            <w:tcW w:w="2126" w:type="dxa"/>
          </w:tcPr>
          <w:p w14:paraId="377DE942" w14:textId="77777777" w:rsidR="00C5360C" w:rsidRPr="007544CF" w:rsidRDefault="00C5360C" w:rsidP="00C5360C">
            <w:pPr>
              <w:jc w:val="center"/>
              <w:rPr>
                <w:color w:val="000000" w:themeColor="text1"/>
                <w:lang w:val="kk-KZ"/>
              </w:rPr>
            </w:pPr>
            <w:r w:rsidRPr="007544CF">
              <w:rPr>
                <w:color w:val="000000" w:themeColor="text1"/>
                <w:lang w:val="kk-KZ"/>
              </w:rPr>
              <w:t>10</w:t>
            </w:r>
            <w:r w:rsidRPr="007544CF">
              <w:rPr>
                <w:color w:val="000000" w:themeColor="text1"/>
              </w:rPr>
              <w:t>%</w:t>
            </w:r>
          </w:p>
        </w:tc>
        <w:tc>
          <w:tcPr>
            <w:tcW w:w="2410" w:type="dxa"/>
          </w:tcPr>
          <w:p w14:paraId="746A5E78" w14:textId="77777777" w:rsidR="00C5360C" w:rsidRPr="007544CF" w:rsidRDefault="00C5360C" w:rsidP="00C5360C">
            <w:pPr>
              <w:rPr>
                <w:color w:val="000000" w:themeColor="text1"/>
                <w:lang w:val="kk-KZ"/>
              </w:rPr>
            </w:pPr>
            <w:r w:rsidRPr="007544CF">
              <w:rPr>
                <w:color w:val="000000" w:themeColor="text1"/>
                <w:lang w:val="kk-KZ"/>
              </w:rPr>
              <w:t>10</w:t>
            </w:r>
            <w:r w:rsidRPr="007544CF">
              <w:rPr>
                <w:color w:val="000000" w:themeColor="text1"/>
              </w:rPr>
              <w:t>%</w:t>
            </w:r>
          </w:p>
        </w:tc>
      </w:tr>
      <w:tr w:rsidR="00B441A4" w:rsidRPr="007544CF" w14:paraId="184DC3EC" w14:textId="77777777" w:rsidTr="00835E7A">
        <w:tc>
          <w:tcPr>
            <w:tcW w:w="4820" w:type="dxa"/>
          </w:tcPr>
          <w:p w14:paraId="1B4B7251" w14:textId="77777777" w:rsidR="00C5360C" w:rsidRPr="007544CF" w:rsidRDefault="00C5360C" w:rsidP="00C5360C">
            <w:pPr>
              <w:rPr>
                <w:color w:val="000000" w:themeColor="text1"/>
                <w:lang w:val="kk-KZ"/>
              </w:rPr>
            </w:pPr>
            <w:r w:rsidRPr="007544CF">
              <w:rPr>
                <w:color w:val="000000" w:themeColor="text1"/>
                <w:lang w:val="kk-KZ"/>
              </w:rPr>
              <w:t>Тұжырымдаудың бірізділігін бағалау қабілеті</w:t>
            </w:r>
          </w:p>
        </w:tc>
        <w:tc>
          <w:tcPr>
            <w:tcW w:w="2126" w:type="dxa"/>
          </w:tcPr>
          <w:p w14:paraId="386D45EC" w14:textId="77777777" w:rsidR="00C5360C" w:rsidRPr="007544CF" w:rsidRDefault="00C5360C" w:rsidP="00C5360C">
            <w:pPr>
              <w:jc w:val="center"/>
              <w:rPr>
                <w:color w:val="000000" w:themeColor="text1"/>
                <w:lang w:val="kk-KZ"/>
              </w:rPr>
            </w:pPr>
            <w:r w:rsidRPr="007544CF">
              <w:rPr>
                <w:color w:val="000000" w:themeColor="text1"/>
                <w:lang w:val="kk-KZ"/>
              </w:rPr>
              <w:t>9</w:t>
            </w:r>
            <w:r w:rsidRPr="007544CF">
              <w:rPr>
                <w:color w:val="000000" w:themeColor="text1"/>
              </w:rPr>
              <w:t>%</w:t>
            </w:r>
          </w:p>
        </w:tc>
        <w:tc>
          <w:tcPr>
            <w:tcW w:w="2410" w:type="dxa"/>
          </w:tcPr>
          <w:p w14:paraId="532046ED" w14:textId="77777777" w:rsidR="00C5360C" w:rsidRPr="007544CF" w:rsidRDefault="00C5360C" w:rsidP="00C5360C">
            <w:pPr>
              <w:rPr>
                <w:color w:val="000000" w:themeColor="text1"/>
                <w:lang w:val="kk-KZ"/>
              </w:rPr>
            </w:pPr>
            <w:r w:rsidRPr="007544CF">
              <w:rPr>
                <w:color w:val="000000" w:themeColor="text1"/>
                <w:lang w:val="kk-KZ"/>
              </w:rPr>
              <w:t>6</w:t>
            </w:r>
            <w:r w:rsidRPr="007544CF">
              <w:rPr>
                <w:color w:val="000000" w:themeColor="text1"/>
              </w:rPr>
              <w:t>%</w:t>
            </w:r>
          </w:p>
        </w:tc>
      </w:tr>
      <w:tr w:rsidR="00B441A4" w:rsidRPr="007544CF" w14:paraId="75B118E4" w14:textId="77777777" w:rsidTr="00835E7A">
        <w:tc>
          <w:tcPr>
            <w:tcW w:w="4820" w:type="dxa"/>
          </w:tcPr>
          <w:p w14:paraId="7A61F5B2" w14:textId="77777777" w:rsidR="00C5360C" w:rsidRPr="007544CF" w:rsidRDefault="00C5360C" w:rsidP="00C5360C">
            <w:pPr>
              <w:rPr>
                <w:color w:val="000000" w:themeColor="text1"/>
                <w:lang w:val="kk-KZ"/>
              </w:rPr>
            </w:pPr>
            <w:r w:rsidRPr="007544CF">
              <w:rPr>
                <w:color w:val="000000" w:themeColor="text1"/>
                <w:lang w:val="kk-KZ"/>
              </w:rPr>
              <w:t>Мәтіндердің мазмұнын талдап, бағалай білу</w:t>
            </w:r>
          </w:p>
        </w:tc>
        <w:tc>
          <w:tcPr>
            <w:tcW w:w="2126" w:type="dxa"/>
          </w:tcPr>
          <w:p w14:paraId="1B1B9A03" w14:textId="77777777" w:rsidR="00C5360C" w:rsidRPr="007544CF" w:rsidRDefault="00C5360C" w:rsidP="00C5360C">
            <w:pPr>
              <w:jc w:val="center"/>
              <w:rPr>
                <w:color w:val="000000" w:themeColor="text1"/>
                <w:lang w:val="kk-KZ"/>
              </w:rPr>
            </w:pPr>
            <w:r w:rsidRPr="007544CF">
              <w:rPr>
                <w:color w:val="000000" w:themeColor="text1"/>
                <w:lang w:val="kk-KZ"/>
              </w:rPr>
              <w:t>13</w:t>
            </w:r>
            <w:r w:rsidRPr="007544CF">
              <w:rPr>
                <w:color w:val="000000" w:themeColor="text1"/>
              </w:rPr>
              <w:t>%</w:t>
            </w:r>
          </w:p>
        </w:tc>
        <w:tc>
          <w:tcPr>
            <w:tcW w:w="2410" w:type="dxa"/>
          </w:tcPr>
          <w:p w14:paraId="0CF031BF" w14:textId="77777777" w:rsidR="00C5360C" w:rsidRPr="007544CF" w:rsidRDefault="00C5360C" w:rsidP="00C5360C">
            <w:pPr>
              <w:rPr>
                <w:color w:val="000000" w:themeColor="text1"/>
                <w:lang w:val="kk-KZ"/>
              </w:rPr>
            </w:pPr>
            <w:r w:rsidRPr="007544CF">
              <w:rPr>
                <w:color w:val="000000" w:themeColor="text1"/>
                <w:lang w:val="kk-KZ"/>
              </w:rPr>
              <w:t>13</w:t>
            </w:r>
            <w:r w:rsidRPr="007544CF">
              <w:rPr>
                <w:color w:val="000000" w:themeColor="text1"/>
              </w:rPr>
              <w:t>%</w:t>
            </w:r>
          </w:p>
        </w:tc>
      </w:tr>
      <w:tr w:rsidR="00B441A4" w:rsidRPr="007544CF" w14:paraId="21B969B3" w14:textId="77777777" w:rsidTr="00835E7A">
        <w:tc>
          <w:tcPr>
            <w:tcW w:w="4820" w:type="dxa"/>
          </w:tcPr>
          <w:p w14:paraId="2614DEFC" w14:textId="77777777" w:rsidR="00C5360C" w:rsidRPr="007544CF" w:rsidRDefault="00C5360C" w:rsidP="00C5360C">
            <w:pPr>
              <w:rPr>
                <w:color w:val="000000" w:themeColor="text1"/>
                <w:lang w:val="kk-KZ"/>
              </w:rPr>
            </w:pPr>
            <w:r w:rsidRPr="007544CF">
              <w:rPr>
                <w:color w:val="000000" w:themeColor="text1"/>
                <w:lang w:val="kk-KZ"/>
              </w:rPr>
              <w:t xml:space="preserve">Қателерді (пайымдар мен терминдердің белгісіздігі мен екіұштылығымен байланысты) анықтау мүмкіндігі </w:t>
            </w:r>
          </w:p>
        </w:tc>
        <w:tc>
          <w:tcPr>
            <w:tcW w:w="2126" w:type="dxa"/>
          </w:tcPr>
          <w:p w14:paraId="09BB42A4" w14:textId="77777777" w:rsidR="00C5360C" w:rsidRPr="007544CF" w:rsidRDefault="00C5360C" w:rsidP="00C5360C">
            <w:pPr>
              <w:jc w:val="center"/>
              <w:rPr>
                <w:color w:val="000000" w:themeColor="text1"/>
                <w:lang w:val="kk-KZ"/>
              </w:rPr>
            </w:pPr>
            <w:r w:rsidRPr="007544CF">
              <w:rPr>
                <w:color w:val="000000" w:themeColor="text1"/>
                <w:lang w:val="kk-KZ"/>
              </w:rPr>
              <w:t>11</w:t>
            </w:r>
            <w:r w:rsidRPr="007544CF">
              <w:rPr>
                <w:color w:val="000000" w:themeColor="text1"/>
              </w:rPr>
              <w:t>%</w:t>
            </w:r>
          </w:p>
        </w:tc>
        <w:tc>
          <w:tcPr>
            <w:tcW w:w="2410" w:type="dxa"/>
          </w:tcPr>
          <w:p w14:paraId="6FF83FED" w14:textId="77777777" w:rsidR="00C5360C" w:rsidRPr="007544CF" w:rsidRDefault="00C5360C" w:rsidP="00C5360C">
            <w:pPr>
              <w:rPr>
                <w:color w:val="000000" w:themeColor="text1"/>
                <w:lang w:val="kk-KZ"/>
              </w:rPr>
            </w:pPr>
            <w:r w:rsidRPr="007544CF">
              <w:rPr>
                <w:color w:val="000000" w:themeColor="text1"/>
                <w:lang w:val="kk-KZ"/>
              </w:rPr>
              <w:t>12</w:t>
            </w:r>
            <w:r w:rsidRPr="007544CF">
              <w:rPr>
                <w:color w:val="000000" w:themeColor="text1"/>
              </w:rPr>
              <w:t>%</w:t>
            </w:r>
          </w:p>
        </w:tc>
      </w:tr>
      <w:tr w:rsidR="00B441A4" w:rsidRPr="007544CF" w14:paraId="60C8DB92" w14:textId="77777777" w:rsidTr="00835E7A">
        <w:tc>
          <w:tcPr>
            <w:tcW w:w="4820" w:type="dxa"/>
          </w:tcPr>
          <w:p w14:paraId="6118C294" w14:textId="77777777" w:rsidR="00C5360C" w:rsidRPr="007544CF" w:rsidRDefault="00C5360C" w:rsidP="00C5360C">
            <w:pPr>
              <w:rPr>
                <w:color w:val="000000" w:themeColor="text1"/>
                <w:lang w:val="kk-KZ"/>
              </w:rPr>
            </w:pPr>
            <w:r w:rsidRPr="007544CF">
              <w:rPr>
                <w:color w:val="000000" w:themeColor="text1"/>
                <w:lang w:val="kk-KZ"/>
              </w:rPr>
              <w:t>Сәйкесті (маңызды артық ақпарат)  анықтау мүмкіндігі</w:t>
            </w:r>
          </w:p>
        </w:tc>
        <w:tc>
          <w:tcPr>
            <w:tcW w:w="2126" w:type="dxa"/>
          </w:tcPr>
          <w:p w14:paraId="0DED9DB5" w14:textId="77777777" w:rsidR="00C5360C" w:rsidRPr="007544CF" w:rsidRDefault="00C5360C" w:rsidP="00C5360C">
            <w:pPr>
              <w:jc w:val="center"/>
              <w:rPr>
                <w:color w:val="000000" w:themeColor="text1"/>
                <w:lang w:val="kk-KZ"/>
              </w:rPr>
            </w:pPr>
            <w:r w:rsidRPr="007544CF">
              <w:rPr>
                <w:color w:val="000000" w:themeColor="text1"/>
                <w:lang w:val="kk-KZ"/>
              </w:rPr>
              <w:t>14</w:t>
            </w:r>
            <w:r w:rsidRPr="007544CF">
              <w:rPr>
                <w:color w:val="000000" w:themeColor="text1"/>
              </w:rPr>
              <w:t>%</w:t>
            </w:r>
          </w:p>
        </w:tc>
        <w:tc>
          <w:tcPr>
            <w:tcW w:w="2410" w:type="dxa"/>
          </w:tcPr>
          <w:p w14:paraId="6FC7D87B" w14:textId="77777777" w:rsidR="00C5360C" w:rsidRPr="007544CF" w:rsidRDefault="00C5360C" w:rsidP="00C5360C">
            <w:pPr>
              <w:rPr>
                <w:color w:val="000000" w:themeColor="text1"/>
                <w:lang w:val="kk-KZ"/>
              </w:rPr>
            </w:pPr>
            <w:r w:rsidRPr="007544CF">
              <w:rPr>
                <w:color w:val="000000" w:themeColor="text1"/>
                <w:lang w:val="kk-KZ"/>
              </w:rPr>
              <w:t>14</w:t>
            </w:r>
            <w:r w:rsidRPr="007544CF">
              <w:rPr>
                <w:color w:val="000000" w:themeColor="text1"/>
              </w:rPr>
              <w:t>%</w:t>
            </w:r>
          </w:p>
        </w:tc>
      </w:tr>
      <w:tr w:rsidR="00B441A4" w:rsidRPr="007544CF" w14:paraId="5DE0F248" w14:textId="77777777" w:rsidTr="00835E7A">
        <w:tc>
          <w:tcPr>
            <w:tcW w:w="4820" w:type="dxa"/>
          </w:tcPr>
          <w:p w14:paraId="149C57AB" w14:textId="77777777" w:rsidR="00C5360C" w:rsidRPr="007544CF" w:rsidRDefault="00C5360C" w:rsidP="00C5360C">
            <w:pPr>
              <w:rPr>
                <w:color w:val="000000" w:themeColor="text1"/>
                <w:lang w:val="kk-KZ"/>
              </w:rPr>
            </w:pPr>
            <w:r w:rsidRPr="007544CF">
              <w:rPr>
                <w:color w:val="000000" w:themeColor="text1"/>
                <w:lang w:val="kk-KZ"/>
              </w:rPr>
              <w:t>Мәтінді түсіну, тұжырымдау</w:t>
            </w:r>
          </w:p>
          <w:p w14:paraId="4CDBF69D" w14:textId="77777777" w:rsidR="00C5360C" w:rsidRPr="007544CF" w:rsidRDefault="00C5360C" w:rsidP="00C5360C">
            <w:pPr>
              <w:rPr>
                <w:color w:val="000000" w:themeColor="text1"/>
                <w:lang w:val="kk-KZ"/>
              </w:rPr>
            </w:pPr>
            <w:r w:rsidRPr="007544CF">
              <w:rPr>
                <w:color w:val="000000" w:themeColor="text1"/>
                <w:lang w:val="kk-KZ"/>
              </w:rPr>
              <w:t>қорытынды жасау, ақпаратты талдау</w:t>
            </w:r>
          </w:p>
        </w:tc>
        <w:tc>
          <w:tcPr>
            <w:tcW w:w="2126" w:type="dxa"/>
          </w:tcPr>
          <w:p w14:paraId="2D90C76B" w14:textId="77777777" w:rsidR="00C5360C" w:rsidRPr="007544CF" w:rsidRDefault="00C5360C" w:rsidP="00C5360C">
            <w:pPr>
              <w:jc w:val="center"/>
              <w:rPr>
                <w:color w:val="000000" w:themeColor="text1"/>
                <w:lang w:val="kk-KZ"/>
              </w:rPr>
            </w:pPr>
            <w:r w:rsidRPr="007544CF">
              <w:rPr>
                <w:color w:val="000000" w:themeColor="text1"/>
                <w:lang w:val="kk-KZ"/>
              </w:rPr>
              <w:t>13</w:t>
            </w:r>
            <w:r w:rsidRPr="007544CF">
              <w:rPr>
                <w:color w:val="000000" w:themeColor="text1"/>
              </w:rPr>
              <w:t>%</w:t>
            </w:r>
          </w:p>
        </w:tc>
        <w:tc>
          <w:tcPr>
            <w:tcW w:w="2410" w:type="dxa"/>
          </w:tcPr>
          <w:p w14:paraId="263F1A4E" w14:textId="77777777" w:rsidR="00C5360C" w:rsidRPr="007544CF" w:rsidRDefault="00C5360C" w:rsidP="00C5360C">
            <w:pPr>
              <w:rPr>
                <w:color w:val="000000" w:themeColor="text1"/>
                <w:lang w:val="kk-KZ"/>
              </w:rPr>
            </w:pPr>
            <w:r w:rsidRPr="007544CF">
              <w:rPr>
                <w:color w:val="000000" w:themeColor="text1"/>
                <w:lang w:val="kk-KZ"/>
              </w:rPr>
              <w:t>13</w:t>
            </w:r>
            <w:r w:rsidRPr="007544CF">
              <w:rPr>
                <w:color w:val="000000" w:themeColor="text1"/>
              </w:rPr>
              <w:t>%</w:t>
            </w:r>
          </w:p>
        </w:tc>
      </w:tr>
      <w:tr w:rsidR="00B441A4" w:rsidRPr="007544CF" w14:paraId="33A93DBB" w14:textId="77777777" w:rsidTr="00835E7A">
        <w:tc>
          <w:tcPr>
            <w:tcW w:w="4820" w:type="dxa"/>
          </w:tcPr>
          <w:p w14:paraId="19BBAD18" w14:textId="77777777" w:rsidR="00C5360C" w:rsidRPr="007544CF" w:rsidRDefault="00C5360C" w:rsidP="00C5360C">
            <w:pPr>
              <w:rPr>
                <w:color w:val="000000" w:themeColor="text1"/>
                <w:lang w:val="kk-KZ"/>
              </w:rPr>
            </w:pPr>
            <w:r w:rsidRPr="007544CF">
              <w:rPr>
                <w:color w:val="000000" w:themeColor="text1"/>
                <w:lang w:val="kk-KZ"/>
              </w:rPr>
              <w:t>Ағымдағы мәселені анықтау</w:t>
            </w:r>
          </w:p>
        </w:tc>
        <w:tc>
          <w:tcPr>
            <w:tcW w:w="2126" w:type="dxa"/>
          </w:tcPr>
          <w:p w14:paraId="4FEC2BA3" w14:textId="77777777" w:rsidR="00C5360C" w:rsidRPr="007544CF" w:rsidRDefault="00C5360C" w:rsidP="00C5360C">
            <w:pPr>
              <w:jc w:val="center"/>
              <w:rPr>
                <w:color w:val="000000" w:themeColor="text1"/>
                <w:lang w:val="kk-KZ"/>
              </w:rPr>
            </w:pPr>
            <w:r w:rsidRPr="007544CF">
              <w:rPr>
                <w:color w:val="000000" w:themeColor="text1"/>
                <w:lang w:val="kk-KZ"/>
              </w:rPr>
              <w:t>17</w:t>
            </w:r>
            <w:r w:rsidRPr="007544CF">
              <w:rPr>
                <w:color w:val="000000" w:themeColor="text1"/>
              </w:rPr>
              <w:t>%</w:t>
            </w:r>
          </w:p>
        </w:tc>
        <w:tc>
          <w:tcPr>
            <w:tcW w:w="2410" w:type="dxa"/>
          </w:tcPr>
          <w:p w14:paraId="3252F5B7" w14:textId="77777777" w:rsidR="00C5360C" w:rsidRPr="007544CF" w:rsidRDefault="00C5360C" w:rsidP="00C5360C">
            <w:pPr>
              <w:rPr>
                <w:color w:val="000000" w:themeColor="text1"/>
                <w:lang w:val="kk-KZ"/>
              </w:rPr>
            </w:pPr>
            <w:r w:rsidRPr="007544CF">
              <w:rPr>
                <w:color w:val="000000" w:themeColor="text1"/>
                <w:lang w:val="kk-KZ"/>
              </w:rPr>
              <w:t>18</w:t>
            </w:r>
            <w:r w:rsidRPr="007544CF">
              <w:rPr>
                <w:color w:val="000000" w:themeColor="text1"/>
              </w:rPr>
              <w:t>%</w:t>
            </w:r>
          </w:p>
        </w:tc>
      </w:tr>
      <w:tr w:rsidR="00B441A4" w:rsidRPr="007544CF" w14:paraId="5C10B748" w14:textId="77777777" w:rsidTr="00835E7A">
        <w:tc>
          <w:tcPr>
            <w:tcW w:w="4820" w:type="dxa"/>
          </w:tcPr>
          <w:p w14:paraId="7EB1F703" w14:textId="77777777" w:rsidR="00C5360C" w:rsidRPr="007544CF" w:rsidRDefault="00C5360C" w:rsidP="00C5360C">
            <w:pPr>
              <w:widowControl w:val="0"/>
              <w:autoSpaceDE w:val="0"/>
              <w:autoSpaceDN w:val="0"/>
              <w:spacing w:line="236" w:lineRule="exact"/>
              <w:rPr>
                <w:color w:val="000000" w:themeColor="text1"/>
                <w:lang w:val="kk-KZ" w:eastAsia="en-US"/>
              </w:rPr>
            </w:pPr>
            <w:r w:rsidRPr="007544CF">
              <w:rPr>
                <w:color w:val="000000" w:themeColor="text1"/>
                <w:lang w:val="kk-KZ" w:eastAsia="en-US"/>
              </w:rPr>
              <w:t>Сендіру техникасы</w:t>
            </w:r>
          </w:p>
        </w:tc>
        <w:tc>
          <w:tcPr>
            <w:tcW w:w="2126" w:type="dxa"/>
          </w:tcPr>
          <w:p w14:paraId="0C5E2441" w14:textId="77777777" w:rsidR="00C5360C" w:rsidRPr="007544CF" w:rsidRDefault="00C5360C" w:rsidP="00C5360C">
            <w:pPr>
              <w:widowControl w:val="0"/>
              <w:autoSpaceDE w:val="0"/>
              <w:autoSpaceDN w:val="0"/>
              <w:spacing w:line="236" w:lineRule="exact"/>
              <w:ind w:right="352"/>
              <w:jc w:val="center"/>
              <w:rPr>
                <w:color w:val="000000" w:themeColor="text1"/>
                <w:lang w:val="kk-KZ" w:eastAsia="en-US"/>
              </w:rPr>
            </w:pPr>
            <w:r w:rsidRPr="007544CF">
              <w:rPr>
                <w:color w:val="000000" w:themeColor="text1"/>
                <w:lang w:val="kk-KZ" w:eastAsia="en-US"/>
              </w:rPr>
              <w:t xml:space="preserve">    13</w:t>
            </w:r>
            <w:r w:rsidRPr="007544CF">
              <w:rPr>
                <w:color w:val="000000" w:themeColor="text1"/>
                <w:lang w:eastAsia="en-US"/>
              </w:rPr>
              <w:t>%</w:t>
            </w:r>
          </w:p>
        </w:tc>
        <w:tc>
          <w:tcPr>
            <w:tcW w:w="2410" w:type="dxa"/>
          </w:tcPr>
          <w:p w14:paraId="12A19653" w14:textId="77777777" w:rsidR="00C5360C" w:rsidRPr="007544CF" w:rsidRDefault="00C5360C" w:rsidP="00C5360C">
            <w:pPr>
              <w:rPr>
                <w:color w:val="000000" w:themeColor="text1"/>
                <w:lang w:val="kk-KZ"/>
              </w:rPr>
            </w:pPr>
            <w:r w:rsidRPr="007544CF">
              <w:rPr>
                <w:color w:val="000000" w:themeColor="text1"/>
                <w:lang w:val="kk-KZ"/>
              </w:rPr>
              <w:t>14</w:t>
            </w:r>
            <w:r w:rsidRPr="007544CF">
              <w:rPr>
                <w:color w:val="000000" w:themeColor="text1"/>
              </w:rPr>
              <w:t>%</w:t>
            </w:r>
          </w:p>
        </w:tc>
      </w:tr>
    </w:tbl>
    <w:p w14:paraId="085429CA" w14:textId="77777777" w:rsidR="00C5360C" w:rsidRPr="007544CF" w:rsidRDefault="00C5360C" w:rsidP="00C5360C">
      <w:pPr>
        <w:ind w:firstLine="709"/>
        <w:jc w:val="both"/>
        <w:rPr>
          <w:b/>
          <w:color w:val="000000" w:themeColor="text1"/>
          <w:lang w:val="kk-KZ" w:eastAsia="ru-RU"/>
        </w:rPr>
      </w:pPr>
    </w:p>
    <w:p w14:paraId="1FD3DBB0" w14:textId="77777777" w:rsidR="00C5360C" w:rsidRPr="007544CF" w:rsidRDefault="00C5360C" w:rsidP="00C5360C">
      <w:pPr>
        <w:widowControl w:val="0"/>
        <w:suppressAutoHyphens/>
        <w:autoSpaceDE w:val="0"/>
        <w:autoSpaceDN w:val="0"/>
        <w:jc w:val="both"/>
        <w:rPr>
          <w:color w:val="000000" w:themeColor="text1"/>
          <w:kern w:val="1"/>
          <w:sz w:val="28"/>
          <w:szCs w:val="28"/>
          <w:lang w:val="kk-KZ" w:eastAsia="ar-SA"/>
        </w:rPr>
      </w:pPr>
      <w:r w:rsidRPr="007544CF">
        <w:rPr>
          <w:color w:val="000000" w:themeColor="text1"/>
          <w:kern w:val="1"/>
          <w:sz w:val="28"/>
          <w:szCs w:val="28"/>
          <w:lang w:val="kk-KZ" w:eastAsia="ar-SA"/>
        </w:rPr>
        <w:t>Эмпирикалық зерттеу барысында Е.Л.Луценко бейімдеген Л.Старкидің сыни тұрғыдан ойлау тесті нәтижелерінің корреляциялық талдауы сыни ойлауды дамыту деңгейі бойынша жалпы ұпайлар арасында да, ішкі шкалалар</w:t>
      </w:r>
      <w:r w:rsidR="00E954E8" w:rsidRPr="007544CF">
        <w:rPr>
          <w:color w:val="000000" w:themeColor="text1"/>
          <w:kern w:val="1"/>
          <w:sz w:val="28"/>
          <w:szCs w:val="28"/>
          <w:lang w:val="kk-KZ" w:eastAsia="ar-SA"/>
        </w:rPr>
        <w:t xml:space="preserve"> </w:t>
      </w:r>
      <w:r w:rsidRPr="007544CF">
        <w:rPr>
          <w:color w:val="000000" w:themeColor="text1"/>
          <w:kern w:val="1"/>
          <w:sz w:val="28"/>
          <w:szCs w:val="28"/>
          <w:lang w:val="kk-KZ" w:eastAsia="ar-SA"/>
        </w:rPr>
        <w:t>бойынша ұпайлар арасында да статистикалық маңызды оң тікелей байланысты көрсетеді.  Жалпы ұпайлар мен ішкі ішкі шкалалар арасындағы көптеген маңызды корреляция ұқсас психологиялық құрылымдарды өлшейтінін көрсетеді. Бұл корреляция әсіресе жалпы психикалық операциялардың құрамдас бөліктерін зерттейтін ішкі шкалалар арасында жоғары 22-кестеде (Кесте 22) келтірілген.</w:t>
      </w:r>
    </w:p>
    <w:p w14:paraId="1D9FB659" w14:textId="77777777" w:rsidR="00C5360C" w:rsidRPr="007544CF" w:rsidRDefault="00C5360C" w:rsidP="00C5360C">
      <w:pPr>
        <w:ind w:firstLine="709"/>
        <w:jc w:val="both"/>
        <w:rPr>
          <w:b/>
          <w:color w:val="000000" w:themeColor="text1"/>
          <w:sz w:val="28"/>
          <w:szCs w:val="28"/>
          <w:lang w:val="kk-KZ" w:eastAsia="ru-RU"/>
        </w:rPr>
      </w:pPr>
      <w:r w:rsidRPr="007544CF">
        <w:rPr>
          <w:color w:val="000000" w:themeColor="text1"/>
          <w:sz w:val="28"/>
          <w:szCs w:val="28"/>
          <w:lang w:val="kk-KZ" w:eastAsia="ru-RU"/>
        </w:rPr>
        <w:t>Сондай-ақ, ішкі шкалалары арасында жоғары корреляциялық к</w:t>
      </w:r>
      <w:r w:rsidR="0081440C" w:rsidRPr="007544CF">
        <w:rPr>
          <w:color w:val="000000" w:themeColor="text1"/>
          <w:sz w:val="28"/>
          <w:szCs w:val="28"/>
          <w:lang w:val="kk-KZ" w:eastAsia="ru-RU"/>
        </w:rPr>
        <w:t>оэффициенттер табылады (Сурет 11</w:t>
      </w:r>
      <w:r w:rsidRPr="007544CF">
        <w:rPr>
          <w:color w:val="000000" w:themeColor="text1"/>
          <w:sz w:val="28"/>
          <w:szCs w:val="28"/>
          <w:lang w:val="kk-KZ" w:eastAsia="ru-RU"/>
        </w:rPr>
        <w:t>).</w:t>
      </w:r>
    </w:p>
    <w:p w14:paraId="13232BC8" w14:textId="77777777" w:rsidR="00C5360C" w:rsidRPr="007544CF" w:rsidRDefault="00C5360C" w:rsidP="00C5360C">
      <w:pPr>
        <w:ind w:firstLine="709"/>
        <w:jc w:val="both"/>
        <w:rPr>
          <w:b/>
          <w:color w:val="000000" w:themeColor="text1"/>
          <w:sz w:val="28"/>
          <w:szCs w:val="28"/>
          <w:lang w:val="kk-KZ" w:eastAsia="ru-RU"/>
        </w:rPr>
      </w:pPr>
    </w:p>
    <w:p w14:paraId="47535B04" w14:textId="77777777" w:rsidR="00C5360C" w:rsidRPr="007544CF" w:rsidRDefault="00C5360C" w:rsidP="00C5360C">
      <w:pPr>
        <w:ind w:firstLine="709"/>
        <w:jc w:val="both"/>
        <w:rPr>
          <w:b/>
          <w:color w:val="000000" w:themeColor="text1"/>
          <w:sz w:val="28"/>
          <w:szCs w:val="28"/>
          <w:lang w:val="kk-KZ" w:eastAsia="ru-RU"/>
        </w:rPr>
      </w:pPr>
    </w:p>
    <w:p w14:paraId="63D78D9B" w14:textId="77777777" w:rsidR="00C5360C" w:rsidRPr="007544CF" w:rsidRDefault="00C5360C" w:rsidP="00C5360C">
      <w:pPr>
        <w:jc w:val="both"/>
        <w:rPr>
          <w:b/>
          <w:color w:val="000000" w:themeColor="text1"/>
          <w:sz w:val="28"/>
          <w:szCs w:val="28"/>
          <w:lang w:val="kk-KZ" w:eastAsia="ru-RU"/>
        </w:rPr>
      </w:pPr>
      <w:r w:rsidRPr="007544CF">
        <w:rPr>
          <w:b/>
          <w:noProof/>
          <w:color w:val="000000" w:themeColor="text1"/>
          <w:sz w:val="28"/>
          <w:szCs w:val="28"/>
          <w:lang w:val="ru-RU" w:eastAsia="ru-RU"/>
        </w:rPr>
        <w:lastRenderedPageBreak/>
        <w:drawing>
          <wp:inline distT="0" distB="0" distL="0" distR="0" wp14:anchorId="29E7898D" wp14:editId="3294BF9D">
            <wp:extent cx="5486400" cy="2781300"/>
            <wp:effectExtent l="0" t="0" r="0" b="0"/>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605563" w14:textId="77777777" w:rsidR="00C5360C" w:rsidRPr="007544CF" w:rsidRDefault="00C5360C" w:rsidP="00C5360C">
      <w:pPr>
        <w:jc w:val="right"/>
        <w:rPr>
          <w:b/>
          <w:color w:val="000000" w:themeColor="text1"/>
          <w:sz w:val="28"/>
          <w:szCs w:val="28"/>
          <w:lang w:val="kk-KZ" w:eastAsia="ru-RU"/>
        </w:rPr>
      </w:pPr>
    </w:p>
    <w:p w14:paraId="5644C551" w14:textId="77777777" w:rsidR="00835E7A" w:rsidRPr="007544CF" w:rsidRDefault="0081440C" w:rsidP="00835E7A">
      <w:pPr>
        <w:autoSpaceDE w:val="0"/>
        <w:autoSpaceDN w:val="0"/>
        <w:adjustRightInd w:val="0"/>
        <w:ind w:firstLine="709"/>
        <w:jc w:val="center"/>
        <w:rPr>
          <w:b/>
          <w:color w:val="000000" w:themeColor="text1"/>
          <w:sz w:val="28"/>
          <w:szCs w:val="28"/>
          <w:lang w:val="kk-KZ" w:eastAsia="ru-RU"/>
        </w:rPr>
      </w:pPr>
      <w:r w:rsidRPr="007544CF">
        <w:rPr>
          <w:bCs/>
          <w:color w:val="000000" w:themeColor="text1"/>
          <w:sz w:val="28"/>
          <w:szCs w:val="28"/>
          <w:lang w:val="kk-KZ" w:eastAsia="ru-RU"/>
        </w:rPr>
        <w:t>Сурет 11</w:t>
      </w:r>
      <w:r w:rsidR="00C5360C" w:rsidRPr="007544CF">
        <w:rPr>
          <w:bCs/>
          <w:color w:val="000000" w:themeColor="text1"/>
          <w:sz w:val="28"/>
          <w:szCs w:val="28"/>
          <w:lang w:val="kk-KZ" w:eastAsia="ru-RU"/>
        </w:rPr>
        <w:t xml:space="preserve"> – «Л.Старки тестінің» нәтижелері (анықтау эксперименті)</w:t>
      </w:r>
      <w:r w:rsidR="00C5360C" w:rsidRPr="007544CF">
        <w:rPr>
          <w:b/>
          <w:color w:val="000000" w:themeColor="text1"/>
          <w:sz w:val="28"/>
          <w:szCs w:val="28"/>
          <w:lang w:val="kk-KZ" w:eastAsia="ru-RU"/>
        </w:rPr>
        <w:t xml:space="preserve"> </w:t>
      </w:r>
    </w:p>
    <w:p w14:paraId="369A4830" w14:textId="77777777" w:rsidR="00835E7A" w:rsidRPr="007544CF" w:rsidRDefault="00835E7A" w:rsidP="00835E7A">
      <w:pPr>
        <w:autoSpaceDE w:val="0"/>
        <w:autoSpaceDN w:val="0"/>
        <w:adjustRightInd w:val="0"/>
        <w:ind w:firstLine="709"/>
        <w:rPr>
          <w:bCs/>
          <w:color w:val="000000" w:themeColor="text1"/>
          <w:sz w:val="28"/>
          <w:szCs w:val="28"/>
          <w:lang w:val="kk-KZ" w:eastAsia="ru-RU"/>
        </w:rPr>
      </w:pPr>
    </w:p>
    <w:p w14:paraId="0DB8AE41" w14:textId="117452D4" w:rsidR="00C5360C" w:rsidRPr="007544CF" w:rsidRDefault="00C5360C" w:rsidP="00835E7A">
      <w:pPr>
        <w:autoSpaceDE w:val="0"/>
        <w:autoSpaceDN w:val="0"/>
        <w:adjustRightInd w:val="0"/>
        <w:ind w:firstLine="709"/>
        <w:rPr>
          <w:rFonts w:eastAsia="Calibri"/>
          <w:bCs/>
          <w:color w:val="000000" w:themeColor="text1"/>
          <w:sz w:val="28"/>
          <w:szCs w:val="28"/>
          <w:lang w:val="kk-KZ"/>
        </w:rPr>
      </w:pPr>
      <w:r w:rsidRPr="007544CF">
        <w:rPr>
          <w:bCs/>
          <w:color w:val="000000" w:themeColor="text1"/>
          <w:sz w:val="28"/>
          <w:szCs w:val="28"/>
          <w:lang w:val="kk-KZ" w:eastAsia="ru-RU"/>
        </w:rPr>
        <w:t>Ескерту: ЭТ – эксперимент тобы, БТ- бақылау тобы</w:t>
      </w:r>
    </w:p>
    <w:p w14:paraId="3870E3A6" w14:textId="634761E0" w:rsidR="00C5360C" w:rsidRPr="007544CF" w:rsidRDefault="00C5360C" w:rsidP="00C5360C">
      <w:pPr>
        <w:ind w:firstLine="709"/>
        <w:jc w:val="both"/>
        <w:rPr>
          <w:color w:val="000000" w:themeColor="text1"/>
          <w:sz w:val="28"/>
          <w:szCs w:val="28"/>
          <w:lang w:val="kk-KZ" w:eastAsia="ru-RU"/>
        </w:rPr>
      </w:pPr>
      <w:r w:rsidRPr="007544CF">
        <w:rPr>
          <w:bCs/>
          <w:color w:val="000000" w:themeColor="text1"/>
          <w:sz w:val="28"/>
          <w:szCs w:val="28"/>
          <w:lang w:val="kk-KZ" w:eastAsia="ru-RU"/>
        </w:rPr>
        <w:t>Анықтау экспериментінің мотивациялық компонентінің сыни ойлау өлше</w:t>
      </w:r>
      <w:r w:rsidR="008F6C49" w:rsidRPr="007544CF">
        <w:rPr>
          <w:bCs/>
          <w:color w:val="000000" w:themeColor="text1"/>
          <w:sz w:val="28"/>
          <w:szCs w:val="28"/>
          <w:lang w:val="kk-KZ" w:eastAsia="ru-RU"/>
        </w:rPr>
        <w:t>мі  бойынша 4К құзыреттіліктері</w:t>
      </w:r>
      <w:r w:rsidRPr="007544CF">
        <w:rPr>
          <w:bCs/>
          <w:color w:val="000000" w:themeColor="text1"/>
          <w:sz w:val="28"/>
          <w:szCs w:val="28"/>
          <w:lang w:val="kk-KZ" w:eastAsia="ru-RU"/>
        </w:rPr>
        <w:t xml:space="preserve"> тұрғысынан сыни ойлауын анықтау мақсатында </w:t>
      </w:r>
      <w:r w:rsidRPr="007544CF">
        <w:rPr>
          <w:color w:val="000000" w:themeColor="text1"/>
          <w:sz w:val="28"/>
          <w:szCs w:val="28"/>
          <w:lang w:val="kk-KZ" w:eastAsia="ru-RU"/>
        </w:rPr>
        <w:t xml:space="preserve">Ian R. Sharp  жасаған «Сыни тұрғысынан ойлау сауалнамасы (CTQ), (Critical Thinking Questionnaire (CTQ) жүргізілді. Әрқайсысында жағдайды сипаттайтын </w:t>
      </w:r>
      <w:r w:rsidR="00884BFD" w:rsidRPr="007544CF">
        <w:rPr>
          <w:color w:val="000000" w:themeColor="text1"/>
          <w:sz w:val="28"/>
          <w:szCs w:val="28"/>
          <w:lang w:val="kk-KZ" w:eastAsia="ru-RU"/>
        </w:rPr>
        <w:t>28 сұрақтан тұратын сауалнамасы</w:t>
      </w:r>
      <w:r w:rsidRPr="007544CF">
        <w:rPr>
          <w:color w:val="000000" w:themeColor="text1"/>
          <w:sz w:val="28"/>
          <w:szCs w:val="28"/>
          <w:lang w:val="kk-KZ" w:eastAsia="ru-RU"/>
        </w:rPr>
        <w:t>. Барлық 28 сұрақ 5 бөлімге бөлінген. Көрсеткіштер 0-ден 7-ге дейін төмен, орташа - 8-ден 14-ке дейін, жеткілікті - 15-тен 21-ге дейін, жоғары - 22-ден 28-ге дейін деп саналады. Сыни тұрғыдан ойлауға арналған сауалнама (CTQ) адамның қорытынды жасау қабілетін бағалауға мүмкіндік береді және логикалық негізділікті пайдалана отырып, фактілерге негізделген сенімдер құру.</w:t>
      </w:r>
      <w:r w:rsidR="00001AB6" w:rsidRPr="007544CF">
        <w:rPr>
          <w:color w:val="000000" w:themeColor="text1"/>
          <w:sz w:val="28"/>
          <w:szCs w:val="28"/>
          <w:lang w:val="kk-KZ" w:eastAsia="ru-RU"/>
        </w:rPr>
        <w:t xml:space="preserve"> </w:t>
      </w:r>
      <w:r w:rsidRPr="007544CF">
        <w:rPr>
          <w:color w:val="000000" w:themeColor="text1"/>
          <w:kern w:val="1"/>
          <w:sz w:val="28"/>
          <w:szCs w:val="28"/>
          <w:lang w:val="kk-KZ" w:eastAsia="ar-SA"/>
        </w:rPr>
        <w:t>Қалыптастырушы экспериментке дейінгі</w:t>
      </w:r>
      <w:r w:rsidR="00001AB6" w:rsidRPr="007544CF">
        <w:rPr>
          <w:color w:val="000000" w:themeColor="text1"/>
          <w:kern w:val="1"/>
          <w:sz w:val="28"/>
          <w:szCs w:val="28"/>
          <w:lang w:val="kk-KZ" w:eastAsia="ar-SA"/>
        </w:rPr>
        <w:t xml:space="preserve"> </w:t>
      </w:r>
      <w:r w:rsidRPr="007544CF">
        <w:rPr>
          <w:color w:val="000000" w:themeColor="text1"/>
          <w:sz w:val="28"/>
          <w:szCs w:val="28"/>
          <w:lang w:val="kk-KZ" w:eastAsia="ru-RU"/>
        </w:rPr>
        <w:t>Ian R. Sharp жасаған «Сыни тұрғысынан ойлау сауалнамасының (Critical Thinking Questionnaire (CTQ) пайыздық</w:t>
      </w:r>
      <w:r w:rsidR="00001AB6" w:rsidRPr="007544CF">
        <w:rPr>
          <w:color w:val="000000" w:themeColor="text1"/>
          <w:sz w:val="28"/>
          <w:szCs w:val="28"/>
          <w:lang w:val="kk-KZ" w:eastAsia="ru-RU"/>
        </w:rPr>
        <w:t xml:space="preserve"> көрсеткіштері 25</w:t>
      </w:r>
      <w:r w:rsidR="0081440C" w:rsidRPr="007544CF">
        <w:rPr>
          <w:color w:val="000000" w:themeColor="text1"/>
          <w:sz w:val="28"/>
          <w:szCs w:val="28"/>
          <w:lang w:val="kk-KZ" w:eastAsia="ru-RU"/>
        </w:rPr>
        <w:t>-кестеде мен 12</w:t>
      </w:r>
      <w:r w:rsidRPr="007544CF">
        <w:rPr>
          <w:color w:val="000000" w:themeColor="text1"/>
          <w:sz w:val="28"/>
          <w:szCs w:val="28"/>
          <w:lang w:val="kk-KZ" w:eastAsia="ru-RU"/>
        </w:rPr>
        <w:t>-суретте к</w:t>
      </w:r>
      <w:r w:rsidR="00001AB6" w:rsidRPr="007544CF">
        <w:rPr>
          <w:color w:val="000000" w:themeColor="text1"/>
          <w:sz w:val="28"/>
          <w:szCs w:val="28"/>
          <w:lang w:val="kk-KZ" w:eastAsia="ru-RU"/>
        </w:rPr>
        <w:t>елтірілген (Кесте 25</w:t>
      </w:r>
      <w:r w:rsidR="0081440C" w:rsidRPr="007544CF">
        <w:rPr>
          <w:color w:val="000000" w:themeColor="text1"/>
          <w:sz w:val="28"/>
          <w:szCs w:val="28"/>
          <w:lang w:val="kk-KZ" w:eastAsia="ru-RU"/>
        </w:rPr>
        <w:t>), (Сурет 12</w:t>
      </w:r>
      <w:r w:rsidRPr="007544CF">
        <w:rPr>
          <w:color w:val="000000" w:themeColor="text1"/>
          <w:sz w:val="28"/>
          <w:szCs w:val="28"/>
          <w:lang w:val="kk-KZ" w:eastAsia="ru-RU"/>
        </w:rPr>
        <w:t xml:space="preserve">). </w:t>
      </w:r>
    </w:p>
    <w:p w14:paraId="5DDA1F4F" w14:textId="77777777" w:rsidR="00C5360C" w:rsidRPr="007544CF" w:rsidRDefault="00C5360C" w:rsidP="00C5360C">
      <w:pPr>
        <w:jc w:val="both"/>
        <w:rPr>
          <w:color w:val="000000" w:themeColor="text1"/>
          <w:sz w:val="28"/>
          <w:szCs w:val="28"/>
          <w:lang w:val="kk-KZ" w:eastAsia="ru-RU"/>
        </w:rPr>
      </w:pPr>
    </w:p>
    <w:p w14:paraId="13F0145C" w14:textId="66F3377E" w:rsidR="00C5360C" w:rsidRPr="007544CF" w:rsidRDefault="00C5360C" w:rsidP="00835E7A">
      <w:pPr>
        <w:jc w:val="both"/>
        <w:rPr>
          <w:bCs/>
          <w:color w:val="000000" w:themeColor="text1"/>
          <w:sz w:val="28"/>
          <w:szCs w:val="28"/>
          <w:lang w:val="kk-KZ" w:eastAsia="ru-RU"/>
        </w:rPr>
      </w:pPr>
      <w:r w:rsidRPr="007544CF">
        <w:rPr>
          <w:bCs/>
          <w:color w:val="000000" w:themeColor="text1"/>
          <w:sz w:val="28"/>
          <w:szCs w:val="28"/>
          <w:lang w:val="kk-KZ" w:eastAsia="ru-RU"/>
        </w:rPr>
        <w:t>Кесте 2</w:t>
      </w:r>
      <w:r w:rsidR="00835E7A" w:rsidRPr="007544CF">
        <w:rPr>
          <w:bCs/>
          <w:color w:val="000000" w:themeColor="text1"/>
          <w:sz w:val="28"/>
          <w:szCs w:val="28"/>
          <w:lang w:val="kk-KZ" w:eastAsia="ru-RU"/>
        </w:rPr>
        <w:t>5</w:t>
      </w:r>
      <w:r w:rsidRPr="007544CF">
        <w:rPr>
          <w:bCs/>
          <w:color w:val="000000" w:themeColor="text1"/>
          <w:sz w:val="28"/>
          <w:szCs w:val="28"/>
          <w:lang w:val="kk-KZ" w:eastAsia="ru-RU"/>
        </w:rPr>
        <w:t xml:space="preserve"> - </w:t>
      </w:r>
      <w:r w:rsidR="00567729" w:rsidRPr="007544CF">
        <w:rPr>
          <w:bCs/>
          <w:color w:val="000000" w:themeColor="text1"/>
          <w:kern w:val="1"/>
          <w:sz w:val="28"/>
          <w:szCs w:val="28"/>
          <w:lang w:val="kk-KZ" w:eastAsia="ar-SA"/>
        </w:rPr>
        <w:t xml:space="preserve">Анықтау эксперименті бойынша </w:t>
      </w:r>
      <w:r w:rsidRPr="007544CF">
        <w:rPr>
          <w:bCs/>
          <w:color w:val="000000" w:themeColor="text1"/>
          <w:sz w:val="28"/>
          <w:szCs w:val="28"/>
          <w:lang w:val="kk-KZ" w:eastAsia="ru-RU"/>
        </w:rPr>
        <w:t>Ian R. Sharp жасаған «Сыни тұрғысынан ойлау сауалнамасының (Critical Thinking Questionnaire (CTQ)пайыздық көрсеткіштері</w:t>
      </w:r>
    </w:p>
    <w:p w14:paraId="7C49CE28" w14:textId="77777777" w:rsidR="00C5360C" w:rsidRPr="007544CF" w:rsidRDefault="00C5360C" w:rsidP="00C5360C">
      <w:pPr>
        <w:jc w:val="both"/>
        <w:rPr>
          <w:color w:val="000000" w:themeColor="text1"/>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835"/>
        <w:gridCol w:w="2976"/>
      </w:tblGrid>
      <w:tr w:rsidR="00B441A4" w:rsidRPr="007544CF" w14:paraId="6862A6AC" w14:textId="77777777" w:rsidTr="00972EC9">
        <w:tc>
          <w:tcPr>
            <w:tcW w:w="3828" w:type="dxa"/>
          </w:tcPr>
          <w:p w14:paraId="3676D256"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Деңгейлер</w:t>
            </w:r>
          </w:p>
        </w:tc>
        <w:tc>
          <w:tcPr>
            <w:tcW w:w="2835" w:type="dxa"/>
          </w:tcPr>
          <w:p w14:paraId="07700630" w14:textId="77777777" w:rsidR="00C5360C" w:rsidRPr="007544CF" w:rsidRDefault="00C5360C" w:rsidP="00C5360C">
            <w:pPr>
              <w:rPr>
                <w:color w:val="000000" w:themeColor="text1"/>
                <w:lang w:eastAsia="ru-RU"/>
              </w:rPr>
            </w:pPr>
            <w:r w:rsidRPr="007544CF">
              <w:rPr>
                <w:color w:val="000000" w:themeColor="text1"/>
                <w:lang w:val="kk-KZ" w:eastAsia="ru-RU"/>
              </w:rPr>
              <w:t>БТ</w:t>
            </w:r>
            <w:r w:rsidRPr="007544CF">
              <w:rPr>
                <w:color w:val="000000" w:themeColor="text1"/>
                <w:lang w:val="ru-RU" w:eastAsia="ru-RU"/>
              </w:rPr>
              <w:t xml:space="preserve"> (</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88</w:t>
            </w:r>
            <w:r w:rsidRPr="007544CF">
              <w:rPr>
                <w:color w:val="000000" w:themeColor="text1"/>
                <w:lang w:val="ru-RU" w:eastAsia="ru-RU"/>
              </w:rPr>
              <w:t>)</w:t>
            </w:r>
          </w:p>
        </w:tc>
        <w:tc>
          <w:tcPr>
            <w:tcW w:w="2976" w:type="dxa"/>
          </w:tcPr>
          <w:p w14:paraId="6FAA03DA" w14:textId="77777777" w:rsidR="00C5360C" w:rsidRPr="007544CF" w:rsidRDefault="00C5360C" w:rsidP="00C5360C">
            <w:pPr>
              <w:rPr>
                <w:color w:val="000000" w:themeColor="text1"/>
                <w:lang w:val="ru-RU" w:eastAsia="ru-RU"/>
              </w:rPr>
            </w:pPr>
            <w:r w:rsidRPr="007544CF">
              <w:rPr>
                <w:color w:val="000000" w:themeColor="text1"/>
                <w:lang w:val="kk-KZ" w:eastAsia="ru-RU"/>
              </w:rPr>
              <w:t>ЭТ</w:t>
            </w:r>
            <w:r w:rsidRPr="007544CF">
              <w:rPr>
                <w:color w:val="000000" w:themeColor="text1"/>
                <w:lang w:val="ru-RU" w:eastAsia="ru-RU"/>
              </w:rPr>
              <w:t>(</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81</w:t>
            </w:r>
            <w:r w:rsidRPr="007544CF">
              <w:rPr>
                <w:color w:val="000000" w:themeColor="text1"/>
                <w:lang w:val="ru-RU" w:eastAsia="ru-RU"/>
              </w:rPr>
              <w:t>)</w:t>
            </w:r>
          </w:p>
        </w:tc>
      </w:tr>
      <w:tr w:rsidR="00B441A4" w:rsidRPr="007544CF" w14:paraId="13C117A6" w14:textId="77777777" w:rsidTr="00972EC9">
        <w:tc>
          <w:tcPr>
            <w:tcW w:w="3828" w:type="dxa"/>
          </w:tcPr>
          <w:p w14:paraId="2BA104A7" w14:textId="77777777" w:rsidR="00C5360C" w:rsidRPr="007544CF" w:rsidRDefault="00C5360C" w:rsidP="00C5360C">
            <w:pPr>
              <w:rPr>
                <w:color w:val="000000" w:themeColor="text1"/>
                <w:lang w:val="kk-KZ" w:eastAsia="ru-RU"/>
              </w:rPr>
            </w:pPr>
            <w:r w:rsidRPr="007544CF">
              <w:rPr>
                <w:color w:val="000000" w:themeColor="text1"/>
                <w:lang w:val="kk-KZ" w:eastAsia="ru-RU"/>
              </w:rPr>
              <w:t>Сыни тұрғысынан ойлау жоғары деңгейі</w:t>
            </w:r>
          </w:p>
        </w:tc>
        <w:tc>
          <w:tcPr>
            <w:tcW w:w="2835" w:type="dxa"/>
          </w:tcPr>
          <w:p w14:paraId="5B3C5149"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9</w:t>
            </w:r>
            <w:r w:rsidRPr="007544CF">
              <w:rPr>
                <w:color w:val="000000" w:themeColor="text1"/>
                <w:lang w:eastAsia="ru-RU"/>
              </w:rPr>
              <w:t xml:space="preserve"> (</w:t>
            </w:r>
            <w:r w:rsidRPr="007544CF">
              <w:rPr>
                <w:color w:val="000000" w:themeColor="text1"/>
                <w:lang w:val="kk-KZ" w:eastAsia="ru-RU"/>
              </w:rPr>
              <w:t>10</w:t>
            </w:r>
            <w:r w:rsidRPr="007544CF">
              <w:rPr>
                <w:color w:val="000000" w:themeColor="text1"/>
                <w:lang w:eastAsia="ru-RU"/>
              </w:rPr>
              <w:t>,</w:t>
            </w:r>
            <w:r w:rsidRPr="007544CF">
              <w:rPr>
                <w:color w:val="000000" w:themeColor="text1"/>
                <w:lang w:val="kk-KZ" w:eastAsia="ru-RU"/>
              </w:rPr>
              <w:t>2%</w:t>
            </w:r>
            <w:r w:rsidRPr="007544CF">
              <w:rPr>
                <w:color w:val="000000" w:themeColor="text1"/>
                <w:lang w:eastAsia="ru-RU"/>
              </w:rPr>
              <w:t>)</w:t>
            </w:r>
          </w:p>
        </w:tc>
        <w:tc>
          <w:tcPr>
            <w:tcW w:w="2976" w:type="dxa"/>
          </w:tcPr>
          <w:p w14:paraId="34073676"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7</w:t>
            </w:r>
            <w:r w:rsidRPr="007544CF">
              <w:rPr>
                <w:color w:val="000000" w:themeColor="text1"/>
                <w:lang w:eastAsia="ru-RU"/>
              </w:rPr>
              <w:t xml:space="preserve"> (</w:t>
            </w:r>
            <w:r w:rsidRPr="007544CF">
              <w:rPr>
                <w:color w:val="000000" w:themeColor="text1"/>
                <w:lang w:val="kk-KZ" w:eastAsia="ru-RU"/>
              </w:rPr>
              <w:t>8,6%</w:t>
            </w:r>
            <w:r w:rsidRPr="007544CF">
              <w:rPr>
                <w:color w:val="000000" w:themeColor="text1"/>
                <w:lang w:eastAsia="ru-RU"/>
              </w:rPr>
              <w:t>)</w:t>
            </w:r>
          </w:p>
        </w:tc>
      </w:tr>
      <w:tr w:rsidR="00B441A4" w:rsidRPr="007544CF" w14:paraId="6C6EA24C" w14:textId="77777777" w:rsidTr="00972EC9">
        <w:tc>
          <w:tcPr>
            <w:tcW w:w="3828" w:type="dxa"/>
          </w:tcPr>
          <w:p w14:paraId="71B4F96B" w14:textId="77777777" w:rsidR="00C5360C" w:rsidRPr="007544CF" w:rsidRDefault="00C5360C" w:rsidP="00C5360C">
            <w:pPr>
              <w:rPr>
                <w:color w:val="000000" w:themeColor="text1"/>
                <w:lang w:val="kk-KZ" w:eastAsia="ru-RU"/>
              </w:rPr>
            </w:pPr>
            <w:r w:rsidRPr="007544CF">
              <w:rPr>
                <w:color w:val="000000" w:themeColor="text1"/>
                <w:lang w:val="kk-KZ" w:eastAsia="ru-RU"/>
              </w:rPr>
              <w:t>Сыни тұрғысынан ойлаудыңжеткілікті деңгейі</w:t>
            </w:r>
          </w:p>
        </w:tc>
        <w:tc>
          <w:tcPr>
            <w:tcW w:w="2835" w:type="dxa"/>
          </w:tcPr>
          <w:p w14:paraId="46D16DF7" w14:textId="77777777" w:rsidR="00C5360C" w:rsidRPr="007544CF" w:rsidRDefault="00C5360C" w:rsidP="00C5360C">
            <w:pPr>
              <w:tabs>
                <w:tab w:val="left" w:pos="1170"/>
                <w:tab w:val="center" w:pos="1847"/>
              </w:tabs>
              <w:ind w:firstLine="720"/>
              <w:rPr>
                <w:color w:val="000000" w:themeColor="text1"/>
                <w:lang w:val="kk-KZ" w:eastAsia="ru-RU"/>
              </w:rPr>
            </w:pPr>
            <w:r w:rsidRPr="007544CF">
              <w:rPr>
                <w:color w:val="000000" w:themeColor="text1"/>
                <w:lang w:val="kk-KZ" w:eastAsia="ru-RU"/>
              </w:rPr>
              <w:t>19</w:t>
            </w:r>
            <w:r w:rsidRPr="007544CF">
              <w:rPr>
                <w:color w:val="000000" w:themeColor="text1"/>
                <w:lang w:val="kk-KZ" w:eastAsia="ru-RU"/>
              </w:rPr>
              <w:tab/>
            </w:r>
            <w:r w:rsidRPr="007544CF">
              <w:rPr>
                <w:color w:val="000000" w:themeColor="text1"/>
                <w:lang w:val="ru-RU" w:eastAsia="ru-RU"/>
              </w:rPr>
              <w:t>(2</w:t>
            </w:r>
            <w:r w:rsidRPr="007544CF">
              <w:rPr>
                <w:color w:val="000000" w:themeColor="text1"/>
                <w:lang w:val="kk-KZ" w:eastAsia="ru-RU"/>
              </w:rPr>
              <w:t>1,5%</w:t>
            </w:r>
            <w:r w:rsidRPr="007544CF">
              <w:rPr>
                <w:color w:val="000000" w:themeColor="text1"/>
                <w:lang w:eastAsia="ru-RU"/>
              </w:rPr>
              <w:t>)</w:t>
            </w:r>
          </w:p>
        </w:tc>
        <w:tc>
          <w:tcPr>
            <w:tcW w:w="2976" w:type="dxa"/>
          </w:tcPr>
          <w:p w14:paraId="6B746C60"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18</w:t>
            </w:r>
            <w:r w:rsidRPr="007544CF">
              <w:rPr>
                <w:color w:val="000000" w:themeColor="text1"/>
                <w:lang w:eastAsia="ru-RU"/>
              </w:rPr>
              <w:t xml:space="preserve"> (</w:t>
            </w:r>
            <w:r w:rsidRPr="007544CF">
              <w:rPr>
                <w:color w:val="000000" w:themeColor="text1"/>
                <w:lang w:val="kk-KZ" w:eastAsia="ru-RU"/>
              </w:rPr>
              <w:t>22,2%</w:t>
            </w:r>
            <w:r w:rsidRPr="007544CF">
              <w:rPr>
                <w:color w:val="000000" w:themeColor="text1"/>
                <w:lang w:eastAsia="ru-RU"/>
              </w:rPr>
              <w:t>)</w:t>
            </w:r>
          </w:p>
        </w:tc>
      </w:tr>
      <w:tr w:rsidR="00B441A4" w:rsidRPr="007544CF" w14:paraId="070B5110" w14:textId="77777777" w:rsidTr="00972EC9">
        <w:tc>
          <w:tcPr>
            <w:tcW w:w="3828" w:type="dxa"/>
          </w:tcPr>
          <w:p w14:paraId="6B552E86" w14:textId="77777777" w:rsidR="00C5360C" w:rsidRPr="007544CF" w:rsidRDefault="00C5360C" w:rsidP="00C5360C">
            <w:pPr>
              <w:rPr>
                <w:color w:val="000000" w:themeColor="text1"/>
                <w:lang w:val="kk-KZ" w:eastAsia="ru-RU"/>
              </w:rPr>
            </w:pPr>
            <w:r w:rsidRPr="007544CF">
              <w:rPr>
                <w:color w:val="000000" w:themeColor="text1"/>
                <w:lang w:val="kk-KZ" w:eastAsia="ru-RU"/>
              </w:rPr>
              <w:t>Сыни тұрғысынан ойлаудың орташа деңгейі</w:t>
            </w:r>
          </w:p>
        </w:tc>
        <w:tc>
          <w:tcPr>
            <w:tcW w:w="2835" w:type="dxa"/>
          </w:tcPr>
          <w:p w14:paraId="3DE6C0B1"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23</w:t>
            </w:r>
            <w:r w:rsidRPr="007544CF">
              <w:rPr>
                <w:color w:val="000000" w:themeColor="text1"/>
                <w:lang w:eastAsia="ru-RU"/>
              </w:rPr>
              <w:t xml:space="preserve"> (2</w:t>
            </w:r>
            <w:r w:rsidRPr="007544CF">
              <w:rPr>
                <w:color w:val="000000" w:themeColor="text1"/>
                <w:lang w:val="kk-KZ" w:eastAsia="ru-RU"/>
              </w:rPr>
              <w:t>6%</w:t>
            </w:r>
            <w:r w:rsidRPr="007544CF">
              <w:rPr>
                <w:color w:val="000000" w:themeColor="text1"/>
                <w:lang w:eastAsia="ru-RU"/>
              </w:rPr>
              <w:t>)</w:t>
            </w:r>
          </w:p>
        </w:tc>
        <w:tc>
          <w:tcPr>
            <w:tcW w:w="2976" w:type="dxa"/>
          </w:tcPr>
          <w:p w14:paraId="587B236F"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20</w:t>
            </w:r>
            <w:r w:rsidRPr="007544CF">
              <w:rPr>
                <w:color w:val="000000" w:themeColor="text1"/>
                <w:lang w:eastAsia="ru-RU"/>
              </w:rPr>
              <w:t xml:space="preserve"> (2</w:t>
            </w:r>
            <w:r w:rsidRPr="007544CF">
              <w:rPr>
                <w:color w:val="000000" w:themeColor="text1"/>
                <w:lang w:val="kk-KZ" w:eastAsia="ru-RU"/>
              </w:rPr>
              <w:t>4,6%</w:t>
            </w:r>
            <w:r w:rsidRPr="007544CF">
              <w:rPr>
                <w:color w:val="000000" w:themeColor="text1"/>
                <w:lang w:eastAsia="ru-RU"/>
              </w:rPr>
              <w:t>)</w:t>
            </w:r>
          </w:p>
        </w:tc>
      </w:tr>
      <w:tr w:rsidR="00B441A4" w:rsidRPr="007544CF" w14:paraId="20FEA638" w14:textId="77777777" w:rsidTr="00972EC9">
        <w:tc>
          <w:tcPr>
            <w:tcW w:w="3828" w:type="dxa"/>
          </w:tcPr>
          <w:p w14:paraId="58319054" w14:textId="77777777" w:rsidR="00C5360C" w:rsidRPr="007544CF" w:rsidRDefault="00C5360C" w:rsidP="00C5360C">
            <w:pPr>
              <w:widowControl w:val="0"/>
              <w:autoSpaceDE w:val="0"/>
              <w:autoSpaceDN w:val="0"/>
              <w:spacing w:line="275" w:lineRule="exact"/>
              <w:rPr>
                <w:color w:val="000000" w:themeColor="text1"/>
                <w:lang w:val="kk-KZ"/>
              </w:rPr>
            </w:pPr>
            <w:r w:rsidRPr="007544CF">
              <w:rPr>
                <w:color w:val="000000" w:themeColor="text1"/>
                <w:lang w:val="kk-KZ"/>
              </w:rPr>
              <w:t>Сыни тұрғысынан ойлаудың төмен деңгейі</w:t>
            </w:r>
          </w:p>
        </w:tc>
        <w:tc>
          <w:tcPr>
            <w:tcW w:w="2835" w:type="dxa"/>
          </w:tcPr>
          <w:p w14:paraId="007AC53B"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37</w:t>
            </w:r>
            <w:r w:rsidRPr="007544CF">
              <w:rPr>
                <w:color w:val="000000" w:themeColor="text1"/>
                <w:lang w:eastAsia="ru-RU"/>
              </w:rPr>
              <w:t xml:space="preserve"> (</w:t>
            </w:r>
            <w:r w:rsidRPr="007544CF">
              <w:rPr>
                <w:color w:val="000000" w:themeColor="text1"/>
                <w:lang w:val="kk-KZ" w:eastAsia="ru-RU"/>
              </w:rPr>
              <w:t>42%</w:t>
            </w:r>
            <w:r w:rsidRPr="007544CF">
              <w:rPr>
                <w:color w:val="000000" w:themeColor="text1"/>
                <w:lang w:eastAsia="ru-RU"/>
              </w:rPr>
              <w:t>)</w:t>
            </w:r>
          </w:p>
        </w:tc>
        <w:tc>
          <w:tcPr>
            <w:tcW w:w="2976" w:type="dxa"/>
          </w:tcPr>
          <w:p w14:paraId="00ED0C54"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36</w:t>
            </w:r>
            <w:r w:rsidRPr="007544CF">
              <w:rPr>
                <w:color w:val="000000" w:themeColor="text1"/>
                <w:lang w:eastAsia="ru-RU"/>
              </w:rPr>
              <w:t xml:space="preserve"> (</w:t>
            </w:r>
            <w:r w:rsidRPr="007544CF">
              <w:rPr>
                <w:color w:val="000000" w:themeColor="text1"/>
                <w:lang w:val="kk-KZ" w:eastAsia="ru-RU"/>
              </w:rPr>
              <w:t>44,4%</w:t>
            </w:r>
            <w:r w:rsidRPr="007544CF">
              <w:rPr>
                <w:color w:val="000000" w:themeColor="text1"/>
                <w:lang w:eastAsia="ru-RU"/>
              </w:rPr>
              <w:t>)</w:t>
            </w:r>
          </w:p>
        </w:tc>
      </w:tr>
    </w:tbl>
    <w:p w14:paraId="643B7E0E" w14:textId="77777777" w:rsidR="00C5360C" w:rsidRPr="007544CF" w:rsidRDefault="00C5360C" w:rsidP="00C5360C">
      <w:pPr>
        <w:jc w:val="both"/>
        <w:rPr>
          <w:color w:val="000000" w:themeColor="text1"/>
          <w:sz w:val="28"/>
          <w:szCs w:val="28"/>
          <w:lang w:val="kk-KZ" w:eastAsia="ru-RU"/>
        </w:rPr>
      </w:pPr>
    </w:p>
    <w:p w14:paraId="595FCA1F" w14:textId="77777777" w:rsidR="00C5360C" w:rsidRPr="007544CF" w:rsidRDefault="00C5360C" w:rsidP="00C5360C">
      <w:pPr>
        <w:ind w:firstLine="709"/>
        <w:jc w:val="both"/>
        <w:rPr>
          <w:color w:val="000000" w:themeColor="text1"/>
          <w:sz w:val="28"/>
          <w:szCs w:val="28"/>
          <w:lang w:val="kk-KZ" w:eastAsia="ru-RU"/>
        </w:rPr>
      </w:pPr>
      <w:r w:rsidRPr="007544CF">
        <w:rPr>
          <w:noProof/>
          <w:color w:val="000000" w:themeColor="text1"/>
          <w:sz w:val="28"/>
          <w:szCs w:val="22"/>
          <w:lang w:val="ru-RU" w:eastAsia="ru-RU"/>
        </w:rPr>
        <w:lastRenderedPageBreak/>
        <w:drawing>
          <wp:inline distT="0" distB="0" distL="0" distR="0" wp14:anchorId="0F87B843" wp14:editId="64B4AE17">
            <wp:extent cx="5353050" cy="2752725"/>
            <wp:effectExtent l="0" t="0" r="0" b="0"/>
            <wp:docPr id="4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AD9E020" w14:textId="77777777" w:rsidR="0099682C" w:rsidRPr="007544CF" w:rsidRDefault="0099682C" w:rsidP="00C5360C">
      <w:pPr>
        <w:ind w:firstLine="709"/>
        <w:jc w:val="both"/>
        <w:rPr>
          <w:b/>
          <w:color w:val="000000" w:themeColor="text1"/>
          <w:sz w:val="28"/>
          <w:szCs w:val="28"/>
          <w:lang w:val="kk-KZ" w:eastAsia="ru-RU"/>
        </w:rPr>
      </w:pPr>
    </w:p>
    <w:p w14:paraId="237815CD" w14:textId="77777777" w:rsidR="00C5360C" w:rsidRPr="007544CF" w:rsidRDefault="0081440C" w:rsidP="00972EC9">
      <w:pPr>
        <w:ind w:firstLine="709"/>
        <w:jc w:val="center"/>
        <w:rPr>
          <w:bCs/>
          <w:color w:val="000000" w:themeColor="text1"/>
          <w:kern w:val="1"/>
          <w:sz w:val="28"/>
          <w:szCs w:val="28"/>
          <w:lang w:val="kk-KZ" w:eastAsia="ar-SA"/>
        </w:rPr>
      </w:pPr>
      <w:r w:rsidRPr="007544CF">
        <w:rPr>
          <w:bCs/>
          <w:color w:val="000000" w:themeColor="text1"/>
          <w:sz w:val="28"/>
          <w:szCs w:val="28"/>
          <w:lang w:val="kk-KZ" w:eastAsia="ru-RU"/>
        </w:rPr>
        <w:t>Сурет 12</w:t>
      </w:r>
      <w:r w:rsidR="00C5360C" w:rsidRPr="007544CF">
        <w:rPr>
          <w:bCs/>
          <w:color w:val="000000" w:themeColor="text1"/>
          <w:sz w:val="28"/>
          <w:szCs w:val="28"/>
          <w:lang w:val="kk-KZ" w:eastAsia="ru-RU"/>
        </w:rPr>
        <w:t xml:space="preserve"> – </w:t>
      </w:r>
      <w:r w:rsidR="00567729" w:rsidRPr="007544CF">
        <w:rPr>
          <w:bCs/>
          <w:color w:val="000000" w:themeColor="text1"/>
          <w:kern w:val="1"/>
          <w:sz w:val="28"/>
          <w:szCs w:val="28"/>
          <w:lang w:val="kk-KZ" w:eastAsia="ar-SA"/>
        </w:rPr>
        <w:t xml:space="preserve">Анықтау эксперименті бойынша </w:t>
      </w:r>
      <w:r w:rsidR="00C5360C" w:rsidRPr="007544CF">
        <w:rPr>
          <w:bCs/>
          <w:color w:val="000000" w:themeColor="text1"/>
          <w:sz w:val="28"/>
          <w:szCs w:val="28"/>
          <w:lang w:val="kk-KZ" w:eastAsia="ru-RU"/>
        </w:rPr>
        <w:t>Ian R. Sharp  жасаған «Сыни тұрғысынан ойлау сауалнамасы (Critical Thinking Questionnaire (CTQ)  бойынша</w:t>
      </w:r>
      <w:r w:rsidR="00C5360C" w:rsidRPr="007544CF">
        <w:rPr>
          <w:bCs/>
          <w:color w:val="000000" w:themeColor="text1"/>
          <w:kern w:val="1"/>
          <w:sz w:val="28"/>
          <w:szCs w:val="28"/>
          <w:lang w:val="kk-KZ" w:eastAsia="ar-SA"/>
        </w:rPr>
        <w:t>алынған топтардағы нәтижелердің гистограммасы</w:t>
      </w:r>
    </w:p>
    <w:p w14:paraId="50E91BB5" w14:textId="77777777" w:rsidR="00C5360C" w:rsidRPr="007544CF" w:rsidRDefault="00C5360C" w:rsidP="00C5360C">
      <w:pPr>
        <w:jc w:val="both"/>
        <w:rPr>
          <w:color w:val="000000" w:themeColor="text1"/>
          <w:sz w:val="28"/>
          <w:szCs w:val="28"/>
          <w:lang w:val="kk-KZ" w:eastAsia="ru-RU"/>
        </w:rPr>
      </w:pPr>
    </w:p>
    <w:p w14:paraId="19D8DE7A" w14:textId="77777777" w:rsidR="00C5360C" w:rsidRPr="007544CF" w:rsidRDefault="00C5360C" w:rsidP="00170C24">
      <w:pPr>
        <w:ind w:firstLine="851"/>
        <w:jc w:val="both"/>
        <w:rPr>
          <w:color w:val="000000" w:themeColor="text1"/>
          <w:sz w:val="28"/>
          <w:szCs w:val="28"/>
          <w:lang w:val="kk-KZ" w:eastAsia="ru-RU"/>
        </w:rPr>
      </w:pPr>
      <w:r w:rsidRPr="007544CF">
        <w:rPr>
          <w:color w:val="000000" w:themeColor="text1"/>
          <w:sz w:val="28"/>
          <w:szCs w:val="28"/>
          <w:lang w:val="kk-KZ" w:eastAsia="ru-RU"/>
        </w:rPr>
        <w:t>Сыни тұрғыдан ойлау сауалнамасын (CTQ) қолдану нәтижесінде алынған нәтижелердің сапалы талдауы бақылау  тобы бойынша респонденттер басым көпшілігі (42%) төмен және орташа (26%) деңгейін  көрсетеді, ал эксперимент тобында респонденттер басым көпшілігі (44,4%) төмен және орташа (24,6%) деңгейін көрсетті, мерзімді мақсаттарға сәйкес келетін жоспарлар құру қабілеті бар болғанымен, оны дұрыс түсініп қолданбайды, өзін және өмірін талдай алуы орташадан жоғары болғанымен, сонымен қатар жеке қалаулар мен көзқарастарға емес, дәлелдерге сүйене отырып шешім қабылдай алады</w:t>
      </w:r>
    </w:p>
    <w:p w14:paraId="2FDB9B21" w14:textId="77777777" w:rsidR="00C5360C" w:rsidRPr="007544CF" w:rsidRDefault="00C5360C" w:rsidP="00170C24">
      <w:pPr>
        <w:ind w:firstLine="851"/>
        <w:jc w:val="both"/>
        <w:rPr>
          <w:color w:val="000000" w:themeColor="text1"/>
          <w:sz w:val="28"/>
          <w:szCs w:val="28"/>
          <w:lang w:val="kk-KZ" w:eastAsia="ru-RU"/>
        </w:rPr>
      </w:pPr>
      <w:r w:rsidRPr="007544CF">
        <w:rPr>
          <w:color w:val="000000" w:themeColor="text1"/>
          <w:sz w:val="28"/>
          <w:szCs w:val="28"/>
          <w:lang w:val="kk-KZ" w:eastAsia="ru-RU"/>
        </w:rPr>
        <w:t xml:space="preserve">Алынған нәтижелер іріктемені сыни ойлаудың айқын </w:t>
      </w:r>
      <w:r w:rsidR="009113E7" w:rsidRPr="007544CF">
        <w:rPr>
          <w:color w:val="000000" w:themeColor="text1"/>
          <w:sz w:val="28"/>
          <w:szCs w:val="28"/>
          <w:lang w:val="kk-KZ" w:eastAsia="ru-RU"/>
        </w:rPr>
        <w:t>қызметтері</w:t>
      </w:r>
      <w:r w:rsidRPr="007544CF">
        <w:rPr>
          <w:color w:val="000000" w:themeColor="text1"/>
          <w:sz w:val="28"/>
          <w:szCs w:val="28"/>
          <w:lang w:val="kk-KZ" w:eastAsia="ru-RU"/>
        </w:rPr>
        <w:t xml:space="preserve"> бар адамдар тобы ретінде сипаттауға негіз береді: ынталандырушы (жаңа болжамдар, идеялар, шешімдер қажеттілігі); интерпретативті (түсіндірместен мәселені шешудің жолдары мен кезеңдерін интуитивті түрде белгілеу қабілеті); болжамдық (қызмет нәтижелерін болжау); түзетуші (қолда бар ақпаратты сыни талдау нәтижесінде жаңа ақпаратты іздеу аймағын нақтылау); бағалау-рефлексивті (танымдық белсенділікті бақылау, білімнің сенімділігін тексеру).</w:t>
      </w:r>
    </w:p>
    <w:p w14:paraId="16DB0C4B" w14:textId="77777777" w:rsidR="00C5360C" w:rsidRPr="007544CF" w:rsidRDefault="00C5360C" w:rsidP="008C6592">
      <w:pPr>
        <w:ind w:firstLine="851"/>
        <w:jc w:val="both"/>
        <w:rPr>
          <w:color w:val="000000" w:themeColor="text1"/>
          <w:sz w:val="28"/>
          <w:szCs w:val="28"/>
          <w:lang w:val="kk-KZ" w:eastAsia="ru-RU"/>
        </w:rPr>
      </w:pPr>
      <w:r w:rsidRPr="007544CF">
        <w:rPr>
          <w:color w:val="000000" w:themeColor="text1"/>
          <w:sz w:val="28"/>
          <w:szCs w:val="28"/>
          <w:lang w:val="kk-KZ" w:eastAsia="ru-RU"/>
        </w:rPr>
        <w:t>Анықтау экспериметінің екінші компоненті бойынша, білім берудің 4К моделі арқылы шет тілі студенттерінің кәсіби құзыреттілігін қалыптастыруда</w:t>
      </w:r>
      <w:r w:rsidR="00C7455A" w:rsidRPr="007544CF">
        <w:rPr>
          <w:color w:val="000000" w:themeColor="text1"/>
          <w:sz w:val="28"/>
          <w:szCs w:val="28"/>
          <w:lang w:val="kk-KZ" w:eastAsia="ru-RU"/>
        </w:rPr>
        <w:t xml:space="preserve"> </w:t>
      </w:r>
      <w:r w:rsidRPr="007544CF">
        <w:rPr>
          <w:color w:val="000000" w:themeColor="text1"/>
          <w:sz w:val="28"/>
          <w:szCs w:val="28"/>
          <w:lang w:val="kk-KZ" w:eastAsia="ru-RU"/>
        </w:rPr>
        <w:t xml:space="preserve">ұсынылған моделіміздің </w:t>
      </w:r>
      <w:r w:rsidRPr="007544CF">
        <w:rPr>
          <w:rFonts w:eastAsia="Calibri"/>
          <w:color w:val="000000" w:themeColor="text1"/>
          <w:sz w:val="28"/>
          <w:szCs w:val="28"/>
          <w:lang w:val="kk-KZ"/>
        </w:rPr>
        <w:t>танымдық компонентінің өлшемі коммуникация  дағдыдысын</w:t>
      </w:r>
      <w:r w:rsidR="00C7455A"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диагностикалауда </w:t>
      </w:r>
      <w:r w:rsidRPr="007544CF">
        <w:rPr>
          <w:color w:val="000000" w:themeColor="text1"/>
          <w:sz w:val="28"/>
          <w:szCs w:val="28"/>
          <w:lang w:val="kk-KZ" w:eastAsia="ru-RU"/>
        </w:rPr>
        <w:t>Л.Михельсонның коммуникативтік біліктілік тесті (Ю.З. Гилбух адаптациясы) қолданылады (Қосымша В).</w:t>
      </w:r>
    </w:p>
    <w:p w14:paraId="6C7361C6" w14:textId="77777777" w:rsidR="00C5360C" w:rsidRPr="007544CF" w:rsidRDefault="00C5360C" w:rsidP="00170C24">
      <w:pPr>
        <w:autoSpaceDE w:val="0"/>
        <w:autoSpaceDN w:val="0"/>
        <w:adjustRightInd w:val="0"/>
        <w:ind w:firstLine="851"/>
        <w:jc w:val="both"/>
        <w:rPr>
          <w:rFonts w:eastAsia="Calibri"/>
          <w:iCs/>
          <w:color w:val="000000" w:themeColor="text1"/>
          <w:sz w:val="28"/>
          <w:szCs w:val="28"/>
          <w:lang w:val="kk-KZ"/>
        </w:rPr>
      </w:pPr>
      <w:r w:rsidRPr="007544CF">
        <w:rPr>
          <w:color w:val="000000" w:themeColor="text1"/>
          <w:sz w:val="28"/>
          <w:szCs w:val="28"/>
          <w:lang w:val="kk-KZ" w:eastAsia="ru-RU"/>
        </w:rPr>
        <w:t xml:space="preserve">Біз 4K моделін пайдалана отырып, шет тілі студенттерінің кәсіби құзыреттілігінің когнитивтік компонентін бағалау құралдарын әзірлегіміз келеді. Бұл жағдайда коммуникативті дағдыларға ерекше назар аударылады. Осы орайда, білім берудің 4К моделі арқылы шет тілі студенттерінің кәсіби құзыреттілігінің </w:t>
      </w:r>
      <w:r w:rsidRPr="007544CF">
        <w:rPr>
          <w:rFonts w:eastAsia="Calibri"/>
          <w:color w:val="000000" w:themeColor="text1"/>
          <w:sz w:val="28"/>
          <w:szCs w:val="28"/>
          <w:lang w:val="kk-KZ"/>
        </w:rPr>
        <w:t xml:space="preserve">танымдық компонентінің өлшемі коммуникация  </w:t>
      </w:r>
      <w:r w:rsidRPr="007544CF">
        <w:rPr>
          <w:rFonts w:eastAsia="Calibri"/>
          <w:color w:val="000000" w:themeColor="text1"/>
          <w:sz w:val="28"/>
          <w:szCs w:val="28"/>
          <w:lang w:val="kk-KZ"/>
        </w:rPr>
        <w:lastRenderedPageBreak/>
        <w:t xml:space="preserve">дағдыдысындиагностикалауға арналған </w:t>
      </w:r>
      <w:r w:rsidRPr="007544CF">
        <w:rPr>
          <w:rFonts w:eastAsia="Calibri"/>
          <w:i/>
          <w:iCs/>
          <w:color w:val="000000" w:themeColor="text1"/>
          <w:sz w:val="28"/>
          <w:szCs w:val="28"/>
          <w:lang w:val="kk-KZ"/>
        </w:rPr>
        <w:t xml:space="preserve">Ю.З.Гилбухтың бейімдеуі бойынша «Л.Михельсонның коммуникативтік біліктілік тесті» </w:t>
      </w:r>
      <w:r w:rsidRPr="007544CF">
        <w:rPr>
          <w:rFonts w:eastAsia="Calibri"/>
          <w:iCs/>
          <w:color w:val="000000" w:themeColor="text1"/>
          <w:sz w:val="28"/>
          <w:szCs w:val="28"/>
          <w:lang w:val="kk-KZ"/>
        </w:rPr>
        <w:t>коммуникативтік құзыреттілік деңгейін және негізгі коммуникативтік дағдыларды дамыту сапасын анықтауға бағытталған. Бұл жетістік тестінің бір түрі, мұнда құзыретті, сенімді, серіктес стиліне сәйкес келетін белгілі бір стандартты мінез-құлықты болжайды. Стандартқа жақындау дәрежесін дұрыс жауаптар саны бойынша анықтауға болады. Тест 27 коммуникативтік жағдаяттың сипаттамасын қамтиды. Әрбір жағдай үшін мінез-құлықтың 4 ықтимал нұсқасы ұсынылады. Белгілі бір жағдайда өзіңізге тән мінез-құлықтың бір әдісін таңдау керек. Авторлар таңдалған жауап нұсқасының жауап түрін анықтауға болатын кілтті ұсынады: құзыретті, сенімді,тәуелді және бәсекеге қабілетті. Нәтижесінде дұрыс және бұрыс жауаптар санын таңдалған жауаптардың жалпы санынан пайызбен санау ұсынылады.</w:t>
      </w:r>
    </w:p>
    <w:p w14:paraId="217AE28A" w14:textId="356185DE" w:rsidR="0091587F" w:rsidRPr="007544CF" w:rsidRDefault="00C5360C" w:rsidP="0091587F">
      <w:pPr>
        <w:autoSpaceDE w:val="0"/>
        <w:autoSpaceDN w:val="0"/>
        <w:adjustRightInd w:val="0"/>
        <w:ind w:firstLine="709"/>
        <w:jc w:val="both"/>
        <w:rPr>
          <w:rFonts w:eastAsia="Calibri"/>
          <w:color w:val="000000" w:themeColor="text1"/>
          <w:sz w:val="28"/>
          <w:szCs w:val="28"/>
          <w:lang w:val="kk-KZ"/>
        </w:rPr>
      </w:pPr>
      <w:r w:rsidRPr="007544CF">
        <w:rPr>
          <w:rFonts w:eastAsia="Calibri"/>
          <w:iCs/>
          <w:color w:val="000000" w:themeColor="text1"/>
          <w:sz w:val="28"/>
          <w:szCs w:val="28"/>
          <w:lang w:val="kk-KZ"/>
        </w:rPr>
        <w:t>Бұл жетістік тестінің бір түрі, мұнда құзыретті, сенімді, серіктес стиліне сәйкес келетін белгілі бір стандартты мінез-құлықты болжайды. Стандартқа жақындау дәрежесін дұрыс жауаптар саны бойынша анықтауға болады. Тест 27 коммуникативтік жағдаяттың сипаттамасын қамтиды. Әрбір жағдай үшін мінез-құлықтың 4 ықтимал нұсқасы ұсынылады. Белгілі бір жағдайда өзіңізге тән мінез-құлықтың бір әдісін таңдау керек. Авторлар таңдалған жауап нұсқасының жауап түрін анықтауға болатын кілтті ұсынады: құзыретті, сенімді, тәуелді және бәсекеге қабілетті. Нәтижесінде дұрыс және бұрыс жауаптар санын таңдалған жауаптардың жалпы санынан пайызбен санау ұсынылады [1</w:t>
      </w:r>
      <w:r w:rsidR="00572113" w:rsidRPr="007544CF">
        <w:rPr>
          <w:rFonts w:eastAsia="Calibri"/>
          <w:iCs/>
          <w:color w:val="000000" w:themeColor="text1"/>
          <w:sz w:val="28"/>
          <w:szCs w:val="28"/>
          <w:lang w:val="kk-KZ"/>
        </w:rPr>
        <w:t>82</w:t>
      </w:r>
      <w:r w:rsidRPr="007544CF">
        <w:rPr>
          <w:rFonts w:eastAsia="Calibri"/>
          <w:iCs/>
          <w:color w:val="000000" w:themeColor="text1"/>
          <w:sz w:val="28"/>
          <w:szCs w:val="28"/>
          <w:lang w:val="kk-KZ"/>
        </w:rPr>
        <w:t>]</w:t>
      </w:r>
      <w:r w:rsidR="0091587F" w:rsidRPr="007544CF">
        <w:rPr>
          <w:rFonts w:eastAsia="Calibri"/>
          <w:color w:val="000000" w:themeColor="text1"/>
          <w:sz w:val="28"/>
          <w:szCs w:val="28"/>
          <w:lang w:val="kk-KZ"/>
        </w:rPr>
        <w:t>.</w:t>
      </w:r>
    </w:p>
    <w:p w14:paraId="02519A7C" w14:textId="4282A29A" w:rsidR="00C5360C" w:rsidRPr="007544CF" w:rsidRDefault="00C5360C" w:rsidP="0091587F">
      <w:pPr>
        <w:autoSpaceDE w:val="0"/>
        <w:autoSpaceDN w:val="0"/>
        <w:adjustRightInd w:val="0"/>
        <w:ind w:firstLine="709"/>
        <w:jc w:val="both"/>
        <w:rPr>
          <w:rFonts w:eastAsia="Calibri"/>
          <w:color w:val="000000" w:themeColor="text1"/>
          <w:sz w:val="28"/>
          <w:szCs w:val="28"/>
          <w:lang w:val="kk-KZ"/>
        </w:rPr>
      </w:pPr>
      <w:r w:rsidRPr="007544CF">
        <w:rPr>
          <w:color w:val="000000" w:themeColor="text1"/>
          <w:sz w:val="28"/>
          <w:szCs w:val="28"/>
          <w:lang w:val="kk-KZ" w:eastAsia="ru-RU"/>
        </w:rPr>
        <w:t xml:space="preserve">Тест нәтижелері бойынша бақылау және эксперимент топтарында келесідей мәліметтер алынып, талдау </w:t>
      </w:r>
      <w:r w:rsidR="007D3EE9" w:rsidRPr="007544CF">
        <w:rPr>
          <w:color w:val="000000" w:themeColor="text1"/>
          <w:sz w:val="28"/>
          <w:szCs w:val="28"/>
          <w:lang w:val="kk-KZ" w:eastAsia="ru-RU"/>
        </w:rPr>
        <w:t>жасалды. Нәтижелері төмендегі 26</w:t>
      </w:r>
      <w:r w:rsidRPr="007544CF">
        <w:rPr>
          <w:color w:val="000000" w:themeColor="text1"/>
          <w:sz w:val="28"/>
          <w:szCs w:val="28"/>
          <w:lang w:val="kk-KZ" w:eastAsia="ru-RU"/>
        </w:rPr>
        <w:t>-кестеде  (2</w:t>
      </w:r>
      <w:r w:rsidR="00045A0B" w:rsidRPr="007544CF">
        <w:rPr>
          <w:color w:val="000000" w:themeColor="text1"/>
          <w:sz w:val="28"/>
          <w:szCs w:val="28"/>
          <w:lang w:val="kk-KZ" w:eastAsia="ru-RU"/>
        </w:rPr>
        <w:t>6</w:t>
      </w:r>
      <w:r w:rsidRPr="007544CF">
        <w:rPr>
          <w:color w:val="000000" w:themeColor="text1"/>
          <w:sz w:val="28"/>
          <w:szCs w:val="28"/>
          <w:lang w:val="kk-KZ" w:eastAsia="ru-RU"/>
        </w:rPr>
        <w:t xml:space="preserve"> К</w:t>
      </w:r>
      <w:r w:rsidR="0081440C" w:rsidRPr="007544CF">
        <w:rPr>
          <w:color w:val="000000" w:themeColor="text1"/>
          <w:sz w:val="28"/>
          <w:szCs w:val="28"/>
          <w:lang w:val="kk-KZ" w:eastAsia="ru-RU"/>
        </w:rPr>
        <w:t>есте) және 13- суретте (Сурет 13</w:t>
      </w:r>
      <w:r w:rsidRPr="007544CF">
        <w:rPr>
          <w:color w:val="000000" w:themeColor="text1"/>
          <w:sz w:val="28"/>
          <w:szCs w:val="28"/>
          <w:lang w:val="kk-KZ" w:eastAsia="ru-RU"/>
        </w:rPr>
        <w:t xml:space="preserve">) келтірілген. </w:t>
      </w:r>
    </w:p>
    <w:p w14:paraId="0FA02C11" w14:textId="77777777" w:rsidR="00C5360C" w:rsidRPr="007544CF" w:rsidRDefault="00C5360C" w:rsidP="00C5360C">
      <w:pPr>
        <w:ind w:firstLine="720"/>
        <w:jc w:val="both"/>
        <w:rPr>
          <w:bCs/>
          <w:color w:val="000000" w:themeColor="text1"/>
          <w:sz w:val="28"/>
          <w:szCs w:val="28"/>
          <w:lang w:val="kk-KZ" w:eastAsia="ru-RU"/>
        </w:rPr>
      </w:pPr>
    </w:p>
    <w:p w14:paraId="0EC73151" w14:textId="6A7E57E5" w:rsidR="00362C02" w:rsidRPr="007544CF" w:rsidRDefault="00362C02" w:rsidP="00972EC9">
      <w:pPr>
        <w:jc w:val="both"/>
        <w:rPr>
          <w:bCs/>
          <w:color w:val="000000" w:themeColor="text1"/>
          <w:sz w:val="28"/>
          <w:szCs w:val="28"/>
          <w:lang w:val="kk-KZ" w:eastAsia="ru-RU"/>
        </w:rPr>
      </w:pPr>
      <w:r w:rsidRPr="007544CF">
        <w:rPr>
          <w:bCs/>
          <w:color w:val="000000" w:themeColor="text1"/>
          <w:sz w:val="28"/>
          <w:szCs w:val="28"/>
          <w:lang w:val="kk-KZ" w:eastAsia="ru-RU"/>
        </w:rPr>
        <w:t>Кесте 2</w:t>
      </w:r>
      <w:r w:rsidR="00045A0B" w:rsidRPr="007544CF">
        <w:rPr>
          <w:bCs/>
          <w:color w:val="000000" w:themeColor="text1"/>
          <w:sz w:val="28"/>
          <w:szCs w:val="28"/>
          <w:lang w:val="kk-KZ" w:eastAsia="ru-RU"/>
        </w:rPr>
        <w:t>6</w:t>
      </w:r>
      <w:r w:rsidRPr="007544CF">
        <w:rPr>
          <w:bCs/>
          <w:color w:val="000000" w:themeColor="text1"/>
          <w:sz w:val="28"/>
          <w:szCs w:val="28"/>
          <w:lang w:val="kk-KZ" w:eastAsia="ru-RU"/>
        </w:rPr>
        <w:t xml:space="preserve"> – Анықтау эксперименті бойынша </w:t>
      </w:r>
      <w:r w:rsidRPr="007544CF">
        <w:rPr>
          <w:bCs/>
          <w:iCs/>
          <w:color w:val="000000" w:themeColor="text1"/>
          <w:sz w:val="28"/>
          <w:szCs w:val="28"/>
          <w:lang w:val="kk-KZ" w:eastAsia="ru-RU"/>
        </w:rPr>
        <w:t>Ю.З.Гилбухтың бейімдеуімен «Л.Михельсонның коммуникативтік біліктілік тесті» бойынша алынған коммуникативтік құзыреттілік деңгейінің пайыздық көрсеткіштері</w:t>
      </w:r>
    </w:p>
    <w:p w14:paraId="0ABBB031" w14:textId="77777777" w:rsidR="00C5360C" w:rsidRPr="007544CF" w:rsidRDefault="00C5360C" w:rsidP="00C5360C">
      <w:pPr>
        <w:ind w:firstLine="720"/>
        <w:jc w:val="both"/>
        <w:rPr>
          <w:color w:val="000000" w:themeColor="text1"/>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835"/>
        <w:gridCol w:w="2551"/>
      </w:tblGrid>
      <w:tr w:rsidR="00B441A4" w:rsidRPr="007544CF" w14:paraId="39E107CE" w14:textId="77777777" w:rsidTr="00972EC9">
        <w:tc>
          <w:tcPr>
            <w:tcW w:w="4253" w:type="dxa"/>
          </w:tcPr>
          <w:p w14:paraId="5D631161" w14:textId="77777777" w:rsidR="00C5360C" w:rsidRPr="007544CF" w:rsidRDefault="00C5360C" w:rsidP="00C5360C">
            <w:pPr>
              <w:rPr>
                <w:color w:val="000000" w:themeColor="text1"/>
                <w:lang w:val="kk-KZ" w:eastAsia="ru-RU"/>
              </w:rPr>
            </w:pPr>
            <w:r w:rsidRPr="007544CF">
              <w:rPr>
                <w:rFonts w:eastAsia="Calibri"/>
                <w:iCs/>
                <w:color w:val="000000" w:themeColor="text1"/>
                <w:lang w:val="kk-KZ"/>
              </w:rPr>
              <w:t>Коммуникативтік дағдыларды дамыту сапасының түрлері</w:t>
            </w:r>
          </w:p>
        </w:tc>
        <w:tc>
          <w:tcPr>
            <w:tcW w:w="2835" w:type="dxa"/>
          </w:tcPr>
          <w:p w14:paraId="3C9E9E50" w14:textId="77777777" w:rsidR="00C5360C" w:rsidRPr="007544CF" w:rsidRDefault="00C5360C" w:rsidP="00C5360C">
            <w:pPr>
              <w:rPr>
                <w:color w:val="000000" w:themeColor="text1"/>
                <w:lang w:eastAsia="ru-RU"/>
              </w:rPr>
            </w:pPr>
            <w:r w:rsidRPr="007544CF">
              <w:rPr>
                <w:color w:val="000000" w:themeColor="text1"/>
                <w:lang w:val="kk-KZ" w:eastAsia="ru-RU"/>
              </w:rPr>
              <w:t>Бақылау тобы</w:t>
            </w:r>
            <w:r w:rsidRPr="007544CF">
              <w:rPr>
                <w:color w:val="000000" w:themeColor="text1"/>
                <w:lang w:val="ru-RU" w:eastAsia="ru-RU"/>
              </w:rPr>
              <w:t xml:space="preserve"> (</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88</w:t>
            </w:r>
            <w:r w:rsidRPr="007544CF">
              <w:rPr>
                <w:color w:val="000000" w:themeColor="text1"/>
                <w:lang w:val="ru-RU" w:eastAsia="ru-RU"/>
              </w:rPr>
              <w:t>)</w:t>
            </w:r>
          </w:p>
        </w:tc>
        <w:tc>
          <w:tcPr>
            <w:tcW w:w="2551" w:type="dxa"/>
          </w:tcPr>
          <w:p w14:paraId="2C2C485E" w14:textId="77777777" w:rsidR="00C5360C" w:rsidRPr="007544CF" w:rsidRDefault="00C5360C" w:rsidP="00C5360C">
            <w:pPr>
              <w:rPr>
                <w:color w:val="000000" w:themeColor="text1"/>
                <w:lang w:val="ru-RU" w:eastAsia="ru-RU"/>
              </w:rPr>
            </w:pPr>
            <w:r w:rsidRPr="007544CF">
              <w:rPr>
                <w:color w:val="000000" w:themeColor="text1"/>
                <w:lang w:val="kk-KZ" w:eastAsia="ru-RU"/>
              </w:rPr>
              <w:t xml:space="preserve">Эксперименттік топ </w:t>
            </w:r>
            <w:r w:rsidRPr="007544CF">
              <w:rPr>
                <w:color w:val="000000" w:themeColor="text1"/>
                <w:lang w:val="ru-RU" w:eastAsia="ru-RU"/>
              </w:rPr>
              <w:t>(</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81</w:t>
            </w:r>
            <w:r w:rsidRPr="007544CF">
              <w:rPr>
                <w:color w:val="000000" w:themeColor="text1"/>
                <w:lang w:val="ru-RU" w:eastAsia="ru-RU"/>
              </w:rPr>
              <w:t>)</w:t>
            </w:r>
          </w:p>
        </w:tc>
      </w:tr>
      <w:tr w:rsidR="00B441A4" w:rsidRPr="007544CF" w14:paraId="1029F78C" w14:textId="77777777" w:rsidTr="00972EC9">
        <w:tc>
          <w:tcPr>
            <w:tcW w:w="4253" w:type="dxa"/>
          </w:tcPr>
          <w:p w14:paraId="08F53285" w14:textId="77777777" w:rsidR="00C5360C" w:rsidRPr="007544CF" w:rsidRDefault="00C5360C" w:rsidP="00C5360C">
            <w:pPr>
              <w:rPr>
                <w:color w:val="000000" w:themeColor="text1"/>
                <w:lang w:val="kk-KZ" w:eastAsia="ru-RU"/>
              </w:rPr>
            </w:pPr>
            <w:r w:rsidRPr="007544CF">
              <w:rPr>
                <w:rFonts w:eastAsia="Calibri"/>
                <w:iCs/>
                <w:color w:val="000000" w:themeColor="text1"/>
                <w:lang w:val="kk-KZ"/>
              </w:rPr>
              <w:t>Құзыретті:</w:t>
            </w:r>
          </w:p>
        </w:tc>
        <w:tc>
          <w:tcPr>
            <w:tcW w:w="2835" w:type="dxa"/>
          </w:tcPr>
          <w:p w14:paraId="419FD323"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21</w:t>
            </w:r>
            <w:r w:rsidRPr="007544CF">
              <w:rPr>
                <w:color w:val="000000" w:themeColor="text1"/>
                <w:lang w:eastAsia="ru-RU"/>
              </w:rPr>
              <w:t xml:space="preserve"> (</w:t>
            </w:r>
            <w:r w:rsidRPr="007544CF">
              <w:rPr>
                <w:color w:val="000000" w:themeColor="text1"/>
                <w:lang w:val="kk-KZ" w:eastAsia="ru-RU"/>
              </w:rPr>
              <w:t>24%</w:t>
            </w:r>
            <w:r w:rsidRPr="007544CF">
              <w:rPr>
                <w:color w:val="000000" w:themeColor="text1"/>
                <w:lang w:eastAsia="ru-RU"/>
              </w:rPr>
              <w:t>)</w:t>
            </w:r>
          </w:p>
        </w:tc>
        <w:tc>
          <w:tcPr>
            <w:tcW w:w="2551" w:type="dxa"/>
          </w:tcPr>
          <w:p w14:paraId="2B73AFBF"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18</w:t>
            </w:r>
            <w:r w:rsidRPr="007544CF">
              <w:rPr>
                <w:color w:val="000000" w:themeColor="text1"/>
                <w:lang w:eastAsia="ru-RU"/>
              </w:rPr>
              <w:t xml:space="preserve"> (</w:t>
            </w:r>
            <w:r w:rsidRPr="007544CF">
              <w:rPr>
                <w:color w:val="000000" w:themeColor="text1"/>
                <w:lang w:val="kk-KZ" w:eastAsia="ru-RU"/>
              </w:rPr>
              <w:t>22%</w:t>
            </w:r>
            <w:r w:rsidRPr="007544CF">
              <w:rPr>
                <w:color w:val="000000" w:themeColor="text1"/>
                <w:lang w:eastAsia="ru-RU"/>
              </w:rPr>
              <w:t>)</w:t>
            </w:r>
          </w:p>
        </w:tc>
      </w:tr>
      <w:tr w:rsidR="00B441A4" w:rsidRPr="007544CF" w14:paraId="2C6B6E35" w14:textId="77777777" w:rsidTr="00972EC9">
        <w:tc>
          <w:tcPr>
            <w:tcW w:w="4253" w:type="dxa"/>
          </w:tcPr>
          <w:p w14:paraId="350A8270" w14:textId="77777777" w:rsidR="00C5360C" w:rsidRPr="007544CF" w:rsidRDefault="00C5360C" w:rsidP="00C5360C">
            <w:pPr>
              <w:rPr>
                <w:color w:val="000000" w:themeColor="text1"/>
                <w:lang w:val="kk-KZ" w:eastAsia="ru-RU"/>
              </w:rPr>
            </w:pPr>
            <w:r w:rsidRPr="007544CF">
              <w:rPr>
                <w:rFonts w:eastAsia="Calibri"/>
                <w:iCs/>
                <w:color w:val="000000" w:themeColor="text1"/>
                <w:lang w:val="kk-KZ"/>
              </w:rPr>
              <w:t>Тәуелді</w:t>
            </w:r>
          </w:p>
        </w:tc>
        <w:tc>
          <w:tcPr>
            <w:tcW w:w="2835" w:type="dxa"/>
          </w:tcPr>
          <w:p w14:paraId="6F3ACE96" w14:textId="77777777" w:rsidR="00C5360C" w:rsidRPr="007544CF" w:rsidRDefault="00C5360C" w:rsidP="00C5360C">
            <w:pPr>
              <w:tabs>
                <w:tab w:val="left" w:pos="1170"/>
                <w:tab w:val="center" w:pos="1847"/>
              </w:tabs>
              <w:ind w:firstLine="720"/>
              <w:rPr>
                <w:color w:val="000000" w:themeColor="text1"/>
                <w:lang w:val="kk-KZ" w:eastAsia="ru-RU"/>
              </w:rPr>
            </w:pPr>
            <w:r w:rsidRPr="007544CF">
              <w:rPr>
                <w:color w:val="000000" w:themeColor="text1"/>
                <w:lang w:val="kk-KZ" w:eastAsia="ru-RU"/>
              </w:rPr>
              <w:t>20</w:t>
            </w:r>
            <w:r w:rsidRPr="007544CF">
              <w:rPr>
                <w:color w:val="000000" w:themeColor="text1"/>
                <w:lang w:val="kk-KZ" w:eastAsia="ru-RU"/>
              </w:rPr>
              <w:tab/>
            </w:r>
            <w:r w:rsidRPr="007544CF">
              <w:rPr>
                <w:color w:val="000000" w:themeColor="text1"/>
                <w:lang w:val="ru-RU" w:eastAsia="ru-RU"/>
              </w:rPr>
              <w:t>(2</w:t>
            </w:r>
            <w:r w:rsidRPr="007544CF">
              <w:rPr>
                <w:color w:val="000000" w:themeColor="text1"/>
                <w:lang w:val="kk-KZ" w:eastAsia="ru-RU"/>
              </w:rPr>
              <w:t>3%</w:t>
            </w:r>
            <w:r w:rsidRPr="007544CF">
              <w:rPr>
                <w:color w:val="000000" w:themeColor="text1"/>
                <w:lang w:eastAsia="ru-RU"/>
              </w:rPr>
              <w:t>)</w:t>
            </w:r>
          </w:p>
        </w:tc>
        <w:tc>
          <w:tcPr>
            <w:tcW w:w="2551" w:type="dxa"/>
          </w:tcPr>
          <w:p w14:paraId="3E1450C5"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16</w:t>
            </w:r>
            <w:r w:rsidRPr="007544CF">
              <w:rPr>
                <w:color w:val="000000" w:themeColor="text1"/>
                <w:lang w:eastAsia="ru-RU"/>
              </w:rPr>
              <w:t xml:space="preserve"> (</w:t>
            </w:r>
            <w:r w:rsidRPr="007544CF">
              <w:rPr>
                <w:color w:val="000000" w:themeColor="text1"/>
                <w:lang w:val="kk-KZ" w:eastAsia="ru-RU"/>
              </w:rPr>
              <w:t>20%</w:t>
            </w:r>
            <w:r w:rsidRPr="007544CF">
              <w:rPr>
                <w:color w:val="000000" w:themeColor="text1"/>
                <w:lang w:eastAsia="ru-RU"/>
              </w:rPr>
              <w:t>)</w:t>
            </w:r>
          </w:p>
        </w:tc>
      </w:tr>
      <w:tr w:rsidR="00B441A4" w:rsidRPr="007544CF" w14:paraId="14CFA4B4" w14:textId="77777777" w:rsidTr="00972EC9">
        <w:tc>
          <w:tcPr>
            <w:tcW w:w="4253" w:type="dxa"/>
          </w:tcPr>
          <w:p w14:paraId="306FBC86" w14:textId="77777777" w:rsidR="00C5360C" w:rsidRPr="007544CF" w:rsidRDefault="00C5360C" w:rsidP="00C5360C">
            <w:pPr>
              <w:autoSpaceDE w:val="0"/>
              <w:autoSpaceDN w:val="0"/>
              <w:adjustRightInd w:val="0"/>
              <w:rPr>
                <w:color w:val="000000" w:themeColor="text1"/>
                <w:lang w:val="kk-KZ" w:eastAsia="ru-RU"/>
              </w:rPr>
            </w:pPr>
            <w:r w:rsidRPr="007544CF">
              <w:rPr>
                <w:color w:val="000000" w:themeColor="text1"/>
                <w:lang w:val="kk-KZ" w:eastAsia="ru-RU"/>
              </w:rPr>
              <w:t>Сенімді</w:t>
            </w:r>
          </w:p>
        </w:tc>
        <w:tc>
          <w:tcPr>
            <w:tcW w:w="2835" w:type="dxa"/>
          </w:tcPr>
          <w:p w14:paraId="49A02F47"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23</w:t>
            </w:r>
            <w:r w:rsidRPr="007544CF">
              <w:rPr>
                <w:color w:val="000000" w:themeColor="text1"/>
                <w:lang w:eastAsia="ru-RU"/>
              </w:rPr>
              <w:t xml:space="preserve"> (2</w:t>
            </w:r>
            <w:r w:rsidRPr="007544CF">
              <w:rPr>
                <w:color w:val="000000" w:themeColor="text1"/>
                <w:lang w:val="kk-KZ" w:eastAsia="ru-RU"/>
              </w:rPr>
              <w:t>6%</w:t>
            </w:r>
            <w:r w:rsidRPr="007544CF">
              <w:rPr>
                <w:color w:val="000000" w:themeColor="text1"/>
                <w:lang w:eastAsia="ru-RU"/>
              </w:rPr>
              <w:t>)</w:t>
            </w:r>
          </w:p>
        </w:tc>
        <w:tc>
          <w:tcPr>
            <w:tcW w:w="2551" w:type="dxa"/>
          </w:tcPr>
          <w:p w14:paraId="2142A564"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23</w:t>
            </w:r>
            <w:r w:rsidRPr="007544CF">
              <w:rPr>
                <w:color w:val="000000" w:themeColor="text1"/>
                <w:lang w:eastAsia="ru-RU"/>
              </w:rPr>
              <w:t xml:space="preserve"> (2</w:t>
            </w:r>
            <w:r w:rsidRPr="007544CF">
              <w:rPr>
                <w:color w:val="000000" w:themeColor="text1"/>
                <w:lang w:val="kk-KZ" w:eastAsia="ru-RU"/>
              </w:rPr>
              <w:t>8%</w:t>
            </w:r>
            <w:r w:rsidRPr="007544CF">
              <w:rPr>
                <w:color w:val="000000" w:themeColor="text1"/>
                <w:lang w:eastAsia="ru-RU"/>
              </w:rPr>
              <w:t>)</w:t>
            </w:r>
          </w:p>
        </w:tc>
      </w:tr>
      <w:tr w:rsidR="00C5360C" w:rsidRPr="007544CF" w14:paraId="50F817EF" w14:textId="77777777" w:rsidTr="00972EC9">
        <w:tc>
          <w:tcPr>
            <w:tcW w:w="4253" w:type="dxa"/>
          </w:tcPr>
          <w:p w14:paraId="7CEE49C8" w14:textId="77777777" w:rsidR="00C5360C" w:rsidRPr="007544CF" w:rsidRDefault="00C5360C" w:rsidP="00C5360C">
            <w:pPr>
              <w:autoSpaceDE w:val="0"/>
              <w:autoSpaceDN w:val="0"/>
              <w:adjustRightInd w:val="0"/>
              <w:rPr>
                <w:color w:val="000000" w:themeColor="text1"/>
                <w:lang w:val="kk-KZ" w:eastAsia="ru-RU"/>
              </w:rPr>
            </w:pPr>
            <w:r w:rsidRPr="007544CF">
              <w:rPr>
                <w:rFonts w:eastAsia="Calibri"/>
                <w:iCs/>
                <w:color w:val="000000" w:themeColor="text1"/>
                <w:lang w:val="kk-KZ" w:eastAsia="ru-RU"/>
              </w:rPr>
              <w:t>Агрессивті</w:t>
            </w:r>
          </w:p>
        </w:tc>
        <w:tc>
          <w:tcPr>
            <w:tcW w:w="2835" w:type="dxa"/>
          </w:tcPr>
          <w:p w14:paraId="5C9166EE"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24</w:t>
            </w:r>
            <w:r w:rsidRPr="007544CF">
              <w:rPr>
                <w:color w:val="000000" w:themeColor="text1"/>
                <w:lang w:eastAsia="ru-RU"/>
              </w:rPr>
              <w:t xml:space="preserve"> (</w:t>
            </w:r>
            <w:r w:rsidRPr="007544CF">
              <w:rPr>
                <w:color w:val="000000" w:themeColor="text1"/>
                <w:lang w:val="kk-KZ" w:eastAsia="ru-RU"/>
              </w:rPr>
              <w:t>27%</w:t>
            </w:r>
            <w:r w:rsidRPr="007544CF">
              <w:rPr>
                <w:color w:val="000000" w:themeColor="text1"/>
                <w:lang w:eastAsia="ru-RU"/>
              </w:rPr>
              <w:t>)</w:t>
            </w:r>
          </w:p>
        </w:tc>
        <w:tc>
          <w:tcPr>
            <w:tcW w:w="2551" w:type="dxa"/>
          </w:tcPr>
          <w:p w14:paraId="51269A3E" w14:textId="77777777" w:rsidR="00C5360C" w:rsidRPr="007544CF" w:rsidRDefault="00C5360C" w:rsidP="00C5360C">
            <w:pPr>
              <w:ind w:firstLine="720"/>
              <w:rPr>
                <w:color w:val="000000" w:themeColor="text1"/>
                <w:lang w:val="kk-KZ" w:eastAsia="ru-RU"/>
              </w:rPr>
            </w:pPr>
            <w:r w:rsidRPr="007544CF">
              <w:rPr>
                <w:color w:val="000000" w:themeColor="text1"/>
                <w:lang w:val="kk-KZ" w:eastAsia="ru-RU"/>
              </w:rPr>
              <w:t>24</w:t>
            </w:r>
            <w:r w:rsidRPr="007544CF">
              <w:rPr>
                <w:color w:val="000000" w:themeColor="text1"/>
                <w:lang w:eastAsia="ru-RU"/>
              </w:rPr>
              <w:t xml:space="preserve"> (</w:t>
            </w:r>
            <w:r w:rsidRPr="007544CF">
              <w:rPr>
                <w:color w:val="000000" w:themeColor="text1"/>
                <w:lang w:val="kk-KZ" w:eastAsia="ru-RU"/>
              </w:rPr>
              <w:t>29%</w:t>
            </w:r>
            <w:r w:rsidRPr="007544CF">
              <w:rPr>
                <w:color w:val="000000" w:themeColor="text1"/>
                <w:lang w:eastAsia="ru-RU"/>
              </w:rPr>
              <w:t>)</w:t>
            </w:r>
          </w:p>
        </w:tc>
      </w:tr>
    </w:tbl>
    <w:p w14:paraId="58BB1CBD" w14:textId="77777777" w:rsidR="00C5360C" w:rsidRPr="007544CF" w:rsidRDefault="00C5360C" w:rsidP="00C5360C">
      <w:pPr>
        <w:ind w:firstLine="709"/>
        <w:jc w:val="both"/>
        <w:rPr>
          <w:color w:val="000000" w:themeColor="text1"/>
          <w:sz w:val="28"/>
          <w:szCs w:val="28"/>
          <w:lang w:val="kk-KZ" w:eastAsia="ru-RU"/>
        </w:rPr>
      </w:pPr>
    </w:p>
    <w:p w14:paraId="1D4A749A"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Бақылау тобында студенттердің 24% коммуникативтік біліктілігі қалыптасқан құзыретті, 23% қарым-қатынаста өзіне сенімді, 26% қарым-қатынастағы субъектілерге тәуелді болса, 27% қарым-қатынасқа икемсіз, агрессивті мінез-құлықты көрсетеді. </w:t>
      </w:r>
    </w:p>
    <w:p w14:paraId="4C67E7AD" w14:textId="2994C8BF"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Эскперименттік топта студенттердің 22% коммуникативтік біліктілігі қалыптасқан құзыретті, 21% қарым-қатынаста өзіне, 28% қарым-қатынастағы субъектілерге тәуелді болса, 29% қарым-қатынасқа икемсіз, агрессивті мінез-құлықты көрсетеді (1</w:t>
      </w:r>
      <w:r w:rsidR="00FD6300" w:rsidRPr="007544CF">
        <w:rPr>
          <w:color w:val="000000" w:themeColor="text1"/>
          <w:sz w:val="28"/>
          <w:szCs w:val="28"/>
          <w:lang w:val="kk-KZ" w:eastAsia="ru-RU"/>
        </w:rPr>
        <w:t>3</w:t>
      </w:r>
      <w:r w:rsidRPr="007544CF">
        <w:rPr>
          <w:color w:val="000000" w:themeColor="text1"/>
          <w:sz w:val="28"/>
          <w:szCs w:val="28"/>
          <w:lang w:val="kk-KZ" w:eastAsia="ru-RU"/>
        </w:rPr>
        <w:t>-сурет).</w:t>
      </w:r>
    </w:p>
    <w:p w14:paraId="492FA65F" w14:textId="77777777" w:rsidR="00C5360C" w:rsidRPr="007544CF" w:rsidRDefault="00C5360C" w:rsidP="00C5360C">
      <w:pPr>
        <w:ind w:firstLine="720"/>
        <w:jc w:val="both"/>
        <w:rPr>
          <w:color w:val="000000" w:themeColor="text1"/>
          <w:sz w:val="28"/>
          <w:szCs w:val="28"/>
          <w:lang w:val="kk-KZ" w:eastAsia="ru-RU"/>
        </w:rPr>
      </w:pPr>
    </w:p>
    <w:p w14:paraId="440E7223" w14:textId="77777777" w:rsidR="00C5360C" w:rsidRPr="007544CF" w:rsidRDefault="00C5360C" w:rsidP="00C5360C">
      <w:pPr>
        <w:autoSpaceDE w:val="0"/>
        <w:autoSpaceDN w:val="0"/>
        <w:adjustRightInd w:val="0"/>
        <w:ind w:firstLine="709"/>
        <w:jc w:val="both"/>
        <w:rPr>
          <w:color w:val="000000" w:themeColor="text1"/>
          <w:lang w:val="kk-KZ" w:eastAsia="ru-RU"/>
        </w:rPr>
      </w:pPr>
      <w:r w:rsidRPr="007544CF">
        <w:rPr>
          <w:noProof/>
          <w:color w:val="000000" w:themeColor="text1"/>
          <w:lang w:val="ru-RU" w:eastAsia="ru-RU"/>
        </w:rPr>
        <w:drawing>
          <wp:inline distT="0" distB="0" distL="0" distR="0" wp14:anchorId="02879AB3" wp14:editId="27467F8C">
            <wp:extent cx="5486400" cy="2447925"/>
            <wp:effectExtent l="19050" t="0" r="19050" b="0"/>
            <wp:docPr id="4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3D8A91" w14:textId="77777777" w:rsidR="00C5360C" w:rsidRPr="007544CF" w:rsidRDefault="00C5360C" w:rsidP="00C5360C">
      <w:pPr>
        <w:autoSpaceDE w:val="0"/>
        <w:autoSpaceDN w:val="0"/>
        <w:adjustRightInd w:val="0"/>
        <w:ind w:firstLine="709"/>
        <w:jc w:val="both"/>
        <w:rPr>
          <w:rFonts w:eastAsia="Calibri"/>
          <w:iCs/>
          <w:color w:val="000000" w:themeColor="text1"/>
          <w:sz w:val="28"/>
          <w:szCs w:val="28"/>
          <w:lang w:val="kk-KZ"/>
        </w:rPr>
      </w:pPr>
    </w:p>
    <w:p w14:paraId="48F9E56B" w14:textId="10D5394D" w:rsidR="00C5360C" w:rsidRPr="007544CF" w:rsidRDefault="0081440C" w:rsidP="00972EC9">
      <w:pPr>
        <w:autoSpaceDE w:val="0"/>
        <w:autoSpaceDN w:val="0"/>
        <w:adjustRightInd w:val="0"/>
        <w:ind w:firstLine="709"/>
        <w:jc w:val="center"/>
        <w:rPr>
          <w:rFonts w:eastAsia="Calibri"/>
          <w:bCs/>
          <w:iCs/>
          <w:color w:val="000000" w:themeColor="text1"/>
          <w:sz w:val="28"/>
          <w:szCs w:val="28"/>
          <w:lang w:val="kk-KZ"/>
        </w:rPr>
      </w:pPr>
      <w:r w:rsidRPr="007544CF">
        <w:rPr>
          <w:rFonts w:eastAsia="Calibri"/>
          <w:bCs/>
          <w:iCs/>
          <w:color w:val="000000" w:themeColor="text1"/>
          <w:sz w:val="28"/>
          <w:szCs w:val="28"/>
          <w:lang w:val="kk-KZ"/>
        </w:rPr>
        <w:t>Сурет 13</w:t>
      </w:r>
      <w:r w:rsidR="00C5360C" w:rsidRPr="007544CF">
        <w:rPr>
          <w:rFonts w:eastAsia="Calibri"/>
          <w:bCs/>
          <w:iCs/>
          <w:color w:val="000000" w:themeColor="text1"/>
          <w:sz w:val="28"/>
          <w:szCs w:val="28"/>
          <w:lang w:val="kk-KZ"/>
        </w:rPr>
        <w:t xml:space="preserve"> – </w:t>
      </w:r>
      <w:r w:rsidR="00C5360C" w:rsidRPr="007544CF">
        <w:rPr>
          <w:bCs/>
          <w:iCs/>
          <w:color w:val="000000" w:themeColor="text1"/>
          <w:sz w:val="28"/>
          <w:szCs w:val="28"/>
          <w:lang w:val="kk-KZ" w:eastAsia="ru-RU"/>
        </w:rPr>
        <w:t xml:space="preserve">Анықтау эксперименті бойынша </w:t>
      </w:r>
      <w:r w:rsidR="00C5360C" w:rsidRPr="007544CF">
        <w:rPr>
          <w:rFonts w:eastAsia="Calibri"/>
          <w:bCs/>
          <w:iCs/>
          <w:color w:val="000000" w:themeColor="text1"/>
          <w:sz w:val="28"/>
          <w:szCs w:val="28"/>
          <w:lang w:val="kk-KZ"/>
        </w:rPr>
        <w:t xml:space="preserve">Ю.З.Гилбухтың бейімдеуімен «Л.Михельсонның коммуникативтік біліктілік тесті» бойынша алынған </w:t>
      </w:r>
      <w:r w:rsidR="00231A50" w:rsidRPr="007544CF">
        <w:rPr>
          <w:rFonts w:eastAsia="Calibri"/>
          <w:bCs/>
          <w:iCs/>
          <w:color w:val="000000" w:themeColor="text1"/>
          <w:sz w:val="28"/>
          <w:szCs w:val="28"/>
          <w:lang w:val="kk-KZ"/>
        </w:rPr>
        <w:t>коммуникативтік құзыреттілік</w:t>
      </w:r>
      <w:r w:rsidR="00656163" w:rsidRPr="007544CF">
        <w:rPr>
          <w:rFonts w:eastAsia="Calibri"/>
          <w:bCs/>
          <w:iCs/>
          <w:color w:val="000000" w:themeColor="text1"/>
          <w:sz w:val="28"/>
          <w:szCs w:val="28"/>
          <w:lang w:val="kk-KZ"/>
        </w:rPr>
        <w:t xml:space="preserve"> </w:t>
      </w:r>
      <w:r w:rsidR="00231A50" w:rsidRPr="007544CF">
        <w:rPr>
          <w:rFonts w:eastAsia="Calibri"/>
          <w:bCs/>
          <w:iCs/>
          <w:color w:val="000000" w:themeColor="text1"/>
          <w:sz w:val="28"/>
          <w:szCs w:val="28"/>
          <w:lang w:val="kk-KZ"/>
        </w:rPr>
        <w:t xml:space="preserve">деңгейінің пайыздық көрсеткіштерінің </w:t>
      </w:r>
      <w:r w:rsidR="00C5360C" w:rsidRPr="007544CF">
        <w:rPr>
          <w:rFonts w:eastAsia="Calibri"/>
          <w:bCs/>
          <w:iCs/>
          <w:color w:val="000000" w:themeColor="text1"/>
          <w:sz w:val="28"/>
          <w:szCs w:val="28"/>
          <w:lang w:val="kk-KZ"/>
        </w:rPr>
        <w:t>гистограммасы</w:t>
      </w:r>
    </w:p>
    <w:p w14:paraId="37D49C4B" w14:textId="77777777" w:rsidR="00972EC9" w:rsidRPr="007544CF" w:rsidRDefault="00972EC9" w:rsidP="00972EC9">
      <w:pPr>
        <w:autoSpaceDE w:val="0"/>
        <w:autoSpaceDN w:val="0"/>
        <w:adjustRightInd w:val="0"/>
        <w:ind w:firstLine="709"/>
        <w:jc w:val="center"/>
        <w:rPr>
          <w:rFonts w:eastAsia="Calibri"/>
          <w:bCs/>
          <w:iCs/>
          <w:color w:val="000000" w:themeColor="text1"/>
          <w:sz w:val="28"/>
          <w:szCs w:val="28"/>
          <w:lang w:val="kk-KZ"/>
        </w:rPr>
      </w:pPr>
    </w:p>
    <w:p w14:paraId="35E326BE" w14:textId="77777777" w:rsidR="00C5360C" w:rsidRPr="007544CF" w:rsidRDefault="00C5360C" w:rsidP="00C5360C">
      <w:pPr>
        <w:autoSpaceDE w:val="0"/>
        <w:autoSpaceDN w:val="0"/>
        <w:adjustRightInd w:val="0"/>
        <w:ind w:firstLine="709"/>
        <w:jc w:val="both"/>
        <w:rPr>
          <w:rFonts w:eastAsia="Calibri"/>
          <w:color w:val="000000" w:themeColor="text1"/>
          <w:sz w:val="28"/>
          <w:szCs w:val="28"/>
          <w:lang w:val="kk-KZ"/>
        </w:rPr>
      </w:pPr>
      <w:r w:rsidRPr="007544CF">
        <w:rPr>
          <w:color w:val="000000" w:themeColor="text1"/>
          <w:sz w:val="28"/>
          <w:szCs w:val="28"/>
          <w:lang w:val="kk-KZ" w:eastAsia="ru-RU"/>
        </w:rPr>
        <w:t xml:space="preserve">Ескерту: ЭТ – эксперимент тобы, БТ- бақылау тобы </w:t>
      </w:r>
    </w:p>
    <w:p w14:paraId="775374FF" w14:textId="5D5BBDED" w:rsidR="00C5360C" w:rsidRPr="007544CF" w:rsidRDefault="00C5360C" w:rsidP="00C5360C">
      <w:pPr>
        <w:ind w:firstLine="709"/>
        <w:jc w:val="both"/>
        <w:rPr>
          <w:rFonts w:eastAsia="Calibri"/>
          <w:iCs/>
          <w:color w:val="000000" w:themeColor="text1"/>
          <w:sz w:val="28"/>
          <w:szCs w:val="28"/>
          <w:lang w:val="kk-KZ"/>
        </w:rPr>
      </w:pPr>
      <w:r w:rsidRPr="007544CF">
        <w:rPr>
          <w:color w:val="000000" w:themeColor="text1"/>
          <w:sz w:val="28"/>
          <w:szCs w:val="28"/>
          <w:lang w:val="kk-KZ" w:eastAsia="ru-RU"/>
        </w:rPr>
        <w:t xml:space="preserve">Сонымен қатар, </w:t>
      </w:r>
      <w:r w:rsidRPr="007544CF">
        <w:rPr>
          <w:rFonts w:eastAsia="Calibri"/>
          <w:i/>
          <w:iCs/>
          <w:color w:val="000000" w:themeColor="text1"/>
          <w:sz w:val="28"/>
          <w:szCs w:val="28"/>
          <w:lang w:val="kk-KZ"/>
        </w:rPr>
        <w:t xml:space="preserve">Ю.З.Гилбухтың бейімдеуімен «Л.Михельсонның коммуникативтік біліктілік тесті» бойынша алынған </w:t>
      </w:r>
      <w:r w:rsidRPr="007544CF">
        <w:rPr>
          <w:rFonts w:eastAsia="Calibri"/>
          <w:iCs/>
          <w:color w:val="000000" w:themeColor="text1"/>
          <w:sz w:val="28"/>
          <w:szCs w:val="28"/>
          <w:lang w:val="kk-KZ"/>
        </w:rPr>
        <w:t>коммуникациялық дағдылардың даму деңгейінің көрсеткіш</w:t>
      </w:r>
      <w:r w:rsidR="007D3EE9" w:rsidRPr="007544CF">
        <w:rPr>
          <w:rFonts w:eastAsia="Calibri"/>
          <w:iCs/>
          <w:color w:val="000000" w:themeColor="text1"/>
          <w:sz w:val="28"/>
          <w:szCs w:val="28"/>
          <w:lang w:val="kk-KZ"/>
        </w:rPr>
        <w:t>тері сипатталды 27-</w:t>
      </w:r>
      <w:r w:rsidR="0081440C" w:rsidRPr="007544CF">
        <w:rPr>
          <w:rFonts w:eastAsia="Calibri"/>
          <w:iCs/>
          <w:color w:val="000000" w:themeColor="text1"/>
          <w:sz w:val="28"/>
          <w:szCs w:val="28"/>
          <w:lang w:val="kk-KZ"/>
        </w:rPr>
        <w:t>кесте мен 14</w:t>
      </w:r>
      <w:r w:rsidRPr="007544CF">
        <w:rPr>
          <w:rFonts w:eastAsia="Calibri"/>
          <w:iCs/>
          <w:color w:val="000000" w:themeColor="text1"/>
          <w:sz w:val="28"/>
          <w:szCs w:val="28"/>
          <w:lang w:val="kk-KZ"/>
        </w:rPr>
        <w:t xml:space="preserve"> суретте кө</w:t>
      </w:r>
      <w:r w:rsidR="0081440C" w:rsidRPr="007544CF">
        <w:rPr>
          <w:rFonts w:eastAsia="Calibri"/>
          <w:iCs/>
          <w:color w:val="000000" w:themeColor="text1"/>
          <w:sz w:val="28"/>
          <w:szCs w:val="28"/>
          <w:lang w:val="kk-KZ"/>
        </w:rPr>
        <w:t>рсетілген ( Кесте-2</w:t>
      </w:r>
      <w:r w:rsidR="00045A0B" w:rsidRPr="007544CF">
        <w:rPr>
          <w:rFonts w:eastAsia="Calibri"/>
          <w:iCs/>
          <w:color w:val="000000" w:themeColor="text1"/>
          <w:sz w:val="28"/>
          <w:szCs w:val="28"/>
          <w:lang w:val="kk-KZ"/>
        </w:rPr>
        <w:t>7</w:t>
      </w:r>
      <w:r w:rsidR="0081440C" w:rsidRPr="007544CF">
        <w:rPr>
          <w:rFonts w:eastAsia="Calibri"/>
          <w:iCs/>
          <w:color w:val="000000" w:themeColor="text1"/>
          <w:sz w:val="28"/>
          <w:szCs w:val="28"/>
          <w:lang w:val="kk-KZ"/>
        </w:rPr>
        <w:t>,  Сурет-14</w:t>
      </w:r>
      <w:r w:rsidRPr="007544CF">
        <w:rPr>
          <w:rFonts w:eastAsia="Calibri"/>
          <w:iCs/>
          <w:color w:val="000000" w:themeColor="text1"/>
          <w:sz w:val="28"/>
          <w:szCs w:val="28"/>
          <w:lang w:val="kk-KZ"/>
        </w:rPr>
        <w:t>)</w:t>
      </w:r>
    </w:p>
    <w:p w14:paraId="57BC61A8" w14:textId="77777777" w:rsidR="00C5360C" w:rsidRPr="007544CF" w:rsidRDefault="00C5360C" w:rsidP="00C5360C">
      <w:pPr>
        <w:jc w:val="both"/>
        <w:rPr>
          <w:color w:val="000000" w:themeColor="text1"/>
          <w:sz w:val="28"/>
          <w:szCs w:val="28"/>
          <w:lang w:val="kk-KZ" w:eastAsia="ru-RU"/>
        </w:rPr>
      </w:pPr>
    </w:p>
    <w:p w14:paraId="70FB5028" w14:textId="26D87078" w:rsidR="00362C02" w:rsidRPr="007544CF" w:rsidRDefault="00362C02" w:rsidP="00972EC9">
      <w:pPr>
        <w:jc w:val="both"/>
        <w:rPr>
          <w:bCs/>
          <w:iCs/>
          <w:color w:val="000000" w:themeColor="text1"/>
          <w:sz w:val="28"/>
          <w:szCs w:val="28"/>
          <w:lang w:val="kk-KZ" w:eastAsia="ru-RU"/>
        </w:rPr>
      </w:pPr>
      <w:r w:rsidRPr="007544CF">
        <w:rPr>
          <w:bCs/>
          <w:color w:val="000000" w:themeColor="text1"/>
          <w:sz w:val="28"/>
          <w:szCs w:val="28"/>
          <w:lang w:val="kk-KZ" w:eastAsia="ru-RU"/>
        </w:rPr>
        <w:t>Кесте 2</w:t>
      </w:r>
      <w:r w:rsidR="00045A0B" w:rsidRPr="007544CF">
        <w:rPr>
          <w:bCs/>
          <w:color w:val="000000" w:themeColor="text1"/>
          <w:sz w:val="28"/>
          <w:szCs w:val="28"/>
          <w:lang w:val="kk-KZ" w:eastAsia="ru-RU"/>
        </w:rPr>
        <w:t>7</w:t>
      </w:r>
      <w:r w:rsidRPr="007544CF">
        <w:rPr>
          <w:bCs/>
          <w:color w:val="000000" w:themeColor="text1"/>
          <w:sz w:val="28"/>
          <w:szCs w:val="28"/>
          <w:lang w:val="kk-KZ" w:eastAsia="ru-RU"/>
        </w:rPr>
        <w:t xml:space="preserve"> – Анықтау эксперименті бойынша </w:t>
      </w:r>
      <w:r w:rsidRPr="007544CF">
        <w:rPr>
          <w:bCs/>
          <w:iCs/>
          <w:color w:val="000000" w:themeColor="text1"/>
          <w:sz w:val="28"/>
          <w:szCs w:val="28"/>
          <w:lang w:val="kk-KZ" w:eastAsia="ru-RU"/>
        </w:rPr>
        <w:t>Ю.З.Гилбухтың бейімдеуімен «Л.Михельсонның коммуникативтік біліктілік тесті» бойынша алынған</w:t>
      </w:r>
      <w:r w:rsidR="00656163" w:rsidRPr="007544CF">
        <w:rPr>
          <w:bCs/>
          <w:iCs/>
          <w:color w:val="000000" w:themeColor="text1"/>
          <w:sz w:val="28"/>
          <w:szCs w:val="28"/>
          <w:lang w:val="kk-KZ" w:eastAsia="ru-RU"/>
        </w:rPr>
        <w:t xml:space="preserve"> </w:t>
      </w:r>
      <w:r w:rsidRPr="007544CF">
        <w:rPr>
          <w:bCs/>
          <w:iCs/>
          <w:color w:val="000000" w:themeColor="text1"/>
          <w:sz w:val="28"/>
          <w:szCs w:val="28"/>
          <w:lang w:val="kk-KZ" w:eastAsia="ru-RU"/>
        </w:rPr>
        <w:t>коммуникациялық дағдылардың даму деңгейінің көрсеткіштері</w:t>
      </w:r>
    </w:p>
    <w:p w14:paraId="743EFE79" w14:textId="77777777" w:rsidR="00DD1E36" w:rsidRPr="007544CF" w:rsidRDefault="00DD1E36" w:rsidP="00C5360C">
      <w:pPr>
        <w:jc w:val="both"/>
        <w:rPr>
          <w:rFonts w:eastAsia="Calibri"/>
          <w:b/>
          <w:iCs/>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367"/>
      </w:tblGrid>
      <w:tr w:rsidR="00B441A4" w:rsidRPr="007544CF" w14:paraId="64BF1CEC" w14:textId="77777777" w:rsidTr="00901053">
        <w:tc>
          <w:tcPr>
            <w:tcW w:w="3190" w:type="dxa"/>
            <w:vMerge w:val="restart"/>
          </w:tcPr>
          <w:p w14:paraId="2FB5502F" w14:textId="77777777" w:rsidR="00C5360C" w:rsidRPr="007544CF" w:rsidRDefault="00C5360C" w:rsidP="00C5360C">
            <w:pPr>
              <w:tabs>
                <w:tab w:val="left" w:pos="-1134"/>
                <w:tab w:val="left" w:pos="142"/>
                <w:tab w:val="left" w:pos="426"/>
                <w:tab w:val="left" w:pos="993"/>
              </w:tabs>
              <w:ind w:firstLine="720"/>
              <w:rPr>
                <w:bCs/>
                <w:color w:val="000000" w:themeColor="text1"/>
                <w:lang w:val="kk-KZ" w:eastAsia="ru-RU"/>
              </w:rPr>
            </w:pPr>
            <w:r w:rsidRPr="007544CF">
              <w:rPr>
                <w:bCs/>
                <w:color w:val="000000" w:themeColor="text1"/>
                <w:lang w:val="kk-KZ" w:eastAsia="ru-RU"/>
              </w:rPr>
              <w:t>Шкалалар</w:t>
            </w:r>
          </w:p>
        </w:tc>
        <w:tc>
          <w:tcPr>
            <w:tcW w:w="6557" w:type="dxa"/>
            <w:gridSpan w:val="2"/>
          </w:tcPr>
          <w:p w14:paraId="59D1E806" w14:textId="77777777" w:rsidR="00C5360C" w:rsidRPr="007544CF" w:rsidRDefault="00C5360C" w:rsidP="00C5360C">
            <w:pPr>
              <w:tabs>
                <w:tab w:val="left" w:pos="-1134"/>
                <w:tab w:val="left" w:pos="142"/>
                <w:tab w:val="left" w:pos="426"/>
                <w:tab w:val="left" w:pos="993"/>
              </w:tabs>
              <w:ind w:firstLine="720"/>
              <w:rPr>
                <w:bCs/>
                <w:color w:val="000000" w:themeColor="text1"/>
                <w:lang w:val="kk-KZ" w:eastAsia="ru-RU"/>
              </w:rPr>
            </w:pPr>
            <w:r w:rsidRPr="007544CF">
              <w:rPr>
                <w:bCs/>
                <w:color w:val="000000" w:themeColor="text1"/>
                <w:lang w:val="kk-KZ" w:eastAsia="ru-RU"/>
              </w:rPr>
              <w:t>Зерттелуші топтар</w:t>
            </w:r>
          </w:p>
        </w:tc>
      </w:tr>
      <w:tr w:rsidR="00B441A4" w:rsidRPr="007544CF" w14:paraId="70EE95BA" w14:textId="77777777" w:rsidTr="00901053">
        <w:tc>
          <w:tcPr>
            <w:tcW w:w="3190" w:type="dxa"/>
            <w:vMerge/>
          </w:tcPr>
          <w:p w14:paraId="12C57569" w14:textId="77777777" w:rsidR="00C5360C" w:rsidRPr="007544CF" w:rsidRDefault="00C5360C" w:rsidP="00C5360C">
            <w:pPr>
              <w:tabs>
                <w:tab w:val="left" w:pos="-1134"/>
                <w:tab w:val="left" w:pos="142"/>
                <w:tab w:val="left" w:pos="426"/>
                <w:tab w:val="left" w:pos="993"/>
              </w:tabs>
              <w:ind w:firstLine="720"/>
              <w:rPr>
                <w:bCs/>
                <w:color w:val="000000" w:themeColor="text1"/>
                <w:lang w:val="kk-KZ" w:eastAsia="ru-RU"/>
              </w:rPr>
            </w:pPr>
          </w:p>
        </w:tc>
        <w:tc>
          <w:tcPr>
            <w:tcW w:w="3190" w:type="dxa"/>
          </w:tcPr>
          <w:p w14:paraId="3C35F14C" w14:textId="77777777" w:rsidR="00C5360C" w:rsidRPr="007544CF" w:rsidRDefault="00C5360C" w:rsidP="00C5360C">
            <w:pPr>
              <w:tabs>
                <w:tab w:val="left" w:pos="-1134"/>
                <w:tab w:val="left" w:pos="142"/>
                <w:tab w:val="left" w:pos="426"/>
                <w:tab w:val="left" w:pos="993"/>
              </w:tabs>
              <w:rPr>
                <w:bCs/>
                <w:color w:val="000000" w:themeColor="text1"/>
                <w:lang w:val="kk-KZ" w:eastAsia="ru-RU"/>
              </w:rPr>
            </w:pPr>
            <w:r w:rsidRPr="007544CF">
              <w:rPr>
                <w:bCs/>
                <w:color w:val="000000" w:themeColor="text1"/>
                <w:lang w:val="kk-KZ" w:eastAsia="ru-RU"/>
              </w:rPr>
              <w:t>Бақылау тобы (n=88)</w:t>
            </w:r>
          </w:p>
        </w:tc>
        <w:tc>
          <w:tcPr>
            <w:tcW w:w="3367" w:type="dxa"/>
          </w:tcPr>
          <w:p w14:paraId="7C76B444" w14:textId="77777777" w:rsidR="00C5360C" w:rsidRPr="007544CF" w:rsidRDefault="00C5360C" w:rsidP="00C5360C">
            <w:pPr>
              <w:tabs>
                <w:tab w:val="left" w:pos="-1134"/>
                <w:tab w:val="left" w:pos="142"/>
                <w:tab w:val="left" w:pos="426"/>
                <w:tab w:val="left" w:pos="993"/>
              </w:tabs>
              <w:rPr>
                <w:bCs/>
                <w:color w:val="000000" w:themeColor="text1"/>
                <w:lang w:val="kk-KZ" w:eastAsia="ru-RU"/>
              </w:rPr>
            </w:pPr>
            <w:r w:rsidRPr="007544CF">
              <w:rPr>
                <w:bCs/>
                <w:color w:val="000000" w:themeColor="text1"/>
                <w:lang w:val="kk-KZ" w:eastAsia="ru-RU"/>
              </w:rPr>
              <w:t>Эксперименттік топ (n=81)</w:t>
            </w:r>
          </w:p>
        </w:tc>
      </w:tr>
      <w:tr w:rsidR="00B441A4" w:rsidRPr="007544CF" w14:paraId="5FCD8376" w14:textId="77777777" w:rsidTr="00901053">
        <w:tc>
          <w:tcPr>
            <w:tcW w:w="3190" w:type="dxa"/>
          </w:tcPr>
          <w:p w14:paraId="0BF2F8AF" w14:textId="77777777" w:rsidR="00C5360C" w:rsidRPr="007544CF" w:rsidRDefault="00C5360C" w:rsidP="007D3EE9">
            <w:pPr>
              <w:tabs>
                <w:tab w:val="left" w:pos="-1134"/>
                <w:tab w:val="left" w:pos="142"/>
                <w:tab w:val="left" w:pos="426"/>
                <w:tab w:val="left" w:pos="993"/>
              </w:tabs>
              <w:rPr>
                <w:bCs/>
                <w:color w:val="000000" w:themeColor="text1"/>
                <w:lang w:val="kk-KZ" w:eastAsia="ru-RU"/>
              </w:rPr>
            </w:pPr>
            <w:r w:rsidRPr="007544CF">
              <w:rPr>
                <w:rFonts w:eastAsia="Calibri"/>
                <w:bCs/>
                <w:iCs/>
                <w:color w:val="000000" w:themeColor="text1"/>
                <w:lang w:val="kk-KZ"/>
              </w:rPr>
              <w:t>Коммуникациялық дағдылардың</w:t>
            </w:r>
            <w:r w:rsidRPr="007544CF">
              <w:rPr>
                <w:bCs/>
                <w:color w:val="000000" w:themeColor="text1"/>
                <w:lang w:val="kk-KZ" w:eastAsia="ru-RU"/>
              </w:rPr>
              <w:t xml:space="preserve"> дамуының жоғары деңгейі</w:t>
            </w:r>
          </w:p>
        </w:tc>
        <w:tc>
          <w:tcPr>
            <w:tcW w:w="3190" w:type="dxa"/>
          </w:tcPr>
          <w:p w14:paraId="033B0BA6" w14:textId="77777777" w:rsidR="00C5360C" w:rsidRPr="007544CF" w:rsidRDefault="00C5360C" w:rsidP="00C5360C">
            <w:pPr>
              <w:tabs>
                <w:tab w:val="left" w:pos="-1134"/>
                <w:tab w:val="left" w:pos="142"/>
                <w:tab w:val="left" w:pos="426"/>
                <w:tab w:val="left" w:pos="993"/>
              </w:tabs>
              <w:ind w:firstLine="720"/>
              <w:rPr>
                <w:bCs/>
                <w:color w:val="000000" w:themeColor="text1"/>
                <w:lang w:val="kk-KZ" w:eastAsia="ru-RU"/>
              </w:rPr>
            </w:pPr>
            <w:r w:rsidRPr="007544CF">
              <w:rPr>
                <w:bCs/>
                <w:color w:val="000000" w:themeColor="text1"/>
                <w:lang w:val="kk-KZ" w:eastAsia="ru-RU"/>
              </w:rPr>
              <w:t>22 (25%)</w:t>
            </w:r>
          </w:p>
        </w:tc>
        <w:tc>
          <w:tcPr>
            <w:tcW w:w="3367" w:type="dxa"/>
          </w:tcPr>
          <w:p w14:paraId="0B3A8A04" w14:textId="77777777" w:rsidR="00C5360C" w:rsidRPr="007544CF" w:rsidRDefault="00C5360C" w:rsidP="00C5360C">
            <w:pPr>
              <w:tabs>
                <w:tab w:val="left" w:pos="-1134"/>
                <w:tab w:val="left" w:pos="142"/>
                <w:tab w:val="left" w:pos="426"/>
                <w:tab w:val="left" w:pos="993"/>
              </w:tabs>
              <w:ind w:firstLine="720"/>
              <w:rPr>
                <w:bCs/>
                <w:color w:val="000000" w:themeColor="text1"/>
                <w:lang w:val="kk-KZ" w:eastAsia="ru-RU"/>
              </w:rPr>
            </w:pPr>
            <w:r w:rsidRPr="007544CF">
              <w:rPr>
                <w:bCs/>
                <w:color w:val="000000" w:themeColor="text1"/>
                <w:lang w:val="kk-KZ" w:eastAsia="ru-RU"/>
              </w:rPr>
              <w:t xml:space="preserve">21 (26%) </w:t>
            </w:r>
          </w:p>
        </w:tc>
      </w:tr>
      <w:tr w:rsidR="00B441A4" w:rsidRPr="007544CF" w14:paraId="365460A0" w14:textId="77777777" w:rsidTr="00901053">
        <w:tc>
          <w:tcPr>
            <w:tcW w:w="3190" w:type="dxa"/>
          </w:tcPr>
          <w:p w14:paraId="6A3925B0" w14:textId="77777777" w:rsidR="00C5360C" w:rsidRPr="007544CF" w:rsidRDefault="00C5360C" w:rsidP="007D3EE9">
            <w:pPr>
              <w:tabs>
                <w:tab w:val="left" w:pos="-1134"/>
                <w:tab w:val="left" w:pos="142"/>
                <w:tab w:val="left" w:pos="426"/>
                <w:tab w:val="left" w:pos="993"/>
              </w:tabs>
              <w:rPr>
                <w:rFonts w:eastAsia="Calibri"/>
                <w:bCs/>
                <w:iCs/>
                <w:color w:val="000000" w:themeColor="text1"/>
                <w:lang w:val="kk-KZ"/>
              </w:rPr>
            </w:pPr>
            <w:r w:rsidRPr="007544CF">
              <w:rPr>
                <w:rFonts w:eastAsia="Calibri"/>
                <w:bCs/>
                <w:iCs/>
                <w:color w:val="000000" w:themeColor="text1"/>
                <w:lang w:val="kk-KZ"/>
              </w:rPr>
              <w:t>Коммуникациялық дағдылардың</w:t>
            </w:r>
            <w:r w:rsidRPr="007544CF">
              <w:rPr>
                <w:bCs/>
                <w:color w:val="000000" w:themeColor="text1"/>
                <w:lang w:val="kk-KZ" w:eastAsia="ru-RU"/>
              </w:rPr>
              <w:t xml:space="preserve"> дамуының жеткілікті  деңгейі</w:t>
            </w:r>
          </w:p>
        </w:tc>
        <w:tc>
          <w:tcPr>
            <w:tcW w:w="3190" w:type="dxa"/>
          </w:tcPr>
          <w:p w14:paraId="2D67CE12" w14:textId="77777777" w:rsidR="00C5360C" w:rsidRPr="007544CF" w:rsidRDefault="00C5360C" w:rsidP="00C5360C">
            <w:pPr>
              <w:tabs>
                <w:tab w:val="left" w:pos="-1134"/>
                <w:tab w:val="left" w:pos="142"/>
                <w:tab w:val="left" w:pos="426"/>
                <w:tab w:val="left" w:pos="993"/>
              </w:tabs>
              <w:ind w:firstLine="720"/>
              <w:rPr>
                <w:bCs/>
                <w:color w:val="000000" w:themeColor="text1"/>
                <w:lang w:val="kk-KZ" w:eastAsia="ru-RU"/>
              </w:rPr>
            </w:pPr>
            <w:r w:rsidRPr="007544CF">
              <w:rPr>
                <w:bCs/>
                <w:color w:val="000000" w:themeColor="text1"/>
                <w:lang w:val="kk-KZ" w:eastAsia="ru-RU"/>
              </w:rPr>
              <w:t>21 (24%)</w:t>
            </w:r>
          </w:p>
        </w:tc>
        <w:tc>
          <w:tcPr>
            <w:tcW w:w="3367" w:type="dxa"/>
          </w:tcPr>
          <w:p w14:paraId="0259490E" w14:textId="77777777" w:rsidR="00C5360C" w:rsidRPr="007544CF" w:rsidRDefault="00C5360C" w:rsidP="00C5360C">
            <w:pPr>
              <w:tabs>
                <w:tab w:val="left" w:pos="-1134"/>
                <w:tab w:val="left" w:pos="142"/>
                <w:tab w:val="left" w:pos="426"/>
                <w:tab w:val="left" w:pos="993"/>
              </w:tabs>
              <w:ind w:firstLine="720"/>
              <w:rPr>
                <w:bCs/>
                <w:color w:val="000000" w:themeColor="text1"/>
                <w:lang w:val="kk-KZ" w:eastAsia="ru-RU"/>
              </w:rPr>
            </w:pPr>
            <w:r w:rsidRPr="007544CF">
              <w:rPr>
                <w:bCs/>
                <w:color w:val="000000" w:themeColor="text1"/>
                <w:lang w:val="kk-KZ" w:eastAsia="ru-RU"/>
              </w:rPr>
              <w:t>21 (26%)</w:t>
            </w:r>
          </w:p>
        </w:tc>
      </w:tr>
      <w:tr w:rsidR="00B441A4" w:rsidRPr="007544CF" w14:paraId="54B5EADC" w14:textId="77777777" w:rsidTr="00901053">
        <w:tc>
          <w:tcPr>
            <w:tcW w:w="3190" w:type="dxa"/>
          </w:tcPr>
          <w:p w14:paraId="5E0B98FE" w14:textId="77777777" w:rsidR="00C5360C" w:rsidRPr="007544CF" w:rsidRDefault="00C5360C" w:rsidP="007D3EE9">
            <w:pPr>
              <w:tabs>
                <w:tab w:val="left" w:pos="-1134"/>
                <w:tab w:val="left" w:pos="142"/>
                <w:tab w:val="left" w:pos="426"/>
                <w:tab w:val="left" w:pos="993"/>
              </w:tabs>
              <w:rPr>
                <w:bCs/>
                <w:color w:val="000000" w:themeColor="text1"/>
                <w:lang w:val="kk-KZ" w:eastAsia="ru-RU"/>
              </w:rPr>
            </w:pPr>
            <w:r w:rsidRPr="007544CF">
              <w:rPr>
                <w:rFonts w:eastAsia="Calibri"/>
                <w:bCs/>
                <w:iCs/>
                <w:color w:val="000000" w:themeColor="text1"/>
                <w:lang w:val="kk-KZ"/>
              </w:rPr>
              <w:t>Коммуникациялық дағдылардың</w:t>
            </w:r>
            <w:r w:rsidRPr="007544CF">
              <w:rPr>
                <w:bCs/>
                <w:color w:val="000000" w:themeColor="text1"/>
                <w:lang w:val="kk-KZ" w:eastAsia="ru-RU"/>
              </w:rPr>
              <w:t xml:space="preserve"> дамуының орташа деңгейі</w:t>
            </w:r>
          </w:p>
        </w:tc>
        <w:tc>
          <w:tcPr>
            <w:tcW w:w="3190" w:type="dxa"/>
          </w:tcPr>
          <w:p w14:paraId="7DF921F6" w14:textId="77777777" w:rsidR="00C5360C" w:rsidRPr="007544CF" w:rsidRDefault="00C5360C" w:rsidP="00C5360C">
            <w:pPr>
              <w:ind w:firstLine="720"/>
              <w:rPr>
                <w:bCs/>
                <w:color w:val="000000" w:themeColor="text1"/>
                <w:lang w:val="kk-KZ" w:eastAsia="ru-RU"/>
              </w:rPr>
            </w:pPr>
            <w:r w:rsidRPr="007544CF">
              <w:rPr>
                <w:bCs/>
                <w:color w:val="000000" w:themeColor="text1"/>
                <w:lang w:val="kk-KZ" w:eastAsia="ru-RU"/>
              </w:rPr>
              <w:t>24</w:t>
            </w:r>
            <w:r w:rsidRPr="007544CF">
              <w:rPr>
                <w:bCs/>
                <w:color w:val="000000" w:themeColor="text1"/>
                <w:lang w:eastAsia="ru-RU"/>
              </w:rPr>
              <w:t xml:space="preserve"> (2</w:t>
            </w:r>
            <w:r w:rsidRPr="007544CF">
              <w:rPr>
                <w:bCs/>
                <w:color w:val="000000" w:themeColor="text1"/>
                <w:lang w:val="kk-KZ" w:eastAsia="ru-RU"/>
              </w:rPr>
              <w:t>7%</w:t>
            </w:r>
            <w:r w:rsidRPr="007544CF">
              <w:rPr>
                <w:bCs/>
                <w:color w:val="000000" w:themeColor="text1"/>
                <w:lang w:eastAsia="ru-RU"/>
              </w:rPr>
              <w:t>)</w:t>
            </w:r>
          </w:p>
        </w:tc>
        <w:tc>
          <w:tcPr>
            <w:tcW w:w="3367" w:type="dxa"/>
          </w:tcPr>
          <w:p w14:paraId="5998C477" w14:textId="77777777" w:rsidR="00C5360C" w:rsidRPr="007544CF" w:rsidRDefault="00C5360C" w:rsidP="00C5360C">
            <w:pPr>
              <w:ind w:firstLine="720"/>
              <w:rPr>
                <w:bCs/>
                <w:color w:val="000000" w:themeColor="text1"/>
                <w:lang w:val="kk-KZ" w:eastAsia="ru-RU"/>
              </w:rPr>
            </w:pPr>
            <w:r w:rsidRPr="007544CF">
              <w:rPr>
                <w:bCs/>
                <w:color w:val="000000" w:themeColor="text1"/>
                <w:lang w:val="kk-KZ" w:eastAsia="ru-RU"/>
              </w:rPr>
              <w:t>20</w:t>
            </w:r>
            <w:r w:rsidRPr="007544CF">
              <w:rPr>
                <w:bCs/>
                <w:color w:val="000000" w:themeColor="text1"/>
                <w:lang w:eastAsia="ru-RU"/>
              </w:rPr>
              <w:t xml:space="preserve"> (</w:t>
            </w:r>
            <w:r w:rsidRPr="007544CF">
              <w:rPr>
                <w:bCs/>
                <w:color w:val="000000" w:themeColor="text1"/>
                <w:lang w:val="kk-KZ" w:eastAsia="ru-RU"/>
              </w:rPr>
              <w:t>25%</w:t>
            </w:r>
            <w:r w:rsidRPr="007544CF">
              <w:rPr>
                <w:bCs/>
                <w:color w:val="000000" w:themeColor="text1"/>
                <w:lang w:eastAsia="ru-RU"/>
              </w:rPr>
              <w:t>)</w:t>
            </w:r>
          </w:p>
        </w:tc>
      </w:tr>
      <w:tr w:rsidR="00B441A4" w:rsidRPr="007544CF" w14:paraId="43C66CC5" w14:textId="77777777" w:rsidTr="00901053">
        <w:tc>
          <w:tcPr>
            <w:tcW w:w="3190" w:type="dxa"/>
          </w:tcPr>
          <w:p w14:paraId="61FFEDC2" w14:textId="77777777" w:rsidR="00C5360C" w:rsidRPr="007544CF" w:rsidRDefault="00C5360C" w:rsidP="007D3EE9">
            <w:pPr>
              <w:tabs>
                <w:tab w:val="left" w:pos="-1134"/>
                <w:tab w:val="left" w:pos="142"/>
                <w:tab w:val="left" w:pos="426"/>
                <w:tab w:val="left" w:pos="993"/>
              </w:tabs>
              <w:rPr>
                <w:bCs/>
                <w:color w:val="000000" w:themeColor="text1"/>
                <w:lang w:val="kk-KZ" w:eastAsia="ru-RU"/>
              </w:rPr>
            </w:pPr>
            <w:r w:rsidRPr="007544CF">
              <w:rPr>
                <w:rFonts w:eastAsia="Calibri"/>
                <w:bCs/>
                <w:iCs/>
                <w:color w:val="000000" w:themeColor="text1"/>
                <w:lang w:val="kk-KZ"/>
              </w:rPr>
              <w:t>Коммуникациялық дағдылардың</w:t>
            </w:r>
            <w:r w:rsidRPr="007544CF">
              <w:rPr>
                <w:bCs/>
                <w:color w:val="000000" w:themeColor="text1"/>
                <w:lang w:val="kk-KZ" w:eastAsia="ru-RU"/>
              </w:rPr>
              <w:t xml:space="preserve"> дамуының төмен деңгейі</w:t>
            </w:r>
          </w:p>
        </w:tc>
        <w:tc>
          <w:tcPr>
            <w:tcW w:w="3190" w:type="dxa"/>
          </w:tcPr>
          <w:p w14:paraId="325124A3" w14:textId="77777777" w:rsidR="00C5360C" w:rsidRPr="007544CF" w:rsidRDefault="00C5360C" w:rsidP="00C5360C">
            <w:pPr>
              <w:ind w:firstLine="720"/>
              <w:rPr>
                <w:bCs/>
                <w:color w:val="000000" w:themeColor="text1"/>
                <w:lang w:val="kk-KZ" w:eastAsia="ru-RU"/>
              </w:rPr>
            </w:pPr>
            <w:r w:rsidRPr="007544CF">
              <w:rPr>
                <w:bCs/>
                <w:color w:val="000000" w:themeColor="text1"/>
                <w:lang w:val="kk-KZ" w:eastAsia="ru-RU"/>
              </w:rPr>
              <w:t>21</w:t>
            </w:r>
            <w:r w:rsidRPr="007544CF">
              <w:rPr>
                <w:bCs/>
                <w:color w:val="000000" w:themeColor="text1"/>
                <w:lang w:eastAsia="ru-RU"/>
              </w:rPr>
              <w:t xml:space="preserve"> (</w:t>
            </w:r>
            <w:r w:rsidRPr="007544CF">
              <w:rPr>
                <w:bCs/>
                <w:color w:val="000000" w:themeColor="text1"/>
                <w:lang w:val="kk-KZ" w:eastAsia="ru-RU"/>
              </w:rPr>
              <w:t>24%</w:t>
            </w:r>
            <w:r w:rsidRPr="007544CF">
              <w:rPr>
                <w:bCs/>
                <w:color w:val="000000" w:themeColor="text1"/>
                <w:lang w:eastAsia="ru-RU"/>
              </w:rPr>
              <w:t>)</w:t>
            </w:r>
          </w:p>
        </w:tc>
        <w:tc>
          <w:tcPr>
            <w:tcW w:w="3367" w:type="dxa"/>
          </w:tcPr>
          <w:p w14:paraId="6DF75009" w14:textId="77777777" w:rsidR="00C5360C" w:rsidRPr="007544CF" w:rsidRDefault="00C5360C" w:rsidP="00C5360C">
            <w:pPr>
              <w:ind w:firstLine="720"/>
              <w:rPr>
                <w:bCs/>
                <w:color w:val="000000" w:themeColor="text1"/>
                <w:lang w:val="kk-KZ" w:eastAsia="ru-RU"/>
              </w:rPr>
            </w:pPr>
            <w:r w:rsidRPr="007544CF">
              <w:rPr>
                <w:bCs/>
                <w:color w:val="000000" w:themeColor="text1"/>
                <w:lang w:val="kk-KZ" w:eastAsia="ru-RU"/>
              </w:rPr>
              <w:t>19</w:t>
            </w:r>
            <w:r w:rsidRPr="007544CF">
              <w:rPr>
                <w:bCs/>
                <w:color w:val="000000" w:themeColor="text1"/>
                <w:lang w:eastAsia="ru-RU"/>
              </w:rPr>
              <w:t xml:space="preserve"> (</w:t>
            </w:r>
            <w:r w:rsidRPr="007544CF">
              <w:rPr>
                <w:bCs/>
                <w:color w:val="000000" w:themeColor="text1"/>
                <w:lang w:val="kk-KZ" w:eastAsia="ru-RU"/>
              </w:rPr>
              <w:t>23%</w:t>
            </w:r>
            <w:r w:rsidRPr="007544CF">
              <w:rPr>
                <w:bCs/>
                <w:color w:val="000000" w:themeColor="text1"/>
                <w:lang w:eastAsia="ru-RU"/>
              </w:rPr>
              <w:t>)</w:t>
            </w:r>
          </w:p>
        </w:tc>
      </w:tr>
    </w:tbl>
    <w:p w14:paraId="459305C7" w14:textId="249518CD" w:rsidR="00362C02" w:rsidRPr="007544CF" w:rsidRDefault="00C5360C" w:rsidP="00DC7734">
      <w:pPr>
        <w:ind w:firstLine="709"/>
        <w:jc w:val="both"/>
        <w:rPr>
          <w:bCs/>
          <w:color w:val="000000" w:themeColor="text1"/>
          <w:sz w:val="28"/>
          <w:szCs w:val="28"/>
          <w:lang w:val="kk-KZ" w:eastAsia="ru-RU"/>
        </w:rPr>
      </w:pPr>
      <w:r w:rsidRPr="007544CF">
        <w:rPr>
          <w:noProof/>
          <w:color w:val="000000" w:themeColor="text1"/>
          <w:sz w:val="28"/>
          <w:szCs w:val="22"/>
          <w:lang w:val="ru-RU" w:eastAsia="ru-RU"/>
        </w:rPr>
        <w:lastRenderedPageBreak/>
        <w:drawing>
          <wp:anchor distT="0" distB="0" distL="114300" distR="114300" simplePos="0" relativeHeight="251657216" behindDoc="1" locked="0" layoutInCell="1" allowOverlap="1" wp14:anchorId="5697F261" wp14:editId="1E3A5FE3">
            <wp:simplePos x="0" y="0"/>
            <wp:positionH relativeFrom="column">
              <wp:posOffset>24765</wp:posOffset>
            </wp:positionH>
            <wp:positionV relativeFrom="paragraph">
              <wp:posOffset>200660</wp:posOffset>
            </wp:positionV>
            <wp:extent cx="5353050" cy="2476500"/>
            <wp:effectExtent l="0" t="0" r="0" b="0"/>
            <wp:wrapTight wrapText="bothSides">
              <wp:wrapPolygon edited="0">
                <wp:start x="0" y="0"/>
                <wp:lineTo x="0" y="21434"/>
                <wp:lineTo x="21523" y="21434"/>
                <wp:lineTo x="21523" y="0"/>
                <wp:lineTo x="0" y="0"/>
              </wp:wrapPolygon>
            </wp:wrapTight>
            <wp:docPr id="4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81440C" w:rsidRPr="007544CF">
        <w:rPr>
          <w:bCs/>
          <w:color w:val="000000" w:themeColor="text1"/>
          <w:sz w:val="28"/>
          <w:szCs w:val="28"/>
          <w:lang w:val="kk-KZ" w:eastAsia="ru-RU"/>
        </w:rPr>
        <w:t>Сурет 14</w:t>
      </w:r>
      <w:r w:rsidR="00362C02" w:rsidRPr="007544CF">
        <w:rPr>
          <w:bCs/>
          <w:color w:val="000000" w:themeColor="text1"/>
          <w:sz w:val="28"/>
          <w:szCs w:val="28"/>
          <w:lang w:val="kk-KZ" w:eastAsia="ru-RU"/>
        </w:rPr>
        <w:t xml:space="preserve"> – Анықтаушы эксперимент барысында </w:t>
      </w:r>
      <w:r w:rsidR="00362C02" w:rsidRPr="007544CF">
        <w:rPr>
          <w:bCs/>
          <w:iCs/>
          <w:color w:val="000000" w:themeColor="text1"/>
          <w:sz w:val="28"/>
          <w:szCs w:val="28"/>
          <w:lang w:val="kk-KZ" w:eastAsia="ru-RU"/>
        </w:rPr>
        <w:t>Ю.З.Гилбухтың бейімдеуімен «Л.Михельсонның коммуникативтік біліктілік тесті»</w:t>
      </w:r>
      <w:r w:rsidR="00362C02" w:rsidRPr="007544CF">
        <w:rPr>
          <w:bCs/>
          <w:color w:val="000000" w:themeColor="text1"/>
          <w:sz w:val="28"/>
          <w:szCs w:val="28"/>
          <w:lang w:val="kk-KZ" w:eastAsia="ru-RU"/>
        </w:rPr>
        <w:t>бойыншаалынған топтардағы нәтижелердің гистограммасы</w:t>
      </w:r>
    </w:p>
    <w:p w14:paraId="34516DEC" w14:textId="77777777" w:rsidR="00C5360C" w:rsidRPr="007544CF" w:rsidRDefault="00C5360C" w:rsidP="00C5360C">
      <w:pPr>
        <w:jc w:val="both"/>
        <w:rPr>
          <w:color w:val="000000" w:themeColor="text1"/>
          <w:sz w:val="28"/>
          <w:szCs w:val="28"/>
          <w:lang w:val="kk-KZ" w:eastAsia="ru-RU"/>
        </w:rPr>
      </w:pPr>
    </w:p>
    <w:p w14:paraId="32F2CD47" w14:textId="23920644" w:rsidR="006E5D01" w:rsidRPr="007544CF" w:rsidRDefault="00C5360C" w:rsidP="00C5360C">
      <w:pPr>
        <w:jc w:val="both"/>
        <w:rPr>
          <w:color w:val="000000" w:themeColor="text1"/>
          <w:sz w:val="28"/>
          <w:szCs w:val="28"/>
          <w:lang w:val="kk-KZ" w:eastAsia="ru-RU"/>
        </w:rPr>
      </w:pPr>
      <w:r w:rsidRPr="007544CF">
        <w:rPr>
          <w:color w:val="000000" w:themeColor="text1"/>
          <w:sz w:val="28"/>
          <w:szCs w:val="28"/>
          <w:lang w:val="kk-KZ" w:eastAsia="ru-RU"/>
        </w:rPr>
        <w:t xml:space="preserve">       Бақылау тобында 22 (25%)  болашақ шет тілі студенттерінің кәсіби құзыреттілігінің «</w:t>
      </w:r>
      <w:r w:rsidRPr="007544CF">
        <w:rPr>
          <w:rFonts w:eastAsia="Calibri"/>
          <w:iCs/>
          <w:color w:val="000000" w:themeColor="text1"/>
          <w:sz w:val="28"/>
          <w:szCs w:val="28"/>
          <w:lang w:val="kk-KZ"/>
        </w:rPr>
        <w:t>коммуникациялық дағдылардың</w:t>
      </w:r>
      <w:r w:rsidRPr="007544CF">
        <w:rPr>
          <w:color w:val="000000" w:themeColor="text1"/>
          <w:sz w:val="28"/>
          <w:szCs w:val="28"/>
          <w:lang w:val="kk-KZ" w:eastAsia="ru-RU"/>
        </w:rPr>
        <w:t xml:space="preserve"> дамуының» жоғары деңгейі</w:t>
      </w:r>
      <w:r w:rsidR="007D3EE9" w:rsidRPr="007544CF">
        <w:rPr>
          <w:color w:val="000000" w:themeColor="text1"/>
          <w:sz w:val="28"/>
          <w:szCs w:val="28"/>
          <w:lang w:val="kk-KZ" w:eastAsia="ru-RU"/>
        </w:rPr>
        <w:t xml:space="preserve"> </w:t>
      </w:r>
      <w:r w:rsidRPr="007544CF">
        <w:rPr>
          <w:color w:val="000000" w:themeColor="text1"/>
          <w:sz w:val="28"/>
          <w:szCs w:val="28"/>
          <w:lang w:val="kk-KZ" w:eastAsia="ru-RU"/>
        </w:rPr>
        <w:t>бар; жеткілікті деңгей 21 (24%), 24 адамның (27%)орташа деңгейде қалыптаспауы байқалады; 21</w:t>
      </w:r>
      <w:r w:rsidR="006E5D01" w:rsidRPr="007544CF">
        <w:rPr>
          <w:color w:val="000000" w:themeColor="text1"/>
          <w:sz w:val="28"/>
          <w:szCs w:val="28"/>
          <w:lang w:val="kk-KZ" w:eastAsia="ru-RU"/>
        </w:rPr>
        <w:t xml:space="preserve"> (24%) төмен деңгейін көрсетті.</w:t>
      </w:r>
    </w:p>
    <w:p w14:paraId="27B9EEC4" w14:textId="77777777" w:rsidR="00C5360C" w:rsidRPr="007544CF" w:rsidRDefault="00C5360C" w:rsidP="006E5D01">
      <w:pPr>
        <w:ind w:firstLine="709"/>
        <w:jc w:val="both"/>
        <w:rPr>
          <w:color w:val="000000" w:themeColor="text1"/>
          <w:sz w:val="28"/>
          <w:szCs w:val="28"/>
          <w:lang w:val="kk-KZ" w:eastAsia="ru-RU"/>
        </w:rPr>
      </w:pPr>
      <w:r w:rsidRPr="007544CF">
        <w:rPr>
          <w:color w:val="000000" w:themeColor="text1"/>
          <w:sz w:val="28"/>
          <w:szCs w:val="28"/>
          <w:lang w:val="kk-KZ" w:eastAsia="ru-RU"/>
        </w:rPr>
        <w:t xml:space="preserve">Эксперименттік топта 21жоғары деңгейі (26%); жеткілікті деңгей 21 (26%), орташа деңгей 20 адамның (25%), 19 студенттерде (23%)  төмен деңгейі байқалды. Бұл нәтижелер </w:t>
      </w:r>
      <w:r w:rsidRPr="007544CF">
        <w:rPr>
          <w:bCs/>
          <w:color w:val="000000" w:themeColor="text1"/>
          <w:sz w:val="28"/>
          <w:szCs w:val="28"/>
          <w:lang w:val="kk-KZ" w:eastAsia="ru-RU"/>
        </w:rPr>
        <w:t>болашақ ЭТ және БТ –да шет тілі мұғалімдерінің 4К моделі арқылы кәсіби құзыреттілігінің коммуникативтілік дағдыларын қалыптастыру</w:t>
      </w:r>
      <w:r w:rsidRPr="007544CF">
        <w:rPr>
          <w:color w:val="000000" w:themeColor="text1"/>
          <w:sz w:val="28"/>
          <w:szCs w:val="28"/>
          <w:lang w:val="kk-KZ" w:eastAsia="ru-RU"/>
        </w:rPr>
        <w:t xml:space="preserve"> жеткіліксіз дамығанын және оларды оқу-тәрбие іс-әрекеті процесінде мақсатты түрде қалыптастыру қажеттігін көрсетеді.</w:t>
      </w:r>
    </w:p>
    <w:p w14:paraId="2309A41B"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Анықтау экспериментінің</w:t>
      </w:r>
      <w:r w:rsidR="00C7455A" w:rsidRPr="007544CF">
        <w:rPr>
          <w:color w:val="000000" w:themeColor="text1"/>
          <w:sz w:val="28"/>
          <w:szCs w:val="28"/>
          <w:lang w:val="kk-KZ" w:eastAsia="ru-RU"/>
        </w:rPr>
        <w:t xml:space="preserve"> </w:t>
      </w:r>
      <w:r w:rsidRPr="007544CF">
        <w:rPr>
          <w:color w:val="000000" w:themeColor="text1"/>
          <w:sz w:val="28"/>
          <w:szCs w:val="28"/>
          <w:lang w:val="kk-KZ" w:eastAsia="ru-RU"/>
        </w:rPr>
        <w:t>үшінші</w:t>
      </w:r>
      <w:r w:rsidR="00C7455A" w:rsidRPr="007544CF">
        <w:rPr>
          <w:color w:val="000000" w:themeColor="text1"/>
          <w:sz w:val="28"/>
          <w:szCs w:val="28"/>
          <w:lang w:val="kk-KZ" w:eastAsia="ru-RU"/>
        </w:rPr>
        <w:t xml:space="preserve"> </w:t>
      </w:r>
      <w:r w:rsidRPr="007544CF">
        <w:rPr>
          <w:color w:val="000000" w:themeColor="text1"/>
          <w:sz w:val="28"/>
          <w:szCs w:val="28"/>
          <w:lang w:val="kk-KZ" w:eastAsia="ru-RU"/>
        </w:rPr>
        <w:t>кезеніңде</w:t>
      </w:r>
      <w:r w:rsidR="00C7455A" w:rsidRPr="007544CF">
        <w:rPr>
          <w:color w:val="000000" w:themeColor="text1"/>
          <w:sz w:val="28"/>
          <w:szCs w:val="28"/>
          <w:lang w:val="kk-KZ" w:eastAsia="ru-RU"/>
        </w:rPr>
        <w:t xml:space="preserve"> </w:t>
      </w:r>
      <w:r w:rsidRPr="007544CF">
        <w:rPr>
          <w:rFonts w:eastAsia="Calibri"/>
          <w:color w:val="000000" w:themeColor="text1"/>
          <w:sz w:val="28"/>
          <w:szCs w:val="28"/>
          <w:lang w:val="kk-KZ"/>
        </w:rPr>
        <w:t>тұлғалық компонентін</w:t>
      </w:r>
      <w:r w:rsidR="00C7455A" w:rsidRPr="007544CF">
        <w:rPr>
          <w:rFonts w:eastAsia="Calibri"/>
          <w:color w:val="000000" w:themeColor="text1"/>
          <w:sz w:val="28"/>
          <w:szCs w:val="28"/>
          <w:lang w:val="kk-KZ"/>
        </w:rPr>
        <w:t xml:space="preserve"> </w:t>
      </w:r>
      <w:r w:rsidRPr="007544CF">
        <w:rPr>
          <w:color w:val="000000" w:themeColor="text1"/>
          <w:sz w:val="28"/>
          <w:szCs w:val="28"/>
          <w:lang w:val="kk-KZ" w:eastAsia="ru-RU"/>
        </w:rPr>
        <w:t xml:space="preserve">өлшемі креативтілікті </w:t>
      </w:r>
      <w:r w:rsidRPr="007544CF">
        <w:rPr>
          <w:rFonts w:eastAsia="Calibri"/>
          <w:color w:val="000000" w:themeColor="text1"/>
          <w:sz w:val="28"/>
          <w:szCs w:val="28"/>
          <w:lang w:val="kk-KZ"/>
        </w:rPr>
        <w:t>диагностикалау үшін «</w:t>
      </w:r>
      <w:r w:rsidRPr="007544CF">
        <w:rPr>
          <w:color w:val="000000" w:themeColor="text1"/>
          <w:sz w:val="28"/>
          <w:szCs w:val="28"/>
          <w:lang w:val="kk-KZ" w:eastAsia="ru-RU"/>
        </w:rPr>
        <w:t xml:space="preserve">Студенттердің креативті, кәсіби қабілеттерін» диагностикалау әдістемесі (А.А.Реан және В.А. Якунин, Н.Ц. Бадмаеваның құрастыраған сауалнамасы бойынша негізгі шкалалар іріктеліп алынды) (Қосымша Г) қолданылды. </w:t>
      </w:r>
    </w:p>
    <w:p w14:paraId="43E95D8D" w14:textId="34071806" w:rsidR="00C5360C" w:rsidRPr="007544CF" w:rsidRDefault="00C5360C" w:rsidP="00C5360C">
      <w:pPr>
        <w:ind w:firstLine="709"/>
        <w:jc w:val="both"/>
        <w:rPr>
          <w:rFonts w:eastAsia="Calibri"/>
          <w:color w:val="000000" w:themeColor="text1"/>
          <w:sz w:val="28"/>
          <w:szCs w:val="28"/>
          <w:lang w:val="kk-KZ"/>
        </w:rPr>
      </w:pPr>
      <w:r w:rsidRPr="007544CF">
        <w:rPr>
          <w:color w:val="000000" w:themeColor="text1"/>
          <w:sz w:val="28"/>
          <w:szCs w:val="28"/>
          <w:lang w:val="kk-KZ" w:eastAsia="ru-RU"/>
        </w:rPr>
        <w:t>Әдістеме А.А.Реан мен В.А.Якуниннің 23 сауалнамасы негізінде әзірленген. Н.Ц.Бадмаеваның студенттер арасында жүргізген сауалнамасы нәтижесінде кре</w:t>
      </w:r>
      <w:r w:rsidR="008D3EA5" w:rsidRPr="007544CF">
        <w:rPr>
          <w:color w:val="000000" w:themeColor="text1"/>
          <w:sz w:val="28"/>
          <w:szCs w:val="28"/>
          <w:lang w:val="kk-KZ" w:eastAsia="ru-RU"/>
        </w:rPr>
        <w:t>а</w:t>
      </w:r>
      <w:r w:rsidRPr="007544CF">
        <w:rPr>
          <w:color w:val="000000" w:themeColor="text1"/>
          <w:sz w:val="28"/>
          <w:szCs w:val="28"/>
          <w:lang w:val="kk-KZ" w:eastAsia="ru-RU"/>
        </w:rPr>
        <w:t>тивтілік дағдыларын, кәсіби,</w:t>
      </w:r>
      <w:r w:rsidR="007D3EE9"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коммуникативті қабілеттерін сипаттайтын мәлімдемелер қосылды. Бұл креативті дағдылары, кәсіби, коммуникативті шкалалары. Тест нәтижелерін өңдеу кезінде сауалнаманың әрбір шкаласы бойынша орташа баллды есептеу қажет </w:t>
      </w:r>
      <w:r w:rsidR="00572113" w:rsidRPr="007544CF">
        <w:rPr>
          <w:rFonts w:eastAsia="Calibri"/>
          <w:color w:val="000000" w:themeColor="text1"/>
          <w:sz w:val="28"/>
          <w:szCs w:val="28"/>
          <w:lang w:val="kk-KZ"/>
        </w:rPr>
        <w:t>[183</w:t>
      </w:r>
      <w:r w:rsidRPr="007544CF">
        <w:rPr>
          <w:rFonts w:eastAsia="Calibri"/>
          <w:color w:val="000000" w:themeColor="text1"/>
          <w:sz w:val="28"/>
          <w:szCs w:val="28"/>
          <w:lang w:val="kk-KZ"/>
        </w:rPr>
        <w:t xml:space="preserve">]. </w:t>
      </w:r>
    </w:p>
    <w:p w14:paraId="6AB6B779" w14:textId="0F31764C" w:rsidR="00C5360C" w:rsidRPr="007544CF" w:rsidRDefault="00C5360C" w:rsidP="00C5360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Зерттеу тақырыбына байланысты экспериментатор ретінде зерттеу мақсатына қарай мәліметтерді бағалауда тұлғаның креативтілікпен тығыз арақатынасын анықтайтын үш шкала</w:t>
      </w:r>
      <w:r w:rsidR="007D3EE9" w:rsidRPr="007544CF">
        <w:rPr>
          <w:color w:val="000000" w:themeColor="text1"/>
          <w:sz w:val="28"/>
          <w:szCs w:val="28"/>
          <w:lang w:val="kk-KZ" w:eastAsia="ru-RU"/>
        </w:rPr>
        <w:t xml:space="preserve"> </w:t>
      </w:r>
      <w:r w:rsidRPr="007544CF">
        <w:rPr>
          <w:color w:val="000000" w:themeColor="text1"/>
          <w:sz w:val="28"/>
          <w:szCs w:val="28"/>
          <w:lang w:val="kk-KZ" w:eastAsia="ru-RU"/>
        </w:rPr>
        <w:t>іріктеп алдық. Әрбір шкала негізі</w:t>
      </w:r>
      <w:r w:rsidR="003467CF" w:rsidRPr="007544CF">
        <w:rPr>
          <w:color w:val="000000" w:themeColor="text1"/>
          <w:sz w:val="28"/>
          <w:szCs w:val="28"/>
          <w:lang w:val="kk-KZ" w:eastAsia="ru-RU"/>
        </w:rPr>
        <w:t>н</w:t>
      </w:r>
      <w:r w:rsidRPr="007544CF">
        <w:rPr>
          <w:color w:val="000000" w:themeColor="text1"/>
          <w:sz w:val="28"/>
          <w:szCs w:val="28"/>
          <w:lang w:val="kk-KZ" w:eastAsia="ru-RU"/>
        </w:rPr>
        <w:t>де</w:t>
      </w:r>
      <w:r w:rsidR="003467CF" w:rsidRPr="007544CF">
        <w:rPr>
          <w:color w:val="000000" w:themeColor="text1"/>
          <w:sz w:val="28"/>
          <w:szCs w:val="28"/>
          <w:lang w:val="kk-KZ" w:eastAsia="ru-RU"/>
        </w:rPr>
        <w:t xml:space="preserve"> үш көрсеткіштің</w:t>
      </w:r>
      <w:r w:rsidRPr="007544CF">
        <w:rPr>
          <w:color w:val="000000" w:themeColor="text1"/>
          <w:sz w:val="28"/>
          <w:szCs w:val="28"/>
          <w:lang w:val="kk-KZ" w:eastAsia="ru-RU"/>
        </w:rPr>
        <w:t xml:space="preserve"> жалпы қосындысы алынуы тиіс. </w:t>
      </w:r>
      <w:r w:rsidRPr="007544CF">
        <w:rPr>
          <w:rFonts w:eastAsia="Calibri"/>
          <w:color w:val="000000" w:themeColor="text1"/>
          <w:sz w:val="28"/>
          <w:szCs w:val="28"/>
          <w:lang w:val="kk-KZ"/>
        </w:rPr>
        <w:t xml:space="preserve">Мәліметтерді өңдеу кезінде кілтпен салыстырамыз және алынған </w:t>
      </w:r>
      <w:r w:rsidRPr="007544CF">
        <w:rPr>
          <w:color w:val="000000" w:themeColor="text1"/>
          <w:sz w:val="28"/>
          <w:szCs w:val="28"/>
          <w:lang w:val="kk-KZ" w:eastAsia="ru-RU"/>
        </w:rPr>
        <w:t xml:space="preserve">нәтижелерді талдаймыз. Зерттеу нәтижесі </w:t>
      </w:r>
      <w:r w:rsidRPr="007544CF">
        <w:rPr>
          <w:color w:val="000000" w:themeColor="text1"/>
          <w:sz w:val="28"/>
          <w:szCs w:val="28"/>
          <w:lang w:val="kk-KZ" w:eastAsia="ru-RU"/>
        </w:rPr>
        <w:lastRenderedPageBreak/>
        <w:t>бойынша әдістемеден алынған мәліметтерді сандық  және сапалық тұрғыда интерпретатциялап талда</w:t>
      </w:r>
      <w:r w:rsidR="0081440C" w:rsidRPr="007544CF">
        <w:rPr>
          <w:color w:val="000000" w:themeColor="text1"/>
          <w:sz w:val="28"/>
          <w:szCs w:val="28"/>
          <w:lang w:val="kk-KZ" w:eastAsia="ru-RU"/>
        </w:rPr>
        <w:t>йық. Нәтижелер 2</w:t>
      </w:r>
      <w:r w:rsidR="00045A0B" w:rsidRPr="007544CF">
        <w:rPr>
          <w:color w:val="000000" w:themeColor="text1"/>
          <w:sz w:val="28"/>
          <w:szCs w:val="28"/>
          <w:lang w:val="kk-KZ" w:eastAsia="ru-RU"/>
        </w:rPr>
        <w:t>8</w:t>
      </w:r>
      <w:r w:rsidR="0081440C" w:rsidRPr="007544CF">
        <w:rPr>
          <w:color w:val="000000" w:themeColor="text1"/>
          <w:sz w:val="28"/>
          <w:szCs w:val="28"/>
          <w:lang w:val="kk-KZ" w:eastAsia="ru-RU"/>
        </w:rPr>
        <w:t>-кестеде жне 15-16</w:t>
      </w:r>
      <w:r w:rsidRPr="007544CF">
        <w:rPr>
          <w:color w:val="000000" w:themeColor="text1"/>
          <w:sz w:val="28"/>
          <w:szCs w:val="28"/>
          <w:lang w:val="kk-KZ" w:eastAsia="ru-RU"/>
        </w:rPr>
        <w:t xml:space="preserve"> суреттерде берілген.</w:t>
      </w:r>
    </w:p>
    <w:p w14:paraId="7EA98135" w14:textId="77777777" w:rsidR="00C5360C" w:rsidRPr="007544CF" w:rsidRDefault="00C5360C" w:rsidP="00C5360C">
      <w:pPr>
        <w:jc w:val="both"/>
        <w:rPr>
          <w:b/>
          <w:color w:val="000000" w:themeColor="text1"/>
          <w:sz w:val="28"/>
          <w:szCs w:val="28"/>
          <w:lang w:val="kk-KZ" w:eastAsia="ru-RU"/>
        </w:rPr>
      </w:pPr>
    </w:p>
    <w:p w14:paraId="47CECFCE" w14:textId="69C898CF" w:rsidR="00362C02" w:rsidRPr="007544CF" w:rsidRDefault="00362C02" w:rsidP="00C5360C">
      <w:pPr>
        <w:jc w:val="both"/>
        <w:rPr>
          <w:bCs/>
          <w:color w:val="000000" w:themeColor="text1"/>
          <w:sz w:val="28"/>
          <w:szCs w:val="28"/>
          <w:lang w:val="kk-KZ" w:eastAsia="ru-RU"/>
        </w:rPr>
      </w:pPr>
      <w:r w:rsidRPr="007544CF">
        <w:rPr>
          <w:bCs/>
          <w:color w:val="000000" w:themeColor="text1"/>
          <w:sz w:val="28"/>
          <w:szCs w:val="28"/>
          <w:lang w:val="kk-KZ" w:eastAsia="ru-RU"/>
        </w:rPr>
        <w:t>Кесте 2</w:t>
      </w:r>
      <w:r w:rsidR="00045A0B" w:rsidRPr="007544CF">
        <w:rPr>
          <w:bCs/>
          <w:color w:val="000000" w:themeColor="text1"/>
          <w:sz w:val="28"/>
          <w:szCs w:val="28"/>
          <w:lang w:val="kk-KZ" w:eastAsia="ru-RU"/>
        </w:rPr>
        <w:t>8</w:t>
      </w:r>
      <w:r w:rsidRPr="007544CF">
        <w:rPr>
          <w:bCs/>
          <w:color w:val="000000" w:themeColor="text1"/>
          <w:sz w:val="28"/>
          <w:szCs w:val="28"/>
          <w:lang w:val="kk-KZ" w:eastAsia="ru-RU"/>
        </w:rPr>
        <w:t xml:space="preserve"> - «Студенттердің коммуникативтік, кәсіби, креативтілік қабілеттерін» диагностикалау әдістемесі А.А.Реан және В.А. Якунин, Н.Ц. Бадмаеваның құрастырған сауалнамасы бойынша пайыздық көрсеткіштер</w:t>
      </w:r>
    </w:p>
    <w:p w14:paraId="6406EDEC" w14:textId="77777777" w:rsidR="00C5360C" w:rsidRPr="007544CF" w:rsidRDefault="00C5360C" w:rsidP="003D23A8">
      <w:pPr>
        <w:jc w:val="both"/>
        <w:rPr>
          <w:color w:val="000000" w:themeColor="text1"/>
          <w:sz w:val="28"/>
          <w:szCs w:val="28"/>
          <w:lang w:val="kk-KZ" w:eastAsia="ru-RU"/>
        </w:rPr>
      </w:pPr>
    </w:p>
    <w:tbl>
      <w:tblPr>
        <w:tblW w:w="96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2"/>
        <w:gridCol w:w="992"/>
        <w:gridCol w:w="993"/>
        <w:gridCol w:w="850"/>
        <w:gridCol w:w="992"/>
        <w:gridCol w:w="1134"/>
        <w:gridCol w:w="1134"/>
      </w:tblGrid>
      <w:tr w:rsidR="00B441A4" w:rsidRPr="007544CF" w14:paraId="5DC96EE0" w14:textId="77777777" w:rsidTr="007D3EE9">
        <w:trPr>
          <w:trHeight w:val="1112"/>
        </w:trPr>
        <w:tc>
          <w:tcPr>
            <w:tcW w:w="1559" w:type="dxa"/>
            <w:vMerge w:val="restart"/>
          </w:tcPr>
          <w:p w14:paraId="78E259A3" w14:textId="77777777" w:rsidR="00C5360C" w:rsidRPr="007544CF" w:rsidRDefault="00C5360C" w:rsidP="00972EC9">
            <w:pPr>
              <w:jc w:val="center"/>
              <w:rPr>
                <w:bCs/>
                <w:color w:val="000000" w:themeColor="text1"/>
                <w:lang w:val="kk-KZ" w:eastAsia="ru-RU"/>
              </w:rPr>
            </w:pPr>
            <w:r w:rsidRPr="007544CF">
              <w:rPr>
                <w:rFonts w:eastAsia="Calibri"/>
                <w:bCs/>
                <w:iCs/>
                <w:color w:val="000000" w:themeColor="text1"/>
                <w:lang w:val="kk-KZ"/>
              </w:rPr>
              <w:t>Шкала</w:t>
            </w:r>
          </w:p>
        </w:tc>
        <w:tc>
          <w:tcPr>
            <w:tcW w:w="3969" w:type="dxa"/>
            <w:gridSpan w:val="4"/>
          </w:tcPr>
          <w:p w14:paraId="1E95B96E" w14:textId="77777777" w:rsidR="00C5360C" w:rsidRPr="007544CF" w:rsidRDefault="00C5360C" w:rsidP="00972EC9">
            <w:pPr>
              <w:jc w:val="center"/>
              <w:rPr>
                <w:bCs/>
                <w:color w:val="000000" w:themeColor="text1"/>
                <w:lang w:eastAsia="ru-RU"/>
              </w:rPr>
            </w:pPr>
            <w:r w:rsidRPr="007544CF">
              <w:rPr>
                <w:bCs/>
                <w:color w:val="000000" w:themeColor="text1"/>
                <w:lang w:val="kk-KZ" w:eastAsia="ru-RU"/>
              </w:rPr>
              <w:t>Бақылау тобы</w:t>
            </w:r>
            <w:r w:rsidRPr="007544CF">
              <w:rPr>
                <w:bCs/>
                <w:color w:val="000000" w:themeColor="text1"/>
                <w:lang w:val="ru-RU" w:eastAsia="ru-RU"/>
              </w:rPr>
              <w:t xml:space="preserve"> (</w:t>
            </w:r>
            <w:r w:rsidRPr="007544CF">
              <w:rPr>
                <w:bCs/>
                <w:color w:val="000000" w:themeColor="text1"/>
                <w:lang w:eastAsia="ru-RU"/>
              </w:rPr>
              <w:t>n</w:t>
            </w:r>
            <w:r w:rsidRPr="007544CF">
              <w:rPr>
                <w:bCs/>
                <w:color w:val="000000" w:themeColor="text1"/>
                <w:lang w:val="ru-RU" w:eastAsia="ru-RU"/>
              </w:rPr>
              <w:t>=</w:t>
            </w:r>
            <w:r w:rsidRPr="007544CF">
              <w:rPr>
                <w:bCs/>
                <w:color w:val="000000" w:themeColor="text1"/>
                <w:lang w:val="kk-KZ" w:eastAsia="ru-RU"/>
              </w:rPr>
              <w:t>88</w:t>
            </w:r>
            <w:r w:rsidRPr="007544CF">
              <w:rPr>
                <w:bCs/>
                <w:color w:val="000000" w:themeColor="text1"/>
                <w:lang w:val="ru-RU" w:eastAsia="ru-RU"/>
              </w:rPr>
              <w:t>)</w:t>
            </w:r>
          </w:p>
        </w:tc>
        <w:tc>
          <w:tcPr>
            <w:tcW w:w="4110" w:type="dxa"/>
            <w:gridSpan w:val="4"/>
          </w:tcPr>
          <w:p w14:paraId="70F76422" w14:textId="77777777" w:rsidR="00C5360C" w:rsidRPr="007544CF" w:rsidRDefault="00C5360C" w:rsidP="00972EC9">
            <w:pPr>
              <w:jc w:val="center"/>
              <w:rPr>
                <w:bCs/>
                <w:color w:val="000000" w:themeColor="text1"/>
                <w:lang w:val="ru-RU" w:eastAsia="ru-RU"/>
              </w:rPr>
            </w:pPr>
            <w:r w:rsidRPr="007544CF">
              <w:rPr>
                <w:bCs/>
                <w:color w:val="000000" w:themeColor="text1"/>
                <w:lang w:val="kk-KZ" w:eastAsia="ru-RU"/>
              </w:rPr>
              <w:t xml:space="preserve">Эксперименттік топ </w:t>
            </w:r>
            <w:r w:rsidRPr="007544CF">
              <w:rPr>
                <w:bCs/>
                <w:color w:val="000000" w:themeColor="text1"/>
                <w:lang w:val="ru-RU" w:eastAsia="ru-RU"/>
              </w:rPr>
              <w:t>(</w:t>
            </w:r>
            <w:r w:rsidRPr="007544CF">
              <w:rPr>
                <w:bCs/>
                <w:color w:val="000000" w:themeColor="text1"/>
                <w:lang w:eastAsia="ru-RU"/>
              </w:rPr>
              <w:t>n</w:t>
            </w:r>
            <w:r w:rsidRPr="007544CF">
              <w:rPr>
                <w:bCs/>
                <w:color w:val="000000" w:themeColor="text1"/>
                <w:lang w:val="ru-RU" w:eastAsia="ru-RU"/>
              </w:rPr>
              <w:t>=</w:t>
            </w:r>
            <w:r w:rsidRPr="007544CF">
              <w:rPr>
                <w:bCs/>
                <w:color w:val="000000" w:themeColor="text1"/>
                <w:lang w:val="kk-KZ" w:eastAsia="ru-RU"/>
              </w:rPr>
              <w:t>81</w:t>
            </w:r>
            <w:r w:rsidRPr="007544CF">
              <w:rPr>
                <w:bCs/>
                <w:color w:val="000000" w:themeColor="text1"/>
                <w:lang w:val="ru-RU" w:eastAsia="ru-RU"/>
              </w:rPr>
              <w:t>)</w:t>
            </w:r>
          </w:p>
        </w:tc>
      </w:tr>
      <w:tr w:rsidR="00B441A4" w:rsidRPr="007544CF" w14:paraId="06FD7385" w14:textId="77777777" w:rsidTr="007D3EE9">
        <w:tc>
          <w:tcPr>
            <w:tcW w:w="1559" w:type="dxa"/>
            <w:vMerge/>
          </w:tcPr>
          <w:p w14:paraId="13AF7167" w14:textId="77777777" w:rsidR="00C5360C" w:rsidRPr="007544CF" w:rsidRDefault="00C5360C" w:rsidP="00C5360C">
            <w:pPr>
              <w:rPr>
                <w:color w:val="000000" w:themeColor="text1"/>
                <w:lang w:val="kk-KZ" w:eastAsia="ru-RU"/>
              </w:rPr>
            </w:pPr>
          </w:p>
        </w:tc>
        <w:tc>
          <w:tcPr>
            <w:tcW w:w="992" w:type="dxa"/>
          </w:tcPr>
          <w:p w14:paraId="4C9E30B8" w14:textId="77777777" w:rsidR="00C5360C" w:rsidRPr="007544CF" w:rsidRDefault="00C5360C" w:rsidP="00C5360C">
            <w:pPr>
              <w:jc w:val="center"/>
              <w:rPr>
                <w:color w:val="000000" w:themeColor="text1"/>
                <w:lang w:val="kk-KZ" w:eastAsia="ru-RU"/>
              </w:rPr>
            </w:pPr>
            <w:r w:rsidRPr="007544CF">
              <w:rPr>
                <w:color w:val="000000" w:themeColor="text1"/>
                <w:lang w:val="kk-KZ" w:eastAsia="ru-RU"/>
              </w:rPr>
              <w:t>Ж</w:t>
            </w:r>
          </w:p>
        </w:tc>
        <w:tc>
          <w:tcPr>
            <w:tcW w:w="992" w:type="dxa"/>
          </w:tcPr>
          <w:p w14:paraId="6BBFD470" w14:textId="77777777" w:rsidR="00C5360C" w:rsidRPr="007544CF" w:rsidRDefault="00C5360C" w:rsidP="00C5360C">
            <w:pPr>
              <w:jc w:val="center"/>
              <w:rPr>
                <w:color w:val="000000" w:themeColor="text1"/>
                <w:lang w:val="kk-KZ" w:eastAsia="ru-RU"/>
              </w:rPr>
            </w:pPr>
            <w:r w:rsidRPr="007544CF">
              <w:rPr>
                <w:color w:val="000000" w:themeColor="text1"/>
                <w:lang w:val="kk-KZ" w:eastAsia="ru-RU"/>
              </w:rPr>
              <w:t>Ж</w:t>
            </w:r>
          </w:p>
        </w:tc>
        <w:tc>
          <w:tcPr>
            <w:tcW w:w="992" w:type="dxa"/>
          </w:tcPr>
          <w:p w14:paraId="3945C579" w14:textId="77777777" w:rsidR="00C5360C" w:rsidRPr="007544CF" w:rsidRDefault="00C5360C" w:rsidP="00C5360C">
            <w:pPr>
              <w:jc w:val="center"/>
              <w:rPr>
                <w:color w:val="000000" w:themeColor="text1"/>
                <w:lang w:val="kk-KZ" w:eastAsia="ru-RU"/>
              </w:rPr>
            </w:pPr>
            <w:r w:rsidRPr="007544CF">
              <w:rPr>
                <w:color w:val="000000" w:themeColor="text1"/>
                <w:lang w:val="kk-KZ" w:eastAsia="ru-RU"/>
              </w:rPr>
              <w:t>О</w:t>
            </w:r>
          </w:p>
        </w:tc>
        <w:tc>
          <w:tcPr>
            <w:tcW w:w="993" w:type="dxa"/>
          </w:tcPr>
          <w:p w14:paraId="44B5854E" w14:textId="77777777" w:rsidR="00C5360C" w:rsidRPr="007544CF" w:rsidRDefault="00C5360C" w:rsidP="00C5360C">
            <w:pPr>
              <w:jc w:val="center"/>
              <w:rPr>
                <w:color w:val="000000" w:themeColor="text1"/>
                <w:lang w:val="kk-KZ" w:eastAsia="ru-RU"/>
              </w:rPr>
            </w:pPr>
            <w:r w:rsidRPr="007544CF">
              <w:rPr>
                <w:color w:val="000000" w:themeColor="text1"/>
                <w:lang w:val="kk-KZ" w:eastAsia="ru-RU"/>
              </w:rPr>
              <w:t>Т</w:t>
            </w:r>
          </w:p>
        </w:tc>
        <w:tc>
          <w:tcPr>
            <w:tcW w:w="850" w:type="dxa"/>
          </w:tcPr>
          <w:p w14:paraId="02C7CCB8" w14:textId="77777777" w:rsidR="00C5360C" w:rsidRPr="007544CF" w:rsidRDefault="00C5360C" w:rsidP="00C5360C">
            <w:pPr>
              <w:jc w:val="center"/>
              <w:rPr>
                <w:color w:val="000000" w:themeColor="text1"/>
                <w:lang w:val="kk-KZ" w:eastAsia="ru-RU"/>
              </w:rPr>
            </w:pPr>
            <w:r w:rsidRPr="007544CF">
              <w:rPr>
                <w:color w:val="000000" w:themeColor="text1"/>
                <w:lang w:val="kk-KZ" w:eastAsia="ru-RU"/>
              </w:rPr>
              <w:t>Ж</w:t>
            </w:r>
          </w:p>
        </w:tc>
        <w:tc>
          <w:tcPr>
            <w:tcW w:w="992" w:type="dxa"/>
          </w:tcPr>
          <w:p w14:paraId="460557FB" w14:textId="77777777" w:rsidR="00C5360C" w:rsidRPr="007544CF" w:rsidRDefault="00C5360C" w:rsidP="00C5360C">
            <w:pPr>
              <w:jc w:val="center"/>
              <w:rPr>
                <w:color w:val="000000" w:themeColor="text1"/>
                <w:lang w:val="kk-KZ" w:eastAsia="ru-RU"/>
              </w:rPr>
            </w:pPr>
            <w:r w:rsidRPr="007544CF">
              <w:rPr>
                <w:color w:val="000000" w:themeColor="text1"/>
                <w:lang w:val="kk-KZ" w:eastAsia="ru-RU"/>
              </w:rPr>
              <w:t>Ж</w:t>
            </w:r>
          </w:p>
        </w:tc>
        <w:tc>
          <w:tcPr>
            <w:tcW w:w="1134" w:type="dxa"/>
          </w:tcPr>
          <w:p w14:paraId="560D074F" w14:textId="77777777" w:rsidR="00C5360C" w:rsidRPr="007544CF" w:rsidRDefault="00C5360C" w:rsidP="00C5360C">
            <w:pPr>
              <w:jc w:val="center"/>
              <w:rPr>
                <w:color w:val="000000" w:themeColor="text1"/>
                <w:lang w:val="kk-KZ" w:eastAsia="ru-RU"/>
              </w:rPr>
            </w:pPr>
            <w:r w:rsidRPr="007544CF">
              <w:rPr>
                <w:color w:val="000000" w:themeColor="text1"/>
                <w:lang w:val="kk-KZ" w:eastAsia="ru-RU"/>
              </w:rPr>
              <w:t>О</w:t>
            </w:r>
          </w:p>
        </w:tc>
        <w:tc>
          <w:tcPr>
            <w:tcW w:w="1134" w:type="dxa"/>
          </w:tcPr>
          <w:p w14:paraId="4CDE4B59" w14:textId="77777777" w:rsidR="00C5360C" w:rsidRPr="007544CF" w:rsidRDefault="00C5360C" w:rsidP="00C5360C">
            <w:pPr>
              <w:jc w:val="center"/>
              <w:rPr>
                <w:color w:val="000000" w:themeColor="text1"/>
                <w:lang w:val="kk-KZ" w:eastAsia="ru-RU"/>
              </w:rPr>
            </w:pPr>
            <w:r w:rsidRPr="007544CF">
              <w:rPr>
                <w:color w:val="000000" w:themeColor="text1"/>
                <w:lang w:val="kk-KZ" w:eastAsia="ru-RU"/>
              </w:rPr>
              <w:t>Т</w:t>
            </w:r>
          </w:p>
        </w:tc>
      </w:tr>
      <w:tr w:rsidR="00B441A4" w:rsidRPr="007544CF" w14:paraId="6B8FFD1C" w14:textId="77777777" w:rsidTr="007D3EE9">
        <w:tc>
          <w:tcPr>
            <w:tcW w:w="1559" w:type="dxa"/>
          </w:tcPr>
          <w:p w14:paraId="44457528" w14:textId="77777777" w:rsidR="00C5360C" w:rsidRPr="007544CF" w:rsidRDefault="00C5360C" w:rsidP="00C5360C">
            <w:pPr>
              <w:rPr>
                <w:color w:val="000000" w:themeColor="text1"/>
                <w:lang w:val="kk-KZ" w:eastAsia="ru-RU"/>
              </w:rPr>
            </w:pPr>
            <w:r w:rsidRPr="007544CF">
              <w:rPr>
                <w:color w:val="000000" w:themeColor="text1"/>
                <w:lang w:val="kk-KZ" w:eastAsia="ru-RU"/>
              </w:rPr>
              <w:t>Креативтілік</w:t>
            </w:r>
          </w:p>
        </w:tc>
        <w:tc>
          <w:tcPr>
            <w:tcW w:w="992" w:type="dxa"/>
          </w:tcPr>
          <w:p w14:paraId="37AC5014" w14:textId="77777777" w:rsidR="00C5360C" w:rsidRPr="007544CF" w:rsidRDefault="00C5360C" w:rsidP="00C5360C">
            <w:pPr>
              <w:rPr>
                <w:color w:val="000000" w:themeColor="text1"/>
                <w:lang w:val="kk-KZ" w:eastAsia="ru-RU"/>
              </w:rPr>
            </w:pPr>
            <w:r w:rsidRPr="007544CF">
              <w:rPr>
                <w:color w:val="000000" w:themeColor="text1"/>
                <w:lang w:val="kk-KZ" w:eastAsia="ru-RU"/>
              </w:rPr>
              <w:t>22</w:t>
            </w:r>
          </w:p>
          <w:p w14:paraId="6888F338"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25%</w:t>
            </w:r>
            <w:r w:rsidRPr="007544CF">
              <w:rPr>
                <w:color w:val="000000" w:themeColor="text1"/>
                <w:lang w:eastAsia="ru-RU"/>
              </w:rPr>
              <w:t>)</w:t>
            </w:r>
          </w:p>
        </w:tc>
        <w:tc>
          <w:tcPr>
            <w:tcW w:w="992" w:type="dxa"/>
          </w:tcPr>
          <w:p w14:paraId="68E79105" w14:textId="77777777" w:rsidR="00C5360C" w:rsidRPr="007544CF" w:rsidRDefault="00C5360C" w:rsidP="00C5360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24</w:t>
            </w:r>
          </w:p>
          <w:p w14:paraId="16B35951" w14:textId="77777777" w:rsidR="00C5360C" w:rsidRPr="007544CF" w:rsidRDefault="00C5360C" w:rsidP="00C5360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(28%)</w:t>
            </w:r>
          </w:p>
        </w:tc>
        <w:tc>
          <w:tcPr>
            <w:tcW w:w="992" w:type="dxa"/>
          </w:tcPr>
          <w:p w14:paraId="79762C7F" w14:textId="77777777" w:rsidR="00C5360C" w:rsidRPr="007544CF" w:rsidRDefault="00C5360C" w:rsidP="00C5360C">
            <w:pPr>
              <w:rPr>
                <w:color w:val="000000" w:themeColor="text1"/>
                <w:lang w:val="kk-KZ" w:eastAsia="ru-RU"/>
              </w:rPr>
            </w:pPr>
            <w:r w:rsidRPr="007544CF">
              <w:rPr>
                <w:color w:val="000000" w:themeColor="text1"/>
                <w:lang w:val="kk-KZ" w:eastAsia="ru-RU"/>
              </w:rPr>
              <w:t>25</w:t>
            </w:r>
          </w:p>
          <w:p w14:paraId="45960D8E" w14:textId="77777777" w:rsidR="00C5360C" w:rsidRPr="007544CF" w:rsidRDefault="00C5360C" w:rsidP="00C5360C">
            <w:pPr>
              <w:rPr>
                <w:color w:val="000000" w:themeColor="text1"/>
                <w:lang w:val="kk-KZ" w:eastAsia="ru-RU"/>
              </w:rPr>
            </w:pPr>
            <w:r w:rsidRPr="007544CF">
              <w:rPr>
                <w:color w:val="000000" w:themeColor="text1"/>
                <w:lang w:val="ru-RU" w:eastAsia="ru-RU"/>
              </w:rPr>
              <w:t>(</w:t>
            </w:r>
            <w:r w:rsidRPr="007544CF">
              <w:rPr>
                <w:color w:val="000000" w:themeColor="text1"/>
                <w:lang w:val="kk-KZ" w:eastAsia="ru-RU"/>
              </w:rPr>
              <w:t>28%</w:t>
            </w:r>
            <w:r w:rsidRPr="007544CF">
              <w:rPr>
                <w:color w:val="000000" w:themeColor="text1"/>
                <w:lang w:eastAsia="ru-RU"/>
              </w:rPr>
              <w:t>)</w:t>
            </w:r>
          </w:p>
        </w:tc>
        <w:tc>
          <w:tcPr>
            <w:tcW w:w="993" w:type="dxa"/>
          </w:tcPr>
          <w:p w14:paraId="2892DF86" w14:textId="77777777" w:rsidR="00C5360C" w:rsidRPr="007544CF" w:rsidRDefault="00C5360C" w:rsidP="00C5360C">
            <w:pPr>
              <w:rPr>
                <w:color w:val="000000" w:themeColor="text1"/>
                <w:lang w:val="kk-KZ" w:eastAsia="ru-RU"/>
              </w:rPr>
            </w:pPr>
            <w:r w:rsidRPr="007544CF">
              <w:rPr>
                <w:color w:val="000000" w:themeColor="text1"/>
                <w:lang w:val="kk-KZ" w:eastAsia="ru-RU"/>
              </w:rPr>
              <w:t>18</w:t>
            </w:r>
          </w:p>
          <w:p w14:paraId="2595D07A"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20%</w:t>
            </w:r>
            <w:r w:rsidRPr="007544CF">
              <w:rPr>
                <w:color w:val="000000" w:themeColor="text1"/>
                <w:lang w:eastAsia="ru-RU"/>
              </w:rPr>
              <w:t>)</w:t>
            </w:r>
          </w:p>
        </w:tc>
        <w:tc>
          <w:tcPr>
            <w:tcW w:w="850" w:type="dxa"/>
          </w:tcPr>
          <w:p w14:paraId="7F6BA604" w14:textId="77777777" w:rsidR="00C5360C" w:rsidRPr="007544CF" w:rsidRDefault="00C5360C" w:rsidP="00C5360C">
            <w:pPr>
              <w:rPr>
                <w:color w:val="000000" w:themeColor="text1"/>
                <w:lang w:val="kk-KZ" w:eastAsia="ru-RU"/>
              </w:rPr>
            </w:pPr>
            <w:r w:rsidRPr="007544CF">
              <w:rPr>
                <w:color w:val="000000" w:themeColor="text1"/>
                <w:lang w:val="kk-KZ" w:eastAsia="ru-RU"/>
              </w:rPr>
              <w:t>30</w:t>
            </w:r>
          </w:p>
          <w:p w14:paraId="5FCCF584" w14:textId="77777777" w:rsidR="00C5360C" w:rsidRPr="007544CF" w:rsidRDefault="00C5360C" w:rsidP="00C5360C">
            <w:pPr>
              <w:rPr>
                <w:color w:val="000000" w:themeColor="text1"/>
                <w:lang w:val="kk-KZ" w:eastAsia="ru-RU"/>
              </w:rPr>
            </w:pPr>
            <w:r w:rsidRPr="007544CF">
              <w:rPr>
                <w:color w:val="000000" w:themeColor="text1"/>
                <w:lang w:eastAsia="ru-RU"/>
              </w:rPr>
              <w:t xml:space="preserve"> (</w:t>
            </w:r>
            <w:r w:rsidRPr="007544CF">
              <w:rPr>
                <w:color w:val="000000" w:themeColor="text1"/>
                <w:lang w:val="kk-KZ" w:eastAsia="ru-RU"/>
              </w:rPr>
              <w:t>37%</w:t>
            </w:r>
            <w:r w:rsidRPr="007544CF">
              <w:rPr>
                <w:color w:val="000000" w:themeColor="text1"/>
                <w:lang w:eastAsia="ru-RU"/>
              </w:rPr>
              <w:t>)</w:t>
            </w:r>
          </w:p>
        </w:tc>
        <w:tc>
          <w:tcPr>
            <w:tcW w:w="992" w:type="dxa"/>
          </w:tcPr>
          <w:p w14:paraId="54F3B1C7" w14:textId="77777777" w:rsidR="00C5360C" w:rsidRPr="007544CF" w:rsidRDefault="00C5360C" w:rsidP="00C5360C">
            <w:pPr>
              <w:rPr>
                <w:color w:val="000000" w:themeColor="text1"/>
                <w:lang w:val="kk-KZ" w:eastAsia="ru-RU"/>
              </w:rPr>
            </w:pPr>
            <w:r w:rsidRPr="007544CF">
              <w:rPr>
                <w:color w:val="000000" w:themeColor="text1"/>
                <w:lang w:val="kk-KZ" w:eastAsia="ru-RU"/>
              </w:rPr>
              <w:t>17</w:t>
            </w:r>
          </w:p>
          <w:p w14:paraId="23F7FD8E"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21 %</w:t>
            </w:r>
            <w:r w:rsidRPr="007544CF">
              <w:rPr>
                <w:color w:val="000000" w:themeColor="text1"/>
                <w:lang w:eastAsia="ru-RU"/>
              </w:rPr>
              <w:t>)</w:t>
            </w:r>
          </w:p>
        </w:tc>
        <w:tc>
          <w:tcPr>
            <w:tcW w:w="1134" w:type="dxa"/>
          </w:tcPr>
          <w:p w14:paraId="7BC6F764" w14:textId="77777777" w:rsidR="00C5360C" w:rsidRPr="007544CF" w:rsidRDefault="00C5360C" w:rsidP="00C5360C">
            <w:pPr>
              <w:rPr>
                <w:color w:val="000000" w:themeColor="text1"/>
                <w:lang w:val="kk-KZ" w:eastAsia="ru-RU"/>
              </w:rPr>
            </w:pPr>
            <w:r w:rsidRPr="007544CF">
              <w:rPr>
                <w:color w:val="000000" w:themeColor="text1"/>
                <w:lang w:val="kk-KZ" w:eastAsia="ru-RU"/>
              </w:rPr>
              <w:t>19</w:t>
            </w:r>
          </w:p>
          <w:p w14:paraId="1B0DAA1F"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23%</w:t>
            </w:r>
            <w:r w:rsidRPr="007544CF">
              <w:rPr>
                <w:color w:val="000000" w:themeColor="text1"/>
                <w:lang w:eastAsia="ru-RU"/>
              </w:rPr>
              <w:t>)</w:t>
            </w:r>
          </w:p>
        </w:tc>
        <w:tc>
          <w:tcPr>
            <w:tcW w:w="1134" w:type="dxa"/>
          </w:tcPr>
          <w:p w14:paraId="76442539" w14:textId="77777777" w:rsidR="00C5360C" w:rsidRPr="007544CF" w:rsidRDefault="00C5360C" w:rsidP="00C5360C">
            <w:pPr>
              <w:rPr>
                <w:color w:val="000000" w:themeColor="text1"/>
                <w:lang w:val="kk-KZ" w:eastAsia="ru-RU"/>
              </w:rPr>
            </w:pPr>
            <w:r w:rsidRPr="007544CF">
              <w:rPr>
                <w:color w:val="000000" w:themeColor="text1"/>
                <w:lang w:val="kk-KZ" w:eastAsia="ru-RU"/>
              </w:rPr>
              <w:t>15</w:t>
            </w:r>
          </w:p>
          <w:p w14:paraId="2F55043A"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19%</w:t>
            </w:r>
            <w:r w:rsidRPr="007544CF">
              <w:rPr>
                <w:color w:val="000000" w:themeColor="text1"/>
                <w:lang w:eastAsia="ru-RU"/>
              </w:rPr>
              <w:t>)</w:t>
            </w:r>
          </w:p>
        </w:tc>
      </w:tr>
      <w:tr w:rsidR="00B441A4" w:rsidRPr="007544CF" w14:paraId="0336D372" w14:textId="77777777" w:rsidTr="007D3EE9">
        <w:tc>
          <w:tcPr>
            <w:tcW w:w="1559" w:type="dxa"/>
          </w:tcPr>
          <w:p w14:paraId="0DEE056C" w14:textId="77777777" w:rsidR="00C5360C" w:rsidRPr="007544CF" w:rsidRDefault="00C5360C" w:rsidP="00C5360C">
            <w:pPr>
              <w:rPr>
                <w:color w:val="000000" w:themeColor="text1"/>
                <w:lang w:val="kk-KZ" w:eastAsia="ru-RU"/>
              </w:rPr>
            </w:pPr>
            <w:r w:rsidRPr="007544CF">
              <w:rPr>
                <w:color w:val="000000" w:themeColor="text1"/>
                <w:lang w:val="kk-KZ" w:eastAsia="ru-RU"/>
              </w:rPr>
              <w:t xml:space="preserve">Кәсіби </w:t>
            </w:r>
          </w:p>
          <w:p w14:paraId="7F52C996" w14:textId="77777777" w:rsidR="00C5360C" w:rsidRPr="007544CF" w:rsidRDefault="00C5360C" w:rsidP="00C5360C">
            <w:pPr>
              <w:rPr>
                <w:color w:val="000000" w:themeColor="text1"/>
                <w:lang w:val="kk-KZ" w:eastAsia="ru-RU"/>
              </w:rPr>
            </w:pPr>
          </w:p>
        </w:tc>
        <w:tc>
          <w:tcPr>
            <w:tcW w:w="992" w:type="dxa"/>
          </w:tcPr>
          <w:p w14:paraId="260C7907" w14:textId="77777777" w:rsidR="00C5360C" w:rsidRPr="007544CF" w:rsidRDefault="00C5360C" w:rsidP="00C5360C">
            <w:pPr>
              <w:rPr>
                <w:color w:val="000000" w:themeColor="text1"/>
                <w:lang w:val="kk-KZ" w:eastAsia="ru-RU"/>
              </w:rPr>
            </w:pPr>
            <w:r w:rsidRPr="007544CF">
              <w:rPr>
                <w:color w:val="000000" w:themeColor="text1"/>
                <w:lang w:val="kk-KZ" w:eastAsia="ru-RU"/>
              </w:rPr>
              <w:t>30</w:t>
            </w:r>
          </w:p>
          <w:p w14:paraId="478BCCFF"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34%</w:t>
            </w:r>
            <w:r w:rsidRPr="007544CF">
              <w:rPr>
                <w:color w:val="000000" w:themeColor="text1"/>
                <w:lang w:eastAsia="ru-RU"/>
              </w:rPr>
              <w:t>)</w:t>
            </w:r>
          </w:p>
        </w:tc>
        <w:tc>
          <w:tcPr>
            <w:tcW w:w="992" w:type="dxa"/>
          </w:tcPr>
          <w:p w14:paraId="5944291A" w14:textId="77777777" w:rsidR="00C5360C" w:rsidRPr="007544CF" w:rsidRDefault="00C5360C" w:rsidP="00C5360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21 (24%)</w:t>
            </w:r>
          </w:p>
        </w:tc>
        <w:tc>
          <w:tcPr>
            <w:tcW w:w="992" w:type="dxa"/>
          </w:tcPr>
          <w:p w14:paraId="26E9BBD0" w14:textId="77777777" w:rsidR="00C5360C" w:rsidRPr="007544CF" w:rsidRDefault="00C5360C" w:rsidP="00C5360C">
            <w:pPr>
              <w:rPr>
                <w:color w:val="000000" w:themeColor="text1"/>
                <w:lang w:val="kk-KZ" w:eastAsia="ru-RU"/>
              </w:rPr>
            </w:pPr>
            <w:r w:rsidRPr="007544CF">
              <w:rPr>
                <w:color w:val="000000" w:themeColor="text1"/>
                <w:lang w:val="kk-KZ" w:eastAsia="ru-RU"/>
              </w:rPr>
              <w:t>18</w:t>
            </w:r>
          </w:p>
          <w:p w14:paraId="6FD6ED95" w14:textId="77777777" w:rsidR="00C5360C" w:rsidRPr="007544CF" w:rsidRDefault="00C5360C" w:rsidP="00C5360C">
            <w:pPr>
              <w:rPr>
                <w:color w:val="000000" w:themeColor="text1"/>
                <w:lang w:val="kk-KZ" w:eastAsia="ru-RU"/>
              </w:rPr>
            </w:pPr>
            <w:r w:rsidRPr="007544CF">
              <w:rPr>
                <w:color w:val="000000" w:themeColor="text1"/>
                <w:lang w:val="ru-RU" w:eastAsia="ru-RU"/>
              </w:rPr>
              <w:t>(</w:t>
            </w:r>
            <w:r w:rsidRPr="007544CF">
              <w:rPr>
                <w:color w:val="000000" w:themeColor="text1"/>
                <w:lang w:val="kk-KZ" w:eastAsia="ru-RU"/>
              </w:rPr>
              <w:t>20%</w:t>
            </w:r>
            <w:r w:rsidRPr="007544CF">
              <w:rPr>
                <w:color w:val="000000" w:themeColor="text1"/>
                <w:lang w:eastAsia="ru-RU"/>
              </w:rPr>
              <w:t>)</w:t>
            </w:r>
          </w:p>
        </w:tc>
        <w:tc>
          <w:tcPr>
            <w:tcW w:w="993" w:type="dxa"/>
          </w:tcPr>
          <w:p w14:paraId="236550DC" w14:textId="77777777" w:rsidR="00C5360C" w:rsidRPr="007544CF" w:rsidRDefault="00C5360C" w:rsidP="00C5360C">
            <w:pPr>
              <w:rPr>
                <w:color w:val="000000" w:themeColor="text1"/>
                <w:lang w:val="kk-KZ" w:eastAsia="ru-RU"/>
              </w:rPr>
            </w:pPr>
            <w:r w:rsidRPr="007544CF">
              <w:rPr>
                <w:color w:val="000000" w:themeColor="text1"/>
                <w:lang w:val="kk-KZ" w:eastAsia="ru-RU"/>
              </w:rPr>
              <w:t>19</w:t>
            </w:r>
          </w:p>
          <w:p w14:paraId="00DBD8C6"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22%</w:t>
            </w:r>
            <w:r w:rsidRPr="007544CF">
              <w:rPr>
                <w:color w:val="000000" w:themeColor="text1"/>
                <w:lang w:eastAsia="ru-RU"/>
              </w:rPr>
              <w:t>)</w:t>
            </w:r>
          </w:p>
        </w:tc>
        <w:tc>
          <w:tcPr>
            <w:tcW w:w="850" w:type="dxa"/>
          </w:tcPr>
          <w:p w14:paraId="0D17D709" w14:textId="77777777" w:rsidR="00C5360C" w:rsidRPr="007544CF" w:rsidRDefault="00C5360C" w:rsidP="00C5360C">
            <w:pPr>
              <w:rPr>
                <w:color w:val="000000" w:themeColor="text1"/>
                <w:lang w:val="kk-KZ" w:eastAsia="ru-RU"/>
              </w:rPr>
            </w:pPr>
            <w:r w:rsidRPr="007544CF">
              <w:rPr>
                <w:color w:val="000000" w:themeColor="text1"/>
                <w:lang w:val="kk-KZ" w:eastAsia="ru-RU"/>
              </w:rPr>
              <w:t>31</w:t>
            </w:r>
          </w:p>
          <w:p w14:paraId="66A12319"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38%</w:t>
            </w:r>
            <w:r w:rsidRPr="007544CF">
              <w:rPr>
                <w:color w:val="000000" w:themeColor="text1"/>
                <w:lang w:eastAsia="ru-RU"/>
              </w:rPr>
              <w:t>)</w:t>
            </w:r>
          </w:p>
        </w:tc>
        <w:tc>
          <w:tcPr>
            <w:tcW w:w="992" w:type="dxa"/>
          </w:tcPr>
          <w:p w14:paraId="4ECC6F94" w14:textId="77777777" w:rsidR="00C5360C" w:rsidRPr="007544CF" w:rsidRDefault="00C5360C" w:rsidP="00C5360C">
            <w:pPr>
              <w:rPr>
                <w:color w:val="000000" w:themeColor="text1"/>
                <w:lang w:val="kk-KZ" w:eastAsia="ru-RU"/>
              </w:rPr>
            </w:pPr>
            <w:r w:rsidRPr="007544CF">
              <w:rPr>
                <w:color w:val="000000" w:themeColor="text1"/>
                <w:lang w:val="kk-KZ" w:eastAsia="ru-RU"/>
              </w:rPr>
              <w:t>18</w:t>
            </w:r>
          </w:p>
          <w:p w14:paraId="13E15BBB" w14:textId="77777777" w:rsidR="00C5360C" w:rsidRPr="007544CF" w:rsidRDefault="00C5360C" w:rsidP="00C5360C">
            <w:pPr>
              <w:rPr>
                <w:color w:val="000000" w:themeColor="text1"/>
                <w:lang w:val="kk-KZ" w:eastAsia="ru-RU"/>
              </w:rPr>
            </w:pPr>
            <w:r w:rsidRPr="007544CF">
              <w:rPr>
                <w:color w:val="000000" w:themeColor="text1"/>
                <w:lang w:val="kk-KZ" w:eastAsia="ru-RU"/>
              </w:rPr>
              <w:t>(22%</w:t>
            </w:r>
            <w:r w:rsidRPr="007544CF">
              <w:rPr>
                <w:color w:val="000000" w:themeColor="text1"/>
                <w:lang w:eastAsia="ru-RU"/>
              </w:rPr>
              <w:t>)</w:t>
            </w:r>
          </w:p>
          <w:p w14:paraId="4788DC0A" w14:textId="77777777" w:rsidR="00C5360C" w:rsidRPr="007544CF" w:rsidRDefault="00C5360C" w:rsidP="00C5360C">
            <w:pPr>
              <w:rPr>
                <w:color w:val="000000" w:themeColor="text1"/>
                <w:lang w:val="kk-KZ" w:eastAsia="ru-RU"/>
              </w:rPr>
            </w:pPr>
          </w:p>
        </w:tc>
        <w:tc>
          <w:tcPr>
            <w:tcW w:w="1134" w:type="dxa"/>
          </w:tcPr>
          <w:p w14:paraId="686E53EE" w14:textId="77777777" w:rsidR="00C5360C" w:rsidRPr="007544CF" w:rsidRDefault="00C5360C" w:rsidP="00C5360C">
            <w:pPr>
              <w:rPr>
                <w:color w:val="000000" w:themeColor="text1"/>
                <w:lang w:val="kk-KZ" w:eastAsia="ru-RU"/>
              </w:rPr>
            </w:pPr>
            <w:r w:rsidRPr="007544CF">
              <w:rPr>
                <w:color w:val="000000" w:themeColor="text1"/>
                <w:lang w:val="kk-KZ" w:eastAsia="ru-RU"/>
              </w:rPr>
              <w:t>15</w:t>
            </w:r>
          </w:p>
          <w:p w14:paraId="6B96CBAB"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19%</w:t>
            </w:r>
            <w:r w:rsidRPr="007544CF">
              <w:rPr>
                <w:color w:val="000000" w:themeColor="text1"/>
                <w:lang w:eastAsia="ru-RU"/>
              </w:rPr>
              <w:t>)</w:t>
            </w:r>
          </w:p>
        </w:tc>
        <w:tc>
          <w:tcPr>
            <w:tcW w:w="1134" w:type="dxa"/>
          </w:tcPr>
          <w:p w14:paraId="131042C7" w14:textId="77777777" w:rsidR="00C5360C" w:rsidRPr="007544CF" w:rsidRDefault="00C5360C" w:rsidP="00C5360C">
            <w:pPr>
              <w:rPr>
                <w:color w:val="000000" w:themeColor="text1"/>
                <w:lang w:val="kk-KZ" w:eastAsia="ru-RU"/>
              </w:rPr>
            </w:pPr>
            <w:r w:rsidRPr="007544CF">
              <w:rPr>
                <w:color w:val="000000" w:themeColor="text1"/>
                <w:lang w:val="kk-KZ" w:eastAsia="ru-RU"/>
              </w:rPr>
              <w:t>17</w:t>
            </w:r>
          </w:p>
          <w:p w14:paraId="71DE963F"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21%</w:t>
            </w:r>
            <w:r w:rsidRPr="007544CF">
              <w:rPr>
                <w:color w:val="000000" w:themeColor="text1"/>
                <w:lang w:eastAsia="ru-RU"/>
              </w:rPr>
              <w:t>)</w:t>
            </w:r>
          </w:p>
        </w:tc>
      </w:tr>
      <w:tr w:rsidR="00B441A4" w:rsidRPr="007544CF" w14:paraId="2B3CE4BF" w14:textId="77777777" w:rsidTr="007D3EE9">
        <w:trPr>
          <w:trHeight w:val="70"/>
        </w:trPr>
        <w:tc>
          <w:tcPr>
            <w:tcW w:w="1559" w:type="dxa"/>
          </w:tcPr>
          <w:p w14:paraId="695A66E5" w14:textId="77777777" w:rsidR="00C5360C" w:rsidRPr="007544CF" w:rsidRDefault="00C5360C" w:rsidP="00C5360C">
            <w:pPr>
              <w:rPr>
                <w:color w:val="000000" w:themeColor="text1"/>
                <w:lang w:val="kk-KZ" w:eastAsia="ru-RU"/>
              </w:rPr>
            </w:pPr>
            <w:r w:rsidRPr="007544CF">
              <w:rPr>
                <w:color w:val="000000" w:themeColor="text1"/>
                <w:lang w:val="kk-KZ" w:eastAsia="ru-RU"/>
              </w:rPr>
              <w:t>Коммуника</w:t>
            </w:r>
          </w:p>
          <w:p w14:paraId="4C2A5F05" w14:textId="77777777" w:rsidR="00C5360C" w:rsidRPr="007544CF" w:rsidRDefault="00C5360C" w:rsidP="00C5360C">
            <w:pPr>
              <w:rPr>
                <w:color w:val="000000" w:themeColor="text1"/>
                <w:lang w:val="kk-KZ" w:eastAsia="ru-RU"/>
              </w:rPr>
            </w:pPr>
            <w:r w:rsidRPr="007544CF">
              <w:rPr>
                <w:color w:val="000000" w:themeColor="text1"/>
                <w:lang w:val="kk-KZ" w:eastAsia="ru-RU"/>
              </w:rPr>
              <w:t>тивті</w:t>
            </w:r>
            <w:r w:rsidR="008D3EA5" w:rsidRPr="007544CF">
              <w:rPr>
                <w:color w:val="000000" w:themeColor="text1"/>
                <w:lang w:val="kk-KZ" w:eastAsia="ru-RU"/>
              </w:rPr>
              <w:t>к</w:t>
            </w:r>
          </w:p>
        </w:tc>
        <w:tc>
          <w:tcPr>
            <w:tcW w:w="992" w:type="dxa"/>
          </w:tcPr>
          <w:p w14:paraId="108C2F04" w14:textId="77777777" w:rsidR="00C5360C" w:rsidRPr="007544CF" w:rsidRDefault="00C5360C" w:rsidP="00C5360C">
            <w:pPr>
              <w:rPr>
                <w:color w:val="000000" w:themeColor="text1"/>
                <w:lang w:val="kk-KZ" w:eastAsia="ru-RU"/>
              </w:rPr>
            </w:pPr>
            <w:r w:rsidRPr="007544CF">
              <w:rPr>
                <w:color w:val="000000" w:themeColor="text1"/>
                <w:lang w:val="kk-KZ" w:eastAsia="ru-RU"/>
              </w:rPr>
              <w:t>27</w:t>
            </w:r>
          </w:p>
          <w:p w14:paraId="6CF46B04"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31%</w:t>
            </w:r>
            <w:r w:rsidRPr="007544CF">
              <w:rPr>
                <w:color w:val="000000" w:themeColor="text1"/>
                <w:lang w:eastAsia="ru-RU"/>
              </w:rPr>
              <w:t>)</w:t>
            </w:r>
          </w:p>
        </w:tc>
        <w:tc>
          <w:tcPr>
            <w:tcW w:w="992" w:type="dxa"/>
          </w:tcPr>
          <w:p w14:paraId="77BA6BFD" w14:textId="77777777" w:rsidR="00C5360C" w:rsidRPr="007544CF" w:rsidRDefault="00C5360C" w:rsidP="00C5360C">
            <w:pPr>
              <w:rPr>
                <w:color w:val="000000" w:themeColor="text1"/>
                <w:lang w:val="kk-KZ" w:eastAsia="ru-RU"/>
              </w:rPr>
            </w:pPr>
            <w:r w:rsidRPr="007544CF">
              <w:rPr>
                <w:color w:val="000000" w:themeColor="text1"/>
                <w:lang w:val="kk-KZ" w:eastAsia="ru-RU"/>
              </w:rPr>
              <w:t>19</w:t>
            </w:r>
            <w:r w:rsidRPr="007544CF">
              <w:rPr>
                <w:color w:val="000000" w:themeColor="text1"/>
                <w:lang w:eastAsia="ru-RU"/>
              </w:rPr>
              <w:t xml:space="preserve"> (2</w:t>
            </w:r>
            <w:r w:rsidRPr="007544CF">
              <w:rPr>
                <w:color w:val="000000" w:themeColor="text1"/>
                <w:lang w:val="kk-KZ" w:eastAsia="ru-RU"/>
              </w:rPr>
              <w:t>2%</w:t>
            </w:r>
            <w:r w:rsidRPr="007544CF">
              <w:rPr>
                <w:color w:val="000000" w:themeColor="text1"/>
                <w:lang w:eastAsia="ru-RU"/>
              </w:rPr>
              <w:t>)</w:t>
            </w:r>
          </w:p>
        </w:tc>
        <w:tc>
          <w:tcPr>
            <w:tcW w:w="992" w:type="dxa"/>
          </w:tcPr>
          <w:p w14:paraId="45CDCCB6" w14:textId="77777777" w:rsidR="00C5360C" w:rsidRPr="007544CF" w:rsidRDefault="00C5360C" w:rsidP="00C5360C">
            <w:pPr>
              <w:rPr>
                <w:color w:val="000000" w:themeColor="text1"/>
                <w:lang w:val="kk-KZ" w:eastAsia="ru-RU"/>
              </w:rPr>
            </w:pPr>
            <w:r w:rsidRPr="007544CF">
              <w:rPr>
                <w:color w:val="000000" w:themeColor="text1"/>
                <w:lang w:val="kk-KZ" w:eastAsia="ru-RU"/>
              </w:rPr>
              <w:t>18</w:t>
            </w:r>
          </w:p>
          <w:p w14:paraId="03332914" w14:textId="77777777" w:rsidR="00C5360C" w:rsidRPr="007544CF" w:rsidRDefault="00C5360C" w:rsidP="00C5360C">
            <w:pPr>
              <w:rPr>
                <w:color w:val="000000" w:themeColor="text1"/>
                <w:lang w:val="kk-KZ" w:eastAsia="ru-RU"/>
              </w:rPr>
            </w:pPr>
            <w:r w:rsidRPr="007544CF">
              <w:rPr>
                <w:color w:val="000000" w:themeColor="text1"/>
                <w:lang w:val="ru-RU" w:eastAsia="ru-RU"/>
              </w:rPr>
              <w:t>(</w:t>
            </w:r>
            <w:r w:rsidRPr="007544CF">
              <w:rPr>
                <w:color w:val="000000" w:themeColor="text1"/>
                <w:lang w:val="kk-KZ" w:eastAsia="ru-RU"/>
              </w:rPr>
              <w:t>20%</w:t>
            </w:r>
            <w:r w:rsidRPr="007544CF">
              <w:rPr>
                <w:color w:val="000000" w:themeColor="text1"/>
                <w:lang w:eastAsia="ru-RU"/>
              </w:rPr>
              <w:t>)</w:t>
            </w:r>
          </w:p>
        </w:tc>
        <w:tc>
          <w:tcPr>
            <w:tcW w:w="993" w:type="dxa"/>
          </w:tcPr>
          <w:p w14:paraId="5CBB9844" w14:textId="77777777" w:rsidR="00C5360C" w:rsidRPr="007544CF" w:rsidRDefault="00C5360C" w:rsidP="00C5360C">
            <w:pPr>
              <w:rPr>
                <w:color w:val="000000" w:themeColor="text1"/>
                <w:lang w:val="kk-KZ" w:eastAsia="ru-RU"/>
              </w:rPr>
            </w:pPr>
            <w:r w:rsidRPr="007544CF">
              <w:rPr>
                <w:color w:val="000000" w:themeColor="text1"/>
                <w:lang w:val="kk-KZ" w:eastAsia="ru-RU"/>
              </w:rPr>
              <w:t>24</w:t>
            </w:r>
          </w:p>
          <w:p w14:paraId="23CD44CB"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27%</w:t>
            </w:r>
            <w:r w:rsidRPr="007544CF">
              <w:rPr>
                <w:color w:val="000000" w:themeColor="text1"/>
                <w:lang w:eastAsia="ru-RU"/>
              </w:rPr>
              <w:t>)</w:t>
            </w:r>
          </w:p>
        </w:tc>
        <w:tc>
          <w:tcPr>
            <w:tcW w:w="850" w:type="dxa"/>
          </w:tcPr>
          <w:p w14:paraId="14D4F34B" w14:textId="77777777" w:rsidR="00C5360C" w:rsidRPr="007544CF" w:rsidRDefault="00C5360C" w:rsidP="00C5360C">
            <w:pPr>
              <w:rPr>
                <w:color w:val="000000" w:themeColor="text1"/>
                <w:lang w:val="kk-KZ" w:eastAsia="ru-RU"/>
              </w:rPr>
            </w:pPr>
            <w:r w:rsidRPr="007544CF">
              <w:rPr>
                <w:color w:val="000000" w:themeColor="text1"/>
                <w:lang w:val="kk-KZ" w:eastAsia="ru-RU"/>
              </w:rPr>
              <w:t>25</w:t>
            </w:r>
          </w:p>
          <w:p w14:paraId="48864C07" w14:textId="77777777" w:rsidR="00C5360C" w:rsidRPr="007544CF" w:rsidRDefault="00C5360C" w:rsidP="00C5360C">
            <w:pPr>
              <w:rPr>
                <w:color w:val="000000" w:themeColor="text1"/>
                <w:lang w:val="kk-KZ" w:eastAsia="ru-RU"/>
              </w:rPr>
            </w:pPr>
            <w:r w:rsidRPr="007544CF">
              <w:rPr>
                <w:color w:val="000000" w:themeColor="text1"/>
                <w:lang w:val="kk-KZ" w:eastAsia="ru-RU"/>
              </w:rPr>
              <w:t>31%</w:t>
            </w:r>
            <w:r w:rsidRPr="007544CF">
              <w:rPr>
                <w:color w:val="000000" w:themeColor="text1"/>
                <w:lang w:eastAsia="ru-RU"/>
              </w:rPr>
              <w:t>)</w:t>
            </w:r>
          </w:p>
        </w:tc>
        <w:tc>
          <w:tcPr>
            <w:tcW w:w="992" w:type="dxa"/>
          </w:tcPr>
          <w:p w14:paraId="631F82D4" w14:textId="77777777" w:rsidR="00C5360C" w:rsidRPr="007544CF" w:rsidRDefault="00C5360C" w:rsidP="00C5360C">
            <w:pPr>
              <w:rPr>
                <w:color w:val="000000" w:themeColor="text1"/>
                <w:lang w:val="kk-KZ" w:eastAsia="ru-RU"/>
              </w:rPr>
            </w:pPr>
            <w:r w:rsidRPr="007544CF">
              <w:rPr>
                <w:color w:val="000000" w:themeColor="text1"/>
                <w:lang w:val="kk-KZ" w:eastAsia="ru-RU"/>
              </w:rPr>
              <w:t>22</w:t>
            </w:r>
            <w:r w:rsidRPr="007544CF">
              <w:rPr>
                <w:color w:val="000000" w:themeColor="text1"/>
                <w:lang w:eastAsia="ru-RU"/>
              </w:rPr>
              <w:t xml:space="preserve"> (</w:t>
            </w:r>
            <w:r w:rsidRPr="007544CF">
              <w:rPr>
                <w:color w:val="000000" w:themeColor="text1"/>
                <w:lang w:val="kk-KZ" w:eastAsia="ru-RU"/>
              </w:rPr>
              <w:t>27%</w:t>
            </w:r>
            <w:r w:rsidRPr="007544CF">
              <w:rPr>
                <w:color w:val="000000" w:themeColor="text1"/>
                <w:lang w:eastAsia="ru-RU"/>
              </w:rPr>
              <w:t>)</w:t>
            </w:r>
          </w:p>
          <w:p w14:paraId="4AEAFA7F" w14:textId="77777777" w:rsidR="00C5360C" w:rsidRPr="007544CF" w:rsidRDefault="00C5360C" w:rsidP="00C5360C">
            <w:pPr>
              <w:rPr>
                <w:color w:val="000000" w:themeColor="text1"/>
                <w:lang w:val="kk-KZ" w:eastAsia="ru-RU"/>
              </w:rPr>
            </w:pPr>
          </w:p>
        </w:tc>
        <w:tc>
          <w:tcPr>
            <w:tcW w:w="1134" w:type="dxa"/>
          </w:tcPr>
          <w:p w14:paraId="3398C12A" w14:textId="77777777" w:rsidR="00C5360C" w:rsidRPr="007544CF" w:rsidRDefault="00C5360C" w:rsidP="00C5360C">
            <w:pPr>
              <w:rPr>
                <w:color w:val="000000" w:themeColor="text1"/>
                <w:lang w:val="kk-KZ" w:eastAsia="ru-RU"/>
              </w:rPr>
            </w:pPr>
            <w:r w:rsidRPr="007544CF">
              <w:rPr>
                <w:color w:val="000000" w:themeColor="text1"/>
                <w:lang w:val="kk-KZ" w:eastAsia="ru-RU"/>
              </w:rPr>
              <w:t>16</w:t>
            </w:r>
          </w:p>
          <w:p w14:paraId="063738BC"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20%</w:t>
            </w:r>
            <w:r w:rsidRPr="007544CF">
              <w:rPr>
                <w:color w:val="000000" w:themeColor="text1"/>
                <w:lang w:eastAsia="ru-RU"/>
              </w:rPr>
              <w:t>)</w:t>
            </w:r>
          </w:p>
        </w:tc>
        <w:tc>
          <w:tcPr>
            <w:tcW w:w="1134" w:type="dxa"/>
          </w:tcPr>
          <w:p w14:paraId="0F883AEC" w14:textId="77777777" w:rsidR="00C5360C" w:rsidRPr="007544CF" w:rsidRDefault="00C5360C" w:rsidP="00C5360C">
            <w:pPr>
              <w:rPr>
                <w:color w:val="000000" w:themeColor="text1"/>
                <w:lang w:val="kk-KZ" w:eastAsia="ru-RU"/>
              </w:rPr>
            </w:pPr>
            <w:r w:rsidRPr="007544CF">
              <w:rPr>
                <w:color w:val="000000" w:themeColor="text1"/>
                <w:lang w:val="kk-KZ" w:eastAsia="ru-RU"/>
              </w:rPr>
              <w:t>18</w:t>
            </w:r>
          </w:p>
          <w:p w14:paraId="7849332B"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22%</w:t>
            </w:r>
            <w:r w:rsidRPr="007544CF">
              <w:rPr>
                <w:color w:val="000000" w:themeColor="text1"/>
                <w:lang w:eastAsia="ru-RU"/>
              </w:rPr>
              <w:t>)</w:t>
            </w:r>
          </w:p>
        </w:tc>
      </w:tr>
      <w:tr w:rsidR="00E511AC" w:rsidRPr="007544CF" w14:paraId="25384136" w14:textId="77777777" w:rsidTr="007D3EE9">
        <w:tc>
          <w:tcPr>
            <w:tcW w:w="9638" w:type="dxa"/>
            <w:gridSpan w:val="9"/>
          </w:tcPr>
          <w:p w14:paraId="5734F217" w14:textId="462FA98F" w:rsidR="00E511AC" w:rsidRPr="007544CF" w:rsidRDefault="00E511AC" w:rsidP="00E511AC">
            <w:pPr>
              <w:ind w:firstLine="709"/>
              <w:rPr>
                <w:i/>
                <w:color w:val="000000" w:themeColor="text1"/>
                <w:lang w:val="kk-KZ" w:eastAsia="ru-RU"/>
              </w:rPr>
            </w:pPr>
            <w:r w:rsidRPr="007544CF">
              <w:rPr>
                <w:i/>
                <w:color w:val="000000" w:themeColor="text1"/>
                <w:lang w:val="kk-KZ" w:eastAsia="ru-RU"/>
              </w:rPr>
              <w:t>Ескерту:Ж-жоғары, Ж-жеткілікті, О-Орташа,Т-Төмен.</w:t>
            </w:r>
          </w:p>
        </w:tc>
      </w:tr>
    </w:tbl>
    <w:p w14:paraId="5B5022BC" w14:textId="77777777" w:rsidR="00E511AC" w:rsidRPr="007544CF" w:rsidRDefault="00E511AC" w:rsidP="00E511AC">
      <w:pPr>
        <w:tabs>
          <w:tab w:val="left" w:pos="-1134"/>
          <w:tab w:val="left" w:pos="142"/>
          <w:tab w:val="left" w:pos="426"/>
          <w:tab w:val="left" w:pos="993"/>
        </w:tabs>
        <w:suppressAutoHyphens/>
        <w:spacing w:line="360" w:lineRule="auto"/>
        <w:jc w:val="center"/>
        <w:rPr>
          <w:color w:val="000000" w:themeColor="text1"/>
          <w:sz w:val="28"/>
          <w:szCs w:val="28"/>
          <w:lang w:val="kk-KZ" w:eastAsia="ar-SA"/>
        </w:rPr>
      </w:pPr>
    </w:p>
    <w:p w14:paraId="4AB6D20F" w14:textId="75C68102" w:rsidR="00C5360C" w:rsidRPr="007544CF" w:rsidRDefault="00C5360C" w:rsidP="00E511AC">
      <w:pPr>
        <w:tabs>
          <w:tab w:val="left" w:pos="-1134"/>
          <w:tab w:val="left" w:pos="142"/>
          <w:tab w:val="left" w:pos="426"/>
          <w:tab w:val="left" w:pos="993"/>
        </w:tabs>
        <w:suppressAutoHyphens/>
        <w:spacing w:line="360" w:lineRule="auto"/>
        <w:jc w:val="center"/>
        <w:rPr>
          <w:color w:val="000000" w:themeColor="text1"/>
          <w:sz w:val="28"/>
          <w:szCs w:val="28"/>
          <w:lang w:val="kk-KZ" w:eastAsia="ar-SA"/>
        </w:rPr>
      </w:pPr>
      <w:r w:rsidRPr="007544CF">
        <w:rPr>
          <w:noProof/>
          <w:color w:val="000000" w:themeColor="text1"/>
          <w:sz w:val="28"/>
          <w:szCs w:val="28"/>
          <w:lang w:val="ru-RU" w:eastAsia="ru-RU"/>
        </w:rPr>
        <w:drawing>
          <wp:inline distT="0" distB="0" distL="0" distR="0" wp14:anchorId="407D497A" wp14:editId="70A1444F">
            <wp:extent cx="5514975" cy="2964180"/>
            <wp:effectExtent l="0" t="0" r="0" b="0"/>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2A56862" w14:textId="77777777" w:rsidR="003D23A8" w:rsidRPr="007544CF" w:rsidRDefault="003D23A8" w:rsidP="00362C02">
      <w:pPr>
        <w:ind w:firstLine="567"/>
        <w:jc w:val="both"/>
        <w:rPr>
          <w:b/>
          <w:color w:val="000000" w:themeColor="text1"/>
          <w:sz w:val="28"/>
          <w:szCs w:val="28"/>
          <w:lang w:val="kk-KZ" w:eastAsia="ru-RU"/>
        </w:rPr>
      </w:pPr>
    </w:p>
    <w:p w14:paraId="7EA256C2" w14:textId="77777777" w:rsidR="00C5360C" w:rsidRPr="007544CF" w:rsidRDefault="00C5360C" w:rsidP="00E511AC">
      <w:pPr>
        <w:ind w:firstLine="567"/>
        <w:jc w:val="center"/>
        <w:rPr>
          <w:bCs/>
          <w:color w:val="000000" w:themeColor="text1"/>
          <w:sz w:val="28"/>
          <w:szCs w:val="28"/>
          <w:lang w:val="kk-KZ" w:eastAsia="ru-RU"/>
        </w:rPr>
      </w:pPr>
      <w:r w:rsidRPr="007544CF">
        <w:rPr>
          <w:bCs/>
          <w:color w:val="000000" w:themeColor="text1"/>
          <w:sz w:val="28"/>
          <w:szCs w:val="28"/>
          <w:lang w:val="kk-KZ" w:eastAsia="ru-RU"/>
        </w:rPr>
        <w:t xml:space="preserve">Сурет </w:t>
      </w:r>
      <w:r w:rsidR="0081440C" w:rsidRPr="007544CF">
        <w:rPr>
          <w:bCs/>
          <w:color w:val="000000" w:themeColor="text1"/>
          <w:sz w:val="28"/>
          <w:szCs w:val="28"/>
          <w:lang w:val="kk-KZ" w:eastAsia="ru-RU"/>
        </w:rPr>
        <w:t>15</w:t>
      </w:r>
      <w:r w:rsidRPr="007544CF">
        <w:rPr>
          <w:bCs/>
          <w:color w:val="000000" w:themeColor="text1"/>
          <w:sz w:val="28"/>
          <w:szCs w:val="28"/>
          <w:lang w:val="kk-KZ" w:eastAsia="ru-RU"/>
        </w:rPr>
        <w:t xml:space="preserve"> – Анықтау эксперименті  бойынша бақылау тобы студенттерінің</w:t>
      </w:r>
      <w:r w:rsidR="00362C02" w:rsidRPr="007544CF">
        <w:rPr>
          <w:bCs/>
          <w:color w:val="000000" w:themeColor="text1"/>
          <w:sz w:val="28"/>
          <w:szCs w:val="28"/>
          <w:lang w:val="kk-KZ" w:eastAsia="ru-RU"/>
        </w:rPr>
        <w:t xml:space="preserve"> коммуникативтілік, кәсібилік, креативтілік қабілеттерін» диагностикалау әдістемесі А.А.Реан және В.А. Якунин, Н.Ц. </w:t>
      </w:r>
      <w:r w:rsidRPr="007544CF">
        <w:rPr>
          <w:bCs/>
          <w:color w:val="000000" w:themeColor="text1"/>
          <w:sz w:val="28"/>
          <w:szCs w:val="28"/>
          <w:lang w:val="kk-KZ" w:eastAsia="ru-RU"/>
        </w:rPr>
        <w:t>Н.Ц. Бадмаеваның құрастыраған сауалнамасы бойынша  нәтижелері</w:t>
      </w:r>
    </w:p>
    <w:p w14:paraId="34E7448B" w14:textId="77777777" w:rsidR="00362C02" w:rsidRPr="007544CF" w:rsidRDefault="00362C02" w:rsidP="00362C02">
      <w:pPr>
        <w:ind w:firstLine="567"/>
        <w:jc w:val="both"/>
        <w:rPr>
          <w:b/>
          <w:color w:val="000000" w:themeColor="text1"/>
          <w:sz w:val="28"/>
          <w:szCs w:val="28"/>
          <w:lang w:val="kk-KZ" w:eastAsia="ru-RU"/>
        </w:rPr>
      </w:pPr>
    </w:p>
    <w:p w14:paraId="273D49E9" w14:textId="77777777" w:rsidR="00C5360C" w:rsidRPr="007544CF" w:rsidRDefault="00C5360C" w:rsidP="00C7455A">
      <w:pPr>
        <w:tabs>
          <w:tab w:val="left" w:pos="-1134"/>
          <w:tab w:val="left" w:pos="142"/>
          <w:tab w:val="left" w:pos="426"/>
          <w:tab w:val="left" w:pos="993"/>
        </w:tabs>
        <w:suppressAutoHyphens/>
        <w:spacing w:line="360" w:lineRule="auto"/>
        <w:jc w:val="both"/>
        <w:rPr>
          <w:color w:val="000000" w:themeColor="text1"/>
          <w:sz w:val="28"/>
          <w:szCs w:val="28"/>
          <w:lang w:val="kk-KZ" w:eastAsia="ar-SA"/>
        </w:rPr>
      </w:pPr>
      <w:r w:rsidRPr="007544CF">
        <w:rPr>
          <w:noProof/>
          <w:color w:val="000000" w:themeColor="text1"/>
          <w:sz w:val="28"/>
          <w:szCs w:val="28"/>
          <w:lang w:val="ru-RU" w:eastAsia="ru-RU"/>
        </w:rPr>
        <w:lastRenderedPageBreak/>
        <w:drawing>
          <wp:inline distT="0" distB="0" distL="0" distR="0" wp14:anchorId="2CD6FFE3" wp14:editId="4F2371A5">
            <wp:extent cx="5913120" cy="3101340"/>
            <wp:effectExtent l="0" t="0" r="0" b="0"/>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493912" w14:textId="77777777" w:rsidR="00C5360C" w:rsidRPr="007544CF" w:rsidRDefault="00C5360C" w:rsidP="00C5360C">
      <w:pPr>
        <w:ind w:firstLine="567"/>
        <w:jc w:val="center"/>
        <w:rPr>
          <w:b/>
          <w:color w:val="000000" w:themeColor="text1"/>
          <w:sz w:val="28"/>
          <w:szCs w:val="28"/>
          <w:lang w:val="kk-KZ" w:eastAsia="ru-RU"/>
        </w:rPr>
      </w:pPr>
    </w:p>
    <w:p w14:paraId="151F680B" w14:textId="2C516DA0" w:rsidR="00C5360C" w:rsidRPr="007544CF" w:rsidRDefault="0081440C" w:rsidP="00E511AC">
      <w:pPr>
        <w:ind w:firstLine="567"/>
        <w:jc w:val="center"/>
        <w:rPr>
          <w:bCs/>
          <w:color w:val="000000" w:themeColor="text1"/>
          <w:sz w:val="28"/>
          <w:szCs w:val="28"/>
          <w:lang w:val="kk-KZ" w:eastAsia="ru-RU"/>
        </w:rPr>
      </w:pPr>
      <w:r w:rsidRPr="007544CF">
        <w:rPr>
          <w:bCs/>
          <w:color w:val="000000" w:themeColor="text1"/>
          <w:sz w:val="28"/>
          <w:szCs w:val="28"/>
          <w:lang w:val="kk-KZ" w:eastAsia="ru-RU"/>
        </w:rPr>
        <w:t>Сурет 16</w:t>
      </w:r>
      <w:r w:rsidR="00C5360C" w:rsidRPr="007544CF">
        <w:rPr>
          <w:bCs/>
          <w:color w:val="000000" w:themeColor="text1"/>
          <w:sz w:val="28"/>
          <w:szCs w:val="28"/>
          <w:lang w:val="kk-KZ" w:eastAsia="ru-RU"/>
        </w:rPr>
        <w:t xml:space="preserve"> – Анықтау эксперименті  бойынша эксперимент тобы студенттерінің коммуникативті</w:t>
      </w:r>
      <w:r w:rsidR="00D53581" w:rsidRPr="007544CF">
        <w:rPr>
          <w:bCs/>
          <w:color w:val="000000" w:themeColor="text1"/>
          <w:sz w:val="28"/>
          <w:szCs w:val="28"/>
          <w:lang w:val="kk-KZ" w:eastAsia="ru-RU"/>
        </w:rPr>
        <w:t>лі</w:t>
      </w:r>
      <w:r w:rsidR="008D3EA5" w:rsidRPr="007544CF">
        <w:rPr>
          <w:bCs/>
          <w:color w:val="000000" w:themeColor="text1"/>
          <w:sz w:val="28"/>
          <w:szCs w:val="28"/>
          <w:lang w:val="kk-KZ" w:eastAsia="ru-RU"/>
        </w:rPr>
        <w:t>к</w:t>
      </w:r>
      <w:r w:rsidR="00C5360C" w:rsidRPr="007544CF">
        <w:rPr>
          <w:bCs/>
          <w:color w:val="000000" w:themeColor="text1"/>
          <w:sz w:val="28"/>
          <w:szCs w:val="28"/>
          <w:lang w:val="kk-KZ" w:eastAsia="ru-RU"/>
        </w:rPr>
        <w:t>, кәсіби</w:t>
      </w:r>
      <w:r w:rsidR="00D53581" w:rsidRPr="007544CF">
        <w:rPr>
          <w:bCs/>
          <w:color w:val="000000" w:themeColor="text1"/>
          <w:sz w:val="28"/>
          <w:szCs w:val="28"/>
          <w:lang w:val="kk-KZ" w:eastAsia="ru-RU"/>
        </w:rPr>
        <w:t>лік</w:t>
      </w:r>
      <w:r w:rsidR="00C5360C" w:rsidRPr="007544CF">
        <w:rPr>
          <w:bCs/>
          <w:color w:val="000000" w:themeColor="text1"/>
          <w:sz w:val="28"/>
          <w:szCs w:val="28"/>
          <w:lang w:val="kk-KZ" w:eastAsia="ru-RU"/>
        </w:rPr>
        <w:t>, креативті</w:t>
      </w:r>
      <w:r w:rsidR="008D3EA5" w:rsidRPr="007544CF">
        <w:rPr>
          <w:bCs/>
          <w:color w:val="000000" w:themeColor="text1"/>
          <w:sz w:val="28"/>
          <w:szCs w:val="28"/>
          <w:lang w:val="kk-KZ" w:eastAsia="ru-RU"/>
        </w:rPr>
        <w:t>лік</w:t>
      </w:r>
      <w:r w:rsidR="00C5360C" w:rsidRPr="007544CF">
        <w:rPr>
          <w:bCs/>
          <w:color w:val="000000" w:themeColor="text1"/>
          <w:sz w:val="28"/>
          <w:szCs w:val="28"/>
          <w:lang w:val="kk-KZ" w:eastAsia="ru-RU"/>
        </w:rPr>
        <w:t xml:space="preserve"> қабілеттерін» диагностикалау әдістемесі А.А.Реан және В.А. Якунин, Н.Ц.Бадмаеваның құрастыраған сауалнамасы бойынша  нәтижелері</w:t>
      </w:r>
    </w:p>
    <w:p w14:paraId="70E73540" w14:textId="77777777" w:rsidR="00C5360C" w:rsidRPr="007544CF" w:rsidRDefault="00C5360C" w:rsidP="003467CF">
      <w:pPr>
        <w:ind w:firstLine="567"/>
        <w:jc w:val="both"/>
        <w:rPr>
          <w:b/>
          <w:color w:val="000000" w:themeColor="text1"/>
          <w:sz w:val="28"/>
          <w:szCs w:val="28"/>
          <w:lang w:val="kk-KZ" w:eastAsia="ru-RU"/>
        </w:rPr>
      </w:pPr>
    </w:p>
    <w:p w14:paraId="70F2CE7C"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Әдістемені орындағаннан кейін </w:t>
      </w:r>
      <w:r w:rsidRPr="007544CF">
        <w:rPr>
          <w:rFonts w:eastAsia="Calibri"/>
          <w:color w:val="000000" w:themeColor="text1"/>
          <w:sz w:val="28"/>
          <w:szCs w:val="28"/>
          <w:lang w:val="kk-KZ"/>
        </w:rPr>
        <w:t>«</w:t>
      </w:r>
      <w:r w:rsidRPr="007544CF">
        <w:rPr>
          <w:color w:val="000000" w:themeColor="text1"/>
          <w:sz w:val="28"/>
          <w:szCs w:val="28"/>
          <w:lang w:val="kk-KZ" w:eastAsia="ru-RU"/>
        </w:rPr>
        <w:t>Студенттердің коммуникативті</w:t>
      </w:r>
      <w:r w:rsidR="008D3EA5" w:rsidRPr="007544CF">
        <w:rPr>
          <w:color w:val="000000" w:themeColor="text1"/>
          <w:sz w:val="28"/>
          <w:szCs w:val="28"/>
          <w:lang w:val="kk-KZ" w:eastAsia="ru-RU"/>
        </w:rPr>
        <w:t>к</w:t>
      </w:r>
      <w:r w:rsidRPr="007544CF">
        <w:rPr>
          <w:color w:val="000000" w:themeColor="text1"/>
          <w:sz w:val="28"/>
          <w:szCs w:val="28"/>
          <w:lang w:val="kk-KZ" w:eastAsia="ru-RU"/>
        </w:rPr>
        <w:t>, кәсіби, креативті</w:t>
      </w:r>
      <w:r w:rsidR="008D3EA5" w:rsidRPr="007544CF">
        <w:rPr>
          <w:color w:val="000000" w:themeColor="text1"/>
          <w:sz w:val="28"/>
          <w:szCs w:val="28"/>
          <w:lang w:val="kk-KZ" w:eastAsia="ru-RU"/>
        </w:rPr>
        <w:t>лік</w:t>
      </w:r>
      <w:r w:rsidRPr="007544CF">
        <w:rPr>
          <w:color w:val="000000" w:themeColor="text1"/>
          <w:sz w:val="28"/>
          <w:szCs w:val="28"/>
          <w:lang w:val="kk-KZ" w:eastAsia="ru-RU"/>
        </w:rPr>
        <w:t xml:space="preserve"> қабілеттерін» диагностикалау әдістемесі (А.А.Реан және В.А. Якунин, Н.Ц. Бадмаеваның құрастырған сауалнамасынан келесі зерттеу деректері алынды:</w:t>
      </w:r>
    </w:p>
    <w:p w14:paraId="2DE85D2A"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Бақылау тобында креативтілік шкаласы бойынша 22 (25%) болашақ шет тілі студенттерінің креативтіліктің жоғары деңгейі» бар; жеткілікті деңгей  (28%), орташа деңгей 28% байқалады; (20%</w:t>
      </w:r>
      <w:r w:rsidR="00506766" w:rsidRPr="007544CF">
        <w:rPr>
          <w:color w:val="000000" w:themeColor="text1"/>
          <w:sz w:val="28"/>
          <w:szCs w:val="28"/>
          <w:lang w:val="kk-KZ" w:eastAsia="ru-RU"/>
        </w:rPr>
        <w:t>) студенттерде креативтілік құзы</w:t>
      </w:r>
      <w:r w:rsidRPr="007544CF">
        <w:rPr>
          <w:color w:val="000000" w:themeColor="text1"/>
          <w:sz w:val="28"/>
          <w:szCs w:val="28"/>
          <w:lang w:val="kk-KZ" w:eastAsia="ru-RU"/>
        </w:rPr>
        <w:t>реттіліктің төмен деңгейі бар.</w:t>
      </w:r>
    </w:p>
    <w:p w14:paraId="464AE04F" w14:textId="53362C84"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Бақылау тобында кәсіби шкаласы бойынша 30 (34%) жоғары; жеткілікті деңгей 24%, орташа қалыптасу деңгейі 20%</w:t>
      </w:r>
      <w:r w:rsidR="00AF02AA" w:rsidRPr="007544CF">
        <w:rPr>
          <w:color w:val="000000" w:themeColor="text1"/>
          <w:sz w:val="28"/>
          <w:szCs w:val="28"/>
          <w:lang w:val="kk-KZ" w:eastAsia="ru-RU"/>
        </w:rPr>
        <w:t xml:space="preserve"> </w:t>
      </w:r>
      <w:r w:rsidRPr="007544CF">
        <w:rPr>
          <w:color w:val="000000" w:themeColor="text1"/>
          <w:sz w:val="28"/>
          <w:szCs w:val="28"/>
          <w:lang w:val="kk-KZ" w:eastAsia="ru-RU"/>
        </w:rPr>
        <w:t>байқалады; 19 студ</w:t>
      </w:r>
      <w:r w:rsidR="00506766" w:rsidRPr="007544CF">
        <w:rPr>
          <w:color w:val="000000" w:themeColor="text1"/>
          <w:sz w:val="28"/>
          <w:szCs w:val="28"/>
          <w:lang w:val="kk-KZ" w:eastAsia="ru-RU"/>
        </w:rPr>
        <w:t>енттерде (22%) креативтілік құзы</w:t>
      </w:r>
      <w:r w:rsidRPr="007544CF">
        <w:rPr>
          <w:color w:val="000000" w:themeColor="text1"/>
          <w:sz w:val="28"/>
          <w:szCs w:val="28"/>
          <w:lang w:val="kk-KZ" w:eastAsia="ru-RU"/>
        </w:rPr>
        <w:t>реттіліктің төмен деңгейі бар.</w:t>
      </w:r>
    </w:p>
    <w:p w14:paraId="418C1E8D"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Бақылау тобында коммуникативтілік шкаласы бойынша 27 (31%) болашақ шет тілі студенттерінің коммуникативтілік деңгейі жоғары; жеткілікті деңгей (22%), орташа қалыптасу деңгейі (20%)байқалады; 27% төмен деңгейі бар. </w:t>
      </w:r>
    </w:p>
    <w:p w14:paraId="377CD79F" w14:textId="1AFE9389"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Эксперименттік топта креативтілік шкаласы бойынша 20 (37%) болашақ шет тілі студенттерінің креативтіліктің жоғары деңгейі бар; жеткілікті деңгей 17 адамда (21%),  19 адамда (23%</w:t>
      </w:r>
      <w:r w:rsidR="00506766" w:rsidRPr="007544CF">
        <w:rPr>
          <w:color w:val="000000" w:themeColor="text1"/>
          <w:sz w:val="28"/>
          <w:szCs w:val="28"/>
          <w:lang w:val="kk-KZ" w:eastAsia="ru-RU"/>
        </w:rPr>
        <w:t>) студенттерде креативтілік құзы</w:t>
      </w:r>
      <w:r w:rsidRPr="007544CF">
        <w:rPr>
          <w:color w:val="000000" w:themeColor="text1"/>
          <w:sz w:val="28"/>
          <w:szCs w:val="28"/>
          <w:lang w:val="kk-KZ" w:eastAsia="ru-RU"/>
        </w:rPr>
        <w:t>реттіліктің орташа қалыптасу деңгейі байқалады; 15</w:t>
      </w:r>
      <w:r w:rsidR="00B564B5" w:rsidRPr="007544CF">
        <w:rPr>
          <w:color w:val="000000" w:themeColor="text1"/>
          <w:sz w:val="28"/>
          <w:szCs w:val="28"/>
          <w:lang w:val="kk-KZ" w:eastAsia="ru-RU"/>
        </w:rPr>
        <w:t xml:space="preserve"> </w:t>
      </w:r>
      <w:r w:rsidRPr="007544CF">
        <w:rPr>
          <w:color w:val="000000" w:themeColor="text1"/>
          <w:sz w:val="28"/>
          <w:szCs w:val="28"/>
          <w:lang w:val="kk-KZ" w:eastAsia="ru-RU"/>
        </w:rPr>
        <w:t>с</w:t>
      </w:r>
      <w:r w:rsidR="00506766" w:rsidRPr="007544CF">
        <w:rPr>
          <w:color w:val="000000" w:themeColor="text1"/>
          <w:sz w:val="28"/>
          <w:szCs w:val="28"/>
          <w:lang w:val="kk-KZ" w:eastAsia="ru-RU"/>
        </w:rPr>
        <w:t>тудентте (19%) креативтілік құзы</w:t>
      </w:r>
      <w:r w:rsidRPr="007544CF">
        <w:rPr>
          <w:color w:val="000000" w:themeColor="text1"/>
          <w:sz w:val="28"/>
          <w:szCs w:val="28"/>
          <w:lang w:val="kk-KZ" w:eastAsia="ru-RU"/>
        </w:rPr>
        <w:t>реттіліктің төмен деңгейі бар.</w:t>
      </w:r>
    </w:p>
    <w:p w14:paraId="4B68C4C7" w14:textId="77777777" w:rsidR="006E5D01" w:rsidRPr="007544CF" w:rsidRDefault="00C5360C" w:rsidP="006E5D01">
      <w:pPr>
        <w:ind w:firstLine="709"/>
        <w:jc w:val="both"/>
        <w:rPr>
          <w:color w:val="000000" w:themeColor="text1"/>
          <w:sz w:val="28"/>
          <w:szCs w:val="28"/>
          <w:lang w:val="kk-KZ" w:eastAsia="ru-RU"/>
        </w:rPr>
      </w:pPr>
      <w:r w:rsidRPr="007544CF">
        <w:rPr>
          <w:color w:val="000000" w:themeColor="text1"/>
          <w:sz w:val="28"/>
          <w:szCs w:val="28"/>
          <w:lang w:val="kk-KZ" w:eastAsia="ru-RU"/>
        </w:rPr>
        <w:t xml:space="preserve">Эксперименттік топта кәсіби шкаласы бойынша 31 (38%) болашақ шет тілі студенттерінің кәсіби деңгейіжеткілікті деңгей 18 адамда (22%), орташа </w:t>
      </w:r>
      <w:r w:rsidRPr="007544CF">
        <w:rPr>
          <w:color w:val="000000" w:themeColor="text1"/>
          <w:sz w:val="28"/>
          <w:szCs w:val="28"/>
          <w:lang w:val="kk-KZ" w:eastAsia="ru-RU"/>
        </w:rPr>
        <w:lastRenderedPageBreak/>
        <w:t>деңгейде 15 адамда (19%) байқалады; 17 студ</w:t>
      </w:r>
      <w:r w:rsidR="00506766" w:rsidRPr="007544CF">
        <w:rPr>
          <w:color w:val="000000" w:themeColor="text1"/>
          <w:sz w:val="28"/>
          <w:szCs w:val="28"/>
          <w:lang w:val="kk-KZ" w:eastAsia="ru-RU"/>
        </w:rPr>
        <w:t>енттерде (21%) креативтілік құзы</w:t>
      </w:r>
      <w:r w:rsidRPr="007544CF">
        <w:rPr>
          <w:color w:val="000000" w:themeColor="text1"/>
          <w:sz w:val="28"/>
          <w:szCs w:val="28"/>
          <w:lang w:val="kk-KZ" w:eastAsia="ru-RU"/>
        </w:rPr>
        <w:t>реттіліктің төмен</w:t>
      </w:r>
      <w:r w:rsidR="006E5D01" w:rsidRPr="007544CF">
        <w:rPr>
          <w:color w:val="000000" w:themeColor="text1"/>
          <w:sz w:val="28"/>
          <w:szCs w:val="28"/>
          <w:lang w:val="kk-KZ" w:eastAsia="ru-RU"/>
        </w:rPr>
        <w:t xml:space="preserve"> деңгейі бар.</w:t>
      </w:r>
    </w:p>
    <w:p w14:paraId="0D51F437" w14:textId="77777777" w:rsidR="00C5360C" w:rsidRPr="007544CF" w:rsidRDefault="00C5360C" w:rsidP="006E5D01">
      <w:pPr>
        <w:ind w:firstLine="709"/>
        <w:jc w:val="both"/>
        <w:rPr>
          <w:color w:val="000000" w:themeColor="text1"/>
          <w:sz w:val="28"/>
          <w:szCs w:val="28"/>
          <w:lang w:val="kk-KZ" w:eastAsia="ru-RU"/>
        </w:rPr>
      </w:pPr>
      <w:r w:rsidRPr="007544CF">
        <w:rPr>
          <w:color w:val="000000" w:themeColor="text1"/>
          <w:sz w:val="28"/>
          <w:szCs w:val="28"/>
          <w:lang w:val="kk-KZ" w:eastAsia="ru-RU"/>
        </w:rPr>
        <w:t>Эксперименттік топта коммуникативтілік шкаласы бойынша 25 (31%) болашақ шет тілі студенттерінің коммуникативтілік деңгейі жоғары; 22 адамда (27%)жеткілікті деңгей, орташа қалыптасу 16 адамда (20%) байқалады; 18 студенттерде (22%) креативтілі</w:t>
      </w:r>
      <w:r w:rsidR="00506766" w:rsidRPr="007544CF">
        <w:rPr>
          <w:color w:val="000000" w:themeColor="text1"/>
          <w:sz w:val="28"/>
          <w:szCs w:val="28"/>
          <w:lang w:val="kk-KZ" w:eastAsia="ru-RU"/>
        </w:rPr>
        <w:t>к құзы</w:t>
      </w:r>
      <w:r w:rsidRPr="007544CF">
        <w:rPr>
          <w:color w:val="000000" w:themeColor="text1"/>
          <w:sz w:val="28"/>
          <w:szCs w:val="28"/>
          <w:lang w:val="kk-KZ" w:eastAsia="ru-RU"/>
        </w:rPr>
        <w:t>реттіліктің төмен деңгейі байқалады.</w:t>
      </w:r>
    </w:p>
    <w:p w14:paraId="1C12A75E" w14:textId="57024D54" w:rsidR="00C5360C" w:rsidRPr="007544CF" w:rsidRDefault="00C5360C" w:rsidP="00C5360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Бұл нәтижелер </w:t>
      </w:r>
      <w:r w:rsidRPr="007544CF">
        <w:rPr>
          <w:bCs/>
          <w:color w:val="000000" w:themeColor="text1"/>
          <w:sz w:val="28"/>
          <w:szCs w:val="28"/>
          <w:lang w:val="kk-KZ" w:eastAsia="ru-RU"/>
        </w:rPr>
        <w:t>болашақ шет тілі мұғалімдерінің кәсіби құзыреттілігін</w:t>
      </w:r>
      <w:r w:rsidR="004562A7" w:rsidRPr="007544CF">
        <w:rPr>
          <w:bCs/>
          <w:color w:val="000000" w:themeColor="text1"/>
          <w:sz w:val="28"/>
          <w:szCs w:val="28"/>
          <w:lang w:val="kk-KZ" w:eastAsia="ru-RU"/>
        </w:rPr>
        <w:t xml:space="preserve"> </w:t>
      </w:r>
      <w:r w:rsidRPr="007544CF">
        <w:rPr>
          <w:bCs/>
          <w:color w:val="000000" w:themeColor="text1"/>
          <w:sz w:val="28"/>
          <w:szCs w:val="28"/>
          <w:lang w:val="kk-KZ" w:eastAsia="ru-RU"/>
        </w:rPr>
        <w:t>декреативті дағдыларын қалыптастыру</w:t>
      </w:r>
      <w:r w:rsidR="004562A7" w:rsidRPr="007544CF">
        <w:rPr>
          <w:bCs/>
          <w:color w:val="000000" w:themeColor="text1"/>
          <w:sz w:val="28"/>
          <w:szCs w:val="28"/>
          <w:lang w:val="kk-KZ" w:eastAsia="ru-RU"/>
        </w:rPr>
        <w:t xml:space="preserve"> </w:t>
      </w:r>
      <w:r w:rsidRPr="007544CF">
        <w:rPr>
          <w:color w:val="000000" w:themeColor="text1"/>
          <w:sz w:val="28"/>
          <w:szCs w:val="28"/>
          <w:lang w:val="kk-KZ" w:eastAsia="ru-RU"/>
        </w:rPr>
        <w:t>жеткіліксіз дамығанын және оларды оқу іс-әрекеті процесінде мақсатты түрде қалыптастыру қажеттігін көрсетеді.</w:t>
      </w:r>
    </w:p>
    <w:p w14:paraId="12AB7C45" w14:textId="657D5DCD" w:rsidR="00C5360C" w:rsidRPr="007544CF" w:rsidRDefault="00C5360C" w:rsidP="00C5360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 моделінің </w:t>
      </w:r>
      <w:r w:rsidRPr="007544CF">
        <w:rPr>
          <w:rFonts w:eastAsia="Calibri"/>
          <w:color w:val="000000" w:themeColor="text1"/>
          <w:sz w:val="28"/>
          <w:szCs w:val="28"/>
          <w:lang w:val="kk-KZ"/>
        </w:rPr>
        <w:t xml:space="preserve">іс-әрекеттік </w:t>
      </w:r>
      <w:r w:rsidR="00114613" w:rsidRPr="007544CF">
        <w:rPr>
          <w:rFonts w:eastAsia="Calibri"/>
          <w:color w:val="000000" w:themeColor="text1"/>
          <w:sz w:val="28"/>
          <w:szCs w:val="28"/>
          <w:lang w:val="kk-KZ"/>
        </w:rPr>
        <w:t>компонентінің өлшемі - командамен</w:t>
      </w:r>
      <w:r w:rsidRPr="007544CF">
        <w:rPr>
          <w:rFonts w:eastAsia="Calibri"/>
          <w:color w:val="000000" w:themeColor="text1"/>
          <w:sz w:val="28"/>
          <w:szCs w:val="28"/>
          <w:lang w:val="kk-KZ"/>
        </w:rPr>
        <w:t xml:space="preserve"> жұмыс істеу диагностикалау</w:t>
      </w:r>
      <w:r w:rsidRPr="007544CF">
        <w:rPr>
          <w:color w:val="000000" w:themeColor="text1"/>
          <w:sz w:val="28"/>
          <w:szCs w:val="28"/>
          <w:lang w:val="kk-KZ" w:eastAsia="ru-RU"/>
        </w:rPr>
        <w:t xml:space="preserve"> үшін «Командалық рөлді анықтауға арналған әдістемесі (Р.М.Белбин үлгісі бойынша) қолданылды (Қосымша Д).</w:t>
      </w:r>
    </w:p>
    <w:p w14:paraId="57CB229B" w14:textId="77777777" w:rsidR="00C5360C" w:rsidRPr="007544CF" w:rsidRDefault="00C5360C" w:rsidP="00C5360C">
      <w:pPr>
        <w:jc w:val="both"/>
        <w:rPr>
          <w:rFonts w:eastAsia="Calibri"/>
          <w:color w:val="000000" w:themeColor="text1"/>
          <w:sz w:val="28"/>
          <w:szCs w:val="28"/>
          <w:lang w:val="kk-KZ"/>
        </w:rPr>
      </w:pPr>
      <w:r w:rsidRPr="007544CF">
        <w:rPr>
          <w:rFonts w:eastAsia="Calibri"/>
          <w:color w:val="000000" w:themeColor="text1"/>
          <w:sz w:val="28"/>
          <w:szCs w:val="28"/>
          <w:lang w:val="kk-KZ"/>
        </w:rPr>
        <w:t xml:space="preserve">Рэймонд Мередит Белбин - Кембридж университетінің профессоры. Ол ұжымдағы </w:t>
      </w:r>
      <w:r w:rsidR="003467CF" w:rsidRPr="007544CF">
        <w:rPr>
          <w:rFonts w:eastAsia="Calibri"/>
          <w:color w:val="000000" w:themeColor="text1"/>
          <w:sz w:val="28"/>
          <w:szCs w:val="28"/>
          <w:lang w:val="kk-KZ"/>
        </w:rPr>
        <w:t>қызметтік</w:t>
      </w:r>
      <w:r w:rsidRPr="007544CF">
        <w:rPr>
          <w:rFonts w:eastAsia="Calibri"/>
          <w:color w:val="000000" w:themeColor="text1"/>
          <w:sz w:val="28"/>
          <w:szCs w:val="28"/>
          <w:lang w:val="kk-KZ"/>
        </w:rPr>
        <w:t xml:space="preserve"> міндеттерді бөлу теориясын жасады. Белбин команданың құрамында әртүрлі </w:t>
      </w:r>
      <w:r w:rsidR="009113E7" w:rsidRPr="007544CF">
        <w:rPr>
          <w:rFonts w:eastAsia="Calibri"/>
          <w:color w:val="000000" w:themeColor="text1"/>
          <w:sz w:val="28"/>
          <w:szCs w:val="28"/>
          <w:lang w:val="kk-KZ"/>
        </w:rPr>
        <w:t>қызметтерді</w:t>
      </w:r>
      <w:r w:rsidRPr="007544CF">
        <w:rPr>
          <w:rFonts w:eastAsia="Calibri"/>
          <w:color w:val="000000" w:themeColor="text1"/>
          <w:sz w:val="28"/>
          <w:szCs w:val="28"/>
          <w:lang w:val="kk-KZ"/>
        </w:rPr>
        <w:t xml:space="preserve"> тиімді орындауға қабілетті адамдар – көшбасшы, бақылаушы, мотиватор және т.б. болса, тиімді жұмыс істейтінін дәлелдеді. Р.М. Белбин үлгісі бойынша командалық рөлді анықтауға арналған сауалнама сұрақтары 7 бөлімгебөлінеді:</w:t>
      </w:r>
    </w:p>
    <w:p w14:paraId="26FB6F59" w14:textId="77777777"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1. Мен командаға қалай үлес қоса аламын.</w:t>
      </w:r>
    </w:p>
    <w:p w14:paraId="16EB7769" w14:textId="77777777"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2.</w:t>
      </w:r>
      <w:r w:rsidR="00C7455A"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Командалық жұмыста көрінетін кемшіліктерім.</w:t>
      </w:r>
    </w:p>
    <w:p w14:paraId="6250B4F5" w14:textId="77777777"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3.</w:t>
      </w:r>
      <w:r w:rsidR="00C7455A"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Бірлескен жобаға қатысу.</w:t>
      </w:r>
    </w:p>
    <w:p w14:paraId="4D3B1596" w14:textId="57AE2CBE"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4.</w:t>
      </w:r>
      <w:r w:rsidR="00C7455A" w:rsidRPr="007544CF">
        <w:rPr>
          <w:rFonts w:eastAsia="Calibri"/>
          <w:color w:val="000000" w:themeColor="text1"/>
          <w:sz w:val="28"/>
          <w:szCs w:val="28"/>
          <w:lang w:val="kk-KZ"/>
        </w:rPr>
        <w:t xml:space="preserve"> </w:t>
      </w:r>
      <w:r w:rsidR="00114613" w:rsidRPr="007544CF">
        <w:rPr>
          <w:rFonts w:eastAsia="Calibri"/>
          <w:color w:val="000000" w:themeColor="text1"/>
          <w:sz w:val="28"/>
          <w:szCs w:val="28"/>
          <w:lang w:val="kk-KZ"/>
        </w:rPr>
        <w:t>Менің командамен</w:t>
      </w:r>
      <w:r w:rsidRPr="007544CF">
        <w:rPr>
          <w:rFonts w:eastAsia="Calibri"/>
          <w:color w:val="000000" w:themeColor="text1"/>
          <w:sz w:val="28"/>
          <w:szCs w:val="28"/>
          <w:lang w:val="kk-KZ"/>
        </w:rPr>
        <w:t xml:space="preserve"> жұмыс істеу стилімнің ерекшеліктері.</w:t>
      </w:r>
    </w:p>
    <w:p w14:paraId="6EB7FB9F" w14:textId="77777777"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5.</w:t>
      </w:r>
      <w:r w:rsidR="00C7455A"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Мен жұмыстан қанағат аламын.</w:t>
      </w:r>
    </w:p>
    <w:p w14:paraId="233D04B1" w14:textId="77777777"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6.</w:t>
      </w:r>
      <w:r w:rsidRPr="007544CF">
        <w:rPr>
          <w:color w:val="000000" w:themeColor="text1"/>
          <w:sz w:val="28"/>
          <w:szCs w:val="28"/>
          <w:lang w:val="kk-KZ" w:eastAsia="ru-RU"/>
        </w:rPr>
        <w:t xml:space="preserve"> Күтпеген жерден бейтаныс адамдармен шектеулі уақытта қиын мәселені шешу.</w:t>
      </w:r>
    </w:p>
    <w:p w14:paraId="76E9AC93" w14:textId="1A13474C"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7.</w:t>
      </w:r>
      <w:r w:rsidR="00C7455A" w:rsidRPr="007544CF">
        <w:rPr>
          <w:rFonts w:eastAsia="Calibri"/>
          <w:color w:val="000000" w:themeColor="text1"/>
          <w:sz w:val="28"/>
          <w:szCs w:val="28"/>
          <w:lang w:val="kk-KZ"/>
        </w:rPr>
        <w:t xml:space="preserve"> </w:t>
      </w:r>
      <w:r w:rsidR="00114613" w:rsidRPr="007544CF">
        <w:rPr>
          <w:rFonts w:eastAsia="Calibri"/>
          <w:color w:val="000000" w:themeColor="text1"/>
          <w:sz w:val="28"/>
          <w:szCs w:val="28"/>
          <w:lang w:val="kk-KZ"/>
        </w:rPr>
        <w:t>Командамен</w:t>
      </w:r>
      <w:r w:rsidRPr="007544CF">
        <w:rPr>
          <w:rFonts w:eastAsia="Calibri"/>
          <w:color w:val="000000" w:themeColor="text1"/>
          <w:sz w:val="28"/>
          <w:szCs w:val="28"/>
          <w:lang w:val="kk-KZ"/>
        </w:rPr>
        <w:t xml:space="preserve"> жұмыс істеуде кездесетін мәселелер.</w:t>
      </w:r>
    </w:p>
    <w:p w14:paraId="7D8E7F08" w14:textId="012D8872" w:rsidR="00C5360C" w:rsidRPr="007544CF" w:rsidRDefault="00C5360C" w:rsidP="00170C24">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Бұл бөлімдердің әрқайсысында респондент өзінің мінез-құлқына сәйкес келетін ықтимал жауаптарды белгілейді. Мұнда 10 ұпай тең бөлінуі немесе бір жауапқа берілуі мүмкін. Сауалнаманың әр блогындағы ұпайларды кестеге көшіру. Соңғы жолға жалпы жиынтығы 70-ке тең екеніне көз жеткізу. Командалық рөлдегі ең жоғары ұпай адамның басқару тобында сол рөлді қаншалықты жақсы орындай алатынын көрсетеді. Ең жоғарыдан кейінгі келесі ұпай көмекші рөлді кө</w:t>
      </w:r>
      <w:r w:rsidR="00114613" w:rsidRPr="007544CF">
        <w:rPr>
          <w:rFonts w:eastAsia="Calibri"/>
          <w:color w:val="000000" w:themeColor="text1"/>
          <w:sz w:val="28"/>
          <w:szCs w:val="28"/>
          <w:lang w:val="kk-KZ"/>
        </w:rPr>
        <w:t>рсетуі мүмкін, егер ол командамен</w:t>
      </w:r>
      <w:r w:rsidRPr="007544CF">
        <w:rPr>
          <w:rFonts w:eastAsia="Calibri"/>
          <w:color w:val="000000" w:themeColor="text1"/>
          <w:sz w:val="28"/>
          <w:szCs w:val="28"/>
          <w:lang w:val="kk-KZ"/>
        </w:rPr>
        <w:t xml:space="preserve"> оның негізгі командалық рөлі нақты</w:t>
      </w:r>
      <w:r w:rsidR="00572113" w:rsidRPr="007544CF">
        <w:rPr>
          <w:rFonts w:eastAsia="Calibri"/>
          <w:color w:val="000000" w:themeColor="text1"/>
          <w:sz w:val="28"/>
          <w:szCs w:val="28"/>
          <w:lang w:val="kk-KZ"/>
        </w:rPr>
        <w:t xml:space="preserve"> болса, оған ауыса алады [184</w:t>
      </w:r>
      <w:r w:rsidRPr="007544CF">
        <w:rPr>
          <w:rFonts w:eastAsia="Calibri"/>
          <w:color w:val="000000" w:themeColor="text1"/>
          <w:sz w:val="28"/>
          <w:szCs w:val="28"/>
          <w:lang w:val="kk-KZ"/>
        </w:rPr>
        <w:t>].</w:t>
      </w:r>
    </w:p>
    <w:p w14:paraId="5EAC4B05" w14:textId="10E0CBFE" w:rsidR="00C5360C" w:rsidRPr="007544CF" w:rsidRDefault="00C5360C" w:rsidP="00170C24">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Р.М.Белбиннің «Командалық рөлдер» әдістемесін орындағаннан кейін келесі эмпирикалық деректер алынды: Бақылау тобы студенттерінің 5 адам 6% үйлестіруші рөл атқарды, олар талаптанады және ұқыпты, қателер мен кемшіліктерді іздейді және тапсырмаларды орындау мерзімін бақылайды; студенттердің 5 адам 6% орындаушы рөліне басымдық береді. Олар тәртіпті, сенімді, консервативті және тиімді. Орындаушыларда ішкі тұрақтылық және алаңдаушылық деңгейі төмен; 10 ада</w:t>
      </w:r>
      <w:r w:rsidR="00B564B5" w:rsidRPr="007544CF">
        <w:rPr>
          <w:rFonts w:eastAsia="Calibri"/>
          <w:color w:val="000000" w:themeColor="text1"/>
          <w:sz w:val="28"/>
          <w:szCs w:val="28"/>
          <w:lang w:val="kk-KZ"/>
        </w:rPr>
        <w:t>м 20% дипломат рөлін қалайды. 29</w:t>
      </w:r>
      <w:r w:rsidRPr="007544CF">
        <w:rPr>
          <w:rFonts w:eastAsia="Calibri"/>
          <w:color w:val="000000" w:themeColor="text1"/>
          <w:sz w:val="28"/>
          <w:szCs w:val="28"/>
          <w:lang w:val="kk-KZ"/>
        </w:rPr>
        <w:t>-кестеде Р.М.Белбиннің «Командалық рөлдер» әдістемесі бойынша алынған жалпы деректер (Кесте 2</w:t>
      </w:r>
      <w:r w:rsidR="00045A0B" w:rsidRPr="007544CF">
        <w:rPr>
          <w:rFonts w:eastAsia="Calibri"/>
          <w:color w:val="000000" w:themeColor="text1"/>
          <w:sz w:val="28"/>
          <w:szCs w:val="28"/>
          <w:lang w:val="kk-KZ"/>
        </w:rPr>
        <w:t>9</w:t>
      </w:r>
      <w:r w:rsidRPr="007544CF">
        <w:rPr>
          <w:rFonts w:eastAsia="Calibri"/>
          <w:color w:val="000000" w:themeColor="text1"/>
          <w:sz w:val="28"/>
          <w:szCs w:val="28"/>
          <w:lang w:val="kk-KZ"/>
        </w:rPr>
        <w:t>).</w:t>
      </w:r>
    </w:p>
    <w:p w14:paraId="70E87CE8" w14:textId="56D0525A" w:rsidR="00C5360C" w:rsidRPr="007544CF" w:rsidRDefault="00C5360C" w:rsidP="00C5360C">
      <w:pPr>
        <w:jc w:val="both"/>
        <w:rPr>
          <w:rFonts w:eastAsia="Calibri"/>
          <w:bCs/>
          <w:color w:val="000000" w:themeColor="text1"/>
          <w:sz w:val="28"/>
          <w:szCs w:val="28"/>
          <w:lang w:val="kk-KZ"/>
        </w:rPr>
      </w:pPr>
      <w:r w:rsidRPr="007544CF">
        <w:rPr>
          <w:rFonts w:eastAsia="Calibri"/>
          <w:bCs/>
          <w:color w:val="000000" w:themeColor="text1"/>
          <w:sz w:val="28"/>
          <w:szCs w:val="28"/>
          <w:lang w:val="kk-KZ"/>
        </w:rPr>
        <w:lastRenderedPageBreak/>
        <w:t>Кесте 2</w:t>
      </w:r>
      <w:r w:rsidR="00045A0B" w:rsidRPr="007544CF">
        <w:rPr>
          <w:rFonts w:eastAsia="Calibri"/>
          <w:bCs/>
          <w:color w:val="000000" w:themeColor="text1"/>
          <w:sz w:val="28"/>
          <w:szCs w:val="28"/>
          <w:lang w:val="kk-KZ"/>
        </w:rPr>
        <w:t>9</w:t>
      </w:r>
      <w:r w:rsidRPr="007544CF">
        <w:rPr>
          <w:rFonts w:eastAsia="Calibri"/>
          <w:bCs/>
          <w:color w:val="000000" w:themeColor="text1"/>
          <w:sz w:val="28"/>
          <w:szCs w:val="28"/>
          <w:lang w:val="kk-KZ"/>
        </w:rPr>
        <w:t xml:space="preserve"> - Р.М.Белбиннің «Командалық рөлдер» әдістемесі бойынша алынған жалпы деректер</w:t>
      </w:r>
    </w:p>
    <w:p w14:paraId="285253AD" w14:textId="77777777" w:rsidR="00E511AC" w:rsidRPr="007544CF" w:rsidRDefault="00E511AC" w:rsidP="00C5360C">
      <w:pPr>
        <w:jc w:val="both"/>
        <w:rPr>
          <w:rFonts w:eastAsia="Calibri"/>
          <w:b/>
          <w:color w:val="000000" w:themeColor="text1"/>
          <w:sz w:val="28"/>
          <w:szCs w:val="28"/>
          <w:lang w:val="kk-KZ"/>
        </w:rPr>
      </w:pPr>
    </w:p>
    <w:tbl>
      <w:tblPr>
        <w:tblW w:w="9639" w:type="dxa"/>
        <w:tblInd w:w="7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75" w:type="dxa"/>
          <w:left w:w="75" w:type="dxa"/>
          <w:bottom w:w="75" w:type="dxa"/>
          <w:right w:w="75" w:type="dxa"/>
        </w:tblCellMar>
        <w:tblLook w:val="04A0" w:firstRow="1" w:lastRow="0" w:firstColumn="1" w:lastColumn="0" w:noHBand="0" w:noVBand="1"/>
      </w:tblPr>
      <w:tblGrid>
        <w:gridCol w:w="993"/>
        <w:gridCol w:w="850"/>
        <w:gridCol w:w="1134"/>
        <w:gridCol w:w="1134"/>
        <w:gridCol w:w="1134"/>
        <w:gridCol w:w="851"/>
        <w:gridCol w:w="1134"/>
        <w:gridCol w:w="1134"/>
        <w:gridCol w:w="1275"/>
      </w:tblGrid>
      <w:tr w:rsidR="00B441A4" w:rsidRPr="007544CF" w14:paraId="274A3850" w14:textId="77777777" w:rsidTr="00E511AC">
        <w:trPr>
          <w:cantSplit/>
          <w:trHeight w:val="1753"/>
        </w:trPr>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220CD608" w14:textId="77777777" w:rsidR="00C5360C" w:rsidRPr="007544CF" w:rsidRDefault="00C5360C" w:rsidP="00C5360C">
            <w:pPr>
              <w:spacing w:line="288" w:lineRule="atLeast"/>
              <w:rPr>
                <w:color w:val="000000" w:themeColor="text1"/>
                <w:lang w:val="kk-KZ" w:eastAsia="ru-RU"/>
              </w:rPr>
            </w:pPr>
          </w:p>
        </w:tc>
        <w:tc>
          <w:tcPr>
            <w:tcW w:w="850" w:type="dxa"/>
            <w:tcBorders>
              <w:top w:val="outset" w:sz="6" w:space="0" w:color="auto"/>
              <w:left w:val="outset" w:sz="6" w:space="0" w:color="auto"/>
              <w:bottom w:val="outset" w:sz="6" w:space="0" w:color="auto"/>
              <w:right w:val="outset" w:sz="6" w:space="0" w:color="auto"/>
            </w:tcBorders>
            <w:shd w:val="clear" w:color="auto" w:fill="FFFFFF"/>
            <w:textDirection w:val="btLr"/>
            <w:hideMark/>
          </w:tcPr>
          <w:p w14:paraId="617BAD39" w14:textId="77777777" w:rsidR="00C5360C" w:rsidRPr="007544CF" w:rsidRDefault="00C5360C" w:rsidP="00C5360C">
            <w:pPr>
              <w:spacing w:line="288" w:lineRule="atLeast"/>
              <w:ind w:left="113" w:right="113"/>
              <w:rPr>
                <w:color w:val="000000" w:themeColor="text1"/>
                <w:lang w:val="kk-KZ" w:eastAsia="ru-RU"/>
              </w:rPr>
            </w:pPr>
          </w:p>
          <w:p w14:paraId="60B14603" w14:textId="77777777" w:rsidR="00C5360C" w:rsidRPr="007544CF" w:rsidRDefault="00C5360C" w:rsidP="00C5360C">
            <w:pPr>
              <w:spacing w:line="288" w:lineRule="atLeast"/>
              <w:ind w:left="113" w:right="113"/>
              <w:rPr>
                <w:color w:val="000000" w:themeColor="text1"/>
                <w:lang w:val="kk-KZ" w:eastAsia="ru-RU"/>
              </w:rPr>
            </w:pPr>
            <w:r w:rsidRPr="007544CF">
              <w:rPr>
                <w:color w:val="000000" w:themeColor="text1"/>
                <w:lang w:val="kk-KZ" w:eastAsia="ru-RU"/>
              </w:rPr>
              <w:t>Үйлестіруші</w:t>
            </w:r>
          </w:p>
        </w:tc>
        <w:tc>
          <w:tcPr>
            <w:tcW w:w="1134" w:type="dxa"/>
            <w:tcBorders>
              <w:top w:val="outset" w:sz="6" w:space="0" w:color="auto"/>
              <w:left w:val="outset" w:sz="6" w:space="0" w:color="auto"/>
              <w:bottom w:val="outset" w:sz="6" w:space="0" w:color="auto"/>
              <w:right w:val="outset" w:sz="6" w:space="0" w:color="auto"/>
            </w:tcBorders>
            <w:shd w:val="clear" w:color="auto" w:fill="FFFFFF"/>
            <w:textDirection w:val="btLr"/>
            <w:hideMark/>
          </w:tcPr>
          <w:p w14:paraId="0BD7C6EC" w14:textId="77777777" w:rsidR="00C5360C" w:rsidRPr="007544CF" w:rsidRDefault="00C5360C" w:rsidP="00C5360C">
            <w:pPr>
              <w:spacing w:line="288" w:lineRule="atLeast"/>
              <w:ind w:left="113" w:right="113"/>
              <w:rPr>
                <w:color w:val="000000" w:themeColor="text1"/>
                <w:lang w:val="kk-KZ" w:eastAsia="ru-RU"/>
              </w:rPr>
            </w:pPr>
            <w:r w:rsidRPr="007544CF">
              <w:rPr>
                <w:color w:val="000000" w:themeColor="text1"/>
                <w:lang w:val="kk-KZ" w:eastAsia="ru-RU"/>
              </w:rPr>
              <w:t>Орындушы</w:t>
            </w:r>
          </w:p>
        </w:tc>
        <w:tc>
          <w:tcPr>
            <w:tcW w:w="1134" w:type="dxa"/>
            <w:tcBorders>
              <w:top w:val="outset" w:sz="6" w:space="0" w:color="auto"/>
              <w:left w:val="outset" w:sz="6" w:space="0" w:color="auto"/>
              <w:bottom w:val="outset" w:sz="6" w:space="0" w:color="auto"/>
              <w:right w:val="outset" w:sz="6" w:space="0" w:color="auto"/>
            </w:tcBorders>
            <w:shd w:val="clear" w:color="auto" w:fill="FFFFFF"/>
            <w:textDirection w:val="btLr"/>
            <w:hideMark/>
          </w:tcPr>
          <w:p w14:paraId="6FF6F970" w14:textId="77777777" w:rsidR="00C5360C" w:rsidRPr="007544CF" w:rsidRDefault="00C5360C" w:rsidP="00C5360C">
            <w:pPr>
              <w:spacing w:line="288" w:lineRule="atLeast"/>
              <w:ind w:left="113" w:right="113"/>
              <w:rPr>
                <w:color w:val="000000" w:themeColor="text1"/>
                <w:lang w:val="kk-KZ" w:eastAsia="ru-RU"/>
              </w:rPr>
            </w:pPr>
          </w:p>
          <w:p w14:paraId="70CC363F" w14:textId="77777777" w:rsidR="00C5360C" w:rsidRPr="007544CF" w:rsidRDefault="00C5360C" w:rsidP="00C5360C">
            <w:pPr>
              <w:spacing w:line="288" w:lineRule="atLeast"/>
              <w:ind w:left="113" w:right="113"/>
              <w:rPr>
                <w:color w:val="000000" w:themeColor="text1"/>
                <w:lang w:val="kk-KZ" w:eastAsia="ru-RU"/>
              </w:rPr>
            </w:pPr>
            <w:r w:rsidRPr="007544CF">
              <w:rPr>
                <w:color w:val="000000" w:themeColor="text1"/>
                <w:lang w:val="kk-KZ" w:eastAsia="ru-RU"/>
              </w:rPr>
              <w:t>Дипломат</w:t>
            </w:r>
          </w:p>
        </w:tc>
        <w:tc>
          <w:tcPr>
            <w:tcW w:w="1134" w:type="dxa"/>
            <w:tcBorders>
              <w:top w:val="outset" w:sz="6" w:space="0" w:color="auto"/>
              <w:left w:val="outset" w:sz="6" w:space="0" w:color="auto"/>
              <w:bottom w:val="outset" w:sz="6" w:space="0" w:color="auto"/>
              <w:right w:val="outset" w:sz="6" w:space="0" w:color="auto"/>
            </w:tcBorders>
            <w:shd w:val="clear" w:color="auto" w:fill="FFFFFF"/>
            <w:textDirection w:val="btLr"/>
            <w:hideMark/>
          </w:tcPr>
          <w:p w14:paraId="6549F2C4" w14:textId="77777777" w:rsidR="00C5360C" w:rsidRPr="007544CF" w:rsidRDefault="00C5360C" w:rsidP="00C5360C">
            <w:pPr>
              <w:spacing w:line="288" w:lineRule="atLeast"/>
              <w:ind w:left="113" w:right="113"/>
              <w:rPr>
                <w:color w:val="000000" w:themeColor="text1"/>
                <w:lang w:val="kk-KZ" w:eastAsia="ru-RU"/>
              </w:rPr>
            </w:pPr>
          </w:p>
          <w:p w14:paraId="60F327FC" w14:textId="77777777" w:rsidR="00C5360C" w:rsidRPr="007544CF" w:rsidRDefault="00C5360C" w:rsidP="00C5360C">
            <w:pPr>
              <w:spacing w:line="288" w:lineRule="atLeast"/>
              <w:ind w:left="113" w:right="113"/>
              <w:rPr>
                <w:color w:val="000000" w:themeColor="text1"/>
                <w:lang w:val="kk-KZ" w:eastAsia="ru-RU"/>
              </w:rPr>
            </w:pPr>
            <w:r w:rsidRPr="007544CF">
              <w:rPr>
                <w:color w:val="000000" w:themeColor="text1"/>
                <w:lang w:val="kk-KZ" w:eastAsia="ru-RU"/>
              </w:rPr>
              <w:t>Ойшыл</w:t>
            </w:r>
          </w:p>
        </w:tc>
        <w:tc>
          <w:tcPr>
            <w:tcW w:w="851" w:type="dxa"/>
            <w:tcBorders>
              <w:top w:val="outset" w:sz="6" w:space="0" w:color="auto"/>
              <w:left w:val="outset" w:sz="6" w:space="0" w:color="auto"/>
              <w:bottom w:val="outset" w:sz="6" w:space="0" w:color="auto"/>
              <w:right w:val="outset" w:sz="6" w:space="0" w:color="auto"/>
            </w:tcBorders>
            <w:shd w:val="clear" w:color="auto" w:fill="FFFFFF"/>
            <w:textDirection w:val="btLr"/>
            <w:hideMark/>
          </w:tcPr>
          <w:p w14:paraId="6B51E621" w14:textId="77777777" w:rsidR="00C5360C" w:rsidRPr="007544CF" w:rsidRDefault="00C5360C" w:rsidP="00C5360C">
            <w:pPr>
              <w:spacing w:line="288" w:lineRule="atLeast"/>
              <w:ind w:left="113" w:right="113"/>
              <w:rPr>
                <w:color w:val="000000" w:themeColor="text1"/>
                <w:lang w:val="kk-KZ" w:eastAsia="ru-RU"/>
              </w:rPr>
            </w:pPr>
          </w:p>
          <w:p w14:paraId="3FF67C4B" w14:textId="77777777" w:rsidR="00C5360C" w:rsidRPr="007544CF" w:rsidRDefault="00C5360C" w:rsidP="00C5360C">
            <w:pPr>
              <w:spacing w:line="288" w:lineRule="atLeast"/>
              <w:ind w:left="113" w:right="113"/>
              <w:rPr>
                <w:color w:val="000000" w:themeColor="text1"/>
                <w:lang w:val="kk-KZ" w:eastAsia="ru-RU"/>
              </w:rPr>
            </w:pPr>
            <w:r w:rsidRPr="007544CF">
              <w:rPr>
                <w:color w:val="000000" w:themeColor="text1"/>
                <w:lang w:val="kk-KZ" w:eastAsia="ru-RU"/>
              </w:rPr>
              <w:t>Сарапшы</w:t>
            </w:r>
          </w:p>
        </w:tc>
        <w:tc>
          <w:tcPr>
            <w:tcW w:w="1134" w:type="dxa"/>
            <w:tcBorders>
              <w:top w:val="outset" w:sz="6" w:space="0" w:color="auto"/>
              <w:left w:val="outset" w:sz="6" w:space="0" w:color="auto"/>
              <w:bottom w:val="outset" w:sz="6" w:space="0" w:color="auto"/>
              <w:right w:val="outset" w:sz="6" w:space="0" w:color="auto"/>
            </w:tcBorders>
            <w:shd w:val="clear" w:color="auto" w:fill="FFFFFF"/>
            <w:textDirection w:val="btLr"/>
            <w:hideMark/>
          </w:tcPr>
          <w:p w14:paraId="6E0B3045" w14:textId="77777777" w:rsidR="00C5360C" w:rsidRPr="007544CF" w:rsidRDefault="00C5360C" w:rsidP="00C5360C">
            <w:pPr>
              <w:spacing w:line="288" w:lineRule="atLeast"/>
              <w:ind w:left="113" w:right="113"/>
              <w:rPr>
                <w:color w:val="000000" w:themeColor="text1"/>
                <w:lang w:val="kk-KZ" w:eastAsia="ru-RU"/>
              </w:rPr>
            </w:pPr>
          </w:p>
          <w:p w14:paraId="3E47BDE7" w14:textId="77777777" w:rsidR="00C5360C" w:rsidRPr="007544CF" w:rsidRDefault="00C5360C" w:rsidP="00C5360C">
            <w:pPr>
              <w:spacing w:line="288" w:lineRule="atLeast"/>
              <w:ind w:left="113" w:right="113"/>
              <w:rPr>
                <w:color w:val="000000" w:themeColor="text1"/>
                <w:lang w:val="kk-KZ" w:eastAsia="ru-RU"/>
              </w:rPr>
            </w:pPr>
            <w:r w:rsidRPr="007544CF">
              <w:rPr>
                <w:color w:val="000000" w:themeColor="text1"/>
                <w:lang w:val="kk-KZ" w:eastAsia="ru-RU"/>
              </w:rPr>
              <w:t>Жасампаз</w:t>
            </w:r>
          </w:p>
        </w:tc>
        <w:tc>
          <w:tcPr>
            <w:tcW w:w="1134" w:type="dxa"/>
            <w:tcBorders>
              <w:top w:val="outset" w:sz="6" w:space="0" w:color="auto"/>
              <w:left w:val="outset" w:sz="6" w:space="0" w:color="auto"/>
              <w:bottom w:val="outset" w:sz="6" w:space="0" w:color="auto"/>
              <w:right w:val="outset" w:sz="6" w:space="0" w:color="auto"/>
            </w:tcBorders>
            <w:shd w:val="clear" w:color="auto" w:fill="FFFFFF"/>
            <w:textDirection w:val="btLr"/>
            <w:hideMark/>
          </w:tcPr>
          <w:p w14:paraId="614D240D" w14:textId="77777777" w:rsidR="00C5360C" w:rsidRPr="007544CF" w:rsidRDefault="00C5360C" w:rsidP="00C5360C">
            <w:pPr>
              <w:spacing w:line="288" w:lineRule="atLeast"/>
              <w:ind w:left="113" w:right="113"/>
              <w:rPr>
                <w:color w:val="000000" w:themeColor="text1"/>
                <w:lang w:val="kk-KZ" w:eastAsia="ru-RU"/>
              </w:rPr>
            </w:pPr>
            <w:r w:rsidRPr="007544CF">
              <w:rPr>
                <w:color w:val="000000" w:themeColor="text1"/>
                <w:lang w:val="kk-KZ" w:eastAsia="ru-RU"/>
              </w:rPr>
              <w:t>Зерттеуші</w:t>
            </w:r>
          </w:p>
        </w:tc>
        <w:tc>
          <w:tcPr>
            <w:tcW w:w="1275" w:type="dxa"/>
            <w:tcBorders>
              <w:top w:val="outset" w:sz="6" w:space="0" w:color="auto"/>
              <w:left w:val="outset" w:sz="6" w:space="0" w:color="auto"/>
              <w:bottom w:val="outset" w:sz="6" w:space="0" w:color="auto"/>
              <w:right w:val="outset" w:sz="6" w:space="0" w:color="auto"/>
            </w:tcBorders>
            <w:shd w:val="clear" w:color="auto" w:fill="FFFFFF"/>
            <w:textDirection w:val="btLr"/>
            <w:hideMark/>
          </w:tcPr>
          <w:p w14:paraId="676CFE75" w14:textId="77777777" w:rsidR="00C5360C" w:rsidRPr="007544CF" w:rsidRDefault="00C5360C" w:rsidP="00C5360C">
            <w:pPr>
              <w:spacing w:line="288" w:lineRule="atLeast"/>
              <w:ind w:left="113" w:right="113"/>
              <w:rPr>
                <w:color w:val="000000" w:themeColor="text1"/>
                <w:lang w:val="kk-KZ" w:eastAsia="ru-RU"/>
              </w:rPr>
            </w:pPr>
          </w:p>
          <w:p w14:paraId="5B6AB262" w14:textId="77777777" w:rsidR="00C5360C" w:rsidRPr="007544CF" w:rsidRDefault="00C5360C" w:rsidP="00C5360C">
            <w:pPr>
              <w:spacing w:line="288" w:lineRule="atLeast"/>
              <w:ind w:left="113" w:right="113"/>
              <w:rPr>
                <w:color w:val="000000" w:themeColor="text1"/>
                <w:lang w:val="kk-KZ" w:eastAsia="ru-RU"/>
              </w:rPr>
            </w:pPr>
            <w:r w:rsidRPr="007544CF">
              <w:rPr>
                <w:color w:val="000000" w:themeColor="text1"/>
                <w:lang w:val="kk-KZ" w:eastAsia="ru-RU"/>
              </w:rPr>
              <w:t>Қызметкер</w:t>
            </w:r>
          </w:p>
        </w:tc>
      </w:tr>
      <w:tr w:rsidR="00B441A4" w:rsidRPr="007544CF" w14:paraId="35A917F4" w14:textId="77777777" w:rsidTr="00E511AC">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655F1F51" w14:textId="77777777" w:rsidR="00C5360C" w:rsidRPr="007544CF" w:rsidRDefault="00C5360C" w:rsidP="00C5360C">
            <w:pPr>
              <w:spacing w:line="288" w:lineRule="atLeast"/>
              <w:rPr>
                <w:color w:val="000000" w:themeColor="text1"/>
                <w:lang w:val="kk-KZ" w:eastAsia="ru-RU"/>
              </w:rPr>
            </w:pPr>
            <w:r w:rsidRPr="007544CF">
              <w:rPr>
                <w:color w:val="000000" w:themeColor="text1"/>
                <w:lang w:val="kk-KZ" w:eastAsia="ru-RU"/>
              </w:rPr>
              <w:t>БТ(88)</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14:paraId="0D41407E" w14:textId="77777777" w:rsidR="00C5360C" w:rsidRPr="007544CF" w:rsidRDefault="00C5360C" w:rsidP="00C5360C">
            <w:pPr>
              <w:spacing w:line="288" w:lineRule="atLeast"/>
              <w:rPr>
                <w:color w:val="000000" w:themeColor="text1"/>
                <w:lang w:val="kk-KZ" w:eastAsia="ru-RU"/>
              </w:rPr>
            </w:pPr>
            <w:r w:rsidRPr="007544CF">
              <w:rPr>
                <w:color w:val="000000" w:themeColor="text1"/>
                <w:lang w:val="ru-RU" w:eastAsia="ru-RU"/>
              </w:rPr>
              <w:t> </w:t>
            </w:r>
            <w:r w:rsidRPr="007544CF">
              <w:rPr>
                <w:color w:val="000000" w:themeColor="text1"/>
                <w:lang w:val="kk-KZ" w:eastAsia="ru-RU"/>
              </w:rPr>
              <w:t>5(6℅)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B53E1FD" w14:textId="77777777" w:rsidR="00C5360C" w:rsidRPr="007544CF" w:rsidRDefault="00C5360C" w:rsidP="00C5360C">
            <w:pPr>
              <w:spacing w:line="288" w:lineRule="atLeast"/>
              <w:rPr>
                <w:color w:val="000000" w:themeColor="text1"/>
                <w:lang w:val="kk-KZ" w:eastAsia="ru-RU"/>
              </w:rPr>
            </w:pPr>
            <w:r w:rsidRPr="007544CF">
              <w:rPr>
                <w:color w:val="000000" w:themeColor="text1"/>
                <w:lang w:val="ru-RU" w:eastAsia="ru-RU"/>
              </w:rPr>
              <w:t> </w:t>
            </w:r>
            <w:r w:rsidRPr="007544CF">
              <w:rPr>
                <w:color w:val="000000" w:themeColor="text1"/>
                <w:lang w:val="kk-KZ" w:eastAsia="ru-RU"/>
              </w:rPr>
              <w:t>5(6℅)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C1173EF" w14:textId="77777777" w:rsidR="00C5360C" w:rsidRPr="007544CF" w:rsidRDefault="00C5360C" w:rsidP="00C5360C">
            <w:pPr>
              <w:spacing w:line="288" w:lineRule="atLeast"/>
              <w:rPr>
                <w:color w:val="000000" w:themeColor="text1"/>
                <w:lang w:val="ru-RU" w:eastAsia="ru-RU"/>
              </w:rPr>
            </w:pPr>
            <w:r w:rsidRPr="007544CF">
              <w:rPr>
                <w:color w:val="000000" w:themeColor="text1"/>
                <w:lang w:val="kk-KZ" w:eastAsia="ru-RU"/>
              </w:rPr>
              <w:t>18</w:t>
            </w:r>
            <w:r w:rsidRPr="007544CF">
              <w:rPr>
                <w:color w:val="000000" w:themeColor="text1"/>
                <w:lang w:val="ru-RU" w:eastAsia="ru-RU"/>
              </w:rPr>
              <w:t> </w:t>
            </w:r>
            <w:r w:rsidRPr="007544CF">
              <w:rPr>
                <w:color w:val="000000" w:themeColor="text1"/>
                <w:lang w:val="kk-KZ" w:eastAsia="ru-RU"/>
              </w:rPr>
              <w:t>(20℅)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4998D89" w14:textId="77777777" w:rsidR="00C5360C" w:rsidRPr="007544CF" w:rsidRDefault="00C5360C" w:rsidP="00C5360C">
            <w:pPr>
              <w:spacing w:line="288" w:lineRule="atLeast"/>
              <w:rPr>
                <w:color w:val="000000" w:themeColor="text1"/>
                <w:lang w:val="ru-RU" w:eastAsia="ru-RU"/>
              </w:rPr>
            </w:pPr>
            <w:r w:rsidRPr="007544CF">
              <w:rPr>
                <w:color w:val="000000" w:themeColor="text1"/>
                <w:lang w:val="kk-KZ" w:eastAsia="ru-RU"/>
              </w:rPr>
              <w:t>11</w:t>
            </w:r>
            <w:r w:rsidRPr="007544CF">
              <w:rPr>
                <w:color w:val="000000" w:themeColor="text1"/>
                <w:lang w:val="ru-RU" w:eastAsia="ru-RU"/>
              </w:rPr>
              <w:t> </w:t>
            </w:r>
            <w:r w:rsidRPr="007544CF">
              <w:rPr>
                <w:color w:val="000000" w:themeColor="text1"/>
                <w:lang w:val="kk-KZ" w:eastAsia="ru-RU"/>
              </w:rPr>
              <w:t>(12℅)</w:t>
            </w:r>
          </w:p>
        </w:tc>
        <w:tc>
          <w:tcPr>
            <w:tcW w:w="851" w:type="dxa"/>
            <w:tcBorders>
              <w:top w:val="outset" w:sz="6" w:space="0" w:color="auto"/>
              <w:left w:val="outset" w:sz="6" w:space="0" w:color="auto"/>
              <w:bottom w:val="outset" w:sz="6" w:space="0" w:color="auto"/>
              <w:right w:val="outset" w:sz="6" w:space="0" w:color="auto"/>
            </w:tcBorders>
            <w:shd w:val="clear" w:color="auto" w:fill="FFFFFF"/>
            <w:hideMark/>
          </w:tcPr>
          <w:p w14:paraId="51D7A865" w14:textId="77777777" w:rsidR="00C5360C" w:rsidRPr="007544CF" w:rsidRDefault="00C5360C" w:rsidP="00C5360C">
            <w:pPr>
              <w:spacing w:line="288" w:lineRule="atLeast"/>
              <w:rPr>
                <w:color w:val="000000" w:themeColor="text1"/>
                <w:lang w:val="ru-RU" w:eastAsia="ru-RU"/>
              </w:rPr>
            </w:pPr>
            <w:r w:rsidRPr="007544CF">
              <w:rPr>
                <w:color w:val="000000" w:themeColor="text1"/>
                <w:lang w:val="ru-RU" w:eastAsia="ru-RU"/>
              </w:rPr>
              <w:t> </w:t>
            </w:r>
            <w:r w:rsidRPr="007544CF">
              <w:rPr>
                <w:color w:val="000000" w:themeColor="text1"/>
                <w:lang w:val="kk-KZ" w:eastAsia="ru-RU"/>
              </w:rPr>
              <w:t>13 (15℅)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9640C8C" w14:textId="77777777" w:rsidR="00C5360C" w:rsidRPr="007544CF" w:rsidRDefault="00C5360C" w:rsidP="00C5360C">
            <w:pPr>
              <w:spacing w:line="288" w:lineRule="atLeast"/>
              <w:rPr>
                <w:color w:val="000000" w:themeColor="text1"/>
                <w:lang w:val="ru-RU" w:eastAsia="ru-RU"/>
              </w:rPr>
            </w:pPr>
            <w:r w:rsidRPr="007544CF">
              <w:rPr>
                <w:color w:val="000000" w:themeColor="text1"/>
                <w:lang w:val="ru-RU" w:eastAsia="ru-RU"/>
              </w:rPr>
              <w:t> </w:t>
            </w:r>
            <w:r w:rsidRPr="007544CF">
              <w:rPr>
                <w:color w:val="000000" w:themeColor="text1"/>
                <w:lang w:val="kk-KZ" w:eastAsia="ru-RU"/>
              </w:rPr>
              <w:t>13 (15℅)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E42393D" w14:textId="77777777" w:rsidR="00C5360C" w:rsidRPr="007544CF" w:rsidRDefault="00C5360C" w:rsidP="00C5360C">
            <w:pPr>
              <w:spacing w:line="288" w:lineRule="atLeast"/>
              <w:rPr>
                <w:color w:val="000000" w:themeColor="text1"/>
                <w:lang w:val="ru-RU" w:eastAsia="ru-RU"/>
              </w:rPr>
            </w:pPr>
            <w:r w:rsidRPr="007544CF">
              <w:rPr>
                <w:color w:val="000000" w:themeColor="text1"/>
                <w:lang w:val="ru-RU" w:eastAsia="ru-RU"/>
              </w:rPr>
              <w:t> </w:t>
            </w:r>
            <w:r w:rsidRPr="007544CF">
              <w:rPr>
                <w:color w:val="000000" w:themeColor="text1"/>
                <w:lang w:val="kk-KZ" w:eastAsia="ru-RU"/>
              </w:rPr>
              <w:t>10(11℅)</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7D9AC5F4" w14:textId="77777777" w:rsidR="00C5360C" w:rsidRPr="007544CF" w:rsidRDefault="00C5360C" w:rsidP="00C5360C">
            <w:pPr>
              <w:spacing w:line="288" w:lineRule="atLeast"/>
              <w:rPr>
                <w:color w:val="000000" w:themeColor="text1"/>
                <w:lang w:val="ru-RU" w:eastAsia="ru-RU"/>
              </w:rPr>
            </w:pPr>
            <w:r w:rsidRPr="007544CF">
              <w:rPr>
                <w:color w:val="000000" w:themeColor="text1"/>
                <w:lang w:val="ru-RU" w:eastAsia="ru-RU"/>
              </w:rPr>
              <w:t> </w:t>
            </w:r>
            <w:r w:rsidRPr="007544CF">
              <w:rPr>
                <w:color w:val="000000" w:themeColor="text1"/>
                <w:lang w:val="kk-KZ" w:eastAsia="ru-RU"/>
              </w:rPr>
              <w:t>13(15℅)</w:t>
            </w:r>
          </w:p>
        </w:tc>
      </w:tr>
      <w:tr w:rsidR="00B441A4" w:rsidRPr="007544CF" w14:paraId="6603EA1B" w14:textId="77777777" w:rsidTr="00E511AC">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3308BE4A" w14:textId="77777777" w:rsidR="00C5360C" w:rsidRPr="007544CF" w:rsidRDefault="00C5360C" w:rsidP="00C5360C">
            <w:pPr>
              <w:spacing w:line="288" w:lineRule="atLeast"/>
              <w:rPr>
                <w:color w:val="000000" w:themeColor="text1"/>
                <w:lang w:val="kk-KZ" w:eastAsia="ru-RU"/>
              </w:rPr>
            </w:pPr>
            <w:r w:rsidRPr="007544CF">
              <w:rPr>
                <w:color w:val="000000" w:themeColor="text1"/>
                <w:lang w:val="kk-KZ" w:eastAsia="ru-RU"/>
              </w:rPr>
              <w:t>ЭТ(81)</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14:paraId="7178DDC5" w14:textId="77777777" w:rsidR="00C5360C" w:rsidRPr="007544CF" w:rsidRDefault="00C5360C" w:rsidP="00C5360C">
            <w:pPr>
              <w:rPr>
                <w:color w:val="000000" w:themeColor="text1"/>
                <w:lang w:val="kk-KZ" w:eastAsia="ru-RU"/>
              </w:rPr>
            </w:pPr>
            <w:r w:rsidRPr="007544CF">
              <w:rPr>
                <w:color w:val="000000" w:themeColor="text1"/>
                <w:lang w:val="kk-KZ" w:eastAsia="ru-RU"/>
              </w:rPr>
              <w:t xml:space="preserve">   8</w:t>
            </w:r>
          </w:p>
          <w:p w14:paraId="44E0B3F2" w14:textId="77777777" w:rsidR="00C5360C" w:rsidRPr="007544CF" w:rsidRDefault="00C5360C" w:rsidP="00C5360C">
            <w:pPr>
              <w:rPr>
                <w:color w:val="000000" w:themeColor="text1"/>
                <w:lang w:val="ru-RU" w:eastAsia="ru-RU"/>
              </w:rPr>
            </w:pPr>
            <w:r w:rsidRPr="007544CF">
              <w:rPr>
                <w:color w:val="000000" w:themeColor="text1"/>
                <w:lang w:val="kk-KZ" w:eastAsia="ru-RU"/>
              </w:rPr>
              <w:t>(10℅)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B641B9C" w14:textId="77777777" w:rsidR="00C5360C" w:rsidRPr="007544CF" w:rsidRDefault="00C5360C" w:rsidP="00C5360C">
            <w:pPr>
              <w:rPr>
                <w:color w:val="000000" w:themeColor="text1"/>
                <w:lang w:val="kk-KZ" w:eastAsia="ru-RU"/>
              </w:rPr>
            </w:pPr>
            <w:r w:rsidRPr="007544CF">
              <w:rPr>
                <w:color w:val="000000" w:themeColor="text1"/>
                <w:lang w:val="kk-KZ" w:eastAsia="ru-RU"/>
              </w:rPr>
              <w:t xml:space="preserve">   8</w:t>
            </w:r>
          </w:p>
          <w:p w14:paraId="4A842190" w14:textId="77777777" w:rsidR="00C5360C" w:rsidRPr="007544CF" w:rsidRDefault="00C5360C" w:rsidP="00C5360C">
            <w:pPr>
              <w:rPr>
                <w:color w:val="000000" w:themeColor="text1"/>
                <w:lang w:val="ru-RU" w:eastAsia="ru-RU"/>
              </w:rPr>
            </w:pPr>
            <w:r w:rsidRPr="007544CF">
              <w:rPr>
                <w:color w:val="000000" w:themeColor="text1"/>
                <w:lang w:val="kk-KZ" w:eastAsia="ru-RU"/>
              </w:rPr>
              <w:t>(10℅)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A086EBF" w14:textId="77777777" w:rsidR="00C5360C" w:rsidRPr="007544CF" w:rsidRDefault="00C5360C" w:rsidP="00C5360C">
            <w:pPr>
              <w:rPr>
                <w:color w:val="000000" w:themeColor="text1"/>
                <w:lang w:val="kk-KZ" w:eastAsia="ru-RU"/>
              </w:rPr>
            </w:pPr>
            <w:r w:rsidRPr="007544CF">
              <w:rPr>
                <w:color w:val="000000" w:themeColor="text1"/>
                <w:lang w:val="kk-KZ" w:eastAsia="ru-RU"/>
              </w:rPr>
              <w:t>17</w:t>
            </w:r>
          </w:p>
          <w:p w14:paraId="408D82A2" w14:textId="77777777" w:rsidR="00C5360C" w:rsidRPr="007544CF" w:rsidRDefault="00C5360C" w:rsidP="00C5360C">
            <w:pPr>
              <w:rPr>
                <w:color w:val="000000" w:themeColor="text1"/>
                <w:lang w:val="ru-RU" w:eastAsia="ru-RU"/>
              </w:rPr>
            </w:pPr>
            <w:r w:rsidRPr="007544CF">
              <w:rPr>
                <w:color w:val="000000" w:themeColor="text1"/>
                <w:lang w:val="kk-KZ" w:eastAsia="ru-RU"/>
              </w:rPr>
              <w:t>(20℅)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FD95440" w14:textId="77777777" w:rsidR="00C5360C" w:rsidRPr="007544CF" w:rsidRDefault="00C5360C" w:rsidP="00C5360C">
            <w:pPr>
              <w:rPr>
                <w:color w:val="000000" w:themeColor="text1"/>
                <w:lang w:val="kk-KZ" w:eastAsia="ru-RU"/>
              </w:rPr>
            </w:pPr>
            <w:r w:rsidRPr="007544CF">
              <w:rPr>
                <w:color w:val="000000" w:themeColor="text1"/>
                <w:lang w:val="kk-KZ" w:eastAsia="ru-RU"/>
              </w:rPr>
              <w:t>12</w:t>
            </w:r>
          </w:p>
          <w:p w14:paraId="1F81D519" w14:textId="77777777" w:rsidR="00C5360C" w:rsidRPr="007544CF" w:rsidRDefault="00C5360C" w:rsidP="00C5360C">
            <w:pPr>
              <w:rPr>
                <w:color w:val="000000" w:themeColor="text1"/>
                <w:lang w:val="ru-RU" w:eastAsia="ru-RU"/>
              </w:rPr>
            </w:pPr>
            <w:r w:rsidRPr="007544CF">
              <w:rPr>
                <w:color w:val="000000" w:themeColor="text1"/>
                <w:lang w:val="kk-KZ" w:eastAsia="ru-RU"/>
              </w:rPr>
              <w:t>(15℅)</w:t>
            </w:r>
          </w:p>
        </w:tc>
        <w:tc>
          <w:tcPr>
            <w:tcW w:w="851" w:type="dxa"/>
            <w:tcBorders>
              <w:top w:val="outset" w:sz="6" w:space="0" w:color="auto"/>
              <w:left w:val="outset" w:sz="6" w:space="0" w:color="auto"/>
              <w:bottom w:val="outset" w:sz="6" w:space="0" w:color="auto"/>
              <w:right w:val="outset" w:sz="6" w:space="0" w:color="auto"/>
            </w:tcBorders>
            <w:shd w:val="clear" w:color="auto" w:fill="FFFFFF"/>
            <w:hideMark/>
          </w:tcPr>
          <w:p w14:paraId="52D8DC40" w14:textId="77777777" w:rsidR="00C5360C" w:rsidRPr="007544CF" w:rsidRDefault="00C5360C" w:rsidP="00C5360C">
            <w:pPr>
              <w:rPr>
                <w:color w:val="000000" w:themeColor="text1"/>
                <w:lang w:val="kk-KZ" w:eastAsia="ru-RU"/>
              </w:rPr>
            </w:pPr>
            <w:r w:rsidRPr="007544CF">
              <w:rPr>
                <w:color w:val="000000" w:themeColor="text1"/>
                <w:lang w:val="kk-KZ" w:eastAsia="ru-RU"/>
              </w:rPr>
              <w:t>12</w:t>
            </w:r>
          </w:p>
          <w:p w14:paraId="6486579E" w14:textId="77777777" w:rsidR="00C5360C" w:rsidRPr="007544CF" w:rsidRDefault="00C5360C" w:rsidP="00C5360C">
            <w:pPr>
              <w:rPr>
                <w:color w:val="000000" w:themeColor="text1"/>
                <w:lang w:val="ru-RU" w:eastAsia="ru-RU"/>
              </w:rPr>
            </w:pPr>
            <w:r w:rsidRPr="007544CF">
              <w:rPr>
                <w:color w:val="000000" w:themeColor="text1"/>
                <w:lang w:val="kk-KZ" w:eastAsia="ru-RU"/>
              </w:rPr>
              <w:t>(15℅)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0DC3679" w14:textId="77777777" w:rsidR="00C5360C" w:rsidRPr="007544CF" w:rsidRDefault="00C5360C" w:rsidP="00C5360C">
            <w:pPr>
              <w:rPr>
                <w:color w:val="000000" w:themeColor="text1"/>
                <w:lang w:val="kk-KZ" w:eastAsia="ru-RU"/>
              </w:rPr>
            </w:pPr>
            <w:r w:rsidRPr="007544CF">
              <w:rPr>
                <w:color w:val="000000" w:themeColor="text1"/>
                <w:lang w:val="kk-KZ" w:eastAsia="ru-RU"/>
              </w:rPr>
              <w:t>8</w:t>
            </w:r>
          </w:p>
          <w:p w14:paraId="6B226CE9" w14:textId="77777777" w:rsidR="00C5360C" w:rsidRPr="007544CF" w:rsidRDefault="00C5360C" w:rsidP="00C5360C">
            <w:pPr>
              <w:rPr>
                <w:color w:val="000000" w:themeColor="text1"/>
                <w:lang w:val="ru-RU" w:eastAsia="ru-RU"/>
              </w:rPr>
            </w:pPr>
            <w:r w:rsidRPr="007544CF">
              <w:rPr>
                <w:color w:val="000000" w:themeColor="text1"/>
                <w:lang w:val="kk-KZ" w:eastAsia="ru-RU"/>
              </w:rPr>
              <w:t>(10℅)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2B92640" w14:textId="77777777" w:rsidR="00C5360C" w:rsidRPr="007544CF" w:rsidRDefault="00C5360C" w:rsidP="00C5360C">
            <w:pPr>
              <w:rPr>
                <w:color w:val="000000" w:themeColor="text1"/>
                <w:lang w:val="kk-KZ" w:eastAsia="ru-RU"/>
              </w:rPr>
            </w:pPr>
            <w:r w:rsidRPr="007544CF">
              <w:rPr>
                <w:color w:val="000000" w:themeColor="text1"/>
                <w:lang w:val="kk-KZ" w:eastAsia="ru-RU"/>
              </w:rPr>
              <w:t xml:space="preserve">    8</w:t>
            </w:r>
          </w:p>
          <w:p w14:paraId="33FD259D" w14:textId="77777777" w:rsidR="00C5360C" w:rsidRPr="007544CF" w:rsidRDefault="00C5360C" w:rsidP="00C5360C">
            <w:pPr>
              <w:rPr>
                <w:color w:val="000000" w:themeColor="text1"/>
                <w:lang w:val="ru-RU" w:eastAsia="ru-RU"/>
              </w:rPr>
            </w:pPr>
            <w:r w:rsidRPr="007544CF">
              <w:rPr>
                <w:color w:val="000000" w:themeColor="text1"/>
                <w:lang w:val="kk-KZ" w:eastAsia="ru-RU"/>
              </w:rPr>
              <w:t>(10℅)</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1198D300" w14:textId="77777777" w:rsidR="00C5360C" w:rsidRPr="007544CF" w:rsidRDefault="00C5360C" w:rsidP="00C5360C">
            <w:pPr>
              <w:rPr>
                <w:color w:val="000000" w:themeColor="text1"/>
                <w:lang w:val="kk-KZ" w:eastAsia="ru-RU"/>
              </w:rPr>
            </w:pPr>
            <w:r w:rsidRPr="007544CF">
              <w:rPr>
                <w:color w:val="000000" w:themeColor="text1"/>
                <w:lang w:val="kk-KZ" w:eastAsia="ru-RU"/>
              </w:rPr>
              <w:t xml:space="preserve">    8</w:t>
            </w:r>
          </w:p>
          <w:p w14:paraId="2EE36E1C" w14:textId="77777777" w:rsidR="00C5360C" w:rsidRPr="007544CF" w:rsidRDefault="00C5360C" w:rsidP="00C5360C">
            <w:pPr>
              <w:rPr>
                <w:color w:val="000000" w:themeColor="text1"/>
                <w:lang w:val="ru-RU" w:eastAsia="ru-RU"/>
              </w:rPr>
            </w:pPr>
            <w:r w:rsidRPr="007544CF">
              <w:rPr>
                <w:color w:val="000000" w:themeColor="text1"/>
                <w:lang w:val="kk-KZ" w:eastAsia="ru-RU"/>
              </w:rPr>
              <w:t>(10℅)</w:t>
            </w:r>
          </w:p>
        </w:tc>
      </w:tr>
    </w:tbl>
    <w:p w14:paraId="3F390804" w14:textId="77777777" w:rsidR="00C5360C" w:rsidRPr="007544CF" w:rsidRDefault="00C5360C" w:rsidP="00C5360C">
      <w:pPr>
        <w:ind w:firstLine="709"/>
        <w:jc w:val="both"/>
        <w:rPr>
          <w:rFonts w:eastAsia="Calibri"/>
          <w:color w:val="000000" w:themeColor="text1"/>
          <w:sz w:val="28"/>
          <w:szCs w:val="28"/>
          <w:lang w:val="kk-KZ"/>
        </w:rPr>
      </w:pPr>
    </w:p>
    <w:p w14:paraId="09F5651D" w14:textId="6702AE26" w:rsidR="00C5360C" w:rsidRPr="007544CF" w:rsidRDefault="00C5360C" w:rsidP="00C5360C">
      <w:pPr>
        <w:jc w:val="both"/>
        <w:rPr>
          <w:rFonts w:eastAsia="Calibri"/>
          <w:color w:val="000000" w:themeColor="text1"/>
          <w:sz w:val="28"/>
          <w:szCs w:val="28"/>
          <w:lang w:val="kk-KZ"/>
        </w:rPr>
      </w:pPr>
      <w:r w:rsidRPr="007544CF">
        <w:rPr>
          <w:rFonts w:eastAsia="Calibri"/>
          <w:color w:val="000000" w:themeColor="text1"/>
          <w:sz w:val="28"/>
          <w:szCs w:val="28"/>
          <w:lang w:val="kk-KZ"/>
        </w:rPr>
        <w:t>Олар жұмсақ, қабылдаушы, дипломатиялық қабілеті</w:t>
      </w:r>
      <w:r w:rsidR="00114613" w:rsidRPr="007544CF">
        <w:rPr>
          <w:rFonts w:eastAsia="Calibri"/>
          <w:color w:val="000000" w:themeColor="text1"/>
          <w:sz w:val="28"/>
          <w:szCs w:val="28"/>
          <w:lang w:val="kk-KZ"/>
        </w:rPr>
        <w:t xml:space="preserve"> бар, тыңдауды біледі, командамен</w:t>
      </w:r>
      <w:r w:rsidRPr="007544CF">
        <w:rPr>
          <w:rFonts w:eastAsia="Calibri"/>
          <w:color w:val="000000" w:themeColor="text1"/>
          <w:sz w:val="28"/>
          <w:szCs w:val="28"/>
          <w:lang w:val="kk-KZ"/>
        </w:rPr>
        <w:t xml:space="preserve"> шет тілінде жақсы қарым-қатынас орната алады, командадағы жанжалдардың алдын алуға тырысады;11 адам 12% ойшыл рөлін қалайды. Олар интроверт, өнертапқыш, қиялшыл және стандартты емес есептерді шешуге қабілетті; 13 адам 15% сарапшы эксперт рөлін қалайды. Олар парасатты және стратегиялық ойлау қабілетіне ие. Барлық баламаларды көреді және барлық нұсқаларды таразылайды;  13 адам 15% жасампаз рөлін қалайды. Олар жетілген, өзіне сенімді, тәртіпті, сабырлы, жеңіл мінезді, басқаларды жігерлендіреді және қолдайды; он  субъект 11% зерттеуші рөлін қалайды. Олар экстраверт, көпшіл, ізденімпаз және қоғамға бейім, командалық ресурстарды шебер пайдаланады; 13 адам 15% қызметкер рөлін қалайды. Олар экстраверт, басқаларды әрекет етуге шақырады, жеңілуді жек көреді, арандатуға, тітіркенуге және шыдамсыздыққа бейім. Олар жоғары өзін-өзі бағалаумен, көңілсіздікке бейімділікпен, көпшілдікпен және адамдарға күдікті көзқараспен сипатталады. Эксперимент тобы: студенттерінің 10% үйлестіруші рөлді атқарады, олар талаптанады және ұқыпты, қателер мен кемшіліктерді іздейді және тапсырмаларды орындау мерзімін бақылайды; студенттердің 10% орындаушы рөліне басымдық береді, олар тәртіпті, сенімді, консервативті және тиімді, орындаушыларда ішкі тұрақтылық және алаңдаушылық деңгейі төмен; студенттердің 20% дипломат рөлін қалайды, олар жұмсақ, қабылдаушы, дипломатиялық қабілеті бар, тыңдауды біледі, командадағы жанжалдардың алдын алуға тырысады; студенттердің 15% ойшыл рөлін қалайды, олар интроверт, өнертапқыш, қиялшыл және стандартты емес есептерді шешуге қабілетті, Студенттердің 15% сарапшы эксперт рөлін қалайды; студенттердің 10% жасампаз рөлін қалайды, олар жетілген, өзіне сенімді, тәртіпті, сабырлы, жеңіл мінезді, басқаларды жігерлендіреді және қолдайды; студенттердің 10% зерттеуші рөлін қалайды, олар экстраверт, көпшіл, ізденімпаз және қоғамға бейім, командалық ресурстарды шебер пайдаланады; студенттердің 10% қызметкер рөлін қалайды, олар экстраверт, басқаларды әрекет етуге шақырады, жеңілуді жек көреді, арандатуға, тітіркенуге және шыдамсыздыққа бейім, </w:t>
      </w:r>
      <w:r w:rsidRPr="007544CF">
        <w:rPr>
          <w:rFonts w:eastAsia="Calibri"/>
          <w:color w:val="000000" w:themeColor="text1"/>
          <w:sz w:val="28"/>
          <w:szCs w:val="28"/>
          <w:lang w:val="kk-KZ"/>
        </w:rPr>
        <w:lastRenderedPageBreak/>
        <w:t>жоғары өзін-өзі бағалаумен, көңілсіздікке бейімділікпен, көпшілдікпен және адамдарға күд</w:t>
      </w:r>
      <w:r w:rsidR="00D75DE3" w:rsidRPr="007544CF">
        <w:rPr>
          <w:rFonts w:eastAsia="Calibri"/>
          <w:color w:val="000000" w:themeColor="text1"/>
          <w:sz w:val="28"/>
          <w:szCs w:val="28"/>
          <w:lang w:val="kk-KZ"/>
        </w:rPr>
        <w:t>ікті көзқараспен сипатталады (17,18</w:t>
      </w:r>
      <w:r w:rsidRPr="007544CF">
        <w:rPr>
          <w:rFonts w:eastAsia="Calibri"/>
          <w:color w:val="000000" w:themeColor="text1"/>
          <w:sz w:val="28"/>
          <w:szCs w:val="28"/>
          <w:lang w:val="kk-KZ"/>
        </w:rPr>
        <w:t>-суреттер).</w:t>
      </w:r>
    </w:p>
    <w:p w14:paraId="2634ACFA" w14:textId="77777777" w:rsidR="00C5360C" w:rsidRPr="007544CF" w:rsidRDefault="00C5360C" w:rsidP="00C5360C">
      <w:pPr>
        <w:ind w:firstLine="709"/>
        <w:jc w:val="both"/>
        <w:rPr>
          <w:rFonts w:eastAsia="Calibri"/>
          <w:color w:val="000000" w:themeColor="text1"/>
          <w:sz w:val="28"/>
          <w:szCs w:val="28"/>
          <w:lang w:val="kk-KZ"/>
        </w:rPr>
      </w:pPr>
    </w:p>
    <w:p w14:paraId="4DDCC970" w14:textId="77777777" w:rsidR="00C5360C" w:rsidRPr="007544CF" w:rsidRDefault="00C5360C" w:rsidP="00C5360C">
      <w:pPr>
        <w:autoSpaceDE w:val="0"/>
        <w:autoSpaceDN w:val="0"/>
        <w:adjustRightInd w:val="0"/>
        <w:ind w:firstLine="709"/>
        <w:jc w:val="both"/>
        <w:rPr>
          <w:color w:val="000000" w:themeColor="text1"/>
          <w:sz w:val="28"/>
          <w:szCs w:val="28"/>
          <w:lang w:val="kk-KZ" w:eastAsia="ru-RU"/>
        </w:rPr>
      </w:pPr>
      <w:r w:rsidRPr="007544CF">
        <w:rPr>
          <w:noProof/>
          <w:color w:val="000000" w:themeColor="text1"/>
          <w:sz w:val="28"/>
          <w:szCs w:val="28"/>
          <w:lang w:val="ru-RU" w:eastAsia="ru-RU"/>
        </w:rPr>
        <w:drawing>
          <wp:inline distT="0" distB="0" distL="0" distR="0" wp14:anchorId="1DCB9A0A" wp14:editId="26E135F8">
            <wp:extent cx="5486400" cy="1859280"/>
            <wp:effectExtent l="0" t="0" r="0" b="0"/>
            <wp:docPr id="5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A28A6A1" w14:textId="77777777" w:rsidR="00D777F9" w:rsidRPr="007544CF" w:rsidRDefault="00D777F9" w:rsidP="00C5360C">
      <w:pPr>
        <w:autoSpaceDE w:val="0"/>
        <w:autoSpaceDN w:val="0"/>
        <w:adjustRightInd w:val="0"/>
        <w:ind w:firstLine="709"/>
        <w:jc w:val="both"/>
        <w:rPr>
          <w:b/>
          <w:color w:val="000000" w:themeColor="text1"/>
          <w:sz w:val="28"/>
          <w:szCs w:val="28"/>
          <w:lang w:val="kk-KZ" w:eastAsia="ru-RU"/>
        </w:rPr>
      </w:pPr>
    </w:p>
    <w:p w14:paraId="748D3944" w14:textId="77777777" w:rsidR="00D777F9" w:rsidRPr="007544CF" w:rsidRDefault="00D777F9" w:rsidP="00E511AC">
      <w:pPr>
        <w:autoSpaceDE w:val="0"/>
        <w:autoSpaceDN w:val="0"/>
        <w:adjustRightInd w:val="0"/>
        <w:ind w:firstLine="709"/>
        <w:jc w:val="center"/>
        <w:rPr>
          <w:bCs/>
          <w:color w:val="000000" w:themeColor="text1"/>
          <w:sz w:val="28"/>
          <w:szCs w:val="28"/>
          <w:lang w:val="kk-KZ" w:eastAsia="ru-RU"/>
        </w:rPr>
      </w:pPr>
    </w:p>
    <w:p w14:paraId="68DACA2E" w14:textId="2DAFA48F" w:rsidR="00C5360C" w:rsidRPr="007544CF" w:rsidRDefault="00D75DE3" w:rsidP="00E511AC">
      <w:pPr>
        <w:autoSpaceDE w:val="0"/>
        <w:autoSpaceDN w:val="0"/>
        <w:adjustRightInd w:val="0"/>
        <w:ind w:firstLine="709"/>
        <w:jc w:val="center"/>
        <w:rPr>
          <w:rFonts w:eastAsia="Calibri"/>
          <w:bCs/>
          <w:color w:val="000000" w:themeColor="text1"/>
          <w:sz w:val="22"/>
          <w:szCs w:val="22"/>
          <w:lang w:val="kk-KZ"/>
        </w:rPr>
      </w:pPr>
      <w:r w:rsidRPr="007544CF">
        <w:rPr>
          <w:bCs/>
          <w:color w:val="000000" w:themeColor="text1"/>
          <w:sz w:val="28"/>
          <w:szCs w:val="28"/>
          <w:lang w:val="kk-KZ" w:eastAsia="ru-RU"/>
        </w:rPr>
        <w:t>Сурет 17</w:t>
      </w:r>
      <w:r w:rsidR="00C5360C" w:rsidRPr="007544CF">
        <w:rPr>
          <w:bCs/>
          <w:color w:val="000000" w:themeColor="text1"/>
          <w:sz w:val="28"/>
          <w:szCs w:val="28"/>
          <w:lang w:val="kk-KZ" w:eastAsia="ru-RU"/>
        </w:rPr>
        <w:t xml:space="preserve"> </w:t>
      </w:r>
      <w:r w:rsidR="00C5360C" w:rsidRPr="007544CF">
        <w:rPr>
          <w:rFonts w:eastAsia="Calibri"/>
          <w:bCs/>
          <w:iCs/>
          <w:color w:val="000000" w:themeColor="text1"/>
          <w:sz w:val="28"/>
          <w:szCs w:val="28"/>
          <w:lang w:val="kk-KZ"/>
        </w:rPr>
        <w:t>–</w:t>
      </w:r>
      <w:r w:rsidR="00C5360C" w:rsidRPr="007544CF">
        <w:rPr>
          <w:bCs/>
          <w:color w:val="000000" w:themeColor="text1"/>
          <w:sz w:val="28"/>
          <w:szCs w:val="28"/>
          <w:lang w:val="kk-KZ" w:eastAsia="ru-RU"/>
        </w:rPr>
        <w:t xml:space="preserve"> Р.М. Белбиннің «Командалық рөлді анықтауға арналған әдістемесі бойынша нәтижелер (анықтау эксперименті) (Б</w:t>
      </w:r>
      <w:r w:rsidR="00C5360C" w:rsidRPr="007544CF">
        <w:rPr>
          <w:bCs/>
          <w:color w:val="000000" w:themeColor="text1"/>
          <w:sz w:val="22"/>
          <w:szCs w:val="22"/>
          <w:lang w:val="kk-KZ" w:eastAsia="ru-RU"/>
        </w:rPr>
        <w:t>ақылау тобы)</w:t>
      </w:r>
    </w:p>
    <w:p w14:paraId="2C8B36E1" w14:textId="77777777" w:rsidR="00C5360C" w:rsidRPr="007544CF" w:rsidRDefault="00C5360C" w:rsidP="00E511AC">
      <w:pPr>
        <w:ind w:firstLine="709"/>
        <w:jc w:val="center"/>
        <w:rPr>
          <w:rFonts w:eastAsia="Calibri"/>
          <w:bCs/>
          <w:color w:val="000000" w:themeColor="text1"/>
          <w:sz w:val="28"/>
          <w:szCs w:val="28"/>
          <w:lang w:val="kk-KZ"/>
        </w:rPr>
      </w:pPr>
    </w:p>
    <w:p w14:paraId="73C52C5A" w14:textId="77777777" w:rsidR="00C5360C" w:rsidRPr="007544CF" w:rsidRDefault="00C5360C" w:rsidP="00C5360C">
      <w:pPr>
        <w:autoSpaceDE w:val="0"/>
        <w:autoSpaceDN w:val="0"/>
        <w:adjustRightInd w:val="0"/>
        <w:ind w:firstLine="709"/>
        <w:jc w:val="both"/>
        <w:rPr>
          <w:color w:val="000000" w:themeColor="text1"/>
          <w:sz w:val="28"/>
          <w:szCs w:val="28"/>
          <w:lang w:val="kk-KZ" w:eastAsia="ru-RU"/>
        </w:rPr>
      </w:pPr>
      <w:r w:rsidRPr="007544CF">
        <w:rPr>
          <w:noProof/>
          <w:color w:val="000000" w:themeColor="text1"/>
          <w:sz w:val="28"/>
          <w:szCs w:val="28"/>
          <w:lang w:val="ru-RU" w:eastAsia="ru-RU"/>
        </w:rPr>
        <w:drawing>
          <wp:inline distT="0" distB="0" distL="0" distR="0" wp14:anchorId="28E037BF" wp14:editId="3CC76D42">
            <wp:extent cx="5480050" cy="2352675"/>
            <wp:effectExtent l="19050" t="0" r="25400" b="0"/>
            <wp:docPr id="5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E4377FF" w14:textId="77777777" w:rsidR="00C5360C" w:rsidRPr="007544CF" w:rsidRDefault="00C5360C" w:rsidP="00C5360C">
      <w:pPr>
        <w:autoSpaceDE w:val="0"/>
        <w:autoSpaceDN w:val="0"/>
        <w:adjustRightInd w:val="0"/>
        <w:ind w:firstLine="709"/>
        <w:jc w:val="both"/>
        <w:rPr>
          <w:color w:val="000000" w:themeColor="text1"/>
          <w:sz w:val="28"/>
          <w:szCs w:val="28"/>
          <w:lang w:val="kk-KZ" w:eastAsia="ru-RU"/>
        </w:rPr>
      </w:pPr>
    </w:p>
    <w:p w14:paraId="2D5F62DB" w14:textId="77777777" w:rsidR="00C5360C" w:rsidRPr="007544CF" w:rsidRDefault="00D75DE3" w:rsidP="00E511AC">
      <w:pPr>
        <w:autoSpaceDE w:val="0"/>
        <w:autoSpaceDN w:val="0"/>
        <w:adjustRightInd w:val="0"/>
        <w:ind w:firstLine="709"/>
        <w:jc w:val="center"/>
        <w:rPr>
          <w:rFonts w:eastAsia="Calibri"/>
          <w:bCs/>
          <w:color w:val="000000" w:themeColor="text1"/>
          <w:sz w:val="22"/>
          <w:szCs w:val="22"/>
          <w:lang w:val="kk-KZ"/>
        </w:rPr>
      </w:pPr>
      <w:r w:rsidRPr="007544CF">
        <w:rPr>
          <w:bCs/>
          <w:color w:val="000000" w:themeColor="text1"/>
          <w:sz w:val="28"/>
          <w:szCs w:val="28"/>
          <w:lang w:val="kk-KZ" w:eastAsia="ru-RU"/>
        </w:rPr>
        <w:t>Сурет 18</w:t>
      </w:r>
      <w:r w:rsidR="00C5360C" w:rsidRPr="007544CF">
        <w:rPr>
          <w:rFonts w:eastAsia="Calibri"/>
          <w:bCs/>
          <w:iCs/>
          <w:color w:val="000000" w:themeColor="text1"/>
          <w:sz w:val="28"/>
          <w:szCs w:val="28"/>
          <w:lang w:val="kk-KZ"/>
        </w:rPr>
        <w:t>–</w:t>
      </w:r>
      <w:r w:rsidR="00C5360C" w:rsidRPr="007544CF">
        <w:rPr>
          <w:bCs/>
          <w:color w:val="000000" w:themeColor="text1"/>
          <w:sz w:val="28"/>
          <w:szCs w:val="28"/>
          <w:lang w:val="kk-KZ" w:eastAsia="ru-RU"/>
        </w:rPr>
        <w:t xml:space="preserve"> Р.М. Белбиннің «Командалық рөлді анықтауға арналған әдістемесі бойынша нәтижелер (анықтау эксперименті) Эксперименттік топ</w:t>
      </w:r>
    </w:p>
    <w:p w14:paraId="3F6030B8" w14:textId="77777777" w:rsidR="00C5360C" w:rsidRPr="007544CF" w:rsidRDefault="00C5360C" w:rsidP="00C5360C">
      <w:pPr>
        <w:ind w:firstLine="709"/>
        <w:jc w:val="both"/>
        <w:rPr>
          <w:rFonts w:eastAsia="Calibri"/>
          <w:color w:val="000000" w:themeColor="text1"/>
          <w:sz w:val="28"/>
          <w:szCs w:val="28"/>
          <w:lang w:val="kk-KZ"/>
        </w:rPr>
      </w:pPr>
    </w:p>
    <w:p w14:paraId="6839CF6B" w14:textId="70B7C2A1"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Анықтау эксперименті бойынша </w:t>
      </w:r>
      <w:r w:rsidRPr="007544CF">
        <w:rPr>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 моделінің </w:t>
      </w:r>
      <w:r w:rsidRPr="007544CF">
        <w:rPr>
          <w:rFonts w:eastAsia="Calibri"/>
          <w:color w:val="000000" w:themeColor="text1"/>
          <w:sz w:val="28"/>
          <w:szCs w:val="28"/>
          <w:lang w:val="kk-KZ"/>
        </w:rPr>
        <w:t xml:space="preserve">іс-әрекеттік </w:t>
      </w:r>
      <w:r w:rsidR="00114613" w:rsidRPr="007544CF">
        <w:rPr>
          <w:rFonts w:eastAsia="Calibri"/>
          <w:color w:val="000000" w:themeColor="text1"/>
          <w:sz w:val="28"/>
          <w:szCs w:val="28"/>
          <w:lang w:val="kk-KZ"/>
        </w:rPr>
        <w:t>компонентінің өлшемі - командамен</w:t>
      </w:r>
      <w:r w:rsidRPr="007544CF">
        <w:rPr>
          <w:rFonts w:eastAsia="Calibri"/>
          <w:color w:val="000000" w:themeColor="text1"/>
          <w:sz w:val="28"/>
          <w:szCs w:val="28"/>
          <w:lang w:val="kk-KZ"/>
        </w:rPr>
        <w:t xml:space="preserve"> жұмыс істеу, яғни </w:t>
      </w:r>
      <w:r w:rsidRPr="007544CF">
        <w:rPr>
          <w:color w:val="000000" w:themeColor="text1"/>
          <w:sz w:val="28"/>
          <w:szCs w:val="28"/>
          <w:lang w:val="kk-KZ" w:eastAsia="ru-RU"/>
        </w:rPr>
        <w:t xml:space="preserve">(коллаборация) - </w:t>
      </w:r>
      <w:r w:rsidRPr="007544CF">
        <w:rPr>
          <w:rFonts w:eastAsia="Calibri"/>
          <w:color w:val="000000" w:themeColor="text1"/>
          <w:sz w:val="28"/>
          <w:szCs w:val="28"/>
          <w:lang w:val="kk-KZ"/>
        </w:rPr>
        <w:t xml:space="preserve">шетел тілінде қарым-қатынас жасай білу, оқыту қабілеті, педагогикалық қарым-қатынас шеберлігі, өзін-өзі тәрбиелеу әрекеті шеберлігін дигностикалық мақсатында Р.М.Белбиннің «Командалық рөлдер» әдістемесі жүргізіліп төмендегі кестеде екі  топтың пайыздық көрсеткіштері алынды (Кесте </w:t>
      </w:r>
      <w:r w:rsidR="00045A0B" w:rsidRPr="007544CF">
        <w:rPr>
          <w:rFonts w:eastAsia="Calibri"/>
          <w:color w:val="000000" w:themeColor="text1"/>
          <w:sz w:val="28"/>
          <w:szCs w:val="28"/>
          <w:lang w:val="kk-KZ"/>
        </w:rPr>
        <w:t>30</w:t>
      </w:r>
      <w:r w:rsidRPr="007544CF">
        <w:rPr>
          <w:rFonts w:eastAsia="Calibri"/>
          <w:color w:val="000000" w:themeColor="text1"/>
          <w:sz w:val="28"/>
          <w:szCs w:val="28"/>
          <w:lang w:val="kk-KZ"/>
        </w:rPr>
        <w:t>)</w:t>
      </w:r>
    </w:p>
    <w:p w14:paraId="0CD72E24" w14:textId="77777777" w:rsidR="00C5360C" w:rsidRPr="007544CF" w:rsidRDefault="00C5360C" w:rsidP="00C5360C">
      <w:pPr>
        <w:jc w:val="both"/>
        <w:rPr>
          <w:rFonts w:eastAsia="Calibri"/>
          <w:color w:val="000000" w:themeColor="text1"/>
          <w:sz w:val="28"/>
          <w:szCs w:val="28"/>
          <w:lang w:val="kk-KZ"/>
        </w:rPr>
      </w:pPr>
    </w:p>
    <w:p w14:paraId="3611CEA1" w14:textId="23CBB75E" w:rsidR="00C5360C" w:rsidRPr="007544CF" w:rsidRDefault="00C5360C" w:rsidP="00E511AC">
      <w:pPr>
        <w:jc w:val="both"/>
        <w:rPr>
          <w:rFonts w:eastAsia="Calibri"/>
          <w:bCs/>
          <w:color w:val="000000" w:themeColor="text1"/>
          <w:sz w:val="28"/>
          <w:szCs w:val="28"/>
          <w:lang w:val="kk-KZ"/>
        </w:rPr>
      </w:pPr>
      <w:r w:rsidRPr="007544CF">
        <w:rPr>
          <w:rFonts w:eastAsia="Calibri"/>
          <w:bCs/>
          <w:color w:val="000000" w:themeColor="text1"/>
          <w:sz w:val="28"/>
          <w:szCs w:val="28"/>
          <w:lang w:val="kk-KZ"/>
        </w:rPr>
        <w:t xml:space="preserve">Кесте </w:t>
      </w:r>
      <w:r w:rsidR="00045A0B" w:rsidRPr="007544CF">
        <w:rPr>
          <w:rFonts w:eastAsia="Calibri"/>
          <w:bCs/>
          <w:color w:val="000000" w:themeColor="text1"/>
          <w:sz w:val="28"/>
          <w:szCs w:val="28"/>
          <w:lang w:val="kk-KZ"/>
        </w:rPr>
        <w:t>30</w:t>
      </w:r>
      <w:r w:rsidRPr="007544CF">
        <w:rPr>
          <w:rFonts w:eastAsia="Calibri"/>
          <w:bCs/>
          <w:color w:val="000000" w:themeColor="text1"/>
          <w:sz w:val="28"/>
          <w:szCs w:val="28"/>
          <w:lang w:val="kk-KZ"/>
        </w:rPr>
        <w:t xml:space="preserve"> – Анықтау экспериментінің іс-әр</w:t>
      </w:r>
      <w:r w:rsidR="00114613" w:rsidRPr="007544CF">
        <w:rPr>
          <w:rFonts w:eastAsia="Calibri"/>
          <w:bCs/>
          <w:color w:val="000000" w:themeColor="text1"/>
          <w:sz w:val="28"/>
          <w:szCs w:val="28"/>
          <w:lang w:val="kk-KZ"/>
        </w:rPr>
        <w:t>екеттік компонентінде (командамен</w:t>
      </w:r>
      <w:r w:rsidRPr="007544CF">
        <w:rPr>
          <w:rFonts w:eastAsia="Calibri"/>
          <w:bCs/>
          <w:color w:val="000000" w:themeColor="text1"/>
          <w:sz w:val="28"/>
          <w:szCs w:val="28"/>
          <w:lang w:val="kk-KZ"/>
        </w:rPr>
        <w:t xml:space="preserve"> жұмыс істеу, яғни </w:t>
      </w:r>
      <w:r w:rsidRPr="007544CF">
        <w:rPr>
          <w:bCs/>
          <w:color w:val="000000" w:themeColor="text1"/>
          <w:sz w:val="28"/>
          <w:szCs w:val="28"/>
          <w:lang w:val="kk-KZ" w:eastAsia="ru-RU"/>
        </w:rPr>
        <w:t>коллаборация)</w:t>
      </w:r>
      <w:r w:rsidRPr="007544CF">
        <w:rPr>
          <w:rFonts w:eastAsia="Calibri"/>
          <w:bCs/>
          <w:color w:val="000000" w:themeColor="text1"/>
          <w:sz w:val="28"/>
          <w:szCs w:val="28"/>
          <w:lang w:val="kk-KZ"/>
        </w:rPr>
        <w:t xml:space="preserve"> Р.М.Белбиннің «Командалық рөлдер» әдістемесі бойыншатаңдап алынған параметрлердеің пайыздық көрсеткіштері</w:t>
      </w:r>
    </w:p>
    <w:p w14:paraId="6430CF20" w14:textId="77777777" w:rsidR="00C5360C" w:rsidRPr="007544CF" w:rsidRDefault="00C5360C" w:rsidP="00C5360C">
      <w:pPr>
        <w:ind w:firstLine="709"/>
        <w:jc w:val="both"/>
        <w:rPr>
          <w:rFonts w:eastAsia="Calibri"/>
          <w:color w:val="000000" w:themeColor="text1"/>
          <w:sz w:val="28"/>
          <w:szCs w:val="28"/>
          <w:lang w:val="kk-KZ"/>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850"/>
        <w:gridCol w:w="1134"/>
        <w:gridCol w:w="851"/>
        <w:gridCol w:w="850"/>
        <w:gridCol w:w="992"/>
        <w:gridCol w:w="993"/>
        <w:gridCol w:w="1134"/>
      </w:tblGrid>
      <w:tr w:rsidR="00E511AC" w:rsidRPr="007544CF" w14:paraId="3A72B95F" w14:textId="77777777" w:rsidTr="00E511AC">
        <w:tc>
          <w:tcPr>
            <w:tcW w:w="1843" w:type="dxa"/>
            <w:vMerge w:val="restart"/>
          </w:tcPr>
          <w:p w14:paraId="3F86FA42" w14:textId="77777777" w:rsidR="00E511AC" w:rsidRPr="007544CF" w:rsidRDefault="00E511A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Параметрлері</w:t>
            </w:r>
          </w:p>
        </w:tc>
        <w:tc>
          <w:tcPr>
            <w:tcW w:w="3686" w:type="dxa"/>
            <w:gridSpan w:val="4"/>
          </w:tcPr>
          <w:p w14:paraId="383B8494" w14:textId="77777777" w:rsidR="00E511AC" w:rsidRPr="007544CF" w:rsidRDefault="00E511A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Бақылау тобы (n=88)</w:t>
            </w:r>
          </w:p>
        </w:tc>
        <w:tc>
          <w:tcPr>
            <w:tcW w:w="3969" w:type="dxa"/>
            <w:gridSpan w:val="4"/>
          </w:tcPr>
          <w:p w14:paraId="5E59E9FF" w14:textId="77777777" w:rsidR="00E511AC" w:rsidRPr="007544CF" w:rsidRDefault="00E511A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Эксперименттік топ  (n=81)</w:t>
            </w:r>
          </w:p>
        </w:tc>
      </w:tr>
      <w:tr w:rsidR="00E511AC" w:rsidRPr="007544CF" w14:paraId="2E44E9F8" w14:textId="77777777" w:rsidTr="00E511AC">
        <w:tc>
          <w:tcPr>
            <w:tcW w:w="1843" w:type="dxa"/>
            <w:vMerge/>
          </w:tcPr>
          <w:p w14:paraId="5E3E5444" w14:textId="77777777" w:rsidR="00E511AC" w:rsidRPr="007544CF" w:rsidRDefault="00E511AC" w:rsidP="00E511AC">
            <w:pPr>
              <w:tabs>
                <w:tab w:val="left" w:pos="-1134"/>
                <w:tab w:val="left" w:pos="142"/>
                <w:tab w:val="left" w:pos="426"/>
                <w:tab w:val="left" w:pos="993"/>
              </w:tabs>
              <w:rPr>
                <w:color w:val="000000" w:themeColor="text1"/>
                <w:lang w:val="kk-KZ" w:eastAsia="ru-RU"/>
              </w:rPr>
            </w:pPr>
          </w:p>
        </w:tc>
        <w:tc>
          <w:tcPr>
            <w:tcW w:w="851" w:type="dxa"/>
          </w:tcPr>
          <w:p w14:paraId="18339DFB" w14:textId="77777777" w:rsidR="00E511AC" w:rsidRPr="007544CF" w:rsidRDefault="00E511A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Ж</w:t>
            </w:r>
          </w:p>
        </w:tc>
        <w:tc>
          <w:tcPr>
            <w:tcW w:w="850" w:type="dxa"/>
          </w:tcPr>
          <w:p w14:paraId="0F406188" w14:textId="77777777" w:rsidR="00E511AC" w:rsidRPr="007544CF" w:rsidRDefault="00E511A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Ж</w:t>
            </w:r>
          </w:p>
        </w:tc>
        <w:tc>
          <w:tcPr>
            <w:tcW w:w="1134" w:type="dxa"/>
          </w:tcPr>
          <w:p w14:paraId="33EA4C7D" w14:textId="77777777" w:rsidR="00E511AC" w:rsidRPr="007544CF" w:rsidRDefault="00E511AC" w:rsidP="00E511AC">
            <w:pPr>
              <w:tabs>
                <w:tab w:val="left" w:pos="-1134"/>
                <w:tab w:val="left" w:pos="142"/>
                <w:tab w:val="left" w:pos="426"/>
                <w:tab w:val="left" w:pos="993"/>
              </w:tabs>
              <w:jc w:val="center"/>
              <w:rPr>
                <w:color w:val="000000" w:themeColor="text1"/>
                <w:lang w:val="kk-KZ" w:eastAsia="ru-RU"/>
              </w:rPr>
            </w:pPr>
            <w:r w:rsidRPr="007544CF">
              <w:rPr>
                <w:color w:val="000000" w:themeColor="text1"/>
                <w:lang w:val="kk-KZ" w:eastAsia="ru-RU"/>
              </w:rPr>
              <w:t>О</w:t>
            </w:r>
          </w:p>
        </w:tc>
        <w:tc>
          <w:tcPr>
            <w:tcW w:w="851" w:type="dxa"/>
          </w:tcPr>
          <w:p w14:paraId="3E852616" w14:textId="77777777" w:rsidR="00E511AC" w:rsidRPr="007544CF" w:rsidRDefault="00E511AC" w:rsidP="00E511AC">
            <w:pPr>
              <w:tabs>
                <w:tab w:val="left" w:pos="-1134"/>
                <w:tab w:val="left" w:pos="142"/>
                <w:tab w:val="left" w:pos="426"/>
                <w:tab w:val="left" w:pos="993"/>
              </w:tabs>
              <w:jc w:val="center"/>
              <w:rPr>
                <w:color w:val="000000" w:themeColor="text1"/>
                <w:lang w:val="kk-KZ" w:eastAsia="ru-RU"/>
              </w:rPr>
            </w:pPr>
            <w:r w:rsidRPr="007544CF">
              <w:rPr>
                <w:color w:val="000000" w:themeColor="text1"/>
                <w:lang w:val="kk-KZ" w:eastAsia="ru-RU"/>
              </w:rPr>
              <w:t>Т</w:t>
            </w:r>
          </w:p>
        </w:tc>
        <w:tc>
          <w:tcPr>
            <w:tcW w:w="1842" w:type="dxa"/>
            <w:gridSpan w:val="2"/>
          </w:tcPr>
          <w:p w14:paraId="1512E932" w14:textId="77777777" w:rsidR="00E511AC" w:rsidRPr="007544CF" w:rsidRDefault="00E511A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Ж              Ж</w:t>
            </w:r>
          </w:p>
        </w:tc>
        <w:tc>
          <w:tcPr>
            <w:tcW w:w="993" w:type="dxa"/>
          </w:tcPr>
          <w:p w14:paraId="1188D66B" w14:textId="77777777" w:rsidR="00E511AC" w:rsidRPr="007544CF" w:rsidRDefault="00E511AC" w:rsidP="00E511AC">
            <w:pPr>
              <w:tabs>
                <w:tab w:val="left" w:pos="-1134"/>
                <w:tab w:val="left" w:pos="142"/>
                <w:tab w:val="left" w:pos="426"/>
                <w:tab w:val="left" w:pos="993"/>
              </w:tabs>
              <w:jc w:val="center"/>
              <w:rPr>
                <w:color w:val="000000" w:themeColor="text1"/>
                <w:lang w:val="kk-KZ" w:eastAsia="ru-RU"/>
              </w:rPr>
            </w:pPr>
            <w:r w:rsidRPr="007544CF">
              <w:rPr>
                <w:color w:val="000000" w:themeColor="text1"/>
                <w:lang w:val="kk-KZ" w:eastAsia="ru-RU"/>
              </w:rPr>
              <w:t>О</w:t>
            </w:r>
          </w:p>
        </w:tc>
        <w:tc>
          <w:tcPr>
            <w:tcW w:w="1134" w:type="dxa"/>
          </w:tcPr>
          <w:p w14:paraId="499683A3" w14:textId="77777777" w:rsidR="00E511AC" w:rsidRPr="007544CF" w:rsidRDefault="00E511AC" w:rsidP="00E511AC">
            <w:pPr>
              <w:tabs>
                <w:tab w:val="left" w:pos="-1134"/>
                <w:tab w:val="left" w:pos="142"/>
                <w:tab w:val="left" w:pos="426"/>
                <w:tab w:val="left" w:pos="993"/>
              </w:tabs>
              <w:jc w:val="center"/>
              <w:rPr>
                <w:color w:val="000000" w:themeColor="text1"/>
                <w:lang w:val="kk-KZ" w:eastAsia="ru-RU"/>
              </w:rPr>
            </w:pPr>
            <w:r w:rsidRPr="007544CF">
              <w:rPr>
                <w:color w:val="000000" w:themeColor="text1"/>
                <w:lang w:val="kk-KZ" w:eastAsia="ru-RU"/>
              </w:rPr>
              <w:t>Т</w:t>
            </w:r>
          </w:p>
        </w:tc>
      </w:tr>
      <w:tr w:rsidR="00B441A4" w:rsidRPr="007544CF" w14:paraId="7B233FF1" w14:textId="77777777" w:rsidTr="00E511AC">
        <w:tc>
          <w:tcPr>
            <w:tcW w:w="1843" w:type="dxa"/>
          </w:tcPr>
          <w:p w14:paraId="24D09C32"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rFonts w:eastAsia="Calibri"/>
                <w:color w:val="000000" w:themeColor="text1"/>
                <w:lang w:val="kk-KZ"/>
              </w:rPr>
              <w:t>Шетел тілінде қарым-қатынас жасай білу (дипломатиялық рөлде)</w:t>
            </w:r>
          </w:p>
        </w:tc>
        <w:tc>
          <w:tcPr>
            <w:tcW w:w="851" w:type="dxa"/>
          </w:tcPr>
          <w:p w14:paraId="7205007B"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 xml:space="preserve">18 </w:t>
            </w:r>
          </w:p>
          <w:p w14:paraId="44F0521D"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(20%)</w:t>
            </w:r>
          </w:p>
        </w:tc>
        <w:tc>
          <w:tcPr>
            <w:tcW w:w="850" w:type="dxa"/>
          </w:tcPr>
          <w:p w14:paraId="528AFDDF"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27</w:t>
            </w:r>
          </w:p>
          <w:p w14:paraId="393A3DF6"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(32%)</w:t>
            </w:r>
          </w:p>
        </w:tc>
        <w:tc>
          <w:tcPr>
            <w:tcW w:w="1134" w:type="dxa"/>
          </w:tcPr>
          <w:p w14:paraId="0A67DA11"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22</w:t>
            </w:r>
          </w:p>
          <w:p w14:paraId="4D256D88"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(25%)</w:t>
            </w:r>
          </w:p>
        </w:tc>
        <w:tc>
          <w:tcPr>
            <w:tcW w:w="851" w:type="dxa"/>
          </w:tcPr>
          <w:p w14:paraId="2FE7CC74"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21</w:t>
            </w:r>
          </w:p>
          <w:p w14:paraId="6A9B5402"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(24%)</w:t>
            </w:r>
          </w:p>
        </w:tc>
        <w:tc>
          <w:tcPr>
            <w:tcW w:w="850" w:type="dxa"/>
          </w:tcPr>
          <w:p w14:paraId="63F2B0B5"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 xml:space="preserve">16 </w:t>
            </w:r>
          </w:p>
          <w:p w14:paraId="707203BE"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(20%)</w:t>
            </w:r>
          </w:p>
        </w:tc>
        <w:tc>
          <w:tcPr>
            <w:tcW w:w="992" w:type="dxa"/>
          </w:tcPr>
          <w:p w14:paraId="610670C1" w14:textId="77777777" w:rsidR="00C5360C" w:rsidRPr="007544CF" w:rsidRDefault="00C5360C" w:rsidP="00E511AC">
            <w:pPr>
              <w:rPr>
                <w:color w:val="000000" w:themeColor="text1"/>
                <w:lang w:val="kk-KZ" w:eastAsia="ru-RU"/>
              </w:rPr>
            </w:pPr>
            <w:r w:rsidRPr="007544CF">
              <w:rPr>
                <w:color w:val="000000" w:themeColor="text1"/>
                <w:lang w:val="kk-KZ" w:eastAsia="ru-RU"/>
              </w:rPr>
              <w:t>23</w:t>
            </w:r>
          </w:p>
          <w:p w14:paraId="4F208922" w14:textId="77777777" w:rsidR="00C5360C" w:rsidRPr="007544CF" w:rsidRDefault="00C5360C" w:rsidP="00E511AC">
            <w:pPr>
              <w:rPr>
                <w:color w:val="000000" w:themeColor="text1"/>
                <w:lang w:val="ru-RU" w:eastAsia="ru-RU"/>
              </w:rPr>
            </w:pPr>
            <w:r w:rsidRPr="007544CF">
              <w:rPr>
                <w:color w:val="000000" w:themeColor="text1"/>
                <w:lang w:val="kk-KZ" w:eastAsia="ru-RU"/>
              </w:rPr>
              <w:t>(28%)</w:t>
            </w:r>
          </w:p>
        </w:tc>
        <w:tc>
          <w:tcPr>
            <w:tcW w:w="993" w:type="dxa"/>
          </w:tcPr>
          <w:p w14:paraId="2E39C235"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25</w:t>
            </w:r>
          </w:p>
          <w:p w14:paraId="78DC3175"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(31%)</w:t>
            </w:r>
          </w:p>
        </w:tc>
        <w:tc>
          <w:tcPr>
            <w:tcW w:w="1134" w:type="dxa"/>
          </w:tcPr>
          <w:p w14:paraId="32625D46"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17</w:t>
            </w:r>
          </w:p>
          <w:p w14:paraId="02A1255E"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(21%)</w:t>
            </w:r>
          </w:p>
        </w:tc>
      </w:tr>
      <w:tr w:rsidR="00B441A4" w:rsidRPr="007544CF" w14:paraId="506CC6BD" w14:textId="77777777" w:rsidTr="00E511AC">
        <w:tc>
          <w:tcPr>
            <w:tcW w:w="1843" w:type="dxa"/>
          </w:tcPr>
          <w:p w14:paraId="1258F49F"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rFonts w:eastAsia="Calibri"/>
                <w:color w:val="000000" w:themeColor="text1"/>
                <w:lang w:val="kk-KZ"/>
              </w:rPr>
              <w:t>Оқыту қабілеті (зерттеуші рөлде)</w:t>
            </w:r>
          </w:p>
        </w:tc>
        <w:tc>
          <w:tcPr>
            <w:tcW w:w="851" w:type="dxa"/>
          </w:tcPr>
          <w:p w14:paraId="79AD29BC"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 xml:space="preserve">10 </w:t>
            </w:r>
          </w:p>
          <w:p w14:paraId="0327176C"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(11%)</w:t>
            </w:r>
          </w:p>
        </w:tc>
        <w:tc>
          <w:tcPr>
            <w:tcW w:w="850" w:type="dxa"/>
          </w:tcPr>
          <w:p w14:paraId="0DBA431C"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23</w:t>
            </w:r>
          </w:p>
          <w:p w14:paraId="3DAD377B"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(38%)</w:t>
            </w:r>
          </w:p>
        </w:tc>
        <w:tc>
          <w:tcPr>
            <w:tcW w:w="1134" w:type="dxa"/>
          </w:tcPr>
          <w:p w14:paraId="39363DE7"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20</w:t>
            </w:r>
          </w:p>
          <w:p w14:paraId="70F1A70C"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(23%)</w:t>
            </w:r>
          </w:p>
        </w:tc>
        <w:tc>
          <w:tcPr>
            <w:tcW w:w="851" w:type="dxa"/>
          </w:tcPr>
          <w:p w14:paraId="01A2794A"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35</w:t>
            </w:r>
          </w:p>
          <w:p w14:paraId="5113BE29"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(40%)</w:t>
            </w:r>
          </w:p>
        </w:tc>
        <w:tc>
          <w:tcPr>
            <w:tcW w:w="850" w:type="dxa"/>
          </w:tcPr>
          <w:p w14:paraId="7D730029"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17</w:t>
            </w:r>
          </w:p>
          <w:p w14:paraId="3FDA2552"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 xml:space="preserve"> (21%)</w:t>
            </w:r>
          </w:p>
        </w:tc>
        <w:tc>
          <w:tcPr>
            <w:tcW w:w="992" w:type="dxa"/>
          </w:tcPr>
          <w:p w14:paraId="2ED6A184" w14:textId="77777777" w:rsidR="00C5360C" w:rsidRPr="007544CF" w:rsidRDefault="00C5360C" w:rsidP="00E511AC">
            <w:pPr>
              <w:rPr>
                <w:color w:val="000000" w:themeColor="text1"/>
                <w:lang w:val="kk-KZ" w:eastAsia="ru-RU"/>
              </w:rPr>
            </w:pPr>
            <w:r w:rsidRPr="007544CF">
              <w:rPr>
                <w:color w:val="000000" w:themeColor="text1"/>
                <w:lang w:val="kk-KZ" w:eastAsia="ru-RU"/>
              </w:rPr>
              <w:t>21</w:t>
            </w:r>
          </w:p>
          <w:p w14:paraId="7AFF1FEA" w14:textId="77777777" w:rsidR="00C5360C" w:rsidRPr="007544CF" w:rsidRDefault="00C5360C" w:rsidP="00E511AC">
            <w:pPr>
              <w:rPr>
                <w:color w:val="000000" w:themeColor="text1"/>
                <w:lang w:val="ru-RU" w:eastAsia="ru-RU"/>
              </w:rPr>
            </w:pPr>
            <w:r w:rsidRPr="007544CF">
              <w:rPr>
                <w:color w:val="000000" w:themeColor="text1"/>
                <w:lang w:val="kk-KZ" w:eastAsia="ru-RU"/>
              </w:rPr>
              <w:t>(26%)</w:t>
            </w:r>
          </w:p>
        </w:tc>
        <w:tc>
          <w:tcPr>
            <w:tcW w:w="993" w:type="dxa"/>
          </w:tcPr>
          <w:p w14:paraId="2878417B"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23</w:t>
            </w:r>
          </w:p>
          <w:p w14:paraId="2874CDB2"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(28%)</w:t>
            </w:r>
          </w:p>
        </w:tc>
        <w:tc>
          <w:tcPr>
            <w:tcW w:w="1134" w:type="dxa"/>
          </w:tcPr>
          <w:p w14:paraId="2404007B"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20</w:t>
            </w:r>
          </w:p>
          <w:p w14:paraId="489327DB"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(25%)</w:t>
            </w:r>
          </w:p>
        </w:tc>
      </w:tr>
      <w:tr w:rsidR="00B441A4" w:rsidRPr="007544CF" w14:paraId="23003989" w14:textId="77777777" w:rsidTr="00E511AC">
        <w:tc>
          <w:tcPr>
            <w:tcW w:w="1843" w:type="dxa"/>
          </w:tcPr>
          <w:p w14:paraId="781113C1"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rFonts w:eastAsia="Calibri"/>
                <w:color w:val="000000" w:themeColor="text1"/>
                <w:lang w:val="kk-KZ"/>
              </w:rPr>
              <w:t>Педагогикалық қарым-қатынас шеберлігі (сарапшы рөлін қалағандар)</w:t>
            </w:r>
          </w:p>
        </w:tc>
        <w:tc>
          <w:tcPr>
            <w:tcW w:w="851" w:type="dxa"/>
          </w:tcPr>
          <w:p w14:paraId="422FBDD0"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 xml:space="preserve">13 </w:t>
            </w:r>
          </w:p>
          <w:p w14:paraId="3C91A137"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(15%)</w:t>
            </w:r>
          </w:p>
        </w:tc>
        <w:tc>
          <w:tcPr>
            <w:tcW w:w="850" w:type="dxa"/>
          </w:tcPr>
          <w:p w14:paraId="39E28DDA"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22</w:t>
            </w:r>
          </w:p>
          <w:p w14:paraId="4368B9FD"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(37%)</w:t>
            </w:r>
          </w:p>
        </w:tc>
        <w:tc>
          <w:tcPr>
            <w:tcW w:w="1134" w:type="dxa"/>
          </w:tcPr>
          <w:p w14:paraId="23B3F7ED"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31</w:t>
            </w:r>
          </w:p>
          <w:p w14:paraId="4A3B10D8"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(35%)</w:t>
            </w:r>
          </w:p>
        </w:tc>
        <w:tc>
          <w:tcPr>
            <w:tcW w:w="851" w:type="dxa"/>
          </w:tcPr>
          <w:p w14:paraId="57020ED3"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21</w:t>
            </w:r>
          </w:p>
          <w:p w14:paraId="04FFA520"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(24%)</w:t>
            </w:r>
          </w:p>
        </w:tc>
        <w:tc>
          <w:tcPr>
            <w:tcW w:w="850" w:type="dxa"/>
          </w:tcPr>
          <w:p w14:paraId="5E6E6263"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 xml:space="preserve">12 </w:t>
            </w:r>
          </w:p>
          <w:p w14:paraId="4BC15EC9"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(15%)</w:t>
            </w:r>
          </w:p>
        </w:tc>
        <w:tc>
          <w:tcPr>
            <w:tcW w:w="992" w:type="dxa"/>
          </w:tcPr>
          <w:p w14:paraId="545E114C" w14:textId="77777777" w:rsidR="00C5360C" w:rsidRPr="007544CF" w:rsidRDefault="00C5360C" w:rsidP="00E511AC">
            <w:pPr>
              <w:rPr>
                <w:color w:val="000000" w:themeColor="text1"/>
                <w:lang w:val="kk-KZ" w:eastAsia="ru-RU"/>
              </w:rPr>
            </w:pPr>
            <w:r w:rsidRPr="007544CF">
              <w:rPr>
                <w:color w:val="000000" w:themeColor="text1"/>
                <w:lang w:val="kk-KZ" w:eastAsia="ru-RU"/>
              </w:rPr>
              <w:t>25</w:t>
            </w:r>
          </w:p>
          <w:p w14:paraId="37CA6701" w14:textId="77777777" w:rsidR="00C5360C" w:rsidRPr="007544CF" w:rsidRDefault="00C5360C" w:rsidP="00E511AC">
            <w:pPr>
              <w:rPr>
                <w:color w:val="000000" w:themeColor="text1"/>
                <w:lang w:val="ru-RU" w:eastAsia="ru-RU"/>
              </w:rPr>
            </w:pPr>
            <w:r w:rsidRPr="007544CF">
              <w:rPr>
                <w:color w:val="000000" w:themeColor="text1"/>
                <w:lang w:val="kk-KZ" w:eastAsia="ru-RU"/>
              </w:rPr>
              <w:t>(31%)</w:t>
            </w:r>
          </w:p>
        </w:tc>
        <w:tc>
          <w:tcPr>
            <w:tcW w:w="993" w:type="dxa"/>
          </w:tcPr>
          <w:p w14:paraId="6ADE5565"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30</w:t>
            </w:r>
          </w:p>
          <w:p w14:paraId="6E7F0132"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(37%)</w:t>
            </w:r>
          </w:p>
        </w:tc>
        <w:tc>
          <w:tcPr>
            <w:tcW w:w="1134" w:type="dxa"/>
          </w:tcPr>
          <w:p w14:paraId="195DBE99"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14</w:t>
            </w:r>
          </w:p>
          <w:p w14:paraId="3C65A88F"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(17%)</w:t>
            </w:r>
          </w:p>
        </w:tc>
      </w:tr>
      <w:tr w:rsidR="00B441A4" w:rsidRPr="007544CF" w14:paraId="0F781022" w14:textId="77777777" w:rsidTr="00E511AC">
        <w:tc>
          <w:tcPr>
            <w:tcW w:w="1843" w:type="dxa"/>
          </w:tcPr>
          <w:p w14:paraId="5AAC1077" w14:textId="77777777" w:rsidR="00C5360C" w:rsidRPr="007544CF" w:rsidRDefault="00C5360C" w:rsidP="00E511AC">
            <w:pPr>
              <w:widowControl w:val="0"/>
              <w:tabs>
                <w:tab w:val="left" w:pos="-1134"/>
                <w:tab w:val="left" w:pos="142"/>
                <w:tab w:val="left" w:pos="426"/>
                <w:tab w:val="left" w:pos="993"/>
              </w:tabs>
              <w:autoSpaceDE w:val="0"/>
              <w:autoSpaceDN w:val="0"/>
              <w:spacing w:line="256" w:lineRule="exact"/>
              <w:rPr>
                <w:color w:val="000000" w:themeColor="text1"/>
                <w:lang w:val="kk-KZ"/>
              </w:rPr>
            </w:pPr>
            <w:r w:rsidRPr="007544CF">
              <w:rPr>
                <w:rFonts w:eastAsia="Calibri"/>
                <w:color w:val="000000" w:themeColor="text1"/>
                <w:lang w:val="kk-KZ"/>
              </w:rPr>
              <w:t>Өзін-өзі тәрбиелеу әрекеті (жасампаз рөлін қалағандар)</w:t>
            </w:r>
          </w:p>
        </w:tc>
        <w:tc>
          <w:tcPr>
            <w:tcW w:w="851" w:type="dxa"/>
          </w:tcPr>
          <w:p w14:paraId="16007AF4"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13</w:t>
            </w:r>
          </w:p>
          <w:p w14:paraId="2B798E53"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 xml:space="preserve"> (15%)</w:t>
            </w:r>
          </w:p>
        </w:tc>
        <w:tc>
          <w:tcPr>
            <w:tcW w:w="850" w:type="dxa"/>
          </w:tcPr>
          <w:p w14:paraId="7155DC04"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25</w:t>
            </w:r>
          </w:p>
          <w:p w14:paraId="05E68BCE"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(29%)</w:t>
            </w:r>
          </w:p>
          <w:p w14:paraId="788E052C" w14:textId="77777777" w:rsidR="00C5360C" w:rsidRPr="007544CF" w:rsidRDefault="00C5360C" w:rsidP="00E511AC">
            <w:pPr>
              <w:tabs>
                <w:tab w:val="left" w:pos="-1134"/>
                <w:tab w:val="left" w:pos="142"/>
                <w:tab w:val="left" w:pos="426"/>
                <w:tab w:val="left" w:pos="993"/>
              </w:tabs>
              <w:rPr>
                <w:color w:val="000000" w:themeColor="text1"/>
                <w:lang w:val="kk-KZ" w:eastAsia="ru-RU"/>
              </w:rPr>
            </w:pPr>
          </w:p>
        </w:tc>
        <w:tc>
          <w:tcPr>
            <w:tcW w:w="1134" w:type="dxa"/>
          </w:tcPr>
          <w:p w14:paraId="7B6950AF"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24</w:t>
            </w:r>
          </w:p>
          <w:p w14:paraId="12493267"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(27%)</w:t>
            </w:r>
          </w:p>
        </w:tc>
        <w:tc>
          <w:tcPr>
            <w:tcW w:w="851" w:type="dxa"/>
          </w:tcPr>
          <w:p w14:paraId="1D1F5164"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26</w:t>
            </w:r>
          </w:p>
          <w:p w14:paraId="5582371A"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(30%)</w:t>
            </w:r>
          </w:p>
        </w:tc>
        <w:tc>
          <w:tcPr>
            <w:tcW w:w="850" w:type="dxa"/>
          </w:tcPr>
          <w:p w14:paraId="7F88CF1C"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13</w:t>
            </w:r>
          </w:p>
          <w:p w14:paraId="3E7E703D"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 xml:space="preserve"> (16%)</w:t>
            </w:r>
          </w:p>
        </w:tc>
        <w:tc>
          <w:tcPr>
            <w:tcW w:w="992" w:type="dxa"/>
          </w:tcPr>
          <w:p w14:paraId="13A4B2CC" w14:textId="77777777" w:rsidR="00C5360C" w:rsidRPr="007544CF" w:rsidRDefault="00C5360C" w:rsidP="00E511AC">
            <w:pPr>
              <w:rPr>
                <w:color w:val="000000" w:themeColor="text1"/>
                <w:lang w:val="kk-KZ" w:eastAsia="ru-RU"/>
              </w:rPr>
            </w:pPr>
            <w:r w:rsidRPr="007544CF">
              <w:rPr>
                <w:color w:val="000000" w:themeColor="text1"/>
                <w:lang w:val="kk-KZ" w:eastAsia="ru-RU"/>
              </w:rPr>
              <w:t>25</w:t>
            </w:r>
          </w:p>
          <w:p w14:paraId="306BFF65" w14:textId="77777777" w:rsidR="00C5360C" w:rsidRPr="007544CF" w:rsidRDefault="00C5360C" w:rsidP="00E511AC">
            <w:pPr>
              <w:rPr>
                <w:color w:val="000000" w:themeColor="text1"/>
                <w:lang w:val="ru-RU" w:eastAsia="ru-RU"/>
              </w:rPr>
            </w:pPr>
            <w:r w:rsidRPr="007544CF">
              <w:rPr>
                <w:color w:val="000000" w:themeColor="text1"/>
                <w:lang w:val="kk-KZ" w:eastAsia="ru-RU"/>
              </w:rPr>
              <w:t>(31%)</w:t>
            </w:r>
          </w:p>
        </w:tc>
        <w:tc>
          <w:tcPr>
            <w:tcW w:w="993" w:type="dxa"/>
          </w:tcPr>
          <w:p w14:paraId="3A31A3E0"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26</w:t>
            </w:r>
          </w:p>
          <w:p w14:paraId="1D68AE94"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(32%)</w:t>
            </w:r>
          </w:p>
        </w:tc>
        <w:tc>
          <w:tcPr>
            <w:tcW w:w="1134" w:type="dxa"/>
          </w:tcPr>
          <w:p w14:paraId="53FE3450"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17</w:t>
            </w:r>
          </w:p>
          <w:p w14:paraId="5A29C504" w14:textId="77777777" w:rsidR="00C5360C" w:rsidRPr="007544CF" w:rsidRDefault="00C5360C" w:rsidP="00E511AC">
            <w:pPr>
              <w:tabs>
                <w:tab w:val="left" w:pos="-1134"/>
                <w:tab w:val="left" w:pos="142"/>
                <w:tab w:val="left" w:pos="426"/>
                <w:tab w:val="left" w:pos="993"/>
              </w:tabs>
              <w:rPr>
                <w:color w:val="000000" w:themeColor="text1"/>
                <w:lang w:val="kk-KZ" w:eastAsia="ru-RU"/>
              </w:rPr>
            </w:pPr>
            <w:r w:rsidRPr="007544CF">
              <w:rPr>
                <w:color w:val="000000" w:themeColor="text1"/>
                <w:lang w:val="kk-KZ" w:eastAsia="ru-RU"/>
              </w:rPr>
              <w:t>(21%)</w:t>
            </w:r>
          </w:p>
        </w:tc>
      </w:tr>
      <w:tr w:rsidR="00E511AC" w:rsidRPr="007544CF" w14:paraId="2B2F0548" w14:textId="77777777" w:rsidTr="00CC2532">
        <w:tc>
          <w:tcPr>
            <w:tcW w:w="9498" w:type="dxa"/>
            <w:gridSpan w:val="9"/>
          </w:tcPr>
          <w:p w14:paraId="01295F05" w14:textId="32E7275F" w:rsidR="00E511AC" w:rsidRPr="007544CF" w:rsidRDefault="00E511AC" w:rsidP="00E511AC">
            <w:pPr>
              <w:ind w:firstLine="609"/>
              <w:rPr>
                <w:rFonts w:eastAsia="Calibri"/>
                <w:i/>
                <w:color w:val="000000" w:themeColor="text1"/>
                <w:lang w:val="kk-KZ"/>
              </w:rPr>
            </w:pPr>
            <w:r w:rsidRPr="007544CF">
              <w:rPr>
                <w:rFonts w:eastAsia="Calibri"/>
                <w:i/>
                <w:color w:val="000000" w:themeColor="text1"/>
                <w:lang w:val="kk-KZ"/>
              </w:rPr>
              <w:t>Ескерту: Ж-жоғары;Ж- жеткілікті;О- орташа; Т-төмен.</w:t>
            </w:r>
          </w:p>
        </w:tc>
      </w:tr>
    </w:tbl>
    <w:p w14:paraId="50A5A57C" w14:textId="77777777" w:rsidR="00C5360C" w:rsidRPr="007544CF" w:rsidRDefault="00C5360C" w:rsidP="00C5360C">
      <w:pPr>
        <w:ind w:firstLine="709"/>
        <w:jc w:val="both"/>
        <w:rPr>
          <w:rFonts w:eastAsia="Calibri"/>
          <w:color w:val="000000" w:themeColor="text1"/>
          <w:sz w:val="28"/>
          <w:szCs w:val="28"/>
          <w:lang w:val="kk-KZ"/>
        </w:rPr>
      </w:pPr>
    </w:p>
    <w:p w14:paraId="7DCA6919" w14:textId="1C5A186F" w:rsidR="00C5360C" w:rsidRPr="007544CF" w:rsidRDefault="00C5360C" w:rsidP="00D777F9">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Осылайша, анықтау экспериментінің іс</w:t>
      </w:r>
      <w:r w:rsidR="00114613" w:rsidRPr="007544CF">
        <w:rPr>
          <w:rFonts w:eastAsia="Calibri"/>
          <w:color w:val="000000" w:themeColor="text1"/>
          <w:sz w:val="28"/>
          <w:szCs w:val="28"/>
          <w:lang w:val="kk-KZ"/>
        </w:rPr>
        <w:t>-әрекеттік компоненті (командамен</w:t>
      </w:r>
      <w:r w:rsidRPr="007544CF">
        <w:rPr>
          <w:rFonts w:eastAsia="Calibri"/>
          <w:color w:val="000000" w:themeColor="text1"/>
          <w:sz w:val="28"/>
          <w:szCs w:val="28"/>
          <w:lang w:val="kk-KZ"/>
        </w:rPr>
        <w:t xml:space="preserve"> жұмыс істеу, яғни </w:t>
      </w:r>
      <w:r w:rsidRPr="007544CF">
        <w:rPr>
          <w:color w:val="000000" w:themeColor="text1"/>
          <w:sz w:val="28"/>
          <w:szCs w:val="28"/>
          <w:lang w:val="kk-KZ" w:eastAsia="ru-RU"/>
        </w:rPr>
        <w:t>коллаборация)</w:t>
      </w:r>
      <w:r w:rsidRPr="007544CF">
        <w:rPr>
          <w:rFonts w:eastAsia="Calibri"/>
          <w:color w:val="000000" w:themeColor="text1"/>
          <w:sz w:val="28"/>
          <w:szCs w:val="28"/>
          <w:lang w:val="kk-KZ"/>
        </w:rPr>
        <w:t xml:space="preserve"> бойынша Р.М.Белбиннің «Командалық рөлдер» әдістемесі негізінде таңдап алынған параметрлерден алынған бақылау тобының пайыздық көрсеткіштерін талдаймыз:</w:t>
      </w:r>
    </w:p>
    <w:p w14:paraId="592EE93A" w14:textId="314545CB"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Бақылау тобы студенттерінің  шетел тілінде қарым-қатынас жасай білу (дипломатиялық рөл атқарды) 18 респондент  20%  жоғары, 27 респонденттің 32% жеткілікті, 22 респонденттің 25% орташа, 21</w:t>
      </w:r>
      <w:r w:rsidR="00C7455A"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респонденттің 24% төмен көрсеткішті көрсетті, эксперимент тобы студенттерінің  шетел тілінде қарым-қатынас жасай білу (дипломатиялық рөл атқарды) 18</w:t>
      </w:r>
      <w:r w:rsidR="00C7455A"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респондент  20%  жоғары, 23 респонденттің 28% жеткілікті, 25 респонденттің 31% орташа, 17</w:t>
      </w:r>
      <w:r w:rsidR="00E954E8"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респонденттің 21% төмен көрсеткішті көрсетті, олар жұмсақ, қабылдаушы, дипломатиялық қабілеті</w:t>
      </w:r>
      <w:r w:rsidR="00114613" w:rsidRPr="007544CF">
        <w:rPr>
          <w:rFonts w:eastAsia="Calibri"/>
          <w:color w:val="000000" w:themeColor="text1"/>
          <w:sz w:val="28"/>
          <w:szCs w:val="28"/>
          <w:lang w:val="kk-KZ"/>
        </w:rPr>
        <w:t xml:space="preserve"> бар, тыңдауды біледі, командамен</w:t>
      </w:r>
      <w:r w:rsidRPr="007544CF">
        <w:rPr>
          <w:rFonts w:eastAsia="Calibri"/>
          <w:color w:val="000000" w:themeColor="text1"/>
          <w:sz w:val="28"/>
          <w:szCs w:val="28"/>
          <w:lang w:val="kk-KZ"/>
        </w:rPr>
        <w:t xml:space="preserve"> шет тілінде жақсы қарым-қатынас орната алады, командадағы жанжалдардың алдын алуға тырысады.</w:t>
      </w:r>
    </w:p>
    <w:p w14:paraId="77B64DBA" w14:textId="390D9D22"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 Оқыту қабілеті бойынша БТ-да 10 адам 11% жоғары, 23 студент 38% жеткілікті, 20 студент 23% орташа, 35 студент 40% төмен құрады,эксперимент тобы студенттерінің  шетел тілінде қарым-қатынас жасай білу (дипломатиялық рөл атқарды) 17 респондент  21%  жоғары, 21 респонденттің 26% жеткілікті, 23 респонденттің 28% орташа, 20</w:t>
      </w:r>
      <w:r w:rsidR="00C7455A"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респонденттің 25% төмен көрсеткішті көрсетті,  Оқыту қабілеті параметріне  зерттеуші рөліне тән міңіз-құлық стратегиялары сәйкес келетіндіктен, олар экстраверт, көпшіл, ізденімпаз және қоғамға бейім, командалық ресурстарды шебер пайдаланала алу қабілеттері тән. Бірақ анықтау экспериментінен алынған тәжірибелік мәліме</w:t>
      </w:r>
      <w:r w:rsidR="00B564B5" w:rsidRPr="007544CF">
        <w:rPr>
          <w:rFonts w:eastAsia="Calibri"/>
          <w:color w:val="000000" w:themeColor="text1"/>
          <w:sz w:val="28"/>
          <w:szCs w:val="28"/>
          <w:lang w:val="kk-KZ"/>
        </w:rPr>
        <w:t>ттерді интерпрета</w:t>
      </w:r>
      <w:r w:rsidRPr="007544CF">
        <w:rPr>
          <w:rFonts w:eastAsia="Calibri"/>
          <w:color w:val="000000" w:themeColor="text1"/>
          <w:sz w:val="28"/>
          <w:szCs w:val="28"/>
          <w:lang w:val="kk-KZ"/>
        </w:rPr>
        <w:t>циялау барысында  орташа және төмен көрсеткіштер басымырақ болғанын көрсетті.</w:t>
      </w:r>
    </w:p>
    <w:p w14:paraId="27D0DBD9" w14:textId="77777777"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lastRenderedPageBreak/>
        <w:t>Педагогикалық қарым-қатынас  шеберлігі  параметрі бойынша БТ-да 13 студент 15% жоғары, 22 студент 37% жеткілікті, 22 студент 25% орташа, 31 студент 35% төмен көрсеткішті көрсетті, эксперимент тобы студенттерінің  шетел тілінде қарым-қатынас жасай білу (дипломатиялық рөл атқарды) 12 респондент  15%  жоғары, 25 респонденттің 31% жеткілікті, 31 респонденттің 35% орташа, 21респонденттің 24% төмен көрсеткішті көрсетті.</w:t>
      </w:r>
    </w:p>
    <w:p w14:paraId="128ED04D" w14:textId="77777777" w:rsidR="00C5360C" w:rsidRPr="007544CF" w:rsidRDefault="00C5360C" w:rsidP="00C5360C">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Педагогикалық қарым-қатынас  шеберлігі  параметрі бойынша бақылау тобында орташа және төмен көрсеткіштер басымырақ болды.</w:t>
      </w:r>
    </w:p>
    <w:p w14:paraId="0BD9E3DB" w14:textId="5A51F6C5" w:rsidR="00C5360C" w:rsidRPr="007544CF" w:rsidRDefault="00C5360C" w:rsidP="00C7455A">
      <w:pPr>
        <w:ind w:firstLine="709"/>
        <w:jc w:val="both"/>
        <w:rPr>
          <w:rFonts w:eastAsia="Calibri"/>
          <w:color w:val="000000" w:themeColor="text1"/>
          <w:sz w:val="28"/>
          <w:szCs w:val="28"/>
          <w:lang w:val="kk-KZ"/>
        </w:rPr>
      </w:pPr>
      <w:r w:rsidRPr="007544CF">
        <w:rPr>
          <w:rFonts w:eastAsia="Calibri"/>
          <w:color w:val="000000" w:themeColor="text1"/>
          <w:sz w:val="28"/>
          <w:szCs w:val="28"/>
          <w:lang w:val="kk-KZ" w:eastAsia="ru-RU"/>
        </w:rPr>
        <w:t>Бақылау тобында өзін-өзі тәрбиелеу әрекеті (жасампаз рөлін қалағандар)</w:t>
      </w:r>
      <w:r w:rsidRPr="007544CF">
        <w:rPr>
          <w:rFonts w:eastAsia="Calibri"/>
          <w:color w:val="000000" w:themeColor="text1"/>
          <w:sz w:val="28"/>
          <w:szCs w:val="28"/>
          <w:lang w:val="kk-KZ"/>
        </w:rPr>
        <w:t xml:space="preserve">параметрі бойынша БТ-да 13 студент 15% жоғары, 25 студент </w:t>
      </w:r>
      <w:r w:rsidR="00C7455A" w:rsidRPr="007544CF">
        <w:rPr>
          <w:rFonts w:eastAsia="Calibri"/>
          <w:color w:val="000000" w:themeColor="text1"/>
          <w:sz w:val="28"/>
          <w:szCs w:val="28"/>
          <w:lang w:val="kk-KZ"/>
        </w:rPr>
        <w:t>29</w:t>
      </w:r>
      <w:r w:rsidRPr="007544CF">
        <w:rPr>
          <w:rFonts w:eastAsia="Calibri"/>
          <w:color w:val="000000" w:themeColor="text1"/>
          <w:sz w:val="28"/>
          <w:szCs w:val="28"/>
          <w:lang w:val="kk-KZ"/>
        </w:rPr>
        <w:t xml:space="preserve">% жеткілікті, 24 студент 29% орташа, 26 студент 30% төмен көрсеткішті көрсетті, </w:t>
      </w:r>
      <w:r w:rsidRPr="007544CF">
        <w:rPr>
          <w:color w:val="000000" w:themeColor="text1"/>
          <w:sz w:val="28"/>
          <w:szCs w:val="28"/>
          <w:lang w:val="kk-KZ" w:eastAsia="ru-RU"/>
        </w:rPr>
        <w:t>ал эксперимент тобында</w:t>
      </w:r>
      <w:r w:rsidR="00B564B5" w:rsidRPr="007544CF">
        <w:rPr>
          <w:color w:val="000000" w:themeColor="text1"/>
          <w:sz w:val="28"/>
          <w:szCs w:val="28"/>
          <w:lang w:val="kk-KZ" w:eastAsia="ru-RU"/>
        </w:rPr>
        <w:t xml:space="preserve"> </w:t>
      </w:r>
      <w:r w:rsidRPr="007544CF">
        <w:rPr>
          <w:rFonts w:eastAsia="Calibri"/>
          <w:color w:val="000000" w:themeColor="text1"/>
          <w:sz w:val="28"/>
          <w:szCs w:val="28"/>
          <w:lang w:val="kk-KZ"/>
        </w:rPr>
        <w:t>13 ст</w:t>
      </w:r>
      <w:r w:rsidR="00C7455A" w:rsidRPr="007544CF">
        <w:rPr>
          <w:rFonts w:eastAsia="Calibri"/>
          <w:color w:val="000000" w:themeColor="text1"/>
          <w:sz w:val="28"/>
          <w:szCs w:val="28"/>
          <w:lang w:val="kk-KZ"/>
        </w:rPr>
        <w:t>удент 16% жоғары, 25 студент 31</w:t>
      </w:r>
      <w:r w:rsidRPr="007544CF">
        <w:rPr>
          <w:rFonts w:eastAsia="Calibri"/>
          <w:color w:val="000000" w:themeColor="text1"/>
          <w:sz w:val="28"/>
          <w:szCs w:val="28"/>
          <w:lang w:val="kk-KZ"/>
        </w:rPr>
        <w:t>% жеткілікті, 26 студент 37% орташа, 17 студент 21% төмен, яғни екі топта шамамен бірдей көрсеткішті көрсетті.</w:t>
      </w:r>
      <w:r w:rsidR="00572113"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Өзін-өзі тәрбиелеу – формальды білім беру жүйесінен тыс білім мен дағдыларды игерудің белсенді процесі. Ол өз бетінше жұмыс істеуді, мақсат қоюды және </w:t>
      </w:r>
      <w:r w:rsidR="003467CF" w:rsidRPr="007544CF">
        <w:rPr>
          <w:rFonts w:eastAsia="Calibri"/>
          <w:color w:val="000000" w:themeColor="text1"/>
          <w:sz w:val="28"/>
          <w:szCs w:val="28"/>
          <w:lang w:val="kk-KZ"/>
        </w:rPr>
        <w:t>ақпаратты іздеуді қамтиды. Шет</w:t>
      </w:r>
      <w:r w:rsidRPr="007544CF">
        <w:rPr>
          <w:rFonts w:eastAsia="Calibri"/>
          <w:color w:val="000000" w:themeColor="text1"/>
          <w:sz w:val="28"/>
          <w:szCs w:val="28"/>
          <w:lang w:val="kk-KZ"/>
        </w:rPr>
        <w:t xml:space="preserve"> тілін үйрену жағдайында өзін-өзі тәрбиелеу ерекше маңызды рөл атқарады. Десекте, анықтау экспериментінен алынған мәліметтерді талдау барысында бақылау және эксперимент топтарында шетел тілін үйрену жағдайында </w:t>
      </w:r>
      <w:r w:rsidRPr="007544CF">
        <w:rPr>
          <w:rFonts w:eastAsia="Calibri"/>
          <w:color w:val="000000" w:themeColor="text1"/>
          <w:sz w:val="28"/>
          <w:szCs w:val="28"/>
          <w:lang w:val="kk-KZ" w:eastAsia="ru-RU"/>
        </w:rPr>
        <w:t>өзін-өзі тәрбиелеу әрекеті</w:t>
      </w:r>
      <w:r w:rsidRPr="007544CF">
        <w:rPr>
          <w:rFonts w:eastAsia="Calibri"/>
          <w:color w:val="000000" w:themeColor="text1"/>
          <w:sz w:val="28"/>
          <w:szCs w:val="28"/>
          <w:lang w:val="kk-KZ"/>
        </w:rPr>
        <w:t xml:space="preserve">  параметрі бойынша орташа және төмен көрсеткіштер басымырақ болды. Эксперимент нәтижелерінің орташа және төмен нәтижелерді көрсетуі  жас тобына байланысты әртүрлі түсіндірілуі мүмкін. Біздің зерттеу жағдайымызда студенттерде кәсіби немесе жеке проблемалармен байланысты болуы мүмкін. </w:t>
      </w:r>
    </w:p>
    <w:p w14:paraId="4106FFC8" w14:textId="6416D668" w:rsidR="00C7455A" w:rsidRPr="007544CF" w:rsidRDefault="00C5360C" w:rsidP="00C5360C">
      <w:pPr>
        <w:ind w:firstLine="709"/>
        <w:jc w:val="both"/>
        <w:rPr>
          <w:rFonts w:eastAsia="Calibri"/>
          <w:color w:val="000000" w:themeColor="text1"/>
          <w:sz w:val="28"/>
          <w:szCs w:val="28"/>
          <w:lang w:val="kk-KZ"/>
        </w:rPr>
      </w:pPr>
      <w:r w:rsidRPr="007544CF">
        <w:rPr>
          <w:color w:val="000000" w:themeColor="text1"/>
          <w:sz w:val="28"/>
          <w:szCs w:val="28"/>
          <w:lang w:val="kk-KZ" w:eastAsia="ru-RU"/>
        </w:rPr>
        <w:t>Эксперименттің анықтау кезеңінде диагностикалық зерттеу жүргізгеннен кейін біз екі топтағы шет тілі мамандықт</w:t>
      </w:r>
      <w:r w:rsidR="00114613" w:rsidRPr="007544CF">
        <w:rPr>
          <w:color w:val="000000" w:themeColor="text1"/>
          <w:sz w:val="28"/>
          <w:szCs w:val="28"/>
          <w:lang w:val="kk-KZ" w:eastAsia="ru-RU"/>
        </w:rPr>
        <w:t>арындағы студенттердің командамен</w:t>
      </w:r>
      <w:r w:rsidRPr="007544CF">
        <w:rPr>
          <w:color w:val="000000" w:themeColor="text1"/>
          <w:sz w:val="28"/>
          <w:szCs w:val="28"/>
          <w:lang w:val="kk-KZ" w:eastAsia="ru-RU"/>
        </w:rPr>
        <w:t xml:space="preserve"> жұмыс істеудің  едәуір бөлігінде деңгейлердің төмендігін анықтадық. Сонымен қатар, олардың </w:t>
      </w:r>
      <w:r w:rsidRPr="007544CF">
        <w:rPr>
          <w:rFonts w:eastAsia="Calibri"/>
          <w:color w:val="000000" w:themeColor="text1"/>
          <w:sz w:val="28"/>
          <w:szCs w:val="28"/>
          <w:lang w:val="kk-KZ"/>
        </w:rPr>
        <w:t xml:space="preserve">шетел тілінде қарым-қатынас жасай білу </w:t>
      </w:r>
      <w:r w:rsidRPr="007544CF">
        <w:rPr>
          <w:color w:val="000000" w:themeColor="text1"/>
          <w:sz w:val="28"/>
          <w:szCs w:val="28"/>
          <w:lang w:val="kk-KZ" w:eastAsia="ru-RU"/>
        </w:rPr>
        <w:t xml:space="preserve">төмендігі, </w:t>
      </w:r>
      <w:r w:rsidRPr="007544CF">
        <w:rPr>
          <w:rFonts w:eastAsia="Calibri"/>
          <w:color w:val="000000" w:themeColor="text1"/>
          <w:sz w:val="28"/>
          <w:szCs w:val="28"/>
          <w:lang w:val="kk-KZ"/>
        </w:rPr>
        <w:t xml:space="preserve">педагогикалық қарым-қатынас шеберлігі </w:t>
      </w:r>
      <w:r w:rsidRPr="007544CF">
        <w:rPr>
          <w:color w:val="000000" w:themeColor="text1"/>
          <w:sz w:val="28"/>
          <w:szCs w:val="28"/>
          <w:lang w:val="kk-KZ" w:eastAsia="ru-RU"/>
        </w:rPr>
        <w:t xml:space="preserve">деңгейінің төмендігі, </w:t>
      </w:r>
      <w:r w:rsidRPr="007544CF">
        <w:rPr>
          <w:rFonts w:eastAsia="Calibri"/>
          <w:color w:val="000000" w:themeColor="text1"/>
          <w:sz w:val="28"/>
          <w:szCs w:val="28"/>
          <w:lang w:val="kk-KZ" w:eastAsia="ru-RU"/>
        </w:rPr>
        <w:t>өзін-өзі тәрбиелеу әрекеті</w:t>
      </w:r>
      <w:r w:rsidRPr="007544CF">
        <w:rPr>
          <w:color w:val="000000" w:themeColor="text1"/>
          <w:sz w:val="28"/>
          <w:szCs w:val="28"/>
          <w:lang w:val="kk-KZ" w:eastAsia="ru-RU"/>
        </w:rPr>
        <w:t xml:space="preserve"> жеткіліксіз дамығаны анықталды.</w:t>
      </w:r>
      <w:r w:rsidRPr="007544CF">
        <w:rPr>
          <w:rFonts w:eastAsia="Calibri"/>
          <w:color w:val="000000" w:themeColor="text1"/>
          <w:sz w:val="28"/>
          <w:szCs w:val="28"/>
          <w:lang w:val="kk-KZ"/>
        </w:rPr>
        <w:t xml:space="preserve"> Сонымен қатар болашақ  шет тілі мұғалімдерінің шеттілін меңгеруде  өз бетінше бі</w:t>
      </w:r>
      <w:r w:rsidR="00506766" w:rsidRPr="007544CF">
        <w:rPr>
          <w:rFonts w:eastAsia="Calibri"/>
          <w:color w:val="000000" w:themeColor="text1"/>
          <w:sz w:val="28"/>
          <w:szCs w:val="28"/>
          <w:lang w:val="kk-KZ"/>
        </w:rPr>
        <w:t>лім алуы оқудың және кәсіби құзы</w:t>
      </w:r>
      <w:r w:rsidRPr="007544CF">
        <w:rPr>
          <w:rFonts w:eastAsia="Calibri"/>
          <w:color w:val="000000" w:themeColor="text1"/>
          <w:sz w:val="28"/>
          <w:szCs w:val="28"/>
          <w:lang w:val="kk-KZ"/>
        </w:rPr>
        <w:t xml:space="preserve">реттілікті қалыптастырып тиімділігін арттыруға </w:t>
      </w:r>
      <w:r w:rsidRPr="007544CF">
        <w:rPr>
          <w:color w:val="000000" w:themeColor="text1"/>
          <w:sz w:val="28"/>
          <w:szCs w:val="28"/>
          <w:lang w:val="kk-KZ" w:eastAsia="ru-RU"/>
        </w:rPr>
        <w:t xml:space="preserve">сұранысқа ие төрт дағдыны </w:t>
      </w:r>
      <w:r w:rsidRPr="007544CF">
        <w:rPr>
          <w:rFonts w:eastAsia="Calibri"/>
          <w:color w:val="000000" w:themeColor="text1"/>
          <w:sz w:val="28"/>
          <w:szCs w:val="28"/>
          <w:lang w:val="kk-KZ"/>
        </w:rPr>
        <w:t>оқу үдерісінде кіріктіру үшін әлі де зерттеуді керек етеді.</w:t>
      </w:r>
    </w:p>
    <w:p w14:paraId="448F707A" w14:textId="731E5BCC" w:rsidR="00C5360C" w:rsidRPr="007544CF" w:rsidRDefault="00C5360C" w:rsidP="00C5360C">
      <w:pPr>
        <w:ind w:firstLine="709"/>
        <w:jc w:val="both"/>
        <w:rPr>
          <w:color w:val="000000" w:themeColor="text1"/>
          <w:sz w:val="28"/>
          <w:szCs w:val="28"/>
          <w:lang w:val="kk-KZ" w:eastAsia="ru-RU"/>
        </w:rPr>
      </w:pPr>
      <w:r w:rsidRPr="007544CF">
        <w:rPr>
          <w:rFonts w:eastAsia="Calibri"/>
          <w:color w:val="000000" w:themeColor="text1"/>
          <w:sz w:val="28"/>
          <w:szCs w:val="28"/>
          <w:lang w:val="kk-KZ"/>
        </w:rPr>
        <w:t xml:space="preserve"> </w:t>
      </w:r>
      <w:r w:rsidRPr="007544CF">
        <w:rPr>
          <w:color w:val="000000" w:themeColor="text1"/>
          <w:sz w:val="28"/>
          <w:szCs w:val="28"/>
          <w:lang w:val="kk-KZ" w:eastAsia="ru-RU"/>
        </w:rPr>
        <w:t xml:space="preserve">Эксперименттің анықтау кезеңінде критерийлер мен деңгейлік көрсеткіштерге </w:t>
      </w:r>
      <w:r w:rsidR="00D33B41" w:rsidRPr="007544CF">
        <w:rPr>
          <w:color w:val="000000" w:themeColor="text1"/>
          <w:sz w:val="28"/>
          <w:szCs w:val="28"/>
          <w:lang w:val="kk-KZ" w:eastAsia="ru-RU"/>
        </w:rPr>
        <w:t>ХХІ</w:t>
      </w:r>
      <w:r w:rsidRPr="007544CF">
        <w:rPr>
          <w:color w:val="000000" w:themeColor="text1"/>
          <w:sz w:val="28"/>
          <w:szCs w:val="28"/>
          <w:lang w:val="kk-KZ" w:eastAsia="ru-RU"/>
        </w:rPr>
        <w:t xml:space="preserve"> ғасырдың дағдысы</w:t>
      </w:r>
      <w:r w:rsidR="00E85EB1" w:rsidRPr="007544CF">
        <w:rPr>
          <w:color w:val="000000" w:themeColor="text1"/>
          <w:sz w:val="28"/>
          <w:szCs w:val="28"/>
          <w:lang w:val="kk-KZ" w:eastAsia="ru-RU"/>
        </w:rPr>
        <w:t xml:space="preserve"> негізінде</w:t>
      </w:r>
      <w:r w:rsidRPr="007544CF">
        <w:rPr>
          <w:color w:val="000000" w:themeColor="text1"/>
          <w:sz w:val="28"/>
          <w:szCs w:val="28"/>
          <w:lang w:val="kk-KZ" w:eastAsia="ru-RU"/>
        </w:rPr>
        <w:t xml:space="preserve"> 4К моделі арқылы болашақ шет тілі мұғалімдеріне кәсіби құзыреттілігін қалыптастырудың</w:t>
      </w:r>
      <w:r w:rsidR="00B564B5" w:rsidRPr="007544CF">
        <w:rPr>
          <w:color w:val="000000" w:themeColor="text1"/>
          <w:sz w:val="28"/>
          <w:szCs w:val="28"/>
          <w:lang w:val="kk-KZ" w:eastAsia="ru-RU"/>
        </w:rPr>
        <w:t xml:space="preserve"> </w:t>
      </w:r>
      <w:r w:rsidRPr="007544CF">
        <w:rPr>
          <w:color w:val="000000" w:themeColor="text1"/>
          <w:sz w:val="28"/>
          <w:szCs w:val="28"/>
          <w:lang w:val="kk-KZ" w:eastAsia="ru-RU"/>
        </w:rPr>
        <w:t>мазмұны мен формаларына, мінез-құлық сипатына сәйкес болашақ шет тілі мұғалімдеріне кәсіби құзыреттілігін қалыптастырудың</w:t>
      </w:r>
      <w:r w:rsidR="007D1D8A"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нақты жағдайын анықтау міндеттері шешіліп және олардың өзара әрекеттесуіне талдау жасалды. </w:t>
      </w:r>
      <w:r w:rsidRPr="007544CF">
        <w:rPr>
          <w:rFonts w:eastAsia="Calibri"/>
          <w:color w:val="000000" w:themeColor="text1"/>
          <w:sz w:val="28"/>
          <w:szCs w:val="28"/>
          <w:lang w:val="kk-KZ"/>
        </w:rPr>
        <w:t xml:space="preserve">Біз таңдаған әдістемелердің әрбір шкаласы </w:t>
      </w:r>
      <w:r w:rsidRPr="007544CF">
        <w:rPr>
          <w:color w:val="000000" w:themeColor="text1"/>
          <w:sz w:val="28"/>
          <w:szCs w:val="28"/>
          <w:lang w:val="kk-KZ" w:eastAsia="ru-RU"/>
        </w:rPr>
        <w:t xml:space="preserve">болашақ шет тілі мұғалімдерінің кәсіби құзыреттілігі </w:t>
      </w:r>
      <w:r w:rsidRPr="007544CF">
        <w:rPr>
          <w:rFonts w:eastAsia="Calibri"/>
          <w:color w:val="000000" w:themeColor="text1"/>
          <w:sz w:val="28"/>
          <w:szCs w:val="28"/>
          <w:lang w:val="kk-KZ"/>
        </w:rPr>
        <w:t>құрылымының құрамдас бөліктерінің өлшемдері мен көрсеткіштерінің қалыптасу деңгейін анықтауға сәйкес келеді</w:t>
      </w:r>
      <w:r w:rsidRPr="007544CF">
        <w:rPr>
          <w:color w:val="000000" w:themeColor="text1"/>
          <w:sz w:val="28"/>
          <w:szCs w:val="28"/>
          <w:lang w:val="kk-KZ" w:eastAsia="ru-RU"/>
        </w:rPr>
        <w:t xml:space="preserve">. </w:t>
      </w:r>
    </w:p>
    <w:p w14:paraId="4DDAC379"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Сондықтан анықтау экспериментінде білім берудің 4К моделі арқылы болашақ шет тілі мұғалімдерінің кәсіби құзыреттілігін қалыптастыру деңгейі:</w:t>
      </w:r>
    </w:p>
    <w:p w14:paraId="5C89D9EA"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  бақылау тобында: мотивациялық компонент бойынша  жоғары деңгей  19%, жеткілікті деңгей 24%, орта деңгей 27%, төмен деңгей 30%; танымдық компонент бойынша жоғары деңгей 22%, жеткілікті деңгей 24%, орта деңгей 27%, төмен деңгей 24%; тұлғалық компонент бойынша жоғары деңгей  25%, жеткілікті деңгей 28%, орта деңгей 28%, төмен деңгей 20%; іс-әрекеттік компонент бойынша жоғары деңгей 15%, жеткілікті деңгей 37%, орта деңгей 35%, төмен деңгей 24% көрсеткіштерді көрсетеді;</w:t>
      </w:r>
    </w:p>
    <w:p w14:paraId="2F79C17F" w14:textId="77AD3306"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эксперименттік топта: мотивациялық компонент бойынша  жоғары деңгей 16%, жеткілікті деңгей 25%, орта деңгей 27%, төмен деңгей 32%; танымдық компонент бойынша жоғары деңгей 26%, жеткілікті деңгей 26%, орта деңгей 25%, төмен деңгей 30%; тұлғалық компонент бойынша жоғары деңгей 37%, жеткілікті деңгей 21%, орта деңгей 23%, төмен деңгей 19%; іс-әрекеттік компонент бойынша жоғары деңгей 15%, жеткілікті деңгей 31%, орта деңгей 37%, төмен деңгей 17% көрсеткіштерді береді. Анықтау эксперименті соңында нәтижелер салыстырылып, талдау жасалады, ол мәліметтер </w:t>
      </w:r>
      <w:r w:rsidR="00045A0B" w:rsidRPr="007544CF">
        <w:rPr>
          <w:color w:val="000000" w:themeColor="text1"/>
          <w:sz w:val="28"/>
          <w:szCs w:val="28"/>
          <w:lang w:val="kk-KZ" w:eastAsia="ru-RU"/>
        </w:rPr>
        <w:t>31</w:t>
      </w:r>
      <w:r w:rsidRPr="007544CF">
        <w:rPr>
          <w:color w:val="000000" w:themeColor="text1"/>
          <w:sz w:val="28"/>
          <w:szCs w:val="28"/>
          <w:lang w:val="kk-KZ" w:eastAsia="ru-RU"/>
        </w:rPr>
        <w:t>-3</w:t>
      </w:r>
      <w:r w:rsidR="00045A0B" w:rsidRPr="007544CF">
        <w:rPr>
          <w:color w:val="000000" w:themeColor="text1"/>
          <w:sz w:val="28"/>
          <w:szCs w:val="28"/>
          <w:lang w:val="kk-KZ" w:eastAsia="ru-RU"/>
        </w:rPr>
        <w:t>2</w:t>
      </w:r>
      <w:r w:rsidRPr="007544CF">
        <w:rPr>
          <w:color w:val="000000" w:themeColor="text1"/>
          <w:sz w:val="28"/>
          <w:szCs w:val="28"/>
          <w:lang w:val="kk-KZ" w:eastAsia="ru-RU"/>
        </w:rPr>
        <w:t xml:space="preserve">   к</w:t>
      </w:r>
      <w:r w:rsidR="00D75DE3" w:rsidRPr="007544CF">
        <w:rPr>
          <w:color w:val="000000" w:themeColor="text1"/>
          <w:sz w:val="28"/>
          <w:szCs w:val="28"/>
          <w:lang w:val="kk-KZ" w:eastAsia="ru-RU"/>
        </w:rPr>
        <w:t>естелер және диаграмма (Сурет 19</w:t>
      </w:r>
      <w:r w:rsidRPr="007544CF">
        <w:rPr>
          <w:color w:val="000000" w:themeColor="text1"/>
          <w:sz w:val="28"/>
          <w:szCs w:val="28"/>
          <w:lang w:val="kk-KZ" w:eastAsia="ru-RU"/>
        </w:rPr>
        <w:t>) түрінде ұсынылады.</w:t>
      </w:r>
    </w:p>
    <w:p w14:paraId="6D00F6A8" w14:textId="77777777" w:rsidR="00C5360C" w:rsidRPr="007544CF" w:rsidRDefault="00C5360C" w:rsidP="00C5360C">
      <w:pPr>
        <w:ind w:firstLine="709"/>
        <w:jc w:val="both"/>
        <w:rPr>
          <w:color w:val="000000" w:themeColor="text1"/>
          <w:sz w:val="28"/>
          <w:szCs w:val="28"/>
          <w:lang w:val="kk-KZ" w:eastAsia="ru-RU"/>
        </w:rPr>
      </w:pPr>
    </w:p>
    <w:p w14:paraId="59037CD9" w14:textId="49C0D19B" w:rsidR="00C5360C" w:rsidRPr="007544CF" w:rsidRDefault="00C5360C" w:rsidP="00E511AC">
      <w:pPr>
        <w:tabs>
          <w:tab w:val="left" w:pos="5940"/>
        </w:tabs>
        <w:jc w:val="both"/>
        <w:rPr>
          <w:color w:val="000000" w:themeColor="text1"/>
          <w:sz w:val="28"/>
          <w:szCs w:val="28"/>
          <w:lang w:val="be-BY" w:eastAsia="ru-RU"/>
        </w:rPr>
      </w:pPr>
      <w:r w:rsidRPr="007544CF">
        <w:rPr>
          <w:color w:val="000000" w:themeColor="text1"/>
          <w:sz w:val="28"/>
          <w:szCs w:val="28"/>
          <w:lang w:val="kk-KZ" w:eastAsia="ru-RU"/>
        </w:rPr>
        <w:t xml:space="preserve">Кесте </w:t>
      </w:r>
      <w:r w:rsidR="00045A0B" w:rsidRPr="007544CF">
        <w:rPr>
          <w:color w:val="000000" w:themeColor="text1"/>
          <w:sz w:val="28"/>
          <w:szCs w:val="28"/>
          <w:lang w:val="kk-KZ" w:eastAsia="ru-RU"/>
        </w:rPr>
        <w:t>31</w:t>
      </w:r>
      <w:r w:rsidRPr="007544CF">
        <w:rPr>
          <w:color w:val="000000" w:themeColor="text1"/>
          <w:sz w:val="28"/>
          <w:szCs w:val="28"/>
          <w:lang w:val="kk-KZ" w:eastAsia="ru-RU"/>
        </w:rPr>
        <w:t xml:space="preserve"> – Анықта</w:t>
      </w:r>
      <w:r w:rsidRPr="007544CF">
        <w:rPr>
          <w:color w:val="000000" w:themeColor="text1"/>
          <w:sz w:val="28"/>
          <w:szCs w:val="28"/>
          <w:lang w:val="be-BY" w:eastAsia="ru-RU"/>
        </w:rPr>
        <w:t xml:space="preserve">у эксперименті бойынша </w:t>
      </w:r>
      <w:r w:rsidRPr="007544CF">
        <w:rPr>
          <w:rFonts w:eastAsia="+mj-ea"/>
          <w:color w:val="000000" w:themeColor="text1"/>
          <w:kern w:val="24"/>
          <w:sz w:val="28"/>
          <w:szCs w:val="28"/>
          <w:lang w:val="kk-KZ" w:eastAsia="ru-RU"/>
        </w:rPr>
        <w:t xml:space="preserve">білім берудің 4K моделі арқылы болашақ шет тілі мұғалімдерінің кәсіби құзыреттілігін қалыптастыру </w:t>
      </w:r>
      <w:r w:rsidRPr="007544CF">
        <w:rPr>
          <w:color w:val="000000" w:themeColor="text1"/>
          <w:sz w:val="28"/>
          <w:szCs w:val="28"/>
          <w:lang w:val="be-BY" w:eastAsia="ru-RU"/>
        </w:rPr>
        <w:t>деңгейінің салыстырмалы көрсеткіштері (%)</w:t>
      </w:r>
    </w:p>
    <w:p w14:paraId="75D9675F" w14:textId="77777777" w:rsidR="00C5360C" w:rsidRPr="007544CF" w:rsidRDefault="00C5360C" w:rsidP="00C5360C">
      <w:pPr>
        <w:tabs>
          <w:tab w:val="left" w:pos="5940"/>
        </w:tabs>
        <w:ind w:firstLine="500"/>
        <w:jc w:val="both"/>
        <w:rPr>
          <w:color w:val="000000" w:themeColor="text1"/>
          <w:sz w:val="28"/>
          <w:szCs w:val="28"/>
          <w:lang w:val="be-BY" w:eastAsia="ru-RU"/>
        </w:rPr>
      </w:pPr>
    </w:p>
    <w:tbl>
      <w:tblPr>
        <w:tblStyle w:val="8"/>
        <w:tblW w:w="0" w:type="auto"/>
        <w:tblInd w:w="108" w:type="dxa"/>
        <w:tblLook w:val="04A0" w:firstRow="1" w:lastRow="0" w:firstColumn="1" w:lastColumn="0" w:noHBand="0" w:noVBand="1"/>
      </w:tblPr>
      <w:tblGrid>
        <w:gridCol w:w="1639"/>
        <w:gridCol w:w="979"/>
        <w:gridCol w:w="1223"/>
        <w:gridCol w:w="895"/>
        <w:gridCol w:w="862"/>
        <w:gridCol w:w="969"/>
        <w:gridCol w:w="1210"/>
        <w:gridCol w:w="849"/>
        <w:gridCol w:w="1071"/>
      </w:tblGrid>
      <w:tr w:rsidR="00B441A4" w:rsidRPr="007544CF" w14:paraId="552768AA" w14:textId="77777777" w:rsidTr="00C30F28">
        <w:tc>
          <w:tcPr>
            <w:tcW w:w="1581" w:type="dxa"/>
            <w:vMerge w:val="restart"/>
          </w:tcPr>
          <w:p w14:paraId="305F9FD9"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Компоненттері</w:t>
            </w:r>
          </w:p>
        </w:tc>
        <w:tc>
          <w:tcPr>
            <w:tcW w:w="3959" w:type="dxa"/>
            <w:gridSpan w:val="4"/>
          </w:tcPr>
          <w:p w14:paraId="5F8416E1" w14:textId="77777777" w:rsidR="00C5360C" w:rsidRPr="007544CF" w:rsidRDefault="00C5360C" w:rsidP="00C5360C">
            <w:pPr>
              <w:tabs>
                <w:tab w:val="left" w:pos="5940"/>
              </w:tabs>
              <w:jc w:val="center"/>
              <w:rPr>
                <w:color w:val="000000" w:themeColor="text1"/>
                <w:sz w:val="22"/>
                <w:szCs w:val="22"/>
                <w:lang w:val="be-BY"/>
              </w:rPr>
            </w:pPr>
            <w:r w:rsidRPr="007544CF">
              <w:rPr>
                <w:color w:val="000000" w:themeColor="text1"/>
                <w:sz w:val="22"/>
                <w:szCs w:val="22"/>
                <w:lang w:val="kk-KZ"/>
              </w:rPr>
              <w:t>Бақылау тобы (БТ)</w:t>
            </w:r>
          </w:p>
        </w:tc>
        <w:tc>
          <w:tcPr>
            <w:tcW w:w="4099" w:type="dxa"/>
            <w:gridSpan w:val="4"/>
          </w:tcPr>
          <w:p w14:paraId="696EA7C7" w14:textId="77777777" w:rsidR="00C5360C" w:rsidRPr="007544CF" w:rsidRDefault="00C5360C" w:rsidP="00C5360C">
            <w:pPr>
              <w:tabs>
                <w:tab w:val="left" w:pos="5940"/>
              </w:tabs>
              <w:jc w:val="center"/>
              <w:rPr>
                <w:color w:val="000000" w:themeColor="text1"/>
                <w:sz w:val="22"/>
                <w:szCs w:val="22"/>
                <w:lang w:val="be-BY"/>
              </w:rPr>
            </w:pPr>
            <w:r w:rsidRPr="007544CF">
              <w:rPr>
                <w:color w:val="000000" w:themeColor="text1"/>
                <w:sz w:val="22"/>
                <w:szCs w:val="22"/>
                <w:lang w:val="kk-KZ"/>
              </w:rPr>
              <w:t>Эксперимент тобы (ЭТ)</w:t>
            </w:r>
          </w:p>
        </w:tc>
      </w:tr>
      <w:tr w:rsidR="00B441A4" w:rsidRPr="007544CF" w14:paraId="3C3EFEA3" w14:textId="77777777" w:rsidTr="00C30F28">
        <w:tc>
          <w:tcPr>
            <w:tcW w:w="1581" w:type="dxa"/>
            <w:vMerge/>
          </w:tcPr>
          <w:p w14:paraId="63E726C2" w14:textId="77777777" w:rsidR="00C5360C" w:rsidRPr="007544CF" w:rsidRDefault="00C5360C" w:rsidP="00C5360C">
            <w:pPr>
              <w:tabs>
                <w:tab w:val="left" w:pos="5940"/>
              </w:tabs>
              <w:rPr>
                <w:color w:val="000000" w:themeColor="text1"/>
                <w:sz w:val="22"/>
                <w:szCs w:val="22"/>
                <w:lang w:val="be-BY"/>
              </w:rPr>
            </w:pPr>
          </w:p>
        </w:tc>
        <w:tc>
          <w:tcPr>
            <w:tcW w:w="979" w:type="dxa"/>
          </w:tcPr>
          <w:p w14:paraId="35C6DAFC"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Жоғары</w:t>
            </w:r>
          </w:p>
          <w:p w14:paraId="28CBCEB7"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деңгей</w:t>
            </w:r>
          </w:p>
        </w:tc>
        <w:tc>
          <w:tcPr>
            <w:tcW w:w="1223" w:type="dxa"/>
          </w:tcPr>
          <w:p w14:paraId="2DC5FBCD"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Жеткілікті</w:t>
            </w:r>
          </w:p>
          <w:p w14:paraId="1F59BF97"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деңгей</w:t>
            </w:r>
          </w:p>
        </w:tc>
        <w:tc>
          <w:tcPr>
            <w:tcW w:w="895" w:type="dxa"/>
          </w:tcPr>
          <w:p w14:paraId="5117CEB5"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 xml:space="preserve">Орт </w:t>
            </w:r>
          </w:p>
          <w:p w14:paraId="1961E134"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деңгей</w:t>
            </w:r>
          </w:p>
        </w:tc>
        <w:tc>
          <w:tcPr>
            <w:tcW w:w="862" w:type="dxa"/>
          </w:tcPr>
          <w:p w14:paraId="5B094D7F"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 xml:space="preserve">Төмен </w:t>
            </w:r>
          </w:p>
          <w:p w14:paraId="0EEEF787"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деңгей</w:t>
            </w:r>
          </w:p>
        </w:tc>
        <w:tc>
          <w:tcPr>
            <w:tcW w:w="969" w:type="dxa"/>
          </w:tcPr>
          <w:p w14:paraId="009AA939"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Жоғары</w:t>
            </w:r>
          </w:p>
          <w:p w14:paraId="485AA581"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деңгей</w:t>
            </w:r>
          </w:p>
        </w:tc>
        <w:tc>
          <w:tcPr>
            <w:tcW w:w="1210" w:type="dxa"/>
          </w:tcPr>
          <w:p w14:paraId="588C2FBD"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Жеткілікті</w:t>
            </w:r>
          </w:p>
          <w:p w14:paraId="15103DDB"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деңгей</w:t>
            </w:r>
          </w:p>
        </w:tc>
        <w:tc>
          <w:tcPr>
            <w:tcW w:w="849" w:type="dxa"/>
          </w:tcPr>
          <w:p w14:paraId="2B21A605"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 xml:space="preserve">Орта </w:t>
            </w:r>
          </w:p>
          <w:p w14:paraId="44EACEC7"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деңгей</w:t>
            </w:r>
          </w:p>
        </w:tc>
        <w:tc>
          <w:tcPr>
            <w:tcW w:w="1071" w:type="dxa"/>
          </w:tcPr>
          <w:p w14:paraId="7F0B94A3"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 xml:space="preserve">Төмен </w:t>
            </w:r>
          </w:p>
          <w:p w14:paraId="7A522414"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деңгей</w:t>
            </w:r>
          </w:p>
        </w:tc>
      </w:tr>
      <w:tr w:rsidR="00B441A4" w:rsidRPr="007544CF" w14:paraId="61F72B31" w14:textId="77777777" w:rsidTr="00C30F28">
        <w:tc>
          <w:tcPr>
            <w:tcW w:w="1581" w:type="dxa"/>
          </w:tcPr>
          <w:p w14:paraId="57BB984B"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Мотивациялық</w:t>
            </w:r>
          </w:p>
        </w:tc>
        <w:tc>
          <w:tcPr>
            <w:tcW w:w="979" w:type="dxa"/>
          </w:tcPr>
          <w:p w14:paraId="52CE505C"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19%</w:t>
            </w:r>
          </w:p>
        </w:tc>
        <w:tc>
          <w:tcPr>
            <w:tcW w:w="1223" w:type="dxa"/>
          </w:tcPr>
          <w:p w14:paraId="4FEDAE77"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24%</w:t>
            </w:r>
          </w:p>
        </w:tc>
        <w:tc>
          <w:tcPr>
            <w:tcW w:w="895" w:type="dxa"/>
          </w:tcPr>
          <w:p w14:paraId="6C4AEB49"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27%</w:t>
            </w:r>
          </w:p>
        </w:tc>
        <w:tc>
          <w:tcPr>
            <w:tcW w:w="862" w:type="dxa"/>
          </w:tcPr>
          <w:p w14:paraId="11314A7B"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30%</w:t>
            </w:r>
          </w:p>
        </w:tc>
        <w:tc>
          <w:tcPr>
            <w:tcW w:w="969" w:type="dxa"/>
          </w:tcPr>
          <w:p w14:paraId="2B030702"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16%</w:t>
            </w:r>
          </w:p>
        </w:tc>
        <w:tc>
          <w:tcPr>
            <w:tcW w:w="1210" w:type="dxa"/>
          </w:tcPr>
          <w:p w14:paraId="2E30A5A7"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25%</w:t>
            </w:r>
          </w:p>
        </w:tc>
        <w:tc>
          <w:tcPr>
            <w:tcW w:w="849" w:type="dxa"/>
          </w:tcPr>
          <w:p w14:paraId="1B4FCDEA"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27%</w:t>
            </w:r>
          </w:p>
        </w:tc>
        <w:tc>
          <w:tcPr>
            <w:tcW w:w="1071" w:type="dxa"/>
          </w:tcPr>
          <w:p w14:paraId="5F9B401B"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32%</w:t>
            </w:r>
          </w:p>
        </w:tc>
      </w:tr>
      <w:tr w:rsidR="00B441A4" w:rsidRPr="007544CF" w14:paraId="734F88AF" w14:textId="77777777" w:rsidTr="00C30F28">
        <w:tc>
          <w:tcPr>
            <w:tcW w:w="1581" w:type="dxa"/>
          </w:tcPr>
          <w:p w14:paraId="6240D968"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Танымдық</w:t>
            </w:r>
          </w:p>
        </w:tc>
        <w:tc>
          <w:tcPr>
            <w:tcW w:w="979" w:type="dxa"/>
          </w:tcPr>
          <w:p w14:paraId="6CE1461E"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22%</w:t>
            </w:r>
          </w:p>
        </w:tc>
        <w:tc>
          <w:tcPr>
            <w:tcW w:w="1223" w:type="dxa"/>
          </w:tcPr>
          <w:p w14:paraId="194BD6DA"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24%</w:t>
            </w:r>
          </w:p>
        </w:tc>
        <w:tc>
          <w:tcPr>
            <w:tcW w:w="895" w:type="dxa"/>
          </w:tcPr>
          <w:p w14:paraId="0D7E16AE"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27%</w:t>
            </w:r>
          </w:p>
        </w:tc>
        <w:tc>
          <w:tcPr>
            <w:tcW w:w="862" w:type="dxa"/>
          </w:tcPr>
          <w:p w14:paraId="3938CE81"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24%</w:t>
            </w:r>
          </w:p>
        </w:tc>
        <w:tc>
          <w:tcPr>
            <w:tcW w:w="969" w:type="dxa"/>
          </w:tcPr>
          <w:p w14:paraId="5356F4AB"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26%</w:t>
            </w:r>
          </w:p>
        </w:tc>
        <w:tc>
          <w:tcPr>
            <w:tcW w:w="1210" w:type="dxa"/>
          </w:tcPr>
          <w:p w14:paraId="49F51ABD"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26%</w:t>
            </w:r>
          </w:p>
        </w:tc>
        <w:tc>
          <w:tcPr>
            <w:tcW w:w="849" w:type="dxa"/>
          </w:tcPr>
          <w:p w14:paraId="5B0F9D99"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25%</w:t>
            </w:r>
          </w:p>
        </w:tc>
        <w:tc>
          <w:tcPr>
            <w:tcW w:w="1071" w:type="dxa"/>
          </w:tcPr>
          <w:p w14:paraId="011DE7BA"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23%</w:t>
            </w:r>
          </w:p>
        </w:tc>
      </w:tr>
      <w:tr w:rsidR="00B441A4" w:rsidRPr="007544CF" w14:paraId="444B7FFF" w14:textId="77777777" w:rsidTr="00C30F28">
        <w:tc>
          <w:tcPr>
            <w:tcW w:w="1581" w:type="dxa"/>
          </w:tcPr>
          <w:p w14:paraId="4D3B91AB"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Тұлғалық</w:t>
            </w:r>
          </w:p>
        </w:tc>
        <w:tc>
          <w:tcPr>
            <w:tcW w:w="979" w:type="dxa"/>
          </w:tcPr>
          <w:p w14:paraId="01502850"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25%</w:t>
            </w:r>
          </w:p>
        </w:tc>
        <w:tc>
          <w:tcPr>
            <w:tcW w:w="1223" w:type="dxa"/>
          </w:tcPr>
          <w:p w14:paraId="7B273AB5"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28%</w:t>
            </w:r>
          </w:p>
        </w:tc>
        <w:tc>
          <w:tcPr>
            <w:tcW w:w="895" w:type="dxa"/>
          </w:tcPr>
          <w:p w14:paraId="2B04340F"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28%</w:t>
            </w:r>
          </w:p>
        </w:tc>
        <w:tc>
          <w:tcPr>
            <w:tcW w:w="862" w:type="dxa"/>
          </w:tcPr>
          <w:p w14:paraId="5B4DDDAB"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20%</w:t>
            </w:r>
          </w:p>
        </w:tc>
        <w:tc>
          <w:tcPr>
            <w:tcW w:w="969" w:type="dxa"/>
          </w:tcPr>
          <w:p w14:paraId="553DC821"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37%</w:t>
            </w:r>
          </w:p>
        </w:tc>
        <w:tc>
          <w:tcPr>
            <w:tcW w:w="1210" w:type="dxa"/>
          </w:tcPr>
          <w:p w14:paraId="3E33801E"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21%</w:t>
            </w:r>
          </w:p>
        </w:tc>
        <w:tc>
          <w:tcPr>
            <w:tcW w:w="849" w:type="dxa"/>
          </w:tcPr>
          <w:p w14:paraId="58C6C87A"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23%</w:t>
            </w:r>
          </w:p>
        </w:tc>
        <w:tc>
          <w:tcPr>
            <w:tcW w:w="1071" w:type="dxa"/>
          </w:tcPr>
          <w:p w14:paraId="5D05D865"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19%</w:t>
            </w:r>
          </w:p>
        </w:tc>
      </w:tr>
      <w:tr w:rsidR="00B441A4" w:rsidRPr="007544CF" w14:paraId="14145CFE" w14:textId="77777777" w:rsidTr="00C30F28">
        <w:tc>
          <w:tcPr>
            <w:tcW w:w="1581" w:type="dxa"/>
          </w:tcPr>
          <w:p w14:paraId="1F7A234B"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Іс-әрекеттік</w:t>
            </w:r>
          </w:p>
        </w:tc>
        <w:tc>
          <w:tcPr>
            <w:tcW w:w="979" w:type="dxa"/>
          </w:tcPr>
          <w:p w14:paraId="2BA8BCEE" w14:textId="77777777" w:rsidR="00C5360C" w:rsidRPr="007544CF" w:rsidRDefault="00773A2A" w:rsidP="00C5360C">
            <w:pPr>
              <w:tabs>
                <w:tab w:val="left" w:pos="5940"/>
              </w:tabs>
              <w:rPr>
                <w:color w:val="000000" w:themeColor="text1"/>
                <w:sz w:val="22"/>
                <w:szCs w:val="22"/>
                <w:lang w:val="be-BY"/>
              </w:rPr>
            </w:pPr>
            <w:r w:rsidRPr="007544CF">
              <w:rPr>
                <w:color w:val="000000" w:themeColor="text1"/>
                <w:sz w:val="22"/>
                <w:szCs w:val="22"/>
                <w:lang w:val="kk-KZ"/>
              </w:rPr>
              <w:t>20</w:t>
            </w:r>
            <w:r w:rsidR="00C5360C" w:rsidRPr="007544CF">
              <w:rPr>
                <w:color w:val="000000" w:themeColor="text1"/>
                <w:sz w:val="22"/>
                <w:szCs w:val="22"/>
                <w:lang w:val="kk-KZ"/>
              </w:rPr>
              <w:t>%</w:t>
            </w:r>
          </w:p>
        </w:tc>
        <w:tc>
          <w:tcPr>
            <w:tcW w:w="1223" w:type="dxa"/>
          </w:tcPr>
          <w:p w14:paraId="0364B149" w14:textId="77777777" w:rsidR="00C5360C" w:rsidRPr="007544CF" w:rsidRDefault="00773A2A" w:rsidP="00C5360C">
            <w:pPr>
              <w:tabs>
                <w:tab w:val="left" w:pos="5940"/>
              </w:tabs>
              <w:rPr>
                <w:color w:val="000000" w:themeColor="text1"/>
                <w:sz w:val="22"/>
                <w:szCs w:val="22"/>
                <w:lang w:val="be-BY"/>
              </w:rPr>
            </w:pPr>
            <w:r w:rsidRPr="007544CF">
              <w:rPr>
                <w:color w:val="000000" w:themeColor="text1"/>
                <w:sz w:val="22"/>
                <w:szCs w:val="22"/>
                <w:lang w:val="kk-KZ"/>
              </w:rPr>
              <w:t>31</w:t>
            </w:r>
            <w:r w:rsidR="00C5360C" w:rsidRPr="007544CF">
              <w:rPr>
                <w:color w:val="000000" w:themeColor="text1"/>
                <w:sz w:val="22"/>
                <w:szCs w:val="22"/>
                <w:lang w:val="kk-KZ"/>
              </w:rPr>
              <w:t>%</w:t>
            </w:r>
          </w:p>
        </w:tc>
        <w:tc>
          <w:tcPr>
            <w:tcW w:w="895" w:type="dxa"/>
          </w:tcPr>
          <w:p w14:paraId="48F1E12F" w14:textId="77777777" w:rsidR="00C5360C" w:rsidRPr="007544CF" w:rsidRDefault="00773A2A" w:rsidP="00C5360C">
            <w:pPr>
              <w:tabs>
                <w:tab w:val="left" w:pos="5940"/>
              </w:tabs>
              <w:rPr>
                <w:color w:val="000000" w:themeColor="text1"/>
                <w:sz w:val="22"/>
                <w:szCs w:val="22"/>
                <w:lang w:val="be-BY"/>
              </w:rPr>
            </w:pPr>
            <w:r w:rsidRPr="007544CF">
              <w:rPr>
                <w:color w:val="000000" w:themeColor="text1"/>
                <w:sz w:val="22"/>
                <w:szCs w:val="22"/>
                <w:lang w:val="kk-KZ"/>
              </w:rPr>
              <w:t>25</w:t>
            </w:r>
            <w:r w:rsidR="00C5360C" w:rsidRPr="007544CF">
              <w:rPr>
                <w:color w:val="000000" w:themeColor="text1"/>
                <w:sz w:val="22"/>
                <w:szCs w:val="22"/>
                <w:lang w:val="kk-KZ"/>
              </w:rPr>
              <w:t>%</w:t>
            </w:r>
          </w:p>
        </w:tc>
        <w:tc>
          <w:tcPr>
            <w:tcW w:w="862" w:type="dxa"/>
          </w:tcPr>
          <w:p w14:paraId="0258B39A"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24%</w:t>
            </w:r>
          </w:p>
        </w:tc>
        <w:tc>
          <w:tcPr>
            <w:tcW w:w="969" w:type="dxa"/>
          </w:tcPr>
          <w:p w14:paraId="1FEEC129"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15%</w:t>
            </w:r>
          </w:p>
        </w:tc>
        <w:tc>
          <w:tcPr>
            <w:tcW w:w="1210" w:type="dxa"/>
          </w:tcPr>
          <w:p w14:paraId="25750DCD"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31%</w:t>
            </w:r>
          </w:p>
        </w:tc>
        <w:tc>
          <w:tcPr>
            <w:tcW w:w="849" w:type="dxa"/>
          </w:tcPr>
          <w:p w14:paraId="169F3C07"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37%</w:t>
            </w:r>
          </w:p>
        </w:tc>
        <w:tc>
          <w:tcPr>
            <w:tcW w:w="1071" w:type="dxa"/>
          </w:tcPr>
          <w:p w14:paraId="75CEA81D"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kk-KZ"/>
              </w:rPr>
              <w:t>17%</w:t>
            </w:r>
          </w:p>
        </w:tc>
      </w:tr>
      <w:tr w:rsidR="00C5360C" w:rsidRPr="007544CF" w14:paraId="03F5A9BD" w14:textId="77777777" w:rsidTr="00C30F28">
        <w:tc>
          <w:tcPr>
            <w:tcW w:w="1581" w:type="dxa"/>
          </w:tcPr>
          <w:p w14:paraId="6C404ADF"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Орташа</w:t>
            </w:r>
          </w:p>
          <w:p w14:paraId="79853B9A"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көрсеткіш</w:t>
            </w:r>
          </w:p>
        </w:tc>
        <w:tc>
          <w:tcPr>
            <w:tcW w:w="979" w:type="dxa"/>
          </w:tcPr>
          <w:p w14:paraId="074C870C"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20,25</w:t>
            </w:r>
            <w:r w:rsidRPr="007544CF">
              <w:rPr>
                <w:color w:val="000000" w:themeColor="text1"/>
                <w:sz w:val="22"/>
                <w:szCs w:val="22"/>
                <w:lang w:val="kk-KZ"/>
              </w:rPr>
              <w:t>%</w:t>
            </w:r>
          </w:p>
        </w:tc>
        <w:tc>
          <w:tcPr>
            <w:tcW w:w="1223" w:type="dxa"/>
          </w:tcPr>
          <w:p w14:paraId="1DE593D4"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28,25</w:t>
            </w:r>
            <w:r w:rsidRPr="007544CF">
              <w:rPr>
                <w:color w:val="000000" w:themeColor="text1"/>
                <w:sz w:val="22"/>
                <w:szCs w:val="22"/>
                <w:lang w:val="kk-KZ"/>
              </w:rPr>
              <w:t>%</w:t>
            </w:r>
          </w:p>
        </w:tc>
        <w:tc>
          <w:tcPr>
            <w:tcW w:w="895" w:type="dxa"/>
          </w:tcPr>
          <w:p w14:paraId="0B64F5E6"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29,25</w:t>
            </w:r>
            <w:r w:rsidRPr="007544CF">
              <w:rPr>
                <w:color w:val="000000" w:themeColor="text1"/>
                <w:sz w:val="22"/>
                <w:szCs w:val="22"/>
                <w:lang w:val="kk-KZ"/>
              </w:rPr>
              <w:t>%</w:t>
            </w:r>
          </w:p>
        </w:tc>
        <w:tc>
          <w:tcPr>
            <w:tcW w:w="862" w:type="dxa"/>
          </w:tcPr>
          <w:p w14:paraId="3B3A2FC7"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24,5</w:t>
            </w:r>
            <w:r w:rsidRPr="007544CF">
              <w:rPr>
                <w:color w:val="000000" w:themeColor="text1"/>
                <w:sz w:val="22"/>
                <w:szCs w:val="22"/>
                <w:lang w:val="kk-KZ"/>
              </w:rPr>
              <w:t>%</w:t>
            </w:r>
          </w:p>
        </w:tc>
        <w:tc>
          <w:tcPr>
            <w:tcW w:w="969" w:type="dxa"/>
          </w:tcPr>
          <w:p w14:paraId="4247BA1D"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23,5</w:t>
            </w:r>
            <w:r w:rsidRPr="007544CF">
              <w:rPr>
                <w:color w:val="000000" w:themeColor="text1"/>
                <w:sz w:val="22"/>
                <w:szCs w:val="22"/>
                <w:lang w:val="kk-KZ"/>
              </w:rPr>
              <w:t>%</w:t>
            </w:r>
          </w:p>
        </w:tc>
        <w:tc>
          <w:tcPr>
            <w:tcW w:w="1210" w:type="dxa"/>
          </w:tcPr>
          <w:p w14:paraId="54BBB5B0"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25,75</w:t>
            </w:r>
            <w:r w:rsidRPr="007544CF">
              <w:rPr>
                <w:color w:val="000000" w:themeColor="text1"/>
                <w:sz w:val="22"/>
                <w:szCs w:val="22"/>
                <w:lang w:val="kk-KZ"/>
              </w:rPr>
              <w:t>%</w:t>
            </w:r>
          </w:p>
        </w:tc>
        <w:tc>
          <w:tcPr>
            <w:tcW w:w="849" w:type="dxa"/>
          </w:tcPr>
          <w:p w14:paraId="403601E5"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28</w:t>
            </w:r>
            <w:r w:rsidRPr="007544CF">
              <w:rPr>
                <w:color w:val="000000" w:themeColor="text1"/>
                <w:sz w:val="22"/>
                <w:szCs w:val="22"/>
                <w:lang w:val="kk-KZ"/>
              </w:rPr>
              <w:t>%</w:t>
            </w:r>
          </w:p>
        </w:tc>
        <w:tc>
          <w:tcPr>
            <w:tcW w:w="1071" w:type="dxa"/>
          </w:tcPr>
          <w:p w14:paraId="72F389AD" w14:textId="77777777" w:rsidR="00C5360C" w:rsidRPr="007544CF" w:rsidRDefault="00C5360C" w:rsidP="00C5360C">
            <w:pPr>
              <w:tabs>
                <w:tab w:val="left" w:pos="5940"/>
              </w:tabs>
              <w:rPr>
                <w:color w:val="000000" w:themeColor="text1"/>
                <w:sz w:val="22"/>
                <w:szCs w:val="22"/>
                <w:lang w:val="be-BY"/>
              </w:rPr>
            </w:pPr>
            <w:r w:rsidRPr="007544CF">
              <w:rPr>
                <w:color w:val="000000" w:themeColor="text1"/>
                <w:sz w:val="22"/>
                <w:szCs w:val="22"/>
                <w:lang w:val="be-BY"/>
              </w:rPr>
              <w:t>22,75</w:t>
            </w:r>
            <w:r w:rsidRPr="007544CF">
              <w:rPr>
                <w:color w:val="000000" w:themeColor="text1"/>
                <w:sz w:val="22"/>
                <w:szCs w:val="22"/>
                <w:lang w:val="kk-KZ"/>
              </w:rPr>
              <w:t>%</w:t>
            </w:r>
          </w:p>
        </w:tc>
      </w:tr>
    </w:tbl>
    <w:p w14:paraId="027D5CC1" w14:textId="77777777" w:rsidR="00C5360C" w:rsidRPr="007544CF" w:rsidRDefault="00C5360C" w:rsidP="00C5360C">
      <w:pPr>
        <w:ind w:firstLine="567"/>
        <w:jc w:val="both"/>
        <w:rPr>
          <w:color w:val="000000" w:themeColor="text1"/>
          <w:sz w:val="28"/>
          <w:szCs w:val="28"/>
          <w:lang w:val="kk-KZ" w:eastAsia="ru-RU"/>
        </w:rPr>
      </w:pPr>
    </w:p>
    <w:p w14:paraId="1E5C0838" w14:textId="7B336268" w:rsidR="00C5360C" w:rsidRPr="007544CF" w:rsidRDefault="00C5360C" w:rsidP="00C5360C">
      <w:pPr>
        <w:jc w:val="both"/>
        <w:rPr>
          <w:rFonts w:eastAsia="+mj-ea"/>
          <w:color w:val="000000" w:themeColor="text1"/>
          <w:kern w:val="24"/>
          <w:sz w:val="28"/>
          <w:szCs w:val="28"/>
          <w:lang w:val="kk-KZ" w:eastAsia="ru-RU"/>
        </w:rPr>
      </w:pPr>
      <w:r w:rsidRPr="007544CF">
        <w:rPr>
          <w:color w:val="000000" w:themeColor="text1"/>
          <w:sz w:val="28"/>
          <w:szCs w:val="28"/>
          <w:lang w:val="kk-KZ" w:eastAsia="ru-RU"/>
        </w:rPr>
        <w:t>Кесте 3</w:t>
      </w:r>
      <w:r w:rsidR="00045A0B" w:rsidRPr="007544CF">
        <w:rPr>
          <w:color w:val="000000" w:themeColor="text1"/>
          <w:sz w:val="28"/>
          <w:szCs w:val="28"/>
          <w:lang w:val="kk-KZ" w:eastAsia="ru-RU"/>
        </w:rPr>
        <w:t>2</w:t>
      </w:r>
      <w:r w:rsidRPr="007544CF">
        <w:rPr>
          <w:color w:val="000000" w:themeColor="text1"/>
          <w:sz w:val="28"/>
          <w:szCs w:val="28"/>
          <w:lang w:val="kk-KZ" w:eastAsia="ru-RU"/>
        </w:rPr>
        <w:t xml:space="preserve"> – </w:t>
      </w:r>
      <w:r w:rsidRPr="007544CF">
        <w:rPr>
          <w:rFonts w:eastAsia="+mj-ea"/>
          <w:color w:val="000000" w:themeColor="text1"/>
          <w:kern w:val="24"/>
          <w:sz w:val="28"/>
          <w:szCs w:val="28"/>
          <w:lang w:val="kk-KZ" w:eastAsia="ru-RU"/>
        </w:rPr>
        <w:t xml:space="preserve">Білім берудің 4K моделі арқылы болашақ шет тілі мұғалімдерінің кәсіби құзыреттілігін қалыптастыру </w:t>
      </w:r>
      <w:r w:rsidRPr="007544CF">
        <w:rPr>
          <w:color w:val="000000" w:themeColor="text1"/>
          <w:sz w:val="28"/>
          <w:szCs w:val="28"/>
          <w:lang w:val="kk-KZ" w:eastAsia="ru-RU"/>
        </w:rPr>
        <w:t xml:space="preserve">деңгейлері </w:t>
      </w:r>
      <w:r w:rsidRPr="007544CF">
        <w:rPr>
          <w:rFonts w:eastAsia="+mj-ea"/>
          <w:color w:val="000000" w:themeColor="text1"/>
          <w:kern w:val="24"/>
          <w:sz w:val="28"/>
          <w:szCs w:val="28"/>
          <w:lang w:val="kk-KZ" w:eastAsia="ru-RU"/>
        </w:rPr>
        <w:t>(анықтау эксперименті)</w:t>
      </w:r>
    </w:p>
    <w:p w14:paraId="56F09B5B" w14:textId="77777777" w:rsidR="00C5360C" w:rsidRPr="007544CF" w:rsidRDefault="00C5360C" w:rsidP="00C5360C">
      <w:pPr>
        <w:ind w:firstLine="567"/>
        <w:jc w:val="both"/>
        <w:rPr>
          <w:rFonts w:eastAsia="+mj-ea"/>
          <w:color w:val="000000" w:themeColor="text1"/>
          <w:kern w:val="24"/>
          <w:sz w:val="28"/>
          <w:szCs w:val="28"/>
          <w:lang w:val="kk-KZ" w:eastAsia="ru-RU"/>
        </w:rPr>
      </w:pPr>
    </w:p>
    <w:tbl>
      <w:tblPr>
        <w:tblStyle w:val="8"/>
        <w:tblW w:w="0" w:type="auto"/>
        <w:tblInd w:w="108" w:type="dxa"/>
        <w:tblLook w:val="04A0" w:firstRow="1" w:lastRow="0" w:firstColumn="1" w:lastColumn="0" w:noHBand="0" w:noVBand="1"/>
      </w:tblPr>
      <w:tblGrid>
        <w:gridCol w:w="1806"/>
        <w:gridCol w:w="1914"/>
        <w:gridCol w:w="1914"/>
        <w:gridCol w:w="1914"/>
        <w:gridCol w:w="2091"/>
      </w:tblGrid>
      <w:tr w:rsidR="00B441A4" w:rsidRPr="007544CF" w14:paraId="0341FF43" w14:textId="77777777" w:rsidTr="00C30F28">
        <w:tc>
          <w:tcPr>
            <w:tcW w:w="1806" w:type="dxa"/>
            <w:vMerge w:val="restart"/>
          </w:tcPr>
          <w:p w14:paraId="6784CCB8" w14:textId="77777777" w:rsidR="00C5360C" w:rsidRPr="007544CF" w:rsidRDefault="00C5360C" w:rsidP="00C5360C">
            <w:pPr>
              <w:rPr>
                <w:color w:val="000000" w:themeColor="text1"/>
                <w:lang w:val="kk-KZ"/>
              </w:rPr>
            </w:pPr>
            <w:r w:rsidRPr="007544CF">
              <w:rPr>
                <w:color w:val="000000" w:themeColor="text1"/>
                <w:lang w:val="kk-KZ"/>
              </w:rPr>
              <w:t>Топтар</w:t>
            </w:r>
          </w:p>
        </w:tc>
        <w:tc>
          <w:tcPr>
            <w:tcW w:w="7833" w:type="dxa"/>
            <w:gridSpan w:val="4"/>
          </w:tcPr>
          <w:p w14:paraId="6CAEA6CD" w14:textId="77777777" w:rsidR="00C5360C" w:rsidRPr="007544CF" w:rsidRDefault="00C5360C" w:rsidP="00C5360C">
            <w:pPr>
              <w:jc w:val="center"/>
              <w:rPr>
                <w:color w:val="000000" w:themeColor="text1"/>
                <w:lang w:val="kk-KZ"/>
              </w:rPr>
            </w:pPr>
            <w:r w:rsidRPr="007544CF">
              <w:rPr>
                <w:color w:val="000000" w:themeColor="text1"/>
                <w:lang w:val="kk-KZ"/>
              </w:rPr>
              <w:t>Деңгейлері</w:t>
            </w:r>
          </w:p>
        </w:tc>
      </w:tr>
      <w:tr w:rsidR="00B441A4" w:rsidRPr="007544CF" w14:paraId="52111E19" w14:textId="77777777" w:rsidTr="00C30F28">
        <w:tc>
          <w:tcPr>
            <w:tcW w:w="1806" w:type="dxa"/>
            <w:vMerge/>
          </w:tcPr>
          <w:p w14:paraId="15EA5953" w14:textId="77777777" w:rsidR="00C5360C" w:rsidRPr="007544CF" w:rsidRDefault="00C5360C" w:rsidP="00C5360C">
            <w:pPr>
              <w:rPr>
                <w:color w:val="000000" w:themeColor="text1"/>
                <w:lang w:val="kk-KZ"/>
              </w:rPr>
            </w:pPr>
          </w:p>
        </w:tc>
        <w:tc>
          <w:tcPr>
            <w:tcW w:w="1914" w:type="dxa"/>
          </w:tcPr>
          <w:p w14:paraId="5A719088" w14:textId="77777777" w:rsidR="00C5360C" w:rsidRPr="007544CF" w:rsidRDefault="00C5360C" w:rsidP="00C30F28">
            <w:pPr>
              <w:jc w:val="center"/>
              <w:rPr>
                <w:color w:val="000000" w:themeColor="text1"/>
                <w:lang w:val="kk-KZ"/>
              </w:rPr>
            </w:pPr>
            <w:r w:rsidRPr="007544CF">
              <w:rPr>
                <w:color w:val="000000" w:themeColor="text1"/>
                <w:lang w:val="kk-KZ"/>
              </w:rPr>
              <w:t>Жоғары</w:t>
            </w:r>
          </w:p>
        </w:tc>
        <w:tc>
          <w:tcPr>
            <w:tcW w:w="1914" w:type="dxa"/>
          </w:tcPr>
          <w:p w14:paraId="51C297E8" w14:textId="77777777" w:rsidR="00C5360C" w:rsidRPr="007544CF" w:rsidRDefault="00C5360C" w:rsidP="00C30F28">
            <w:pPr>
              <w:jc w:val="center"/>
              <w:rPr>
                <w:color w:val="000000" w:themeColor="text1"/>
                <w:lang w:val="kk-KZ"/>
              </w:rPr>
            </w:pPr>
            <w:r w:rsidRPr="007544CF">
              <w:rPr>
                <w:color w:val="000000" w:themeColor="text1"/>
                <w:lang w:val="kk-KZ"/>
              </w:rPr>
              <w:t>Жеткілікті</w:t>
            </w:r>
          </w:p>
        </w:tc>
        <w:tc>
          <w:tcPr>
            <w:tcW w:w="1914" w:type="dxa"/>
          </w:tcPr>
          <w:p w14:paraId="314A8BB4" w14:textId="77777777" w:rsidR="00C5360C" w:rsidRPr="007544CF" w:rsidRDefault="00C5360C" w:rsidP="00C30F28">
            <w:pPr>
              <w:jc w:val="center"/>
              <w:rPr>
                <w:color w:val="000000" w:themeColor="text1"/>
                <w:lang w:val="kk-KZ"/>
              </w:rPr>
            </w:pPr>
            <w:r w:rsidRPr="007544CF">
              <w:rPr>
                <w:color w:val="000000" w:themeColor="text1"/>
                <w:lang w:val="kk-KZ"/>
              </w:rPr>
              <w:t>Орта</w:t>
            </w:r>
          </w:p>
        </w:tc>
        <w:tc>
          <w:tcPr>
            <w:tcW w:w="2091" w:type="dxa"/>
          </w:tcPr>
          <w:p w14:paraId="13DE4BDD" w14:textId="77777777" w:rsidR="00C5360C" w:rsidRPr="007544CF" w:rsidRDefault="00C5360C" w:rsidP="00C30F28">
            <w:pPr>
              <w:jc w:val="center"/>
              <w:rPr>
                <w:color w:val="000000" w:themeColor="text1"/>
                <w:lang w:val="kk-KZ"/>
              </w:rPr>
            </w:pPr>
            <w:r w:rsidRPr="007544CF">
              <w:rPr>
                <w:color w:val="000000" w:themeColor="text1"/>
                <w:lang w:val="kk-KZ"/>
              </w:rPr>
              <w:t>Төмен</w:t>
            </w:r>
          </w:p>
        </w:tc>
      </w:tr>
      <w:tr w:rsidR="00B441A4" w:rsidRPr="007544CF" w14:paraId="2D89CE16" w14:textId="77777777" w:rsidTr="00C30F28">
        <w:tc>
          <w:tcPr>
            <w:tcW w:w="1806" w:type="dxa"/>
          </w:tcPr>
          <w:p w14:paraId="75BC837D" w14:textId="77777777" w:rsidR="00C5360C" w:rsidRPr="007544CF" w:rsidRDefault="00C5360C" w:rsidP="00C5360C">
            <w:pPr>
              <w:rPr>
                <w:color w:val="000000" w:themeColor="text1"/>
                <w:lang w:val="kk-KZ"/>
              </w:rPr>
            </w:pPr>
            <w:r w:rsidRPr="007544CF">
              <w:rPr>
                <w:color w:val="000000" w:themeColor="text1"/>
                <w:lang w:val="kk-KZ"/>
              </w:rPr>
              <w:t>Бақылау тобы</w:t>
            </w:r>
          </w:p>
          <w:p w14:paraId="5C0D4D84" w14:textId="77777777" w:rsidR="00C5360C" w:rsidRPr="007544CF" w:rsidRDefault="00C5360C" w:rsidP="00C5360C">
            <w:pPr>
              <w:rPr>
                <w:color w:val="000000" w:themeColor="text1"/>
                <w:lang w:val="kk-KZ"/>
              </w:rPr>
            </w:pPr>
            <w:r w:rsidRPr="007544CF">
              <w:rPr>
                <w:color w:val="000000" w:themeColor="text1"/>
                <w:lang w:val="kk-KZ"/>
              </w:rPr>
              <w:t>(n=88)</w:t>
            </w:r>
          </w:p>
        </w:tc>
        <w:tc>
          <w:tcPr>
            <w:tcW w:w="1914" w:type="dxa"/>
          </w:tcPr>
          <w:p w14:paraId="0563AB94" w14:textId="77777777" w:rsidR="00C5360C" w:rsidRPr="007544CF" w:rsidRDefault="00C5360C" w:rsidP="00C30F28">
            <w:pPr>
              <w:jc w:val="center"/>
              <w:rPr>
                <w:color w:val="000000" w:themeColor="text1"/>
                <w:lang w:val="kk-KZ"/>
              </w:rPr>
            </w:pPr>
            <w:r w:rsidRPr="007544CF">
              <w:rPr>
                <w:color w:val="000000" w:themeColor="text1"/>
                <w:lang w:val="kk-KZ"/>
              </w:rPr>
              <w:t>19(21,59%)</w:t>
            </w:r>
          </w:p>
        </w:tc>
        <w:tc>
          <w:tcPr>
            <w:tcW w:w="1914" w:type="dxa"/>
          </w:tcPr>
          <w:p w14:paraId="5BBA1273" w14:textId="77777777" w:rsidR="00C5360C" w:rsidRPr="007544CF" w:rsidRDefault="00C5360C" w:rsidP="00C30F28">
            <w:pPr>
              <w:jc w:val="center"/>
              <w:rPr>
                <w:color w:val="000000" w:themeColor="text1"/>
                <w:lang w:val="kk-KZ"/>
              </w:rPr>
            </w:pPr>
            <w:r w:rsidRPr="007544CF">
              <w:rPr>
                <w:color w:val="000000" w:themeColor="text1"/>
                <w:lang w:val="kk-KZ"/>
              </w:rPr>
              <w:t>22(25%)</w:t>
            </w:r>
          </w:p>
        </w:tc>
        <w:tc>
          <w:tcPr>
            <w:tcW w:w="1914" w:type="dxa"/>
          </w:tcPr>
          <w:p w14:paraId="0C629CC6" w14:textId="77777777" w:rsidR="00C5360C" w:rsidRPr="007544CF" w:rsidRDefault="00C5360C" w:rsidP="00C30F28">
            <w:pPr>
              <w:jc w:val="center"/>
              <w:rPr>
                <w:color w:val="000000" w:themeColor="text1"/>
                <w:lang w:val="kk-KZ"/>
              </w:rPr>
            </w:pPr>
            <w:r w:rsidRPr="007544CF">
              <w:rPr>
                <w:color w:val="000000" w:themeColor="text1"/>
                <w:lang w:val="kk-KZ"/>
              </w:rPr>
              <w:t>23(26,1%)</w:t>
            </w:r>
          </w:p>
        </w:tc>
        <w:tc>
          <w:tcPr>
            <w:tcW w:w="2091" w:type="dxa"/>
          </w:tcPr>
          <w:p w14:paraId="3E2506FC" w14:textId="77777777" w:rsidR="00C5360C" w:rsidRPr="007544CF" w:rsidRDefault="00C5360C" w:rsidP="00C30F28">
            <w:pPr>
              <w:jc w:val="center"/>
              <w:rPr>
                <w:color w:val="000000" w:themeColor="text1"/>
                <w:lang w:val="kk-KZ"/>
              </w:rPr>
            </w:pPr>
            <w:r w:rsidRPr="007544CF">
              <w:rPr>
                <w:color w:val="000000" w:themeColor="text1"/>
                <w:lang w:val="kk-KZ"/>
              </w:rPr>
              <w:t>24(27,31%)</w:t>
            </w:r>
          </w:p>
        </w:tc>
      </w:tr>
      <w:tr w:rsidR="00B441A4" w:rsidRPr="007544CF" w14:paraId="7526B730" w14:textId="77777777" w:rsidTr="00C30F28">
        <w:tc>
          <w:tcPr>
            <w:tcW w:w="1806" w:type="dxa"/>
          </w:tcPr>
          <w:p w14:paraId="1AB3E1FC" w14:textId="77777777" w:rsidR="00C5360C" w:rsidRPr="007544CF" w:rsidRDefault="00C5360C" w:rsidP="00C5360C">
            <w:pPr>
              <w:rPr>
                <w:color w:val="000000" w:themeColor="text1"/>
                <w:lang w:val="kk-KZ"/>
              </w:rPr>
            </w:pPr>
            <w:r w:rsidRPr="007544CF">
              <w:rPr>
                <w:color w:val="000000" w:themeColor="text1"/>
                <w:lang w:val="kk-KZ"/>
              </w:rPr>
              <w:t>Эксперимент тобы</w:t>
            </w:r>
          </w:p>
          <w:p w14:paraId="01F138AC" w14:textId="77777777" w:rsidR="00C5360C" w:rsidRPr="007544CF" w:rsidRDefault="00C5360C" w:rsidP="00C5360C">
            <w:pPr>
              <w:rPr>
                <w:color w:val="000000" w:themeColor="text1"/>
                <w:lang w:val="kk-KZ"/>
              </w:rPr>
            </w:pPr>
            <w:r w:rsidRPr="007544CF">
              <w:rPr>
                <w:color w:val="000000" w:themeColor="text1"/>
                <w:lang w:val="kk-KZ"/>
              </w:rPr>
              <w:t xml:space="preserve"> (n=81)</w:t>
            </w:r>
          </w:p>
        </w:tc>
        <w:tc>
          <w:tcPr>
            <w:tcW w:w="1914" w:type="dxa"/>
          </w:tcPr>
          <w:p w14:paraId="1E17D3D6" w14:textId="77777777" w:rsidR="00C5360C" w:rsidRPr="007544CF" w:rsidRDefault="00C5360C" w:rsidP="00C30F28">
            <w:pPr>
              <w:jc w:val="center"/>
              <w:rPr>
                <w:color w:val="000000" w:themeColor="text1"/>
                <w:lang w:val="kk-KZ"/>
              </w:rPr>
            </w:pPr>
            <w:r w:rsidRPr="007544CF">
              <w:rPr>
                <w:color w:val="000000" w:themeColor="text1"/>
                <w:lang w:val="kk-KZ"/>
              </w:rPr>
              <w:t>18(22,2%)</w:t>
            </w:r>
          </w:p>
        </w:tc>
        <w:tc>
          <w:tcPr>
            <w:tcW w:w="1914" w:type="dxa"/>
          </w:tcPr>
          <w:p w14:paraId="132678D0" w14:textId="77777777" w:rsidR="00C5360C" w:rsidRPr="007544CF" w:rsidRDefault="00C5360C" w:rsidP="00C30F28">
            <w:pPr>
              <w:jc w:val="center"/>
              <w:rPr>
                <w:color w:val="000000" w:themeColor="text1"/>
                <w:lang w:val="kk-KZ"/>
              </w:rPr>
            </w:pPr>
            <w:r w:rsidRPr="007544CF">
              <w:rPr>
                <w:color w:val="000000" w:themeColor="text1"/>
                <w:lang w:val="kk-KZ"/>
              </w:rPr>
              <w:t>21(25,92%)</w:t>
            </w:r>
          </w:p>
        </w:tc>
        <w:tc>
          <w:tcPr>
            <w:tcW w:w="1914" w:type="dxa"/>
          </w:tcPr>
          <w:p w14:paraId="45F5734B" w14:textId="77777777" w:rsidR="00C5360C" w:rsidRPr="007544CF" w:rsidRDefault="00C5360C" w:rsidP="00C30F28">
            <w:pPr>
              <w:jc w:val="center"/>
              <w:rPr>
                <w:color w:val="000000" w:themeColor="text1"/>
                <w:lang w:val="kk-KZ"/>
              </w:rPr>
            </w:pPr>
            <w:r w:rsidRPr="007544CF">
              <w:rPr>
                <w:color w:val="000000" w:themeColor="text1"/>
                <w:lang w:val="kk-KZ"/>
              </w:rPr>
              <w:t>17(20,9%)</w:t>
            </w:r>
          </w:p>
        </w:tc>
        <w:tc>
          <w:tcPr>
            <w:tcW w:w="2091" w:type="dxa"/>
          </w:tcPr>
          <w:p w14:paraId="7454D2C5" w14:textId="77777777" w:rsidR="00C5360C" w:rsidRPr="007544CF" w:rsidRDefault="00C5360C" w:rsidP="00C30F28">
            <w:pPr>
              <w:jc w:val="center"/>
              <w:rPr>
                <w:color w:val="000000" w:themeColor="text1"/>
                <w:lang w:val="kk-KZ"/>
              </w:rPr>
            </w:pPr>
            <w:r w:rsidRPr="007544CF">
              <w:rPr>
                <w:color w:val="000000" w:themeColor="text1"/>
                <w:lang w:val="kk-KZ"/>
              </w:rPr>
              <w:t>25(30,98%)</w:t>
            </w:r>
          </w:p>
        </w:tc>
      </w:tr>
    </w:tbl>
    <w:p w14:paraId="694EB4BB" w14:textId="77777777" w:rsidR="00C5360C" w:rsidRPr="007544CF" w:rsidRDefault="00C5360C" w:rsidP="00C5360C">
      <w:pPr>
        <w:ind w:firstLine="567"/>
        <w:jc w:val="both"/>
        <w:rPr>
          <w:color w:val="000000" w:themeColor="text1"/>
          <w:sz w:val="28"/>
          <w:szCs w:val="28"/>
          <w:lang w:val="kk-KZ" w:eastAsia="ru-RU"/>
        </w:rPr>
      </w:pPr>
    </w:p>
    <w:p w14:paraId="0B78535C" w14:textId="52962DC8" w:rsidR="00C5360C" w:rsidRPr="007544CF" w:rsidRDefault="00C5360C" w:rsidP="00C5360C">
      <w:pPr>
        <w:ind w:firstLine="567"/>
        <w:jc w:val="both"/>
        <w:rPr>
          <w:color w:val="000000" w:themeColor="text1"/>
          <w:sz w:val="28"/>
          <w:szCs w:val="28"/>
          <w:lang w:val="kk-KZ" w:eastAsia="ru-RU"/>
        </w:rPr>
      </w:pPr>
      <w:r w:rsidRPr="007544CF">
        <w:rPr>
          <w:color w:val="000000" w:themeColor="text1"/>
          <w:sz w:val="28"/>
          <w:szCs w:val="28"/>
          <w:lang w:val="kk-KZ" w:eastAsia="ru-RU"/>
        </w:rPr>
        <w:t>Анықтау эксперименті барысында алынған нәтижелер</w:t>
      </w:r>
      <w:r w:rsidRPr="007544CF">
        <w:rPr>
          <w:rFonts w:eastAsia="+mj-ea"/>
          <w:color w:val="000000" w:themeColor="text1"/>
          <w:kern w:val="24"/>
          <w:sz w:val="28"/>
          <w:szCs w:val="28"/>
          <w:lang w:val="kk-KZ" w:eastAsia="ru-RU"/>
        </w:rPr>
        <w:t xml:space="preserve"> білім берудің 4K моделі арқылы болашақ шет тілі мұғалімдерінің кәсіби құзыреттілігін қалыптастырудың </w:t>
      </w:r>
      <w:r w:rsidRPr="007544CF">
        <w:rPr>
          <w:color w:val="000000" w:themeColor="text1"/>
          <w:sz w:val="28"/>
          <w:szCs w:val="28"/>
          <w:lang w:val="kk-KZ" w:eastAsia="ru-RU"/>
        </w:rPr>
        <w:t>бастапқы деңгейін анықтауға мүмкіндік береді (1</w:t>
      </w:r>
      <w:r w:rsidR="00FD6300" w:rsidRPr="007544CF">
        <w:rPr>
          <w:color w:val="000000" w:themeColor="text1"/>
          <w:sz w:val="28"/>
          <w:szCs w:val="28"/>
          <w:lang w:val="kk-KZ" w:eastAsia="ru-RU"/>
        </w:rPr>
        <w:t>9</w:t>
      </w:r>
      <w:r w:rsidRPr="007544CF">
        <w:rPr>
          <w:color w:val="000000" w:themeColor="text1"/>
          <w:sz w:val="28"/>
          <w:szCs w:val="28"/>
          <w:lang w:val="kk-KZ" w:eastAsia="ru-RU"/>
        </w:rPr>
        <w:t>-сурет).</w:t>
      </w:r>
    </w:p>
    <w:p w14:paraId="2222B9B4" w14:textId="77777777" w:rsidR="00C5360C" w:rsidRPr="007544CF" w:rsidRDefault="00C5360C" w:rsidP="00C5360C">
      <w:pPr>
        <w:ind w:firstLine="567"/>
        <w:jc w:val="both"/>
        <w:rPr>
          <w:color w:val="000000" w:themeColor="text1"/>
          <w:sz w:val="28"/>
          <w:szCs w:val="28"/>
          <w:lang w:val="kk-KZ" w:eastAsia="ru-RU"/>
        </w:rPr>
      </w:pPr>
    </w:p>
    <w:p w14:paraId="293AFA98" w14:textId="77777777" w:rsidR="00C5360C" w:rsidRPr="007544CF" w:rsidRDefault="00C5360C" w:rsidP="00C5360C">
      <w:pPr>
        <w:jc w:val="both"/>
        <w:rPr>
          <w:color w:val="000000" w:themeColor="text1"/>
          <w:sz w:val="28"/>
          <w:szCs w:val="28"/>
          <w:lang w:val="kk-KZ" w:eastAsia="ru-RU"/>
        </w:rPr>
      </w:pPr>
      <w:r w:rsidRPr="007544CF">
        <w:rPr>
          <w:noProof/>
          <w:color w:val="000000" w:themeColor="text1"/>
          <w:sz w:val="28"/>
          <w:szCs w:val="28"/>
          <w:lang w:val="ru-RU" w:eastAsia="ru-RU"/>
        </w:rPr>
        <w:lastRenderedPageBreak/>
        <w:drawing>
          <wp:inline distT="0" distB="0" distL="0" distR="0" wp14:anchorId="49B752C5" wp14:editId="18EF2895">
            <wp:extent cx="5486400" cy="22479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6AC68A4" w14:textId="77777777" w:rsidR="00C5360C" w:rsidRPr="007544CF" w:rsidRDefault="00C5360C" w:rsidP="00C5360C">
      <w:pPr>
        <w:ind w:firstLine="709"/>
        <w:jc w:val="both"/>
        <w:rPr>
          <w:color w:val="000000" w:themeColor="text1"/>
          <w:sz w:val="28"/>
          <w:szCs w:val="28"/>
          <w:lang w:val="kk-KZ" w:eastAsia="ru-RU"/>
        </w:rPr>
      </w:pPr>
    </w:p>
    <w:p w14:paraId="2F374A19" w14:textId="77777777" w:rsidR="00C5360C" w:rsidRPr="007544CF" w:rsidRDefault="00D75DE3" w:rsidP="00C30F28">
      <w:pPr>
        <w:jc w:val="center"/>
        <w:rPr>
          <w:color w:val="000000" w:themeColor="text1"/>
          <w:sz w:val="28"/>
          <w:szCs w:val="28"/>
          <w:lang w:val="kk-KZ" w:eastAsia="ru-RU"/>
        </w:rPr>
      </w:pPr>
      <w:r w:rsidRPr="007544CF">
        <w:rPr>
          <w:color w:val="000000" w:themeColor="text1"/>
          <w:sz w:val="28"/>
          <w:szCs w:val="28"/>
          <w:lang w:val="kk-KZ" w:eastAsia="ru-RU"/>
        </w:rPr>
        <w:t>Сурет 19</w:t>
      </w:r>
      <w:r w:rsidR="00C5360C" w:rsidRPr="007544CF">
        <w:rPr>
          <w:color w:val="000000" w:themeColor="text1"/>
          <w:sz w:val="28"/>
          <w:szCs w:val="28"/>
          <w:lang w:val="kk-KZ" w:eastAsia="ru-RU"/>
        </w:rPr>
        <w:t>–</w:t>
      </w:r>
      <w:r w:rsidR="00C5360C" w:rsidRPr="007544CF">
        <w:rPr>
          <w:rFonts w:eastAsia="+mj-ea"/>
          <w:color w:val="000000" w:themeColor="text1"/>
          <w:kern w:val="24"/>
          <w:sz w:val="28"/>
          <w:szCs w:val="28"/>
          <w:lang w:val="kk-KZ" w:eastAsia="ru-RU"/>
        </w:rPr>
        <w:t xml:space="preserve">Білім берудің 4K моделі арқылы болашақ шет тілі мұғалімдерінің кәсіби құзыреттілігінің қалыптасу </w:t>
      </w:r>
      <w:r w:rsidR="00C5360C" w:rsidRPr="007544CF">
        <w:rPr>
          <w:color w:val="000000" w:themeColor="text1"/>
          <w:sz w:val="28"/>
          <w:szCs w:val="28"/>
          <w:lang w:val="kk-KZ" w:eastAsia="ru-RU"/>
        </w:rPr>
        <w:t>деңгейлері</w:t>
      </w:r>
    </w:p>
    <w:p w14:paraId="772277D9" w14:textId="77777777" w:rsidR="00C5360C" w:rsidRPr="007544CF" w:rsidRDefault="00C5360C" w:rsidP="00C30F28">
      <w:pPr>
        <w:ind w:firstLine="709"/>
        <w:jc w:val="center"/>
        <w:rPr>
          <w:color w:val="000000" w:themeColor="text1"/>
          <w:sz w:val="28"/>
          <w:szCs w:val="28"/>
          <w:lang w:val="kk-KZ" w:eastAsia="ru-RU"/>
        </w:rPr>
      </w:pPr>
      <w:r w:rsidRPr="007544CF">
        <w:rPr>
          <w:rFonts w:eastAsia="+mj-ea"/>
          <w:color w:val="000000" w:themeColor="text1"/>
          <w:kern w:val="24"/>
          <w:sz w:val="28"/>
          <w:szCs w:val="28"/>
          <w:lang w:val="kk-KZ" w:eastAsia="ru-RU"/>
        </w:rPr>
        <w:t>(анықтау эксперименті)</w:t>
      </w:r>
    </w:p>
    <w:p w14:paraId="005CA6B6" w14:textId="77777777" w:rsidR="00C5360C" w:rsidRPr="007544CF" w:rsidRDefault="00C5360C" w:rsidP="00C5360C">
      <w:pPr>
        <w:ind w:firstLine="709"/>
        <w:jc w:val="both"/>
        <w:rPr>
          <w:color w:val="000000" w:themeColor="text1"/>
          <w:sz w:val="28"/>
          <w:szCs w:val="28"/>
          <w:lang w:val="kk-KZ" w:eastAsia="ru-RU"/>
        </w:rPr>
      </w:pPr>
    </w:p>
    <w:p w14:paraId="7D7456BA"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қалыптастыруда эксперименттік бағдарламаның тиімділігін тексеру үшін əрбір сабақтан кейін ұйымдастырылған студенттердің кері байланыс қорытындысы бойынша жəне студенттің өзіндік шешімі барысында талданып отырды, студенттердің көпшілігі берілген тапсырмаларын орындау үшін теориялық білімді өз бетінше қолдануға дайын жəне қабілетті болды.</w:t>
      </w:r>
    </w:p>
    <w:p w14:paraId="733009C4"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Демек болашақ шет тілі мұғалімдерінің кәсіби құзыреттілігі тұрақты қарым-қатынасты, жетекші құрамдас бөліктерді іс-әрекетте (кәсіби бағыттылық, кәсіби ойлау, практикалық дағдыларды пайдаланудағы дербестік, адекватты өзін-өзі бағалау, тұлғалық қасиеттер) жүзеге асырудың бірізділігін көрсетеді.</w:t>
      </w:r>
    </w:p>
    <w:p w14:paraId="14F39785"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Ағылшын тілін шет тілі ретінде үйренушілерге сыни ойлауды дамыту қажет, өйткені бұл олардың ойлау қабілеттерін (сұрақ қою, талдау, сынау, рефлексия және синтездеу) ынталы және жауапкершілікпен қабылдау, қолдану және бақылау, өз ойлау қабілетін бағалаудың тиісті принциптері мен стандарттарын әзірлеу, сонымен қатар, жаңа білімдерді, идеяларды, концепциялар мен көзқарастарды бағалау, қабылдау немесе қабылдамауды арттырады. Ағылшын тілін шет тілі ретінде оқыту мәтінінде сыни тұрғыдан ойлауды интеграциялау студенттердің ағылшын тілін меңгеру дағдыларын жақсартады. Әдебиеттерде ағылшын тілін шет тілі ретінде оқыту үдерісіне сыни тұрғыдан ойлауды интеграциялаудың әртүрлі әдістері мен стратегиялары ұсынылған. Басты назар осы төрт дағдыны университет оқытушыларының ағылшын тілі шетел тілі ретіндегі өз оқу бағдарламаларына қалай кіріктіретінін талқылауға аударылады. </w:t>
      </w:r>
    </w:p>
    <w:p w14:paraId="600891C5"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Мақсаты – шет тілін оқытуда 4K </w:t>
      </w:r>
      <w:r w:rsidR="00E85EB1" w:rsidRPr="007544CF">
        <w:rPr>
          <w:color w:val="000000" w:themeColor="text1"/>
          <w:sz w:val="28"/>
          <w:szCs w:val="28"/>
          <w:lang w:val="kk-KZ" w:eastAsia="ru-RU"/>
        </w:rPr>
        <w:t xml:space="preserve">моделінің </w:t>
      </w:r>
      <w:r w:rsidRPr="007544CF">
        <w:rPr>
          <w:color w:val="000000" w:themeColor="text1"/>
          <w:sz w:val="28"/>
          <w:szCs w:val="28"/>
          <w:lang w:val="kk-KZ" w:eastAsia="ru-RU"/>
        </w:rPr>
        <w:t>қолданылуын таныстыру және шет тілін оқыту мәнмәтінінде осы дағдылардың жүзеге асырылу мән-мәтініндегі ерекшеліктерін есе</w:t>
      </w:r>
      <w:r w:rsidR="00E954E8" w:rsidRPr="007544CF">
        <w:rPr>
          <w:color w:val="000000" w:themeColor="text1"/>
          <w:sz w:val="28"/>
          <w:szCs w:val="28"/>
          <w:lang w:val="kk-KZ" w:eastAsia="ru-RU"/>
        </w:rPr>
        <w:t>пке алу маңыздылығын көрсету</w:t>
      </w:r>
      <w:r w:rsidR="002522CE" w:rsidRPr="007544CF">
        <w:rPr>
          <w:color w:val="000000" w:themeColor="text1"/>
          <w:sz w:val="28"/>
          <w:szCs w:val="28"/>
          <w:lang w:val="kk-KZ" w:eastAsia="ru-RU"/>
        </w:rPr>
        <w:t>[179</w:t>
      </w:r>
      <w:r w:rsidRPr="007544CF">
        <w:rPr>
          <w:color w:val="000000" w:themeColor="text1"/>
          <w:sz w:val="28"/>
          <w:szCs w:val="28"/>
          <w:lang w:val="kk-KZ" w:eastAsia="ru-RU"/>
        </w:rPr>
        <w:t>, б. 178].</w:t>
      </w:r>
    </w:p>
    <w:p w14:paraId="43CD2535"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Қорыта келгенде, білім берудің 4К моделі арқылы болашақ шет тілі мұғалімдерінің кәсіби құзыреттілігін қалыптастыру мақсатында жасалған  эмпирикалық</w:t>
      </w:r>
      <w:r w:rsidR="001A57A4" w:rsidRPr="007544CF">
        <w:rPr>
          <w:color w:val="000000" w:themeColor="text1"/>
          <w:sz w:val="28"/>
          <w:szCs w:val="28"/>
          <w:lang w:val="kk-KZ" w:eastAsia="ru-RU"/>
        </w:rPr>
        <w:t xml:space="preserve"> </w:t>
      </w:r>
      <w:r w:rsidRPr="007544CF">
        <w:rPr>
          <w:color w:val="000000" w:themeColor="text1"/>
          <w:sz w:val="28"/>
          <w:szCs w:val="28"/>
          <w:lang w:val="kk-KZ" w:eastAsia="ru-RU"/>
        </w:rPr>
        <w:t>зерттеудің бағдарламасы бастапқы</w:t>
      </w:r>
      <w:r w:rsidR="001A57A4"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диагностикасын анықтауға мүмкіндік берді. </w:t>
      </w:r>
    </w:p>
    <w:p w14:paraId="301938A6"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Сонымен эксперименттік тәжірибе барысында таңдап алынған әдістер мен әдістемелер ғылыми көмегімен зерттелініп отырылған білім берудің 4К моделі арқылы болашақ шет тілі мұғалімдерінің кәсіби құзыреттілігін қалыптастыру үдерісінің сандық және сапалық деңгейі анықталды. </w:t>
      </w:r>
    </w:p>
    <w:p w14:paraId="529EFC57"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Бастапқы диагностикасы білім берудің 4К моделі арқылы болашақ шет тілі мұғалімдерінің кәсіби құзыреттілігін қалыптастырудың тиімділігін анықтауға және осы бағыттағы тәжірибелік-эксперименттік жұмыстарының келесі кезеңдерін іске асыруға мүмкіндіктер береді.</w:t>
      </w:r>
    </w:p>
    <w:p w14:paraId="38436CBF"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Сондықтан эмпирикалық</w:t>
      </w:r>
      <w:r w:rsidR="001A57A4" w:rsidRPr="007544CF">
        <w:rPr>
          <w:color w:val="000000" w:themeColor="text1"/>
          <w:sz w:val="28"/>
          <w:szCs w:val="28"/>
          <w:lang w:val="kk-KZ" w:eastAsia="ru-RU"/>
        </w:rPr>
        <w:t xml:space="preserve"> </w:t>
      </w:r>
      <w:r w:rsidRPr="007544CF">
        <w:rPr>
          <w:color w:val="000000" w:themeColor="text1"/>
          <w:sz w:val="28"/>
          <w:szCs w:val="28"/>
          <w:lang w:val="kk-KZ" w:eastAsia="ru-RU"/>
        </w:rPr>
        <w:t>зерттеудің бағдарламасы білім берудің 4К моделі арқылы болашақ шет тілі мұғалімдерінің кәсіби құзыреттілігін әдістемесін жасаудың ғылыми негіздерін құру болып табылады.</w:t>
      </w:r>
    </w:p>
    <w:p w14:paraId="0DAFBEBF" w14:textId="77777777" w:rsidR="00C5360C" w:rsidRPr="007544CF" w:rsidRDefault="00C5360C" w:rsidP="00C5360C">
      <w:pPr>
        <w:ind w:firstLine="709"/>
        <w:jc w:val="both"/>
        <w:rPr>
          <w:color w:val="000000" w:themeColor="text1"/>
          <w:sz w:val="28"/>
          <w:szCs w:val="28"/>
          <w:lang w:val="kk-KZ" w:eastAsia="ru-RU"/>
        </w:rPr>
      </w:pPr>
    </w:p>
    <w:p w14:paraId="5ACA3187" w14:textId="77777777" w:rsidR="00C5360C" w:rsidRPr="007544CF" w:rsidRDefault="00C5360C" w:rsidP="00C5360C">
      <w:pPr>
        <w:ind w:firstLine="709"/>
        <w:jc w:val="both"/>
        <w:rPr>
          <w:b/>
          <w:color w:val="000000" w:themeColor="text1"/>
          <w:sz w:val="28"/>
          <w:szCs w:val="28"/>
          <w:lang w:val="kk-KZ" w:eastAsia="ru-RU"/>
        </w:rPr>
      </w:pPr>
      <w:r w:rsidRPr="007544CF">
        <w:rPr>
          <w:b/>
          <w:color w:val="000000" w:themeColor="text1"/>
          <w:sz w:val="28"/>
          <w:szCs w:val="28"/>
          <w:lang w:val="kk-KZ" w:eastAsia="ru-RU"/>
        </w:rPr>
        <w:t>3.2 Білім берудің 4К моделі арқылы болашақ шет тілі мұғалімдерінің кәсіби құзыреттілігін қалыптастырудың әдістемесі</w:t>
      </w:r>
    </w:p>
    <w:p w14:paraId="7CBC70E9" w14:textId="5290B865"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w:t>
      </w:r>
      <w:r w:rsidRPr="007544CF">
        <w:rPr>
          <w:color w:val="000000" w:themeColor="text1"/>
          <w:spacing w:val="1"/>
          <w:sz w:val="28"/>
          <w:szCs w:val="28"/>
          <w:shd w:val="clear" w:color="auto" w:fill="FFFFFF"/>
          <w:lang w:val="kk-KZ" w:eastAsia="ru-RU"/>
        </w:rPr>
        <w:t>Жоғары білім берудің мемлекеттік жалпыға міндетті стандарты» бойынша</w:t>
      </w:r>
      <w:r w:rsidR="007D1D8A" w:rsidRPr="007544CF">
        <w:rPr>
          <w:color w:val="000000" w:themeColor="text1"/>
          <w:spacing w:val="1"/>
          <w:sz w:val="28"/>
          <w:szCs w:val="28"/>
          <w:shd w:val="clear" w:color="auto" w:fill="FFFFFF"/>
          <w:lang w:val="kk-KZ" w:eastAsia="ru-RU"/>
        </w:rPr>
        <w:t xml:space="preserve"> </w:t>
      </w:r>
      <w:r w:rsidRPr="007544CF">
        <w:rPr>
          <w:color w:val="000000" w:themeColor="text1"/>
          <w:sz w:val="28"/>
          <w:szCs w:val="28"/>
          <w:lang w:val="kk-KZ" w:eastAsia="ru-RU"/>
        </w:rPr>
        <w:t xml:space="preserve">кәсіби даярлауға қойылатын талаптарға сүйене отырып, оқу бағдарламасына, элективтік курстар мазмұнына, олардың болашақ шет тілі мұғалімдерінің кәсіби құзыреттілігін қалыптастыруға мүмкіндік беру деңгейіне талдау жасалды </w:t>
      </w:r>
      <w:r w:rsidR="00713CF3" w:rsidRPr="007544CF">
        <w:rPr>
          <w:color w:val="000000" w:themeColor="text1"/>
          <w:spacing w:val="1"/>
          <w:sz w:val="28"/>
          <w:szCs w:val="28"/>
          <w:shd w:val="clear" w:color="auto" w:fill="FFFFFF"/>
          <w:lang w:val="kk-KZ" w:eastAsia="ru-RU"/>
        </w:rPr>
        <w:t>[185</w:t>
      </w:r>
      <w:r w:rsidRPr="007544CF">
        <w:rPr>
          <w:color w:val="000000" w:themeColor="text1"/>
          <w:spacing w:val="1"/>
          <w:sz w:val="28"/>
          <w:szCs w:val="28"/>
          <w:shd w:val="clear" w:color="auto" w:fill="FFFFFF"/>
          <w:lang w:val="kk-KZ" w:eastAsia="ru-RU"/>
        </w:rPr>
        <w:t>]</w:t>
      </w:r>
      <w:r w:rsidRPr="007544CF">
        <w:rPr>
          <w:color w:val="000000" w:themeColor="text1"/>
          <w:sz w:val="28"/>
          <w:szCs w:val="28"/>
          <w:lang w:val="kk-KZ" w:eastAsia="ru-RU"/>
        </w:rPr>
        <w:t xml:space="preserve">. </w:t>
      </w:r>
    </w:p>
    <w:p w14:paraId="644484D1" w14:textId="7679ADA2" w:rsidR="00C5360C" w:rsidRPr="007544CF" w:rsidRDefault="00F13235"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Зерттеу барысында </w:t>
      </w:r>
      <w:r w:rsidR="00C5360C" w:rsidRPr="007544CF">
        <w:rPr>
          <w:color w:val="000000" w:themeColor="text1"/>
          <w:sz w:val="28"/>
          <w:szCs w:val="28"/>
          <w:lang w:val="kk-KZ" w:eastAsia="ru-RU"/>
        </w:rPr>
        <w:t>XX ғасырдың басында VUCA əлемінің тұжырымдамасы белсенді талқылан</w:t>
      </w:r>
      <w:r w:rsidRPr="007544CF">
        <w:rPr>
          <w:color w:val="000000" w:themeColor="text1"/>
          <w:sz w:val="28"/>
          <w:szCs w:val="28"/>
          <w:lang w:val="kk-KZ" w:eastAsia="ru-RU"/>
        </w:rPr>
        <w:t>ған</w:t>
      </w:r>
      <w:r w:rsidR="00C5360C" w:rsidRPr="007544CF">
        <w:rPr>
          <w:color w:val="000000" w:themeColor="text1"/>
          <w:sz w:val="28"/>
          <w:szCs w:val="28"/>
          <w:lang w:val="kk-KZ" w:eastAsia="ru-RU"/>
        </w:rPr>
        <w:t>ды</w:t>
      </w:r>
      <w:r w:rsidRPr="007544CF">
        <w:rPr>
          <w:color w:val="000000" w:themeColor="text1"/>
          <w:sz w:val="28"/>
          <w:szCs w:val="28"/>
          <w:lang w:val="kk-KZ" w:eastAsia="ru-RU"/>
        </w:rPr>
        <w:t>ғы айқындалды</w:t>
      </w:r>
      <w:r w:rsidR="00C5360C" w:rsidRPr="007544CF">
        <w:rPr>
          <w:color w:val="000000" w:themeColor="text1"/>
          <w:sz w:val="28"/>
          <w:szCs w:val="28"/>
          <w:lang w:val="kk-KZ" w:eastAsia="ru-RU"/>
        </w:rPr>
        <w:t>. Бұл</w:t>
      </w:r>
      <w:r w:rsidRPr="007544CF">
        <w:rPr>
          <w:color w:val="000000" w:themeColor="text1"/>
          <w:sz w:val="28"/>
          <w:szCs w:val="28"/>
          <w:lang w:val="kk-KZ" w:eastAsia="ru-RU"/>
        </w:rPr>
        <w:t xml:space="preserve"> ретте осы</w:t>
      </w:r>
      <w:r w:rsidR="00C5360C" w:rsidRPr="007544CF">
        <w:rPr>
          <w:color w:val="000000" w:themeColor="text1"/>
          <w:sz w:val="28"/>
          <w:szCs w:val="28"/>
          <w:lang w:val="kk-KZ" w:eastAsia="ru-RU"/>
        </w:rPr>
        <w:t xml:space="preserve"> термин</w:t>
      </w:r>
      <w:r w:rsidRPr="007544CF">
        <w:rPr>
          <w:color w:val="000000" w:themeColor="text1"/>
          <w:sz w:val="28"/>
          <w:szCs w:val="28"/>
          <w:lang w:val="kk-KZ" w:eastAsia="ru-RU"/>
        </w:rPr>
        <w:t>нің</w:t>
      </w:r>
      <w:r w:rsidR="00C5360C" w:rsidRPr="007544CF">
        <w:rPr>
          <w:color w:val="000000" w:themeColor="text1"/>
          <w:sz w:val="28"/>
          <w:szCs w:val="28"/>
          <w:lang w:val="kk-KZ" w:eastAsia="ru-RU"/>
        </w:rPr>
        <w:t xml:space="preserve"> өзінде құбылмалылық, белгісіздік, күрделілік жəне екіұштылық секілді қасиеттерді қамти отырып, жаһандық əлемнің тұрақсыздығын сипаттай</w:t>
      </w:r>
      <w:r w:rsidRPr="007544CF">
        <w:rPr>
          <w:color w:val="000000" w:themeColor="text1"/>
          <w:sz w:val="28"/>
          <w:szCs w:val="28"/>
          <w:lang w:val="kk-KZ" w:eastAsia="ru-RU"/>
        </w:rPr>
        <w:t>тындығы белгілі болды.</w:t>
      </w:r>
      <w:r w:rsidR="00C5360C" w:rsidRPr="007544CF">
        <w:rPr>
          <w:color w:val="000000" w:themeColor="text1"/>
          <w:sz w:val="28"/>
          <w:szCs w:val="28"/>
          <w:lang w:val="kk-KZ" w:eastAsia="ru-RU"/>
        </w:rPr>
        <w:t xml:space="preserve"> Демек, тұрақсыздық (Volatility), яғни құбылмалылық  көруге (Vision), белгісіздік (Uncertainty) түсінуге (Understanding), күрделіліктен (Complexity) айқындылыққа (Clarity) өту, бірмәнді еместіктен, яғни екіұштылық (Ambiguty) икем</w:t>
      </w:r>
      <w:r w:rsidR="00713CF3" w:rsidRPr="007544CF">
        <w:rPr>
          <w:color w:val="000000" w:themeColor="text1"/>
          <w:sz w:val="28"/>
          <w:szCs w:val="28"/>
          <w:lang w:val="kk-KZ" w:eastAsia="ru-RU"/>
        </w:rPr>
        <w:t>ділікке (Agility) өту қажет</w:t>
      </w:r>
      <w:r w:rsidRPr="007544CF">
        <w:rPr>
          <w:color w:val="000000" w:themeColor="text1"/>
          <w:sz w:val="28"/>
          <w:szCs w:val="28"/>
          <w:lang w:val="kk-KZ" w:eastAsia="ru-RU"/>
        </w:rPr>
        <w:t>тілігін көрсетеді</w:t>
      </w:r>
      <w:r w:rsidR="00713CF3" w:rsidRPr="007544CF">
        <w:rPr>
          <w:color w:val="000000" w:themeColor="text1"/>
          <w:sz w:val="28"/>
          <w:szCs w:val="28"/>
          <w:lang w:val="kk-KZ" w:eastAsia="ru-RU"/>
        </w:rPr>
        <w:t xml:space="preserve"> [186</w:t>
      </w:r>
      <w:r w:rsidR="00C5360C" w:rsidRPr="007544CF">
        <w:rPr>
          <w:color w:val="000000" w:themeColor="text1"/>
          <w:sz w:val="28"/>
          <w:szCs w:val="28"/>
          <w:lang w:val="kk-KZ" w:eastAsia="ru-RU"/>
        </w:rPr>
        <w:t>].</w:t>
      </w:r>
    </w:p>
    <w:p w14:paraId="33A82E9A"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Қазіргі әлемдегі тәуекелдерді басқарудың негізгі </w:t>
      </w:r>
      <w:r w:rsidR="009113E7" w:rsidRPr="007544CF">
        <w:rPr>
          <w:color w:val="000000" w:themeColor="text1"/>
          <w:sz w:val="28"/>
          <w:szCs w:val="28"/>
          <w:lang w:val="kk-KZ" w:eastAsia="ru-RU"/>
        </w:rPr>
        <w:t>қызметтері</w:t>
      </w:r>
      <w:r w:rsidRPr="007544CF">
        <w:rPr>
          <w:color w:val="000000" w:themeColor="text1"/>
          <w:sz w:val="28"/>
          <w:szCs w:val="28"/>
          <w:lang w:val="kk-KZ" w:eastAsia="ru-RU"/>
        </w:rPr>
        <w:t xml:space="preserve"> оқиғалардың дамуының барлық ықтимал үлгілерін болжау, ықтимал теріс нәтижелерді анықтау және бағалау, дағдарыстық жағдайларды болдырмауға тырысу немесе олардың салдарын теңестіру болып табылады. </w:t>
      </w:r>
    </w:p>
    <w:p w14:paraId="56109A44"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Сондықтан болашақ шет тілі мұғалімдерінің кәсіби құзыреттіліктерінің маңыздылығын ескеру қажет, себебі олар өзгермелі жəне болжамсыз ортада тиімді жұмыс істеуге дайын болуы тиіс. Бұл, əсіресе, білім беру саласындағы күрделі мəселелерді шешу, инновациялық əдістерді енгізу жəне жаһандық сын-қатерлерге бейімделуді қамтамасыз ету үшін қажет. </w:t>
      </w:r>
    </w:p>
    <w:p w14:paraId="55FB181D" w14:textId="51C9B38B"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Сондықтан болашақ шет тілі мұғалімдерінің кәсіби құзыреттілігін қалыптастыруда белгісіздікке бейімделу, шығармашылық пен инновациялық ойлауды дамыту, меңгepгeн бiлiмді нaқты ic-əpeкeттepдe туындaйтын </w:t>
      </w:r>
      <w:r w:rsidRPr="007544CF">
        <w:rPr>
          <w:color w:val="000000" w:themeColor="text1"/>
          <w:sz w:val="28"/>
          <w:szCs w:val="28"/>
          <w:lang w:val="kk-KZ" w:eastAsia="ru-RU"/>
        </w:rPr>
        <w:lastRenderedPageBreak/>
        <w:t>жaғдaяттap мeн мəceлeлepдi шeшу үшiн қoлдaнa aлуын үйpeтуде білім берудің 4К моделінің (сыни ойлау, комму</w:t>
      </w:r>
      <w:r w:rsidR="00114613" w:rsidRPr="007544CF">
        <w:rPr>
          <w:color w:val="000000" w:themeColor="text1"/>
          <w:sz w:val="28"/>
          <w:szCs w:val="28"/>
          <w:lang w:val="kk-KZ" w:eastAsia="ru-RU"/>
        </w:rPr>
        <w:t>никация, креативтілік, командамен</w:t>
      </w:r>
      <w:r w:rsidRPr="007544CF">
        <w:rPr>
          <w:color w:val="000000" w:themeColor="text1"/>
          <w:sz w:val="28"/>
          <w:szCs w:val="28"/>
          <w:lang w:val="kk-KZ" w:eastAsia="ru-RU"/>
        </w:rPr>
        <w:t xml:space="preserve"> жұмыс </w:t>
      </w:r>
      <w:r w:rsidR="00F13235" w:rsidRPr="007544CF">
        <w:rPr>
          <w:color w:val="000000" w:themeColor="text1"/>
          <w:sz w:val="28"/>
          <w:szCs w:val="28"/>
          <w:lang w:val="kk-KZ" w:eastAsia="ru-RU"/>
        </w:rPr>
        <w:t>жасау</w:t>
      </w:r>
      <w:r w:rsidRPr="007544CF">
        <w:rPr>
          <w:color w:val="000000" w:themeColor="text1"/>
          <w:sz w:val="28"/>
          <w:szCs w:val="28"/>
          <w:lang w:val="kk-KZ" w:eastAsia="ru-RU"/>
        </w:rPr>
        <w:t>) мaңызы зop.</w:t>
      </w:r>
    </w:p>
    <w:p w14:paraId="1CD90294" w14:textId="3FE9F172"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Осыған байланысты</w:t>
      </w:r>
      <w:r w:rsidR="00443D3D" w:rsidRPr="007544CF">
        <w:rPr>
          <w:color w:val="000000" w:themeColor="text1"/>
          <w:sz w:val="28"/>
          <w:szCs w:val="28"/>
          <w:lang w:val="kk-KZ" w:eastAsia="ru-RU"/>
        </w:rPr>
        <w:t xml:space="preserve"> </w:t>
      </w:r>
      <w:r w:rsidRPr="007544CF">
        <w:rPr>
          <w:color w:val="000000" w:themeColor="text1"/>
          <w:sz w:val="28"/>
          <w:szCs w:val="28"/>
          <w:lang w:val="kk-KZ" w:eastAsia="ru-RU"/>
        </w:rPr>
        <w:t>зертеуімізде</w:t>
      </w:r>
      <w:r w:rsidR="00443D3D" w:rsidRPr="007544CF">
        <w:rPr>
          <w:color w:val="000000" w:themeColor="text1"/>
          <w:sz w:val="28"/>
          <w:szCs w:val="28"/>
          <w:lang w:val="kk-KZ" w:eastAsia="ru-RU"/>
        </w:rPr>
        <w:t xml:space="preserve"> </w:t>
      </w:r>
      <w:r w:rsidRPr="007544CF">
        <w:rPr>
          <w:color w:val="000000" w:themeColor="text1"/>
          <w:sz w:val="28"/>
          <w:szCs w:val="28"/>
          <w:lang w:val="kk-KZ" w:eastAsia="ru-RU"/>
        </w:rPr>
        <w:t>болашақ шет тілі мұғалімдері ретінде студенттердің білім берудің 4К моделі арқылы кәсіби құзыреттілігін қалыптастыру мақсатында</w:t>
      </w:r>
      <w:r w:rsidRPr="007544CF">
        <w:rPr>
          <w:i/>
          <w:color w:val="000000" w:themeColor="text1"/>
          <w:sz w:val="28"/>
          <w:szCs w:val="28"/>
          <w:lang w:val="kk-KZ" w:eastAsia="ru-RU"/>
        </w:rPr>
        <w:t xml:space="preserve"> әдістеме </w:t>
      </w:r>
      <w:r w:rsidRPr="007544CF">
        <w:rPr>
          <w:bCs/>
          <w:i/>
          <w:color w:val="000000" w:themeColor="text1"/>
          <w:sz w:val="28"/>
          <w:szCs w:val="28"/>
          <w:lang w:val="kk-KZ" w:eastAsia="ru-RU"/>
        </w:rPr>
        <w:t>жасау</w:t>
      </w:r>
      <w:r w:rsidR="00443D3D" w:rsidRPr="007544CF">
        <w:rPr>
          <w:bCs/>
          <w:i/>
          <w:color w:val="000000" w:themeColor="text1"/>
          <w:sz w:val="28"/>
          <w:szCs w:val="28"/>
          <w:lang w:val="kk-KZ" w:eastAsia="ru-RU"/>
        </w:rPr>
        <w:t xml:space="preserve"> </w:t>
      </w:r>
      <w:r w:rsidRPr="007544CF">
        <w:rPr>
          <w:color w:val="000000" w:themeColor="text1"/>
          <w:sz w:val="28"/>
          <w:szCs w:val="28"/>
          <w:lang w:val="kk-KZ" w:eastAsia="ru-RU"/>
        </w:rPr>
        <w:t xml:space="preserve">міндеті </w:t>
      </w:r>
      <w:r w:rsidR="00F13235" w:rsidRPr="007544CF">
        <w:rPr>
          <w:color w:val="000000" w:themeColor="text1"/>
          <w:sz w:val="28"/>
          <w:szCs w:val="28"/>
          <w:lang w:val="kk-KZ" w:eastAsia="ru-RU"/>
        </w:rPr>
        <w:t>тұрды</w:t>
      </w:r>
      <w:r w:rsidRPr="007544CF">
        <w:rPr>
          <w:color w:val="000000" w:themeColor="text1"/>
          <w:sz w:val="28"/>
          <w:szCs w:val="28"/>
          <w:lang w:val="kk-KZ" w:eastAsia="ru-RU"/>
        </w:rPr>
        <w:t>.</w:t>
      </w:r>
      <w:r w:rsidR="00F13235" w:rsidRPr="007544CF">
        <w:rPr>
          <w:color w:val="000000" w:themeColor="text1"/>
          <w:sz w:val="28"/>
          <w:szCs w:val="28"/>
          <w:lang w:val="kk-KZ" w:eastAsia="ru-RU"/>
        </w:rPr>
        <w:t xml:space="preserve"> </w:t>
      </w:r>
    </w:p>
    <w:p w14:paraId="4C44ACC6" w14:textId="60DFAC11" w:rsidR="00C5360C" w:rsidRPr="007544CF" w:rsidRDefault="00C5360C" w:rsidP="00C5360C">
      <w:pPr>
        <w:tabs>
          <w:tab w:val="left" w:pos="7968"/>
        </w:tabs>
        <w:spacing w:line="200" w:lineRule="atLeast"/>
        <w:ind w:firstLine="709"/>
        <w:jc w:val="both"/>
        <w:rPr>
          <w:color w:val="000000" w:themeColor="text1"/>
          <w:sz w:val="28"/>
          <w:szCs w:val="28"/>
          <w:lang w:val="kk-KZ" w:eastAsia="ru-RU"/>
        </w:rPr>
      </w:pPr>
      <w:r w:rsidRPr="007544CF">
        <w:rPr>
          <w:color w:val="000000" w:themeColor="text1"/>
          <w:sz w:val="28"/>
          <w:szCs w:val="28"/>
          <w:lang w:val="kk-KZ" w:eastAsia="ru-RU"/>
        </w:rPr>
        <w:t>Сондықтан «</w:t>
      </w:r>
      <w:r w:rsidRPr="007544CF">
        <w:rPr>
          <w:i/>
          <w:color w:val="000000" w:themeColor="text1"/>
          <w:sz w:val="28"/>
          <w:szCs w:val="28"/>
          <w:lang w:val="kk-KZ" w:eastAsia="ru-RU"/>
        </w:rPr>
        <w:t>әдістеме»</w:t>
      </w:r>
      <w:r w:rsidRPr="007544CF">
        <w:rPr>
          <w:color w:val="000000" w:themeColor="text1"/>
          <w:sz w:val="28"/>
          <w:szCs w:val="28"/>
          <w:lang w:val="kk-KZ" w:eastAsia="ru-RU"/>
        </w:rPr>
        <w:t xml:space="preserve"> ұғымын</w:t>
      </w:r>
      <w:r w:rsidR="00F13235" w:rsidRPr="007544CF">
        <w:rPr>
          <w:color w:val="000000" w:themeColor="text1"/>
          <w:sz w:val="28"/>
          <w:szCs w:val="28"/>
          <w:lang w:val="kk-KZ" w:eastAsia="ru-RU"/>
        </w:rPr>
        <w:t xml:space="preserve">ың мәніне тоқтала кетуді жөн көрдік. </w:t>
      </w:r>
      <w:r w:rsidR="002A662B" w:rsidRPr="007544CF">
        <w:rPr>
          <w:color w:val="000000" w:themeColor="text1"/>
          <w:sz w:val="28"/>
          <w:szCs w:val="28"/>
          <w:lang w:val="kk-KZ" w:eastAsia="ru-RU"/>
        </w:rPr>
        <w:t>Әдістеме -</w:t>
      </w:r>
      <w:r w:rsidRPr="007544CF">
        <w:rPr>
          <w:color w:val="000000" w:themeColor="text1"/>
          <w:sz w:val="28"/>
          <w:szCs w:val="28"/>
          <w:lang w:val="kk-KZ" w:eastAsia="ru-RU"/>
        </w:rPr>
        <w:t xml:space="preserve"> әдістер жиынтығы, оқыту немесе ғылымды зерттеу әдістері туралы ілім</w:t>
      </w:r>
      <w:r w:rsidR="002A662B" w:rsidRPr="007544CF">
        <w:rPr>
          <w:color w:val="000000" w:themeColor="text1"/>
          <w:sz w:val="28"/>
          <w:szCs w:val="28"/>
          <w:lang w:val="kk-KZ" w:eastAsia="ru-RU"/>
        </w:rPr>
        <w:t xml:space="preserve">. Педагогиканың қазақша және орысша түсіндірме терминологиялық сөздігінде -  </w:t>
      </w:r>
      <w:r w:rsidRPr="007544CF">
        <w:rPr>
          <w:color w:val="000000" w:themeColor="text1"/>
          <w:sz w:val="28"/>
          <w:szCs w:val="28"/>
          <w:lang w:val="kk-KZ" w:eastAsia="ru-RU"/>
        </w:rPr>
        <w:t xml:space="preserve">жеке пәндерден берілетін білім көлемі мен мазмұнын негіздеп, оны оқытудың тиімді әдістерін зерттейтін саласы ретіндегі </w:t>
      </w:r>
      <w:r w:rsidR="002A662B" w:rsidRPr="007544CF">
        <w:rPr>
          <w:color w:val="000000" w:themeColor="text1"/>
          <w:sz w:val="28"/>
          <w:szCs w:val="28"/>
          <w:lang w:val="kk-KZ" w:eastAsia="ru-RU"/>
        </w:rPr>
        <w:t>түсіндіріледі</w:t>
      </w:r>
      <w:r w:rsidR="00901053" w:rsidRPr="007544CF">
        <w:rPr>
          <w:color w:val="000000" w:themeColor="text1"/>
          <w:sz w:val="28"/>
          <w:szCs w:val="28"/>
          <w:lang w:val="kk-KZ" w:eastAsia="ru-RU"/>
        </w:rPr>
        <w:t xml:space="preserve"> </w:t>
      </w:r>
      <w:r w:rsidR="00713CF3" w:rsidRPr="007544CF">
        <w:rPr>
          <w:color w:val="000000" w:themeColor="text1"/>
          <w:sz w:val="28"/>
          <w:szCs w:val="28"/>
          <w:lang w:val="kk-KZ" w:eastAsia="ru-RU"/>
        </w:rPr>
        <w:t>[187</w:t>
      </w:r>
      <w:r w:rsidRPr="007544CF">
        <w:rPr>
          <w:color w:val="000000" w:themeColor="text1"/>
          <w:sz w:val="28"/>
          <w:szCs w:val="28"/>
          <w:lang w:val="kk-KZ" w:eastAsia="ru-RU"/>
        </w:rPr>
        <w:t xml:space="preserve">]. </w:t>
      </w:r>
    </w:p>
    <w:p w14:paraId="01A50CF0" w14:textId="24634CDD" w:rsidR="00C5360C" w:rsidRPr="007544CF" w:rsidRDefault="00C5360C" w:rsidP="00C5360C">
      <w:pPr>
        <w:spacing w:line="200" w:lineRule="atLeast"/>
        <w:ind w:firstLine="709"/>
        <w:jc w:val="both"/>
        <w:rPr>
          <w:color w:val="000000" w:themeColor="text1"/>
          <w:sz w:val="28"/>
          <w:szCs w:val="28"/>
          <w:lang w:val="kk-KZ" w:eastAsia="ru-RU"/>
        </w:rPr>
      </w:pPr>
      <w:r w:rsidRPr="007544CF">
        <w:rPr>
          <w:color w:val="000000" w:themeColor="text1"/>
          <w:sz w:val="28"/>
          <w:szCs w:val="28"/>
          <w:lang w:val="kk-KZ" w:eastAsia="ru-RU"/>
        </w:rPr>
        <w:t>Әдістемені білім алушыларды тәрбиелеу мен оқыту үдерістерінің заңдылықтарын зерттейтін сала ретінде қарастырып, кез келген пәнді оқытудың ғылыми дәлелденген әдістерін, ережелерін, тәсілдер жүйесін және оқыту теорияларын қолдану қажет. Осыдан заманауи ғылымда білім беру технологияларын пайдалану элементеріне негізделген, олардың өзіне тән ерекшеліктеріне байланысты оқыту әдістемелері қалыптасқанын ескеру қажет. Әдістеменің мазмұны сан алуан түрлі аспектіде ашып көрсетіледі. Мысалы, әдістеме педагогикалық мақсатқа қол жеткізуде қолданылатын тұлғалық, құрал-жабдықтық, оқу-әдістемелік құралдардың жұмыс істеу реттілігі және олардың жиы</w:t>
      </w:r>
      <w:r w:rsidR="00713CF3" w:rsidRPr="007544CF">
        <w:rPr>
          <w:color w:val="000000" w:themeColor="text1"/>
          <w:sz w:val="28"/>
          <w:szCs w:val="28"/>
          <w:lang w:val="kk-KZ" w:eastAsia="ru-RU"/>
        </w:rPr>
        <w:t>нталған жүйесі деп анықталса</w:t>
      </w:r>
      <w:r w:rsidR="00901053" w:rsidRPr="007544CF">
        <w:rPr>
          <w:color w:val="000000" w:themeColor="text1"/>
          <w:sz w:val="28"/>
          <w:szCs w:val="28"/>
          <w:lang w:val="kk-KZ" w:eastAsia="ru-RU"/>
        </w:rPr>
        <w:t xml:space="preserve"> </w:t>
      </w:r>
      <w:r w:rsidR="00713CF3" w:rsidRPr="007544CF">
        <w:rPr>
          <w:color w:val="000000" w:themeColor="text1"/>
          <w:sz w:val="28"/>
          <w:szCs w:val="28"/>
          <w:lang w:val="kk-KZ" w:eastAsia="ru-RU"/>
        </w:rPr>
        <w:t>[188</w:t>
      </w:r>
      <w:r w:rsidRPr="007544CF">
        <w:rPr>
          <w:color w:val="000000" w:themeColor="text1"/>
          <w:sz w:val="28"/>
          <w:szCs w:val="28"/>
          <w:lang w:val="kk-KZ" w:eastAsia="ru-RU"/>
        </w:rPr>
        <w:t>], нормативтік құжаттардың бірінде «әдістеме – бұл білімді меңгеру үдерісінде барлық ресурстарды (техникалық және кадрлық) және олардың өзара әрекеттестігін есепке алу, оқытуды ұйымдастыру формаларын оңтайландыруда жүйелі ма</w:t>
      </w:r>
      <w:r w:rsidR="00713CF3" w:rsidRPr="007544CF">
        <w:rPr>
          <w:color w:val="000000" w:themeColor="text1"/>
          <w:sz w:val="28"/>
          <w:szCs w:val="28"/>
          <w:lang w:val="kk-KZ" w:eastAsia="ru-RU"/>
        </w:rPr>
        <w:t>қсаттар қою» деп анықталады [189</w:t>
      </w:r>
      <w:r w:rsidRPr="007544CF">
        <w:rPr>
          <w:color w:val="000000" w:themeColor="text1"/>
          <w:sz w:val="28"/>
          <w:szCs w:val="28"/>
          <w:lang w:val="kk-KZ" w:eastAsia="ru-RU"/>
        </w:rPr>
        <w:t>].</w:t>
      </w:r>
    </w:p>
    <w:p w14:paraId="33EE00F8" w14:textId="26FB4B7D" w:rsidR="00935AAC" w:rsidRPr="007544CF" w:rsidRDefault="007D1D8A"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Шет</w:t>
      </w:r>
      <w:r w:rsidR="00935AAC" w:rsidRPr="007544CF">
        <w:rPr>
          <w:color w:val="000000" w:themeColor="text1"/>
          <w:sz w:val="28"/>
          <w:szCs w:val="28"/>
          <w:lang w:val="kk-KZ" w:eastAsia="ru-RU"/>
        </w:rPr>
        <w:t>ел ғалымдарының (Д.В.Джонсон, Р.Т.Джонсон, У.Смит) пікірінше, өзара әрекеттесу негізгі бес компоненттен тұрады:</w:t>
      </w:r>
    </w:p>
    <w:p w14:paraId="4CA80342" w14:textId="77777777" w:rsidR="00935AAC" w:rsidRPr="007544CF" w:rsidRDefault="00935AAC" w:rsidP="00935AAC">
      <w:pPr>
        <w:autoSpaceDE w:val="0"/>
        <w:autoSpaceDN w:val="0"/>
        <w:adjustRightInd w:val="0"/>
        <w:ind w:firstLine="709"/>
        <w:jc w:val="both"/>
        <w:rPr>
          <w:color w:val="000000" w:themeColor="text1"/>
          <w:sz w:val="22"/>
          <w:szCs w:val="22"/>
          <w:lang w:val="kk-KZ" w:eastAsia="ru-RU"/>
        </w:rPr>
      </w:pPr>
      <w:r w:rsidRPr="007544CF">
        <w:rPr>
          <w:color w:val="000000" w:themeColor="text1"/>
          <w:sz w:val="28"/>
          <w:szCs w:val="28"/>
          <w:lang w:val="kk-KZ" w:eastAsia="ru-RU"/>
        </w:rPr>
        <w:t>- позитивті өзара тәуелділік тапсырманың қандай да бір бөлігін қабылдай отырып, әрбір оқушы жақсы нәтижеге қол жеткізуге жақын адам да жақсы нәтижеге қол жеткізгенде ғана мүмкін болатынын түсінуі керек, бірлескен жақсы нәтиже алудан әркім жеке пайдасын тигізетіні сөзсіз;</w:t>
      </w:r>
    </w:p>
    <w:p w14:paraId="6491E629"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құрылымдық жеке жауапкершілік үлгерімінің мыналар арқылы бағаланатынын көрсетеді: жеке тестілеу, меңгерген материалының мазмұнын түсіндіруі, жеке үлесін құжаттау;</w:t>
      </w:r>
    </w:p>
    <w:p w14:paraId="4C3799B2"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бір-бірінің жетістіктерін ынталандыруын қамтамасыз ету (көмектесу, жеңілдету, қолдау, мақұлдау арқылы), мәселелерді қалай шешуге, қалай үйретуге және қазіргі уақытта зерттелетін нәрсені бұрын зерттелгенмен байланыстыруға баса назар аударылады, танымдық үдерісті ауызша түсіндіруге мүмкіндік береді;</w:t>
      </w:r>
    </w:p>
    <w:p w14:paraId="0C102399" w14:textId="77777777" w:rsidR="00935AAC" w:rsidRPr="007544CF" w:rsidRDefault="00935AAC" w:rsidP="00935AAC">
      <w:pPr>
        <w:autoSpaceDE w:val="0"/>
        <w:autoSpaceDN w:val="0"/>
        <w:adjustRightInd w:val="0"/>
        <w:ind w:firstLine="709"/>
        <w:jc w:val="both"/>
        <w:rPr>
          <w:color w:val="000000" w:themeColor="text1"/>
          <w:sz w:val="22"/>
          <w:szCs w:val="22"/>
          <w:lang w:val="kk-KZ" w:eastAsia="ru-RU"/>
        </w:rPr>
      </w:pPr>
      <w:r w:rsidRPr="007544CF">
        <w:rPr>
          <w:color w:val="000000" w:themeColor="text1"/>
          <w:sz w:val="28"/>
          <w:szCs w:val="28"/>
          <w:lang w:val="kk-KZ" w:eastAsia="ru-RU"/>
        </w:rPr>
        <w:t>- қажетті кәсіби әлеуметтік дағдыларды пайдалануға үйрету, ынтымақтастық күш-жігері күшті әлеуметтік дағдыларды (көшбасшылық, шешім қабылдау, сенімді нығайту, коммуникация және жанжалдарды басқару) қажет етеді;</w:t>
      </w:r>
    </w:p>
    <w:p w14:paraId="62326791"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2"/>
          <w:szCs w:val="22"/>
          <w:lang w:val="kk-KZ" w:eastAsia="ru-RU"/>
        </w:rPr>
        <w:lastRenderedPageBreak/>
        <w:t xml:space="preserve">- </w:t>
      </w:r>
      <w:r w:rsidRPr="007544CF">
        <w:rPr>
          <w:color w:val="000000" w:themeColor="text1"/>
          <w:sz w:val="28"/>
          <w:szCs w:val="28"/>
          <w:lang w:val="kk-KZ" w:eastAsia="ru-RU"/>
        </w:rPr>
        <w:t>командалық жұмыстарға қатысу уақытын қамтамасыз ету (</w:t>
      </w:r>
      <w:r w:rsidR="00DB50E1" w:rsidRPr="007544CF">
        <w:rPr>
          <w:color w:val="000000" w:themeColor="text1"/>
          <w:sz w:val="28"/>
          <w:szCs w:val="28"/>
          <w:lang w:val="kk-KZ" w:eastAsia="ru-RU"/>
        </w:rPr>
        <w:t>білім алушылардың</w:t>
      </w:r>
      <w:r w:rsidRPr="007544CF">
        <w:rPr>
          <w:color w:val="000000" w:themeColor="text1"/>
          <w:sz w:val="28"/>
          <w:szCs w:val="28"/>
          <w:lang w:val="kk-KZ" w:eastAsia="ru-RU"/>
        </w:rPr>
        <w:t xml:space="preserve"> оқу үдерістерін жақсарту жолдарын анықтау).</w:t>
      </w:r>
    </w:p>
    <w:p w14:paraId="42BC0E5A" w14:textId="118BC3FE"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Студенттер тиімді қарым-қатынасты қамтамасыз ету үшін әрбір адамның әрекеті көмектескенін және топтың барлық мүшелері оқу мақсаттарына жеткен-жетпегенін сипаттау арқылы топтық жұмыс процестерін үздіксіз жетілдіруге назар аударады,</w:t>
      </w:r>
      <w:r w:rsidR="007D1D8A" w:rsidRPr="007544CF">
        <w:rPr>
          <w:color w:val="000000" w:themeColor="text1"/>
          <w:sz w:val="28"/>
          <w:szCs w:val="28"/>
          <w:lang w:val="kk-KZ" w:eastAsia="ru-RU"/>
        </w:rPr>
        <w:t xml:space="preserve"> </w:t>
      </w:r>
      <w:r w:rsidRPr="007544CF">
        <w:rPr>
          <w:color w:val="000000" w:themeColor="text1"/>
          <w:sz w:val="28"/>
          <w:szCs w:val="28"/>
          <w:lang w:val="kk-KZ" w:eastAsia="ru-RU"/>
        </w:rPr>
        <w:t>қандай мінез-құлықты одан әрі дамыту керек және қайсысын өзгерту керектігі туралы шешім қабылдайды.</w:t>
      </w:r>
    </w:p>
    <w:p w14:paraId="437F6305"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Топтық жұмыстың нәтижесі келесідей болуы мүмкін:</w:t>
      </w:r>
    </w:p>
    <w:p w14:paraId="090685DF"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а) оқу үдерісін жеңілдету (күрделілігін азайту) жолымен бағыттау;</w:t>
      </w:r>
    </w:p>
    <w:p w14:paraId="5A4A6153"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б) кәсіби емес және орынсыз әрекеттерден арылу (қатеден қорғау);</w:t>
      </w:r>
    </w:p>
    <w:p w14:paraId="72849886"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в) ұжымдық жұмыс дағдыларын үздіксіз жетілдіру.</w:t>
      </w:r>
    </w:p>
    <w:p w14:paraId="63DC31AE"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Жоғарыда аталған компоненттердің барлығын қамтамасыз ету бірлескен оқу әсерлерінің пайда болуына көмектеседі. Бірлескен оқыту білімді консенсус ретінде қарастырады: қарым-қатынас арқылы құрастырылады. </w:t>
      </w:r>
    </w:p>
    <w:p w14:paraId="116ADAB9"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Стратегия білімді басқару тұжырымдамасына негізделген. </w:t>
      </w:r>
    </w:p>
    <w:p w14:paraId="4B559E02"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Тренинг әртүрлі дағдыларды дамытады және үйлестіреді және оларды құзыреттіліктерге біріктіреді. </w:t>
      </w:r>
    </w:p>
    <w:p w14:paraId="2E9B9269"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Құзыреттілікті қалыптастыру бұл мәселені шешуге қатыстыру және міндеттеме ретінде инновацияға байланысты мәселелерді шешуге, яғни жаңа шешімдерді табуға дағдыландырады. </w:t>
      </w:r>
    </w:p>
    <w:p w14:paraId="214C9E43" w14:textId="77777777" w:rsidR="00935AAC" w:rsidRPr="007544CF" w:rsidRDefault="00935AAC" w:rsidP="00935AAC">
      <w:pPr>
        <w:ind w:firstLine="709"/>
        <w:jc w:val="both"/>
        <w:rPr>
          <w:color w:val="000000" w:themeColor="text1"/>
          <w:sz w:val="28"/>
          <w:szCs w:val="28"/>
          <w:lang w:val="kk-KZ"/>
        </w:rPr>
      </w:pPr>
      <w:r w:rsidRPr="007544CF">
        <w:rPr>
          <w:color w:val="000000" w:themeColor="text1"/>
          <w:sz w:val="28"/>
          <w:szCs w:val="28"/>
          <w:lang w:val="kk-KZ"/>
        </w:rPr>
        <w:t xml:space="preserve">Оқытудың жаңа инновациялық технологиялық әдістерінің кейбіріне тоқталып өтуге болады. Шет тілін меңгеруде ең тиімді психологиялық әдістердің бірі рөлдік ойындар жургізу болып табылады. Рөлдік ойындар компонентті жұмыстарды орындауда, жаңа тақырыпты бекіту кезінде, шығармашылық қабілеттерін арттыру кезінде қолданылады. Ол студенттерге оқу материалдарын жан-жақты тұрғыдан меңгеру мүмкіндіктерін береді. Рөлдік ойындарды шет тілін меңгеру сабақтарында қолданғанда әлеуметтік тренинг элементтерін қосуға болады. Мыс: </w:t>
      </w:r>
    </w:p>
    <w:p w14:paraId="13603B32" w14:textId="77777777" w:rsidR="00935AAC" w:rsidRPr="007544CF" w:rsidRDefault="00935AAC" w:rsidP="00935AAC">
      <w:pPr>
        <w:ind w:firstLine="709"/>
        <w:jc w:val="both"/>
        <w:rPr>
          <w:color w:val="000000" w:themeColor="text1"/>
          <w:sz w:val="28"/>
          <w:szCs w:val="28"/>
          <w:lang w:val="kk-KZ"/>
        </w:rPr>
      </w:pPr>
      <w:r w:rsidRPr="007544CF">
        <w:rPr>
          <w:color w:val="000000" w:themeColor="text1"/>
          <w:sz w:val="28"/>
          <w:szCs w:val="28"/>
          <w:lang w:val="kk-KZ"/>
        </w:rPr>
        <w:t>- Lain-up – студенттер берілген ұсыныстармен қатарға тұрады.</w:t>
      </w:r>
    </w:p>
    <w:p w14:paraId="6DCBB23F" w14:textId="10CA64DA" w:rsidR="00935AAC" w:rsidRPr="007544CF" w:rsidRDefault="00935AAC" w:rsidP="00935AAC">
      <w:pPr>
        <w:ind w:firstLine="709"/>
        <w:jc w:val="both"/>
        <w:rPr>
          <w:color w:val="000000" w:themeColor="text1"/>
          <w:sz w:val="28"/>
          <w:szCs w:val="28"/>
          <w:lang w:val="kk-KZ"/>
        </w:rPr>
      </w:pPr>
      <w:r w:rsidRPr="007544CF">
        <w:rPr>
          <w:color w:val="000000" w:themeColor="text1"/>
          <w:sz w:val="28"/>
          <w:szCs w:val="28"/>
          <w:lang w:val="kk-KZ"/>
        </w:rPr>
        <w:t xml:space="preserve">- Rounds - дөңгеленіп отырған </w:t>
      </w:r>
      <w:r w:rsidR="00DB50E1" w:rsidRPr="007544CF">
        <w:rPr>
          <w:color w:val="000000" w:themeColor="text1"/>
          <w:sz w:val="28"/>
          <w:szCs w:val="28"/>
          <w:lang w:val="kk-KZ"/>
        </w:rPr>
        <w:t>білім алушылар</w:t>
      </w:r>
      <w:r w:rsidR="007D1D8A" w:rsidRPr="007544CF">
        <w:rPr>
          <w:color w:val="000000" w:themeColor="text1"/>
          <w:sz w:val="28"/>
          <w:szCs w:val="28"/>
          <w:lang w:val="kk-KZ"/>
        </w:rPr>
        <w:t xml:space="preserve"> бір-бірлеп сөз айтып шығ</w:t>
      </w:r>
      <w:r w:rsidRPr="007544CF">
        <w:rPr>
          <w:color w:val="000000" w:themeColor="text1"/>
          <w:sz w:val="28"/>
          <w:szCs w:val="28"/>
          <w:lang w:val="kk-KZ"/>
        </w:rPr>
        <w:t xml:space="preserve">ады. Ол сөздерді қосқанда бір адам айтатын жаксы сөйлем шығуы керек. </w:t>
      </w:r>
    </w:p>
    <w:p w14:paraId="3A8206DC" w14:textId="77777777" w:rsidR="00935AAC" w:rsidRPr="007544CF" w:rsidRDefault="00935AAC" w:rsidP="00935AAC">
      <w:pPr>
        <w:ind w:firstLine="709"/>
        <w:jc w:val="both"/>
        <w:rPr>
          <w:color w:val="000000" w:themeColor="text1"/>
          <w:sz w:val="28"/>
          <w:szCs w:val="28"/>
          <w:lang w:val="kk-KZ"/>
        </w:rPr>
      </w:pPr>
      <w:r w:rsidRPr="007544CF">
        <w:rPr>
          <w:color w:val="000000" w:themeColor="text1"/>
          <w:sz w:val="28"/>
          <w:szCs w:val="28"/>
          <w:lang w:val="kk-KZ"/>
        </w:rPr>
        <w:t>- Smile - студенттер бір-біріне күліп тұрып әдемі сөздер айтады. Мысалы, You are nice girl!</w:t>
      </w:r>
    </w:p>
    <w:p w14:paraId="294DF606" w14:textId="77777777" w:rsidR="00935AAC" w:rsidRPr="007544CF" w:rsidRDefault="00935AAC" w:rsidP="00935AAC">
      <w:pPr>
        <w:ind w:firstLine="709"/>
        <w:jc w:val="both"/>
        <w:rPr>
          <w:color w:val="000000" w:themeColor="text1"/>
          <w:sz w:val="28"/>
          <w:szCs w:val="28"/>
          <w:lang w:val="kk-KZ"/>
        </w:rPr>
      </w:pPr>
      <w:r w:rsidRPr="007544CF">
        <w:rPr>
          <w:color w:val="000000" w:themeColor="text1"/>
          <w:sz w:val="28"/>
          <w:szCs w:val="28"/>
          <w:lang w:val="kk-KZ"/>
        </w:rPr>
        <w:t xml:space="preserve">- Contacts - студенттер бір бірімен әңгімелеседі. </w:t>
      </w:r>
    </w:p>
    <w:p w14:paraId="2EE3FE53" w14:textId="787039D3" w:rsidR="00935AAC" w:rsidRPr="007544CF" w:rsidRDefault="00935AAC" w:rsidP="00935AAC">
      <w:pPr>
        <w:ind w:firstLine="709"/>
        <w:jc w:val="both"/>
        <w:rPr>
          <w:color w:val="000000" w:themeColor="text1"/>
          <w:sz w:val="28"/>
          <w:szCs w:val="28"/>
          <w:lang w:val="kk-KZ"/>
        </w:rPr>
      </w:pPr>
      <w:r w:rsidRPr="007544CF">
        <w:rPr>
          <w:color w:val="000000" w:themeColor="text1"/>
          <w:sz w:val="28"/>
          <w:szCs w:val="28"/>
          <w:lang w:val="kk-KZ"/>
        </w:rPr>
        <w:t>Бұл ойында рөлдерге бөлінгенде студент әлеуметтік-психологиялық мінездемелерін  есепке алып, мұғалім сол статусты басқара білуі керек.  Осындай әдістерді қолдану арқылы студенттердің логикалық ойлауы, қойылған сұраққа жауап таба алуы, сөйлеуі,  бір-бірімен дұрыс қа</w:t>
      </w:r>
      <w:r w:rsidR="007D1D8A" w:rsidRPr="007544CF">
        <w:rPr>
          <w:color w:val="000000" w:themeColor="text1"/>
          <w:sz w:val="28"/>
          <w:szCs w:val="28"/>
          <w:lang w:val="kk-KZ"/>
        </w:rPr>
        <w:t>рым-қатынас тәсілдері мен стильдерінің</w:t>
      </w:r>
      <w:r w:rsidRPr="007544CF">
        <w:rPr>
          <w:color w:val="000000" w:themeColor="text1"/>
          <w:sz w:val="28"/>
          <w:szCs w:val="28"/>
          <w:lang w:val="kk-KZ"/>
        </w:rPr>
        <w:t xml:space="preserve"> тиімділігін, бағыттарын анықтауға  болады. Сондықтан шет тілін меңгеру сабақтарында рөлдік ойынды қолдану арқылы “бірлескен танымдық диологтық іс-әрекет” (С.М.Жақыпов) негізінде оқу үрдісінің тиімділігін арттыруға, студенттердің тілді меңгерудегі қызығушылығын дамытуда маңызы зор. Сонымен қатар, Жақыповтың «бірлескен танымдық диалогтық іс-әрекет» еңбегінде ескерілген  «активті оқыту әдісін» қолдану </w:t>
      </w:r>
      <w:r w:rsidRPr="007544CF">
        <w:rPr>
          <w:color w:val="000000" w:themeColor="text1"/>
          <w:sz w:val="28"/>
          <w:szCs w:val="28"/>
          <w:lang w:val="kk-KZ"/>
        </w:rPr>
        <w:lastRenderedPageBreak/>
        <w:t>барысында оқытудың эффектісін арттыруға болады деп көрсетілген. «Активті оқыту әдісіне» студенттің танымдық іс-әрекетін, диалогтық қарым-қатынасын  арттыратын әр түрлі әдістерді жаткызуға болады [7</w:t>
      </w:r>
      <w:r w:rsidR="00901053" w:rsidRPr="007544CF">
        <w:rPr>
          <w:color w:val="000000" w:themeColor="text1"/>
          <w:sz w:val="28"/>
          <w:szCs w:val="28"/>
          <w:lang w:val="kk-KZ"/>
        </w:rPr>
        <w:t>, б.</w:t>
      </w:r>
      <w:r w:rsidRPr="007544CF">
        <w:rPr>
          <w:color w:val="000000" w:themeColor="text1"/>
          <w:sz w:val="28"/>
          <w:szCs w:val="28"/>
          <w:lang w:val="kk-KZ"/>
        </w:rPr>
        <w:t>59]. Соның ішіне «шынжыр» әдісін, «SWOT-анализі» әдісін атап кетуге болады. «Шынжыр» әдісі студенттерге бір жағдайды суреттеуге, өз ойын еркін жеткізе алуына, көпшілік алдына шығып сөйлей алуына үйренуге көп септігін тигізеді. Мысалы, студенттерге арнайы берілген мәселені шешу үшін  «Who?», «What?», «Where?», «When?», «How?», «Why?» деген сұрақтар қойылады. Сол сұрақтарға олар шынжыр бойынша жауап берулері керек. Соның барысында олардың еркін сөйлей алуына, берілген мәселені толық жеткізе алу қабілетін арттыруға  өте қолайлы.   Сол сияқты «SWOT-анализі» студенттердің таным үрдістерінің дамуына, әр нәрсеге анализ жасай алу қабілеттеріне  жақсы бастау болып табылады.</w:t>
      </w:r>
    </w:p>
    <w:p w14:paraId="7BA08E31"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Сонымен бірге 4K дағдыларын тек жазу дағдыларымен ғана емес, сонымен қатар оларды тіл үйренумен және төрт тілдік дағдыларды (оқу, тыңдау, жазу және сөйлеу) біріктірумен байланыстырады (Ердоған, 2019), сонымен қатар 4K дағдыларын интеграцияланған дағдыларға қосуды ұсынады (Пардеде, 2020).</w:t>
      </w:r>
    </w:p>
    <w:p w14:paraId="597BD80C"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Шетел ғалымдары (Bonwell and Eison) осы стратегияны жүзеге асыруда жиі кездесетін кедергі ретінде келесілерді атап көрсетеді:</w:t>
      </w:r>
    </w:p>
    <w:p w14:paraId="7F1C3413"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сабақта көп көлемдегі материалды ұсыну қиындығы;</w:t>
      </w:r>
    </w:p>
    <w:p w14:paraId="7806B66F"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белсенді оқыту сабақты дайындау үшін тым көп уақытты қажет етеді;</w:t>
      </w:r>
    </w:p>
    <w:p w14:paraId="3491B224"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белсенді оқыту әдістерін үлкен аудиторияда қолдану мүмкін емес сияқты;</w:t>
      </w:r>
    </w:p>
    <w:p w14:paraId="546BE59F" w14:textId="77777777"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материалдар мен дереккөздердің болмауы;</w:t>
      </w:r>
    </w:p>
    <w:p w14:paraId="4A54D6BC" w14:textId="07A941F1"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жағымсыз салдарлардың туындау мүмкіндігі, мысалы: әріптестердің жаңа тәсілдерге қатынасы; білім алушыны бағалауда</w:t>
      </w:r>
      <w:r w:rsidR="00A24497" w:rsidRPr="007544CF">
        <w:rPr>
          <w:color w:val="000000" w:themeColor="text1"/>
          <w:sz w:val="28"/>
          <w:szCs w:val="28"/>
          <w:lang w:val="kk-KZ" w:eastAsia="ru-RU"/>
        </w:rPr>
        <w:t xml:space="preserve"> </w:t>
      </w:r>
      <w:r w:rsidRPr="007544CF">
        <w:rPr>
          <w:color w:val="000000" w:themeColor="text1"/>
          <w:sz w:val="28"/>
          <w:szCs w:val="28"/>
          <w:lang w:val="kk-KZ" w:eastAsia="ru-RU"/>
        </w:rPr>
        <w:t>оқытушы жұмысына әсері; мансаптық ілгерілеуге және университетпен келісім-шарт қауіпсіздігіне әс</w:t>
      </w:r>
      <w:r w:rsidR="00713CF3" w:rsidRPr="007544CF">
        <w:rPr>
          <w:color w:val="000000" w:themeColor="text1"/>
          <w:sz w:val="28"/>
          <w:szCs w:val="28"/>
          <w:lang w:val="kk-KZ" w:eastAsia="ru-RU"/>
        </w:rPr>
        <w:t>ер ету [190</w:t>
      </w:r>
      <w:r w:rsidRPr="007544CF">
        <w:rPr>
          <w:color w:val="000000" w:themeColor="text1"/>
          <w:sz w:val="28"/>
          <w:szCs w:val="28"/>
          <w:lang w:val="kk-KZ" w:eastAsia="ru-RU"/>
        </w:rPr>
        <w:t>].</w:t>
      </w:r>
    </w:p>
    <w:p w14:paraId="33BEB933" w14:textId="77777777" w:rsidR="00935AAC" w:rsidRPr="007544CF" w:rsidRDefault="00935AAC" w:rsidP="00935AAC">
      <w:pPr>
        <w:ind w:firstLine="709"/>
        <w:jc w:val="both"/>
        <w:rPr>
          <w:color w:val="000000" w:themeColor="text1"/>
          <w:sz w:val="28"/>
          <w:szCs w:val="28"/>
          <w:lang w:val="kk-KZ" w:eastAsia="ru-RU"/>
        </w:rPr>
      </w:pPr>
      <w:r w:rsidRPr="007544CF">
        <w:rPr>
          <w:color w:val="000000" w:themeColor="text1"/>
          <w:sz w:val="28"/>
          <w:szCs w:val="28"/>
          <w:lang w:val="kk-KZ" w:eastAsia="ru-RU"/>
        </w:rPr>
        <w:t>А.А.Вербицкийдің ғылыми-педагогикалық мектебінде әзірленген контекстік оқыту теориясына сәйкес контекстік оқыту ғылым тілде және барлық білім беру жүйесінің көмегімен модельденетін оқыту, оқытудың формалары, әдістері мен құралдары іс-әрекеттің пәндік және әлеуметтік мазмұнын білдіреді. Контекст белгілі бір жағдайдағы адам іс-әрекетінің ішкі және сыртқы факторларының жүйесі. Бұл жағдайда ішкі контекст адамның жеке ерекшеліктерінің жиынтығы [64, б.114].</w:t>
      </w:r>
    </w:p>
    <w:p w14:paraId="36D39745" w14:textId="77777777" w:rsidR="00935AAC" w:rsidRPr="007544CF" w:rsidRDefault="00935AAC" w:rsidP="00935AAC">
      <w:pPr>
        <w:ind w:firstLine="709"/>
        <w:jc w:val="both"/>
        <w:rPr>
          <w:color w:val="000000" w:themeColor="text1"/>
          <w:sz w:val="28"/>
          <w:szCs w:val="28"/>
          <w:lang w:val="kk-KZ" w:eastAsia="ru-RU"/>
        </w:rPr>
      </w:pPr>
      <w:r w:rsidRPr="007544CF">
        <w:rPr>
          <w:color w:val="000000" w:themeColor="text1"/>
          <w:sz w:val="28"/>
          <w:szCs w:val="28"/>
          <w:lang w:val="kk-KZ" w:eastAsia="ru-RU"/>
        </w:rPr>
        <w:t>Шетелдік жоғары білім беру тәжірибесінде кейс-стади әдісі немесе жағдаяттық оқыту арқылы оқыту стратегиясы жасалған. Кейс-стади нақты жағдайлардың үлгілерін пайдалана отырып, оқытуды қамтиды. Студенттер жағдаятты талдап, мәселелердің мәнін түсініп, ықтимал шешімдерді ұсынуы және ең жақсысын таңдауы керек.</w:t>
      </w:r>
    </w:p>
    <w:p w14:paraId="6E5EFF51" w14:textId="7B926CE4" w:rsidR="00935AAC" w:rsidRPr="007544CF" w:rsidRDefault="00935AAC" w:rsidP="00935AA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Нақты фактілік материалға негізделген жағдаяттар ұсынылуы тиіс. Атап айтқанда, жағдаяттарда жоба түрлері мен оларды орындау стратегиясының </w:t>
      </w:r>
      <w:r w:rsidRPr="007544CF">
        <w:rPr>
          <w:color w:val="000000" w:themeColor="text1"/>
          <w:sz w:val="28"/>
          <w:szCs w:val="28"/>
          <w:lang w:val="kk-KZ" w:eastAsia="ru-RU"/>
        </w:rPr>
        <w:lastRenderedPageBreak/>
        <w:t>келесі санаттары қолданылады: перспективалық жобалар; стратегиялық жоба; сыни тұр</w:t>
      </w:r>
      <w:r w:rsidR="00A24497" w:rsidRPr="007544CF">
        <w:rPr>
          <w:color w:val="000000" w:themeColor="text1"/>
          <w:sz w:val="28"/>
          <w:szCs w:val="28"/>
          <w:lang w:val="kk-KZ" w:eastAsia="ru-RU"/>
        </w:rPr>
        <w:t>ғыдағы сценарий; қолдау сипатын</w:t>
      </w:r>
      <w:r w:rsidRPr="007544CF">
        <w:rPr>
          <w:color w:val="000000" w:themeColor="text1"/>
          <w:sz w:val="28"/>
          <w:szCs w:val="28"/>
          <w:lang w:val="kk-KZ" w:eastAsia="ru-RU"/>
        </w:rPr>
        <w:t>дағы сценарийі.</w:t>
      </w:r>
    </w:p>
    <w:p w14:paraId="4D75AAAE" w14:textId="77777777" w:rsidR="00935AAC" w:rsidRPr="007544CF" w:rsidRDefault="00935AAC" w:rsidP="00935AA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Оқытудың қазіргі тұжырымдамасы жауапкершілік ұғымымен тығыз  байланысты, мұнда </w:t>
      </w:r>
      <w:r w:rsidR="00DB50E1" w:rsidRPr="007544CF">
        <w:rPr>
          <w:color w:val="000000" w:themeColor="text1"/>
          <w:sz w:val="28"/>
          <w:szCs w:val="28"/>
          <w:lang w:val="kk-KZ" w:eastAsia="ru-RU"/>
        </w:rPr>
        <w:t>білім алушы</w:t>
      </w:r>
      <w:r w:rsidRPr="007544CF">
        <w:rPr>
          <w:color w:val="000000" w:themeColor="text1"/>
          <w:sz w:val="28"/>
          <w:szCs w:val="28"/>
          <w:lang w:val="kk-KZ" w:eastAsia="ru-RU"/>
        </w:rPr>
        <w:t xml:space="preserve"> мен </w:t>
      </w:r>
      <w:r w:rsidR="00DB50E1" w:rsidRPr="007544CF">
        <w:rPr>
          <w:color w:val="000000" w:themeColor="text1"/>
          <w:sz w:val="28"/>
          <w:szCs w:val="28"/>
          <w:lang w:val="kk-KZ" w:eastAsia="ru-RU"/>
        </w:rPr>
        <w:t>оқытушы</w:t>
      </w:r>
      <w:r w:rsidRPr="007544CF">
        <w:rPr>
          <w:color w:val="000000" w:themeColor="text1"/>
          <w:sz w:val="28"/>
          <w:szCs w:val="28"/>
          <w:lang w:val="kk-KZ" w:eastAsia="ru-RU"/>
        </w:rPr>
        <w:t xml:space="preserve"> оқу мақсаттарын анықтауға жауапкершілік алады және оған жету үшін серіктес ретінде жұмыс істейді, мақсаттарға табысты жету үшін өз мінез-құлқын үнемі өзгертеді. </w:t>
      </w:r>
    </w:p>
    <w:p w14:paraId="7CD199BE" w14:textId="77777777" w:rsidR="004C70A7" w:rsidRPr="007544CF" w:rsidRDefault="00935AAC" w:rsidP="00935AAC">
      <w:pPr>
        <w:ind w:firstLine="709"/>
        <w:jc w:val="both"/>
        <w:rPr>
          <w:color w:val="000000" w:themeColor="text1"/>
          <w:sz w:val="28"/>
          <w:szCs w:val="28"/>
          <w:lang w:val="kk-KZ" w:eastAsia="ru-RU"/>
        </w:rPr>
      </w:pPr>
      <w:r w:rsidRPr="007544CF">
        <w:rPr>
          <w:color w:val="000000" w:themeColor="text1"/>
          <w:sz w:val="28"/>
          <w:szCs w:val="28"/>
          <w:lang w:val="kk-KZ" w:eastAsia="ru-RU"/>
        </w:rPr>
        <w:t>Нәтижеге жету үшін жауапкершілікті өз мойнына алу нәтижеге қол жеткізуге кепілдік бермейді. Нәтижеге жету, егер оқыту үлгісі жауапкершілікті қабылдауға көмектессе және жеке өсу үшін ресурстар жасалса мүмкін болады. Көп жағдайда білім беруді жаңарту жаңа мазмұнмен және оқыту құралдарымен тығыз байланысты.</w:t>
      </w:r>
    </w:p>
    <w:p w14:paraId="1E21B990" w14:textId="1AF9D0F2" w:rsidR="004B1C3A" w:rsidRPr="007544CF" w:rsidRDefault="004C70A7" w:rsidP="00935AAC">
      <w:pPr>
        <w:ind w:firstLine="709"/>
        <w:jc w:val="both"/>
        <w:rPr>
          <w:color w:val="000000" w:themeColor="text1"/>
          <w:sz w:val="28"/>
          <w:szCs w:val="28"/>
          <w:lang w:val="kk-KZ" w:eastAsia="ru-RU"/>
        </w:rPr>
      </w:pPr>
      <w:r w:rsidRPr="007544CF">
        <w:rPr>
          <w:color w:val="000000" w:themeColor="text1"/>
          <w:sz w:val="28"/>
          <w:szCs w:val="28"/>
          <w:lang w:val="kk-KZ" w:eastAsia="ru-RU"/>
        </w:rPr>
        <w:t>Жоғарыда айтылғандарды негізге ала отырып, б</w:t>
      </w:r>
      <w:r w:rsidR="004B1C3A" w:rsidRPr="007544CF">
        <w:rPr>
          <w:color w:val="000000" w:themeColor="text1"/>
          <w:sz w:val="28"/>
          <w:szCs w:val="28"/>
          <w:lang w:val="kk-KZ" w:eastAsia="ru-RU"/>
        </w:rPr>
        <w:t>ілім берудің 4К моделі арқылы болашақ шет тілі мұғалімдерінің кәсіби құзыреттілігін қалыптастыру мақсатында «</w:t>
      </w:r>
      <w:r w:rsidR="004B1C3A" w:rsidRPr="007544CF">
        <w:rPr>
          <w:bCs/>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004B1C3A" w:rsidRPr="007544CF">
        <w:rPr>
          <w:color w:val="000000" w:themeColor="text1"/>
          <w:sz w:val="28"/>
          <w:szCs w:val="28"/>
          <w:lang w:val="kk-KZ" w:eastAsia="ru-RU"/>
        </w:rPr>
        <w:t xml:space="preserve">» атты элективті курс пен оқу құралы әзірленді. </w:t>
      </w:r>
    </w:p>
    <w:p w14:paraId="26EBCA2C" w14:textId="6782A21A" w:rsidR="00C5360C" w:rsidRPr="007544CF" w:rsidRDefault="004C70A7" w:rsidP="00C5360C">
      <w:pPr>
        <w:ind w:firstLine="709"/>
        <w:jc w:val="both"/>
        <w:rPr>
          <w:color w:val="000000" w:themeColor="text1"/>
          <w:sz w:val="28"/>
          <w:szCs w:val="28"/>
          <w:lang w:val="kk-KZ" w:eastAsia="ru-RU"/>
        </w:rPr>
      </w:pPr>
      <w:r w:rsidRPr="007544CF">
        <w:rPr>
          <w:color w:val="000000" w:themeColor="text1"/>
          <w:sz w:val="28"/>
          <w:szCs w:val="28"/>
          <w:lang w:val="kk-KZ" w:eastAsia="ru-RU"/>
        </w:rPr>
        <w:t>Э</w:t>
      </w:r>
      <w:r w:rsidR="00C5360C" w:rsidRPr="007544CF">
        <w:rPr>
          <w:color w:val="000000" w:themeColor="text1"/>
          <w:sz w:val="28"/>
          <w:szCs w:val="28"/>
          <w:lang w:val="kk-KZ" w:eastAsia="ru-RU"/>
        </w:rPr>
        <w:t xml:space="preserve">лективті курс бағдарламасында болашақ шет тілі мұғалімінің таным субъектісі ретінде жеке дара ерекшеліктерін айқындау, тұлғаның танымдық іс-әрекетте, мінез-құлықта өзін-өзі жүзеге асыруына мүмкіндік беру, оқыту мазмұны мен оқу материалын шығармашылықпен меңгеру, оқу үдерісі мазмұнын, әдістері және формаларын жетілдіру, кез келген мәселені ынтымақтастықпен шешу үшін </w:t>
      </w:r>
      <w:r w:rsidR="00C5360C" w:rsidRPr="007544CF">
        <w:rPr>
          <w:bCs/>
          <w:color w:val="000000" w:themeColor="text1"/>
          <w:sz w:val="28"/>
          <w:szCs w:val="28"/>
          <w:lang w:val="kk-KZ" w:eastAsia="ru-RU"/>
        </w:rPr>
        <w:t>білім берудің 4К моделінің нәтижесіндегі қалыптасатын дағдыларға, кәсіби құзыреттілікке мән берілді</w:t>
      </w:r>
      <w:r w:rsidR="00C5360C" w:rsidRPr="007544CF">
        <w:rPr>
          <w:color w:val="000000" w:themeColor="text1"/>
          <w:sz w:val="28"/>
          <w:szCs w:val="28"/>
          <w:lang w:val="kk-KZ" w:eastAsia="ru-RU"/>
        </w:rPr>
        <w:t xml:space="preserve">. </w:t>
      </w:r>
    </w:p>
    <w:p w14:paraId="3EB7B39B" w14:textId="2D5E0959" w:rsidR="00935AAC" w:rsidRPr="007544CF" w:rsidRDefault="00935AAC" w:rsidP="00935AAC">
      <w:pPr>
        <w:ind w:firstLine="709"/>
        <w:jc w:val="both"/>
        <w:rPr>
          <w:color w:val="000000" w:themeColor="text1"/>
          <w:sz w:val="28"/>
          <w:szCs w:val="28"/>
          <w:lang w:val="kk-KZ" w:eastAsia="ru-RU"/>
        </w:rPr>
      </w:pPr>
      <w:r w:rsidRPr="007544CF">
        <w:rPr>
          <w:i/>
          <w:color w:val="000000" w:themeColor="text1"/>
          <w:sz w:val="28"/>
          <w:szCs w:val="28"/>
          <w:lang w:val="kk-KZ" w:eastAsia="ru-RU"/>
        </w:rPr>
        <w:t>«</w:t>
      </w: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Pr="007544CF">
        <w:rPr>
          <w:i/>
          <w:color w:val="000000" w:themeColor="text1"/>
          <w:sz w:val="28"/>
          <w:szCs w:val="28"/>
          <w:lang w:val="kk-KZ" w:eastAsia="ru-RU"/>
        </w:rPr>
        <w:t xml:space="preserve">» </w:t>
      </w:r>
      <w:r w:rsidRPr="007544CF">
        <w:rPr>
          <w:color w:val="000000" w:themeColor="text1"/>
          <w:sz w:val="28"/>
          <w:szCs w:val="28"/>
          <w:lang w:val="kk-KZ" w:eastAsia="ru-RU"/>
        </w:rPr>
        <w:t xml:space="preserve">элективті курсының мақсаты </w:t>
      </w:r>
      <w:r w:rsidR="004C70A7" w:rsidRPr="007544CF">
        <w:rPr>
          <w:color w:val="000000" w:themeColor="text1"/>
          <w:sz w:val="28"/>
          <w:szCs w:val="28"/>
          <w:lang w:val="kk-KZ" w:eastAsia="ru-RU"/>
        </w:rPr>
        <w:t xml:space="preserve">олардың </w:t>
      </w:r>
      <w:r w:rsidRPr="007544CF">
        <w:rPr>
          <w:bCs/>
          <w:color w:val="000000" w:themeColor="text1"/>
          <w:sz w:val="28"/>
          <w:szCs w:val="28"/>
          <w:lang w:val="kk-KZ" w:eastAsia="ru-RU"/>
        </w:rPr>
        <w:t>кәсіби құзыреттілігін қалыптастыру</w:t>
      </w:r>
      <w:r w:rsidRPr="007544CF">
        <w:rPr>
          <w:color w:val="000000" w:themeColor="text1"/>
          <w:sz w:val="28"/>
          <w:szCs w:val="28"/>
          <w:lang w:val="kk-KZ" w:eastAsia="ru-RU"/>
        </w:rPr>
        <w:t xml:space="preserve"> болып табылады.</w:t>
      </w:r>
    </w:p>
    <w:p w14:paraId="28720EF0" w14:textId="77777777" w:rsidR="00935AAC" w:rsidRPr="007544CF" w:rsidRDefault="00935AAC" w:rsidP="00935AAC">
      <w:pPr>
        <w:ind w:firstLine="709"/>
        <w:jc w:val="both"/>
        <w:rPr>
          <w:b/>
          <w:color w:val="000000" w:themeColor="text1"/>
          <w:sz w:val="28"/>
          <w:szCs w:val="28"/>
          <w:lang w:val="kk-KZ" w:eastAsia="ru-RU"/>
        </w:rPr>
      </w:pPr>
      <w:r w:rsidRPr="007544CF">
        <w:rPr>
          <w:bCs/>
          <w:color w:val="000000" w:themeColor="text1"/>
          <w:sz w:val="28"/>
          <w:szCs w:val="28"/>
          <w:lang w:val="kk-KZ" w:eastAsia="ru-RU"/>
        </w:rPr>
        <w:t>Сонымен элективті курс бағдарламасында ұсынылған тақырыптар мазмұны зерттелініп отырылған мәселенің теориялық және практикалық тұрғыдағы мазмұнын қамтиды.</w:t>
      </w:r>
    </w:p>
    <w:p w14:paraId="699BE670" w14:textId="0E8E33D0" w:rsidR="00C5360C" w:rsidRPr="007544CF" w:rsidRDefault="00C5360C" w:rsidP="00CA2946">
      <w:pPr>
        <w:ind w:firstLine="709"/>
        <w:jc w:val="both"/>
        <w:rPr>
          <w:color w:val="000000" w:themeColor="text1"/>
          <w:sz w:val="28"/>
          <w:szCs w:val="28"/>
          <w:lang w:val="kk-KZ" w:eastAsia="ru-RU"/>
        </w:rPr>
      </w:pPr>
      <w:r w:rsidRPr="007544CF">
        <w:rPr>
          <w:color w:val="000000" w:themeColor="text1"/>
          <w:sz w:val="28"/>
          <w:szCs w:val="28"/>
          <w:lang w:val="kk-KZ" w:eastAsia="ru-RU"/>
        </w:rPr>
        <w:t>«</w:t>
      </w:r>
      <w:r w:rsidRPr="007544CF">
        <w:rPr>
          <w:i/>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Pr="007544CF">
        <w:rPr>
          <w:color w:val="000000" w:themeColor="text1"/>
          <w:sz w:val="28"/>
          <w:szCs w:val="28"/>
          <w:lang w:val="kk-KZ" w:eastAsia="ru-RU"/>
        </w:rPr>
        <w:t xml:space="preserve">» курсының негізгі </w:t>
      </w:r>
      <w:r w:rsidRPr="007544CF">
        <w:rPr>
          <w:i/>
          <w:color w:val="000000" w:themeColor="text1"/>
          <w:sz w:val="28"/>
          <w:szCs w:val="28"/>
          <w:lang w:val="kk-KZ" w:eastAsia="ru-RU"/>
        </w:rPr>
        <w:t>міндеттері:</w:t>
      </w:r>
      <w:r w:rsidRPr="007544CF">
        <w:rPr>
          <w:color w:val="000000" w:themeColor="text1"/>
          <w:sz w:val="28"/>
          <w:szCs w:val="28"/>
          <w:lang w:val="kk-KZ" w:eastAsia="ru-RU"/>
        </w:rPr>
        <w:t xml:space="preserve"> білім берудегі </w:t>
      </w:r>
      <w:r w:rsidRPr="007544CF">
        <w:rPr>
          <w:i/>
          <w:color w:val="000000" w:themeColor="text1"/>
          <w:sz w:val="28"/>
          <w:szCs w:val="28"/>
          <w:lang w:val="kk-KZ" w:eastAsia="ru-RU"/>
        </w:rPr>
        <w:t xml:space="preserve">4К моделі </w:t>
      </w:r>
      <w:r w:rsidRPr="007544CF">
        <w:rPr>
          <w:color w:val="000000" w:themeColor="text1"/>
          <w:sz w:val="28"/>
          <w:szCs w:val="28"/>
          <w:lang w:val="kk-KZ" w:eastAsia="ru-RU"/>
        </w:rPr>
        <w:t xml:space="preserve">феноменінің мәнін ашып көрсету; болашақ шет тілі мұғалімдерінің кәсіби құзыреттілігі мәселесін зерттеудің теориялық негіздерін айқындау; кәсіби өзін-өзін талдау, өзін-өзі дамыту және өзін-өзі іс жүзінде жүзеге асыру қажеттілігін қалыптастыру; педагогикалық және кәсіби іс-әрекетті жүзеге асыруға бағдарлау; пәнаралық категория ретінде «құзырет» және «кәсіби құзыреттілік» ұғымдарының мәнін ашып көрсету; отандық және шетелдік философия, әлеуметтану, психология, педагогика ғылымдарындағы қарастырылып отырылған зерттеу мәселесінің теориялық тәсілдеріне контент-талдау жасау. Бұл 4К жиынтығы креативтілік, сыни ойлау, коммуникативтілік, </w:t>
      </w:r>
      <w:r w:rsidR="00114613" w:rsidRPr="007544CF">
        <w:rPr>
          <w:color w:val="000000" w:themeColor="text1"/>
          <w:sz w:val="28"/>
          <w:szCs w:val="28"/>
          <w:lang w:val="kk-KZ" w:eastAsia="ru-RU"/>
        </w:rPr>
        <w:t>командамен</w:t>
      </w:r>
      <w:r w:rsidR="00695F95" w:rsidRPr="007544CF">
        <w:rPr>
          <w:color w:val="000000" w:themeColor="text1"/>
          <w:sz w:val="28"/>
          <w:szCs w:val="28"/>
          <w:lang w:val="kk-KZ" w:eastAsia="ru-RU"/>
        </w:rPr>
        <w:t xml:space="preserve"> жұмыс істей білу </w:t>
      </w:r>
      <w:r w:rsidRPr="007544CF">
        <w:rPr>
          <w:color w:val="000000" w:themeColor="text1"/>
          <w:sz w:val="28"/>
          <w:szCs w:val="28"/>
          <w:lang w:val="kk-KZ" w:eastAsia="ru-RU"/>
        </w:rPr>
        <w:t xml:space="preserve">дағдыларын қамтиды. </w:t>
      </w:r>
    </w:p>
    <w:p w14:paraId="1CE434BA"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w:t>
      </w:r>
      <w:r w:rsidRPr="007544CF">
        <w:rPr>
          <w:i/>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Pr="007544CF">
        <w:rPr>
          <w:color w:val="000000" w:themeColor="text1"/>
          <w:sz w:val="28"/>
          <w:szCs w:val="28"/>
          <w:lang w:val="kk-KZ" w:eastAsia="ru-RU"/>
        </w:rPr>
        <w:t xml:space="preserve">» курсын оқыту нәтижесінде </w:t>
      </w:r>
      <w:r w:rsidRPr="007544CF">
        <w:rPr>
          <w:i/>
          <w:color w:val="000000" w:themeColor="text1"/>
          <w:sz w:val="28"/>
          <w:szCs w:val="28"/>
          <w:lang w:val="kk-KZ" w:eastAsia="ru-RU"/>
        </w:rPr>
        <w:t>студент:</w:t>
      </w:r>
    </w:p>
    <w:p w14:paraId="79C77578" w14:textId="6FA5B4A1"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 білім берудің 4К моделінің сыни ойлау, креати</w:t>
      </w:r>
      <w:r w:rsidR="00114613" w:rsidRPr="007544CF">
        <w:rPr>
          <w:color w:val="000000" w:themeColor="text1"/>
          <w:sz w:val="28"/>
          <w:szCs w:val="28"/>
          <w:lang w:val="kk-KZ" w:eastAsia="ru-RU"/>
        </w:rPr>
        <w:t xml:space="preserve">втілік, коммуникация, командамен </w:t>
      </w:r>
      <w:r w:rsidRPr="007544CF">
        <w:rPr>
          <w:color w:val="000000" w:themeColor="text1"/>
          <w:sz w:val="28"/>
          <w:szCs w:val="28"/>
          <w:lang w:val="kk-KZ" w:eastAsia="ru-RU"/>
        </w:rPr>
        <w:t>жұмыс істе</w:t>
      </w:r>
      <w:r w:rsidR="00695F95" w:rsidRPr="007544CF">
        <w:rPr>
          <w:color w:val="000000" w:themeColor="text1"/>
          <w:sz w:val="28"/>
          <w:szCs w:val="28"/>
          <w:lang w:val="kk-KZ" w:eastAsia="ru-RU"/>
        </w:rPr>
        <w:t>й біл</w:t>
      </w:r>
      <w:r w:rsidRPr="007544CF">
        <w:rPr>
          <w:color w:val="000000" w:themeColor="text1"/>
          <w:sz w:val="28"/>
          <w:szCs w:val="28"/>
          <w:lang w:val="kk-KZ" w:eastAsia="ru-RU"/>
        </w:rPr>
        <w:t>у</w:t>
      </w:r>
      <w:r w:rsidR="00695F95" w:rsidRPr="007544CF">
        <w:rPr>
          <w:color w:val="000000" w:themeColor="text1"/>
          <w:sz w:val="28"/>
          <w:szCs w:val="28"/>
          <w:lang w:val="kk-KZ" w:eastAsia="ru-RU"/>
        </w:rPr>
        <w:t xml:space="preserve"> дағдыларының</w:t>
      </w:r>
      <w:r w:rsidRPr="007544CF">
        <w:rPr>
          <w:color w:val="000000" w:themeColor="text1"/>
          <w:sz w:val="28"/>
          <w:szCs w:val="28"/>
          <w:lang w:val="kk-KZ" w:eastAsia="ru-RU"/>
        </w:rPr>
        <w:t xml:space="preserve"> мазмұнын;</w:t>
      </w:r>
    </w:p>
    <w:p w14:paraId="73F27BBF"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зерттеудің негізгі философиялық және психологиялық, педагогикалық тәсілдерін; </w:t>
      </w:r>
    </w:p>
    <w:p w14:paraId="388231AB"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кәсіби іс-әрекетте міндеттерді шешуде аталған </w:t>
      </w:r>
      <w:r w:rsidR="003C5B11" w:rsidRPr="007544CF">
        <w:rPr>
          <w:color w:val="000000" w:themeColor="text1"/>
          <w:sz w:val="28"/>
          <w:szCs w:val="28"/>
          <w:lang w:val="kk-KZ" w:eastAsia="ru-RU"/>
        </w:rPr>
        <w:t xml:space="preserve">дағдыларды </w:t>
      </w:r>
      <w:r w:rsidRPr="007544CF">
        <w:rPr>
          <w:color w:val="000000" w:themeColor="text1"/>
          <w:sz w:val="28"/>
          <w:szCs w:val="28"/>
          <w:lang w:val="kk-KZ" w:eastAsia="ru-RU"/>
        </w:rPr>
        <w:t>пайдалануды</w:t>
      </w:r>
      <w:r w:rsidRPr="007544CF">
        <w:rPr>
          <w:i/>
          <w:color w:val="000000" w:themeColor="text1"/>
          <w:sz w:val="28"/>
          <w:szCs w:val="28"/>
          <w:lang w:val="kk-KZ" w:eastAsia="ru-RU"/>
        </w:rPr>
        <w:t xml:space="preserve"> білуі керек. Студент </w:t>
      </w:r>
      <w:r w:rsidRPr="007544CF">
        <w:rPr>
          <w:color w:val="000000" w:themeColor="text1"/>
          <w:sz w:val="28"/>
          <w:szCs w:val="28"/>
          <w:lang w:val="kk-KZ" w:eastAsia="ru-RU"/>
        </w:rPr>
        <w:t>білім берудің 4К моделі</w:t>
      </w:r>
      <w:r w:rsidR="003C5B11" w:rsidRPr="007544CF">
        <w:rPr>
          <w:color w:val="000000" w:themeColor="text1"/>
          <w:sz w:val="28"/>
          <w:szCs w:val="28"/>
          <w:lang w:val="kk-KZ" w:eastAsia="ru-RU"/>
        </w:rPr>
        <w:t>н,</w:t>
      </w:r>
      <w:r w:rsidRPr="007544CF">
        <w:rPr>
          <w:color w:val="000000" w:themeColor="text1"/>
          <w:sz w:val="28"/>
          <w:szCs w:val="28"/>
          <w:lang w:val="kk-KZ" w:eastAsia="ru-RU"/>
        </w:rPr>
        <w:t xml:space="preserve"> кәсіби құзыреттілік туралы түсініктерін</w:t>
      </w:r>
      <w:r w:rsidR="003C5B11" w:rsidRPr="007544CF">
        <w:rPr>
          <w:color w:val="000000" w:themeColor="text1"/>
          <w:sz w:val="28"/>
          <w:szCs w:val="28"/>
          <w:lang w:val="kk-KZ" w:eastAsia="ru-RU"/>
        </w:rPr>
        <w:t>,</w:t>
      </w:r>
      <w:r w:rsidRPr="007544CF">
        <w:rPr>
          <w:color w:val="000000" w:themeColor="text1"/>
          <w:sz w:val="28"/>
          <w:szCs w:val="28"/>
          <w:lang w:val="kk-KZ" w:eastAsia="ru-RU"/>
        </w:rPr>
        <w:t xml:space="preserve"> кәсіби құзыреттілік қалыптастыру әдістерін </w:t>
      </w:r>
      <w:r w:rsidRPr="007544CF">
        <w:rPr>
          <w:i/>
          <w:color w:val="000000" w:themeColor="text1"/>
          <w:sz w:val="28"/>
          <w:szCs w:val="28"/>
          <w:lang w:val="kk-KZ" w:eastAsia="ru-RU"/>
        </w:rPr>
        <w:t>меңгеруі тиіс.</w:t>
      </w:r>
    </w:p>
    <w:p w14:paraId="75B83A85" w14:textId="77777777" w:rsidR="00C5360C" w:rsidRPr="007544CF" w:rsidRDefault="00C5360C" w:rsidP="00C5360C">
      <w:pPr>
        <w:ind w:firstLine="709"/>
        <w:jc w:val="both"/>
        <w:rPr>
          <w:color w:val="000000" w:themeColor="text1"/>
          <w:sz w:val="28"/>
          <w:szCs w:val="28"/>
          <w:lang w:val="kk-KZ" w:eastAsia="ru-RU"/>
        </w:rPr>
      </w:pPr>
      <w:r w:rsidRPr="007544CF">
        <w:rPr>
          <w:i/>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00D53F12" w:rsidRPr="007544CF">
        <w:rPr>
          <w:i/>
          <w:color w:val="000000" w:themeColor="text1"/>
          <w:sz w:val="28"/>
          <w:szCs w:val="28"/>
          <w:lang w:val="kk-KZ" w:eastAsia="ru-RU"/>
        </w:rPr>
        <w:t xml:space="preserve"> атты</w:t>
      </w:r>
      <w:r w:rsidR="00D70051" w:rsidRPr="007544CF">
        <w:rPr>
          <w:i/>
          <w:color w:val="000000" w:themeColor="text1"/>
          <w:sz w:val="28"/>
          <w:szCs w:val="28"/>
          <w:lang w:val="kk-KZ" w:eastAsia="ru-RU"/>
        </w:rPr>
        <w:t xml:space="preserve"> </w:t>
      </w:r>
      <w:r w:rsidRPr="007544CF">
        <w:rPr>
          <w:color w:val="000000" w:themeColor="text1"/>
          <w:sz w:val="28"/>
          <w:szCs w:val="28"/>
          <w:lang w:val="kk-KZ" w:eastAsia="ru-RU"/>
        </w:rPr>
        <w:t>элективті курсының мазмұны:</w:t>
      </w:r>
    </w:p>
    <w:p w14:paraId="37A9F282" w14:textId="77777777" w:rsidR="00C5360C" w:rsidRPr="007544CF" w:rsidRDefault="00D70051"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w:t>
      </w:r>
      <w:r w:rsidR="00C5360C" w:rsidRPr="007544CF">
        <w:rPr>
          <w:color w:val="000000" w:themeColor="text1"/>
          <w:sz w:val="28"/>
          <w:szCs w:val="28"/>
          <w:lang w:val="kk-KZ" w:eastAsia="ru-RU"/>
        </w:rPr>
        <w:t>болашақ шет тілі мұғалімдерінің кәсіби құзыреттілігін қалыптастыру мақсаты мен міндеттерін анықтау;</w:t>
      </w:r>
    </w:p>
    <w:p w14:paraId="0DC9382D" w14:textId="176EE85B" w:rsidR="003C5B11"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зерттеу мәселесінің тарихи аспектілерін, «сыни ойлау», «креативтілік», «коммуникация», </w:t>
      </w:r>
      <w:r w:rsidR="003275BB" w:rsidRPr="007544CF">
        <w:rPr>
          <w:color w:val="000000" w:themeColor="text1"/>
          <w:sz w:val="28"/>
          <w:szCs w:val="28"/>
          <w:lang w:val="kk-KZ" w:eastAsia="ru-RU"/>
        </w:rPr>
        <w:t>«</w:t>
      </w:r>
      <w:r w:rsidR="003275BB" w:rsidRPr="007544CF">
        <w:rPr>
          <w:color w:val="000000" w:themeColor="text1"/>
          <w:sz w:val="28"/>
          <w:szCs w:val="28"/>
          <w:lang w:val="kk-KZ"/>
        </w:rPr>
        <w:t>коллаборация</w:t>
      </w:r>
      <w:r w:rsidR="003275BB" w:rsidRPr="007544CF">
        <w:rPr>
          <w:color w:val="000000" w:themeColor="text1"/>
          <w:sz w:val="28"/>
          <w:szCs w:val="28"/>
          <w:lang w:val="kk-KZ" w:eastAsia="ru-RU"/>
        </w:rPr>
        <w:t xml:space="preserve"> (</w:t>
      </w:r>
      <w:r w:rsidR="00114613" w:rsidRPr="007544CF">
        <w:rPr>
          <w:color w:val="000000" w:themeColor="text1"/>
          <w:sz w:val="28"/>
          <w:szCs w:val="28"/>
          <w:lang w:val="kk-KZ" w:eastAsia="ru-RU"/>
        </w:rPr>
        <w:t>командамен</w:t>
      </w:r>
      <w:r w:rsidRPr="007544CF">
        <w:rPr>
          <w:color w:val="000000" w:themeColor="text1"/>
          <w:sz w:val="28"/>
          <w:szCs w:val="28"/>
          <w:lang w:val="kk-KZ" w:eastAsia="ru-RU"/>
        </w:rPr>
        <w:t xml:space="preserve"> жұмыс істе</w:t>
      </w:r>
      <w:r w:rsidR="003C5B11" w:rsidRPr="007544CF">
        <w:rPr>
          <w:color w:val="000000" w:themeColor="text1"/>
          <w:sz w:val="28"/>
          <w:szCs w:val="28"/>
          <w:lang w:val="kk-KZ" w:eastAsia="ru-RU"/>
        </w:rPr>
        <w:t>й біл</w:t>
      </w:r>
      <w:r w:rsidRPr="007544CF">
        <w:rPr>
          <w:color w:val="000000" w:themeColor="text1"/>
          <w:sz w:val="28"/>
          <w:szCs w:val="28"/>
          <w:lang w:val="kk-KZ" w:eastAsia="ru-RU"/>
        </w:rPr>
        <w:t>у</w:t>
      </w:r>
      <w:r w:rsidR="003275BB" w:rsidRPr="007544CF">
        <w:rPr>
          <w:color w:val="000000" w:themeColor="text1"/>
          <w:sz w:val="28"/>
          <w:szCs w:val="28"/>
          <w:lang w:val="kk-KZ" w:eastAsia="ru-RU"/>
        </w:rPr>
        <w:t>)</w:t>
      </w:r>
      <w:r w:rsidRPr="007544CF">
        <w:rPr>
          <w:color w:val="000000" w:themeColor="text1"/>
          <w:sz w:val="28"/>
          <w:szCs w:val="28"/>
          <w:lang w:val="kk-KZ" w:eastAsia="ru-RU"/>
        </w:rPr>
        <w:t xml:space="preserve">», 4К моделі арқылы болашақ шет тілі мұғалімдерінің кәсіби құзыреттілігін қалыптастыру және т.б. </w:t>
      </w:r>
    </w:p>
    <w:p w14:paraId="7B7CCCBE" w14:textId="693EA95C"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Осы орайда «</w:t>
      </w:r>
      <w:r w:rsidR="00F15ADF" w:rsidRPr="007544CF">
        <w:rPr>
          <w:color w:val="000000" w:themeColor="text1"/>
          <w:sz w:val="28"/>
          <w:szCs w:val="28"/>
          <w:lang w:val="kk-KZ" w:eastAsia="ru-RU"/>
        </w:rPr>
        <w:t>Шеттілдік білім берудің әдістемесі</w:t>
      </w:r>
      <w:r w:rsidR="006B3D5E" w:rsidRPr="007544CF">
        <w:rPr>
          <w:rFonts w:eastAsia="Arial Unicode MS"/>
          <w:color w:val="000000" w:themeColor="text1"/>
          <w:sz w:val="28"/>
          <w:szCs w:val="28"/>
          <w:lang w:val="kk-KZ" w:eastAsia="hi-IN" w:bidi="hi-IN"/>
        </w:rPr>
        <w:t xml:space="preserve"> </w:t>
      </w:r>
      <w:r w:rsidR="006B3D5E" w:rsidRPr="007544CF">
        <w:rPr>
          <w:color w:val="000000" w:themeColor="text1"/>
          <w:sz w:val="28"/>
          <w:szCs w:val="28"/>
          <w:lang w:val="kk-KZ" w:eastAsia="ru-RU"/>
        </w:rPr>
        <w:t>және бағалау</w:t>
      </w:r>
      <w:r w:rsidR="00F15ADF" w:rsidRPr="007544CF">
        <w:rPr>
          <w:color w:val="000000" w:themeColor="text1"/>
          <w:sz w:val="28"/>
          <w:szCs w:val="28"/>
          <w:lang w:val="kk-KZ" w:eastAsia="ru-RU"/>
        </w:rPr>
        <w:t>» пәні негізінде «</w:t>
      </w: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 элективті курсының оқу-тақырыптық жоспары көрсетіледі (3</w:t>
      </w:r>
      <w:r w:rsidR="00045A0B" w:rsidRPr="007544CF">
        <w:rPr>
          <w:color w:val="000000" w:themeColor="text1"/>
          <w:sz w:val="28"/>
          <w:szCs w:val="28"/>
          <w:lang w:val="kk-KZ" w:eastAsia="ru-RU"/>
        </w:rPr>
        <w:t>3</w:t>
      </w:r>
      <w:r w:rsidRPr="007544CF">
        <w:rPr>
          <w:color w:val="000000" w:themeColor="text1"/>
          <w:sz w:val="28"/>
          <w:szCs w:val="28"/>
          <w:lang w:val="kk-KZ" w:eastAsia="ru-RU"/>
        </w:rPr>
        <w:t>-кесте).</w:t>
      </w:r>
    </w:p>
    <w:p w14:paraId="7DC79047" w14:textId="77777777" w:rsidR="00C5360C" w:rsidRPr="007544CF" w:rsidRDefault="00C5360C" w:rsidP="00C5360C">
      <w:pPr>
        <w:tabs>
          <w:tab w:val="left" w:pos="708"/>
        </w:tabs>
        <w:ind w:firstLine="709"/>
        <w:jc w:val="both"/>
        <w:rPr>
          <w:rFonts w:eastAsia="Arial Unicode MS"/>
          <w:color w:val="000000" w:themeColor="text1"/>
          <w:sz w:val="28"/>
          <w:szCs w:val="28"/>
          <w:lang w:val="kk-KZ" w:eastAsia="hi-IN" w:bidi="hi-IN"/>
        </w:rPr>
      </w:pPr>
    </w:p>
    <w:p w14:paraId="6BF6EC5A" w14:textId="23D62204" w:rsidR="00C5360C" w:rsidRPr="007544CF" w:rsidRDefault="00C5360C" w:rsidP="00C30F28">
      <w:pPr>
        <w:tabs>
          <w:tab w:val="left" w:pos="708"/>
        </w:tabs>
        <w:jc w:val="both"/>
        <w:rPr>
          <w:rFonts w:eastAsia="Arial Unicode MS"/>
          <w:color w:val="000000" w:themeColor="text1"/>
          <w:sz w:val="28"/>
          <w:szCs w:val="28"/>
          <w:lang w:val="kk-KZ" w:eastAsia="hi-IN" w:bidi="hi-IN"/>
        </w:rPr>
      </w:pPr>
      <w:r w:rsidRPr="007544CF">
        <w:rPr>
          <w:rFonts w:eastAsia="Arial Unicode MS"/>
          <w:color w:val="000000" w:themeColor="text1"/>
          <w:sz w:val="28"/>
          <w:szCs w:val="28"/>
          <w:lang w:val="kk-KZ" w:eastAsia="hi-IN" w:bidi="hi-IN"/>
        </w:rPr>
        <w:t>Кесте 3</w:t>
      </w:r>
      <w:r w:rsidR="00045A0B" w:rsidRPr="007544CF">
        <w:rPr>
          <w:rFonts w:eastAsia="Arial Unicode MS"/>
          <w:color w:val="000000" w:themeColor="text1"/>
          <w:sz w:val="28"/>
          <w:szCs w:val="28"/>
          <w:lang w:val="kk-KZ" w:eastAsia="hi-IN" w:bidi="hi-IN"/>
        </w:rPr>
        <w:t>3</w:t>
      </w:r>
      <w:r w:rsidRPr="007544CF">
        <w:rPr>
          <w:rFonts w:eastAsia="Arial Unicode MS"/>
          <w:color w:val="000000" w:themeColor="text1"/>
          <w:sz w:val="28"/>
          <w:szCs w:val="28"/>
          <w:lang w:val="kk-KZ" w:eastAsia="hi-IN" w:bidi="hi-IN"/>
        </w:rPr>
        <w:t xml:space="preserve"> </w:t>
      </w:r>
      <w:r w:rsidRPr="007544CF">
        <w:rPr>
          <w:bCs/>
          <w:color w:val="000000" w:themeColor="text1"/>
          <w:sz w:val="28"/>
          <w:szCs w:val="28"/>
          <w:lang w:val="kk-KZ" w:eastAsia="ru-RU"/>
        </w:rPr>
        <w:t>–</w:t>
      </w:r>
      <w:r w:rsidR="00DC7734" w:rsidRPr="007544CF">
        <w:rPr>
          <w:bCs/>
          <w:color w:val="000000" w:themeColor="text1"/>
          <w:sz w:val="28"/>
          <w:szCs w:val="28"/>
          <w:lang w:val="kk-KZ" w:eastAsia="ru-RU"/>
        </w:rPr>
        <w:t xml:space="preserve"> </w:t>
      </w:r>
      <w:r w:rsidR="00F15ADF" w:rsidRPr="007544CF">
        <w:rPr>
          <w:rFonts w:eastAsia="Arial Unicode MS"/>
          <w:color w:val="000000" w:themeColor="text1"/>
          <w:sz w:val="28"/>
          <w:szCs w:val="28"/>
          <w:lang w:val="kk-KZ" w:eastAsia="hi-IN" w:bidi="hi-IN"/>
        </w:rPr>
        <w:t>«Шеттілдік білім берудің әдістемесі</w:t>
      </w:r>
      <w:r w:rsidR="00B562F8" w:rsidRPr="007544CF">
        <w:rPr>
          <w:rFonts w:eastAsia="Arial Unicode MS"/>
          <w:color w:val="000000" w:themeColor="text1"/>
          <w:sz w:val="28"/>
          <w:szCs w:val="28"/>
          <w:lang w:val="kk-KZ" w:eastAsia="hi-IN" w:bidi="hi-IN"/>
        </w:rPr>
        <w:t xml:space="preserve"> және бағалау</w:t>
      </w:r>
      <w:r w:rsidR="00F15ADF" w:rsidRPr="007544CF">
        <w:rPr>
          <w:rFonts w:eastAsia="Arial Unicode MS"/>
          <w:color w:val="000000" w:themeColor="text1"/>
          <w:sz w:val="28"/>
          <w:szCs w:val="28"/>
          <w:lang w:val="kk-KZ" w:eastAsia="hi-IN" w:bidi="hi-IN"/>
        </w:rPr>
        <w:t xml:space="preserve">» пәні негізінде </w:t>
      </w:r>
      <w:r w:rsidRPr="007544CF">
        <w:rPr>
          <w:rFonts w:eastAsia="Arial Unicode MS"/>
          <w:color w:val="000000" w:themeColor="text1"/>
          <w:sz w:val="28"/>
          <w:szCs w:val="28"/>
          <w:lang w:val="kk-KZ" w:eastAsia="hi-IN" w:bidi="hi-IN"/>
        </w:rPr>
        <w:t>«</w:t>
      </w: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Pr="007544CF">
        <w:rPr>
          <w:rFonts w:eastAsia="Arial Unicode MS"/>
          <w:color w:val="000000" w:themeColor="text1"/>
          <w:sz w:val="28"/>
          <w:szCs w:val="28"/>
          <w:lang w:val="kk-KZ" w:eastAsia="hi-IN" w:bidi="hi-IN"/>
        </w:rPr>
        <w:t xml:space="preserve"> элективті курсының тақырыптық жоспары</w:t>
      </w:r>
    </w:p>
    <w:p w14:paraId="7AD61C92" w14:textId="77777777" w:rsidR="001B2BF3" w:rsidRPr="007544CF" w:rsidRDefault="001B2BF3" w:rsidP="00C5360C">
      <w:pPr>
        <w:tabs>
          <w:tab w:val="left" w:pos="708"/>
        </w:tabs>
        <w:ind w:firstLine="709"/>
        <w:jc w:val="both"/>
        <w:rPr>
          <w:rFonts w:eastAsia="Arial Unicode MS"/>
          <w:color w:val="000000" w:themeColor="text1"/>
          <w:sz w:val="28"/>
          <w:szCs w:val="28"/>
          <w:lang w:val="kk-KZ" w:eastAsia="hi-IN" w:bidi="hi-IN"/>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6379"/>
        <w:gridCol w:w="567"/>
        <w:gridCol w:w="851"/>
        <w:gridCol w:w="568"/>
        <w:gridCol w:w="566"/>
      </w:tblGrid>
      <w:tr w:rsidR="00987F99" w:rsidRPr="007544CF" w14:paraId="61F21C16" w14:textId="77777777" w:rsidTr="00550BA7">
        <w:trPr>
          <w:trHeight w:val="252"/>
        </w:trPr>
        <w:tc>
          <w:tcPr>
            <w:tcW w:w="425" w:type="dxa"/>
            <w:vMerge w:val="restart"/>
          </w:tcPr>
          <w:p w14:paraId="03131231" w14:textId="77777777" w:rsidR="00987F99" w:rsidRPr="007544CF" w:rsidRDefault="00987F99" w:rsidP="00CC2532">
            <w:pPr>
              <w:ind w:left="-634" w:firstLine="709"/>
              <w:jc w:val="center"/>
              <w:rPr>
                <w:color w:val="000000" w:themeColor="text1"/>
                <w:lang w:val="kk-KZ" w:eastAsia="ru-RU"/>
              </w:rPr>
            </w:pPr>
            <w:r w:rsidRPr="007544CF">
              <w:rPr>
                <w:color w:val="000000" w:themeColor="text1"/>
                <w:lang w:val="kk-KZ" w:eastAsia="ru-RU"/>
              </w:rPr>
              <w:t>№</w:t>
            </w:r>
          </w:p>
        </w:tc>
        <w:tc>
          <w:tcPr>
            <w:tcW w:w="6379" w:type="dxa"/>
            <w:vMerge w:val="restart"/>
          </w:tcPr>
          <w:p w14:paraId="0DAD8CBD" w14:textId="77777777" w:rsidR="00987F99" w:rsidRPr="007544CF" w:rsidRDefault="00987F99" w:rsidP="00CC2532">
            <w:pPr>
              <w:ind w:firstLine="709"/>
              <w:jc w:val="center"/>
              <w:rPr>
                <w:color w:val="000000" w:themeColor="text1"/>
                <w:lang w:val="kk-KZ" w:eastAsia="ru-RU"/>
              </w:rPr>
            </w:pPr>
            <w:r w:rsidRPr="007544CF">
              <w:rPr>
                <w:color w:val="000000" w:themeColor="text1"/>
                <w:lang w:val="kk-KZ" w:eastAsia="ru-RU"/>
              </w:rPr>
              <w:t>Тақырыптар</w:t>
            </w:r>
          </w:p>
        </w:tc>
        <w:tc>
          <w:tcPr>
            <w:tcW w:w="2552" w:type="dxa"/>
            <w:gridSpan w:val="4"/>
          </w:tcPr>
          <w:p w14:paraId="55FCE536" w14:textId="77777777" w:rsidR="00987F99" w:rsidRPr="007544CF" w:rsidRDefault="00987F99" w:rsidP="00CC2532">
            <w:pPr>
              <w:ind w:firstLine="709"/>
              <w:jc w:val="center"/>
              <w:rPr>
                <w:color w:val="000000" w:themeColor="text1"/>
                <w:lang w:val="kk-KZ" w:eastAsia="ru-RU"/>
              </w:rPr>
            </w:pPr>
            <w:r w:rsidRPr="007544CF">
              <w:rPr>
                <w:color w:val="000000" w:themeColor="text1"/>
                <w:lang w:val="kk-KZ" w:eastAsia="ru-RU"/>
              </w:rPr>
              <w:t>Сағат саны</w:t>
            </w:r>
          </w:p>
        </w:tc>
      </w:tr>
      <w:tr w:rsidR="00987F99" w:rsidRPr="007544CF" w14:paraId="26BAB18B" w14:textId="77777777" w:rsidTr="00550BA7">
        <w:trPr>
          <w:cantSplit/>
          <w:trHeight w:val="1491"/>
        </w:trPr>
        <w:tc>
          <w:tcPr>
            <w:tcW w:w="425" w:type="dxa"/>
            <w:vMerge/>
          </w:tcPr>
          <w:p w14:paraId="202C5F2C" w14:textId="77777777" w:rsidR="00987F99" w:rsidRPr="007544CF" w:rsidRDefault="00987F99" w:rsidP="00CC2532">
            <w:pPr>
              <w:ind w:firstLine="709"/>
              <w:jc w:val="center"/>
              <w:rPr>
                <w:color w:val="000000" w:themeColor="text1"/>
                <w:lang w:val="kk-KZ" w:eastAsia="ru-RU"/>
              </w:rPr>
            </w:pPr>
          </w:p>
        </w:tc>
        <w:tc>
          <w:tcPr>
            <w:tcW w:w="6379" w:type="dxa"/>
            <w:vMerge/>
          </w:tcPr>
          <w:p w14:paraId="614BD307" w14:textId="77777777" w:rsidR="00987F99" w:rsidRPr="007544CF" w:rsidRDefault="00987F99" w:rsidP="00CC2532">
            <w:pPr>
              <w:ind w:firstLine="709"/>
              <w:jc w:val="center"/>
              <w:rPr>
                <w:color w:val="000000" w:themeColor="text1"/>
                <w:lang w:val="kk-KZ" w:eastAsia="ru-RU"/>
              </w:rPr>
            </w:pPr>
          </w:p>
        </w:tc>
        <w:tc>
          <w:tcPr>
            <w:tcW w:w="567" w:type="dxa"/>
            <w:textDirection w:val="btLr"/>
          </w:tcPr>
          <w:p w14:paraId="34EBAEA7" w14:textId="77777777" w:rsidR="00987F99" w:rsidRPr="007544CF" w:rsidRDefault="00987F99" w:rsidP="00CC2532">
            <w:pPr>
              <w:ind w:left="-675" w:firstLine="709"/>
              <w:jc w:val="center"/>
              <w:rPr>
                <w:color w:val="000000" w:themeColor="text1"/>
                <w:lang w:val="kk-KZ" w:eastAsia="ru-RU"/>
              </w:rPr>
            </w:pPr>
            <w:r w:rsidRPr="007544CF">
              <w:rPr>
                <w:color w:val="000000" w:themeColor="text1"/>
                <w:lang w:val="kk-KZ" w:eastAsia="ru-RU"/>
              </w:rPr>
              <w:t>дәріс</w:t>
            </w:r>
          </w:p>
        </w:tc>
        <w:tc>
          <w:tcPr>
            <w:tcW w:w="851" w:type="dxa"/>
            <w:textDirection w:val="btLr"/>
          </w:tcPr>
          <w:p w14:paraId="509800DA" w14:textId="4D808B74" w:rsidR="00987F99" w:rsidRPr="007544CF" w:rsidRDefault="00DD2565" w:rsidP="00CC2532">
            <w:pPr>
              <w:ind w:left="-675" w:firstLine="709"/>
              <w:jc w:val="center"/>
              <w:rPr>
                <w:color w:val="000000" w:themeColor="text1"/>
                <w:lang w:val="kk-KZ" w:eastAsia="ru-RU"/>
              </w:rPr>
            </w:pPr>
            <w:r w:rsidRPr="007544CF">
              <w:rPr>
                <w:color w:val="000000" w:themeColor="text1"/>
                <w:lang w:val="kk-KZ" w:eastAsia="ru-RU"/>
              </w:rPr>
              <w:t>Практикалық сабақ</w:t>
            </w:r>
          </w:p>
        </w:tc>
        <w:tc>
          <w:tcPr>
            <w:tcW w:w="568" w:type="dxa"/>
            <w:textDirection w:val="btLr"/>
          </w:tcPr>
          <w:p w14:paraId="72659045" w14:textId="77777777" w:rsidR="00987F99" w:rsidRPr="007544CF" w:rsidRDefault="00987F99" w:rsidP="00CC2532">
            <w:pPr>
              <w:ind w:left="-675" w:firstLine="709"/>
              <w:jc w:val="center"/>
              <w:rPr>
                <w:color w:val="000000" w:themeColor="text1"/>
                <w:lang w:val="kk-KZ" w:eastAsia="ru-RU"/>
              </w:rPr>
            </w:pPr>
            <w:r w:rsidRPr="007544CF">
              <w:rPr>
                <w:color w:val="000000" w:themeColor="text1"/>
                <w:lang w:val="kk-KZ" w:eastAsia="ru-RU"/>
              </w:rPr>
              <w:t>СОӨЖ</w:t>
            </w:r>
          </w:p>
        </w:tc>
        <w:tc>
          <w:tcPr>
            <w:tcW w:w="566" w:type="dxa"/>
            <w:textDirection w:val="btLr"/>
          </w:tcPr>
          <w:p w14:paraId="3D5CA88B" w14:textId="77777777" w:rsidR="00987F99" w:rsidRPr="007544CF" w:rsidRDefault="00987F99" w:rsidP="00CC2532">
            <w:pPr>
              <w:ind w:left="-675" w:firstLine="709"/>
              <w:jc w:val="center"/>
              <w:rPr>
                <w:color w:val="000000" w:themeColor="text1"/>
                <w:lang w:val="kk-KZ" w:eastAsia="ru-RU"/>
              </w:rPr>
            </w:pPr>
            <w:r w:rsidRPr="007544CF">
              <w:rPr>
                <w:color w:val="000000" w:themeColor="text1"/>
                <w:lang w:val="kk-KZ" w:eastAsia="ru-RU"/>
              </w:rPr>
              <w:t>СӨЖ</w:t>
            </w:r>
          </w:p>
        </w:tc>
      </w:tr>
      <w:tr w:rsidR="00987F99" w:rsidRPr="007544CF" w14:paraId="3D9ABB65" w14:textId="77777777" w:rsidTr="00550BA7">
        <w:tc>
          <w:tcPr>
            <w:tcW w:w="9356" w:type="dxa"/>
            <w:gridSpan w:val="6"/>
          </w:tcPr>
          <w:p w14:paraId="6339DB30" w14:textId="77777777" w:rsidR="00987F99" w:rsidRPr="007544CF" w:rsidRDefault="00987F99" w:rsidP="00CC2532">
            <w:pPr>
              <w:ind w:firstLine="709"/>
              <w:rPr>
                <w:color w:val="000000" w:themeColor="text1"/>
                <w:lang w:val="kk-KZ" w:eastAsia="ru-RU"/>
              </w:rPr>
            </w:pPr>
            <w:r w:rsidRPr="007544CF">
              <w:rPr>
                <w:color w:val="000000" w:themeColor="text1"/>
                <w:lang w:val="kk-KZ" w:eastAsia="ru-RU"/>
              </w:rPr>
              <w:t xml:space="preserve">1-Модуль. Білім берудің  4К моделі және оның сипаттамасы </w:t>
            </w:r>
          </w:p>
        </w:tc>
      </w:tr>
      <w:tr w:rsidR="00987F99" w:rsidRPr="007544CF" w14:paraId="412561B9" w14:textId="77777777" w:rsidTr="00550BA7">
        <w:trPr>
          <w:trHeight w:val="305"/>
        </w:trPr>
        <w:tc>
          <w:tcPr>
            <w:tcW w:w="425" w:type="dxa"/>
          </w:tcPr>
          <w:p w14:paraId="7413EE4D" w14:textId="77777777" w:rsidR="00987F99" w:rsidRPr="007544CF" w:rsidRDefault="00987F99" w:rsidP="00CC2532">
            <w:pPr>
              <w:ind w:left="-709" w:firstLine="709"/>
              <w:jc w:val="center"/>
              <w:rPr>
                <w:color w:val="000000" w:themeColor="text1"/>
                <w:lang w:val="kk-KZ" w:eastAsia="ru-RU"/>
              </w:rPr>
            </w:pPr>
            <w:r w:rsidRPr="007544CF">
              <w:rPr>
                <w:color w:val="000000" w:themeColor="text1"/>
                <w:lang w:val="kk-KZ" w:eastAsia="ru-RU"/>
              </w:rPr>
              <w:t>1</w:t>
            </w:r>
          </w:p>
        </w:tc>
        <w:tc>
          <w:tcPr>
            <w:tcW w:w="6379" w:type="dxa"/>
          </w:tcPr>
          <w:p w14:paraId="3BA9ED4B" w14:textId="77777777" w:rsidR="00987F99" w:rsidRPr="007544CF" w:rsidRDefault="00987F99" w:rsidP="00CC2532">
            <w:pPr>
              <w:ind w:firstLine="34"/>
              <w:rPr>
                <w:color w:val="000000" w:themeColor="text1"/>
                <w:lang w:val="kk-KZ" w:eastAsia="ru-RU"/>
              </w:rPr>
            </w:pPr>
            <w:r w:rsidRPr="007544CF">
              <w:rPr>
                <w:color w:val="000000" w:themeColor="text1"/>
                <w:lang w:val="kk-KZ" w:eastAsia="ru-RU"/>
              </w:rPr>
              <w:t>Кіріспе</w:t>
            </w:r>
          </w:p>
        </w:tc>
        <w:tc>
          <w:tcPr>
            <w:tcW w:w="567" w:type="dxa"/>
          </w:tcPr>
          <w:p w14:paraId="010130B0" w14:textId="77777777" w:rsidR="00987F99" w:rsidRPr="007544CF" w:rsidRDefault="00987F99" w:rsidP="00CC2532">
            <w:pPr>
              <w:ind w:left="-533"/>
              <w:jc w:val="center"/>
              <w:rPr>
                <w:color w:val="000000" w:themeColor="text1"/>
                <w:lang w:val="kk-KZ" w:eastAsia="ru-RU"/>
              </w:rPr>
            </w:pPr>
            <w:r w:rsidRPr="007544CF">
              <w:rPr>
                <w:color w:val="000000" w:themeColor="text1"/>
                <w:lang w:val="kk-KZ" w:eastAsia="ru-RU"/>
              </w:rPr>
              <w:t xml:space="preserve">       1</w:t>
            </w:r>
          </w:p>
        </w:tc>
        <w:tc>
          <w:tcPr>
            <w:tcW w:w="851" w:type="dxa"/>
          </w:tcPr>
          <w:p w14:paraId="25B58CA2"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2</w:t>
            </w:r>
          </w:p>
        </w:tc>
        <w:tc>
          <w:tcPr>
            <w:tcW w:w="568" w:type="dxa"/>
          </w:tcPr>
          <w:p w14:paraId="40E0DB46"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1</w:t>
            </w:r>
          </w:p>
        </w:tc>
        <w:tc>
          <w:tcPr>
            <w:tcW w:w="566" w:type="dxa"/>
          </w:tcPr>
          <w:p w14:paraId="0D48E928"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2</w:t>
            </w:r>
          </w:p>
        </w:tc>
      </w:tr>
      <w:tr w:rsidR="00987F99" w:rsidRPr="007544CF" w14:paraId="55285A5B" w14:textId="77777777" w:rsidTr="00550BA7">
        <w:trPr>
          <w:trHeight w:val="305"/>
        </w:trPr>
        <w:tc>
          <w:tcPr>
            <w:tcW w:w="425" w:type="dxa"/>
          </w:tcPr>
          <w:p w14:paraId="5222C6E7" w14:textId="77777777" w:rsidR="00987F99" w:rsidRPr="007544CF" w:rsidRDefault="00987F99" w:rsidP="00CC2532">
            <w:pPr>
              <w:ind w:left="-709" w:firstLine="709"/>
              <w:jc w:val="center"/>
              <w:rPr>
                <w:color w:val="000000" w:themeColor="text1"/>
                <w:lang w:val="kk-KZ" w:eastAsia="ru-RU"/>
              </w:rPr>
            </w:pPr>
            <w:r w:rsidRPr="007544CF">
              <w:rPr>
                <w:color w:val="000000" w:themeColor="text1"/>
                <w:lang w:val="kk-KZ" w:eastAsia="ru-RU"/>
              </w:rPr>
              <w:t>2</w:t>
            </w:r>
          </w:p>
        </w:tc>
        <w:tc>
          <w:tcPr>
            <w:tcW w:w="6379" w:type="dxa"/>
          </w:tcPr>
          <w:p w14:paraId="1B357DD0" w14:textId="77777777" w:rsidR="00987F99" w:rsidRPr="007544CF" w:rsidRDefault="00987F99" w:rsidP="00CC2532">
            <w:pPr>
              <w:ind w:firstLine="34"/>
              <w:rPr>
                <w:color w:val="000000" w:themeColor="text1"/>
                <w:lang w:val="kk-KZ" w:eastAsia="ru-RU"/>
              </w:rPr>
            </w:pPr>
            <w:r w:rsidRPr="007544CF">
              <w:rPr>
                <w:color w:val="000000" w:themeColor="text1"/>
                <w:lang w:val="kk-KZ" w:eastAsia="ru-RU"/>
              </w:rPr>
              <w:t>Білім берудің  4К моделінің сипаттамасы</w:t>
            </w:r>
          </w:p>
        </w:tc>
        <w:tc>
          <w:tcPr>
            <w:tcW w:w="567" w:type="dxa"/>
          </w:tcPr>
          <w:p w14:paraId="6E284BA2" w14:textId="77777777" w:rsidR="00987F99" w:rsidRPr="007544CF" w:rsidRDefault="00987F99" w:rsidP="00CC2532">
            <w:pPr>
              <w:ind w:left="-533"/>
              <w:jc w:val="center"/>
              <w:rPr>
                <w:color w:val="000000" w:themeColor="text1"/>
                <w:lang w:val="kk-KZ" w:eastAsia="ru-RU"/>
              </w:rPr>
            </w:pPr>
            <w:r w:rsidRPr="007544CF">
              <w:rPr>
                <w:color w:val="000000" w:themeColor="text1"/>
                <w:lang w:val="kk-KZ" w:eastAsia="ru-RU"/>
              </w:rPr>
              <w:t xml:space="preserve">        2</w:t>
            </w:r>
          </w:p>
        </w:tc>
        <w:tc>
          <w:tcPr>
            <w:tcW w:w="851" w:type="dxa"/>
          </w:tcPr>
          <w:p w14:paraId="1AEA731A"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4</w:t>
            </w:r>
          </w:p>
        </w:tc>
        <w:tc>
          <w:tcPr>
            <w:tcW w:w="568" w:type="dxa"/>
          </w:tcPr>
          <w:p w14:paraId="2F4E59A1"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2</w:t>
            </w:r>
          </w:p>
        </w:tc>
        <w:tc>
          <w:tcPr>
            <w:tcW w:w="566" w:type="dxa"/>
          </w:tcPr>
          <w:p w14:paraId="6BD13D44"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4</w:t>
            </w:r>
          </w:p>
        </w:tc>
      </w:tr>
      <w:tr w:rsidR="00987F99" w:rsidRPr="007544CF" w14:paraId="26E36B6E" w14:textId="77777777" w:rsidTr="00550BA7">
        <w:tc>
          <w:tcPr>
            <w:tcW w:w="425" w:type="dxa"/>
          </w:tcPr>
          <w:p w14:paraId="081F2A41" w14:textId="77777777" w:rsidR="00987F99" w:rsidRPr="007544CF" w:rsidRDefault="00987F99" w:rsidP="00CC2532">
            <w:pPr>
              <w:ind w:left="-709" w:firstLine="709"/>
              <w:jc w:val="center"/>
              <w:rPr>
                <w:color w:val="000000" w:themeColor="text1"/>
                <w:lang w:val="kk-KZ" w:eastAsia="ru-RU"/>
              </w:rPr>
            </w:pPr>
            <w:r w:rsidRPr="007544CF">
              <w:rPr>
                <w:color w:val="000000" w:themeColor="text1"/>
                <w:lang w:val="kk-KZ" w:eastAsia="ru-RU"/>
              </w:rPr>
              <w:t>3</w:t>
            </w:r>
          </w:p>
        </w:tc>
        <w:tc>
          <w:tcPr>
            <w:tcW w:w="6379" w:type="dxa"/>
          </w:tcPr>
          <w:p w14:paraId="2EA4C73F" w14:textId="77777777" w:rsidR="00987F99" w:rsidRPr="007544CF" w:rsidRDefault="00987F99" w:rsidP="00CC2532">
            <w:pPr>
              <w:ind w:firstLine="34"/>
              <w:rPr>
                <w:color w:val="000000" w:themeColor="text1"/>
                <w:lang w:val="kk-KZ" w:eastAsia="ru-RU"/>
              </w:rPr>
            </w:pPr>
            <w:r w:rsidRPr="007544CF">
              <w:rPr>
                <w:color w:val="000000" w:themeColor="text1"/>
                <w:lang w:val="kk-KZ" w:eastAsia="ru-RU"/>
              </w:rPr>
              <w:t>Сыни ойлау</w:t>
            </w:r>
          </w:p>
        </w:tc>
        <w:tc>
          <w:tcPr>
            <w:tcW w:w="567" w:type="dxa"/>
          </w:tcPr>
          <w:p w14:paraId="027C883E"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1</w:t>
            </w:r>
          </w:p>
        </w:tc>
        <w:tc>
          <w:tcPr>
            <w:tcW w:w="851" w:type="dxa"/>
          </w:tcPr>
          <w:p w14:paraId="7E836984"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2</w:t>
            </w:r>
          </w:p>
        </w:tc>
        <w:tc>
          <w:tcPr>
            <w:tcW w:w="568" w:type="dxa"/>
          </w:tcPr>
          <w:p w14:paraId="1273F999"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1</w:t>
            </w:r>
          </w:p>
        </w:tc>
        <w:tc>
          <w:tcPr>
            <w:tcW w:w="566" w:type="dxa"/>
          </w:tcPr>
          <w:p w14:paraId="063B2ABE"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2</w:t>
            </w:r>
          </w:p>
        </w:tc>
      </w:tr>
      <w:tr w:rsidR="00987F99" w:rsidRPr="007544CF" w14:paraId="742F0C0E" w14:textId="77777777" w:rsidTr="00550BA7">
        <w:tc>
          <w:tcPr>
            <w:tcW w:w="425" w:type="dxa"/>
          </w:tcPr>
          <w:p w14:paraId="7D9D1B79" w14:textId="77777777" w:rsidR="00987F99" w:rsidRPr="007544CF" w:rsidRDefault="00987F99" w:rsidP="00CC2532">
            <w:pPr>
              <w:ind w:left="-739" w:firstLine="709"/>
              <w:jc w:val="center"/>
              <w:rPr>
                <w:color w:val="000000" w:themeColor="text1"/>
                <w:lang w:val="kk-KZ" w:eastAsia="ru-RU"/>
              </w:rPr>
            </w:pPr>
            <w:r w:rsidRPr="007544CF">
              <w:rPr>
                <w:color w:val="000000" w:themeColor="text1"/>
                <w:lang w:val="kk-KZ" w:eastAsia="ru-RU"/>
              </w:rPr>
              <w:t>4</w:t>
            </w:r>
          </w:p>
        </w:tc>
        <w:tc>
          <w:tcPr>
            <w:tcW w:w="6379" w:type="dxa"/>
          </w:tcPr>
          <w:p w14:paraId="0F33D9DC" w14:textId="77777777" w:rsidR="00987F99" w:rsidRPr="007544CF" w:rsidRDefault="00987F99" w:rsidP="00CC2532">
            <w:pPr>
              <w:ind w:firstLine="34"/>
              <w:rPr>
                <w:color w:val="000000" w:themeColor="text1"/>
                <w:lang w:val="kk-KZ" w:eastAsia="ru-RU"/>
              </w:rPr>
            </w:pPr>
            <w:r w:rsidRPr="007544CF">
              <w:rPr>
                <w:color w:val="000000" w:themeColor="text1"/>
                <w:lang w:val="kk-KZ" w:eastAsia="ru-RU"/>
              </w:rPr>
              <w:t>Креативтілік</w:t>
            </w:r>
          </w:p>
        </w:tc>
        <w:tc>
          <w:tcPr>
            <w:tcW w:w="567" w:type="dxa"/>
          </w:tcPr>
          <w:p w14:paraId="53398BC9"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1</w:t>
            </w:r>
          </w:p>
        </w:tc>
        <w:tc>
          <w:tcPr>
            <w:tcW w:w="851" w:type="dxa"/>
          </w:tcPr>
          <w:p w14:paraId="61B48711"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2</w:t>
            </w:r>
          </w:p>
        </w:tc>
        <w:tc>
          <w:tcPr>
            <w:tcW w:w="568" w:type="dxa"/>
          </w:tcPr>
          <w:p w14:paraId="65AE8A57"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1</w:t>
            </w:r>
          </w:p>
        </w:tc>
        <w:tc>
          <w:tcPr>
            <w:tcW w:w="566" w:type="dxa"/>
          </w:tcPr>
          <w:p w14:paraId="73FE0C69"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2</w:t>
            </w:r>
          </w:p>
        </w:tc>
      </w:tr>
      <w:tr w:rsidR="00987F99" w:rsidRPr="007544CF" w14:paraId="73874944" w14:textId="77777777" w:rsidTr="00550BA7">
        <w:tc>
          <w:tcPr>
            <w:tcW w:w="425" w:type="dxa"/>
          </w:tcPr>
          <w:p w14:paraId="4BEE754A" w14:textId="77777777" w:rsidR="00987F99" w:rsidRPr="007544CF" w:rsidRDefault="00987F99" w:rsidP="00CC2532">
            <w:pPr>
              <w:ind w:left="-709" w:firstLine="709"/>
              <w:jc w:val="center"/>
              <w:rPr>
                <w:color w:val="000000" w:themeColor="text1"/>
                <w:lang w:val="kk-KZ" w:eastAsia="ru-RU"/>
              </w:rPr>
            </w:pPr>
            <w:r w:rsidRPr="007544CF">
              <w:rPr>
                <w:color w:val="000000" w:themeColor="text1"/>
                <w:lang w:val="kk-KZ" w:eastAsia="ru-RU"/>
              </w:rPr>
              <w:t>5</w:t>
            </w:r>
          </w:p>
        </w:tc>
        <w:tc>
          <w:tcPr>
            <w:tcW w:w="6379" w:type="dxa"/>
          </w:tcPr>
          <w:p w14:paraId="161669A2" w14:textId="77777777" w:rsidR="00987F99" w:rsidRPr="007544CF" w:rsidRDefault="00987F99" w:rsidP="00CC2532">
            <w:pPr>
              <w:ind w:firstLine="34"/>
              <w:rPr>
                <w:color w:val="000000" w:themeColor="text1"/>
                <w:lang w:val="kk-KZ" w:eastAsia="ru-RU"/>
              </w:rPr>
            </w:pPr>
            <w:r w:rsidRPr="007544CF">
              <w:rPr>
                <w:color w:val="000000" w:themeColor="text1"/>
                <w:lang w:val="kk-KZ" w:eastAsia="ru-RU"/>
              </w:rPr>
              <w:t>Коммуникация</w:t>
            </w:r>
          </w:p>
        </w:tc>
        <w:tc>
          <w:tcPr>
            <w:tcW w:w="567" w:type="dxa"/>
          </w:tcPr>
          <w:p w14:paraId="74DF25D8"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1</w:t>
            </w:r>
          </w:p>
        </w:tc>
        <w:tc>
          <w:tcPr>
            <w:tcW w:w="851" w:type="dxa"/>
          </w:tcPr>
          <w:p w14:paraId="2FBBBFF0"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2</w:t>
            </w:r>
          </w:p>
        </w:tc>
        <w:tc>
          <w:tcPr>
            <w:tcW w:w="568" w:type="dxa"/>
          </w:tcPr>
          <w:p w14:paraId="50BF2664"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1</w:t>
            </w:r>
          </w:p>
        </w:tc>
        <w:tc>
          <w:tcPr>
            <w:tcW w:w="566" w:type="dxa"/>
          </w:tcPr>
          <w:p w14:paraId="503099C0"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2</w:t>
            </w:r>
          </w:p>
        </w:tc>
      </w:tr>
      <w:tr w:rsidR="00987F99" w:rsidRPr="007544CF" w14:paraId="0C0DABCA" w14:textId="77777777" w:rsidTr="00550BA7">
        <w:tc>
          <w:tcPr>
            <w:tcW w:w="425" w:type="dxa"/>
          </w:tcPr>
          <w:p w14:paraId="2812B2D6" w14:textId="77777777" w:rsidR="00987F99" w:rsidRPr="007544CF" w:rsidRDefault="00987F99" w:rsidP="00CC2532">
            <w:pPr>
              <w:ind w:left="-724" w:firstLine="709"/>
              <w:jc w:val="center"/>
              <w:rPr>
                <w:color w:val="000000" w:themeColor="text1"/>
                <w:lang w:val="kk-KZ" w:eastAsia="ru-RU"/>
              </w:rPr>
            </w:pPr>
            <w:r w:rsidRPr="007544CF">
              <w:rPr>
                <w:color w:val="000000" w:themeColor="text1"/>
                <w:lang w:val="kk-KZ" w:eastAsia="ru-RU"/>
              </w:rPr>
              <w:t>6</w:t>
            </w:r>
          </w:p>
        </w:tc>
        <w:tc>
          <w:tcPr>
            <w:tcW w:w="6379" w:type="dxa"/>
          </w:tcPr>
          <w:p w14:paraId="70637C67" w14:textId="4467F59B" w:rsidR="00987F99" w:rsidRPr="007544CF" w:rsidRDefault="00114613" w:rsidP="00CC2532">
            <w:pPr>
              <w:ind w:firstLine="34"/>
              <w:rPr>
                <w:color w:val="000000" w:themeColor="text1"/>
                <w:lang w:val="kk-KZ" w:eastAsia="ru-RU"/>
              </w:rPr>
            </w:pPr>
            <w:r w:rsidRPr="007544CF">
              <w:rPr>
                <w:color w:val="000000" w:themeColor="text1"/>
                <w:lang w:val="kk-KZ" w:eastAsia="ru-RU"/>
              </w:rPr>
              <w:t>Коллаборация (командамен</w:t>
            </w:r>
            <w:r w:rsidR="00987F99" w:rsidRPr="007544CF">
              <w:rPr>
                <w:color w:val="000000" w:themeColor="text1"/>
                <w:lang w:val="kk-KZ" w:eastAsia="ru-RU"/>
              </w:rPr>
              <w:t xml:space="preserve"> жұмыс істей білу) </w:t>
            </w:r>
          </w:p>
        </w:tc>
        <w:tc>
          <w:tcPr>
            <w:tcW w:w="567" w:type="dxa"/>
          </w:tcPr>
          <w:p w14:paraId="33A87241"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1</w:t>
            </w:r>
          </w:p>
        </w:tc>
        <w:tc>
          <w:tcPr>
            <w:tcW w:w="851" w:type="dxa"/>
          </w:tcPr>
          <w:p w14:paraId="603404BF"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2</w:t>
            </w:r>
          </w:p>
        </w:tc>
        <w:tc>
          <w:tcPr>
            <w:tcW w:w="568" w:type="dxa"/>
          </w:tcPr>
          <w:p w14:paraId="46A70B1F"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1</w:t>
            </w:r>
          </w:p>
        </w:tc>
        <w:tc>
          <w:tcPr>
            <w:tcW w:w="566" w:type="dxa"/>
          </w:tcPr>
          <w:p w14:paraId="11628825"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2</w:t>
            </w:r>
          </w:p>
        </w:tc>
      </w:tr>
      <w:tr w:rsidR="00987F99" w:rsidRPr="007544CF" w14:paraId="544919B5" w14:textId="77777777" w:rsidTr="00550BA7">
        <w:tc>
          <w:tcPr>
            <w:tcW w:w="425" w:type="dxa"/>
          </w:tcPr>
          <w:p w14:paraId="03842EA4" w14:textId="77777777" w:rsidR="00987F99" w:rsidRPr="007544CF" w:rsidRDefault="00987F99" w:rsidP="00CC2532">
            <w:pPr>
              <w:ind w:left="-724" w:firstLine="709"/>
              <w:jc w:val="center"/>
              <w:rPr>
                <w:color w:val="000000" w:themeColor="text1"/>
                <w:lang w:val="kk-KZ" w:eastAsia="ru-RU"/>
              </w:rPr>
            </w:pPr>
          </w:p>
        </w:tc>
        <w:tc>
          <w:tcPr>
            <w:tcW w:w="6379" w:type="dxa"/>
          </w:tcPr>
          <w:p w14:paraId="00FDFD48" w14:textId="77777777" w:rsidR="00987F99" w:rsidRPr="007544CF" w:rsidRDefault="00987F99" w:rsidP="00CC2532">
            <w:pPr>
              <w:ind w:firstLine="34"/>
              <w:rPr>
                <w:color w:val="000000" w:themeColor="text1"/>
                <w:lang w:val="kk-KZ" w:eastAsia="ru-RU"/>
              </w:rPr>
            </w:pPr>
            <w:r w:rsidRPr="007544CF">
              <w:rPr>
                <w:color w:val="000000" w:themeColor="text1"/>
                <w:lang w:val="kk-KZ" w:eastAsia="ru-RU"/>
              </w:rPr>
              <w:t>1-модуль бойынша барлығы</w:t>
            </w:r>
          </w:p>
        </w:tc>
        <w:tc>
          <w:tcPr>
            <w:tcW w:w="567" w:type="dxa"/>
          </w:tcPr>
          <w:p w14:paraId="2AEA735F"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7</w:t>
            </w:r>
          </w:p>
        </w:tc>
        <w:tc>
          <w:tcPr>
            <w:tcW w:w="851" w:type="dxa"/>
          </w:tcPr>
          <w:p w14:paraId="7F58D089"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14</w:t>
            </w:r>
          </w:p>
        </w:tc>
        <w:tc>
          <w:tcPr>
            <w:tcW w:w="568" w:type="dxa"/>
          </w:tcPr>
          <w:p w14:paraId="0D4518FD"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7</w:t>
            </w:r>
          </w:p>
        </w:tc>
        <w:tc>
          <w:tcPr>
            <w:tcW w:w="566" w:type="dxa"/>
          </w:tcPr>
          <w:p w14:paraId="2EDC4B7F"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14</w:t>
            </w:r>
          </w:p>
        </w:tc>
      </w:tr>
      <w:tr w:rsidR="00987F99" w:rsidRPr="007544CF" w14:paraId="346FE3C5" w14:textId="77777777" w:rsidTr="00550BA7">
        <w:tc>
          <w:tcPr>
            <w:tcW w:w="9356" w:type="dxa"/>
            <w:gridSpan w:val="6"/>
          </w:tcPr>
          <w:p w14:paraId="136C150A" w14:textId="77777777" w:rsidR="00987F99" w:rsidRPr="007544CF" w:rsidRDefault="00987F99" w:rsidP="00CC2532">
            <w:pPr>
              <w:rPr>
                <w:color w:val="000000" w:themeColor="text1"/>
                <w:lang w:val="kk-KZ" w:eastAsia="ru-RU"/>
              </w:rPr>
            </w:pPr>
            <w:r w:rsidRPr="007544CF">
              <w:rPr>
                <w:color w:val="000000" w:themeColor="text1"/>
                <w:lang w:val="kk-KZ" w:eastAsia="ru-RU"/>
              </w:rPr>
              <w:t>2-Модуль. Білім берудің 4К моделі арқылы болашақ шет тілі мұғалімдерінің кәсіби құзыреттілігін қалыптастыру тәжірибесі</w:t>
            </w:r>
          </w:p>
        </w:tc>
      </w:tr>
      <w:tr w:rsidR="00987F99" w:rsidRPr="007544CF" w14:paraId="7B5D64C7" w14:textId="77777777" w:rsidTr="00550BA7">
        <w:trPr>
          <w:trHeight w:val="323"/>
        </w:trPr>
        <w:tc>
          <w:tcPr>
            <w:tcW w:w="425" w:type="dxa"/>
          </w:tcPr>
          <w:p w14:paraId="4381CCD1" w14:textId="77777777" w:rsidR="00987F99" w:rsidRPr="007544CF" w:rsidRDefault="00987F99" w:rsidP="00CC2532">
            <w:pPr>
              <w:ind w:left="-709" w:firstLine="709"/>
              <w:jc w:val="center"/>
              <w:rPr>
                <w:color w:val="000000" w:themeColor="text1"/>
                <w:lang w:val="kk-KZ" w:eastAsia="ru-RU"/>
              </w:rPr>
            </w:pPr>
            <w:r w:rsidRPr="007544CF">
              <w:rPr>
                <w:color w:val="000000" w:themeColor="text1"/>
                <w:lang w:val="kk-KZ" w:eastAsia="ru-RU"/>
              </w:rPr>
              <w:t>7</w:t>
            </w:r>
          </w:p>
        </w:tc>
        <w:tc>
          <w:tcPr>
            <w:tcW w:w="6379" w:type="dxa"/>
          </w:tcPr>
          <w:p w14:paraId="659B3601" w14:textId="77777777" w:rsidR="00987F99" w:rsidRPr="007544CF" w:rsidRDefault="00987F99" w:rsidP="00CC2532">
            <w:pPr>
              <w:ind w:firstLine="34"/>
              <w:rPr>
                <w:color w:val="000000" w:themeColor="text1"/>
                <w:lang w:val="kk-KZ" w:eastAsia="ru-RU"/>
              </w:rPr>
            </w:pPr>
            <w:r w:rsidRPr="007544CF">
              <w:rPr>
                <w:color w:val="000000" w:themeColor="text1"/>
                <w:lang w:val="kk-KZ" w:eastAsia="ru-RU"/>
              </w:rPr>
              <w:t>Кәсіби құзыреттілік: түрлері мен сипаттамасы</w:t>
            </w:r>
          </w:p>
        </w:tc>
        <w:tc>
          <w:tcPr>
            <w:tcW w:w="567" w:type="dxa"/>
          </w:tcPr>
          <w:p w14:paraId="0E73BA87"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3</w:t>
            </w:r>
          </w:p>
        </w:tc>
        <w:tc>
          <w:tcPr>
            <w:tcW w:w="851" w:type="dxa"/>
          </w:tcPr>
          <w:p w14:paraId="08C791AE"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6</w:t>
            </w:r>
          </w:p>
        </w:tc>
        <w:tc>
          <w:tcPr>
            <w:tcW w:w="568" w:type="dxa"/>
          </w:tcPr>
          <w:p w14:paraId="6B2C825F"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3</w:t>
            </w:r>
          </w:p>
        </w:tc>
        <w:tc>
          <w:tcPr>
            <w:tcW w:w="566" w:type="dxa"/>
          </w:tcPr>
          <w:p w14:paraId="25925F43"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6</w:t>
            </w:r>
          </w:p>
        </w:tc>
      </w:tr>
      <w:tr w:rsidR="00987F99" w:rsidRPr="007544CF" w14:paraId="70FF8AAA" w14:textId="77777777" w:rsidTr="00550BA7">
        <w:tc>
          <w:tcPr>
            <w:tcW w:w="425" w:type="dxa"/>
          </w:tcPr>
          <w:p w14:paraId="48F02585" w14:textId="77777777" w:rsidR="00987F99" w:rsidRPr="007544CF" w:rsidRDefault="00987F99" w:rsidP="00CC2532">
            <w:pPr>
              <w:ind w:left="-709" w:firstLine="709"/>
              <w:jc w:val="center"/>
              <w:rPr>
                <w:color w:val="000000" w:themeColor="text1"/>
                <w:lang w:val="kk-KZ" w:eastAsia="ru-RU"/>
              </w:rPr>
            </w:pPr>
            <w:r w:rsidRPr="007544CF">
              <w:rPr>
                <w:color w:val="000000" w:themeColor="text1"/>
                <w:lang w:val="kk-KZ" w:eastAsia="ru-RU"/>
              </w:rPr>
              <w:t>8</w:t>
            </w:r>
          </w:p>
        </w:tc>
        <w:tc>
          <w:tcPr>
            <w:tcW w:w="6379" w:type="dxa"/>
          </w:tcPr>
          <w:p w14:paraId="3FDC49A4" w14:textId="77777777" w:rsidR="00987F99" w:rsidRPr="007544CF" w:rsidRDefault="00987F99" w:rsidP="00CC2532">
            <w:pPr>
              <w:ind w:firstLine="34"/>
              <w:rPr>
                <w:color w:val="000000" w:themeColor="text1"/>
                <w:lang w:val="kk-KZ" w:eastAsia="ru-RU"/>
              </w:rPr>
            </w:pPr>
            <w:r w:rsidRPr="007544CF">
              <w:rPr>
                <w:color w:val="000000" w:themeColor="text1"/>
                <w:lang w:val="kk-KZ" w:eastAsia="ru-RU"/>
              </w:rPr>
              <w:t>XXI ғасырдағы шет тілі мұғалімдерінің кәсіби құзыреттілігі</w:t>
            </w:r>
          </w:p>
        </w:tc>
        <w:tc>
          <w:tcPr>
            <w:tcW w:w="567" w:type="dxa"/>
          </w:tcPr>
          <w:p w14:paraId="0101E8C1"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3</w:t>
            </w:r>
          </w:p>
        </w:tc>
        <w:tc>
          <w:tcPr>
            <w:tcW w:w="851" w:type="dxa"/>
          </w:tcPr>
          <w:p w14:paraId="414AF53A"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6</w:t>
            </w:r>
          </w:p>
        </w:tc>
        <w:tc>
          <w:tcPr>
            <w:tcW w:w="568" w:type="dxa"/>
          </w:tcPr>
          <w:p w14:paraId="73AE85FD" w14:textId="77777777" w:rsidR="00987F99" w:rsidRPr="007544CF" w:rsidRDefault="00987F99" w:rsidP="00CC2532">
            <w:pPr>
              <w:jc w:val="center"/>
              <w:rPr>
                <w:color w:val="000000" w:themeColor="text1"/>
                <w:lang w:val="kk-KZ" w:eastAsia="ru-RU"/>
              </w:rPr>
            </w:pPr>
            <w:r w:rsidRPr="007544CF">
              <w:rPr>
                <w:color w:val="000000" w:themeColor="text1"/>
                <w:lang w:val="kk-KZ" w:eastAsia="ru-RU"/>
              </w:rPr>
              <w:t>3</w:t>
            </w:r>
          </w:p>
        </w:tc>
        <w:tc>
          <w:tcPr>
            <w:tcW w:w="566" w:type="dxa"/>
          </w:tcPr>
          <w:p w14:paraId="09573100" w14:textId="77777777" w:rsidR="00987F99" w:rsidRPr="007544CF" w:rsidRDefault="00987F99" w:rsidP="00CC2532">
            <w:pPr>
              <w:rPr>
                <w:color w:val="000000" w:themeColor="text1"/>
                <w:lang w:val="kk-KZ" w:eastAsia="ru-RU"/>
              </w:rPr>
            </w:pPr>
            <w:r w:rsidRPr="007544CF">
              <w:rPr>
                <w:color w:val="000000" w:themeColor="text1"/>
                <w:lang w:val="kk-KZ" w:eastAsia="ru-RU"/>
              </w:rPr>
              <w:t xml:space="preserve">   6</w:t>
            </w:r>
          </w:p>
        </w:tc>
      </w:tr>
    </w:tbl>
    <w:p w14:paraId="06E52932" w14:textId="77777777" w:rsidR="00DC7734" w:rsidRPr="007544CF" w:rsidRDefault="00DC7734" w:rsidP="00C5360C">
      <w:pPr>
        <w:tabs>
          <w:tab w:val="left" w:pos="708"/>
        </w:tabs>
        <w:ind w:firstLine="709"/>
        <w:jc w:val="both"/>
        <w:rPr>
          <w:rFonts w:eastAsia="Arial Unicode MS"/>
          <w:color w:val="000000" w:themeColor="text1"/>
          <w:lang w:val="kk-KZ" w:eastAsia="hi-IN" w:bidi="hi-IN"/>
        </w:rPr>
      </w:pPr>
    </w:p>
    <w:p w14:paraId="206A29E6" w14:textId="77777777" w:rsidR="00DC7734" w:rsidRPr="007544CF" w:rsidRDefault="00DC7734" w:rsidP="00C5360C">
      <w:pPr>
        <w:tabs>
          <w:tab w:val="left" w:pos="708"/>
        </w:tabs>
        <w:ind w:firstLine="709"/>
        <w:jc w:val="both"/>
        <w:rPr>
          <w:rFonts w:eastAsia="Arial Unicode MS"/>
          <w:color w:val="000000" w:themeColor="text1"/>
          <w:lang w:val="kk-KZ" w:eastAsia="hi-IN" w:bidi="hi-IN"/>
        </w:rPr>
      </w:pPr>
    </w:p>
    <w:p w14:paraId="0ACC30E4" w14:textId="4195E0D3" w:rsidR="00987F99" w:rsidRPr="007544CF" w:rsidRDefault="00550BA7" w:rsidP="00C5360C">
      <w:pPr>
        <w:tabs>
          <w:tab w:val="left" w:pos="708"/>
        </w:tabs>
        <w:ind w:firstLine="709"/>
        <w:jc w:val="both"/>
        <w:rPr>
          <w:rFonts w:eastAsia="Arial Unicode MS"/>
          <w:color w:val="000000" w:themeColor="text1"/>
          <w:sz w:val="28"/>
          <w:szCs w:val="28"/>
          <w:lang w:val="kk-KZ" w:eastAsia="hi-IN" w:bidi="hi-IN"/>
        </w:rPr>
      </w:pPr>
      <w:r w:rsidRPr="007544CF">
        <w:rPr>
          <w:rFonts w:eastAsia="Arial Unicode MS"/>
          <w:color w:val="000000" w:themeColor="text1"/>
          <w:sz w:val="28"/>
          <w:szCs w:val="28"/>
          <w:lang w:val="kk-KZ" w:eastAsia="hi-IN" w:bidi="hi-IN"/>
        </w:rPr>
        <w:lastRenderedPageBreak/>
        <w:t>33-кестенің жалғасы</w:t>
      </w:r>
    </w:p>
    <w:p w14:paraId="23210B77" w14:textId="77777777" w:rsidR="00550BA7" w:rsidRPr="007544CF" w:rsidRDefault="00550BA7" w:rsidP="00C5360C">
      <w:pPr>
        <w:tabs>
          <w:tab w:val="left" w:pos="708"/>
        </w:tabs>
        <w:ind w:firstLine="709"/>
        <w:jc w:val="both"/>
        <w:rPr>
          <w:rFonts w:eastAsia="Arial Unicode MS"/>
          <w:color w:val="000000" w:themeColor="text1"/>
          <w:sz w:val="28"/>
          <w:szCs w:val="28"/>
          <w:lang w:val="kk-KZ" w:eastAsia="hi-IN" w:bidi="hi-IN"/>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6379"/>
        <w:gridCol w:w="567"/>
        <w:gridCol w:w="851"/>
        <w:gridCol w:w="568"/>
        <w:gridCol w:w="566"/>
      </w:tblGrid>
      <w:tr w:rsidR="00550BA7" w:rsidRPr="007544CF" w14:paraId="75A9DCA2" w14:textId="77777777" w:rsidTr="00550BA7">
        <w:tc>
          <w:tcPr>
            <w:tcW w:w="425" w:type="dxa"/>
          </w:tcPr>
          <w:p w14:paraId="69F5693E"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9</w:t>
            </w:r>
          </w:p>
        </w:tc>
        <w:tc>
          <w:tcPr>
            <w:tcW w:w="6379" w:type="dxa"/>
          </w:tcPr>
          <w:p w14:paraId="06D3635E"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Білім берудің 4К моделі арқылы болашақ шет тілі мұғалімдерінің кәсіби құзыреттілігін қалыптастырудағы заманауи технологиялар</w:t>
            </w:r>
          </w:p>
        </w:tc>
        <w:tc>
          <w:tcPr>
            <w:tcW w:w="567" w:type="dxa"/>
          </w:tcPr>
          <w:p w14:paraId="7697B994"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2</w:t>
            </w:r>
          </w:p>
        </w:tc>
        <w:tc>
          <w:tcPr>
            <w:tcW w:w="851" w:type="dxa"/>
          </w:tcPr>
          <w:p w14:paraId="35B757F4"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4</w:t>
            </w:r>
          </w:p>
        </w:tc>
        <w:tc>
          <w:tcPr>
            <w:tcW w:w="568" w:type="dxa"/>
          </w:tcPr>
          <w:p w14:paraId="55B608C7"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2</w:t>
            </w:r>
          </w:p>
        </w:tc>
        <w:tc>
          <w:tcPr>
            <w:tcW w:w="566" w:type="dxa"/>
          </w:tcPr>
          <w:p w14:paraId="437B8BAA"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4</w:t>
            </w:r>
          </w:p>
        </w:tc>
      </w:tr>
      <w:tr w:rsidR="00550BA7" w:rsidRPr="007544CF" w14:paraId="072E8ECE" w14:textId="77777777" w:rsidTr="00550BA7">
        <w:tc>
          <w:tcPr>
            <w:tcW w:w="425" w:type="dxa"/>
          </w:tcPr>
          <w:p w14:paraId="108237ED" w14:textId="77777777" w:rsidR="00550BA7" w:rsidRPr="007544CF" w:rsidRDefault="00550BA7" w:rsidP="00550BA7">
            <w:pPr>
              <w:tabs>
                <w:tab w:val="left" w:pos="708"/>
              </w:tabs>
              <w:rPr>
                <w:rFonts w:eastAsia="Arial Unicode MS"/>
                <w:color w:val="000000" w:themeColor="text1"/>
                <w:lang w:val="kk-KZ" w:eastAsia="hi-IN" w:bidi="hi-IN"/>
              </w:rPr>
            </w:pPr>
          </w:p>
        </w:tc>
        <w:tc>
          <w:tcPr>
            <w:tcW w:w="6379" w:type="dxa"/>
          </w:tcPr>
          <w:p w14:paraId="6EA84959"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2-модуль бойынша барлығы</w:t>
            </w:r>
          </w:p>
        </w:tc>
        <w:tc>
          <w:tcPr>
            <w:tcW w:w="567" w:type="dxa"/>
          </w:tcPr>
          <w:p w14:paraId="4912DBC2"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8</w:t>
            </w:r>
          </w:p>
        </w:tc>
        <w:tc>
          <w:tcPr>
            <w:tcW w:w="851" w:type="dxa"/>
          </w:tcPr>
          <w:p w14:paraId="73858833"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16</w:t>
            </w:r>
          </w:p>
        </w:tc>
        <w:tc>
          <w:tcPr>
            <w:tcW w:w="568" w:type="dxa"/>
          </w:tcPr>
          <w:p w14:paraId="64C70DDA"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8</w:t>
            </w:r>
          </w:p>
        </w:tc>
        <w:tc>
          <w:tcPr>
            <w:tcW w:w="566" w:type="dxa"/>
          </w:tcPr>
          <w:p w14:paraId="436B51D1"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16</w:t>
            </w:r>
          </w:p>
        </w:tc>
      </w:tr>
      <w:tr w:rsidR="00550BA7" w:rsidRPr="007544CF" w14:paraId="578B5ED8" w14:textId="77777777" w:rsidTr="00550BA7">
        <w:tc>
          <w:tcPr>
            <w:tcW w:w="6804" w:type="dxa"/>
            <w:gridSpan w:val="2"/>
          </w:tcPr>
          <w:p w14:paraId="20291A14"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Барлығы</w:t>
            </w:r>
          </w:p>
        </w:tc>
        <w:tc>
          <w:tcPr>
            <w:tcW w:w="567" w:type="dxa"/>
          </w:tcPr>
          <w:p w14:paraId="63DA2F4E"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15</w:t>
            </w:r>
          </w:p>
        </w:tc>
        <w:tc>
          <w:tcPr>
            <w:tcW w:w="851" w:type="dxa"/>
          </w:tcPr>
          <w:p w14:paraId="4455AC76"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30</w:t>
            </w:r>
          </w:p>
        </w:tc>
        <w:tc>
          <w:tcPr>
            <w:tcW w:w="568" w:type="dxa"/>
          </w:tcPr>
          <w:p w14:paraId="25C5FEA4"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15</w:t>
            </w:r>
          </w:p>
        </w:tc>
        <w:tc>
          <w:tcPr>
            <w:tcW w:w="566" w:type="dxa"/>
          </w:tcPr>
          <w:p w14:paraId="37C68FE7" w14:textId="77777777" w:rsidR="00550BA7" w:rsidRPr="007544CF" w:rsidRDefault="00550BA7" w:rsidP="00550BA7">
            <w:pPr>
              <w:tabs>
                <w:tab w:val="left" w:pos="708"/>
              </w:tabs>
              <w:rPr>
                <w:rFonts w:eastAsia="Arial Unicode MS"/>
                <w:color w:val="000000" w:themeColor="text1"/>
                <w:lang w:val="kk-KZ" w:eastAsia="hi-IN" w:bidi="hi-IN"/>
              </w:rPr>
            </w:pPr>
            <w:r w:rsidRPr="007544CF">
              <w:rPr>
                <w:rFonts w:eastAsia="Arial Unicode MS"/>
                <w:color w:val="000000" w:themeColor="text1"/>
                <w:lang w:val="kk-KZ" w:eastAsia="hi-IN" w:bidi="hi-IN"/>
              </w:rPr>
              <w:t>30</w:t>
            </w:r>
          </w:p>
        </w:tc>
      </w:tr>
    </w:tbl>
    <w:p w14:paraId="45C19A4A" w14:textId="77777777" w:rsidR="00550BA7" w:rsidRPr="007544CF" w:rsidRDefault="00550BA7" w:rsidP="00550BA7">
      <w:pPr>
        <w:tabs>
          <w:tab w:val="left" w:pos="708"/>
        </w:tabs>
        <w:jc w:val="both"/>
        <w:rPr>
          <w:rFonts w:eastAsia="Arial Unicode MS"/>
          <w:color w:val="000000" w:themeColor="text1"/>
          <w:sz w:val="28"/>
          <w:szCs w:val="28"/>
          <w:lang w:val="kk-KZ" w:eastAsia="hi-IN" w:bidi="hi-IN"/>
        </w:rPr>
      </w:pPr>
    </w:p>
    <w:p w14:paraId="567C5067" w14:textId="27235A1E" w:rsidR="00C5360C" w:rsidRPr="007544CF" w:rsidRDefault="00AD1A1A" w:rsidP="00C5360C">
      <w:pPr>
        <w:ind w:firstLine="709"/>
        <w:jc w:val="both"/>
        <w:rPr>
          <w:color w:val="000000" w:themeColor="text1"/>
          <w:sz w:val="28"/>
          <w:szCs w:val="28"/>
          <w:lang w:val="kk-KZ" w:eastAsia="ru-RU"/>
        </w:rPr>
      </w:pPr>
      <w:r w:rsidRPr="007544CF">
        <w:rPr>
          <w:color w:val="000000" w:themeColor="text1"/>
          <w:sz w:val="28"/>
          <w:szCs w:val="28"/>
          <w:lang w:val="kk-KZ" w:eastAsia="ru-RU"/>
        </w:rPr>
        <w:t>Кестеде көрсетілгендей, э</w:t>
      </w:r>
      <w:r w:rsidR="00C5360C" w:rsidRPr="007544CF">
        <w:rPr>
          <w:color w:val="000000" w:themeColor="text1"/>
          <w:sz w:val="28"/>
          <w:szCs w:val="28"/>
          <w:lang w:val="kk-KZ" w:eastAsia="ru-RU"/>
        </w:rPr>
        <w:t xml:space="preserve">лективті </w:t>
      </w:r>
      <w:r w:rsidR="00C5360C" w:rsidRPr="007544CF">
        <w:rPr>
          <w:iCs/>
          <w:color w:val="000000" w:themeColor="text1"/>
          <w:sz w:val="28"/>
          <w:szCs w:val="28"/>
          <w:lang w:val="kk-KZ" w:eastAsia="ru-RU"/>
        </w:rPr>
        <w:t>курстың көлемі</w:t>
      </w:r>
      <w:r w:rsidRPr="007544CF">
        <w:rPr>
          <w:iCs/>
          <w:color w:val="000000" w:themeColor="text1"/>
          <w:sz w:val="28"/>
          <w:szCs w:val="28"/>
          <w:lang w:val="kk-KZ" w:eastAsia="ru-RU"/>
        </w:rPr>
        <w:t xml:space="preserve"> </w:t>
      </w:r>
      <w:r w:rsidR="00B562F8" w:rsidRPr="007544CF">
        <w:rPr>
          <w:color w:val="000000" w:themeColor="text1"/>
          <w:sz w:val="28"/>
          <w:szCs w:val="28"/>
          <w:lang w:val="kk-KZ" w:eastAsia="ru-RU"/>
        </w:rPr>
        <w:t>90</w:t>
      </w:r>
      <w:r w:rsidR="00C5360C" w:rsidRPr="007544CF">
        <w:rPr>
          <w:color w:val="000000" w:themeColor="text1"/>
          <w:sz w:val="28"/>
          <w:szCs w:val="28"/>
          <w:lang w:val="kk-KZ" w:eastAsia="ru-RU"/>
        </w:rPr>
        <w:t xml:space="preserve"> сағатқа (3 кредит) есептелген, оның ішінде 15 сағаты</w:t>
      </w:r>
      <w:r w:rsidR="00B562F8" w:rsidRPr="007544CF">
        <w:rPr>
          <w:color w:val="000000" w:themeColor="text1"/>
          <w:sz w:val="28"/>
          <w:szCs w:val="28"/>
          <w:lang w:val="kk-KZ" w:eastAsia="ru-RU"/>
        </w:rPr>
        <w:t xml:space="preserve"> дәріске, 30 сағаты </w:t>
      </w:r>
      <w:r w:rsidR="00DD2565" w:rsidRPr="007544CF">
        <w:rPr>
          <w:color w:val="000000" w:themeColor="text1"/>
          <w:sz w:val="28"/>
          <w:szCs w:val="28"/>
          <w:lang w:val="kk-KZ" w:eastAsia="ru-RU"/>
        </w:rPr>
        <w:t>практикалық сабаққ</w:t>
      </w:r>
      <w:r w:rsidR="00B562F8" w:rsidRPr="007544CF">
        <w:rPr>
          <w:color w:val="000000" w:themeColor="text1"/>
          <w:sz w:val="28"/>
          <w:szCs w:val="28"/>
          <w:lang w:val="kk-KZ" w:eastAsia="ru-RU"/>
        </w:rPr>
        <w:t>а, 1</w:t>
      </w:r>
      <w:r w:rsidR="00C5360C" w:rsidRPr="007544CF">
        <w:rPr>
          <w:color w:val="000000" w:themeColor="text1"/>
          <w:sz w:val="28"/>
          <w:szCs w:val="28"/>
          <w:lang w:val="kk-KZ" w:eastAsia="ru-RU"/>
        </w:rPr>
        <w:t xml:space="preserve">5 сағаты СОӨЖ, </w:t>
      </w:r>
      <w:r w:rsidR="00B562F8" w:rsidRPr="007544CF">
        <w:rPr>
          <w:color w:val="000000" w:themeColor="text1"/>
          <w:sz w:val="28"/>
          <w:szCs w:val="28"/>
          <w:lang w:val="kk-KZ" w:eastAsia="ru-RU"/>
        </w:rPr>
        <w:t>30</w:t>
      </w:r>
      <w:r w:rsidR="00C5360C" w:rsidRPr="007544CF">
        <w:rPr>
          <w:color w:val="000000" w:themeColor="text1"/>
          <w:sz w:val="28"/>
          <w:szCs w:val="28"/>
          <w:lang w:val="kk-KZ" w:eastAsia="ru-RU"/>
        </w:rPr>
        <w:t xml:space="preserve"> сағаты СӨЖ беріледі.</w:t>
      </w:r>
    </w:p>
    <w:p w14:paraId="7A255462" w14:textId="77777777" w:rsidR="00AD1A1A" w:rsidRPr="007544CF" w:rsidRDefault="00AD1A1A" w:rsidP="00AD1A1A">
      <w:pPr>
        <w:ind w:firstLine="709"/>
        <w:jc w:val="both"/>
        <w:rPr>
          <w:color w:val="000000" w:themeColor="text1"/>
          <w:sz w:val="28"/>
          <w:szCs w:val="28"/>
          <w:lang w:val="kk-KZ" w:eastAsia="ru-RU"/>
        </w:rPr>
      </w:pPr>
      <w:r w:rsidRPr="007544CF">
        <w:rPr>
          <w:i/>
          <w:color w:val="000000" w:themeColor="text1"/>
          <w:sz w:val="28"/>
          <w:szCs w:val="28"/>
          <w:lang w:val="kk-KZ" w:eastAsia="ru-RU"/>
        </w:rPr>
        <w:t>«Білім берудің 4К моделі арқылы болашақ шет тілі мұғалімдерінің кәсіби құзыреттілігін қалыптастыру» элективті</w:t>
      </w:r>
      <w:r w:rsidRPr="007544CF">
        <w:rPr>
          <w:color w:val="000000" w:themeColor="text1"/>
          <w:sz w:val="28"/>
          <w:szCs w:val="28"/>
          <w:lang w:val="kk-KZ" w:eastAsia="ru-RU"/>
        </w:rPr>
        <w:t xml:space="preserve"> курсының мазмұны 2 модульден тұрады: </w:t>
      </w:r>
    </w:p>
    <w:p w14:paraId="0523330F"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 xml:space="preserve">1-Модуль. Білім берудің  4К моделі және оның сипаттамасы. </w:t>
      </w:r>
    </w:p>
    <w:p w14:paraId="3CCB51D8" w14:textId="77777777" w:rsidR="007D1767"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 xml:space="preserve">2-Модуль. Білім берудің 4К моделі арқылы болашақ шет тілі мұғалімдерінің кәсіби құзыреттілігін қалыптастыру тәжірибесі. </w:t>
      </w:r>
    </w:p>
    <w:p w14:paraId="326A78E1" w14:textId="6CB6D30C" w:rsidR="00AD1A1A" w:rsidRPr="007544CF" w:rsidRDefault="00D70051" w:rsidP="00AD1A1A">
      <w:pPr>
        <w:ind w:firstLine="709"/>
        <w:jc w:val="both"/>
        <w:rPr>
          <w:color w:val="000000" w:themeColor="text1"/>
          <w:sz w:val="28"/>
          <w:szCs w:val="28"/>
          <w:lang w:val="kk-KZ" w:eastAsia="ru-RU"/>
        </w:rPr>
      </w:pPr>
      <w:r w:rsidRPr="007544CF">
        <w:rPr>
          <w:color w:val="000000" w:themeColor="text1"/>
          <w:sz w:val="28"/>
          <w:szCs w:val="28"/>
          <w:lang w:val="kk-KZ" w:eastAsia="ru-RU"/>
        </w:rPr>
        <w:t>Әр м</w:t>
      </w:r>
      <w:r w:rsidR="00AD1A1A" w:rsidRPr="007544CF">
        <w:rPr>
          <w:color w:val="000000" w:themeColor="text1"/>
          <w:sz w:val="28"/>
          <w:szCs w:val="28"/>
          <w:lang w:val="kk-KZ" w:eastAsia="ru-RU"/>
        </w:rPr>
        <w:t>одуль және ондағы қамтылған тақырыптар логикалық бірізділікпен ұсынылады. Бұл студенттерге теориялық негізден бастап, практикалық аспектілермен аяқтау арқылы тақырыпты біртіндеп меңгеруге мүмкіндік береді.</w:t>
      </w:r>
    </w:p>
    <w:p w14:paraId="39AC0C95" w14:textId="35CFAFD8"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 xml:space="preserve">Дәрістердің түрлі интерактивті формаларын қолдану (мысалы, мультмедиялық, мәселелік, дәріс-конференция, мотивациялық және т.б.) студенттердің қызығушылығын тудырып, </w:t>
      </w:r>
      <w:r w:rsidRPr="007544CF">
        <w:rPr>
          <w:color w:val="000000" w:themeColor="text1"/>
          <w:sz w:val="28"/>
          <w:szCs w:val="28"/>
          <w:lang w:val="kk-KZ"/>
        </w:rPr>
        <w:t>сыни ойлау, креативтілік, коммуника</w:t>
      </w:r>
      <w:r w:rsidR="00114613" w:rsidRPr="007544CF">
        <w:rPr>
          <w:color w:val="000000" w:themeColor="text1"/>
          <w:sz w:val="28"/>
          <w:szCs w:val="28"/>
          <w:lang w:val="kk-KZ"/>
        </w:rPr>
        <w:t>ция және коллаборация (командамен</w:t>
      </w:r>
      <w:r w:rsidRPr="007544CF">
        <w:rPr>
          <w:color w:val="000000" w:themeColor="text1"/>
          <w:sz w:val="28"/>
          <w:szCs w:val="28"/>
          <w:lang w:val="kk-KZ"/>
        </w:rPr>
        <w:t xml:space="preserve"> жұмыс істей білу) дағдыларын </w:t>
      </w:r>
      <w:r w:rsidRPr="007544CF">
        <w:rPr>
          <w:color w:val="000000" w:themeColor="text1"/>
          <w:sz w:val="28"/>
          <w:szCs w:val="28"/>
          <w:lang w:val="kk-KZ" w:eastAsia="ru-RU"/>
        </w:rPr>
        <w:t>дамытуға ықпал етеді. Элективті курс мазмұнына рефлексивтік және когнитивтік тапсырмаларды енгізу стундеттерге алынған білімдерді саналы ұғынуына және оларды практикада қолдануға көмектеседі.</w:t>
      </w:r>
    </w:p>
    <w:p w14:paraId="186B767D" w14:textId="5AA48E53"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 xml:space="preserve">Элективті курстың тақырыптары 4К моделі («сыни ойлау», «креативтілік», «коммуникация», </w:t>
      </w:r>
      <w:r w:rsidR="00D70051" w:rsidRPr="007544CF">
        <w:rPr>
          <w:color w:val="000000" w:themeColor="text1"/>
          <w:sz w:val="28"/>
          <w:szCs w:val="28"/>
          <w:lang w:val="kk-KZ" w:eastAsia="ru-RU"/>
        </w:rPr>
        <w:t>«</w:t>
      </w:r>
      <w:r w:rsidR="00D70051" w:rsidRPr="007544CF">
        <w:rPr>
          <w:color w:val="000000" w:themeColor="text1"/>
          <w:sz w:val="28"/>
          <w:szCs w:val="28"/>
          <w:lang w:val="kk-KZ"/>
        </w:rPr>
        <w:t>коллаборация</w:t>
      </w:r>
      <w:r w:rsidR="00114613" w:rsidRPr="007544CF">
        <w:rPr>
          <w:color w:val="000000" w:themeColor="text1"/>
          <w:sz w:val="28"/>
          <w:szCs w:val="28"/>
          <w:lang w:val="kk-KZ" w:eastAsia="ru-RU"/>
        </w:rPr>
        <w:t xml:space="preserve"> (командамен</w:t>
      </w:r>
      <w:r w:rsidR="00D70051" w:rsidRPr="007544CF">
        <w:rPr>
          <w:color w:val="000000" w:themeColor="text1"/>
          <w:sz w:val="28"/>
          <w:szCs w:val="28"/>
          <w:lang w:val="kk-KZ" w:eastAsia="ru-RU"/>
        </w:rPr>
        <w:t xml:space="preserve"> жұмыс істей білу)</w:t>
      </w:r>
      <w:r w:rsidRPr="007544CF">
        <w:rPr>
          <w:color w:val="000000" w:themeColor="text1"/>
          <w:sz w:val="28"/>
          <w:szCs w:val="28"/>
          <w:lang w:val="kk-KZ" w:eastAsia="ru-RU"/>
        </w:rPr>
        <w:t>»</w:t>
      </w:r>
      <w:r w:rsidR="00D70051" w:rsidRPr="007544CF">
        <w:rPr>
          <w:color w:val="000000" w:themeColor="text1"/>
          <w:sz w:val="28"/>
          <w:szCs w:val="28"/>
          <w:lang w:val="kk-KZ" w:eastAsia="ru-RU"/>
        </w:rPr>
        <w:t xml:space="preserve"> </w:t>
      </w:r>
      <w:r w:rsidRPr="007544CF">
        <w:rPr>
          <w:color w:val="000000" w:themeColor="text1"/>
          <w:sz w:val="28"/>
          <w:szCs w:val="28"/>
          <w:lang w:val="kk-KZ" w:eastAsia="ru-RU"/>
        </w:rPr>
        <w:t>арқылы болашақ шет тілі мұғалімдерінің кәсіби құзыреттілігін қалыптастыруға және педагогикалық қабілеттерін дамытуға, кәсіби</w:t>
      </w:r>
      <w:r w:rsidR="00880395" w:rsidRPr="007544CF">
        <w:rPr>
          <w:color w:val="000000" w:themeColor="text1"/>
          <w:sz w:val="28"/>
          <w:szCs w:val="28"/>
          <w:lang w:val="kk-KZ" w:eastAsia="ru-RU"/>
        </w:rPr>
        <w:t xml:space="preserve"> дамуын,</w:t>
      </w:r>
      <w:r w:rsidRPr="007544CF">
        <w:rPr>
          <w:color w:val="000000" w:themeColor="text1"/>
          <w:sz w:val="28"/>
          <w:szCs w:val="28"/>
          <w:lang w:val="kk-KZ" w:eastAsia="ru-RU"/>
        </w:rPr>
        <w:t xml:space="preserve"> өсуіне бағытталған, әрине бұл өз кезегінде қоғамның сұранысына сай келетін жан-жақты дамыған маманды қалыптастыру үшін маңызды. </w:t>
      </w:r>
    </w:p>
    <w:p w14:paraId="6DAD6263" w14:textId="77777777" w:rsidR="00880395" w:rsidRPr="007544CF" w:rsidRDefault="00EA6C73" w:rsidP="00E02963">
      <w:pPr>
        <w:ind w:firstLine="709"/>
        <w:jc w:val="both"/>
        <w:rPr>
          <w:color w:val="000000" w:themeColor="text1"/>
          <w:sz w:val="28"/>
          <w:szCs w:val="28"/>
          <w:lang w:val="kk-KZ" w:eastAsia="ru-RU"/>
        </w:rPr>
      </w:pPr>
      <w:r w:rsidRPr="007544CF">
        <w:rPr>
          <w:color w:val="000000" w:themeColor="text1"/>
          <w:sz w:val="28"/>
          <w:szCs w:val="28"/>
          <w:lang w:val="kk-KZ" w:eastAsia="ru-RU"/>
        </w:rPr>
        <w:t xml:space="preserve">Элективті курстың мазмұнына </w:t>
      </w:r>
      <w:r w:rsidR="00880395" w:rsidRPr="007544CF">
        <w:rPr>
          <w:color w:val="000000" w:themeColor="text1"/>
          <w:sz w:val="28"/>
          <w:szCs w:val="28"/>
          <w:lang w:val="kk-KZ" w:eastAsia="ru-RU"/>
        </w:rPr>
        <w:t xml:space="preserve">студенттердің білім берудің 4К моделіне қатысты теориялық түсініктерін практикалық тұрғыда жүзеге асыруға бағытталған. </w:t>
      </w:r>
      <w:r w:rsidR="00E02963" w:rsidRPr="007544CF">
        <w:rPr>
          <w:color w:val="000000" w:themeColor="text1"/>
          <w:sz w:val="28"/>
          <w:szCs w:val="28"/>
          <w:lang w:val="kk-KZ" w:eastAsia="ru-RU"/>
        </w:rPr>
        <w:t xml:space="preserve"> </w:t>
      </w:r>
      <w:r w:rsidR="00880395" w:rsidRPr="007544CF">
        <w:rPr>
          <w:color w:val="000000" w:themeColor="text1"/>
          <w:sz w:val="28"/>
          <w:szCs w:val="28"/>
          <w:lang w:val="kk-KZ" w:eastAsia="ru-RU"/>
        </w:rPr>
        <w:t>Сабақтар барысында ст</w:t>
      </w:r>
      <w:r w:rsidRPr="007544CF">
        <w:rPr>
          <w:color w:val="000000" w:themeColor="text1"/>
          <w:sz w:val="28"/>
          <w:szCs w:val="28"/>
          <w:lang w:val="kk-KZ" w:eastAsia="ru-RU"/>
        </w:rPr>
        <w:t>уденттердің сыни тұрғыдан ойлау,</w:t>
      </w:r>
      <w:r w:rsidR="00880395" w:rsidRPr="007544CF">
        <w:rPr>
          <w:color w:val="000000" w:themeColor="text1"/>
          <w:sz w:val="28"/>
          <w:szCs w:val="28"/>
          <w:lang w:val="kk-KZ" w:eastAsia="ru-RU"/>
        </w:rPr>
        <w:t xml:space="preserve"> шығармашылық идеяларды ұсыну, тиімді қарым-қатынас орнату және топта бірлесіп жұмыс істеу дағдыларын дамытуға  ықпал ететін өзіндік ойлауға бағытталған</w:t>
      </w:r>
      <w:r w:rsidR="00E02963" w:rsidRPr="007544CF">
        <w:rPr>
          <w:color w:val="000000" w:themeColor="text1"/>
          <w:sz w:val="28"/>
          <w:szCs w:val="28"/>
          <w:lang w:val="kk-KZ" w:eastAsia="ru-RU"/>
        </w:rPr>
        <w:t xml:space="preserve"> </w:t>
      </w:r>
      <w:r w:rsidR="00880395" w:rsidRPr="007544CF">
        <w:rPr>
          <w:color w:val="000000" w:themeColor="text1"/>
          <w:sz w:val="28"/>
          <w:szCs w:val="28"/>
          <w:lang w:val="kk-KZ" w:eastAsia="ru-RU"/>
        </w:rPr>
        <w:t>саналы талдауға негізделген тапсырмалар енгізілді. Сонымен қатар, элективті курс аясындағы сабақтарда заманауи цифрлық құралдарды қолдану болашақ шет тілі мұғалімдеріне кәсіби құзыреттілікті қалыптастыруға</w:t>
      </w:r>
      <w:r w:rsidR="00E02963" w:rsidRPr="007544CF">
        <w:rPr>
          <w:color w:val="000000" w:themeColor="text1"/>
          <w:sz w:val="28"/>
          <w:szCs w:val="28"/>
          <w:lang w:val="kk-KZ" w:eastAsia="ru-RU"/>
        </w:rPr>
        <w:t xml:space="preserve"> бағытталған қолайлы цифрлық білім беру ортасын құруға мүмкіндік береді.</w:t>
      </w:r>
    </w:p>
    <w:p w14:paraId="2FA46D06" w14:textId="5E6EDCE6" w:rsidR="00AD1A1A" w:rsidRPr="007544CF" w:rsidRDefault="00AD1A1A" w:rsidP="00AD1A1A">
      <w:pPr>
        <w:tabs>
          <w:tab w:val="left" w:pos="142"/>
        </w:tabs>
        <w:ind w:firstLine="709"/>
        <w:jc w:val="both"/>
        <w:rPr>
          <w:noProof/>
          <w:color w:val="000000" w:themeColor="text1"/>
          <w:sz w:val="28"/>
          <w:szCs w:val="28"/>
          <w:lang w:val="kk-KZ" w:eastAsia="ru-RU"/>
        </w:rPr>
      </w:pPr>
      <w:r w:rsidRPr="007544CF">
        <w:rPr>
          <w:noProof/>
          <w:color w:val="000000" w:themeColor="text1"/>
          <w:sz w:val="28"/>
          <w:szCs w:val="28"/>
          <w:lang w:val="kk-KZ" w:eastAsia="ru-RU"/>
        </w:rPr>
        <w:t xml:space="preserve">Сонымен бірге </w:t>
      </w:r>
      <w:r w:rsidRPr="007544CF">
        <w:rPr>
          <w:bCs/>
          <w:color w:val="000000" w:themeColor="text1"/>
          <w:sz w:val="28"/>
          <w:szCs w:val="28"/>
          <w:lang w:val="kk-KZ" w:eastAsia="ru-RU"/>
        </w:rPr>
        <w:t>білім берудің 4К</w:t>
      </w:r>
      <w:r w:rsidR="009B202A" w:rsidRPr="007544CF">
        <w:rPr>
          <w:bCs/>
          <w:color w:val="000000" w:themeColor="text1"/>
          <w:sz w:val="28"/>
          <w:szCs w:val="28"/>
          <w:lang w:val="kk-KZ" w:eastAsia="ru-RU"/>
        </w:rPr>
        <w:t xml:space="preserve"> моделінің</w:t>
      </w:r>
      <w:r w:rsidRPr="007544CF">
        <w:rPr>
          <w:bCs/>
          <w:color w:val="000000" w:themeColor="text1"/>
          <w:sz w:val="28"/>
          <w:szCs w:val="28"/>
          <w:lang w:val="kk-KZ" w:eastAsia="ru-RU"/>
        </w:rPr>
        <w:t xml:space="preserve"> </w:t>
      </w:r>
      <w:r w:rsidR="009B202A" w:rsidRPr="007544CF">
        <w:rPr>
          <w:color w:val="000000" w:themeColor="text1"/>
          <w:sz w:val="28"/>
          <w:szCs w:val="28"/>
          <w:lang w:val="kk-KZ" w:eastAsia="ru-RU"/>
        </w:rPr>
        <w:t>(«сыни ойлау», «креативтілік», «коммуникация», «</w:t>
      </w:r>
      <w:r w:rsidR="009B202A" w:rsidRPr="007544CF">
        <w:rPr>
          <w:color w:val="000000" w:themeColor="text1"/>
          <w:sz w:val="28"/>
          <w:szCs w:val="28"/>
          <w:lang w:val="kk-KZ"/>
        </w:rPr>
        <w:t>коллаборация</w:t>
      </w:r>
      <w:r w:rsidR="00114613" w:rsidRPr="007544CF">
        <w:rPr>
          <w:color w:val="000000" w:themeColor="text1"/>
          <w:sz w:val="28"/>
          <w:szCs w:val="28"/>
          <w:lang w:val="kk-KZ" w:eastAsia="ru-RU"/>
        </w:rPr>
        <w:t xml:space="preserve"> (командамен</w:t>
      </w:r>
      <w:r w:rsidR="009B202A" w:rsidRPr="007544CF">
        <w:rPr>
          <w:color w:val="000000" w:themeColor="text1"/>
          <w:sz w:val="28"/>
          <w:szCs w:val="28"/>
          <w:lang w:val="kk-KZ" w:eastAsia="ru-RU"/>
        </w:rPr>
        <w:t xml:space="preserve"> жұмыс істей білу)» </w:t>
      </w:r>
      <w:r w:rsidRPr="007544CF">
        <w:rPr>
          <w:noProof/>
          <w:color w:val="000000" w:themeColor="text1"/>
          <w:sz w:val="28"/>
          <w:szCs w:val="28"/>
          <w:lang w:val="kk-KZ" w:eastAsia="ru-RU"/>
        </w:rPr>
        <w:t xml:space="preserve">әрбір дағдысының мазмұны мен мәні арқылы болашақ шет тілі мұғалімдерінің кәсіби </w:t>
      </w:r>
      <w:r w:rsidRPr="007544CF">
        <w:rPr>
          <w:noProof/>
          <w:color w:val="000000" w:themeColor="text1"/>
          <w:sz w:val="28"/>
          <w:szCs w:val="28"/>
          <w:lang w:val="kk-KZ" w:eastAsia="ru-RU"/>
        </w:rPr>
        <w:lastRenderedPageBreak/>
        <w:t>құзыреттілігін қалыптастырудағы рөлі ашып көрсеті</w:t>
      </w:r>
      <w:r w:rsidR="009B202A" w:rsidRPr="007544CF">
        <w:rPr>
          <w:noProof/>
          <w:color w:val="000000" w:themeColor="text1"/>
          <w:sz w:val="28"/>
          <w:szCs w:val="28"/>
          <w:lang w:val="kk-KZ" w:eastAsia="ru-RU"/>
        </w:rPr>
        <w:t>лді</w:t>
      </w:r>
      <w:r w:rsidRPr="007544CF">
        <w:rPr>
          <w:noProof/>
          <w:color w:val="000000" w:themeColor="text1"/>
          <w:sz w:val="28"/>
          <w:szCs w:val="28"/>
          <w:lang w:val="kk-KZ" w:eastAsia="ru-RU"/>
        </w:rPr>
        <w:t>.</w:t>
      </w:r>
      <w:r w:rsidR="007D1767" w:rsidRPr="007544CF">
        <w:rPr>
          <w:noProof/>
          <w:color w:val="000000" w:themeColor="text1"/>
          <w:sz w:val="28"/>
          <w:szCs w:val="28"/>
          <w:lang w:val="kk-KZ" w:eastAsia="ru-RU"/>
        </w:rPr>
        <w:t xml:space="preserve"> Элективті курс 2022-2023 оқу жылында </w:t>
      </w:r>
      <w:r w:rsidR="00FB6C14" w:rsidRPr="007544CF">
        <w:rPr>
          <w:noProof/>
          <w:color w:val="000000" w:themeColor="text1"/>
          <w:sz w:val="28"/>
          <w:szCs w:val="28"/>
          <w:lang w:val="kk-KZ" w:eastAsia="ru-RU"/>
        </w:rPr>
        <w:t>шетел тілі білім беру бағдарламасының 3 курс студенттерінмен жүргізілді.</w:t>
      </w:r>
    </w:p>
    <w:p w14:paraId="51F738CC" w14:textId="07D91EF0"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 xml:space="preserve">Төменде </w:t>
      </w:r>
      <w:r w:rsidRPr="007544CF">
        <w:rPr>
          <w:rFonts w:eastAsia="Arial Unicode MS"/>
          <w:color w:val="000000" w:themeColor="text1"/>
          <w:sz w:val="28"/>
          <w:szCs w:val="28"/>
          <w:lang w:val="kk-KZ" w:eastAsia="hi-IN" w:bidi="hi-IN"/>
        </w:rPr>
        <w:t>«</w:t>
      </w: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 атты элективті</w:t>
      </w:r>
      <w:r w:rsidR="007D1767" w:rsidRPr="007544CF">
        <w:rPr>
          <w:color w:val="000000" w:themeColor="text1"/>
          <w:sz w:val="28"/>
          <w:szCs w:val="28"/>
          <w:lang w:val="kk-KZ" w:eastAsia="ru-RU"/>
        </w:rPr>
        <w:t xml:space="preserve"> курс мазмұнын жүзеге асырудың әдістемесі </w:t>
      </w:r>
      <w:r w:rsidRPr="007544CF">
        <w:rPr>
          <w:color w:val="000000" w:themeColor="text1"/>
          <w:sz w:val="28"/>
          <w:szCs w:val="28"/>
          <w:lang w:val="kk-KZ" w:eastAsia="ru-RU"/>
        </w:rPr>
        <w:t xml:space="preserve">толықтай </w:t>
      </w:r>
      <w:r w:rsidR="007D1767" w:rsidRPr="007544CF">
        <w:rPr>
          <w:color w:val="000000" w:themeColor="text1"/>
          <w:sz w:val="28"/>
          <w:szCs w:val="28"/>
          <w:lang w:val="kk-KZ" w:eastAsia="ru-RU"/>
        </w:rPr>
        <w:t>сипатталады</w:t>
      </w:r>
      <w:r w:rsidRPr="007544CF">
        <w:rPr>
          <w:color w:val="000000" w:themeColor="text1"/>
          <w:sz w:val="28"/>
          <w:szCs w:val="28"/>
          <w:lang w:val="kk-KZ" w:eastAsia="ru-RU"/>
        </w:rPr>
        <w:t>.</w:t>
      </w:r>
    </w:p>
    <w:p w14:paraId="144ADE1A" w14:textId="77777777" w:rsidR="00AD1A1A" w:rsidRPr="007544CF" w:rsidRDefault="00AD1A1A" w:rsidP="00AD1A1A">
      <w:pPr>
        <w:ind w:firstLine="709"/>
        <w:jc w:val="both"/>
        <w:rPr>
          <w:color w:val="000000" w:themeColor="text1"/>
          <w:sz w:val="28"/>
          <w:szCs w:val="28"/>
          <w:lang w:val="kk-KZ" w:eastAsia="ru-RU"/>
        </w:rPr>
      </w:pPr>
      <w:r w:rsidRPr="007544CF">
        <w:rPr>
          <w:rFonts w:eastAsia="Arial Unicode MS"/>
          <w:color w:val="000000" w:themeColor="text1"/>
          <w:sz w:val="28"/>
          <w:szCs w:val="28"/>
          <w:lang w:val="kk-KZ" w:eastAsia="hi-IN" w:bidi="hi-IN"/>
        </w:rPr>
        <w:t>«</w:t>
      </w: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 атты элективті курстың мазмұны</w:t>
      </w:r>
    </w:p>
    <w:p w14:paraId="173745D1" w14:textId="77777777" w:rsidR="00AD1A1A" w:rsidRPr="007544CF" w:rsidRDefault="00AD1A1A" w:rsidP="00AD1A1A">
      <w:pPr>
        <w:tabs>
          <w:tab w:val="left" w:pos="2835"/>
        </w:tabs>
        <w:ind w:firstLine="709"/>
        <w:jc w:val="both"/>
        <w:rPr>
          <w:i/>
          <w:color w:val="000000" w:themeColor="text1"/>
          <w:sz w:val="28"/>
          <w:szCs w:val="28"/>
          <w:lang w:val="kk-KZ" w:eastAsia="ru-RU"/>
        </w:rPr>
      </w:pPr>
      <w:r w:rsidRPr="007544CF">
        <w:rPr>
          <w:i/>
          <w:color w:val="000000" w:themeColor="text1"/>
          <w:sz w:val="28"/>
          <w:szCs w:val="28"/>
          <w:lang w:val="kk-KZ" w:eastAsia="ru-RU"/>
        </w:rPr>
        <w:t xml:space="preserve">1модуль. Білім берудің 4К моделі және оның сипаттамасы. </w:t>
      </w:r>
    </w:p>
    <w:p w14:paraId="3E7E2982" w14:textId="77777777" w:rsidR="00AD1A1A" w:rsidRPr="007544CF" w:rsidRDefault="00AD1A1A" w:rsidP="00AD1A1A">
      <w:pPr>
        <w:ind w:firstLine="709"/>
        <w:jc w:val="both"/>
        <w:rPr>
          <w:i/>
          <w:color w:val="000000" w:themeColor="text1"/>
          <w:sz w:val="28"/>
          <w:szCs w:val="28"/>
          <w:lang w:val="kk-KZ" w:eastAsia="ru-RU"/>
        </w:rPr>
      </w:pPr>
      <w:r w:rsidRPr="007544CF">
        <w:rPr>
          <w:i/>
          <w:color w:val="000000" w:themeColor="text1"/>
          <w:sz w:val="28"/>
          <w:szCs w:val="28"/>
          <w:lang w:val="kk-KZ" w:eastAsia="ru-RU"/>
        </w:rPr>
        <w:t>1-тақырып. Кіріспе</w:t>
      </w:r>
      <w:r w:rsidR="009B202A" w:rsidRPr="007544CF">
        <w:rPr>
          <w:i/>
          <w:color w:val="000000" w:themeColor="text1"/>
          <w:sz w:val="28"/>
          <w:szCs w:val="28"/>
          <w:lang w:val="kk-KZ" w:eastAsia="ru-RU"/>
        </w:rPr>
        <w:t>.</w:t>
      </w:r>
    </w:p>
    <w:p w14:paraId="090B3E1E" w14:textId="77777777" w:rsidR="00AD1A1A" w:rsidRPr="007544CF" w:rsidRDefault="00AD1A1A" w:rsidP="00AD1A1A">
      <w:pPr>
        <w:widowControl w:val="0"/>
        <w:autoSpaceDE w:val="0"/>
        <w:ind w:firstLine="709"/>
        <w:jc w:val="both"/>
        <w:rPr>
          <w:color w:val="000000" w:themeColor="text1"/>
          <w:sz w:val="28"/>
          <w:szCs w:val="28"/>
          <w:lang w:val="kk-KZ" w:eastAsia="ru-RU"/>
        </w:rPr>
      </w:pPr>
      <w:r w:rsidRPr="007544CF">
        <w:rPr>
          <w:color w:val="000000" w:themeColor="text1"/>
          <w:sz w:val="28"/>
          <w:szCs w:val="28"/>
          <w:lang w:val="kk-KZ" w:eastAsia="ru-RU"/>
        </w:rPr>
        <w:t xml:space="preserve">Кіріспе. Курстың мақсаты мен міндеттері. </w:t>
      </w:r>
    </w:p>
    <w:p w14:paraId="0F5AA8DE" w14:textId="2BB3FF7B" w:rsidR="0063122A" w:rsidRPr="007544CF" w:rsidRDefault="00AD1A1A" w:rsidP="00F81D62">
      <w:pPr>
        <w:ind w:firstLine="709"/>
        <w:jc w:val="both"/>
        <w:rPr>
          <w:color w:val="000000" w:themeColor="text1"/>
          <w:sz w:val="28"/>
          <w:szCs w:val="28"/>
          <w:lang w:val="kk-KZ" w:eastAsia="ru-RU"/>
        </w:rPr>
      </w:pPr>
      <w:r w:rsidRPr="007544CF">
        <w:rPr>
          <w:color w:val="000000" w:themeColor="text1"/>
          <w:sz w:val="28"/>
          <w:szCs w:val="28"/>
          <w:lang w:val="kk-KZ" w:eastAsia="ru-RU"/>
        </w:rPr>
        <w:t xml:space="preserve">Мақсаты: Студенттерде </w:t>
      </w:r>
      <w:r w:rsidR="009B202A" w:rsidRPr="007544CF">
        <w:rPr>
          <w:color w:val="000000" w:themeColor="text1"/>
          <w:sz w:val="28"/>
          <w:szCs w:val="28"/>
          <w:lang w:val="kk-KZ" w:eastAsia="ru-RU"/>
        </w:rPr>
        <w:t xml:space="preserve">білім берудің 4К моделінің (сыни ойлау, креативтілік, коммуникация және </w:t>
      </w:r>
      <w:r w:rsidR="009B202A" w:rsidRPr="007544CF">
        <w:rPr>
          <w:color w:val="000000" w:themeColor="text1"/>
          <w:sz w:val="28"/>
          <w:szCs w:val="28"/>
          <w:lang w:val="kk-KZ"/>
        </w:rPr>
        <w:t>коллаборация</w:t>
      </w:r>
      <w:r w:rsidR="00114613" w:rsidRPr="007544CF">
        <w:rPr>
          <w:color w:val="000000" w:themeColor="text1"/>
          <w:sz w:val="28"/>
          <w:szCs w:val="28"/>
          <w:lang w:val="kk-KZ" w:eastAsia="ru-RU"/>
        </w:rPr>
        <w:t xml:space="preserve"> (командамен</w:t>
      </w:r>
      <w:r w:rsidR="009B202A" w:rsidRPr="007544CF">
        <w:rPr>
          <w:color w:val="000000" w:themeColor="text1"/>
          <w:sz w:val="28"/>
          <w:szCs w:val="28"/>
          <w:lang w:val="kk-KZ" w:eastAsia="ru-RU"/>
        </w:rPr>
        <w:t xml:space="preserve"> жұмыс істей білу)) дағдыларына сүйене отырып, кәсіби құзыреттілігін қалыптастыру</w:t>
      </w:r>
      <w:r w:rsidR="0063122A" w:rsidRPr="007544CF">
        <w:rPr>
          <w:color w:val="000000" w:themeColor="text1"/>
          <w:sz w:val="28"/>
          <w:szCs w:val="28"/>
          <w:lang w:val="kk-KZ" w:eastAsia="ru-RU"/>
        </w:rPr>
        <w:t>дың мақсаты, міндеттері, маңызы туралы түсініктерді қалыптастыру. 4К құ</w:t>
      </w:r>
      <w:r w:rsidR="00D4663B" w:rsidRPr="007544CF">
        <w:rPr>
          <w:color w:val="000000" w:themeColor="text1"/>
          <w:sz w:val="28"/>
          <w:szCs w:val="28"/>
          <w:lang w:val="kk-KZ" w:eastAsia="ru-RU"/>
        </w:rPr>
        <w:t>зырет</w:t>
      </w:r>
      <w:r w:rsidR="0063122A" w:rsidRPr="007544CF">
        <w:rPr>
          <w:color w:val="000000" w:themeColor="text1"/>
          <w:sz w:val="28"/>
          <w:szCs w:val="28"/>
          <w:lang w:val="kk-KZ" w:eastAsia="ru-RU"/>
        </w:rPr>
        <w:t>тіліктер туралы білімдерді меңгеру,  икемді дағдыларды   меңгеруге деген мотивтерді қалыптастыру.</w:t>
      </w:r>
    </w:p>
    <w:p w14:paraId="240D0752" w14:textId="77777777" w:rsidR="009A1882" w:rsidRPr="007544CF" w:rsidRDefault="009A1882" w:rsidP="00F81D62">
      <w:pPr>
        <w:ind w:firstLine="709"/>
        <w:jc w:val="both"/>
        <w:rPr>
          <w:color w:val="000000" w:themeColor="text1"/>
          <w:sz w:val="28"/>
          <w:szCs w:val="28"/>
          <w:lang w:val="kk-KZ" w:eastAsia="ru-RU"/>
        </w:rPr>
      </w:pPr>
      <w:r w:rsidRPr="007544CF">
        <w:rPr>
          <w:color w:val="000000" w:themeColor="text1"/>
          <w:sz w:val="28"/>
          <w:szCs w:val="28"/>
          <w:lang w:val="kk-KZ" w:eastAsia="ru-RU"/>
        </w:rPr>
        <w:t>Сабақ форматы: Қызығушылық оятуға бағытталған пікір-алмасу</w:t>
      </w:r>
    </w:p>
    <w:p w14:paraId="22DE90E2" w14:textId="77777777" w:rsidR="009A1882"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Көрнекі</w:t>
      </w:r>
      <w:r w:rsidR="0063122A" w:rsidRPr="007544CF">
        <w:rPr>
          <w:color w:val="000000" w:themeColor="text1"/>
          <w:sz w:val="28"/>
          <w:szCs w:val="28"/>
          <w:lang w:val="kk-KZ" w:eastAsia="ru-RU"/>
        </w:rPr>
        <w:t>лік:  слайдтар Power Point</w:t>
      </w:r>
      <w:r w:rsidRPr="007544CF">
        <w:rPr>
          <w:color w:val="000000" w:themeColor="text1"/>
          <w:sz w:val="28"/>
          <w:szCs w:val="28"/>
          <w:lang w:val="kk-KZ" w:eastAsia="ru-RU"/>
        </w:rPr>
        <w:t xml:space="preserve">, </w:t>
      </w:r>
      <w:r w:rsidR="0063122A" w:rsidRPr="007544CF">
        <w:rPr>
          <w:color w:val="000000" w:themeColor="text1"/>
          <w:sz w:val="28"/>
          <w:szCs w:val="28"/>
          <w:lang w:val="kk-KZ" w:eastAsia="ru-RU"/>
        </w:rPr>
        <w:t xml:space="preserve">дидактикалық  материалдар, </w:t>
      </w:r>
      <w:r w:rsidR="009A1882" w:rsidRPr="007544CF">
        <w:rPr>
          <w:color w:val="000000" w:themeColor="text1"/>
          <w:sz w:val="28"/>
          <w:szCs w:val="28"/>
          <w:lang w:val="kk-KZ" w:eastAsia="ru-RU"/>
        </w:rPr>
        <w:t>Jamboard, Microsoft Whiteboard (командалық интерактивті тақта)</w:t>
      </w:r>
    </w:p>
    <w:p w14:paraId="4F68FB80" w14:textId="77777777" w:rsidR="00AD1A1A" w:rsidRPr="007544CF" w:rsidRDefault="00083926" w:rsidP="00AD1A1A">
      <w:pPr>
        <w:ind w:firstLine="709"/>
        <w:jc w:val="both"/>
        <w:rPr>
          <w:color w:val="000000" w:themeColor="text1"/>
          <w:sz w:val="28"/>
          <w:szCs w:val="28"/>
          <w:lang w:val="kk-KZ" w:eastAsia="ru-RU"/>
        </w:rPr>
      </w:pPr>
      <w:r w:rsidRPr="007544CF">
        <w:rPr>
          <w:color w:val="000000" w:themeColor="text1"/>
          <w:sz w:val="28"/>
          <w:szCs w:val="28"/>
          <w:lang w:val="kk-KZ" w:eastAsia="ru-RU"/>
        </w:rPr>
        <w:t>Тұлғалық және кәсіби даму бағыттары:</w:t>
      </w:r>
    </w:p>
    <w:p w14:paraId="09854FB2" w14:textId="77777777" w:rsidR="0063122A" w:rsidRPr="007544CF" w:rsidRDefault="0063122A" w:rsidP="0063122A">
      <w:pPr>
        <w:pStyle w:val="a6"/>
        <w:numPr>
          <w:ilvl w:val="0"/>
          <w:numId w:val="4"/>
        </w:numPr>
        <w:ind w:left="0" w:firstLine="567"/>
        <w:jc w:val="both"/>
        <w:rPr>
          <w:color w:val="000000" w:themeColor="text1"/>
          <w:sz w:val="28"/>
          <w:szCs w:val="28"/>
          <w:lang w:val="kk-KZ" w:eastAsia="ru-RU"/>
        </w:rPr>
      </w:pPr>
      <w:r w:rsidRPr="007544CF">
        <w:rPr>
          <w:rFonts w:eastAsia="Arial Unicode MS"/>
          <w:color w:val="000000" w:themeColor="text1"/>
          <w:sz w:val="28"/>
          <w:szCs w:val="28"/>
          <w:lang w:val="kk-KZ" w:eastAsia="hi-IN" w:bidi="hi-IN"/>
        </w:rPr>
        <w:t>«</w:t>
      </w: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 атты элективті пәннің мақсаты, міндеттері және курсты меңгеруден күтілетін нәтижелер туралы тұтас түсініктерді қалыптастыру;</w:t>
      </w:r>
    </w:p>
    <w:p w14:paraId="5A4F0C3F" w14:textId="77777777" w:rsidR="0063122A" w:rsidRPr="007544CF" w:rsidRDefault="0063122A" w:rsidP="0063122A">
      <w:pPr>
        <w:pStyle w:val="a6"/>
        <w:numPr>
          <w:ilvl w:val="0"/>
          <w:numId w:val="4"/>
        </w:numPr>
        <w:ind w:left="0" w:firstLine="567"/>
        <w:jc w:val="both"/>
        <w:rPr>
          <w:color w:val="000000" w:themeColor="text1"/>
          <w:sz w:val="28"/>
          <w:szCs w:val="28"/>
          <w:lang w:val="kk-KZ" w:eastAsia="ru-RU"/>
        </w:rPr>
      </w:pPr>
      <w:r w:rsidRPr="007544CF">
        <w:rPr>
          <w:color w:val="000000" w:themeColor="text1"/>
          <w:sz w:val="28"/>
          <w:szCs w:val="28"/>
          <w:lang w:val="kk-KZ" w:eastAsia="ru-RU"/>
        </w:rPr>
        <w:t>студенттерде білім бер</w:t>
      </w:r>
      <w:r w:rsidR="009A1882" w:rsidRPr="007544CF">
        <w:rPr>
          <w:color w:val="000000" w:themeColor="text1"/>
          <w:sz w:val="28"/>
          <w:szCs w:val="28"/>
          <w:lang w:val="kk-KZ" w:eastAsia="ru-RU"/>
        </w:rPr>
        <w:t>удің 4К моделі арқылы кәсіби құ</w:t>
      </w:r>
      <w:r w:rsidRPr="007544CF">
        <w:rPr>
          <w:color w:val="000000" w:themeColor="text1"/>
          <w:sz w:val="28"/>
          <w:szCs w:val="28"/>
          <w:lang w:val="kk-KZ" w:eastAsia="ru-RU"/>
        </w:rPr>
        <w:t>з</w:t>
      </w:r>
      <w:r w:rsidR="009A1882" w:rsidRPr="007544CF">
        <w:rPr>
          <w:color w:val="000000" w:themeColor="text1"/>
          <w:sz w:val="28"/>
          <w:szCs w:val="28"/>
          <w:lang w:val="kk-KZ" w:eastAsia="ru-RU"/>
        </w:rPr>
        <w:t>ыре</w:t>
      </w:r>
      <w:r w:rsidRPr="007544CF">
        <w:rPr>
          <w:color w:val="000000" w:themeColor="text1"/>
          <w:sz w:val="28"/>
          <w:szCs w:val="28"/>
          <w:lang w:val="kk-KZ" w:eastAsia="ru-RU"/>
        </w:rPr>
        <w:t xml:space="preserve">ттіліктерді меңгеруге деген тұрақты </w:t>
      </w:r>
      <w:r w:rsidR="00EA6C73" w:rsidRPr="007544CF">
        <w:rPr>
          <w:color w:val="000000" w:themeColor="text1"/>
          <w:sz w:val="28"/>
          <w:szCs w:val="28"/>
          <w:lang w:val="kk-KZ" w:eastAsia="ru-RU"/>
        </w:rPr>
        <w:t>қызығушылығын</w:t>
      </w:r>
      <w:r w:rsidRPr="007544CF">
        <w:rPr>
          <w:color w:val="000000" w:themeColor="text1"/>
          <w:sz w:val="28"/>
          <w:szCs w:val="28"/>
          <w:lang w:val="kk-KZ" w:eastAsia="ru-RU"/>
        </w:rPr>
        <w:t xml:space="preserve"> қалыптастыру;</w:t>
      </w:r>
    </w:p>
    <w:p w14:paraId="2595A9A6" w14:textId="77777777" w:rsidR="0063122A" w:rsidRPr="007544CF" w:rsidRDefault="00715F36" w:rsidP="0063122A">
      <w:pPr>
        <w:pStyle w:val="a6"/>
        <w:numPr>
          <w:ilvl w:val="0"/>
          <w:numId w:val="4"/>
        </w:numPr>
        <w:ind w:left="0" w:firstLine="567"/>
        <w:jc w:val="both"/>
        <w:rPr>
          <w:color w:val="000000" w:themeColor="text1"/>
          <w:sz w:val="28"/>
          <w:szCs w:val="28"/>
          <w:lang w:val="kk-KZ" w:eastAsia="ru-RU"/>
        </w:rPr>
      </w:pPr>
      <w:r w:rsidRPr="007544CF">
        <w:rPr>
          <w:color w:val="000000" w:themeColor="text1"/>
          <w:sz w:val="28"/>
          <w:szCs w:val="28"/>
          <w:lang w:val="kk-KZ" w:eastAsia="ru-RU"/>
        </w:rPr>
        <w:t xml:space="preserve">студентті болашақ </w:t>
      </w:r>
      <w:r w:rsidR="00083926" w:rsidRPr="007544CF">
        <w:rPr>
          <w:color w:val="000000" w:themeColor="text1"/>
          <w:sz w:val="28"/>
          <w:szCs w:val="28"/>
          <w:lang w:val="kk-KZ" w:eastAsia="ru-RU"/>
        </w:rPr>
        <w:t>шет тілі мұғалімінің кәсіби құзы</w:t>
      </w:r>
      <w:r w:rsidRPr="007544CF">
        <w:rPr>
          <w:color w:val="000000" w:themeColor="text1"/>
          <w:sz w:val="28"/>
          <w:szCs w:val="28"/>
          <w:lang w:val="kk-KZ" w:eastAsia="ru-RU"/>
        </w:rPr>
        <w:t>реттіліктерін меңгеруде білім берудің 4К моделін пайдалануға бағдарлау.</w:t>
      </w:r>
    </w:p>
    <w:p w14:paraId="799A1A32" w14:textId="7F810EEB" w:rsidR="0063122A" w:rsidRPr="007544CF" w:rsidRDefault="00715F36" w:rsidP="00715F36">
      <w:pPr>
        <w:ind w:firstLine="709"/>
        <w:jc w:val="both"/>
        <w:rPr>
          <w:color w:val="000000" w:themeColor="text1"/>
          <w:sz w:val="28"/>
          <w:szCs w:val="28"/>
          <w:lang w:val="kk-KZ" w:eastAsia="ru-RU"/>
        </w:rPr>
      </w:pPr>
      <w:r w:rsidRPr="007544CF">
        <w:rPr>
          <w:color w:val="000000" w:themeColor="text1"/>
          <w:sz w:val="28"/>
          <w:szCs w:val="28"/>
          <w:lang w:val="kk-KZ" w:eastAsia="ru-RU"/>
        </w:rPr>
        <w:t>Кіріспе. Студенттерге проблемалық сұрақтар қойылады: «Сыни ойлау дегенде нені түсінесіз?», «Коммуникативтілік дағдылары не, олардың кәсіби қызметтегі маңызы қандай?», «Креативтілік</w:t>
      </w:r>
      <w:r w:rsidR="00114613" w:rsidRPr="007544CF">
        <w:rPr>
          <w:color w:val="000000" w:themeColor="text1"/>
          <w:sz w:val="28"/>
          <w:szCs w:val="28"/>
          <w:lang w:val="kk-KZ" w:eastAsia="ru-RU"/>
        </w:rPr>
        <w:t xml:space="preserve"> қалай сипатталады?», «Командамен</w:t>
      </w:r>
      <w:r w:rsidRPr="007544CF">
        <w:rPr>
          <w:color w:val="000000" w:themeColor="text1"/>
          <w:sz w:val="28"/>
          <w:szCs w:val="28"/>
          <w:lang w:val="kk-KZ" w:eastAsia="ru-RU"/>
        </w:rPr>
        <w:t xml:space="preserve"> жұмыс жасаудың артықшылықтары қандай деп ойлайсыз?».</w:t>
      </w:r>
    </w:p>
    <w:p w14:paraId="27EBE8A7" w14:textId="77777777" w:rsidR="00715F36" w:rsidRPr="007544CF" w:rsidRDefault="00715F36" w:rsidP="00715F36">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Студенттердің жауаптары </w:t>
      </w:r>
      <w:r w:rsidR="00EB4493" w:rsidRPr="007544CF">
        <w:rPr>
          <w:color w:val="000000" w:themeColor="text1"/>
          <w:sz w:val="28"/>
          <w:szCs w:val="28"/>
          <w:lang w:val="kk-KZ" w:eastAsia="ru-RU"/>
        </w:rPr>
        <w:t xml:space="preserve">жинақталып, назарлары </w:t>
      </w:r>
      <w:r w:rsidRPr="007544CF">
        <w:rPr>
          <w:color w:val="000000" w:themeColor="text1"/>
          <w:sz w:val="28"/>
          <w:szCs w:val="28"/>
          <w:lang w:val="kk-KZ" w:eastAsia="ru-RU"/>
        </w:rPr>
        <w:t xml:space="preserve"> ағылшын</w:t>
      </w:r>
      <w:r w:rsidR="009A1882" w:rsidRPr="007544CF">
        <w:rPr>
          <w:color w:val="000000" w:themeColor="text1"/>
          <w:sz w:val="28"/>
          <w:szCs w:val="28"/>
          <w:lang w:val="kk-KZ" w:eastAsia="ru-RU"/>
        </w:rPr>
        <w:t xml:space="preserve"> тілінде «К» әріпімен басталатын</w:t>
      </w:r>
      <w:r w:rsidRPr="007544CF">
        <w:rPr>
          <w:color w:val="000000" w:themeColor="text1"/>
          <w:sz w:val="28"/>
          <w:szCs w:val="28"/>
          <w:lang w:val="kk-KZ" w:eastAsia="ru-RU"/>
        </w:rPr>
        <w:t xml:space="preserve"> төрт</w:t>
      </w:r>
      <w:r w:rsidR="00EB4493" w:rsidRPr="007544CF">
        <w:rPr>
          <w:color w:val="000000" w:themeColor="text1"/>
          <w:sz w:val="28"/>
          <w:szCs w:val="28"/>
          <w:lang w:val="kk-KZ" w:eastAsia="ru-RU"/>
        </w:rPr>
        <w:t xml:space="preserve"> негізгі дағыдының атауларына бағытталады.</w:t>
      </w:r>
      <w:r w:rsidRPr="007544CF">
        <w:rPr>
          <w:color w:val="000000" w:themeColor="text1"/>
          <w:sz w:val="28"/>
          <w:szCs w:val="28"/>
          <w:lang w:val="kk-KZ" w:eastAsia="ru-RU"/>
        </w:rPr>
        <w:t xml:space="preserve"> (слайдтар көрсетіледі). Мұның 4К дағдылар деп аталуы және «білім берудің 4К моделі» тарихына қысқаша шолу жасалынады. Студенттерден қа</w:t>
      </w:r>
      <w:r w:rsidR="00EB4493" w:rsidRPr="007544CF">
        <w:rPr>
          <w:color w:val="000000" w:themeColor="text1"/>
          <w:sz w:val="28"/>
          <w:szCs w:val="28"/>
          <w:lang w:val="kk-KZ" w:eastAsia="ru-RU"/>
        </w:rPr>
        <w:t>жетті ақпарартты цифрлық ресурст</w:t>
      </w:r>
      <w:r w:rsidRPr="007544CF">
        <w:rPr>
          <w:color w:val="000000" w:themeColor="text1"/>
          <w:sz w:val="28"/>
          <w:szCs w:val="28"/>
          <w:lang w:val="kk-KZ" w:eastAsia="ru-RU"/>
        </w:rPr>
        <w:t>арды пайдаланып табу ұсынылады.</w:t>
      </w:r>
    </w:p>
    <w:p w14:paraId="20490525" w14:textId="77777777" w:rsidR="0063122A" w:rsidRPr="007544CF" w:rsidRDefault="00715F36" w:rsidP="00F81D62">
      <w:pPr>
        <w:ind w:firstLine="709"/>
        <w:jc w:val="both"/>
        <w:rPr>
          <w:color w:val="000000" w:themeColor="text1"/>
          <w:sz w:val="28"/>
          <w:szCs w:val="28"/>
          <w:lang w:val="kk-KZ" w:eastAsia="ru-RU"/>
        </w:rPr>
      </w:pPr>
      <w:r w:rsidRPr="007544CF">
        <w:rPr>
          <w:color w:val="000000" w:themeColor="text1"/>
          <w:sz w:val="28"/>
          <w:szCs w:val="28"/>
          <w:lang w:val="kk-KZ" w:eastAsia="ru-RU"/>
        </w:rPr>
        <w:t xml:space="preserve">Оқытушы элективті курстың мазмұнына қысқаша сипаттама береді. </w:t>
      </w:r>
    </w:p>
    <w:p w14:paraId="2C5711F1" w14:textId="77777777" w:rsidR="00AD1A1A" w:rsidRPr="007544CF" w:rsidRDefault="00F81D62" w:rsidP="00AD1A1A">
      <w:pPr>
        <w:ind w:firstLine="709"/>
        <w:jc w:val="both"/>
        <w:rPr>
          <w:color w:val="000000" w:themeColor="text1"/>
          <w:sz w:val="28"/>
          <w:szCs w:val="28"/>
          <w:lang w:val="kk-KZ" w:eastAsia="ru-RU"/>
        </w:rPr>
      </w:pPr>
      <w:r w:rsidRPr="007544CF">
        <w:rPr>
          <w:color w:val="000000" w:themeColor="text1"/>
          <w:sz w:val="28"/>
          <w:szCs w:val="28"/>
          <w:lang w:val="kk-KZ" w:eastAsia="ru-RU"/>
        </w:rPr>
        <w:t xml:space="preserve">Курс мазмұны </w:t>
      </w:r>
      <w:r w:rsidR="009B202A" w:rsidRPr="007544CF">
        <w:rPr>
          <w:color w:val="000000" w:themeColor="text1"/>
          <w:sz w:val="28"/>
          <w:szCs w:val="28"/>
          <w:lang w:val="kk-KZ" w:eastAsia="ru-RU"/>
        </w:rPr>
        <w:t xml:space="preserve">екі </w:t>
      </w:r>
      <w:r w:rsidR="00AD1A1A" w:rsidRPr="007544CF">
        <w:rPr>
          <w:color w:val="000000" w:themeColor="text1"/>
          <w:sz w:val="28"/>
          <w:szCs w:val="28"/>
          <w:lang w:val="kk-KZ" w:eastAsia="ru-RU"/>
        </w:rPr>
        <w:t>блокты қамтыды:</w:t>
      </w:r>
    </w:p>
    <w:p w14:paraId="2358188E" w14:textId="77777777" w:rsidR="00AD1A1A" w:rsidRPr="007544CF" w:rsidRDefault="00AD1A1A" w:rsidP="00AD1A1A">
      <w:pPr>
        <w:ind w:firstLine="709"/>
        <w:jc w:val="both"/>
        <w:rPr>
          <w:color w:val="000000" w:themeColor="text1"/>
          <w:sz w:val="28"/>
          <w:szCs w:val="28"/>
          <w:lang w:val="kk-KZ"/>
        </w:rPr>
      </w:pPr>
      <w:r w:rsidRPr="007544CF">
        <w:rPr>
          <w:color w:val="000000" w:themeColor="text1"/>
          <w:sz w:val="28"/>
          <w:szCs w:val="28"/>
          <w:lang w:val="kk-KZ"/>
        </w:rPr>
        <w:t xml:space="preserve">Бірінші блок – 4K </w:t>
      </w:r>
      <w:r w:rsidR="009B202A" w:rsidRPr="007544CF">
        <w:rPr>
          <w:color w:val="000000" w:themeColor="text1"/>
          <w:sz w:val="28"/>
          <w:szCs w:val="28"/>
          <w:lang w:val="kk-KZ"/>
        </w:rPr>
        <w:t xml:space="preserve">моделі </w:t>
      </w:r>
      <w:r w:rsidRPr="007544CF">
        <w:rPr>
          <w:color w:val="000000" w:themeColor="text1"/>
          <w:sz w:val="28"/>
          <w:szCs w:val="28"/>
          <w:lang w:val="kk-KZ"/>
        </w:rPr>
        <w:t>туралы және оның мектепте шет тілін оқытудағы рөлі туралы білімі мен түсінігін білуге бағыттал</w:t>
      </w:r>
      <w:r w:rsidR="00224AD7" w:rsidRPr="007544CF">
        <w:rPr>
          <w:color w:val="000000" w:themeColor="text1"/>
          <w:sz w:val="28"/>
          <w:szCs w:val="28"/>
          <w:lang w:val="kk-KZ"/>
        </w:rPr>
        <w:t>а</w:t>
      </w:r>
      <w:r w:rsidRPr="007544CF">
        <w:rPr>
          <w:color w:val="000000" w:themeColor="text1"/>
          <w:sz w:val="28"/>
          <w:szCs w:val="28"/>
          <w:lang w:val="kk-KZ"/>
        </w:rPr>
        <w:t xml:space="preserve">ды; </w:t>
      </w:r>
    </w:p>
    <w:p w14:paraId="05B2B670" w14:textId="77777777" w:rsidR="00AD1A1A" w:rsidRPr="007544CF" w:rsidRDefault="00AD1A1A" w:rsidP="00AD1A1A">
      <w:pPr>
        <w:ind w:firstLine="709"/>
        <w:jc w:val="both"/>
        <w:rPr>
          <w:color w:val="000000" w:themeColor="text1"/>
          <w:lang w:val="kk-KZ"/>
        </w:rPr>
      </w:pPr>
      <w:r w:rsidRPr="007544CF">
        <w:rPr>
          <w:color w:val="000000" w:themeColor="text1"/>
          <w:sz w:val="28"/>
          <w:szCs w:val="28"/>
          <w:lang w:val="kk-KZ"/>
        </w:rPr>
        <w:lastRenderedPageBreak/>
        <w:t xml:space="preserve">Екінші блок – </w:t>
      </w:r>
      <w:r w:rsidR="00DB50E1" w:rsidRPr="007544CF">
        <w:rPr>
          <w:color w:val="000000" w:themeColor="text1"/>
          <w:sz w:val="28"/>
          <w:szCs w:val="28"/>
          <w:lang w:val="kk-KZ"/>
        </w:rPr>
        <w:t>білім алушыларға</w:t>
      </w:r>
      <w:r w:rsidRPr="007544CF">
        <w:rPr>
          <w:color w:val="000000" w:themeColor="text1"/>
          <w:sz w:val="28"/>
          <w:szCs w:val="28"/>
          <w:lang w:val="kk-KZ"/>
        </w:rPr>
        <w:t xml:space="preserve"> 4K дағдыларын оқыту мен үйретудің тәсілдері, формалары мен әдістері туралы түсініктерінің болуы</w:t>
      </w:r>
      <w:r w:rsidR="00F81D62" w:rsidRPr="007544CF">
        <w:rPr>
          <w:color w:val="000000" w:themeColor="text1"/>
          <w:sz w:val="28"/>
          <w:szCs w:val="28"/>
          <w:lang w:val="kk-KZ"/>
        </w:rPr>
        <w:t xml:space="preserve"> қамтамасыз етіледі</w:t>
      </w:r>
      <w:r w:rsidRPr="007544CF">
        <w:rPr>
          <w:color w:val="000000" w:themeColor="text1"/>
          <w:sz w:val="28"/>
          <w:szCs w:val="28"/>
          <w:lang w:val="kk-KZ"/>
        </w:rPr>
        <w:t>.</w:t>
      </w:r>
    </w:p>
    <w:p w14:paraId="340D98AA" w14:textId="7783C422" w:rsidR="00F81D62" w:rsidRPr="007544CF" w:rsidRDefault="00AD1A1A" w:rsidP="00F81D62">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Сұрақтардың мазмұны білім берудегі 4K моделі </w:t>
      </w:r>
      <w:r w:rsidR="00224AD7" w:rsidRPr="007544CF">
        <w:rPr>
          <w:color w:val="000000" w:themeColor="text1"/>
          <w:sz w:val="28"/>
          <w:szCs w:val="28"/>
          <w:lang w:val="kk-KZ" w:eastAsia="ru-RU"/>
        </w:rPr>
        <w:t xml:space="preserve">(сыни ойлау, креативтілік, коммуникация және </w:t>
      </w:r>
      <w:r w:rsidR="00224AD7" w:rsidRPr="007544CF">
        <w:rPr>
          <w:color w:val="000000" w:themeColor="text1"/>
          <w:sz w:val="28"/>
          <w:szCs w:val="28"/>
          <w:lang w:val="kk-KZ"/>
        </w:rPr>
        <w:t>коллаборация</w:t>
      </w:r>
      <w:r w:rsidR="00114613" w:rsidRPr="007544CF">
        <w:rPr>
          <w:color w:val="000000" w:themeColor="text1"/>
          <w:sz w:val="28"/>
          <w:szCs w:val="28"/>
          <w:lang w:val="kk-KZ" w:eastAsia="ru-RU"/>
        </w:rPr>
        <w:t xml:space="preserve"> (командамен</w:t>
      </w:r>
      <w:r w:rsidR="00224AD7" w:rsidRPr="007544CF">
        <w:rPr>
          <w:color w:val="000000" w:themeColor="text1"/>
          <w:sz w:val="28"/>
          <w:szCs w:val="28"/>
          <w:lang w:val="kk-KZ" w:eastAsia="ru-RU"/>
        </w:rPr>
        <w:t xml:space="preserve"> жұмыс істей білу)) </w:t>
      </w:r>
      <w:r w:rsidRPr="007544CF">
        <w:rPr>
          <w:color w:val="000000" w:themeColor="text1"/>
          <w:sz w:val="28"/>
          <w:szCs w:val="28"/>
          <w:lang w:val="kk-KZ" w:eastAsia="ru-RU"/>
        </w:rPr>
        <w:t>туралы көзқарастары мен түсініктерін білуге мүмкіндік берді.</w:t>
      </w:r>
    </w:p>
    <w:p w14:paraId="08A69185" w14:textId="77777777" w:rsidR="00F81D62"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Теориялық бөлім.</w:t>
      </w:r>
    </w:p>
    <w:p w14:paraId="79295409" w14:textId="77777777" w:rsidR="004A3330" w:rsidRPr="007544CF" w:rsidRDefault="000D128B" w:rsidP="00AD1A1A">
      <w:pPr>
        <w:ind w:firstLine="709"/>
        <w:jc w:val="both"/>
        <w:rPr>
          <w:color w:val="000000" w:themeColor="text1"/>
          <w:sz w:val="28"/>
          <w:szCs w:val="28"/>
          <w:lang w:val="kk-KZ" w:eastAsia="ru-RU"/>
        </w:rPr>
      </w:pPr>
      <w:r w:rsidRPr="007544CF">
        <w:rPr>
          <w:color w:val="000000" w:themeColor="text1"/>
          <w:sz w:val="28"/>
          <w:szCs w:val="28"/>
          <w:lang w:val="kk-KZ" w:eastAsia="ru-RU"/>
        </w:rPr>
        <w:t>Қызығушылық оятуға бағытталған пікір алмасу</w:t>
      </w:r>
      <w:r w:rsidR="00800195" w:rsidRPr="007544CF">
        <w:rPr>
          <w:color w:val="000000" w:themeColor="text1"/>
          <w:sz w:val="28"/>
          <w:szCs w:val="28"/>
          <w:lang w:val="kk-KZ" w:eastAsia="ru-RU"/>
        </w:rPr>
        <w:t>: студентер таяу болашақта мектептегі шет тілі мұғалімінің кәсіби қызметін қандай өзгерістер күтіп тұрғандығы тура</w:t>
      </w:r>
      <w:r w:rsidR="009A1882" w:rsidRPr="007544CF">
        <w:rPr>
          <w:color w:val="000000" w:themeColor="text1"/>
          <w:sz w:val="28"/>
          <w:szCs w:val="28"/>
          <w:lang w:val="kk-KZ" w:eastAsia="ru-RU"/>
        </w:rPr>
        <w:t>лы өз ойларын білідіреді. Цифрла</w:t>
      </w:r>
      <w:r w:rsidR="00EB4493" w:rsidRPr="007544CF">
        <w:rPr>
          <w:color w:val="000000" w:themeColor="text1"/>
          <w:sz w:val="28"/>
          <w:szCs w:val="28"/>
          <w:lang w:val="kk-KZ" w:eastAsia="ru-RU"/>
        </w:rPr>
        <w:t>нды</w:t>
      </w:r>
      <w:r w:rsidR="00800195" w:rsidRPr="007544CF">
        <w:rPr>
          <w:color w:val="000000" w:themeColor="text1"/>
          <w:sz w:val="28"/>
          <w:szCs w:val="28"/>
          <w:lang w:val="kk-KZ" w:eastAsia="ru-RU"/>
        </w:rPr>
        <w:t>ру, жаһандық  және өңірлік интеграция, шет тілдік білімдерді меңгеруге қажеттіліктің артуы, әлеуметтік табыстық пен</w:t>
      </w:r>
      <w:r w:rsidR="009A1882" w:rsidRPr="007544CF">
        <w:rPr>
          <w:color w:val="000000" w:themeColor="text1"/>
          <w:sz w:val="28"/>
          <w:szCs w:val="28"/>
          <w:lang w:val="kk-KZ" w:eastAsia="ru-RU"/>
        </w:rPr>
        <w:t xml:space="preserve"> шет тілдік құзыреттіліктер дамы</w:t>
      </w:r>
      <w:r w:rsidR="00800195" w:rsidRPr="007544CF">
        <w:rPr>
          <w:color w:val="000000" w:themeColor="text1"/>
          <w:sz w:val="28"/>
          <w:szCs w:val="28"/>
          <w:lang w:val="kk-KZ" w:eastAsia="ru-RU"/>
        </w:rPr>
        <w:t>ғандығы арасындағы байланысты</w:t>
      </w:r>
      <w:r w:rsidR="009A1882" w:rsidRPr="007544CF">
        <w:rPr>
          <w:color w:val="000000" w:themeColor="text1"/>
          <w:sz w:val="28"/>
          <w:szCs w:val="28"/>
          <w:lang w:val="kk-KZ" w:eastAsia="ru-RU"/>
        </w:rPr>
        <w:t>ң күшеюі тағы</w:t>
      </w:r>
      <w:r w:rsidR="00800195" w:rsidRPr="007544CF">
        <w:rPr>
          <w:color w:val="000000" w:themeColor="text1"/>
          <w:sz w:val="28"/>
          <w:szCs w:val="28"/>
          <w:lang w:val="kk-KZ" w:eastAsia="ru-RU"/>
        </w:rPr>
        <w:t xml:space="preserve"> басқалар білім алушылардың шет тілін меңгеруге деген қажеттілігін, дер кезінде оқытушының кәсіби құзыреттілігі мен шеберлігіне деген қажеттілікті күшейтеді. Студентерге мынандай сұрақтар қойылады:</w:t>
      </w:r>
    </w:p>
    <w:p w14:paraId="4189CA5E" w14:textId="77777777" w:rsidR="002C6416" w:rsidRPr="007544CF" w:rsidRDefault="00800195" w:rsidP="002C6416">
      <w:pPr>
        <w:pStyle w:val="a6"/>
        <w:numPr>
          <w:ilvl w:val="0"/>
          <w:numId w:val="5"/>
        </w:numPr>
        <w:ind w:left="0" w:firstLine="426"/>
        <w:jc w:val="both"/>
        <w:rPr>
          <w:color w:val="000000" w:themeColor="text1"/>
          <w:sz w:val="28"/>
          <w:szCs w:val="28"/>
          <w:lang w:val="kk-KZ" w:eastAsia="ru-RU"/>
        </w:rPr>
      </w:pPr>
      <w:r w:rsidRPr="007544CF">
        <w:rPr>
          <w:color w:val="000000" w:themeColor="text1"/>
          <w:sz w:val="28"/>
          <w:szCs w:val="28"/>
          <w:lang w:val="kk-KZ" w:eastAsia="ru-RU"/>
        </w:rPr>
        <w:t>Не себептен болашақ шет тілі мұғал</w:t>
      </w:r>
      <w:r w:rsidR="00651E80" w:rsidRPr="007544CF">
        <w:rPr>
          <w:color w:val="000000" w:themeColor="text1"/>
          <w:sz w:val="28"/>
          <w:szCs w:val="28"/>
          <w:lang w:val="kk-KZ" w:eastAsia="ru-RU"/>
        </w:rPr>
        <w:t>імінің сыни ойлау дағдылары дамы</w:t>
      </w:r>
      <w:r w:rsidRPr="007544CF">
        <w:rPr>
          <w:color w:val="000000" w:themeColor="text1"/>
          <w:sz w:val="28"/>
          <w:szCs w:val="28"/>
          <w:lang w:val="kk-KZ" w:eastAsia="ru-RU"/>
        </w:rPr>
        <w:t>ған болуы керек?</w:t>
      </w:r>
    </w:p>
    <w:p w14:paraId="5E253D9B" w14:textId="73F2648C" w:rsidR="002C6416" w:rsidRPr="007544CF" w:rsidRDefault="00651E80" w:rsidP="002C6416">
      <w:pPr>
        <w:pStyle w:val="a6"/>
        <w:numPr>
          <w:ilvl w:val="0"/>
          <w:numId w:val="5"/>
        </w:numPr>
        <w:ind w:left="0" w:firstLine="426"/>
        <w:jc w:val="both"/>
        <w:rPr>
          <w:color w:val="000000" w:themeColor="text1"/>
          <w:sz w:val="28"/>
          <w:szCs w:val="28"/>
          <w:lang w:val="kk-KZ" w:eastAsia="ru-RU"/>
        </w:rPr>
      </w:pPr>
      <w:r w:rsidRPr="007544CF">
        <w:rPr>
          <w:color w:val="000000" w:themeColor="text1"/>
          <w:sz w:val="28"/>
          <w:szCs w:val="28"/>
          <w:lang w:val="kk-KZ" w:eastAsia="ru-RU"/>
        </w:rPr>
        <w:t xml:space="preserve">Коммуникативтік дағдылардың дамуы болашақ шет тілі мұғалімінің кәсіби қызметінде табысты қарым-қатынас орнатуына, </w:t>
      </w:r>
      <w:r w:rsidR="0039008C" w:rsidRPr="007544CF">
        <w:rPr>
          <w:color w:val="000000" w:themeColor="text1"/>
          <w:sz w:val="28"/>
          <w:szCs w:val="28"/>
          <w:lang w:val="kk-KZ" w:eastAsia="ru-RU"/>
        </w:rPr>
        <w:t>білімалушылармен</w:t>
      </w:r>
      <w:r w:rsidRPr="007544CF">
        <w:rPr>
          <w:color w:val="000000" w:themeColor="text1"/>
          <w:sz w:val="28"/>
          <w:szCs w:val="28"/>
          <w:lang w:val="kk-KZ" w:eastAsia="ru-RU"/>
        </w:rPr>
        <w:t xml:space="preserve"> тиімді өзара әрекет жасауына және тілдік білімді сапалы жеткізуіне қандай мүмкіндіктер береді?</w:t>
      </w:r>
    </w:p>
    <w:p w14:paraId="55B94BC2" w14:textId="77777777" w:rsidR="00800195" w:rsidRPr="007544CF" w:rsidRDefault="00800195" w:rsidP="002C6416">
      <w:pPr>
        <w:pStyle w:val="a6"/>
        <w:numPr>
          <w:ilvl w:val="0"/>
          <w:numId w:val="5"/>
        </w:numPr>
        <w:ind w:left="0" w:firstLine="426"/>
        <w:jc w:val="both"/>
        <w:rPr>
          <w:color w:val="000000" w:themeColor="text1"/>
          <w:sz w:val="28"/>
          <w:szCs w:val="28"/>
          <w:lang w:val="kk-KZ" w:eastAsia="ru-RU"/>
        </w:rPr>
      </w:pPr>
      <w:r w:rsidRPr="007544CF">
        <w:rPr>
          <w:color w:val="000000" w:themeColor="text1"/>
          <w:sz w:val="28"/>
          <w:szCs w:val="28"/>
          <w:lang w:val="kk-KZ" w:eastAsia="ru-RU"/>
        </w:rPr>
        <w:t>Креативтілік шет тілі мұғалімі үшін маңыздылығын нақты мысалдар арқылы түсіндіріп бере аласыз ба?</w:t>
      </w:r>
    </w:p>
    <w:p w14:paraId="409C3342" w14:textId="77777777" w:rsidR="00800195" w:rsidRPr="007544CF" w:rsidRDefault="00800195" w:rsidP="00800195">
      <w:pPr>
        <w:pStyle w:val="a6"/>
        <w:numPr>
          <w:ilvl w:val="0"/>
          <w:numId w:val="5"/>
        </w:numPr>
        <w:ind w:left="0" w:firstLine="426"/>
        <w:jc w:val="both"/>
        <w:rPr>
          <w:color w:val="000000" w:themeColor="text1"/>
          <w:sz w:val="28"/>
          <w:szCs w:val="28"/>
          <w:lang w:val="kk-KZ" w:eastAsia="ru-RU"/>
        </w:rPr>
      </w:pPr>
      <w:r w:rsidRPr="007544CF">
        <w:rPr>
          <w:color w:val="000000" w:themeColor="text1"/>
          <w:sz w:val="28"/>
          <w:szCs w:val="28"/>
          <w:lang w:val="kk-KZ" w:eastAsia="ru-RU"/>
        </w:rPr>
        <w:t>Шет тілі  мұғалімінің кәсіби құзыреттіліктерін меңгеруде командалық жұмыстың пайдалы түстерін атап көрсетіңіз.</w:t>
      </w:r>
    </w:p>
    <w:p w14:paraId="43674664" w14:textId="77777777" w:rsidR="00800195" w:rsidRPr="007544CF" w:rsidRDefault="00894674" w:rsidP="00800195">
      <w:pPr>
        <w:ind w:firstLine="426"/>
        <w:jc w:val="both"/>
        <w:rPr>
          <w:color w:val="000000" w:themeColor="text1"/>
          <w:sz w:val="28"/>
          <w:szCs w:val="28"/>
          <w:lang w:val="kk-KZ" w:eastAsia="ru-RU"/>
        </w:rPr>
      </w:pPr>
      <w:r w:rsidRPr="007544CF">
        <w:rPr>
          <w:color w:val="000000" w:themeColor="text1"/>
          <w:sz w:val="28"/>
          <w:szCs w:val="28"/>
          <w:lang w:val="kk-KZ" w:eastAsia="ru-RU"/>
        </w:rPr>
        <w:t>Оқытушы</w:t>
      </w:r>
      <w:r w:rsidR="000D128B" w:rsidRPr="007544CF">
        <w:rPr>
          <w:color w:val="000000" w:themeColor="text1"/>
          <w:sz w:val="28"/>
          <w:szCs w:val="28"/>
          <w:lang w:val="kk-KZ" w:eastAsia="ru-RU"/>
        </w:rPr>
        <w:t xml:space="preserve"> </w:t>
      </w:r>
      <w:r w:rsidRPr="007544CF">
        <w:rPr>
          <w:color w:val="000000" w:themeColor="text1"/>
          <w:sz w:val="28"/>
          <w:szCs w:val="28"/>
          <w:lang w:val="kk-KZ" w:eastAsia="ru-RU"/>
        </w:rPr>
        <w:t>студенттердің жауаптарын қ</w:t>
      </w:r>
      <w:r w:rsidR="000D128B" w:rsidRPr="007544CF">
        <w:rPr>
          <w:color w:val="000000" w:themeColor="text1"/>
          <w:sz w:val="28"/>
          <w:szCs w:val="28"/>
          <w:lang w:val="kk-KZ" w:eastAsia="ru-RU"/>
        </w:rPr>
        <w:t>орытындылай</w:t>
      </w:r>
      <w:r w:rsidRPr="007544CF">
        <w:rPr>
          <w:color w:val="000000" w:themeColor="text1"/>
          <w:sz w:val="28"/>
          <w:szCs w:val="28"/>
          <w:lang w:val="kk-KZ" w:eastAsia="ru-RU"/>
        </w:rPr>
        <w:t xml:space="preserve"> келе, олардың білім берудің 4К моделі негізінде кәсіби құзыреттіліктерін меңгеруге деген қажеттіліктері және мұндай сұраныстардың тұрақты болуында жаңа элективті курс ерекше рөл ойнайтындығын атап өтеді. </w:t>
      </w:r>
    </w:p>
    <w:p w14:paraId="6C0434E1" w14:textId="77777777" w:rsidR="00F81D62" w:rsidRPr="007544CF" w:rsidRDefault="00894674" w:rsidP="00CC6197">
      <w:pPr>
        <w:ind w:firstLine="709"/>
        <w:jc w:val="both"/>
        <w:rPr>
          <w:color w:val="000000" w:themeColor="text1"/>
          <w:sz w:val="28"/>
          <w:szCs w:val="28"/>
          <w:lang w:val="kk-KZ" w:eastAsia="ru-RU"/>
        </w:rPr>
      </w:pPr>
      <w:r w:rsidRPr="007544CF">
        <w:rPr>
          <w:rFonts w:eastAsia="Arial Unicode MS"/>
          <w:color w:val="000000" w:themeColor="text1"/>
          <w:sz w:val="28"/>
          <w:szCs w:val="28"/>
          <w:lang w:val="kk-KZ" w:eastAsia="hi-IN" w:bidi="hi-IN"/>
        </w:rPr>
        <w:t>«</w:t>
      </w: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 атты элективті пәнінің бағдарламалық мазмұныны меңгеру студенттердің білікті мам</w:t>
      </w:r>
      <w:r w:rsidR="00CC6197" w:rsidRPr="007544CF">
        <w:rPr>
          <w:color w:val="000000" w:themeColor="text1"/>
          <w:sz w:val="28"/>
          <w:szCs w:val="28"/>
          <w:lang w:val="kk-KZ" w:eastAsia="ru-RU"/>
        </w:rPr>
        <w:t>ан болу мақсаттарына қол жеткізуінің негізгі жолдарының бірі.</w:t>
      </w:r>
      <w:r w:rsidRPr="007544CF">
        <w:rPr>
          <w:color w:val="000000" w:themeColor="text1"/>
          <w:sz w:val="28"/>
          <w:szCs w:val="28"/>
          <w:lang w:val="kk-KZ" w:eastAsia="ru-RU"/>
        </w:rPr>
        <w:t xml:space="preserve"> </w:t>
      </w:r>
    </w:p>
    <w:p w14:paraId="786D91AC" w14:textId="5E253B0E"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 xml:space="preserve">Қоғамдық маңызы: өз ана тілімен қатар шетел тілін білу өте маңызды өзекті мәселе. Сіз шет тілі сабақтарында </w:t>
      </w:r>
      <w:r w:rsidR="00DB50E1" w:rsidRPr="007544CF">
        <w:rPr>
          <w:color w:val="000000" w:themeColor="text1"/>
          <w:sz w:val="28"/>
          <w:szCs w:val="28"/>
          <w:lang w:val="kk-KZ" w:eastAsia="ru-RU"/>
        </w:rPr>
        <w:t>білім алушыларды</w:t>
      </w:r>
      <w:r w:rsidRPr="007544CF">
        <w:rPr>
          <w:color w:val="000000" w:themeColor="text1"/>
          <w:sz w:val="28"/>
          <w:szCs w:val="28"/>
          <w:lang w:val="kk-KZ" w:eastAsia="ru-RU"/>
        </w:rPr>
        <w:t xml:space="preserve"> сыни ойлау, коммуника</w:t>
      </w:r>
      <w:r w:rsidR="00114613" w:rsidRPr="007544CF">
        <w:rPr>
          <w:color w:val="000000" w:themeColor="text1"/>
          <w:sz w:val="28"/>
          <w:szCs w:val="28"/>
          <w:lang w:val="kk-KZ" w:eastAsia="ru-RU"/>
        </w:rPr>
        <w:t>ция, креативтілік және командамен</w:t>
      </w:r>
      <w:r w:rsidRPr="007544CF">
        <w:rPr>
          <w:color w:val="000000" w:themeColor="text1"/>
          <w:sz w:val="28"/>
          <w:szCs w:val="28"/>
          <w:lang w:val="kk-KZ" w:eastAsia="ru-RU"/>
        </w:rPr>
        <w:t xml:space="preserve"> жұмыс істе</w:t>
      </w:r>
      <w:r w:rsidR="00021DF0" w:rsidRPr="007544CF">
        <w:rPr>
          <w:color w:val="000000" w:themeColor="text1"/>
          <w:sz w:val="28"/>
          <w:szCs w:val="28"/>
          <w:lang w:val="kk-KZ" w:eastAsia="ru-RU"/>
        </w:rPr>
        <w:t>й білу</w:t>
      </w:r>
      <w:r w:rsidRPr="007544CF">
        <w:rPr>
          <w:color w:val="000000" w:themeColor="text1"/>
          <w:sz w:val="28"/>
          <w:szCs w:val="28"/>
          <w:lang w:val="kk-KZ" w:eastAsia="ru-RU"/>
        </w:rPr>
        <w:t>ге үйрет</w:t>
      </w:r>
      <w:r w:rsidR="00021DF0" w:rsidRPr="007544CF">
        <w:rPr>
          <w:color w:val="000000" w:themeColor="text1"/>
          <w:sz w:val="28"/>
          <w:szCs w:val="28"/>
          <w:lang w:val="kk-KZ" w:eastAsia="ru-RU"/>
        </w:rPr>
        <w:t>у</w:t>
      </w:r>
      <w:r w:rsidRPr="007544CF">
        <w:rPr>
          <w:color w:val="000000" w:themeColor="text1"/>
          <w:sz w:val="28"/>
          <w:szCs w:val="28"/>
          <w:lang w:val="kk-KZ" w:eastAsia="ru-RU"/>
        </w:rPr>
        <w:t>.</w:t>
      </w:r>
    </w:p>
    <w:p w14:paraId="1E7A7018" w14:textId="77777777" w:rsidR="00D80676" w:rsidRPr="007544CF" w:rsidRDefault="00AD1A1A" w:rsidP="00D80676">
      <w:pPr>
        <w:ind w:firstLine="709"/>
        <w:jc w:val="both"/>
        <w:rPr>
          <w:color w:val="000000" w:themeColor="text1"/>
          <w:sz w:val="28"/>
          <w:szCs w:val="28"/>
          <w:lang w:val="kk-KZ" w:eastAsia="ru-RU"/>
        </w:rPr>
      </w:pPr>
      <w:r w:rsidRPr="007544CF">
        <w:rPr>
          <w:color w:val="000000" w:themeColor="text1"/>
          <w:sz w:val="28"/>
          <w:szCs w:val="28"/>
          <w:lang w:val="kk-KZ" w:eastAsia="ru-RU"/>
        </w:rPr>
        <w:t xml:space="preserve">Қызықты болашақ: </w:t>
      </w:r>
      <w:r w:rsidR="00D80676" w:rsidRPr="007544CF">
        <w:rPr>
          <w:color w:val="000000" w:themeColor="text1"/>
          <w:sz w:val="28"/>
          <w:szCs w:val="28"/>
          <w:lang w:val="kk-KZ" w:eastAsia="ru-RU"/>
        </w:rPr>
        <w:t>Студенттерден болашақ шет тілі мұғалімінің кәсіби келбетін суреттеу сұралады. Олар кіші топтарға бөлініп, болашақ шет тілі мұғалімін «жобалайды»:  «</w:t>
      </w:r>
      <w:r w:rsidRPr="007544CF">
        <w:rPr>
          <w:color w:val="000000" w:themeColor="text1"/>
          <w:sz w:val="28"/>
          <w:szCs w:val="28"/>
          <w:lang w:val="kk-KZ" w:eastAsia="ru-RU"/>
        </w:rPr>
        <w:t xml:space="preserve">Шет тілі мұғалімі болу – бұл тек мамандық қана емес, бұл үнемі жаңа жетістіктерге ұмтылу, өзін-өзі жетілдіру, және әрдайым жаңашыл болу. </w:t>
      </w:r>
      <w:r w:rsidR="00D80676" w:rsidRPr="007544CF">
        <w:rPr>
          <w:color w:val="000000" w:themeColor="text1"/>
          <w:sz w:val="28"/>
          <w:szCs w:val="28"/>
          <w:lang w:val="kk-KZ" w:eastAsia="ru-RU"/>
        </w:rPr>
        <w:t xml:space="preserve">Шет тілі мұғалімі өзгермелі әлемнің үздіксіз әсері жағдайында дамитын  білім беру ортасында кәсіби қызмет жасайды. </w:t>
      </w:r>
      <w:r w:rsidR="000D128B" w:rsidRPr="007544CF">
        <w:rPr>
          <w:color w:val="000000" w:themeColor="text1"/>
          <w:sz w:val="28"/>
          <w:szCs w:val="28"/>
          <w:lang w:val="kk-KZ" w:eastAsia="ru-RU"/>
        </w:rPr>
        <w:t>Білім берудегі жаһандану, цифрла</w:t>
      </w:r>
      <w:r w:rsidR="00D80676" w:rsidRPr="007544CF">
        <w:rPr>
          <w:color w:val="000000" w:themeColor="text1"/>
          <w:sz w:val="28"/>
          <w:szCs w:val="28"/>
          <w:lang w:val="kk-KZ" w:eastAsia="ru-RU"/>
        </w:rPr>
        <w:t>ндіру үдерістері болашақта шет тілі мұға</w:t>
      </w:r>
      <w:r w:rsidR="000D128B" w:rsidRPr="007544CF">
        <w:rPr>
          <w:color w:val="000000" w:themeColor="text1"/>
          <w:sz w:val="28"/>
          <w:szCs w:val="28"/>
          <w:lang w:val="kk-KZ" w:eastAsia="ru-RU"/>
        </w:rPr>
        <w:t xml:space="preserve">лімінің кәсіби </w:t>
      </w:r>
      <w:r w:rsidR="000D128B" w:rsidRPr="007544CF">
        <w:rPr>
          <w:color w:val="000000" w:themeColor="text1"/>
          <w:sz w:val="28"/>
          <w:szCs w:val="28"/>
          <w:lang w:val="kk-KZ" w:eastAsia="ru-RU"/>
        </w:rPr>
        <w:lastRenderedPageBreak/>
        <w:t>қызмететіне де</w:t>
      </w:r>
      <w:r w:rsidR="00D80676" w:rsidRPr="007544CF">
        <w:rPr>
          <w:color w:val="000000" w:themeColor="text1"/>
          <w:sz w:val="28"/>
          <w:szCs w:val="28"/>
          <w:lang w:val="kk-KZ" w:eastAsia="ru-RU"/>
        </w:rPr>
        <w:t xml:space="preserve"> өзгерістер ендіруі анық. Енді шет тілі мұғалімі модератор, ұйымдастырушы, креативті және сын тұрғысынан ойлайтын тұлғ</w:t>
      </w:r>
      <w:r w:rsidR="00A1157A" w:rsidRPr="007544CF">
        <w:rPr>
          <w:color w:val="000000" w:themeColor="text1"/>
          <w:sz w:val="28"/>
          <w:szCs w:val="28"/>
          <w:lang w:val="kk-KZ" w:eastAsia="ru-RU"/>
        </w:rPr>
        <w:t>а болуына талап бірнеше рет күш</w:t>
      </w:r>
      <w:r w:rsidR="00D80676" w:rsidRPr="007544CF">
        <w:rPr>
          <w:color w:val="000000" w:themeColor="text1"/>
          <w:sz w:val="28"/>
          <w:szCs w:val="28"/>
          <w:lang w:val="kk-KZ" w:eastAsia="ru-RU"/>
        </w:rPr>
        <w:t>еді. Шет тілім мұғалімі  оқушыларда үлкен ақпарат ағымымен жұмыс жасау, оларды сыни талдау, оқу міндеттерін командалық жұмыстармен шешу дағдыларын қалыптастыратын педагогикалық процестің  жаңа  деңгейдегі ұйымдастырушысы болуы керек».</w:t>
      </w:r>
    </w:p>
    <w:p w14:paraId="5A2AFEE4" w14:textId="77777777" w:rsidR="00D80676" w:rsidRPr="007544CF" w:rsidRDefault="00A1157A" w:rsidP="00AD1A1A">
      <w:pPr>
        <w:ind w:firstLine="709"/>
        <w:jc w:val="both"/>
        <w:rPr>
          <w:color w:val="000000" w:themeColor="text1"/>
          <w:sz w:val="28"/>
          <w:szCs w:val="28"/>
          <w:lang w:val="kk-KZ" w:eastAsia="ru-RU"/>
        </w:rPr>
      </w:pPr>
      <w:r w:rsidRPr="007544CF">
        <w:rPr>
          <w:color w:val="000000" w:themeColor="text1"/>
          <w:sz w:val="28"/>
          <w:szCs w:val="28"/>
          <w:lang w:val="kk-KZ" w:eastAsia="ru-RU"/>
        </w:rPr>
        <w:t>Студенттерге қурстың мақсатты ұстанымдары мен тақырыптық желісін түсіндіру</w:t>
      </w:r>
      <w:r w:rsidR="00D80676" w:rsidRPr="007544CF">
        <w:rPr>
          <w:color w:val="000000" w:themeColor="text1"/>
          <w:sz w:val="28"/>
          <w:szCs w:val="28"/>
          <w:lang w:val="kk-KZ" w:eastAsia="ru-RU"/>
        </w:rPr>
        <w:t>:</w:t>
      </w:r>
    </w:p>
    <w:p w14:paraId="3E81572E" w14:textId="77777777" w:rsidR="00D80676" w:rsidRPr="007544CF" w:rsidRDefault="00CB5599" w:rsidP="00145D05">
      <w:pPr>
        <w:pStyle w:val="a6"/>
        <w:numPr>
          <w:ilvl w:val="0"/>
          <w:numId w:val="3"/>
        </w:numPr>
        <w:ind w:left="0" w:firstLine="567"/>
        <w:jc w:val="both"/>
        <w:rPr>
          <w:color w:val="000000" w:themeColor="text1"/>
          <w:sz w:val="28"/>
          <w:szCs w:val="28"/>
          <w:lang w:val="kk-KZ" w:eastAsia="ru-RU"/>
        </w:rPr>
      </w:pPr>
      <w:r w:rsidRPr="007544CF">
        <w:rPr>
          <w:color w:val="000000" w:themeColor="text1"/>
          <w:sz w:val="28"/>
          <w:szCs w:val="28"/>
          <w:lang w:val="kk-KZ" w:eastAsia="ru-RU"/>
        </w:rPr>
        <w:t>оқу курсы, оның маңыздылығы туралы проблемалық сұрақ қойылып, соң курстың мақсаты</w:t>
      </w:r>
      <w:r w:rsidR="00AF0628" w:rsidRPr="007544CF">
        <w:rPr>
          <w:color w:val="000000" w:themeColor="text1"/>
          <w:sz w:val="28"/>
          <w:szCs w:val="28"/>
          <w:lang w:val="kk-KZ" w:eastAsia="ru-RU"/>
        </w:rPr>
        <w:t xml:space="preserve"> мен міндетері айқындалады</w:t>
      </w:r>
      <w:r w:rsidRPr="007544CF">
        <w:rPr>
          <w:color w:val="000000" w:themeColor="text1"/>
          <w:sz w:val="28"/>
          <w:szCs w:val="28"/>
          <w:lang w:val="kk-KZ" w:eastAsia="ru-RU"/>
        </w:rPr>
        <w:t>;</w:t>
      </w:r>
    </w:p>
    <w:p w14:paraId="02FA5E33" w14:textId="77777777" w:rsidR="00AF0628" w:rsidRPr="007544CF" w:rsidRDefault="00AF0628" w:rsidP="00145D05">
      <w:pPr>
        <w:pStyle w:val="a6"/>
        <w:numPr>
          <w:ilvl w:val="0"/>
          <w:numId w:val="3"/>
        </w:numPr>
        <w:ind w:left="0" w:firstLine="567"/>
        <w:jc w:val="both"/>
        <w:rPr>
          <w:color w:val="000000" w:themeColor="text1"/>
          <w:sz w:val="28"/>
          <w:szCs w:val="28"/>
          <w:lang w:val="kk-KZ" w:eastAsia="ru-RU"/>
        </w:rPr>
      </w:pPr>
      <w:r w:rsidRPr="007544CF">
        <w:rPr>
          <w:color w:val="000000" w:themeColor="text1"/>
          <w:sz w:val="28"/>
          <w:szCs w:val="28"/>
          <w:lang w:val="kk-KZ" w:eastAsia="ru-RU"/>
        </w:rPr>
        <w:t>модульдер және тақырыптардың қысқаша мазмұны баяндалады;</w:t>
      </w:r>
    </w:p>
    <w:p w14:paraId="59FC7FE0" w14:textId="77777777" w:rsidR="00AF0628" w:rsidRPr="007544CF" w:rsidRDefault="00AF0628" w:rsidP="00145D05">
      <w:pPr>
        <w:pStyle w:val="a6"/>
        <w:numPr>
          <w:ilvl w:val="0"/>
          <w:numId w:val="3"/>
        </w:numPr>
        <w:ind w:left="0" w:firstLine="567"/>
        <w:jc w:val="both"/>
        <w:rPr>
          <w:color w:val="000000" w:themeColor="text1"/>
          <w:sz w:val="28"/>
          <w:szCs w:val="28"/>
          <w:lang w:val="kk-KZ" w:eastAsia="ru-RU"/>
        </w:rPr>
      </w:pPr>
      <w:r w:rsidRPr="007544CF">
        <w:rPr>
          <w:color w:val="000000" w:themeColor="text1"/>
          <w:sz w:val="28"/>
          <w:szCs w:val="28"/>
          <w:lang w:val="kk-KZ" w:eastAsia="ru-RU"/>
        </w:rPr>
        <w:t>оқыту нәтижелері 4К дағдылар түріндегі болашақ шет тілі  мұғалімінің құзыреттіктері ретінде бейнеленеді. Студенттер қысқа да нұсқа білім берудің 4К моделі, оның құрамдастары және болашақ кәсіби іс-әрекеттегі оның орны туралы бастапқы түсініктерді алады. Студент курсты меңгеру нәтижесінде кәсіби өмірде және өзінді кәсіби-тұлғалық әлеуетін дамытуда білім берудің 4К моделі негізінде жататын дағдыларды меңгеруге қажетті  мотивацияланған болуы қажет.</w:t>
      </w:r>
    </w:p>
    <w:p w14:paraId="46C29ACE" w14:textId="0B9ADDE3" w:rsidR="00D80676" w:rsidRPr="007544CF" w:rsidRDefault="00083926" w:rsidP="00CC6197">
      <w:pPr>
        <w:pStyle w:val="a6"/>
        <w:ind w:left="0" w:firstLine="567"/>
        <w:jc w:val="both"/>
        <w:rPr>
          <w:color w:val="000000" w:themeColor="text1"/>
          <w:sz w:val="28"/>
          <w:szCs w:val="28"/>
          <w:lang w:val="kk-KZ" w:eastAsia="ru-RU"/>
        </w:rPr>
      </w:pPr>
      <w:r w:rsidRPr="007544CF">
        <w:rPr>
          <w:color w:val="000000" w:themeColor="text1"/>
          <w:sz w:val="28"/>
          <w:szCs w:val="28"/>
          <w:lang w:val="kk-KZ" w:eastAsia="ru-RU"/>
        </w:rPr>
        <w:t>Қорытындылау бөлімі және кері байланыс</w:t>
      </w:r>
      <w:r w:rsidR="00AF0628" w:rsidRPr="007544CF">
        <w:rPr>
          <w:color w:val="000000" w:themeColor="text1"/>
          <w:sz w:val="28"/>
          <w:szCs w:val="28"/>
          <w:lang w:val="kk-KZ" w:eastAsia="ru-RU"/>
        </w:rPr>
        <w:t>:</w:t>
      </w:r>
      <w:r w:rsidR="00611236" w:rsidRPr="007544CF">
        <w:rPr>
          <w:color w:val="000000" w:themeColor="text1"/>
          <w:sz w:val="28"/>
          <w:szCs w:val="28"/>
          <w:lang w:val="kk-KZ" w:eastAsia="ru-RU"/>
        </w:rPr>
        <w:t xml:space="preserve"> Білім берудің 4К моделі арқылы болашақ шет тілі мұғалімдерінің кәсіби құзыреттілігін қалыптастыру атты элективті  курстық мазмұны ХХІ ғасыр педагогикасының талаптарына сай құрылып, болашақ мамандардың кәсіби және тұлғалық дамуын үйлесімді ұштастыруға бағытталған. Курстың теориялық және практикалық бөлімдері шет тілі мұғаліміне қажетті сыни ойлау,</w:t>
      </w:r>
      <w:r w:rsidR="00FE4B00" w:rsidRPr="007544CF">
        <w:rPr>
          <w:color w:val="000000" w:themeColor="text1"/>
          <w:sz w:val="28"/>
          <w:szCs w:val="28"/>
          <w:lang w:val="kk-KZ" w:eastAsia="ru-RU"/>
        </w:rPr>
        <w:t xml:space="preserve"> креативтілік, тиімді коммуникац</w:t>
      </w:r>
      <w:r w:rsidR="00611236" w:rsidRPr="007544CF">
        <w:rPr>
          <w:color w:val="000000" w:themeColor="text1"/>
          <w:sz w:val="28"/>
          <w:szCs w:val="28"/>
          <w:lang w:val="kk-KZ" w:eastAsia="ru-RU"/>
        </w:rPr>
        <w:t>ия және коллаборация сияқты негізгі құзыретт</w:t>
      </w:r>
      <w:r w:rsidR="00FE4B00" w:rsidRPr="007544CF">
        <w:rPr>
          <w:color w:val="000000" w:themeColor="text1"/>
          <w:sz w:val="28"/>
          <w:szCs w:val="28"/>
          <w:lang w:val="kk-KZ" w:eastAsia="ru-RU"/>
        </w:rPr>
        <w:t>ілікт</w:t>
      </w:r>
      <w:r w:rsidR="00611236" w:rsidRPr="007544CF">
        <w:rPr>
          <w:color w:val="000000" w:themeColor="text1"/>
          <w:sz w:val="28"/>
          <w:szCs w:val="28"/>
          <w:lang w:val="kk-KZ" w:eastAsia="ru-RU"/>
        </w:rPr>
        <w:t>ерді тереңірек меңгеруге мүмкіндік береді. Сонымен қатар, әрбір тақырыпта ұсынылған заманауи әдістер мен цифрлық құралдар студенттердің танымдық әректін, шығармашылық ізденісін және кәсіби бағдарын күшейтеді. Курстың құрылымы студенттерді тек тілдік біліммен ғана емес, сонымен қатар педагогикалық икемділікпен, рефлекциялық мәдениетпен және командалық жұмысқа бейімділікпен қаруландыруға бағытталған.</w:t>
      </w:r>
      <w:r w:rsidR="00AF0628" w:rsidRPr="007544CF">
        <w:rPr>
          <w:color w:val="000000" w:themeColor="text1"/>
          <w:sz w:val="28"/>
          <w:szCs w:val="28"/>
          <w:lang w:val="kk-KZ" w:eastAsia="ru-RU"/>
        </w:rPr>
        <w:t xml:space="preserve"> </w:t>
      </w:r>
      <w:r w:rsidR="00611236" w:rsidRPr="007544CF">
        <w:rPr>
          <w:color w:val="000000" w:themeColor="text1"/>
          <w:sz w:val="28"/>
          <w:szCs w:val="28"/>
          <w:lang w:val="kk-KZ" w:eastAsia="ru-RU"/>
        </w:rPr>
        <w:t xml:space="preserve">Студенттер </w:t>
      </w:r>
      <w:r w:rsidR="00AF0628" w:rsidRPr="007544CF">
        <w:rPr>
          <w:color w:val="000000" w:themeColor="text1"/>
          <w:sz w:val="28"/>
          <w:szCs w:val="28"/>
          <w:lang w:val="kk-KZ" w:eastAsia="ru-RU"/>
        </w:rPr>
        <w:t xml:space="preserve">алда меңгерілетін курс </w:t>
      </w:r>
      <w:r w:rsidR="0063122A" w:rsidRPr="007544CF">
        <w:rPr>
          <w:color w:val="000000" w:themeColor="text1"/>
          <w:sz w:val="28"/>
          <w:szCs w:val="28"/>
          <w:lang w:val="kk-KZ" w:eastAsia="ru-RU"/>
        </w:rPr>
        <w:t xml:space="preserve"> туралы </w:t>
      </w:r>
      <w:r w:rsidR="00AF0628" w:rsidRPr="007544CF">
        <w:rPr>
          <w:color w:val="000000" w:themeColor="text1"/>
          <w:sz w:val="28"/>
          <w:szCs w:val="28"/>
          <w:lang w:val="kk-KZ" w:eastAsia="ru-RU"/>
        </w:rPr>
        <w:t>алынған бастапқы білімдерден әсерімен бөл</w:t>
      </w:r>
      <w:r w:rsidR="0063122A" w:rsidRPr="007544CF">
        <w:rPr>
          <w:color w:val="000000" w:themeColor="text1"/>
          <w:sz w:val="28"/>
          <w:szCs w:val="28"/>
          <w:lang w:val="kk-KZ" w:eastAsia="ru-RU"/>
        </w:rPr>
        <w:t>іседі. Оқытушы өз к</w:t>
      </w:r>
      <w:r w:rsidR="00611236" w:rsidRPr="007544CF">
        <w:rPr>
          <w:color w:val="000000" w:themeColor="text1"/>
          <w:sz w:val="28"/>
          <w:szCs w:val="28"/>
          <w:lang w:val="kk-KZ" w:eastAsia="ru-RU"/>
        </w:rPr>
        <w:t>езегінде олардың пікірлерін толықты</w:t>
      </w:r>
      <w:r w:rsidR="0063122A" w:rsidRPr="007544CF">
        <w:rPr>
          <w:color w:val="000000" w:themeColor="text1"/>
          <w:sz w:val="28"/>
          <w:szCs w:val="28"/>
          <w:lang w:val="kk-KZ" w:eastAsia="ru-RU"/>
        </w:rPr>
        <w:t>рып,  болашақ шет тілі мұғалімі үшін  4К дағдылардың маңыздылығын тағы да ескертеді.</w:t>
      </w:r>
    </w:p>
    <w:p w14:paraId="32B9A6EE" w14:textId="77777777" w:rsidR="00AD1A1A" w:rsidRPr="007544CF" w:rsidRDefault="00AD1A1A" w:rsidP="00AD1A1A">
      <w:pPr>
        <w:ind w:firstLine="709"/>
        <w:jc w:val="both"/>
        <w:rPr>
          <w:color w:val="000000" w:themeColor="text1"/>
          <w:sz w:val="28"/>
          <w:szCs w:val="28"/>
          <w:lang w:val="kk-KZ" w:eastAsia="ru-RU"/>
        </w:rPr>
      </w:pPr>
      <w:r w:rsidRPr="007544CF">
        <w:rPr>
          <w:i/>
          <w:color w:val="000000" w:themeColor="text1"/>
          <w:sz w:val="28"/>
          <w:szCs w:val="28"/>
          <w:lang w:val="kk-KZ" w:eastAsia="ru-RU"/>
        </w:rPr>
        <w:t>2- тақырып. Білім берудің 4К моделінің сипаттамасы</w:t>
      </w:r>
      <w:r w:rsidRPr="007544CF">
        <w:rPr>
          <w:color w:val="000000" w:themeColor="text1"/>
          <w:sz w:val="28"/>
          <w:szCs w:val="28"/>
          <w:lang w:val="kk-KZ" w:eastAsia="ru-RU"/>
        </w:rPr>
        <w:t>.</w:t>
      </w:r>
    </w:p>
    <w:p w14:paraId="1745C6FD" w14:textId="20D3D982"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 xml:space="preserve">Мақсаты: Студенттерді «4К» дағдыларының, сыни ойлау, коммуникация, креативтілік, </w:t>
      </w:r>
      <w:r w:rsidR="002B1FC2" w:rsidRPr="007544CF">
        <w:rPr>
          <w:color w:val="000000" w:themeColor="text1"/>
          <w:sz w:val="28"/>
          <w:szCs w:val="28"/>
          <w:lang w:val="kk-KZ"/>
        </w:rPr>
        <w:t>коллаборация</w:t>
      </w:r>
      <w:r w:rsidR="002B1FC2" w:rsidRPr="007544CF">
        <w:rPr>
          <w:color w:val="000000" w:themeColor="text1"/>
          <w:sz w:val="28"/>
          <w:szCs w:val="28"/>
          <w:lang w:val="kk-KZ" w:eastAsia="ru-RU"/>
        </w:rPr>
        <w:t xml:space="preserve"> (</w:t>
      </w:r>
      <w:r w:rsidR="00114613" w:rsidRPr="007544CF">
        <w:rPr>
          <w:color w:val="000000" w:themeColor="text1"/>
          <w:sz w:val="28"/>
          <w:szCs w:val="28"/>
          <w:lang w:val="kk-KZ" w:eastAsia="ru-RU"/>
        </w:rPr>
        <w:t>командамен</w:t>
      </w:r>
      <w:r w:rsidRPr="007544CF">
        <w:rPr>
          <w:color w:val="000000" w:themeColor="text1"/>
          <w:sz w:val="28"/>
          <w:szCs w:val="28"/>
          <w:lang w:val="kk-KZ" w:eastAsia="ru-RU"/>
        </w:rPr>
        <w:t xml:space="preserve"> жұмыс істей білу</w:t>
      </w:r>
      <w:r w:rsidR="002B1FC2" w:rsidRPr="007544CF">
        <w:rPr>
          <w:color w:val="000000" w:themeColor="text1"/>
          <w:sz w:val="28"/>
          <w:szCs w:val="28"/>
          <w:lang w:val="kk-KZ" w:eastAsia="ru-RU"/>
        </w:rPr>
        <w:t>)</w:t>
      </w:r>
      <w:r w:rsidRPr="007544CF">
        <w:rPr>
          <w:color w:val="000000" w:themeColor="text1"/>
          <w:sz w:val="28"/>
          <w:szCs w:val="28"/>
          <w:lang w:val="kk-KZ" w:eastAsia="ru-RU"/>
        </w:rPr>
        <w:t xml:space="preserve"> ұғымдары, мәні және оның педагогикалық ғылымдағы маңызы туралы түсініктермен таныстыру. XXI ғасыр дағдылары мен өзгермелі VUCA әлемінде қажетті икемді және кәсіби дағдылар, білім берудің 4К моделінің зерттелу аспектілерімен қазіргі замандағы рөлі туралы ақпарат беру.</w:t>
      </w:r>
    </w:p>
    <w:p w14:paraId="6AEF992C" w14:textId="77777777" w:rsidR="00AD1A1A" w:rsidRPr="007544CF" w:rsidRDefault="00987F99" w:rsidP="00AD1A1A">
      <w:pPr>
        <w:ind w:firstLine="709"/>
        <w:jc w:val="both"/>
        <w:rPr>
          <w:color w:val="000000" w:themeColor="text1"/>
          <w:sz w:val="28"/>
          <w:szCs w:val="28"/>
          <w:lang w:val="kk-KZ" w:eastAsia="ru-RU"/>
        </w:rPr>
      </w:pPr>
      <w:r w:rsidRPr="007544CF">
        <w:rPr>
          <w:color w:val="000000" w:themeColor="text1"/>
          <w:sz w:val="28"/>
          <w:szCs w:val="28"/>
          <w:lang w:val="kk-KZ" w:eastAsia="ru-RU"/>
        </w:rPr>
        <w:t>Сабақтың форматы</w:t>
      </w:r>
      <w:r w:rsidR="00AD1A1A" w:rsidRPr="007544CF">
        <w:rPr>
          <w:color w:val="000000" w:themeColor="text1"/>
          <w:sz w:val="28"/>
          <w:szCs w:val="28"/>
          <w:lang w:val="kk-KZ" w:eastAsia="ru-RU"/>
        </w:rPr>
        <w:t>: дәріс-әңгіме.</w:t>
      </w:r>
    </w:p>
    <w:p w14:paraId="04D40ED8"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Көрнекілік: интерактивті тақта, презентация.</w:t>
      </w:r>
    </w:p>
    <w:p w14:paraId="564A30A3" w14:textId="5DEE03B4" w:rsidR="00AD1A1A" w:rsidRPr="007544CF" w:rsidRDefault="00083926" w:rsidP="00083926">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 xml:space="preserve">Тұлғалық және кәсіби даму бағыттары: </w:t>
      </w:r>
      <w:r w:rsidR="00AD1A1A" w:rsidRPr="007544CF">
        <w:rPr>
          <w:color w:val="000000" w:themeColor="text1"/>
          <w:sz w:val="28"/>
          <w:szCs w:val="28"/>
          <w:lang w:val="kk-KZ" w:eastAsia="ru-RU"/>
        </w:rPr>
        <w:t xml:space="preserve">білім берудің 4К моделіне қатысты түсініктері қалыптасып, сыни ойлау, коммуникация, креативтілік, </w:t>
      </w:r>
      <w:r w:rsidR="002B1FC2" w:rsidRPr="007544CF">
        <w:rPr>
          <w:color w:val="000000" w:themeColor="text1"/>
          <w:sz w:val="28"/>
          <w:szCs w:val="28"/>
          <w:lang w:val="kk-KZ"/>
        </w:rPr>
        <w:t>коллаборация</w:t>
      </w:r>
      <w:r w:rsidR="002B1FC2" w:rsidRPr="007544CF">
        <w:rPr>
          <w:color w:val="000000" w:themeColor="text1"/>
          <w:sz w:val="28"/>
          <w:szCs w:val="28"/>
          <w:lang w:val="kk-KZ" w:eastAsia="ru-RU"/>
        </w:rPr>
        <w:t xml:space="preserve"> (</w:t>
      </w:r>
      <w:r w:rsidR="00114613" w:rsidRPr="007544CF">
        <w:rPr>
          <w:color w:val="000000" w:themeColor="text1"/>
          <w:sz w:val="28"/>
          <w:szCs w:val="28"/>
          <w:lang w:val="kk-KZ" w:eastAsia="ru-RU"/>
        </w:rPr>
        <w:t>командамен</w:t>
      </w:r>
      <w:r w:rsidR="00AD1A1A" w:rsidRPr="007544CF">
        <w:rPr>
          <w:color w:val="000000" w:themeColor="text1"/>
          <w:sz w:val="28"/>
          <w:szCs w:val="28"/>
          <w:lang w:val="kk-KZ" w:eastAsia="ru-RU"/>
        </w:rPr>
        <w:t xml:space="preserve"> жұмыс істей білу</w:t>
      </w:r>
      <w:r w:rsidR="002B1FC2" w:rsidRPr="007544CF">
        <w:rPr>
          <w:color w:val="000000" w:themeColor="text1"/>
          <w:sz w:val="28"/>
          <w:szCs w:val="28"/>
          <w:lang w:val="kk-KZ" w:eastAsia="ru-RU"/>
        </w:rPr>
        <w:t>)</w:t>
      </w:r>
      <w:r w:rsidR="00AD1A1A" w:rsidRPr="007544CF">
        <w:rPr>
          <w:color w:val="000000" w:themeColor="text1"/>
          <w:sz w:val="28"/>
          <w:szCs w:val="28"/>
          <w:lang w:val="kk-KZ" w:eastAsia="ru-RU"/>
        </w:rPr>
        <w:t xml:space="preserve"> дағдылары дамиды, талдау және рефлексия жасау қабілеттері жетіледі.</w:t>
      </w:r>
    </w:p>
    <w:p w14:paraId="7738B195"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Кіріспе. Студенттерді дәрістің тақырыбы, мақсатымен таныстыру. Топтарға бөлу.</w:t>
      </w:r>
    </w:p>
    <w:p w14:paraId="55018F33" w14:textId="143DD87E"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 xml:space="preserve">Теориялық бөлім. Интерактивті тақтада дайындалған презентациямен таныстыру. Ол материалада «сыни ойлау», «коммуникация», «креативтілік», </w:t>
      </w:r>
      <w:r w:rsidR="00DE0D30" w:rsidRPr="007544CF">
        <w:rPr>
          <w:color w:val="000000" w:themeColor="text1"/>
          <w:sz w:val="28"/>
          <w:szCs w:val="28"/>
          <w:lang w:val="kk-KZ" w:eastAsia="ru-RU"/>
        </w:rPr>
        <w:t>«</w:t>
      </w:r>
      <w:r w:rsidR="00DE0D30" w:rsidRPr="007544CF">
        <w:rPr>
          <w:color w:val="000000" w:themeColor="text1"/>
          <w:sz w:val="28"/>
          <w:szCs w:val="28"/>
          <w:lang w:val="kk-KZ"/>
        </w:rPr>
        <w:t>коллаборация</w:t>
      </w:r>
      <w:r w:rsidR="00DE0D30" w:rsidRPr="007544CF">
        <w:rPr>
          <w:color w:val="000000" w:themeColor="text1"/>
          <w:sz w:val="28"/>
          <w:szCs w:val="28"/>
          <w:lang w:val="kk-KZ" w:eastAsia="ru-RU"/>
        </w:rPr>
        <w:t xml:space="preserve"> (</w:t>
      </w:r>
      <w:r w:rsidR="00114613" w:rsidRPr="007544CF">
        <w:rPr>
          <w:color w:val="000000" w:themeColor="text1"/>
          <w:sz w:val="28"/>
          <w:szCs w:val="28"/>
          <w:lang w:val="kk-KZ" w:eastAsia="ru-RU"/>
        </w:rPr>
        <w:t>командамен</w:t>
      </w:r>
      <w:r w:rsidRPr="007544CF">
        <w:rPr>
          <w:color w:val="000000" w:themeColor="text1"/>
          <w:sz w:val="28"/>
          <w:szCs w:val="28"/>
          <w:lang w:val="kk-KZ" w:eastAsia="ru-RU"/>
        </w:rPr>
        <w:t xml:space="preserve"> жұмыс істей білу</w:t>
      </w:r>
      <w:r w:rsidR="00DE0D30" w:rsidRPr="007544CF">
        <w:rPr>
          <w:color w:val="000000" w:themeColor="text1"/>
          <w:sz w:val="28"/>
          <w:szCs w:val="28"/>
          <w:lang w:val="kk-KZ" w:eastAsia="ru-RU"/>
        </w:rPr>
        <w:t>)»</w:t>
      </w:r>
      <w:r w:rsidRPr="007544CF">
        <w:rPr>
          <w:color w:val="000000" w:themeColor="text1"/>
          <w:sz w:val="28"/>
          <w:szCs w:val="28"/>
          <w:lang w:val="kk-KZ" w:eastAsia="ru-RU"/>
        </w:rPr>
        <w:t>, «білім берудің 4К моделі» ұғымдары және олардың педагогикалық ғылымдағы қарастырылуы талқыланады. Білім берудің 4К моделін зерттеудің тарихи даму кезеңдері мен негізгі әдістері баяндалады. Қазақстандағы білім берудің 4К моделі мәселесіне арналған зерттеулерге қысқаша шолу жасалады. «4K» дағдыларын дамыту тәсілдері қарастырылады.</w:t>
      </w:r>
    </w:p>
    <w:p w14:paraId="37DF6AEC" w14:textId="67FBC69E" w:rsidR="00AD1A1A" w:rsidRPr="007544CF" w:rsidRDefault="007B3DC2" w:rsidP="00AD1A1A">
      <w:pPr>
        <w:ind w:firstLine="709"/>
        <w:jc w:val="both"/>
        <w:rPr>
          <w:color w:val="000000" w:themeColor="text1"/>
          <w:sz w:val="28"/>
          <w:szCs w:val="28"/>
          <w:lang w:val="kk-KZ" w:eastAsia="ru-RU"/>
        </w:rPr>
      </w:pPr>
      <w:r w:rsidRPr="007544CF">
        <w:rPr>
          <w:color w:val="000000" w:themeColor="text1"/>
          <w:sz w:val="28"/>
          <w:szCs w:val="28"/>
          <w:lang w:val="kk-KZ" w:eastAsia="ru-RU"/>
        </w:rPr>
        <w:t>Практикалық қатысымдық бөлім</w:t>
      </w:r>
      <w:r w:rsidR="00AD1A1A" w:rsidRPr="007544CF">
        <w:rPr>
          <w:color w:val="000000" w:themeColor="text1"/>
          <w:sz w:val="28"/>
          <w:szCs w:val="28"/>
          <w:lang w:val="kk-KZ" w:eastAsia="ru-RU"/>
        </w:rPr>
        <w:t>. Kahoot платформасын қолдану арқылы студенттер «сыни ойлау – бұл...», «коммуникация – бұл ...», «креативтілік – бұл ...</w:t>
      </w:r>
      <w:r w:rsidR="00114613" w:rsidRPr="007544CF">
        <w:rPr>
          <w:color w:val="000000" w:themeColor="text1"/>
          <w:sz w:val="28"/>
          <w:szCs w:val="28"/>
          <w:lang w:val="kk-KZ" w:eastAsia="ru-RU"/>
        </w:rPr>
        <w:t>», «командамен</w:t>
      </w:r>
      <w:r w:rsidR="00AD1A1A" w:rsidRPr="007544CF">
        <w:rPr>
          <w:color w:val="000000" w:themeColor="text1"/>
          <w:sz w:val="28"/>
          <w:szCs w:val="28"/>
          <w:lang w:val="kk-KZ" w:eastAsia="ru-RU"/>
        </w:rPr>
        <w:t xml:space="preserve"> жұмыс істей білу – бұл ...», «білім берудің 4К моделі – бұл ...» </w:t>
      </w:r>
    </w:p>
    <w:p w14:paraId="1115BFF2"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«XXI ғасыр дағдылары – бұл ...», «өзгермелі VUCA әлемінде қажетті икемді және кәсіби дағдылар – бұл ...» тапсырмаларына өз анықтамаларын беру тапсырылады. Студенттер мобильді құрылғылар арқылы енгізген жауаптары интерактивті түрде экранда көрсетіледі. Әр топ өз тұжырымдарын ұсынады және оларды жалпы талқылау ұйымдастырылады.</w:t>
      </w:r>
    </w:p>
    <w:p w14:paraId="0A716316" w14:textId="77777777" w:rsidR="00AD1A1A" w:rsidRPr="007544CF" w:rsidRDefault="00083926" w:rsidP="00AD1A1A">
      <w:pPr>
        <w:ind w:firstLine="709"/>
        <w:jc w:val="both"/>
        <w:rPr>
          <w:color w:val="000000" w:themeColor="text1"/>
          <w:sz w:val="28"/>
          <w:szCs w:val="28"/>
          <w:lang w:val="kk-KZ" w:eastAsia="ru-RU"/>
        </w:rPr>
      </w:pPr>
      <w:r w:rsidRPr="007544CF">
        <w:rPr>
          <w:color w:val="000000" w:themeColor="text1"/>
          <w:sz w:val="28"/>
          <w:szCs w:val="28"/>
          <w:lang w:val="kk-KZ" w:eastAsia="ru-RU"/>
        </w:rPr>
        <w:t>Қорытындылау бөлімі және кері байланыс</w:t>
      </w:r>
      <w:r w:rsidR="00AD1A1A" w:rsidRPr="007544CF">
        <w:rPr>
          <w:color w:val="000000" w:themeColor="text1"/>
          <w:sz w:val="28"/>
          <w:szCs w:val="28"/>
          <w:lang w:val="kk-KZ" w:eastAsia="ru-RU"/>
        </w:rPr>
        <w:t>. Дәрісте талқыланған негізгі идеялар мен тұжырымдар жинақталады. «Бұл тақырып сіздің болашақ шет тілі мұғалімі ретінде кәсіби құзыреттілікті қалыптастыруға қалай әсер етуі мүмкін?» деген сұраққа студенттер қысқаша жауаптар әзірлейді.</w:t>
      </w:r>
    </w:p>
    <w:p w14:paraId="3AF2F100" w14:textId="77777777" w:rsidR="00AD1A1A" w:rsidRPr="007544CF" w:rsidRDefault="00AD1A1A" w:rsidP="00AD1A1A">
      <w:pPr>
        <w:ind w:firstLine="709"/>
        <w:jc w:val="both"/>
        <w:rPr>
          <w:i/>
          <w:color w:val="000000" w:themeColor="text1"/>
          <w:sz w:val="28"/>
          <w:szCs w:val="28"/>
          <w:lang w:val="kk-KZ" w:eastAsia="ru-RU"/>
        </w:rPr>
      </w:pPr>
      <w:r w:rsidRPr="007544CF">
        <w:rPr>
          <w:i/>
          <w:color w:val="000000" w:themeColor="text1"/>
          <w:sz w:val="28"/>
          <w:szCs w:val="28"/>
          <w:lang w:val="kk-KZ" w:eastAsia="ru-RU"/>
        </w:rPr>
        <w:t>3- тақырып. Сыни ойлау.</w:t>
      </w:r>
    </w:p>
    <w:p w14:paraId="151454B6" w14:textId="4E3A034B"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Мақсаты: Студенттерді тақырыпқа енгізу, негізгі ұғымдар</w:t>
      </w:r>
      <w:r w:rsidR="00DE0D30" w:rsidRPr="007544CF">
        <w:rPr>
          <w:color w:val="000000" w:themeColor="text1"/>
          <w:sz w:val="28"/>
          <w:szCs w:val="28"/>
          <w:lang w:val="kk-KZ" w:eastAsia="ru-RU"/>
        </w:rPr>
        <w:t>ы</w:t>
      </w:r>
      <w:r w:rsidRPr="007544CF">
        <w:rPr>
          <w:color w:val="000000" w:themeColor="text1"/>
          <w:sz w:val="28"/>
          <w:szCs w:val="28"/>
          <w:lang w:val="kk-KZ" w:eastAsia="ru-RU"/>
        </w:rPr>
        <w:t xml:space="preserve"> мен </w:t>
      </w:r>
      <w:r w:rsidR="00DE0D30" w:rsidRPr="007544CF">
        <w:rPr>
          <w:color w:val="000000" w:themeColor="text1"/>
          <w:sz w:val="28"/>
          <w:szCs w:val="28"/>
          <w:lang w:val="kk-KZ" w:eastAsia="ru-RU"/>
        </w:rPr>
        <w:t>дәрістің</w:t>
      </w:r>
      <w:r w:rsidRPr="007544CF">
        <w:rPr>
          <w:color w:val="000000" w:themeColor="text1"/>
          <w:sz w:val="28"/>
          <w:szCs w:val="28"/>
          <w:lang w:val="kk-KZ" w:eastAsia="ru-RU"/>
        </w:rPr>
        <w:t xml:space="preserve"> міндеттерін белгілеу</w:t>
      </w:r>
      <w:r w:rsidR="00194507" w:rsidRPr="007544CF">
        <w:rPr>
          <w:color w:val="000000" w:themeColor="text1"/>
          <w:sz w:val="28"/>
          <w:szCs w:val="28"/>
          <w:lang w:val="kk-KZ" w:eastAsia="ru-RU"/>
        </w:rPr>
        <w:t xml:space="preserve"> - «4К» дағдыларының, сыни ойлау, коммуникация, креативтілік, </w:t>
      </w:r>
      <w:r w:rsidR="00194507" w:rsidRPr="007544CF">
        <w:rPr>
          <w:color w:val="000000" w:themeColor="text1"/>
          <w:sz w:val="28"/>
          <w:szCs w:val="28"/>
          <w:lang w:val="kk-KZ"/>
        </w:rPr>
        <w:t>коллаборация</w:t>
      </w:r>
      <w:r w:rsidR="00F12160" w:rsidRPr="007544CF">
        <w:rPr>
          <w:color w:val="000000" w:themeColor="text1"/>
          <w:sz w:val="28"/>
          <w:szCs w:val="28"/>
          <w:lang w:val="kk-KZ" w:eastAsia="ru-RU"/>
        </w:rPr>
        <w:t xml:space="preserve"> (командамен</w:t>
      </w:r>
      <w:r w:rsidR="00194507" w:rsidRPr="007544CF">
        <w:rPr>
          <w:color w:val="000000" w:themeColor="text1"/>
          <w:sz w:val="28"/>
          <w:szCs w:val="28"/>
          <w:lang w:val="kk-KZ" w:eastAsia="ru-RU"/>
        </w:rPr>
        <w:t xml:space="preserve"> жұмыс істей білу) ұғымдары, мәні және оның педагогикалық ғылымдағы маңызы</w:t>
      </w:r>
      <w:r w:rsidR="005242E5" w:rsidRPr="007544CF">
        <w:rPr>
          <w:color w:val="000000" w:themeColor="text1"/>
          <w:sz w:val="28"/>
          <w:szCs w:val="28"/>
          <w:lang w:val="kk-KZ" w:eastAsia="ru-RU"/>
        </w:rPr>
        <w:t>.</w:t>
      </w:r>
    </w:p>
    <w:p w14:paraId="48027713" w14:textId="77777777" w:rsidR="00AD1A1A" w:rsidRPr="007544CF" w:rsidRDefault="00987F99" w:rsidP="00AD1A1A">
      <w:pPr>
        <w:ind w:firstLine="709"/>
        <w:jc w:val="both"/>
        <w:rPr>
          <w:color w:val="000000" w:themeColor="text1"/>
          <w:sz w:val="28"/>
          <w:szCs w:val="28"/>
          <w:lang w:val="kk-KZ" w:eastAsia="ru-RU"/>
        </w:rPr>
      </w:pPr>
      <w:r w:rsidRPr="007544CF">
        <w:rPr>
          <w:color w:val="000000" w:themeColor="text1"/>
          <w:sz w:val="28"/>
          <w:szCs w:val="28"/>
          <w:lang w:val="kk-KZ" w:eastAsia="ru-RU"/>
        </w:rPr>
        <w:t>Сабақтың форматы</w:t>
      </w:r>
      <w:r w:rsidR="00AD1A1A" w:rsidRPr="007544CF">
        <w:rPr>
          <w:color w:val="000000" w:themeColor="text1"/>
          <w:sz w:val="28"/>
          <w:szCs w:val="28"/>
          <w:lang w:val="kk-KZ" w:eastAsia="ru-RU"/>
        </w:rPr>
        <w:t>: дәріс-әңгіме.</w:t>
      </w:r>
    </w:p>
    <w:p w14:paraId="219EED25"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Көрнекілік: интерактивті тақта, презентация.</w:t>
      </w:r>
    </w:p>
    <w:p w14:paraId="68FC64BA" w14:textId="77777777" w:rsidR="00AD1A1A" w:rsidRPr="007544CF" w:rsidRDefault="00083926" w:rsidP="00083926">
      <w:pPr>
        <w:ind w:firstLine="709"/>
        <w:jc w:val="both"/>
        <w:rPr>
          <w:color w:val="000000" w:themeColor="text1"/>
          <w:sz w:val="28"/>
          <w:szCs w:val="28"/>
          <w:lang w:val="kk-KZ" w:eastAsia="ru-RU"/>
        </w:rPr>
      </w:pPr>
      <w:r w:rsidRPr="007544CF">
        <w:rPr>
          <w:color w:val="000000" w:themeColor="text1"/>
          <w:sz w:val="28"/>
          <w:szCs w:val="28"/>
          <w:lang w:val="kk-KZ" w:eastAsia="ru-RU"/>
        </w:rPr>
        <w:t xml:space="preserve">Тұлғалық және кәсіби даму бағыттары: </w:t>
      </w:r>
      <w:r w:rsidR="00AD1A1A" w:rsidRPr="007544CF">
        <w:rPr>
          <w:color w:val="000000" w:themeColor="text1"/>
          <w:sz w:val="28"/>
          <w:szCs w:val="28"/>
          <w:lang w:val="kk-KZ" w:eastAsia="ru-RU"/>
        </w:rPr>
        <w:t xml:space="preserve">студентер </w:t>
      </w:r>
      <w:r w:rsidR="00DE0D30" w:rsidRPr="007544CF">
        <w:rPr>
          <w:color w:val="000000" w:themeColor="text1"/>
          <w:sz w:val="28"/>
          <w:szCs w:val="28"/>
          <w:lang w:val="kk-KZ" w:eastAsia="ru-RU"/>
        </w:rPr>
        <w:t>«</w:t>
      </w:r>
      <w:r w:rsidR="00AD1A1A" w:rsidRPr="007544CF">
        <w:rPr>
          <w:color w:val="000000" w:themeColor="text1"/>
          <w:sz w:val="28"/>
          <w:szCs w:val="28"/>
          <w:lang w:val="kk-KZ" w:eastAsia="ru-RU"/>
        </w:rPr>
        <w:t>сыни ойлау</w:t>
      </w:r>
      <w:r w:rsidR="00DE0D30" w:rsidRPr="007544CF">
        <w:rPr>
          <w:color w:val="000000" w:themeColor="text1"/>
          <w:sz w:val="28"/>
          <w:szCs w:val="28"/>
          <w:lang w:val="kk-KZ" w:eastAsia="ru-RU"/>
        </w:rPr>
        <w:t>»</w:t>
      </w:r>
      <w:r w:rsidR="00AD1A1A" w:rsidRPr="007544CF">
        <w:rPr>
          <w:color w:val="000000" w:themeColor="text1"/>
          <w:sz w:val="28"/>
          <w:szCs w:val="28"/>
          <w:lang w:val="kk-KZ" w:eastAsia="ru-RU"/>
        </w:rPr>
        <w:t xml:space="preserve"> ұғымының мазмұнын, сыни ойлаудың негізгі элементтерін (талдау, бағалау, пайымдау, түсіндіру, өзін-өзі реттеу), ойлаудың түрлері</w:t>
      </w:r>
      <w:r w:rsidR="00DE0D30" w:rsidRPr="007544CF">
        <w:rPr>
          <w:color w:val="000000" w:themeColor="text1"/>
          <w:sz w:val="28"/>
          <w:szCs w:val="28"/>
          <w:lang w:val="kk-KZ" w:eastAsia="ru-RU"/>
        </w:rPr>
        <w:t>н</w:t>
      </w:r>
      <w:r w:rsidR="00AD1A1A" w:rsidRPr="007544CF">
        <w:rPr>
          <w:color w:val="000000" w:themeColor="text1"/>
          <w:sz w:val="28"/>
          <w:szCs w:val="28"/>
          <w:lang w:val="kk-KZ" w:eastAsia="ru-RU"/>
        </w:rPr>
        <w:t xml:space="preserve"> (логикалық ойлау, шығармашылық ойлау) түсініп біледі, оларды практикада қолдана алады және талқыланатын мәселелер бойынша сыни ойлау қабілетін дамытады.</w:t>
      </w:r>
    </w:p>
    <w:p w14:paraId="35B12DEE"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Кіріспе. Студенттерді дәрістің тақырыбы, мақсатымен таныстыру. Топтарға бөлу.</w:t>
      </w:r>
    </w:p>
    <w:p w14:paraId="693BCEB0"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Теориялық бөлім. Интерактивті тақтада дайындалған презентациямен таныстыру. Ол материалада сыни ойлау ұғымы, сыни ойлаудың негізгі элементтері: талдау, бағалау, пайымдау, түсіндіру, өзін-өзі реттеу, ойлаудың түрлері: логикалық ойлау, шығармашылық ойлау ұсынылады.</w:t>
      </w:r>
    </w:p>
    <w:p w14:paraId="36751DDD" w14:textId="77777777" w:rsidR="00CC6197" w:rsidRPr="007544CF" w:rsidRDefault="007B3DC2" w:rsidP="00CC6197">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Практикалық қатысымдық бөлім</w:t>
      </w:r>
      <w:r w:rsidR="00AD1A1A" w:rsidRPr="007544CF">
        <w:rPr>
          <w:color w:val="000000" w:themeColor="text1"/>
          <w:sz w:val="28"/>
          <w:szCs w:val="28"/>
          <w:lang w:val="kk-KZ" w:eastAsia="ru-RU"/>
        </w:rPr>
        <w:t>. Әр топ сыни ойлаудың негізгі элементтері (талдау, бағалау, пайымдау, түсіндіру, өзін-өзі реттеу) мен ойлаудың түрлері (логикалық ойлау, шығармашылық ойлау) және олардың мазмұны туралы тұжырымдама картасын (mind map) жасайды.</w:t>
      </w:r>
    </w:p>
    <w:p w14:paraId="46077EA7" w14:textId="77777777" w:rsidR="00CC6197" w:rsidRPr="007544CF" w:rsidRDefault="00AD1A1A" w:rsidP="0000144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w:t>
      </w:r>
      <w:r w:rsidR="005369B3" w:rsidRPr="007544CF">
        <w:rPr>
          <w:color w:val="000000" w:themeColor="text1"/>
          <w:sz w:val="28"/>
          <w:szCs w:val="28"/>
          <w:lang w:val="kk-KZ" w:eastAsia="ru-RU"/>
        </w:rPr>
        <w:t>Жұмыс барысын талқылау</w:t>
      </w:r>
      <w:r w:rsidRPr="007544CF">
        <w:rPr>
          <w:color w:val="000000" w:themeColor="text1"/>
          <w:sz w:val="28"/>
          <w:szCs w:val="28"/>
          <w:lang w:val="kk-KZ" w:eastAsia="ru-RU"/>
        </w:rPr>
        <w:t>.</w:t>
      </w:r>
      <w:r w:rsidR="00CC6197" w:rsidRPr="007544CF">
        <w:rPr>
          <w:color w:val="000000" w:themeColor="text1"/>
          <w:sz w:val="28"/>
          <w:szCs w:val="28"/>
          <w:lang w:val="kk-KZ" w:eastAsia="ru-RU"/>
        </w:rPr>
        <w:t xml:space="preserve"> </w:t>
      </w:r>
      <w:r w:rsidR="0000144C" w:rsidRPr="007544CF">
        <w:rPr>
          <w:color w:val="000000" w:themeColor="text1"/>
          <w:sz w:val="28"/>
          <w:szCs w:val="28"/>
          <w:lang w:val="kk-KZ" w:eastAsia="ru-RU"/>
        </w:rPr>
        <w:t>С</w:t>
      </w:r>
      <w:r w:rsidR="00CC6197" w:rsidRPr="007544CF">
        <w:rPr>
          <w:color w:val="000000" w:themeColor="text1"/>
          <w:sz w:val="28"/>
          <w:szCs w:val="28"/>
          <w:lang w:val="kk-KZ" w:eastAsia="ru-RU"/>
        </w:rPr>
        <w:t>ын тұрғысынан ойлау жән</w:t>
      </w:r>
      <w:r w:rsidR="0000144C" w:rsidRPr="007544CF">
        <w:rPr>
          <w:color w:val="000000" w:themeColor="text1"/>
          <w:sz w:val="28"/>
          <w:szCs w:val="28"/>
          <w:lang w:val="kk-KZ" w:eastAsia="ru-RU"/>
        </w:rPr>
        <w:t>е оның құрамдастары туралы түйіндік ойлар</w:t>
      </w:r>
      <w:r w:rsidR="00CC6197" w:rsidRPr="007544CF">
        <w:rPr>
          <w:color w:val="000000" w:themeColor="text1"/>
          <w:sz w:val="28"/>
          <w:szCs w:val="28"/>
          <w:lang w:val="kk-KZ" w:eastAsia="ru-RU"/>
        </w:rPr>
        <w:t xml:space="preserve">. </w:t>
      </w:r>
      <w:r w:rsidR="00A1157A" w:rsidRPr="007544CF">
        <w:rPr>
          <w:color w:val="000000" w:themeColor="text1"/>
          <w:sz w:val="28"/>
          <w:szCs w:val="28"/>
          <w:lang w:val="kk-KZ" w:eastAsia="ru-RU"/>
        </w:rPr>
        <w:t>Болашақ шет тіл</w:t>
      </w:r>
      <w:r w:rsidR="0000144C" w:rsidRPr="007544CF">
        <w:rPr>
          <w:color w:val="000000" w:themeColor="text1"/>
          <w:sz w:val="28"/>
          <w:szCs w:val="28"/>
          <w:lang w:val="kk-KZ" w:eastAsia="ru-RU"/>
        </w:rPr>
        <w:t xml:space="preserve">і мұғалімінің кәсіби құзыреттіліктері құрамында сын тұрғысынан ойлаудың орны мен рөлі туралы. </w:t>
      </w:r>
      <w:r w:rsidR="00CC6197" w:rsidRPr="007544CF">
        <w:rPr>
          <w:color w:val="000000" w:themeColor="text1"/>
          <w:sz w:val="28"/>
          <w:szCs w:val="28"/>
          <w:lang w:val="kk-KZ" w:eastAsia="ru-RU"/>
        </w:rPr>
        <w:t>Жауаптарды нақты мысалдармен толықтыру әрекеттері қолданады.</w:t>
      </w:r>
    </w:p>
    <w:p w14:paraId="28929E91" w14:textId="77777777" w:rsidR="00CC6197" w:rsidRPr="007544CF" w:rsidRDefault="00083926" w:rsidP="0000144C">
      <w:pPr>
        <w:ind w:firstLine="709"/>
        <w:jc w:val="both"/>
        <w:rPr>
          <w:color w:val="000000" w:themeColor="text1"/>
          <w:sz w:val="28"/>
          <w:szCs w:val="28"/>
          <w:lang w:val="kk-KZ" w:eastAsia="ru-RU"/>
        </w:rPr>
      </w:pPr>
      <w:r w:rsidRPr="007544CF">
        <w:rPr>
          <w:color w:val="000000" w:themeColor="text1"/>
          <w:sz w:val="28"/>
          <w:szCs w:val="28"/>
          <w:lang w:val="kk-KZ" w:eastAsia="ru-RU"/>
        </w:rPr>
        <w:t xml:space="preserve">Қорытындылау бөлімі және кері байланыс. </w:t>
      </w:r>
      <w:r w:rsidR="0000144C" w:rsidRPr="007544CF">
        <w:rPr>
          <w:color w:val="000000" w:themeColor="text1"/>
          <w:sz w:val="28"/>
          <w:szCs w:val="28"/>
          <w:lang w:val="kk-KZ" w:eastAsia="ru-RU"/>
        </w:rPr>
        <w:t xml:space="preserve">Сын тұрғысынан ойлау туралы ең қызықты деректер келтіріңіз. Сын тұрғысынан ойлау туралы алынған білімдерде университеттік білім беру бағдарламасын, немесе нақты пәндерді меңгерудегі  қандай жағдайларда пайдалану мүмкін? </w:t>
      </w:r>
      <w:r w:rsidR="009F459E" w:rsidRPr="007544CF">
        <w:rPr>
          <w:color w:val="000000" w:themeColor="text1"/>
          <w:sz w:val="28"/>
          <w:szCs w:val="28"/>
          <w:lang w:val="kk-KZ" w:eastAsia="ru-RU"/>
        </w:rPr>
        <w:t xml:space="preserve">Сын </w:t>
      </w:r>
      <w:r w:rsidR="0000144C" w:rsidRPr="007544CF">
        <w:rPr>
          <w:color w:val="000000" w:themeColor="text1"/>
          <w:sz w:val="28"/>
          <w:szCs w:val="28"/>
          <w:lang w:val="kk-KZ" w:eastAsia="ru-RU"/>
        </w:rPr>
        <w:t xml:space="preserve"> тұрғысынан ойлау туралы сабақ мазмұнына, әдістемесіне тағы нелерді қосқан болар едіңіз?</w:t>
      </w:r>
    </w:p>
    <w:p w14:paraId="1BD9E89C" w14:textId="77777777" w:rsidR="00AD1A1A" w:rsidRPr="007544CF" w:rsidRDefault="00AD1A1A" w:rsidP="00AD1A1A">
      <w:pPr>
        <w:ind w:firstLine="709"/>
        <w:jc w:val="both"/>
        <w:rPr>
          <w:i/>
          <w:color w:val="000000" w:themeColor="text1"/>
          <w:sz w:val="28"/>
          <w:szCs w:val="28"/>
          <w:lang w:val="kk-KZ" w:eastAsia="ru-RU"/>
        </w:rPr>
      </w:pPr>
      <w:r w:rsidRPr="007544CF">
        <w:rPr>
          <w:i/>
          <w:color w:val="000000" w:themeColor="text1"/>
          <w:sz w:val="28"/>
          <w:szCs w:val="28"/>
          <w:lang w:val="kk-KZ" w:eastAsia="ru-RU"/>
        </w:rPr>
        <w:t>4-тақырып. Креативтілік</w:t>
      </w:r>
    </w:p>
    <w:p w14:paraId="11BD6A89" w14:textId="77777777" w:rsidR="0000144C" w:rsidRPr="007544CF" w:rsidRDefault="00AD1A1A" w:rsidP="00E14CB0">
      <w:pPr>
        <w:ind w:firstLine="709"/>
        <w:jc w:val="both"/>
        <w:rPr>
          <w:color w:val="000000" w:themeColor="text1"/>
          <w:sz w:val="28"/>
          <w:szCs w:val="28"/>
          <w:lang w:val="kk-KZ" w:eastAsia="ru-RU"/>
        </w:rPr>
      </w:pPr>
      <w:r w:rsidRPr="007544CF">
        <w:rPr>
          <w:color w:val="000000" w:themeColor="text1"/>
          <w:sz w:val="28"/>
          <w:szCs w:val="28"/>
          <w:lang w:val="kk-KZ" w:eastAsia="ru-RU"/>
        </w:rPr>
        <w:t>Мақсаты:</w:t>
      </w:r>
      <w:r w:rsidR="009F459E" w:rsidRPr="007544CF">
        <w:rPr>
          <w:color w:val="000000" w:themeColor="text1"/>
          <w:sz w:val="28"/>
          <w:szCs w:val="28"/>
          <w:lang w:val="kk-KZ" w:eastAsia="ru-RU"/>
        </w:rPr>
        <w:t xml:space="preserve"> </w:t>
      </w:r>
      <w:r w:rsidR="005369B3" w:rsidRPr="007544CF">
        <w:rPr>
          <w:color w:val="000000" w:themeColor="text1"/>
          <w:sz w:val="28"/>
          <w:szCs w:val="28"/>
          <w:lang w:val="kk-KZ" w:eastAsia="ru-RU"/>
        </w:rPr>
        <w:t xml:space="preserve">Білім берудің 4К моделінің құрамдас бөлігі </w:t>
      </w:r>
      <w:r w:rsidR="009F459E" w:rsidRPr="007544CF">
        <w:rPr>
          <w:color w:val="000000" w:themeColor="text1"/>
          <w:sz w:val="28"/>
          <w:szCs w:val="28"/>
          <w:lang w:val="kk-KZ" w:eastAsia="ru-RU"/>
        </w:rPr>
        <w:t>ретінде креативтілік</w:t>
      </w:r>
      <w:r w:rsidR="005369B3" w:rsidRPr="007544CF">
        <w:rPr>
          <w:color w:val="000000" w:themeColor="text1"/>
          <w:sz w:val="28"/>
          <w:szCs w:val="28"/>
          <w:lang w:val="kk-KZ" w:eastAsia="ru-RU"/>
        </w:rPr>
        <w:t>тің мәні мен мазмұнын ашу</w:t>
      </w:r>
      <w:r w:rsidR="009F459E" w:rsidRPr="007544CF">
        <w:rPr>
          <w:color w:val="000000" w:themeColor="text1"/>
          <w:sz w:val="28"/>
          <w:szCs w:val="28"/>
          <w:lang w:val="kk-KZ" w:eastAsia="ru-RU"/>
        </w:rPr>
        <w:t xml:space="preserve"> және оның болашақ шет тілі </w:t>
      </w:r>
      <w:r w:rsidR="001E3520" w:rsidRPr="007544CF">
        <w:rPr>
          <w:color w:val="000000" w:themeColor="text1"/>
          <w:sz w:val="28"/>
          <w:szCs w:val="28"/>
          <w:lang w:val="kk-KZ" w:eastAsia="ru-RU"/>
        </w:rPr>
        <w:t xml:space="preserve">мұғалімінің кәсіби құзыреттіліктерін қалыптастырудағы рөлі </w:t>
      </w:r>
      <w:r w:rsidR="009F459E" w:rsidRPr="007544CF">
        <w:rPr>
          <w:color w:val="000000" w:themeColor="text1"/>
          <w:sz w:val="28"/>
          <w:szCs w:val="28"/>
          <w:lang w:val="kk-KZ" w:eastAsia="ru-RU"/>
        </w:rPr>
        <w:t xml:space="preserve"> т</w:t>
      </w:r>
      <w:r w:rsidR="001E3520" w:rsidRPr="007544CF">
        <w:rPr>
          <w:color w:val="000000" w:themeColor="text1"/>
          <w:sz w:val="28"/>
          <w:szCs w:val="28"/>
          <w:lang w:val="kk-KZ" w:eastAsia="ru-RU"/>
        </w:rPr>
        <w:t xml:space="preserve">уралы түсініктерді қалыптастыру. </w:t>
      </w:r>
      <w:r w:rsidR="005369B3" w:rsidRPr="007544CF">
        <w:rPr>
          <w:color w:val="000000" w:themeColor="text1"/>
          <w:sz w:val="28"/>
          <w:szCs w:val="28"/>
          <w:lang w:val="kk-KZ" w:eastAsia="ru-RU"/>
        </w:rPr>
        <w:t>Шет тілін меңгеру үдерісінде білім алушылардың шығармашылық ойлау қабілеттерін дамыту арқылы педагогикалық</w:t>
      </w:r>
      <w:r w:rsidR="00E14CB0" w:rsidRPr="007544CF">
        <w:rPr>
          <w:color w:val="000000" w:themeColor="text1"/>
          <w:sz w:val="28"/>
          <w:szCs w:val="28"/>
          <w:lang w:val="kk-KZ" w:eastAsia="ru-RU"/>
        </w:rPr>
        <w:t xml:space="preserve"> құзыреттерді меңгеруге ынтасын арттыру.</w:t>
      </w:r>
    </w:p>
    <w:p w14:paraId="2AACD6A6"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Сабақтың түрі: мәселелік дәріс.</w:t>
      </w:r>
    </w:p>
    <w:p w14:paraId="43B35FB8"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Көрнекілік: Padlet, Jamboard.</w:t>
      </w:r>
    </w:p>
    <w:p w14:paraId="536BDF46" w14:textId="77777777" w:rsidR="00AD1A1A" w:rsidRPr="007544CF" w:rsidRDefault="00083926" w:rsidP="00083926">
      <w:pPr>
        <w:ind w:firstLine="709"/>
        <w:jc w:val="both"/>
        <w:rPr>
          <w:color w:val="000000" w:themeColor="text1"/>
          <w:sz w:val="28"/>
          <w:szCs w:val="28"/>
          <w:lang w:val="kk-KZ" w:eastAsia="ru-RU"/>
        </w:rPr>
      </w:pPr>
      <w:r w:rsidRPr="007544CF">
        <w:rPr>
          <w:color w:val="000000" w:themeColor="text1"/>
          <w:sz w:val="28"/>
          <w:szCs w:val="28"/>
          <w:lang w:val="kk-KZ" w:eastAsia="ru-RU"/>
        </w:rPr>
        <w:t xml:space="preserve">Тұлғалық және кәсіби даму бағыттары: </w:t>
      </w:r>
      <w:r w:rsidR="00AD1A1A" w:rsidRPr="007544CF">
        <w:rPr>
          <w:color w:val="000000" w:themeColor="text1"/>
          <w:sz w:val="28"/>
          <w:szCs w:val="28"/>
          <w:lang w:val="kk-KZ" w:eastAsia="ru-RU"/>
        </w:rPr>
        <w:t xml:space="preserve">Студенттердің қазіргі шет тілі мұғалімінің </w:t>
      </w:r>
      <w:r w:rsidR="00AD1A1A" w:rsidRPr="007544CF">
        <w:rPr>
          <w:bCs/>
          <w:color w:val="000000" w:themeColor="text1"/>
          <w:sz w:val="28"/>
          <w:szCs w:val="28"/>
          <w:lang w:val="kk-KZ" w:eastAsia="ru-RU"/>
        </w:rPr>
        <w:t xml:space="preserve">креативтілігін тұлғалық қасиет, шығармашылық әлеует деңгейі, шығармашылыққа қабілет ретінде зерттей отырып, </w:t>
      </w:r>
      <w:r w:rsidR="00AD1A1A" w:rsidRPr="007544CF">
        <w:rPr>
          <w:color w:val="000000" w:themeColor="text1"/>
          <w:sz w:val="28"/>
          <w:szCs w:val="28"/>
          <w:lang w:val="kk-KZ" w:eastAsia="ru-RU"/>
        </w:rPr>
        <w:t>шығармашылық ойлау қабілеттерінің дамуы.</w:t>
      </w:r>
    </w:p>
    <w:p w14:paraId="6C615A91"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 xml:space="preserve">Кіріспе. Шет тілі мұғалімінің кәсіби бейнесінің маңызы мен </w:t>
      </w:r>
      <w:r w:rsidRPr="007544CF">
        <w:rPr>
          <w:bCs/>
          <w:color w:val="000000" w:themeColor="text1"/>
          <w:sz w:val="28"/>
          <w:szCs w:val="28"/>
          <w:lang w:val="kk-KZ" w:eastAsia="ru-RU"/>
        </w:rPr>
        <w:t xml:space="preserve">креативтілік </w:t>
      </w:r>
      <w:r w:rsidRPr="007544CF">
        <w:rPr>
          <w:color w:val="000000" w:themeColor="text1"/>
          <w:sz w:val="28"/>
          <w:szCs w:val="28"/>
          <w:lang w:val="kk-KZ" w:eastAsia="ru-RU"/>
        </w:rPr>
        <w:t>сипаттамаларымен (білімге құмарлық: тапсырмаға белсенді қызығушылық, қоршаған әлемге қызығушылық, ассоциация; идеяны құра білу: өз идеясын ұсына білу, ұсынылған идеяның бірегейлігі, идеяны өндіруге икемділік және қабілеттілік; ұсынылған идеяны дамыту: идеяның әлсіз және күшті жақтарын бағалау, жаңа ақпараттың пайда болуымен байланысты өзгерістерге тез бейімделу) таныстыру.</w:t>
      </w:r>
    </w:p>
    <w:p w14:paraId="6DDC5A38" w14:textId="58AF6A80"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Теориялық бөлім. Google Slides арқылы презентация көрсету. Ол жерде қазіргі шет тілі мұғалімі бейнесінің негізгі сипаттамалары мен «сыни ойлау», «коммуника</w:t>
      </w:r>
      <w:r w:rsidR="00BE4D53" w:rsidRPr="007544CF">
        <w:rPr>
          <w:color w:val="000000" w:themeColor="text1"/>
          <w:sz w:val="28"/>
          <w:szCs w:val="28"/>
          <w:lang w:val="kk-KZ" w:eastAsia="ru-RU"/>
        </w:rPr>
        <w:t>ция», «креативтілік», «командамен</w:t>
      </w:r>
      <w:r w:rsidRPr="007544CF">
        <w:rPr>
          <w:color w:val="000000" w:themeColor="text1"/>
          <w:sz w:val="28"/>
          <w:szCs w:val="28"/>
          <w:lang w:val="kk-KZ" w:eastAsia="ru-RU"/>
        </w:rPr>
        <w:t xml:space="preserve"> жұмыс істей білу» дағдылары көрсетілген. Шет тілі мұғалімінің профессиограммасы туралы түсінік беру.</w:t>
      </w:r>
    </w:p>
    <w:p w14:paraId="397E05C3" w14:textId="77777777" w:rsidR="00AD1A1A" w:rsidRPr="007544CF" w:rsidRDefault="007B3DC2" w:rsidP="00AD1A1A">
      <w:pPr>
        <w:ind w:firstLine="709"/>
        <w:jc w:val="both"/>
        <w:rPr>
          <w:color w:val="000000" w:themeColor="text1"/>
          <w:sz w:val="28"/>
          <w:szCs w:val="28"/>
          <w:lang w:val="kk-KZ" w:eastAsia="ru-RU"/>
        </w:rPr>
      </w:pPr>
      <w:r w:rsidRPr="007544CF">
        <w:rPr>
          <w:color w:val="000000" w:themeColor="text1"/>
          <w:sz w:val="28"/>
          <w:szCs w:val="28"/>
          <w:lang w:val="kk-KZ" w:eastAsia="ru-RU"/>
        </w:rPr>
        <w:t>Практикалық қатысымдық бөлім</w:t>
      </w:r>
      <w:r w:rsidR="00AD1A1A" w:rsidRPr="007544CF">
        <w:rPr>
          <w:color w:val="000000" w:themeColor="text1"/>
          <w:sz w:val="28"/>
          <w:szCs w:val="28"/>
          <w:lang w:val="kk-KZ" w:eastAsia="ru-RU"/>
        </w:rPr>
        <w:t>. Қазіргі шет тілі мұғалімінің бейнесіне қатысты алғашқы пікірлер мен идеяларды жинау. «Коллаж» әдісі</w:t>
      </w:r>
      <w:r w:rsidR="008313DC" w:rsidRPr="007544CF">
        <w:rPr>
          <w:color w:val="000000" w:themeColor="text1"/>
          <w:sz w:val="28"/>
          <w:szCs w:val="28"/>
          <w:lang w:val="kk-KZ" w:eastAsia="ru-RU"/>
        </w:rPr>
        <w:t>н қолданады</w:t>
      </w:r>
      <w:r w:rsidR="00AD1A1A" w:rsidRPr="007544CF">
        <w:rPr>
          <w:color w:val="000000" w:themeColor="text1"/>
          <w:sz w:val="28"/>
          <w:szCs w:val="28"/>
          <w:lang w:val="kk-KZ" w:eastAsia="ru-RU"/>
        </w:rPr>
        <w:t>. Әр топ өздері алдын ала дайындап алып келген материалдар (фото, иллюстрация) көммегімен «Қазіргі шет тілі мұғалімінің» бейнесін қалыптастырады, креативтіліктің</w:t>
      </w:r>
      <w:r w:rsidR="00AD1A1A" w:rsidRPr="007544CF">
        <w:rPr>
          <w:bCs/>
          <w:color w:val="000000" w:themeColor="text1"/>
          <w:sz w:val="28"/>
          <w:szCs w:val="28"/>
          <w:lang w:val="kk-KZ" w:eastAsia="ru-RU"/>
        </w:rPr>
        <w:t xml:space="preserve"> тұлғалық қасиет, шығармашылық әлеует деңгейі, шығармашылыққа қабілет ретінде</w:t>
      </w:r>
      <w:r w:rsidR="00AD1A1A" w:rsidRPr="007544CF">
        <w:rPr>
          <w:color w:val="000000" w:themeColor="text1"/>
          <w:sz w:val="28"/>
          <w:szCs w:val="28"/>
          <w:lang w:val="kk-KZ" w:eastAsia="ru-RU"/>
        </w:rPr>
        <w:t>гі мәнін білімге құмарлық, идеяны құра білу, ұсынылған идеяны дамыту тұрғысынан ашады.</w:t>
      </w:r>
    </w:p>
    <w:p w14:paraId="32AFE794" w14:textId="77777777" w:rsidR="00AD1A1A" w:rsidRPr="007544CF" w:rsidRDefault="00083926" w:rsidP="00AD1A1A">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Қорытындылау бөлімі және кері байланыс</w:t>
      </w:r>
      <w:r w:rsidR="00AD1A1A" w:rsidRPr="007544CF">
        <w:rPr>
          <w:color w:val="000000" w:themeColor="text1"/>
          <w:sz w:val="28"/>
          <w:szCs w:val="28"/>
          <w:lang w:val="kk-KZ" w:eastAsia="ru-RU"/>
        </w:rPr>
        <w:t>: Топтық жұмыстың нәтижелері талқыланады. Студенттердің тұжырымдары мен ұсыныстары тыңдалады.</w:t>
      </w:r>
    </w:p>
    <w:p w14:paraId="282548CF" w14:textId="77777777" w:rsidR="00AD1A1A" w:rsidRPr="007544CF" w:rsidRDefault="00AD1A1A" w:rsidP="00AD1A1A">
      <w:pPr>
        <w:ind w:firstLine="709"/>
        <w:jc w:val="both"/>
        <w:rPr>
          <w:i/>
          <w:color w:val="000000" w:themeColor="text1"/>
          <w:sz w:val="28"/>
          <w:szCs w:val="28"/>
          <w:lang w:val="kk-KZ" w:eastAsia="ru-RU"/>
        </w:rPr>
      </w:pPr>
      <w:r w:rsidRPr="007544CF">
        <w:rPr>
          <w:i/>
          <w:color w:val="000000" w:themeColor="text1"/>
          <w:sz w:val="28"/>
          <w:szCs w:val="28"/>
          <w:lang w:val="kk-KZ" w:eastAsia="ru-RU"/>
        </w:rPr>
        <w:t xml:space="preserve">5-тақырып. Коммуникация </w:t>
      </w:r>
    </w:p>
    <w:p w14:paraId="3966E88B"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Мақсаты: Студенттердің коммуникациясына қарым-қатынастың функционалдық аспектісі ретінде назар аудару, жаңа білімді ескере отырып, оны күрделі пайымдау, сөйлеу, мәтіндік сауаттылықты дамыту үшін аннотация, мәтін құрастыру жолдарын көрсету.</w:t>
      </w:r>
    </w:p>
    <w:p w14:paraId="3BF3F0F1" w14:textId="77777777" w:rsidR="00AD1A1A" w:rsidRPr="007544CF" w:rsidRDefault="001E6C3B" w:rsidP="00AD1A1A">
      <w:pPr>
        <w:ind w:firstLine="709"/>
        <w:jc w:val="both"/>
        <w:rPr>
          <w:color w:val="000000" w:themeColor="text1"/>
          <w:sz w:val="28"/>
          <w:szCs w:val="28"/>
          <w:lang w:val="kk-KZ" w:eastAsia="ru-RU"/>
        </w:rPr>
      </w:pPr>
      <w:r w:rsidRPr="007544CF">
        <w:rPr>
          <w:color w:val="000000" w:themeColor="text1"/>
          <w:sz w:val="28"/>
          <w:szCs w:val="28"/>
          <w:lang w:val="kk-KZ" w:eastAsia="ru-RU"/>
        </w:rPr>
        <w:t>Сабақтың форматы</w:t>
      </w:r>
      <w:r w:rsidR="00AD1A1A" w:rsidRPr="007544CF">
        <w:rPr>
          <w:color w:val="000000" w:themeColor="text1"/>
          <w:sz w:val="28"/>
          <w:szCs w:val="28"/>
          <w:lang w:val="kk-KZ" w:eastAsia="ru-RU"/>
        </w:rPr>
        <w:t>: мәселелік дәріс.</w:t>
      </w:r>
    </w:p>
    <w:p w14:paraId="186F1C3A" w14:textId="77777777"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Көрнекілік: Интерактивті тақта, Mentimeter онлайн платформасы.</w:t>
      </w:r>
    </w:p>
    <w:p w14:paraId="799AAC44" w14:textId="77777777" w:rsidR="00AD1A1A" w:rsidRPr="007544CF" w:rsidRDefault="00083926" w:rsidP="00083926">
      <w:pPr>
        <w:ind w:firstLine="709"/>
        <w:jc w:val="both"/>
        <w:rPr>
          <w:color w:val="000000" w:themeColor="text1"/>
          <w:sz w:val="28"/>
          <w:szCs w:val="28"/>
          <w:lang w:val="kk-KZ" w:eastAsia="ru-RU"/>
        </w:rPr>
      </w:pPr>
      <w:r w:rsidRPr="007544CF">
        <w:rPr>
          <w:color w:val="000000" w:themeColor="text1"/>
          <w:sz w:val="28"/>
          <w:szCs w:val="28"/>
          <w:lang w:val="kk-KZ" w:eastAsia="ru-RU"/>
        </w:rPr>
        <w:t xml:space="preserve">Тұлғалық және кәсіби даму бағыттары: </w:t>
      </w:r>
      <w:r w:rsidR="00AD1A1A" w:rsidRPr="007544CF">
        <w:rPr>
          <w:color w:val="000000" w:themeColor="text1"/>
          <w:sz w:val="28"/>
          <w:szCs w:val="28"/>
          <w:lang w:val="kk-KZ" w:eastAsia="ru-RU"/>
        </w:rPr>
        <w:t>коммуникация ұғымының мазмұнын, коммуникация құралдарын (вербальды: сөздік қор және тіл ережелерін білу) және вербальды емес: ым-ишара, мимика, дауыс ырғағы, т.б.) және түрлерін (тұлғааралық және бұқаралық) біледі, оны практикада қолдана алады (сұрақ қоя білу, өзгенің сұрағына жауап беру; қарым-қатынас жағдаятына сәйкес вербальды және вербальды емес құралдарды таңдай білу).</w:t>
      </w:r>
    </w:p>
    <w:p w14:paraId="4ACDB8B0" w14:textId="77777777" w:rsidR="00BE4D53"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 xml:space="preserve">Кіріспе. Болашақ шет тілі мұғалімдерінің кәсіби құзыреттілігін қалыптастырудағы коммуникацияның рөлі туралы түсіндіру. </w:t>
      </w:r>
    </w:p>
    <w:p w14:paraId="3DCFACAE" w14:textId="513314EC" w:rsidR="00AD1A1A" w:rsidRPr="007544CF" w:rsidRDefault="00AD1A1A" w:rsidP="00AD1A1A">
      <w:pPr>
        <w:ind w:firstLine="709"/>
        <w:jc w:val="both"/>
        <w:rPr>
          <w:color w:val="000000" w:themeColor="text1"/>
          <w:sz w:val="28"/>
          <w:szCs w:val="28"/>
          <w:lang w:val="kk-KZ" w:eastAsia="ru-RU"/>
        </w:rPr>
      </w:pPr>
      <w:r w:rsidRPr="007544CF">
        <w:rPr>
          <w:color w:val="000000" w:themeColor="text1"/>
          <w:sz w:val="28"/>
          <w:szCs w:val="28"/>
          <w:lang w:val="kk-KZ" w:eastAsia="ru-RU"/>
        </w:rPr>
        <w:t>Теориялық бөлім. Google Slides арқылы презентация көрсету. Ол жерде дене шынықтыру мұғалімінің, жалпы педагог</w:t>
      </w:r>
      <w:r w:rsidR="008313D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манының болашағына қатысты негізгі мәселелермен трендтер талданады. </w:t>
      </w:r>
      <w:r w:rsidR="008313DC" w:rsidRPr="007544CF">
        <w:rPr>
          <w:color w:val="000000" w:themeColor="text1"/>
          <w:sz w:val="28"/>
          <w:szCs w:val="28"/>
          <w:lang w:val="kk-KZ" w:eastAsia="ru-RU"/>
        </w:rPr>
        <w:t>Шет тілі</w:t>
      </w:r>
      <w:r w:rsidR="001E3520" w:rsidRPr="007544CF">
        <w:rPr>
          <w:color w:val="000000" w:themeColor="text1"/>
          <w:sz w:val="28"/>
          <w:szCs w:val="28"/>
          <w:lang w:val="kk-KZ" w:eastAsia="ru-RU"/>
        </w:rPr>
        <w:t xml:space="preserve"> мұғалімі  кәсіби коммуникативті құзыреттіліктерінің маңызы және жалпы білім беру процесіндегі орны</w:t>
      </w:r>
      <w:r w:rsidRPr="007544CF">
        <w:rPr>
          <w:color w:val="000000" w:themeColor="text1"/>
          <w:sz w:val="28"/>
          <w:szCs w:val="28"/>
          <w:lang w:val="kk-KZ" w:eastAsia="ru-RU"/>
        </w:rPr>
        <w:t>.</w:t>
      </w:r>
      <w:r w:rsidR="001E3520" w:rsidRPr="007544CF">
        <w:rPr>
          <w:color w:val="000000" w:themeColor="text1"/>
          <w:sz w:val="28"/>
          <w:szCs w:val="28"/>
          <w:lang w:val="kk-KZ" w:eastAsia="ru-RU"/>
        </w:rPr>
        <w:t xml:space="preserve"> Шет тілі мұғалімі коммуникативті құзыреттіліктерінің ерекшеліктері, артықшылықтары, қиындықтары мен тәуекелдері</w:t>
      </w:r>
      <w:r w:rsidRPr="007544CF">
        <w:rPr>
          <w:color w:val="000000" w:themeColor="text1"/>
          <w:sz w:val="28"/>
          <w:szCs w:val="28"/>
          <w:lang w:val="kk-KZ" w:eastAsia="ru-RU"/>
        </w:rPr>
        <w:t>.</w:t>
      </w:r>
    </w:p>
    <w:p w14:paraId="63207257" w14:textId="5C958E16" w:rsidR="00AD1A1A" w:rsidRPr="007544CF" w:rsidRDefault="007B3DC2" w:rsidP="00563150">
      <w:pPr>
        <w:tabs>
          <w:tab w:val="left" w:pos="1134"/>
        </w:tabs>
        <w:ind w:firstLine="709"/>
        <w:jc w:val="both"/>
        <w:rPr>
          <w:color w:val="000000" w:themeColor="text1"/>
          <w:sz w:val="28"/>
          <w:szCs w:val="28"/>
          <w:lang w:val="kk-KZ" w:eastAsia="ru-RU"/>
        </w:rPr>
      </w:pPr>
      <w:r w:rsidRPr="007544CF">
        <w:rPr>
          <w:color w:val="000000" w:themeColor="text1"/>
          <w:sz w:val="28"/>
          <w:szCs w:val="28"/>
          <w:lang w:val="kk-KZ" w:eastAsia="ru-RU"/>
        </w:rPr>
        <w:t>Практикалық қатысымдық бөлім</w:t>
      </w:r>
      <w:r w:rsidR="00AD1A1A" w:rsidRPr="007544CF">
        <w:rPr>
          <w:color w:val="000000" w:themeColor="text1"/>
          <w:sz w:val="28"/>
          <w:szCs w:val="28"/>
          <w:lang w:val="kk-KZ" w:eastAsia="ru-RU"/>
        </w:rPr>
        <w:t xml:space="preserve">. </w:t>
      </w:r>
      <w:r w:rsidR="00377124" w:rsidRPr="007544CF">
        <w:rPr>
          <w:color w:val="000000" w:themeColor="text1"/>
          <w:sz w:val="28"/>
          <w:szCs w:val="28"/>
          <w:lang w:val="kk-KZ" w:eastAsia="ru-RU"/>
        </w:rPr>
        <w:t>Қазіргі таңда шет тілін оқыту білім алушының тілдік білімін ғана емес сонымен қатар оның коммуникативті құзыреттілігін, ынтымақтастық дағдысын креативті ойлауын және цифрлық сауаттылығын қатар дамытуға бағытталуы тиіс. Коммуникацияны дамытуға бағытталған әдіс-тәсілдерді сабақта тиімді қолдану үшін Information Gap, Role-play, Debate, Project-based learning білім</w:t>
      </w:r>
      <w:r w:rsidR="00563150" w:rsidRPr="007544CF">
        <w:rPr>
          <w:color w:val="000000" w:themeColor="text1"/>
          <w:sz w:val="28"/>
          <w:szCs w:val="28"/>
          <w:lang w:val="kk-KZ" w:eastAsia="ru-RU"/>
        </w:rPr>
        <w:t xml:space="preserve"> </w:t>
      </w:r>
      <w:r w:rsidR="00377124" w:rsidRPr="007544CF">
        <w:rPr>
          <w:color w:val="000000" w:themeColor="text1"/>
          <w:sz w:val="28"/>
          <w:szCs w:val="28"/>
          <w:lang w:val="kk-KZ" w:eastAsia="ru-RU"/>
        </w:rPr>
        <w:t>алушыларды</w:t>
      </w:r>
      <w:r w:rsidR="00AB5BA6" w:rsidRPr="007544CF">
        <w:rPr>
          <w:color w:val="000000" w:themeColor="text1"/>
          <w:sz w:val="28"/>
          <w:szCs w:val="28"/>
          <w:lang w:val="kk-KZ" w:eastAsia="ru-RU"/>
        </w:rPr>
        <w:t>ң тілдік белсенділігін арттырып</w:t>
      </w:r>
      <w:r w:rsidR="00377124" w:rsidRPr="007544CF">
        <w:rPr>
          <w:color w:val="000000" w:themeColor="text1"/>
          <w:sz w:val="28"/>
          <w:szCs w:val="28"/>
          <w:lang w:val="kk-KZ" w:eastAsia="ru-RU"/>
        </w:rPr>
        <w:t xml:space="preserve"> шынайы өмірлік жағдаяттарда қарым-қатынас жасау қабілетін жетілдіруге</w:t>
      </w:r>
      <w:r w:rsidR="00620757" w:rsidRPr="007544CF">
        <w:rPr>
          <w:color w:val="000000" w:themeColor="text1"/>
          <w:sz w:val="28"/>
          <w:szCs w:val="28"/>
          <w:lang w:val="kk-KZ" w:eastAsia="ru-RU"/>
        </w:rPr>
        <w:t xml:space="preserve"> ықпал</w:t>
      </w:r>
      <w:r w:rsidR="00377124" w:rsidRPr="007544CF">
        <w:rPr>
          <w:color w:val="000000" w:themeColor="text1"/>
          <w:sz w:val="28"/>
          <w:szCs w:val="28"/>
          <w:lang w:val="kk-KZ" w:eastAsia="ru-RU"/>
        </w:rPr>
        <w:t xml:space="preserve"> етеді. </w:t>
      </w:r>
      <w:r w:rsidR="00620757" w:rsidRPr="007544CF">
        <w:rPr>
          <w:color w:val="000000" w:themeColor="text1"/>
          <w:sz w:val="28"/>
          <w:szCs w:val="28"/>
          <w:lang w:val="kk-KZ" w:eastAsia="ru-RU"/>
        </w:rPr>
        <w:t>Сонымен қатар білім</w:t>
      </w:r>
      <w:r w:rsidR="00BE4D53" w:rsidRPr="007544CF">
        <w:rPr>
          <w:color w:val="000000" w:themeColor="text1"/>
          <w:sz w:val="28"/>
          <w:szCs w:val="28"/>
          <w:lang w:val="kk-KZ" w:eastAsia="ru-RU"/>
        </w:rPr>
        <w:t xml:space="preserve"> </w:t>
      </w:r>
      <w:r w:rsidR="00620757" w:rsidRPr="007544CF">
        <w:rPr>
          <w:color w:val="000000" w:themeColor="text1"/>
          <w:sz w:val="28"/>
          <w:szCs w:val="28"/>
          <w:lang w:val="kk-KZ" w:eastAsia="ru-RU"/>
        </w:rPr>
        <w:t>алушылардың өзара пікір алмасуын ынталанды</w:t>
      </w:r>
      <w:r w:rsidR="00B71D6A" w:rsidRPr="007544CF">
        <w:rPr>
          <w:color w:val="000000" w:themeColor="text1"/>
          <w:sz w:val="28"/>
          <w:szCs w:val="28"/>
          <w:lang w:val="kk-KZ" w:eastAsia="ru-RU"/>
        </w:rPr>
        <w:t>ру үшін жұптық және топтық жұмыстарды ұйымдастыру, қойылған сұрақтардың ашық ж</w:t>
      </w:r>
      <w:r w:rsidR="00AB5BA6" w:rsidRPr="007544CF">
        <w:rPr>
          <w:color w:val="000000" w:themeColor="text1"/>
          <w:sz w:val="28"/>
          <w:szCs w:val="28"/>
          <w:lang w:val="kk-KZ" w:eastAsia="ru-RU"/>
        </w:rPr>
        <w:t>әне ойландыратын сипатта болуы, цифрлық құралдарды (мысалы Jamboard, Padlet, Kahoot) қолдану оқыту үдерісін интерактивті әрі мазмұнды етеді. Мұндай әдістерді мақсатты түрде және жүйелі қолднау нәтижесінде оқушылардың коммуникативтік құзыреттілігі дамып, тілдік ортада еркін, дәл және сенімді сөйлеу қабілеті қалыптасады.</w:t>
      </w:r>
    </w:p>
    <w:p w14:paraId="6ECF595B" w14:textId="77777777" w:rsidR="002A2E31" w:rsidRPr="007544CF" w:rsidRDefault="002A2E31" w:rsidP="002A2E31">
      <w:pPr>
        <w:ind w:firstLine="709"/>
        <w:jc w:val="both"/>
        <w:rPr>
          <w:color w:val="000000" w:themeColor="text1"/>
          <w:sz w:val="28"/>
          <w:szCs w:val="28"/>
          <w:lang w:val="kk-KZ" w:eastAsia="ru-RU"/>
        </w:rPr>
      </w:pPr>
      <w:r w:rsidRPr="007544CF">
        <w:rPr>
          <w:color w:val="000000" w:themeColor="text1"/>
          <w:sz w:val="28"/>
          <w:szCs w:val="28"/>
          <w:lang w:val="kk-KZ" w:eastAsia="ru-RU"/>
        </w:rPr>
        <w:t xml:space="preserve">Коммуникация стратегиясында шет тілін оқыту бағдарламасына талдау жасалынып, қарым-қатынастың келесі түрлері қолданылады: </w:t>
      </w:r>
    </w:p>
    <w:p w14:paraId="23A3EB86" w14:textId="77777777" w:rsidR="002A2E31" w:rsidRPr="007544CF" w:rsidRDefault="002A2E31" w:rsidP="002A2E31">
      <w:pPr>
        <w:ind w:firstLine="709"/>
        <w:jc w:val="both"/>
        <w:rPr>
          <w:color w:val="000000" w:themeColor="text1"/>
          <w:sz w:val="28"/>
          <w:szCs w:val="28"/>
          <w:lang w:val="kk-KZ" w:eastAsia="ru-RU"/>
        </w:rPr>
      </w:pPr>
      <w:r w:rsidRPr="007544CF">
        <w:rPr>
          <w:color w:val="000000" w:themeColor="text1"/>
          <w:sz w:val="28"/>
          <w:szCs w:val="28"/>
          <w:lang w:val="kk-KZ" w:eastAsia="ru-RU"/>
        </w:rPr>
        <w:t>- тұлғалық: жете ұғыну, бағалау, пайымдау, сенім,қайталау;</w:t>
      </w:r>
    </w:p>
    <w:p w14:paraId="628F4A12" w14:textId="77777777" w:rsidR="002A2E31" w:rsidRPr="007544CF" w:rsidRDefault="002A2E31" w:rsidP="002A2E31">
      <w:pPr>
        <w:ind w:firstLine="709"/>
        <w:jc w:val="both"/>
        <w:rPr>
          <w:color w:val="000000" w:themeColor="text1"/>
          <w:sz w:val="28"/>
          <w:szCs w:val="28"/>
          <w:lang w:val="kk-KZ" w:eastAsia="ru-RU"/>
        </w:rPr>
      </w:pPr>
      <w:r w:rsidRPr="007544CF">
        <w:rPr>
          <w:color w:val="000000" w:themeColor="text1"/>
          <w:sz w:val="28"/>
          <w:szCs w:val="28"/>
          <w:lang w:val="kk-KZ" w:eastAsia="ru-RU"/>
        </w:rPr>
        <w:t>- тұлғааралық: әртүрлі контексте басқалармен қарым-қатынас жасау;</w:t>
      </w:r>
    </w:p>
    <w:p w14:paraId="2E197EF0" w14:textId="77777777" w:rsidR="002A2E31" w:rsidRPr="007544CF" w:rsidRDefault="002A2E31" w:rsidP="002A2E31">
      <w:pPr>
        <w:ind w:firstLine="709"/>
        <w:jc w:val="both"/>
        <w:rPr>
          <w:color w:val="000000" w:themeColor="text1"/>
          <w:sz w:val="28"/>
          <w:szCs w:val="28"/>
          <w:lang w:val="kk-KZ" w:eastAsia="ru-RU"/>
        </w:rPr>
      </w:pPr>
      <w:r w:rsidRPr="007544CF">
        <w:rPr>
          <w:color w:val="000000" w:themeColor="text1"/>
          <w:sz w:val="28"/>
          <w:szCs w:val="28"/>
          <w:lang w:val="kk-KZ" w:eastAsia="ru-RU"/>
        </w:rPr>
        <w:t>- топтық: бірлескен іс-әрекетке және мәселені шешуге баса назар аудару, рөлдерді бөлу, топтық нормаларды сақтау;</w:t>
      </w:r>
    </w:p>
    <w:p w14:paraId="23279455" w14:textId="77777777" w:rsidR="002A2E31" w:rsidRPr="007544CF" w:rsidRDefault="002A2E31" w:rsidP="002A2E31">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 xml:space="preserve"> - ұйымдастырушылық: сапаны басқарудың негізгі құралы, ақпарат ағындары, ресми және бейресми арналар;</w:t>
      </w:r>
    </w:p>
    <w:p w14:paraId="40723DDF" w14:textId="77777777" w:rsidR="002A2E31" w:rsidRPr="007544CF" w:rsidRDefault="002A2E31" w:rsidP="002A2E31">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 қоғамдық: кез келген топтар мен құндылықтар жүйесіне, мінез-құлқына, қалыптасуына әсері, ұйымдардың сыртқы байланыстары, қоғамдық қатынастар; </w:t>
      </w:r>
    </w:p>
    <w:p w14:paraId="79BC684E" w14:textId="77777777" w:rsidR="002A2E31" w:rsidRPr="007544CF" w:rsidRDefault="002A2E31" w:rsidP="002A2E31">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бұқаралық: ойын-сауық, ақпараттану, сендіру, манипуляция жасау, кері байланыс орнату;</w:t>
      </w:r>
    </w:p>
    <w:p w14:paraId="4BFA5F70" w14:textId="77777777" w:rsidR="002A2E31" w:rsidRPr="007544CF" w:rsidRDefault="002A2E31" w:rsidP="002A2E31">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мәдениетаралық: субмәдениеттер мен топтар бір мәдениет аясында бейтаныс адамдармен қарым-қатынас жасау, мұнда белгісіздік және алаңдаушылық негізгі сипаттамалар ретінде қарастырылады;</w:t>
      </w:r>
    </w:p>
    <w:p w14:paraId="5F2C2321" w14:textId="77777777" w:rsidR="002A2E31" w:rsidRPr="007544CF" w:rsidRDefault="002A2E31" w:rsidP="002A2E31">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педагогикалық: кәсіби топтар ішінде мамандықтардың контексттері, тапсырмалары, аудиторияларына байланысты ажыратылады.</w:t>
      </w:r>
    </w:p>
    <w:p w14:paraId="3B4C81DB" w14:textId="77777777" w:rsidR="002A2E31" w:rsidRPr="007544CF" w:rsidRDefault="00083926" w:rsidP="002A2E31">
      <w:pPr>
        <w:ind w:firstLine="709"/>
        <w:jc w:val="both"/>
        <w:rPr>
          <w:color w:val="000000" w:themeColor="text1"/>
          <w:sz w:val="28"/>
          <w:szCs w:val="28"/>
          <w:lang w:val="kk-KZ" w:eastAsia="ru-RU"/>
        </w:rPr>
      </w:pPr>
      <w:r w:rsidRPr="007544CF">
        <w:rPr>
          <w:color w:val="000000" w:themeColor="text1"/>
          <w:sz w:val="28"/>
          <w:szCs w:val="28"/>
          <w:lang w:val="kk-KZ" w:eastAsia="ru-RU"/>
        </w:rPr>
        <w:t>Қорытындылау бөлімі және кері байланыс</w:t>
      </w:r>
      <w:r w:rsidR="002A2E31" w:rsidRPr="007544CF">
        <w:rPr>
          <w:color w:val="000000" w:themeColor="text1"/>
          <w:sz w:val="28"/>
          <w:szCs w:val="28"/>
          <w:lang w:val="kk-KZ" w:eastAsia="ru-RU"/>
        </w:rPr>
        <w:t>: Топтардың тұжырымдары мен пікірлерін тыңдау. Әр топтан білім берудің 4К моделінің құрылымындағы коммуникацияның мәні және</w:t>
      </w:r>
      <w:r w:rsidR="002A2E31" w:rsidRPr="007544CF">
        <w:rPr>
          <w:i/>
          <w:color w:val="000000" w:themeColor="text1"/>
          <w:sz w:val="28"/>
          <w:szCs w:val="28"/>
          <w:lang w:val="kk-KZ" w:eastAsia="ru-RU"/>
        </w:rPr>
        <w:t xml:space="preserve"> </w:t>
      </w:r>
      <w:r w:rsidR="002A2E31" w:rsidRPr="007544CF">
        <w:rPr>
          <w:color w:val="000000" w:themeColor="text1"/>
          <w:sz w:val="28"/>
          <w:szCs w:val="28"/>
          <w:lang w:val="kk-KZ" w:eastAsia="ru-RU"/>
        </w:rPr>
        <w:t>болашақ шет тілі мұғалімдерінің кәсіби құзыреттілігін қалыптастырудағы рөлі жөнінде ұсыныстар мен шешімдерді талқылау.</w:t>
      </w:r>
    </w:p>
    <w:p w14:paraId="011E725F" w14:textId="0B581EF3" w:rsidR="0097407C" w:rsidRPr="007544CF" w:rsidRDefault="002A2E31" w:rsidP="002A2E31">
      <w:pPr>
        <w:ind w:firstLine="709"/>
        <w:jc w:val="both"/>
        <w:rPr>
          <w:i/>
          <w:color w:val="000000" w:themeColor="text1"/>
          <w:sz w:val="28"/>
          <w:szCs w:val="28"/>
          <w:lang w:val="kk-KZ" w:eastAsia="ru-RU"/>
        </w:rPr>
      </w:pPr>
      <w:r w:rsidRPr="007544CF">
        <w:rPr>
          <w:i/>
          <w:color w:val="000000" w:themeColor="text1"/>
          <w:sz w:val="28"/>
          <w:szCs w:val="28"/>
          <w:lang w:val="kk-KZ" w:eastAsia="ru-RU"/>
        </w:rPr>
        <w:t xml:space="preserve">6-тақырып. </w:t>
      </w:r>
      <w:r w:rsidR="00BE4D53" w:rsidRPr="007544CF">
        <w:rPr>
          <w:i/>
          <w:color w:val="000000" w:themeColor="text1"/>
          <w:sz w:val="28"/>
          <w:szCs w:val="28"/>
          <w:lang w:val="kk-KZ" w:eastAsia="ru-RU"/>
        </w:rPr>
        <w:t>Коллаборация (командамен</w:t>
      </w:r>
      <w:r w:rsidR="0097407C" w:rsidRPr="007544CF">
        <w:rPr>
          <w:i/>
          <w:color w:val="000000" w:themeColor="text1"/>
          <w:sz w:val="28"/>
          <w:szCs w:val="28"/>
          <w:lang w:val="kk-KZ" w:eastAsia="ru-RU"/>
        </w:rPr>
        <w:t xml:space="preserve"> жұмыс </w:t>
      </w:r>
      <w:r w:rsidR="007D1767" w:rsidRPr="007544CF">
        <w:rPr>
          <w:i/>
          <w:color w:val="000000" w:themeColor="text1"/>
          <w:sz w:val="28"/>
          <w:szCs w:val="28"/>
          <w:lang w:val="kk-KZ" w:eastAsia="ru-RU"/>
        </w:rPr>
        <w:t>жасай</w:t>
      </w:r>
      <w:r w:rsidR="0097407C" w:rsidRPr="007544CF">
        <w:rPr>
          <w:i/>
          <w:color w:val="000000" w:themeColor="text1"/>
          <w:sz w:val="28"/>
          <w:szCs w:val="28"/>
          <w:lang w:val="kk-KZ" w:eastAsia="ru-RU"/>
        </w:rPr>
        <w:t xml:space="preserve"> білу) </w:t>
      </w:r>
    </w:p>
    <w:p w14:paraId="081668C1" w14:textId="77777777" w:rsidR="0097407C" w:rsidRPr="007544CF" w:rsidRDefault="0097407C" w:rsidP="0097407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Мақсаты: Студенттерде тиімді команда, тиімді команданың сипаттамасы, команданың тиімділік өлшемдері туралы түсініктерін және әрбір топ мүшесініңбірлесіп жұмыс істеуі үшін жауапкершілікті қабылдауын және жалпы жетістіктерге қосқан үлесін бағалауын дамытуға бағытталған практикалық дағдыларды қалыптастыру.</w:t>
      </w:r>
    </w:p>
    <w:p w14:paraId="5EBD571B" w14:textId="77777777" w:rsidR="0097407C" w:rsidRPr="007544CF" w:rsidRDefault="001E6C3B" w:rsidP="0097407C">
      <w:pPr>
        <w:ind w:firstLine="709"/>
        <w:jc w:val="both"/>
        <w:rPr>
          <w:color w:val="000000" w:themeColor="text1"/>
          <w:sz w:val="28"/>
          <w:szCs w:val="28"/>
          <w:lang w:val="kk-KZ" w:eastAsia="ru-RU"/>
        </w:rPr>
      </w:pPr>
      <w:r w:rsidRPr="007544CF">
        <w:rPr>
          <w:color w:val="000000" w:themeColor="text1"/>
          <w:sz w:val="28"/>
          <w:szCs w:val="28"/>
          <w:lang w:val="kk-KZ" w:eastAsia="ru-RU"/>
        </w:rPr>
        <w:t>Сабақтың форматы</w:t>
      </w:r>
      <w:r w:rsidR="0097407C" w:rsidRPr="007544CF">
        <w:rPr>
          <w:color w:val="000000" w:themeColor="text1"/>
          <w:sz w:val="28"/>
          <w:szCs w:val="28"/>
          <w:lang w:val="kk-KZ" w:eastAsia="ru-RU"/>
        </w:rPr>
        <w:t>: Дәріс-конференция.</w:t>
      </w:r>
    </w:p>
    <w:p w14:paraId="20C3857C" w14:textId="77777777" w:rsidR="0097407C" w:rsidRPr="007544CF" w:rsidRDefault="0097407C" w:rsidP="0097407C">
      <w:pPr>
        <w:ind w:firstLine="709"/>
        <w:jc w:val="both"/>
        <w:rPr>
          <w:color w:val="000000" w:themeColor="text1"/>
          <w:sz w:val="28"/>
          <w:szCs w:val="28"/>
          <w:lang w:val="kk-KZ" w:eastAsia="ru-RU"/>
        </w:rPr>
      </w:pPr>
      <w:r w:rsidRPr="007544CF">
        <w:rPr>
          <w:color w:val="000000" w:themeColor="text1"/>
          <w:sz w:val="28"/>
          <w:szCs w:val="28"/>
          <w:lang w:val="kk-KZ" w:eastAsia="ru-RU"/>
        </w:rPr>
        <w:t>Көрнекілік:</w:t>
      </w:r>
      <w:r w:rsidRPr="007544CF">
        <w:rPr>
          <w:color w:val="000000" w:themeColor="text1"/>
          <w:sz w:val="28"/>
          <w:szCs w:val="28"/>
          <w:lang w:val="kk-KZ" w:eastAsia="ru-RU"/>
        </w:rPr>
        <w:tab/>
        <w:t xml:space="preserve"> Презентациялар, постерлер, бейнематериалдар, инфографикалар.</w:t>
      </w:r>
    </w:p>
    <w:p w14:paraId="07E4999A" w14:textId="5FA05557" w:rsidR="0097407C" w:rsidRPr="007544CF" w:rsidRDefault="00083926" w:rsidP="00083926">
      <w:pPr>
        <w:ind w:firstLine="709"/>
        <w:jc w:val="both"/>
        <w:rPr>
          <w:color w:val="000000" w:themeColor="text1"/>
          <w:sz w:val="28"/>
          <w:szCs w:val="28"/>
          <w:lang w:val="kk-KZ" w:eastAsia="ru-RU"/>
        </w:rPr>
      </w:pPr>
      <w:r w:rsidRPr="007544CF">
        <w:rPr>
          <w:color w:val="000000" w:themeColor="text1"/>
          <w:sz w:val="28"/>
          <w:szCs w:val="28"/>
          <w:lang w:val="kk-KZ" w:eastAsia="ru-RU"/>
        </w:rPr>
        <w:t xml:space="preserve">Тұлғалық және кәсіби даму бағыттары: </w:t>
      </w:r>
      <w:r w:rsidR="00FF52E4" w:rsidRPr="007544CF">
        <w:rPr>
          <w:color w:val="000000" w:themeColor="text1"/>
          <w:sz w:val="28"/>
          <w:szCs w:val="28"/>
          <w:lang w:val="kk-KZ" w:eastAsia="ru-RU"/>
        </w:rPr>
        <w:t>с</w:t>
      </w:r>
      <w:r w:rsidR="0097407C" w:rsidRPr="007544CF">
        <w:rPr>
          <w:color w:val="000000" w:themeColor="text1"/>
          <w:sz w:val="28"/>
          <w:szCs w:val="28"/>
          <w:lang w:val="kk-KZ" w:eastAsia="ru-RU"/>
        </w:rPr>
        <w:t>туденттер шет тілі мұғалімінің негізгі кәсіби құзыреттіліктерін анықтай алады</w:t>
      </w:r>
      <w:r w:rsidR="00FF52E4" w:rsidRPr="007544CF">
        <w:rPr>
          <w:color w:val="000000" w:themeColor="text1"/>
          <w:sz w:val="28"/>
          <w:szCs w:val="28"/>
          <w:lang w:val="kk-KZ" w:eastAsia="ru-RU"/>
        </w:rPr>
        <w:t>; с</w:t>
      </w:r>
      <w:r w:rsidR="0097407C" w:rsidRPr="007544CF">
        <w:rPr>
          <w:color w:val="000000" w:themeColor="text1"/>
          <w:sz w:val="28"/>
          <w:szCs w:val="28"/>
          <w:lang w:val="kk-KZ" w:eastAsia="ru-RU"/>
        </w:rPr>
        <w:t>туденттер</w:t>
      </w:r>
      <w:r w:rsidR="00114613" w:rsidRPr="007544CF">
        <w:rPr>
          <w:color w:val="000000" w:themeColor="text1"/>
          <w:sz w:val="28"/>
          <w:szCs w:val="28"/>
          <w:lang w:val="kk-KZ" w:eastAsia="ru-RU"/>
        </w:rPr>
        <w:t xml:space="preserve"> коллаборация (командамен</w:t>
      </w:r>
      <w:r w:rsidR="00FF52E4" w:rsidRPr="007544CF">
        <w:rPr>
          <w:color w:val="000000" w:themeColor="text1"/>
          <w:sz w:val="28"/>
          <w:szCs w:val="28"/>
          <w:lang w:val="kk-KZ" w:eastAsia="ru-RU"/>
        </w:rPr>
        <w:t xml:space="preserve"> жұмыс істей білу) </w:t>
      </w:r>
      <w:r w:rsidR="0097407C" w:rsidRPr="007544CF">
        <w:rPr>
          <w:color w:val="000000" w:themeColor="text1"/>
          <w:sz w:val="28"/>
          <w:szCs w:val="28"/>
          <w:lang w:val="kk-KZ" w:eastAsia="ru-RU"/>
        </w:rPr>
        <w:t>жолдарын</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талқылайды</w:t>
      </w:r>
      <w:r w:rsidR="00FF52E4" w:rsidRPr="007544CF">
        <w:rPr>
          <w:color w:val="000000" w:themeColor="text1"/>
          <w:sz w:val="28"/>
          <w:szCs w:val="28"/>
          <w:lang w:val="kk-KZ" w:eastAsia="ru-RU"/>
        </w:rPr>
        <w:t>; с</w:t>
      </w:r>
      <w:r w:rsidR="0097407C" w:rsidRPr="007544CF">
        <w:rPr>
          <w:color w:val="000000" w:themeColor="text1"/>
          <w:sz w:val="28"/>
          <w:szCs w:val="28"/>
          <w:lang w:val="kk-KZ" w:eastAsia="ru-RU"/>
        </w:rPr>
        <w:t>туденттер</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өз</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ойларын</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конференция</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форматында</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еркін</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жеткізе</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алады.</w:t>
      </w:r>
    </w:p>
    <w:p w14:paraId="67E55B38" w14:textId="4889C2C8" w:rsidR="00FF52E4" w:rsidRPr="007544CF" w:rsidRDefault="0097407C" w:rsidP="00FF52E4">
      <w:pPr>
        <w:ind w:firstLine="709"/>
        <w:jc w:val="both"/>
        <w:rPr>
          <w:color w:val="000000" w:themeColor="text1"/>
          <w:sz w:val="28"/>
          <w:szCs w:val="28"/>
          <w:lang w:val="kk-KZ" w:eastAsia="ru-RU"/>
        </w:rPr>
      </w:pPr>
      <w:r w:rsidRPr="007544CF">
        <w:rPr>
          <w:color w:val="000000" w:themeColor="text1"/>
          <w:sz w:val="28"/>
          <w:szCs w:val="28"/>
          <w:lang w:val="kk-KZ" w:eastAsia="ru-RU"/>
        </w:rPr>
        <w:t>Кіріспе. Модератордың сөзі: Оқытушы конференцияның құрылымын түсіндіріп,оның</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мақсаты</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мен</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міндеттерін</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айқындайды.</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Тақырыпқа</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кіріспе:</w:t>
      </w:r>
      <w:r w:rsidR="00FF52E4" w:rsidRPr="007544CF">
        <w:rPr>
          <w:color w:val="000000" w:themeColor="text1"/>
          <w:sz w:val="28"/>
          <w:szCs w:val="28"/>
          <w:lang w:val="kk-KZ" w:eastAsia="ru-RU"/>
        </w:rPr>
        <w:t xml:space="preserve"> Болашақ шет тілі </w:t>
      </w:r>
      <w:r w:rsidRPr="007544CF">
        <w:rPr>
          <w:color w:val="000000" w:themeColor="text1"/>
          <w:sz w:val="28"/>
          <w:szCs w:val="28"/>
          <w:lang w:val="kk-KZ" w:eastAsia="ru-RU"/>
        </w:rPr>
        <w:t>мұғалім</w:t>
      </w:r>
      <w:r w:rsidR="00FF52E4" w:rsidRPr="007544CF">
        <w:rPr>
          <w:color w:val="000000" w:themeColor="text1"/>
          <w:sz w:val="28"/>
          <w:szCs w:val="28"/>
          <w:lang w:val="kk-KZ" w:eastAsia="ru-RU"/>
        </w:rPr>
        <w:t>дері</w:t>
      </w:r>
      <w:r w:rsidRPr="007544CF">
        <w:rPr>
          <w:color w:val="000000" w:themeColor="text1"/>
          <w:sz w:val="28"/>
          <w:szCs w:val="28"/>
          <w:lang w:val="kk-KZ" w:eastAsia="ru-RU"/>
        </w:rPr>
        <w:t>нің</w:t>
      </w:r>
      <w:r w:rsidR="00FF52E4" w:rsidRPr="007544CF">
        <w:rPr>
          <w:color w:val="000000" w:themeColor="text1"/>
          <w:sz w:val="28"/>
          <w:szCs w:val="28"/>
          <w:lang w:val="kk-KZ" w:eastAsia="ru-RU"/>
        </w:rPr>
        <w:t xml:space="preserve"> кәсіби құзыреттіліктері,</w:t>
      </w:r>
      <w:r w:rsidR="00FF52E4" w:rsidRPr="007544CF">
        <w:rPr>
          <w:i/>
          <w:color w:val="000000" w:themeColor="text1"/>
          <w:sz w:val="28"/>
          <w:szCs w:val="28"/>
          <w:lang w:val="kk-KZ" w:eastAsia="ru-RU"/>
        </w:rPr>
        <w:t xml:space="preserve"> </w:t>
      </w:r>
      <w:r w:rsidR="00FF52E4" w:rsidRPr="007544CF">
        <w:rPr>
          <w:color w:val="000000" w:themeColor="text1"/>
          <w:sz w:val="28"/>
          <w:szCs w:val="28"/>
          <w:lang w:val="kk-KZ" w:eastAsia="ru-RU"/>
        </w:rPr>
        <w:t>білім берудің 4К</w:t>
      </w:r>
      <w:r w:rsidR="00114613" w:rsidRPr="007544CF">
        <w:rPr>
          <w:color w:val="000000" w:themeColor="text1"/>
          <w:sz w:val="28"/>
          <w:szCs w:val="28"/>
          <w:lang w:val="kk-KZ" w:eastAsia="ru-RU"/>
        </w:rPr>
        <w:t xml:space="preserve"> моделі, коллаборация (командамен</w:t>
      </w:r>
      <w:r w:rsidR="00FF52E4" w:rsidRPr="007544CF">
        <w:rPr>
          <w:color w:val="000000" w:themeColor="text1"/>
          <w:sz w:val="28"/>
          <w:szCs w:val="28"/>
          <w:lang w:val="kk-KZ" w:eastAsia="ru-RU"/>
        </w:rPr>
        <w:t xml:space="preserve"> жұмыс істей білу) </w:t>
      </w:r>
      <w:r w:rsidRPr="007544CF">
        <w:rPr>
          <w:color w:val="000000" w:themeColor="text1"/>
          <w:sz w:val="28"/>
          <w:szCs w:val="28"/>
          <w:lang w:val="kk-KZ" w:eastAsia="ru-RU"/>
        </w:rPr>
        <w:t>туралы</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қысқаша</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шолу</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жасайды. Бұл жерде </w:t>
      </w:r>
      <w:r w:rsidR="00FF52E4" w:rsidRPr="007544CF">
        <w:rPr>
          <w:color w:val="000000" w:themeColor="text1"/>
          <w:sz w:val="28"/>
          <w:szCs w:val="28"/>
          <w:lang w:val="kk-KZ" w:eastAsia="ru-RU"/>
        </w:rPr>
        <w:t xml:space="preserve">команда жұмысының қағидаларын, командалық жұмыс формасының артықшылықтары мен кемшіліктерін атап өтеді.  </w:t>
      </w:r>
    </w:p>
    <w:p w14:paraId="64E96EF9" w14:textId="77777777" w:rsidR="0097407C" w:rsidRPr="007544CF" w:rsidRDefault="0097407C" w:rsidP="0097407C">
      <w:pPr>
        <w:ind w:firstLine="709"/>
        <w:jc w:val="both"/>
        <w:rPr>
          <w:color w:val="000000" w:themeColor="text1"/>
          <w:sz w:val="28"/>
          <w:szCs w:val="28"/>
          <w:lang w:val="kk-KZ" w:eastAsia="ru-RU"/>
        </w:rPr>
      </w:pPr>
      <w:r w:rsidRPr="007544CF">
        <w:rPr>
          <w:color w:val="000000" w:themeColor="text1"/>
          <w:sz w:val="28"/>
          <w:szCs w:val="28"/>
          <w:lang w:val="kk-KZ" w:eastAsia="ru-RU"/>
        </w:rPr>
        <w:t>Теориялық</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бөлім.</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Студенттердің</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баяндамалары:</w:t>
      </w:r>
    </w:p>
    <w:p w14:paraId="6A533B6B" w14:textId="77777777" w:rsidR="00FF52E4" w:rsidRPr="007544CF" w:rsidRDefault="0097407C" w:rsidP="00FF52E4">
      <w:pPr>
        <w:ind w:firstLine="709"/>
        <w:jc w:val="both"/>
        <w:rPr>
          <w:color w:val="000000" w:themeColor="text1"/>
          <w:sz w:val="28"/>
          <w:szCs w:val="28"/>
          <w:lang w:val="kk-KZ" w:eastAsia="ru-RU"/>
        </w:rPr>
      </w:pPr>
      <w:r w:rsidRPr="007544CF">
        <w:rPr>
          <w:color w:val="000000" w:themeColor="text1"/>
          <w:sz w:val="28"/>
          <w:szCs w:val="28"/>
          <w:lang w:val="kk-KZ" w:eastAsia="ru-RU"/>
        </w:rPr>
        <w:t>-1-ші</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баяндамашы:</w:t>
      </w:r>
      <w:r w:rsidR="00FF52E4" w:rsidRPr="007544CF">
        <w:rPr>
          <w:color w:val="000000" w:themeColor="text1"/>
          <w:sz w:val="28"/>
          <w:szCs w:val="28"/>
          <w:lang w:val="kk-KZ" w:eastAsia="ru-RU"/>
        </w:rPr>
        <w:t xml:space="preserve"> «Ортақ мақсатты қабылдау»: команда мақсатын бөле білу, командалық шешімде өз жұмысының нәтижесін көрсете білу, өзінің эмоциясын басқару. </w:t>
      </w:r>
    </w:p>
    <w:p w14:paraId="161B6678" w14:textId="77777777" w:rsidR="00FF52E4" w:rsidRPr="007544CF" w:rsidRDefault="0097407C" w:rsidP="00FF52E4">
      <w:pPr>
        <w:ind w:firstLine="709"/>
        <w:jc w:val="both"/>
        <w:rPr>
          <w:color w:val="000000" w:themeColor="text1"/>
          <w:sz w:val="28"/>
          <w:szCs w:val="28"/>
          <w:lang w:val="kk-KZ" w:eastAsia="ru-RU"/>
        </w:rPr>
      </w:pPr>
      <w:r w:rsidRPr="007544CF">
        <w:rPr>
          <w:color w:val="000000" w:themeColor="text1"/>
          <w:sz w:val="28"/>
          <w:szCs w:val="28"/>
          <w:lang w:val="kk-KZ" w:eastAsia="ru-RU"/>
        </w:rPr>
        <w:t>-</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2-ші</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баяндамашы:</w:t>
      </w:r>
      <w:r w:rsidR="00FF52E4" w:rsidRPr="007544CF">
        <w:rPr>
          <w:color w:val="000000" w:themeColor="text1"/>
          <w:sz w:val="28"/>
          <w:szCs w:val="28"/>
          <w:lang w:val="kk-KZ" w:eastAsia="ru-RU"/>
        </w:rPr>
        <w:t xml:space="preserve"> «Әлеуметтік өзара әрекеттестік»: талқылауға қатысу, келісімге келе білу, өз әрекетін команда мүшелерімен үйлестіру, оларға көмекке келу, командалық іс-әрекетті жүзеге асыру. </w:t>
      </w:r>
    </w:p>
    <w:p w14:paraId="3436C0F8" w14:textId="77777777" w:rsidR="00FF52E4" w:rsidRPr="007544CF" w:rsidRDefault="0097407C" w:rsidP="00FF52E4">
      <w:pPr>
        <w:ind w:firstLine="709"/>
        <w:jc w:val="both"/>
        <w:rPr>
          <w:i/>
          <w:color w:val="000000" w:themeColor="text1"/>
          <w:sz w:val="28"/>
          <w:szCs w:val="28"/>
          <w:lang w:val="kk-KZ" w:eastAsia="ru-RU"/>
        </w:rPr>
      </w:pPr>
      <w:r w:rsidRPr="007544CF">
        <w:rPr>
          <w:color w:val="000000" w:themeColor="text1"/>
          <w:sz w:val="28"/>
          <w:szCs w:val="28"/>
          <w:lang w:val="kk-KZ" w:eastAsia="ru-RU"/>
        </w:rPr>
        <w:lastRenderedPageBreak/>
        <w:t>-</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3-ші</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баяндамашы:</w:t>
      </w:r>
      <w:r w:rsidR="00FF52E4" w:rsidRPr="007544CF">
        <w:rPr>
          <w:color w:val="000000" w:themeColor="text1"/>
          <w:sz w:val="28"/>
          <w:szCs w:val="28"/>
          <w:lang w:val="kk-KZ" w:eastAsia="ru-RU"/>
        </w:rPr>
        <w:t xml:space="preserve"> «Дербестік пен бастамашылдық»: қойылған міндет шеңберінде өз бетімен жұмыс істей білу, топтың мүшелерін тарту, ынталандыру, психологиялық көмек көрсету.</w:t>
      </w:r>
    </w:p>
    <w:p w14:paraId="3395A67D" w14:textId="77777777" w:rsidR="00FF52E4" w:rsidRPr="007544CF" w:rsidRDefault="0097407C" w:rsidP="0097407C">
      <w:pPr>
        <w:ind w:firstLine="709"/>
        <w:jc w:val="both"/>
        <w:rPr>
          <w:color w:val="000000" w:themeColor="text1"/>
          <w:sz w:val="28"/>
          <w:szCs w:val="28"/>
          <w:lang w:val="kk-KZ" w:eastAsia="ru-RU"/>
        </w:rPr>
      </w:pPr>
      <w:r w:rsidRPr="007544CF">
        <w:rPr>
          <w:color w:val="000000" w:themeColor="text1"/>
          <w:sz w:val="28"/>
          <w:szCs w:val="28"/>
          <w:lang w:val="kk-KZ" w:eastAsia="ru-RU"/>
        </w:rPr>
        <w:t>-4-ші</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баяндамашы:</w:t>
      </w:r>
      <w:r w:rsidR="00FF52E4" w:rsidRPr="007544CF">
        <w:rPr>
          <w:color w:val="000000" w:themeColor="text1"/>
          <w:sz w:val="28"/>
          <w:szCs w:val="28"/>
          <w:lang w:val="kk-KZ" w:eastAsia="ru-RU"/>
        </w:rPr>
        <w:t xml:space="preserve"> «Командалық рөлдердің моделі (М. Белбин бойынша)». </w:t>
      </w:r>
    </w:p>
    <w:p w14:paraId="0F20CC53" w14:textId="77777777" w:rsidR="007B3DC2" w:rsidRPr="007544CF" w:rsidRDefault="007B3DC2" w:rsidP="0097407C">
      <w:pPr>
        <w:ind w:firstLine="709"/>
        <w:jc w:val="both"/>
        <w:rPr>
          <w:color w:val="000000" w:themeColor="text1"/>
          <w:sz w:val="28"/>
          <w:szCs w:val="28"/>
          <w:lang w:val="kk-KZ" w:eastAsia="ru-RU"/>
        </w:rPr>
      </w:pPr>
      <w:r w:rsidRPr="007544CF">
        <w:rPr>
          <w:color w:val="000000" w:themeColor="text1"/>
          <w:sz w:val="28"/>
          <w:szCs w:val="28"/>
          <w:lang w:val="kk-KZ" w:eastAsia="ru-RU"/>
        </w:rPr>
        <w:t>Әрбір қатысушы баяндамасынан кейін тыңдалған ойларға қатысты сұрақ-жауап бөлімі ұйымдастырылады.</w:t>
      </w:r>
    </w:p>
    <w:p w14:paraId="784B477E" w14:textId="77777777" w:rsidR="007278EC" w:rsidRPr="007544CF" w:rsidRDefault="007B3DC2" w:rsidP="00144D1C">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Практикалық қатысымдық бөлім</w:t>
      </w:r>
      <w:r w:rsidR="0097407C" w:rsidRPr="007544CF">
        <w:rPr>
          <w:color w:val="000000" w:themeColor="text1"/>
          <w:sz w:val="28"/>
          <w:szCs w:val="28"/>
          <w:lang w:val="kk-KZ" w:eastAsia="ru-RU"/>
        </w:rPr>
        <w:t>.</w:t>
      </w:r>
      <w:r w:rsidR="00B04BDD" w:rsidRPr="007544CF">
        <w:rPr>
          <w:color w:val="000000" w:themeColor="text1"/>
          <w:sz w:val="28"/>
          <w:szCs w:val="28"/>
          <w:lang w:val="kk-KZ" w:eastAsia="ru-RU"/>
        </w:rPr>
        <w:t xml:space="preserve"> </w:t>
      </w:r>
      <w:r w:rsidR="00CA2E4F" w:rsidRPr="007544CF">
        <w:rPr>
          <w:color w:val="000000" w:themeColor="text1"/>
          <w:sz w:val="28"/>
          <w:szCs w:val="28"/>
          <w:lang w:val="kk-KZ" w:eastAsia="ru-RU"/>
        </w:rPr>
        <w:t xml:space="preserve">Сұрақ-жауап: </w:t>
      </w:r>
      <w:r w:rsidR="00144D1C" w:rsidRPr="007544CF">
        <w:rPr>
          <w:color w:val="000000" w:themeColor="text1"/>
          <w:sz w:val="28"/>
          <w:szCs w:val="28"/>
          <w:lang w:val="kk-KZ" w:eastAsia="ru-RU"/>
        </w:rPr>
        <w:t xml:space="preserve">Бұл кезеңде кеңейтілген мазмұндағы пікір алмасу және топ ішіндегі идеяларды талқылау  жүзеге асырылады </w:t>
      </w:r>
      <w:r w:rsidR="0097407C" w:rsidRPr="007544CF">
        <w:rPr>
          <w:color w:val="000000" w:themeColor="text1"/>
          <w:sz w:val="28"/>
          <w:szCs w:val="28"/>
          <w:lang w:val="kk-KZ" w:eastAsia="ru-RU"/>
        </w:rPr>
        <w:t xml:space="preserve">Тапсырма: </w:t>
      </w:r>
      <w:r w:rsidR="007278EC" w:rsidRPr="007544CF">
        <w:rPr>
          <w:color w:val="000000" w:themeColor="text1"/>
          <w:sz w:val="28"/>
          <w:szCs w:val="28"/>
          <w:lang w:val="kk-KZ" w:eastAsia="ru-RU"/>
        </w:rPr>
        <w:t>«Ш</w:t>
      </w:r>
      <w:r w:rsidR="00FF52E4" w:rsidRPr="007544CF">
        <w:rPr>
          <w:color w:val="000000" w:themeColor="text1"/>
          <w:sz w:val="28"/>
          <w:szCs w:val="28"/>
          <w:lang w:val="kk-KZ" w:eastAsia="ru-RU"/>
        </w:rPr>
        <w:t>ет тілі</w:t>
      </w:r>
      <w:r w:rsidR="0097407C" w:rsidRPr="007544CF">
        <w:rPr>
          <w:color w:val="000000" w:themeColor="text1"/>
          <w:sz w:val="28"/>
          <w:szCs w:val="28"/>
          <w:lang w:val="kk-KZ" w:eastAsia="ru-RU"/>
        </w:rPr>
        <w:t xml:space="preserve"> мұғалімінің </w:t>
      </w:r>
      <w:r w:rsidR="001E3520" w:rsidRPr="007544CF">
        <w:rPr>
          <w:color w:val="000000" w:themeColor="text1"/>
          <w:sz w:val="28"/>
          <w:szCs w:val="28"/>
          <w:lang w:val="kk-KZ" w:eastAsia="ru-RU"/>
        </w:rPr>
        <w:t xml:space="preserve"> кәсіби құзыреттіліктерінің бірін </w:t>
      </w:r>
      <w:r w:rsidR="0097407C" w:rsidRPr="007544CF">
        <w:rPr>
          <w:color w:val="000000" w:themeColor="text1"/>
          <w:sz w:val="28"/>
          <w:szCs w:val="28"/>
          <w:lang w:val="kk-KZ" w:eastAsia="ru-RU"/>
        </w:rPr>
        <w:t>талқылап, оны дамыту</w:t>
      </w:r>
      <w:r w:rsidR="007278EC" w:rsidRPr="007544CF">
        <w:rPr>
          <w:color w:val="000000" w:themeColor="text1"/>
          <w:sz w:val="28"/>
          <w:szCs w:val="28"/>
          <w:lang w:val="kk-KZ" w:eastAsia="ru-RU"/>
        </w:rPr>
        <w:t xml:space="preserve"> стратегияларын белгілеу»</w:t>
      </w:r>
      <w:r w:rsidR="0097407C" w:rsidRPr="007544CF">
        <w:rPr>
          <w:color w:val="000000" w:themeColor="text1"/>
          <w:sz w:val="28"/>
          <w:szCs w:val="28"/>
          <w:lang w:val="kk-KZ" w:eastAsia="ru-RU"/>
        </w:rPr>
        <w:t>.</w:t>
      </w:r>
      <w:r w:rsidR="00D4265A" w:rsidRPr="007544CF">
        <w:rPr>
          <w:color w:val="000000" w:themeColor="text1"/>
          <w:sz w:val="28"/>
          <w:szCs w:val="28"/>
          <w:lang w:val="kk-KZ" w:eastAsia="ru-RU"/>
        </w:rPr>
        <w:t xml:space="preserve"> </w:t>
      </w:r>
      <w:r w:rsidR="007278EC" w:rsidRPr="007544CF">
        <w:rPr>
          <w:color w:val="000000" w:themeColor="text1"/>
          <w:sz w:val="28"/>
          <w:szCs w:val="28"/>
          <w:lang w:val="kk-KZ" w:eastAsia="ru-RU"/>
        </w:rPr>
        <w:t xml:space="preserve"> Электронды тақтадағы тапсырмаларда шет тілі мұғалімінің кәсіби құзыреттіліктері көрсетіледі. Әр топтағы студенттер өзара келісіп, құзыреттіліктерді бірін таңдайды. </w:t>
      </w:r>
      <w:r w:rsidR="00144D1C" w:rsidRPr="007544CF">
        <w:rPr>
          <w:color w:val="000000" w:themeColor="text1"/>
          <w:sz w:val="28"/>
          <w:szCs w:val="28"/>
          <w:lang w:val="kk-KZ" w:eastAsia="ru-RU"/>
        </w:rPr>
        <w:t>Жұмыс нәтижелер бойынша кең</w:t>
      </w:r>
      <w:r w:rsidR="00B04BDD" w:rsidRPr="007544CF">
        <w:rPr>
          <w:color w:val="000000" w:themeColor="text1"/>
          <w:sz w:val="28"/>
          <w:szCs w:val="28"/>
          <w:lang w:val="kk-KZ" w:eastAsia="ru-RU"/>
        </w:rPr>
        <w:t>е</w:t>
      </w:r>
      <w:r w:rsidR="00144D1C" w:rsidRPr="007544CF">
        <w:rPr>
          <w:color w:val="000000" w:themeColor="text1"/>
          <w:sz w:val="28"/>
          <w:szCs w:val="28"/>
          <w:lang w:val="kk-KZ" w:eastAsia="ru-RU"/>
        </w:rPr>
        <w:t>й</w:t>
      </w:r>
      <w:r w:rsidR="00B04BDD" w:rsidRPr="007544CF">
        <w:rPr>
          <w:color w:val="000000" w:themeColor="text1"/>
          <w:sz w:val="28"/>
          <w:szCs w:val="28"/>
          <w:lang w:val="kk-KZ" w:eastAsia="ru-RU"/>
        </w:rPr>
        <w:t>тілген әңгіме жүргізіледі.</w:t>
      </w:r>
    </w:p>
    <w:p w14:paraId="7B02A794" w14:textId="7FF1A037" w:rsidR="0097407C" w:rsidRPr="007544CF" w:rsidRDefault="008E2AF1" w:rsidP="00D4265A">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Коллаборация (командамен</w:t>
      </w:r>
      <w:r w:rsidR="00D4265A" w:rsidRPr="007544CF">
        <w:rPr>
          <w:color w:val="000000" w:themeColor="text1"/>
          <w:sz w:val="28"/>
          <w:szCs w:val="28"/>
          <w:lang w:val="kk-KZ" w:eastAsia="ru-RU"/>
        </w:rPr>
        <w:t xml:space="preserve"> жұмыс істей білу) топтық жұмысқа және талқылауға (дебаттар, келіссөздер), рөлдік ойындарға қатысуды, сонымен бірге жазбаша презентация дайындауды (эссе, есеп, рефлексиялық күнделік және т.б.), бейнежазба арқылы көпшілікке арналған презентацияға жасауды, ақиқатты бақылауды сипаттайды. </w:t>
      </w:r>
      <w:r w:rsidR="0097407C" w:rsidRPr="007544CF">
        <w:rPr>
          <w:color w:val="000000" w:themeColor="text1"/>
          <w:sz w:val="28"/>
          <w:szCs w:val="28"/>
          <w:lang w:val="kk-KZ" w:eastAsia="ru-RU"/>
        </w:rPr>
        <w:t>Топтардың презентациясы: Әр топ өз талқылауының нәтижесін сыныпқа таныстырады.</w:t>
      </w:r>
    </w:p>
    <w:p w14:paraId="2FE3CDE1" w14:textId="77777777" w:rsidR="0097407C" w:rsidRPr="007544CF" w:rsidRDefault="00083926" w:rsidP="0097407C">
      <w:pPr>
        <w:ind w:firstLine="709"/>
        <w:jc w:val="both"/>
        <w:rPr>
          <w:color w:val="000000" w:themeColor="text1"/>
          <w:sz w:val="28"/>
          <w:szCs w:val="28"/>
          <w:lang w:val="kk-KZ" w:eastAsia="ru-RU"/>
        </w:rPr>
      </w:pPr>
      <w:r w:rsidRPr="007544CF">
        <w:rPr>
          <w:color w:val="000000" w:themeColor="text1"/>
          <w:sz w:val="28"/>
          <w:szCs w:val="28"/>
          <w:lang w:val="kk-KZ" w:eastAsia="ru-RU"/>
        </w:rPr>
        <w:t>Қорытындылау бөлімі және кері байланыс</w:t>
      </w:r>
      <w:r w:rsidR="0097407C" w:rsidRPr="007544CF">
        <w:rPr>
          <w:color w:val="000000" w:themeColor="text1"/>
          <w:sz w:val="28"/>
          <w:szCs w:val="28"/>
          <w:lang w:val="kk-KZ" w:eastAsia="ru-RU"/>
        </w:rPr>
        <w:t>:</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Қорытынды</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пікірлер:</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Оқытушы</w:t>
      </w:r>
      <w:r w:rsidR="00FF52E4" w:rsidRPr="007544CF">
        <w:rPr>
          <w:color w:val="000000" w:themeColor="text1"/>
          <w:sz w:val="28"/>
          <w:szCs w:val="28"/>
          <w:lang w:val="kk-KZ" w:eastAsia="ru-RU"/>
        </w:rPr>
        <w:t xml:space="preserve"> </w:t>
      </w:r>
      <w:r w:rsidR="0097407C" w:rsidRPr="007544CF">
        <w:rPr>
          <w:color w:val="000000" w:themeColor="text1"/>
          <w:sz w:val="28"/>
          <w:szCs w:val="28"/>
          <w:lang w:val="kk-KZ" w:eastAsia="ru-RU"/>
        </w:rPr>
        <w:t xml:space="preserve">конференция барысында айтылған негізгі ойларды қорытындылап, </w:t>
      </w:r>
      <w:r w:rsidR="00FF52E4" w:rsidRPr="007544CF">
        <w:rPr>
          <w:color w:val="000000" w:themeColor="text1"/>
          <w:sz w:val="28"/>
          <w:szCs w:val="28"/>
          <w:lang w:val="kk-KZ" w:eastAsia="ru-RU"/>
        </w:rPr>
        <w:t>шет тілі</w:t>
      </w:r>
      <w:r w:rsidR="0097407C" w:rsidRPr="007544CF">
        <w:rPr>
          <w:color w:val="000000" w:themeColor="text1"/>
          <w:sz w:val="28"/>
          <w:szCs w:val="28"/>
          <w:lang w:val="kk-KZ" w:eastAsia="ru-RU"/>
        </w:rPr>
        <w:t xml:space="preserve"> мұғалім</w:t>
      </w:r>
      <w:r w:rsidR="00FF52E4" w:rsidRPr="007544CF">
        <w:rPr>
          <w:color w:val="000000" w:themeColor="text1"/>
          <w:sz w:val="28"/>
          <w:szCs w:val="28"/>
          <w:lang w:val="kk-KZ" w:eastAsia="ru-RU"/>
        </w:rPr>
        <w:t>деріні</w:t>
      </w:r>
      <w:r w:rsidR="0097407C" w:rsidRPr="007544CF">
        <w:rPr>
          <w:color w:val="000000" w:themeColor="text1"/>
          <w:sz w:val="28"/>
          <w:szCs w:val="28"/>
          <w:lang w:val="kk-KZ" w:eastAsia="ru-RU"/>
        </w:rPr>
        <w:t xml:space="preserve">ң </w:t>
      </w:r>
      <w:r w:rsidR="00FF52E4" w:rsidRPr="007544CF">
        <w:rPr>
          <w:color w:val="000000" w:themeColor="text1"/>
          <w:sz w:val="28"/>
          <w:szCs w:val="28"/>
          <w:lang w:val="kk-KZ" w:eastAsia="ru-RU"/>
        </w:rPr>
        <w:t>кәсіби құзыреттілігін қалыптастырудың</w:t>
      </w:r>
      <w:r w:rsidR="0097407C" w:rsidRPr="007544CF">
        <w:rPr>
          <w:color w:val="000000" w:themeColor="text1"/>
          <w:sz w:val="28"/>
          <w:szCs w:val="28"/>
          <w:lang w:val="kk-KZ" w:eastAsia="ru-RU"/>
        </w:rPr>
        <w:t xml:space="preserve"> маңыздылығын атап өтеді.</w:t>
      </w:r>
    </w:p>
    <w:p w14:paraId="515E06FB" w14:textId="77777777" w:rsidR="0097407C" w:rsidRPr="007544CF" w:rsidRDefault="0097407C" w:rsidP="0097407C">
      <w:pPr>
        <w:ind w:firstLine="709"/>
        <w:jc w:val="both"/>
        <w:rPr>
          <w:color w:val="000000" w:themeColor="text1"/>
          <w:sz w:val="28"/>
          <w:szCs w:val="28"/>
          <w:lang w:val="kk-KZ" w:eastAsia="ru-RU"/>
        </w:rPr>
      </w:pPr>
      <w:r w:rsidRPr="007544CF">
        <w:rPr>
          <w:color w:val="000000" w:themeColor="text1"/>
          <w:sz w:val="28"/>
          <w:szCs w:val="28"/>
          <w:lang w:val="kk-KZ" w:eastAsia="ru-RU"/>
        </w:rPr>
        <w:t>Студенттерге конференциядан алған әсерлері мен өз пікірлерін жазбаша немесе</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ауызша</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жеткізу</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ұсынылады. Топтық</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талқылау</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нәтижелері</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ортақ</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Padlet тақтаға жазылады.</w:t>
      </w:r>
      <w:r w:rsidR="00D4265A" w:rsidRPr="007544CF">
        <w:rPr>
          <w:color w:val="000000" w:themeColor="text1"/>
          <w:sz w:val="28"/>
          <w:szCs w:val="28"/>
          <w:lang w:val="kk-KZ" w:eastAsia="ru-RU"/>
        </w:rPr>
        <w:t xml:space="preserve"> </w:t>
      </w:r>
      <w:r w:rsidRPr="007544CF">
        <w:rPr>
          <w:color w:val="000000" w:themeColor="text1"/>
          <w:sz w:val="28"/>
          <w:szCs w:val="28"/>
          <w:lang w:val="kk-KZ" w:eastAsia="ru-RU"/>
        </w:rPr>
        <w:t>Бұл</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әдіс</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студенттерге</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теорияны</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тәжірибемен</w:t>
      </w:r>
      <w:r w:rsidR="00FF52E4" w:rsidRPr="007544CF">
        <w:rPr>
          <w:color w:val="000000" w:themeColor="text1"/>
          <w:sz w:val="28"/>
          <w:szCs w:val="28"/>
          <w:lang w:val="kk-KZ" w:eastAsia="ru-RU"/>
        </w:rPr>
        <w:t xml:space="preserve"> </w:t>
      </w:r>
      <w:r w:rsidRPr="007544CF">
        <w:rPr>
          <w:color w:val="000000" w:themeColor="text1"/>
          <w:sz w:val="28"/>
          <w:szCs w:val="28"/>
          <w:lang w:val="kk-KZ" w:eastAsia="ru-RU"/>
        </w:rPr>
        <w:t>байланыстырып,</w:t>
      </w:r>
      <w:r w:rsidR="00D4265A" w:rsidRPr="007544CF">
        <w:rPr>
          <w:color w:val="000000" w:themeColor="text1"/>
          <w:sz w:val="28"/>
          <w:szCs w:val="28"/>
          <w:lang w:val="kk-KZ" w:eastAsia="ru-RU"/>
        </w:rPr>
        <w:t xml:space="preserve"> </w:t>
      </w:r>
      <w:r w:rsidRPr="007544CF">
        <w:rPr>
          <w:color w:val="000000" w:themeColor="text1"/>
          <w:sz w:val="28"/>
          <w:szCs w:val="28"/>
          <w:lang w:val="kk-KZ" w:eastAsia="ru-RU"/>
        </w:rPr>
        <w:t>өз қабілеттерін шыңдауға мүмкіндік береді.</w:t>
      </w:r>
    </w:p>
    <w:p w14:paraId="1F3EA7A6" w14:textId="77777777" w:rsidR="00D4265A" w:rsidRPr="007544CF" w:rsidRDefault="00D4265A" w:rsidP="00D4265A">
      <w:pPr>
        <w:ind w:firstLine="709"/>
        <w:jc w:val="both"/>
        <w:rPr>
          <w:i/>
          <w:color w:val="000000" w:themeColor="text1"/>
          <w:sz w:val="28"/>
          <w:szCs w:val="28"/>
          <w:lang w:val="kk-KZ" w:eastAsia="ru-RU"/>
        </w:rPr>
      </w:pPr>
      <w:r w:rsidRPr="007544CF">
        <w:rPr>
          <w:i/>
          <w:color w:val="000000" w:themeColor="text1"/>
          <w:sz w:val="28"/>
          <w:szCs w:val="28"/>
          <w:lang w:val="kk-KZ" w:eastAsia="ru-RU"/>
        </w:rPr>
        <w:t>2-Модуль. Білім берудің 4К моделі арқылы болашақ шет тілі мұғалімдерінің кәсіби құзыреттілігін қалыптастыру тәжрибесі</w:t>
      </w:r>
    </w:p>
    <w:p w14:paraId="41B24453" w14:textId="77777777" w:rsidR="00D4265A" w:rsidRPr="007544CF" w:rsidRDefault="00D4265A" w:rsidP="00D4265A">
      <w:pPr>
        <w:ind w:firstLine="709"/>
        <w:jc w:val="both"/>
        <w:rPr>
          <w:i/>
          <w:color w:val="000000" w:themeColor="text1"/>
          <w:sz w:val="28"/>
          <w:szCs w:val="28"/>
          <w:lang w:val="kk-KZ" w:eastAsia="ru-RU"/>
        </w:rPr>
      </w:pPr>
      <w:r w:rsidRPr="007544CF">
        <w:rPr>
          <w:i/>
          <w:color w:val="000000" w:themeColor="text1"/>
          <w:sz w:val="28"/>
          <w:szCs w:val="28"/>
          <w:lang w:val="kk-KZ" w:eastAsia="ru-RU"/>
        </w:rPr>
        <w:t>7- тақырып. Кәсіби құзыреттілік.</w:t>
      </w:r>
    </w:p>
    <w:p w14:paraId="6EF406C1" w14:textId="77777777" w:rsidR="00C35B5A" w:rsidRPr="007544CF" w:rsidRDefault="00D4265A" w:rsidP="00C35B5A">
      <w:pPr>
        <w:ind w:firstLine="709"/>
        <w:jc w:val="both"/>
        <w:rPr>
          <w:color w:val="000000" w:themeColor="text1"/>
          <w:sz w:val="28"/>
          <w:szCs w:val="28"/>
          <w:lang w:val="kk-KZ" w:eastAsia="ru-RU"/>
        </w:rPr>
      </w:pPr>
      <w:r w:rsidRPr="007544CF">
        <w:rPr>
          <w:color w:val="000000" w:themeColor="text1"/>
          <w:sz w:val="28"/>
          <w:szCs w:val="28"/>
          <w:lang w:val="kk-KZ" w:eastAsia="ru-RU"/>
        </w:rPr>
        <w:t>Мақсаты: Студенттердің кәсіби құзыреттілігін қалыптастыру</w:t>
      </w:r>
      <w:r w:rsidRPr="007544CF">
        <w:rPr>
          <w:i/>
          <w:color w:val="000000" w:themeColor="text1"/>
          <w:sz w:val="28"/>
          <w:szCs w:val="28"/>
          <w:lang w:val="kk-KZ" w:eastAsia="ru-RU"/>
        </w:rPr>
        <w:t xml:space="preserve"> </w:t>
      </w:r>
      <w:r w:rsidRPr="007544CF">
        <w:rPr>
          <w:color w:val="000000" w:themeColor="text1"/>
          <w:sz w:val="28"/>
          <w:szCs w:val="28"/>
          <w:lang w:val="kk-KZ" w:eastAsia="ru-RU"/>
        </w:rPr>
        <w:t>оларды оқу және тәрбие үрдісінде креативті тәсілдерді қолдануға ынталандыру</w:t>
      </w:r>
      <w:r w:rsidR="00C35B5A" w:rsidRPr="007544CF">
        <w:rPr>
          <w:color w:val="000000" w:themeColor="text1"/>
          <w:sz w:val="28"/>
          <w:szCs w:val="28"/>
          <w:lang w:val="kk-KZ" w:eastAsia="ru-RU"/>
        </w:rPr>
        <w:t>, кәсіби құзыреттіліктің деңгейлері жалпы деңгей, жеке деңгей, нақты деңгей) туралы түсініктерін қалыптастыру.</w:t>
      </w:r>
    </w:p>
    <w:p w14:paraId="22B41BD1" w14:textId="77777777" w:rsidR="00D4265A" w:rsidRPr="007544CF" w:rsidRDefault="001E6C3B" w:rsidP="00D4265A">
      <w:pPr>
        <w:ind w:firstLine="709"/>
        <w:jc w:val="both"/>
        <w:rPr>
          <w:color w:val="000000" w:themeColor="text1"/>
          <w:sz w:val="28"/>
          <w:szCs w:val="28"/>
          <w:lang w:val="kk-KZ" w:eastAsia="ru-RU"/>
        </w:rPr>
      </w:pPr>
      <w:r w:rsidRPr="007544CF">
        <w:rPr>
          <w:color w:val="000000" w:themeColor="text1"/>
          <w:sz w:val="28"/>
          <w:szCs w:val="28"/>
          <w:lang w:val="kk-KZ" w:eastAsia="ru-RU"/>
        </w:rPr>
        <w:t>Сабақтың форматы</w:t>
      </w:r>
      <w:r w:rsidR="00D4265A" w:rsidRPr="007544CF">
        <w:rPr>
          <w:color w:val="000000" w:themeColor="text1"/>
          <w:sz w:val="28"/>
          <w:szCs w:val="28"/>
          <w:lang w:val="kk-KZ" w:eastAsia="ru-RU"/>
        </w:rPr>
        <w:t>: мәселелік дәріс.</w:t>
      </w:r>
    </w:p>
    <w:p w14:paraId="729BE495" w14:textId="77777777" w:rsidR="00D4265A" w:rsidRPr="007544CF" w:rsidRDefault="00D4265A" w:rsidP="00D4265A">
      <w:pPr>
        <w:ind w:firstLine="709"/>
        <w:jc w:val="both"/>
        <w:rPr>
          <w:color w:val="000000" w:themeColor="text1"/>
          <w:sz w:val="28"/>
          <w:szCs w:val="28"/>
          <w:lang w:val="kk-KZ" w:eastAsia="ru-RU"/>
        </w:rPr>
      </w:pPr>
      <w:r w:rsidRPr="007544CF">
        <w:rPr>
          <w:color w:val="000000" w:themeColor="text1"/>
          <w:sz w:val="28"/>
          <w:szCs w:val="28"/>
          <w:lang w:val="kk-KZ" w:eastAsia="ru-RU"/>
        </w:rPr>
        <w:t>Көрнекілік: Jamboard</w:t>
      </w:r>
      <w:r w:rsidR="002456A6" w:rsidRPr="007544CF">
        <w:rPr>
          <w:color w:val="000000" w:themeColor="text1"/>
          <w:sz w:val="28"/>
          <w:szCs w:val="28"/>
          <w:lang w:val="kk-KZ" w:eastAsia="ru-RU"/>
        </w:rPr>
        <w:t>, Google Slides</w:t>
      </w:r>
    </w:p>
    <w:p w14:paraId="619D2927" w14:textId="6D12D041" w:rsidR="00D4265A" w:rsidRPr="007544CF" w:rsidRDefault="00083926" w:rsidP="00083926">
      <w:pPr>
        <w:ind w:firstLine="709"/>
        <w:jc w:val="both"/>
        <w:rPr>
          <w:color w:val="000000" w:themeColor="text1"/>
          <w:sz w:val="28"/>
          <w:szCs w:val="28"/>
          <w:lang w:val="kk-KZ" w:eastAsia="ru-RU"/>
        </w:rPr>
      </w:pPr>
      <w:r w:rsidRPr="007544CF">
        <w:rPr>
          <w:color w:val="000000" w:themeColor="text1"/>
          <w:sz w:val="28"/>
          <w:szCs w:val="28"/>
          <w:lang w:val="kk-KZ" w:eastAsia="ru-RU"/>
        </w:rPr>
        <w:t xml:space="preserve">Тұлғалық және кәсіби даму бағыттары: </w:t>
      </w:r>
      <w:r w:rsidR="00D4265A" w:rsidRPr="007544CF">
        <w:rPr>
          <w:color w:val="000000" w:themeColor="text1"/>
          <w:sz w:val="28"/>
          <w:szCs w:val="28"/>
          <w:lang w:val="kk-KZ" w:eastAsia="ru-RU"/>
        </w:rPr>
        <w:t xml:space="preserve">Студенттердің білім берудің 4К моделінің (сыни ойлау, креативтілік, коммуникация және </w:t>
      </w:r>
      <w:r w:rsidR="00D4265A" w:rsidRPr="007544CF">
        <w:rPr>
          <w:color w:val="000000" w:themeColor="text1"/>
          <w:sz w:val="28"/>
          <w:szCs w:val="28"/>
          <w:lang w:val="kk-KZ"/>
        </w:rPr>
        <w:t>коллаборация</w:t>
      </w:r>
      <w:r w:rsidR="008E2AF1" w:rsidRPr="007544CF">
        <w:rPr>
          <w:color w:val="000000" w:themeColor="text1"/>
          <w:sz w:val="28"/>
          <w:szCs w:val="28"/>
          <w:lang w:val="kk-KZ" w:eastAsia="ru-RU"/>
        </w:rPr>
        <w:t xml:space="preserve"> (командамен</w:t>
      </w:r>
      <w:r w:rsidR="00D4265A" w:rsidRPr="007544CF">
        <w:rPr>
          <w:color w:val="000000" w:themeColor="text1"/>
          <w:sz w:val="28"/>
          <w:szCs w:val="28"/>
          <w:lang w:val="kk-KZ" w:eastAsia="ru-RU"/>
        </w:rPr>
        <w:t xml:space="preserve"> жұмыс істей білу)) арқылы болашақ кәсіби іс-әрекетіндегі құзыреттілігін қалыптастыру</w:t>
      </w:r>
      <w:r w:rsidR="00C35B5A" w:rsidRPr="007544CF">
        <w:rPr>
          <w:color w:val="000000" w:themeColor="text1"/>
          <w:sz w:val="28"/>
          <w:szCs w:val="28"/>
          <w:lang w:val="kk-KZ" w:eastAsia="ru-RU"/>
        </w:rPr>
        <w:t>; кәсіби құзыреттіліктің деңгейлері: жалпы деңгей (негізгі және операциялық құзыреттер); жеке деңгей (нақты мамандықтың құзыреті); нақты деңгей (жеке мұғалімнің құзыреттілігі) туралы түсініктерін қалыптастыру туралы біледі.</w:t>
      </w:r>
    </w:p>
    <w:p w14:paraId="6540B547" w14:textId="77777777" w:rsidR="00D4265A" w:rsidRPr="007544CF" w:rsidRDefault="00D4265A" w:rsidP="00D4265A">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Кіріспе. Кәсіби педагогикалық білім берудегі құзыреттілік тәсілі. Мұғалімнің кәсіби құзыреттілігі ұғымы. Педагогтың кәсіби құзыреттілігінің құрылымы</w:t>
      </w:r>
      <w:r w:rsidR="00C35B5A" w:rsidRPr="007544CF">
        <w:rPr>
          <w:color w:val="000000" w:themeColor="text1"/>
          <w:sz w:val="28"/>
          <w:szCs w:val="28"/>
          <w:lang w:val="kk-KZ" w:eastAsia="ru-RU"/>
        </w:rPr>
        <w:t xml:space="preserve"> </w:t>
      </w:r>
      <w:r w:rsidRPr="007544CF">
        <w:rPr>
          <w:color w:val="000000" w:themeColor="text1"/>
          <w:sz w:val="28"/>
          <w:szCs w:val="28"/>
          <w:lang w:val="kk-KZ" w:eastAsia="ru-RU"/>
        </w:rPr>
        <w:t>туралы алғашқы пікірлерді қалыптастыру.</w:t>
      </w:r>
    </w:p>
    <w:p w14:paraId="7E774526" w14:textId="7078B6CF" w:rsidR="00C35B5A" w:rsidRPr="007544CF" w:rsidRDefault="00D4265A" w:rsidP="00C35B5A">
      <w:pPr>
        <w:ind w:firstLine="709"/>
        <w:jc w:val="both"/>
        <w:rPr>
          <w:color w:val="000000" w:themeColor="text1"/>
          <w:sz w:val="22"/>
          <w:szCs w:val="22"/>
          <w:lang w:val="kk-KZ" w:eastAsia="ru-RU"/>
        </w:rPr>
      </w:pPr>
      <w:r w:rsidRPr="007544CF">
        <w:rPr>
          <w:color w:val="000000" w:themeColor="text1"/>
          <w:sz w:val="28"/>
          <w:szCs w:val="28"/>
          <w:lang w:val="kk-KZ" w:eastAsia="ru-RU"/>
        </w:rPr>
        <w:t>Теориялық бөлім. Google Slides арқылы презентация көрсету. Заман</w:t>
      </w:r>
      <w:r w:rsidR="00BE4D53" w:rsidRPr="007544CF">
        <w:rPr>
          <w:color w:val="000000" w:themeColor="text1"/>
          <w:sz w:val="28"/>
          <w:szCs w:val="28"/>
          <w:lang w:val="kk-KZ" w:eastAsia="ru-RU"/>
        </w:rPr>
        <w:t>а</w:t>
      </w:r>
      <w:r w:rsidRPr="007544CF">
        <w:rPr>
          <w:color w:val="000000" w:themeColor="text1"/>
          <w:sz w:val="28"/>
          <w:szCs w:val="28"/>
          <w:lang w:val="kk-KZ" w:eastAsia="ru-RU"/>
        </w:rPr>
        <w:t>уи шет мұғалімінің кәсіби құзыр</w:t>
      </w:r>
      <w:r w:rsidR="00C35B5A" w:rsidRPr="007544CF">
        <w:rPr>
          <w:color w:val="000000" w:themeColor="text1"/>
          <w:sz w:val="28"/>
          <w:szCs w:val="28"/>
          <w:lang w:val="kk-KZ" w:eastAsia="ru-RU"/>
        </w:rPr>
        <w:t>е</w:t>
      </w:r>
      <w:r w:rsidRPr="007544CF">
        <w:rPr>
          <w:color w:val="000000" w:themeColor="text1"/>
          <w:sz w:val="28"/>
          <w:szCs w:val="28"/>
          <w:lang w:val="kk-KZ" w:eastAsia="ru-RU"/>
        </w:rPr>
        <w:t>ттілігін қалыптастыру, олардың маңыздылығы, дамыту жолдары.</w:t>
      </w:r>
      <w:r w:rsidR="00C35B5A" w:rsidRPr="007544CF">
        <w:rPr>
          <w:color w:val="000000" w:themeColor="text1"/>
          <w:sz w:val="28"/>
          <w:szCs w:val="28"/>
          <w:lang w:val="kk-KZ" w:eastAsia="ru-RU"/>
        </w:rPr>
        <w:t xml:space="preserve"> Құзыреттілік – педагогикалық іс-әрекеттегі құзыреттер кешенін сәтті жүзеге асыруда көрінетін болашақ шет тілі мұғалімі тұлғасының интегративті сапасы ретінде қарастырылады.</w:t>
      </w:r>
    </w:p>
    <w:p w14:paraId="40A4B346" w14:textId="77777777" w:rsidR="00D4265A" w:rsidRPr="007544CF" w:rsidRDefault="00144D1C" w:rsidP="00D4265A">
      <w:pPr>
        <w:ind w:firstLine="709"/>
        <w:jc w:val="both"/>
        <w:rPr>
          <w:color w:val="000000" w:themeColor="text1"/>
          <w:sz w:val="28"/>
          <w:szCs w:val="28"/>
          <w:lang w:val="kk-KZ" w:eastAsia="ru-RU"/>
        </w:rPr>
      </w:pPr>
      <w:r w:rsidRPr="007544CF">
        <w:rPr>
          <w:color w:val="000000" w:themeColor="text1"/>
          <w:sz w:val="28"/>
          <w:szCs w:val="28"/>
          <w:lang w:val="kk-KZ" w:eastAsia="ru-RU"/>
        </w:rPr>
        <w:t>Практикалық қатысымдық бөлім</w:t>
      </w:r>
      <w:r w:rsidR="00D4265A" w:rsidRPr="007544CF">
        <w:rPr>
          <w:color w:val="000000" w:themeColor="text1"/>
          <w:sz w:val="28"/>
          <w:szCs w:val="28"/>
          <w:lang w:val="kk-KZ" w:eastAsia="ru-RU"/>
        </w:rPr>
        <w:t>. Тақырып бойынша «Білемін. Білгім келеді. Үйрендім» стратегиясы жүргізіледі.</w:t>
      </w:r>
    </w:p>
    <w:p w14:paraId="097E50A3" w14:textId="77777777" w:rsidR="00D4265A" w:rsidRPr="007544CF" w:rsidRDefault="00083926" w:rsidP="00D4265A">
      <w:pPr>
        <w:ind w:firstLine="709"/>
        <w:jc w:val="both"/>
        <w:rPr>
          <w:color w:val="000000" w:themeColor="text1"/>
          <w:sz w:val="28"/>
          <w:szCs w:val="28"/>
          <w:lang w:val="kk-KZ" w:eastAsia="ru-RU"/>
        </w:rPr>
      </w:pPr>
      <w:r w:rsidRPr="007544CF">
        <w:rPr>
          <w:color w:val="000000" w:themeColor="text1"/>
          <w:sz w:val="28"/>
          <w:szCs w:val="28"/>
          <w:lang w:val="kk-KZ" w:eastAsia="ru-RU"/>
        </w:rPr>
        <w:t>Қорытындылау бөлімі және кері байланыс</w:t>
      </w:r>
      <w:r w:rsidR="00D4265A" w:rsidRPr="007544CF">
        <w:rPr>
          <w:color w:val="000000" w:themeColor="text1"/>
          <w:sz w:val="28"/>
          <w:szCs w:val="28"/>
          <w:lang w:val="kk-KZ" w:eastAsia="ru-RU"/>
        </w:rPr>
        <w:t xml:space="preserve">: Jamboard арқылы </w:t>
      </w:r>
      <w:r w:rsidR="00C35B5A" w:rsidRPr="007544CF">
        <w:rPr>
          <w:color w:val="000000" w:themeColor="text1"/>
          <w:sz w:val="28"/>
          <w:szCs w:val="28"/>
          <w:lang w:val="kk-KZ" w:eastAsia="ru-RU"/>
        </w:rPr>
        <w:t>болашақ шет тілі</w:t>
      </w:r>
      <w:r w:rsidR="00D4265A" w:rsidRPr="007544CF">
        <w:rPr>
          <w:color w:val="000000" w:themeColor="text1"/>
          <w:sz w:val="28"/>
          <w:szCs w:val="28"/>
          <w:lang w:val="kk-KZ" w:eastAsia="ru-RU"/>
        </w:rPr>
        <w:t xml:space="preserve"> мұғалім</w:t>
      </w:r>
      <w:r w:rsidR="00C35B5A" w:rsidRPr="007544CF">
        <w:rPr>
          <w:color w:val="000000" w:themeColor="text1"/>
          <w:sz w:val="28"/>
          <w:szCs w:val="28"/>
          <w:lang w:val="kk-KZ" w:eastAsia="ru-RU"/>
        </w:rPr>
        <w:t>дер</w:t>
      </w:r>
      <w:r w:rsidR="00D4265A" w:rsidRPr="007544CF">
        <w:rPr>
          <w:color w:val="000000" w:themeColor="text1"/>
          <w:sz w:val="28"/>
          <w:szCs w:val="28"/>
          <w:lang w:val="kk-KZ" w:eastAsia="ru-RU"/>
        </w:rPr>
        <w:t xml:space="preserve">інің </w:t>
      </w:r>
      <w:r w:rsidR="00C35B5A" w:rsidRPr="007544CF">
        <w:rPr>
          <w:color w:val="000000" w:themeColor="text1"/>
          <w:sz w:val="28"/>
          <w:szCs w:val="28"/>
          <w:lang w:val="kk-KZ" w:eastAsia="ru-RU"/>
        </w:rPr>
        <w:t xml:space="preserve">кәсіби құзыреттілік, білім берудің 4К моделі </w:t>
      </w:r>
      <w:r w:rsidR="00D4265A" w:rsidRPr="007544CF">
        <w:rPr>
          <w:color w:val="000000" w:themeColor="text1"/>
          <w:sz w:val="28"/>
          <w:szCs w:val="28"/>
          <w:lang w:val="kk-KZ" w:eastAsia="ru-RU"/>
        </w:rPr>
        <w:t>туралы алғашқы және теориядан кейінгі түсініктерді салыстыру.</w:t>
      </w:r>
    </w:p>
    <w:p w14:paraId="4DE82646" w14:textId="77777777" w:rsidR="00C5041B" w:rsidRPr="007544CF" w:rsidRDefault="00C5041B" w:rsidP="00D4265A">
      <w:pPr>
        <w:ind w:firstLine="709"/>
        <w:jc w:val="both"/>
        <w:rPr>
          <w:color w:val="000000" w:themeColor="text1"/>
          <w:sz w:val="28"/>
          <w:szCs w:val="28"/>
          <w:lang w:val="kk-KZ" w:eastAsia="ru-RU"/>
        </w:rPr>
      </w:pPr>
      <w:r w:rsidRPr="007544CF">
        <w:rPr>
          <w:color w:val="000000" w:themeColor="text1"/>
          <w:sz w:val="28"/>
          <w:szCs w:val="28"/>
          <w:lang w:val="kk-KZ" w:eastAsia="ru-RU"/>
        </w:rPr>
        <w:t>Студенттер өздері үшін жаңа нәрсені үйренгенін немесе қандай мәселелерді шешуге көмектесетінін талқылайды. Бұл кезеңде студенттер өздерінің пікірлерін білдіріп, сабақтың пайдалы тұстарын анықтайды.</w:t>
      </w:r>
    </w:p>
    <w:p w14:paraId="5E1139F3" w14:textId="77777777" w:rsidR="00C35B5A" w:rsidRPr="007544CF" w:rsidRDefault="00C35B5A" w:rsidP="00C35B5A">
      <w:pPr>
        <w:ind w:firstLine="709"/>
        <w:jc w:val="both"/>
        <w:rPr>
          <w:i/>
          <w:color w:val="000000" w:themeColor="text1"/>
          <w:sz w:val="28"/>
          <w:szCs w:val="28"/>
          <w:lang w:val="kk-KZ" w:eastAsia="ru-RU"/>
        </w:rPr>
      </w:pPr>
      <w:r w:rsidRPr="007544CF">
        <w:rPr>
          <w:i/>
          <w:color w:val="000000" w:themeColor="text1"/>
          <w:sz w:val="28"/>
          <w:szCs w:val="28"/>
          <w:lang w:val="kk-KZ" w:eastAsia="ru-RU"/>
        </w:rPr>
        <w:t>8-тақырып. XXI ғасырдағы шет тілі мұғалімдерінің кәсіби құзыреттілігі</w:t>
      </w:r>
    </w:p>
    <w:p w14:paraId="55E8F60B" w14:textId="77777777" w:rsidR="00C35B5A" w:rsidRPr="007544CF" w:rsidRDefault="00C35B5A" w:rsidP="00C35B5A">
      <w:pPr>
        <w:ind w:firstLine="709"/>
        <w:jc w:val="both"/>
        <w:rPr>
          <w:color w:val="000000" w:themeColor="text1"/>
          <w:sz w:val="28"/>
          <w:szCs w:val="28"/>
          <w:lang w:val="kk-KZ" w:eastAsia="ru-RU"/>
        </w:rPr>
      </w:pPr>
      <w:r w:rsidRPr="007544CF">
        <w:rPr>
          <w:color w:val="000000" w:themeColor="text1"/>
          <w:sz w:val="28"/>
          <w:szCs w:val="28"/>
          <w:lang w:val="kk-KZ" w:eastAsia="ru-RU"/>
        </w:rPr>
        <w:t xml:space="preserve">Мақсаты: Студенттерге болашақ шет тілі мұғалімдерінің дайындық деңгейіне мемлекет пен жұмыс берушілер тарапынан қойылатын талаптардың маңыздылығын түсіндіру және </w:t>
      </w:r>
      <w:r w:rsidR="005A2D0F" w:rsidRPr="007544CF">
        <w:rPr>
          <w:color w:val="000000" w:themeColor="text1"/>
          <w:sz w:val="28"/>
          <w:szCs w:val="28"/>
          <w:lang w:val="kk-KZ" w:eastAsia="ru-RU"/>
        </w:rPr>
        <w:t xml:space="preserve">білім берудің 4К моделі арқылы кәсіби құзыреттілігін </w:t>
      </w:r>
      <w:r w:rsidRPr="007544CF">
        <w:rPr>
          <w:color w:val="000000" w:themeColor="text1"/>
          <w:sz w:val="28"/>
          <w:szCs w:val="28"/>
          <w:lang w:val="kk-KZ" w:eastAsia="ru-RU"/>
        </w:rPr>
        <w:t>жолдарын көрсету.</w:t>
      </w:r>
    </w:p>
    <w:p w14:paraId="6533EADF" w14:textId="77777777" w:rsidR="00C35B5A" w:rsidRPr="007544CF" w:rsidRDefault="00C35B5A" w:rsidP="00C35B5A">
      <w:pPr>
        <w:ind w:firstLine="709"/>
        <w:jc w:val="both"/>
        <w:rPr>
          <w:color w:val="000000" w:themeColor="text1"/>
          <w:sz w:val="28"/>
          <w:szCs w:val="28"/>
          <w:lang w:val="kk-KZ" w:eastAsia="ru-RU"/>
        </w:rPr>
      </w:pPr>
      <w:r w:rsidRPr="007544CF">
        <w:rPr>
          <w:color w:val="000000" w:themeColor="text1"/>
          <w:sz w:val="28"/>
          <w:szCs w:val="28"/>
          <w:lang w:val="kk-KZ" w:eastAsia="ru-RU"/>
        </w:rPr>
        <w:t>Сабақ</w:t>
      </w:r>
      <w:r w:rsidR="00B507DE" w:rsidRPr="007544CF">
        <w:rPr>
          <w:color w:val="000000" w:themeColor="text1"/>
          <w:sz w:val="28"/>
          <w:szCs w:val="28"/>
          <w:lang w:val="kk-KZ" w:eastAsia="ru-RU"/>
        </w:rPr>
        <w:t xml:space="preserve">тың </w:t>
      </w:r>
      <w:r w:rsidR="001E6C3B" w:rsidRPr="007544CF">
        <w:rPr>
          <w:color w:val="000000" w:themeColor="text1"/>
          <w:sz w:val="28"/>
          <w:szCs w:val="28"/>
          <w:lang w:val="kk-KZ" w:eastAsia="ru-RU"/>
        </w:rPr>
        <w:t>форматы</w:t>
      </w:r>
      <w:r w:rsidRPr="007544CF">
        <w:rPr>
          <w:color w:val="000000" w:themeColor="text1"/>
          <w:sz w:val="28"/>
          <w:szCs w:val="28"/>
          <w:lang w:val="kk-KZ" w:eastAsia="ru-RU"/>
        </w:rPr>
        <w:t>:</w:t>
      </w:r>
      <w:r w:rsidR="005A2D0F" w:rsidRPr="007544CF">
        <w:rPr>
          <w:color w:val="000000" w:themeColor="text1"/>
          <w:sz w:val="28"/>
          <w:szCs w:val="28"/>
          <w:lang w:val="kk-KZ" w:eastAsia="ru-RU"/>
        </w:rPr>
        <w:t xml:space="preserve"> </w:t>
      </w:r>
      <w:r w:rsidRPr="007544CF">
        <w:rPr>
          <w:color w:val="000000" w:themeColor="text1"/>
          <w:sz w:val="28"/>
          <w:szCs w:val="28"/>
          <w:lang w:val="kk-KZ" w:eastAsia="ru-RU"/>
        </w:rPr>
        <w:t>Дәріс-ойын.</w:t>
      </w:r>
    </w:p>
    <w:p w14:paraId="13C655EA" w14:textId="77777777" w:rsidR="00C35B5A" w:rsidRPr="007544CF" w:rsidRDefault="00C35B5A" w:rsidP="00C35B5A">
      <w:pPr>
        <w:ind w:firstLine="709"/>
        <w:jc w:val="both"/>
        <w:rPr>
          <w:color w:val="000000" w:themeColor="text1"/>
          <w:sz w:val="28"/>
          <w:szCs w:val="28"/>
          <w:lang w:val="kk-KZ" w:eastAsia="ru-RU"/>
        </w:rPr>
      </w:pPr>
      <w:r w:rsidRPr="007544CF">
        <w:rPr>
          <w:color w:val="000000" w:themeColor="text1"/>
          <w:sz w:val="28"/>
          <w:szCs w:val="28"/>
          <w:lang w:val="kk-KZ" w:eastAsia="ru-RU"/>
        </w:rPr>
        <w:t>Көрнекілік: Карточкалар, маркерлер, интерактивті</w:t>
      </w:r>
      <w:r w:rsidR="00CA2E4F" w:rsidRPr="007544CF">
        <w:rPr>
          <w:color w:val="000000" w:themeColor="text1"/>
          <w:sz w:val="28"/>
          <w:szCs w:val="28"/>
          <w:lang w:val="kk-KZ" w:eastAsia="ru-RU"/>
        </w:rPr>
        <w:t xml:space="preserve"> </w:t>
      </w:r>
      <w:r w:rsidRPr="007544CF">
        <w:rPr>
          <w:color w:val="000000" w:themeColor="text1"/>
          <w:sz w:val="28"/>
          <w:szCs w:val="28"/>
          <w:lang w:val="kk-KZ" w:eastAsia="ru-RU"/>
        </w:rPr>
        <w:t>тақта немесе проектор, Padlet, Mentimeter.</w:t>
      </w:r>
    </w:p>
    <w:p w14:paraId="3ADAB0E0" w14:textId="77777777" w:rsidR="00083926" w:rsidRPr="007544CF" w:rsidRDefault="00083926" w:rsidP="00083926">
      <w:pPr>
        <w:ind w:firstLine="709"/>
        <w:jc w:val="both"/>
        <w:rPr>
          <w:color w:val="000000" w:themeColor="text1"/>
          <w:sz w:val="28"/>
          <w:szCs w:val="28"/>
          <w:lang w:val="kk-KZ" w:eastAsia="ru-RU"/>
        </w:rPr>
      </w:pPr>
      <w:r w:rsidRPr="007544CF">
        <w:rPr>
          <w:color w:val="000000" w:themeColor="text1"/>
          <w:sz w:val="28"/>
          <w:szCs w:val="28"/>
          <w:lang w:val="kk-KZ" w:eastAsia="ru-RU"/>
        </w:rPr>
        <w:t>Тұлғалық және кәсіби даму бағыттары:</w:t>
      </w:r>
    </w:p>
    <w:p w14:paraId="72C0440F" w14:textId="77777777" w:rsidR="00C35B5A" w:rsidRPr="007544CF" w:rsidRDefault="00C35B5A" w:rsidP="00C35B5A">
      <w:pPr>
        <w:ind w:firstLine="709"/>
        <w:jc w:val="both"/>
        <w:rPr>
          <w:color w:val="000000" w:themeColor="text1"/>
          <w:sz w:val="28"/>
          <w:szCs w:val="28"/>
          <w:lang w:val="kk-KZ" w:eastAsia="ru-RU"/>
        </w:rPr>
      </w:pPr>
      <w:r w:rsidRPr="007544CF">
        <w:rPr>
          <w:color w:val="000000" w:themeColor="text1"/>
          <w:sz w:val="28"/>
          <w:szCs w:val="28"/>
          <w:lang w:val="kk-KZ" w:eastAsia="ru-RU"/>
        </w:rPr>
        <w:t>-</w:t>
      </w:r>
      <w:r w:rsidR="005A2D0F" w:rsidRPr="007544CF">
        <w:rPr>
          <w:color w:val="000000" w:themeColor="text1"/>
          <w:sz w:val="28"/>
          <w:szCs w:val="28"/>
          <w:lang w:val="kk-KZ" w:eastAsia="ru-RU"/>
        </w:rPr>
        <w:t xml:space="preserve"> </w:t>
      </w:r>
      <w:r w:rsidRPr="007544CF">
        <w:rPr>
          <w:color w:val="000000" w:themeColor="text1"/>
          <w:sz w:val="28"/>
          <w:szCs w:val="28"/>
          <w:lang w:val="kk-KZ" w:eastAsia="ru-RU"/>
        </w:rPr>
        <w:t>Студенттер</w:t>
      </w:r>
      <w:r w:rsidR="00CA2E4F" w:rsidRPr="007544CF">
        <w:rPr>
          <w:color w:val="000000" w:themeColor="text1"/>
          <w:sz w:val="28"/>
          <w:szCs w:val="28"/>
          <w:lang w:val="kk-KZ" w:eastAsia="ru-RU"/>
        </w:rPr>
        <w:t xml:space="preserve"> </w:t>
      </w:r>
      <w:r w:rsidR="005A2D0F" w:rsidRPr="007544CF">
        <w:rPr>
          <w:color w:val="000000" w:themeColor="text1"/>
          <w:sz w:val="28"/>
          <w:szCs w:val="28"/>
          <w:lang w:val="kk-KZ" w:eastAsia="ru-RU"/>
        </w:rPr>
        <w:t xml:space="preserve">болашақ шет тілі мұғалімінің кәсіби құзыреттілігін </w:t>
      </w:r>
      <w:r w:rsidRPr="007544CF">
        <w:rPr>
          <w:color w:val="000000" w:themeColor="text1"/>
          <w:sz w:val="28"/>
          <w:szCs w:val="28"/>
          <w:lang w:val="kk-KZ" w:eastAsia="ru-RU"/>
        </w:rPr>
        <w:t>түсінеді.</w:t>
      </w:r>
    </w:p>
    <w:p w14:paraId="54FFE69D" w14:textId="77777777" w:rsidR="00C35B5A" w:rsidRPr="007544CF" w:rsidRDefault="00C35B5A" w:rsidP="00C35B5A">
      <w:pPr>
        <w:ind w:firstLine="709"/>
        <w:jc w:val="both"/>
        <w:rPr>
          <w:color w:val="000000" w:themeColor="text1"/>
          <w:sz w:val="28"/>
          <w:szCs w:val="28"/>
          <w:lang w:val="kk-KZ" w:eastAsia="ru-RU"/>
        </w:rPr>
      </w:pPr>
      <w:r w:rsidRPr="007544CF">
        <w:rPr>
          <w:color w:val="000000" w:themeColor="text1"/>
          <w:sz w:val="28"/>
          <w:szCs w:val="28"/>
          <w:lang w:val="kk-KZ" w:eastAsia="ru-RU"/>
        </w:rPr>
        <w:t>-</w:t>
      </w:r>
      <w:r w:rsidR="005A2D0F" w:rsidRPr="007544CF">
        <w:rPr>
          <w:color w:val="000000" w:themeColor="text1"/>
          <w:sz w:val="28"/>
          <w:szCs w:val="28"/>
          <w:lang w:val="kk-KZ" w:eastAsia="ru-RU"/>
        </w:rPr>
        <w:t xml:space="preserve"> </w:t>
      </w:r>
      <w:r w:rsidRPr="007544CF">
        <w:rPr>
          <w:color w:val="000000" w:themeColor="text1"/>
          <w:sz w:val="28"/>
          <w:szCs w:val="28"/>
          <w:lang w:val="kk-KZ" w:eastAsia="ru-RU"/>
        </w:rPr>
        <w:t>Студенттер</w:t>
      </w:r>
      <w:r w:rsidR="005A2D0F" w:rsidRPr="007544CF">
        <w:rPr>
          <w:color w:val="000000" w:themeColor="text1"/>
          <w:sz w:val="28"/>
          <w:szCs w:val="28"/>
          <w:lang w:val="kk-KZ" w:eastAsia="ru-RU"/>
        </w:rPr>
        <w:t xml:space="preserve"> тілдік білім беруді дамытудың рөлі мен сипатын, сөйлеу әрекетінің түрін, мәтінмен жұмыстың кезеңдерін (мәтінге дейінгі, мәтіндік және мәтіннен кейінгі) </w:t>
      </w:r>
      <w:r w:rsidRPr="007544CF">
        <w:rPr>
          <w:color w:val="000000" w:themeColor="text1"/>
          <w:sz w:val="28"/>
          <w:szCs w:val="28"/>
          <w:lang w:val="kk-KZ" w:eastAsia="ru-RU"/>
        </w:rPr>
        <w:t>меңгереді.</w:t>
      </w:r>
    </w:p>
    <w:p w14:paraId="783EF5EA" w14:textId="77777777" w:rsidR="001D4E81" w:rsidRPr="007544CF" w:rsidRDefault="005A2D0F" w:rsidP="001D4E81">
      <w:pPr>
        <w:ind w:firstLine="709"/>
        <w:jc w:val="both"/>
        <w:rPr>
          <w:color w:val="000000" w:themeColor="text1"/>
          <w:sz w:val="28"/>
          <w:szCs w:val="28"/>
          <w:lang w:val="kk-KZ" w:eastAsia="ru-RU"/>
        </w:rPr>
      </w:pPr>
      <w:r w:rsidRPr="007544CF">
        <w:rPr>
          <w:color w:val="000000" w:themeColor="text1"/>
          <w:sz w:val="28"/>
          <w:szCs w:val="28"/>
          <w:lang w:val="kk-KZ" w:eastAsia="ru-RU"/>
        </w:rPr>
        <w:t xml:space="preserve">- Студенттер болашақ шет тілі мұғалімдері ретінде студенттердің дайындық деңгейіне қойылатын талаптарды: білім беру (жалпы дағдылар мен біліктіліктер) және салалық (белгілі бір мамандыққа қажетті арнайы дағдылар мен біліктіліктер) біледі. </w:t>
      </w:r>
    </w:p>
    <w:p w14:paraId="226D0CE4" w14:textId="77777777" w:rsidR="00C35B5A" w:rsidRPr="007544CF" w:rsidRDefault="005A2D0F" w:rsidP="00C35B5A">
      <w:pPr>
        <w:ind w:firstLine="709"/>
        <w:jc w:val="both"/>
        <w:rPr>
          <w:color w:val="000000" w:themeColor="text1"/>
          <w:sz w:val="28"/>
          <w:szCs w:val="28"/>
          <w:lang w:val="kk-KZ" w:eastAsia="ru-RU"/>
        </w:rPr>
      </w:pPr>
      <w:r w:rsidRPr="007544CF">
        <w:rPr>
          <w:color w:val="000000" w:themeColor="text1"/>
          <w:sz w:val="28"/>
          <w:szCs w:val="28"/>
          <w:lang w:val="kk-KZ" w:eastAsia="ru-RU"/>
        </w:rPr>
        <w:t>-</w:t>
      </w:r>
      <w:r w:rsidR="001D4E81" w:rsidRPr="007544CF">
        <w:rPr>
          <w:color w:val="000000" w:themeColor="text1"/>
          <w:sz w:val="28"/>
          <w:szCs w:val="28"/>
          <w:lang w:val="kk-KZ" w:eastAsia="ru-RU"/>
        </w:rPr>
        <w:t xml:space="preserve"> ХХІ ғасырдағы </w:t>
      </w:r>
      <w:r w:rsidR="004C70A5" w:rsidRPr="007544CF">
        <w:rPr>
          <w:color w:val="000000" w:themeColor="text1"/>
          <w:sz w:val="28"/>
          <w:szCs w:val="28"/>
          <w:lang w:val="kk-KZ" w:eastAsia="ru-RU"/>
        </w:rPr>
        <w:t xml:space="preserve">жаңа тұрпатты </w:t>
      </w:r>
      <w:r w:rsidR="001D4E81" w:rsidRPr="007544CF">
        <w:rPr>
          <w:color w:val="000000" w:themeColor="text1"/>
          <w:sz w:val="28"/>
          <w:szCs w:val="28"/>
          <w:lang w:val="kk-KZ" w:eastAsia="ru-RU"/>
        </w:rPr>
        <w:t>шет тілі  мұғалімінің бейнесін өзін «</w:t>
      </w:r>
      <w:r w:rsidR="0084068D" w:rsidRPr="007544CF">
        <w:rPr>
          <w:color w:val="000000" w:themeColor="text1"/>
          <w:sz w:val="28"/>
          <w:szCs w:val="28"/>
          <w:lang w:val="kk-KZ" w:eastAsia="ru-RU"/>
        </w:rPr>
        <w:t xml:space="preserve">жаңа буындағы </w:t>
      </w:r>
      <w:r w:rsidR="001D4E81" w:rsidRPr="007544CF">
        <w:rPr>
          <w:color w:val="000000" w:themeColor="text1"/>
          <w:sz w:val="28"/>
          <w:szCs w:val="28"/>
          <w:lang w:val="kk-KZ" w:eastAsia="ru-RU"/>
        </w:rPr>
        <w:t>білікті</w:t>
      </w:r>
      <w:r w:rsidR="0084068D" w:rsidRPr="007544CF">
        <w:rPr>
          <w:color w:val="000000" w:themeColor="text1"/>
          <w:sz w:val="28"/>
          <w:szCs w:val="28"/>
          <w:lang w:val="kk-KZ" w:eastAsia="ru-RU"/>
        </w:rPr>
        <w:t xml:space="preserve"> мама</w:t>
      </w:r>
      <w:r w:rsidR="001D4E81" w:rsidRPr="007544CF">
        <w:rPr>
          <w:color w:val="000000" w:themeColor="text1"/>
          <w:sz w:val="28"/>
          <w:szCs w:val="28"/>
          <w:lang w:val="kk-KZ" w:eastAsia="ru-RU"/>
        </w:rPr>
        <w:t>н ретінде презентациялау» арқылы көрсету</w:t>
      </w:r>
      <w:r w:rsidR="00C35B5A" w:rsidRPr="007544CF">
        <w:rPr>
          <w:color w:val="000000" w:themeColor="text1"/>
          <w:sz w:val="28"/>
          <w:szCs w:val="28"/>
          <w:lang w:val="kk-KZ" w:eastAsia="ru-RU"/>
        </w:rPr>
        <w:t>.</w:t>
      </w:r>
    </w:p>
    <w:p w14:paraId="4C945C79" w14:textId="77777777" w:rsidR="00681EBD" w:rsidRPr="007544CF" w:rsidRDefault="00C35B5A" w:rsidP="00681EBD">
      <w:pPr>
        <w:ind w:firstLine="709"/>
        <w:jc w:val="both"/>
        <w:rPr>
          <w:color w:val="000000" w:themeColor="text1"/>
          <w:sz w:val="28"/>
          <w:szCs w:val="28"/>
          <w:lang w:val="kk-KZ" w:eastAsia="ru-RU"/>
        </w:rPr>
      </w:pPr>
      <w:r w:rsidRPr="007544CF">
        <w:rPr>
          <w:color w:val="000000" w:themeColor="text1"/>
          <w:sz w:val="28"/>
          <w:szCs w:val="28"/>
          <w:lang w:val="kk-KZ" w:eastAsia="ru-RU"/>
        </w:rPr>
        <w:t xml:space="preserve">Кіріспе. </w:t>
      </w:r>
      <w:r w:rsidR="00681EBD" w:rsidRPr="007544CF">
        <w:rPr>
          <w:color w:val="000000" w:themeColor="text1"/>
          <w:sz w:val="28"/>
          <w:szCs w:val="28"/>
          <w:lang w:val="kk-KZ" w:eastAsia="ru-RU"/>
        </w:rPr>
        <w:t xml:space="preserve"> Мазмұндық блоктар: </w:t>
      </w:r>
    </w:p>
    <w:p w14:paraId="72AC5908" w14:textId="77777777" w:rsidR="00681EBD" w:rsidRPr="007544CF" w:rsidRDefault="00681EBD" w:rsidP="00681EBD">
      <w:pPr>
        <w:ind w:firstLine="709"/>
        <w:jc w:val="both"/>
        <w:rPr>
          <w:color w:val="000000" w:themeColor="text1"/>
          <w:sz w:val="28"/>
          <w:szCs w:val="28"/>
          <w:lang w:val="kk-KZ" w:eastAsia="ru-RU"/>
        </w:rPr>
      </w:pPr>
      <w:r w:rsidRPr="007544CF">
        <w:rPr>
          <w:color w:val="000000" w:themeColor="text1"/>
          <w:sz w:val="28"/>
          <w:szCs w:val="28"/>
          <w:lang w:val="kk-KZ" w:eastAsia="ru-RU"/>
        </w:rPr>
        <w:t>-ХХІ ғасырдағы өзгерістер мен талаптар</w:t>
      </w:r>
    </w:p>
    <w:p w14:paraId="58E08842" w14:textId="77777777" w:rsidR="00681EBD" w:rsidRPr="007544CF" w:rsidRDefault="00681EBD" w:rsidP="00681EBD">
      <w:pPr>
        <w:ind w:firstLine="709"/>
        <w:jc w:val="both"/>
        <w:rPr>
          <w:color w:val="000000" w:themeColor="text1"/>
          <w:sz w:val="28"/>
          <w:szCs w:val="28"/>
          <w:lang w:val="kk-KZ" w:eastAsia="ru-RU"/>
        </w:rPr>
      </w:pPr>
      <w:r w:rsidRPr="007544CF">
        <w:rPr>
          <w:color w:val="000000" w:themeColor="text1"/>
          <w:sz w:val="28"/>
          <w:szCs w:val="28"/>
          <w:lang w:val="kk-KZ" w:eastAsia="ru-RU"/>
        </w:rPr>
        <w:t>-Мұғалімнің кәсіби құзыреттілігі (пәндік, әдістемелік, цифрлық, тұлғалық)</w:t>
      </w:r>
    </w:p>
    <w:p w14:paraId="38D82BA9" w14:textId="654A1E6C" w:rsidR="00681EBD" w:rsidRPr="007544CF" w:rsidRDefault="00681EBD" w:rsidP="00681EBD">
      <w:pPr>
        <w:ind w:firstLine="709"/>
        <w:jc w:val="both"/>
        <w:rPr>
          <w:color w:val="000000" w:themeColor="text1"/>
          <w:sz w:val="28"/>
          <w:szCs w:val="28"/>
          <w:lang w:eastAsia="ru-RU"/>
        </w:rPr>
      </w:pPr>
      <w:r w:rsidRPr="007544CF">
        <w:rPr>
          <w:color w:val="000000" w:themeColor="text1"/>
          <w:sz w:val="28"/>
          <w:szCs w:val="28"/>
          <w:lang w:eastAsia="ru-RU"/>
        </w:rPr>
        <w:t xml:space="preserve">- </w:t>
      </w:r>
      <w:r w:rsidR="00C54DE6" w:rsidRPr="007544CF">
        <w:rPr>
          <w:color w:val="000000" w:themeColor="text1"/>
          <w:sz w:val="28"/>
          <w:szCs w:val="28"/>
          <w:lang w:val="kk-KZ" w:eastAsia="ru-RU"/>
        </w:rPr>
        <w:t>4К моделі</w:t>
      </w:r>
      <w:r w:rsidRPr="007544CF">
        <w:rPr>
          <w:color w:val="000000" w:themeColor="text1"/>
          <w:sz w:val="28"/>
          <w:szCs w:val="28"/>
          <w:lang w:eastAsia="ru-RU"/>
        </w:rPr>
        <w:t xml:space="preserve"> (Critical th</w:t>
      </w:r>
      <w:r w:rsidR="00C54DE6" w:rsidRPr="007544CF">
        <w:rPr>
          <w:color w:val="000000" w:themeColor="text1"/>
          <w:sz w:val="28"/>
          <w:szCs w:val="28"/>
          <w:lang w:eastAsia="ru-RU"/>
        </w:rPr>
        <w:t>inking, Cr</w:t>
      </w:r>
      <w:r w:rsidR="00BE4D53" w:rsidRPr="007544CF">
        <w:rPr>
          <w:color w:val="000000" w:themeColor="text1"/>
          <w:sz w:val="28"/>
          <w:szCs w:val="28"/>
          <w:lang w:eastAsia="ru-RU"/>
        </w:rPr>
        <w:t>eativity, Communication, Collabora</w:t>
      </w:r>
      <w:r w:rsidR="00C54DE6" w:rsidRPr="007544CF">
        <w:rPr>
          <w:color w:val="000000" w:themeColor="text1"/>
          <w:sz w:val="28"/>
          <w:szCs w:val="28"/>
          <w:lang w:eastAsia="ru-RU"/>
        </w:rPr>
        <w:t>tion</w:t>
      </w:r>
      <w:r w:rsidRPr="007544CF">
        <w:rPr>
          <w:color w:val="000000" w:themeColor="text1"/>
          <w:sz w:val="28"/>
          <w:szCs w:val="28"/>
          <w:lang w:eastAsia="ru-RU"/>
        </w:rPr>
        <w:t>)</w:t>
      </w:r>
    </w:p>
    <w:p w14:paraId="580FCA82" w14:textId="77777777" w:rsidR="00681EBD" w:rsidRPr="007544CF" w:rsidRDefault="00C54DE6" w:rsidP="00C54DE6">
      <w:pPr>
        <w:ind w:firstLine="709"/>
        <w:jc w:val="both"/>
        <w:rPr>
          <w:color w:val="000000" w:themeColor="text1"/>
          <w:sz w:val="28"/>
          <w:szCs w:val="28"/>
          <w:lang w:val="kk-KZ" w:eastAsia="ru-RU"/>
        </w:rPr>
      </w:pPr>
      <w:r w:rsidRPr="007544CF">
        <w:rPr>
          <w:color w:val="000000" w:themeColor="text1"/>
          <w:sz w:val="28"/>
          <w:szCs w:val="28"/>
          <w:lang w:val="kk-KZ" w:eastAsia="ru-RU"/>
        </w:rPr>
        <w:t>Дәріс-ойын форматы</w:t>
      </w:r>
      <w:r w:rsidRPr="007544CF">
        <w:rPr>
          <w:color w:val="000000" w:themeColor="text1"/>
          <w:sz w:val="28"/>
          <w:szCs w:val="28"/>
          <w:lang w:eastAsia="ru-RU"/>
        </w:rPr>
        <w:t>:</w:t>
      </w:r>
      <w:r w:rsidR="00681EBD" w:rsidRPr="007544CF">
        <w:rPr>
          <w:color w:val="000000" w:themeColor="text1"/>
          <w:sz w:val="28"/>
          <w:szCs w:val="28"/>
          <w:lang w:val="kk-KZ" w:eastAsia="ru-RU"/>
        </w:rPr>
        <w:t xml:space="preserve"> </w:t>
      </w:r>
      <w:proofErr w:type="spellStart"/>
      <w:r w:rsidRPr="007544CF">
        <w:rPr>
          <w:color w:val="000000" w:themeColor="text1"/>
          <w:sz w:val="28"/>
          <w:szCs w:val="28"/>
          <w:lang w:eastAsia="ru-RU"/>
        </w:rPr>
        <w:t>EduBattle</w:t>
      </w:r>
      <w:proofErr w:type="spellEnd"/>
      <w:r w:rsidRPr="007544CF">
        <w:rPr>
          <w:color w:val="000000" w:themeColor="text1"/>
          <w:sz w:val="28"/>
          <w:szCs w:val="28"/>
          <w:lang w:eastAsia="ru-RU"/>
        </w:rPr>
        <w:t>-</w:t>
      </w:r>
      <w:r w:rsidRPr="007544CF">
        <w:rPr>
          <w:color w:val="000000" w:themeColor="text1"/>
          <w:sz w:val="28"/>
          <w:szCs w:val="28"/>
          <w:lang w:val="kk-KZ" w:eastAsia="ru-RU"/>
        </w:rPr>
        <w:t>әдістер сайысы</w:t>
      </w:r>
    </w:p>
    <w:p w14:paraId="70D8CE71" w14:textId="77777777" w:rsidR="00C54DE6" w:rsidRPr="007544CF" w:rsidRDefault="00C54DE6" w:rsidP="00C54DE6">
      <w:pPr>
        <w:ind w:firstLine="709"/>
        <w:jc w:val="both"/>
        <w:rPr>
          <w:color w:val="000000" w:themeColor="text1"/>
          <w:sz w:val="28"/>
          <w:szCs w:val="28"/>
          <w:lang w:val="kk-KZ" w:eastAsia="ru-RU"/>
        </w:rPr>
      </w:pPr>
      <w:r w:rsidRPr="007544CF">
        <w:rPr>
          <w:color w:val="000000" w:themeColor="text1"/>
          <w:sz w:val="28"/>
          <w:szCs w:val="28"/>
          <w:lang w:val="kk-KZ" w:eastAsia="ru-RU"/>
        </w:rPr>
        <w:t>Мақсаты: Заманауи шет тілін оқытуда қолданылатын әдістерді қорғау</w:t>
      </w:r>
    </w:p>
    <w:p w14:paraId="4874B07F" w14:textId="77777777" w:rsidR="00C54DE6" w:rsidRPr="007544CF" w:rsidRDefault="00C54DE6" w:rsidP="00C54DE6">
      <w:pPr>
        <w:ind w:firstLine="709"/>
        <w:jc w:val="both"/>
        <w:rPr>
          <w:color w:val="000000" w:themeColor="text1"/>
          <w:sz w:val="28"/>
          <w:szCs w:val="28"/>
          <w:lang w:val="kk-KZ" w:eastAsia="ru-RU"/>
        </w:rPr>
      </w:pPr>
      <w:r w:rsidRPr="007544CF">
        <w:rPr>
          <w:color w:val="000000" w:themeColor="text1"/>
          <w:sz w:val="28"/>
          <w:szCs w:val="28"/>
          <w:lang w:val="kk-KZ" w:eastAsia="ru-RU"/>
        </w:rPr>
        <w:t>Тапсырма: Әр топ өз әдісін (мысалы: Task-based learning, CLIL, Flipped classroom, Edtech құралдары) ұсынады, дәлел келтіреді.</w:t>
      </w:r>
    </w:p>
    <w:p w14:paraId="3FA3E442" w14:textId="77777777" w:rsidR="00C54DE6" w:rsidRPr="007544CF" w:rsidRDefault="00C54DE6" w:rsidP="00C54DE6">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Құрал: Таймен+ Canva постер /PowerPoint</w:t>
      </w:r>
    </w:p>
    <w:p w14:paraId="0D7895F1" w14:textId="77777777" w:rsidR="001D4E81" w:rsidRPr="007544CF" w:rsidRDefault="0084068D" w:rsidP="00C35B5A">
      <w:pPr>
        <w:ind w:firstLine="709"/>
        <w:jc w:val="both"/>
        <w:rPr>
          <w:color w:val="000000" w:themeColor="text1"/>
          <w:sz w:val="28"/>
          <w:szCs w:val="28"/>
          <w:lang w:val="kk-KZ" w:eastAsia="ru-RU"/>
        </w:rPr>
      </w:pPr>
      <w:r w:rsidRPr="007544CF">
        <w:rPr>
          <w:color w:val="000000" w:themeColor="text1"/>
          <w:sz w:val="28"/>
          <w:szCs w:val="28"/>
          <w:lang w:val="kk-KZ" w:eastAsia="ru-RU"/>
        </w:rPr>
        <w:t>Студентер кіші топтарда ХХІ ғасырдағы «болашақ мұғалімі» бей</w:t>
      </w:r>
      <w:r w:rsidR="00CA2E4F" w:rsidRPr="007544CF">
        <w:rPr>
          <w:color w:val="000000" w:themeColor="text1"/>
          <w:sz w:val="28"/>
          <w:szCs w:val="28"/>
          <w:lang w:val="kk-KZ" w:eastAsia="ru-RU"/>
        </w:rPr>
        <w:t>несін суреттеуі және мұны топ мү</w:t>
      </w:r>
      <w:r w:rsidRPr="007544CF">
        <w:rPr>
          <w:color w:val="000000" w:themeColor="text1"/>
          <w:sz w:val="28"/>
          <w:szCs w:val="28"/>
          <w:lang w:val="kk-KZ" w:eastAsia="ru-RU"/>
        </w:rPr>
        <w:t xml:space="preserve">шелерінің бірі тарапынан бүкіл академиялық топ студенттеріне презентациялауы керек. </w:t>
      </w:r>
      <w:r w:rsidR="00BC1999" w:rsidRPr="007544CF">
        <w:rPr>
          <w:color w:val="000000" w:themeColor="text1"/>
          <w:sz w:val="28"/>
          <w:szCs w:val="28"/>
          <w:lang w:val="kk-KZ" w:eastAsia="ru-RU"/>
        </w:rPr>
        <w:t xml:space="preserve">Міндетті түрде 4К құзыреттіліктерге жүгіну керек. </w:t>
      </w:r>
    </w:p>
    <w:p w14:paraId="661CE97C" w14:textId="77777777" w:rsidR="001D4E81" w:rsidRPr="007544CF" w:rsidRDefault="004C70A5" w:rsidP="00D06A92">
      <w:pPr>
        <w:ind w:firstLine="709"/>
        <w:jc w:val="both"/>
        <w:rPr>
          <w:color w:val="000000" w:themeColor="text1"/>
          <w:sz w:val="28"/>
          <w:szCs w:val="28"/>
          <w:lang w:val="kk-KZ" w:eastAsia="ru-RU"/>
        </w:rPr>
      </w:pPr>
      <w:r w:rsidRPr="007544CF">
        <w:rPr>
          <w:color w:val="000000" w:themeColor="text1"/>
          <w:sz w:val="28"/>
          <w:szCs w:val="28"/>
          <w:lang w:val="kk-KZ" w:eastAsia="ru-RU"/>
        </w:rPr>
        <w:t>Студенттер өздері</w:t>
      </w:r>
      <w:r w:rsidR="0006362A" w:rsidRPr="007544CF">
        <w:rPr>
          <w:color w:val="000000" w:themeColor="text1"/>
          <w:sz w:val="28"/>
          <w:szCs w:val="28"/>
          <w:lang w:val="kk-KZ" w:eastAsia="ru-RU"/>
        </w:rPr>
        <w:t>н</w:t>
      </w:r>
      <w:r w:rsidRPr="007544CF">
        <w:rPr>
          <w:color w:val="000000" w:themeColor="text1"/>
          <w:sz w:val="28"/>
          <w:szCs w:val="28"/>
          <w:lang w:val="kk-KZ" w:eastAsia="ru-RU"/>
        </w:rPr>
        <w:t xml:space="preserve"> «жаңа буындағы білікті маман» деп атап, алдағы онжылдықтарда  мектепте педагогикалық қызмет жасайтын шет тілі пәні мұғаліміне</w:t>
      </w:r>
      <w:r w:rsidR="0006362A" w:rsidRPr="007544CF">
        <w:rPr>
          <w:color w:val="000000" w:themeColor="text1"/>
          <w:sz w:val="28"/>
          <w:szCs w:val="28"/>
          <w:lang w:val="kk-KZ" w:eastAsia="ru-RU"/>
        </w:rPr>
        <w:t xml:space="preserve"> мінездеме береді: «Мен – білімд</w:t>
      </w:r>
      <w:r w:rsidRPr="007544CF">
        <w:rPr>
          <w:color w:val="000000" w:themeColor="text1"/>
          <w:sz w:val="28"/>
          <w:szCs w:val="28"/>
          <w:lang w:val="kk-KZ" w:eastAsia="ru-RU"/>
        </w:rPr>
        <w:t>і мұғалім. Менің кәсіби білімдерім, кәсіби дағдыларым мен икемділікт</w:t>
      </w:r>
      <w:r w:rsidR="0006362A" w:rsidRPr="007544CF">
        <w:rPr>
          <w:color w:val="000000" w:themeColor="text1"/>
          <w:sz w:val="28"/>
          <w:szCs w:val="28"/>
          <w:lang w:val="kk-KZ" w:eastAsia="ru-RU"/>
        </w:rPr>
        <w:t>ерім, кәсіби қабылеттерім, кәсіби</w:t>
      </w:r>
      <w:r w:rsidRPr="007544CF">
        <w:rPr>
          <w:color w:val="000000" w:themeColor="text1"/>
          <w:sz w:val="28"/>
          <w:szCs w:val="28"/>
          <w:lang w:val="kk-KZ" w:eastAsia="ru-RU"/>
        </w:rPr>
        <w:t>-тұлғалық сапаларым»</w:t>
      </w:r>
      <w:r w:rsidR="0006362A" w:rsidRPr="007544CF">
        <w:rPr>
          <w:color w:val="000000" w:themeColor="text1"/>
          <w:sz w:val="28"/>
          <w:szCs w:val="28"/>
          <w:lang w:val="kk-KZ" w:eastAsia="ru-RU"/>
        </w:rPr>
        <w:t>.  Мұнда  кәсіби құзыреттілктер</w:t>
      </w:r>
      <w:r w:rsidRPr="007544CF">
        <w:rPr>
          <w:color w:val="000000" w:themeColor="text1"/>
          <w:sz w:val="28"/>
          <w:szCs w:val="28"/>
          <w:lang w:val="kk-KZ" w:eastAsia="ru-RU"/>
        </w:rPr>
        <w:t>д</w:t>
      </w:r>
      <w:r w:rsidR="0006362A" w:rsidRPr="007544CF">
        <w:rPr>
          <w:color w:val="000000" w:themeColor="text1"/>
          <w:sz w:val="28"/>
          <w:szCs w:val="28"/>
          <w:lang w:val="kk-KZ" w:eastAsia="ru-RU"/>
        </w:rPr>
        <w:t>і</w:t>
      </w:r>
      <w:r w:rsidRPr="007544CF">
        <w:rPr>
          <w:color w:val="000000" w:themeColor="text1"/>
          <w:sz w:val="28"/>
          <w:szCs w:val="28"/>
          <w:lang w:val="kk-KZ" w:eastAsia="ru-RU"/>
        </w:rPr>
        <w:t xml:space="preserve"> сипаттауда 4К дағдыларға «акцент беру» талап етіледі.</w:t>
      </w:r>
    </w:p>
    <w:p w14:paraId="7E3616F4" w14:textId="15C666C3" w:rsidR="00D06A92" w:rsidRPr="007544CF" w:rsidRDefault="00C35B5A" w:rsidP="00D06A92">
      <w:pPr>
        <w:ind w:firstLine="709"/>
        <w:jc w:val="both"/>
        <w:rPr>
          <w:color w:val="000000" w:themeColor="text1"/>
          <w:sz w:val="28"/>
          <w:szCs w:val="28"/>
          <w:lang w:val="kk-KZ" w:eastAsia="ru-RU"/>
        </w:rPr>
      </w:pPr>
      <w:r w:rsidRPr="007544CF">
        <w:rPr>
          <w:color w:val="000000" w:themeColor="text1"/>
          <w:sz w:val="28"/>
          <w:szCs w:val="28"/>
          <w:lang w:val="kk-KZ" w:eastAsia="ru-RU"/>
        </w:rPr>
        <w:t xml:space="preserve">Теориялық бөлім. </w:t>
      </w:r>
      <w:r w:rsidR="00D06A92" w:rsidRPr="007544CF">
        <w:rPr>
          <w:color w:val="000000" w:themeColor="text1"/>
          <w:sz w:val="28"/>
          <w:szCs w:val="28"/>
          <w:lang w:val="kk-KZ" w:eastAsia="ru-RU"/>
        </w:rPr>
        <w:t xml:space="preserve"> ХХІ ғасырдағы  «болашақ  шет тілі мұғалімі» бейнесі  алдағы он жылдықтарда болжанатын білім беру, мектеп саласындағы өзгерістер, жаңа талаптарға қарай құрастырылады. Жаңа буын шет тілі мұғалімінің 4К модель негізінде  қалыптастырылатын кәсіби құ</w:t>
      </w:r>
      <w:r w:rsidR="00BE4D53" w:rsidRPr="007544CF">
        <w:rPr>
          <w:color w:val="000000" w:themeColor="text1"/>
          <w:sz w:val="28"/>
          <w:szCs w:val="28"/>
          <w:lang w:val="kk-KZ" w:eastAsia="ru-RU"/>
        </w:rPr>
        <w:t>з</w:t>
      </w:r>
      <w:r w:rsidR="00D06A92" w:rsidRPr="007544CF">
        <w:rPr>
          <w:color w:val="000000" w:themeColor="text1"/>
          <w:sz w:val="28"/>
          <w:szCs w:val="28"/>
          <w:lang w:val="kk-KZ" w:eastAsia="ru-RU"/>
        </w:rPr>
        <w:t xml:space="preserve">ыреттіліктеріне мінездеме беріледі.  </w:t>
      </w:r>
    </w:p>
    <w:p w14:paraId="7C1B97D5" w14:textId="77777777" w:rsidR="00D06A92" w:rsidRPr="007544CF" w:rsidRDefault="00D06A92" w:rsidP="00D06A92">
      <w:pPr>
        <w:ind w:firstLine="709"/>
        <w:jc w:val="both"/>
        <w:rPr>
          <w:color w:val="000000" w:themeColor="text1"/>
          <w:sz w:val="28"/>
          <w:szCs w:val="28"/>
          <w:lang w:val="kk-KZ" w:eastAsia="ru-RU"/>
        </w:rPr>
      </w:pPr>
      <w:r w:rsidRPr="007544CF">
        <w:rPr>
          <w:color w:val="000000" w:themeColor="text1"/>
          <w:sz w:val="28"/>
          <w:szCs w:val="28"/>
          <w:lang w:val="kk-KZ" w:eastAsia="ru-RU"/>
        </w:rPr>
        <w:t xml:space="preserve"> Ситуациялық талдау</w:t>
      </w:r>
      <w:r w:rsidR="00C35B5A" w:rsidRPr="007544CF">
        <w:rPr>
          <w:color w:val="000000" w:themeColor="text1"/>
          <w:sz w:val="28"/>
          <w:szCs w:val="28"/>
          <w:lang w:val="kk-KZ" w:eastAsia="ru-RU"/>
        </w:rPr>
        <w:t xml:space="preserve">: </w:t>
      </w:r>
      <w:r w:rsidR="0006362A" w:rsidRPr="007544CF">
        <w:rPr>
          <w:color w:val="000000" w:themeColor="text1"/>
          <w:sz w:val="28"/>
          <w:szCs w:val="28"/>
          <w:lang w:val="kk-KZ" w:eastAsia="ru-RU"/>
        </w:rPr>
        <w:t xml:space="preserve">Білім алушыларға </w:t>
      </w:r>
      <w:r w:rsidRPr="007544CF">
        <w:rPr>
          <w:color w:val="000000" w:themeColor="text1"/>
          <w:sz w:val="28"/>
          <w:szCs w:val="28"/>
          <w:lang w:val="kk-KZ" w:eastAsia="ru-RU"/>
        </w:rPr>
        <w:t>ХХІ ғасырдағы</w:t>
      </w:r>
      <w:r w:rsidR="0004113F" w:rsidRPr="007544CF">
        <w:rPr>
          <w:color w:val="000000" w:themeColor="text1"/>
          <w:sz w:val="28"/>
          <w:szCs w:val="28"/>
          <w:lang w:val="kk-KZ" w:eastAsia="ru-RU"/>
        </w:rPr>
        <w:t xml:space="preserve">  болашақ (яғни, алдағы он жылдықтарда жұмыс істейтін)  шет тілі мұғалімінің</w:t>
      </w:r>
      <w:r w:rsidRPr="007544CF">
        <w:rPr>
          <w:color w:val="000000" w:themeColor="text1"/>
          <w:sz w:val="28"/>
          <w:szCs w:val="28"/>
          <w:lang w:val="kk-KZ" w:eastAsia="ru-RU"/>
        </w:rPr>
        <w:t xml:space="preserve"> кәсіби құзыреттіліктері</w:t>
      </w:r>
      <w:r w:rsidR="0004113F" w:rsidRPr="007544CF">
        <w:rPr>
          <w:color w:val="000000" w:themeColor="text1"/>
          <w:sz w:val="28"/>
          <w:szCs w:val="28"/>
          <w:lang w:val="kk-KZ" w:eastAsia="ru-RU"/>
        </w:rPr>
        <w:t>н</w:t>
      </w:r>
      <w:r w:rsidRPr="007544CF">
        <w:rPr>
          <w:color w:val="000000" w:themeColor="text1"/>
          <w:sz w:val="28"/>
          <w:szCs w:val="28"/>
          <w:lang w:val="kk-KZ" w:eastAsia="ru-RU"/>
        </w:rPr>
        <w:t xml:space="preserve"> қалыптасыру бойынша педагогикалық жағдаяттар мазмұндалған</w:t>
      </w:r>
      <w:r w:rsidR="0004113F" w:rsidRPr="007544CF">
        <w:rPr>
          <w:color w:val="000000" w:themeColor="text1"/>
          <w:sz w:val="28"/>
          <w:szCs w:val="28"/>
          <w:lang w:val="kk-KZ" w:eastAsia="ru-RU"/>
        </w:rPr>
        <w:t xml:space="preserve"> </w:t>
      </w:r>
      <w:r w:rsidR="00EB4493" w:rsidRPr="007544CF">
        <w:rPr>
          <w:color w:val="000000" w:themeColor="text1"/>
          <w:sz w:val="28"/>
          <w:szCs w:val="28"/>
          <w:lang w:val="kk-KZ" w:eastAsia="ru-RU"/>
        </w:rPr>
        <w:t>сұрақтар беріледі</w:t>
      </w:r>
      <w:r w:rsidRPr="007544CF">
        <w:rPr>
          <w:color w:val="000000" w:themeColor="text1"/>
          <w:sz w:val="28"/>
          <w:szCs w:val="28"/>
          <w:lang w:val="kk-KZ" w:eastAsia="ru-RU"/>
        </w:rPr>
        <w:t>.</w:t>
      </w:r>
    </w:p>
    <w:p w14:paraId="499CB6B2" w14:textId="77777777" w:rsidR="00C35B5A" w:rsidRPr="007544CF" w:rsidRDefault="00D06A92" w:rsidP="00C35B5A">
      <w:pPr>
        <w:ind w:firstLine="709"/>
        <w:jc w:val="both"/>
        <w:rPr>
          <w:color w:val="000000" w:themeColor="text1"/>
          <w:sz w:val="28"/>
          <w:szCs w:val="28"/>
          <w:lang w:val="kk-KZ" w:eastAsia="ru-RU"/>
        </w:rPr>
      </w:pPr>
      <w:r w:rsidRPr="007544CF">
        <w:rPr>
          <w:color w:val="000000" w:themeColor="text1"/>
          <w:sz w:val="28"/>
          <w:szCs w:val="28"/>
          <w:lang w:val="kk-KZ" w:eastAsia="ru-RU"/>
        </w:rPr>
        <w:t>Педагогикалық ж</w:t>
      </w:r>
      <w:r w:rsidR="00C35B5A" w:rsidRPr="007544CF">
        <w:rPr>
          <w:color w:val="000000" w:themeColor="text1"/>
          <w:sz w:val="28"/>
          <w:szCs w:val="28"/>
          <w:lang w:val="kk-KZ" w:eastAsia="ru-RU"/>
        </w:rPr>
        <w:t>ағда</w:t>
      </w:r>
      <w:r w:rsidR="005A2D0F" w:rsidRPr="007544CF">
        <w:rPr>
          <w:color w:val="000000" w:themeColor="text1"/>
          <w:sz w:val="28"/>
          <w:szCs w:val="28"/>
          <w:lang w:val="kk-KZ" w:eastAsia="ru-RU"/>
        </w:rPr>
        <w:t>ятт</w:t>
      </w:r>
      <w:r w:rsidR="00C35B5A" w:rsidRPr="007544CF">
        <w:rPr>
          <w:color w:val="000000" w:themeColor="text1"/>
          <w:sz w:val="28"/>
          <w:szCs w:val="28"/>
          <w:lang w:val="kk-KZ" w:eastAsia="ru-RU"/>
        </w:rPr>
        <w:t>ар</w:t>
      </w:r>
      <w:r w:rsidR="005A2D0F" w:rsidRPr="007544CF">
        <w:rPr>
          <w:color w:val="000000" w:themeColor="text1"/>
          <w:sz w:val="28"/>
          <w:szCs w:val="28"/>
          <w:lang w:val="kk-KZ" w:eastAsia="ru-RU"/>
        </w:rPr>
        <w:t xml:space="preserve"> </w:t>
      </w:r>
      <w:r w:rsidR="00C35B5A" w:rsidRPr="007544CF">
        <w:rPr>
          <w:color w:val="000000" w:themeColor="text1"/>
          <w:sz w:val="28"/>
          <w:szCs w:val="28"/>
          <w:lang w:val="kk-KZ" w:eastAsia="ru-RU"/>
        </w:rPr>
        <w:t>мысалдары:</w:t>
      </w:r>
    </w:p>
    <w:p w14:paraId="1C19AF4C" w14:textId="64A90791" w:rsidR="00C35B5A" w:rsidRPr="007544CF" w:rsidRDefault="00C35B5A" w:rsidP="00C35B5A">
      <w:pPr>
        <w:ind w:firstLine="709"/>
        <w:jc w:val="both"/>
        <w:rPr>
          <w:color w:val="000000" w:themeColor="text1"/>
          <w:sz w:val="28"/>
          <w:szCs w:val="28"/>
          <w:lang w:val="kk-KZ" w:eastAsia="ru-RU"/>
        </w:rPr>
      </w:pPr>
      <w:r w:rsidRPr="007544CF">
        <w:rPr>
          <w:color w:val="000000" w:themeColor="text1"/>
          <w:sz w:val="28"/>
          <w:szCs w:val="28"/>
          <w:lang w:val="kk-KZ" w:eastAsia="ru-RU"/>
        </w:rPr>
        <w:t>1.</w:t>
      </w:r>
      <w:r w:rsidR="005A2D0F" w:rsidRPr="007544CF">
        <w:rPr>
          <w:color w:val="000000" w:themeColor="text1"/>
          <w:sz w:val="28"/>
          <w:szCs w:val="28"/>
          <w:lang w:val="kk-KZ" w:eastAsia="ru-RU"/>
        </w:rPr>
        <w:t xml:space="preserve"> </w:t>
      </w:r>
      <w:r w:rsidRPr="007544CF">
        <w:rPr>
          <w:color w:val="000000" w:themeColor="text1"/>
          <w:sz w:val="28"/>
          <w:szCs w:val="28"/>
          <w:lang w:val="kk-KZ" w:eastAsia="ru-RU"/>
        </w:rPr>
        <w:t>«</w:t>
      </w:r>
      <w:r w:rsidR="00D06A92" w:rsidRPr="007544CF">
        <w:rPr>
          <w:color w:val="000000" w:themeColor="text1"/>
          <w:sz w:val="28"/>
          <w:szCs w:val="28"/>
          <w:lang w:val="kk-KZ" w:eastAsia="ru-RU"/>
        </w:rPr>
        <w:t>ХХІ ғасыр шет тілі мұғалімі көптілді білім беру ортасында жұмыс жасайды. Демек оның мұндай жаңашыл ортадағы табысты педагогикалық қызметі дәстүрлі кәсіби құзыреттіліктерін жаңартуды, жетілдіруді қажеттейді.</w:t>
      </w:r>
      <w:r w:rsidR="0004113F" w:rsidRPr="007544CF">
        <w:rPr>
          <w:color w:val="000000" w:themeColor="text1"/>
          <w:sz w:val="28"/>
          <w:szCs w:val="28"/>
          <w:lang w:val="kk-KZ" w:eastAsia="ru-RU"/>
        </w:rPr>
        <w:t xml:space="preserve"> Сондықтан жаңа білім беру ортасына бейімдейтін құзыреттіліктерді қалыптастыру қажет. Бұл қалай жүзеге асады?».</w:t>
      </w:r>
      <w:r w:rsidR="005A2D0F" w:rsidRPr="007544CF">
        <w:rPr>
          <w:color w:val="000000" w:themeColor="text1"/>
          <w:sz w:val="28"/>
          <w:szCs w:val="28"/>
          <w:lang w:val="kk-KZ" w:eastAsia="ru-RU"/>
        </w:rPr>
        <w:t xml:space="preserve"> </w:t>
      </w:r>
      <w:r w:rsidR="0004113F" w:rsidRPr="007544CF">
        <w:rPr>
          <w:color w:val="000000" w:themeColor="text1"/>
          <w:sz w:val="28"/>
          <w:szCs w:val="28"/>
          <w:lang w:val="kk-KZ" w:eastAsia="ru-RU"/>
        </w:rPr>
        <w:t xml:space="preserve"> «Цифрлы</w:t>
      </w:r>
      <w:r w:rsidR="00C54DE6" w:rsidRPr="007544CF">
        <w:rPr>
          <w:color w:val="000000" w:themeColor="text1"/>
          <w:sz w:val="28"/>
          <w:szCs w:val="28"/>
          <w:lang w:val="kk-KZ" w:eastAsia="ru-RU"/>
        </w:rPr>
        <w:t>қ</w:t>
      </w:r>
      <w:r w:rsidR="0004113F" w:rsidRPr="007544CF">
        <w:rPr>
          <w:color w:val="000000" w:themeColor="text1"/>
          <w:sz w:val="28"/>
          <w:szCs w:val="28"/>
          <w:lang w:val="kk-KZ" w:eastAsia="ru-RU"/>
        </w:rPr>
        <w:t xml:space="preserve"> білім беру ортасында </w:t>
      </w:r>
      <w:r w:rsidR="00BE4D53" w:rsidRPr="007544CF">
        <w:rPr>
          <w:color w:val="000000" w:themeColor="text1"/>
          <w:sz w:val="28"/>
          <w:szCs w:val="28"/>
          <w:lang w:val="kk-KZ" w:eastAsia="ru-RU"/>
        </w:rPr>
        <w:t>білім алушылардың</w:t>
      </w:r>
      <w:r w:rsidR="0004113F" w:rsidRPr="007544CF">
        <w:rPr>
          <w:color w:val="000000" w:themeColor="text1"/>
          <w:sz w:val="28"/>
          <w:szCs w:val="28"/>
          <w:lang w:val="kk-KZ" w:eastAsia="ru-RU"/>
        </w:rPr>
        <w:t xml:space="preserve"> коммуникативті </w:t>
      </w:r>
      <w:r w:rsidR="0006362A" w:rsidRPr="007544CF">
        <w:rPr>
          <w:color w:val="000000" w:themeColor="text1"/>
          <w:sz w:val="28"/>
          <w:szCs w:val="28"/>
          <w:lang w:val="kk-KZ" w:eastAsia="ru-RU"/>
        </w:rPr>
        <w:t>дағдылары көбірек цифр</w:t>
      </w:r>
      <w:r w:rsidR="0004113F" w:rsidRPr="007544CF">
        <w:rPr>
          <w:color w:val="000000" w:themeColor="text1"/>
          <w:sz w:val="28"/>
          <w:szCs w:val="28"/>
          <w:lang w:val="kk-KZ" w:eastAsia="ru-RU"/>
        </w:rPr>
        <w:t>лы</w:t>
      </w:r>
      <w:r w:rsidR="00EB4493" w:rsidRPr="007544CF">
        <w:rPr>
          <w:color w:val="000000" w:themeColor="text1"/>
          <w:sz w:val="28"/>
          <w:szCs w:val="28"/>
          <w:lang w:val="kk-KZ" w:eastAsia="ru-RU"/>
        </w:rPr>
        <w:t>қ</w:t>
      </w:r>
      <w:r w:rsidR="0004113F" w:rsidRPr="007544CF">
        <w:rPr>
          <w:color w:val="000000" w:themeColor="text1"/>
          <w:sz w:val="28"/>
          <w:szCs w:val="28"/>
          <w:lang w:val="kk-KZ" w:eastAsia="ru-RU"/>
        </w:rPr>
        <w:t xml:space="preserve"> сипатта болады, ал жанды қарым-қатынастар күрт азаяды. Бұл  жағдайларда </w:t>
      </w:r>
      <w:r w:rsidR="0006362A" w:rsidRPr="007544CF">
        <w:rPr>
          <w:color w:val="000000" w:themeColor="text1"/>
          <w:sz w:val="28"/>
          <w:szCs w:val="28"/>
          <w:lang w:val="kk-KZ" w:eastAsia="ru-RU"/>
        </w:rPr>
        <w:t xml:space="preserve">білім алушылардың </w:t>
      </w:r>
      <w:r w:rsidR="0004113F" w:rsidRPr="007544CF">
        <w:rPr>
          <w:color w:val="000000" w:themeColor="text1"/>
          <w:sz w:val="28"/>
          <w:szCs w:val="28"/>
          <w:lang w:val="kk-KZ" w:eastAsia="ru-RU"/>
        </w:rPr>
        <w:t xml:space="preserve"> коммуникативті дағдыларын дамытуға құзыретті мұғалім   ғана жұмыс істей алады. Ол қандай болады, қалай жұмыс жасайды?».</w:t>
      </w:r>
    </w:p>
    <w:p w14:paraId="2066A7EA" w14:textId="77777777" w:rsidR="00C5041B" w:rsidRPr="007544CF" w:rsidRDefault="00B507DE" w:rsidP="00C5041B">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2. </w:t>
      </w:r>
      <w:r w:rsidR="00C5041B" w:rsidRPr="007544CF">
        <w:rPr>
          <w:color w:val="000000" w:themeColor="text1"/>
          <w:sz w:val="28"/>
          <w:szCs w:val="28"/>
          <w:lang w:val="kk-KZ" w:eastAsia="ru-RU"/>
        </w:rPr>
        <w:t>Сонымен, білім берудің «4К» моделі арқылы болашақ шет тілі мұғалімдерінің кәсіби құзыреттілігін қалыптастыру бойынша іс-шараларды ұйымдастыру үшін тұлғаны дамытудың білім беру ортасының бірнеше компоненттерін ескеру қажет:</w:t>
      </w:r>
    </w:p>
    <w:p w14:paraId="1D44836B" w14:textId="77777777" w:rsidR="00C5041B" w:rsidRPr="007544CF" w:rsidRDefault="00C5041B" w:rsidP="00C5041B">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ұйымдастырушылық-технологиялық,</w:t>
      </w:r>
    </w:p>
    <w:p w14:paraId="68725751" w14:textId="77777777" w:rsidR="00C5041B" w:rsidRPr="007544CF" w:rsidRDefault="00C5041B" w:rsidP="00C5041B">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пәндік-кеңістіктік,</w:t>
      </w:r>
    </w:p>
    <w:p w14:paraId="058CA827" w14:textId="77777777" w:rsidR="00C5041B" w:rsidRPr="007544CF" w:rsidRDefault="00C5041B" w:rsidP="00C5041B">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әлеуметтік.</w:t>
      </w:r>
    </w:p>
    <w:p w14:paraId="001B9EF6" w14:textId="77777777" w:rsidR="00C35B5A" w:rsidRPr="007544CF" w:rsidRDefault="00144D1C" w:rsidP="00C35B5A">
      <w:pPr>
        <w:ind w:firstLine="709"/>
        <w:jc w:val="both"/>
        <w:rPr>
          <w:color w:val="000000" w:themeColor="text1"/>
          <w:sz w:val="28"/>
          <w:szCs w:val="28"/>
          <w:lang w:val="kk-KZ" w:eastAsia="ru-RU"/>
        </w:rPr>
      </w:pPr>
      <w:r w:rsidRPr="007544CF">
        <w:rPr>
          <w:color w:val="000000" w:themeColor="text1"/>
          <w:sz w:val="28"/>
          <w:szCs w:val="28"/>
          <w:lang w:val="kk-KZ" w:eastAsia="ru-RU"/>
        </w:rPr>
        <w:t>Практикалық қатысымдық бөлім</w:t>
      </w:r>
      <w:r w:rsidR="00C35B5A" w:rsidRPr="007544CF">
        <w:rPr>
          <w:color w:val="000000" w:themeColor="text1"/>
          <w:sz w:val="28"/>
          <w:szCs w:val="28"/>
          <w:lang w:val="kk-KZ" w:eastAsia="ru-RU"/>
        </w:rPr>
        <w:t>. Scenario-Based Learning әдісі. Ойын-сценарийлер: Топтар кезек-кезек өз сценарийлерін ойнайды. Қалған топтар көрермен рөлінде болып, әр сценарийге қатысты өз пікірлерін білдіреді.</w:t>
      </w:r>
    </w:p>
    <w:p w14:paraId="3EADFF16" w14:textId="77777777" w:rsidR="00C35B5A" w:rsidRPr="007544CF" w:rsidRDefault="00C35B5A" w:rsidP="00C35B5A">
      <w:pPr>
        <w:ind w:firstLine="709"/>
        <w:jc w:val="both"/>
        <w:rPr>
          <w:color w:val="000000" w:themeColor="text1"/>
          <w:sz w:val="28"/>
          <w:szCs w:val="28"/>
          <w:lang w:val="kk-KZ" w:eastAsia="ru-RU"/>
        </w:rPr>
      </w:pPr>
      <w:r w:rsidRPr="007544CF">
        <w:rPr>
          <w:color w:val="000000" w:themeColor="text1"/>
          <w:sz w:val="28"/>
          <w:szCs w:val="28"/>
          <w:lang w:val="kk-KZ" w:eastAsia="ru-RU"/>
        </w:rPr>
        <w:t>Талқылау: Әр сценарийден кейін барлық студенттермен бірге мұғалімнің әрекеттерін талқылайды, оның тиімділігін бағалайды, әрі балама тәсілдер ұсынылады.</w:t>
      </w:r>
    </w:p>
    <w:p w14:paraId="341FBFEB" w14:textId="200B3ECB" w:rsidR="00C35F82" w:rsidRPr="007544CF" w:rsidRDefault="00083926" w:rsidP="00C35B5A">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Қорытындылау бөлімі және кері байланыс</w:t>
      </w:r>
      <w:r w:rsidR="00C35B5A" w:rsidRPr="007544CF">
        <w:rPr>
          <w:color w:val="000000" w:themeColor="text1"/>
          <w:sz w:val="28"/>
          <w:szCs w:val="28"/>
          <w:lang w:val="kk-KZ" w:eastAsia="ru-RU"/>
        </w:rPr>
        <w:t>.</w:t>
      </w:r>
      <w:r w:rsidR="005A2D0F" w:rsidRPr="007544CF">
        <w:rPr>
          <w:color w:val="000000" w:themeColor="text1"/>
          <w:sz w:val="28"/>
          <w:szCs w:val="28"/>
          <w:lang w:val="kk-KZ" w:eastAsia="ru-RU"/>
        </w:rPr>
        <w:t xml:space="preserve"> </w:t>
      </w:r>
      <w:r w:rsidR="00C35B5A" w:rsidRPr="007544CF">
        <w:rPr>
          <w:color w:val="000000" w:themeColor="text1"/>
          <w:sz w:val="28"/>
          <w:szCs w:val="28"/>
          <w:lang w:val="kk-KZ" w:eastAsia="ru-RU"/>
        </w:rPr>
        <w:t xml:space="preserve">Оқытушы сабақты қорытындылап, мұғалімнің </w:t>
      </w:r>
      <w:r w:rsidR="00B507DE" w:rsidRPr="007544CF">
        <w:rPr>
          <w:color w:val="000000" w:themeColor="text1"/>
          <w:sz w:val="28"/>
          <w:szCs w:val="28"/>
          <w:lang w:val="kk-KZ" w:eastAsia="ru-RU"/>
        </w:rPr>
        <w:t xml:space="preserve">кәсіби құзыреттілігін қалыптастыруға </w:t>
      </w:r>
      <w:r w:rsidR="00C35B5A" w:rsidRPr="007544CF">
        <w:rPr>
          <w:color w:val="000000" w:themeColor="text1"/>
          <w:sz w:val="28"/>
          <w:szCs w:val="28"/>
          <w:lang w:val="kk-KZ" w:eastAsia="ru-RU"/>
        </w:rPr>
        <w:t>бағытталған іс- әрекеттерінің маңыздылығын тағы да атап өтеді.</w:t>
      </w:r>
      <w:r w:rsidR="00C35F82" w:rsidRPr="007544CF">
        <w:rPr>
          <w:color w:val="000000" w:themeColor="text1"/>
          <w:sz w:val="28"/>
          <w:szCs w:val="28"/>
          <w:lang w:val="kk-KZ" w:eastAsia="ru-RU"/>
        </w:rPr>
        <w:t xml:space="preserve"> Мұндай дәр</w:t>
      </w:r>
      <w:r w:rsidR="00BE4D53" w:rsidRPr="007544CF">
        <w:rPr>
          <w:color w:val="000000" w:themeColor="text1"/>
          <w:sz w:val="28"/>
          <w:szCs w:val="28"/>
          <w:lang w:val="kk-KZ" w:eastAsia="ru-RU"/>
        </w:rPr>
        <w:t>іс-ойын форматы шет тілі мұғалім</w:t>
      </w:r>
      <w:r w:rsidR="00C35F82" w:rsidRPr="007544CF">
        <w:rPr>
          <w:color w:val="000000" w:themeColor="text1"/>
          <w:sz w:val="28"/>
          <w:szCs w:val="28"/>
          <w:lang w:val="kk-KZ" w:eastAsia="ru-RU"/>
        </w:rPr>
        <w:t>інің кәсіби құз</w:t>
      </w:r>
      <w:r w:rsidR="00BE4D53" w:rsidRPr="007544CF">
        <w:rPr>
          <w:color w:val="000000" w:themeColor="text1"/>
          <w:sz w:val="28"/>
          <w:szCs w:val="28"/>
          <w:lang w:val="kk-KZ" w:eastAsia="ru-RU"/>
        </w:rPr>
        <w:t>ыреттілігін теориялық қана емес,</w:t>
      </w:r>
      <w:r w:rsidR="00C35F82" w:rsidRPr="007544CF">
        <w:rPr>
          <w:color w:val="000000" w:themeColor="text1"/>
          <w:sz w:val="28"/>
          <w:szCs w:val="28"/>
          <w:lang w:val="kk-KZ" w:eastAsia="ru-RU"/>
        </w:rPr>
        <w:t xml:space="preserve"> интерактивті-тәжірбиелік негізде ұғынуға мүмкіндік береді. Сонымен қатар студенттер өздерінің педагогикалық әлеуетін ашып, сын тұр</w:t>
      </w:r>
      <w:r w:rsidR="00E63149" w:rsidRPr="007544CF">
        <w:rPr>
          <w:color w:val="000000" w:themeColor="text1"/>
          <w:sz w:val="28"/>
          <w:szCs w:val="28"/>
          <w:lang w:val="kk-KZ" w:eastAsia="ru-RU"/>
        </w:rPr>
        <w:t>ғыдан ойлауға, креативті болуға,</w:t>
      </w:r>
      <w:r w:rsidR="00C35F82" w:rsidRPr="007544CF">
        <w:rPr>
          <w:color w:val="000000" w:themeColor="text1"/>
          <w:sz w:val="28"/>
          <w:szCs w:val="28"/>
          <w:lang w:val="kk-KZ" w:eastAsia="ru-RU"/>
        </w:rPr>
        <w:t xml:space="preserve"> топта әрекет етуге және өз ойын сауатты жеткізуге машықтанады.</w:t>
      </w:r>
    </w:p>
    <w:p w14:paraId="411262D4" w14:textId="77777777" w:rsidR="00C35B5A" w:rsidRPr="007544CF" w:rsidRDefault="00C35B5A" w:rsidP="00C35B5A">
      <w:pPr>
        <w:ind w:firstLine="709"/>
        <w:jc w:val="both"/>
        <w:rPr>
          <w:i/>
          <w:color w:val="000000" w:themeColor="text1"/>
          <w:sz w:val="28"/>
          <w:szCs w:val="28"/>
          <w:lang w:val="kk-KZ" w:eastAsia="ru-RU"/>
        </w:rPr>
      </w:pPr>
      <w:r w:rsidRPr="007544CF">
        <w:rPr>
          <w:i/>
          <w:color w:val="000000" w:themeColor="text1"/>
          <w:sz w:val="28"/>
          <w:szCs w:val="28"/>
          <w:lang w:val="kk-KZ" w:eastAsia="ru-RU"/>
        </w:rPr>
        <w:t>9-тақырып. Білім берудің 4К моделі арқылы болашақ шет тілі мұғалімдерінің кәсіби құзыреттілігін қалыптастырудағы заманауи технологиялар</w:t>
      </w:r>
    </w:p>
    <w:p w14:paraId="79662B4A" w14:textId="77777777" w:rsidR="001F3DEB" w:rsidRPr="007544CF" w:rsidRDefault="00792C24" w:rsidP="001C1964">
      <w:pPr>
        <w:ind w:firstLine="709"/>
        <w:jc w:val="both"/>
        <w:rPr>
          <w:color w:val="000000" w:themeColor="text1"/>
          <w:sz w:val="28"/>
          <w:szCs w:val="28"/>
          <w:lang w:val="kk-KZ" w:eastAsia="ru-RU"/>
        </w:rPr>
      </w:pPr>
      <w:r w:rsidRPr="007544CF">
        <w:rPr>
          <w:color w:val="000000" w:themeColor="text1"/>
          <w:sz w:val="28"/>
          <w:szCs w:val="28"/>
          <w:lang w:val="kk-KZ" w:eastAsia="ru-RU"/>
        </w:rPr>
        <w:t>Мақсаты:</w:t>
      </w:r>
      <w:r w:rsidR="001F3DEB" w:rsidRPr="007544CF">
        <w:rPr>
          <w:color w:val="000000" w:themeColor="text1"/>
          <w:sz w:val="28"/>
          <w:szCs w:val="28"/>
          <w:lang w:val="kk-KZ" w:eastAsia="ru-RU"/>
        </w:rPr>
        <w:t xml:space="preserve">  4К модель негізінде құрастырылған білім беру технологиялары туралы түсініктерді, оларды болашақ кәсіби іс-әрекет барысында пайдалану құзыреттіліктерін қалыптастыру. </w:t>
      </w:r>
      <w:r w:rsidRPr="007544CF">
        <w:rPr>
          <w:color w:val="000000" w:themeColor="text1"/>
          <w:sz w:val="28"/>
          <w:szCs w:val="28"/>
          <w:lang w:val="kk-KZ" w:eastAsia="ru-RU"/>
        </w:rPr>
        <w:t xml:space="preserve"> </w:t>
      </w:r>
    </w:p>
    <w:p w14:paraId="5F97B2A3" w14:textId="77777777" w:rsidR="00792C24" w:rsidRPr="007544CF" w:rsidRDefault="00792C24" w:rsidP="00792C24">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Сабақтың </w:t>
      </w:r>
      <w:r w:rsidR="00F473BB" w:rsidRPr="007544CF">
        <w:rPr>
          <w:color w:val="000000" w:themeColor="text1"/>
          <w:sz w:val="28"/>
          <w:szCs w:val="28"/>
          <w:lang w:val="kk-KZ" w:eastAsia="ru-RU"/>
        </w:rPr>
        <w:t>форматы</w:t>
      </w:r>
      <w:r w:rsidRPr="007544CF">
        <w:rPr>
          <w:color w:val="000000" w:themeColor="text1"/>
          <w:sz w:val="28"/>
          <w:szCs w:val="28"/>
          <w:lang w:val="kk-KZ" w:eastAsia="ru-RU"/>
        </w:rPr>
        <w:t>: дәріс-</w:t>
      </w:r>
      <w:r w:rsidR="0020511F" w:rsidRPr="007544CF">
        <w:rPr>
          <w:color w:val="000000" w:themeColor="text1"/>
          <w:sz w:val="28"/>
          <w:szCs w:val="28"/>
          <w:lang w:val="kk-KZ" w:eastAsia="ru-RU"/>
        </w:rPr>
        <w:t>ақпарат</w:t>
      </w:r>
    </w:p>
    <w:p w14:paraId="59AD01B0" w14:textId="77777777" w:rsidR="00F473BB" w:rsidRPr="007544CF" w:rsidRDefault="00792C24" w:rsidP="00792C24">
      <w:pPr>
        <w:ind w:firstLine="709"/>
        <w:jc w:val="both"/>
        <w:rPr>
          <w:color w:val="000000" w:themeColor="text1"/>
          <w:sz w:val="28"/>
          <w:szCs w:val="28"/>
          <w:lang w:val="kk-KZ" w:eastAsia="ru-RU"/>
        </w:rPr>
      </w:pPr>
      <w:r w:rsidRPr="007544CF">
        <w:rPr>
          <w:color w:val="000000" w:themeColor="text1"/>
          <w:sz w:val="28"/>
          <w:szCs w:val="28"/>
          <w:lang w:val="kk-KZ" w:eastAsia="ru-RU"/>
        </w:rPr>
        <w:t xml:space="preserve">Көрнекілік: </w:t>
      </w:r>
      <w:r w:rsidR="00F473BB" w:rsidRPr="007544CF">
        <w:rPr>
          <w:color w:val="000000" w:themeColor="text1"/>
          <w:sz w:val="28"/>
          <w:szCs w:val="28"/>
          <w:lang w:val="kk-KZ" w:eastAsia="ru-RU"/>
        </w:rPr>
        <w:t>Google Workspace, Padlet, Mentimeter</w:t>
      </w:r>
    </w:p>
    <w:p w14:paraId="5D269B0C" w14:textId="77777777" w:rsidR="00083926" w:rsidRPr="007544CF" w:rsidRDefault="00083926" w:rsidP="00083926">
      <w:pPr>
        <w:ind w:firstLine="709"/>
        <w:jc w:val="both"/>
        <w:rPr>
          <w:color w:val="000000" w:themeColor="text1"/>
          <w:sz w:val="28"/>
          <w:szCs w:val="28"/>
          <w:lang w:val="kk-KZ" w:eastAsia="ru-RU"/>
        </w:rPr>
      </w:pPr>
      <w:r w:rsidRPr="007544CF">
        <w:rPr>
          <w:color w:val="000000" w:themeColor="text1"/>
          <w:sz w:val="28"/>
          <w:szCs w:val="28"/>
          <w:lang w:val="kk-KZ" w:eastAsia="ru-RU"/>
        </w:rPr>
        <w:t>Тұлғалық және кәсіби даму бағыттары:</w:t>
      </w:r>
    </w:p>
    <w:p w14:paraId="2D16FA98" w14:textId="77777777" w:rsidR="00F473BB" w:rsidRPr="007544CF" w:rsidRDefault="00F473BB" w:rsidP="00F473BB">
      <w:pPr>
        <w:ind w:firstLine="709"/>
        <w:jc w:val="both"/>
        <w:rPr>
          <w:color w:val="000000" w:themeColor="text1"/>
          <w:sz w:val="28"/>
          <w:szCs w:val="28"/>
          <w:lang w:val="kk-KZ" w:eastAsia="ru-RU"/>
        </w:rPr>
      </w:pPr>
      <w:r w:rsidRPr="007544CF">
        <w:rPr>
          <w:color w:val="000000" w:themeColor="text1"/>
          <w:sz w:val="28"/>
          <w:szCs w:val="28"/>
          <w:lang w:val="kk-KZ" w:eastAsia="ru-RU"/>
        </w:rPr>
        <w:t>- шет тілін оқыту құзыреттіліктерін меңгерудегі заманауи платформалар мен цифрлық ресурстарды меңгеру;</w:t>
      </w:r>
    </w:p>
    <w:p w14:paraId="65986DE3" w14:textId="77777777" w:rsidR="00F473BB" w:rsidRPr="007544CF" w:rsidRDefault="00F473BB" w:rsidP="001C1964">
      <w:pPr>
        <w:ind w:firstLine="709"/>
        <w:jc w:val="both"/>
        <w:rPr>
          <w:color w:val="000000" w:themeColor="text1"/>
          <w:sz w:val="28"/>
          <w:szCs w:val="28"/>
          <w:lang w:val="kk-KZ" w:eastAsia="ru-RU"/>
        </w:rPr>
      </w:pPr>
      <w:r w:rsidRPr="007544CF">
        <w:rPr>
          <w:color w:val="000000" w:themeColor="text1"/>
          <w:sz w:val="28"/>
          <w:szCs w:val="28"/>
          <w:lang w:val="kk-KZ" w:eastAsia="ru-RU"/>
        </w:rPr>
        <w:t>-EdTech құралдарын педагогикалық мақсатта қолдану жолдарын меңгереді;</w:t>
      </w:r>
    </w:p>
    <w:p w14:paraId="23BC810C" w14:textId="77777777" w:rsidR="00792C24" w:rsidRPr="007544CF" w:rsidRDefault="001C1964" w:rsidP="00792C24">
      <w:pPr>
        <w:ind w:firstLine="709"/>
        <w:jc w:val="both"/>
        <w:rPr>
          <w:color w:val="000000" w:themeColor="text1"/>
          <w:sz w:val="28"/>
          <w:szCs w:val="28"/>
          <w:lang w:val="kk-KZ" w:eastAsia="ru-RU"/>
        </w:rPr>
      </w:pPr>
      <w:r w:rsidRPr="007544CF">
        <w:rPr>
          <w:color w:val="000000" w:themeColor="text1"/>
          <w:sz w:val="28"/>
          <w:szCs w:val="28"/>
          <w:lang w:val="kk-KZ" w:eastAsia="ru-RU"/>
        </w:rPr>
        <w:t>- ш</w:t>
      </w:r>
      <w:r w:rsidR="00792C24" w:rsidRPr="007544CF">
        <w:rPr>
          <w:color w:val="000000" w:themeColor="text1"/>
          <w:sz w:val="28"/>
          <w:szCs w:val="28"/>
          <w:lang w:val="kk-KZ" w:eastAsia="ru-RU"/>
        </w:rPr>
        <w:t xml:space="preserve">ет тілі мұғалімдерін кәсіби даярлаудағы </w:t>
      </w:r>
      <w:r w:rsidRPr="007544CF">
        <w:rPr>
          <w:color w:val="000000" w:themeColor="text1"/>
          <w:sz w:val="28"/>
          <w:szCs w:val="28"/>
          <w:lang w:val="kk-KZ" w:eastAsia="ru-RU"/>
        </w:rPr>
        <w:t xml:space="preserve">бір қатар </w:t>
      </w:r>
      <w:r w:rsidR="00792C24" w:rsidRPr="007544CF">
        <w:rPr>
          <w:color w:val="000000" w:themeColor="text1"/>
          <w:sz w:val="28"/>
          <w:szCs w:val="28"/>
          <w:lang w:val="kk-KZ" w:eastAsia="ru-RU"/>
        </w:rPr>
        <w:t>жаңа</w:t>
      </w:r>
      <w:r w:rsidRPr="007544CF">
        <w:rPr>
          <w:color w:val="000000" w:themeColor="text1"/>
          <w:sz w:val="28"/>
          <w:szCs w:val="28"/>
          <w:lang w:val="kk-KZ" w:eastAsia="ru-RU"/>
        </w:rPr>
        <w:t>шыл технологияларды немесе олардың элементтерін кіріктіре пайдалану тәсілдерін меңгеру</w:t>
      </w:r>
      <w:r w:rsidR="00792C24" w:rsidRPr="007544CF">
        <w:rPr>
          <w:color w:val="000000" w:themeColor="text1"/>
          <w:sz w:val="28"/>
          <w:szCs w:val="28"/>
          <w:lang w:val="kk-KZ" w:eastAsia="ru-RU"/>
        </w:rPr>
        <w:t>.</w:t>
      </w:r>
    </w:p>
    <w:p w14:paraId="11AF6C33" w14:textId="77777777" w:rsidR="00726A58" w:rsidRPr="007544CF" w:rsidRDefault="00916CA8" w:rsidP="00726A58">
      <w:pPr>
        <w:ind w:firstLine="709"/>
        <w:jc w:val="both"/>
        <w:rPr>
          <w:color w:val="000000" w:themeColor="text1"/>
          <w:sz w:val="28"/>
          <w:szCs w:val="28"/>
          <w:lang w:val="kk-KZ" w:eastAsia="ru-RU"/>
        </w:rPr>
      </w:pPr>
      <w:r w:rsidRPr="007544CF">
        <w:rPr>
          <w:color w:val="000000" w:themeColor="text1"/>
          <w:sz w:val="28"/>
          <w:szCs w:val="28"/>
          <w:lang w:val="kk-KZ" w:eastAsia="ru-RU"/>
        </w:rPr>
        <w:t>Кіріспе</w:t>
      </w:r>
      <w:r w:rsidR="00F473BB" w:rsidRPr="007544CF">
        <w:rPr>
          <w:color w:val="000000" w:themeColor="text1"/>
          <w:sz w:val="28"/>
          <w:szCs w:val="28"/>
          <w:lang w:val="kk-KZ" w:eastAsia="ru-RU"/>
        </w:rPr>
        <w:t xml:space="preserve"> </w:t>
      </w:r>
      <w:r w:rsidRPr="007544CF">
        <w:rPr>
          <w:color w:val="000000" w:themeColor="text1"/>
          <w:sz w:val="28"/>
          <w:szCs w:val="28"/>
          <w:lang w:val="kk-KZ" w:eastAsia="ru-RU"/>
        </w:rPr>
        <w:t>Қазіргі білім беру саласында белсенді қолданылатын инновациалық және цифрлық технологиялар туарлы және олардың шет тілі мұғалімдер</w:t>
      </w:r>
      <w:r w:rsidR="00726A58" w:rsidRPr="007544CF">
        <w:rPr>
          <w:color w:val="000000" w:themeColor="text1"/>
          <w:sz w:val="28"/>
          <w:szCs w:val="28"/>
          <w:lang w:val="kk-KZ" w:eastAsia="ru-RU"/>
        </w:rPr>
        <w:t>і үшін маңыздылығын атап өтеді.</w:t>
      </w:r>
    </w:p>
    <w:p w14:paraId="11D694E8" w14:textId="77777777" w:rsidR="00F473BB" w:rsidRPr="007544CF" w:rsidRDefault="00F473BB" w:rsidP="00726A58">
      <w:pPr>
        <w:ind w:firstLine="709"/>
        <w:jc w:val="both"/>
        <w:rPr>
          <w:color w:val="000000" w:themeColor="text1"/>
          <w:sz w:val="28"/>
          <w:szCs w:val="28"/>
          <w:lang w:val="kk-KZ" w:eastAsia="ru-RU"/>
        </w:rPr>
      </w:pPr>
      <w:r w:rsidRPr="007544CF">
        <w:rPr>
          <w:color w:val="000000" w:themeColor="text1"/>
          <w:sz w:val="28"/>
          <w:szCs w:val="28"/>
          <w:lang w:val="kk-KZ" w:eastAsia="ru-RU"/>
        </w:rPr>
        <w:t xml:space="preserve">4К </w:t>
      </w:r>
      <w:r w:rsidR="00916CA8" w:rsidRPr="007544CF">
        <w:rPr>
          <w:color w:val="000000" w:themeColor="text1"/>
          <w:sz w:val="28"/>
          <w:szCs w:val="28"/>
          <w:lang w:val="kk-KZ" w:eastAsia="ru-RU"/>
        </w:rPr>
        <w:t>моделі мен заманауи білім беру технологиялары</w:t>
      </w:r>
    </w:p>
    <w:p w14:paraId="701B3A7B" w14:textId="77777777" w:rsidR="00916CA8" w:rsidRPr="007544CF" w:rsidRDefault="00916CA8" w:rsidP="00916CA8">
      <w:pPr>
        <w:ind w:firstLine="709"/>
        <w:jc w:val="both"/>
        <w:rPr>
          <w:color w:val="000000" w:themeColor="text1"/>
          <w:sz w:val="28"/>
          <w:szCs w:val="28"/>
          <w:lang w:val="kk-KZ" w:eastAsia="ru-RU"/>
        </w:rPr>
      </w:pPr>
      <w:r w:rsidRPr="007544CF">
        <w:rPr>
          <w:color w:val="000000" w:themeColor="text1"/>
          <w:sz w:val="28"/>
          <w:szCs w:val="28"/>
          <w:lang w:val="kk-KZ" w:eastAsia="ru-RU"/>
        </w:rPr>
        <w:t>4К дағдыларын дамытуға арналған цифрлық құралдар:</w:t>
      </w:r>
    </w:p>
    <w:p w14:paraId="5F9F7558" w14:textId="77777777" w:rsidR="00916CA8" w:rsidRPr="007544CF" w:rsidRDefault="00916CA8" w:rsidP="00916CA8">
      <w:pPr>
        <w:ind w:firstLine="709"/>
        <w:jc w:val="both"/>
        <w:rPr>
          <w:color w:val="000000" w:themeColor="text1"/>
          <w:sz w:val="28"/>
          <w:szCs w:val="28"/>
          <w:lang w:eastAsia="ru-RU"/>
        </w:rPr>
      </w:pPr>
      <w:r w:rsidRPr="007544CF">
        <w:rPr>
          <w:color w:val="000000" w:themeColor="text1"/>
          <w:sz w:val="28"/>
          <w:szCs w:val="28"/>
          <w:lang w:val="kk-KZ" w:eastAsia="ru-RU"/>
        </w:rPr>
        <w:t>Сыни ойлау:</w:t>
      </w:r>
      <w:r w:rsidRPr="007544CF">
        <w:rPr>
          <w:color w:val="000000" w:themeColor="text1"/>
          <w:sz w:val="28"/>
          <w:szCs w:val="28"/>
          <w:lang w:eastAsia="ru-RU"/>
        </w:rPr>
        <w:t xml:space="preserve"> Padlet, </w:t>
      </w:r>
      <w:proofErr w:type="spellStart"/>
      <w:r w:rsidRPr="007544CF">
        <w:rPr>
          <w:color w:val="000000" w:themeColor="text1"/>
          <w:sz w:val="28"/>
          <w:szCs w:val="28"/>
          <w:lang w:eastAsia="ru-RU"/>
        </w:rPr>
        <w:t>Miro</w:t>
      </w:r>
      <w:proofErr w:type="spellEnd"/>
      <w:r w:rsidRPr="007544CF">
        <w:rPr>
          <w:color w:val="000000" w:themeColor="text1"/>
          <w:sz w:val="28"/>
          <w:szCs w:val="28"/>
          <w:lang w:eastAsia="ru-RU"/>
        </w:rPr>
        <w:t xml:space="preserve">, Google Docs, </w:t>
      </w:r>
      <w:proofErr w:type="spellStart"/>
      <w:r w:rsidRPr="007544CF">
        <w:rPr>
          <w:color w:val="000000" w:themeColor="text1"/>
          <w:sz w:val="28"/>
          <w:szCs w:val="28"/>
          <w:lang w:eastAsia="ru-RU"/>
        </w:rPr>
        <w:t>EdPuzzle</w:t>
      </w:r>
      <w:proofErr w:type="spellEnd"/>
      <w:r w:rsidRPr="007544CF">
        <w:rPr>
          <w:color w:val="000000" w:themeColor="text1"/>
          <w:sz w:val="28"/>
          <w:szCs w:val="28"/>
          <w:lang w:eastAsia="ru-RU"/>
        </w:rPr>
        <w:t>.</w:t>
      </w:r>
    </w:p>
    <w:p w14:paraId="0365AA22" w14:textId="77777777" w:rsidR="00916CA8" w:rsidRPr="007544CF" w:rsidRDefault="00916CA8" w:rsidP="00916CA8">
      <w:pPr>
        <w:ind w:firstLine="709"/>
        <w:jc w:val="both"/>
        <w:rPr>
          <w:color w:val="000000" w:themeColor="text1"/>
          <w:sz w:val="28"/>
          <w:szCs w:val="28"/>
          <w:lang w:eastAsia="ru-RU"/>
        </w:rPr>
      </w:pPr>
      <w:r w:rsidRPr="007544CF">
        <w:rPr>
          <w:color w:val="000000" w:themeColor="text1"/>
          <w:sz w:val="28"/>
          <w:szCs w:val="28"/>
          <w:lang w:val="kk-KZ" w:eastAsia="ru-RU"/>
        </w:rPr>
        <w:t>Коммуникация:</w:t>
      </w:r>
      <w:r w:rsidRPr="007544CF">
        <w:rPr>
          <w:color w:val="000000" w:themeColor="text1"/>
          <w:sz w:val="28"/>
          <w:szCs w:val="28"/>
          <w:lang w:eastAsia="ru-RU"/>
        </w:rPr>
        <w:t xml:space="preserve"> Zoom, Google Meet, Discord, Flipgrid</w:t>
      </w:r>
    </w:p>
    <w:p w14:paraId="6E3C82CF" w14:textId="77777777" w:rsidR="00916CA8" w:rsidRPr="007544CF" w:rsidRDefault="00916CA8" w:rsidP="00916CA8">
      <w:pPr>
        <w:ind w:firstLine="709"/>
        <w:jc w:val="both"/>
        <w:rPr>
          <w:color w:val="000000" w:themeColor="text1"/>
          <w:sz w:val="28"/>
          <w:szCs w:val="28"/>
          <w:lang w:eastAsia="ru-RU"/>
        </w:rPr>
      </w:pPr>
      <w:r w:rsidRPr="007544CF">
        <w:rPr>
          <w:color w:val="000000" w:themeColor="text1"/>
          <w:sz w:val="28"/>
          <w:szCs w:val="28"/>
          <w:lang w:val="kk-KZ" w:eastAsia="ru-RU"/>
        </w:rPr>
        <w:t>Креативтілік:</w:t>
      </w:r>
      <w:r w:rsidRPr="007544CF">
        <w:rPr>
          <w:color w:val="000000" w:themeColor="text1"/>
          <w:sz w:val="28"/>
          <w:szCs w:val="28"/>
          <w:lang w:eastAsia="ru-RU"/>
        </w:rPr>
        <w:t xml:space="preserve"> </w:t>
      </w:r>
      <w:proofErr w:type="spellStart"/>
      <w:r w:rsidRPr="007544CF">
        <w:rPr>
          <w:color w:val="000000" w:themeColor="text1"/>
          <w:sz w:val="28"/>
          <w:szCs w:val="28"/>
          <w:lang w:eastAsia="ru-RU"/>
        </w:rPr>
        <w:t>Canva</w:t>
      </w:r>
      <w:proofErr w:type="spellEnd"/>
      <w:r w:rsidRPr="007544CF">
        <w:rPr>
          <w:color w:val="000000" w:themeColor="text1"/>
          <w:sz w:val="28"/>
          <w:szCs w:val="28"/>
          <w:lang w:eastAsia="ru-RU"/>
        </w:rPr>
        <w:t xml:space="preserve">, Genially, </w:t>
      </w:r>
      <w:proofErr w:type="spellStart"/>
      <w:r w:rsidRPr="007544CF">
        <w:rPr>
          <w:color w:val="000000" w:themeColor="text1"/>
          <w:sz w:val="28"/>
          <w:szCs w:val="28"/>
          <w:lang w:eastAsia="ru-RU"/>
        </w:rPr>
        <w:t>StoryJumper</w:t>
      </w:r>
      <w:proofErr w:type="spellEnd"/>
      <w:r w:rsidRPr="007544CF">
        <w:rPr>
          <w:color w:val="000000" w:themeColor="text1"/>
          <w:sz w:val="28"/>
          <w:szCs w:val="28"/>
          <w:lang w:eastAsia="ru-RU"/>
        </w:rPr>
        <w:t>, Adobe Express</w:t>
      </w:r>
    </w:p>
    <w:p w14:paraId="227342B3" w14:textId="77777777" w:rsidR="00916CA8" w:rsidRPr="007544CF" w:rsidRDefault="00916CA8" w:rsidP="00916CA8">
      <w:pPr>
        <w:ind w:firstLine="709"/>
        <w:jc w:val="both"/>
        <w:rPr>
          <w:color w:val="000000" w:themeColor="text1"/>
          <w:sz w:val="28"/>
          <w:szCs w:val="28"/>
          <w:lang w:eastAsia="ru-RU"/>
        </w:rPr>
      </w:pPr>
      <w:r w:rsidRPr="007544CF">
        <w:rPr>
          <w:color w:val="000000" w:themeColor="text1"/>
          <w:sz w:val="28"/>
          <w:szCs w:val="28"/>
          <w:lang w:val="kk-KZ" w:eastAsia="ru-RU"/>
        </w:rPr>
        <w:t>Коллаборация:</w:t>
      </w:r>
      <w:r w:rsidRPr="007544CF">
        <w:rPr>
          <w:color w:val="000000" w:themeColor="text1"/>
          <w:sz w:val="28"/>
          <w:szCs w:val="28"/>
          <w:lang w:eastAsia="ru-RU"/>
        </w:rPr>
        <w:t xml:space="preserve"> Google </w:t>
      </w:r>
      <w:proofErr w:type="spellStart"/>
      <w:r w:rsidRPr="007544CF">
        <w:rPr>
          <w:color w:val="000000" w:themeColor="text1"/>
          <w:sz w:val="28"/>
          <w:szCs w:val="28"/>
          <w:lang w:eastAsia="ru-RU"/>
        </w:rPr>
        <w:t>Worksplace</w:t>
      </w:r>
      <w:proofErr w:type="spellEnd"/>
      <w:r w:rsidRPr="007544CF">
        <w:rPr>
          <w:color w:val="000000" w:themeColor="text1"/>
          <w:sz w:val="28"/>
          <w:szCs w:val="28"/>
          <w:lang w:eastAsia="ru-RU"/>
        </w:rPr>
        <w:t xml:space="preserve"> (Docs, Slides) </w:t>
      </w:r>
      <w:proofErr w:type="spellStart"/>
      <w:r w:rsidRPr="007544CF">
        <w:rPr>
          <w:color w:val="000000" w:themeColor="text1"/>
          <w:sz w:val="28"/>
          <w:szCs w:val="28"/>
          <w:lang w:eastAsia="ru-RU"/>
        </w:rPr>
        <w:t>Trello</w:t>
      </w:r>
      <w:proofErr w:type="spellEnd"/>
      <w:r w:rsidRPr="007544CF">
        <w:rPr>
          <w:color w:val="000000" w:themeColor="text1"/>
          <w:sz w:val="28"/>
          <w:szCs w:val="28"/>
          <w:lang w:eastAsia="ru-RU"/>
        </w:rPr>
        <w:t xml:space="preserve">, </w:t>
      </w:r>
      <w:proofErr w:type="spellStart"/>
      <w:r w:rsidRPr="007544CF">
        <w:rPr>
          <w:color w:val="000000" w:themeColor="text1"/>
          <w:sz w:val="28"/>
          <w:szCs w:val="28"/>
          <w:lang w:eastAsia="ru-RU"/>
        </w:rPr>
        <w:t>Jamboard</w:t>
      </w:r>
      <w:proofErr w:type="spellEnd"/>
    </w:p>
    <w:p w14:paraId="3AD29E7A" w14:textId="77777777" w:rsidR="00C5041B" w:rsidRPr="007544CF" w:rsidRDefault="00792C24" w:rsidP="00C5041B">
      <w:pPr>
        <w:ind w:firstLine="709"/>
        <w:jc w:val="both"/>
        <w:rPr>
          <w:color w:val="000000" w:themeColor="text1"/>
          <w:sz w:val="28"/>
          <w:szCs w:val="28"/>
          <w:lang w:val="kk-KZ" w:eastAsia="ru-RU"/>
        </w:rPr>
      </w:pPr>
      <w:r w:rsidRPr="007544CF">
        <w:rPr>
          <w:color w:val="000000" w:themeColor="text1"/>
          <w:sz w:val="28"/>
          <w:szCs w:val="28"/>
          <w:lang w:val="kk-KZ" w:eastAsia="ru-RU"/>
        </w:rPr>
        <w:t xml:space="preserve"> Теориялық бөлім. Инновациялық технологиялар: </w:t>
      </w:r>
      <w:r w:rsidR="00C5041B" w:rsidRPr="007544CF">
        <w:rPr>
          <w:color w:val="000000" w:themeColor="text1"/>
          <w:sz w:val="28"/>
          <w:szCs w:val="28"/>
          <w:lang w:val="kk-KZ" w:eastAsia="ru-RU"/>
        </w:rPr>
        <w:t xml:space="preserve">Сыни ойлауын дамыту технологиясы. CLIL (Content and Language Integrated Learning) пәндік-тілдік интеграцияланған оқыту технологиясы. «Flipped learning» немесе «Flipped Classroom» технологиясы. «Сase study» технологиясы. Сыни ойлауын дамыту технологиясы. Сыни ойлауды дамыту технологиясының ережелері. </w:t>
      </w:r>
    </w:p>
    <w:p w14:paraId="3D1672CE" w14:textId="6A74AD63" w:rsidR="00792C24" w:rsidRPr="007544CF" w:rsidRDefault="00792C24" w:rsidP="00792C24">
      <w:pPr>
        <w:ind w:firstLine="709"/>
        <w:jc w:val="both"/>
        <w:rPr>
          <w:color w:val="000000" w:themeColor="text1"/>
          <w:sz w:val="28"/>
          <w:szCs w:val="28"/>
          <w:lang w:val="kk-KZ" w:eastAsia="ru-RU"/>
        </w:rPr>
      </w:pPr>
      <w:r w:rsidRPr="007544CF">
        <w:rPr>
          <w:color w:val="000000" w:themeColor="text1"/>
          <w:sz w:val="28"/>
          <w:szCs w:val="28"/>
          <w:lang w:val="kk-KZ" w:eastAsia="ru-RU"/>
        </w:rPr>
        <w:t>Шет тілі мұғалімінің сандық технологияларға бейімделуі.</w:t>
      </w:r>
      <w:r w:rsidR="00C5041B" w:rsidRPr="007544CF">
        <w:rPr>
          <w:color w:val="000000" w:themeColor="text1"/>
          <w:sz w:val="28"/>
          <w:szCs w:val="28"/>
          <w:lang w:val="kk-KZ" w:eastAsia="ru-RU"/>
        </w:rPr>
        <w:t xml:space="preserve"> </w:t>
      </w:r>
      <w:r w:rsidRPr="007544CF">
        <w:rPr>
          <w:color w:val="000000" w:themeColor="text1"/>
          <w:sz w:val="28"/>
          <w:szCs w:val="28"/>
          <w:lang w:val="kk-KZ" w:eastAsia="ru-RU"/>
        </w:rPr>
        <w:t>Сандық сауа</w:t>
      </w:r>
      <w:r w:rsidR="00E63149" w:rsidRPr="007544CF">
        <w:rPr>
          <w:color w:val="000000" w:themeColor="text1"/>
          <w:sz w:val="28"/>
          <w:szCs w:val="28"/>
          <w:lang w:val="kk-KZ" w:eastAsia="ru-RU"/>
        </w:rPr>
        <w:t>т</w:t>
      </w:r>
      <w:r w:rsidRPr="007544CF">
        <w:rPr>
          <w:color w:val="000000" w:themeColor="text1"/>
          <w:sz w:val="28"/>
          <w:szCs w:val="28"/>
          <w:lang w:val="kk-KZ" w:eastAsia="ru-RU"/>
        </w:rPr>
        <w:t>тылық кәсіби құзыреттіліктің бір бөлігі ретінде.</w:t>
      </w:r>
    </w:p>
    <w:p w14:paraId="213F236D" w14:textId="77777777" w:rsidR="00792C24" w:rsidRPr="007544CF" w:rsidRDefault="00144D1C" w:rsidP="00792C24">
      <w:pPr>
        <w:ind w:firstLine="709"/>
        <w:jc w:val="both"/>
        <w:rPr>
          <w:color w:val="000000" w:themeColor="text1"/>
          <w:sz w:val="28"/>
          <w:szCs w:val="28"/>
          <w:lang w:val="kk-KZ" w:eastAsia="ru-RU"/>
        </w:rPr>
      </w:pPr>
      <w:r w:rsidRPr="007544CF">
        <w:rPr>
          <w:color w:val="000000" w:themeColor="text1"/>
          <w:sz w:val="28"/>
          <w:szCs w:val="28"/>
          <w:lang w:val="kk-KZ" w:eastAsia="ru-RU"/>
        </w:rPr>
        <w:t>Практикалық қатысымдық бөлім</w:t>
      </w:r>
      <w:r w:rsidR="00792C24" w:rsidRPr="007544CF">
        <w:rPr>
          <w:color w:val="000000" w:themeColor="text1"/>
          <w:sz w:val="28"/>
          <w:szCs w:val="28"/>
          <w:lang w:val="kk-KZ" w:eastAsia="ru-RU"/>
        </w:rPr>
        <w:t>. Шет тілі сабағында виртуалды шынайылық технологиясын қолдану мысалын видеоматериал арқылы көрсету.</w:t>
      </w:r>
    </w:p>
    <w:p w14:paraId="0E3ED73B" w14:textId="042D9D3E" w:rsidR="00792C24" w:rsidRPr="007544CF" w:rsidRDefault="00792C24" w:rsidP="00792C24">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 xml:space="preserve">Қорытынды және рефлексия. Студенттермен келесі сұрақтарды талқылау: Болашақ мамандығымда қандай </w:t>
      </w:r>
      <w:r w:rsidR="00E63149" w:rsidRPr="007544CF">
        <w:rPr>
          <w:color w:val="000000" w:themeColor="text1"/>
          <w:sz w:val="28"/>
          <w:szCs w:val="28"/>
          <w:lang w:val="kk-KZ" w:eastAsia="ru-RU"/>
        </w:rPr>
        <w:t>цифрлық</w:t>
      </w:r>
      <w:r w:rsidRPr="007544CF">
        <w:rPr>
          <w:color w:val="000000" w:themeColor="text1"/>
          <w:sz w:val="28"/>
          <w:szCs w:val="28"/>
          <w:lang w:val="kk-KZ" w:eastAsia="ru-RU"/>
        </w:rPr>
        <w:t xml:space="preserve"> технологияны қолданар едім? Не үшін? Төмендегі технологияларға сипаттама беру:</w:t>
      </w:r>
    </w:p>
    <w:p w14:paraId="1BD3A29D" w14:textId="77777777" w:rsidR="00C5041B" w:rsidRPr="007544CF" w:rsidRDefault="00C5041B" w:rsidP="00C5041B">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Сыни ойлауды дамыту технологиясының ережелері. </w:t>
      </w:r>
    </w:p>
    <w:p w14:paraId="21123302" w14:textId="77777777" w:rsidR="00C5041B" w:rsidRPr="007544CF" w:rsidRDefault="00C5041B" w:rsidP="00C5041B">
      <w:pPr>
        <w:ind w:firstLine="709"/>
        <w:jc w:val="both"/>
        <w:rPr>
          <w:color w:val="000000" w:themeColor="text1"/>
          <w:sz w:val="28"/>
          <w:szCs w:val="28"/>
          <w:lang w:val="kk-KZ" w:eastAsia="ru-RU"/>
        </w:rPr>
      </w:pPr>
      <w:r w:rsidRPr="007544CF">
        <w:rPr>
          <w:color w:val="000000" w:themeColor="text1"/>
          <w:sz w:val="28"/>
          <w:szCs w:val="28"/>
          <w:lang w:val="kk-KZ" w:eastAsia="ru-RU"/>
        </w:rPr>
        <w:t xml:space="preserve">CLIL технологиясының ерекшеліктері. </w:t>
      </w:r>
    </w:p>
    <w:p w14:paraId="523BA2A0" w14:textId="77777777" w:rsidR="00C5041B" w:rsidRPr="007544CF" w:rsidRDefault="00C5041B" w:rsidP="00C5041B">
      <w:pPr>
        <w:ind w:firstLine="709"/>
        <w:jc w:val="both"/>
        <w:rPr>
          <w:color w:val="000000" w:themeColor="text1"/>
          <w:sz w:val="28"/>
          <w:szCs w:val="28"/>
          <w:lang w:val="kk-KZ" w:eastAsia="ru-RU"/>
        </w:rPr>
      </w:pPr>
      <w:r w:rsidRPr="007544CF">
        <w:rPr>
          <w:color w:val="000000" w:themeColor="text1"/>
          <w:sz w:val="28"/>
          <w:szCs w:val="28"/>
          <w:lang w:val="kk-KZ" w:eastAsia="ru-RU"/>
        </w:rPr>
        <w:t>«Flipped learning» немесе «Flipped Classroom» технологиясы.</w:t>
      </w:r>
    </w:p>
    <w:p w14:paraId="54DAB83A" w14:textId="77777777" w:rsidR="00C5041B" w:rsidRPr="007544CF" w:rsidRDefault="00C5041B" w:rsidP="005529F2">
      <w:pPr>
        <w:ind w:firstLine="709"/>
        <w:jc w:val="both"/>
        <w:rPr>
          <w:color w:val="000000" w:themeColor="text1"/>
          <w:sz w:val="28"/>
          <w:szCs w:val="28"/>
          <w:lang w:val="kk-KZ" w:eastAsia="ru-RU"/>
        </w:rPr>
      </w:pPr>
      <w:r w:rsidRPr="007544CF">
        <w:rPr>
          <w:color w:val="000000" w:themeColor="text1"/>
          <w:sz w:val="28"/>
          <w:szCs w:val="28"/>
          <w:lang w:val="kk-KZ" w:eastAsia="ru-RU"/>
        </w:rPr>
        <w:t>Кейстердің түрлері. Кейсті талдау әдістері және олардың ережелері. Ке</w:t>
      </w:r>
      <w:r w:rsidR="005529F2" w:rsidRPr="007544CF">
        <w:rPr>
          <w:color w:val="000000" w:themeColor="text1"/>
          <w:sz w:val="28"/>
          <w:szCs w:val="28"/>
          <w:lang w:val="kk-KZ" w:eastAsia="ru-RU"/>
        </w:rPr>
        <w:t>йс әдісін қолданудың кезеңдері.</w:t>
      </w:r>
    </w:p>
    <w:p w14:paraId="09EE29D5" w14:textId="7F4F4AFA" w:rsidR="00C5041B" w:rsidRPr="007544CF" w:rsidRDefault="00083926" w:rsidP="00C5041B">
      <w:pPr>
        <w:ind w:firstLine="709"/>
        <w:jc w:val="both"/>
        <w:rPr>
          <w:color w:val="000000" w:themeColor="text1"/>
          <w:sz w:val="28"/>
          <w:szCs w:val="28"/>
          <w:lang w:val="kk-KZ" w:eastAsia="ru-RU"/>
        </w:rPr>
      </w:pPr>
      <w:r w:rsidRPr="007544CF">
        <w:rPr>
          <w:color w:val="000000" w:themeColor="text1"/>
          <w:sz w:val="28"/>
          <w:szCs w:val="28"/>
          <w:lang w:val="kk-KZ" w:eastAsia="ru-RU"/>
        </w:rPr>
        <w:t>Қорытындылау бөлімі және кері байланыс</w:t>
      </w:r>
      <w:r w:rsidR="00C5041B" w:rsidRPr="007544CF">
        <w:rPr>
          <w:color w:val="000000" w:themeColor="text1"/>
          <w:sz w:val="28"/>
          <w:szCs w:val="28"/>
          <w:lang w:val="kk-KZ" w:eastAsia="ru-RU"/>
        </w:rPr>
        <w:t>. Дәрістің негізгі тақырыптарын қайта қарастыру және кәсіби және тұлғалық өсу стратегияларының маңыздылығын тағы да атап өтіледі. Бұл кейстік әдіс студенттерге нақты жағдайларда қалай әрекет ету қажеттігін түсінуге және өздерінің кәсіби және тұлғалық өсу стратегияларын жоспарлауға көмектеседі.</w:t>
      </w:r>
      <w:r w:rsidR="00E71155" w:rsidRPr="007544CF">
        <w:rPr>
          <w:color w:val="000000" w:themeColor="text1"/>
          <w:sz w:val="28"/>
          <w:szCs w:val="28"/>
          <w:lang w:val="kk-KZ" w:eastAsia="ru-RU"/>
        </w:rPr>
        <w:t xml:space="preserve"> </w:t>
      </w:r>
      <w:r w:rsidR="00EA7998" w:rsidRPr="007544CF">
        <w:rPr>
          <w:color w:val="000000" w:themeColor="text1"/>
          <w:sz w:val="28"/>
          <w:szCs w:val="28"/>
          <w:lang w:val="kk-KZ" w:eastAsia="ru-RU"/>
        </w:rPr>
        <w:t>Практикалық</w:t>
      </w:r>
      <w:r w:rsidR="00E71155" w:rsidRPr="007544CF">
        <w:rPr>
          <w:color w:val="000000" w:themeColor="text1"/>
          <w:sz w:val="28"/>
          <w:szCs w:val="28"/>
          <w:lang w:val="kk-KZ" w:eastAsia="ru-RU"/>
        </w:rPr>
        <w:t xml:space="preserve"> және өзіндік жұмыстарда осы үлгіде ұйымдастырылды.</w:t>
      </w:r>
    </w:p>
    <w:p w14:paraId="384A6F4B" w14:textId="11C76B0F" w:rsidR="003F3A4C" w:rsidRPr="007544CF" w:rsidRDefault="00FB6C14" w:rsidP="002A2E31">
      <w:pPr>
        <w:ind w:firstLine="709"/>
        <w:jc w:val="both"/>
        <w:rPr>
          <w:color w:val="000000" w:themeColor="text1"/>
          <w:sz w:val="28"/>
          <w:szCs w:val="28"/>
          <w:lang w:val="kk-KZ" w:eastAsia="ru-RU"/>
        </w:rPr>
      </w:pPr>
      <w:r w:rsidRPr="007544CF">
        <w:rPr>
          <w:color w:val="000000" w:themeColor="text1"/>
          <w:sz w:val="28"/>
          <w:szCs w:val="28"/>
          <w:lang w:val="kk-KZ" w:eastAsia="ru-RU"/>
        </w:rPr>
        <w:t>2024-2025 оқу жылында аталған элективті курс мазмұны «Шеттілдік білім берудің әдістемесі және бағалау» пәнінің негізінде жүзеге асырылды.</w:t>
      </w:r>
      <w:r w:rsidR="00D23450" w:rsidRPr="007544CF">
        <w:rPr>
          <w:color w:val="000000" w:themeColor="text1"/>
          <w:sz w:val="28"/>
          <w:szCs w:val="28"/>
          <w:lang w:val="kk-KZ" w:eastAsia="ru-RU"/>
        </w:rPr>
        <w:t xml:space="preserve"> Ол үшін аталған пәннің мазмұнына талдау жасалынды. Шеттілдік білім берудің әдістемесі және бағалау пәні 6 кредиттен т</w:t>
      </w:r>
      <w:r w:rsidR="003F3A4C" w:rsidRPr="007544CF">
        <w:rPr>
          <w:color w:val="000000" w:themeColor="text1"/>
          <w:sz w:val="28"/>
          <w:szCs w:val="28"/>
          <w:lang w:val="kk-KZ" w:eastAsia="ru-RU"/>
        </w:rPr>
        <w:t>ұ</w:t>
      </w:r>
      <w:r w:rsidR="00D23450" w:rsidRPr="007544CF">
        <w:rPr>
          <w:color w:val="000000" w:themeColor="text1"/>
          <w:sz w:val="28"/>
          <w:szCs w:val="28"/>
          <w:lang w:val="kk-KZ" w:eastAsia="ru-RU"/>
        </w:rPr>
        <w:t>рады</w:t>
      </w:r>
      <w:r w:rsidR="003F3A4C" w:rsidRPr="007544CF">
        <w:rPr>
          <w:color w:val="000000" w:themeColor="text1"/>
          <w:sz w:val="28"/>
          <w:szCs w:val="28"/>
          <w:lang w:val="kk-KZ" w:eastAsia="ru-RU"/>
        </w:rPr>
        <w:t>:</w:t>
      </w:r>
      <w:r w:rsidR="00D23450" w:rsidRPr="007544CF">
        <w:rPr>
          <w:color w:val="000000" w:themeColor="text1"/>
          <w:sz w:val="28"/>
          <w:szCs w:val="28"/>
          <w:lang w:val="kk-KZ" w:eastAsia="ru-RU"/>
        </w:rPr>
        <w:t xml:space="preserve"> 45 дәріс, 30 </w:t>
      </w:r>
      <w:r w:rsidR="00EA7998" w:rsidRPr="007544CF">
        <w:rPr>
          <w:color w:val="000000" w:themeColor="text1"/>
          <w:sz w:val="28"/>
          <w:szCs w:val="28"/>
          <w:lang w:val="kk-KZ" w:eastAsia="ru-RU"/>
        </w:rPr>
        <w:t>практикалық сабақ</w:t>
      </w:r>
      <w:r w:rsidR="00D23450" w:rsidRPr="007544CF">
        <w:rPr>
          <w:color w:val="000000" w:themeColor="text1"/>
          <w:sz w:val="28"/>
          <w:szCs w:val="28"/>
          <w:lang w:val="kk-KZ" w:eastAsia="ru-RU"/>
        </w:rPr>
        <w:t xml:space="preserve">, </w:t>
      </w:r>
      <w:r w:rsidR="003F3A4C" w:rsidRPr="007544CF">
        <w:rPr>
          <w:color w:val="000000" w:themeColor="text1"/>
          <w:sz w:val="28"/>
          <w:szCs w:val="28"/>
          <w:lang w:val="kk-KZ" w:eastAsia="ru-RU"/>
        </w:rPr>
        <w:t xml:space="preserve">СӨЖ 75, СОӨЖ -30. Пән мазмұнына сәйкес </w:t>
      </w:r>
      <w:r w:rsidR="00D23450" w:rsidRPr="007544CF">
        <w:rPr>
          <w:color w:val="000000" w:themeColor="text1"/>
          <w:sz w:val="28"/>
          <w:szCs w:val="28"/>
          <w:lang w:val="kk-KZ" w:eastAsia="ru-RU"/>
        </w:rPr>
        <w:t>28</w:t>
      </w:r>
      <w:r w:rsidR="003F3A4C" w:rsidRPr="007544CF">
        <w:rPr>
          <w:color w:val="000000" w:themeColor="text1"/>
          <w:sz w:val="28"/>
          <w:szCs w:val="28"/>
          <w:lang w:val="kk-KZ" w:eastAsia="ru-RU"/>
        </w:rPr>
        <w:t xml:space="preserve">,29,30,31,32,33 дәрістер мазмұнына элективтегі </w:t>
      </w:r>
      <w:r w:rsidR="00D23450" w:rsidRPr="007544CF">
        <w:rPr>
          <w:color w:val="000000" w:themeColor="text1"/>
          <w:sz w:val="28"/>
          <w:szCs w:val="28"/>
          <w:lang w:val="kk-KZ" w:eastAsia="ru-RU"/>
        </w:rPr>
        <w:t xml:space="preserve"> </w:t>
      </w:r>
      <w:r w:rsidR="003F3A4C" w:rsidRPr="007544CF">
        <w:rPr>
          <w:color w:val="000000" w:themeColor="text1"/>
          <w:sz w:val="28"/>
          <w:szCs w:val="28"/>
          <w:lang w:val="kk-KZ" w:eastAsia="ru-RU"/>
        </w:rPr>
        <w:t xml:space="preserve">тақырыптар енгізілді. Мысалы: 28 </w:t>
      </w:r>
      <w:r w:rsidR="00D23450" w:rsidRPr="007544CF">
        <w:rPr>
          <w:color w:val="000000" w:themeColor="text1"/>
          <w:sz w:val="28"/>
          <w:szCs w:val="28"/>
          <w:lang w:val="kk-KZ" w:eastAsia="ru-RU"/>
        </w:rPr>
        <w:t>–</w:t>
      </w:r>
      <w:r w:rsidR="003F3A4C" w:rsidRPr="007544CF">
        <w:rPr>
          <w:color w:val="000000" w:themeColor="text1"/>
          <w:sz w:val="28"/>
          <w:szCs w:val="28"/>
          <w:lang w:val="kk-KZ" w:eastAsia="ru-RU"/>
        </w:rPr>
        <w:t xml:space="preserve"> </w:t>
      </w:r>
      <w:r w:rsidR="00D23450" w:rsidRPr="007544CF">
        <w:rPr>
          <w:color w:val="000000" w:themeColor="text1"/>
          <w:sz w:val="28"/>
          <w:szCs w:val="28"/>
          <w:lang w:val="kk-KZ" w:eastAsia="ru-RU"/>
        </w:rPr>
        <w:t>дәріс</w:t>
      </w:r>
      <w:r w:rsidR="003F3A4C" w:rsidRPr="007544CF">
        <w:rPr>
          <w:color w:val="000000" w:themeColor="text1"/>
          <w:sz w:val="28"/>
          <w:szCs w:val="28"/>
          <w:lang w:val="kk-KZ" w:eastAsia="ru-RU"/>
        </w:rPr>
        <w:t>:</w:t>
      </w:r>
      <w:r w:rsidR="00D23450" w:rsidRPr="007544CF">
        <w:rPr>
          <w:color w:val="000000" w:themeColor="text1"/>
          <w:sz w:val="28"/>
          <w:szCs w:val="28"/>
          <w:lang w:val="kk-KZ" w:eastAsia="ru-RU"/>
        </w:rPr>
        <w:t xml:space="preserve"> </w:t>
      </w:r>
      <w:r w:rsidR="003F3A4C" w:rsidRPr="007544CF">
        <w:rPr>
          <w:color w:val="000000" w:themeColor="text1"/>
          <w:sz w:val="28"/>
          <w:szCs w:val="28"/>
          <w:lang w:val="kk-KZ" w:eastAsia="ru-RU"/>
        </w:rPr>
        <w:t>«</w:t>
      </w:r>
      <w:r w:rsidR="00D23450" w:rsidRPr="007544CF">
        <w:rPr>
          <w:color w:val="000000" w:themeColor="text1"/>
          <w:sz w:val="28"/>
          <w:szCs w:val="28"/>
          <w:lang w:val="kk-KZ" w:eastAsia="ru-RU"/>
        </w:rPr>
        <w:t>ХХІ ғасыр дағдыларын: 4К моделін  мектептегі тіл үйрету үдерісіне ендіру</w:t>
      </w:r>
      <w:r w:rsidR="003F3A4C" w:rsidRPr="007544CF">
        <w:rPr>
          <w:color w:val="000000" w:themeColor="text1"/>
          <w:sz w:val="28"/>
          <w:szCs w:val="28"/>
          <w:lang w:val="kk-KZ" w:eastAsia="ru-RU"/>
        </w:rPr>
        <w:t>; ш</w:t>
      </w:r>
      <w:r w:rsidR="00D23450" w:rsidRPr="007544CF">
        <w:rPr>
          <w:color w:val="000000" w:themeColor="text1"/>
          <w:sz w:val="28"/>
          <w:szCs w:val="28"/>
          <w:lang w:val="kk-KZ" w:eastAsia="ru-RU"/>
        </w:rPr>
        <w:t>ет тілін оқытудағы  4К ұғымы</w:t>
      </w:r>
      <w:r w:rsidR="003F3A4C" w:rsidRPr="007544CF">
        <w:rPr>
          <w:color w:val="000000" w:themeColor="text1"/>
          <w:sz w:val="28"/>
          <w:szCs w:val="28"/>
          <w:lang w:val="kk-KZ" w:eastAsia="ru-RU"/>
        </w:rPr>
        <w:t xml:space="preserve">; </w:t>
      </w:r>
      <w:r w:rsidR="00D23450" w:rsidRPr="007544CF">
        <w:rPr>
          <w:color w:val="000000" w:themeColor="text1"/>
          <w:sz w:val="28"/>
          <w:szCs w:val="28"/>
          <w:lang w:val="kk-KZ" w:eastAsia="ru-RU"/>
        </w:rPr>
        <w:t>29</w:t>
      </w:r>
      <w:r w:rsidR="003F3A4C" w:rsidRPr="007544CF">
        <w:rPr>
          <w:color w:val="000000" w:themeColor="text1"/>
          <w:sz w:val="28"/>
          <w:szCs w:val="28"/>
          <w:lang w:val="kk-KZ" w:eastAsia="ru-RU"/>
        </w:rPr>
        <w:t>-дәріс:</w:t>
      </w:r>
      <w:r w:rsidR="00D23450" w:rsidRPr="007544CF">
        <w:rPr>
          <w:color w:val="000000" w:themeColor="text1"/>
          <w:sz w:val="28"/>
          <w:szCs w:val="28"/>
          <w:lang w:val="kk-KZ" w:eastAsia="ru-RU"/>
        </w:rPr>
        <w:t xml:space="preserve"> 4К элементтері: Сыни ойлау және мәселені шешу дағдыларын модельдеу</w:t>
      </w:r>
      <w:r w:rsidR="003F3A4C" w:rsidRPr="007544CF">
        <w:rPr>
          <w:color w:val="000000" w:themeColor="text1"/>
          <w:sz w:val="28"/>
          <w:szCs w:val="28"/>
          <w:lang w:val="kk-KZ" w:eastAsia="ru-RU"/>
        </w:rPr>
        <w:t xml:space="preserve">; </w:t>
      </w:r>
      <w:r w:rsidR="00D23450" w:rsidRPr="007544CF">
        <w:rPr>
          <w:color w:val="000000" w:themeColor="text1"/>
          <w:sz w:val="28"/>
          <w:szCs w:val="28"/>
          <w:lang w:val="kk-KZ" w:eastAsia="ru-RU"/>
        </w:rPr>
        <w:t>30</w:t>
      </w:r>
      <w:r w:rsidR="003F3A4C" w:rsidRPr="007544CF">
        <w:rPr>
          <w:color w:val="000000" w:themeColor="text1"/>
          <w:sz w:val="28"/>
          <w:szCs w:val="28"/>
          <w:lang w:val="kk-KZ" w:eastAsia="ru-RU"/>
        </w:rPr>
        <w:t>-дәріс:</w:t>
      </w:r>
      <w:r w:rsidR="00D23450" w:rsidRPr="007544CF">
        <w:rPr>
          <w:color w:val="000000" w:themeColor="text1"/>
          <w:sz w:val="28"/>
          <w:szCs w:val="28"/>
          <w:lang w:val="kk-KZ" w:eastAsia="ru-RU"/>
        </w:rPr>
        <w:t xml:space="preserve"> Креативтілік және инновация</w:t>
      </w:r>
      <w:r w:rsidR="003F3A4C" w:rsidRPr="007544CF">
        <w:rPr>
          <w:color w:val="000000" w:themeColor="text1"/>
          <w:sz w:val="28"/>
          <w:szCs w:val="28"/>
          <w:lang w:val="kk-KZ" w:eastAsia="ru-RU"/>
        </w:rPr>
        <w:t xml:space="preserve">; </w:t>
      </w:r>
      <w:r w:rsidR="00D23450" w:rsidRPr="007544CF">
        <w:rPr>
          <w:color w:val="000000" w:themeColor="text1"/>
          <w:sz w:val="28"/>
          <w:szCs w:val="28"/>
          <w:lang w:val="kk-KZ" w:eastAsia="ru-RU"/>
        </w:rPr>
        <w:t>31-дәріс</w:t>
      </w:r>
      <w:r w:rsidR="003F3A4C" w:rsidRPr="007544CF">
        <w:rPr>
          <w:color w:val="000000" w:themeColor="text1"/>
          <w:sz w:val="28"/>
          <w:szCs w:val="28"/>
          <w:lang w:val="kk-KZ" w:eastAsia="ru-RU"/>
        </w:rPr>
        <w:t xml:space="preserve">: </w:t>
      </w:r>
      <w:r w:rsidR="00D23450" w:rsidRPr="007544CF">
        <w:rPr>
          <w:color w:val="000000" w:themeColor="text1"/>
          <w:sz w:val="28"/>
          <w:szCs w:val="28"/>
          <w:lang w:val="kk-KZ" w:eastAsia="ru-RU"/>
        </w:rPr>
        <w:t>Шет тілінде қарым-қатынас пен коллаборацияны модельдеу мәдениетаралық коммуникация теориясы негізінде</w:t>
      </w:r>
      <w:r w:rsidR="003F3A4C" w:rsidRPr="007544CF">
        <w:rPr>
          <w:color w:val="000000" w:themeColor="text1"/>
          <w:sz w:val="28"/>
          <w:szCs w:val="28"/>
          <w:lang w:val="kk-KZ" w:eastAsia="ru-RU"/>
        </w:rPr>
        <w:t xml:space="preserve">; </w:t>
      </w:r>
      <w:r w:rsidR="00D23450" w:rsidRPr="007544CF">
        <w:rPr>
          <w:color w:val="000000" w:themeColor="text1"/>
          <w:sz w:val="28"/>
          <w:szCs w:val="28"/>
          <w:lang w:val="kk-KZ" w:eastAsia="ru-RU"/>
        </w:rPr>
        <w:t>3</w:t>
      </w:r>
      <w:r w:rsidR="003F3A4C" w:rsidRPr="007544CF">
        <w:rPr>
          <w:color w:val="000000" w:themeColor="text1"/>
          <w:sz w:val="28"/>
          <w:szCs w:val="28"/>
          <w:lang w:val="kk-KZ" w:eastAsia="ru-RU"/>
        </w:rPr>
        <w:t>2-дәріс:</w:t>
      </w:r>
      <w:r w:rsidR="00D23450" w:rsidRPr="007544CF">
        <w:rPr>
          <w:color w:val="000000" w:themeColor="text1"/>
          <w:sz w:val="28"/>
          <w:szCs w:val="28"/>
          <w:lang w:val="kk-KZ" w:eastAsia="ru-RU"/>
        </w:rPr>
        <w:t xml:space="preserve"> ХХІ ғасыр дағдыларының элементтері: Коммуникация</w:t>
      </w:r>
      <w:r w:rsidR="003F3A4C" w:rsidRPr="007544CF">
        <w:rPr>
          <w:color w:val="000000" w:themeColor="text1"/>
          <w:sz w:val="28"/>
          <w:szCs w:val="28"/>
          <w:lang w:val="kk-KZ" w:eastAsia="ru-RU"/>
        </w:rPr>
        <w:t xml:space="preserve">; </w:t>
      </w:r>
      <w:r w:rsidR="00D23450" w:rsidRPr="007544CF">
        <w:rPr>
          <w:color w:val="000000" w:themeColor="text1"/>
          <w:sz w:val="28"/>
          <w:szCs w:val="28"/>
          <w:lang w:val="kk-KZ" w:eastAsia="ru-RU"/>
        </w:rPr>
        <w:t>3</w:t>
      </w:r>
      <w:r w:rsidR="003F3A4C" w:rsidRPr="007544CF">
        <w:rPr>
          <w:color w:val="000000" w:themeColor="text1"/>
          <w:sz w:val="28"/>
          <w:szCs w:val="28"/>
          <w:lang w:val="kk-KZ" w:eastAsia="ru-RU"/>
        </w:rPr>
        <w:t>3-дәріс:</w:t>
      </w:r>
      <w:r w:rsidR="00D23450" w:rsidRPr="007544CF">
        <w:rPr>
          <w:color w:val="000000" w:themeColor="text1"/>
          <w:sz w:val="28"/>
          <w:szCs w:val="28"/>
          <w:lang w:val="kk-KZ" w:eastAsia="ru-RU"/>
        </w:rPr>
        <w:t xml:space="preserve"> ХХІ ғасыр дағдыларының элементтері: Коллаборация</w:t>
      </w:r>
      <w:r w:rsidR="003F3A4C" w:rsidRPr="007544CF">
        <w:rPr>
          <w:color w:val="000000" w:themeColor="text1"/>
          <w:sz w:val="28"/>
          <w:szCs w:val="28"/>
          <w:lang w:val="kk-KZ" w:eastAsia="ru-RU"/>
        </w:rPr>
        <w:t xml:space="preserve">. Сонымен қатар дәріс тақырыптарына сәйкес </w:t>
      </w:r>
      <w:r w:rsidR="004C7F22" w:rsidRPr="007544CF">
        <w:rPr>
          <w:color w:val="000000" w:themeColor="text1"/>
          <w:sz w:val="28"/>
          <w:szCs w:val="28"/>
          <w:lang w:val="kk-KZ" w:eastAsia="ru-RU"/>
        </w:rPr>
        <w:t xml:space="preserve">практикалық сабақтар, СӨЖ, СОӨЖ жүргізілді. </w:t>
      </w:r>
    </w:p>
    <w:p w14:paraId="10C78535" w14:textId="0F4096C6" w:rsidR="002A2E31" w:rsidRPr="007544CF" w:rsidRDefault="004C7F22" w:rsidP="002A2E31">
      <w:pPr>
        <w:ind w:firstLine="709"/>
        <w:jc w:val="both"/>
        <w:rPr>
          <w:color w:val="000000" w:themeColor="text1"/>
          <w:sz w:val="28"/>
          <w:szCs w:val="28"/>
          <w:lang w:val="kk-KZ" w:eastAsia="ru-RU"/>
        </w:rPr>
      </w:pPr>
      <w:r w:rsidRPr="007544CF">
        <w:rPr>
          <w:color w:val="000000" w:themeColor="text1"/>
          <w:sz w:val="28"/>
          <w:szCs w:val="28"/>
          <w:lang w:val="kk-KZ" w:eastAsia="ru-RU"/>
        </w:rPr>
        <w:t xml:space="preserve">Жұмысымыздың келесі параграфында осы жүргізілген жұмыстардың нәтижелері сипатталатын болады. </w:t>
      </w:r>
      <w:r w:rsidR="002A2E31" w:rsidRPr="007544CF">
        <w:rPr>
          <w:color w:val="000000" w:themeColor="text1"/>
          <w:sz w:val="28"/>
          <w:szCs w:val="28"/>
          <w:lang w:val="kk-KZ" w:eastAsia="ru-RU"/>
        </w:rPr>
        <w:t xml:space="preserve"> </w:t>
      </w:r>
    </w:p>
    <w:p w14:paraId="372C34DB" w14:textId="77777777" w:rsidR="00D13036" w:rsidRPr="007544CF" w:rsidRDefault="00D13036" w:rsidP="00C5360C">
      <w:pPr>
        <w:ind w:firstLine="709"/>
        <w:jc w:val="both"/>
        <w:rPr>
          <w:b/>
          <w:color w:val="000000" w:themeColor="text1"/>
          <w:sz w:val="28"/>
          <w:szCs w:val="28"/>
          <w:lang w:val="kk-KZ" w:eastAsia="ru-RU"/>
        </w:rPr>
      </w:pPr>
    </w:p>
    <w:p w14:paraId="35F48A87" w14:textId="77777777" w:rsidR="00D23AA1" w:rsidRPr="007544CF" w:rsidRDefault="00C5360C" w:rsidP="00C5360C">
      <w:pPr>
        <w:ind w:firstLine="709"/>
        <w:jc w:val="both"/>
        <w:rPr>
          <w:b/>
          <w:color w:val="000000" w:themeColor="text1"/>
          <w:sz w:val="28"/>
          <w:szCs w:val="28"/>
          <w:lang w:val="kk-KZ" w:eastAsia="ru-RU"/>
        </w:rPr>
      </w:pPr>
      <w:r w:rsidRPr="007544CF">
        <w:rPr>
          <w:b/>
          <w:color w:val="000000" w:themeColor="text1"/>
          <w:sz w:val="28"/>
          <w:szCs w:val="28"/>
          <w:lang w:val="kk-KZ" w:eastAsia="ru-RU"/>
        </w:rPr>
        <w:t xml:space="preserve">3.3 </w:t>
      </w:r>
      <w:r w:rsidR="003C7023" w:rsidRPr="007544CF">
        <w:rPr>
          <w:b/>
          <w:color w:val="000000" w:themeColor="text1"/>
          <w:sz w:val="28"/>
          <w:szCs w:val="28"/>
          <w:lang w:val="kk-KZ" w:eastAsia="ru-RU"/>
        </w:rPr>
        <w:t>Зерттеу жұмысы бойынша жүргізілген тәжірибелік-эксперименттік жұмыстың нәтижелері</w:t>
      </w:r>
    </w:p>
    <w:p w14:paraId="5E6F87DA" w14:textId="296A8431" w:rsidR="00DD2565" w:rsidRPr="007544CF" w:rsidRDefault="00C5360C" w:rsidP="00DD2565">
      <w:pPr>
        <w:ind w:firstLine="709"/>
        <w:jc w:val="both"/>
        <w:rPr>
          <w:color w:val="000000" w:themeColor="text1"/>
          <w:sz w:val="28"/>
          <w:szCs w:val="28"/>
          <w:lang w:val="kk-KZ" w:eastAsia="ru-RU"/>
        </w:rPr>
      </w:pPr>
      <w:r w:rsidRPr="007544CF">
        <w:rPr>
          <w:color w:val="000000" w:themeColor="text1"/>
          <w:sz w:val="28"/>
          <w:szCs w:val="28"/>
          <w:lang w:val="kk-KZ" w:eastAsia="ru-RU"/>
        </w:rPr>
        <w:t xml:space="preserve">Қалыптастыру экспериментінде </w:t>
      </w:r>
      <w:r w:rsidR="004C7F22" w:rsidRPr="007544CF">
        <w:rPr>
          <w:color w:val="000000" w:themeColor="text1"/>
          <w:sz w:val="28"/>
          <w:szCs w:val="28"/>
          <w:lang w:val="kk-KZ" w:eastAsia="ru-RU"/>
        </w:rPr>
        <w:t xml:space="preserve">2022-2023 оқу жылында «Білім берудің 4К моделі арқылы болашақ шет тілі мұғалімдерінің кәсіби құзыреттілігін қалыптастыру» атты элективті курсы мен 2024-2025 оқу жылында </w:t>
      </w:r>
      <w:r w:rsidRPr="007544CF">
        <w:rPr>
          <w:color w:val="000000" w:themeColor="text1"/>
          <w:sz w:val="28"/>
          <w:szCs w:val="28"/>
          <w:lang w:val="kk-KZ" w:eastAsia="ru-RU"/>
        </w:rPr>
        <w:t>«</w:t>
      </w:r>
      <w:r w:rsidR="00502F0A" w:rsidRPr="007544CF">
        <w:rPr>
          <w:color w:val="000000" w:themeColor="text1"/>
          <w:sz w:val="28"/>
          <w:szCs w:val="28"/>
          <w:lang w:val="kk-KZ" w:eastAsia="ru-RU"/>
        </w:rPr>
        <w:t>Шеттілдік білім берудің әдістемесі</w:t>
      </w:r>
      <w:r w:rsidR="004C7F22" w:rsidRPr="007544CF">
        <w:rPr>
          <w:color w:val="000000" w:themeColor="text1"/>
          <w:sz w:val="28"/>
          <w:szCs w:val="28"/>
          <w:lang w:val="kk-KZ" w:eastAsia="ru-RU"/>
        </w:rPr>
        <w:t xml:space="preserve"> және бағалау</w:t>
      </w:r>
      <w:r w:rsidR="00F15ADF" w:rsidRPr="007544CF">
        <w:rPr>
          <w:color w:val="000000" w:themeColor="text1"/>
          <w:sz w:val="28"/>
          <w:szCs w:val="28"/>
          <w:lang w:val="kk-KZ" w:eastAsia="ru-RU"/>
        </w:rPr>
        <w:t xml:space="preserve">» пәнінің </w:t>
      </w:r>
      <w:r w:rsidR="004C7F22" w:rsidRPr="007544CF">
        <w:rPr>
          <w:color w:val="000000" w:themeColor="text1"/>
          <w:sz w:val="28"/>
          <w:szCs w:val="28"/>
          <w:lang w:val="kk-KZ" w:eastAsia="ru-RU"/>
        </w:rPr>
        <w:t xml:space="preserve">мазмұнына аталған курстың  тақырыптарын кіріктіре оқыту </w:t>
      </w:r>
      <w:r w:rsidR="00F15ADF" w:rsidRPr="007544CF">
        <w:rPr>
          <w:color w:val="000000" w:themeColor="text1"/>
          <w:sz w:val="28"/>
          <w:szCs w:val="28"/>
          <w:lang w:val="kk-KZ" w:eastAsia="ru-RU"/>
        </w:rPr>
        <w:t>негізінде</w:t>
      </w:r>
      <w:r w:rsidR="004C7F22" w:rsidRPr="007544CF">
        <w:rPr>
          <w:color w:val="000000" w:themeColor="text1"/>
          <w:sz w:val="28"/>
          <w:szCs w:val="28"/>
          <w:lang w:val="kk-KZ" w:eastAsia="ru-RU"/>
        </w:rPr>
        <w:t xml:space="preserve"> жүргізілген </w:t>
      </w:r>
      <w:r w:rsidRPr="007544CF">
        <w:rPr>
          <w:color w:val="000000" w:themeColor="text1"/>
          <w:sz w:val="28"/>
          <w:szCs w:val="28"/>
          <w:lang w:val="kk-KZ" w:eastAsia="ru-RU"/>
        </w:rPr>
        <w:t>эксперименттің</w:t>
      </w:r>
      <w:r w:rsidR="004C7F22" w:rsidRPr="007544CF">
        <w:rPr>
          <w:color w:val="000000" w:themeColor="text1"/>
          <w:sz w:val="28"/>
          <w:szCs w:val="28"/>
          <w:lang w:val="kk-KZ" w:eastAsia="ru-RU"/>
        </w:rPr>
        <w:t xml:space="preserve"> нәтижесін анықтау үшін</w:t>
      </w:r>
      <w:r w:rsidR="00DD2565" w:rsidRPr="007544CF">
        <w:rPr>
          <w:color w:val="000000" w:themeColor="text1"/>
          <w:sz w:val="28"/>
          <w:szCs w:val="28"/>
          <w:lang w:val="kk-KZ" w:eastAsia="ru-RU"/>
        </w:rPr>
        <w:t>:</w:t>
      </w:r>
      <w:r w:rsidR="004C7F22" w:rsidRPr="007544CF">
        <w:rPr>
          <w:color w:val="000000" w:themeColor="text1"/>
          <w:sz w:val="28"/>
          <w:szCs w:val="28"/>
          <w:lang w:val="kk-KZ" w:eastAsia="ru-RU"/>
        </w:rPr>
        <w:t xml:space="preserve"> </w:t>
      </w:r>
      <w:r w:rsidR="00DD2565" w:rsidRPr="007544CF">
        <w:rPr>
          <w:color w:val="000000" w:themeColor="text1"/>
          <w:sz w:val="28"/>
          <w:szCs w:val="28"/>
          <w:lang w:val="kk-KZ" w:eastAsia="ru-RU"/>
        </w:rPr>
        <w:t xml:space="preserve">«Л.Старкидің сыни тұрғыдан ойлау тесті (Е.Л.Луценко бейімдеуі), Л.Михельсонның коммуникативтік біліктілік тесті (Ю.З.Гилбух адаптациясы), «Студенттердің коммуникативті, кәсіби және креативті қабілеттерін» диагностикалау әдістемесі (А.А.Реан және В.А. Якунин, Н.Ц. Бадмаеваның құрастырған сауалнамасы, Командалық рөлді анықтауға арналған </w:t>
      </w:r>
      <w:r w:rsidR="00DD2565" w:rsidRPr="007544CF">
        <w:rPr>
          <w:color w:val="000000" w:themeColor="text1"/>
          <w:sz w:val="28"/>
          <w:szCs w:val="28"/>
          <w:lang w:val="kk-KZ" w:eastAsia="ru-RU"/>
        </w:rPr>
        <w:lastRenderedPageBreak/>
        <w:t>әдістемесі (Р.М.Белбин үлгісі бойынша) қайтадан қолданылды (А-Д қосымшалар).</w:t>
      </w:r>
    </w:p>
    <w:p w14:paraId="3BF08F11" w14:textId="765E0DBC"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Сонымен қатар, жүргізілген зерттеу</w:t>
      </w:r>
      <w:r w:rsidR="00DD2565" w:rsidRPr="007544CF">
        <w:rPr>
          <w:color w:val="000000" w:themeColor="text1"/>
          <w:sz w:val="28"/>
          <w:szCs w:val="28"/>
          <w:lang w:val="kk-KZ" w:eastAsia="ru-RU"/>
        </w:rPr>
        <w:t xml:space="preserve"> бойынша алынған </w:t>
      </w:r>
      <w:r w:rsidRPr="007544CF">
        <w:rPr>
          <w:color w:val="000000" w:themeColor="text1"/>
          <w:sz w:val="28"/>
          <w:szCs w:val="28"/>
          <w:lang w:val="kk-KZ" w:eastAsia="ru-RU"/>
        </w:rPr>
        <w:t>нәтиже</w:t>
      </w:r>
      <w:r w:rsidR="00DD2565" w:rsidRPr="007544CF">
        <w:rPr>
          <w:color w:val="000000" w:themeColor="text1"/>
          <w:sz w:val="28"/>
          <w:szCs w:val="28"/>
          <w:lang w:val="kk-KZ" w:eastAsia="ru-RU"/>
        </w:rPr>
        <w:t xml:space="preserve">лер </w:t>
      </w:r>
      <w:r w:rsidRPr="007544CF">
        <w:rPr>
          <w:color w:val="000000" w:themeColor="text1"/>
          <w:sz w:val="28"/>
          <w:szCs w:val="28"/>
          <w:lang w:val="kk-KZ" w:eastAsia="ru-RU"/>
        </w:rPr>
        <w:t>көрсеткіштерінің корреляциялық байланыстарына салыстырмалы талдау жаса</w:t>
      </w:r>
      <w:r w:rsidR="00DD2565" w:rsidRPr="007544CF">
        <w:rPr>
          <w:color w:val="000000" w:themeColor="text1"/>
          <w:sz w:val="28"/>
          <w:szCs w:val="28"/>
          <w:lang w:val="kk-KZ" w:eastAsia="ru-RU"/>
        </w:rPr>
        <w:t>лды</w:t>
      </w:r>
      <w:r w:rsidRPr="007544CF">
        <w:rPr>
          <w:color w:val="000000" w:themeColor="text1"/>
          <w:sz w:val="28"/>
          <w:szCs w:val="28"/>
          <w:lang w:val="kk-KZ" w:eastAsia="ru-RU"/>
        </w:rPr>
        <w:t xml:space="preserve">. </w:t>
      </w:r>
    </w:p>
    <w:p w14:paraId="67286DBA" w14:textId="3FE4BB5A" w:rsidR="00831D90" w:rsidRPr="007544CF" w:rsidRDefault="00831D90" w:rsidP="00831D9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Педагогикалық эксперимент М.Әуезов атындағы Оңтүстік Қазақстан университетінің филология факультетінің базасында </w:t>
      </w:r>
      <w:r w:rsidR="003072BC" w:rsidRPr="007544CF">
        <w:rPr>
          <w:color w:val="000000" w:themeColor="text1"/>
          <w:sz w:val="28"/>
          <w:szCs w:val="28"/>
          <w:lang w:val="kk-KZ" w:eastAsia="ru-RU"/>
        </w:rPr>
        <w:t>6В01730-</w:t>
      </w:r>
      <w:r w:rsidRPr="007544CF">
        <w:rPr>
          <w:color w:val="000000" w:themeColor="text1"/>
          <w:sz w:val="28"/>
          <w:szCs w:val="28"/>
          <w:lang w:val="kk-KZ" w:eastAsia="ru-RU"/>
        </w:rPr>
        <w:t>«Шет</w:t>
      </w:r>
      <w:r w:rsidR="00A846B5" w:rsidRPr="007544CF">
        <w:rPr>
          <w:color w:val="000000" w:themeColor="text1"/>
          <w:sz w:val="28"/>
          <w:szCs w:val="28"/>
          <w:lang w:val="kk-KZ" w:eastAsia="ru-RU"/>
        </w:rPr>
        <w:t>ел</w:t>
      </w:r>
      <w:r w:rsidRPr="007544CF">
        <w:rPr>
          <w:color w:val="000000" w:themeColor="text1"/>
          <w:sz w:val="28"/>
          <w:szCs w:val="28"/>
          <w:lang w:val="kk-KZ" w:eastAsia="ru-RU"/>
        </w:rPr>
        <w:t xml:space="preserve"> тілі: екі шет</w:t>
      </w:r>
      <w:r w:rsidR="00A846B5" w:rsidRPr="007544CF">
        <w:rPr>
          <w:color w:val="000000" w:themeColor="text1"/>
          <w:sz w:val="28"/>
          <w:szCs w:val="28"/>
          <w:lang w:val="kk-KZ" w:eastAsia="ru-RU"/>
        </w:rPr>
        <w:t>ел</w:t>
      </w:r>
      <w:r w:rsidRPr="007544CF">
        <w:rPr>
          <w:color w:val="000000" w:themeColor="text1"/>
          <w:sz w:val="28"/>
          <w:szCs w:val="28"/>
          <w:lang w:val="kk-KZ" w:eastAsia="ru-RU"/>
        </w:rPr>
        <w:t xml:space="preserve"> тілі» білім беру бағдарламасының </w:t>
      </w:r>
      <w:r w:rsidR="00DD2565" w:rsidRPr="007544CF">
        <w:rPr>
          <w:color w:val="000000" w:themeColor="text1"/>
          <w:sz w:val="28"/>
          <w:szCs w:val="28"/>
          <w:lang w:val="kk-KZ" w:eastAsia="ru-RU"/>
        </w:rPr>
        <w:t>3</w:t>
      </w:r>
      <w:r w:rsidRPr="007544CF">
        <w:rPr>
          <w:color w:val="000000" w:themeColor="text1"/>
          <w:sz w:val="28"/>
          <w:szCs w:val="28"/>
          <w:lang w:val="kk-KZ" w:eastAsia="ru-RU"/>
        </w:rPr>
        <w:t xml:space="preserve"> курстар студенттерімен жүргізілді. Эксперим</w:t>
      </w:r>
      <w:r w:rsidR="001D56C9" w:rsidRPr="007544CF">
        <w:rPr>
          <w:color w:val="000000" w:themeColor="text1"/>
          <w:sz w:val="28"/>
          <w:szCs w:val="28"/>
          <w:lang w:val="kk-KZ" w:eastAsia="ru-RU"/>
        </w:rPr>
        <w:t>енттің әртүрлі кезеңдеріне 169 студент</w:t>
      </w:r>
      <w:r w:rsidRPr="007544CF">
        <w:rPr>
          <w:color w:val="000000" w:themeColor="text1"/>
          <w:sz w:val="28"/>
          <w:szCs w:val="28"/>
          <w:lang w:val="kk-KZ" w:eastAsia="ru-RU"/>
        </w:rPr>
        <w:t xml:space="preserve"> (оның 88-і бақылау топтарында және 81-і эксперименттік топтард</w:t>
      </w:r>
      <w:r w:rsidR="009A5571" w:rsidRPr="007544CF">
        <w:rPr>
          <w:color w:val="000000" w:themeColor="text1"/>
          <w:sz w:val="28"/>
          <w:szCs w:val="28"/>
          <w:lang w:val="kk-KZ" w:eastAsia="ru-RU"/>
        </w:rPr>
        <w:t>а) және 30  оқытушы</w:t>
      </w:r>
      <w:r w:rsidRPr="007544CF">
        <w:rPr>
          <w:color w:val="000000" w:themeColor="text1"/>
          <w:sz w:val="28"/>
          <w:szCs w:val="28"/>
          <w:lang w:val="kk-KZ" w:eastAsia="ru-RU"/>
        </w:rPr>
        <w:t xml:space="preserve"> қатысты.</w:t>
      </w:r>
    </w:p>
    <w:p w14:paraId="15066871" w14:textId="77777777" w:rsidR="00831D90" w:rsidRPr="007544CF" w:rsidRDefault="00831D90"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Бақылау сауалнамасы әдісі арқылы </w:t>
      </w:r>
      <w:r w:rsidR="001D56C9" w:rsidRPr="007544CF">
        <w:rPr>
          <w:color w:val="000000" w:themeColor="text1"/>
          <w:sz w:val="28"/>
          <w:szCs w:val="28"/>
          <w:lang w:val="kk-KZ" w:eastAsia="ru-RU"/>
        </w:rPr>
        <w:t>білім алушылардың</w:t>
      </w:r>
      <w:r w:rsidRPr="007544CF">
        <w:rPr>
          <w:color w:val="000000" w:themeColor="text1"/>
          <w:sz w:val="28"/>
          <w:szCs w:val="28"/>
          <w:lang w:val="kk-KZ" w:eastAsia="ru-RU"/>
        </w:rPr>
        <w:t xml:space="preserve"> 4K концепциясы туралы түсініктері мен идеяларын және оларды алдағы оқу (педагогикалық) және нақты мектеп тәжірибесіне енгізу туралы хабардарлығын анықталды. Бақылау сұрақтары келесі блоктарды қамтыды:</w:t>
      </w:r>
    </w:p>
    <w:p w14:paraId="31E171CC" w14:textId="4374C139" w:rsidR="00831D90" w:rsidRPr="007544CF" w:rsidRDefault="00831D90" w:rsidP="00831D90">
      <w:pPr>
        <w:ind w:firstLine="709"/>
        <w:jc w:val="both"/>
        <w:rPr>
          <w:color w:val="000000" w:themeColor="text1"/>
          <w:sz w:val="28"/>
          <w:szCs w:val="28"/>
          <w:lang w:val="kk-KZ"/>
        </w:rPr>
      </w:pPr>
      <w:r w:rsidRPr="007544CF">
        <w:rPr>
          <w:color w:val="000000" w:themeColor="text1"/>
          <w:sz w:val="28"/>
          <w:szCs w:val="28"/>
          <w:lang w:val="kk-KZ"/>
        </w:rPr>
        <w:t xml:space="preserve">Бірінші блок – </w:t>
      </w:r>
      <w:r w:rsidR="001D56C9" w:rsidRPr="007544CF">
        <w:rPr>
          <w:color w:val="000000" w:themeColor="text1"/>
          <w:sz w:val="28"/>
          <w:szCs w:val="28"/>
          <w:lang w:val="kk-KZ"/>
        </w:rPr>
        <w:t>білім алушылардың</w:t>
      </w:r>
      <w:r w:rsidRPr="007544CF">
        <w:rPr>
          <w:color w:val="000000" w:themeColor="text1"/>
          <w:sz w:val="28"/>
          <w:szCs w:val="28"/>
          <w:lang w:val="kk-KZ"/>
        </w:rPr>
        <w:t xml:space="preserve"> 4K </w:t>
      </w:r>
      <w:r w:rsidR="000F7818" w:rsidRPr="007544CF">
        <w:rPr>
          <w:color w:val="000000" w:themeColor="text1"/>
          <w:sz w:val="28"/>
          <w:szCs w:val="28"/>
          <w:lang w:val="kk-KZ"/>
        </w:rPr>
        <w:t xml:space="preserve">моделі </w:t>
      </w:r>
      <w:r w:rsidRPr="007544CF">
        <w:rPr>
          <w:color w:val="000000" w:themeColor="text1"/>
          <w:sz w:val="28"/>
          <w:szCs w:val="28"/>
          <w:lang w:val="kk-KZ"/>
        </w:rPr>
        <w:t xml:space="preserve">туралы және оның мектепте шет тілін оқытудағы рөлі туралы білімі мен түсінігі; </w:t>
      </w:r>
    </w:p>
    <w:p w14:paraId="30D7622C" w14:textId="2BB2B2DF" w:rsidR="006E0C04" w:rsidRPr="007544CF" w:rsidRDefault="00831D90" w:rsidP="002923DB">
      <w:pPr>
        <w:ind w:firstLine="709"/>
        <w:jc w:val="both"/>
        <w:rPr>
          <w:color w:val="000000" w:themeColor="text1"/>
          <w:lang w:val="kk-KZ"/>
        </w:rPr>
      </w:pPr>
      <w:r w:rsidRPr="007544CF">
        <w:rPr>
          <w:color w:val="000000" w:themeColor="text1"/>
          <w:sz w:val="28"/>
          <w:szCs w:val="28"/>
          <w:lang w:val="kk-KZ"/>
        </w:rPr>
        <w:t xml:space="preserve">Екінші блок – </w:t>
      </w:r>
      <w:r w:rsidR="001D56C9" w:rsidRPr="007544CF">
        <w:rPr>
          <w:color w:val="000000" w:themeColor="text1"/>
          <w:sz w:val="28"/>
          <w:szCs w:val="28"/>
          <w:lang w:val="kk-KZ"/>
        </w:rPr>
        <w:t>білім алушыларға</w:t>
      </w:r>
      <w:r w:rsidRPr="007544CF">
        <w:rPr>
          <w:color w:val="000000" w:themeColor="text1"/>
          <w:sz w:val="28"/>
          <w:szCs w:val="28"/>
          <w:lang w:val="kk-KZ"/>
        </w:rPr>
        <w:t xml:space="preserve"> 4K дағдыларын оқыту мен үйретудің тәсілдері, формалары мен әдістері туралы студенттердің  түсініктерінің болуы</w:t>
      </w:r>
      <w:r w:rsidR="00901053" w:rsidRPr="007544CF">
        <w:rPr>
          <w:color w:val="000000" w:themeColor="text1"/>
          <w:sz w:val="28"/>
          <w:szCs w:val="28"/>
          <w:lang w:val="kk-KZ"/>
        </w:rPr>
        <w:t xml:space="preserve"> </w:t>
      </w:r>
      <w:r w:rsidR="00713CF3" w:rsidRPr="007544CF">
        <w:rPr>
          <w:color w:val="000000" w:themeColor="text1"/>
          <w:sz w:val="28"/>
          <w:szCs w:val="28"/>
          <w:lang w:val="kk-KZ"/>
        </w:rPr>
        <w:t>[191</w:t>
      </w:r>
      <w:r w:rsidR="002923DB" w:rsidRPr="007544CF">
        <w:rPr>
          <w:color w:val="000000" w:themeColor="text1"/>
          <w:sz w:val="28"/>
          <w:szCs w:val="28"/>
          <w:lang w:val="kk-KZ"/>
        </w:rPr>
        <w:t>].</w:t>
      </w:r>
    </w:p>
    <w:p w14:paraId="51DDFB43" w14:textId="447B4B1B"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Авторлық сауалнамадағы ұсынылған сұрақтардың мазмұны білім берудегі 4K моделі (сыни  ойлау, коммуникация, креативтілік және ко</w:t>
      </w:r>
      <w:r w:rsidR="003072BC" w:rsidRPr="007544CF">
        <w:rPr>
          <w:color w:val="000000" w:themeColor="text1"/>
          <w:sz w:val="28"/>
          <w:szCs w:val="28"/>
          <w:lang w:val="kk-KZ" w:eastAsia="ru-RU"/>
        </w:rPr>
        <w:t>мандамен</w:t>
      </w:r>
      <w:r w:rsidRPr="007544CF">
        <w:rPr>
          <w:color w:val="000000" w:themeColor="text1"/>
          <w:sz w:val="28"/>
          <w:szCs w:val="28"/>
          <w:lang w:val="kk-KZ" w:eastAsia="ru-RU"/>
        </w:rPr>
        <w:t xml:space="preserve"> жұмыс істеу) туралы көзқарастары мен түсініктерінің өзгергенін көрсетеді. Сонымен ол өзгерістерді сауалнамаға қатысқан бақылау тобы (БТ) және эксперименттік топ (ЭТ) студенттерінің жауаптарынан көруге болады: </w:t>
      </w:r>
    </w:p>
    <w:p w14:paraId="4BFD2BE8" w14:textId="77777777" w:rsidR="0053122F" w:rsidRPr="007544CF" w:rsidRDefault="00C5360C" w:rsidP="001D56C9">
      <w:pPr>
        <w:ind w:firstLine="709"/>
        <w:jc w:val="both"/>
        <w:rPr>
          <w:color w:val="000000" w:themeColor="text1"/>
          <w:sz w:val="28"/>
          <w:szCs w:val="28"/>
          <w:lang w:val="kk-KZ" w:eastAsia="ru-RU"/>
        </w:rPr>
      </w:pPr>
      <w:r w:rsidRPr="007544CF">
        <w:rPr>
          <w:color w:val="000000" w:themeColor="text1"/>
          <w:sz w:val="28"/>
          <w:szCs w:val="28"/>
          <w:lang w:val="kk-KZ" w:eastAsia="ru-RU"/>
        </w:rPr>
        <w:t>1-ші сұрақ сыни ойлауды дамытудың жоғары деңгейінің көрінісі неде екенін анықтау мақсатында ұсынылады. Жауаптарды талдау келесідей бөлуге мүмкіндік береді: кең, ашық, икемді, логикалық ойлау (28%),</w:t>
      </w:r>
    </w:p>
    <w:p w14:paraId="4A8A32B4" w14:textId="56016E70" w:rsidR="00C5360C" w:rsidRPr="007544CF" w:rsidRDefault="0053122F" w:rsidP="00C5360C">
      <w:pPr>
        <w:ind w:firstLine="709"/>
        <w:jc w:val="both"/>
        <w:rPr>
          <w:color w:val="000000" w:themeColor="text1"/>
          <w:sz w:val="28"/>
          <w:szCs w:val="28"/>
          <w:lang w:val="kk-KZ" w:eastAsia="ru-RU"/>
        </w:rPr>
      </w:pPr>
      <w:r w:rsidRPr="007544CF">
        <w:rPr>
          <w:color w:val="000000" w:themeColor="text1"/>
          <w:sz w:val="28"/>
          <w:szCs w:val="28"/>
          <w:lang w:val="kk-KZ" w:eastAsia="ru-RU"/>
        </w:rPr>
        <w:t>-</w:t>
      </w:r>
      <w:r w:rsidR="00C5360C" w:rsidRPr="007544CF">
        <w:rPr>
          <w:color w:val="000000" w:themeColor="text1"/>
          <w:sz w:val="28"/>
          <w:szCs w:val="28"/>
          <w:lang w:val="kk-KZ" w:eastAsia="ru-RU"/>
        </w:rPr>
        <w:t xml:space="preserve"> ақпаратты негіздеу, синтездеу және талдау (27%), ойлаудың тәуелсіздігі мен дербестігі (23%), тиімді шешімдерді табуы (22%). Мұндай мазмұндағы жауаптар студентердің сыни ойлаудың не екендігі туралы жалпы түсінікке ие екендігін, күнделікті өмірде және кәсіби қызметте қолдана алатынын көрсетеді. 2-ші сұрақ кәсіби іс-әрекет барысында коммуникацияның мәселелерді шешуге әсер ету мүмкіндігін сипаттауға бағытталды. Берілген жауаптар келесідей бөліп көрсетіледі: вербалды және вербалды емес құралдарды қолдану арқылы тиімді шешімдерді іздеуіне көмектеседі (27%), жаңа байланыс орнатуға идеяны, тұжырымдаманы, жобаны кеңінен талқылауға мүмкіндік береді (26%), жаңа жағдайдағы іс-әрекетте өз ұстанымын дәлелдеуге ықпал етеді (24%), белгісіздік жағдайында шешім қабылдауда фактілерді ауызша және жазбаша білдіру және түсіндіру әрекетіне кө</w:t>
      </w:r>
      <w:r w:rsidR="00D75DE3" w:rsidRPr="007544CF">
        <w:rPr>
          <w:color w:val="000000" w:themeColor="text1"/>
          <w:sz w:val="28"/>
          <w:szCs w:val="28"/>
          <w:lang w:val="kk-KZ" w:eastAsia="ru-RU"/>
        </w:rPr>
        <w:t>мектеседі (23%). (3</w:t>
      </w:r>
      <w:r w:rsidR="00045A0B" w:rsidRPr="007544CF">
        <w:rPr>
          <w:color w:val="000000" w:themeColor="text1"/>
          <w:sz w:val="28"/>
          <w:szCs w:val="28"/>
          <w:lang w:val="kk-KZ" w:eastAsia="ru-RU"/>
        </w:rPr>
        <w:t>4</w:t>
      </w:r>
      <w:r w:rsidR="00D75DE3" w:rsidRPr="007544CF">
        <w:rPr>
          <w:color w:val="000000" w:themeColor="text1"/>
          <w:sz w:val="28"/>
          <w:szCs w:val="28"/>
          <w:lang w:val="kk-KZ" w:eastAsia="ru-RU"/>
        </w:rPr>
        <w:t>-кесте), (20</w:t>
      </w:r>
      <w:r w:rsidR="00C5360C" w:rsidRPr="007544CF">
        <w:rPr>
          <w:color w:val="000000" w:themeColor="text1"/>
          <w:sz w:val="28"/>
          <w:szCs w:val="28"/>
          <w:lang w:val="kk-KZ" w:eastAsia="ru-RU"/>
        </w:rPr>
        <w:t>-сурет).</w:t>
      </w:r>
    </w:p>
    <w:p w14:paraId="69D11B52" w14:textId="77777777" w:rsidR="00550BA7" w:rsidRPr="007544CF" w:rsidRDefault="00550BA7" w:rsidP="00C5360C">
      <w:pPr>
        <w:ind w:firstLine="709"/>
        <w:jc w:val="both"/>
        <w:rPr>
          <w:color w:val="000000" w:themeColor="text1"/>
          <w:sz w:val="28"/>
          <w:szCs w:val="28"/>
          <w:lang w:val="kk-KZ" w:eastAsia="ru-RU"/>
        </w:rPr>
      </w:pPr>
    </w:p>
    <w:p w14:paraId="3E632023" w14:textId="77777777" w:rsidR="006568F5" w:rsidRPr="007544CF" w:rsidRDefault="006568F5" w:rsidP="00763D37">
      <w:pPr>
        <w:jc w:val="both"/>
        <w:rPr>
          <w:bCs/>
          <w:color w:val="000000" w:themeColor="text1"/>
          <w:sz w:val="28"/>
          <w:szCs w:val="28"/>
          <w:lang w:val="kk-KZ" w:eastAsia="ru-RU"/>
        </w:rPr>
      </w:pPr>
    </w:p>
    <w:p w14:paraId="7BD4A9F1" w14:textId="77777777" w:rsidR="006568F5" w:rsidRPr="007544CF" w:rsidRDefault="006568F5" w:rsidP="00763D37">
      <w:pPr>
        <w:jc w:val="both"/>
        <w:rPr>
          <w:bCs/>
          <w:color w:val="000000" w:themeColor="text1"/>
          <w:sz w:val="28"/>
          <w:szCs w:val="28"/>
          <w:lang w:val="kk-KZ" w:eastAsia="ru-RU"/>
        </w:rPr>
      </w:pPr>
    </w:p>
    <w:p w14:paraId="28886A7A" w14:textId="77777777" w:rsidR="006568F5" w:rsidRPr="007544CF" w:rsidRDefault="006568F5" w:rsidP="00763D37">
      <w:pPr>
        <w:jc w:val="both"/>
        <w:rPr>
          <w:bCs/>
          <w:color w:val="000000" w:themeColor="text1"/>
          <w:sz w:val="28"/>
          <w:szCs w:val="28"/>
          <w:lang w:val="kk-KZ" w:eastAsia="ru-RU"/>
        </w:rPr>
      </w:pPr>
    </w:p>
    <w:p w14:paraId="4063EE69" w14:textId="695465CE" w:rsidR="00C5360C" w:rsidRPr="007544CF" w:rsidRDefault="00C5360C" w:rsidP="00763D37">
      <w:pPr>
        <w:jc w:val="both"/>
        <w:rPr>
          <w:bCs/>
          <w:color w:val="000000" w:themeColor="text1"/>
          <w:sz w:val="28"/>
          <w:szCs w:val="28"/>
          <w:lang w:val="kk-KZ" w:eastAsia="ru-RU"/>
        </w:rPr>
      </w:pPr>
      <w:r w:rsidRPr="007544CF">
        <w:rPr>
          <w:bCs/>
          <w:color w:val="000000" w:themeColor="text1"/>
          <w:sz w:val="28"/>
          <w:szCs w:val="28"/>
          <w:lang w:val="kk-KZ" w:eastAsia="ru-RU"/>
        </w:rPr>
        <w:lastRenderedPageBreak/>
        <w:t>Кесте 3</w:t>
      </w:r>
      <w:r w:rsidR="00045A0B" w:rsidRPr="007544CF">
        <w:rPr>
          <w:bCs/>
          <w:color w:val="000000" w:themeColor="text1"/>
          <w:sz w:val="28"/>
          <w:szCs w:val="28"/>
          <w:lang w:val="kk-KZ" w:eastAsia="ru-RU"/>
        </w:rPr>
        <w:t>4</w:t>
      </w:r>
      <w:r w:rsidRPr="007544CF">
        <w:rPr>
          <w:bCs/>
          <w:color w:val="000000" w:themeColor="text1"/>
          <w:sz w:val="28"/>
          <w:szCs w:val="28"/>
          <w:lang w:val="kk-KZ" w:eastAsia="ru-RU"/>
        </w:rPr>
        <w:t xml:space="preserve"> – Қалыптастырушы эксперимент бойынша сауалнамаға қатысты алынған мәліметтердің көрсеткіштері (n=169)</w:t>
      </w:r>
    </w:p>
    <w:p w14:paraId="68E3B58A" w14:textId="77777777" w:rsidR="00DC7734" w:rsidRPr="007544CF" w:rsidRDefault="00DC7734" w:rsidP="00763D37">
      <w:pPr>
        <w:jc w:val="both"/>
        <w:rPr>
          <w:bCs/>
          <w:color w:val="000000" w:themeColor="text1"/>
          <w:sz w:val="28"/>
          <w:szCs w:val="28"/>
          <w:lang w:val="kk-KZ" w:eastAsia="ru-RU"/>
        </w:rPr>
      </w:pPr>
    </w:p>
    <w:tbl>
      <w:tblPr>
        <w:tblW w:w="9624"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87"/>
        <w:gridCol w:w="1418"/>
        <w:gridCol w:w="1701"/>
        <w:gridCol w:w="1276"/>
        <w:gridCol w:w="1842"/>
      </w:tblGrid>
      <w:tr w:rsidR="00B441A4" w:rsidRPr="007544CF" w14:paraId="65D2DACD" w14:textId="77777777" w:rsidTr="00763D37">
        <w:trPr>
          <w:trHeight w:val="284"/>
        </w:trPr>
        <w:tc>
          <w:tcPr>
            <w:tcW w:w="3387" w:type="dxa"/>
            <w:vMerge w:val="restart"/>
          </w:tcPr>
          <w:p w14:paraId="54BE1905"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 xml:space="preserve">4К </w:t>
            </w:r>
            <w:r w:rsidRPr="007544CF">
              <w:rPr>
                <w:bCs/>
                <w:color w:val="000000" w:themeColor="text1"/>
                <w:lang w:val="kk-KZ" w:eastAsia="ru-RU"/>
              </w:rPr>
              <w:t>дағдылар</w:t>
            </w:r>
          </w:p>
          <w:p w14:paraId="1BD2BDB8" w14:textId="77777777" w:rsidR="00C5360C" w:rsidRPr="007544CF" w:rsidRDefault="00C5360C" w:rsidP="00C5360C">
            <w:pPr>
              <w:ind w:firstLine="19"/>
              <w:rPr>
                <w:bCs/>
                <w:color w:val="000000" w:themeColor="text1"/>
                <w:lang w:val="kk-KZ" w:eastAsia="ru-RU"/>
              </w:rPr>
            </w:pPr>
          </w:p>
        </w:tc>
        <w:tc>
          <w:tcPr>
            <w:tcW w:w="6237" w:type="dxa"/>
            <w:gridSpan w:val="4"/>
          </w:tcPr>
          <w:p w14:paraId="7EC4FAB5"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Деңгейлері</w:t>
            </w:r>
          </w:p>
        </w:tc>
      </w:tr>
      <w:tr w:rsidR="00B441A4" w:rsidRPr="007544CF" w14:paraId="730D4F41" w14:textId="77777777" w:rsidTr="00763D37">
        <w:trPr>
          <w:trHeight w:val="500"/>
        </w:trPr>
        <w:tc>
          <w:tcPr>
            <w:tcW w:w="3387" w:type="dxa"/>
            <w:vMerge/>
            <w:tcBorders>
              <w:top w:val="nil"/>
            </w:tcBorders>
          </w:tcPr>
          <w:p w14:paraId="6520DDC9" w14:textId="77777777" w:rsidR="00C5360C" w:rsidRPr="007544CF" w:rsidRDefault="00C5360C" w:rsidP="00C5360C">
            <w:pPr>
              <w:ind w:firstLine="19"/>
              <w:rPr>
                <w:color w:val="000000" w:themeColor="text1"/>
                <w:lang w:val="kk-KZ" w:eastAsia="ru-RU"/>
              </w:rPr>
            </w:pPr>
          </w:p>
        </w:tc>
        <w:tc>
          <w:tcPr>
            <w:tcW w:w="1418" w:type="dxa"/>
          </w:tcPr>
          <w:p w14:paraId="38E956C4" w14:textId="77777777" w:rsidR="00C5360C" w:rsidRPr="007544CF" w:rsidRDefault="00C5360C" w:rsidP="00C5360C">
            <w:pPr>
              <w:ind w:firstLine="19"/>
              <w:rPr>
                <w:bCs/>
                <w:color w:val="000000" w:themeColor="text1"/>
                <w:lang w:val="ru-RU" w:eastAsia="ru-RU"/>
              </w:rPr>
            </w:pPr>
            <w:proofErr w:type="spellStart"/>
            <w:r w:rsidRPr="007544CF">
              <w:rPr>
                <w:bCs/>
                <w:color w:val="000000" w:themeColor="text1"/>
                <w:lang w:val="ru-RU" w:eastAsia="ru-RU"/>
              </w:rPr>
              <w:t>Жоғары</w:t>
            </w:r>
            <w:proofErr w:type="spellEnd"/>
            <w:r w:rsidRPr="007544CF">
              <w:rPr>
                <w:bCs/>
                <w:color w:val="000000" w:themeColor="text1"/>
                <w:lang w:val="ru-RU" w:eastAsia="ru-RU"/>
              </w:rPr>
              <w:t xml:space="preserve"> </w:t>
            </w:r>
          </w:p>
        </w:tc>
        <w:tc>
          <w:tcPr>
            <w:tcW w:w="1701" w:type="dxa"/>
          </w:tcPr>
          <w:p w14:paraId="6AB26282" w14:textId="77777777" w:rsidR="00C5360C" w:rsidRPr="007544CF" w:rsidRDefault="00C5360C" w:rsidP="00C5360C">
            <w:pPr>
              <w:ind w:firstLine="19"/>
              <w:rPr>
                <w:bCs/>
                <w:color w:val="000000" w:themeColor="text1"/>
                <w:lang w:val="kk-KZ" w:eastAsia="ru-RU"/>
              </w:rPr>
            </w:pPr>
            <w:r w:rsidRPr="007544CF">
              <w:rPr>
                <w:bCs/>
                <w:color w:val="000000" w:themeColor="text1"/>
                <w:lang w:val="kk-KZ" w:eastAsia="ru-RU"/>
              </w:rPr>
              <w:t>Жеткілікті</w:t>
            </w:r>
          </w:p>
        </w:tc>
        <w:tc>
          <w:tcPr>
            <w:tcW w:w="1276" w:type="dxa"/>
          </w:tcPr>
          <w:p w14:paraId="587A161A" w14:textId="77777777" w:rsidR="00C5360C" w:rsidRPr="007544CF" w:rsidRDefault="00C5360C" w:rsidP="00C5360C">
            <w:pPr>
              <w:ind w:firstLine="19"/>
              <w:rPr>
                <w:bCs/>
                <w:color w:val="000000" w:themeColor="text1"/>
                <w:lang w:val="ru-RU" w:eastAsia="ru-RU"/>
              </w:rPr>
            </w:pPr>
            <w:proofErr w:type="spellStart"/>
            <w:r w:rsidRPr="007544CF">
              <w:rPr>
                <w:bCs/>
                <w:color w:val="000000" w:themeColor="text1"/>
                <w:lang w:val="ru-RU" w:eastAsia="ru-RU"/>
              </w:rPr>
              <w:t>Орташа</w:t>
            </w:r>
            <w:proofErr w:type="spellEnd"/>
            <w:r w:rsidRPr="007544CF">
              <w:rPr>
                <w:bCs/>
                <w:color w:val="000000" w:themeColor="text1"/>
                <w:lang w:val="ru-RU" w:eastAsia="ru-RU"/>
              </w:rPr>
              <w:t xml:space="preserve"> </w:t>
            </w:r>
          </w:p>
        </w:tc>
        <w:tc>
          <w:tcPr>
            <w:tcW w:w="1842" w:type="dxa"/>
          </w:tcPr>
          <w:p w14:paraId="5EAECD78" w14:textId="77777777" w:rsidR="00C5360C" w:rsidRPr="007544CF" w:rsidRDefault="00C5360C" w:rsidP="00C5360C">
            <w:pPr>
              <w:ind w:firstLine="19"/>
              <w:rPr>
                <w:bCs/>
                <w:color w:val="000000" w:themeColor="text1"/>
                <w:lang w:val="ru-RU" w:eastAsia="ru-RU"/>
              </w:rPr>
            </w:pPr>
            <w:proofErr w:type="spellStart"/>
            <w:r w:rsidRPr="007544CF">
              <w:rPr>
                <w:bCs/>
                <w:color w:val="000000" w:themeColor="text1"/>
                <w:lang w:val="ru-RU" w:eastAsia="ru-RU"/>
              </w:rPr>
              <w:t>Төмен</w:t>
            </w:r>
            <w:proofErr w:type="spellEnd"/>
            <w:r w:rsidRPr="007544CF">
              <w:rPr>
                <w:bCs/>
                <w:color w:val="000000" w:themeColor="text1"/>
                <w:lang w:val="ru-RU" w:eastAsia="ru-RU"/>
              </w:rPr>
              <w:t xml:space="preserve"> </w:t>
            </w:r>
          </w:p>
        </w:tc>
      </w:tr>
      <w:tr w:rsidR="00B441A4" w:rsidRPr="007544CF" w14:paraId="3C0CDA06" w14:textId="77777777" w:rsidTr="00763D37">
        <w:trPr>
          <w:trHeight w:val="285"/>
        </w:trPr>
        <w:tc>
          <w:tcPr>
            <w:tcW w:w="3387" w:type="dxa"/>
          </w:tcPr>
          <w:p w14:paraId="60A66892" w14:textId="77777777" w:rsidR="00C5360C" w:rsidRPr="007544CF" w:rsidRDefault="00C5360C" w:rsidP="00C5360C">
            <w:pPr>
              <w:ind w:firstLine="19"/>
              <w:rPr>
                <w:color w:val="000000" w:themeColor="text1"/>
                <w:lang w:val="kk-KZ" w:eastAsia="ru-RU"/>
              </w:rPr>
            </w:pPr>
            <w:r w:rsidRPr="007544CF">
              <w:rPr>
                <w:bCs/>
                <w:color w:val="000000" w:themeColor="text1"/>
                <w:lang w:val="kk-KZ" w:eastAsia="ru-RU"/>
              </w:rPr>
              <w:t>Сыни ойлау</w:t>
            </w:r>
          </w:p>
        </w:tc>
        <w:tc>
          <w:tcPr>
            <w:tcW w:w="1418" w:type="dxa"/>
          </w:tcPr>
          <w:p w14:paraId="6B06A1E5"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 xml:space="preserve"> 28  %</w:t>
            </w:r>
          </w:p>
        </w:tc>
        <w:tc>
          <w:tcPr>
            <w:tcW w:w="1701" w:type="dxa"/>
          </w:tcPr>
          <w:p w14:paraId="787DCDDE"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27%</w:t>
            </w:r>
          </w:p>
        </w:tc>
        <w:tc>
          <w:tcPr>
            <w:tcW w:w="1276" w:type="dxa"/>
          </w:tcPr>
          <w:p w14:paraId="0D4FAB46"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23%</w:t>
            </w:r>
          </w:p>
        </w:tc>
        <w:tc>
          <w:tcPr>
            <w:tcW w:w="1842" w:type="dxa"/>
          </w:tcPr>
          <w:p w14:paraId="446A4604"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22%</w:t>
            </w:r>
          </w:p>
        </w:tc>
      </w:tr>
      <w:tr w:rsidR="00B441A4" w:rsidRPr="007544CF" w14:paraId="2D3C2997" w14:textId="77777777" w:rsidTr="00763D37">
        <w:trPr>
          <w:trHeight w:val="365"/>
        </w:trPr>
        <w:tc>
          <w:tcPr>
            <w:tcW w:w="3387" w:type="dxa"/>
          </w:tcPr>
          <w:p w14:paraId="5414F876" w14:textId="77777777" w:rsidR="00C5360C" w:rsidRPr="007544CF" w:rsidRDefault="00C5360C" w:rsidP="00C5360C">
            <w:pPr>
              <w:ind w:firstLine="19"/>
              <w:rPr>
                <w:color w:val="000000" w:themeColor="text1"/>
                <w:lang w:val="kk-KZ" w:eastAsia="ru-RU"/>
              </w:rPr>
            </w:pPr>
            <w:r w:rsidRPr="007544CF">
              <w:rPr>
                <w:bCs/>
                <w:color w:val="000000" w:themeColor="text1"/>
                <w:lang w:val="kk-KZ" w:eastAsia="ru-RU"/>
              </w:rPr>
              <w:t>Коммуникация</w:t>
            </w:r>
          </w:p>
        </w:tc>
        <w:tc>
          <w:tcPr>
            <w:tcW w:w="1418" w:type="dxa"/>
          </w:tcPr>
          <w:p w14:paraId="438CB05E"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27 %</w:t>
            </w:r>
          </w:p>
        </w:tc>
        <w:tc>
          <w:tcPr>
            <w:tcW w:w="1701" w:type="dxa"/>
          </w:tcPr>
          <w:p w14:paraId="0756D667"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26%</w:t>
            </w:r>
          </w:p>
        </w:tc>
        <w:tc>
          <w:tcPr>
            <w:tcW w:w="1276" w:type="dxa"/>
          </w:tcPr>
          <w:p w14:paraId="296BCF23"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24%</w:t>
            </w:r>
          </w:p>
        </w:tc>
        <w:tc>
          <w:tcPr>
            <w:tcW w:w="1842" w:type="dxa"/>
          </w:tcPr>
          <w:p w14:paraId="27F64184"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23 %</w:t>
            </w:r>
          </w:p>
        </w:tc>
      </w:tr>
      <w:tr w:rsidR="00B441A4" w:rsidRPr="007544CF" w14:paraId="63D94EC3" w14:textId="77777777" w:rsidTr="00763D37">
        <w:trPr>
          <w:trHeight w:val="413"/>
        </w:trPr>
        <w:tc>
          <w:tcPr>
            <w:tcW w:w="3387" w:type="dxa"/>
          </w:tcPr>
          <w:p w14:paraId="78144804" w14:textId="77777777" w:rsidR="00C5360C" w:rsidRPr="007544CF" w:rsidRDefault="00C5360C" w:rsidP="00C5360C">
            <w:pPr>
              <w:ind w:firstLine="19"/>
              <w:rPr>
                <w:bCs/>
                <w:color w:val="000000" w:themeColor="text1"/>
                <w:lang w:val="kk-KZ" w:eastAsia="ru-RU"/>
              </w:rPr>
            </w:pPr>
            <w:r w:rsidRPr="007544CF">
              <w:rPr>
                <w:bCs/>
                <w:color w:val="000000" w:themeColor="text1"/>
                <w:lang w:val="kk-KZ" w:eastAsia="ru-RU"/>
              </w:rPr>
              <w:t>Креативтілік</w:t>
            </w:r>
          </w:p>
        </w:tc>
        <w:tc>
          <w:tcPr>
            <w:tcW w:w="1418" w:type="dxa"/>
          </w:tcPr>
          <w:p w14:paraId="3D1BAA34"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29 %</w:t>
            </w:r>
          </w:p>
        </w:tc>
        <w:tc>
          <w:tcPr>
            <w:tcW w:w="1701" w:type="dxa"/>
          </w:tcPr>
          <w:p w14:paraId="695D6454"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28%</w:t>
            </w:r>
          </w:p>
        </w:tc>
        <w:tc>
          <w:tcPr>
            <w:tcW w:w="1276" w:type="dxa"/>
          </w:tcPr>
          <w:p w14:paraId="3EDEE9BF"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22%</w:t>
            </w:r>
          </w:p>
        </w:tc>
        <w:tc>
          <w:tcPr>
            <w:tcW w:w="1842" w:type="dxa"/>
          </w:tcPr>
          <w:p w14:paraId="08BA0833"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21 %</w:t>
            </w:r>
          </w:p>
        </w:tc>
      </w:tr>
      <w:tr w:rsidR="00B441A4" w:rsidRPr="007544CF" w14:paraId="3387F6C6" w14:textId="77777777" w:rsidTr="00763D37">
        <w:trPr>
          <w:trHeight w:val="500"/>
        </w:trPr>
        <w:tc>
          <w:tcPr>
            <w:tcW w:w="3387" w:type="dxa"/>
          </w:tcPr>
          <w:p w14:paraId="22AF7E8F" w14:textId="417E078F" w:rsidR="00C5360C" w:rsidRPr="007544CF" w:rsidRDefault="00114613" w:rsidP="00C5360C">
            <w:pPr>
              <w:ind w:firstLine="19"/>
              <w:rPr>
                <w:bCs/>
                <w:color w:val="000000" w:themeColor="text1"/>
                <w:lang w:val="kk-KZ" w:eastAsia="ru-RU"/>
              </w:rPr>
            </w:pPr>
            <w:r w:rsidRPr="007544CF">
              <w:rPr>
                <w:bCs/>
                <w:color w:val="000000" w:themeColor="text1"/>
                <w:lang w:val="kk-KZ" w:eastAsia="ru-RU"/>
              </w:rPr>
              <w:t>Командамен</w:t>
            </w:r>
            <w:r w:rsidR="00C5360C" w:rsidRPr="007544CF">
              <w:rPr>
                <w:bCs/>
                <w:color w:val="000000" w:themeColor="text1"/>
                <w:lang w:val="kk-KZ" w:eastAsia="ru-RU"/>
              </w:rPr>
              <w:t xml:space="preserve"> жұмыс істеу</w:t>
            </w:r>
          </w:p>
        </w:tc>
        <w:tc>
          <w:tcPr>
            <w:tcW w:w="1418" w:type="dxa"/>
          </w:tcPr>
          <w:p w14:paraId="4197071F" w14:textId="5834BDD2" w:rsidR="00C5360C" w:rsidRPr="007544CF" w:rsidRDefault="00C5360C" w:rsidP="00C5360C">
            <w:pPr>
              <w:ind w:firstLine="19"/>
              <w:rPr>
                <w:color w:val="000000" w:themeColor="text1"/>
                <w:lang w:val="kk-KZ" w:eastAsia="ru-RU"/>
              </w:rPr>
            </w:pPr>
            <w:r w:rsidRPr="007544CF">
              <w:rPr>
                <w:color w:val="000000" w:themeColor="text1"/>
                <w:lang w:val="kk-KZ" w:eastAsia="ru-RU"/>
              </w:rPr>
              <w:t>3</w:t>
            </w:r>
            <w:r w:rsidR="001A3329" w:rsidRPr="007544CF">
              <w:rPr>
                <w:color w:val="000000" w:themeColor="text1"/>
                <w:lang w:val="kk-KZ" w:eastAsia="ru-RU"/>
              </w:rPr>
              <w:t>0</w:t>
            </w:r>
            <w:r w:rsidRPr="007544CF">
              <w:rPr>
                <w:color w:val="000000" w:themeColor="text1"/>
                <w:lang w:val="kk-KZ" w:eastAsia="ru-RU"/>
              </w:rPr>
              <w:t xml:space="preserve"> %</w:t>
            </w:r>
          </w:p>
        </w:tc>
        <w:tc>
          <w:tcPr>
            <w:tcW w:w="1701" w:type="dxa"/>
          </w:tcPr>
          <w:p w14:paraId="59F8FB90"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29%</w:t>
            </w:r>
          </w:p>
        </w:tc>
        <w:tc>
          <w:tcPr>
            <w:tcW w:w="1276" w:type="dxa"/>
          </w:tcPr>
          <w:p w14:paraId="3FD7B235"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21%</w:t>
            </w:r>
          </w:p>
        </w:tc>
        <w:tc>
          <w:tcPr>
            <w:tcW w:w="1842" w:type="dxa"/>
          </w:tcPr>
          <w:p w14:paraId="50DC6E80"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20 %</w:t>
            </w:r>
          </w:p>
        </w:tc>
      </w:tr>
    </w:tbl>
    <w:p w14:paraId="0212CE58" w14:textId="77777777" w:rsidR="00C5360C" w:rsidRPr="007544CF" w:rsidRDefault="00C5360C" w:rsidP="00C5360C">
      <w:pPr>
        <w:ind w:firstLine="709"/>
        <w:jc w:val="both"/>
        <w:rPr>
          <w:color w:val="000000" w:themeColor="text1"/>
          <w:sz w:val="28"/>
          <w:szCs w:val="28"/>
          <w:lang w:val="kk-KZ" w:eastAsia="ru-RU"/>
        </w:rPr>
      </w:pPr>
    </w:p>
    <w:p w14:paraId="2682B33A" w14:textId="77777777" w:rsidR="00C5360C" w:rsidRPr="007544CF" w:rsidRDefault="00C5360C" w:rsidP="00763D37">
      <w:pPr>
        <w:ind w:firstLine="709"/>
        <w:jc w:val="center"/>
        <w:rPr>
          <w:color w:val="000000" w:themeColor="text1"/>
          <w:sz w:val="28"/>
          <w:szCs w:val="28"/>
          <w:lang w:val="kk-KZ" w:eastAsia="ru-RU"/>
        </w:rPr>
      </w:pPr>
      <w:r w:rsidRPr="007544CF">
        <w:rPr>
          <w:noProof/>
          <w:color w:val="000000" w:themeColor="text1"/>
          <w:sz w:val="28"/>
          <w:szCs w:val="28"/>
          <w:lang w:val="ru-RU" w:eastAsia="ru-RU"/>
        </w:rPr>
        <w:drawing>
          <wp:inline distT="0" distB="0" distL="0" distR="0" wp14:anchorId="29F4ADE1" wp14:editId="011560DF">
            <wp:extent cx="5143500" cy="2466975"/>
            <wp:effectExtent l="19050" t="0" r="19050" b="0"/>
            <wp:docPr id="5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2286D2" w14:textId="77777777" w:rsidR="00C5360C" w:rsidRPr="007544CF" w:rsidRDefault="00C5360C" w:rsidP="00C5360C">
      <w:pPr>
        <w:ind w:firstLine="709"/>
        <w:jc w:val="both"/>
        <w:rPr>
          <w:color w:val="000000" w:themeColor="text1"/>
          <w:sz w:val="28"/>
          <w:szCs w:val="28"/>
          <w:lang w:val="kk-KZ" w:eastAsia="ru-RU"/>
        </w:rPr>
      </w:pPr>
    </w:p>
    <w:p w14:paraId="6A9B1375" w14:textId="5FA79279" w:rsidR="00C5360C" w:rsidRPr="007544CF" w:rsidRDefault="00C5360C" w:rsidP="00763D37">
      <w:pPr>
        <w:ind w:firstLine="709"/>
        <w:jc w:val="center"/>
        <w:rPr>
          <w:bCs/>
          <w:color w:val="000000" w:themeColor="text1"/>
          <w:sz w:val="28"/>
          <w:szCs w:val="28"/>
          <w:lang w:val="kk-KZ" w:eastAsia="ru-RU"/>
        </w:rPr>
      </w:pPr>
      <w:r w:rsidRPr="007544CF">
        <w:rPr>
          <w:bCs/>
          <w:color w:val="000000" w:themeColor="text1"/>
          <w:sz w:val="28"/>
          <w:szCs w:val="28"/>
          <w:lang w:val="kk-KZ" w:eastAsia="ru-RU"/>
        </w:rPr>
        <w:t>Су</w:t>
      </w:r>
      <w:r w:rsidR="00D75DE3" w:rsidRPr="007544CF">
        <w:rPr>
          <w:bCs/>
          <w:color w:val="000000" w:themeColor="text1"/>
          <w:sz w:val="28"/>
          <w:szCs w:val="28"/>
          <w:lang w:val="kk-KZ" w:eastAsia="ru-RU"/>
        </w:rPr>
        <w:t>рет 20</w:t>
      </w:r>
      <w:r w:rsidRPr="007544CF">
        <w:rPr>
          <w:bCs/>
          <w:color w:val="000000" w:themeColor="text1"/>
          <w:sz w:val="28"/>
          <w:szCs w:val="28"/>
          <w:lang w:val="kk-KZ" w:eastAsia="ru-RU"/>
        </w:rPr>
        <w:t xml:space="preserve"> – Болашақ шет тілі мұғалімдерінің білім берудің 4К моделі туралы түсініктерінің деңгейі (қалыптастыру эксперменті)</w:t>
      </w:r>
    </w:p>
    <w:p w14:paraId="5A46625E" w14:textId="77777777" w:rsidR="008F797B" w:rsidRPr="007544CF" w:rsidRDefault="008F797B" w:rsidP="00C5360C">
      <w:pPr>
        <w:ind w:firstLine="709"/>
        <w:jc w:val="both"/>
        <w:rPr>
          <w:color w:val="000000" w:themeColor="text1"/>
          <w:sz w:val="28"/>
          <w:szCs w:val="28"/>
          <w:lang w:val="kk-KZ" w:eastAsia="ru-RU"/>
        </w:rPr>
      </w:pPr>
    </w:p>
    <w:p w14:paraId="59389B72"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Алынған деректерді талдау көрсеткендей, коммуникация кез-келген ақпаратты өңдеуге, түсіндіруге және өмірлік құндылықтарымен байланыстыруға, тиімді қарым-қатынас жасауға мүмкіндік туғызады. 3-ші сұрақ болашақ шет тілі мұғалімдері ретінде студенттердің қазіргі өмірдегі қажеттілігі тұрғысынан креативтілік дағдысының маңыздылығын қамтыды. Студенттер жауаптары келесідей болды: күрделі мәселелерді шешуі (29%), инновациялық күтілетін нәтижелерді көрсету дағдылары мен біліктіліктері (28%), идеяларды дамытуда өзін-өзі басқаруы (22%), білімді қолдануы (21%). Сондықтан креативтілікті жаңаны табу икемділігіне бейімделуге бағыттайтын, жеке тұлғаға тəн интеллектуалдық əрекеті ретінде сипаттайды. 4-ші сұрақ топ мүшелері қандай болуы керектігін сипаттайды, келесідей жауаптар беріледі: топ мүшелері «тыңдау, есту, сұрақ қою, әңгімелесу, мәселені талқылау, ауызша және вербалды емес қарым-қатынас құралдарын меңгеру» қабілетіне ие болуы керек (30%), бірлескен іс-әрекет арқылы шешім қабылдауы (29%), команда мүшелері мүмкіндіктері, әлеуметтік мәртебесі және кәсіби біліктілігі бойынша тең болмауы мүмкін, бірақ команданың барлық мүшелері бірлескен іс-әрекеттің мақсаттары мен барысы туралы толық ақпаратқа ие болуы тиіс (21%)  және кез </w:t>
      </w:r>
      <w:r w:rsidRPr="007544CF">
        <w:rPr>
          <w:color w:val="000000" w:themeColor="text1"/>
          <w:sz w:val="28"/>
          <w:szCs w:val="28"/>
          <w:lang w:val="kk-KZ" w:eastAsia="ru-RU"/>
        </w:rPr>
        <w:lastRenderedPageBreak/>
        <w:t xml:space="preserve">келген уақытта бүкіл топты басқару үшін жауапкершілікті өз мойнына алуға дайын болуы тиіс (20%). </w:t>
      </w:r>
    </w:p>
    <w:p w14:paraId="6BB04272" w14:textId="0EE36B6E"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Блум таксономиясына сәйкес </w:t>
      </w:r>
      <w:r w:rsidRPr="007544CF">
        <w:rPr>
          <w:bCs/>
          <w:color w:val="000000" w:themeColor="text1"/>
          <w:sz w:val="28"/>
          <w:szCs w:val="28"/>
          <w:lang w:val="kk-KZ" w:eastAsia="ru-RU"/>
        </w:rPr>
        <w:t>4К дағдыларын оқыту мен жаттықтыру әдістерін меңгерудің негізгі деңгейін анықтау</w:t>
      </w:r>
      <w:r w:rsidRPr="007544CF">
        <w:rPr>
          <w:color w:val="000000" w:themeColor="text1"/>
          <w:sz w:val="28"/>
          <w:szCs w:val="28"/>
          <w:lang w:val="kk-KZ" w:eastAsia="ru-RU"/>
        </w:rPr>
        <w:t xml:space="preserve"> Шымкент қаласында</w:t>
      </w:r>
      <w:r w:rsidR="001A3329" w:rsidRPr="007544CF">
        <w:rPr>
          <w:color w:val="000000" w:themeColor="text1"/>
          <w:sz w:val="28"/>
          <w:szCs w:val="28"/>
          <w:lang w:val="kk-KZ" w:eastAsia="ru-RU"/>
        </w:rPr>
        <w:t>ғы мектептердің тәжірибелі шет</w:t>
      </w:r>
      <w:r w:rsidRPr="007544CF">
        <w:rPr>
          <w:color w:val="000000" w:themeColor="text1"/>
          <w:sz w:val="28"/>
          <w:szCs w:val="28"/>
          <w:lang w:val="kk-KZ" w:eastAsia="ru-RU"/>
        </w:rPr>
        <w:t xml:space="preserve"> тілі мұғалімдері мен «Заманауи тілдер және аударма» кафедрасы оқытушылары арасынан шақырылған сарапшылардың қатысуымен 2-ші рет жүргізілд</w:t>
      </w:r>
      <w:r w:rsidR="00347C6A" w:rsidRPr="007544CF">
        <w:rPr>
          <w:color w:val="000000" w:themeColor="text1"/>
          <w:sz w:val="28"/>
          <w:szCs w:val="28"/>
          <w:lang w:val="kk-KZ" w:eastAsia="ru-RU"/>
        </w:rPr>
        <w:t>і. Бақылау тобына оқыту дәстүрлі</w:t>
      </w:r>
      <w:r w:rsidRPr="007544CF">
        <w:rPr>
          <w:color w:val="000000" w:themeColor="text1"/>
          <w:sz w:val="28"/>
          <w:szCs w:val="28"/>
          <w:lang w:val="kk-KZ" w:eastAsia="ru-RU"/>
        </w:rPr>
        <w:t xml:space="preserve"> әдістер түрімен жүргізілді. Ал эксперимент тобына элективті курс арқыл</w:t>
      </w:r>
      <w:r w:rsidR="001A3329" w:rsidRPr="007544CF">
        <w:rPr>
          <w:color w:val="000000" w:themeColor="text1"/>
          <w:sz w:val="28"/>
          <w:szCs w:val="28"/>
          <w:lang w:val="kk-KZ" w:eastAsia="ru-RU"/>
        </w:rPr>
        <w:t>ы</w:t>
      </w:r>
      <w:r w:rsidRPr="007544CF">
        <w:rPr>
          <w:color w:val="000000" w:themeColor="text1"/>
          <w:sz w:val="28"/>
          <w:szCs w:val="28"/>
          <w:lang w:val="kk-KZ" w:eastAsia="ru-RU"/>
        </w:rPr>
        <w:t xml:space="preserve"> түрлі технологиялар қолданылды. Сарапшылар Блум таксономиясына сәйкес студенттерден 4К дағдыларын </w:t>
      </w:r>
      <w:r w:rsidR="00DB50E1" w:rsidRPr="007544CF">
        <w:rPr>
          <w:color w:val="000000" w:themeColor="text1"/>
          <w:sz w:val="28"/>
          <w:szCs w:val="28"/>
          <w:lang w:val="kk-KZ" w:eastAsia="ru-RU"/>
        </w:rPr>
        <w:t>білім алушыларға</w:t>
      </w:r>
      <w:r w:rsidRPr="007544CF">
        <w:rPr>
          <w:color w:val="000000" w:themeColor="text1"/>
          <w:sz w:val="28"/>
          <w:szCs w:val="28"/>
          <w:lang w:val="kk-KZ" w:eastAsia="ru-RU"/>
        </w:rPr>
        <w:t xml:space="preserve"> оқыту және жаттықтыру әдістері мен формалары туралы ауызша сауалнама алды. Кейін студенттерге 4К дағдыларын оқыту мен меңгертудің мақсаттарын қарастыратын ағылшын тілі сабақтары мен тапсырмаларын әзірлеу бойынша жеке тапсырмалар берілді. Сарапшыларға студенттердің білімін бағалау критерийлері мен олардың қалыптасу деңгейінің сандық көрсеткіштері жазылған арнайы түрде жасалған «сараптамалық парақтар»  берілді. Критерийлерді бағалау 100 балдық жүйе бойынша жүзеге асырылды.</w:t>
      </w:r>
    </w:p>
    <w:p w14:paraId="63F20E0B"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Біз статистикалық болжам құрамыз:</w:t>
      </w:r>
    </w:p>
    <w:p w14:paraId="581194EF"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Но – студенттердің Блум таксономиясына сәйкес 4К дағдыларын оқыту және дамыту әдістері мен технологияларын меңгеруі, икемді дағдыларды қалыптастыруға қатысты бар әдіс-тәсілдер мен жағдайлар негізінде студенттердің кәсіби дайындығының қажетті деңгейін қамтамасыз ете алмайды.</w:t>
      </w:r>
    </w:p>
    <w:p w14:paraId="358B85F8"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Н</w:t>
      </w:r>
      <w:r w:rsidRPr="007544CF">
        <w:rPr>
          <w:color w:val="000000" w:themeColor="text1"/>
          <w:sz w:val="28"/>
          <w:szCs w:val="28"/>
          <w:vertAlign w:val="subscript"/>
          <w:lang w:val="kk-KZ" w:eastAsia="ru-RU"/>
        </w:rPr>
        <w:t>1</w:t>
      </w:r>
      <w:r w:rsidRPr="007544CF">
        <w:rPr>
          <w:color w:val="000000" w:themeColor="text1"/>
          <w:sz w:val="28"/>
          <w:szCs w:val="28"/>
          <w:lang w:val="kk-KZ" w:eastAsia="ru-RU"/>
        </w:rPr>
        <w:t>- студенттердің Блум таксономиясына сәйкес 4К дағдыларын оқыту және дамыту әдістері мен технологияларын меңгеруі, икемді дағдыларды қалыптастыруға қатысты бар әдіс-тәсілдер мен жағдайлар негізінде студенттердің кәсіби дайындығының қажетті деңгейін қамтамасыз ете алaды.</w:t>
      </w:r>
    </w:p>
    <w:p w14:paraId="449F3936" w14:textId="32198212"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Қалыптастыру экспериментінен кейін </w:t>
      </w:r>
      <w:r w:rsidR="001A3329" w:rsidRPr="007544CF">
        <w:rPr>
          <w:color w:val="000000" w:themeColor="text1"/>
          <w:sz w:val="28"/>
          <w:szCs w:val="28"/>
          <w:lang w:val="kk-KZ" w:eastAsia="ru-RU"/>
        </w:rPr>
        <w:t>Блум таксономиясына сәйкес шет</w:t>
      </w:r>
      <w:r w:rsidRPr="007544CF">
        <w:rPr>
          <w:color w:val="000000" w:themeColor="text1"/>
          <w:sz w:val="28"/>
          <w:szCs w:val="28"/>
          <w:lang w:val="kk-KZ" w:eastAsia="ru-RU"/>
        </w:rPr>
        <w:t xml:space="preserve"> тілі мұғалімі болашақ студенттеріндегі бақылау және эксперименттік топтардағы 4К дағдыларының  деңгейлері IBM SPSS Statistic (23-нұсқа) бағдарламасы көмегімен Стъюденттің t-крит</w:t>
      </w:r>
      <w:r w:rsidR="005819AA" w:rsidRPr="007544CF">
        <w:rPr>
          <w:color w:val="000000" w:themeColor="text1"/>
          <w:sz w:val="28"/>
          <w:szCs w:val="28"/>
          <w:lang w:val="kk-KZ" w:eastAsia="ru-RU"/>
        </w:rPr>
        <w:t>ерийі</w:t>
      </w:r>
      <w:r w:rsidRPr="007544CF">
        <w:rPr>
          <w:color w:val="000000" w:themeColor="text1"/>
          <w:sz w:val="28"/>
          <w:szCs w:val="28"/>
          <w:lang w:val="kk-KZ" w:eastAsia="ru-RU"/>
        </w:rPr>
        <w:t xml:space="preserve">мен статистикалық мәліметтер анықталды </w:t>
      </w:r>
      <w:r w:rsidR="001A3329" w:rsidRPr="007544CF">
        <w:rPr>
          <w:bCs/>
          <w:color w:val="000000" w:themeColor="text1"/>
          <w:sz w:val="28"/>
          <w:szCs w:val="28"/>
          <w:lang w:val="kk-KZ" w:eastAsia="ru-RU"/>
        </w:rPr>
        <w:t>35</w:t>
      </w:r>
      <w:r w:rsidRPr="007544CF">
        <w:rPr>
          <w:color w:val="000000" w:themeColor="text1"/>
          <w:sz w:val="28"/>
          <w:szCs w:val="28"/>
          <w:lang w:val="kk-KZ" w:eastAsia="ru-RU"/>
        </w:rPr>
        <w:t>-кестеде көрсетілген (Кесте 3</w:t>
      </w:r>
      <w:r w:rsidR="00045A0B" w:rsidRPr="007544CF">
        <w:rPr>
          <w:color w:val="000000" w:themeColor="text1"/>
          <w:sz w:val="28"/>
          <w:szCs w:val="28"/>
          <w:lang w:val="kk-KZ" w:eastAsia="ru-RU"/>
        </w:rPr>
        <w:t>5</w:t>
      </w:r>
      <w:r w:rsidRPr="007544CF">
        <w:rPr>
          <w:color w:val="000000" w:themeColor="text1"/>
          <w:sz w:val="28"/>
          <w:szCs w:val="28"/>
          <w:lang w:val="kk-KZ" w:eastAsia="ru-RU"/>
        </w:rPr>
        <w:t>).</w:t>
      </w:r>
    </w:p>
    <w:p w14:paraId="2B629659" w14:textId="77777777" w:rsidR="00C5360C" w:rsidRPr="007544CF" w:rsidRDefault="00C5360C" w:rsidP="00C5360C">
      <w:pPr>
        <w:ind w:firstLine="709"/>
        <w:jc w:val="both"/>
        <w:rPr>
          <w:bCs/>
          <w:color w:val="000000" w:themeColor="text1"/>
          <w:sz w:val="28"/>
          <w:szCs w:val="28"/>
          <w:lang w:val="kk-KZ" w:eastAsia="ru-RU"/>
        </w:rPr>
      </w:pPr>
    </w:p>
    <w:p w14:paraId="002EA3FC" w14:textId="05068509" w:rsidR="00C5360C" w:rsidRPr="007544CF" w:rsidRDefault="00C5360C" w:rsidP="00763D37">
      <w:pPr>
        <w:jc w:val="both"/>
        <w:rPr>
          <w:bCs/>
          <w:color w:val="000000" w:themeColor="text1"/>
          <w:sz w:val="28"/>
          <w:szCs w:val="28"/>
          <w:lang w:val="kk-KZ" w:eastAsia="ru-RU"/>
        </w:rPr>
      </w:pPr>
      <w:r w:rsidRPr="007544CF">
        <w:rPr>
          <w:bCs/>
          <w:color w:val="000000" w:themeColor="text1"/>
          <w:sz w:val="28"/>
          <w:szCs w:val="28"/>
          <w:lang w:val="kk-KZ" w:eastAsia="ru-RU"/>
        </w:rPr>
        <w:t>Кесте 3</w:t>
      </w:r>
      <w:r w:rsidR="00045A0B" w:rsidRPr="007544CF">
        <w:rPr>
          <w:bCs/>
          <w:color w:val="000000" w:themeColor="text1"/>
          <w:sz w:val="28"/>
          <w:szCs w:val="28"/>
          <w:lang w:val="kk-KZ" w:eastAsia="ru-RU"/>
        </w:rPr>
        <w:t>5</w:t>
      </w:r>
      <w:r w:rsidRPr="007544CF">
        <w:rPr>
          <w:bCs/>
          <w:color w:val="000000" w:themeColor="text1"/>
          <w:sz w:val="28"/>
          <w:szCs w:val="28"/>
          <w:lang w:val="kk-KZ" w:eastAsia="ru-RU"/>
        </w:rPr>
        <w:t xml:space="preserve"> – Қалыптастыру экспериментінен кейін Блум таксономиясына сәйкес </w:t>
      </w:r>
      <w:r w:rsidR="005819AA" w:rsidRPr="007544CF">
        <w:rPr>
          <w:bCs/>
          <w:color w:val="000000" w:themeColor="text1"/>
          <w:sz w:val="28"/>
          <w:szCs w:val="28"/>
          <w:lang w:val="kk-KZ" w:eastAsia="ru-RU"/>
        </w:rPr>
        <w:t>болашақ шет</w:t>
      </w:r>
      <w:r w:rsidRPr="007544CF">
        <w:rPr>
          <w:bCs/>
          <w:color w:val="000000" w:themeColor="text1"/>
          <w:sz w:val="28"/>
          <w:szCs w:val="28"/>
          <w:lang w:val="kk-KZ" w:eastAsia="ru-RU"/>
        </w:rPr>
        <w:t xml:space="preserve"> тілі мұғалімі</w:t>
      </w:r>
      <w:r w:rsidR="005819AA" w:rsidRPr="007544CF">
        <w:rPr>
          <w:bCs/>
          <w:color w:val="000000" w:themeColor="text1"/>
          <w:sz w:val="28"/>
          <w:szCs w:val="28"/>
          <w:lang w:val="kk-KZ" w:eastAsia="ru-RU"/>
        </w:rPr>
        <w:t>нің</w:t>
      </w:r>
      <w:r w:rsidRPr="007544CF">
        <w:rPr>
          <w:bCs/>
          <w:color w:val="000000" w:themeColor="text1"/>
          <w:sz w:val="28"/>
          <w:szCs w:val="28"/>
          <w:lang w:val="kk-KZ" w:eastAsia="ru-RU"/>
        </w:rPr>
        <w:t xml:space="preserve"> 4К дағдыларының анықталу деңгейлерінің көрсеткіштері</w:t>
      </w:r>
    </w:p>
    <w:p w14:paraId="1855B13F" w14:textId="77777777" w:rsidR="00C5360C" w:rsidRPr="007544CF" w:rsidRDefault="00C5360C" w:rsidP="00C5360C">
      <w:pPr>
        <w:ind w:firstLine="709"/>
        <w:jc w:val="both"/>
        <w:rPr>
          <w:color w:val="000000" w:themeColor="text1"/>
          <w:sz w:val="28"/>
          <w:szCs w:val="28"/>
          <w:lang w:val="kk-KZ" w:eastAsia="ru-RU"/>
        </w:rPr>
      </w:pPr>
    </w:p>
    <w:tbl>
      <w:tblPr>
        <w:tblW w:w="9624"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70"/>
        <w:gridCol w:w="1276"/>
        <w:gridCol w:w="425"/>
        <w:gridCol w:w="1701"/>
        <w:gridCol w:w="142"/>
        <w:gridCol w:w="1984"/>
        <w:gridCol w:w="2126"/>
      </w:tblGrid>
      <w:tr w:rsidR="00B441A4" w:rsidRPr="007544CF" w14:paraId="06B8F9A9" w14:textId="77777777" w:rsidTr="00550BA7">
        <w:trPr>
          <w:trHeight w:val="284"/>
        </w:trPr>
        <w:tc>
          <w:tcPr>
            <w:tcW w:w="1970" w:type="dxa"/>
            <w:vMerge w:val="restart"/>
          </w:tcPr>
          <w:p w14:paraId="2A7D884B" w14:textId="77777777" w:rsidR="00C5360C" w:rsidRPr="007544CF" w:rsidRDefault="00C5360C" w:rsidP="00C5360C">
            <w:pPr>
              <w:ind w:firstLine="19"/>
              <w:rPr>
                <w:bCs/>
                <w:color w:val="000000" w:themeColor="text1"/>
                <w:lang w:val="kk-KZ" w:eastAsia="ru-RU"/>
              </w:rPr>
            </w:pPr>
            <w:r w:rsidRPr="007544CF">
              <w:rPr>
                <w:bCs/>
                <w:color w:val="000000" w:themeColor="text1"/>
                <w:lang w:val="kk-KZ" w:eastAsia="ru-RU"/>
              </w:rPr>
              <w:t>Топтар</w:t>
            </w:r>
          </w:p>
        </w:tc>
        <w:tc>
          <w:tcPr>
            <w:tcW w:w="7654" w:type="dxa"/>
            <w:gridSpan w:val="6"/>
          </w:tcPr>
          <w:p w14:paraId="2CE27541"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Бағалау көрсеткіштері</w:t>
            </w:r>
          </w:p>
        </w:tc>
      </w:tr>
      <w:tr w:rsidR="00B441A4" w:rsidRPr="007544CF" w14:paraId="4A1C4A8D" w14:textId="77777777" w:rsidTr="00550BA7">
        <w:trPr>
          <w:trHeight w:val="500"/>
        </w:trPr>
        <w:tc>
          <w:tcPr>
            <w:tcW w:w="1970" w:type="dxa"/>
            <w:vMerge/>
            <w:tcBorders>
              <w:top w:val="nil"/>
            </w:tcBorders>
          </w:tcPr>
          <w:p w14:paraId="014E80F8" w14:textId="77777777" w:rsidR="00C5360C" w:rsidRPr="007544CF" w:rsidRDefault="00C5360C" w:rsidP="00C5360C">
            <w:pPr>
              <w:ind w:firstLine="19"/>
              <w:rPr>
                <w:color w:val="000000" w:themeColor="text1"/>
                <w:lang w:val="kk-KZ" w:eastAsia="ru-RU"/>
              </w:rPr>
            </w:pPr>
          </w:p>
        </w:tc>
        <w:tc>
          <w:tcPr>
            <w:tcW w:w="1276" w:type="dxa"/>
          </w:tcPr>
          <w:p w14:paraId="3BB662E4" w14:textId="77777777" w:rsidR="00C5360C" w:rsidRPr="007544CF" w:rsidRDefault="00C5360C" w:rsidP="00C5360C">
            <w:pPr>
              <w:ind w:firstLine="19"/>
              <w:rPr>
                <w:bCs/>
                <w:color w:val="000000" w:themeColor="text1"/>
                <w:lang w:val="kk-KZ" w:eastAsia="ru-RU"/>
              </w:rPr>
            </w:pPr>
            <w:r w:rsidRPr="007544CF">
              <w:rPr>
                <w:bCs/>
                <w:color w:val="000000" w:themeColor="text1"/>
                <w:lang w:val="kk-KZ" w:eastAsia="ru-RU"/>
              </w:rPr>
              <w:t>Жоғары (85-100 балл)</w:t>
            </w:r>
          </w:p>
        </w:tc>
        <w:tc>
          <w:tcPr>
            <w:tcW w:w="2268" w:type="dxa"/>
            <w:gridSpan w:val="3"/>
          </w:tcPr>
          <w:p w14:paraId="5EFC9287" w14:textId="77777777" w:rsidR="00C5360C" w:rsidRPr="007544CF" w:rsidRDefault="00C5360C" w:rsidP="00C5360C">
            <w:pPr>
              <w:ind w:firstLine="19"/>
              <w:rPr>
                <w:bCs/>
                <w:color w:val="000000" w:themeColor="text1"/>
                <w:lang w:val="kk-KZ" w:eastAsia="ru-RU"/>
              </w:rPr>
            </w:pPr>
            <w:r w:rsidRPr="007544CF">
              <w:rPr>
                <w:bCs/>
                <w:color w:val="000000" w:themeColor="text1"/>
                <w:lang w:val="kk-KZ" w:eastAsia="ru-RU"/>
              </w:rPr>
              <w:t>Қанағаттанар</w:t>
            </w:r>
          </w:p>
          <w:p w14:paraId="1A8E3836" w14:textId="77777777" w:rsidR="00C5360C" w:rsidRPr="007544CF" w:rsidRDefault="00C5360C" w:rsidP="00C5360C">
            <w:pPr>
              <w:ind w:firstLine="19"/>
              <w:rPr>
                <w:bCs/>
                <w:color w:val="000000" w:themeColor="text1"/>
                <w:lang w:val="kk-KZ" w:eastAsia="ru-RU"/>
              </w:rPr>
            </w:pPr>
            <w:r w:rsidRPr="007544CF">
              <w:rPr>
                <w:bCs/>
                <w:color w:val="000000" w:themeColor="text1"/>
                <w:lang w:val="kk-KZ" w:eastAsia="ru-RU"/>
              </w:rPr>
              <w:t>лық (70-84 балл)</w:t>
            </w:r>
          </w:p>
        </w:tc>
        <w:tc>
          <w:tcPr>
            <w:tcW w:w="1984" w:type="dxa"/>
          </w:tcPr>
          <w:p w14:paraId="5D0F2A0F" w14:textId="77777777" w:rsidR="00C5360C" w:rsidRPr="007544CF" w:rsidRDefault="00C5360C" w:rsidP="00C5360C">
            <w:pPr>
              <w:ind w:firstLine="19"/>
              <w:rPr>
                <w:bCs/>
                <w:color w:val="000000" w:themeColor="text1"/>
                <w:lang w:val="kk-KZ" w:eastAsia="ru-RU"/>
              </w:rPr>
            </w:pPr>
            <w:r w:rsidRPr="007544CF">
              <w:rPr>
                <w:bCs/>
                <w:color w:val="000000" w:themeColor="text1"/>
                <w:lang w:val="kk-KZ" w:eastAsia="ru-RU"/>
              </w:rPr>
              <w:t>Орташа (50-69 балл)</w:t>
            </w:r>
          </w:p>
        </w:tc>
        <w:tc>
          <w:tcPr>
            <w:tcW w:w="2126" w:type="dxa"/>
          </w:tcPr>
          <w:p w14:paraId="29CD755D" w14:textId="77777777" w:rsidR="00C5360C" w:rsidRPr="007544CF" w:rsidRDefault="00C5360C" w:rsidP="00C5360C">
            <w:pPr>
              <w:ind w:firstLine="19"/>
              <w:rPr>
                <w:bCs/>
                <w:color w:val="000000" w:themeColor="text1"/>
                <w:lang w:val="kk-KZ" w:eastAsia="ru-RU"/>
              </w:rPr>
            </w:pPr>
            <w:r w:rsidRPr="007544CF">
              <w:rPr>
                <w:bCs/>
                <w:color w:val="000000" w:themeColor="text1"/>
                <w:lang w:val="kk-KZ" w:eastAsia="ru-RU"/>
              </w:rPr>
              <w:t>Төмен (50 баллдан төмен)</w:t>
            </w:r>
          </w:p>
        </w:tc>
      </w:tr>
      <w:tr w:rsidR="00B441A4" w:rsidRPr="007544CF" w14:paraId="483CDA9C" w14:textId="77777777" w:rsidTr="00550BA7">
        <w:trPr>
          <w:trHeight w:val="500"/>
        </w:trPr>
        <w:tc>
          <w:tcPr>
            <w:tcW w:w="9624" w:type="dxa"/>
            <w:gridSpan w:val="7"/>
            <w:tcBorders>
              <w:top w:val="nil"/>
            </w:tcBorders>
          </w:tcPr>
          <w:p w14:paraId="3A64CDED" w14:textId="77777777" w:rsidR="00C5360C" w:rsidRPr="007544CF" w:rsidRDefault="00C5360C" w:rsidP="00C5360C">
            <w:pPr>
              <w:ind w:firstLine="19"/>
              <w:rPr>
                <w:bCs/>
                <w:color w:val="000000" w:themeColor="text1"/>
                <w:lang w:val="kk-KZ" w:eastAsia="ru-RU"/>
              </w:rPr>
            </w:pPr>
            <w:r w:rsidRPr="007544CF">
              <w:rPr>
                <w:bCs/>
                <w:color w:val="000000" w:themeColor="text1"/>
                <w:lang w:val="kk-KZ" w:eastAsia="ru-RU"/>
              </w:rPr>
              <w:t>Қалыптастырушы эксперментке дейінгі бақылау  және эксперимент топтары</w:t>
            </w:r>
          </w:p>
        </w:tc>
      </w:tr>
      <w:tr w:rsidR="00B441A4" w:rsidRPr="007544CF" w14:paraId="220FCD41" w14:textId="77777777" w:rsidTr="00550BA7">
        <w:trPr>
          <w:trHeight w:val="285"/>
        </w:trPr>
        <w:tc>
          <w:tcPr>
            <w:tcW w:w="1970" w:type="dxa"/>
          </w:tcPr>
          <w:p w14:paraId="619B6085" w14:textId="77777777" w:rsidR="00C5360C" w:rsidRPr="007544CF" w:rsidRDefault="00C5360C" w:rsidP="00C5360C">
            <w:pPr>
              <w:ind w:firstLine="19"/>
              <w:rPr>
                <w:color w:val="000000" w:themeColor="text1"/>
                <w:lang w:val="kk-KZ" w:eastAsia="ru-RU"/>
              </w:rPr>
            </w:pPr>
            <w:r w:rsidRPr="007544CF">
              <w:rPr>
                <w:bCs/>
                <w:color w:val="000000" w:themeColor="text1"/>
                <w:lang w:val="kk-KZ" w:eastAsia="ru-RU"/>
              </w:rPr>
              <w:t>Бақылау тобы:</w:t>
            </w:r>
            <w:r w:rsidRPr="007544CF">
              <w:rPr>
                <w:color w:val="000000" w:themeColor="text1"/>
                <w:lang w:val="kk-KZ" w:eastAsia="ru-RU"/>
              </w:rPr>
              <w:t xml:space="preserve"> n1= 88</w:t>
            </w:r>
          </w:p>
        </w:tc>
        <w:tc>
          <w:tcPr>
            <w:tcW w:w="1701" w:type="dxa"/>
            <w:gridSpan w:val="2"/>
          </w:tcPr>
          <w:p w14:paraId="20D2C3F5"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1 (3,5 %)</w:t>
            </w:r>
          </w:p>
        </w:tc>
        <w:tc>
          <w:tcPr>
            <w:tcW w:w="1701" w:type="dxa"/>
          </w:tcPr>
          <w:p w14:paraId="50B44839"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14 (16%)</w:t>
            </w:r>
          </w:p>
        </w:tc>
        <w:tc>
          <w:tcPr>
            <w:tcW w:w="2126" w:type="dxa"/>
            <w:gridSpan w:val="2"/>
          </w:tcPr>
          <w:p w14:paraId="2F4391B8"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43 (48,8%)</w:t>
            </w:r>
          </w:p>
        </w:tc>
        <w:tc>
          <w:tcPr>
            <w:tcW w:w="2126" w:type="dxa"/>
          </w:tcPr>
          <w:p w14:paraId="4E39FF9B"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28(31,8%)</w:t>
            </w:r>
          </w:p>
        </w:tc>
      </w:tr>
      <w:tr w:rsidR="00B441A4" w:rsidRPr="007544CF" w14:paraId="07D2389A" w14:textId="77777777" w:rsidTr="00550BA7">
        <w:trPr>
          <w:trHeight w:val="500"/>
        </w:trPr>
        <w:tc>
          <w:tcPr>
            <w:tcW w:w="1970" w:type="dxa"/>
          </w:tcPr>
          <w:p w14:paraId="5341F853" w14:textId="77777777" w:rsidR="00C5360C" w:rsidRPr="007544CF" w:rsidRDefault="00C5360C" w:rsidP="00C5360C">
            <w:pPr>
              <w:ind w:firstLine="19"/>
              <w:rPr>
                <w:color w:val="000000" w:themeColor="text1"/>
                <w:lang w:val="kk-KZ" w:eastAsia="ru-RU"/>
              </w:rPr>
            </w:pPr>
            <w:r w:rsidRPr="007544CF">
              <w:rPr>
                <w:bCs/>
                <w:color w:val="000000" w:themeColor="text1"/>
                <w:lang w:val="kk-KZ" w:eastAsia="ru-RU"/>
              </w:rPr>
              <w:t>Эксперименттік топ:</w:t>
            </w:r>
            <w:r w:rsidRPr="007544CF">
              <w:rPr>
                <w:color w:val="000000" w:themeColor="text1"/>
                <w:lang w:val="kk-KZ" w:eastAsia="ru-RU"/>
              </w:rPr>
              <w:t xml:space="preserve"> n2= 81</w:t>
            </w:r>
          </w:p>
        </w:tc>
        <w:tc>
          <w:tcPr>
            <w:tcW w:w="1701" w:type="dxa"/>
            <w:gridSpan w:val="2"/>
          </w:tcPr>
          <w:p w14:paraId="24E06D75"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4 (5 %)</w:t>
            </w:r>
          </w:p>
        </w:tc>
        <w:tc>
          <w:tcPr>
            <w:tcW w:w="1701" w:type="dxa"/>
          </w:tcPr>
          <w:p w14:paraId="50D3EB28"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15 (18,5%)</w:t>
            </w:r>
          </w:p>
        </w:tc>
        <w:tc>
          <w:tcPr>
            <w:tcW w:w="2126" w:type="dxa"/>
            <w:gridSpan w:val="2"/>
          </w:tcPr>
          <w:p w14:paraId="6CF14C93"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41(50,8%)</w:t>
            </w:r>
          </w:p>
        </w:tc>
        <w:tc>
          <w:tcPr>
            <w:tcW w:w="2126" w:type="dxa"/>
          </w:tcPr>
          <w:p w14:paraId="00138497" w14:textId="77777777" w:rsidR="00C5360C" w:rsidRPr="007544CF" w:rsidRDefault="00C5360C" w:rsidP="00C5360C">
            <w:pPr>
              <w:ind w:firstLine="19"/>
              <w:rPr>
                <w:color w:val="000000" w:themeColor="text1"/>
                <w:lang w:val="kk-KZ" w:eastAsia="ru-RU"/>
              </w:rPr>
            </w:pPr>
            <w:r w:rsidRPr="007544CF">
              <w:rPr>
                <w:color w:val="000000" w:themeColor="text1"/>
                <w:lang w:val="kk-KZ" w:eastAsia="ru-RU"/>
              </w:rPr>
              <w:t>21(25,9 %)</w:t>
            </w:r>
          </w:p>
        </w:tc>
      </w:tr>
    </w:tbl>
    <w:p w14:paraId="1611F5DA" w14:textId="7787D87A" w:rsidR="00550BA7" w:rsidRPr="007544CF" w:rsidRDefault="00550BA7" w:rsidP="00C5360C">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35- кестенің жалғасы</w:t>
      </w:r>
    </w:p>
    <w:p w14:paraId="29E255E4" w14:textId="77777777" w:rsidR="00550BA7" w:rsidRPr="007544CF" w:rsidRDefault="00550BA7" w:rsidP="00C5360C">
      <w:pPr>
        <w:ind w:firstLine="709"/>
        <w:jc w:val="both"/>
        <w:rPr>
          <w:color w:val="000000" w:themeColor="text1"/>
          <w:sz w:val="28"/>
          <w:szCs w:val="28"/>
          <w:lang w:val="kk-KZ" w:eastAsia="ru-RU"/>
        </w:rPr>
      </w:pPr>
    </w:p>
    <w:tbl>
      <w:tblPr>
        <w:tblW w:w="9624"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12"/>
        <w:gridCol w:w="1417"/>
        <w:gridCol w:w="1985"/>
        <w:gridCol w:w="1984"/>
        <w:gridCol w:w="2126"/>
      </w:tblGrid>
      <w:tr w:rsidR="00550BA7" w:rsidRPr="007544CF" w14:paraId="5E304131" w14:textId="77777777" w:rsidTr="00550BA7">
        <w:trPr>
          <w:trHeight w:val="500"/>
        </w:trPr>
        <w:tc>
          <w:tcPr>
            <w:tcW w:w="9624" w:type="dxa"/>
            <w:gridSpan w:val="5"/>
          </w:tcPr>
          <w:p w14:paraId="5EE04E7F" w14:textId="77777777" w:rsidR="00550BA7" w:rsidRPr="007544CF" w:rsidRDefault="00550BA7" w:rsidP="00550BA7">
            <w:pPr>
              <w:rPr>
                <w:i/>
                <w:color w:val="000000" w:themeColor="text1"/>
                <w:lang w:val="kk-KZ" w:eastAsia="ru-RU"/>
              </w:rPr>
            </w:pPr>
            <w:r w:rsidRPr="007544CF">
              <w:rPr>
                <w:bCs/>
                <w:color w:val="000000" w:themeColor="text1"/>
                <w:lang w:val="kk-KZ" w:eastAsia="ru-RU"/>
              </w:rPr>
              <w:t>Қалыптастырушы эксперменттен кейінгі бақылау  және эксперимент топтарынан алынған көрсеткіштер</w:t>
            </w:r>
          </w:p>
        </w:tc>
      </w:tr>
      <w:tr w:rsidR="00550BA7" w:rsidRPr="007544CF" w14:paraId="7BDDF2A8" w14:textId="77777777" w:rsidTr="00550BA7">
        <w:trPr>
          <w:trHeight w:val="500"/>
        </w:trPr>
        <w:tc>
          <w:tcPr>
            <w:tcW w:w="2112" w:type="dxa"/>
          </w:tcPr>
          <w:p w14:paraId="7C41D395" w14:textId="77777777" w:rsidR="00550BA7" w:rsidRPr="007544CF" w:rsidRDefault="00550BA7" w:rsidP="00550BA7">
            <w:pPr>
              <w:rPr>
                <w:color w:val="000000" w:themeColor="text1"/>
                <w:lang w:val="kk-KZ" w:eastAsia="ru-RU"/>
              </w:rPr>
            </w:pPr>
            <w:r w:rsidRPr="007544CF">
              <w:rPr>
                <w:bCs/>
                <w:color w:val="000000" w:themeColor="text1"/>
                <w:lang w:val="kk-KZ" w:eastAsia="ru-RU"/>
              </w:rPr>
              <w:t>Бақылау тобы:</w:t>
            </w:r>
            <w:r w:rsidRPr="007544CF">
              <w:rPr>
                <w:color w:val="000000" w:themeColor="text1"/>
                <w:lang w:val="kk-KZ" w:eastAsia="ru-RU"/>
              </w:rPr>
              <w:t xml:space="preserve"> n1= 88</w:t>
            </w:r>
          </w:p>
        </w:tc>
        <w:tc>
          <w:tcPr>
            <w:tcW w:w="1417" w:type="dxa"/>
          </w:tcPr>
          <w:p w14:paraId="045EF2B8" w14:textId="77777777" w:rsidR="00550BA7" w:rsidRPr="007544CF" w:rsidRDefault="00550BA7" w:rsidP="00550BA7">
            <w:pPr>
              <w:rPr>
                <w:color w:val="000000" w:themeColor="text1"/>
                <w:lang w:val="kk-KZ" w:eastAsia="ru-RU"/>
              </w:rPr>
            </w:pPr>
            <w:r w:rsidRPr="007544CF">
              <w:rPr>
                <w:color w:val="000000" w:themeColor="text1"/>
                <w:lang w:val="kk-KZ" w:eastAsia="ru-RU"/>
              </w:rPr>
              <w:t>10 (11,36%)</w:t>
            </w:r>
          </w:p>
        </w:tc>
        <w:tc>
          <w:tcPr>
            <w:tcW w:w="1985" w:type="dxa"/>
          </w:tcPr>
          <w:p w14:paraId="49922C6C" w14:textId="77777777" w:rsidR="00550BA7" w:rsidRPr="007544CF" w:rsidRDefault="00550BA7" w:rsidP="00550BA7">
            <w:pPr>
              <w:rPr>
                <w:color w:val="000000" w:themeColor="text1"/>
                <w:lang w:val="kk-KZ" w:eastAsia="ru-RU"/>
              </w:rPr>
            </w:pPr>
            <w:r w:rsidRPr="007544CF">
              <w:rPr>
                <w:color w:val="000000" w:themeColor="text1"/>
                <w:lang w:val="kk-KZ" w:eastAsia="ru-RU"/>
              </w:rPr>
              <w:t>30 (34,09%)</w:t>
            </w:r>
          </w:p>
        </w:tc>
        <w:tc>
          <w:tcPr>
            <w:tcW w:w="1984" w:type="dxa"/>
          </w:tcPr>
          <w:p w14:paraId="07BF1231" w14:textId="77777777" w:rsidR="00550BA7" w:rsidRPr="007544CF" w:rsidRDefault="00550BA7" w:rsidP="00550BA7">
            <w:pPr>
              <w:rPr>
                <w:color w:val="000000" w:themeColor="text1"/>
                <w:lang w:val="kk-KZ" w:eastAsia="ru-RU"/>
              </w:rPr>
            </w:pPr>
            <w:r w:rsidRPr="007544CF">
              <w:rPr>
                <w:color w:val="000000" w:themeColor="text1"/>
                <w:lang w:val="kk-KZ" w:eastAsia="ru-RU"/>
              </w:rPr>
              <w:t>35 (39,77%)</w:t>
            </w:r>
          </w:p>
        </w:tc>
        <w:tc>
          <w:tcPr>
            <w:tcW w:w="2126" w:type="dxa"/>
          </w:tcPr>
          <w:p w14:paraId="482984F1" w14:textId="77777777" w:rsidR="00550BA7" w:rsidRPr="007544CF" w:rsidRDefault="00550BA7" w:rsidP="00550BA7">
            <w:pPr>
              <w:rPr>
                <w:color w:val="000000" w:themeColor="text1"/>
                <w:lang w:val="kk-KZ" w:eastAsia="ru-RU"/>
              </w:rPr>
            </w:pPr>
            <w:r w:rsidRPr="007544CF">
              <w:rPr>
                <w:color w:val="000000" w:themeColor="text1"/>
                <w:lang w:val="kk-KZ" w:eastAsia="ru-RU"/>
              </w:rPr>
              <w:t>13 (14,78%)</w:t>
            </w:r>
          </w:p>
        </w:tc>
      </w:tr>
      <w:tr w:rsidR="00550BA7" w:rsidRPr="007544CF" w14:paraId="3831EB5D" w14:textId="77777777" w:rsidTr="00550BA7">
        <w:trPr>
          <w:trHeight w:val="500"/>
        </w:trPr>
        <w:tc>
          <w:tcPr>
            <w:tcW w:w="2112" w:type="dxa"/>
          </w:tcPr>
          <w:p w14:paraId="0CB30075" w14:textId="77777777" w:rsidR="00550BA7" w:rsidRPr="007544CF" w:rsidRDefault="00550BA7" w:rsidP="00550BA7">
            <w:pPr>
              <w:rPr>
                <w:color w:val="000000" w:themeColor="text1"/>
                <w:lang w:val="kk-KZ" w:eastAsia="ru-RU"/>
              </w:rPr>
            </w:pPr>
            <w:r w:rsidRPr="007544CF">
              <w:rPr>
                <w:bCs/>
                <w:color w:val="000000" w:themeColor="text1"/>
                <w:lang w:val="kk-KZ" w:eastAsia="ru-RU"/>
              </w:rPr>
              <w:t>Эксперименттік топ:</w:t>
            </w:r>
            <w:r w:rsidRPr="007544CF">
              <w:rPr>
                <w:color w:val="000000" w:themeColor="text1"/>
                <w:lang w:val="kk-KZ" w:eastAsia="ru-RU"/>
              </w:rPr>
              <w:t xml:space="preserve"> n2= 81</w:t>
            </w:r>
          </w:p>
        </w:tc>
        <w:tc>
          <w:tcPr>
            <w:tcW w:w="1417" w:type="dxa"/>
          </w:tcPr>
          <w:p w14:paraId="4A2551DC" w14:textId="77777777" w:rsidR="00550BA7" w:rsidRPr="007544CF" w:rsidRDefault="00550BA7" w:rsidP="00550BA7">
            <w:pPr>
              <w:rPr>
                <w:color w:val="000000" w:themeColor="text1"/>
                <w:lang w:val="kk-KZ" w:eastAsia="ru-RU"/>
              </w:rPr>
            </w:pPr>
            <w:r w:rsidRPr="007544CF">
              <w:rPr>
                <w:color w:val="000000" w:themeColor="text1"/>
                <w:lang w:val="kk-KZ" w:eastAsia="ru-RU"/>
              </w:rPr>
              <w:t>25 (30,8 %)</w:t>
            </w:r>
          </w:p>
        </w:tc>
        <w:tc>
          <w:tcPr>
            <w:tcW w:w="1985" w:type="dxa"/>
          </w:tcPr>
          <w:p w14:paraId="14C23818" w14:textId="77777777" w:rsidR="00550BA7" w:rsidRPr="007544CF" w:rsidRDefault="00550BA7" w:rsidP="00550BA7">
            <w:pPr>
              <w:rPr>
                <w:color w:val="000000" w:themeColor="text1"/>
                <w:lang w:val="kk-KZ" w:eastAsia="ru-RU"/>
              </w:rPr>
            </w:pPr>
            <w:r w:rsidRPr="007544CF">
              <w:rPr>
                <w:color w:val="000000" w:themeColor="text1"/>
                <w:lang w:val="kk-KZ" w:eastAsia="ru-RU"/>
              </w:rPr>
              <w:t>38(46,9%)</w:t>
            </w:r>
          </w:p>
        </w:tc>
        <w:tc>
          <w:tcPr>
            <w:tcW w:w="1984" w:type="dxa"/>
          </w:tcPr>
          <w:p w14:paraId="79EEBC05" w14:textId="77777777" w:rsidR="00550BA7" w:rsidRPr="007544CF" w:rsidRDefault="00550BA7" w:rsidP="00550BA7">
            <w:pPr>
              <w:rPr>
                <w:color w:val="000000" w:themeColor="text1"/>
                <w:lang w:val="kk-KZ" w:eastAsia="ru-RU"/>
              </w:rPr>
            </w:pPr>
            <w:r w:rsidRPr="007544CF">
              <w:rPr>
                <w:color w:val="000000" w:themeColor="text1"/>
                <w:lang w:val="kk-KZ" w:eastAsia="ru-RU"/>
              </w:rPr>
              <w:t>13(16%)</w:t>
            </w:r>
          </w:p>
        </w:tc>
        <w:tc>
          <w:tcPr>
            <w:tcW w:w="2126" w:type="dxa"/>
          </w:tcPr>
          <w:p w14:paraId="56AFFAB6" w14:textId="77777777" w:rsidR="00550BA7" w:rsidRPr="007544CF" w:rsidRDefault="00550BA7" w:rsidP="00550BA7">
            <w:pPr>
              <w:rPr>
                <w:color w:val="000000" w:themeColor="text1"/>
                <w:lang w:val="kk-KZ" w:eastAsia="ru-RU"/>
              </w:rPr>
            </w:pPr>
            <w:r w:rsidRPr="007544CF">
              <w:rPr>
                <w:color w:val="000000" w:themeColor="text1"/>
                <w:lang w:val="kk-KZ" w:eastAsia="ru-RU"/>
              </w:rPr>
              <w:t>5(6,3 %)</w:t>
            </w:r>
          </w:p>
        </w:tc>
      </w:tr>
    </w:tbl>
    <w:p w14:paraId="5E993976" w14:textId="77777777" w:rsidR="00550BA7" w:rsidRPr="007544CF" w:rsidRDefault="00550BA7" w:rsidP="00550BA7">
      <w:pPr>
        <w:jc w:val="both"/>
        <w:rPr>
          <w:color w:val="000000" w:themeColor="text1"/>
          <w:sz w:val="28"/>
          <w:szCs w:val="28"/>
          <w:lang w:val="kk-KZ" w:eastAsia="ru-RU"/>
        </w:rPr>
      </w:pPr>
    </w:p>
    <w:p w14:paraId="55E772EF" w14:textId="3152A445"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Анықтаушы экспер</w:t>
      </w:r>
      <w:r w:rsidR="001A3329" w:rsidRPr="007544CF">
        <w:rPr>
          <w:color w:val="000000" w:themeColor="text1"/>
          <w:sz w:val="28"/>
          <w:szCs w:val="28"/>
          <w:lang w:val="kk-KZ" w:eastAsia="ru-RU"/>
        </w:rPr>
        <w:t>иментте БТ және ЭТ болашақ шет</w:t>
      </w:r>
      <w:r w:rsidRPr="007544CF">
        <w:rPr>
          <w:color w:val="000000" w:themeColor="text1"/>
          <w:sz w:val="28"/>
          <w:szCs w:val="28"/>
          <w:lang w:val="kk-KZ" w:eastAsia="ru-RU"/>
        </w:rPr>
        <w:t xml:space="preserve"> тілі мұғалімдерінің 4К білім беру  негізінде кәсіби дағдылардың бастапқы анықталу деңгейінің төмен және орташа екенін көрсетті, қалыптастырушы эксперименттен кейін мотивациялық компенентінің 4К білім беру  негізінде кәсіби дағдыларын қалыптастыру деңгейі жоғары, орташа және төмендігін анықтауға мүмкіндік берді. Сонымен, бақылау топта келесі көрсеткіштерге бойынша талдайық: 10 студенке (11,36%) мотивациялық компонентінің 4К білім беру  негізінде кәсіби дағдылардың қалыптасуының жоғары деңгейі анықталды; жеткілікті деңгей 30 адамда (34,09%); орташа деңгей 35 адамда (39,77%); 4К білім беру  нег</w:t>
      </w:r>
      <w:r w:rsidR="00506766" w:rsidRPr="007544CF">
        <w:rPr>
          <w:color w:val="000000" w:themeColor="text1"/>
          <w:sz w:val="28"/>
          <w:szCs w:val="28"/>
          <w:lang w:val="kk-KZ" w:eastAsia="ru-RU"/>
        </w:rPr>
        <w:t>ізінде дағдылары мен кәсіби құзы</w:t>
      </w:r>
      <w:r w:rsidRPr="007544CF">
        <w:rPr>
          <w:color w:val="000000" w:themeColor="text1"/>
          <w:sz w:val="28"/>
          <w:szCs w:val="28"/>
          <w:lang w:val="kk-KZ" w:eastAsia="ru-RU"/>
        </w:rPr>
        <w:t>реттіліктің төмен деңгей 13 адамда (14,78%) көрсетті.</w:t>
      </w:r>
    </w:p>
    <w:p w14:paraId="2B311C28"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Эксперимент тобында мыналар анықталды: мотивациялық компоненті бойынша 4К білім беру  негізінде кәсіби дағдылардың қалыптасуының жоғары деңгейі 25 адамда (30,8%) құрады; 38  адамда (46,9%) жеткілікті деңгей; 13 адамда (16%)  орт</w:t>
      </w:r>
      <w:r w:rsidR="00506766" w:rsidRPr="007544CF">
        <w:rPr>
          <w:color w:val="000000" w:themeColor="text1"/>
          <w:sz w:val="28"/>
          <w:szCs w:val="28"/>
          <w:lang w:val="kk-KZ" w:eastAsia="ru-RU"/>
        </w:rPr>
        <w:t>аша, 5 адамда (6,3%) кәсіби құзы</w:t>
      </w:r>
      <w:r w:rsidRPr="007544CF">
        <w:rPr>
          <w:color w:val="000000" w:themeColor="text1"/>
          <w:sz w:val="28"/>
          <w:szCs w:val="28"/>
          <w:lang w:val="kk-KZ" w:eastAsia="ru-RU"/>
        </w:rPr>
        <w:t>реттіліктің төмен деңгейі анықталды.</w:t>
      </w:r>
    </w:p>
    <w:p w14:paraId="16120280" w14:textId="27C2026F"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Анықтау және қалыптастыру эксперименттерінің нәтижелерін салыстыра отырып, эксперименттік топ студенттерінің мотивациялық компоненті бойынша 4К білім беру  негізінде кәсіби дағдылардың қалыптасуының жоғары деңгейі айтарлықтай жоғарылағанын көреміз. Бұл «</w:t>
      </w:r>
      <w:r w:rsidRPr="007544CF">
        <w:rPr>
          <w:bCs/>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Pr="007544CF">
        <w:rPr>
          <w:color w:val="000000" w:themeColor="text1"/>
          <w:sz w:val="28"/>
          <w:szCs w:val="28"/>
          <w:lang w:val="kk-KZ" w:eastAsia="ru-RU"/>
        </w:rPr>
        <w:t xml:space="preserve">» </w:t>
      </w:r>
      <w:r w:rsidR="001A3329" w:rsidRPr="007544CF">
        <w:rPr>
          <w:color w:val="000000" w:themeColor="text1"/>
          <w:sz w:val="28"/>
          <w:szCs w:val="28"/>
          <w:lang w:val="kk-KZ" w:eastAsia="ru-RU"/>
        </w:rPr>
        <w:t xml:space="preserve">атты </w:t>
      </w:r>
      <w:r w:rsidRPr="007544CF">
        <w:rPr>
          <w:color w:val="000000" w:themeColor="text1"/>
          <w:sz w:val="28"/>
          <w:szCs w:val="28"/>
          <w:lang w:val="kk-KZ" w:eastAsia="ru-RU"/>
        </w:rPr>
        <w:t>элективті курс бағдарламасында болашақ шет тілі мұғалімінің таным субъектісі ретінде жеке дара ерекшеліктерін пайдалана отырып, оқыту мазмұны мен оқу материалын шығармашылықпен меңгеру,  студенттердің ынтасы орташа және жоғары дәрежелі санатқа көшкенін көрсетеді. Бұл б</w:t>
      </w:r>
      <w:r w:rsidRPr="007544CF">
        <w:rPr>
          <w:bCs/>
          <w:color w:val="000000" w:themeColor="text1"/>
          <w:sz w:val="28"/>
          <w:szCs w:val="28"/>
          <w:lang w:val="kk-KZ" w:eastAsia="ru-RU"/>
        </w:rPr>
        <w:t xml:space="preserve">ілім берудің 4К моделі арқылы болашақ шет тілі мұғалімдерінің кәсіби құзыреттіліктерінің </w:t>
      </w:r>
      <w:r w:rsidRPr="007544CF">
        <w:rPr>
          <w:color w:val="000000" w:themeColor="text1"/>
          <w:sz w:val="28"/>
          <w:szCs w:val="28"/>
          <w:lang w:val="kk-KZ" w:eastAsia="ru-RU"/>
        </w:rPr>
        <w:t>қалыптасқанын көрсетеді.</w:t>
      </w:r>
    </w:p>
    <w:p w14:paraId="4BF6A56B" w14:textId="47C64CC0"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Элективті курс бағдарламасында болашақ шет тілі мұғалімінің таным субъектісі ретінде жеке дара ерекшеліктерін айқындап, оқыту мазмұны мен оқу материалын шығармашылықпен меңгеруіне, оқу үдерісі мазмұнын, әдістері және формаларын жетілдіре отырып, кез келген мәселені ынтымақтастықпен шешу үшін  </w:t>
      </w:r>
      <w:r w:rsidRPr="007544CF">
        <w:rPr>
          <w:bCs/>
          <w:color w:val="000000" w:themeColor="text1"/>
          <w:sz w:val="28"/>
          <w:szCs w:val="28"/>
          <w:lang w:val="kk-KZ" w:eastAsia="ru-RU"/>
        </w:rPr>
        <w:t>білім берудің 4К моделінің нәтижесінде қалыптасқан дағдыларға, кәсіби құзыреттілікке мән берілді. Топтың статистикасы</w:t>
      </w:r>
      <w:r w:rsidRPr="007544CF">
        <w:rPr>
          <w:color w:val="000000" w:themeColor="text1"/>
          <w:sz w:val="28"/>
          <w:szCs w:val="28"/>
          <w:lang w:val="kk-KZ" w:eastAsia="ru-RU"/>
        </w:rPr>
        <w:t xml:space="preserve"> IBM SPSS Statistic (23-нұсқа) туралы мәліметтер төмендегі 36 - </w:t>
      </w:r>
      <w:r w:rsidR="00045A0B" w:rsidRPr="007544CF">
        <w:rPr>
          <w:color w:val="000000" w:themeColor="text1"/>
          <w:sz w:val="28"/>
          <w:szCs w:val="28"/>
          <w:lang w:val="kk-KZ" w:eastAsia="ru-RU"/>
        </w:rPr>
        <w:t xml:space="preserve">38 </w:t>
      </w:r>
      <w:r w:rsidRPr="007544CF">
        <w:rPr>
          <w:color w:val="000000" w:themeColor="text1"/>
          <w:sz w:val="28"/>
          <w:szCs w:val="28"/>
          <w:lang w:val="kk-KZ" w:eastAsia="ru-RU"/>
        </w:rPr>
        <w:t xml:space="preserve">кестелерде және толықтай мәліметтер (Қосымша А) келітірілген. </w:t>
      </w:r>
    </w:p>
    <w:p w14:paraId="1500232F" w14:textId="77777777" w:rsidR="00763D37" w:rsidRPr="007544CF" w:rsidRDefault="00763D37" w:rsidP="00763D37">
      <w:pPr>
        <w:jc w:val="both"/>
        <w:rPr>
          <w:b/>
          <w:color w:val="000000" w:themeColor="text1"/>
          <w:sz w:val="28"/>
          <w:szCs w:val="28"/>
          <w:lang w:val="kk-KZ" w:eastAsia="ru-RU"/>
        </w:rPr>
      </w:pPr>
    </w:p>
    <w:p w14:paraId="5034C732" w14:textId="794A5610" w:rsidR="00362C02" w:rsidRPr="007544CF" w:rsidRDefault="004923E7" w:rsidP="00763D37">
      <w:pPr>
        <w:jc w:val="both"/>
        <w:rPr>
          <w:bCs/>
          <w:color w:val="000000" w:themeColor="text1"/>
          <w:sz w:val="28"/>
          <w:szCs w:val="28"/>
          <w:lang w:val="kk-KZ" w:eastAsia="ru-RU"/>
        </w:rPr>
      </w:pPr>
      <w:r w:rsidRPr="007544CF">
        <w:rPr>
          <w:bCs/>
          <w:color w:val="000000" w:themeColor="text1"/>
          <w:sz w:val="28"/>
          <w:szCs w:val="28"/>
          <w:lang w:val="kk-KZ" w:eastAsia="ru-RU"/>
        </w:rPr>
        <w:lastRenderedPageBreak/>
        <w:t>Кесте 3</w:t>
      </w:r>
      <w:r w:rsidR="00045A0B" w:rsidRPr="007544CF">
        <w:rPr>
          <w:bCs/>
          <w:color w:val="000000" w:themeColor="text1"/>
          <w:sz w:val="28"/>
          <w:szCs w:val="28"/>
          <w:lang w:val="kk-KZ" w:eastAsia="ru-RU"/>
        </w:rPr>
        <w:t>6</w:t>
      </w:r>
      <w:r w:rsidRPr="007544CF">
        <w:rPr>
          <w:bCs/>
          <w:color w:val="000000" w:themeColor="text1"/>
          <w:sz w:val="28"/>
          <w:szCs w:val="28"/>
          <w:lang w:val="kk-KZ" w:eastAsia="ru-RU"/>
        </w:rPr>
        <w:t xml:space="preserve"> – Коллабо</w:t>
      </w:r>
      <w:r w:rsidR="00362C02" w:rsidRPr="007544CF">
        <w:rPr>
          <w:bCs/>
          <w:color w:val="000000" w:themeColor="text1"/>
          <w:sz w:val="28"/>
          <w:szCs w:val="28"/>
          <w:lang w:val="kk-KZ" w:eastAsia="ru-RU"/>
        </w:rPr>
        <w:t>рация дағдысы арқылы оқу материалын шығармашылықпен меңгеру үрдісінің үлгерім көрсеткіші мен интербелсенді әдістердің U Манна-Уитни критерийі бойынш алынған    топтың статистикасы IBM SPSS Statistic (23-нұсқа)</w:t>
      </w:r>
    </w:p>
    <w:p w14:paraId="13CAB464" w14:textId="77777777" w:rsidR="00C5360C" w:rsidRPr="007544CF" w:rsidRDefault="00C5360C" w:rsidP="00362C02">
      <w:pPr>
        <w:jc w:val="both"/>
        <w:rPr>
          <w:b/>
          <w:color w:val="000000" w:themeColor="text1"/>
          <w:sz w:val="28"/>
          <w:szCs w:val="28"/>
          <w:lang w:val="kk-KZ" w:eastAsia="ru-RU"/>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2"/>
        <w:gridCol w:w="1418"/>
        <w:gridCol w:w="850"/>
        <w:gridCol w:w="1701"/>
        <w:gridCol w:w="2693"/>
      </w:tblGrid>
      <w:tr w:rsidR="00B441A4" w:rsidRPr="007544CF" w14:paraId="0CD53C4C" w14:textId="77777777" w:rsidTr="00763D37">
        <w:trPr>
          <w:cantSplit/>
        </w:trPr>
        <w:tc>
          <w:tcPr>
            <w:tcW w:w="9644" w:type="dxa"/>
            <w:gridSpan w:val="5"/>
            <w:shd w:val="clear" w:color="auto" w:fill="FFFFFF"/>
            <w:vAlign w:val="center"/>
          </w:tcPr>
          <w:p w14:paraId="62771108" w14:textId="77777777" w:rsidR="00C5360C" w:rsidRPr="007544CF" w:rsidRDefault="00C5360C" w:rsidP="00763D37">
            <w:pPr>
              <w:ind w:firstLine="5"/>
              <w:jc w:val="center"/>
              <w:rPr>
                <w:color w:val="000000" w:themeColor="text1"/>
                <w:lang w:val="kk-KZ" w:eastAsia="ru-RU"/>
              </w:rPr>
            </w:pPr>
            <w:r w:rsidRPr="007544CF">
              <w:rPr>
                <w:color w:val="000000" w:themeColor="text1"/>
                <w:lang w:val="kk-KZ" w:eastAsia="ru-RU"/>
              </w:rPr>
              <w:t>Топтың статистикасы</w:t>
            </w:r>
          </w:p>
        </w:tc>
      </w:tr>
      <w:tr w:rsidR="00B441A4" w:rsidRPr="007544CF" w14:paraId="3BD9B15A" w14:textId="77777777" w:rsidTr="00763D37">
        <w:trPr>
          <w:cantSplit/>
        </w:trPr>
        <w:tc>
          <w:tcPr>
            <w:tcW w:w="2982" w:type="dxa"/>
          </w:tcPr>
          <w:p w14:paraId="6B76E1A9" w14:textId="77777777" w:rsidR="00C5360C" w:rsidRPr="007544CF" w:rsidRDefault="00C5360C" w:rsidP="00C5360C">
            <w:pPr>
              <w:ind w:firstLine="5"/>
              <w:rPr>
                <w:color w:val="000000" w:themeColor="text1"/>
                <w:lang w:val="kk-KZ" w:eastAsia="ru-RU"/>
              </w:rPr>
            </w:pPr>
          </w:p>
        </w:tc>
        <w:tc>
          <w:tcPr>
            <w:tcW w:w="1418" w:type="dxa"/>
            <w:shd w:val="clear" w:color="auto" w:fill="FFFFFF"/>
            <w:vAlign w:val="bottom"/>
          </w:tcPr>
          <w:p w14:paraId="4ABBF71F"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Топтар</w:t>
            </w:r>
          </w:p>
        </w:tc>
        <w:tc>
          <w:tcPr>
            <w:tcW w:w="850" w:type="dxa"/>
            <w:shd w:val="clear" w:color="auto" w:fill="FFFFFF"/>
            <w:vAlign w:val="bottom"/>
          </w:tcPr>
          <w:p w14:paraId="28043B4D"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N</w:t>
            </w:r>
          </w:p>
        </w:tc>
        <w:tc>
          <w:tcPr>
            <w:tcW w:w="1701" w:type="dxa"/>
            <w:shd w:val="clear" w:color="auto" w:fill="FFFFFF"/>
            <w:vAlign w:val="bottom"/>
          </w:tcPr>
          <w:p w14:paraId="4563C70C"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Орташа мәні</w:t>
            </w:r>
          </w:p>
        </w:tc>
        <w:tc>
          <w:tcPr>
            <w:tcW w:w="2693" w:type="dxa"/>
            <w:shd w:val="clear" w:color="auto" w:fill="FFFFFF"/>
            <w:vAlign w:val="bottom"/>
          </w:tcPr>
          <w:p w14:paraId="1FD7FB8A"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Станд. ауытқуы</w:t>
            </w:r>
          </w:p>
        </w:tc>
      </w:tr>
      <w:tr w:rsidR="00B441A4" w:rsidRPr="007544CF" w14:paraId="5508EAFA" w14:textId="77777777" w:rsidTr="00763D37">
        <w:trPr>
          <w:cantSplit/>
        </w:trPr>
        <w:tc>
          <w:tcPr>
            <w:tcW w:w="2982" w:type="dxa"/>
            <w:vMerge w:val="restart"/>
          </w:tcPr>
          <w:p w14:paraId="2975A9D4"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Үлгерім_көрсеткіші</w:t>
            </w:r>
          </w:p>
        </w:tc>
        <w:tc>
          <w:tcPr>
            <w:tcW w:w="1418" w:type="dxa"/>
          </w:tcPr>
          <w:p w14:paraId="22010595"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1,00</w:t>
            </w:r>
          </w:p>
        </w:tc>
        <w:tc>
          <w:tcPr>
            <w:tcW w:w="850" w:type="dxa"/>
            <w:shd w:val="clear" w:color="auto" w:fill="FFFFFF"/>
          </w:tcPr>
          <w:p w14:paraId="1C3FD742"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81</w:t>
            </w:r>
          </w:p>
        </w:tc>
        <w:tc>
          <w:tcPr>
            <w:tcW w:w="1701" w:type="dxa"/>
            <w:shd w:val="clear" w:color="auto" w:fill="FFFFFF"/>
          </w:tcPr>
          <w:p w14:paraId="5831C64F"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71,3951</w:t>
            </w:r>
          </w:p>
        </w:tc>
        <w:tc>
          <w:tcPr>
            <w:tcW w:w="2693" w:type="dxa"/>
            <w:shd w:val="clear" w:color="auto" w:fill="FFFFFF"/>
          </w:tcPr>
          <w:p w14:paraId="08919B8B"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5,96171</w:t>
            </w:r>
          </w:p>
        </w:tc>
      </w:tr>
      <w:tr w:rsidR="00B441A4" w:rsidRPr="007544CF" w14:paraId="225BBFCE" w14:textId="77777777" w:rsidTr="00763D37">
        <w:trPr>
          <w:cantSplit/>
        </w:trPr>
        <w:tc>
          <w:tcPr>
            <w:tcW w:w="2982" w:type="dxa"/>
            <w:vMerge/>
          </w:tcPr>
          <w:p w14:paraId="522B5D99" w14:textId="77777777" w:rsidR="00C5360C" w:rsidRPr="007544CF" w:rsidRDefault="00C5360C" w:rsidP="00C5360C">
            <w:pPr>
              <w:ind w:firstLine="5"/>
              <w:rPr>
                <w:color w:val="000000" w:themeColor="text1"/>
                <w:lang w:val="kk-KZ" w:eastAsia="ru-RU"/>
              </w:rPr>
            </w:pPr>
          </w:p>
        </w:tc>
        <w:tc>
          <w:tcPr>
            <w:tcW w:w="1418" w:type="dxa"/>
          </w:tcPr>
          <w:p w14:paraId="64B29C2F"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2,00</w:t>
            </w:r>
          </w:p>
        </w:tc>
        <w:tc>
          <w:tcPr>
            <w:tcW w:w="850" w:type="dxa"/>
            <w:shd w:val="clear" w:color="auto" w:fill="FFFFFF"/>
          </w:tcPr>
          <w:p w14:paraId="331E9C9A"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88</w:t>
            </w:r>
          </w:p>
        </w:tc>
        <w:tc>
          <w:tcPr>
            <w:tcW w:w="1701" w:type="dxa"/>
            <w:shd w:val="clear" w:color="auto" w:fill="FFFFFF"/>
          </w:tcPr>
          <w:p w14:paraId="386A9E81"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73,3864</w:t>
            </w:r>
          </w:p>
        </w:tc>
        <w:tc>
          <w:tcPr>
            <w:tcW w:w="2693" w:type="dxa"/>
            <w:shd w:val="clear" w:color="auto" w:fill="FFFFFF"/>
          </w:tcPr>
          <w:p w14:paraId="6D4F9D8B"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11,16793</w:t>
            </w:r>
          </w:p>
        </w:tc>
      </w:tr>
      <w:tr w:rsidR="00B441A4" w:rsidRPr="007544CF" w14:paraId="2794A119" w14:textId="77777777" w:rsidTr="00763D37">
        <w:trPr>
          <w:cantSplit/>
        </w:trPr>
        <w:tc>
          <w:tcPr>
            <w:tcW w:w="2982" w:type="dxa"/>
            <w:vMerge w:val="restart"/>
          </w:tcPr>
          <w:p w14:paraId="34DA014D"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Интербелсенді әдістер Оқыту_әдісінің_коды</w:t>
            </w:r>
          </w:p>
        </w:tc>
        <w:tc>
          <w:tcPr>
            <w:tcW w:w="1418" w:type="dxa"/>
          </w:tcPr>
          <w:p w14:paraId="2A70BB0B"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1,00</w:t>
            </w:r>
          </w:p>
        </w:tc>
        <w:tc>
          <w:tcPr>
            <w:tcW w:w="850" w:type="dxa"/>
            <w:shd w:val="clear" w:color="auto" w:fill="FFFFFF"/>
          </w:tcPr>
          <w:p w14:paraId="41C46731"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81</w:t>
            </w:r>
          </w:p>
        </w:tc>
        <w:tc>
          <w:tcPr>
            <w:tcW w:w="1701" w:type="dxa"/>
            <w:shd w:val="clear" w:color="auto" w:fill="FFFFFF"/>
          </w:tcPr>
          <w:p w14:paraId="26B7A69B"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3,0123</w:t>
            </w:r>
          </w:p>
        </w:tc>
        <w:tc>
          <w:tcPr>
            <w:tcW w:w="2693" w:type="dxa"/>
            <w:shd w:val="clear" w:color="auto" w:fill="FFFFFF"/>
          </w:tcPr>
          <w:p w14:paraId="6E7F600C"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,76638</w:t>
            </w:r>
          </w:p>
        </w:tc>
      </w:tr>
      <w:tr w:rsidR="00B441A4" w:rsidRPr="007544CF" w14:paraId="3DC2907D" w14:textId="77777777" w:rsidTr="00763D37">
        <w:trPr>
          <w:cantSplit/>
        </w:trPr>
        <w:tc>
          <w:tcPr>
            <w:tcW w:w="2982" w:type="dxa"/>
            <w:vMerge/>
          </w:tcPr>
          <w:p w14:paraId="0BF515ED" w14:textId="77777777" w:rsidR="00C5360C" w:rsidRPr="007544CF" w:rsidRDefault="00C5360C" w:rsidP="00C5360C">
            <w:pPr>
              <w:ind w:firstLine="5"/>
              <w:rPr>
                <w:color w:val="000000" w:themeColor="text1"/>
                <w:lang w:val="kk-KZ" w:eastAsia="ru-RU"/>
              </w:rPr>
            </w:pPr>
          </w:p>
        </w:tc>
        <w:tc>
          <w:tcPr>
            <w:tcW w:w="1418" w:type="dxa"/>
          </w:tcPr>
          <w:p w14:paraId="5456D068"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2,00</w:t>
            </w:r>
          </w:p>
        </w:tc>
        <w:tc>
          <w:tcPr>
            <w:tcW w:w="850" w:type="dxa"/>
            <w:shd w:val="clear" w:color="auto" w:fill="FFFFFF"/>
          </w:tcPr>
          <w:p w14:paraId="2185FF2C"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88</w:t>
            </w:r>
          </w:p>
        </w:tc>
        <w:tc>
          <w:tcPr>
            <w:tcW w:w="1701" w:type="dxa"/>
            <w:shd w:val="clear" w:color="auto" w:fill="FFFFFF"/>
          </w:tcPr>
          <w:p w14:paraId="2C9B0936"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3,2727</w:t>
            </w:r>
          </w:p>
        </w:tc>
        <w:tc>
          <w:tcPr>
            <w:tcW w:w="2693" w:type="dxa"/>
            <w:shd w:val="clear" w:color="auto" w:fill="FFFFFF"/>
          </w:tcPr>
          <w:p w14:paraId="52BD285E"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,60129</w:t>
            </w:r>
          </w:p>
        </w:tc>
      </w:tr>
    </w:tbl>
    <w:p w14:paraId="6C2DEC4A" w14:textId="77777777" w:rsidR="00C5360C" w:rsidRPr="007544CF" w:rsidRDefault="00C5360C" w:rsidP="00C5360C">
      <w:pPr>
        <w:ind w:firstLine="709"/>
        <w:jc w:val="both"/>
        <w:rPr>
          <w:color w:val="000000" w:themeColor="text1"/>
          <w:sz w:val="28"/>
          <w:szCs w:val="28"/>
          <w:lang w:val="kk-KZ" w:eastAsia="ru-RU"/>
        </w:rPr>
      </w:pPr>
    </w:p>
    <w:p w14:paraId="38CECDC4" w14:textId="1A25D2FD" w:rsidR="00362C02" w:rsidRPr="007544CF" w:rsidRDefault="004923E7" w:rsidP="00763D37">
      <w:pPr>
        <w:jc w:val="both"/>
        <w:rPr>
          <w:bCs/>
          <w:color w:val="000000" w:themeColor="text1"/>
          <w:sz w:val="28"/>
          <w:szCs w:val="28"/>
          <w:lang w:val="kk-KZ" w:eastAsia="ru-RU"/>
        </w:rPr>
      </w:pPr>
      <w:r w:rsidRPr="007544CF">
        <w:rPr>
          <w:bCs/>
          <w:color w:val="000000" w:themeColor="text1"/>
          <w:sz w:val="28"/>
          <w:szCs w:val="28"/>
          <w:lang w:val="kk-KZ" w:eastAsia="ru-RU"/>
        </w:rPr>
        <w:t>Кесте 3</w:t>
      </w:r>
      <w:r w:rsidR="00045A0B" w:rsidRPr="007544CF">
        <w:rPr>
          <w:bCs/>
          <w:color w:val="000000" w:themeColor="text1"/>
          <w:sz w:val="28"/>
          <w:szCs w:val="28"/>
          <w:lang w:val="kk-KZ" w:eastAsia="ru-RU"/>
        </w:rPr>
        <w:t>7</w:t>
      </w:r>
      <w:r w:rsidRPr="007544CF">
        <w:rPr>
          <w:bCs/>
          <w:color w:val="000000" w:themeColor="text1"/>
          <w:sz w:val="28"/>
          <w:szCs w:val="28"/>
          <w:lang w:val="kk-KZ" w:eastAsia="ru-RU"/>
        </w:rPr>
        <w:t xml:space="preserve"> – Коллабо</w:t>
      </w:r>
      <w:r w:rsidR="00362C02" w:rsidRPr="007544CF">
        <w:rPr>
          <w:bCs/>
          <w:color w:val="000000" w:themeColor="text1"/>
          <w:sz w:val="28"/>
          <w:szCs w:val="28"/>
          <w:lang w:val="kk-KZ" w:eastAsia="ru-RU"/>
        </w:rPr>
        <w:t>рация дағдысы арқылы оқу материалын шығармашылықпен меңгеру үрдісінің үлгерім көрсеткіші мен интербелсенді әдістердің U Манна-Уитни критерийі бойынша алынған мәліметтері IBM SPSS Statistic  (23-нұсқа)</w:t>
      </w:r>
    </w:p>
    <w:p w14:paraId="70B8ADD8" w14:textId="77777777" w:rsidR="00362C02" w:rsidRPr="007544CF" w:rsidRDefault="00362C02" w:rsidP="00362C02">
      <w:pPr>
        <w:ind w:firstLine="709"/>
        <w:jc w:val="both"/>
        <w:rPr>
          <w:bCs/>
          <w:color w:val="000000" w:themeColor="text1"/>
          <w:sz w:val="28"/>
          <w:szCs w:val="28"/>
          <w:lang w:val="kk-KZ" w:eastAsia="ru-RU"/>
        </w:rPr>
      </w:pPr>
    </w:p>
    <w:tbl>
      <w:tblPr>
        <w:tblW w:w="9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5"/>
        <w:gridCol w:w="1424"/>
        <w:gridCol w:w="1417"/>
        <w:gridCol w:w="992"/>
        <w:gridCol w:w="1276"/>
        <w:gridCol w:w="1276"/>
        <w:gridCol w:w="1984"/>
      </w:tblGrid>
      <w:tr w:rsidR="00B441A4" w:rsidRPr="007544CF" w14:paraId="5F468246" w14:textId="77777777" w:rsidTr="00C5360C">
        <w:trPr>
          <w:cantSplit/>
        </w:trPr>
        <w:tc>
          <w:tcPr>
            <w:tcW w:w="964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20184CC9" w14:textId="77777777" w:rsidR="00C5360C" w:rsidRPr="007544CF" w:rsidRDefault="00C5360C" w:rsidP="00763D37">
            <w:pPr>
              <w:ind w:left="147" w:firstLine="5"/>
              <w:jc w:val="center"/>
              <w:rPr>
                <w:color w:val="000000" w:themeColor="text1"/>
                <w:lang w:val="kk-KZ" w:eastAsia="ru-RU"/>
              </w:rPr>
            </w:pPr>
            <w:r w:rsidRPr="007544CF">
              <w:rPr>
                <w:bCs/>
                <w:color w:val="000000" w:themeColor="text1"/>
                <w:lang w:val="kk-KZ" w:eastAsia="ru-RU"/>
              </w:rPr>
              <w:t>Тәуелсіз таңдаудар критерийлері үшін</w:t>
            </w:r>
          </w:p>
        </w:tc>
      </w:tr>
      <w:tr w:rsidR="00B441A4" w:rsidRPr="007544CF" w14:paraId="3CDC2B6D" w14:textId="77777777" w:rsidTr="00763D37">
        <w:trPr>
          <w:cantSplit/>
        </w:trPr>
        <w:tc>
          <w:tcPr>
            <w:tcW w:w="2699"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2F00ADAB" w14:textId="6236CFA2" w:rsidR="00C5360C" w:rsidRPr="007544CF" w:rsidRDefault="000F7818" w:rsidP="00763D37">
            <w:pPr>
              <w:ind w:left="147" w:firstLine="5"/>
              <w:jc w:val="center"/>
              <w:rPr>
                <w:color w:val="000000" w:themeColor="text1"/>
                <w:lang w:val="kk-KZ" w:eastAsia="ru-RU"/>
              </w:rPr>
            </w:pPr>
            <w:r w:rsidRPr="007544CF">
              <w:rPr>
                <w:color w:val="000000" w:themeColor="text1"/>
                <w:lang w:val="kk-KZ" w:eastAsia="ru-RU"/>
              </w:rPr>
              <w:t>Бағаланатын өлшем</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81344B9" w14:textId="77777777" w:rsidR="00C5360C" w:rsidRPr="007544CF" w:rsidRDefault="00C5360C" w:rsidP="00C5360C">
            <w:pPr>
              <w:ind w:left="147" w:firstLine="5"/>
              <w:rPr>
                <w:color w:val="000000" w:themeColor="text1"/>
                <w:lang w:val="kk-KZ" w:eastAsia="ru-RU"/>
              </w:rPr>
            </w:pPr>
            <w:r w:rsidRPr="007544CF">
              <w:rPr>
                <w:color w:val="000000" w:themeColor="text1"/>
                <w:lang w:val="kk-KZ" w:eastAsia="ru-RU"/>
              </w:rPr>
              <w:t>Дисперсиялар-</w:t>
            </w:r>
          </w:p>
          <w:p w14:paraId="2640519D" w14:textId="77777777" w:rsidR="00C5360C" w:rsidRPr="007544CF" w:rsidRDefault="00C5360C" w:rsidP="00C5360C">
            <w:pPr>
              <w:ind w:left="147" w:firstLine="5"/>
              <w:rPr>
                <w:color w:val="000000" w:themeColor="text1"/>
                <w:lang w:val="kk-KZ" w:eastAsia="ru-RU"/>
              </w:rPr>
            </w:pPr>
            <w:r w:rsidRPr="007544CF">
              <w:rPr>
                <w:color w:val="000000" w:themeColor="text1"/>
                <w:lang w:val="kk-KZ" w:eastAsia="ru-RU"/>
              </w:rPr>
              <w:t>дың теңдігі үшін Ливинь критерийі</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C87B6CD" w14:textId="77777777" w:rsidR="00C5360C" w:rsidRPr="007544CF" w:rsidRDefault="00C5360C" w:rsidP="00C5360C">
            <w:pPr>
              <w:ind w:left="147" w:firstLine="5"/>
              <w:rPr>
                <w:color w:val="000000" w:themeColor="text1"/>
                <w:lang w:val="kk-KZ" w:eastAsia="ru-RU"/>
              </w:rPr>
            </w:pPr>
            <w:r w:rsidRPr="007544CF">
              <w:rPr>
                <w:color w:val="000000" w:themeColor="text1"/>
                <w:lang w:val="kk-KZ" w:eastAsia="ru-RU"/>
              </w:rPr>
              <w:t xml:space="preserve">t-критерийі  үшін орташа теңдігі </w:t>
            </w:r>
          </w:p>
          <w:p w14:paraId="4D7C83E1" w14:textId="77777777" w:rsidR="00C5360C" w:rsidRPr="007544CF" w:rsidRDefault="00C5360C" w:rsidP="00C5360C">
            <w:pPr>
              <w:ind w:left="147" w:firstLine="5"/>
              <w:rPr>
                <w:color w:val="000000" w:themeColor="text1"/>
                <w:lang w:val="kk-KZ" w:eastAsia="ru-RU"/>
              </w:rPr>
            </w:pPr>
          </w:p>
        </w:tc>
      </w:tr>
      <w:tr w:rsidR="00B441A4" w:rsidRPr="007544CF" w14:paraId="11B25F16" w14:textId="77777777" w:rsidTr="00763D37">
        <w:trPr>
          <w:cantSplit/>
          <w:trHeight w:val="322"/>
        </w:trPr>
        <w:tc>
          <w:tcPr>
            <w:tcW w:w="2699"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657AC285" w14:textId="77777777" w:rsidR="00C5360C" w:rsidRPr="007544CF" w:rsidRDefault="00C5360C" w:rsidP="00C5360C">
            <w:pPr>
              <w:ind w:left="147" w:firstLine="5"/>
              <w:rPr>
                <w:color w:val="000000" w:themeColor="text1"/>
                <w:lang w:val="kk-KZ" w:eastAsia="ru-RU"/>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318564EC" w14:textId="77777777" w:rsidR="00C5360C" w:rsidRPr="007544CF" w:rsidRDefault="00C5360C" w:rsidP="00763D37">
            <w:pPr>
              <w:ind w:left="147" w:hanging="147"/>
              <w:jc w:val="center"/>
              <w:rPr>
                <w:color w:val="000000" w:themeColor="text1"/>
                <w:lang w:val="kk-KZ" w:eastAsia="ru-RU"/>
              </w:rPr>
            </w:pPr>
            <w:r w:rsidRPr="007544CF">
              <w:rPr>
                <w:color w:val="000000" w:themeColor="text1"/>
                <w:lang w:val="kk-KZ" w:eastAsia="ru-RU"/>
              </w:rPr>
              <w:t>Ғ</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Pr>
          <w:p w14:paraId="657D8E32" w14:textId="77777777" w:rsidR="00C5360C" w:rsidRPr="007544CF" w:rsidRDefault="00C5360C" w:rsidP="00763D37">
            <w:pPr>
              <w:ind w:left="147" w:hanging="147"/>
              <w:jc w:val="center"/>
              <w:rPr>
                <w:color w:val="000000" w:themeColor="text1"/>
                <w:lang w:val="kk-KZ" w:eastAsia="ru-RU"/>
              </w:rPr>
            </w:pPr>
            <w:r w:rsidRPr="007544CF">
              <w:rPr>
                <w:color w:val="000000" w:themeColor="text1"/>
                <w:lang w:val="kk-KZ" w:eastAsia="ru-RU"/>
              </w:rPr>
              <w:t>мәнділігі</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Pr>
          <w:p w14:paraId="1CC4F38D" w14:textId="77777777" w:rsidR="00C5360C" w:rsidRPr="007544CF" w:rsidRDefault="00C5360C" w:rsidP="00763D37">
            <w:pPr>
              <w:ind w:left="147" w:hanging="147"/>
              <w:jc w:val="center"/>
              <w:rPr>
                <w:color w:val="000000" w:themeColor="text1"/>
                <w:lang w:val="kk-KZ" w:eastAsia="ru-RU"/>
              </w:rPr>
            </w:pPr>
            <w:r w:rsidRPr="007544CF">
              <w:rPr>
                <w:color w:val="000000" w:themeColor="text1"/>
                <w:lang w:val="kk-KZ" w:eastAsia="ru-RU"/>
              </w:rPr>
              <w:t>Еркін</w:t>
            </w:r>
          </w:p>
          <w:p w14:paraId="4AC02477" w14:textId="77777777" w:rsidR="00C5360C" w:rsidRPr="007544CF" w:rsidRDefault="00C5360C" w:rsidP="00763D37">
            <w:pPr>
              <w:ind w:left="147" w:hanging="147"/>
              <w:jc w:val="center"/>
              <w:rPr>
                <w:color w:val="000000" w:themeColor="text1"/>
                <w:lang w:val="kk-KZ" w:eastAsia="ru-RU"/>
              </w:rPr>
            </w:pPr>
            <w:r w:rsidRPr="007544CF">
              <w:rPr>
                <w:color w:val="000000" w:themeColor="text1"/>
                <w:lang w:val="kk-KZ" w:eastAsia="ru-RU"/>
              </w:rPr>
              <w:t>дік деңгейі.</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Pr>
          <w:p w14:paraId="4843C491" w14:textId="77777777" w:rsidR="00C5360C" w:rsidRPr="007544CF" w:rsidRDefault="00C5360C" w:rsidP="00763D37">
            <w:pPr>
              <w:ind w:left="147" w:hanging="147"/>
              <w:jc w:val="center"/>
              <w:rPr>
                <w:color w:val="000000" w:themeColor="text1"/>
                <w:lang w:val="kk-KZ" w:eastAsia="ru-RU"/>
              </w:rPr>
            </w:pPr>
            <w:r w:rsidRPr="007544CF">
              <w:rPr>
                <w:color w:val="000000" w:themeColor="text1"/>
                <w:lang w:val="kk-KZ" w:eastAsia="ru-RU"/>
              </w:rPr>
              <w:t>Орташа</w:t>
            </w:r>
          </w:p>
          <w:p w14:paraId="6AD8D89F" w14:textId="77777777" w:rsidR="00C5360C" w:rsidRPr="007544CF" w:rsidRDefault="00C5360C" w:rsidP="00763D37">
            <w:pPr>
              <w:ind w:left="147" w:hanging="147"/>
              <w:jc w:val="center"/>
              <w:rPr>
                <w:color w:val="000000" w:themeColor="text1"/>
                <w:lang w:val="kk-KZ" w:eastAsia="ru-RU"/>
              </w:rPr>
            </w:pPr>
            <w:r w:rsidRPr="007544CF">
              <w:rPr>
                <w:color w:val="000000" w:themeColor="text1"/>
                <w:lang w:val="kk-KZ" w:eastAsia="ru-RU"/>
              </w:rPr>
              <w:t>айырманың квадрат қатесі</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1BFB45D3" w14:textId="77777777" w:rsidR="00C5360C" w:rsidRPr="007544CF" w:rsidRDefault="00C5360C" w:rsidP="00763D37">
            <w:pPr>
              <w:ind w:left="147" w:hanging="147"/>
              <w:jc w:val="center"/>
              <w:rPr>
                <w:color w:val="000000" w:themeColor="text1"/>
                <w:lang w:val="kk-KZ" w:eastAsia="ru-RU"/>
              </w:rPr>
            </w:pPr>
            <w:r w:rsidRPr="007544CF">
              <w:rPr>
                <w:color w:val="000000" w:themeColor="text1"/>
                <w:lang w:val="kk-KZ" w:eastAsia="ru-RU"/>
              </w:rPr>
              <w:t>95% айырмашылық үшін сенімділік интервалы</w:t>
            </w:r>
          </w:p>
        </w:tc>
      </w:tr>
      <w:tr w:rsidR="00B441A4" w:rsidRPr="007544CF" w14:paraId="52E21262" w14:textId="77777777" w:rsidTr="00763D37">
        <w:trPr>
          <w:cantSplit/>
          <w:trHeight w:val="322"/>
        </w:trPr>
        <w:tc>
          <w:tcPr>
            <w:tcW w:w="2699"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02F681A6" w14:textId="77777777" w:rsidR="00C5360C" w:rsidRPr="007544CF" w:rsidRDefault="00C5360C" w:rsidP="00C5360C">
            <w:pPr>
              <w:ind w:left="147" w:firstLine="5"/>
              <w:rPr>
                <w:color w:val="000000" w:themeColor="text1"/>
                <w:lang w:val="kk-KZ"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45D868B0" w14:textId="77777777" w:rsidR="00C5360C" w:rsidRPr="007544CF" w:rsidRDefault="00C5360C" w:rsidP="00C5360C">
            <w:pPr>
              <w:ind w:left="147" w:firstLine="5"/>
              <w:rPr>
                <w:color w:val="000000" w:themeColor="text1"/>
                <w:lang w:val="kk-KZ"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1A35084D" w14:textId="77777777" w:rsidR="00C5360C" w:rsidRPr="007544CF" w:rsidRDefault="00C5360C" w:rsidP="00C5360C">
            <w:pPr>
              <w:ind w:left="147" w:firstLine="5"/>
              <w:rPr>
                <w:color w:val="000000" w:themeColor="text1"/>
                <w:lang w:val="kk-KZ"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7F8C2CB6" w14:textId="77777777" w:rsidR="00C5360C" w:rsidRPr="007544CF" w:rsidRDefault="00C5360C" w:rsidP="00C5360C">
            <w:pPr>
              <w:ind w:left="147" w:firstLine="5"/>
              <w:rPr>
                <w:color w:val="000000" w:themeColor="text1"/>
                <w:lang w:val="kk-KZ"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3F9C51E8" w14:textId="77777777" w:rsidR="00C5360C" w:rsidRPr="007544CF" w:rsidRDefault="00C5360C" w:rsidP="00C5360C">
            <w:pPr>
              <w:ind w:left="147" w:firstLine="5"/>
              <w:rPr>
                <w:color w:val="000000" w:themeColor="text1"/>
                <w:lang w:val="kk-KZ" w:eastAsia="ru-RU"/>
              </w:rPr>
            </w:pP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6AFEFAA2" w14:textId="77777777" w:rsidR="00C5360C" w:rsidRPr="007544CF" w:rsidRDefault="00C5360C" w:rsidP="00C5360C">
            <w:pPr>
              <w:ind w:left="147" w:firstLine="5"/>
              <w:rPr>
                <w:color w:val="000000" w:themeColor="text1"/>
                <w:lang w:val="kk-KZ" w:eastAsia="ru-RU"/>
              </w:rPr>
            </w:pPr>
          </w:p>
        </w:tc>
      </w:tr>
      <w:tr w:rsidR="00B441A4" w:rsidRPr="007544CF" w14:paraId="6334D8B3" w14:textId="77777777" w:rsidTr="00763D37">
        <w:trPr>
          <w:cantSplit/>
          <w:trHeight w:val="207"/>
        </w:trPr>
        <w:tc>
          <w:tcPr>
            <w:tcW w:w="1275" w:type="dxa"/>
            <w:tcBorders>
              <w:top w:val="single" w:sz="4" w:space="0" w:color="auto"/>
              <w:left w:val="single" w:sz="4" w:space="0" w:color="auto"/>
              <w:bottom w:val="single" w:sz="4" w:space="0" w:color="auto"/>
              <w:right w:val="single" w:sz="4" w:space="0" w:color="auto"/>
            </w:tcBorders>
            <w:shd w:val="clear" w:color="auto" w:fill="FFFFFF"/>
          </w:tcPr>
          <w:p w14:paraId="45E82B6B" w14:textId="77777777" w:rsidR="00C5360C" w:rsidRPr="007544CF" w:rsidRDefault="00C5360C" w:rsidP="00763D37">
            <w:pPr>
              <w:ind w:left="147" w:firstLine="5"/>
              <w:rPr>
                <w:color w:val="000000" w:themeColor="text1"/>
                <w:lang w:val="kk-KZ" w:eastAsia="ru-RU"/>
              </w:rPr>
            </w:pPr>
            <w:r w:rsidRPr="007544CF">
              <w:rPr>
                <w:color w:val="000000" w:themeColor="text1"/>
                <w:lang w:val="kk-KZ" w:eastAsia="ru-RU"/>
              </w:rPr>
              <w:t>Үлгерім</w:t>
            </w:r>
          </w:p>
          <w:p w14:paraId="76D67E56" w14:textId="77777777" w:rsidR="00C5360C" w:rsidRPr="007544CF" w:rsidRDefault="00C5360C" w:rsidP="00763D37">
            <w:pPr>
              <w:ind w:left="147" w:firstLine="5"/>
              <w:rPr>
                <w:color w:val="000000" w:themeColor="text1"/>
                <w:lang w:val="kk-KZ" w:eastAsia="ru-RU"/>
              </w:rPr>
            </w:pPr>
            <w:r w:rsidRPr="007544CF">
              <w:rPr>
                <w:color w:val="000000" w:themeColor="text1"/>
                <w:lang w:val="kk-KZ" w:eastAsia="ru-RU"/>
              </w:rPr>
              <w:t>көрсеткіші</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14:paraId="1DB99A9C" w14:textId="77777777" w:rsidR="00C5360C" w:rsidRPr="007544CF" w:rsidRDefault="00C5360C" w:rsidP="00C5360C">
            <w:pPr>
              <w:ind w:left="147" w:firstLine="5"/>
              <w:rPr>
                <w:color w:val="000000" w:themeColor="text1"/>
                <w:lang w:val="kk-KZ" w:eastAsia="ru-RU"/>
              </w:rPr>
            </w:pPr>
            <w:r w:rsidRPr="007544CF">
              <w:rPr>
                <w:color w:val="000000" w:themeColor="text1"/>
                <w:lang w:val="kk-KZ" w:eastAsia="ru-RU"/>
              </w:rPr>
              <w:t>Теңдік дисперсия ұсынылады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46D25C4" w14:textId="77777777" w:rsidR="00C5360C" w:rsidRPr="007544CF" w:rsidRDefault="00C5360C" w:rsidP="00763D37">
            <w:pPr>
              <w:ind w:left="147" w:firstLine="5"/>
              <w:jc w:val="center"/>
              <w:rPr>
                <w:color w:val="000000" w:themeColor="text1"/>
                <w:lang w:val="kk-KZ" w:eastAsia="ru-RU"/>
              </w:rPr>
            </w:pPr>
            <w:r w:rsidRPr="007544CF">
              <w:rPr>
                <w:color w:val="000000" w:themeColor="text1"/>
                <w:lang w:val="kk-KZ" w:eastAsia="ru-RU"/>
              </w:rPr>
              <w:t>10,545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A4EBAE7" w14:textId="77777777" w:rsidR="00C5360C" w:rsidRPr="007544CF" w:rsidRDefault="00C5360C" w:rsidP="00763D37">
            <w:pPr>
              <w:ind w:left="147" w:firstLine="5"/>
              <w:jc w:val="center"/>
              <w:rPr>
                <w:color w:val="000000" w:themeColor="text1"/>
                <w:lang w:val="kk-KZ" w:eastAsia="ru-RU"/>
              </w:rPr>
            </w:pPr>
            <w:r w:rsidRPr="007544CF">
              <w:rPr>
                <w:color w:val="000000" w:themeColor="text1"/>
                <w:lang w:val="kk-KZ" w:eastAsia="ru-RU"/>
              </w:rPr>
              <w:t>,001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964FC92" w14:textId="77777777" w:rsidR="00C5360C" w:rsidRPr="007544CF" w:rsidRDefault="00C5360C" w:rsidP="00763D37">
            <w:pPr>
              <w:ind w:left="147" w:firstLine="5"/>
              <w:jc w:val="center"/>
              <w:rPr>
                <w:color w:val="000000" w:themeColor="text1"/>
                <w:lang w:val="kk-KZ" w:eastAsia="ru-RU"/>
              </w:rPr>
            </w:pPr>
            <w:r w:rsidRPr="007544CF">
              <w:rPr>
                <w:color w:val="000000" w:themeColor="text1"/>
                <w:lang w:val="kk-KZ" w:eastAsia="ru-RU"/>
              </w:rPr>
              <w:t>167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23A3FEA" w14:textId="77777777" w:rsidR="00C5360C" w:rsidRPr="007544CF" w:rsidRDefault="00C5360C" w:rsidP="00763D37">
            <w:pPr>
              <w:ind w:left="147" w:firstLine="5"/>
              <w:jc w:val="center"/>
              <w:rPr>
                <w:color w:val="000000" w:themeColor="text1"/>
                <w:lang w:val="kk-KZ" w:eastAsia="ru-RU"/>
              </w:rPr>
            </w:pPr>
            <w:r w:rsidRPr="007544CF">
              <w:rPr>
                <w:color w:val="000000" w:themeColor="text1"/>
                <w:lang w:val="kk-KZ" w:eastAsia="ru-RU"/>
              </w:rPr>
              <w:t>,155</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FB2A370" w14:textId="77777777" w:rsidR="00C5360C" w:rsidRPr="007544CF" w:rsidRDefault="00C5360C" w:rsidP="00763D37">
            <w:pPr>
              <w:ind w:left="147" w:firstLine="5"/>
              <w:jc w:val="center"/>
              <w:rPr>
                <w:color w:val="000000" w:themeColor="text1"/>
                <w:lang w:val="kk-KZ" w:eastAsia="ru-RU"/>
              </w:rPr>
            </w:pPr>
            <w:r w:rsidRPr="007544CF">
              <w:rPr>
                <w:color w:val="000000" w:themeColor="text1"/>
                <w:lang w:val="kk-KZ" w:eastAsia="ru-RU"/>
              </w:rPr>
              <w:t>1,39434</w:t>
            </w:r>
          </w:p>
        </w:tc>
      </w:tr>
      <w:tr w:rsidR="00B441A4" w:rsidRPr="007544CF" w14:paraId="42F2EF4A" w14:textId="77777777" w:rsidTr="00763D37">
        <w:trPr>
          <w:cantSplit/>
          <w:trHeight w:val="207"/>
        </w:trPr>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7D6A4322" w14:textId="77777777" w:rsidR="00C5360C" w:rsidRPr="007544CF" w:rsidRDefault="00C5360C" w:rsidP="00C5360C">
            <w:pPr>
              <w:ind w:left="147" w:firstLine="5"/>
              <w:rPr>
                <w:color w:val="000000" w:themeColor="text1"/>
                <w:lang w:val="kk-KZ" w:eastAsia="ru-RU"/>
              </w:rPr>
            </w:pPr>
            <w:r w:rsidRPr="007544CF">
              <w:rPr>
                <w:color w:val="000000" w:themeColor="text1"/>
                <w:lang w:val="kk-KZ" w:eastAsia="ru-RU"/>
              </w:rPr>
              <w:t>Оқыту</w:t>
            </w:r>
          </w:p>
          <w:p w14:paraId="07AF0EE2" w14:textId="638E8263" w:rsidR="001A3329" w:rsidRPr="007544CF" w:rsidRDefault="001A3329" w:rsidP="00C5360C">
            <w:pPr>
              <w:ind w:left="147" w:firstLine="5"/>
              <w:rPr>
                <w:color w:val="000000" w:themeColor="text1"/>
                <w:lang w:val="kk-KZ" w:eastAsia="ru-RU"/>
              </w:rPr>
            </w:pPr>
            <w:r w:rsidRPr="007544CF">
              <w:rPr>
                <w:color w:val="000000" w:themeColor="text1"/>
                <w:lang w:val="kk-KZ" w:eastAsia="ru-RU"/>
              </w:rPr>
              <w:t>ә</w:t>
            </w:r>
            <w:r w:rsidR="00C5360C" w:rsidRPr="007544CF">
              <w:rPr>
                <w:color w:val="000000" w:themeColor="text1"/>
                <w:lang w:val="kk-KZ" w:eastAsia="ru-RU"/>
              </w:rPr>
              <w:t>дісінің</w:t>
            </w:r>
          </w:p>
          <w:p w14:paraId="709E7612" w14:textId="61DAB117" w:rsidR="00C5360C" w:rsidRPr="007544CF" w:rsidRDefault="00C5360C" w:rsidP="00C5360C">
            <w:pPr>
              <w:ind w:left="147" w:firstLine="5"/>
              <w:rPr>
                <w:color w:val="000000" w:themeColor="text1"/>
                <w:lang w:val="kk-KZ" w:eastAsia="ru-RU"/>
              </w:rPr>
            </w:pPr>
            <w:r w:rsidRPr="007544CF">
              <w:rPr>
                <w:color w:val="000000" w:themeColor="text1"/>
                <w:lang w:val="kk-KZ" w:eastAsia="ru-RU"/>
              </w:rPr>
              <w:t>коды</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14:paraId="0A248129" w14:textId="77777777" w:rsidR="00C5360C" w:rsidRPr="007544CF" w:rsidRDefault="00C5360C" w:rsidP="00C5360C">
            <w:pPr>
              <w:ind w:left="147" w:firstLine="5"/>
              <w:rPr>
                <w:color w:val="000000" w:themeColor="text1"/>
                <w:lang w:val="kk-KZ" w:eastAsia="ru-RU"/>
              </w:rPr>
            </w:pPr>
            <w:r w:rsidRPr="007544CF">
              <w:rPr>
                <w:color w:val="000000" w:themeColor="text1"/>
                <w:lang w:val="kk-KZ" w:eastAsia="ru-RU"/>
              </w:rPr>
              <w:t>Теңдік дисперсия ұсынылады</w:t>
            </w:r>
          </w:p>
          <w:p w14:paraId="357BB5AC" w14:textId="77777777" w:rsidR="00C5360C" w:rsidRPr="007544CF" w:rsidRDefault="00C5360C" w:rsidP="00C5360C">
            <w:pPr>
              <w:ind w:left="147" w:firstLine="5"/>
              <w:rPr>
                <w:color w:val="000000" w:themeColor="text1"/>
                <w:lang w:val="kk-KZ"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5F54EAA" w14:textId="77777777" w:rsidR="00C5360C" w:rsidRPr="007544CF" w:rsidRDefault="00C5360C" w:rsidP="00763D37">
            <w:pPr>
              <w:ind w:left="147" w:firstLine="5"/>
              <w:jc w:val="center"/>
              <w:rPr>
                <w:color w:val="000000" w:themeColor="text1"/>
                <w:lang w:val="kk-KZ" w:eastAsia="ru-RU"/>
              </w:rPr>
            </w:pPr>
            <w:r w:rsidRPr="007544CF">
              <w:rPr>
                <w:color w:val="000000" w:themeColor="text1"/>
                <w:lang w:val="kk-KZ" w:eastAsia="ru-RU"/>
              </w:rPr>
              <w:t>,205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ED7BF08" w14:textId="77777777" w:rsidR="00C5360C" w:rsidRPr="007544CF" w:rsidRDefault="00C5360C" w:rsidP="00763D37">
            <w:pPr>
              <w:ind w:left="147" w:firstLine="5"/>
              <w:jc w:val="center"/>
              <w:rPr>
                <w:color w:val="000000" w:themeColor="text1"/>
                <w:lang w:val="kk-KZ" w:eastAsia="ru-RU"/>
              </w:rPr>
            </w:pPr>
            <w:r w:rsidRPr="007544CF">
              <w:rPr>
                <w:color w:val="000000" w:themeColor="text1"/>
                <w:lang w:val="kk-KZ" w:eastAsia="ru-RU"/>
              </w:rPr>
              <w:t>,652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5C83F45" w14:textId="77777777" w:rsidR="00C5360C" w:rsidRPr="007544CF" w:rsidRDefault="00C5360C" w:rsidP="00763D37">
            <w:pPr>
              <w:ind w:left="147" w:firstLine="5"/>
              <w:jc w:val="center"/>
              <w:rPr>
                <w:color w:val="000000" w:themeColor="text1"/>
                <w:lang w:val="kk-KZ" w:eastAsia="ru-RU"/>
              </w:rPr>
            </w:pPr>
            <w:r w:rsidRPr="007544CF">
              <w:rPr>
                <w:color w:val="000000" w:themeColor="text1"/>
                <w:lang w:val="kk-KZ" w:eastAsia="ru-RU"/>
              </w:rPr>
              <w:t>167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E2FF7BB" w14:textId="77777777" w:rsidR="00C5360C" w:rsidRPr="007544CF" w:rsidRDefault="00C5360C" w:rsidP="00763D37">
            <w:pPr>
              <w:ind w:left="147" w:firstLine="5"/>
              <w:jc w:val="center"/>
              <w:rPr>
                <w:color w:val="000000" w:themeColor="text1"/>
                <w:lang w:val="kk-KZ" w:eastAsia="ru-RU"/>
              </w:rPr>
            </w:pPr>
            <w:r w:rsidRPr="007544CF">
              <w:rPr>
                <w:color w:val="000000" w:themeColor="text1"/>
                <w:lang w:val="kk-KZ" w:eastAsia="ru-RU"/>
              </w:rPr>
              <w:t>,015</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13FAD94" w14:textId="77777777" w:rsidR="00C5360C" w:rsidRPr="007544CF" w:rsidRDefault="00C5360C" w:rsidP="00763D37">
            <w:pPr>
              <w:ind w:left="147" w:firstLine="5"/>
              <w:jc w:val="center"/>
              <w:rPr>
                <w:color w:val="000000" w:themeColor="text1"/>
                <w:lang w:val="kk-KZ" w:eastAsia="ru-RU"/>
              </w:rPr>
            </w:pPr>
            <w:r w:rsidRPr="007544CF">
              <w:rPr>
                <w:color w:val="000000" w:themeColor="text1"/>
                <w:lang w:val="kk-KZ" w:eastAsia="ru-RU"/>
              </w:rPr>
              <w:t>,10553</w:t>
            </w:r>
          </w:p>
        </w:tc>
      </w:tr>
    </w:tbl>
    <w:p w14:paraId="7184F950" w14:textId="77777777" w:rsidR="001A3329" w:rsidRPr="007544CF" w:rsidRDefault="001A3329" w:rsidP="00763D37">
      <w:pPr>
        <w:jc w:val="both"/>
        <w:rPr>
          <w:bCs/>
          <w:color w:val="000000" w:themeColor="text1"/>
          <w:sz w:val="28"/>
          <w:szCs w:val="28"/>
          <w:lang w:val="kk-KZ" w:eastAsia="ru-RU"/>
        </w:rPr>
      </w:pPr>
    </w:p>
    <w:p w14:paraId="3EE76825" w14:textId="245A122E" w:rsidR="00362C02" w:rsidRPr="007544CF" w:rsidRDefault="00362C02" w:rsidP="00763D37">
      <w:pPr>
        <w:jc w:val="both"/>
        <w:rPr>
          <w:bCs/>
          <w:color w:val="000000" w:themeColor="text1"/>
          <w:sz w:val="28"/>
          <w:szCs w:val="28"/>
          <w:lang w:val="kk-KZ" w:eastAsia="ru-RU"/>
        </w:rPr>
      </w:pPr>
      <w:r w:rsidRPr="007544CF">
        <w:rPr>
          <w:bCs/>
          <w:color w:val="000000" w:themeColor="text1"/>
          <w:sz w:val="28"/>
          <w:szCs w:val="28"/>
          <w:lang w:val="kk-KZ" w:eastAsia="ru-RU"/>
        </w:rPr>
        <w:t>Кесте 3</w:t>
      </w:r>
      <w:r w:rsidR="00045A0B" w:rsidRPr="007544CF">
        <w:rPr>
          <w:bCs/>
          <w:color w:val="000000" w:themeColor="text1"/>
          <w:sz w:val="28"/>
          <w:szCs w:val="28"/>
          <w:lang w:val="kk-KZ" w:eastAsia="ru-RU"/>
        </w:rPr>
        <w:t>8</w:t>
      </w:r>
      <w:r w:rsidRPr="007544CF">
        <w:rPr>
          <w:bCs/>
          <w:color w:val="000000" w:themeColor="text1"/>
          <w:sz w:val="28"/>
          <w:szCs w:val="28"/>
          <w:lang w:val="kk-KZ" w:eastAsia="ru-RU"/>
        </w:rPr>
        <w:t xml:space="preserve"> –</w:t>
      </w:r>
      <w:r w:rsidR="004923E7" w:rsidRPr="007544CF">
        <w:rPr>
          <w:bCs/>
          <w:color w:val="000000" w:themeColor="text1"/>
          <w:sz w:val="28"/>
          <w:szCs w:val="28"/>
          <w:lang w:val="kk-KZ" w:eastAsia="ru-RU"/>
        </w:rPr>
        <w:t>Коллабо</w:t>
      </w:r>
      <w:r w:rsidRPr="007544CF">
        <w:rPr>
          <w:bCs/>
          <w:color w:val="000000" w:themeColor="text1"/>
          <w:sz w:val="28"/>
          <w:szCs w:val="28"/>
          <w:lang w:val="kk-KZ" w:eastAsia="ru-RU"/>
        </w:rPr>
        <w:t>рация дағдысы арқылы оқу материалын шығармашылықпен меңгеру үрдісінің үлгерім көрсеткіші мен интербелсенді әдістердің</w:t>
      </w:r>
      <w:r w:rsidR="001D56C9" w:rsidRPr="007544CF">
        <w:rPr>
          <w:bCs/>
          <w:color w:val="000000" w:themeColor="text1"/>
          <w:sz w:val="28"/>
          <w:szCs w:val="28"/>
          <w:lang w:val="kk-KZ" w:eastAsia="ru-RU"/>
        </w:rPr>
        <w:t xml:space="preserve"> </w:t>
      </w:r>
      <w:r w:rsidRPr="007544CF">
        <w:rPr>
          <w:bCs/>
          <w:color w:val="000000" w:themeColor="text1"/>
          <w:sz w:val="28"/>
          <w:szCs w:val="28"/>
          <w:lang w:val="kk-KZ" w:eastAsia="ru-RU"/>
        </w:rPr>
        <w:t>U Манна-Уитни критерийі бойынша болжамды тексеру</w:t>
      </w:r>
    </w:p>
    <w:p w14:paraId="4E931E72" w14:textId="77777777" w:rsidR="00C5360C" w:rsidRPr="007544CF" w:rsidRDefault="00C5360C" w:rsidP="00C5360C">
      <w:pPr>
        <w:ind w:firstLine="709"/>
        <w:jc w:val="both"/>
        <w:rPr>
          <w:color w:val="000000" w:themeColor="text1"/>
          <w:sz w:val="28"/>
          <w:szCs w:val="28"/>
          <w:lang w:val="kk-KZ" w:eastAsia="ru-RU"/>
        </w:rPr>
      </w:pPr>
    </w:p>
    <w:tbl>
      <w:tblPr>
        <w:tblW w:w="9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6"/>
        <w:gridCol w:w="3240"/>
        <w:gridCol w:w="2642"/>
        <w:gridCol w:w="1244"/>
        <w:gridCol w:w="1742"/>
      </w:tblGrid>
      <w:tr w:rsidR="00B441A4" w:rsidRPr="007544CF" w14:paraId="16135C0F" w14:textId="77777777" w:rsidTr="00901053">
        <w:trPr>
          <w:cantSplit/>
        </w:trPr>
        <w:tc>
          <w:tcPr>
            <w:tcW w:w="964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D03CE6E" w14:textId="77777777" w:rsidR="00C5360C" w:rsidRPr="007544CF" w:rsidRDefault="00C5360C" w:rsidP="00763D37">
            <w:pPr>
              <w:ind w:firstLine="709"/>
              <w:jc w:val="center"/>
              <w:rPr>
                <w:color w:val="000000" w:themeColor="text1"/>
                <w:lang w:val="kk-KZ" w:eastAsia="ru-RU"/>
              </w:rPr>
            </w:pPr>
            <w:r w:rsidRPr="007544CF">
              <w:rPr>
                <w:color w:val="000000" w:themeColor="text1"/>
                <w:lang w:val="kk-KZ" w:eastAsia="ru-RU"/>
              </w:rPr>
              <w:t>Болжамды тексеру қортытындылары</w:t>
            </w:r>
          </w:p>
        </w:tc>
      </w:tr>
      <w:tr w:rsidR="00B441A4" w:rsidRPr="007544CF" w14:paraId="73FC260B" w14:textId="77777777" w:rsidTr="00901053">
        <w:trPr>
          <w:cantSplit/>
        </w:trPr>
        <w:tc>
          <w:tcPr>
            <w:tcW w:w="776" w:type="dxa"/>
            <w:tcBorders>
              <w:top w:val="single" w:sz="4" w:space="0" w:color="auto"/>
              <w:left w:val="single" w:sz="4" w:space="0" w:color="auto"/>
              <w:bottom w:val="single" w:sz="4" w:space="0" w:color="auto"/>
              <w:right w:val="single" w:sz="4" w:space="0" w:color="auto"/>
            </w:tcBorders>
            <w:shd w:val="clear" w:color="auto" w:fill="FFFFFF"/>
            <w:vAlign w:val="bottom"/>
          </w:tcPr>
          <w:p w14:paraId="7FBF55EE" w14:textId="6505CF86" w:rsidR="00C5360C" w:rsidRPr="007544CF" w:rsidRDefault="00763D37" w:rsidP="00763D37">
            <w:pPr>
              <w:ind w:firstLine="5"/>
              <w:jc w:val="center"/>
              <w:rPr>
                <w:color w:val="000000" w:themeColor="text1"/>
                <w:lang w:val="kk-KZ" w:eastAsia="ru-RU"/>
              </w:rPr>
            </w:pPr>
            <w:r w:rsidRPr="007544CF">
              <w:rPr>
                <w:color w:val="000000" w:themeColor="text1"/>
                <w:lang w:val="kk-KZ" w:eastAsia="ru-RU"/>
              </w:rPr>
              <w:t>№</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bottom"/>
          </w:tcPr>
          <w:p w14:paraId="6A508B49" w14:textId="77777777" w:rsidR="00C5360C" w:rsidRPr="007544CF" w:rsidRDefault="00C5360C" w:rsidP="00C5360C">
            <w:pPr>
              <w:ind w:firstLine="80"/>
              <w:rPr>
                <w:color w:val="000000" w:themeColor="text1"/>
                <w:lang w:val="kk-KZ" w:eastAsia="ru-RU"/>
              </w:rPr>
            </w:pPr>
            <w:r w:rsidRPr="007544CF">
              <w:rPr>
                <w:color w:val="000000" w:themeColor="text1"/>
                <w:lang w:val="kk-KZ" w:eastAsia="ru-RU"/>
              </w:rPr>
              <w:t>Нөльдік болжам</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bottom"/>
          </w:tcPr>
          <w:p w14:paraId="2EFC6B3A" w14:textId="77777777" w:rsidR="00C5360C" w:rsidRPr="007544CF" w:rsidRDefault="00C5360C" w:rsidP="00C5360C">
            <w:pPr>
              <w:ind w:firstLine="80"/>
              <w:rPr>
                <w:color w:val="000000" w:themeColor="text1"/>
                <w:lang w:val="kk-KZ" w:eastAsia="ru-RU"/>
              </w:rPr>
            </w:pPr>
            <w:r w:rsidRPr="007544CF">
              <w:rPr>
                <w:color w:val="000000" w:themeColor="text1"/>
                <w:lang w:val="kk-KZ" w:eastAsia="ru-RU"/>
              </w:rPr>
              <w:t>Критерий</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bottom"/>
          </w:tcPr>
          <w:p w14:paraId="24AA65A4" w14:textId="77777777" w:rsidR="00C5360C" w:rsidRPr="007544CF" w:rsidRDefault="00C5360C" w:rsidP="00C5360C">
            <w:pPr>
              <w:ind w:firstLine="80"/>
              <w:rPr>
                <w:color w:val="000000" w:themeColor="text1"/>
                <w:lang w:val="kk-KZ" w:eastAsia="ru-RU"/>
              </w:rPr>
            </w:pPr>
            <w:r w:rsidRPr="007544CF">
              <w:rPr>
                <w:color w:val="000000" w:themeColor="text1"/>
                <w:lang w:val="kk-KZ" w:eastAsia="ru-RU"/>
              </w:rPr>
              <w:t>Мәнділігі</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14:paraId="380A08B0" w14:textId="77777777" w:rsidR="00C5360C" w:rsidRPr="007544CF" w:rsidRDefault="00C5360C" w:rsidP="00C5360C">
            <w:pPr>
              <w:ind w:firstLine="80"/>
              <w:rPr>
                <w:color w:val="000000" w:themeColor="text1"/>
                <w:lang w:val="kk-KZ" w:eastAsia="ru-RU"/>
              </w:rPr>
            </w:pPr>
            <w:r w:rsidRPr="007544CF">
              <w:rPr>
                <w:color w:val="000000" w:themeColor="text1"/>
                <w:lang w:val="kk-KZ" w:eastAsia="ru-RU"/>
              </w:rPr>
              <w:t>Шешім</w:t>
            </w:r>
          </w:p>
        </w:tc>
      </w:tr>
      <w:tr w:rsidR="00B441A4" w:rsidRPr="007544CF" w14:paraId="5BB86903" w14:textId="77777777" w:rsidTr="00901053">
        <w:trPr>
          <w:cantSplit/>
        </w:trPr>
        <w:tc>
          <w:tcPr>
            <w:tcW w:w="776" w:type="dxa"/>
            <w:tcBorders>
              <w:top w:val="single" w:sz="4" w:space="0" w:color="auto"/>
              <w:left w:val="single" w:sz="4" w:space="0" w:color="auto"/>
              <w:bottom w:val="single" w:sz="4" w:space="0" w:color="auto"/>
              <w:right w:val="single" w:sz="4" w:space="0" w:color="auto"/>
            </w:tcBorders>
          </w:tcPr>
          <w:p w14:paraId="2B4C7998" w14:textId="77777777" w:rsidR="00C5360C" w:rsidRPr="007544CF" w:rsidRDefault="00C5360C" w:rsidP="00763D37">
            <w:pPr>
              <w:ind w:firstLine="5"/>
              <w:jc w:val="center"/>
              <w:rPr>
                <w:color w:val="000000" w:themeColor="text1"/>
                <w:lang w:val="kk-KZ" w:eastAsia="ru-RU"/>
              </w:rPr>
            </w:pPr>
            <w:r w:rsidRPr="007544CF">
              <w:rPr>
                <w:color w:val="000000" w:themeColor="text1"/>
                <w:lang w:val="kk-KZ" w:eastAsia="ru-RU"/>
              </w:rPr>
              <w:t>1</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14:paraId="2FE190F7" w14:textId="77777777" w:rsidR="00C5360C" w:rsidRPr="007544CF" w:rsidRDefault="00C5360C" w:rsidP="00C5360C">
            <w:pPr>
              <w:ind w:firstLine="80"/>
              <w:rPr>
                <w:color w:val="000000" w:themeColor="text1"/>
                <w:lang w:val="kk-KZ" w:eastAsia="ru-RU"/>
              </w:rPr>
            </w:pPr>
            <w:r w:rsidRPr="007544CF">
              <w:rPr>
                <w:color w:val="000000" w:themeColor="text1"/>
                <w:lang w:val="kk-KZ" w:eastAsia="ru-RU"/>
              </w:rPr>
              <w:t>Бөлу</w:t>
            </w:r>
          </w:p>
          <w:p w14:paraId="7B8317E9" w14:textId="236F2576" w:rsidR="00C5360C" w:rsidRPr="007544CF" w:rsidRDefault="001A3329" w:rsidP="00C5360C">
            <w:pPr>
              <w:ind w:firstLine="80"/>
              <w:rPr>
                <w:color w:val="000000" w:themeColor="text1"/>
                <w:lang w:val="kk-KZ" w:eastAsia="ru-RU"/>
              </w:rPr>
            </w:pPr>
            <w:r w:rsidRPr="007544CF">
              <w:rPr>
                <w:color w:val="000000" w:themeColor="text1"/>
                <w:lang w:val="kk-KZ" w:eastAsia="ru-RU"/>
              </w:rPr>
              <w:t xml:space="preserve">Үлгерім </w:t>
            </w:r>
            <w:r w:rsidR="00C5360C" w:rsidRPr="007544CF">
              <w:rPr>
                <w:color w:val="000000" w:themeColor="text1"/>
                <w:lang w:val="kk-KZ" w:eastAsia="ru-RU"/>
              </w:rPr>
              <w:t>көрсеткіші Топтар үшін бірдей.</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14:paraId="6F395115" w14:textId="77777777" w:rsidR="00C5360C" w:rsidRPr="007544CF" w:rsidRDefault="00C5360C" w:rsidP="00C5360C">
            <w:pPr>
              <w:ind w:firstLine="80"/>
              <w:rPr>
                <w:color w:val="000000" w:themeColor="text1"/>
                <w:lang w:val="kk-KZ" w:eastAsia="ru-RU"/>
              </w:rPr>
            </w:pPr>
            <w:r w:rsidRPr="007544CF">
              <w:rPr>
                <w:color w:val="000000" w:themeColor="text1"/>
                <w:lang w:val="kk-KZ" w:eastAsia="ru-RU"/>
              </w:rPr>
              <w:t>U Манна-Уитни өлшемі тәуелсіз іріктемелер үшін</w:t>
            </w:r>
          </w:p>
        </w:tc>
        <w:tc>
          <w:tcPr>
            <w:tcW w:w="1244" w:type="dxa"/>
            <w:tcBorders>
              <w:top w:val="single" w:sz="4" w:space="0" w:color="auto"/>
              <w:left w:val="single" w:sz="4" w:space="0" w:color="auto"/>
              <w:bottom w:val="single" w:sz="4" w:space="0" w:color="auto"/>
              <w:right w:val="single" w:sz="4" w:space="0" w:color="auto"/>
            </w:tcBorders>
            <w:shd w:val="clear" w:color="auto" w:fill="FFFFFF"/>
          </w:tcPr>
          <w:p w14:paraId="04E8942F" w14:textId="77777777" w:rsidR="00C5360C" w:rsidRPr="007544CF" w:rsidRDefault="00C5360C" w:rsidP="00763D37">
            <w:pPr>
              <w:ind w:firstLine="80"/>
              <w:jc w:val="center"/>
              <w:rPr>
                <w:color w:val="000000" w:themeColor="text1"/>
                <w:lang w:val="kk-KZ" w:eastAsia="ru-RU"/>
              </w:rPr>
            </w:pPr>
            <w:r w:rsidRPr="007544CF">
              <w:rPr>
                <w:color w:val="000000" w:themeColor="text1"/>
                <w:lang w:val="kk-KZ" w:eastAsia="ru-RU"/>
              </w:rPr>
              <w:t>,004</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14:paraId="698984CC" w14:textId="77777777" w:rsidR="00C5360C" w:rsidRPr="007544CF" w:rsidRDefault="00C5360C" w:rsidP="00763D37">
            <w:pPr>
              <w:ind w:firstLine="80"/>
              <w:jc w:val="center"/>
              <w:rPr>
                <w:color w:val="000000" w:themeColor="text1"/>
                <w:lang w:val="kk-KZ" w:eastAsia="ru-RU"/>
              </w:rPr>
            </w:pPr>
            <w:r w:rsidRPr="007544CF">
              <w:rPr>
                <w:color w:val="000000" w:themeColor="text1"/>
                <w:lang w:val="kk-KZ" w:eastAsia="ru-RU"/>
              </w:rPr>
              <w:t>Нөльдік болжам шеттеілді</w:t>
            </w:r>
          </w:p>
        </w:tc>
      </w:tr>
      <w:tr w:rsidR="00B441A4" w:rsidRPr="007544CF" w14:paraId="27E1153D" w14:textId="77777777" w:rsidTr="00901053">
        <w:trPr>
          <w:cantSplit/>
        </w:trPr>
        <w:tc>
          <w:tcPr>
            <w:tcW w:w="776" w:type="dxa"/>
            <w:tcBorders>
              <w:top w:val="single" w:sz="4" w:space="0" w:color="auto"/>
              <w:left w:val="single" w:sz="4" w:space="0" w:color="auto"/>
              <w:bottom w:val="single" w:sz="4" w:space="0" w:color="auto"/>
              <w:right w:val="single" w:sz="4" w:space="0" w:color="auto"/>
            </w:tcBorders>
          </w:tcPr>
          <w:p w14:paraId="4CA18F4D" w14:textId="77777777" w:rsidR="00C5360C" w:rsidRPr="007544CF" w:rsidRDefault="00C5360C" w:rsidP="00763D37">
            <w:pPr>
              <w:ind w:firstLine="5"/>
              <w:jc w:val="center"/>
              <w:rPr>
                <w:color w:val="000000" w:themeColor="text1"/>
                <w:lang w:val="ru-RU" w:eastAsia="ru-RU"/>
              </w:rPr>
            </w:pPr>
            <w:r w:rsidRPr="007544CF">
              <w:rPr>
                <w:color w:val="000000" w:themeColor="text1"/>
                <w:lang w:val="ru-RU" w:eastAsia="ru-RU"/>
              </w:rPr>
              <w:t>2</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14:paraId="6D03566F" w14:textId="77777777" w:rsidR="00C5360C" w:rsidRPr="007544CF" w:rsidRDefault="00C5360C" w:rsidP="00C5360C">
            <w:pPr>
              <w:ind w:firstLine="80"/>
              <w:rPr>
                <w:color w:val="000000" w:themeColor="text1"/>
                <w:lang w:val="kk-KZ" w:eastAsia="ru-RU"/>
              </w:rPr>
            </w:pPr>
            <w:r w:rsidRPr="007544CF">
              <w:rPr>
                <w:color w:val="000000" w:themeColor="text1"/>
                <w:lang w:val="kk-KZ" w:eastAsia="ru-RU"/>
              </w:rPr>
              <w:t>Бөлу</w:t>
            </w:r>
          </w:p>
          <w:p w14:paraId="01C005EA" w14:textId="77777777" w:rsidR="001A3329" w:rsidRPr="007544CF" w:rsidRDefault="00C5360C" w:rsidP="001A3329">
            <w:pPr>
              <w:ind w:firstLine="80"/>
              <w:rPr>
                <w:color w:val="000000" w:themeColor="text1"/>
                <w:lang w:val="kk-KZ" w:eastAsia="ru-RU"/>
              </w:rPr>
            </w:pPr>
            <w:r w:rsidRPr="007544CF">
              <w:rPr>
                <w:color w:val="000000" w:themeColor="text1"/>
                <w:lang w:val="kk-KZ" w:eastAsia="ru-RU"/>
              </w:rPr>
              <w:t>Оқыту</w:t>
            </w:r>
            <w:r w:rsidR="001A3329" w:rsidRPr="007544CF">
              <w:rPr>
                <w:color w:val="000000" w:themeColor="text1"/>
                <w:lang w:val="kk-KZ" w:eastAsia="ru-RU"/>
              </w:rPr>
              <w:t xml:space="preserve"> әдісінің </w:t>
            </w:r>
            <w:r w:rsidRPr="007544CF">
              <w:rPr>
                <w:color w:val="000000" w:themeColor="text1"/>
                <w:lang w:val="kk-KZ" w:eastAsia="ru-RU"/>
              </w:rPr>
              <w:t xml:space="preserve">коды </w:t>
            </w:r>
          </w:p>
          <w:p w14:paraId="3417DBE2" w14:textId="3EAF91D0" w:rsidR="00C5360C" w:rsidRPr="007544CF" w:rsidRDefault="00C5360C" w:rsidP="001A3329">
            <w:pPr>
              <w:ind w:firstLine="80"/>
              <w:rPr>
                <w:color w:val="000000" w:themeColor="text1"/>
                <w:lang w:val="kk-KZ" w:eastAsia="ru-RU"/>
              </w:rPr>
            </w:pPr>
            <w:r w:rsidRPr="007544CF">
              <w:rPr>
                <w:color w:val="000000" w:themeColor="text1"/>
                <w:lang w:val="kk-KZ" w:eastAsia="ru-RU"/>
              </w:rPr>
              <w:t>Топтар үшін бірдей.</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14:paraId="125B34D0" w14:textId="77777777" w:rsidR="00C5360C" w:rsidRPr="007544CF" w:rsidRDefault="00C5360C" w:rsidP="00C5360C">
            <w:pPr>
              <w:ind w:firstLine="80"/>
              <w:rPr>
                <w:color w:val="000000" w:themeColor="text1"/>
                <w:lang w:val="kk-KZ" w:eastAsia="ru-RU"/>
              </w:rPr>
            </w:pPr>
            <w:r w:rsidRPr="007544CF">
              <w:rPr>
                <w:color w:val="000000" w:themeColor="text1"/>
                <w:lang w:val="kk-KZ" w:eastAsia="ru-RU"/>
              </w:rPr>
              <w:t>U Манна-Уитни өлшемі тәуелсіз іріктемелер үшін</w:t>
            </w:r>
          </w:p>
        </w:tc>
        <w:tc>
          <w:tcPr>
            <w:tcW w:w="1244" w:type="dxa"/>
            <w:tcBorders>
              <w:top w:val="single" w:sz="4" w:space="0" w:color="auto"/>
              <w:left w:val="single" w:sz="4" w:space="0" w:color="auto"/>
              <w:bottom w:val="single" w:sz="4" w:space="0" w:color="auto"/>
              <w:right w:val="single" w:sz="4" w:space="0" w:color="auto"/>
            </w:tcBorders>
            <w:shd w:val="clear" w:color="auto" w:fill="FFFFFF"/>
          </w:tcPr>
          <w:p w14:paraId="5005BC85" w14:textId="77777777" w:rsidR="00C5360C" w:rsidRPr="007544CF" w:rsidRDefault="00C5360C" w:rsidP="00763D37">
            <w:pPr>
              <w:ind w:firstLine="80"/>
              <w:jc w:val="center"/>
              <w:rPr>
                <w:color w:val="000000" w:themeColor="text1"/>
                <w:lang w:val="kk-KZ" w:eastAsia="ru-RU"/>
              </w:rPr>
            </w:pPr>
            <w:r w:rsidRPr="007544CF">
              <w:rPr>
                <w:color w:val="000000" w:themeColor="text1"/>
                <w:lang w:val="kk-KZ" w:eastAsia="ru-RU"/>
              </w:rPr>
              <w:t>,020</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14:paraId="071E138F" w14:textId="77777777" w:rsidR="00C5360C" w:rsidRPr="007544CF" w:rsidRDefault="00C5360C" w:rsidP="00763D37">
            <w:pPr>
              <w:ind w:firstLine="80"/>
              <w:jc w:val="center"/>
              <w:rPr>
                <w:color w:val="000000" w:themeColor="text1"/>
                <w:lang w:val="kk-KZ" w:eastAsia="ru-RU"/>
              </w:rPr>
            </w:pPr>
            <w:r w:rsidRPr="007544CF">
              <w:rPr>
                <w:color w:val="000000" w:themeColor="text1"/>
                <w:lang w:val="kk-KZ" w:eastAsia="ru-RU"/>
              </w:rPr>
              <w:t>Нөльдік болжам шеттеілді</w:t>
            </w:r>
          </w:p>
        </w:tc>
      </w:tr>
    </w:tbl>
    <w:p w14:paraId="00F89929" w14:textId="77777777" w:rsidR="00C5360C" w:rsidRPr="007544CF" w:rsidRDefault="00C5360C" w:rsidP="00C5360C">
      <w:pPr>
        <w:ind w:firstLine="709"/>
        <w:jc w:val="both"/>
        <w:rPr>
          <w:color w:val="000000" w:themeColor="text1"/>
          <w:sz w:val="28"/>
          <w:szCs w:val="28"/>
          <w:lang w:val="kk-KZ" w:eastAsia="ru-RU"/>
        </w:rPr>
      </w:pPr>
    </w:p>
    <w:p w14:paraId="5C185EC2"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IBM SPSS Statistic (23-нұсқа)   бағдарламасы бойынша екі </w:t>
      </w:r>
      <w:r w:rsidRPr="007544CF">
        <w:rPr>
          <w:bCs/>
          <w:color w:val="000000" w:themeColor="text1"/>
          <w:sz w:val="28"/>
          <w:szCs w:val="28"/>
          <w:lang w:val="kk-KZ" w:eastAsia="ru-RU"/>
        </w:rPr>
        <w:t>тәуелсіз таңдаудар критерийлері үшін</w:t>
      </w:r>
      <w:r w:rsidRPr="007544CF">
        <w:rPr>
          <w:color w:val="000000" w:themeColor="text1"/>
          <w:sz w:val="28"/>
          <w:szCs w:val="28"/>
          <w:lang w:val="kk-KZ" w:eastAsia="ru-RU"/>
        </w:rPr>
        <w:t xml:space="preserve"> Стъюдентің t критерийлері бойынша алынған статистикалық мәндер бірін-бірі сандық және сапалық тұрғыдан  екі тәуелсіз </w:t>
      </w:r>
      <w:r w:rsidRPr="007544CF">
        <w:rPr>
          <w:color w:val="000000" w:themeColor="text1"/>
          <w:sz w:val="28"/>
          <w:szCs w:val="28"/>
          <w:lang w:val="kk-KZ" w:eastAsia="ru-RU"/>
        </w:rPr>
        <w:lastRenderedPageBreak/>
        <w:t>топтың, яғни бақылау және эксперимент топтарының арасында айырмашылықтарының бар екенін анықталды. 1-ші тәуелсіз бақылау тобында 88 респонденттің  статистикалық орташа мәні 71,3864 болды, ал стандартты ауытқу 5,96171, екінші тәуелсіз эксперимент тобында 81 респонденттің орташа мәні  73,3864–ке тең, стандартты ауытқу 11,167,93, еркіндік дәрежесі 167-ге тең болды. Яғни, екі топтың арасында мәнді айырмашылықтар бар және мәнділігі жеткілікті, өйткені дисперсиялардың теңдігі үшін Ливинь критерийі бойынша F =10,545 –ке тең,  Ткр &lt; 0,01 р &lt; (0,05). Бұл жағдайда анықтау экспериментінде Но нөльдік болжамы шеттетіліп, Н</w:t>
      </w:r>
      <w:r w:rsidRPr="007544CF">
        <w:rPr>
          <w:color w:val="000000" w:themeColor="text1"/>
          <w:sz w:val="28"/>
          <w:szCs w:val="28"/>
          <w:vertAlign w:val="subscript"/>
          <w:lang w:val="kk-KZ" w:eastAsia="ru-RU"/>
        </w:rPr>
        <w:t>1</w:t>
      </w:r>
      <w:r w:rsidRPr="007544CF">
        <w:rPr>
          <w:color w:val="000000" w:themeColor="text1"/>
          <w:sz w:val="28"/>
          <w:szCs w:val="28"/>
          <w:lang w:val="kk-KZ" w:eastAsia="ru-RU"/>
        </w:rPr>
        <w:t xml:space="preserve">- жұмыс болжам расталды, яғни Но – студенттердің Блум таксономиясына сәйкес 4К дағдыларын оқыту және дамыту әдістері мен технологияларын меңгеруі, икемді дағдыларды қалыптастыруға қатысты бар әдіс-тәсілдер мен жағдайлар негізінде студенттердің кәсіби дайындығының қажетті деңгейін қамтамасыз ете алатыны туралы жұмыс болжамы дәлелденді және бұл жағдайда эксперимент тобына  жүргізілген элективті курс нәтижесінде студенттердің мотивациялық компенентінің 4К білім беру  негізінде кәсіби дағдыларын қалыптастыруына мүмкіндік берді.    </w:t>
      </w:r>
    </w:p>
    <w:p w14:paraId="2DF82068" w14:textId="1B802EE2" w:rsidR="00C5360C" w:rsidRPr="007544CF" w:rsidRDefault="00C5360C" w:rsidP="00DD2565">
      <w:pPr>
        <w:ind w:firstLine="709"/>
        <w:jc w:val="both"/>
        <w:rPr>
          <w:color w:val="000000" w:themeColor="text1"/>
          <w:sz w:val="28"/>
          <w:szCs w:val="28"/>
          <w:lang w:val="kk-KZ" w:eastAsia="ru-RU"/>
        </w:rPr>
      </w:pPr>
      <w:r w:rsidRPr="007544CF">
        <w:rPr>
          <w:color w:val="000000" w:themeColor="text1"/>
          <w:sz w:val="28"/>
          <w:szCs w:val="28"/>
          <w:lang w:val="kk-KZ" w:eastAsia="ru-RU"/>
        </w:rPr>
        <w:t>Эксперименттің қалыптастырушы кезеңінде «</w:t>
      </w:r>
      <w:r w:rsidRPr="007544CF">
        <w:rPr>
          <w:bCs/>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Pr="007544CF">
        <w:rPr>
          <w:color w:val="000000" w:themeColor="text1"/>
          <w:sz w:val="28"/>
          <w:szCs w:val="28"/>
          <w:lang w:val="kk-KZ" w:eastAsia="ru-RU"/>
        </w:rPr>
        <w:t xml:space="preserve">» элективті курс бағдарламасында </w:t>
      </w:r>
      <w:r w:rsidRPr="007544CF">
        <w:rPr>
          <w:i/>
          <w:color w:val="000000" w:themeColor="text1"/>
          <w:sz w:val="28"/>
          <w:szCs w:val="28"/>
          <w:lang w:val="kk-KZ" w:eastAsia="ru-RU"/>
        </w:rPr>
        <w:t>кәсіби құзыреттілігін қалыптастырудағы заманауи технологиялардың</w:t>
      </w:r>
      <w:r w:rsidRPr="007544CF">
        <w:rPr>
          <w:color w:val="000000" w:themeColor="text1"/>
          <w:sz w:val="28"/>
          <w:szCs w:val="28"/>
          <w:lang w:val="kk-KZ" w:eastAsia="ru-RU"/>
        </w:rPr>
        <w:t xml:space="preserve"> рөлі ашып көрсетілді.  4К дағдыларын оқыту және дамыту әдістері мен технологиялары студенттер практика барысында сыныптан тыс жұмыстарда пайдалана отырып, </w:t>
      </w:r>
      <w:r w:rsidR="00DB50E1" w:rsidRPr="007544CF">
        <w:rPr>
          <w:color w:val="000000" w:themeColor="text1"/>
          <w:sz w:val="28"/>
          <w:szCs w:val="28"/>
          <w:lang w:val="kk-KZ" w:eastAsia="ru-RU"/>
        </w:rPr>
        <w:t>білім алушылармен</w:t>
      </w:r>
      <w:r w:rsidRPr="007544CF">
        <w:rPr>
          <w:color w:val="000000" w:themeColor="text1"/>
          <w:sz w:val="28"/>
          <w:szCs w:val="28"/>
          <w:lang w:val="kk-KZ" w:eastAsia="ru-RU"/>
        </w:rPr>
        <w:t xml:space="preserve">  бірге де осы дағдылардың деңгейін арттыру бағдарламасы жасалып жүзеге асырылды. Қалыптастырушы эксперименттің маңызды бағыты «</w:t>
      </w:r>
      <w:r w:rsidRPr="007544CF">
        <w:rPr>
          <w:bCs/>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Pr="007544CF">
        <w:rPr>
          <w:color w:val="000000" w:themeColor="text1"/>
          <w:sz w:val="28"/>
          <w:szCs w:val="28"/>
          <w:lang w:val="kk-KZ" w:eastAsia="ru-RU"/>
        </w:rPr>
        <w:t>» элективті курс бағдарламасы болды, оның аясында студенттермен аудиторияда CLIL (Content and Language Integrated Learning) пәндік-тілдік интеграцияланған оқыту технологиясы, «Flipped learning» немесе «Flipped Classroom» технологиясы. «Сase study» технологиясы. Кейстердің түрлері. Кейсті талдау әдістері және олардың ережелері.  Кейс әдісін қолдану</w:t>
      </w:r>
      <w:r w:rsidR="00506766" w:rsidRPr="007544CF">
        <w:rPr>
          <w:color w:val="000000" w:themeColor="text1"/>
          <w:sz w:val="28"/>
          <w:szCs w:val="28"/>
          <w:lang w:val="kk-KZ" w:eastAsia="ru-RU"/>
        </w:rPr>
        <w:t>дың кезеңдері арқылы кәсіби құзы</w:t>
      </w:r>
      <w:r w:rsidRPr="007544CF">
        <w:rPr>
          <w:color w:val="000000" w:themeColor="text1"/>
          <w:sz w:val="28"/>
          <w:szCs w:val="28"/>
          <w:lang w:val="kk-KZ" w:eastAsia="ru-RU"/>
        </w:rPr>
        <w:t>ретт</w:t>
      </w:r>
      <w:r w:rsidR="00ED1AB5" w:rsidRPr="007544CF">
        <w:rPr>
          <w:color w:val="000000" w:themeColor="text1"/>
          <w:sz w:val="28"/>
          <w:szCs w:val="28"/>
          <w:lang w:val="kk-KZ" w:eastAsia="ru-RU"/>
        </w:rPr>
        <w:t>і</w:t>
      </w:r>
      <w:r w:rsidRPr="007544CF">
        <w:rPr>
          <w:color w:val="000000" w:themeColor="text1"/>
          <w:sz w:val="28"/>
          <w:szCs w:val="28"/>
          <w:lang w:val="kk-KZ" w:eastAsia="ru-RU"/>
        </w:rPr>
        <w:t>ліктерін дамытуға бағытталған аудит</w:t>
      </w:r>
      <w:r w:rsidR="00ED1AB5" w:rsidRPr="007544CF">
        <w:rPr>
          <w:color w:val="000000" w:themeColor="text1"/>
          <w:sz w:val="28"/>
          <w:szCs w:val="28"/>
          <w:lang w:val="kk-KZ" w:eastAsia="ru-RU"/>
        </w:rPr>
        <w:t>ор</w:t>
      </w:r>
      <w:r w:rsidRPr="007544CF">
        <w:rPr>
          <w:color w:val="000000" w:themeColor="text1"/>
          <w:sz w:val="28"/>
          <w:szCs w:val="28"/>
          <w:lang w:val="kk-KZ" w:eastAsia="ru-RU"/>
        </w:rPr>
        <w:t xml:space="preserve">иядан тыс тәрбие жұмыстары әзірленіп, жүзеге асырылды. </w:t>
      </w:r>
    </w:p>
    <w:p w14:paraId="22FFF240" w14:textId="7324A84B"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 туралы білім деңгейін өлшеу мақсатында біз Л.Старкидің сыни тұрғыдан ойлау тесті (Е.Л. Луценко бейімдеуі) екінші рет жүргізіліп нәтижелері төмендегі кестеде бейнеленген. Қалыптастырушы эксперименттің зерттеу барысында ұсынылған білім берудің 4К моделі арқылы болашақ шет тілі мұғалімдерінің кәсіби құзыреттілігін қалыптастыру моделінің мотивациялық компонентін диагностикалау үшін қолданылған Л.Старкидің сыни тұрғыдан ойлау тесті (Е.Л. Луценко бейімдеуі) екінші рет жүргізіліп және диагностика нәтижелерінен аз болса да айырмашылығы бар екенін  көрсетеді (3</w:t>
      </w:r>
      <w:r w:rsidR="00045A0B" w:rsidRPr="007544CF">
        <w:rPr>
          <w:color w:val="000000" w:themeColor="text1"/>
          <w:sz w:val="28"/>
          <w:szCs w:val="28"/>
          <w:lang w:val="kk-KZ" w:eastAsia="ru-RU"/>
        </w:rPr>
        <w:t>9</w:t>
      </w:r>
      <w:r w:rsidRPr="007544CF">
        <w:rPr>
          <w:color w:val="000000" w:themeColor="text1"/>
          <w:sz w:val="28"/>
          <w:szCs w:val="28"/>
          <w:lang w:val="kk-KZ" w:eastAsia="ru-RU"/>
        </w:rPr>
        <w:t>-кесте).</w:t>
      </w:r>
    </w:p>
    <w:p w14:paraId="4FFD4B21" w14:textId="77777777" w:rsidR="00C5360C" w:rsidRPr="007544CF" w:rsidRDefault="00C5360C" w:rsidP="00C5360C">
      <w:pPr>
        <w:ind w:firstLine="709"/>
        <w:jc w:val="both"/>
        <w:rPr>
          <w:color w:val="000000" w:themeColor="text1"/>
          <w:sz w:val="28"/>
          <w:szCs w:val="28"/>
          <w:lang w:val="kk-KZ" w:eastAsia="ru-RU"/>
        </w:rPr>
      </w:pPr>
    </w:p>
    <w:p w14:paraId="1469A1C4" w14:textId="77777777" w:rsidR="006568F5" w:rsidRPr="007544CF" w:rsidRDefault="006568F5" w:rsidP="00C5360C">
      <w:pPr>
        <w:ind w:firstLine="709"/>
        <w:jc w:val="both"/>
        <w:rPr>
          <w:color w:val="000000" w:themeColor="text1"/>
          <w:sz w:val="28"/>
          <w:szCs w:val="28"/>
          <w:lang w:val="kk-KZ" w:eastAsia="ru-RU"/>
        </w:rPr>
      </w:pPr>
    </w:p>
    <w:p w14:paraId="43380E93" w14:textId="51E9BB6D" w:rsidR="00C5360C" w:rsidRPr="007544CF" w:rsidRDefault="00C5360C" w:rsidP="00763D37">
      <w:pPr>
        <w:jc w:val="both"/>
        <w:rPr>
          <w:bCs/>
          <w:color w:val="000000" w:themeColor="text1"/>
          <w:sz w:val="28"/>
          <w:szCs w:val="28"/>
          <w:lang w:val="kk-KZ" w:eastAsia="ru-RU"/>
        </w:rPr>
      </w:pPr>
      <w:r w:rsidRPr="007544CF">
        <w:rPr>
          <w:bCs/>
          <w:color w:val="000000" w:themeColor="text1"/>
          <w:sz w:val="28"/>
          <w:szCs w:val="28"/>
          <w:lang w:val="kk-KZ" w:eastAsia="ru-RU"/>
        </w:rPr>
        <w:lastRenderedPageBreak/>
        <w:t>Кесте 3</w:t>
      </w:r>
      <w:r w:rsidR="00045A0B" w:rsidRPr="007544CF">
        <w:rPr>
          <w:bCs/>
          <w:color w:val="000000" w:themeColor="text1"/>
          <w:sz w:val="28"/>
          <w:szCs w:val="28"/>
          <w:lang w:val="kk-KZ" w:eastAsia="ru-RU"/>
        </w:rPr>
        <w:t>9</w:t>
      </w:r>
      <w:r w:rsidRPr="007544CF">
        <w:rPr>
          <w:bCs/>
          <w:color w:val="000000" w:themeColor="text1"/>
          <w:sz w:val="28"/>
          <w:szCs w:val="28"/>
          <w:lang w:val="kk-KZ" w:eastAsia="ru-RU"/>
        </w:rPr>
        <w:t xml:space="preserve"> – «Л.Старки тестінің» нәтижелері (анықтау эксперименті)</w:t>
      </w:r>
    </w:p>
    <w:p w14:paraId="5893F238" w14:textId="77777777" w:rsidR="00C5360C" w:rsidRPr="007544CF" w:rsidRDefault="00C5360C" w:rsidP="00C5360C">
      <w:pPr>
        <w:ind w:firstLine="709"/>
        <w:jc w:val="both"/>
        <w:rPr>
          <w:bCs/>
          <w:color w:val="000000" w:themeColor="text1"/>
          <w:sz w:val="28"/>
          <w:szCs w:val="28"/>
          <w:lang w:val="kk-KZ" w:eastAsia="ru-RU"/>
        </w:rPr>
      </w:pPr>
    </w:p>
    <w:tbl>
      <w:tblPr>
        <w:tblStyle w:val="8"/>
        <w:tblW w:w="0" w:type="auto"/>
        <w:tblInd w:w="108" w:type="dxa"/>
        <w:tblLayout w:type="fixed"/>
        <w:tblLook w:val="04A0" w:firstRow="1" w:lastRow="0" w:firstColumn="1" w:lastColumn="0" w:noHBand="0" w:noVBand="1"/>
      </w:tblPr>
      <w:tblGrid>
        <w:gridCol w:w="7513"/>
        <w:gridCol w:w="992"/>
        <w:gridCol w:w="1134"/>
      </w:tblGrid>
      <w:tr w:rsidR="00B441A4" w:rsidRPr="007544CF" w14:paraId="1442BCAC" w14:textId="77777777" w:rsidTr="00763D37">
        <w:tc>
          <w:tcPr>
            <w:tcW w:w="7513" w:type="dxa"/>
          </w:tcPr>
          <w:p w14:paraId="3EC03FDC" w14:textId="77777777" w:rsidR="00C5360C" w:rsidRPr="007544CF" w:rsidRDefault="00C5360C" w:rsidP="00C5360C">
            <w:pPr>
              <w:ind w:firstLine="33"/>
              <w:rPr>
                <w:color w:val="000000" w:themeColor="text1"/>
                <w:lang w:val="kk-KZ"/>
              </w:rPr>
            </w:pPr>
            <w:r w:rsidRPr="007544CF">
              <w:rPr>
                <w:color w:val="000000" w:themeColor="text1"/>
                <w:lang w:val="kk-KZ"/>
              </w:rPr>
              <w:t>Л.Старки тестінің субшкалалары</w:t>
            </w:r>
          </w:p>
        </w:tc>
        <w:tc>
          <w:tcPr>
            <w:tcW w:w="992" w:type="dxa"/>
          </w:tcPr>
          <w:p w14:paraId="705EBBE0" w14:textId="77777777" w:rsidR="00C5360C" w:rsidRPr="007544CF" w:rsidRDefault="00C5360C" w:rsidP="00C5360C">
            <w:pPr>
              <w:ind w:firstLine="33"/>
              <w:rPr>
                <w:color w:val="000000" w:themeColor="text1"/>
                <w:lang w:val="kk-KZ"/>
              </w:rPr>
            </w:pPr>
            <w:r w:rsidRPr="007544CF">
              <w:rPr>
                <w:color w:val="000000" w:themeColor="text1"/>
                <w:lang w:val="kk-KZ"/>
              </w:rPr>
              <w:t xml:space="preserve"> БТ</w:t>
            </w:r>
          </w:p>
        </w:tc>
        <w:tc>
          <w:tcPr>
            <w:tcW w:w="1134" w:type="dxa"/>
          </w:tcPr>
          <w:p w14:paraId="7D5A8239" w14:textId="77777777" w:rsidR="00C5360C" w:rsidRPr="007544CF" w:rsidRDefault="00C5360C" w:rsidP="00C5360C">
            <w:pPr>
              <w:ind w:firstLine="33"/>
              <w:rPr>
                <w:color w:val="000000" w:themeColor="text1"/>
                <w:lang w:val="kk-KZ"/>
              </w:rPr>
            </w:pPr>
            <w:r w:rsidRPr="007544CF">
              <w:rPr>
                <w:color w:val="000000" w:themeColor="text1"/>
                <w:lang w:val="kk-KZ"/>
              </w:rPr>
              <w:t>ЭТ</w:t>
            </w:r>
          </w:p>
        </w:tc>
      </w:tr>
      <w:tr w:rsidR="00B441A4" w:rsidRPr="007544CF" w14:paraId="1BE09589" w14:textId="77777777" w:rsidTr="00763D37">
        <w:tc>
          <w:tcPr>
            <w:tcW w:w="7513" w:type="dxa"/>
          </w:tcPr>
          <w:p w14:paraId="5F4CBE9E" w14:textId="77777777" w:rsidR="00C5360C" w:rsidRPr="007544CF" w:rsidRDefault="00C5360C" w:rsidP="00C5360C">
            <w:pPr>
              <w:ind w:firstLine="33"/>
              <w:rPr>
                <w:color w:val="000000" w:themeColor="text1"/>
                <w:lang w:val="kk-KZ"/>
              </w:rPr>
            </w:pPr>
            <w:r w:rsidRPr="007544CF">
              <w:rPr>
                <w:color w:val="000000" w:themeColor="text1"/>
                <w:lang w:val="kk-KZ"/>
              </w:rPr>
              <w:t>Сыни ойлау көзқарасын қалыптастыру</w:t>
            </w:r>
          </w:p>
        </w:tc>
        <w:tc>
          <w:tcPr>
            <w:tcW w:w="992" w:type="dxa"/>
          </w:tcPr>
          <w:p w14:paraId="1E398CB7" w14:textId="77777777" w:rsidR="00C5360C" w:rsidRPr="007544CF" w:rsidRDefault="00C5360C" w:rsidP="00C5360C">
            <w:pPr>
              <w:ind w:firstLine="33"/>
              <w:rPr>
                <w:color w:val="000000" w:themeColor="text1"/>
                <w:lang w:val="kk-KZ"/>
              </w:rPr>
            </w:pPr>
            <w:r w:rsidRPr="007544CF">
              <w:rPr>
                <w:color w:val="000000" w:themeColor="text1"/>
                <w:lang w:val="kk-KZ"/>
              </w:rPr>
              <w:t>17</w:t>
            </w:r>
            <w:r w:rsidRPr="007544CF">
              <w:rPr>
                <w:color w:val="000000" w:themeColor="text1"/>
              </w:rPr>
              <w:t>%</w:t>
            </w:r>
          </w:p>
        </w:tc>
        <w:tc>
          <w:tcPr>
            <w:tcW w:w="1134" w:type="dxa"/>
          </w:tcPr>
          <w:p w14:paraId="20D80FBD" w14:textId="77777777" w:rsidR="00C5360C" w:rsidRPr="007544CF" w:rsidRDefault="00C5360C" w:rsidP="00C5360C">
            <w:pPr>
              <w:ind w:firstLine="33"/>
              <w:rPr>
                <w:color w:val="000000" w:themeColor="text1"/>
                <w:lang w:val="kk-KZ"/>
              </w:rPr>
            </w:pPr>
            <w:r w:rsidRPr="007544CF">
              <w:rPr>
                <w:color w:val="000000" w:themeColor="text1"/>
                <w:lang w:val="kk-KZ"/>
              </w:rPr>
              <w:t>18</w:t>
            </w:r>
            <w:r w:rsidRPr="007544CF">
              <w:rPr>
                <w:color w:val="000000" w:themeColor="text1"/>
              </w:rPr>
              <w:t>%</w:t>
            </w:r>
          </w:p>
        </w:tc>
      </w:tr>
      <w:tr w:rsidR="00B441A4" w:rsidRPr="007544CF" w14:paraId="01532220" w14:textId="77777777" w:rsidTr="00763D37">
        <w:tc>
          <w:tcPr>
            <w:tcW w:w="7513" w:type="dxa"/>
          </w:tcPr>
          <w:p w14:paraId="11D57460" w14:textId="77777777" w:rsidR="00C5360C" w:rsidRPr="007544CF" w:rsidRDefault="00C5360C" w:rsidP="00C5360C">
            <w:pPr>
              <w:ind w:firstLine="33"/>
              <w:rPr>
                <w:color w:val="000000" w:themeColor="text1"/>
                <w:lang w:val="kk-KZ"/>
              </w:rPr>
            </w:pPr>
            <w:r w:rsidRPr="007544CF">
              <w:rPr>
                <w:color w:val="000000" w:themeColor="text1"/>
                <w:lang w:val="kk-KZ"/>
              </w:rPr>
              <w:t>Тұжырымдаудың бірізділігін бағалау қабілеті</w:t>
            </w:r>
          </w:p>
        </w:tc>
        <w:tc>
          <w:tcPr>
            <w:tcW w:w="992" w:type="dxa"/>
          </w:tcPr>
          <w:p w14:paraId="44DE44EA" w14:textId="77777777" w:rsidR="00C5360C" w:rsidRPr="007544CF" w:rsidRDefault="00C5360C" w:rsidP="00C5360C">
            <w:pPr>
              <w:ind w:firstLine="33"/>
              <w:rPr>
                <w:color w:val="000000" w:themeColor="text1"/>
                <w:lang w:val="kk-KZ"/>
              </w:rPr>
            </w:pPr>
            <w:r w:rsidRPr="007544CF">
              <w:rPr>
                <w:color w:val="000000" w:themeColor="text1"/>
                <w:lang w:val="kk-KZ"/>
              </w:rPr>
              <w:t>13</w:t>
            </w:r>
            <w:r w:rsidRPr="007544CF">
              <w:rPr>
                <w:color w:val="000000" w:themeColor="text1"/>
              </w:rPr>
              <w:t>%</w:t>
            </w:r>
          </w:p>
        </w:tc>
        <w:tc>
          <w:tcPr>
            <w:tcW w:w="1134" w:type="dxa"/>
          </w:tcPr>
          <w:p w14:paraId="1E06AE22" w14:textId="77777777" w:rsidR="00C5360C" w:rsidRPr="007544CF" w:rsidRDefault="00C5360C" w:rsidP="00C5360C">
            <w:pPr>
              <w:ind w:firstLine="33"/>
              <w:rPr>
                <w:color w:val="000000" w:themeColor="text1"/>
                <w:lang w:val="kk-KZ"/>
              </w:rPr>
            </w:pPr>
            <w:r w:rsidRPr="007544CF">
              <w:rPr>
                <w:color w:val="000000" w:themeColor="text1"/>
                <w:lang w:val="kk-KZ"/>
              </w:rPr>
              <w:t>14</w:t>
            </w:r>
            <w:r w:rsidRPr="007544CF">
              <w:rPr>
                <w:color w:val="000000" w:themeColor="text1"/>
              </w:rPr>
              <w:t>%</w:t>
            </w:r>
          </w:p>
        </w:tc>
      </w:tr>
      <w:tr w:rsidR="00B441A4" w:rsidRPr="007544CF" w14:paraId="49DA5CE6" w14:textId="77777777" w:rsidTr="00763D37">
        <w:tc>
          <w:tcPr>
            <w:tcW w:w="7513" w:type="dxa"/>
          </w:tcPr>
          <w:p w14:paraId="6D50DBF2" w14:textId="77777777" w:rsidR="00C5360C" w:rsidRPr="007544CF" w:rsidRDefault="00C5360C" w:rsidP="00C5360C">
            <w:pPr>
              <w:ind w:firstLine="33"/>
              <w:rPr>
                <w:color w:val="000000" w:themeColor="text1"/>
                <w:lang w:val="kk-KZ"/>
              </w:rPr>
            </w:pPr>
            <w:r w:rsidRPr="007544CF">
              <w:rPr>
                <w:color w:val="000000" w:themeColor="text1"/>
                <w:lang w:val="kk-KZ"/>
              </w:rPr>
              <w:t xml:space="preserve">Мәтіндердің мазмұнын талдап, бағалай білу </w:t>
            </w:r>
          </w:p>
        </w:tc>
        <w:tc>
          <w:tcPr>
            <w:tcW w:w="992" w:type="dxa"/>
          </w:tcPr>
          <w:p w14:paraId="5212C734" w14:textId="77777777" w:rsidR="00C5360C" w:rsidRPr="007544CF" w:rsidRDefault="00C5360C" w:rsidP="00C5360C">
            <w:pPr>
              <w:ind w:firstLine="33"/>
              <w:rPr>
                <w:color w:val="000000" w:themeColor="text1"/>
                <w:lang w:val="kk-KZ"/>
              </w:rPr>
            </w:pPr>
            <w:r w:rsidRPr="007544CF">
              <w:rPr>
                <w:color w:val="000000" w:themeColor="text1"/>
                <w:lang w:val="kk-KZ"/>
              </w:rPr>
              <w:t>14</w:t>
            </w:r>
            <w:r w:rsidRPr="007544CF">
              <w:rPr>
                <w:color w:val="000000" w:themeColor="text1"/>
              </w:rPr>
              <w:t>%</w:t>
            </w:r>
          </w:p>
        </w:tc>
        <w:tc>
          <w:tcPr>
            <w:tcW w:w="1134" w:type="dxa"/>
          </w:tcPr>
          <w:p w14:paraId="3570F7AC" w14:textId="77777777" w:rsidR="00C5360C" w:rsidRPr="007544CF" w:rsidRDefault="00C5360C" w:rsidP="00C5360C">
            <w:pPr>
              <w:ind w:firstLine="33"/>
              <w:rPr>
                <w:color w:val="000000" w:themeColor="text1"/>
                <w:lang w:val="kk-KZ"/>
              </w:rPr>
            </w:pPr>
            <w:r w:rsidRPr="007544CF">
              <w:rPr>
                <w:color w:val="000000" w:themeColor="text1"/>
                <w:lang w:val="kk-KZ"/>
              </w:rPr>
              <w:t>14</w:t>
            </w:r>
            <w:r w:rsidRPr="007544CF">
              <w:rPr>
                <w:color w:val="000000" w:themeColor="text1"/>
              </w:rPr>
              <w:t>%</w:t>
            </w:r>
          </w:p>
        </w:tc>
      </w:tr>
      <w:tr w:rsidR="00B441A4" w:rsidRPr="007544CF" w14:paraId="2D68ED36" w14:textId="77777777" w:rsidTr="00763D37">
        <w:tc>
          <w:tcPr>
            <w:tcW w:w="7513" w:type="dxa"/>
          </w:tcPr>
          <w:p w14:paraId="592AAE1B" w14:textId="77777777" w:rsidR="00C5360C" w:rsidRPr="007544CF" w:rsidRDefault="00C5360C" w:rsidP="00C5360C">
            <w:pPr>
              <w:ind w:firstLine="33"/>
              <w:rPr>
                <w:color w:val="000000" w:themeColor="text1"/>
                <w:lang w:val="kk-KZ"/>
              </w:rPr>
            </w:pPr>
            <w:r w:rsidRPr="007544CF">
              <w:rPr>
                <w:color w:val="000000" w:themeColor="text1"/>
                <w:lang w:val="kk-KZ"/>
              </w:rPr>
              <w:t xml:space="preserve">Қателерді (пайымдар мен терминдердің белгісіздігі мен екіұштылығымен байланысты) анықтау мүмкіндігі </w:t>
            </w:r>
          </w:p>
        </w:tc>
        <w:tc>
          <w:tcPr>
            <w:tcW w:w="992" w:type="dxa"/>
          </w:tcPr>
          <w:p w14:paraId="556637BF" w14:textId="77777777" w:rsidR="00C5360C" w:rsidRPr="007544CF" w:rsidRDefault="00C5360C" w:rsidP="00C5360C">
            <w:pPr>
              <w:ind w:firstLine="33"/>
              <w:rPr>
                <w:color w:val="000000" w:themeColor="text1"/>
                <w:lang w:val="kk-KZ"/>
              </w:rPr>
            </w:pPr>
            <w:r w:rsidRPr="007544CF">
              <w:rPr>
                <w:color w:val="000000" w:themeColor="text1"/>
                <w:lang w:val="kk-KZ"/>
              </w:rPr>
              <w:t>13</w:t>
            </w:r>
            <w:r w:rsidRPr="007544CF">
              <w:rPr>
                <w:color w:val="000000" w:themeColor="text1"/>
              </w:rPr>
              <w:t>%</w:t>
            </w:r>
          </w:p>
        </w:tc>
        <w:tc>
          <w:tcPr>
            <w:tcW w:w="1134" w:type="dxa"/>
          </w:tcPr>
          <w:p w14:paraId="4D75707B" w14:textId="77777777" w:rsidR="00C5360C" w:rsidRPr="007544CF" w:rsidRDefault="00C5360C" w:rsidP="00C5360C">
            <w:pPr>
              <w:ind w:firstLine="33"/>
              <w:rPr>
                <w:color w:val="000000" w:themeColor="text1"/>
                <w:lang w:val="kk-KZ"/>
              </w:rPr>
            </w:pPr>
            <w:r w:rsidRPr="007544CF">
              <w:rPr>
                <w:color w:val="000000" w:themeColor="text1"/>
                <w:lang w:val="kk-KZ"/>
              </w:rPr>
              <w:t>13</w:t>
            </w:r>
            <w:r w:rsidRPr="007544CF">
              <w:rPr>
                <w:color w:val="000000" w:themeColor="text1"/>
              </w:rPr>
              <w:t>%</w:t>
            </w:r>
          </w:p>
        </w:tc>
      </w:tr>
      <w:tr w:rsidR="00B441A4" w:rsidRPr="007544CF" w14:paraId="69E61573" w14:textId="77777777" w:rsidTr="00763D37">
        <w:tc>
          <w:tcPr>
            <w:tcW w:w="7513" w:type="dxa"/>
          </w:tcPr>
          <w:p w14:paraId="2D60F1E2" w14:textId="77777777" w:rsidR="00C5360C" w:rsidRPr="007544CF" w:rsidRDefault="00C5360C" w:rsidP="00C5360C">
            <w:pPr>
              <w:ind w:firstLine="33"/>
              <w:rPr>
                <w:color w:val="000000" w:themeColor="text1"/>
                <w:lang w:val="kk-KZ"/>
              </w:rPr>
            </w:pPr>
            <w:r w:rsidRPr="007544CF">
              <w:rPr>
                <w:color w:val="000000" w:themeColor="text1"/>
                <w:lang w:val="kk-KZ"/>
              </w:rPr>
              <w:t>Сәйкесті (маңызды артық ақпарат)  анықтау мүмкіндігі</w:t>
            </w:r>
          </w:p>
        </w:tc>
        <w:tc>
          <w:tcPr>
            <w:tcW w:w="992" w:type="dxa"/>
          </w:tcPr>
          <w:p w14:paraId="7B2C2697" w14:textId="77777777" w:rsidR="00C5360C" w:rsidRPr="007544CF" w:rsidRDefault="00C5360C" w:rsidP="00C5360C">
            <w:pPr>
              <w:ind w:firstLine="33"/>
              <w:rPr>
                <w:color w:val="000000" w:themeColor="text1"/>
                <w:lang w:val="kk-KZ"/>
              </w:rPr>
            </w:pPr>
            <w:r w:rsidRPr="007544CF">
              <w:rPr>
                <w:color w:val="000000" w:themeColor="text1"/>
                <w:lang w:val="kk-KZ"/>
              </w:rPr>
              <w:t>13</w:t>
            </w:r>
            <w:r w:rsidRPr="007544CF">
              <w:rPr>
                <w:color w:val="000000" w:themeColor="text1"/>
              </w:rPr>
              <w:t>%</w:t>
            </w:r>
          </w:p>
        </w:tc>
        <w:tc>
          <w:tcPr>
            <w:tcW w:w="1134" w:type="dxa"/>
          </w:tcPr>
          <w:p w14:paraId="67D17799" w14:textId="77777777" w:rsidR="00C5360C" w:rsidRPr="007544CF" w:rsidRDefault="00C5360C" w:rsidP="00C5360C">
            <w:pPr>
              <w:ind w:firstLine="33"/>
              <w:rPr>
                <w:color w:val="000000" w:themeColor="text1"/>
                <w:lang w:val="kk-KZ"/>
              </w:rPr>
            </w:pPr>
            <w:r w:rsidRPr="007544CF">
              <w:rPr>
                <w:color w:val="000000" w:themeColor="text1"/>
                <w:lang w:val="kk-KZ"/>
              </w:rPr>
              <w:t>13</w:t>
            </w:r>
            <w:r w:rsidRPr="007544CF">
              <w:rPr>
                <w:color w:val="000000" w:themeColor="text1"/>
              </w:rPr>
              <w:t>%</w:t>
            </w:r>
          </w:p>
        </w:tc>
      </w:tr>
      <w:tr w:rsidR="00B441A4" w:rsidRPr="007544CF" w14:paraId="572B6C98" w14:textId="77777777" w:rsidTr="00763D37">
        <w:tc>
          <w:tcPr>
            <w:tcW w:w="7513" w:type="dxa"/>
          </w:tcPr>
          <w:p w14:paraId="3AD1DA0F" w14:textId="77777777" w:rsidR="00C5360C" w:rsidRPr="007544CF" w:rsidRDefault="00C5360C" w:rsidP="00C5360C">
            <w:pPr>
              <w:ind w:firstLine="33"/>
              <w:rPr>
                <w:color w:val="000000" w:themeColor="text1"/>
                <w:lang w:val="kk-KZ"/>
              </w:rPr>
            </w:pPr>
            <w:r w:rsidRPr="007544CF">
              <w:rPr>
                <w:color w:val="000000" w:themeColor="text1"/>
                <w:lang w:val="kk-KZ"/>
              </w:rPr>
              <w:t>Мәтінді түсіну, тұжырымдау қорытынды жасау, ақпаратты талдау</w:t>
            </w:r>
          </w:p>
        </w:tc>
        <w:tc>
          <w:tcPr>
            <w:tcW w:w="992" w:type="dxa"/>
          </w:tcPr>
          <w:p w14:paraId="1FA73FE7" w14:textId="77777777" w:rsidR="00C5360C" w:rsidRPr="007544CF" w:rsidRDefault="00C5360C" w:rsidP="00C5360C">
            <w:pPr>
              <w:ind w:firstLine="33"/>
              <w:rPr>
                <w:color w:val="000000" w:themeColor="text1"/>
                <w:lang w:val="kk-KZ"/>
              </w:rPr>
            </w:pPr>
            <w:r w:rsidRPr="007544CF">
              <w:rPr>
                <w:color w:val="000000" w:themeColor="text1"/>
                <w:lang w:val="kk-KZ"/>
              </w:rPr>
              <w:t>11</w:t>
            </w:r>
            <w:r w:rsidRPr="007544CF">
              <w:rPr>
                <w:color w:val="000000" w:themeColor="text1"/>
              </w:rPr>
              <w:t>%</w:t>
            </w:r>
          </w:p>
        </w:tc>
        <w:tc>
          <w:tcPr>
            <w:tcW w:w="1134" w:type="dxa"/>
          </w:tcPr>
          <w:p w14:paraId="6E4B3B36" w14:textId="77777777" w:rsidR="00C5360C" w:rsidRPr="007544CF" w:rsidRDefault="00C5360C" w:rsidP="00C5360C">
            <w:pPr>
              <w:ind w:firstLine="33"/>
              <w:rPr>
                <w:color w:val="000000" w:themeColor="text1"/>
                <w:lang w:val="kk-KZ"/>
              </w:rPr>
            </w:pPr>
            <w:r w:rsidRPr="007544CF">
              <w:rPr>
                <w:color w:val="000000" w:themeColor="text1"/>
                <w:lang w:val="kk-KZ"/>
              </w:rPr>
              <w:t>12</w:t>
            </w:r>
            <w:r w:rsidRPr="007544CF">
              <w:rPr>
                <w:color w:val="000000" w:themeColor="text1"/>
              </w:rPr>
              <w:t>%</w:t>
            </w:r>
          </w:p>
        </w:tc>
      </w:tr>
      <w:tr w:rsidR="00B441A4" w:rsidRPr="007544CF" w14:paraId="34C1BB33" w14:textId="77777777" w:rsidTr="00763D37">
        <w:tc>
          <w:tcPr>
            <w:tcW w:w="7513" w:type="dxa"/>
          </w:tcPr>
          <w:p w14:paraId="37F1E54D" w14:textId="77777777" w:rsidR="00C5360C" w:rsidRPr="007544CF" w:rsidRDefault="00C5360C" w:rsidP="00C5360C">
            <w:pPr>
              <w:ind w:firstLine="33"/>
              <w:rPr>
                <w:color w:val="000000" w:themeColor="text1"/>
                <w:lang w:val="kk-KZ"/>
              </w:rPr>
            </w:pPr>
            <w:r w:rsidRPr="007544CF">
              <w:rPr>
                <w:color w:val="000000" w:themeColor="text1"/>
                <w:lang w:val="kk-KZ"/>
              </w:rPr>
              <w:t>Ағымдағы мәселені анықтау</w:t>
            </w:r>
          </w:p>
        </w:tc>
        <w:tc>
          <w:tcPr>
            <w:tcW w:w="992" w:type="dxa"/>
          </w:tcPr>
          <w:p w14:paraId="55F68BE5" w14:textId="77777777" w:rsidR="00C5360C" w:rsidRPr="007544CF" w:rsidRDefault="00C5360C" w:rsidP="00C5360C">
            <w:pPr>
              <w:ind w:firstLine="33"/>
              <w:rPr>
                <w:color w:val="000000" w:themeColor="text1"/>
                <w:lang w:val="kk-KZ"/>
              </w:rPr>
            </w:pPr>
            <w:r w:rsidRPr="007544CF">
              <w:rPr>
                <w:color w:val="000000" w:themeColor="text1"/>
                <w:lang w:val="kk-KZ"/>
              </w:rPr>
              <w:t>10</w:t>
            </w:r>
            <w:r w:rsidRPr="007544CF">
              <w:rPr>
                <w:color w:val="000000" w:themeColor="text1"/>
              </w:rPr>
              <w:t>%</w:t>
            </w:r>
          </w:p>
        </w:tc>
        <w:tc>
          <w:tcPr>
            <w:tcW w:w="1134" w:type="dxa"/>
          </w:tcPr>
          <w:p w14:paraId="6E61B09F" w14:textId="77777777" w:rsidR="00C5360C" w:rsidRPr="007544CF" w:rsidRDefault="00C5360C" w:rsidP="00C5360C">
            <w:pPr>
              <w:ind w:firstLine="33"/>
              <w:rPr>
                <w:color w:val="000000" w:themeColor="text1"/>
                <w:lang w:val="kk-KZ"/>
              </w:rPr>
            </w:pPr>
            <w:r w:rsidRPr="007544CF">
              <w:rPr>
                <w:color w:val="000000" w:themeColor="text1"/>
                <w:lang w:val="kk-KZ"/>
              </w:rPr>
              <w:t>10</w:t>
            </w:r>
            <w:r w:rsidRPr="007544CF">
              <w:rPr>
                <w:color w:val="000000" w:themeColor="text1"/>
              </w:rPr>
              <w:t>%</w:t>
            </w:r>
          </w:p>
        </w:tc>
      </w:tr>
      <w:tr w:rsidR="00B441A4" w:rsidRPr="007544CF" w14:paraId="49D3DEA8" w14:textId="77777777" w:rsidTr="00763D37">
        <w:trPr>
          <w:trHeight w:val="53"/>
        </w:trPr>
        <w:tc>
          <w:tcPr>
            <w:tcW w:w="7513" w:type="dxa"/>
          </w:tcPr>
          <w:p w14:paraId="07375BB0" w14:textId="77777777" w:rsidR="00C5360C" w:rsidRPr="007544CF" w:rsidRDefault="00C5360C" w:rsidP="00C5360C">
            <w:pPr>
              <w:ind w:firstLine="33"/>
              <w:rPr>
                <w:color w:val="000000" w:themeColor="text1"/>
                <w:lang w:val="kk-KZ"/>
              </w:rPr>
            </w:pPr>
            <w:r w:rsidRPr="007544CF">
              <w:rPr>
                <w:color w:val="000000" w:themeColor="text1"/>
                <w:lang w:val="kk-KZ"/>
              </w:rPr>
              <w:t>Сендіру техникасы</w:t>
            </w:r>
          </w:p>
        </w:tc>
        <w:tc>
          <w:tcPr>
            <w:tcW w:w="992" w:type="dxa"/>
          </w:tcPr>
          <w:p w14:paraId="71C51F57" w14:textId="77777777" w:rsidR="00C5360C" w:rsidRPr="007544CF" w:rsidRDefault="00C5360C" w:rsidP="00C5360C">
            <w:pPr>
              <w:ind w:firstLine="33"/>
              <w:rPr>
                <w:color w:val="000000" w:themeColor="text1"/>
                <w:lang w:val="kk-KZ"/>
              </w:rPr>
            </w:pPr>
            <w:r w:rsidRPr="007544CF">
              <w:rPr>
                <w:color w:val="000000" w:themeColor="text1"/>
                <w:lang w:val="kk-KZ"/>
              </w:rPr>
              <w:t>9</w:t>
            </w:r>
            <w:r w:rsidRPr="007544CF">
              <w:rPr>
                <w:color w:val="000000" w:themeColor="text1"/>
              </w:rPr>
              <w:t>%</w:t>
            </w:r>
          </w:p>
        </w:tc>
        <w:tc>
          <w:tcPr>
            <w:tcW w:w="1134" w:type="dxa"/>
          </w:tcPr>
          <w:p w14:paraId="3250337C" w14:textId="77777777" w:rsidR="00C5360C" w:rsidRPr="007544CF" w:rsidRDefault="00C5360C" w:rsidP="00C5360C">
            <w:pPr>
              <w:ind w:firstLine="33"/>
              <w:rPr>
                <w:color w:val="000000" w:themeColor="text1"/>
                <w:lang w:val="kk-KZ"/>
              </w:rPr>
            </w:pPr>
            <w:r w:rsidRPr="007544CF">
              <w:rPr>
                <w:color w:val="000000" w:themeColor="text1"/>
                <w:lang w:val="kk-KZ"/>
              </w:rPr>
              <w:t>6</w:t>
            </w:r>
            <w:r w:rsidRPr="007544CF">
              <w:rPr>
                <w:color w:val="000000" w:themeColor="text1"/>
              </w:rPr>
              <w:t>%</w:t>
            </w:r>
          </w:p>
        </w:tc>
      </w:tr>
    </w:tbl>
    <w:p w14:paraId="6011BF3A" w14:textId="77777777" w:rsidR="00C5360C" w:rsidRPr="007544CF" w:rsidRDefault="00C5360C" w:rsidP="00C5360C">
      <w:pPr>
        <w:ind w:firstLine="709"/>
        <w:jc w:val="both"/>
        <w:rPr>
          <w:b/>
          <w:color w:val="000000" w:themeColor="text1"/>
          <w:sz w:val="28"/>
          <w:szCs w:val="28"/>
          <w:lang w:val="kk-KZ" w:eastAsia="ru-RU"/>
        </w:rPr>
      </w:pPr>
    </w:p>
    <w:p w14:paraId="23E1F900" w14:textId="77777777" w:rsidR="00C5360C" w:rsidRPr="007544CF" w:rsidRDefault="00C5360C" w:rsidP="00763D37">
      <w:pPr>
        <w:jc w:val="center"/>
        <w:rPr>
          <w:b/>
          <w:color w:val="000000" w:themeColor="text1"/>
          <w:sz w:val="28"/>
          <w:szCs w:val="28"/>
          <w:lang w:val="kk-KZ" w:eastAsia="ru-RU"/>
        </w:rPr>
      </w:pPr>
      <w:r w:rsidRPr="007544CF">
        <w:rPr>
          <w:b/>
          <w:noProof/>
          <w:color w:val="000000" w:themeColor="text1"/>
          <w:sz w:val="28"/>
          <w:szCs w:val="28"/>
          <w:lang w:val="ru-RU" w:eastAsia="ru-RU"/>
        </w:rPr>
        <w:drawing>
          <wp:inline distT="0" distB="0" distL="0" distR="0" wp14:anchorId="07A2D868" wp14:editId="0D54B38C">
            <wp:extent cx="5496541" cy="2190466"/>
            <wp:effectExtent l="19050" t="0" r="27959" b="284"/>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F1A422D" w14:textId="77777777" w:rsidR="00C5360C" w:rsidRPr="007544CF" w:rsidRDefault="00C5360C" w:rsidP="00C5360C">
      <w:pPr>
        <w:ind w:firstLine="709"/>
        <w:jc w:val="both"/>
        <w:rPr>
          <w:color w:val="000000" w:themeColor="text1"/>
          <w:sz w:val="28"/>
          <w:szCs w:val="28"/>
          <w:lang w:val="kk-KZ" w:eastAsia="ru-RU"/>
        </w:rPr>
      </w:pPr>
    </w:p>
    <w:p w14:paraId="1D6995A3" w14:textId="77777777" w:rsidR="00C5360C" w:rsidRPr="007544CF" w:rsidRDefault="00C5360C" w:rsidP="00C5360C">
      <w:pPr>
        <w:ind w:firstLine="709"/>
        <w:jc w:val="both"/>
        <w:rPr>
          <w:color w:val="000000" w:themeColor="text1"/>
          <w:sz w:val="28"/>
          <w:szCs w:val="28"/>
          <w:lang w:val="kk-KZ" w:eastAsia="ru-RU"/>
        </w:rPr>
      </w:pPr>
    </w:p>
    <w:p w14:paraId="769E4728" w14:textId="528F6DD9" w:rsidR="00C5360C" w:rsidRPr="007544CF" w:rsidRDefault="00D75DE3" w:rsidP="00763D37">
      <w:pPr>
        <w:ind w:firstLine="709"/>
        <w:jc w:val="center"/>
        <w:rPr>
          <w:bCs/>
          <w:color w:val="000000" w:themeColor="text1"/>
          <w:sz w:val="28"/>
          <w:szCs w:val="28"/>
          <w:lang w:val="kk-KZ" w:eastAsia="ru-RU"/>
        </w:rPr>
      </w:pPr>
      <w:r w:rsidRPr="007544CF">
        <w:rPr>
          <w:bCs/>
          <w:color w:val="000000" w:themeColor="text1"/>
          <w:sz w:val="28"/>
          <w:szCs w:val="28"/>
          <w:lang w:val="kk-KZ" w:eastAsia="ru-RU"/>
        </w:rPr>
        <w:t>Сурет 21</w:t>
      </w:r>
      <w:r w:rsidR="00C5360C" w:rsidRPr="007544CF">
        <w:rPr>
          <w:bCs/>
          <w:color w:val="000000" w:themeColor="text1"/>
          <w:sz w:val="28"/>
          <w:szCs w:val="28"/>
          <w:lang w:val="kk-KZ" w:eastAsia="ru-RU"/>
        </w:rPr>
        <w:t xml:space="preserve"> – «Л.Старки тестінің» нәтижелері (қалыптастыру  эксперименті) Ескерту: ЭТ – эксперимент тобы, БТ– бақылау тобы</w:t>
      </w:r>
    </w:p>
    <w:p w14:paraId="311CCB88" w14:textId="77777777" w:rsidR="00C5360C" w:rsidRPr="007544CF" w:rsidRDefault="00C5360C" w:rsidP="00C5360C">
      <w:pPr>
        <w:ind w:firstLine="709"/>
        <w:jc w:val="both"/>
        <w:rPr>
          <w:bCs/>
          <w:color w:val="000000" w:themeColor="text1"/>
          <w:sz w:val="28"/>
          <w:szCs w:val="28"/>
          <w:lang w:val="kk-KZ" w:eastAsia="ru-RU"/>
        </w:rPr>
      </w:pPr>
    </w:p>
    <w:p w14:paraId="38B8FFF1"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Сондай-ақ, ішкі шкалалары арасында жоғары корреляци</w:t>
      </w:r>
      <w:r w:rsidR="00D75DE3" w:rsidRPr="007544CF">
        <w:rPr>
          <w:color w:val="000000" w:themeColor="text1"/>
          <w:sz w:val="28"/>
          <w:szCs w:val="28"/>
          <w:lang w:val="kk-KZ" w:eastAsia="ru-RU"/>
        </w:rPr>
        <w:t>ялық коэффициенттер табылады (21</w:t>
      </w:r>
      <w:r w:rsidRPr="007544CF">
        <w:rPr>
          <w:color w:val="000000" w:themeColor="text1"/>
          <w:sz w:val="28"/>
          <w:szCs w:val="28"/>
          <w:lang w:val="kk-KZ" w:eastAsia="ru-RU"/>
        </w:rPr>
        <w:t>-сурет).</w:t>
      </w:r>
    </w:p>
    <w:p w14:paraId="2C3F8ABB" w14:textId="3BE19549"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Қалыптастырушы эксперименттен кейінгі Е.Л. Луценко бейімдеген Л.Старкидің сыни тұрғыдан ойлау тест бойынша   зерттелген топтардағы нәтижелердің пайыздық көрсет</w:t>
      </w:r>
      <w:r w:rsidR="00D75DE3" w:rsidRPr="007544CF">
        <w:rPr>
          <w:color w:val="000000" w:themeColor="text1"/>
          <w:sz w:val="28"/>
          <w:szCs w:val="28"/>
          <w:lang w:val="kk-KZ" w:eastAsia="ru-RU"/>
        </w:rPr>
        <w:t xml:space="preserve">кіштері </w:t>
      </w:r>
      <w:r w:rsidR="00045A0B" w:rsidRPr="007544CF">
        <w:rPr>
          <w:color w:val="000000" w:themeColor="text1"/>
          <w:sz w:val="28"/>
          <w:szCs w:val="28"/>
          <w:lang w:val="kk-KZ" w:eastAsia="ru-RU"/>
        </w:rPr>
        <w:t>40</w:t>
      </w:r>
      <w:r w:rsidR="00D75DE3" w:rsidRPr="007544CF">
        <w:rPr>
          <w:color w:val="000000" w:themeColor="text1"/>
          <w:sz w:val="28"/>
          <w:szCs w:val="28"/>
          <w:lang w:val="kk-KZ" w:eastAsia="ru-RU"/>
        </w:rPr>
        <w:t>- кестеде 22</w:t>
      </w:r>
      <w:r w:rsidRPr="007544CF">
        <w:rPr>
          <w:color w:val="000000" w:themeColor="text1"/>
          <w:sz w:val="28"/>
          <w:szCs w:val="28"/>
          <w:lang w:val="kk-KZ" w:eastAsia="ru-RU"/>
        </w:rPr>
        <w:t>-суретте көрсетілген.</w:t>
      </w:r>
    </w:p>
    <w:p w14:paraId="1CB9FB08" w14:textId="77777777" w:rsidR="00C5360C" w:rsidRPr="007544CF" w:rsidRDefault="00C5360C" w:rsidP="00C5360C">
      <w:pPr>
        <w:ind w:firstLine="709"/>
        <w:jc w:val="both"/>
        <w:rPr>
          <w:color w:val="000000" w:themeColor="text1"/>
          <w:sz w:val="28"/>
          <w:szCs w:val="28"/>
          <w:lang w:val="kk-KZ" w:eastAsia="ru-RU"/>
        </w:rPr>
      </w:pPr>
    </w:p>
    <w:p w14:paraId="2327E52D" w14:textId="54239358" w:rsidR="00362C02" w:rsidRPr="007544CF" w:rsidRDefault="00362C02" w:rsidP="00763D37">
      <w:pPr>
        <w:jc w:val="both"/>
        <w:rPr>
          <w:bCs/>
          <w:color w:val="000000" w:themeColor="text1"/>
          <w:sz w:val="28"/>
          <w:szCs w:val="28"/>
          <w:lang w:val="kk-KZ" w:eastAsia="ru-RU"/>
        </w:rPr>
      </w:pPr>
      <w:r w:rsidRPr="007544CF">
        <w:rPr>
          <w:bCs/>
          <w:color w:val="000000" w:themeColor="text1"/>
          <w:sz w:val="28"/>
          <w:szCs w:val="28"/>
          <w:lang w:val="kk-KZ" w:eastAsia="ru-RU"/>
        </w:rPr>
        <w:t xml:space="preserve">Кесте </w:t>
      </w:r>
      <w:r w:rsidR="00045A0B" w:rsidRPr="007544CF">
        <w:rPr>
          <w:bCs/>
          <w:color w:val="000000" w:themeColor="text1"/>
          <w:sz w:val="28"/>
          <w:szCs w:val="28"/>
          <w:lang w:val="kk-KZ" w:eastAsia="ru-RU"/>
        </w:rPr>
        <w:t>40</w:t>
      </w:r>
      <w:r w:rsidRPr="007544CF">
        <w:rPr>
          <w:bCs/>
          <w:color w:val="000000" w:themeColor="text1"/>
          <w:sz w:val="28"/>
          <w:szCs w:val="28"/>
          <w:lang w:val="kk-KZ" w:eastAsia="ru-RU"/>
        </w:rPr>
        <w:t xml:space="preserve"> – Қалыптастырушы эксперименттен кейінгі Е.Л. Луценко бейімдеген Л.Старкидің сыни тұрғыдан ойлау тест бойынша   зерттелген топтардағы нәтижелердің пайыздық көрсеткіштері</w:t>
      </w:r>
    </w:p>
    <w:p w14:paraId="4C8FC238" w14:textId="77777777" w:rsidR="00C5360C" w:rsidRPr="007544CF" w:rsidRDefault="00C5360C" w:rsidP="00C5360C">
      <w:pPr>
        <w:ind w:firstLine="709"/>
        <w:jc w:val="both"/>
        <w:rPr>
          <w:color w:val="000000" w:themeColor="text1"/>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44"/>
        <w:gridCol w:w="3827"/>
      </w:tblGrid>
      <w:tr w:rsidR="00B441A4" w:rsidRPr="007544CF" w14:paraId="08BADF92" w14:textId="77777777" w:rsidTr="00763D37">
        <w:tc>
          <w:tcPr>
            <w:tcW w:w="2268" w:type="dxa"/>
          </w:tcPr>
          <w:p w14:paraId="421AB423"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Деңгейлер</w:t>
            </w:r>
          </w:p>
        </w:tc>
        <w:tc>
          <w:tcPr>
            <w:tcW w:w="3544" w:type="dxa"/>
          </w:tcPr>
          <w:p w14:paraId="157D7BBC"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Қалыптастырушы экспериментен кейінгі</w:t>
            </w:r>
          </w:p>
          <w:p w14:paraId="0A0086AF" w14:textId="77777777" w:rsidR="00C5360C" w:rsidRPr="007544CF" w:rsidRDefault="00C5360C" w:rsidP="00C5360C">
            <w:pPr>
              <w:ind w:firstLine="34"/>
              <w:rPr>
                <w:color w:val="000000" w:themeColor="text1"/>
                <w:lang w:val="ru-RU" w:eastAsia="ru-RU"/>
              </w:rPr>
            </w:pPr>
            <w:r w:rsidRPr="007544CF">
              <w:rPr>
                <w:color w:val="000000" w:themeColor="text1"/>
                <w:lang w:val="kk-KZ" w:eastAsia="ru-RU"/>
              </w:rPr>
              <w:t>БТ</w:t>
            </w:r>
            <w:r w:rsidRPr="007544CF">
              <w:rPr>
                <w:color w:val="000000" w:themeColor="text1"/>
                <w:lang w:val="ru-RU" w:eastAsia="ru-RU"/>
              </w:rPr>
              <w:t xml:space="preserve"> (</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88</w:t>
            </w:r>
            <w:r w:rsidRPr="007544CF">
              <w:rPr>
                <w:color w:val="000000" w:themeColor="text1"/>
                <w:lang w:val="ru-RU" w:eastAsia="ru-RU"/>
              </w:rPr>
              <w:t>)</w:t>
            </w:r>
          </w:p>
        </w:tc>
        <w:tc>
          <w:tcPr>
            <w:tcW w:w="3827" w:type="dxa"/>
          </w:tcPr>
          <w:p w14:paraId="513BA191"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Қалыптастырушы экспериментен кейінгі</w:t>
            </w:r>
          </w:p>
          <w:p w14:paraId="77B22824" w14:textId="77777777" w:rsidR="00C5360C" w:rsidRPr="007544CF" w:rsidRDefault="00C5360C" w:rsidP="00C5360C">
            <w:pPr>
              <w:ind w:firstLine="34"/>
              <w:rPr>
                <w:color w:val="000000" w:themeColor="text1"/>
                <w:lang w:val="ru-RU" w:eastAsia="ru-RU"/>
              </w:rPr>
            </w:pPr>
            <w:r w:rsidRPr="007544CF">
              <w:rPr>
                <w:color w:val="000000" w:themeColor="text1"/>
                <w:lang w:val="kk-KZ" w:eastAsia="ru-RU"/>
              </w:rPr>
              <w:t xml:space="preserve">ЭТ </w:t>
            </w:r>
            <w:r w:rsidRPr="007544CF">
              <w:rPr>
                <w:color w:val="000000" w:themeColor="text1"/>
                <w:lang w:val="ru-RU" w:eastAsia="ru-RU"/>
              </w:rPr>
              <w:t>(</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81</w:t>
            </w:r>
            <w:r w:rsidRPr="007544CF">
              <w:rPr>
                <w:color w:val="000000" w:themeColor="text1"/>
                <w:lang w:val="ru-RU" w:eastAsia="ru-RU"/>
              </w:rPr>
              <w:t>)</w:t>
            </w:r>
          </w:p>
        </w:tc>
      </w:tr>
      <w:tr w:rsidR="00B441A4" w:rsidRPr="007544CF" w14:paraId="466E09F4" w14:textId="77777777" w:rsidTr="00763D37">
        <w:tc>
          <w:tcPr>
            <w:tcW w:w="2268" w:type="dxa"/>
          </w:tcPr>
          <w:p w14:paraId="041FAC80"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Жоғары</w:t>
            </w:r>
          </w:p>
        </w:tc>
        <w:tc>
          <w:tcPr>
            <w:tcW w:w="3544" w:type="dxa"/>
          </w:tcPr>
          <w:p w14:paraId="4E29506A"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14</w:t>
            </w:r>
            <w:r w:rsidRPr="007544CF">
              <w:rPr>
                <w:color w:val="000000" w:themeColor="text1"/>
                <w:lang w:eastAsia="ru-RU"/>
              </w:rPr>
              <w:t xml:space="preserve"> (</w:t>
            </w:r>
            <w:r w:rsidRPr="007544CF">
              <w:rPr>
                <w:color w:val="000000" w:themeColor="text1"/>
                <w:lang w:val="kk-KZ" w:eastAsia="ru-RU"/>
              </w:rPr>
              <w:t>15</w:t>
            </w:r>
            <w:r w:rsidRPr="007544CF">
              <w:rPr>
                <w:color w:val="000000" w:themeColor="text1"/>
                <w:lang w:eastAsia="ru-RU"/>
              </w:rPr>
              <w:t>,</w:t>
            </w:r>
            <w:r w:rsidRPr="007544CF">
              <w:rPr>
                <w:color w:val="000000" w:themeColor="text1"/>
                <w:lang w:val="kk-KZ" w:eastAsia="ru-RU"/>
              </w:rPr>
              <w:t>90%</w:t>
            </w:r>
            <w:r w:rsidRPr="007544CF">
              <w:rPr>
                <w:color w:val="000000" w:themeColor="text1"/>
                <w:lang w:eastAsia="ru-RU"/>
              </w:rPr>
              <w:t>)</w:t>
            </w:r>
          </w:p>
        </w:tc>
        <w:tc>
          <w:tcPr>
            <w:tcW w:w="3827" w:type="dxa"/>
          </w:tcPr>
          <w:p w14:paraId="21FEC8E7"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23</w:t>
            </w:r>
            <w:r w:rsidRPr="007544CF">
              <w:rPr>
                <w:color w:val="000000" w:themeColor="text1"/>
                <w:lang w:eastAsia="ru-RU"/>
              </w:rPr>
              <w:t xml:space="preserve"> (</w:t>
            </w:r>
            <w:r w:rsidRPr="007544CF">
              <w:rPr>
                <w:color w:val="000000" w:themeColor="text1"/>
                <w:lang w:val="kk-KZ" w:eastAsia="ru-RU"/>
              </w:rPr>
              <w:t>28</w:t>
            </w:r>
            <w:r w:rsidRPr="007544CF">
              <w:rPr>
                <w:color w:val="000000" w:themeColor="text1"/>
                <w:lang w:eastAsia="ru-RU"/>
              </w:rPr>
              <w:t>,</w:t>
            </w:r>
            <w:r w:rsidRPr="007544CF">
              <w:rPr>
                <w:color w:val="000000" w:themeColor="text1"/>
                <w:lang w:val="kk-KZ" w:eastAsia="ru-RU"/>
              </w:rPr>
              <w:t>39%</w:t>
            </w:r>
            <w:r w:rsidRPr="007544CF">
              <w:rPr>
                <w:color w:val="000000" w:themeColor="text1"/>
                <w:lang w:eastAsia="ru-RU"/>
              </w:rPr>
              <w:t>)</w:t>
            </w:r>
          </w:p>
        </w:tc>
      </w:tr>
      <w:tr w:rsidR="00B441A4" w:rsidRPr="007544CF" w14:paraId="6F6E79B3" w14:textId="77777777" w:rsidTr="00763D37">
        <w:tc>
          <w:tcPr>
            <w:tcW w:w="2268" w:type="dxa"/>
          </w:tcPr>
          <w:p w14:paraId="0680ACC9"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Жеткілікті</w:t>
            </w:r>
          </w:p>
        </w:tc>
        <w:tc>
          <w:tcPr>
            <w:tcW w:w="3544" w:type="dxa"/>
          </w:tcPr>
          <w:p w14:paraId="11715804"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21</w:t>
            </w:r>
            <w:r w:rsidRPr="007544CF">
              <w:rPr>
                <w:color w:val="000000" w:themeColor="text1"/>
                <w:lang w:val="ru-RU" w:eastAsia="ru-RU"/>
              </w:rPr>
              <w:t xml:space="preserve"> (2</w:t>
            </w:r>
            <w:r w:rsidRPr="007544CF">
              <w:rPr>
                <w:color w:val="000000" w:themeColor="text1"/>
                <w:lang w:val="kk-KZ" w:eastAsia="ru-RU"/>
              </w:rPr>
              <w:t>3</w:t>
            </w:r>
            <w:r w:rsidRPr="007544CF">
              <w:rPr>
                <w:color w:val="000000" w:themeColor="text1"/>
                <w:lang w:eastAsia="ru-RU"/>
              </w:rPr>
              <w:t>,</w:t>
            </w:r>
            <w:r w:rsidRPr="007544CF">
              <w:rPr>
                <w:color w:val="000000" w:themeColor="text1"/>
                <w:lang w:val="kk-KZ" w:eastAsia="ru-RU"/>
              </w:rPr>
              <w:t>86%</w:t>
            </w:r>
            <w:r w:rsidRPr="007544CF">
              <w:rPr>
                <w:color w:val="000000" w:themeColor="text1"/>
                <w:lang w:eastAsia="ru-RU"/>
              </w:rPr>
              <w:t>)</w:t>
            </w:r>
          </w:p>
        </w:tc>
        <w:tc>
          <w:tcPr>
            <w:tcW w:w="3827" w:type="dxa"/>
          </w:tcPr>
          <w:p w14:paraId="444A3F62"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39</w:t>
            </w:r>
            <w:r w:rsidRPr="007544CF">
              <w:rPr>
                <w:color w:val="000000" w:themeColor="text1"/>
                <w:lang w:eastAsia="ru-RU"/>
              </w:rPr>
              <w:t xml:space="preserve"> (</w:t>
            </w:r>
            <w:r w:rsidRPr="007544CF">
              <w:rPr>
                <w:color w:val="000000" w:themeColor="text1"/>
                <w:lang w:val="kk-KZ" w:eastAsia="ru-RU"/>
              </w:rPr>
              <w:t>48,14%</w:t>
            </w:r>
            <w:r w:rsidRPr="007544CF">
              <w:rPr>
                <w:color w:val="000000" w:themeColor="text1"/>
                <w:lang w:eastAsia="ru-RU"/>
              </w:rPr>
              <w:t>)</w:t>
            </w:r>
          </w:p>
        </w:tc>
      </w:tr>
      <w:tr w:rsidR="00B441A4" w:rsidRPr="007544CF" w14:paraId="693A8006" w14:textId="77777777" w:rsidTr="00763D37">
        <w:tc>
          <w:tcPr>
            <w:tcW w:w="2268" w:type="dxa"/>
          </w:tcPr>
          <w:p w14:paraId="7C3FC5D4"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Орташа</w:t>
            </w:r>
          </w:p>
        </w:tc>
        <w:tc>
          <w:tcPr>
            <w:tcW w:w="3544" w:type="dxa"/>
          </w:tcPr>
          <w:p w14:paraId="35955552"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26</w:t>
            </w:r>
            <w:r w:rsidRPr="007544CF">
              <w:rPr>
                <w:color w:val="000000" w:themeColor="text1"/>
                <w:lang w:eastAsia="ru-RU"/>
              </w:rPr>
              <w:t xml:space="preserve"> (2</w:t>
            </w:r>
            <w:r w:rsidRPr="007544CF">
              <w:rPr>
                <w:color w:val="000000" w:themeColor="text1"/>
                <w:lang w:val="kk-KZ" w:eastAsia="ru-RU"/>
              </w:rPr>
              <w:t>9</w:t>
            </w:r>
            <w:r w:rsidRPr="007544CF">
              <w:rPr>
                <w:color w:val="000000" w:themeColor="text1"/>
                <w:lang w:eastAsia="ru-RU"/>
              </w:rPr>
              <w:t>,</w:t>
            </w:r>
            <w:r w:rsidRPr="007544CF">
              <w:rPr>
                <w:color w:val="000000" w:themeColor="text1"/>
                <w:lang w:val="kk-KZ" w:eastAsia="ru-RU"/>
              </w:rPr>
              <w:t>54%</w:t>
            </w:r>
            <w:r w:rsidRPr="007544CF">
              <w:rPr>
                <w:color w:val="000000" w:themeColor="text1"/>
                <w:lang w:eastAsia="ru-RU"/>
              </w:rPr>
              <w:t>)</w:t>
            </w:r>
          </w:p>
        </w:tc>
        <w:tc>
          <w:tcPr>
            <w:tcW w:w="3827" w:type="dxa"/>
          </w:tcPr>
          <w:p w14:paraId="3CF6F5A5"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13</w:t>
            </w:r>
            <w:r w:rsidRPr="007544CF">
              <w:rPr>
                <w:color w:val="000000" w:themeColor="text1"/>
                <w:lang w:eastAsia="ru-RU"/>
              </w:rPr>
              <w:t xml:space="preserve"> (</w:t>
            </w:r>
            <w:r w:rsidRPr="007544CF">
              <w:rPr>
                <w:color w:val="000000" w:themeColor="text1"/>
                <w:lang w:val="kk-KZ" w:eastAsia="ru-RU"/>
              </w:rPr>
              <w:t>16,04%</w:t>
            </w:r>
            <w:r w:rsidRPr="007544CF">
              <w:rPr>
                <w:color w:val="000000" w:themeColor="text1"/>
                <w:lang w:eastAsia="ru-RU"/>
              </w:rPr>
              <w:t>)</w:t>
            </w:r>
          </w:p>
        </w:tc>
      </w:tr>
      <w:tr w:rsidR="00B441A4" w:rsidRPr="007544CF" w14:paraId="2BFB34C5" w14:textId="77777777" w:rsidTr="00763D37">
        <w:tc>
          <w:tcPr>
            <w:tcW w:w="2268" w:type="dxa"/>
          </w:tcPr>
          <w:p w14:paraId="044E5228"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Төмен</w:t>
            </w:r>
          </w:p>
        </w:tc>
        <w:tc>
          <w:tcPr>
            <w:tcW w:w="3544" w:type="dxa"/>
          </w:tcPr>
          <w:p w14:paraId="4BB27231"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27</w:t>
            </w:r>
            <w:r w:rsidRPr="007544CF">
              <w:rPr>
                <w:color w:val="000000" w:themeColor="text1"/>
                <w:lang w:eastAsia="ru-RU"/>
              </w:rPr>
              <w:t xml:space="preserve"> (3</w:t>
            </w:r>
            <w:r w:rsidRPr="007544CF">
              <w:rPr>
                <w:color w:val="000000" w:themeColor="text1"/>
                <w:lang w:val="kk-KZ" w:eastAsia="ru-RU"/>
              </w:rPr>
              <w:t>0</w:t>
            </w:r>
            <w:r w:rsidRPr="007544CF">
              <w:rPr>
                <w:color w:val="000000" w:themeColor="text1"/>
                <w:lang w:eastAsia="ru-RU"/>
              </w:rPr>
              <w:t>,</w:t>
            </w:r>
            <w:r w:rsidRPr="007544CF">
              <w:rPr>
                <w:color w:val="000000" w:themeColor="text1"/>
                <w:lang w:val="kk-KZ" w:eastAsia="ru-RU"/>
              </w:rPr>
              <w:t>7%</w:t>
            </w:r>
            <w:r w:rsidRPr="007544CF">
              <w:rPr>
                <w:color w:val="000000" w:themeColor="text1"/>
                <w:lang w:eastAsia="ru-RU"/>
              </w:rPr>
              <w:t>)</w:t>
            </w:r>
          </w:p>
        </w:tc>
        <w:tc>
          <w:tcPr>
            <w:tcW w:w="3827" w:type="dxa"/>
          </w:tcPr>
          <w:p w14:paraId="17D39B58"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6</w:t>
            </w:r>
            <w:r w:rsidRPr="007544CF">
              <w:rPr>
                <w:color w:val="000000" w:themeColor="text1"/>
                <w:lang w:eastAsia="ru-RU"/>
              </w:rPr>
              <w:t xml:space="preserve"> (</w:t>
            </w:r>
            <w:r w:rsidRPr="007544CF">
              <w:rPr>
                <w:color w:val="000000" w:themeColor="text1"/>
                <w:lang w:val="kk-KZ" w:eastAsia="ru-RU"/>
              </w:rPr>
              <w:t>7,43%</w:t>
            </w:r>
            <w:r w:rsidRPr="007544CF">
              <w:rPr>
                <w:color w:val="000000" w:themeColor="text1"/>
                <w:lang w:eastAsia="ru-RU"/>
              </w:rPr>
              <w:t>)</w:t>
            </w:r>
          </w:p>
        </w:tc>
      </w:tr>
    </w:tbl>
    <w:p w14:paraId="5F242D13" w14:textId="77777777" w:rsidR="00C5360C" w:rsidRPr="007544CF" w:rsidRDefault="00C5360C" w:rsidP="00C5360C">
      <w:pPr>
        <w:ind w:firstLine="709"/>
        <w:jc w:val="both"/>
        <w:rPr>
          <w:color w:val="000000" w:themeColor="text1"/>
          <w:sz w:val="28"/>
          <w:szCs w:val="28"/>
          <w:lang w:val="kk-KZ" w:eastAsia="ru-RU"/>
        </w:rPr>
      </w:pPr>
    </w:p>
    <w:p w14:paraId="09E224FF" w14:textId="77777777" w:rsidR="00C5360C" w:rsidRPr="007544CF" w:rsidRDefault="00C5360C" w:rsidP="00C5360C">
      <w:pPr>
        <w:ind w:firstLine="709"/>
        <w:jc w:val="both"/>
        <w:rPr>
          <w:color w:val="000000" w:themeColor="text1"/>
          <w:sz w:val="28"/>
          <w:szCs w:val="28"/>
          <w:lang w:val="kk-KZ" w:eastAsia="ru-RU"/>
        </w:rPr>
      </w:pPr>
    </w:p>
    <w:p w14:paraId="43B1FE1D" w14:textId="77777777" w:rsidR="00C5360C" w:rsidRPr="007544CF" w:rsidRDefault="00C5360C" w:rsidP="00C5360C">
      <w:pPr>
        <w:ind w:firstLine="709"/>
        <w:jc w:val="both"/>
        <w:rPr>
          <w:color w:val="000000" w:themeColor="text1"/>
          <w:sz w:val="28"/>
          <w:szCs w:val="28"/>
          <w:lang w:val="kk-KZ" w:eastAsia="ru-RU"/>
        </w:rPr>
      </w:pPr>
      <w:r w:rsidRPr="007544CF">
        <w:rPr>
          <w:noProof/>
          <w:color w:val="000000" w:themeColor="text1"/>
          <w:sz w:val="28"/>
          <w:szCs w:val="28"/>
          <w:lang w:val="ru-RU" w:eastAsia="ru-RU"/>
        </w:rPr>
        <w:drawing>
          <wp:inline distT="0" distB="0" distL="0" distR="0" wp14:anchorId="0578CA52" wp14:editId="05F651B5">
            <wp:extent cx="5350510" cy="2705100"/>
            <wp:effectExtent l="0" t="0" r="2540" b="0"/>
            <wp:docPr id="5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81D4F62" w14:textId="77777777" w:rsidR="00763D37" w:rsidRPr="007544CF" w:rsidRDefault="00D75DE3" w:rsidP="00C5360C">
      <w:pPr>
        <w:ind w:firstLine="709"/>
        <w:jc w:val="both"/>
        <w:rPr>
          <w:bCs/>
          <w:color w:val="000000" w:themeColor="text1"/>
          <w:sz w:val="28"/>
          <w:szCs w:val="28"/>
          <w:lang w:val="kk-KZ" w:eastAsia="ru-RU"/>
        </w:rPr>
      </w:pPr>
      <w:r w:rsidRPr="007544CF">
        <w:rPr>
          <w:bCs/>
          <w:color w:val="000000" w:themeColor="text1"/>
          <w:sz w:val="28"/>
          <w:szCs w:val="28"/>
          <w:lang w:val="kk-KZ" w:eastAsia="ru-RU"/>
        </w:rPr>
        <w:t xml:space="preserve">      </w:t>
      </w:r>
    </w:p>
    <w:p w14:paraId="1E6E7036" w14:textId="533AF6DD" w:rsidR="00C5360C" w:rsidRPr="007544CF" w:rsidRDefault="00D75DE3" w:rsidP="00763D37">
      <w:pPr>
        <w:ind w:firstLine="709"/>
        <w:jc w:val="center"/>
        <w:rPr>
          <w:bCs/>
          <w:color w:val="000000" w:themeColor="text1"/>
          <w:sz w:val="28"/>
          <w:szCs w:val="28"/>
          <w:lang w:val="kk-KZ" w:eastAsia="ru-RU"/>
        </w:rPr>
      </w:pPr>
      <w:r w:rsidRPr="007544CF">
        <w:rPr>
          <w:bCs/>
          <w:color w:val="000000" w:themeColor="text1"/>
          <w:sz w:val="28"/>
          <w:szCs w:val="28"/>
          <w:lang w:val="kk-KZ" w:eastAsia="ru-RU"/>
        </w:rPr>
        <w:t>Сурет 22</w:t>
      </w:r>
      <w:r w:rsidR="00C5360C" w:rsidRPr="007544CF">
        <w:rPr>
          <w:bCs/>
          <w:color w:val="000000" w:themeColor="text1"/>
          <w:sz w:val="28"/>
          <w:szCs w:val="28"/>
          <w:lang w:val="kk-KZ" w:eastAsia="ru-RU"/>
        </w:rPr>
        <w:t xml:space="preserve"> – Қалыптастырушы эксперименттен кейінгі Е.Л. Луценко бейімдеген Л.Старкидің сыни тұрғыдан ойлау тест бойынша алынған топтардағы нәтижелері</w:t>
      </w:r>
    </w:p>
    <w:p w14:paraId="0DD37AA6" w14:textId="77777777" w:rsidR="00C5360C" w:rsidRPr="007544CF" w:rsidRDefault="00C5360C" w:rsidP="00C5360C">
      <w:pPr>
        <w:ind w:firstLine="709"/>
        <w:jc w:val="both"/>
        <w:rPr>
          <w:color w:val="000000" w:themeColor="text1"/>
          <w:sz w:val="28"/>
          <w:szCs w:val="28"/>
          <w:lang w:val="kk-KZ" w:eastAsia="ru-RU"/>
        </w:rPr>
      </w:pPr>
    </w:p>
    <w:p w14:paraId="0514DA2C" w14:textId="15923670"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Анықтаушы эксперимент кезінде </w:t>
      </w:r>
      <w:r w:rsidR="00D33B41" w:rsidRPr="007544CF">
        <w:rPr>
          <w:color w:val="000000" w:themeColor="text1"/>
          <w:sz w:val="28"/>
          <w:szCs w:val="28"/>
          <w:lang w:val="kk-KZ" w:eastAsia="ru-RU"/>
        </w:rPr>
        <w:t>ХХІ</w:t>
      </w:r>
      <w:r w:rsidRPr="007544CF">
        <w:rPr>
          <w:color w:val="000000" w:themeColor="text1"/>
          <w:sz w:val="28"/>
          <w:szCs w:val="28"/>
          <w:lang w:val="kk-KZ" w:eastAsia="ru-RU"/>
        </w:rPr>
        <w:t xml:space="preserve"> ғасырдың 4К дағдылары арқылы кәсіби құзыреттілігін анықтаудың мотивациялық компонентінде  Е.Л. Луценко бейімдеген Л.Старкидің сыни тұрғыдан ойлау тест бойынша зерттелген топтардағы сыни ойлауын нәтижелердің пайыздық көрсеткіштері бақылау тобы бойынша  сыни тұрғыдан ойлаудың жоғары деңгейі 13 зерттелушінің (14,7%) құрады, жеткілікті деңгейде 19 адамның (21,5%) құраса, орташа 24 адамның (27,4%) құрайды, төмен деңгейде 32 адамнан (36,4%) құрады. ЭТ-та сыни ойлауын нәтижелердің көрсеткіштері бойынша 10 зерттелушінің (12,3%) құрады, орташадан жоғары деңгейде 17 адамның (21%) құраса, орташадан төмен 21 адамның (26%) құрайды, төмен деңгейде 30 адамнан (40,7%) құрады. Екі топ зертте</w:t>
      </w:r>
      <w:r w:rsidR="00ED5AC0" w:rsidRPr="007544CF">
        <w:rPr>
          <w:color w:val="000000" w:themeColor="text1"/>
          <w:sz w:val="28"/>
          <w:szCs w:val="28"/>
          <w:lang w:val="kk-KZ" w:eastAsia="ru-RU"/>
        </w:rPr>
        <w:t xml:space="preserve">лушілерінен алынған алғашқы  </w:t>
      </w:r>
      <w:r w:rsidRPr="007544CF">
        <w:rPr>
          <w:color w:val="000000" w:themeColor="text1"/>
          <w:sz w:val="28"/>
          <w:szCs w:val="28"/>
          <w:lang w:val="kk-KZ" w:eastAsia="ru-RU"/>
        </w:rPr>
        <w:t>көрсет</w:t>
      </w:r>
      <w:r w:rsidR="008669C0" w:rsidRPr="007544CF">
        <w:rPr>
          <w:color w:val="000000" w:themeColor="text1"/>
          <w:sz w:val="28"/>
          <w:szCs w:val="28"/>
          <w:lang w:val="kk-KZ" w:eastAsia="ru-RU"/>
        </w:rPr>
        <w:t>кіштерінде сыни ойлаудың деңгей</w:t>
      </w:r>
      <w:r w:rsidRPr="007544CF">
        <w:rPr>
          <w:color w:val="000000" w:themeColor="text1"/>
          <w:sz w:val="28"/>
          <w:szCs w:val="28"/>
          <w:lang w:val="kk-KZ" w:eastAsia="ru-RU"/>
        </w:rPr>
        <w:t>лері орташадан төмен екенін көрсеткен болатын.</w:t>
      </w:r>
    </w:p>
    <w:p w14:paraId="0C026F61" w14:textId="027FBEE4"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Қалыптастырушы эксперименттен кейін БТ сыни тұрғыдан ойлаудың жоғары деңгейі 14 зерттелушінің (15,90%) жоғары деңгей құрады, жеткілікті деңгейде 23 адамның (28,86%) құраса, орташа 26</w:t>
      </w:r>
      <w:r w:rsidR="00ED5AC0"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адамның (29,54%) құрайды, төмен деңгейде 27 адамнан (30,4%) құрады. </w:t>
      </w:r>
    </w:p>
    <w:p w14:paraId="547781DA" w14:textId="0490F96B"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Қалыптастырушы эксперименттен кейін ЭТ-та сыни ойлауын нәтижелердің пайыздық көрсеткіштері бойынша 23 зерттелушінің (28,39%) жоғары деңгейді құрады, жеткілікті деңгейде 39 адамның (48,14%) құраса, орташа</w:t>
      </w:r>
      <w:r w:rsidR="00F316BA" w:rsidRPr="007544CF">
        <w:rPr>
          <w:color w:val="000000" w:themeColor="text1"/>
          <w:sz w:val="28"/>
          <w:szCs w:val="28"/>
          <w:lang w:val="kk-KZ" w:eastAsia="ru-RU"/>
        </w:rPr>
        <w:t xml:space="preserve"> </w:t>
      </w:r>
      <w:r w:rsidRPr="007544CF">
        <w:rPr>
          <w:color w:val="000000" w:themeColor="text1"/>
          <w:sz w:val="28"/>
          <w:szCs w:val="28"/>
          <w:lang w:val="kk-KZ" w:eastAsia="ru-RU"/>
        </w:rPr>
        <w:t>13 адамның (16,04%) құрайды, төмен деңгейде 6 адамнан (7,43%) құрады. Екі топ зерттелушілерінен алынған көрсеткіштерінде сыни ойлаудың деңгейлері бақылау тобында,</w:t>
      </w:r>
      <w:r w:rsidR="00F316BA"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орташадан төмен көрсеткішінде өзгерістер  аз байқалды, ЭТ-дың сыни ойлауының деңгейінің артуына </w:t>
      </w:r>
      <w:r w:rsidRPr="007544CF">
        <w:rPr>
          <w:i/>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 </w:t>
      </w:r>
      <w:r w:rsidRPr="007544CF">
        <w:rPr>
          <w:color w:val="000000" w:themeColor="text1"/>
          <w:sz w:val="28"/>
          <w:szCs w:val="28"/>
          <w:lang w:val="kk-KZ" w:eastAsia="ru-RU"/>
        </w:rPr>
        <w:t xml:space="preserve">ЭТ-да элективті курсының әдістемелік тиімділігі әсер етті деп </w:t>
      </w:r>
      <w:r w:rsidRPr="007544CF">
        <w:rPr>
          <w:color w:val="000000" w:themeColor="text1"/>
          <w:sz w:val="28"/>
          <w:szCs w:val="28"/>
          <w:lang w:val="kk-KZ" w:eastAsia="ru-RU"/>
        </w:rPr>
        <w:lastRenderedPageBreak/>
        <w:t xml:space="preserve">тұжырымдай аламыз.  Осылайша, эксперименттік топта </w:t>
      </w:r>
      <w:r w:rsidRPr="007544CF">
        <w:rPr>
          <w:i/>
          <w:color w:val="000000" w:themeColor="text1"/>
          <w:sz w:val="28"/>
          <w:szCs w:val="28"/>
          <w:lang w:val="kk-KZ" w:eastAsia="ru-RU"/>
        </w:rPr>
        <w:t>Білім берудің 4К моделі арқылы болашақ шет тілі мұғалімдерінің кәсіби құзыреттілігін қалыптастыруға</w:t>
      </w:r>
      <w:r w:rsidRPr="007544CF">
        <w:rPr>
          <w:color w:val="000000" w:themeColor="text1"/>
          <w:sz w:val="28"/>
          <w:szCs w:val="28"/>
          <w:lang w:val="kk-KZ" w:eastAsia="ru-RU"/>
        </w:rPr>
        <w:t xml:space="preserve"> қатысты тұрақты ұстанымы қалыптасты; олардың сыни ойлаулары тереңірек дамыған және саналы түрде қалыптасқан.</w:t>
      </w:r>
    </w:p>
    <w:p w14:paraId="07BD6915" w14:textId="4224741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Қалыптастырушы экспериментке дейінгі және қалыптастырушы эксперименттен кейінгі Е.Л. Луценко бейімдеген Л.Старкидің сыни тұрғыдан ойлау тесті бойынша алынған топтардағы нәтижелерінің салы</w:t>
      </w:r>
      <w:r w:rsidR="00F316BA" w:rsidRPr="007544CF">
        <w:rPr>
          <w:color w:val="000000" w:themeColor="text1"/>
          <w:sz w:val="28"/>
          <w:szCs w:val="28"/>
          <w:lang w:val="kk-KZ" w:eastAsia="ru-RU"/>
        </w:rPr>
        <w:t>стырмалы көрсеткіші төмендегі 41</w:t>
      </w:r>
      <w:r w:rsidRPr="007544CF">
        <w:rPr>
          <w:color w:val="000000" w:themeColor="text1"/>
          <w:sz w:val="28"/>
          <w:szCs w:val="28"/>
          <w:lang w:val="kk-KZ" w:eastAsia="ru-RU"/>
        </w:rPr>
        <w:t xml:space="preserve">-кестеде келтірілген. (Кесте </w:t>
      </w:r>
      <w:r w:rsidR="00045A0B" w:rsidRPr="007544CF">
        <w:rPr>
          <w:color w:val="000000" w:themeColor="text1"/>
          <w:sz w:val="28"/>
          <w:szCs w:val="28"/>
          <w:lang w:val="kk-KZ" w:eastAsia="ru-RU"/>
        </w:rPr>
        <w:t>41</w:t>
      </w:r>
      <w:r w:rsidRPr="007544CF">
        <w:rPr>
          <w:color w:val="000000" w:themeColor="text1"/>
          <w:sz w:val="28"/>
          <w:szCs w:val="28"/>
          <w:lang w:val="kk-KZ" w:eastAsia="ru-RU"/>
        </w:rPr>
        <w:t>)</w:t>
      </w:r>
    </w:p>
    <w:p w14:paraId="0874F8CA" w14:textId="77777777" w:rsidR="00C5360C" w:rsidRPr="007544CF" w:rsidRDefault="00C5360C" w:rsidP="00C5360C">
      <w:pPr>
        <w:ind w:firstLine="709"/>
        <w:jc w:val="both"/>
        <w:rPr>
          <w:color w:val="000000" w:themeColor="text1"/>
          <w:sz w:val="28"/>
          <w:szCs w:val="28"/>
          <w:lang w:val="kk-KZ" w:eastAsia="ru-RU"/>
        </w:rPr>
      </w:pPr>
    </w:p>
    <w:p w14:paraId="0A790CAB" w14:textId="42BB2424" w:rsidR="00C5360C" w:rsidRPr="007544CF" w:rsidRDefault="00C5360C" w:rsidP="00763D37">
      <w:pPr>
        <w:jc w:val="both"/>
        <w:rPr>
          <w:bCs/>
          <w:color w:val="000000" w:themeColor="text1"/>
          <w:sz w:val="28"/>
          <w:szCs w:val="28"/>
          <w:lang w:val="kk-KZ" w:eastAsia="ru-RU"/>
        </w:rPr>
      </w:pPr>
      <w:r w:rsidRPr="007544CF">
        <w:rPr>
          <w:bCs/>
          <w:color w:val="000000" w:themeColor="text1"/>
          <w:sz w:val="28"/>
          <w:szCs w:val="28"/>
          <w:lang w:val="kk-KZ" w:eastAsia="ru-RU"/>
        </w:rPr>
        <w:t xml:space="preserve">Кесте </w:t>
      </w:r>
      <w:r w:rsidR="00045A0B" w:rsidRPr="007544CF">
        <w:rPr>
          <w:bCs/>
          <w:color w:val="000000" w:themeColor="text1"/>
          <w:sz w:val="28"/>
          <w:szCs w:val="28"/>
          <w:lang w:val="kk-KZ" w:eastAsia="ru-RU"/>
        </w:rPr>
        <w:t>41</w:t>
      </w:r>
      <w:r w:rsidRPr="007544CF">
        <w:rPr>
          <w:bCs/>
          <w:color w:val="000000" w:themeColor="text1"/>
          <w:sz w:val="28"/>
          <w:szCs w:val="28"/>
          <w:lang w:val="kk-KZ" w:eastAsia="ru-RU"/>
        </w:rPr>
        <w:t xml:space="preserve"> – Анықтау кезеңі мен бақылау кезеңінен кейінгі Е.Л. Луценко бейімдеген Л.Старкидің сыни тұрғыдан ойлау деңгейлері нәтижелерінің салыстырмалы көрсеткіші</w:t>
      </w:r>
    </w:p>
    <w:p w14:paraId="60E7A0D6" w14:textId="77777777" w:rsidR="00C5360C" w:rsidRPr="007544CF" w:rsidRDefault="00C5360C" w:rsidP="00C5360C">
      <w:pPr>
        <w:ind w:firstLine="709"/>
        <w:jc w:val="both"/>
        <w:rPr>
          <w:color w:val="000000" w:themeColor="text1"/>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276"/>
        <w:gridCol w:w="1134"/>
        <w:gridCol w:w="1417"/>
        <w:gridCol w:w="1701"/>
        <w:gridCol w:w="1559"/>
      </w:tblGrid>
      <w:tr w:rsidR="00B441A4" w:rsidRPr="007544CF" w14:paraId="72FB7DEA" w14:textId="77777777" w:rsidTr="00763D37">
        <w:tc>
          <w:tcPr>
            <w:tcW w:w="1418" w:type="dxa"/>
          </w:tcPr>
          <w:p w14:paraId="31120BBB" w14:textId="77777777" w:rsidR="00C5360C" w:rsidRPr="007544CF" w:rsidRDefault="00C5360C" w:rsidP="00C5360C">
            <w:pPr>
              <w:ind w:firstLine="34"/>
              <w:rPr>
                <w:color w:val="000000" w:themeColor="text1"/>
                <w:lang w:val="kk-KZ" w:eastAsia="ru-RU"/>
              </w:rPr>
            </w:pPr>
          </w:p>
        </w:tc>
        <w:tc>
          <w:tcPr>
            <w:tcW w:w="3544" w:type="dxa"/>
            <w:gridSpan w:val="3"/>
          </w:tcPr>
          <w:p w14:paraId="1C58E48B" w14:textId="77777777" w:rsidR="00C5360C" w:rsidRPr="007544CF" w:rsidRDefault="00C5360C" w:rsidP="00763D37">
            <w:pPr>
              <w:ind w:firstLine="34"/>
              <w:jc w:val="center"/>
              <w:rPr>
                <w:color w:val="000000" w:themeColor="text1"/>
                <w:lang w:val="kk-KZ" w:eastAsia="ru-RU"/>
              </w:rPr>
            </w:pPr>
            <w:r w:rsidRPr="007544CF">
              <w:rPr>
                <w:color w:val="000000" w:themeColor="text1"/>
                <w:lang w:val="kk-KZ" w:eastAsia="ru-RU"/>
              </w:rPr>
              <w:t>Бақылау тобы</w:t>
            </w:r>
          </w:p>
        </w:tc>
        <w:tc>
          <w:tcPr>
            <w:tcW w:w="4677" w:type="dxa"/>
            <w:gridSpan w:val="3"/>
          </w:tcPr>
          <w:p w14:paraId="194479A5" w14:textId="77777777" w:rsidR="00C5360C" w:rsidRPr="007544CF" w:rsidRDefault="00C5360C" w:rsidP="00763D37">
            <w:pPr>
              <w:ind w:firstLine="34"/>
              <w:jc w:val="center"/>
              <w:rPr>
                <w:color w:val="000000" w:themeColor="text1"/>
                <w:lang w:val="kk-KZ" w:eastAsia="ru-RU"/>
              </w:rPr>
            </w:pPr>
            <w:r w:rsidRPr="007544CF">
              <w:rPr>
                <w:color w:val="000000" w:themeColor="text1"/>
                <w:lang w:val="kk-KZ" w:eastAsia="ru-RU"/>
              </w:rPr>
              <w:t>Эксперименттік топ</w:t>
            </w:r>
          </w:p>
        </w:tc>
      </w:tr>
      <w:tr w:rsidR="00B441A4" w:rsidRPr="007544CF" w14:paraId="1AB6D6F1" w14:textId="77777777" w:rsidTr="00763D37">
        <w:tc>
          <w:tcPr>
            <w:tcW w:w="1418" w:type="dxa"/>
          </w:tcPr>
          <w:p w14:paraId="351A6515"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Деңгейлер</w:t>
            </w:r>
          </w:p>
        </w:tc>
        <w:tc>
          <w:tcPr>
            <w:tcW w:w="1134" w:type="dxa"/>
          </w:tcPr>
          <w:p w14:paraId="50A49FD5" w14:textId="77777777" w:rsidR="00C5360C" w:rsidRPr="007544CF" w:rsidRDefault="00C5360C" w:rsidP="00763D37">
            <w:pPr>
              <w:ind w:firstLine="34"/>
              <w:jc w:val="center"/>
              <w:rPr>
                <w:color w:val="000000" w:themeColor="text1"/>
                <w:lang w:val="kk-KZ" w:eastAsia="ru-RU"/>
              </w:rPr>
            </w:pPr>
            <w:r w:rsidRPr="007544CF">
              <w:rPr>
                <w:color w:val="000000" w:themeColor="text1"/>
                <w:lang w:val="kk-KZ" w:eastAsia="ru-RU"/>
              </w:rPr>
              <w:t>Анықтаушы экс</w:t>
            </w:r>
          </w:p>
          <w:p w14:paraId="569499FA" w14:textId="77777777" w:rsidR="00C5360C" w:rsidRPr="007544CF" w:rsidRDefault="00C5360C" w:rsidP="00763D37">
            <w:pPr>
              <w:ind w:firstLine="34"/>
              <w:jc w:val="center"/>
              <w:rPr>
                <w:color w:val="000000" w:themeColor="text1"/>
                <w:lang w:eastAsia="ru-RU"/>
              </w:rPr>
            </w:pPr>
            <w:r w:rsidRPr="007544CF">
              <w:rPr>
                <w:color w:val="000000" w:themeColor="text1"/>
                <w:lang w:val="kk-KZ" w:eastAsia="ru-RU"/>
              </w:rPr>
              <w:t>БТ</w:t>
            </w:r>
            <w:r w:rsidRPr="007544CF">
              <w:rPr>
                <w:color w:val="000000" w:themeColor="text1"/>
                <w:lang w:val="ru-RU" w:eastAsia="ru-RU"/>
              </w:rPr>
              <w:t xml:space="preserve"> (</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88</w:t>
            </w:r>
            <w:r w:rsidRPr="007544CF">
              <w:rPr>
                <w:color w:val="000000" w:themeColor="text1"/>
                <w:lang w:val="ru-RU" w:eastAsia="ru-RU"/>
              </w:rPr>
              <w:t>)</w:t>
            </w:r>
          </w:p>
        </w:tc>
        <w:tc>
          <w:tcPr>
            <w:tcW w:w="1276" w:type="dxa"/>
          </w:tcPr>
          <w:p w14:paraId="1DE3DF5E" w14:textId="77777777" w:rsidR="00C5360C" w:rsidRPr="007544CF" w:rsidRDefault="00C5360C" w:rsidP="00763D37">
            <w:pPr>
              <w:ind w:firstLine="34"/>
              <w:jc w:val="center"/>
              <w:rPr>
                <w:color w:val="000000" w:themeColor="text1"/>
                <w:lang w:val="kk-KZ" w:eastAsia="ru-RU"/>
              </w:rPr>
            </w:pPr>
            <w:r w:rsidRPr="007544CF">
              <w:rPr>
                <w:color w:val="000000" w:themeColor="text1"/>
                <w:lang w:val="kk-KZ" w:eastAsia="ru-RU"/>
              </w:rPr>
              <w:t>Қалыптастырушы экс., кейін</w:t>
            </w:r>
          </w:p>
          <w:p w14:paraId="49FCE0EE" w14:textId="77777777" w:rsidR="00C5360C" w:rsidRPr="007544CF" w:rsidRDefault="00C5360C" w:rsidP="00763D37">
            <w:pPr>
              <w:ind w:firstLine="34"/>
              <w:jc w:val="center"/>
              <w:rPr>
                <w:color w:val="000000" w:themeColor="text1"/>
                <w:lang w:eastAsia="ru-RU"/>
              </w:rPr>
            </w:pPr>
            <w:r w:rsidRPr="007544CF">
              <w:rPr>
                <w:color w:val="000000" w:themeColor="text1"/>
                <w:lang w:val="kk-KZ" w:eastAsia="ru-RU"/>
              </w:rPr>
              <w:t>БТ</w:t>
            </w:r>
            <w:r w:rsidRPr="007544CF">
              <w:rPr>
                <w:color w:val="000000" w:themeColor="text1"/>
                <w:lang w:eastAsia="ru-RU"/>
              </w:rPr>
              <w:t xml:space="preserve"> (n=</w:t>
            </w:r>
            <w:r w:rsidRPr="007544CF">
              <w:rPr>
                <w:color w:val="000000" w:themeColor="text1"/>
                <w:lang w:val="kk-KZ" w:eastAsia="ru-RU"/>
              </w:rPr>
              <w:t>88</w:t>
            </w:r>
            <w:r w:rsidRPr="007544CF">
              <w:rPr>
                <w:color w:val="000000" w:themeColor="text1"/>
                <w:lang w:eastAsia="ru-RU"/>
              </w:rPr>
              <w:t>)</w:t>
            </w:r>
          </w:p>
        </w:tc>
        <w:tc>
          <w:tcPr>
            <w:tcW w:w="1134" w:type="dxa"/>
          </w:tcPr>
          <w:p w14:paraId="054DE4C1" w14:textId="77777777" w:rsidR="00C5360C" w:rsidRPr="007544CF" w:rsidRDefault="00C5360C" w:rsidP="00763D37">
            <w:pPr>
              <w:ind w:firstLine="34"/>
              <w:jc w:val="center"/>
              <w:rPr>
                <w:color w:val="000000" w:themeColor="text1"/>
                <w:vertAlign w:val="superscript"/>
                <w:lang w:eastAsia="ru-RU"/>
              </w:rPr>
            </w:pPr>
            <w:r w:rsidRPr="007544CF">
              <w:rPr>
                <w:color w:val="000000" w:themeColor="text1"/>
                <w:lang w:eastAsia="ru-RU"/>
              </w:rPr>
              <w:t>d</w:t>
            </w:r>
            <w:r w:rsidRPr="007544CF">
              <w:rPr>
                <w:color w:val="000000" w:themeColor="text1"/>
                <w:vertAlign w:val="superscript"/>
                <w:lang w:eastAsia="ru-RU"/>
              </w:rPr>
              <w:t>2</w:t>
            </w:r>
          </w:p>
          <w:p w14:paraId="184D6EDF" w14:textId="77777777" w:rsidR="00C5360C" w:rsidRPr="007544CF" w:rsidRDefault="00C5360C" w:rsidP="00763D37">
            <w:pPr>
              <w:ind w:firstLine="34"/>
              <w:jc w:val="center"/>
              <w:rPr>
                <w:color w:val="000000" w:themeColor="text1"/>
                <w:vertAlign w:val="superscript"/>
                <w:lang w:val="kk-KZ" w:eastAsia="ru-RU"/>
              </w:rPr>
            </w:pPr>
            <w:r w:rsidRPr="007544CF">
              <w:rPr>
                <w:color w:val="000000" w:themeColor="text1"/>
                <w:vertAlign w:val="superscript"/>
                <w:lang w:val="kk-KZ" w:eastAsia="ru-RU"/>
              </w:rPr>
              <w:t>айырма-</w:t>
            </w:r>
          </w:p>
          <w:p w14:paraId="6DA321AC" w14:textId="77777777" w:rsidR="00C5360C" w:rsidRPr="007544CF" w:rsidRDefault="00C5360C" w:rsidP="00763D37">
            <w:pPr>
              <w:ind w:firstLine="34"/>
              <w:jc w:val="center"/>
              <w:rPr>
                <w:color w:val="000000" w:themeColor="text1"/>
                <w:lang w:eastAsia="ru-RU"/>
              </w:rPr>
            </w:pPr>
            <w:r w:rsidRPr="007544CF">
              <w:rPr>
                <w:color w:val="000000" w:themeColor="text1"/>
                <w:vertAlign w:val="superscript"/>
                <w:lang w:val="kk-KZ" w:eastAsia="ru-RU"/>
              </w:rPr>
              <w:t>шылығы</w:t>
            </w:r>
          </w:p>
        </w:tc>
        <w:tc>
          <w:tcPr>
            <w:tcW w:w="1417" w:type="dxa"/>
          </w:tcPr>
          <w:p w14:paraId="264FBA53" w14:textId="77777777" w:rsidR="00C5360C" w:rsidRPr="007544CF" w:rsidRDefault="00C5360C" w:rsidP="00763D37">
            <w:pPr>
              <w:ind w:firstLine="34"/>
              <w:jc w:val="center"/>
              <w:rPr>
                <w:color w:val="000000" w:themeColor="text1"/>
                <w:lang w:val="kk-KZ" w:eastAsia="ru-RU"/>
              </w:rPr>
            </w:pPr>
            <w:r w:rsidRPr="007544CF">
              <w:rPr>
                <w:color w:val="000000" w:themeColor="text1"/>
                <w:lang w:val="kk-KZ" w:eastAsia="ru-RU"/>
              </w:rPr>
              <w:t>Анықтаушыэкс кезеңі</w:t>
            </w:r>
          </w:p>
          <w:p w14:paraId="5BABB8EC" w14:textId="77777777" w:rsidR="00C5360C" w:rsidRPr="007544CF" w:rsidRDefault="00C5360C" w:rsidP="00763D37">
            <w:pPr>
              <w:ind w:firstLine="34"/>
              <w:jc w:val="center"/>
              <w:rPr>
                <w:color w:val="000000" w:themeColor="text1"/>
                <w:lang w:val="ru-RU" w:eastAsia="ru-RU"/>
              </w:rPr>
            </w:pPr>
            <w:r w:rsidRPr="007544CF">
              <w:rPr>
                <w:color w:val="000000" w:themeColor="text1"/>
                <w:lang w:val="kk-KZ" w:eastAsia="ru-RU"/>
              </w:rPr>
              <w:t xml:space="preserve">ЭТ </w:t>
            </w:r>
            <w:r w:rsidRPr="007544CF">
              <w:rPr>
                <w:color w:val="000000" w:themeColor="text1"/>
                <w:lang w:val="ru-RU" w:eastAsia="ru-RU"/>
              </w:rPr>
              <w:t>(</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81</w:t>
            </w:r>
            <w:r w:rsidRPr="007544CF">
              <w:rPr>
                <w:color w:val="000000" w:themeColor="text1"/>
                <w:lang w:val="ru-RU" w:eastAsia="ru-RU"/>
              </w:rPr>
              <w:t>)</w:t>
            </w:r>
          </w:p>
        </w:tc>
        <w:tc>
          <w:tcPr>
            <w:tcW w:w="1701" w:type="dxa"/>
          </w:tcPr>
          <w:p w14:paraId="65E22D78" w14:textId="77777777" w:rsidR="00C5360C" w:rsidRPr="007544CF" w:rsidRDefault="00C5360C" w:rsidP="00763D37">
            <w:pPr>
              <w:ind w:firstLine="34"/>
              <w:jc w:val="center"/>
              <w:rPr>
                <w:color w:val="000000" w:themeColor="text1"/>
                <w:lang w:val="kk-KZ" w:eastAsia="ru-RU"/>
              </w:rPr>
            </w:pPr>
            <w:r w:rsidRPr="007544CF">
              <w:rPr>
                <w:color w:val="000000" w:themeColor="text1"/>
                <w:lang w:val="kk-KZ" w:eastAsia="ru-RU"/>
              </w:rPr>
              <w:t>Қалыптастырушы экс., кейін</w:t>
            </w:r>
          </w:p>
          <w:p w14:paraId="30F73879" w14:textId="77777777" w:rsidR="00C5360C" w:rsidRPr="007544CF" w:rsidRDefault="00C5360C" w:rsidP="00763D37">
            <w:pPr>
              <w:ind w:firstLine="34"/>
              <w:jc w:val="center"/>
              <w:rPr>
                <w:color w:val="000000" w:themeColor="text1"/>
                <w:lang w:val="ru-RU" w:eastAsia="ru-RU"/>
              </w:rPr>
            </w:pPr>
            <w:r w:rsidRPr="007544CF">
              <w:rPr>
                <w:color w:val="000000" w:themeColor="text1"/>
                <w:lang w:val="kk-KZ" w:eastAsia="ru-RU"/>
              </w:rPr>
              <w:t xml:space="preserve">ЭТ </w:t>
            </w:r>
            <w:r w:rsidRPr="007544CF">
              <w:rPr>
                <w:color w:val="000000" w:themeColor="text1"/>
                <w:lang w:val="ru-RU" w:eastAsia="ru-RU"/>
              </w:rPr>
              <w:t>(</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81</w:t>
            </w:r>
            <w:r w:rsidRPr="007544CF">
              <w:rPr>
                <w:color w:val="000000" w:themeColor="text1"/>
                <w:lang w:val="ru-RU" w:eastAsia="ru-RU"/>
              </w:rPr>
              <w:t>)</w:t>
            </w:r>
          </w:p>
        </w:tc>
        <w:tc>
          <w:tcPr>
            <w:tcW w:w="1559" w:type="dxa"/>
          </w:tcPr>
          <w:p w14:paraId="173E58AB" w14:textId="77777777" w:rsidR="00C5360C" w:rsidRPr="007544CF" w:rsidRDefault="00C5360C" w:rsidP="00763D37">
            <w:pPr>
              <w:ind w:firstLine="34"/>
              <w:jc w:val="center"/>
              <w:rPr>
                <w:color w:val="000000" w:themeColor="text1"/>
                <w:vertAlign w:val="superscript"/>
                <w:lang w:eastAsia="ru-RU"/>
              </w:rPr>
            </w:pPr>
            <w:r w:rsidRPr="007544CF">
              <w:rPr>
                <w:color w:val="000000" w:themeColor="text1"/>
                <w:lang w:eastAsia="ru-RU"/>
              </w:rPr>
              <w:t>d</w:t>
            </w:r>
            <w:r w:rsidRPr="007544CF">
              <w:rPr>
                <w:color w:val="000000" w:themeColor="text1"/>
                <w:vertAlign w:val="superscript"/>
                <w:lang w:eastAsia="ru-RU"/>
              </w:rPr>
              <w:t>2</w:t>
            </w:r>
          </w:p>
          <w:p w14:paraId="4DDC6260" w14:textId="77777777" w:rsidR="00C5360C" w:rsidRPr="007544CF" w:rsidRDefault="00C5360C" w:rsidP="00763D37">
            <w:pPr>
              <w:ind w:firstLine="34"/>
              <w:jc w:val="center"/>
              <w:rPr>
                <w:color w:val="000000" w:themeColor="text1"/>
                <w:vertAlign w:val="superscript"/>
                <w:lang w:val="kk-KZ" w:eastAsia="ru-RU"/>
              </w:rPr>
            </w:pPr>
            <w:r w:rsidRPr="007544CF">
              <w:rPr>
                <w:color w:val="000000" w:themeColor="text1"/>
                <w:vertAlign w:val="superscript"/>
                <w:lang w:val="kk-KZ" w:eastAsia="ru-RU"/>
              </w:rPr>
              <w:t>айырмашылығы</w:t>
            </w:r>
          </w:p>
        </w:tc>
      </w:tr>
      <w:tr w:rsidR="00B441A4" w:rsidRPr="007544CF" w14:paraId="181B13F2" w14:textId="77777777" w:rsidTr="00763D37">
        <w:tc>
          <w:tcPr>
            <w:tcW w:w="1418" w:type="dxa"/>
          </w:tcPr>
          <w:p w14:paraId="73609BC3"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Жоғары</w:t>
            </w:r>
          </w:p>
        </w:tc>
        <w:tc>
          <w:tcPr>
            <w:tcW w:w="1134" w:type="dxa"/>
          </w:tcPr>
          <w:p w14:paraId="5C447B3A"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13</w:t>
            </w:r>
            <w:r w:rsidRPr="007544CF">
              <w:rPr>
                <w:color w:val="000000" w:themeColor="text1"/>
                <w:lang w:eastAsia="ru-RU"/>
              </w:rPr>
              <w:t xml:space="preserve"> (</w:t>
            </w:r>
            <w:r w:rsidRPr="007544CF">
              <w:rPr>
                <w:color w:val="000000" w:themeColor="text1"/>
                <w:lang w:val="kk-KZ" w:eastAsia="ru-RU"/>
              </w:rPr>
              <w:t>14</w:t>
            </w:r>
            <w:r w:rsidRPr="007544CF">
              <w:rPr>
                <w:color w:val="000000" w:themeColor="text1"/>
                <w:lang w:eastAsia="ru-RU"/>
              </w:rPr>
              <w:t>,</w:t>
            </w:r>
            <w:r w:rsidRPr="007544CF">
              <w:rPr>
                <w:color w:val="000000" w:themeColor="text1"/>
                <w:lang w:val="kk-KZ" w:eastAsia="ru-RU"/>
              </w:rPr>
              <w:t>7%</w:t>
            </w:r>
            <w:r w:rsidRPr="007544CF">
              <w:rPr>
                <w:color w:val="000000" w:themeColor="text1"/>
                <w:lang w:eastAsia="ru-RU"/>
              </w:rPr>
              <w:t>)</w:t>
            </w:r>
          </w:p>
        </w:tc>
        <w:tc>
          <w:tcPr>
            <w:tcW w:w="1276" w:type="dxa"/>
          </w:tcPr>
          <w:p w14:paraId="4A3855C8"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14</w:t>
            </w:r>
          </w:p>
          <w:p w14:paraId="6E3FC134" w14:textId="77777777" w:rsidR="00C5360C" w:rsidRPr="007544CF" w:rsidRDefault="00C5360C" w:rsidP="00C5360C">
            <w:pPr>
              <w:ind w:firstLine="34"/>
              <w:rPr>
                <w:color w:val="000000" w:themeColor="text1"/>
                <w:lang w:val="kk-KZ" w:eastAsia="ru-RU"/>
              </w:rPr>
            </w:pPr>
            <w:r w:rsidRPr="007544CF">
              <w:rPr>
                <w:color w:val="000000" w:themeColor="text1"/>
                <w:lang w:eastAsia="ru-RU"/>
              </w:rPr>
              <w:t>(</w:t>
            </w:r>
            <w:r w:rsidRPr="007544CF">
              <w:rPr>
                <w:color w:val="000000" w:themeColor="text1"/>
                <w:lang w:val="kk-KZ" w:eastAsia="ru-RU"/>
              </w:rPr>
              <w:t>15</w:t>
            </w:r>
            <w:r w:rsidRPr="007544CF">
              <w:rPr>
                <w:color w:val="000000" w:themeColor="text1"/>
                <w:lang w:eastAsia="ru-RU"/>
              </w:rPr>
              <w:t>,</w:t>
            </w:r>
            <w:r w:rsidRPr="007544CF">
              <w:rPr>
                <w:color w:val="000000" w:themeColor="text1"/>
                <w:lang w:val="kk-KZ" w:eastAsia="ru-RU"/>
              </w:rPr>
              <w:t>90%</w:t>
            </w:r>
            <w:r w:rsidRPr="007544CF">
              <w:rPr>
                <w:color w:val="000000" w:themeColor="text1"/>
                <w:lang w:eastAsia="ru-RU"/>
              </w:rPr>
              <w:t>)</w:t>
            </w:r>
          </w:p>
        </w:tc>
        <w:tc>
          <w:tcPr>
            <w:tcW w:w="1134" w:type="dxa"/>
          </w:tcPr>
          <w:p w14:paraId="1EE3E925"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 xml:space="preserve">1 </w:t>
            </w:r>
          </w:p>
          <w:p w14:paraId="2873F0A8"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(3,4%</w:t>
            </w:r>
            <w:r w:rsidRPr="007544CF">
              <w:rPr>
                <w:color w:val="000000" w:themeColor="text1"/>
                <w:lang w:eastAsia="ru-RU"/>
              </w:rPr>
              <w:t>)</w:t>
            </w:r>
          </w:p>
          <w:p w14:paraId="02E42A10" w14:textId="77777777" w:rsidR="00C5360C" w:rsidRPr="007544CF" w:rsidRDefault="00C5360C" w:rsidP="00C5360C">
            <w:pPr>
              <w:ind w:firstLine="34"/>
              <w:rPr>
                <w:color w:val="000000" w:themeColor="text1"/>
                <w:lang w:val="kk-KZ" w:eastAsia="ru-RU"/>
              </w:rPr>
            </w:pPr>
          </w:p>
        </w:tc>
        <w:tc>
          <w:tcPr>
            <w:tcW w:w="1417" w:type="dxa"/>
          </w:tcPr>
          <w:p w14:paraId="062E50CD"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10</w:t>
            </w:r>
            <w:r w:rsidRPr="007544CF">
              <w:rPr>
                <w:color w:val="000000" w:themeColor="text1"/>
                <w:lang w:eastAsia="ru-RU"/>
              </w:rPr>
              <w:t xml:space="preserve"> (</w:t>
            </w:r>
            <w:r w:rsidRPr="007544CF">
              <w:rPr>
                <w:color w:val="000000" w:themeColor="text1"/>
                <w:lang w:val="kk-KZ" w:eastAsia="ru-RU"/>
              </w:rPr>
              <w:t>12</w:t>
            </w:r>
            <w:r w:rsidRPr="007544CF">
              <w:rPr>
                <w:color w:val="000000" w:themeColor="text1"/>
                <w:lang w:eastAsia="ru-RU"/>
              </w:rPr>
              <w:t>,</w:t>
            </w:r>
            <w:r w:rsidRPr="007544CF">
              <w:rPr>
                <w:color w:val="000000" w:themeColor="text1"/>
                <w:lang w:val="kk-KZ" w:eastAsia="ru-RU"/>
              </w:rPr>
              <w:t>3%</w:t>
            </w:r>
            <w:r w:rsidRPr="007544CF">
              <w:rPr>
                <w:color w:val="000000" w:themeColor="text1"/>
                <w:lang w:eastAsia="ru-RU"/>
              </w:rPr>
              <w:t>)</w:t>
            </w:r>
          </w:p>
        </w:tc>
        <w:tc>
          <w:tcPr>
            <w:tcW w:w="1701" w:type="dxa"/>
          </w:tcPr>
          <w:p w14:paraId="39DE89AA"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23</w:t>
            </w:r>
            <w:r w:rsidRPr="007544CF">
              <w:rPr>
                <w:color w:val="000000" w:themeColor="text1"/>
                <w:lang w:eastAsia="ru-RU"/>
              </w:rPr>
              <w:t xml:space="preserve"> (</w:t>
            </w:r>
            <w:r w:rsidRPr="007544CF">
              <w:rPr>
                <w:color w:val="000000" w:themeColor="text1"/>
                <w:lang w:val="kk-KZ" w:eastAsia="ru-RU"/>
              </w:rPr>
              <w:t>28</w:t>
            </w:r>
            <w:r w:rsidRPr="007544CF">
              <w:rPr>
                <w:color w:val="000000" w:themeColor="text1"/>
                <w:lang w:eastAsia="ru-RU"/>
              </w:rPr>
              <w:t>,</w:t>
            </w:r>
            <w:r w:rsidRPr="007544CF">
              <w:rPr>
                <w:color w:val="000000" w:themeColor="text1"/>
                <w:lang w:val="kk-KZ" w:eastAsia="ru-RU"/>
              </w:rPr>
              <w:t>39%</w:t>
            </w:r>
            <w:r w:rsidRPr="007544CF">
              <w:rPr>
                <w:color w:val="000000" w:themeColor="text1"/>
                <w:lang w:eastAsia="ru-RU"/>
              </w:rPr>
              <w:t>)</w:t>
            </w:r>
          </w:p>
        </w:tc>
        <w:tc>
          <w:tcPr>
            <w:tcW w:w="1559" w:type="dxa"/>
          </w:tcPr>
          <w:p w14:paraId="29540A47"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-13 (16,04%</w:t>
            </w:r>
            <w:r w:rsidRPr="007544CF">
              <w:rPr>
                <w:color w:val="000000" w:themeColor="text1"/>
                <w:lang w:eastAsia="ru-RU"/>
              </w:rPr>
              <w:t>)</w:t>
            </w:r>
          </w:p>
        </w:tc>
      </w:tr>
      <w:tr w:rsidR="00B441A4" w:rsidRPr="007544CF" w14:paraId="5BAA5C9D" w14:textId="77777777" w:rsidTr="00763D37">
        <w:tc>
          <w:tcPr>
            <w:tcW w:w="1418" w:type="dxa"/>
          </w:tcPr>
          <w:p w14:paraId="61D8EFB2"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Жеткілікті</w:t>
            </w:r>
          </w:p>
        </w:tc>
        <w:tc>
          <w:tcPr>
            <w:tcW w:w="1134" w:type="dxa"/>
          </w:tcPr>
          <w:p w14:paraId="5A707620" w14:textId="77777777" w:rsidR="00C5360C" w:rsidRPr="007544CF" w:rsidRDefault="00C5360C" w:rsidP="00C5360C">
            <w:pPr>
              <w:ind w:firstLine="34"/>
              <w:rPr>
                <w:color w:val="000000" w:themeColor="text1"/>
                <w:lang w:val="kk-KZ" w:eastAsia="ru-RU"/>
              </w:rPr>
            </w:pPr>
            <w:r w:rsidRPr="007544CF">
              <w:rPr>
                <w:color w:val="000000" w:themeColor="text1"/>
                <w:lang w:val="ru-RU" w:eastAsia="ru-RU"/>
              </w:rPr>
              <w:t>1</w:t>
            </w:r>
            <w:r w:rsidRPr="007544CF">
              <w:rPr>
                <w:color w:val="000000" w:themeColor="text1"/>
                <w:lang w:val="kk-KZ" w:eastAsia="ru-RU"/>
              </w:rPr>
              <w:t>9</w:t>
            </w:r>
            <w:r w:rsidRPr="007544CF">
              <w:rPr>
                <w:color w:val="000000" w:themeColor="text1"/>
                <w:lang w:val="ru-RU" w:eastAsia="ru-RU"/>
              </w:rPr>
              <w:t xml:space="preserve"> (2</w:t>
            </w:r>
            <w:r w:rsidRPr="007544CF">
              <w:rPr>
                <w:color w:val="000000" w:themeColor="text1"/>
                <w:lang w:val="kk-KZ" w:eastAsia="ru-RU"/>
              </w:rPr>
              <w:t>1</w:t>
            </w:r>
            <w:r w:rsidRPr="007544CF">
              <w:rPr>
                <w:color w:val="000000" w:themeColor="text1"/>
                <w:lang w:eastAsia="ru-RU"/>
              </w:rPr>
              <w:t>,</w:t>
            </w:r>
            <w:r w:rsidRPr="007544CF">
              <w:rPr>
                <w:color w:val="000000" w:themeColor="text1"/>
                <w:lang w:val="kk-KZ" w:eastAsia="ru-RU"/>
              </w:rPr>
              <w:t>5%</w:t>
            </w:r>
            <w:r w:rsidRPr="007544CF">
              <w:rPr>
                <w:color w:val="000000" w:themeColor="text1"/>
                <w:lang w:eastAsia="ru-RU"/>
              </w:rPr>
              <w:t>)</w:t>
            </w:r>
          </w:p>
        </w:tc>
        <w:tc>
          <w:tcPr>
            <w:tcW w:w="1276" w:type="dxa"/>
          </w:tcPr>
          <w:p w14:paraId="27708A22"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21</w:t>
            </w:r>
            <w:r w:rsidRPr="007544CF">
              <w:rPr>
                <w:color w:val="000000" w:themeColor="text1"/>
                <w:lang w:val="ru-RU" w:eastAsia="ru-RU"/>
              </w:rPr>
              <w:t xml:space="preserve"> (2</w:t>
            </w:r>
            <w:r w:rsidRPr="007544CF">
              <w:rPr>
                <w:color w:val="000000" w:themeColor="text1"/>
                <w:lang w:val="kk-KZ" w:eastAsia="ru-RU"/>
              </w:rPr>
              <w:t>3</w:t>
            </w:r>
            <w:r w:rsidRPr="007544CF">
              <w:rPr>
                <w:color w:val="000000" w:themeColor="text1"/>
                <w:lang w:eastAsia="ru-RU"/>
              </w:rPr>
              <w:t>,</w:t>
            </w:r>
            <w:r w:rsidRPr="007544CF">
              <w:rPr>
                <w:color w:val="000000" w:themeColor="text1"/>
                <w:lang w:val="kk-KZ" w:eastAsia="ru-RU"/>
              </w:rPr>
              <w:t>86%</w:t>
            </w:r>
            <w:r w:rsidRPr="007544CF">
              <w:rPr>
                <w:color w:val="000000" w:themeColor="text1"/>
                <w:lang w:eastAsia="ru-RU"/>
              </w:rPr>
              <w:t>)</w:t>
            </w:r>
          </w:p>
        </w:tc>
        <w:tc>
          <w:tcPr>
            <w:tcW w:w="1134" w:type="dxa"/>
          </w:tcPr>
          <w:p w14:paraId="23701265"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w:t>
            </w:r>
          </w:p>
          <w:p w14:paraId="1D7E7094"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(2,27%</w:t>
            </w:r>
            <w:r w:rsidRPr="007544CF">
              <w:rPr>
                <w:color w:val="000000" w:themeColor="text1"/>
                <w:lang w:eastAsia="ru-RU"/>
              </w:rPr>
              <w:t>)</w:t>
            </w:r>
          </w:p>
        </w:tc>
        <w:tc>
          <w:tcPr>
            <w:tcW w:w="1417" w:type="dxa"/>
          </w:tcPr>
          <w:p w14:paraId="16B1A6F9" w14:textId="77777777" w:rsidR="00C5360C" w:rsidRPr="007544CF" w:rsidRDefault="00C5360C" w:rsidP="00C5360C">
            <w:pPr>
              <w:ind w:firstLine="34"/>
              <w:rPr>
                <w:color w:val="000000" w:themeColor="text1"/>
                <w:lang w:val="kk-KZ" w:eastAsia="ru-RU"/>
              </w:rPr>
            </w:pPr>
            <w:r w:rsidRPr="007544CF">
              <w:rPr>
                <w:color w:val="000000" w:themeColor="text1"/>
                <w:lang w:eastAsia="ru-RU"/>
              </w:rPr>
              <w:t>1</w:t>
            </w:r>
            <w:r w:rsidRPr="007544CF">
              <w:rPr>
                <w:color w:val="000000" w:themeColor="text1"/>
                <w:lang w:val="kk-KZ" w:eastAsia="ru-RU"/>
              </w:rPr>
              <w:t>7</w:t>
            </w:r>
            <w:r w:rsidRPr="007544CF">
              <w:rPr>
                <w:color w:val="000000" w:themeColor="text1"/>
                <w:lang w:eastAsia="ru-RU"/>
              </w:rPr>
              <w:t xml:space="preserve"> (</w:t>
            </w:r>
            <w:r w:rsidRPr="007544CF">
              <w:rPr>
                <w:color w:val="000000" w:themeColor="text1"/>
                <w:lang w:val="kk-KZ" w:eastAsia="ru-RU"/>
              </w:rPr>
              <w:t>21%</w:t>
            </w:r>
            <w:r w:rsidRPr="007544CF">
              <w:rPr>
                <w:color w:val="000000" w:themeColor="text1"/>
                <w:lang w:eastAsia="ru-RU"/>
              </w:rPr>
              <w:t>)</w:t>
            </w:r>
          </w:p>
        </w:tc>
        <w:tc>
          <w:tcPr>
            <w:tcW w:w="1701" w:type="dxa"/>
          </w:tcPr>
          <w:p w14:paraId="385F63B1"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39</w:t>
            </w:r>
            <w:r w:rsidRPr="007544CF">
              <w:rPr>
                <w:color w:val="000000" w:themeColor="text1"/>
                <w:lang w:eastAsia="ru-RU"/>
              </w:rPr>
              <w:t xml:space="preserve"> (</w:t>
            </w:r>
            <w:r w:rsidRPr="007544CF">
              <w:rPr>
                <w:color w:val="000000" w:themeColor="text1"/>
                <w:lang w:val="kk-KZ" w:eastAsia="ru-RU"/>
              </w:rPr>
              <w:t>48,14%</w:t>
            </w:r>
            <w:r w:rsidRPr="007544CF">
              <w:rPr>
                <w:color w:val="000000" w:themeColor="text1"/>
                <w:lang w:eastAsia="ru-RU"/>
              </w:rPr>
              <w:t>)</w:t>
            </w:r>
          </w:p>
        </w:tc>
        <w:tc>
          <w:tcPr>
            <w:tcW w:w="1559" w:type="dxa"/>
          </w:tcPr>
          <w:p w14:paraId="3E8050D9"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-22 (25%</w:t>
            </w:r>
            <w:r w:rsidRPr="007544CF">
              <w:rPr>
                <w:color w:val="000000" w:themeColor="text1"/>
                <w:lang w:eastAsia="ru-RU"/>
              </w:rPr>
              <w:t>)</w:t>
            </w:r>
          </w:p>
        </w:tc>
      </w:tr>
      <w:tr w:rsidR="00B441A4" w:rsidRPr="007544CF" w14:paraId="7BC6AED2" w14:textId="77777777" w:rsidTr="00763D37">
        <w:tc>
          <w:tcPr>
            <w:tcW w:w="1418" w:type="dxa"/>
          </w:tcPr>
          <w:p w14:paraId="31AFCD53"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Орташа</w:t>
            </w:r>
          </w:p>
        </w:tc>
        <w:tc>
          <w:tcPr>
            <w:tcW w:w="1134" w:type="dxa"/>
          </w:tcPr>
          <w:p w14:paraId="4064BE45"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24</w:t>
            </w:r>
            <w:r w:rsidRPr="007544CF">
              <w:rPr>
                <w:color w:val="000000" w:themeColor="text1"/>
                <w:lang w:eastAsia="ru-RU"/>
              </w:rPr>
              <w:t xml:space="preserve"> (2</w:t>
            </w:r>
            <w:r w:rsidRPr="007544CF">
              <w:rPr>
                <w:color w:val="000000" w:themeColor="text1"/>
                <w:lang w:val="kk-KZ" w:eastAsia="ru-RU"/>
              </w:rPr>
              <w:t>7</w:t>
            </w:r>
            <w:r w:rsidRPr="007544CF">
              <w:rPr>
                <w:color w:val="000000" w:themeColor="text1"/>
                <w:lang w:eastAsia="ru-RU"/>
              </w:rPr>
              <w:t>,</w:t>
            </w:r>
            <w:r w:rsidRPr="007544CF">
              <w:rPr>
                <w:color w:val="000000" w:themeColor="text1"/>
                <w:lang w:val="kk-KZ" w:eastAsia="ru-RU"/>
              </w:rPr>
              <w:t>4%</w:t>
            </w:r>
            <w:r w:rsidRPr="007544CF">
              <w:rPr>
                <w:color w:val="000000" w:themeColor="text1"/>
                <w:lang w:eastAsia="ru-RU"/>
              </w:rPr>
              <w:t>)</w:t>
            </w:r>
          </w:p>
        </w:tc>
        <w:tc>
          <w:tcPr>
            <w:tcW w:w="1276" w:type="dxa"/>
          </w:tcPr>
          <w:p w14:paraId="73E44417"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26</w:t>
            </w:r>
            <w:r w:rsidRPr="007544CF">
              <w:rPr>
                <w:color w:val="000000" w:themeColor="text1"/>
                <w:lang w:eastAsia="ru-RU"/>
              </w:rPr>
              <w:t xml:space="preserve"> (2</w:t>
            </w:r>
            <w:r w:rsidRPr="007544CF">
              <w:rPr>
                <w:color w:val="000000" w:themeColor="text1"/>
                <w:lang w:val="kk-KZ" w:eastAsia="ru-RU"/>
              </w:rPr>
              <w:t>9</w:t>
            </w:r>
            <w:r w:rsidRPr="007544CF">
              <w:rPr>
                <w:color w:val="000000" w:themeColor="text1"/>
                <w:lang w:eastAsia="ru-RU"/>
              </w:rPr>
              <w:t>,</w:t>
            </w:r>
            <w:r w:rsidRPr="007544CF">
              <w:rPr>
                <w:color w:val="000000" w:themeColor="text1"/>
                <w:lang w:val="kk-KZ" w:eastAsia="ru-RU"/>
              </w:rPr>
              <w:t>54%</w:t>
            </w:r>
            <w:r w:rsidRPr="007544CF">
              <w:rPr>
                <w:color w:val="000000" w:themeColor="text1"/>
                <w:lang w:eastAsia="ru-RU"/>
              </w:rPr>
              <w:t>)</w:t>
            </w:r>
          </w:p>
        </w:tc>
        <w:tc>
          <w:tcPr>
            <w:tcW w:w="1134" w:type="dxa"/>
          </w:tcPr>
          <w:p w14:paraId="17151D32"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w:t>
            </w:r>
          </w:p>
          <w:p w14:paraId="200DBDF0"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(2,27%</w:t>
            </w:r>
            <w:r w:rsidRPr="007544CF">
              <w:rPr>
                <w:color w:val="000000" w:themeColor="text1"/>
                <w:lang w:eastAsia="ru-RU"/>
              </w:rPr>
              <w:t>)</w:t>
            </w:r>
          </w:p>
        </w:tc>
        <w:tc>
          <w:tcPr>
            <w:tcW w:w="1417" w:type="dxa"/>
          </w:tcPr>
          <w:p w14:paraId="4A3C718F"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21</w:t>
            </w:r>
            <w:r w:rsidRPr="007544CF">
              <w:rPr>
                <w:color w:val="000000" w:themeColor="text1"/>
                <w:lang w:eastAsia="ru-RU"/>
              </w:rPr>
              <w:t xml:space="preserve"> (2</w:t>
            </w:r>
            <w:r w:rsidRPr="007544CF">
              <w:rPr>
                <w:color w:val="000000" w:themeColor="text1"/>
                <w:lang w:val="kk-KZ" w:eastAsia="ru-RU"/>
              </w:rPr>
              <w:t>6%</w:t>
            </w:r>
            <w:r w:rsidRPr="007544CF">
              <w:rPr>
                <w:color w:val="000000" w:themeColor="text1"/>
                <w:lang w:eastAsia="ru-RU"/>
              </w:rPr>
              <w:t>)</w:t>
            </w:r>
          </w:p>
        </w:tc>
        <w:tc>
          <w:tcPr>
            <w:tcW w:w="1701" w:type="dxa"/>
          </w:tcPr>
          <w:p w14:paraId="0BDD5ED5"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13</w:t>
            </w:r>
            <w:r w:rsidRPr="007544CF">
              <w:rPr>
                <w:color w:val="000000" w:themeColor="text1"/>
                <w:lang w:eastAsia="ru-RU"/>
              </w:rPr>
              <w:t xml:space="preserve"> (</w:t>
            </w:r>
            <w:r w:rsidRPr="007544CF">
              <w:rPr>
                <w:color w:val="000000" w:themeColor="text1"/>
                <w:lang w:val="kk-KZ" w:eastAsia="ru-RU"/>
              </w:rPr>
              <w:t>16,04%</w:t>
            </w:r>
            <w:r w:rsidRPr="007544CF">
              <w:rPr>
                <w:color w:val="000000" w:themeColor="text1"/>
                <w:lang w:eastAsia="ru-RU"/>
              </w:rPr>
              <w:t>)</w:t>
            </w:r>
          </w:p>
        </w:tc>
        <w:tc>
          <w:tcPr>
            <w:tcW w:w="1559" w:type="dxa"/>
          </w:tcPr>
          <w:p w14:paraId="468BC9BA"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8 (9,87%</w:t>
            </w:r>
            <w:r w:rsidRPr="007544CF">
              <w:rPr>
                <w:color w:val="000000" w:themeColor="text1"/>
                <w:lang w:eastAsia="ru-RU"/>
              </w:rPr>
              <w:t>)</w:t>
            </w:r>
          </w:p>
        </w:tc>
      </w:tr>
      <w:tr w:rsidR="00B441A4" w:rsidRPr="007544CF" w14:paraId="7103DCFA" w14:textId="77777777" w:rsidTr="00763D37">
        <w:tc>
          <w:tcPr>
            <w:tcW w:w="1418" w:type="dxa"/>
          </w:tcPr>
          <w:p w14:paraId="102DAEB8"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Төмен</w:t>
            </w:r>
          </w:p>
        </w:tc>
        <w:tc>
          <w:tcPr>
            <w:tcW w:w="1134" w:type="dxa"/>
          </w:tcPr>
          <w:p w14:paraId="43948935"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32</w:t>
            </w:r>
            <w:r w:rsidRPr="007544CF">
              <w:rPr>
                <w:color w:val="000000" w:themeColor="text1"/>
                <w:lang w:eastAsia="ru-RU"/>
              </w:rPr>
              <w:t xml:space="preserve"> (3</w:t>
            </w:r>
            <w:r w:rsidRPr="007544CF">
              <w:rPr>
                <w:color w:val="000000" w:themeColor="text1"/>
                <w:lang w:val="kk-KZ" w:eastAsia="ru-RU"/>
              </w:rPr>
              <w:t>6</w:t>
            </w:r>
            <w:r w:rsidRPr="007544CF">
              <w:rPr>
                <w:color w:val="000000" w:themeColor="text1"/>
                <w:lang w:eastAsia="ru-RU"/>
              </w:rPr>
              <w:t>,</w:t>
            </w:r>
            <w:r w:rsidRPr="007544CF">
              <w:rPr>
                <w:color w:val="000000" w:themeColor="text1"/>
                <w:lang w:val="kk-KZ" w:eastAsia="ru-RU"/>
              </w:rPr>
              <w:t>4%</w:t>
            </w:r>
            <w:r w:rsidRPr="007544CF">
              <w:rPr>
                <w:color w:val="000000" w:themeColor="text1"/>
                <w:lang w:eastAsia="ru-RU"/>
              </w:rPr>
              <w:t>)</w:t>
            </w:r>
          </w:p>
        </w:tc>
        <w:tc>
          <w:tcPr>
            <w:tcW w:w="1276" w:type="dxa"/>
          </w:tcPr>
          <w:p w14:paraId="34609138"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27</w:t>
            </w:r>
            <w:r w:rsidRPr="007544CF">
              <w:rPr>
                <w:color w:val="000000" w:themeColor="text1"/>
                <w:lang w:eastAsia="ru-RU"/>
              </w:rPr>
              <w:t xml:space="preserve"> (3</w:t>
            </w:r>
            <w:r w:rsidRPr="007544CF">
              <w:rPr>
                <w:color w:val="000000" w:themeColor="text1"/>
                <w:lang w:val="kk-KZ" w:eastAsia="ru-RU"/>
              </w:rPr>
              <w:t>0</w:t>
            </w:r>
            <w:r w:rsidRPr="007544CF">
              <w:rPr>
                <w:color w:val="000000" w:themeColor="text1"/>
                <w:lang w:eastAsia="ru-RU"/>
              </w:rPr>
              <w:t>,</w:t>
            </w:r>
            <w:r w:rsidRPr="007544CF">
              <w:rPr>
                <w:color w:val="000000" w:themeColor="text1"/>
                <w:lang w:val="kk-KZ" w:eastAsia="ru-RU"/>
              </w:rPr>
              <w:t>7%</w:t>
            </w:r>
            <w:r w:rsidRPr="007544CF">
              <w:rPr>
                <w:color w:val="000000" w:themeColor="text1"/>
                <w:lang w:eastAsia="ru-RU"/>
              </w:rPr>
              <w:t>)</w:t>
            </w:r>
          </w:p>
        </w:tc>
        <w:tc>
          <w:tcPr>
            <w:tcW w:w="1134" w:type="dxa"/>
          </w:tcPr>
          <w:p w14:paraId="77AFD873"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 xml:space="preserve">5 </w:t>
            </w:r>
          </w:p>
          <w:p w14:paraId="300F9C14"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(5,68%</w:t>
            </w:r>
            <w:r w:rsidRPr="007544CF">
              <w:rPr>
                <w:color w:val="000000" w:themeColor="text1"/>
                <w:lang w:eastAsia="ru-RU"/>
              </w:rPr>
              <w:t>)</w:t>
            </w:r>
          </w:p>
        </w:tc>
        <w:tc>
          <w:tcPr>
            <w:tcW w:w="1417" w:type="dxa"/>
          </w:tcPr>
          <w:p w14:paraId="61E37F1C"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33</w:t>
            </w:r>
            <w:r w:rsidRPr="007544CF">
              <w:rPr>
                <w:color w:val="000000" w:themeColor="text1"/>
                <w:lang w:eastAsia="ru-RU"/>
              </w:rPr>
              <w:t xml:space="preserve"> (</w:t>
            </w:r>
            <w:r w:rsidRPr="007544CF">
              <w:rPr>
                <w:color w:val="000000" w:themeColor="text1"/>
                <w:lang w:val="kk-KZ" w:eastAsia="ru-RU"/>
              </w:rPr>
              <w:t>40,7%</w:t>
            </w:r>
            <w:r w:rsidRPr="007544CF">
              <w:rPr>
                <w:color w:val="000000" w:themeColor="text1"/>
                <w:lang w:eastAsia="ru-RU"/>
              </w:rPr>
              <w:t>)</w:t>
            </w:r>
          </w:p>
        </w:tc>
        <w:tc>
          <w:tcPr>
            <w:tcW w:w="1701" w:type="dxa"/>
          </w:tcPr>
          <w:p w14:paraId="6F9038D3"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6</w:t>
            </w:r>
            <w:r w:rsidRPr="007544CF">
              <w:rPr>
                <w:color w:val="000000" w:themeColor="text1"/>
                <w:lang w:eastAsia="ru-RU"/>
              </w:rPr>
              <w:t xml:space="preserve"> (</w:t>
            </w:r>
            <w:r w:rsidRPr="007544CF">
              <w:rPr>
                <w:color w:val="000000" w:themeColor="text1"/>
                <w:lang w:val="kk-KZ" w:eastAsia="ru-RU"/>
              </w:rPr>
              <w:t>7,43%</w:t>
            </w:r>
            <w:r w:rsidRPr="007544CF">
              <w:rPr>
                <w:color w:val="000000" w:themeColor="text1"/>
                <w:lang w:eastAsia="ru-RU"/>
              </w:rPr>
              <w:t>)</w:t>
            </w:r>
          </w:p>
        </w:tc>
        <w:tc>
          <w:tcPr>
            <w:tcW w:w="1559" w:type="dxa"/>
          </w:tcPr>
          <w:p w14:paraId="0AE0E6D3"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27(33,3%</w:t>
            </w:r>
            <w:r w:rsidRPr="007544CF">
              <w:rPr>
                <w:color w:val="000000" w:themeColor="text1"/>
                <w:lang w:eastAsia="ru-RU"/>
              </w:rPr>
              <w:t>)</w:t>
            </w:r>
          </w:p>
        </w:tc>
      </w:tr>
    </w:tbl>
    <w:p w14:paraId="3C416918" w14:textId="77777777" w:rsidR="00C5360C" w:rsidRPr="007544CF" w:rsidRDefault="00C5360C" w:rsidP="00C5360C">
      <w:pPr>
        <w:ind w:firstLine="709"/>
        <w:jc w:val="both"/>
        <w:rPr>
          <w:color w:val="000000" w:themeColor="text1"/>
          <w:sz w:val="28"/>
          <w:szCs w:val="28"/>
          <w:lang w:val="kk-KZ" w:eastAsia="ru-RU"/>
        </w:rPr>
      </w:pPr>
    </w:p>
    <w:p w14:paraId="34698461"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Анықтау және бақылау кезеңдерін салыстыратын болсақ, эксперименттік топта тәжірибелік жұмыстың соңында сыни ойлау бойынша деңгейі жоғары студенттер тәжірибе басында 10 адамнан 12,3% құраса, соңына қарай саны 23адамға жетіп 28,39% артып, 16,04%-ға артты. </w:t>
      </w:r>
    </w:p>
    <w:p w14:paraId="4F083BBA"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Тәжірибе басында жеткілікті 17 адамды құрап, деңгей 21% болса, соңында 39 адамға артып 48,14% жеттіп 25% -ға өсті. Төменгі деңгейдің 40,7%-дан 7,43%-ға дейін төмендеуінің елеулі динамикасы осылайша 33,33%-ға төмендеді. Эксперименттің анықтау және бақылау кезеңдеріндегі болашақ шет тілі мұғалімдерінің кәсіби құзыреттілігін қалыптастырудағы Е.Л. Луценко бейімдеген Л.Старкидің сыни ойлау деңгейлерін диагностикал</w:t>
      </w:r>
      <w:r w:rsidR="00D75DE3" w:rsidRPr="007544CF">
        <w:rPr>
          <w:color w:val="000000" w:themeColor="text1"/>
          <w:sz w:val="28"/>
          <w:szCs w:val="28"/>
          <w:lang w:val="kk-KZ" w:eastAsia="ru-RU"/>
        </w:rPr>
        <w:t>аудың салыстырмалы нәтижелері 23</w:t>
      </w:r>
      <w:r w:rsidRPr="007544CF">
        <w:rPr>
          <w:color w:val="000000" w:themeColor="text1"/>
          <w:sz w:val="28"/>
          <w:szCs w:val="28"/>
          <w:lang w:val="kk-KZ" w:eastAsia="ru-RU"/>
        </w:rPr>
        <w:t>- суретте бейнеленген.</w:t>
      </w:r>
    </w:p>
    <w:p w14:paraId="09E83B25" w14:textId="77777777" w:rsidR="00C5360C" w:rsidRPr="007544CF" w:rsidRDefault="00C5360C" w:rsidP="00C5360C">
      <w:pPr>
        <w:ind w:firstLine="709"/>
        <w:jc w:val="both"/>
        <w:rPr>
          <w:color w:val="000000" w:themeColor="text1"/>
          <w:sz w:val="28"/>
          <w:szCs w:val="28"/>
          <w:lang w:val="kk-KZ" w:eastAsia="ru-RU"/>
        </w:rPr>
      </w:pPr>
    </w:p>
    <w:p w14:paraId="2D31B57D" w14:textId="77777777" w:rsidR="00C5360C" w:rsidRPr="007544CF" w:rsidRDefault="00C5360C" w:rsidP="00C5360C">
      <w:pPr>
        <w:ind w:firstLine="709"/>
        <w:jc w:val="both"/>
        <w:rPr>
          <w:color w:val="000000" w:themeColor="text1"/>
          <w:sz w:val="28"/>
          <w:szCs w:val="28"/>
          <w:lang w:val="kk-KZ" w:eastAsia="ru-RU"/>
        </w:rPr>
      </w:pPr>
      <w:r w:rsidRPr="007544CF">
        <w:rPr>
          <w:noProof/>
          <w:color w:val="000000" w:themeColor="text1"/>
          <w:sz w:val="28"/>
          <w:szCs w:val="28"/>
          <w:lang w:val="ru-RU" w:eastAsia="ru-RU"/>
        </w:rPr>
        <w:lastRenderedPageBreak/>
        <w:drawing>
          <wp:inline distT="0" distB="0" distL="0" distR="0" wp14:anchorId="55A93CC8" wp14:editId="642867B8">
            <wp:extent cx="5297170" cy="3441700"/>
            <wp:effectExtent l="0" t="0" r="0" b="0"/>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70C34FB" w14:textId="77777777" w:rsidR="00C5360C" w:rsidRPr="007544CF" w:rsidRDefault="00C5360C" w:rsidP="00C5360C">
      <w:pPr>
        <w:ind w:firstLine="709"/>
        <w:jc w:val="both"/>
        <w:rPr>
          <w:bCs/>
          <w:color w:val="000000" w:themeColor="text1"/>
          <w:sz w:val="28"/>
          <w:szCs w:val="28"/>
          <w:lang w:val="kk-KZ" w:eastAsia="ru-RU"/>
        </w:rPr>
      </w:pPr>
    </w:p>
    <w:p w14:paraId="5A596057" w14:textId="77777777" w:rsidR="00C5360C" w:rsidRPr="007544CF" w:rsidRDefault="00D75DE3" w:rsidP="00763D37">
      <w:pPr>
        <w:ind w:firstLine="709"/>
        <w:jc w:val="center"/>
        <w:rPr>
          <w:bCs/>
          <w:color w:val="000000" w:themeColor="text1"/>
          <w:sz w:val="28"/>
          <w:szCs w:val="28"/>
          <w:lang w:val="kk-KZ" w:eastAsia="ru-RU"/>
        </w:rPr>
      </w:pPr>
      <w:r w:rsidRPr="007544CF">
        <w:rPr>
          <w:bCs/>
          <w:color w:val="000000" w:themeColor="text1"/>
          <w:sz w:val="28"/>
          <w:szCs w:val="28"/>
          <w:lang w:val="kk-KZ" w:eastAsia="ru-RU"/>
        </w:rPr>
        <w:t>Сурет  23</w:t>
      </w:r>
      <w:r w:rsidR="00C5360C" w:rsidRPr="007544CF">
        <w:rPr>
          <w:bCs/>
          <w:color w:val="000000" w:themeColor="text1"/>
          <w:sz w:val="28"/>
          <w:szCs w:val="28"/>
          <w:lang w:val="kk-KZ" w:eastAsia="ru-RU"/>
        </w:rPr>
        <w:t xml:space="preserve"> – Эксперименттің анықтау және бақылау кезеңдеріндегі болашақ шет тілі мұғалімдерінің кәсіби құзыреттілігін қалыптастырудағы Е.Л. Луценко бейімдеген Л.Старкидің сыни ойлау деңгейлерін диагностикалаудың салыстырмалы нәтижелері</w:t>
      </w:r>
    </w:p>
    <w:p w14:paraId="31D1DDAC" w14:textId="77777777" w:rsidR="00C5360C" w:rsidRPr="007544CF" w:rsidRDefault="00C5360C" w:rsidP="00C5360C">
      <w:pPr>
        <w:ind w:firstLine="709"/>
        <w:jc w:val="both"/>
        <w:rPr>
          <w:color w:val="000000" w:themeColor="text1"/>
          <w:sz w:val="28"/>
          <w:szCs w:val="28"/>
          <w:lang w:val="kk-KZ" w:eastAsia="ru-RU"/>
        </w:rPr>
      </w:pPr>
    </w:p>
    <w:p w14:paraId="5B31D0D2" w14:textId="131F09C2" w:rsidR="00C5360C" w:rsidRPr="007544CF" w:rsidRDefault="00C5360C" w:rsidP="00C5360C">
      <w:pPr>
        <w:ind w:firstLine="709"/>
        <w:jc w:val="both"/>
        <w:rPr>
          <w:color w:val="000000" w:themeColor="text1"/>
          <w:sz w:val="28"/>
          <w:szCs w:val="28"/>
          <w:lang w:val="kk-KZ" w:eastAsia="ru-RU"/>
        </w:rPr>
      </w:pPr>
      <w:r w:rsidRPr="007544CF">
        <w:rPr>
          <w:bCs/>
          <w:color w:val="000000" w:themeColor="text1"/>
          <w:sz w:val="28"/>
          <w:szCs w:val="28"/>
          <w:lang w:val="kk-KZ" w:eastAsia="ru-RU"/>
        </w:rPr>
        <w:t>Қалыптастырушы экспериментінің мотивациялық компонентінің сыни ойлау өлшемі  бойынша 4</w:t>
      </w:r>
      <w:r w:rsidR="00153BDC" w:rsidRPr="007544CF">
        <w:rPr>
          <w:bCs/>
          <w:color w:val="000000" w:themeColor="text1"/>
          <w:sz w:val="28"/>
          <w:szCs w:val="28"/>
          <w:lang w:val="kk-KZ" w:eastAsia="ru-RU"/>
        </w:rPr>
        <w:t>К құзыреттіліктері</w:t>
      </w:r>
      <w:r w:rsidRPr="007544CF">
        <w:rPr>
          <w:bCs/>
          <w:color w:val="000000" w:themeColor="text1"/>
          <w:sz w:val="28"/>
          <w:szCs w:val="28"/>
          <w:lang w:val="kk-KZ" w:eastAsia="ru-RU"/>
        </w:rPr>
        <w:t xml:space="preserve"> тұрғысынан сыни ойлауын анықтау мақсатында </w:t>
      </w:r>
      <w:r w:rsidR="00153BDC" w:rsidRPr="007544CF">
        <w:rPr>
          <w:color w:val="000000" w:themeColor="text1"/>
          <w:sz w:val="28"/>
          <w:szCs w:val="28"/>
          <w:lang w:val="kk-KZ" w:eastAsia="ru-RU"/>
        </w:rPr>
        <w:t>Ian R.</w:t>
      </w:r>
      <w:r w:rsidRPr="007544CF">
        <w:rPr>
          <w:color w:val="000000" w:themeColor="text1"/>
          <w:sz w:val="28"/>
          <w:szCs w:val="28"/>
          <w:lang w:val="kk-KZ" w:eastAsia="ru-RU"/>
        </w:rPr>
        <w:t>Sharp  жасаған «Сыни тұрғысынан ойлау сауалнамасы (CTQ), (Critical Thinking Questionnaire (CTQ) екінші рет жүргізілді. Сыни тұрғыдан ойлауға арналған сауалнама (CTQ) адамның қорытынды жасау қабілетін бағалауға мүмкіндік береді және логикалық негізділікті пайдалана отырып, фактілерге негізделген сенімдер құра алады. Қалыптастыру</w:t>
      </w:r>
      <w:r w:rsidR="00153BDC" w:rsidRPr="007544CF">
        <w:rPr>
          <w:color w:val="000000" w:themeColor="text1"/>
          <w:sz w:val="28"/>
          <w:szCs w:val="28"/>
          <w:lang w:val="kk-KZ" w:eastAsia="ru-RU"/>
        </w:rPr>
        <w:t>шы эксперименттен кейінгі</w:t>
      </w:r>
      <w:r w:rsidR="00F316BA" w:rsidRPr="007544CF">
        <w:rPr>
          <w:color w:val="000000" w:themeColor="text1"/>
          <w:sz w:val="28"/>
          <w:szCs w:val="28"/>
          <w:lang w:val="kk-KZ" w:eastAsia="ru-RU"/>
        </w:rPr>
        <w:t xml:space="preserve"> </w:t>
      </w:r>
      <w:r w:rsidR="00153BDC" w:rsidRPr="007544CF">
        <w:rPr>
          <w:color w:val="000000" w:themeColor="text1"/>
          <w:sz w:val="28"/>
          <w:szCs w:val="28"/>
          <w:lang w:val="kk-KZ" w:eastAsia="ru-RU"/>
        </w:rPr>
        <w:t>Ian R.</w:t>
      </w:r>
      <w:r w:rsidRPr="007544CF">
        <w:rPr>
          <w:color w:val="000000" w:themeColor="text1"/>
          <w:sz w:val="28"/>
          <w:szCs w:val="28"/>
          <w:lang w:val="kk-KZ" w:eastAsia="ru-RU"/>
        </w:rPr>
        <w:t>Sharp жасаған «Сыни тұрғысынан ойлау сауалнамасының (Critical Thinking Questionnaire</w:t>
      </w:r>
      <w:r w:rsidR="00F316BA" w:rsidRPr="007544CF">
        <w:rPr>
          <w:color w:val="000000" w:themeColor="text1"/>
          <w:sz w:val="28"/>
          <w:szCs w:val="28"/>
          <w:lang w:val="kk-KZ" w:eastAsia="ru-RU"/>
        </w:rPr>
        <w:t xml:space="preserve"> (CTQ) пайыздық көрсеткіштері 42</w:t>
      </w:r>
      <w:r w:rsidRPr="007544CF">
        <w:rPr>
          <w:color w:val="000000" w:themeColor="text1"/>
          <w:sz w:val="28"/>
          <w:szCs w:val="28"/>
          <w:lang w:val="kk-KZ" w:eastAsia="ru-RU"/>
        </w:rPr>
        <w:t>-кестеде келтірілген (Кесте 4</w:t>
      </w:r>
      <w:r w:rsidR="00045A0B" w:rsidRPr="007544CF">
        <w:rPr>
          <w:color w:val="000000" w:themeColor="text1"/>
          <w:sz w:val="28"/>
          <w:szCs w:val="28"/>
          <w:lang w:val="kk-KZ" w:eastAsia="ru-RU"/>
        </w:rPr>
        <w:t>2</w:t>
      </w:r>
      <w:r w:rsidRPr="007544CF">
        <w:rPr>
          <w:color w:val="000000" w:themeColor="text1"/>
          <w:sz w:val="28"/>
          <w:szCs w:val="28"/>
          <w:lang w:val="kk-KZ" w:eastAsia="ru-RU"/>
        </w:rPr>
        <w:t xml:space="preserve"> ).</w:t>
      </w:r>
    </w:p>
    <w:p w14:paraId="5A477C71" w14:textId="77777777" w:rsidR="00763D37" w:rsidRPr="007544CF" w:rsidRDefault="00763D37" w:rsidP="00763D37">
      <w:pPr>
        <w:jc w:val="both"/>
        <w:rPr>
          <w:b/>
          <w:color w:val="000000" w:themeColor="text1"/>
          <w:sz w:val="28"/>
          <w:szCs w:val="28"/>
          <w:lang w:val="kk-KZ" w:eastAsia="ru-RU"/>
        </w:rPr>
      </w:pPr>
    </w:p>
    <w:p w14:paraId="2124F11E" w14:textId="4D73C773" w:rsidR="00C5360C" w:rsidRPr="007544CF" w:rsidRDefault="00C5360C" w:rsidP="00763D37">
      <w:pPr>
        <w:jc w:val="both"/>
        <w:rPr>
          <w:bCs/>
          <w:color w:val="000000" w:themeColor="text1"/>
          <w:sz w:val="28"/>
          <w:szCs w:val="28"/>
          <w:lang w:val="kk-KZ" w:eastAsia="ru-RU"/>
        </w:rPr>
      </w:pPr>
      <w:r w:rsidRPr="007544CF">
        <w:rPr>
          <w:bCs/>
          <w:color w:val="000000" w:themeColor="text1"/>
          <w:sz w:val="28"/>
          <w:szCs w:val="28"/>
          <w:lang w:val="kk-KZ" w:eastAsia="ru-RU"/>
        </w:rPr>
        <w:t>Кесте 4</w:t>
      </w:r>
      <w:r w:rsidR="00045A0B" w:rsidRPr="007544CF">
        <w:rPr>
          <w:bCs/>
          <w:color w:val="000000" w:themeColor="text1"/>
          <w:sz w:val="28"/>
          <w:szCs w:val="28"/>
          <w:lang w:val="kk-KZ" w:eastAsia="ru-RU"/>
        </w:rPr>
        <w:t>2</w:t>
      </w:r>
      <w:r w:rsidRPr="007544CF">
        <w:rPr>
          <w:bCs/>
          <w:color w:val="000000" w:themeColor="text1"/>
          <w:sz w:val="28"/>
          <w:szCs w:val="28"/>
          <w:lang w:val="kk-KZ" w:eastAsia="ru-RU"/>
        </w:rPr>
        <w:t xml:space="preserve"> - Қалыптастырушы экспериментен кейінгіIan R. Sharp жасаған «Сыни тұрғысынан ойлау сауалнамасының (Critical Thinking Questionnaire (CTQ) пайыздық көрсеткіштері</w:t>
      </w:r>
    </w:p>
    <w:p w14:paraId="2AC0D336" w14:textId="77777777" w:rsidR="00763D37" w:rsidRPr="007544CF" w:rsidRDefault="00763D37" w:rsidP="00763D37">
      <w:pPr>
        <w:jc w:val="both"/>
        <w:rPr>
          <w:bCs/>
          <w:color w:val="000000" w:themeColor="text1"/>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843"/>
        <w:gridCol w:w="2409"/>
      </w:tblGrid>
      <w:tr w:rsidR="00B441A4" w:rsidRPr="007544CF" w14:paraId="45E3CED8" w14:textId="77777777" w:rsidTr="00763D37">
        <w:tc>
          <w:tcPr>
            <w:tcW w:w="5387" w:type="dxa"/>
          </w:tcPr>
          <w:p w14:paraId="2142C3CC" w14:textId="77777777" w:rsidR="00C5360C" w:rsidRPr="007544CF" w:rsidRDefault="00C5360C" w:rsidP="00763D37">
            <w:pPr>
              <w:jc w:val="center"/>
              <w:rPr>
                <w:bCs/>
                <w:color w:val="000000" w:themeColor="text1"/>
                <w:lang w:val="kk-KZ" w:eastAsia="ru-RU"/>
              </w:rPr>
            </w:pPr>
            <w:r w:rsidRPr="007544CF">
              <w:rPr>
                <w:bCs/>
                <w:color w:val="000000" w:themeColor="text1"/>
                <w:lang w:val="kk-KZ" w:eastAsia="ru-RU"/>
              </w:rPr>
              <w:t>Сыни тұрғысынан ойлау деңгейлері</w:t>
            </w:r>
          </w:p>
        </w:tc>
        <w:tc>
          <w:tcPr>
            <w:tcW w:w="1843" w:type="dxa"/>
          </w:tcPr>
          <w:p w14:paraId="195E2FEB" w14:textId="77777777" w:rsidR="00C5360C" w:rsidRPr="007544CF" w:rsidRDefault="00C5360C" w:rsidP="00763D37">
            <w:pPr>
              <w:jc w:val="center"/>
              <w:rPr>
                <w:bCs/>
                <w:color w:val="000000" w:themeColor="text1"/>
                <w:lang w:val="kk-KZ" w:eastAsia="ru-RU"/>
              </w:rPr>
            </w:pPr>
            <w:r w:rsidRPr="007544CF">
              <w:rPr>
                <w:bCs/>
                <w:color w:val="000000" w:themeColor="text1"/>
                <w:lang w:val="kk-KZ" w:eastAsia="ru-RU"/>
              </w:rPr>
              <w:t>БТ</w:t>
            </w:r>
          </w:p>
          <w:p w14:paraId="4D6116CC" w14:textId="77777777" w:rsidR="00C5360C" w:rsidRPr="007544CF" w:rsidRDefault="00C5360C" w:rsidP="00763D37">
            <w:pPr>
              <w:jc w:val="center"/>
              <w:rPr>
                <w:bCs/>
                <w:color w:val="000000" w:themeColor="text1"/>
                <w:lang w:eastAsia="ru-RU"/>
              </w:rPr>
            </w:pPr>
            <w:r w:rsidRPr="007544CF">
              <w:rPr>
                <w:bCs/>
                <w:color w:val="000000" w:themeColor="text1"/>
                <w:lang w:val="ru-RU" w:eastAsia="ru-RU"/>
              </w:rPr>
              <w:t>(</w:t>
            </w:r>
            <w:r w:rsidRPr="007544CF">
              <w:rPr>
                <w:bCs/>
                <w:color w:val="000000" w:themeColor="text1"/>
                <w:lang w:eastAsia="ru-RU"/>
              </w:rPr>
              <w:t>n</w:t>
            </w:r>
            <w:r w:rsidRPr="007544CF">
              <w:rPr>
                <w:bCs/>
                <w:color w:val="000000" w:themeColor="text1"/>
                <w:lang w:val="ru-RU" w:eastAsia="ru-RU"/>
              </w:rPr>
              <w:t>=</w:t>
            </w:r>
            <w:r w:rsidRPr="007544CF">
              <w:rPr>
                <w:bCs/>
                <w:color w:val="000000" w:themeColor="text1"/>
                <w:lang w:val="kk-KZ" w:eastAsia="ru-RU"/>
              </w:rPr>
              <w:t>88</w:t>
            </w:r>
            <w:r w:rsidRPr="007544CF">
              <w:rPr>
                <w:bCs/>
                <w:color w:val="000000" w:themeColor="text1"/>
                <w:lang w:val="ru-RU" w:eastAsia="ru-RU"/>
              </w:rPr>
              <w:t>)</w:t>
            </w:r>
          </w:p>
        </w:tc>
        <w:tc>
          <w:tcPr>
            <w:tcW w:w="2409" w:type="dxa"/>
          </w:tcPr>
          <w:p w14:paraId="20B47471" w14:textId="77777777" w:rsidR="00C5360C" w:rsidRPr="007544CF" w:rsidRDefault="00C5360C" w:rsidP="00763D37">
            <w:pPr>
              <w:jc w:val="center"/>
              <w:rPr>
                <w:bCs/>
                <w:color w:val="000000" w:themeColor="text1"/>
                <w:lang w:val="ru-RU" w:eastAsia="ru-RU"/>
              </w:rPr>
            </w:pPr>
            <w:r w:rsidRPr="007544CF">
              <w:rPr>
                <w:bCs/>
                <w:color w:val="000000" w:themeColor="text1"/>
                <w:lang w:val="kk-KZ" w:eastAsia="ru-RU"/>
              </w:rPr>
              <w:t xml:space="preserve">ЭТ </w:t>
            </w:r>
            <w:r w:rsidRPr="007544CF">
              <w:rPr>
                <w:bCs/>
                <w:color w:val="000000" w:themeColor="text1"/>
                <w:lang w:val="ru-RU" w:eastAsia="ru-RU"/>
              </w:rPr>
              <w:t>(</w:t>
            </w:r>
            <w:r w:rsidRPr="007544CF">
              <w:rPr>
                <w:bCs/>
                <w:color w:val="000000" w:themeColor="text1"/>
                <w:lang w:eastAsia="ru-RU"/>
              </w:rPr>
              <w:t>n</w:t>
            </w:r>
            <w:r w:rsidRPr="007544CF">
              <w:rPr>
                <w:bCs/>
                <w:color w:val="000000" w:themeColor="text1"/>
                <w:lang w:val="ru-RU" w:eastAsia="ru-RU"/>
              </w:rPr>
              <w:t>=</w:t>
            </w:r>
            <w:r w:rsidRPr="007544CF">
              <w:rPr>
                <w:bCs/>
                <w:color w:val="000000" w:themeColor="text1"/>
                <w:lang w:val="kk-KZ" w:eastAsia="ru-RU"/>
              </w:rPr>
              <w:t>81</w:t>
            </w:r>
            <w:r w:rsidRPr="007544CF">
              <w:rPr>
                <w:bCs/>
                <w:color w:val="000000" w:themeColor="text1"/>
                <w:lang w:val="ru-RU" w:eastAsia="ru-RU"/>
              </w:rPr>
              <w:t>)</w:t>
            </w:r>
          </w:p>
        </w:tc>
      </w:tr>
      <w:tr w:rsidR="00B441A4" w:rsidRPr="007544CF" w14:paraId="704715F2" w14:textId="77777777" w:rsidTr="00763D37">
        <w:tc>
          <w:tcPr>
            <w:tcW w:w="5387" w:type="dxa"/>
          </w:tcPr>
          <w:p w14:paraId="4F830C5C" w14:textId="39F922D2" w:rsidR="00C5360C" w:rsidRPr="007544CF" w:rsidRDefault="00C5360C" w:rsidP="00763D37">
            <w:pPr>
              <w:jc w:val="center"/>
              <w:rPr>
                <w:bCs/>
                <w:color w:val="000000" w:themeColor="text1"/>
                <w:lang w:val="kk-KZ" w:eastAsia="ru-RU"/>
              </w:rPr>
            </w:pPr>
            <w:r w:rsidRPr="007544CF">
              <w:rPr>
                <w:bCs/>
                <w:color w:val="000000" w:themeColor="text1"/>
                <w:lang w:val="kk-KZ" w:eastAsia="ru-RU"/>
              </w:rPr>
              <w:t>жоғары</w:t>
            </w:r>
          </w:p>
        </w:tc>
        <w:tc>
          <w:tcPr>
            <w:tcW w:w="1843" w:type="dxa"/>
          </w:tcPr>
          <w:p w14:paraId="717E01BB" w14:textId="77777777" w:rsidR="00C5360C" w:rsidRPr="007544CF" w:rsidRDefault="00C5360C" w:rsidP="00763D37">
            <w:pPr>
              <w:jc w:val="center"/>
              <w:rPr>
                <w:bCs/>
                <w:color w:val="000000" w:themeColor="text1"/>
                <w:lang w:val="kk-KZ" w:eastAsia="ru-RU"/>
              </w:rPr>
            </w:pPr>
            <w:r w:rsidRPr="007544CF">
              <w:rPr>
                <w:bCs/>
                <w:color w:val="000000" w:themeColor="text1"/>
                <w:lang w:val="kk-KZ" w:eastAsia="ru-RU"/>
              </w:rPr>
              <w:t>15</w:t>
            </w:r>
            <w:r w:rsidRPr="007544CF">
              <w:rPr>
                <w:bCs/>
                <w:color w:val="000000" w:themeColor="text1"/>
                <w:lang w:eastAsia="ru-RU"/>
              </w:rPr>
              <w:t xml:space="preserve"> (</w:t>
            </w:r>
            <w:r w:rsidRPr="007544CF">
              <w:rPr>
                <w:bCs/>
                <w:color w:val="000000" w:themeColor="text1"/>
                <w:lang w:val="kk-KZ" w:eastAsia="ru-RU"/>
              </w:rPr>
              <w:t>17,06%</w:t>
            </w:r>
            <w:r w:rsidRPr="007544CF">
              <w:rPr>
                <w:bCs/>
                <w:color w:val="000000" w:themeColor="text1"/>
                <w:lang w:eastAsia="ru-RU"/>
              </w:rPr>
              <w:t>)</w:t>
            </w:r>
          </w:p>
        </w:tc>
        <w:tc>
          <w:tcPr>
            <w:tcW w:w="2409" w:type="dxa"/>
          </w:tcPr>
          <w:p w14:paraId="0A155ABF" w14:textId="77777777" w:rsidR="00C5360C" w:rsidRPr="007544CF" w:rsidRDefault="00C5360C" w:rsidP="00763D37">
            <w:pPr>
              <w:jc w:val="center"/>
              <w:rPr>
                <w:bCs/>
                <w:color w:val="000000" w:themeColor="text1"/>
                <w:lang w:val="kk-KZ" w:eastAsia="ru-RU"/>
              </w:rPr>
            </w:pPr>
            <w:r w:rsidRPr="007544CF">
              <w:rPr>
                <w:bCs/>
                <w:color w:val="000000" w:themeColor="text1"/>
                <w:lang w:val="kk-KZ" w:eastAsia="ru-RU"/>
              </w:rPr>
              <w:t>29(36%</w:t>
            </w:r>
            <w:r w:rsidRPr="007544CF">
              <w:rPr>
                <w:bCs/>
                <w:color w:val="000000" w:themeColor="text1"/>
                <w:lang w:eastAsia="ru-RU"/>
              </w:rPr>
              <w:t>)</w:t>
            </w:r>
          </w:p>
        </w:tc>
      </w:tr>
      <w:tr w:rsidR="00B441A4" w:rsidRPr="007544CF" w14:paraId="6333B5E8" w14:textId="77777777" w:rsidTr="00763D37">
        <w:tc>
          <w:tcPr>
            <w:tcW w:w="5387" w:type="dxa"/>
          </w:tcPr>
          <w:p w14:paraId="7221C678" w14:textId="25B9AE61" w:rsidR="00C5360C" w:rsidRPr="007544CF" w:rsidRDefault="00C5360C" w:rsidP="00763D37">
            <w:pPr>
              <w:jc w:val="center"/>
              <w:rPr>
                <w:bCs/>
                <w:color w:val="000000" w:themeColor="text1"/>
                <w:lang w:val="kk-KZ" w:eastAsia="ru-RU"/>
              </w:rPr>
            </w:pPr>
            <w:r w:rsidRPr="007544CF">
              <w:rPr>
                <w:bCs/>
                <w:color w:val="000000" w:themeColor="text1"/>
                <w:lang w:val="kk-KZ" w:eastAsia="ru-RU"/>
              </w:rPr>
              <w:t>орташадан жоғары</w:t>
            </w:r>
          </w:p>
        </w:tc>
        <w:tc>
          <w:tcPr>
            <w:tcW w:w="1843" w:type="dxa"/>
          </w:tcPr>
          <w:p w14:paraId="14C7D69E" w14:textId="77777777" w:rsidR="00C5360C" w:rsidRPr="007544CF" w:rsidRDefault="00C5360C" w:rsidP="00763D37">
            <w:pPr>
              <w:jc w:val="center"/>
              <w:rPr>
                <w:bCs/>
                <w:color w:val="000000" w:themeColor="text1"/>
                <w:lang w:val="kk-KZ" w:eastAsia="ru-RU"/>
              </w:rPr>
            </w:pPr>
            <w:r w:rsidRPr="007544CF">
              <w:rPr>
                <w:bCs/>
                <w:color w:val="000000" w:themeColor="text1"/>
                <w:lang w:val="kk-KZ" w:eastAsia="ru-RU"/>
              </w:rPr>
              <w:t>27</w:t>
            </w:r>
            <w:r w:rsidRPr="007544CF">
              <w:rPr>
                <w:bCs/>
                <w:color w:val="000000" w:themeColor="text1"/>
                <w:lang w:eastAsia="ru-RU"/>
              </w:rPr>
              <w:t>(</w:t>
            </w:r>
            <w:r w:rsidRPr="007544CF">
              <w:rPr>
                <w:bCs/>
                <w:color w:val="000000" w:themeColor="text1"/>
                <w:lang w:val="kk-KZ" w:eastAsia="ru-RU"/>
              </w:rPr>
              <w:t>30,68%</w:t>
            </w:r>
            <w:r w:rsidRPr="007544CF">
              <w:rPr>
                <w:bCs/>
                <w:color w:val="000000" w:themeColor="text1"/>
                <w:lang w:eastAsia="ru-RU"/>
              </w:rPr>
              <w:t>)</w:t>
            </w:r>
          </w:p>
        </w:tc>
        <w:tc>
          <w:tcPr>
            <w:tcW w:w="2409" w:type="dxa"/>
          </w:tcPr>
          <w:p w14:paraId="518129F6" w14:textId="77777777" w:rsidR="00C5360C" w:rsidRPr="007544CF" w:rsidRDefault="00C5360C" w:rsidP="00763D37">
            <w:pPr>
              <w:jc w:val="center"/>
              <w:rPr>
                <w:bCs/>
                <w:color w:val="000000" w:themeColor="text1"/>
                <w:lang w:val="kk-KZ" w:eastAsia="ru-RU"/>
              </w:rPr>
            </w:pPr>
            <w:r w:rsidRPr="007544CF">
              <w:rPr>
                <w:bCs/>
                <w:color w:val="000000" w:themeColor="text1"/>
                <w:lang w:val="kk-KZ" w:eastAsia="ru-RU"/>
              </w:rPr>
              <w:t>38(47%</w:t>
            </w:r>
            <w:r w:rsidRPr="007544CF">
              <w:rPr>
                <w:bCs/>
                <w:color w:val="000000" w:themeColor="text1"/>
                <w:lang w:eastAsia="ru-RU"/>
              </w:rPr>
              <w:t>)</w:t>
            </w:r>
          </w:p>
        </w:tc>
      </w:tr>
      <w:tr w:rsidR="00B441A4" w:rsidRPr="007544CF" w14:paraId="5BF0B888" w14:textId="77777777" w:rsidTr="00763D37">
        <w:tc>
          <w:tcPr>
            <w:tcW w:w="5387" w:type="dxa"/>
          </w:tcPr>
          <w:p w14:paraId="51D66291" w14:textId="5F637BC7" w:rsidR="00C5360C" w:rsidRPr="007544CF" w:rsidRDefault="00C5360C" w:rsidP="00763D37">
            <w:pPr>
              <w:jc w:val="center"/>
              <w:rPr>
                <w:bCs/>
                <w:color w:val="000000" w:themeColor="text1"/>
                <w:lang w:val="kk-KZ" w:eastAsia="ru-RU"/>
              </w:rPr>
            </w:pPr>
            <w:r w:rsidRPr="007544CF">
              <w:rPr>
                <w:bCs/>
                <w:color w:val="000000" w:themeColor="text1"/>
                <w:lang w:val="kk-KZ" w:eastAsia="ru-RU"/>
              </w:rPr>
              <w:t>орташадан төмен</w:t>
            </w:r>
          </w:p>
        </w:tc>
        <w:tc>
          <w:tcPr>
            <w:tcW w:w="1843" w:type="dxa"/>
          </w:tcPr>
          <w:p w14:paraId="289033FC" w14:textId="77777777" w:rsidR="00C5360C" w:rsidRPr="007544CF" w:rsidRDefault="00C5360C" w:rsidP="00763D37">
            <w:pPr>
              <w:jc w:val="center"/>
              <w:rPr>
                <w:bCs/>
                <w:color w:val="000000" w:themeColor="text1"/>
                <w:lang w:val="kk-KZ" w:eastAsia="ru-RU"/>
              </w:rPr>
            </w:pPr>
            <w:r w:rsidRPr="007544CF">
              <w:rPr>
                <w:bCs/>
                <w:color w:val="000000" w:themeColor="text1"/>
                <w:lang w:val="kk-KZ" w:eastAsia="ru-RU"/>
              </w:rPr>
              <w:t>28</w:t>
            </w:r>
            <w:r w:rsidRPr="007544CF">
              <w:rPr>
                <w:bCs/>
                <w:color w:val="000000" w:themeColor="text1"/>
                <w:lang w:eastAsia="ru-RU"/>
              </w:rPr>
              <w:t xml:space="preserve"> (</w:t>
            </w:r>
            <w:r w:rsidRPr="007544CF">
              <w:rPr>
                <w:bCs/>
                <w:color w:val="000000" w:themeColor="text1"/>
                <w:lang w:val="kk-KZ" w:eastAsia="ru-RU"/>
              </w:rPr>
              <w:t>31,81%</w:t>
            </w:r>
            <w:r w:rsidRPr="007544CF">
              <w:rPr>
                <w:bCs/>
                <w:color w:val="000000" w:themeColor="text1"/>
                <w:lang w:eastAsia="ru-RU"/>
              </w:rPr>
              <w:t>)</w:t>
            </w:r>
          </w:p>
        </w:tc>
        <w:tc>
          <w:tcPr>
            <w:tcW w:w="2409" w:type="dxa"/>
          </w:tcPr>
          <w:p w14:paraId="3F27262F" w14:textId="77777777" w:rsidR="00C5360C" w:rsidRPr="007544CF" w:rsidRDefault="00C5360C" w:rsidP="00763D37">
            <w:pPr>
              <w:jc w:val="center"/>
              <w:rPr>
                <w:bCs/>
                <w:color w:val="000000" w:themeColor="text1"/>
                <w:lang w:val="kk-KZ" w:eastAsia="ru-RU"/>
              </w:rPr>
            </w:pPr>
            <w:r w:rsidRPr="007544CF">
              <w:rPr>
                <w:bCs/>
                <w:color w:val="000000" w:themeColor="text1"/>
                <w:lang w:val="kk-KZ" w:eastAsia="ru-RU"/>
              </w:rPr>
              <w:t>10(12%</w:t>
            </w:r>
            <w:r w:rsidRPr="007544CF">
              <w:rPr>
                <w:bCs/>
                <w:color w:val="000000" w:themeColor="text1"/>
                <w:lang w:eastAsia="ru-RU"/>
              </w:rPr>
              <w:t>)</w:t>
            </w:r>
          </w:p>
        </w:tc>
      </w:tr>
      <w:tr w:rsidR="00B441A4" w:rsidRPr="007544CF" w14:paraId="3B319E6A" w14:textId="77777777" w:rsidTr="00763D37">
        <w:trPr>
          <w:trHeight w:val="60"/>
        </w:trPr>
        <w:tc>
          <w:tcPr>
            <w:tcW w:w="5387" w:type="dxa"/>
          </w:tcPr>
          <w:p w14:paraId="3CE422FB" w14:textId="06907882" w:rsidR="00C5360C" w:rsidRPr="007544CF" w:rsidRDefault="00C5360C" w:rsidP="00763D37">
            <w:pPr>
              <w:jc w:val="center"/>
              <w:rPr>
                <w:bCs/>
                <w:color w:val="000000" w:themeColor="text1"/>
                <w:lang w:val="kk-KZ" w:eastAsia="ru-RU"/>
              </w:rPr>
            </w:pPr>
            <w:r w:rsidRPr="007544CF">
              <w:rPr>
                <w:bCs/>
                <w:color w:val="000000" w:themeColor="text1"/>
                <w:lang w:val="kk-KZ" w:eastAsia="ru-RU"/>
              </w:rPr>
              <w:t>төмен</w:t>
            </w:r>
          </w:p>
        </w:tc>
        <w:tc>
          <w:tcPr>
            <w:tcW w:w="1843" w:type="dxa"/>
          </w:tcPr>
          <w:p w14:paraId="171ECE67" w14:textId="77777777" w:rsidR="00C5360C" w:rsidRPr="007544CF" w:rsidRDefault="00C5360C" w:rsidP="00763D37">
            <w:pPr>
              <w:jc w:val="center"/>
              <w:rPr>
                <w:bCs/>
                <w:color w:val="000000" w:themeColor="text1"/>
                <w:lang w:val="kk-KZ" w:eastAsia="ru-RU"/>
              </w:rPr>
            </w:pPr>
            <w:r w:rsidRPr="007544CF">
              <w:rPr>
                <w:bCs/>
                <w:color w:val="000000" w:themeColor="text1"/>
                <w:lang w:val="kk-KZ" w:eastAsia="ru-RU"/>
              </w:rPr>
              <w:t>18</w:t>
            </w:r>
            <w:r w:rsidRPr="007544CF">
              <w:rPr>
                <w:bCs/>
                <w:color w:val="000000" w:themeColor="text1"/>
                <w:lang w:eastAsia="ru-RU"/>
              </w:rPr>
              <w:t xml:space="preserve"> (</w:t>
            </w:r>
            <w:r w:rsidRPr="007544CF">
              <w:rPr>
                <w:bCs/>
                <w:color w:val="000000" w:themeColor="text1"/>
                <w:lang w:val="kk-KZ" w:eastAsia="ru-RU"/>
              </w:rPr>
              <w:t>20,45%</w:t>
            </w:r>
            <w:r w:rsidRPr="007544CF">
              <w:rPr>
                <w:bCs/>
                <w:color w:val="000000" w:themeColor="text1"/>
                <w:lang w:eastAsia="ru-RU"/>
              </w:rPr>
              <w:t>)</w:t>
            </w:r>
          </w:p>
        </w:tc>
        <w:tc>
          <w:tcPr>
            <w:tcW w:w="2409" w:type="dxa"/>
          </w:tcPr>
          <w:p w14:paraId="13E10962" w14:textId="77777777" w:rsidR="00C5360C" w:rsidRPr="007544CF" w:rsidRDefault="00C5360C" w:rsidP="00763D37">
            <w:pPr>
              <w:jc w:val="center"/>
              <w:rPr>
                <w:bCs/>
                <w:color w:val="000000" w:themeColor="text1"/>
                <w:lang w:val="kk-KZ" w:eastAsia="ru-RU"/>
              </w:rPr>
            </w:pPr>
            <w:r w:rsidRPr="007544CF">
              <w:rPr>
                <w:bCs/>
                <w:color w:val="000000" w:themeColor="text1"/>
                <w:lang w:val="kk-KZ" w:eastAsia="ru-RU"/>
              </w:rPr>
              <w:t>4(5%</w:t>
            </w:r>
            <w:r w:rsidRPr="007544CF">
              <w:rPr>
                <w:bCs/>
                <w:color w:val="000000" w:themeColor="text1"/>
                <w:lang w:eastAsia="ru-RU"/>
              </w:rPr>
              <w:t>)</w:t>
            </w:r>
          </w:p>
        </w:tc>
      </w:tr>
    </w:tbl>
    <w:p w14:paraId="7997099E" w14:textId="7D1FF6D9" w:rsidR="00C5360C" w:rsidRPr="007544CF" w:rsidRDefault="00C5360C" w:rsidP="00C5360C">
      <w:pPr>
        <w:ind w:firstLine="709"/>
        <w:jc w:val="both"/>
        <w:rPr>
          <w:bCs/>
          <w:color w:val="000000" w:themeColor="text1"/>
          <w:sz w:val="28"/>
          <w:szCs w:val="28"/>
          <w:lang w:val="kk-KZ" w:eastAsia="ru-RU"/>
        </w:rPr>
      </w:pPr>
      <w:r w:rsidRPr="007544CF">
        <w:rPr>
          <w:bCs/>
          <w:color w:val="000000" w:themeColor="text1"/>
          <w:sz w:val="28"/>
          <w:szCs w:val="28"/>
          <w:lang w:val="kk-KZ" w:eastAsia="ru-RU"/>
        </w:rPr>
        <w:lastRenderedPageBreak/>
        <w:t>Анықтаушы эксперимент барысында Ian R. Sharp  жасаған «Сыни тұрғысынан ойлау сауалнамасын (CTQ) қолдану нәтижесінде алынған нәтижелерін бақылау  тобында: респонденттердің басым көпшілігі (42%) төмен және ортадан төмен (26%) көрсетеді, ал эксперимент тобында респонденттер басым көпшілігі (44,4%) төмен және ортадан төмен (24,6%)  алғанын көрсетсе, қалыптастырушы эксперименттен кейін (ҚЭК) Ian R. Sharp  жасаған «Сыни тұрғысынан ойлау сауалнамасы (Critical Thinking Questionnaire (CTQ)  бойынша БТ тобындағы нәтижелер: 15 адамның (17,06%) жоғары деңгейін қамтыды,  жеткілікті 27 адам (30,68%), орташа 28 адамның  (31,81%) құраса, төмен деңгей 18 адам (20,45%) құрады.</w:t>
      </w:r>
    </w:p>
    <w:p w14:paraId="3258ECAF" w14:textId="388EF204" w:rsidR="00C5360C" w:rsidRPr="007544CF" w:rsidRDefault="00C5360C" w:rsidP="00C5360C">
      <w:pPr>
        <w:ind w:firstLine="709"/>
        <w:jc w:val="both"/>
        <w:rPr>
          <w:bCs/>
          <w:color w:val="000000" w:themeColor="text1"/>
          <w:sz w:val="28"/>
          <w:szCs w:val="28"/>
          <w:lang w:val="kk-KZ" w:eastAsia="ru-RU"/>
        </w:rPr>
      </w:pPr>
      <w:r w:rsidRPr="007544CF">
        <w:rPr>
          <w:bCs/>
          <w:color w:val="000000" w:themeColor="text1"/>
          <w:sz w:val="28"/>
          <w:szCs w:val="28"/>
          <w:lang w:val="kk-KZ" w:eastAsia="ru-RU"/>
        </w:rPr>
        <w:t xml:space="preserve">   Қалыптастырушы эксперименттен кейінгі ЭТ-да 29 адамның (36%) жоғары деңгейін қамтыды,  жеткілікті 38 адам (47%), орташа 10 адамның (12%) құраса,төмен деңгей 4 адам (5%) құрады. Нәтижелер</w:t>
      </w:r>
      <w:r w:rsidR="00F316BA" w:rsidRPr="007544CF">
        <w:rPr>
          <w:bCs/>
          <w:color w:val="000000" w:themeColor="text1"/>
          <w:sz w:val="28"/>
          <w:szCs w:val="28"/>
          <w:lang w:val="kk-KZ" w:eastAsia="ru-RU"/>
        </w:rPr>
        <w:t>і төмендегі 24</w:t>
      </w:r>
      <w:r w:rsidR="00D75DE3" w:rsidRPr="007544CF">
        <w:rPr>
          <w:bCs/>
          <w:color w:val="000000" w:themeColor="text1"/>
          <w:sz w:val="28"/>
          <w:szCs w:val="28"/>
          <w:lang w:val="kk-KZ" w:eastAsia="ru-RU"/>
        </w:rPr>
        <w:t>-суретте (Сурет 24</w:t>
      </w:r>
      <w:r w:rsidRPr="007544CF">
        <w:rPr>
          <w:bCs/>
          <w:color w:val="000000" w:themeColor="text1"/>
          <w:sz w:val="28"/>
          <w:szCs w:val="28"/>
          <w:lang w:val="kk-KZ" w:eastAsia="ru-RU"/>
        </w:rPr>
        <w:t>) бейнеленген.</w:t>
      </w:r>
    </w:p>
    <w:p w14:paraId="187CB9D6" w14:textId="77777777" w:rsidR="00C5360C" w:rsidRPr="007544CF" w:rsidRDefault="00C5360C" w:rsidP="00C5360C">
      <w:pPr>
        <w:ind w:firstLine="709"/>
        <w:jc w:val="both"/>
        <w:rPr>
          <w:bCs/>
          <w:color w:val="000000" w:themeColor="text1"/>
          <w:sz w:val="28"/>
          <w:szCs w:val="28"/>
          <w:lang w:val="kk-KZ" w:eastAsia="ru-RU"/>
        </w:rPr>
      </w:pPr>
    </w:p>
    <w:p w14:paraId="03F20C6E" w14:textId="77777777" w:rsidR="00C5360C" w:rsidRPr="007544CF" w:rsidRDefault="00C5360C" w:rsidP="00763D37">
      <w:pPr>
        <w:jc w:val="center"/>
        <w:rPr>
          <w:bCs/>
          <w:color w:val="000000" w:themeColor="text1"/>
          <w:sz w:val="28"/>
          <w:szCs w:val="28"/>
          <w:lang w:val="kk-KZ" w:eastAsia="ru-RU"/>
        </w:rPr>
      </w:pPr>
      <w:r w:rsidRPr="007544CF">
        <w:rPr>
          <w:bCs/>
          <w:noProof/>
          <w:color w:val="000000" w:themeColor="text1"/>
          <w:sz w:val="28"/>
          <w:szCs w:val="28"/>
          <w:lang w:val="ru-RU" w:eastAsia="ru-RU"/>
        </w:rPr>
        <w:drawing>
          <wp:inline distT="0" distB="0" distL="0" distR="0" wp14:anchorId="4E81833A" wp14:editId="59942B6D">
            <wp:extent cx="5494020" cy="2242185"/>
            <wp:effectExtent l="0" t="0" r="0" b="0"/>
            <wp:docPr id="5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7D38896" w14:textId="77777777" w:rsidR="00C5360C" w:rsidRPr="007544CF" w:rsidRDefault="00C5360C" w:rsidP="00C5360C">
      <w:pPr>
        <w:ind w:firstLine="709"/>
        <w:jc w:val="both"/>
        <w:rPr>
          <w:bCs/>
          <w:color w:val="000000" w:themeColor="text1"/>
          <w:sz w:val="28"/>
          <w:szCs w:val="28"/>
          <w:lang w:val="kk-KZ" w:eastAsia="ru-RU"/>
        </w:rPr>
      </w:pPr>
    </w:p>
    <w:p w14:paraId="092BDE47" w14:textId="77777777" w:rsidR="00C5360C" w:rsidRPr="007544CF" w:rsidRDefault="00D75DE3" w:rsidP="00763D37">
      <w:pPr>
        <w:ind w:firstLine="709"/>
        <w:jc w:val="center"/>
        <w:rPr>
          <w:bCs/>
          <w:color w:val="000000" w:themeColor="text1"/>
          <w:sz w:val="28"/>
          <w:szCs w:val="28"/>
          <w:lang w:val="kk-KZ" w:eastAsia="ru-RU"/>
        </w:rPr>
      </w:pPr>
      <w:r w:rsidRPr="007544CF">
        <w:rPr>
          <w:bCs/>
          <w:color w:val="000000" w:themeColor="text1"/>
          <w:sz w:val="28"/>
          <w:szCs w:val="28"/>
          <w:lang w:val="kk-KZ" w:eastAsia="ru-RU"/>
        </w:rPr>
        <w:t>Сурет 24</w:t>
      </w:r>
      <w:r w:rsidR="00C5360C" w:rsidRPr="007544CF">
        <w:rPr>
          <w:bCs/>
          <w:color w:val="000000" w:themeColor="text1"/>
          <w:sz w:val="28"/>
          <w:szCs w:val="28"/>
          <w:lang w:val="kk-KZ" w:eastAsia="ru-RU"/>
        </w:rPr>
        <w:t xml:space="preserve"> – Қалыптастырушы эксперименттен кейінгі Ian R. Sharp  жасаған «Сыни тұрғысынан ойлау сауалнамасы (Critical Thinking Questionnaire (CTQ)  бойынша алынған топтардағы нәтижелердің гистограммасы</w:t>
      </w:r>
    </w:p>
    <w:p w14:paraId="72FAFFF7" w14:textId="77777777" w:rsidR="00C5360C" w:rsidRPr="007544CF" w:rsidRDefault="00C5360C" w:rsidP="00C5360C">
      <w:pPr>
        <w:ind w:firstLine="709"/>
        <w:jc w:val="both"/>
        <w:rPr>
          <w:bCs/>
          <w:color w:val="000000" w:themeColor="text1"/>
          <w:sz w:val="28"/>
          <w:szCs w:val="28"/>
          <w:lang w:val="kk-KZ" w:eastAsia="ru-RU"/>
        </w:rPr>
      </w:pPr>
    </w:p>
    <w:p w14:paraId="223A8D16" w14:textId="33033254" w:rsidR="00C5360C" w:rsidRPr="007544CF" w:rsidRDefault="00C5360C" w:rsidP="00C5360C">
      <w:pPr>
        <w:ind w:firstLine="709"/>
        <w:jc w:val="both"/>
        <w:rPr>
          <w:bCs/>
          <w:color w:val="000000" w:themeColor="text1"/>
          <w:sz w:val="28"/>
          <w:szCs w:val="28"/>
          <w:lang w:val="kk-KZ" w:eastAsia="ru-RU"/>
        </w:rPr>
      </w:pPr>
      <w:r w:rsidRPr="007544CF">
        <w:rPr>
          <w:bCs/>
          <w:color w:val="000000" w:themeColor="text1"/>
          <w:sz w:val="28"/>
          <w:szCs w:val="28"/>
          <w:lang w:val="kk-KZ" w:eastAsia="ru-RU"/>
        </w:rPr>
        <w:t>Анықтау эксперименті мен қалыптастыруш</w:t>
      </w:r>
      <w:r w:rsidR="00153BDC" w:rsidRPr="007544CF">
        <w:rPr>
          <w:bCs/>
          <w:color w:val="000000" w:themeColor="text1"/>
          <w:sz w:val="28"/>
          <w:szCs w:val="28"/>
          <w:lang w:val="kk-KZ" w:eastAsia="ru-RU"/>
        </w:rPr>
        <w:t>ы эксперименттен кейінгі Ian R.</w:t>
      </w:r>
      <w:r w:rsidRPr="007544CF">
        <w:rPr>
          <w:bCs/>
          <w:color w:val="000000" w:themeColor="text1"/>
          <w:sz w:val="28"/>
          <w:szCs w:val="28"/>
          <w:lang w:val="kk-KZ" w:eastAsia="ru-RU"/>
        </w:rPr>
        <w:t>Sharp  жасаған «Сыни тұрғысынан ойлау сауалнамасы (Critical Thinking Questionnaire (CTQ)  бойынша алынған топтардағы нәтижелерінің салыстырмалы көрсеткіші төмендегі кестеде келтірілген. (Кесте 4</w:t>
      </w:r>
      <w:r w:rsidR="00045A0B" w:rsidRPr="007544CF">
        <w:rPr>
          <w:bCs/>
          <w:color w:val="000000" w:themeColor="text1"/>
          <w:sz w:val="28"/>
          <w:szCs w:val="28"/>
          <w:lang w:val="kk-KZ" w:eastAsia="ru-RU"/>
        </w:rPr>
        <w:t>3</w:t>
      </w:r>
      <w:r w:rsidRPr="007544CF">
        <w:rPr>
          <w:bCs/>
          <w:color w:val="000000" w:themeColor="text1"/>
          <w:sz w:val="28"/>
          <w:szCs w:val="28"/>
          <w:lang w:val="kk-KZ" w:eastAsia="ru-RU"/>
        </w:rPr>
        <w:t>)</w:t>
      </w:r>
    </w:p>
    <w:p w14:paraId="581EDE4D" w14:textId="77777777" w:rsidR="00467238" w:rsidRPr="007544CF" w:rsidRDefault="00467238" w:rsidP="00763D37">
      <w:pPr>
        <w:jc w:val="both"/>
        <w:rPr>
          <w:bCs/>
          <w:color w:val="000000" w:themeColor="text1"/>
          <w:sz w:val="28"/>
          <w:szCs w:val="28"/>
          <w:lang w:val="kk-KZ" w:eastAsia="ru-RU"/>
        </w:rPr>
      </w:pPr>
    </w:p>
    <w:p w14:paraId="33431128" w14:textId="77777777" w:rsidR="00467238" w:rsidRPr="007544CF" w:rsidRDefault="00467238" w:rsidP="00763D37">
      <w:pPr>
        <w:jc w:val="both"/>
        <w:rPr>
          <w:bCs/>
          <w:color w:val="000000" w:themeColor="text1"/>
          <w:sz w:val="28"/>
          <w:szCs w:val="28"/>
          <w:lang w:val="kk-KZ" w:eastAsia="ru-RU"/>
        </w:rPr>
      </w:pPr>
    </w:p>
    <w:p w14:paraId="2EF5F590" w14:textId="77777777" w:rsidR="00467238" w:rsidRPr="007544CF" w:rsidRDefault="00467238" w:rsidP="00763D37">
      <w:pPr>
        <w:jc w:val="both"/>
        <w:rPr>
          <w:bCs/>
          <w:color w:val="000000" w:themeColor="text1"/>
          <w:sz w:val="28"/>
          <w:szCs w:val="28"/>
          <w:lang w:val="kk-KZ" w:eastAsia="ru-RU"/>
        </w:rPr>
      </w:pPr>
    </w:p>
    <w:p w14:paraId="2CDA5A79" w14:textId="77777777" w:rsidR="00467238" w:rsidRPr="007544CF" w:rsidRDefault="00467238" w:rsidP="00763D37">
      <w:pPr>
        <w:jc w:val="both"/>
        <w:rPr>
          <w:bCs/>
          <w:color w:val="000000" w:themeColor="text1"/>
          <w:sz w:val="28"/>
          <w:szCs w:val="28"/>
          <w:lang w:val="kk-KZ" w:eastAsia="ru-RU"/>
        </w:rPr>
      </w:pPr>
    </w:p>
    <w:p w14:paraId="4FCDA088" w14:textId="77777777" w:rsidR="00467238" w:rsidRPr="007544CF" w:rsidRDefault="00467238" w:rsidP="00763D37">
      <w:pPr>
        <w:jc w:val="both"/>
        <w:rPr>
          <w:bCs/>
          <w:color w:val="000000" w:themeColor="text1"/>
          <w:sz w:val="28"/>
          <w:szCs w:val="28"/>
          <w:lang w:val="kk-KZ" w:eastAsia="ru-RU"/>
        </w:rPr>
      </w:pPr>
    </w:p>
    <w:p w14:paraId="1E9473AD" w14:textId="77777777" w:rsidR="00467238" w:rsidRPr="007544CF" w:rsidRDefault="00467238" w:rsidP="00763D37">
      <w:pPr>
        <w:jc w:val="both"/>
        <w:rPr>
          <w:bCs/>
          <w:color w:val="000000" w:themeColor="text1"/>
          <w:sz w:val="28"/>
          <w:szCs w:val="28"/>
          <w:lang w:val="kk-KZ" w:eastAsia="ru-RU"/>
        </w:rPr>
      </w:pPr>
    </w:p>
    <w:p w14:paraId="40266766" w14:textId="77777777" w:rsidR="00467238" w:rsidRPr="007544CF" w:rsidRDefault="00467238" w:rsidP="00763D37">
      <w:pPr>
        <w:jc w:val="both"/>
        <w:rPr>
          <w:bCs/>
          <w:color w:val="000000" w:themeColor="text1"/>
          <w:sz w:val="28"/>
          <w:szCs w:val="28"/>
          <w:lang w:val="kk-KZ" w:eastAsia="ru-RU"/>
        </w:rPr>
      </w:pPr>
    </w:p>
    <w:p w14:paraId="1D921CFE" w14:textId="124CA2B5" w:rsidR="00C5360C" w:rsidRPr="007544CF" w:rsidRDefault="00C5360C" w:rsidP="00763D37">
      <w:pPr>
        <w:jc w:val="both"/>
        <w:rPr>
          <w:bCs/>
          <w:color w:val="000000" w:themeColor="text1"/>
          <w:sz w:val="28"/>
          <w:szCs w:val="28"/>
          <w:lang w:val="kk-KZ" w:eastAsia="ru-RU"/>
        </w:rPr>
      </w:pPr>
      <w:r w:rsidRPr="007544CF">
        <w:rPr>
          <w:bCs/>
          <w:color w:val="000000" w:themeColor="text1"/>
          <w:sz w:val="28"/>
          <w:szCs w:val="28"/>
          <w:lang w:val="kk-KZ" w:eastAsia="ru-RU"/>
        </w:rPr>
        <w:lastRenderedPageBreak/>
        <w:t>Кесте 4</w:t>
      </w:r>
      <w:r w:rsidR="00045A0B" w:rsidRPr="007544CF">
        <w:rPr>
          <w:bCs/>
          <w:color w:val="000000" w:themeColor="text1"/>
          <w:sz w:val="28"/>
          <w:szCs w:val="28"/>
          <w:lang w:val="kk-KZ" w:eastAsia="ru-RU"/>
        </w:rPr>
        <w:t>3</w:t>
      </w:r>
      <w:r w:rsidRPr="007544CF">
        <w:rPr>
          <w:bCs/>
          <w:color w:val="000000" w:themeColor="text1"/>
          <w:sz w:val="28"/>
          <w:szCs w:val="28"/>
          <w:lang w:val="kk-KZ" w:eastAsia="ru-RU"/>
        </w:rPr>
        <w:t>– Анықтау кезеңі мен бақылау кезеңінен кейінгі Ian R. Sharp  жасаған «Сыни тұрғысынан ойлау сауалнамасы (Critical Thinking Questionnaire (CTQ)  деңгейлері нәтижелерінің салыстырмалы көрсеткіші</w:t>
      </w:r>
    </w:p>
    <w:p w14:paraId="45EC8F1A" w14:textId="77777777" w:rsidR="00016B4D" w:rsidRPr="007544CF" w:rsidRDefault="00016B4D" w:rsidP="00763D37">
      <w:pPr>
        <w:jc w:val="both"/>
        <w:rPr>
          <w:bCs/>
          <w:color w:val="000000" w:themeColor="text1"/>
          <w:sz w:val="28"/>
          <w:szCs w:val="28"/>
          <w:lang w:val="kk-KZ"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417"/>
        <w:gridCol w:w="1274"/>
        <w:gridCol w:w="1561"/>
        <w:gridCol w:w="1276"/>
        <w:gridCol w:w="1276"/>
      </w:tblGrid>
      <w:tr w:rsidR="00B441A4" w:rsidRPr="007544CF" w14:paraId="39A938A3" w14:textId="77777777" w:rsidTr="00F316BA">
        <w:trPr>
          <w:trHeight w:val="1120"/>
        </w:trPr>
        <w:tc>
          <w:tcPr>
            <w:tcW w:w="1560" w:type="dxa"/>
          </w:tcPr>
          <w:p w14:paraId="009722ED"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Сыни тұрғысынан ойлау деңгейлер</w:t>
            </w:r>
          </w:p>
        </w:tc>
        <w:tc>
          <w:tcPr>
            <w:tcW w:w="1134" w:type="dxa"/>
          </w:tcPr>
          <w:p w14:paraId="41238848"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Анықтаушы экс</w:t>
            </w:r>
          </w:p>
          <w:p w14:paraId="0B30161E" w14:textId="77777777" w:rsidR="00C5360C" w:rsidRPr="007544CF" w:rsidRDefault="00C5360C" w:rsidP="00C5360C">
            <w:pPr>
              <w:ind w:firstLine="34"/>
              <w:rPr>
                <w:bCs/>
                <w:color w:val="000000" w:themeColor="text1"/>
                <w:lang w:eastAsia="ru-RU"/>
              </w:rPr>
            </w:pPr>
            <w:r w:rsidRPr="007544CF">
              <w:rPr>
                <w:bCs/>
                <w:color w:val="000000" w:themeColor="text1"/>
                <w:lang w:val="kk-KZ" w:eastAsia="ru-RU"/>
              </w:rPr>
              <w:t xml:space="preserve">БТ </w:t>
            </w:r>
            <w:r w:rsidRPr="007544CF">
              <w:rPr>
                <w:bCs/>
                <w:color w:val="000000" w:themeColor="text1"/>
                <w:lang w:val="ru-RU" w:eastAsia="ru-RU"/>
              </w:rPr>
              <w:t xml:space="preserve"> (</w:t>
            </w:r>
            <w:r w:rsidRPr="007544CF">
              <w:rPr>
                <w:bCs/>
                <w:color w:val="000000" w:themeColor="text1"/>
                <w:lang w:eastAsia="ru-RU"/>
              </w:rPr>
              <w:t>n</w:t>
            </w:r>
            <w:r w:rsidRPr="007544CF">
              <w:rPr>
                <w:bCs/>
                <w:color w:val="000000" w:themeColor="text1"/>
                <w:lang w:val="ru-RU" w:eastAsia="ru-RU"/>
              </w:rPr>
              <w:t>=</w:t>
            </w:r>
            <w:r w:rsidRPr="007544CF">
              <w:rPr>
                <w:bCs/>
                <w:color w:val="000000" w:themeColor="text1"/>
                <w:lang w:val="kk-KZ" w:eastAsia="ru-RU"/>
              </w:rPr>
              <w:t>88</w:t>
            </w:r>
            <w:r w:rsidRPr="007544CF">
              <w:rPr>
                <w:bCs/>
                <w:color w:val="000000" w:themeColor="text1"/>
                <w:lang w:val="ru-RU" w:eastAsia="ru-RU"/>
              </w:rPr>
              <w:t>)</w:t>
            </w:r>
          </w:p>
        </w:tc>
        <w:tc>
          <w:tcPr>
            <w:tcW w:w="1417" w:type="dxa"/>
          </w:tcPr>
          <w:p w14:paraId="4ECD2150"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Қалыптас</w:t>
            </w:r>
          </w:p>
          <w:p w14:paraId="2E83DE8B"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тырушы экс., кейін БТ</w:t>
            </w:r>
          </w:p>
          <w:p w14:paraId="13FD443B" w14:textId="77777777" w:rsidR="00C5360C" w:rsidRPr="007544CF" w:rsidRDefault="00C5360C" w:rsidP="00C5360C">
            <w:pPr>
              <w:ind w:firstLine="34"/>
              <w:rPr>
                <w:bCs/>
                <w:color w:val="000000" w:themeColor="text1"/>
                <w:lang w:val="kk-KZ" w:eastAsia="ru-RU"/>
              </w:rPr>
            </w:pPr>
          </w:p>
        </w:tc>
        <w:tc>
          <w:tcPr>
            <w:tcW w:w="1274" w:type="dxa"/>
          </w:tcPr>
          <w:p w14:paraId="762F34B7"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айырма</w:t>
            </w:r>
          </w:p>
          <w:p w14:paraId="0C0653E8"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шылығы</w:t>
            </w:r>
          </w:p>
        </w:tc>
        <w:tc>
          <w:tcPr>
            <w:tcW w:w="1561" w:type="dxa"/>
          </w:tcPr>
          <w:p w14:paraId="69CDB5D5"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Анықтаушы экс</w:t>
            </w:r>
          </w:p>
          <w:p w14:paraId="13C5A252" w14:textId="77777777" w:rsidR="00C5360C" w:rsidRPr="007544CF" w:rsidRDefault="00C5360C" w:rsidP="00C5360C">
            <w:pPr>
              <w:ind w:firstLine="34"/>
              <w:rPr>
                <w:bCs/>
                <w:color w:val="000000" w:themeColor="text1"/>
                <w:lang w:eastAsia="ru-RU"/>
              </w:rPr>
            </w:pPr>
            <w:r w:rsidRPr="007544CF">
              <w:rPr>
                <w:bCs/>
                <w:color w:val="000000" w:themeColor="text1"/>
                <w:lang w:val="kk-KZ" w:eastAsia="ru-RU"/>
              </w:rPr>
              <w:t>ЭТ</w:t>
            </w:r>
            <w:r w:rsidRPr="007544CF">
              <w:rPr>
                <w:bCs/>
                <w:color w:val="000000" w:themeColor="text1"/>
                <w:lang w:val="ru-RU" w:eastAsia="ru-RU"/>
              </w:rPr>
              <w:t xml:space="preserve"> (</w:t>
            </w:r>
            <w:r w:rsidRPr="007544CF">
              <w:rPr>
                <w:bCs/>
                <w:color w:val="000000" w:themeColor="text1"/>
                <w:lang w:eastAsia="ru-RU"/>
              </w:rPr>
              <w:t>n</w:t>
            </w:r>
            <w:r w:rsidRPr="007544CF">
              <w:rPr>
                <w:bCs/>
                <w:color w:val="000000" w:themeColor="text1"/>
                <w:lang w:val="ru-RU" w:eastAsia="ru-RU"/>
              </w:rPr>
              <w:t>=</w:t>
            </w:r>
            <w:r w:rsidRPr="007544CF">
              <w:rPr>
                <w:bCs/>
                <w:color w:val="000000" w:themeColor="text1"/>
                <w:lang w:val="kk-KZ" w:eastAsia="ru-RU"/>
              </w:rPr>
              <w:t>81</w:t>
            </w:r>
            <w:r w:rsidRPr="007544CF">
              <w:rPr>
                <w:bCs/>
                <w:color w:val="000000" w:themeColor="text1"/>
                <w:lang w:val="ru-RU" w:eastAsia="ru-RU"/>
              </w:rPr>
              <w:t>)</w:t>
            </w:r>
          </w:p>
        </w:tc>
        <w:tc>
          <w:tcPr>
            <w:tcW w:w="1276" w:type="dxa"/>
          </w:tcPr>
          <w:p w14:paraId="1FF0D385"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Қалыптастырушы экс., кейін</w:t>
            </w:r>
          </w:p>
          <w:p w14:paraId="74EF63D7"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ЭТ</w:t>
            </w:r>
          </w:p>
        </w:tc>
        <w:tc>
          <w:tcPr>
            <w:tcW w:w="1276" w:type="dxa"/>
          </w:tcPr>
          <w:p w14:paraId="1ED616BC"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айырма</w:t>
            </w:r>
          </w:p>
          <w:p w14:paraId="1632E5DE"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шылығы</w:t>
            </w:r>
          </w:p>
        </w:tc>
      </w:tr>
      <w:tr w:rsidR="00B441A4" w:rsidRPr="007544CF" w14:paraId="51FF4911" w14:textId="77777777" w:rsidTr="00F316BA">
        <w:tc>
          <w:tcPr>
            <w:tcW w:w="1560" w:type="dxa"/>
          </w:tcPr>
          <w:p w14:paraId="2BEE8787"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 xml:space="preserve">жоғары </w:t>
            </w:r>
          </w:p>
        </w:tc>
        <w:tc>
          <w:tcPr>
            <w:tcW w:w="1134" w:type="dxa"/>
          </w:tcPr>
          <w:p w14:paraId="78D2165D"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9</w:t>
            </w:r>
            <w:r w:rsidRPr="007544CF">
              <w:rPr>
                <w:bCs/>
                <w:color w:val="000000" w:themeColor="text1"/>
                <w:lang w:eastAsia="ru-RU"/>
              </w:rPr>
              <w:t xml:space="preserve"> (</w:t>
            </w:r>
            <w:r w:rsidRPr="007544CF">
              <w:rPr>
                <w:bCs/>
                <w:color w:val="000000" w:themeColor="text1"/>
                <w:lang w:val="kk-KZ" w:eastAsia="ru-RU"/>
              </w:rPr>
              <w:t>10</w:t>
            </w:r>
            <w:r w:rsidRPr="007544CF">
              <w:rPr>
                <w:bCs/>
                <w:color w:val="000000" w:themeColor="text1"/>
                <w:lang w:eastAsia="ru-RU"/>
              </w:rPr>
              <w:t>,</w:t>
            </w:r>
            <w:r w:rsidRPr="007544CF">
              <w:rPr>
                <w:bCs/>
                <w:color w:val="000000" w:themeColor="text1"/>
                <w:lang w:val="kk-KZ" w:eastAsia="ru-RU"/>
              </w:rPr>
              <w:t>2%</w:t>
            </w:r>
            <w:r w:rsidRPr="007544CF">
              <w:rPr>
                <w:bCs/>
                <w:color w:val="000000" w:themeColor="text1"/>
                <w:lang w:eastAsia="ru-RU"/>
              </w:rPr>
              <w:t>)</w:t>
            </w:r>
          </w:p>
        </w:tc>
        <w:tc>
          <w:tcPr>
            <w:tcW w:w="1417" w:type="dxa"/>
          </w:tcPr>
          <w:p w14:paraId="2EB0E333"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15</w:t>
            </w:r>
            <w:r w:rsidRPr="007544CF">
              <w:rPr>
                <w:bCs/>
                <w:color w:val="000000" w:themeColor="text1"/>
                <w:lang w:eastAsia="ru-RU"/>
              </w:rPr>
              <w:t xml:space="preserve"> (</w:t>
            </w:r>
            <w:r w:rsidRPr="007544CF">
              <w:rPr>
                <w:bCs/>
                <w:color w:val="000000" w:themeColor="text1"/>
                <w:lang w:val="kk-KZ" w:eastAsia="ru-RU"/>
              </w:rPr>
              <w:t>17,06%</w:t>
            </w:r>
            <w:r w:rsidRPr="007544CF">
              <w:rPr>
                <w:bCs/>
                <w:color w:val="000000" w:themeColor="text1"/>
                <w:lang w:eastAsia="ru-RU"/>
              </w:rPr>
              <w:t>)</w:t>
            </w:r>
          </w:p>
        </w:tc>
        <w:tc>
          <w:tcPr>
            <w:tcW w:w="1274" w:type="dxa"/>
          </w:tcPr>
          <w:p w14:paraId="5308E747" w14:textId="77777777" w:rsidR="00C5360C" w:rsidRPr="007544CF" w:rsidRDefault="00C5360C" w:rsidP="00C5360C">
            <w:pPr>
              <w:ind w:firstLine="34"/>
              <w:rPr>
                <w:bCs/>
                <w:color w:val="000000" w:themeColor="text1"/>
                <w:lang w:val="ru-RU" w:eastAsia="ru-RU"/>
              </w:rPr>
            </w:pPr>
            <w:r w:rsidRPr="007544CF">
              <w:rPr>
                <w:bCs/>
                <w:color w:val="000000" w:themeColor="text1"/>
                <w:lang w:val="kk-KZ" w:eastAsia="ru-RU"/>
              </w:rPr>
              <w:t>-6</w:t>
            </w:r>
            <w:r w:rsidRPr="007544CF">
              <w:rPr>
                <w:bCs/>
                <w:color w:val="000000" w:themeColor="text1"/>
                <w:lang w:eastAsia="ru-RU"/>
              </w:rPr>
              <w:t>(</w:t>
            </w:r>
            <w:r w:rsidRPr="007544CF">
              <w:rPr>
                <w:bCs/>
                <w:color w:val="000000" w:themeColor="text1"/>
                <w:lang w:val="kk-KZ" w:eastAsia="ru-RU"/>
              </w:rPr>
              <w:t>6,8%</w:t>
            </w:r>
            <w:r w:rsidRPr="007544CF">
              <w:rPr>
                <w:bCs/>
                <w:color w:val="000000" w:themeColor="text1"/>
                <w:lang w:eastAsia="ru-RU"/>
              </w:rPr>
              <w:t>)</w:t>
            </w:r>
          </w:p>
        </w:tc>
        <w:tc>
          <w:tcPr>
            <w:tcW w:w="1561" w:type="dxa"/>
          </w:tcPr>
          <w:p w14:paraId="179D8123"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7</w:t>
            </w:r>
            <w:r w:rsidRPr="007544CF">
              <w:rPr>
                <w:bCs/>
                <w:color w:val="000000" w:themeColor="text1"/>
                <w:lang w:eastAsia="ru-RU"/>
              </w:rPr>
              <w:t xml:space="preserve"> (</w:t>
            </w:r>
            <w:r w:rsidRPr="007544CF">
              <w:rPr>
                <w:bCs/>
                <w:color w:val="000000" w:themeColor="text1"/>
                <w:lang w:val="kk-KZ" w:eastAsia="ru-RU"/>
              </w:rPr>
              <w:t>8,6%</w:t>
            </w:r>
            <w:r w:rsidRPr="007544CF">
              <w:rPr>
                <w:bCs/>
                <w:color w:val="000000" w:themeColor="text1"/>
                <w:lang w:eastAsia="ru-RU"/>
              </w:rPr>
              <w:t>)</w:t>
            </w:r>
          </w:p>
        </w:tc>
        <w:tc>
          <w:tcPr>
            <w:tcW w:w="1276" w:type="dxa"/>
          </w:tcPr>
          <w:p w14:paraId="106FD63D"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29(36%</w:t>
            </w:r>
            <w:r w:rsidRPr="007544CF">
              <w:rPr>
                <w:bCs/>
                <w:color w:val="000000" w:themeColor="text1"/>
                <w:lang w:eastAsia="ru-RU"/>
              </w:rPr>
              <w:t>)</w:t>
            </w:r>
          </w:p>
        </w:tc>
        <w:tc>
          <w:tcPr>
            <w:tcW w:w="1276" w:type="dxa"/>
          </w:tcPr>
          <w:p w14:paraId="2D7A9051"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22(27%</w:t>
            </w:r>
            <w:r w:rsidRPr="007544CF">
              <w:rPr>
                <w:bCs/>
                <w:color w:val="000000" w:themeColor="text1"/>
                <w:lang w:eastAsia="ru-RU"/>
              </w:rPr>
              <w:t>)</w:t>
            </w:r>
          </w:p>
        </w:tc>
      </w:tr>
      <w:tr w:rsidR="00B441A4" w:rsidRPr="007544CF" w14:paraId="2ED6B3A9" w14:textId="77777777" w:rsidTr="00F316BA">
        <w:trPr>
          <w:trHeight w:val="190"/>
        </w:trPr>
        <w:tc>
          <w:tcPr>
            <w:tcW w:w="1560" w:type="dxa"/>
          </w:tcPr>
          <w:p w14:paraId="49A3029E"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 xml:space="preserve">жеткілікті </w:t>
            </w:r>
          </w:p>
        </w:tc>
        <w:tc>
          <w:tcPr>
            <w:tcW w:w="1134" w:type="dxa"/>
          </w:tcPr>
          <w:p w14:paraId="0DA84164"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19</w:t>
            </w:r>
            <w:r w:rsidRPr="007544CF">
              <w:rPr>
                <w:bCs/>
                <w:color w:val="000000" w:themeColor="text1"/>
                <w:lang w:val="ru-RU" w:eastAsia="ru-RU"/>
              </w:rPr>
              <w:t>(2</w:t>
            </w:r>
            <w:r w:rsidRPr="007544CF">
              <w:rPr>
                <w:bCs/>
                <w:color w:val="000000" w:themeColor="text1"/>
                <w:lang w:val="kk-KZ" w:eastAsia="ru-RU"/>
              </w:rPr>
              <w:t>1,5%</w:t>
            </w:r>
            <w:r w:rsidRPr="007544CF">
              <w:rPr>
                <w:bCs/>
                <w:color w:val="000000" w:themeColor="text1"/>
                <w:lang w:eastAsia="ru-RU"/>
              </w:rPr>
              <w:t>)</w:t>
            </w:r>
          </w:p>
        </w:tc>
        <w:tc>
          <w:tcPr>
            <w:tcW w:w="1417" w:type="dxa"/>
          </w:tcPr>
          <w:p w14:paraId="0AE15294"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27</w:t>
            </w:r>
            <w:r w:rsidRPr="007544CF">
              <w:rPr>
                <w:bCs/>
                <w:color w:val="000000" w:themeColor="text1"/>
                <w:lang w:eastAsia="ru-RU"/>
              </w:rPr>
              <w:t>(</w:t>
            </w:r>
            <w:r w:rsidRPr="007544CF">
              <w:rPr>
                <w:bCs/>
                <w:color w:val="000000" w:themeColor="text1"/>
                <w:lang w:val="kk-KZ" w:eastAsia="ru-RU"/>
              </w:rPr>
              <w:t>30,68%</w:t>
            </w:r>
            <w:r w:rsidRPr="007544CF">
              <w:rPr>
                <w:bCs/>
                <w:color w:val="000000" w:themeColor="text1"/>
                <w:lang w:eastAsia="ru-RU"/>
              </w:rPr>
              <w:t>)</w:t>
            </w:r>
          </w:p>
        </w:tc>
        <w:tc>
          <w:tcPr>
            <w:tcW w:w="1274" w:type="dxa"/>
          </w:tcPr>
          <w:p w14:paraId="0129A28E" w14:textId="77777777" w:rsidR="00C5360C" w:rsidRPr="007544CF" w:rsidRDefault="00C5360C" w:rsidP="00C5360C">
            <w:pPr>
              <w:ind w:firstLine="34"/>
              <w:rPr>
                <w:bCs/>
                <w:color w:val="000000" w:themeColor="text1"/>
                <w:lang w:val="ru-RU" w:eastAsia="ru-RU"/>
              </w:rPr>
            </w:pPr>
            <w:r w:rsidRPr="007544CF">
              <w:rPr>
                <w:bCs/>
                <w:color w:val="000000" w:themeColor="text1"/>
                <w:lang w:val="kk-KZ" w:eastAsia="ru-RU"/>
              </w:rPr>
              <w:t>-8</w:t>
            </w:r>
            <w:r w:rsidRPr="007544CF">
              <w:rPr>
                <w:bCs/>
                <w:color w:val="000000" w:themeColor="text1"/>
                <w:lang w:eastAsia="ru-RU"/>
              </w:rPr>
              <w:t>(</w:t>
            </w:r>
            <w:r w:rsidRPr="007544CF">
              <w:rPr>
                <w:bCs/>
                <w:color w:val="000000" w:themeColor="text1"/>
                <w:lang w:val="kk-KZ" w:eastAsia="ru-RU"/>
              </w:rPr>
              <w:t>9,09%</w:t>
            </w:r>
            <w:r w:rsidRPr="007544CF">
              <w:rPr>
                <w:bCs/>
                <w:color w:val="000000" w:themeColor="text1"/>
                <w:lang w:eastAsia="ru-RU"/>
              </w:rPr>
              <w:t>)</w:t>
            </w:r>
          </w:p>
        </w:tc>
        <w:tc>
          <w:tcPr>
            <w:tcW w:w="1561" w:type="dxa"/>
          </w:tcPr>
          <w:p w14:paraId="354DCA33"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18</w:t>
            </w:r>
            <w:r w:rsidRPr="007544CF">
              <w:rPr>
                <w:bCs/>
                <w:color w:val="000000" w:themeColor="text1"/>
                <w:lang w:eastAsia="ru-RU"/>
              </w:rPr>
              <w:t xml:space="preserve"> (</w:t>
            </w:r>
            <w:r w:rsidRPr="007544CF">
              <w:rPr>
                <w:bCs/>
                <w:color w:val="000000" w:themeColor="text1"/>
                <w:lang w:val="kk-KZ" w:eastAsia="ru-RU"/>
              </w:rPr>
              <w:t>22,2%</w:t>
            </w:r>
            <w:r w:rsidRPr="007544CF">
              <w:rPr>
                <w:bCs/>
                <w:color w:val="000000" w:themeColor="text1"/>
                <w:lang w:eastAsia="ru-RU"/>
              </w:rPr>
              <w:t>)</w:t>
            </w:r>
          </w:p>
        </w:tc>
        <w:tc>
          <w:tcPr>
            <w:tcW w:w="1276" w:type="dxa"/>
          </w:tcPr>
          <w:p w14:paraId="0452CB3E"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38(47%</w:t>
            </w:r>
            <w:r w:rsidRPr="007544CF">
              <w:rPr>
                <w:bCs/>
                <w:color w:val="000000" w:themeColor="text1"/>
                <w:lang w:eastAsia="ru-RU"/>
              </w:rPr>
              <w:t>)</w:t>
            </w:r>
          </w:p>
        </w:tc>
        <w:tc>
          <w:tcPr>
            <w:tcW w:w="1276" w:type="dxa"/>
          </w:tcPr>
          <w:p w14:paraId="774BB7CA"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20(24,6%</w:t>
            </w:r>
            <w:r w:rsidRPr="007544CF">
              <w:rPr>
                <w:bCs/>
                <w:color w:val="000000" w:themeColor="text1"/>
                <w:lang w:eastAsia="ru-RU"/>
              </w:rPr>
              <w:t>)</w:t>
            </w:r>
          </w:p>
        </w:tc>
      </w:tr>
      <w:tr w:rsidR="00B441A4" w:rsidRPr="007544CF" w14:paraId="056381C8" w14:textId="77777777" w:rsidTr="00F316BA">
        <w:tc>
          <w:tcPr>
            <w:tcW w:w="1560" w:type="dxa"/>
          </w:tcPr>
          <w:p w14:paraId="7DB73295"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 xml:space="preserve">орташа </w:t>
            </w:r>
          </w:p>
        </w:tc>
        <w:tc>
          <w:tcPr>
            <w:tcW w:w="1134" w:type="dxa"/>
          </w:tcPr>
          <w:p w14:paraId="781C7650"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23</w:t>
            </w:r>
            <w:r w:rsidRPr="007544CF">
              <w:rPr>
                <w:bCs/>
                <w:color w:val="000000" w:themeColor="text1"/>
                <w:lang w:eastAsia="ru-RU"/>
              </w:rPr>
              <w:t xml:space="preserve"> (2</w:t>
            </w:r>
            <w:r w:rsidRPr="007544CF">
              <w:rPr>
                <w:bCs/>
                <w:color w:val="000000" w:themeColor="text1"/>
                <w:lang w:val="kk-KZ" w:eastAsia="ru-RU"/>
              </w:rPr>
              <w:t>6%</w:t>
            </w:r>
            <w:r w:rsidRPr="007544CF">
              <w:rPr>
                <w:bCs/>
                <w:color w:val="000000" w:themeColor="text1"/>
                <w:lang w:eastAsia="ru-RU"/>
              </w:rPr>
              <w:t>)</w:t>
            </w:r>
          </w:p>
        </w:tc>
        <w:tc>
          <w:tcPr>
            <w:tcW w:w="1417" w:type="dxa"/>
          </w:tcPr>
          <w:p w14:paraId="76F3C263"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28</w:t>
            </w:r>
            <w:r w:rsidRPr="007544CF">
              <w:rPr>
                <w:bCs/>
                <w:color w:val="000000" w:themeColor="text1"/>
                <w:lang w:eastAsia="ru-RU"/>
              </w:rPr>
              <w:t xml:space="preserve"> (</w:t>
            </w:r>
            <w:r w:rsidRPr="007544CF">
              <w:rPr>
                <w:bCs/>
                <w:color w:val="000000" w:themeColor="text1"/>
                <w:lang w:val="kk-KZ" w:eastAsia="ru-RU"/>
              </w:rPr>
              <w:t>31,81%</w:t>
            </w:r>
            <w:r w:rsidRPr="007544CF">
              <w:rPr>
                <w:bCs/>
                <w:color w:val="000000" w:themeColor="text1"/>
                <w:lang w:eastAsia="ru-RU"/>
              </w:rPr>
              <w:t>)</w:t>
            </w:r>
          </w:p>
        </w:tc>
        <w:tc>
          <w:tcPr>
            <w:tcW w:w="1274" w:type="dxa"/>
          </w:tcPr>
          <w:p w14:paraId="00753C64" w14:textId="77777777" w:rsidR="00C5360C" w:rsidRPr="007544CF" w:rsidRDefault="00C5360C" w:rsidP="00C5360C">
            <w:pPr>
              <w:ind w:firstLine="34"/>
              <w:rPr>
                <w:bCs/>
                <w:color w:val="000000" w:themeColor="text1"/>
                <w:lang w:val="ru-RU" w:eastAsia="ru-RU"/>
              </w:rPr>
            </w:pPr>
            <w:r w:rsidRPr="007544CF">
              <w:rPr>
                <w:bCs/>
                <w:color w:val="000000" w:themeColor="text1"/>
                <w:lang w:val="kk-KZ" w:eastAsia="ru-RU"/>
              </w:rPr>
              <w:t>-5</w:t>
            </w:r>
            <w:r w:rsidRPr="007544CF">
              <w:rPr>
                <w:bCs/>
                <w:color w:val="000000" w:themeColor="text1"/>
                <w:lang w:eastAsia="ru-RU"/>
              </w:rPr>
              <w:t>(</w:t>
            </w:r>
            <w:r w:rsidRPr="007544CF">
              <w:rPr>
                <w:bCs/>
                <w:color w:val="000000" w:themeColor="text1"/>
                <w:lang w:val="kk-KZ" w:eastAsia="ru-RU"/>
              </w:rPr>
              <w:t>5,68%</w:t>
            </w:r>
            <w:r w:rsidRPr="007544CF">
              <w:rPr>
                <w:bCs/>
                <w:color w:val="000000" w:themeColor="text1"/>
                <w:lang w:eastAsia="ru-RU"/>
              </w:rPr>
              <w:t>)</w:t>
            </w:r>
          </w:p>
        </w:tc>
        <w:tc>
          <w:tcPr>
            <w:tcW w:w="1561" w:type="dxa"/>
          </w:tcPr>
          <w:p w14:paraId="2C9A7583"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20</w:t>
            </w:r>
            <w:r w:rsidRPr="007544CF">
              <w:rPr>
                <w:bCs/>
                <w:color w:val="000000" w:themeColor="text1"/>
                <w:lang w:eastAsia="ru-RU"/>
              </w:rPr>
              <w:t xml:space="preserve"> (2</w:t>
            </w:r>
            <w:r w:rsidRPr="007544CF">
              <w:rPr>
                <w:bCs/>
                <w:color w:val="000000" w:themeColor="text1"/>
                <w:lang w:val="kk-KZ" w:eastAsia="ru-RU"/>
              </w:rPr>
              <w:t>4,6%</w:t>
            </w:r>
            <w:r w:rsidRPr="007544CF">
              <w:rPr>
                <w:bCs/>
                <w:color w:val="000000" w:themeColor="text1"/>
                <w:lang w:eastAsia="ru-RU"/>
              </w:rPr>
              <w:t>)</w:t>
            </w:r>
          </w:p>
        </w:tc>
        <w:tc>
          <w:tcPr>
            <w:tcW w:w="1276" w:type="dxa"/>
          </w:tcPr>
          <w:p w14:paraId="3C9AEA5F"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10(12%</w:t>
            </w:r>
            <w:r w:rsidRPr="007544CF">
              <w:rPr>
                <w:bCs/>
                <w:color w:val="000000" w:themeColor="text1"/>
                <w:lang w:eastAsia="ru-RU"/>
              </w:rPr>
              <w:t>)</w:t>
            </w:r>
          </w:p>
        </w:tc>
        <w:tc>
          <w:tcPr>
            <w:tcW w:w="1276" w:type="dxa"/>
          </w:tcPr>
          <w:p w14:paraId="1E1E244E"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10(12%</w:t>
            </w:r>
            <w:r w:rsidRPr="007544CF">
              <w:rPr>
                <w:bCs/>
                <w:color w:val="000000" w:themeColor="text1"/>
                <w:lang w:eastAsia="ru-RU"/>
              </w:rPr>
              <w:t>)</w:t>
            </w:r>
          </w:p>
        </w:tc>
      </w:tr>
      <w:tr w:rsidR="00B441A4" w:rsidRPr="007544CF" w14:paraId="3E44016C" w14:textId="77777777" w:rsidTr="00F316BA">
        <w:tc>
          <w:tcPr>
            <w:tcW w:w="1560" w:type="dxa"/>
          </w:tcPr>
          <w:p w14:paraId="55768708"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 xml:space="preserve">төмен </w:t>
            </w:r>
          </w:p>
        </w:tc>
        <w:tc>
          <w:tcPr>
            <w:tcW w:w="1134" w:type="dxa"/>
          </w:tcPr>
          <w:p w14:paraId="3F2732A5"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37</w:t>
            </w:r>
            <w:r w:rsidRPr="007544CF">
              <w:rPr>
                <w:bCs/>
                <w:color w:val="000000" w:themeColor="text1"/>
                <w:lang w:eastAsia="ru-RU"/>
              </w:rPr>
              <w:t xml:space="preserve"> (</w:t>
            </w:r>
            <w:r w:rsidRPr="007544CF">
              <w:rPr>
                <w:bCs/>
                <w:color w:val="000000" w:themeColor="text1"/>
                <w:lang w:val="kk-KZ" w:eastAsia="ru-RU"/>
              </w:rPr>
              <w:t>42%</w:t>
            </w:r>
            <w:r w:rsidRPr="007544CF">
              <w:rPr>
                <w:bCs/>
                <w:color w:val="000000" w:themeColor="text1"/>
                <w:lang w:eastAsia="ru-RU"/>
              </w:rPr>
              <w:t>)</w:t>
            </w:r>
          </w:p>
        </w:tc>
        <w:tc>
          <w:tcPr>
            <w:tcW w:w="1417" w:type="dxa"/>
          </w:tcPr>
          <w:p w14:paraId="5DCEBDA1"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18</w:t>
            </w:r>
            <w:r w:rsidRPr="007544CF">
              <w:rPr>
                <w:bCs/>
                <w:color w:val="000000" w:themeColor="text1"/>
                <w:lang w:eastAsia="ru-RU"/>
              </w:rPr>
              <w:t xml:space="preserve"> (</w:t>
            </w:r>
            <w:r w:rsidRPr="007544CF">
              <w:rPr>
                <w:bCs/>
                <w:color w:val="000000" w:themeColor="text1"/>
                <w:lang w:val="kk-KZ" w:eastAsia="ru-RU"/>
              </w:rPr>
              <w:t>20,45%</w:t>
            </w:r>
            <w:r w:rsidRPr="007544CF">
              <w:rPr>
                <w:bCs/>
                <w:color w:val="000000" w:themeColor="text1"/>
                <w:lang w:eastAsia="ru-RU"/>
              </w:rPr>
              <w:t>)</w:t>
            </w:r>
          </w:p>
        </w:tc>
        <w:tc>
          <w:tcPr>
            <w:tcW w:w="1274" w:type="dxa"/>
          </w:tcPr>
          <w:p w14:paraId="5F4DB396"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19</w:t>
            </w:r>
            <w:r w:rsidRPr="007544CF">
              <w:rPr>
                <w:bCs/>
                <w:color w:val="000000" w:themeColor="text1"/>
                <w:lang w:eastAsia="ru-RU"/>
              </w:rPr>
              <w:t>(</w:t>
            </w:r>
            <w:r w:rsidRPr="007544CF">
              <w:rPr>
                <w:bCs/>
                <w:color w:val="000000" w:themeColor="text1"/>
                <w:lang w:val="kk-KZ" w:eastAsia="ru-RU"/>
              </w:rPr>
              <w:t>21,6%</w:t>
            </w:r>
            <w:r w:rsidRPr="007544CF">
              <w:rPr>
                <w:bCs/>
                <w:color w:val="000000" w:themeColor="text1"/>
                <w:lang w:eastAsia="ru-RU"/>
              </w:rPr>
              <w:t>)</w:t>
            </w:r>
          </w:p>
        </w:tc>
        <w:tc>
          <w:tcPr>
            <w:tcW w:w="1561" w:type="dxa"/>
          </w:tcPr>
          <w:p w14:paraId="42EF6320"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36</w:t>
            </w:r>
            <w:r w:rsidRPr="007544CF">
              <w:rPr>
                <w:bCs/>
                <w:color w:val="000000" w:themeColor="text1"/>
                <w:lang w:eastAsia="ru-RU"/>
              </w:rPr>
              <w:t xml:space="preserve"> (</w:t>
            </w:r>
            <w:r w:rsidRPr="007544CF">
              <w:rPr>
                <w:bCs/>
                <w:color w:val="000000" w:themeColor="text1"/>
                <w:lang w:val="kk-KZ" w:eastAsia="ru-RU"/>
              </w:rPr>
              <w:t>44,4%</w:t>
            </w:r>
            <w:r w:rsidRPr="007544CF">
              <w:rPr>
                <w:bCs/>
                <w:color w:val="000000" w:themeColor="text1"/>
                <w:lang w:eastAsia="ru-RU"/>
              </w:rPr>
              <w:t>)</w:t>
            </w:r>
          </w:p>
        </w:tc>
        <w:tc>
          <w:tcPr>
            <w:tcW w:w="1276" w:type="dxa"/>
          </w:tcPr>
          <w:p w14:paraId="74BA9019"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4(5%</w:t>
            </w:r>
            <w:r w:rsidRPr="007544CF">
              <w:rPr>
                <w:bCs/>
                <w:color w:val="000000" w:themeColor="text1"/>
                <w:lang w:eastAsia="ru-RU"/>
              </w:rPr>
              <w:t>)</w:t>
            </w:r>
          </w:p>
        </w:tc>
        <w:tc>
          <w:tcPr>
            <w:tcW w:w="1276" w:type="dxa"/>
          </w:tcPr>
          <w:p w14:paraId="3437083E" w14:textId="77777777" w:rsidR="00C5360C" w:rsidRPr="007544CF" w:rsidRDefault="00C5360C" w:rsidP="00C5360C">
            <w:pPr>
              <w:ind w:firstLine="34"/>
              <w:rPr>
                <w:bCs/>
                <w:color w:val="000000" w:themeColor="text1"/>
                <w:lang w:val="kk-KZ" w:eastAsia="ru-RU"/>
              </w:rPr>
            </w:pPr>
            <w:r w:rsidRPr="007544CF">
              <w:rPr>
                <w:bCs/>
                <w:color w:val="000000" w:themeColor="text1"/>
                <w:lang w:val="kk-KZ" w:eastAsia="ru-RU"/>
              </w:rPr>
              <w:t>32(39,5%</w:t>
            </w:r>
            <w:r w:rsidRPr="007544CF">
              <w:rPr>
                <w:bCs/>
                <w:color w:val="000000" w:themeColor="text1"/>
                <w:lang w:eastAsia="ru-RU"/>
              </w:rPr>
              <w:t>)</w:t>
            </w:r>
          </w:p>
        </w:tc>
      </w:tr>
    </w:tbl>
    <w:p w14:paraId="51F77056" w14:textId="77777777" w:rsidR="00C5360C" w:rsidRPr="007544CF" w:rsidRDefault="00C5360C" w:rsidP="00C5360C">
      <w:pPr>
        <w:ind w:firstLine="34"/>
        <w:jc w:val="both"/>
        <w:rPr>
          <w:bCs/>
          <w:color w:val="000000" w:themeColor="text1"/>
          <w:lang w:val="kk-KZ" w:eastAsia="ru-RU"/>
        </w:rPr>
      </w:pPr>
    </w:p>
    <w:p w14:paraId="1C9D86DC" w14:textId="77777777" w:rsidR="00C5360C" w:rsidRPr="007544CF" w:rsidRDefault="00C5360C" w:rsidP="00C5360C">
      <w:pPr>
        <w:ind w:firstLine="709"/>
        <w:jc w:val="both"/>
        <w:rPr>
          <w:bCs/>
          <w:color w:val="000000" w:themeColor="text1"/>
          <w:sz w:val="28"/>
          <w:szCs w:val="28"/>
          <w:lang w:val="kk-KZ" w:eastAsia="ru-RU"/>
        </w:rPr>
      </w:pPr>
      <w:r w:rsidRPr="007544CF">
        <w:rPr>
          <w:bCs/>
          <w:noProof/>
          <w:color w:val="000000" w:themeColor="text1"/>
          <w:sz w:val="28"/>
          <w:szCs w:val="28"/>
          <w:lang w:val="ru-RU" w:eastAsia="ru-RU"/>
        </w:rPr>
        <w:drawing>
          <wp:inline distT="0" distB="0" distL="0" distR="0" wp14:anchorId="2452C8E5" wp14:editId="16F1B9EF">
            <wp:extent cx="5302306" cy="2449001"/>
            <wp:effectExtent l="19050" t="0" r="12644" b="8449"/>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24B63D0" w14:textId="77777777" w:rsidR="00C5360C" w:rsidRPr="007544CF" w:rsidRDefault="00C5360C" w:rsidP="00C5360C">
      <w:pPr>
        <w:ind w:firstLine="709"/>
        <w:jc w:val="both"/>
        <w:rPr>
          <w:bCs/>
          <w:color w:val="000000" w:themeColor="text1"/>
          <w:sz w:val="28"/>
          <w:szCs w:val="28"/>
          <w:lang w:val="kk-KZ" w:eastAsia="ru-RU"/>
        </w:rPr>
      </w:pPr>
    </w:p>
    <w:p w14:paraId="0140FDC1" w14:textId="77777777" w:rsidR="00C5360C" w:rsidRPr="007544CF" w:rsidRDefault="00D75DE3" w:rsidP="00763D37">
      <w:pPr>
        <w:ind w:firstLine="709"/>
        <w:jc w:val="center"/>
        <w:rPr>
          <w:bCs/>
          <w:color w:val="000000" w:themeColor="text1"/>
          <w:sz w:val="28"/>
          <w:szCs w:val="28"/>
          <w:lang w:val="kk-KZ" w:eastAsia="ru-RU"/>
        </w:rPr>
      </w:pPr>
      <w:r w:rsidRPr="007544CF">
        <w:rPr>
          <w:bCs/>
          <w:color w:val="000000" w:themeColor="text1"/>
          <w:sz w:val="28"/>
          <w:szCs w:val="28"/>
          <w:lang w:val="kk-KZ" w:eastAsia="ru-RU"/>
        </w:rPr>
        <w:t>Сурет  25</w:t>
      </w:r>
      <w:r w:rsidR="00C5360C" w:rsidRPr="007544CF">
        <w:rPr>
          <w:bCs/>
          <w:color w:val="000000" w:themeColor="text1"/>
          <w:sz w:val="28"/>
          <w:szCs w:val="28"/>
          <w:lang w:val="kk-KZ" w:eastAsia="ru-RU"/>
        </w:rPr>
        <w:t xml:space="preserve"> – Эксперименттің анықтау және бақылау кезеңдеріндегі болашақ шет тілі мұғалімдерінің кәсіби құзыреттілігін қалыптастырудағы Ian R. Sharp  жасаған «Сыни тұрғысынан ойлау сауалнамасы (Critical Thinking Questionnaire (CTQ) деңгейлерін диагностикалаудың салыстырмалы нәтижелері</w:t>
      </w:r>
    </w:p>
    <w:p w14:paraId="35538AC3" w14:textId="77777777" w:rsidR="00C5360C" w:rsidRPr="007544CF" w:rsidRDefault="00C5360C" w:rsidP="00C5360C">
      <w:pPr>
        <w:ind w:firstLine="709"/>
        <w:jc w:val="both"/>
        <w:rPr>
          <w:bCs/>
          <w:color w:val="000000" w:themeColor="text1"/>
          <w:sz w:val="28"/>
          <w:szCs w:val="28"/>
          <w:lang w:val="kk-KZ" w:eastAsia="ru-RU"/>
        </w:rPr>
      </w:pPr>
    </w:p>
    <w:p w14:paraId="60FF36C7" w14:textId="77777777" w:rsidR="00C5360C" w:rsidRPr="007544CF" w:rsidRDefault="00C5360C" w:rsidP="00C5360C">
      <w:pPr>
        <w:ind w:firstLine="709"/>
        <w:jc w:val="both"/>
        <w:rPr>
          <w:color w:val="000000" w:themeColor="text1"/>
          <w:sz w:val="28"/>
          <w:szCs w:val="28"/>
          <w:lang w:val="kk-KZ" w:eastAsia="ru-RU"/>
        </w:rPr>
      </w:pPr>
      <w:r w:rsidRPr="007544CF">
        <w:rPr>
          <w:bCs/>
          <w:color w:val="000000" w:themeColor="text1"/>
          <w:sz w:val="28"/>
          <w:szCs w:val="28"/>
          <w:lang w:val="kk-KZ" w:eastAsia="ru-RU"/>
        </w:rPr>
        <w:t>Анықтау және бақылау кезеңдерін салыстыратын болсақ, эксперименттік топта тәжірибелік жұмыс бойынша сыни ойлаудың деңгейі жоғары студенттер тәжірибе басында 7 адамнан 8,6% құраса, соңына қарай саны 29 адамға жетіп 36%</w:t>
      </w:r>
      <w:r w:rsidRPr="007544CF">
        <w:rPr>
          <w:color w:val="000000" w:themeColor="text1"/>
          <w:sz w:val="28"/>
          <w:szCs w:val="28"/>
          <w:lang w:val="kk-KZ" w:eastAsia="ru-RU"/>
        </w:rPr>
        <w:t xml:space="preserve"> -ды құрап 27%-ға артты.  Тәжірибе басында жеткілікті 18 адамды құрап, деңгей 22,2% болса, соңында 38 адамға артып 47% жеттіп 24,6%-ға өсті. Төменгі деңгейдің 44,4%-дан 5%-ға дейін төмендеуінің елеулі динамикасы осылайша 39,5%-ға төмендеді. Эксперименттің анықтау және бақылау кезеңдеріндегі болашақ шет тілі мұғалімдерінің кәсіби құзыреттілігін</w:t>
      </w:r>
      <w:r w:rsidR="00153BDC" w:rsidRPr="007544CF">
        <w:rPr>
          <w:color w:val="000000" w:themeColor="text1"/>
          <w:sz w:val="28"/>
          <w:szCs w:val="28"/>
          <w:lang w:val="kk-KZ" w:eastAsia="ru-RU"/>
        </w:rPr>
        <w:t xml:space="preserve"> қалыптастырудағы Ian R.</w:t>
      </w:r>
      <w:r w:rsidRPr="007544CF">
        <w:rPr>
          <w:color w:val="000000" w:themeColor="text1"/>
          <w:sz w:val="28"/>
          <w:szCs w:val="28"/>
          <w:lang w:val="kk-KZ" w:eastAsia="ru-RU"/>
        </w:rPr>
        <w:t xml:space="preserve">Sharp  жасаған «Сыни тұрғысынан ойлау сауалнамасы </w:t>
      </w:r>
      <w:r w:rsidRPr="007544CF">
        <w:rPr>
          <w:color w:val="000000" w:themeColor="text1"/>
          <w:sz w:val="28"/>
          <w:szCs w:val="28"/>
          <w:lang w:val="kk-KZ" w:eastAsia="ru-RU"/>
        </w:rPr>
        <w:lastRenderedPageBreak/>
        <w:t>(Critical Thinking Questionnaire (CTQ) деңгейлерін диагностикал</w:t>
      </w:r>
      <w:r w:rsidR="00D75DE3" w:rsidRPr="007544CF">
        <w:rPr>
          <w:color w:val="000000" w:themeColor="text1"/>
          <w:sz w:val="28"/>
          <w:szCs w:val="28"/>
          <w:lang w:val="kk-KZ" w:eastAsia="ru-RU"/>
        </w:rPr>
        <w:t>аудың салыстырмалы нәтижелері 25</w:t>
      </w:r>
      <w:r w:rsidRPr="007544CF">
        <w:rPr>
          <w:color w:val="000000" w:themeColor="text1"/>
          <w:sz w:val="28"/>
          <w:szCs w:val="28"/>
          <w:lang w:val="kk-KZ" w:eastAsia="ru-RU"/>
        </w:rPr>
        <w:t>-суретте келтірілген.</w:t>
      </w:r>
    </w:p>
    <w:p w14:paraId="39E550C4"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w:t>
      </w:r>
      <w:r w:rsidRPr="007544CF">
        <w:rPr>
          <w:bCs/>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Pr="007544CF">
        <w:rPr>
          <w:color w:val="000000" w:themeColor="text1"/>
          <w:sz w:val="28"/>
          <w:szCs w:val="28"/>
          <w:lang w:val="kk-KZ" w:eastAsia="ru-RU"/>
        </w:rPr>
        <w:t>» атты элективті курс сыни тұрғыдан ойлау сауалнамасын (CTQ) қолдану нәтижесінде алынған көрсеткіштер бойынша студенттердің көпшілігінде қысқа мерзімді және ұзақ мерзімді мақсаттарға сәйкес келетін жоспарлар құру қабілеттері бар, оны дұрыс түсініп қолдана білді, өзін және өмірін талдай алуы орташадан жоғары болды, сонымен қатар жеке қалаулар мен көзқарастарға емес, дәлелдерге сүйене отырып шешім қабылдай алатынын дәлелдей түсті.</w:t>
      </w:r>
    </w:p>
    <w:p w14:paraId="2D58308B"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Зерттеу нәтижелері білім берудің 4К моделі арқылы болашақ шет тілі мұғалімдерінің кәсіби құзыреттілігін қалыптастырудың әдістемесін қолданудың тиімділігі мен орындылығын дәлелдеуге негіз береді, бұл 4К моделі арқылы болашақ шет тілі мұғалімдерінің кәсіби құзыреттілігін қалыптастырудың сыни ойлау дағдыларын жоғары деңгейіне жетуге мүмкіндік береді.  </w:t>
      </w:r>
    </w:p>
    <w:p w14:paraId="2B4B06F6"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Олай болса, шет тілін оқитын студенттердің сыни ойлауының даму деңгейіне сүйене отырып, олардың болашақ кәсіби қызметіне оң мотивациясын анықтап болжауға мүмкіндік беретін бірнеше зерттеу сұрақтарын тұжырымдауға тырысайық.</w:t>
      </w:r>
    </w:p>
    <w:p w14:paraId="7856C343"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Шет тілін оқитын студенттердің сыни ойлауының даму деңгейі мен олардың болашақ кәсіби қызметіне оң мотивациясын қалыптастыру арасында байланыс бар ма?</w:t>
      </w:r>
    </w:p>
    <w:p w14:paraId="338DCE83"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Осыған орай, статистикалық болжам құрайық:</w:t>
      </w:r>
    </w:p>
    <w:p w14:paraId="62384417"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Но - Шет тілін оқитын студенттердің сыни ойлауының даму деңгейі мен олардың кәсіби қызметіне оң мотивациясын қалыптастыру арасында байланыс жоқ.</w:t>
      </w:r>
    </w:p>
    <w:p w14:paraId="239911A8"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Н</w:t>
      </w:r>
      <w:r w:rsidRPr="007544CF">
        <w:rPr>
          <w:color w:val="000000" w:themeColor="text1"/>
          <w:sz w:val="28"/>
          <w:szCs w:val="28"/>
          <w:vertAlign w:val="subscript"/>
          <w:lang w:val="kk-KZ" w:eastAsia="ru-RU"/>
        </w:rPr>
        <w:t>1</w:t>
      </w:r>
      <w:r w:rsidRPr="007544CF">
        <w:rPr>
          <w:color w:val="000000" w:themeColor="text1"/>
          <w:sz w:val="28"/>
          <w:szCs w:val="28"/>
          <w:lang w:val="kk-KZ" w:eastAsia="ru-RU"/>
        </w:rPr>
        <w:t xml:space="preserve"> - Шет тілін оқитын студенттердің сыни ойлауының даму деңгейі мен олардың кәсіби қызметіне оң мотивациясын қалыптастыру арасында арасында байланыс бар.</w:t>
      </w:r>
    </w:p>
    <w:p w14:paraId="424711B4"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Осы сауалдардан туындаған болжамды дәлелдеу үшін зерттеуден алынған мәліметерге сүйене отырып,  деректе</w:t>
      </w:r>
      <w:r w:rsidR="008C7B38" w:rsidRPr="007544CF">
        <w:rPr>
          <w:color w:val="000000" w:themeColor="text1"/>
          <w:sz w:val="28"/>
          <w:szCs w:val="28"/>
          <w:lang w:val="kk-KZ" w:eastAsia="ru-RU"/>
        </w:rPr>
        <w:t>рді өңдеу IBM SPSS Statistic (23</w:t>
      </w:r>
      <w:r w:rsidRPr="007544CF">
        <w:rPr>
          <w:color w:val="000000" w:themeColor="text1"/>
          <w:sz w:val="28"/>
          <w:szCs w:val="28"/>
          <w:lang w:val="kk-KZ" w:eastAsia="ru-RU"/>
        </w:rPr>
        <w:t xml:space="preserve"> нұсқа) көмегімен жүзеге асырылды. Атап айтқанда, деректердің таралуы, ауқымы және т.б. туралы бастапқы түсінік алуға мүмкіндік беретін   Манна–Уитни критерийі қолданылды. Манна-Уитни екі тәуелсіз топтар арасындағы айырмашылықтардың бар-жоғын дәлелдейтін болжамды дәлелдеуге мүмкіндік береді.</w:t>
      </w:r>
    </w:p>
    <w:p w14:paraId="3B7EFEA8" w14:textId="09D4D2DC"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Критерийдің сипаттамалық статистиканың нәтижелері және рангтердің айырмашылықтары және таралу диаграммалары қолданылды (Қосымша В) көрсетілген. Деректерді өңдеудің негізгі бөлігі IBM SPSS Statistic (23-нұсқа) жүйесінде параметрикалық емес әдістер арқылы талданды. Параметрикалық емес әдіс екі топтар арасындағы рангтердің дәрежесін анықтау арқылы екі тотың арасындағы айырмашылықтарды анықтауға мүмкіндік береді.  4</w:t>
      </w:r>
      <w:r w:rsidR="00045A0B" w:rsidRPr="007544CF">
        <w:rPr>
          <w:color w:val="000000" w:themeColor="text1"/>
          <w:sz w:val="28"/>
          <w:szCs w:val="28"/>
          <w:lang w:val="kk-KZ" w:eastAsia="ru-RU"/>
        </w:rPr>
        <w:t>4</w:t>
      </w:r>
      <w:r w:rsidRPr="007544CF">
        <w:rPr>
          <w:color w:val="000000" w:themeColor="text1"/>
          <w:sz w:val="28"/>
          <w:szCs w:val="28"/>
          <w:lang w:val="kk-KZ" w:eastAsia="ru-RU"/>
        </w:rPr>
        <w:t>,</w:t>
      </w:r>
      <w:r w:rsidR="00F316BA" w:rsidRPr="007544CF">
        <w:rPr>
          <w:color w:val="000000" w:themeColor="text1"/>
          <w:sz w:val="28"/>
          <w:szCs w:val="28"/>
          <w:lang w:val="kk-KZ" w:eastAsia="ru-RU"/>
        </w:rPr>
        <w:t xml:space="preserve"> </w:t>
      </w:r>
      <w:r w:rsidRPr="007544CF">
        <w:rPr>
          <w:color w:val="000000" w:themeColor="text1"/>
          <w:sz w:val="28"/>
          <w:szCs w:val="28"/>
          <w:lang w:val="kk-KZ" w:eastAsia="ru-RU"/>
        </w:rPr>
        <w:t>4</w:t>
      </w:r>
      <w:r w:rsidR="00045A0B" w:rsidRPr="007544CF">
        <w:rPr>
          <w:color w:val="000000" w:themeColor="text1"/>
          <w:sz w:val="28"/>
          <w:szCs w:val="28"/>
          <w:lang w:val="kk-KZ" w:eastAsia="ru-RU"/>
        </w:rPr>
        <w:t>5</w:t>
      </w:r>
      <w:r w:rsidRPr="007544CF">
        <w:rPr>
          <w:color w:val="000000" w:themeColor="text1"/>
          <w:sz w:val="28"/>
          <w:szCs w:val="28"/>
          <w:lang w:val="kk-KZ" w:eastAsia="ru-RU"/>
        </w:rPr>
        <w:t xml:space="preserve"> – кестелерде көрсетілген.</w:t>
      </w:r>
    </w:p>
    <w:p w14:paraId="386B4F05" w14:textId="77777777" w:rsidR="00763D37" w:rsidRPr="007544CF" w:rsidRDefault="00763D37" w:rsidP="00763D37">
      <w:pPr>
        <w:jc w:val="both"/>
        <w:rPr>
          <w:b/>
          <w:color w:val="000000" w:themeColor="text1"/>
          <w:sz w:val="28"/>
          <w:szCs w:val="28"/>
          <w:lang w:val="kk-KZ" w:eastAsia="ru-RU"/>
        </w:rPr>
      </w:pPr>
    </w:p>
    <w:p w14:paraId="11FC4BD3" w14:textId="5B451BE2" w:rsidR="00362C02" w:rsidRPr="007544CF" w:rsidRDefault="00362C02" w:rsidP="00763D37">
      <w:pPr>
        <w:jc w:val="both"/>
        <w:rPr>
          <w:bCs/>
          <w:color w:val="000000" w:themeColor="text1"/>
          <w:sz w:val="28"/>
          <w:szCs w:val="28"/>
          <w:lang w:val="kk-KZ" w:eastAsia="ru-RU"/>
        </w:rPr>
      </w:pPr>
      <w:r w:rsidRPr="007544CF">
        <w:rPr>
          <w:bCs/>
          <w:color w:val="000000" w:themeColor="text1"/>
          <w:sz w:val="28"/>
          <w:szCs w:val="28"/>
          <w:lang w:val="kk-KZ" w:eastAsia="ru-RU"/>
        </w:rPr>
        <w:t>Кесте 4</w:t>
      </w:r>
      <w:r w:rsidR="00045A0B" w:rsidRPr="007544CF">
        <w:rPr>
          <w:bCs/>
          <w:color w:val="000000" w:themeColor="text1"/>
          <w:sz w:val="28"/>
          <w:szCs w:val="28"/>
          <w:lang w:val="kk-KZ" w:eastAsia="ru-RU"/>
        </w:rPr>
        <w:t>4</w:t>
      </w:r>
      <w:r w:rsidRPr="007544CF">
        <w:rPr>
          <w:bCs/>
          <w:color w:val="000000" w:themeColor="text1"/>
          <w:sz w:val="28"/>
          <w:szCs w:val="28"/>
          <w:lang w:val="kk-KZ" w:eastAsia="ru-RU"/>
        </w:rPr>
        <w:t xml:space="preserve"> – Манна</w:t>
      </w:r>
      <w:r w:rsidR="001D56C9" w:rsidRPr="007544CF">
        <w:rPr>
          <w:bCs/>
          <w:color w:val="000000" w:themeColor="text1"/>
          <w:sz w:val="28"/>
          <w:szCs w:val="28"/>
          <w:lang w:val="kk-KZ" w:eastAsia="ru-RU"/>
        </w:rPr>
        <w:t xml:space="preserve"> </w:t>
      </w:r>
      <w:r w:rsidRPr="007544CF">
        <w:rPr>
          <w:bCs/>
          <w:color w:val="000000" w:themeColor="text1"/>
          <w:sz w:val="28"/>
          <w:szCs w:val="28"/>
          <w:lang w:val="kk-KZ" w:eastAsia="ru-RU"/>
        </w:rPr>
        <w:t>Уитни U критерий бойынша студенттердің сыни ойлауының даму деңгейі мен олардың кәсіби қызметіне оң мотивациясын қалыптастыру арасында арасында байланыс барын анықтайтын IBM SPSS Statistic (23-нұсқа) статистикалық сипаттамасы</w:t>
      </w:r>
    </w:p>
    <w:p w14:paraId="16F59A7F" w14:textId="77777777" w:rsidR="00C5360C" w:rsidRPr="007544CF" w:rsidRDefault="00C5360C" w:rsidP="00C5360C">
      <w:pPr>
        <w:ind w:firstLine="709"/>
        <w:jc w:val="both"/>
        <w:rPr>
          <w:color w:val="000000" w:themeColor="text1"/>
          <w:sz w:val="28"/>
          <w:szCs w:val="28"/>
          <w:lang w:val="kk-KZ" w:eastAsia="ru-RU"/>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1985"/>
        <w:gridCol w:w="1559"/>
        <w:gridCol w:w="1843"/>
        <w:gridCol w:w="1984"/>
      </w:tblGrid>
      <w:tr w:rsidR="00B441A4" w:rsidRPr="007544CF" w14:paraId="68D10297" w14:textId="77777777" w:rsidTr="00763D37">
        <w:trPr>
          <w:cantSplit/>
        </w:trPr>
        <w:tc>
          <w:tcPr>
            <w:tcW w:w="9644" w:type="dxa"/>
            <w:gridSpan w:val="5"/>
            <w:shd w:val="clear" w:color="auto" w:fill="FFFFFF"/>
          </w:tcPr>
          <w:p w14:paraId="6DC9911D" w14:textId="77777777" w:rsidR="00C5360C" w:rsidRPr="007544CF" w:rsidRDefault="00C5360C" w:rsidP="00763D37">
            <w:pPr>
              <w:ind w:firstLine="709"/>
              <w:jc w:val="center"/>
              <w:rPr>
                <w:color w:val="000000" w:themeColor="text1"/>
                <w:lang w:val="kk-KZ" w:eastAsia="ru-RU"/>
              </w:rPr>
            </w:pPr>
            <w:r w:rsidRPr="007544CF">
              <w:rPr>
                <w:color w:val="000000" w:themeColor="text1"/>
                <w:lang w:val="kk-KZ" w:eastAsia="ru-RU"/>
              </w:rPr>
              <w:t>Статистикалық критерии</w:t>
            </w:r>
          </w:p>
        </w:tc>
      </w:tr>
      <w:tr w:rsidR="00B441A4" w:rsidRPr="007544CF" w14:paraId="4FC593A9" w14:textId="77777777" w:rsidTr="00763D37">
        <w:trPr>
          <w:cantSplit/>
        </w:trPr>
        <w:tc>
          <w:tcPr>
            <w:tcW w:w="2273" w:type="dxa"/>
            <w:shd w:val="clear" w:color="auto" w:fill="FFFFFF"/>
          </w:tcPr>
          <w:p w14:paraId="355D3AD7" w14:textId="7607776C" w:rsidR="00C5360C" w:rsidRPr="007544CF" w:rsidRDefault="000F7818" w:rsidP="00763D37">
            <w:pPr>
              <w:jc w:val="center"/>
              <w:rPr>
                <w:color w:val="000000" w:themeColor="text1"/>
                <w:lang w:val="kk-KZ" w:eastAsia="ru-RU"/>
              </w:rPr>
            </w:pPr>
            <w:r w:rsidRPr="007544CF">
              <w:rPr>
                <w:color w:val="000000" w:themeColor="text1"/>
                <w:lang w:val="kk-KZ" w:eastAsia="ru-RU"/>
              </w:rPr>
              <w:t>Зерттеу көрсеткіштері</w:t>
            </w:r>
          </w:p>
        </w:tc>
        <w:tc>
          <w:tcPr>
            <w:tcW w:w="1985" w:type="dxa"/>
            <w:shd w:val="clear" w:color="auto" w:fill="FFFFFF"/>
          </w:tcPr>
          <w:p w14:paraId="54A717BB" w14:textId="77777777" w:rsidR="00C5360C" w:rsidRPr="007544CF" w:rsidRDefault="00C5360C" w:rsidP="00763D37">
            <w:pPr>
              <w:jc w:val="center"/>
              <w:rPr>
                <w:color w:val="000000" w:themeColor="text1"/>
                <w:lang w:val="kk-KZ" w:eastAsia="ru-RU"/>
              </w:rPr>
            </w:pPr>
            <w:r w:rsidRPr="007544CF">
              <w:rPr>
                <w:color w:val="000000" w:themeColor="text1"/>
                <w:lang w:val="kk-KZ" w:eastAsia="ru-RU"/>
              </w:rPr>
              <w:t>Тапсырмаларды</w:t>
            </w:r>
          </w:p>
          <w:p w14:paraId="294641AB" w14:textId="77777777" w:rsidR="00C5360C" w:rsidRPr="007544CF" w:rsidRDefault="00C5360C" w:rsidP="00763D37">
            <w:pPr>
              <w:jc w:val="center"/>
              <w:rPr>
                <w:color w:val="000000" w:themeColor="text1"/>
                <w:lang w:val="kk-KZ" w:eastAsia="ru-RU"/>
              </w:rPr>
            </w:pPr>
            <w:r w:rsidRPr="007544CF">
              <w:rPr>
                <w:color w:val="000000" w:themeColor="text1"/>
                <w:lang w:val="kk-KZ" w:eastAsia="ru-RU"/>
              </w:rPr>
              <w:t>талдау</w:t>
            </w:r>
          </w:p>
          <w:p w14:paraId="075203B5" w14:textId="77777777" w:rsidR="00C5360C" w:rsidRPr="007544CF" w:rsidRDefault="00C5360C" w:rsidP="00763D37">
            <w:pPr>
              <w:ind w:firstLine="142"/>
              <w:jc w:val="center"/>
              <w:rPr>
                <w:color w:val="000000" w:themeColor="text1"/>
                <w:lang w:val="kk-KZ" w:eastAsia="ru-RU"/>
              </w:rPr>
            </w:pPr>
          </w:p>
        </w:tc>
        <w:tc>
          <w:tcPr>
            <w:tcW w:w="1559" w:type="dxa"/>
            <w:shd w:val="clear" w:color="auto" w:fill="FFFFFF"/>
          </w:tcPr>
          <w:p w14:paraId="7064EE46" w14:textId="77777777" w:rsidR="00C5360C" w:rsidRPr="007544CF" w:rsidRDefault="00C5360C" w:rsidP="00763D37">
            <w:pPr>
              <w:ind w:firstLine="142"/>
              <w:jc w:val="center"/>
              <w:rPr>
                <w:color w:val="000000" w:themeColor="text1"/>
                <w:lang w:val="kk-KZ" w:eastAsia="ru-RU"/>
              </w:rPr>
            </w:pPr>
            <w:r w:rsidRPr="007544CF">
              <w:rPr>
                <w:color w:val="000000" w:themeColor="text1"/>
                <w:lang w:val="kk-KZ" w:eastAsia="ru-RU"/>
              </w:rPr>
              <w:t>Жалпылау</w:t>
            </w:r>
          </w:p>
        </w:tc>
        <w:tc>
          <w:tcPr>
            <w:tcW w:w="1843" w:type="dxa"/>
            <w:shd w:val="clear" w:color="auto" w:fill="FFFFFF"/>
          </w:tcPr>
          <w:p w14:paraId="6B15E41F" w14:textId="77777777" w:rsidR="00C5360C" w:rsidRPr="007544CF" w:rsidRDefault="00C5360C" w:rsidP="00763D37">
            <w:pPr>
              <w:ind w:firstLine="142"/>
              <w:jc w:val="center"/>
              <w:rPr>
                <w:color w:val="000000" w:themeColor="text1"/>
                <w:lang w:val="kk-KZ" w:eastAsia="ru-RU"/>
              </w:rPr>
            </w:pPr>
            <w:r w:rsidRPr="007544CF">
              <w:rPr>
                <w:color w:val="000000" w:themeColor="text1"/>
                <w:lang w:val="kk-KZ" w:eastAsia="ru-RU"/>
              </w:rPr>
              <w:t>Логикалык</w:t>
            </w:r>
          </w:p>
          <w:p w14:paraId="41DD5A4B" w14:textId="77777777" w:rsidR="00C5360C" w:rsidRPr="007544CF" w:rsidRDefault="00C5360C" w:rsidP="00763D37">
            <w:pPr>
              <w:ind w:firstLine="142"/>
              <w:jc w:val="center"/>
              <w:rPr>
                <w:color w:val="000000" w:themeColor="text1"/>
                <w:lang w:val="kk-KZ" w:eastAsia="ru-RU"/>
              </w:rPr>
            </w:pPr>
            <w:r w:rsidRPr="007544CF">
              <w:rPr>
                <w:color w:val="000000" w:themeColor="text1"/>
                <w:lang w:val="kk-KZ" w:eastAsia="ru-RU"/>
              </w:rPr>
              <w:t>байланыстар</w:t>
            </w:r>
          </w:p>
        </w:tc>
        <w:tc>
          <w:tcPr>
            <w:tcW w:w="1984" w:type="dxa"/>
            <w:shd w:val="clear" w:color="auto" w:fill="FFFFFF"/>
          </w:tcPr>
          <w:p w14:paraId="63DDD1C6" w14:textId="77777777" w:rsidR="00C5360C" w:rsidRPr="007544CF" w:rsidRDefault="00C5360C" w:rsidP="00763D37">
            <w:pPr>
              <w:ind w:firstLine="142"/>
              <w:jc w:val="center"/>
              <w:rPr>
                <w:color w:val="000000" w:themeColor="text1"/>
                <w:lang w:val="kk-KZ" w:eastAsia="ru-RU"/>
              </w:rPr>
            </w:pPr>
            <w:r w:rsidRPr="007544CF">
              <w:rPr>
                <w:color w:val="000000" w:themeColor="text1"/>
                <w:lang w:val="kk-KZ" w:eastAsia="ru-RU"/>
              </w:rPr>
              <w:t>Дәлелдеу кабілеттері</w:t>
            </w:r>
          </w:p>
        </w:tc>
      </w:tr>
      <w:tr w:rsidR="00B441A4" w:rsidRPr="007544CF" w14:paraId="1049D14B" w14:textId="77777777" w:rsidTr="00763D37">
        <w:trPr>
          <w:cantSplit/>
        </w:trPr>
        <w:tc>
          <w:tcPr>
            <w:tcW w:w="2273" w:type="dxa"/>
          </w:tcPr>
          <w:p w14:paraId="69BEA876" w14:textId="77777777" w:rsidR="00C5360C" w:rsidRPr="007544CF" w:rsidRDefault="00C5360C" w:rsidP="00763D37">
            <w:pPr>
              <w:ind w:firstLine="147"/>
              <w:jc w:val="center"/>
              <w:rPr>
                <w:color w:val="000000" w:themeColor="text1"/>
                <w:lang w:val="kk-KZ" w:eastAsia="ru-RU"/>
              </w:rPr>
            </w:pPr>
            <w:r w:rsidRPr="007544CF">
              <w:rPr>
                <w:color w:val="000000" w:themeColor="text1"/>
                <w:lang w:val="kk-KZ" w:eastAsia="ru-RU"/>
              </w:rPr>
              <w:t>U Манна-Уитни</w:t>
            </w:r>
          </w:p>
        </w:tc>
        <w:tc>
          <w:tcPr>
            <w:tcW w:w="1985" w:type="dxa"/>
            <w:shd w:val="clear" w:color="auto" w:fill="FFFFFF"/>
          </w:tcPr>
          <w:p w14:paraId="5251B08D" w14:textId="77777777" w:rsidR="00C5360C" w:rsidRPr="007544CF" w:rsidRDefault="00C5360C" w:rsidP="00763D37">
            <w:pPr>
              <w:ind w:firstLine="142"/>
              <w:jc w:val="center"/>
              <w:rPr>
                <w:color w:val="000000" w:themeColor="text1"/>
                <w:lang w:val="kk-KZ" w:eastAsia="ru-RU"/>
              </w:rPr>
            </w:pPr>
            <w:r w:rsidRPr="007544CF">
              <w:rPr>
                <w:color w:val="000000" w:themeColor="text1"/>
                <w:lang w:val="kk-KZ" w:eastAsia="ru-RU"/>
              </w:rPr>
              <w:t>1140,500</w:t>
            </w:r>
          </w:p>
        </w:tc>
        <w:tc>
          <w:tcPr>
            <w:tcW w:w="1559" w:type="dxa"/>
            <w:shd w:val="clear" w:color="auto" w:fill="FFFFFF"/>
          </w:tcPr>
          <w:p w14:paraId="22EEEA77" w14:textId="77777777" w:rsidR="00C5360C" w:rsidRPr="007544CF" w:rsidRDefault="00C5360C" w:rsidP="00763D37">
            <w:pPr>
              <w:ind w:firstLine="142"/>
              <w:jc w:val="center"/>
              <w:rPr>
                <w:color w:val="000000" w:themeColor="text1"/>
                <w:lang w:val="ru-RU" w:eastAsia="ru-RU"/>
              </w:rPr>
            </w:pPr>
            <w:r w:rsidRPr="007544CF">
              <w:rPr>
                <w:color w:val="000000" w:themeColor="text1"/>
                <w:lang w:val="kk-KZ" w:eastAsia="ru-RU"/>
              </w:rPr>
              <w:t>110,</w:t>
            </w:r>
            <w:r w:rsidRPr="007544CF">
              <w:rPr>
                <w:color w:val="000000" w:themeColor="text1"/>
                <w:lang w:val="ru-RU" w:eastAsia="ru-RU"/>
              </w:rPr>
              <w:t>500</w:t>
            </w:r>
          </w:p>
        </w:tc>
        <w:tc>
          <w:tcPr>
            <w:tcW w:w="1843" w:type="dxa"/>
            <w:shd w:val="clear" w:color="auto" w:fill="FFFFFF"/>
          </w:tcPr>
          <w:p w14:paraId="42A59785" w14:textId="77777777" w:rsidR="00C5360C" w:rsidRPr="007544CF" w:rsidRDefault="00C5360C" w:rsidP="00763D37">
            <w:pPr>
              <w:ind w:firstLine="142"/>
              <w:jc w:val="center"/>
              <w:rPr>
                <w:color w:val="000000" w:themeColor="text1"/>
                <w:lang w:val="ru-RU" w:eastAsia="ru-RU"/>
              </w:rPr>
            </w:pPr>
            <w:r w:rsidRPr="007544CF">
              <w:rPr>
                <w:color w:val="000000" w:themeColor="text1"/>
                <w:lang w:val="ru-RU" w:eastAsia="ru-RU"/>
              </w:rPr>
              <w:t>2405,000</w:t>
            </w:r>
          </w:p>
        </w:tc>
        <w:tc>
          <w:tcPr>
            <w:tcW w:w="1984" w:type="dxa"/>
            <w:shd w:val="clear" w:color="auto" w:fill="FFFFFF"/>
          </w:tcPr>
          <w:p w14:paraId="65B29D4F" w14:textId="77777777" w:rsidR="00C5360C" w:rsidRPr="007544CF" w:rsidRDefault="00C5360C" w:rsidP="00763D37">
            <w:pPr>
              <w:ind w:firstLine="142"/>
              <w:jc w:val="center"/>
              <w:rPr>
                <w:color w:val="000000" w:themeColor="text1"/>
                <w:lang w:val="ru-RU" w:eastAsia="ru-RU"/>
              </w:rPr>
            </w:pPr>
            <w:r w:rsidRPr="007544CF">
              <w:rPr>
                <w:color w:val="000000" w:themeColor="text1"/>
                <w:lang w:val="ru-RU" w:eastAsia="ru-RU"/>
              </w:rPr>
              <w:t>2926,000</w:t>
            </w:r>
          </w:p>
        </w:tc>
      </w:tr>
      <w:tr w:rsidR="00B441A4" w:rsidRPr="007544CF" w14:paraId="75C2D816" w14:textId="77777777" w:rsidTr="00763D37">
        <w:trPr>
          <w:cantSplit/>
        </w:trPr>
        <w:tc>
          <w:tcPr>
            <w:tcW w:w="2273" w:type="dxa"/>
          </w:tcPr>
          <w:p w14:paraId="7AEEEBCE" w14:textId="77777777" w:rsidR="00C5360C" w:rsidRPr="007544CF" w:rsidRDefault="00C5360C" w:rsidP="00763D37">
            <w:pPr>
              <w:ind w:firstLine="147"/>
              <w:jc w:val="center"/>
              <w:rPr>
                <w:color w:val="000000" w:themeColor="text1"/>
                <w:lang w:val="kk-KZ" w:eastAsia="ru-RU"/>
              </w:rPr>
            </w:pPr>
            <w:r w:rsidRPr="007544CF">
              <w:rPr>
                <w:color w:val="000000" w:themeColor="text1"/>
                <w:lang w:val="kk-KZ" w:eastAsia="ru-RU"/>
              </w:rPr>
              <w:t>Асимп. мәнділігі. (екіжақты)</w:t>
            </w:r>
          </w:p>
        </w:tc>
        <w:tc>
          <w:tcPr>
            <w:tcW w:w="1985" w:type="dxa"/>
            <w:shd w:val="clear" w:color="auto" w:fill="FFFFFF"/>
          </w:tcPr>
          <w:p w14:paraId="3AD93B91" w14:textId="77777777" w:rsidR="00C5360C" w:rsidRPr="007544CF" w:rsidRDefault="00C5360C" w:rsidP="00763D37">
            <w:pPr>
              <w:ind w:firstLine="142"/>
              <w:jc w:val="center"/>
              <w:rPr>
                <w:color w:val="000000" w:themeColor="text1"/>
                <w:lang w:val="ru-RU" w:eastAsia="ru-RU"/>
              </w:rPr>
            </w:pPr>
            <w:r w:rsidRPr="007544CF">
              <w:rPr>
                <w:color w:val="000000" w:themeColor="text1"/>
                <w:lang w:val="ru-RU" w:eastAsia="ru-RU"/>
              </w:rPr>
              <w:t>,000</w:t>
            </w:r>
          </w:p>
        </w:tc>
        <w:tc>
          <w:tcPr>
            <w:tcW w:w="1559" w:type="dxa"/>
            <w:shd w:val="clear" w:color="auto" w:fill="FFFFFF"/>
          </w:tcPr>
          <w:p w14:paraId="3ACEFBB9" w14:textId="77777777" w:rsidR="00C5360C" w:rsidRPr="007544CF" w:rsidRDefault="00C5360C" w:rsidP="00763D37">
            <w:pPr>
              <w:ind w:firstLine="142"/>
              <w:jc w:val="center"/>
              <w:rPr>
                <w:color w:val="000000" w:themeColor="text1"/>
                <w:lang w:val="ru-RU" w:eastAsia="ru-RU"/>
              </w:rPr>
            </w:pPr>
            <w:r w:rsidRPr="007544CF">
              <w:rPr>
                <w:color w:val="000000" w:themeColor="text1"/>
                <w:lang w:val="ru-RU" w:eastAsia="ru-RU"/>
              </w:rPr>
              <w:t>,000</w:t>
            </w:r>
          </w:p>
        </w:tc>
        <w:tc>
          <w:tcPr>
            <w:tcW w:w="1843" w:type="dxa"/>
            <w:shd w:val="clear" w:color="auto" w:fill="FFFFFF"/>
          </w:tcPr>
          <w:p w14:paraId="319BBE13" w14:textId="77777777" w:rsidR="00C5360C" w:rsidRPr="007544CF" w:rsidRDefault="00C5360C" w:rsidP="00763D37">
            <w:pPr>
              <w:ind w:firstLine="142"/>
              <w:jc w:val="center"/>
              <w:rPr>
                <w:color w:val="000000" w:themeColor="text1"/>
                <w:lang w:val="ru-RU" w:eastAsia="ru-RU"/>
              </w:rPr>
            </w:pPr>
            <w:r w:rsidRPr="007544CF">
              <w:rPr>
                <w:color w:val="000000" w:themeColor="text1"/>
                <w:lang w:val="ru-RU" w:eastAsia="ru-RU"/>
              </w:rPr>
              <w:t>,000</w:t>
            </w:r>
          </w:p>
        </w:tc>
        <w:tc>
          <w:tcPr>
            <w:tcW w:w="1984" w:type="dxa"/>
            <w:shd w:val="clear" w:color="auto" w:fill="FFFFFF"/>
          </w:tcPr>
          <w:p w14:paraId="3ED7BEE3" w14:textId="77777777" w:rsidR="00C5360C" w:rsidRPr="007544CF" w:rsidRDefault="00C5360C" w:rsidP="00763D37">
            <w:pPr>
              <w:ind w:firstLine="142"/>
              <w:jc w:val="center"/>
              <w:rPr>
                <w:color w:val="000000" w:themeColor="text1"/>
                <w:lang w:val="ru-RU" w:eastAsia="ru-RU"/>
              </w:rPr>
            </w:pPr>
            <w:r w:rsidRPr="007544CF">
              <w:rPr>
                <w:color w:val="000000" w:themeColor="text1"/>
                <w:lang w:val="ru-RU" w:eastAsia="ru-RU"/>
              </w:rPr>
              <w:t>,044</w:t>
            </w:r>
          </w:p>
        </w:tc>
      </w:tr>
      <w:tr w:rsidR="00B441A4" w:rsidRPr="007544CF" w14:paraId="53C3F803" w14:textId="77777777" w:rsidTr="00763D37">
        <w:trPr>
          <w:cantSplit/>
          <w:trHeight w:val="70"/>
        </w:trPr>
        <w:tc>
          <w:tcPr>
            <w:tcW w:w="9644" w:type="dxa"/>
            <w:gridSpan w:val="5"/>
            <w:shd w:val="clear" w:color="auto" w:fill="FFFFFF"/>
          </w:tcPr>
          <w:p w14:paraId="4EE8CB16" w14:textId="541630C7" w:rsidR="00C5360C" w:rsidRPr="007544CF" w:rsidRDefault="00763D37" w:rsidP="00763D37">
            <w:pPr>
              <w:ind w:firstLine="709"/>
              <w:rPr>
                <w:color w:val="000000" w:themeColor="text1"/>
                <w:lang w:val="ru-RU" w:eastAsia="ru-RU"/>
              </w:rPr>
            </w:pPr>
            <w:proofErr w:type="spellStart"/>
            <w:r w:rsidRPr="007544CF">
              <w:rPr>
                <w:color w:val="000000" w:themeColor="text1"/>
                <w:lang w:val="ru-RU" w:eastAsia="ru-RU"/>
              </w:rPr>
              <w:t>Ескерту</w:t>
            </w:r>
            <w:proofErr w:type="spellEnd"/>
            <w:r w:rsidRPr="007544CF">
              <w:rPr>
                <w:color w:val="000000" w:themeColor="text1"/>
                <w:lang w:val="ru-RU" w:eastAsia="ru-RU"/>
              </w:rPr>
              <w:t xml:space="preserve">: </w:t>
            </w:r>
            <w:r w:rsidR="00C5360C" w:rsidRPr="007544CF">
              <w:rPr>
                <w:color w:val="000000" w:themeColor="text1"/>
                <w:lang w:val="ru-RU" w:eastAsia="ru-RU"/>
              </w:rPr>
              <w:t xml:space="preserve">a. </w:t>
            </w:r>
            <w:proofErr w:type="spellStart"/>
            <w:r w:rsidR="00C5360C" w:rsidRPr="007544CF">
              <w:rPr>
                <w:color w:val="000000" w:themeColor="text1"/>
                <w:lang w:val="ru-RU" w:eastAsia="ru-RU"/>
              </w:rPr>
              <w:t>Топтастыру</w:t>
            </w:r>
            <w:proofErr w:type="spellEnd"/>
            <w:r w:rsidR="00C5360C" w:rsidRPr="007544CF">
              <w:rPr>
                <w:color w:val="000000" w:themeColor="text1"/>
                <w:lang w:val="ru-RU" w:eastAsia="ru-RU"/>
              </w:rPr>
              <w:t xml:space="preserve"> </w:t>
            </w:r>
            <w:proofErr w:type="spellStart"/>
            <w:r w:rsidR="00C5360C" w:rsidRPr="007544CF">
              <w:rPr>
                <w:color w:val="000000" w:themeColor="text1"/>
                <w:lang w:val="ru-RU" w:eastAsia="ru-RU"/>
              </w:rPr>
              <w:t>айнымалысы</w:t>
            </w:r>
            <w:proofErr w:type="spellEnd"/>
            <w:r w:rsidR="00C5360C" w:rsidRPr="007544CF">
              <w:rPr>
                <w:color w:val="000000" w:themeColor="text1"/>
                <w:lang w:val="ru-RU" w:eastAsia="ru-RU"/>
              </w:rPr>
              <w:t xml:space="preserve">: </w:t>
            </w:r>
            <w:r w:rsidR="00C5360C" w:rsidRPr="007544CF">
              <w:rPr>
                <w:color w:val="000000" w:themeColor="text1"/>
                <w:lang w:val="kk-KZ" w:eastAsia="ru-RU"/>
              </w:rPr>
              <w:t>т</w:t>
            </w:r>
            <w:proofErr w:type="spellStart"/>
            <w:r w:rsidR="00C5360C" w:rsidRPr="007544CF">
              <w:rPr>
                <w:color w:val="000000" w:themeColor="text1"/>
                <w:lang w:val="ru-RU" w:eastAsia="ru-RU"/>
              </w:rPr>
              <w:t>оптар</w:t>
            </w:r>
            <w:proofErr w:type="spellEnd"/>
            <w:r w:rsidRPr="007544CF">
              <w:rPr>
                <w:color w:val="000000" w:themeColor="text1"/>
                <w:lang w:val="ru-RU" w:eastAsia="ru-RU"/>
              </w:rPr>
              <w:t>.</w:t>
            </w:r>
          </w:p>
        </w:tc>
      </w:tr>
    </w:tbl>
    <w:p w14:paraId="200E6FF2" w14:textId="77777777" w:rsidR="00C5360C" w:rsidRPr="007544CF" w:rsidRDefault="00C5360C" w:rsidP="001D56C9">
      <w:pPr>
        <w:ind w:firstLine="709"/>
        <w:jc w:val="both"/>
        <w:rPr>
          <w:color w:val="000000" w:themeColor="text1"/>
          <w:sz w:val="28"/>
          <w:szCs w:val="28"/>
          <w:lang w:val="kk-KZ" w:eastAsia="ru-RU"/>
        </w:rPr>
      </w:pPr>
    </w:p>
    <w:p w14:paraId="64E95D1F" w14:textId="0B5A06B2" w:rsidR="00E47B7A" w:rsidRPr="007544CF" w:rsidRDefault="00362C02" w:rsidP="00763D37">
      <w:pPr>
        <w:jc w:val="both"/>
        <w:rPr>
          <w:color w:val="000000" w:themeColor="text1"/>
          <w:sz w:val="28"/>
          <w:szCs w:val="28"/>
          <w:lang w:val="kk-KZ" w:eastAsia="ru-RU"/>
        </w:rPr>
      </w:pPr>
      <w:r w:rsidRPr="007544CF">
        <w:rPr>
          <w:color w:val="000000" w:themeColor="text1"/>
          <w:sz w:val="28"/>
          <w:szCs w:val="28"/>
          <w:lang w:val="kk-KZ" w:eastAsia="ru-RU"/>
        </w:rPr>
        <w:t>Кесте 4</w:t>
      </w:r>
      <w:r w:rsidR="00045A0B" w:rsidRPr="007544CF">
        <w:rPr>
          <w:color w:val="000000" w:themeColor="text1"/>
          <w:sz w:val="28"/>
          <w:szCs w:val="28"/>
          <w:lang w:val="kk-KZ" w:eastAsia="ru-RU"/>
        </w:rPr>
        <w:t>5</w:t>
      </w:r>
      <w:r w:rsidRPr="007544CF">
        <w:rPr>
          <w:color w:val="000000" w:themeColor="text1"/>
          <w:sz w:val="28"/>
          <w:szCs w:val="28"/>
          <w:lang w:val="kk-KZ" w:eastAsia="ru-RU"/>
        </w:rPr>
        <w:t xml:space="preserve"> – Манна-Уитни (U) критерий бойынша субъектілердің топтарын салыстыру кезіндегі сыни ойлау дағдыларының рангтеріндегі айырмашылқтар (IBM SPSS Statistic (23-нұсқа) бағдарламасы негізінде)</w:t>
      </w:r>
    </w:p>
    <w:p w14:paraId="67A64FAB" w14:textId="77777777" w:rsidR="00362C02" w:rsidRPr="007544CF" w:rsidRDefault="00362C02" w:rsidP="001D56C9">
      <w:pPr>
        <w:ind w:firstLine="709"/>
        <w:jc w:val="both"/>
        <w:rPr>
          <w:color w:val="000000" w:themeColor="text1"/>
          <w:sz w:val="28"/>
          <w:szCs w:val="28"/>
          <w:lang w:val="kk-KZ" w:eastAsia="ru-RU"/>
        </w:rPr>
      </w:pPr>
    </w:p>
    <w:tbl>
      <w:tblPr>
        <w:tblW w:w="96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1418"/>
        <w:gridCol w:w="1275"/>
        <w:gridCol w:w="2268"/>
        <w:gridCol w:w="2278"/>
      </w:tblGrid>
      <w:tr w:rsidR="00B441A4" w:rsidRPr="007544CF" w14:paraId="28EFA2CB" w14:textId="77777777" w:rsidTr="00763D37">
        <w:trPr>
          <w:cantSplit/>
        </w:trPr>
        <w:tc>
          <w:tcPr>
            <w:tcW w:w="2410" w:type="dxa"/>
          </w:tcPr>
          <w:p w14:paraId="724B320D" w14:textId="77777777" w:rsidR="00C5360C" w:rsidRPr="007544CF" w:rsidRDefault="00C5360C" w:rsidP="001D56C9">
            <w:pPr>
              <w:ind w:left="142"/>
              <w:rPr>
                <w:color w:val="000000" w:themeColor="text1"/>
                <w:lang w:val="kk-KZ" w:eastAsia="ru-RU"/>
              </w:rPr>
            </w:pPr>
          </w:p>
        </w:tc>
        <w:tc>
          <w:tcPr>
            <w:tcW w:w="1418" w:type="dxa"/>
            <w:shd w:val="clear" w:color="auto" w:fill="FFFFFF"/>
            <w:vAlign w:val="bottom"/>
          </w:tcPr>
          <w:p w14:paraId="49CC223F" w14:textId="77777777" w:rsidR="00C5360C" w:rsidRPr="007544CF" w:rsidRDefault="00C5360C" w:rsidP="001D56C9">
            <w:pPr>
              <w:ind w:left="142"/>
              <w:rPr>
                <w:color w:val="000000" w:themeColor="text1"/>
                <w:lang w:val="ru-RU" w:eastAsia="ru-RU"/>
              </w:rPr>
            </w:pPr>
            <w:proofErr w:type="spellStart"/>
            <w:r w:rsidRPr="007544CF">
              <w:rPr>
                <w:color w:val="000000" w:themeColor="text1"/>
                <w:lang w:val="ru-RU" w:eastAsia="ru-RU"/>
              </w:rPr>
              <w:t>Топтар</w:t>
            </w:r>
            <w:proofErr w:type="spellEnd"/>
          </w:p>
        </w:tc>
        <w:tc>
          <w:tcPr>
            <w:tcW w:w="1275" w:type="dxa"/>
            <w:shd w:val="clear" w:color="auto" w:fill="FFFFFF"/>
            <w:vAlign w:val="bottom"/>
          </w:tcPr>
          <w:p w14:paraId="374A98BD"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N</w:t>
            </w:r>
          </w:p>
        </w:tc>
        <w:tc>
          <w:tcPr>
            <w:tcW w:w="2268" w:type="dxa"/>
            <w:shd w:val="clear" w:color="auto" w:fill="FFFFFF"/>
            <w:vAlign w:val="bottom"/>
          </w:tcPr>
          <w:p w14:paraId="43D259EF" w14:textId="77777777" w:rsidR="00C5360C" w:rsidRPr="007544CF" w:rsidRDefault="00C5360C" w:rsidP="001D56C9">
            <w:pPr>
              <w:ind w:left="142"/>
              <w:rPr>
                <w:color w:val="000000" w:themeColor="text1"/>
                <w:lang w:val="ru-RU" w:eastAsia="ru-RU"/>
              </w:rPr>
            </w:pPr>
            <w:r w:rsidRPr="007544CF">
              <w:rPr>
                <w:color w:val="000000" w:themeColor="text1"/>
                <w:lang w:val="kk-KZ" w:eastAsia="ru-RU"/>
              </w:rPr>
              <w:t>Орташа</w:t>
            </w:r>
            <w:r w:rsidRPr="007544CF">
              <w:rPr>
                <w:color w:val="000000" w:themeColor="text1"/>
                <w:lang w:val="ru-RU" w:eastAsia="ru-RU"/>
              </w:rPr>
              <w:t xml:space="preserve"> ранг</w:t>
            </w:r>
          </w:p>
        </w:tc>
        <w:tc>
          <w:tcPr>
            <w:tcW w:w="2278" w:type="dxa"/>
            <w:shd w:val="clear" w:color="auto" w:fill="FFFFFF"/>
            <w:vAlign w:val="bottom"/>
          </w:tcPr>
          <w:p w14:paraId="77D10667" w14:textId="77777777" w:rsidR="00C5360C" w:rsidRPr="007544CF" w:rsidRDefault="00C5360C" w:rsidP="001D56C9">
            <w:pPr>
              <w:ind w:left="142"/>
              <w:rPr>
                <w:color w:val="000000" w:themeColor="text1"/>
                <w:lang w:val="kk-KZ" w:eastAsia="ru-RU"/>
              </w:rPr>
            </w:pPr>
            <w:r w:rsidRPr="007544CF">
              <w:rPr>
                <w:color w:val="000000" w:themeColor="text1"/>
                <w:lang w:val="kk-KZ" w:eastAsia="ru-RU"/>
              </w:rPr>
              <w:t>Рангтер суммасы</w:t>
            </w:r>
          </w:p>
        </w:tc>
      </w:tr>
      <w:tr w:rsidR="00B441A4" w:rsidRPr="007544CF" w14:paraId="28F5C825" w14:textId="77777777" w:rsidTr="00763D37">
        <w:trPr>
          <w:cantSplit/>
        </w:trPr>
        <w:tc>
          <w:tcPr>
            <w:tcW w:w="2410" w:type="dxa"/>
            <w:vMerge w:val="restart"/>
          </w:tcPr>
          <w:p w14:paraId="0C450583" w14:textId="77777777" w:rsidR="00C5360C" w:rsidRPr="007544CF" w:rsidRDefault="00C5360C" w:rsidP="001D56C9">
            <w:pPr>
              <w:ind w:left="142"/>
              <w:rPr>
                <w:color w:val="000000" w:themeColor="text1"/>
                <w:lang w:val="kk-KZ" w:eastAsia="ru-RU"/>
              </w:rPr>
            </w:pPr>
            <w:proofErr w:type="spellStart"/>
            <w:r w:rsidRPr="007544CF">
              <w:rPr>
                <w:color w:val="000000" w:themeColor="text1"/>
                <w:lang w:val="ru-RU" w:eastAsia="ru-RU"/>
              </w:rPr>
              <w:t>Тапсырмаларды</w:t>
            </w:r>
            <w:proofErr w:type="spellEnd"/>
          </w:p>
          <w:p w14:paraId="4EF13C2B" w14:textId="77777777" w:rsidR="00C5360C" w:rsidRPr="007544CF" w:rsidRDefault="00C5360C" w:rsidP="001D56C9">
            <w:pPr>
              <w:ind w:left="142"/>
              <w:rPr>
                <w:color w:val="000000" w:themeColor="text1"/>
                <w:lang w:val="ru-RU" w:eastAsia="ru-RU"/>
              </w:rPr>
            </w:pPr>
            <w:proofErr w:type="spellStart"/>
            <w:r w:rsidRPr="007544CF">
              <w:rPr>
                <w:color w:val="000000" w:themeColor="text1"/>
                <w:lang w:val="ru-RU" w:eastAsia="ru-RU"/>
              </w:rPr>
              <w:t>талдау</w:t>
            </w:r>
            <w:proofErr w:type="spellEnd"/>
          </w:p>
        </w:tc>
        <w:tc>
          <w:tcPr>
            <w:tcW w:w="1418" w:type="dxa"/>
          </w:tcPr>
          <w:p w14:paraId="179E25B3"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1,00</w:t>
            </w:r>
          </w:p>
        </w:tc>
        <w:tc>
          <w:tcPr>
            <w:tcW w:w="1275" w:type="dxa"/>
            <w:shd w:val="clear" w:color="auto" w:fill="FFFFFF"/>
          </w:tcPr>
          <w:p w14:paraId="291902F8"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88</w:t>
            </w:r>
          </w:p>
        </w:tc>
        <w:tc>
          <w:tcPr>
            <w:tcW w:w="2268" w:type="dxa"/>
            <w:shd w:val="clear" w:color="auto" w:fill="FFFFFF"/>
          </w:tcPr>
          <w:p w14:paraId="3F93ADC0"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57,46</w:t>
            </w:r>
          </w:p>
        </w:tc>
        <w:tc>
          <w:tcPr>
            <w:tcW w:w="2278" w:type="dxa"/>
            <w:shd w:val="clear" w:color="auto" w:fill="FFFFFF"/>
          </w:tcPr>
          <w:p w14:paraId="1F7D676F"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5056,50</w:t>
            </w:r>
          </w:p>
        </w:tc>
      </w:tr>
      <w:tr w:rsidR="00B441A4" w:rsidRPr="007544CF" w14:paraId="6E7EB57E" w14:textId="77777777" w:rsidTr="00763D37">
        <w:trPr>
          <w:cantSplit/>
        </w:trPr>
        <w:tc>
          <w:tcPr>
            <w:tcW w:w="2410" w:type="dxa"/>
            <w:vMerge/>
          </w:tcPr>
          <w:p w14:paraId="780BFD78" w14:textId="77777777" w:rsidR="00C5360C" w:rsidRPr="007544CF" w:rsidRDefault="00C5360C" w:rsidP="001D56C9">
            <w:pPr>
              <w:ind w:left="142"/>
              <w:rPr>
                <w:color w:val="000000" w:themeColor="text1"/>
                <w:lang w:val="ru-RU" w:eastAsia="ru-RU"/>
              </w:rPr>
            </w:pPr>
          </w:p>
        </w:tc>
        <w:tc>
          <w:tcPr>
            <w:tcW w:w="1418" w:type="dxa"/>
          </w:tcPr>
          <w:p w14:paraId="7F07D01D"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2,00</w:t>
            </w:r>
          </w:p>
        </w:tc>
        <w:tc>
          <w:tcPr>
            <w:tcW w:w="1275" w:type="dxa"/>
            <w:shd w:val="clear" w:color="auto" w:fill="FFFFFF"/>
          </w:tcPr>
          <w:p w14:paraId="69C7DB8C"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81</w:t>
            </w:r>
          </w:p>
        </w:tc>
        <w:tc>
          <w:tcPr>
            <w:tcW w:w="2268" w:type="dxa"/>
            <w:shd w:val="clear" w:color="auto" w:fill="FFFFFF"/>
          </w:tcPr>
          <w:p w14:paraId="333E832B"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114,92</w:t>
            </w:r>
          </w:p>
        </w:tc>
        <w:tc>
          <w:tcPr>
            <w:tcW w:w="2278" w:type="dxa"/>
            <w:shd w:val="clear" w:color="auto" w:fill="FFFFFF"/>
          </w:tcPr>
          <w:p w14:paraId="003AE563"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9308,50</w:t>
            </w:r>
          </w:p>
        </w:tc>
      </w:tr>
      <w:tr w:rsidR="00B441A4" w:rsidRPr="007544CF" w14:paraId="13AC09F0" w14:textId="77777777" w:rsidTr="00763D37">
        <w:trPr>
          <w:cantSplit/>
        </w:trPr>
        <w:tc>
          <w:tcPr>
            <w:tcW w:w="2410" w:type="dxa"/>
            <w:vMerge/>
          </w:tcPr>
          <w:p w14:paraId="0E059B43" w14:textId="77777777" w:rsidR="00C5360C" w:rsidRPr="007544CF" w:rsidRDefault="00C5360C" w:rsidP="001D56C9">
            <w:pPr>
              <w:ind w:left="142"/>
              <w:rPr>
                <w:color w:val="000000" w:themeColor="text1"/>
                <w:lang w:val="ru-RU" w:eastAsia="ru-RU"/>
              </w:rPr>
            </w:pPr>
          </w:p>
        </w:tc>
        <w:tc>
          <w:tcPr>
            <w:tcW w:w="1418" w:type="dxa"/>
          </w:tcPr>
          <w:p w14:paraId="08221E34" w14:textId="77777777" w:rsidR="00C5360C" w:rsidRPr="007544CF" w:rsidRDefault="00C5360C" w:rsidP="001D56C9">
            <w:pPr>
              <w:ind w:left="142"/>
              <w:rPr>
                <w:color w:val="000000" w:themeColor="text1"/>
                <w:lang w:val="kk-KZ" w:eastAsia="ru-RU"/>
              </w:rPr>
            </w:pPr>
            <w:r w:rsidRPr="007544CF">
              <w:rPr>
                <w:color w:val="000000" w:themeColor="text1"/>
                <w:lang w:val="kk-KZ" w:eastAsia="ru-RU"/>
              </w:rPr>
              <w:t>Барлығы</w:t>
            </w:r>
          </w:p>
        </w:tc>
        <w:tc>
          <w:tcPr>
            <w:tcW w:w="1275" w:type="dxa"/>
            <w:shd w:val="clear" w:color="auto" w:fill="FFFFFF"/>
          </w:tcPr>
          <w:p w14:paraId="1FED6199"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169</w:t>
            </w:r>
          </w:p>
        </w:tc>
        <w:tc>
          <w:tcPr>
            <w:tcW w:w="2268" w:type="dxa"/>
            <w:shd w:val="clear" w:color="auto" w:fill="FFFFFF"/>
            <w:vAlign w:val="center"/>
          </w:tcPr>
          <w:p w14:paraId="70C5E09A" w14:textId="77777777" w:rsidR="00C5360C" w:rsidRPr="007544CF" w:rsidRDefault="00C5360C" w:rsidP="001D56C9">
            <w:pPr>
              <w:ind w:left="142"/>
              <w:rPr>
                <w:color w:val="000000" w:themeColor="text1"/>
                <w:lang w:val="ru-RU" w:eastAsia="ru-RU"/>
              </w:rPr>
            </w:pPr>
          </w:p>
        </w:tc>
        <w:tc>
          <w:tcPr>
            <w:tcW w:w="2278" w:type="dxa"/>
            <w:shd w:val="clear" w:color="auto" w:fill="FFFFFF"/>
            <w:vAlign w:val="center"/>
          </w:tcPr>
          <w:p w14:paraId="724672B9" w14:textId="77777777" w:rsidR="00C5360C" w:rsidRPr="007544CF" w:rsidRDefault="00C5360C" w:rsidP="001D56C9">
            <w:pPr>
              <w:ind w:left="142"/>
              <w:rPr>
                <w:color w:val="000000" w:themeColor="text1"/>
                <w:lang w:val="ru-RU" w:eastAsia="ru-RU"/>
              </w:rPr>
            </w:pPr>
          </w:p>
        </w:tc>
      </w:tr>
      <w:tr w:rsidR="00B441A4" w:rsidRPr="007544CF" w14:paraId="56CBDBE4" w14:textId="77777777" w:rsidTr="00763D37">
        <w:trPr>
          <w:cantSplit/>
          <w:trHeight w:val="437"/>
        </w:trPr>
        <w:tc>
          <w:tcPr>
            <w:tcW w:w="2410" w:type="dxa"/>
            <w:vMerge w:val="restart"/>
          </w:tcPr>
          <w:p w14:paraId="4A05F0DD" w14:textId="77777777" w:rsidR="00C5360C" w:rsidRPr="007544CF" w:rsidRDefault="00C5360C" w:rsidP="001D56C9">
            <w:pPr>
              <w:ind w:left="142"/>
              <w:rPr>
                <w:color w:val="000000" w:themeColor="text1"/>
                <w:lang w:val="ru-RU" w:eastAsia="ru-RU"/>
              </w:rPr>
            </w:pPr>
            <w:proofErr w:type="spellStart"/>
            <w:r w:rsidRPr="007544CF">
              <w:rPr>
                <w:color w:val="000000" w:themeColor="text1"/>
                <w:lang w:val="ru-RU" w:eastAsia="ru-RU"/>
              </w:rPr>
              <w:t>Жалпылау</w:t>
            </w:r>
            <w:proofErr w:type="spellEnd"/>
          </w:p>
        </w:tc>
        <w:tc>
          <w:tcPr>
            <w:tcW w:w="1418" w:type="dxa"/>
          </w:tcPr>
          <w:p w14:paraId="60F61C5C"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1,00</w:t>
            </w:r>
          </w:p>
        </w:tc>
        <w:tc>
          <w:tcPr>
            <w:tcW w:w="1275" w:type="dxa"/>
            <w:shd w:val="clear" w:color="auto" w:fill="FFFFFF"/>
          </w:tcPr>
          <w:p w14:paraId="5CAAD999"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88</w:t>
            </w:r>
          </w:p>
        </w:tc>
        <w:tc>
          <w:tcPr>
            <w:tcW w:w="2268" w:type="dxa"/>
            <w:shd w:val="clear" w:color="auto" w:fill="FFFFFF"/>
          </w:tcPr>
          <w:p w14:paraId="216ABD2B"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124,24</w:t>
            </w:r>
          </w:p>
        </w:tc>
        <w:tc>
          <w:tcPr>
            <w:tcW w:w="2278" w:type="dxa"/>
            <w:shd w:val="clear" w:color="auto" w:fill="FFFFFF"/>
          </w:tcPr>
          <w:p w14:paraId="16E7D465"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10933,50</w:t>
            </w:r>
          </w:p>
        </w:tc>
      </w:tr>
      <w:tr w:rsidR="00B441A4" w:rsidRPr="007544CF" w14:paraId="73ED3627" w14:textId="77777777" w:rsidTr="00763D37">
        <w:trPr>
          <w:cantSplit/>
        </w:trPr>
        <w:tc>
          <w:tcPr>
            <w:tcW w:w="2410" w:type="dxa"/>
            <w:vMerge/>
          </w:tcPr>
          <w:p w14:paraId="65BF9251" w14:textId="77777777" w:rsidR="00C5360C" w:rsidRPr="007544CF" w:rsidRDefault="00C5360C" w:rsidP="001D56C9">
            <w:pPr>
              <w:ind w:left="142"/>
              <w:rPr>
                <w:color w:val="000000" w:themeColor="text1"/>
                <w:lang w:val="ru-RU" w:eastAsia="ru-RU"/>
              </w:rPr>
            </w:pPr>
          </w:p>
        </w:tc>
        <w:tc>
          <w:tcPr>
            <w:tcW w:w="1418" w:type="dxa"/>
          </w:tcPr>
          <w:p w14:paraId="015D1B20"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2,00</w:t>
            </w:r>
          </w:p>
        </w:tc>
        <w:tc>
          <w:tcPr>
            <w:tcW w:w="1275" w:type="dxa"/>
            <w:shd w:val="clear" w:color="auto" w:fill="FFFFFF"/>
          </w:tcPr>
          <w:p w14:paraId="6BE64B1A"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81</w:t>
            </w:r>
          </w:p>
        </w:tc>
        <w:tc>
          <w:tcPr>
            <w:tcW w:w="2268" w:type="dxa"/>
            <w:shd w:val="clear" w:color="auto" w:fill="FFFFFF"/>
          </w:tcPr>
          <w:p w14:paraId="7CDC124A"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42,36</w:t>
            </w:r>
          </w:p>
        </w:tc>
        <w:tc>
          <w:tcPr>
            <w:tcW w:w="2278" w:type="dxa"/>
            <w:shd w:val="clear" w:color="auto" w:fill="FFFFFF"/>
          </w:tcPr>
          <w:p w14:paraId="21B69134"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3431,50</w:t>
            </w:r>
          </w:p>
        </w:tc>
      </w:tr>
      <w:tr w:rsidR="00B441A4" w:rsidRPr="007544CF" w14:paraId="6D48B99B" w14:textId="77777777" w:rsidTr="00763D37">
        <w:trPr>
          <w:cantSplit/>
        </w:trPr>
        <w:tc>
          <w:tcPr>
            <w:tcW w:w="2410" w:type="dxa"/>
            <w:vMerge/>
          </w:tcPr>
          <w:p w14:paraId="6E437432" w14:textId="77777777" w:rsidR="00C5360C" w:rsidRPr="007544CF" w:rsidRDefault="00C5360C" w:rsidP="001D56C9">
            <w:pPr>
              <w:ind w:left="142"/>
              <w:rPr>
                <w:color w:val="000000" w:themeColor="text1"/>
                <w:lang w:val="ru-RU" w:eastAsia="ru-RU"/>
              </w:rPr>
            </w:pPr>
          </w:p>
        </w:tc>
        <w:tc>
          <w:tcPr>
            <w:tcW w:w="1418" w:type="dxa"/>
          </w:tcPr>
          <w:p w14:paraId="2CCD9016" w14:textId="77777777" w:rsidR="00C5360C" w:rsidRPr="007544CF" w:rsidRDefault="00C5360C" w:rsidP="001D56C9">
            <w:pPr>
              <w:ind w:left="142"/>
              <w:rPr>
                <w:color w:val="000000" w:themeColor="text1"/>
                <w:lang w:val="ru-RU" w:eastAsia="ru-RU"/>
              </w:rPr>
            </w:pPr>
            <w:r w:rsidRPr="007544CF">
              <w:rPr>
                <w:color w:val="000000" w:themeColor="text1"/>
                <w:lang w:val="kk-KZ" w:eastAsia="ru-RU"/>
              </w:rPr>
              <w:t>Барлығы</w:t>
            </w:r>
          </w:p>
        </w:tc>
        <w:tc>
          <w:tcPr>
            <w:tcW w:w="1275" w:type="dxa"/>
            <w:shd w:val="clear" w:color="auto" w:fill="FFFFFF"/>
          </w:tcPr>
          <w:p w14:paraId="651D6173"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169</w:t>
            </w:r>
          </w:p>
        </w:tc>
        <w:tc>
          <w:tcPr>
            <w:tcW w:w="2268" w:type="dxa"/>
            <w:shd w:val="clear" w:color="auto" w:fill="FFFFFF"/>
            <w:vAlign w:val="center"/>
          </w:tcPr>
          <w:p w14:paraId="3330613A" w14:textId="77777777" w:rsidR="00C5360C" w:rsidRPr="007544CF" w:rsidRDefault="00C5360C" w:rsidP="001D56C9">
            <w:pPr>
              <w:ind w:left="142"/>
              <w:rPr>
                <w:color w:val="000000" w:themeColor="text1"/>
                <w:lang w:val="ru-RU" w:eastAsia="ru-RU"/>
              </w:rPr>
            </w:pPr>
          </w:p>
        </w:tc>
        <w:tc>
          <w:tcPr>
            <w:tcW w:w="2278" w:type="dxa"/>
            <w:shd w:val="clear" w:color="auto" w:fill="FFFFFF"/>
            <w:vAlign w:val="center"/>
          </w:tcPr>
          <w:p w14:paraId="620ECFDA" w14:textId="77777777" w:rsidR="00C5360C" w:rsidRPr="007544CF" w:rsidRDefault="00C5360C" w:rsidP="001D56C9">
            <w:pPr>
              <w:ind w:left="142"/>
              <w:rPr>
                <w:color w:val="000000" w:themeColor="text1"/>
                <w:lang w:val="ru-RU" w:eastAsia="ru-RU"/>
              </w:rPr>
            </w:pPr>
          </w:p>
        </w:tc>
      </w:tr>
      <w:tr w:rsidR="00B441A4" w:rsidRPr="007544CF" w14:paraId="27E17F70" w14:textId="77777777" w:rsidTr="00763D37">
        <w:trPr>
          <w:cantSplit/>
        </w:trPr>
        <w:tc>
          <w:tcPr>
            <w:tcW w:w="2410" w:type="dxa"/>
            <w:vMerge w:val="restart"/>
          </w:tcPr>
          <w:p w14:paraId="1A05603A" w14:textId="77777777" w:rsidR="00C5360C" w:rsidRPr="007544CF" w:rsidRDefault="00C5360C" w:rsidP="001D56C9">
            <w:pPr>
              <w:ind w:left="142"/>
              <w:rPr>
                <w:color w:val="000000" w:themeColor="text1"/>
                <w:lang w:val="kk-KZ" w:eastAsia="ru-RU"/>
              </w:rPr>
            </w:pPr>
            <w:proofErr w:type="spellStart"/>
            <w:r w:rsidRPr="007544CF">
              <w:rPr>
                <w:color w:val="000000" w:themeColor="text1"/>
                <w:lang w:val="ru-RU" w:eastAsia="ru-RU"/>
              </w:rPr>
              <w:t>Логикалык</w:t>
            </w:r>
            <w:proofErr w:type="spellEnd"/>
          </w:p>
          <w:p w14:paraId="5B4960B8" w14:textId="77777777" w:rsidR="00C5360C" w:rsidRPr="007544CF" w:rsidRDefault="00C5360C" w:rsidP="001D56C9">
            <w:pPr>
              <w:ind w:left="142"/>
              <w:rPr>
                <w:color w:val="000000" w:themeColor="text1"/>
                <w:lang w:val="ru-RU" w:eastAsia="ru-RU"/>
              </w:rPr>
            </w:pPr>
            <w:proofErr w:type="spellStart"/>
            <w:r w:rsidRPr="007544CF">
              <w:rPr>
                <w:color w:val="000000" w:themeColor="text1"/>
                <w:lang w:val="ru-RU" w:eastAsia="ru-RU"/>
              </w:rPr>
              <w:t>байланыстар</w:t>
            </w:r>
            <w:proofErr w:type="spellEnd"/>
          </w:p>
        </w:tc>
        <w:tc>
          <w:tcPr>
            <w:tcW w:w="1418" w:type="dxa"/>
          </w:tcPr>
          <w:p w14:paraId="29104FE8"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1,00</w:t>
            </w:r>
          </w:p>
        </w:tc>
        <w:tc>
          <w:tcPr>
            <w:tcW w:w="1275" w:type="dxa"/>
            <w:shd w:val="clear" w:color="auto" w:fill="FFFFFF"/>
          </w:tcPr>
          <w:p w14:paraId="71D641AF"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88</w:t>
            </w:r>
          </w:p>
        </w:tc>
        <w:tc>
          <w:tcPr>
            <w:tcW w:w="2268" w:type="dxa"/>
            <w:shd w:val="clear" w:color="auto" w:fill="FFFFFF"/>
          </w:tcPr>
          <w:p w14:paraId="43A2BE93"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98,17</w:t>
            </w:r>
          </w:p>
        </w:tc>
        <w:tc>
          <w:tcPr>
            <w:tcW w:w="2278" w:type="dxa"/>
            <w:shd w:val="clear" w:color="auto" w:fill="FFFFFF"/>
          </w:tcPr>
          <w:p w14:paraId="5575EBBC"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8639,00</w:t>
            </w:r>
          </w:p>
        </w:tc>
      </w:tr>
      <w:tr w:rsidR="00B441A4" w:rsidRPr="007544CF" w14:paraId="63A4CEF3" w14:textId="77777777" w:rsidTr="00763D37">
        <w:trPr>
          <w:cantSplit/>
        </w:trPr>
        <w:tc>
          <w:tcPr>
            <w:tcW w:w="2410" w:type="dxa"/>
            <w:vMerge/>
          </w:tcPr>
          <w:p w14:paraId="10E2B3FF" w14:textId="77777777" w:rsidR="00C5360C" w:rsidRPr="007544CF" w:rsidRDefault="00C5360C" w:rsidP="001D56C9">
            <w:pPr>
              <w:ind w:left="142"/>
              <w:rPr>
                <w:color w:val="000000" w:themeColor="text1"/>
                <w:lang w:val="ru-RU" w:eastAsia="ru-RU"/>
              </w:rPr>
            </w:pPr>
          </w:p>
        </w:tc>
        <w:tc>
          <w:tcPr>
            <w:tcW w:w="1418" w:type="dxa"/>
          </w:tcPr>
          <w:p w14:paraId="641FFBFA"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2,00</w:t>
            </w:r>
          </w:p>
        </w:tc>
        <w:tc>
          <w:tcPr>
            <w:tcW w:w="1275" w:type="dxa"/>
            <w:shd w:val="clear" w:color="auto" w:fill="FFFFFF"/>
          </w:tcPr>
          <w:p w14:paraId="3A128475"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81</w:t>
            </w:r>
          </w:p>
        </w:tc>
        <w:tc>
          <w:tcPr>
            <w:tcW w:w="2268" w:type="dxa"/>
            <w:shd w:val="clear" w:color="auto" w:fill="FFFFFF"/>
          </w:tcPr>
          <w:p w14:paraId="73703FC9"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70,69</w:t>
            </w:r>
          </w:p>
        </w:tc>
        <w:tc>
          <w:tcPr>
            <w:tcW w:w="2278" w:type="dxa"/>
            <w:shd w:val="clear" w:color="auto" w:fill="FFFFFF"/>
          </w:tcPr>
          <w:p w14:paraId="344C0692"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5726,00</w:t>
            </w:r>
          </w:p>
        </w:tc>
      </w:tr>
      <w:tr w:rsidR="00B441A4" w:rsidRPr="007544CF" w14:paraId="2F8AB490" w14:textId="77777777" w:rsidTr="00763D37">
        <w:trPr>
          <w:cantSplit/>
        </w:trPr>
        <w:tc>
          <w:tcPr>
            <w:tcW w:w="2410" w:type="dxa"/>
            <w:vMerge/>
          </w:tcPr>
          <w:p w14:paraId="44A43E28" w14:textId="77777777" w:rsidR="00C5360C" w:rsidRPr="007544CF" w:rsidRDefault="00C5360C" w:rsidP="001D56C9">
            <w:pPr>
              <w:ind w:left="142"/>
              <w:rPr>
                <w:color w:val="000000" w:themeColor="text1"/>
                <w:lang w:val="ru-RU" w:eastAsia="ru-RU"/>
              </w:rPr>
            </w:pPr>
          </w:p>
        </w:tc>
        <w:tc>
          <w:tcPr>
            <w:tcW w:w="1418" w:type="dxa"/>
          </w:tcPr>
          <w:p w14:paraId="6BF1645D" w14:textId="77777777" w:rsidR="00C5360C" w:rsidRPr="007544CF" w:rsidRDefault="00C5360C" w:rsidP="001D56C9">
            <w:pPr>
              <w:ind w:left="142"/>
              <w:rPr>
                <w:color w:val="000000" w:themeColor="text1"/>
                <w:lang w:val="ru-RU" w:eastAsia="ru-RU"/>
              </w:rPr>
            </w:pPr>
            <w:r w:rsidRPr="007544CF">
              <w:rPr>
                <w:color w:val="000000" w:themeColor="text1"/>
                <w:lang w:val="kk-KZ" w:eastAsia="ru-RU"/>
              </w:rPr>
              <w:t>Барлығы</w:t>
            </w:r>
          </w:p>
        </w:tc>
        <w:tc>
          <w:tcPr>
            <w:tcW w:w="1275" w:type="dxa"/>
            <w:shd w:val="clear" w:color="auto" w:fill="FFFFFF"/>
          </w:tcPr>
          <w:p w14:paraId="26A429D7"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169</w:t>
            </w:r>
          </w:p>
        </w:tc>
        <w:tc>
          <w:tcPr>
            <w:tcW w:w="2268" w:type="dxa"/>
            <w:shd w:val="clear" w:color="auto" w:fill="FFFFFF"/>
            <w:vAlign w:val="center"/>
          </w:tcPr>
          <w:p w14:paraId="02E5DFDF" w14:textId="77777777" w:rsidR="00C5360C" w:rsidRPr="007544CF" w:rsidRDefault="00C5360C" w:rsidP="001D56C9">
            <w:pPr>
              <w:ind w:left="142"/>
              <w:rPr>
                <w:color w:val="000000" w:themeColor="text1"/>
                <w:lang w:val="ru-RU" w:eastAsia="ru-RU"/>
              </w:rPr>
            </w:pPr>
          </w:p>
        </w:tc>
        <w:tc>
          <w:tcPr>
            <w:tcW w:w="2278" w:type="dxa"/>
            <w:shd w:val="clear" w:color="auto" w:fill="FFFFFF"/>
            <w:vAlign w:val="center"/>
          </w:tcPr>
          <w:p w14:paraId="47CA1B6B" w14:textId="77777777" w:rsidR="00C5360C" w:rsidRPr="007544CF" w:rsidRDefault="00C5360C" w:rsidP="001D56C9">
            <w:pPr>
              <w:ind w:left="142"/>
              <w:rPr>
                <w:color w:val="000000" w:themeColor="text1"/>
                <w:lang w:val="ru-RU" w:eastAsia="ru-RU"/>
              </w:rPr>
            </w:pPr>
          </w:p>
        </w:tc>
      </w:tr>
      <w:tr w:rsidR="00B441A4" w:rsidRPr="007544CF" w14:paraId="599FB492" w14:textId="77777777" w:rsidTr="00763D37">
        <w:trPr>
          <w:cantSplit/>
        </w:trPr>
        <w:tc>
          <w:tcPr>
            <w:tcW w:w="2410" w:type="dxa"/>
            <w:vMerge w:val="restart"/>
          </w:tcPr>
          <w:p w14:paraId="773DB6E0" w14:textId="77777777" w:rsidR="00C5360C" w:rsidRPr="007544CF" w:rsidRDefault="00C5360C" w:rsidP="001D56C9">
            <w:pPr>
              <w:ind w:left="142"/>
              <w:rPr>
                <w:color w:val="000000" w:themeColor="text1"/>
                <w:lang w:val="kk-KZ" w:eastAsia="ru-RU"/>
              </w:rPr>
            </w:pPr>
            <w:proofErr w:type="spellStart"/>
            <w:r w:rsidRPr="007544CF">
              <w:rPr>
                <w:color w:val="000000" w:themeColor="text1"/>
                <w:lang w:val="ru-RU" w:eastAsia="ru-RU"/>
              </w:rPr>
              <w:t>Дәлелде</w:t>
            </w:r>
            <w:proofErr w:type="spellEnd"/>
            <w:r w:rsidRPr="007544CF">
              <w:rPr>
                <w:color w:val="000000" w:themeColor="text1"/>
                <w:lang w:val="kk-KZ" w:eastAsia="ru-RU"/>
              </w:rPr>
              <w:t>у</w:t>
            </w:r>
          </w:p>
          <w:p w14:paraId="159DA2EB" w14:textId="77777777" w:rsidR="00C5360C" w:rsidRPr="007544CF" w:rsidRDefault="00C5360C" w:rsidP="001D56C9">
            <w:pPr>
              <w:ind w:left="142"/>
              <w:rPr>
                <w:color w:val="000000" w:themeColor="text1"/>
                <w:lang w:val="ru-RU" w:eastAsia="ru-RU"/>
              </w:rPr>
            </w:pPr>
            <w:proofErr w:type="spellStart"/>
            <w:r w:rsidRPr="007544CF">
              <w:rPr>
                <w:color w:val="000000" w:themeColor="text1"/>
                <w:lang w:val="ru-RU" w:eastAsia="ru-RU"/>
              </w:rPr>
              <w:t>кабілеттері</w:t>
            </w:r>
            <w:proofErr w:type="spellEnd"/>
          </w:p>
        </w:tc>
        <w:tc>
          <w:tcPr>
            <w:tcW w:w="1418" w:type="dxa"/>
          </w:tcPr>
          <w:p w14:paraId="5B7FC871"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1,00</w:t>
            </w:r>
          </w:p>
        </w:tc>
        <w:tc>
          <w:tcPr>
            <w:tcW w:w="1275" w:type="dxa"/>
            <w:shd w:val="clear" w:color="auto" w:fill="FFFFFF"/>
          </w:tcPr>
          <w:p w14:paraId="5039844C"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88</w:t>
            </w:r>
          </w:p>
        </w:tc>
        <w:tc>
          <w:tcPr>
            <w:tcW w:w="2268" w:type="dxa"/>
            <w:shd w:val="clear" w:color="auto" w:fill="FFFFFF"/>
          </w:tcPr>
          <w:p w14:paraId="49952B01"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77,75</w:t>
            </w:r>
          </w:p>
        </w:tc>
        <w:tc>
          <w:tcPr>
            <w:tcW w:w="2278" w:type="dxa"/>
            <w:shd w:val="clear" w:color="auto" w:fill="FFFFFF"/>
          </w:tcPr>
          <w:p w14:paraId="7A9FA591"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6842,00</w:t>
            </w:r>
          </w:p>
        </w:tc>
      </w:tr>
      <w:tr w:rsidR="00B441A4" w:rsidRPr="007544CF" w14:paraId="4DC3F60B" w14:textId="77777777" w:rsidTr="00763D37">
        <w:trPr>
          <w:cantSplit/>
        </w:trPr>
        <w:tc>
          <w:tcPr>
            <w:tcW w:w="2410" w:type="dxa"/>
            <w:vMerge/>
          </w:tcPr>
          <w:p w14:paraId="5EDF197B" w14:textId="77777777" w:rsidR="00C5360C" w:rsidRPr="007544CF" w:rsidRDefault="00C5360C" w:rsidP="001D56C9">
            <w:pPr>
              <w:ind w:left="142"/>
              <w:rPr>
                <w:color w:val="000000" w:themeColor="text1"/>
                <w:lang w:val="ru-RU" w:eastAsia="ru-RU"/>
              </w:rPr>
            </w:pPr>
          </w:p>
        </w:tc>
        <w:tc>
          <w:tcPr>
            <w:tcW w:w="1418" w:type="dxa"/>
          </w:tcPr>
          <w:p w14:paraId="2FE178B9"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2,00</w:t>
            </w:r>
          </w:p>
        </w:tc>
        <w:tc>
          <w:tcPr>
            <w:tcW w:w="1275" w:type="dxa"/>
            <w:shd w:val="clear" w:color="auto" w:fill="FFFFFF"/>
          </w:tcPr>
          <w:p w14:paraId="77E12067"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81</w:t>
            </w:r>
          </w:p>
        </w:tc>
        <w:tc>
          <w:tcPr>
            <w:tcW w:w="2268" w:type="dxa"/>
            <w:shd w:val="clear" w:color="auto" w:fill="FFFFFF"/>
          </w:tcPr>
          <w:p w14:paraId="12A50F66"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92,88</w:t>
            </w:r>
          </w:p>
        </w:tc>
        <w:tc>
          <w:tcPr>
            <w:tcW w:w="2278" w:type="dxa"/>
            <w:shd w:val="clear" w:color="auto" w:fill="FFFFFF"/>
          </w:tcPr>
          <w:p w14:paraId="614C78D2"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7523,00</w:t>
            </w:r>
          </w:p>
        </w:tc>
      </w:tr>
      <w:tr w:rsidR="00B441A4" w:rsidRPr="007544CF" w14:paraId="533DCDD8" w14:textId="77777777" w:rsidTr="00763D37">
        <w:trPr>
          <w:cantSplit/>
        </w:trPr>
        <w:tc>
          <w:tcPr>
            <w:tcW w:w="2410" w:type="dxa"/>
            <w:vMerge/>
          </w:tcPr>
          <w:p w14:paraId="71C2D118" w14:textId="77777777" w:rsidR="00C5360C" w:rsidRPr="007544CF" w:rsidRDefault="00C5360C" w:rsidP="001D56C9">
            <w:pPr>
              <w:ind w:left="142"/>
              <w:rPr>
                <w:color w:val="000000" w:themeColor="text1"/>
                <w:lang w:val="ru-RU" w:eastAsia="ru-RU"/>
              </w:rPr>
            </w:pPr>
          </w:p>
        </w:tc>
        <w:tc>
          <w:tcPr>
            <w:tcW w:w="1418" w:type="dxa"/>
          </w:tcPr>
          <w:p w14:paraId="59DC8266" w14:textId="77777777" w:rsidR="00C5360C" w:rsidRPr="007544CF" w:rsidRDefault="00C5360C" w:rsidP="001D56C9">
            <w:pPr>
              <w:ind w:left="142"/>
              <w:rPr>
                <w:color w:val="000000" w:themeColor="text1"/>
                <w:lang w:val="ru-RU" w:eastAsia="ru-RU"/>
              </w:rPr>
            </w:pPr>
            <w:r w:rsidRPr="007544CF">
              <w:rPr>
                <w:color w:val="000000" w:themeColor="text1"/>
                <w:lang w:val="kk-KZ" w:eastAsia="ru-RU"/>
              </w:rPr>
              <w:t>Барлығы</w:t>
            </w:r>
          </w:p>
        </w:tc>
        <w:tc>
          <w:tcPr>
            <w:tcW w:w="1275" w:type="dxa"/>
            <w:shd w:val="clear" w:color="auto" w:fill="FFFFFF"/>
          </w:tcPr>
          <w:p w14:paraId="7B83667B" w14:textId="77777777" w:rsidR="00C5360C" w:rsidRPr="007544CF" w:rsidRDefault="00C5360C" w:rsidP="001D56C9">
            <w:pPr>
              <w:ind w:left="142"/>
              <w:rPr>
                <w:color w:val="000000" w:themeColor="text1"/>
                <w:lang w:val="ru-RU" w:eastAsia="ru-RU"/>
              </w:rPr>
            </w:pPr>
            <w:r w:rsidRPr="007544CF">
              <w:rPr>
                <w:color w:val="000000" w:themeColor="text1"/>
                <w:lang w:val="ru-RU" w:eastAsia="ru-RU"/>
              </w:rPr>
              <w:t>169</w:t>
            </w:r>
          </w:p>
        </w:tc>
        <w:tc>
          <w:tcPr>
            <w:tcW w:w="2268" w:type="dxa"/>
            <w:shd w:val="clear" w:color="auto" w:fill="FFFFFF"/>
            <w:vAlign w:val="center"/>
          </w:tcPr>
          <w:p w14:paraId="7AFF7E4E" w14:textId="77777777" w:rsidR="00C5360C" w:rsidRPr="007544CF" w:rsidRDefault="00C5360C" w:rsidP="001D56C9">
            <w:pPr>
              <w:ind w:left="142"/>
              <w:rPr>
                <w:color w:val="000000" w:themeColor="text1"/>
                <w:lang w:val="ru-RU" w:eastAsia="ru-RU"/>
              </w:rPr>
            </w:pPr>
          </w:p>
        </w:tc>
        <w:tc>
          <w:tcPr>
            <w:tcW w:w="2278" w:type="dxa"/>
            <w:shd w:val="clear" w:color="auto" w:fill="FFFFFF"/>
            <w:vAlign w:val="center"/>
          </w:tcPr>
          <w:p w14:paraId="369D7FD5" w14:textId="77777777" w:rsidR="00C5360C" w:rsidRPr="007544CF" w:rsidRDefault="00C5360C" w:rsidP="001D56C9">
            <w:pPr>
              <w:ind w:left="142"/>
              <w:rPr>
                <w:color w:val="000000" w:themeColor="text1"/>
                <w:lang w:val="ru-RU" w:eastAsia="ru-RU"/>
              </w:rPr>
            </w:pPr>
          </w:p>
        </w:tc>
      </w:tr>
      <w:tr w:rsidR="00763D37" w:rsidRPr="007544CF" w14:paraId="4C8175B7" w14:textId="77777777" w:rsidTr="00CC2532">
        <w:trPr>
          <w:cantSplit/>
        </w:trPr>
        <w:tc>
          <w:tcPr>
            <w:tcW w:w="9649" w:type="dxa"/>
            <w:gridSpan w:val="5"/>
          </w:tcPr>
          <w:p w14:paraId="121BB87E" w14:textId="220851F5" w:rsidR="00763D37" w:rsidRPr="007544CF" w:rsidRDefault="00763D37" w:rsidP="00763D37">
            <w:pPr>
              <w:ind w:left="142" w:firstLine="587"/>
              <w:rPr>
                <w:iCs/>
                <w:color w:val="000000" w:themeColor="text1"/>
                <w:lang w:val="ru-RU" w:eastAsia="ru-RU"/>
              </w:rPr>
            </w:pPr>
            <w:r w:rsidRPr="007544CF">
              <w:rPr>
                <w:iCs/>
                <w:color w:val="000000" w:themeColor="text1"/>
                <w:sz w:val="28"/>
                <w:szCs w:val="28"/>
                <w:lang w:val="kk-KZ" w:eastAsia="ru-RU"/>
              </w:rPr>
              <w:t>Ескерту:1-бақылау тобы; 2- эксперимент тобы.</w:t>
            </w:r>
          </w:p>
        </w:tc>
      </w:tr>
    </w:tbl>
    <w:p w14:paraId="050EAB8B" w14:textId="025C17C3" w:rsidR="00C5360C" w:rsidRPr="007544CF" w:rsidRDefault="00C5360C" w:rsidP="001D56C9">
      <w:pPr>
        <w:ind w:firstLine="709"/>
        <w:jc w:val="both"/>
        <w:rPr>
          <w:i/>
          <w:color w:val="000000" w:themeColor="text1"/>
          <w:sz w:val="28"/>
          <w:szCs w:val="28"/>
          <w:lang w:val="kk-KZ" w:eastAsia="ru-RU"/>
        </w:rPr>
      </w:pPr>
      <w:r w:rsidRPr="007544CF">
        <w:rPr>
          <w:i/>
          <w:color w:val="000000" w:themeColor="text1"/>
          <w:sz w:val="28"/>
          <w:szCs w:val="28"/>
          <w:lang w:val="kk-KZ" w:eastAsia="ru-RU"/>
        </w:rPr>
        <w:t xml:space="preserve">     </w:t>
      </w:r>
    </w:p>
    <w:p w14:paraId="51083D52"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Алынған мәліметтер сын тұрғысынан ойлау мәні шет тілін оқитын студенттер  үшін ең маңызды болып табылады. Бір қызығы, Манн-Уитни U-тестіне сәйкес сын тұрғысынан ойлау  дағдыларын (1-топ, n = 88) және сыни ойлау дағдылары (2-топ, n=81) анықтаған субъектілердің топтарын салыстыру кезінде айтарлықтай айырмашылықтар бар екендігі дәлелденді. 1-ші тәуелсіз бақылау тобында 88 респонденттің  тапсырмаларды талдау бойынша статистикалық орташа ранг 57,46 болды, ал рангтер қосындысы 10933,50, екінші тәуелсіз эксперимент тобында 81 респонденттің орташа ранг 114,92–ке тең, рангтер қосындысы 9308,50 тең. 1-ші топта бақылау тобында 88 респонденттің  «Жалпылау» бойынша орташа 124,24 ранг болды, ал рангтер қосындысы 5056,56, екінші тәуелсіз эксперимент тобында 81 респонденттің орташа ранг 124,24–ке тең, рангтер қосындысы 3431,50тең. </w:t>
      </w:r>
    </w:p>
    <w:p w14:paraId="44254A88"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 xml:space="preserve">«Логикалык байланыстар» бойынша 1-ші тәуелсіз бақылау тобында 88 респонденттің  тапсырмаларды талдау бойынша орташа ранг 98,17 болды, ал рангтер қосындысы 8639,00, екінші тәуелсіз эксперимент тобында 81 респонденттің орташа ранг 70,69–ке тең, рангтер қосындысы 5726,00тең. </w:t>
      </w:r>
    </w:p>
    <w:p w14:paraId="65A911C7" w14:textId="71BFB0ED"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«Дәлелдеу кабілеттері»  бойынша 1-ші тәуелсіз бақылау тобында 88 респонденттің  тапсырмаларды талдау бойынша статистикалық орташа ранг 77,75 болды, ал рангтер қосындысы 6842,00, екінші тәуелсіз эксперимент тобында 81 </w:t>
      </w:r>
      <w:r w:rsidR="00506E7B" w:rsidRPr="007544CF">
        <w:rPr>
          <w:color w:val="000000" w:themeColor="text1"/>
          <w:sz w:val="28"/>
          <w:szCs w:val="28"/>
          <w:lang w:val="kk-KZ" w:eastAsia="ru-RU"/>
        </w:rPr>
        <w:t>респонденттің орташа ранг 92,88-</w:t>
      </w:r>
      <w:r w:rsidRPr="007544CF">
        <w:rPr>
          <w:color w:val="000000" w:themeColor="text1"/>
          <w:sz w:val="28"/>
          <w:szCs w:val="28"/>
          <w:lang w:val="kk-KZ" w:eastAsia="ru-RU"/>
        </w:rPr>
        <w:t>ке тең, рангтер қосындысы 7523,00</w:t>
      </w:r>
      <w:r w:rsidR="00506E7B" w:rsidRPr="007544CF">
        <w:rPr>
          <w:color w:val="000000" w:themeColor="text1"/>
          <w:sz w:val="28"/>
          <w:szCs w:val="28"/>
          <w:lang w:val="kk-KZ" w:eastAsia="ru-RU"/>
        </w:rPr>
        <w:t xml:space="preserve"> </w:t>
      </w:r>
      <w:r w:rsidRPr="007544CF">
        <w:rPr>
          <w:color w:val="000000" w:themeColor="text1"/>
          <w:sz w:val="28"/>
          <w:szCs w:val="28"/>
          <w:lang w:val="kk-KZ" w:eastAsia="ru-RU"/>
        </w:rPr>
        <w:t xml:space="preserve">тең. </w:t>
      </w:r>
    </w:p>
    <w:p w14:paraId="221BFF59"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Яғни, екі топтың арасында рангтер қосындысында мәнді айырмашылықтар бар және мәнділігі жеткілікті, өйткені Манн-Уитнидің критерийі бойынша </w:t>
      </w:r>
      <w:r w:rsidRPr="007544CF">
        <w:rPr>
          <w:i/>
          <w:color w:val="000000" w:themeColor="text1"/>
          <w:sz w:val="28"/>
          <w:szCs w:val="28"/>
          <w:lang w:val="kk-KZ" w:eastAsia="ru-RU"/>
        </w:rPr>
        <w:t>«Тапсырмаларды талдау»=</w:t>
      </w:r>
      <w:r w:rsidRPr="007544CF">
        <w:rPr>
          <w:color w:val="000000" w:themeColor="text1"/>
          <w:sz w:val="28"/>
          <w:szCs w:val="28"/>
          <w:lang w:val="kk-KZ" w:eastAsia="ru-RU"/>
        </w:rPr>
        <w:t xml:space="preserve">1140,500–ке тең, асиптоматикалық мәнділігі 000-ге тең, </w:t>
      </w:r>
      <w:r w:rsidRPr="007544CF">
        <w:rPr>
          <w:i/>
          <w:color w:val="000000" w:themeColor="text1"/>
          <w:sz w:val="28"/>
          <w:szCs w:val="28"/>
          <w:lang w:val="kk-KZ" w:eastAsia="ru-RU"/>
        </w:rPr>
        <w:t>«Жалпылау»</w:t>
      </w:r>
      <w:r w:rsidRPr="007544CF">
        <w:rPr>
          <w:color w:val="000000" w:themeColor="text1"/>
          <w:sz w:val="28"/>
          <w:szCs w:val="28"/>
          <w:lang w:val="kk-KZ" w:eastAsia="ru-RU"/>
        </w:rPr>
        <w:t xml:space="preserve">=110,500–ке тең, асиптоматикалық мәнділігі 000-ге тең, </w:t>
      </w:r>
      <w:r w:rsidRPr="007544CF">
        <w:rPr>
          <w:i/>
          <w:color w:val="000000" w:themeColor="text1"/>
          <w:sz w:val="28"/>
          <w:szCs w:val="28"/>
          <w:lang w:val="kk-KZ" w:eastAsia="ru-RU"/>
        </w:rPr>
        <w:t>«Логикалык байланыстар»</w:t>
      </w:r>
      <w:r w:rsidRPr="007544CF">
        <w:rPr>
          <w:color w:val="000000" w:themeColor="text1"/>
          <w:sz w:val="28"/>
          <w:szCs w:val="28"/>
          <w:lang w:val="kk-KZ" w:eastAsia="ru-RU"/>
        </w:rPr>
        <w:t xml:space="preserve"> =2405,00–ке тең, асиптоматикалық мәнділігі 000-ге тең </w:t>
      </w:r>
      <w:r w:rsidRPr="007544CF">
        <w:rPr>
          <w:i/>
          <w:color w:val="000000" w:themeColor="text1"/>
          <w:sz w:val="28"/>
          <w:szCs w:val="28"/>
          <w:lang w:val="kk-KZ" w:eastAsia="ru-RU"/>
        </w:rPr>
        <w:t>«Дәлелдеу кабілеттері»</w:t>
      </w:r>
      <w:r w:rsidRPr="007544CF">
        <w:rPr>
          <w:color w:val="000000" w:themeColor="text1"/>
          <w:sz w:val="28"/>
          <w:szCs w:val="28"/>
          <w:lang w:val="kk-KZ" w:eastAsia="ru-RU"/>
        </w:rPr>
        <w:t xml:space="preserve"> = 2926,000–ке тең, асиптоматикалық мәнділігі 004-ге тең,  U кр &lt; 0,00 р &lt; (0,05). </w:t>
      </w:r>
    </w:p>
    <w:p w14:paraId="271FBD12"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Нольдік болжам жоққа шығарылды. Н</w:t>
      </w:r>
      <w:r w:rsidRPr="007544CF">
        <w:rPr>
          <w:color w:val="000000" w:themeColor="text1"/>
          <w:sz w:val="28"/>
          <w:szCs w:val="28"/>
          <w:vertAlign w:val="subscript"/>
          <w:lang w:val="kk-KZ" w:eastAsia="ru-RU"/>
        </w:rPr>
        <w:t xml:space="preserve">1 </w:t>
      </w:r>
      <w:r w:rsidRPr="007544CF">
        <w:rPr>
          <w:color w:val="000000" w:themeColor="text1"/>
          <w:sz w:val="28"/>
          <w:szCs w:val="28"/>
          <w:lang w:val="kk-KZ" w:eastAsia="ru-RU"/>
        </w:rPr>
        <w:t xml:space="preserve">– жұмыс болжамы расталып, яғни шет тілін оқитын студенттердің сыни ойлауының даму деңгейі мен кәсіби қызметіне оң мотивациясын қалыптастыру арасында байланыс бар. Манн-Уитнидің критерийі бойынша, сыни ойлауды субъективті бағалауда (U = 0,04 p &lt; 0,05) айырмашылықтар байқалды. </w:t>
      </w:r>
    </w:p>
    <w:p w14:paraId="07A516D0"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Екі топтың респонденттерінің арасында сыни тұрғыдан ойлау дағдылары мен кәсіби қызметіне оң мотивациясын қалыптастыру арасында елеулі айырмашылықтар бар екені анықталды.</w:t>
      </w:r>
    </w:p>
    <w:p w14:paraId="6368D0AC" w14:textId="77777777" w:rsidR="00C5360C" w:rsidRPr="007544CF" w:rsidRDefault="00C5360C" w:rsidP="00C5360C">
      <w:pPr>
        <w:ind w:firstLine="709"/>
        <w:jc w:val="both"/>
        <w:rPr>
          <w:i/>
          <w:color w:val="000000" w:themeColor="text1"/>
          <w:sz w:val="28"/>
          <w:szCs w:val="28"/>
          <w:lang w:val="kk-KZ" w:eastAsia="ru-RU"/>
        </w:rPr>
      </w:pPr>
      <w:r w:rsidRPr="007544CF">
        <w:rPr>
          <w:color w:val="000000" w:themeColor="text1"/>
          <w:sz w:val="28"/>
          <w:szCs w:val="28"/>
          <w:lang w:val="kk-KZ" w:eastAsia="ru-RU"/>
        </w:rPr>
        <w:t xml:space="preserve"> Қалыптастырушы эксперименттің келесі зерттеу дағдысы коммуникация: білім берудің 4К моделі арқылы болашақ шет тілі мұғалімдерінің кәсіби құзыреттілігін қалыптастыру моделінің танымдық компонентін диагностикалауда Л.Михельсонның коммуникативтік біліктілік тесті (Ю.З. Гилбух адаптациясы) қайтадан қолданылады (Қосымша В).</w:t>
      </w:r>
    </w:p>
    <w:p w14:paraId="471A4FA5" w14:textId="1801653F"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Тест нәтижелері бойынша бақылау тобында студенттердің 27% коммуникативтік біліктілігі қалыптасқан құзыретті, 26% қарым-қатынаста өзіне сенімді, 24% қарым-қатынастағы субъектілерге тәуелді болса, 23% қарым-қатынасқа икемсіз, агрессивті мінез-құлық көрсеткені, эскперименттік топта студенттердің 29% коммуникативтік біліктілігі қалыптасқан құзыретті, 28% қарым-қатынаста өзіне, 22% қарым-қатынастағы субъектілерге тәуелді болса, 21% қарым-қатынасқа икемсіз, агрессивті мінез-құлық көрсеткені анықталады.Тест нәтижелері бойынша бақылау және эксперимент топтарында келесідей мәліметтер алынып, талдау жасалды. Нәтижел</w:t>
      </w:r>
      <w:r w:rsidR="00D75DE3" w:rsidRPr="007544CF">
        <w:rPr>
          <w:color w:val="000000" w:themeColor="text1"/>
          <w:sz w:val="28"/>
          <w:szCs w:val="28"/>
          <w:lang w:val="kk-KZ" w:eastAsia="ru-RU"/>
        </w:rPr>
        <w:t>ері төмендегі 4</w:t>
      </w:r>
      <w:r w:rsidR="00045A0B" w:rsidRPr="007544CF">
        <w:rPr>
          <w:color w:val="000000" w:themeColor="text1"/>
          <w:sz w:val="28"/>
          <w:szCs w:val="28"/>
          <w:lang w:val="kk-KZ" w:eastAsia="ru-RU"/>
        </w:rPr>
        <w:t>6</w:t>
      </w:r>
      <w:r w:rsidR="00D75DE3" w:rsidRPr="007544CF">
        <w:rPr>
          <w:color w:val="000000" w:themeColor="text1"/>
          <w:sz w:val="28"/>
          <w:szCs w:val="28"/>
          <w:lang w:val="kk-KZ" w:eastAsia="ru-RU"/>
        </w:rPr>
        <w:t>-кестеде және 26</w:t>
      </w:r>
      <w:r w:rsidRPr="007544CF">
        <w:rPr>
          <w:color w:val="000000" w:themeColor="text1"/>
          <w:sz w:val="28"/>
          <w:szCs w:val="28"/>
          <w:lang w:val="kk-KZ" w:eastAsia="ru-RU"/>
        </w:rPr>
        <w:t xml:space="preserve"> - суретте  келтірілген. </w:t>
      </w:r>
    </w:p>
    <w:p w14:paraId="576E3BC4" w14:textId="77777777" w:rsidR="00C5360C" w:rsidRPr="007544CF" w:rsidRDefault="00C5360C" w:rsidP="00C5360C">
      <w:pPr>
        <w:ind w:firstLine="709"/>
        <w:jc w:val="both"/>
        <w:rPr>
          <w:color w:val="000000" w:themeColor="text1"/>
          <w:sz w:val="28"/>
          <w:szCs w:val="28"/>
          <w:lang w:val="kk-KZ" w:eastAsia="ru-RU"/>
        </w:rPr>
      </w:pPr>
    </w:p>
    <w:p w14:paraId="32775DEF" w14:textId="77777777" w:rsidR="00467238" w:rsidRPr="007544CF" w:rsidRDefault="00467238" w:rsidP="00C5360C">
      <w:pPr>
        <w:ind w:firstLine="709"/>
        <w:jc w:val="both"/>
        <w:rPr>
          <w:color w:val="000000" w:themeColor="text1"/>
          <w:sz w:val="28"/>
          <w:szCs w:val="28"/>
          <w:lang w:val="kk-KZ" w:eastAsia="ru-RU"/>
        </w:rPr>
      </w:pPr>
    </w:p>
    <w:p w14:paraId="285B686D" w14:textId="77777777" w:rsidR="00467238" w:rsidRPr="007544CF" w:rsidRDefault="00467238" w:rsidP="00C5360C">
      <w:pPr>
        <w:ind w:firstLine="709"/>
        <w:jc w:val="both"/>
        <w:rPr>
          <w:color w:val="000000" w:themeColor="text1"/>
          <w:sz w:val="28"/>
          <w:szCs w:val="28"/>
          <w:lang w:val="kk-KZ" w:eastAsia="ru-RU"/>
        </w:rPr>
      </w:pPr>
    </w:p>
    <w:p w14:paraId="55C1E5D4" w14:textId="77777777" w:rsidR="00467238" w:rsidRPr="007544CF" w:rsidRDefault="00467238" w:rsidP="00C5360C">
      <w:pPr>
        <w:ind w:firstLine="709"/>
        <w:jc w:val="both"/>
        <w:rPr>
          <w:color w:val="000000" w:themeColor="text1"/>
          <w:sz w:val="28"/>
          <w:szCs w:val="28"/>
          <w:lang w:val="kk-KZ" w:eastAsia="ru-RU"/>
        </w:rPr>
      </w:pPr>
    </w:p>
    <w:p w14:paraId="3AF7AB57" w14:textId="2AD3CBB8" w:rsidR="00C5360C" w:rsidRPr="007544CF" w:rsidRDefault="00C5360C" w:rsidP="00763D37">
      <w:pPr>
        <w:jc w:val="both"/>
        <w:rPr>
          <w:bCs/>
          <w:color w:val="000000" w:themeColor="text1"/>
          <w:sz w:val="28"/>
          <w:szCs w:val="28"/>
          <w:lang w:val="kk-KZ" w:eastAsia="ru-RU"/>
        </w:rPr>
      </w:pPr>
      <w:r w:rsidRPr="007544CF">
        <w:rPr>
          <w:bCs/>
          <w:color w:val="000000" w:themeColor="text1"/>
          <w:sz w:val="28"/>
          <w:szCs w:val="28"/>
          <w:lang w:val="kk-KZ" w:eastAsia="ru-RU"/>
        </w:rPr>
        <w:lastRenderedPageBreak/>
        <w:t>Кесте 4</w:t>
      </w:r>
      <w:r w:rsidR="00045A0B" w:rsidRPr="007544CF">
        <w:rPr>
          <w:bCs/>
          <w:color w:val="000000" w:themeColor="text1"/>
          <w:sz w:val="28"/>
          <w:szCs w:val="28"/>
          <w:lang w:val="kk-KZ" w:eastAsia="ru-RU"/>
        </w:rPr>
        <w:t>6</w:t>
      </w:r>
      <w:r w:rsidRPr="007544CF">
        <w:rPr>
          <w:bCs/>
          <w:color w:val="000000" w:themeColor="text1"/>
          <w:sz w:val="28"/>
          <w:szCs w:val="28"/>
          <w:lang w:val="kk-KZ" w:eastAsia="ru-RU"/>
        </w:rPr>
        <w:t xml:space="preserve"> – Қалыптастырушы эксперименті бойынша танымдық компонентінің өлшемі коммуникацияны диагностикалауда </w:t>
      </w:r>
      <w:r w:rsidRPr="007544CF">
        <w:rPr>
          <w:bCs/>
          <w:i/>
          <w:iCs/>
          <w:color w:val="000000" w:themeColor="text1"/>
          <w:sz w:val="28"/>
          <w:szCs w:val="28"/>
          <w:lang w:val="kk-KZ" w:eastAsia="ru-RU"/>
        </w:rPr>
        <w:t xml:space="preserve">Ю.З.Гилбухтың бейімдеуімен «Л.Михельсонның коммуникативтік біліктілік тесті» бойынша алынған </w:t>
      </w:r>
      <w:r w:rsidRPr="007544CF">
        <w:rPr>
          <w:bCs/>
          <w:iCs/>
          <w:color w:val="000000" w:themeColor="text1"/>
          <w:sz w:val="28"/>
          <w:szCs w:val="28"/>
          <w:lang w:val="kk-KZ" w:eastAsia="ru-RU"/>
        </w:rPr>
        <w:t>коммуникативтік құзыреттілік деңгейінің пайыздық көрсеткіштері</w:t>
      </w:r>
    </w:p>
    <w:p w14:paraId="4A74F9FA" w14:textId="77777777" w:rsidR="00C5360C" w:rsidRPr="007544CF" w:rsidRDefault="00C5360C" w:rsidP="00C5360C">
      <w:pPr>
        <w:ind w:firstLine="709"/>
        <w:jc w:val="both"/>
        <w:rPr>
          <w:color w:val="000000" w:themeColor="text1"/>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402"/>
        <w:gridCol w:w="2551"/>
      </w:tblGrid>
      <w:tr w:rsidR="00B441A4" w:rsidRPr="007544CF" w14:paraId="5FD3681D" w14:textId="77777777" w:rsidTr="00763D37">
        <w:tc>
          <w:tcPr>
            <w:tcW w:w="3794" w:type="dxa"/>
          </w:tcPr>
          <w:p w14:paraId="04A6CFB4" w14:textId="77777777" w:rsidR="00C5360C" w:rsidRPr="007544CF" w:rsidRDefault="00C5360C" w:rsidP="00C5360C">
            <w:pPr>
              <w:ind w:firstLine="709"/>
              <w:rPr>
                <w:iCs/>
                <w:color w:val="000000" w:themeColor="text1"/>
                <w:lang w:val="kk-KZ" w:eastAsia="ru-RU"/>
              </w:rPr>
            </w:pPr>
            <w:r w:rsidRPr="007544CF">
              <w:rPr>
                <w:iCs/>
                <w:color w:val="000000" w:themeColor="text1"/>
                <w:lang w:val="kk-KZ" w:eastAsia="ru-RU"/>
              </w:rPr>
              <w:t xml:space="preserve">Коммуникативтік </w:t>
            </w:r>
          </w:p>
          <w:p w14:paraId="0E7AE4BD" w14:textId="77777777" w:rsidR="00C5360C" w:rsidRPr="007544CF" w:rsidRDefault="00506766" w:rsidP="00C5360C">
            <w:pPr>
              <w:ind w:firstLine="709"/>
              <w:rPr>
                <w:color w:val="000000" w:themeColor="text1"/>
                <w:lang w:val="kk-KZ" w:eastAsia="ru-RU"/>
              </w:rPr>
            </w:pPr>
            <w:r w:rsidRPr="007544CF">
              <w:rPr>
                <w:iCs/>
                <w:color w:val="000000" w:themeColor="text1"/>
                <w:lang w:val="kk-KZ" w:eastAsia="ru-RU"/>
              </w:rPr>
              <w:t>құзы</w:t>
            </w:r>
            <w:r w:rsidR="00C5360C" w:rsidRPr="007544CF">
              <w:rPr>
                <w:iCs/>
                <w:color w:val="000000" w:themeColor="text1"/>
                <w:lang w:val="kk-KZ" w:eastAsia="ru-RU"/>
              </w:rPr>
              <w:t>реттілік деңгейі</w:t>
            </w:r>
          </w:p>
        </w:tc>
        <w:tc>
          <w:tcPr>
            <w:tcW w:w="3402" w:type="dxa"/>
          </w:tcPr>
          <w:p w14:paraId="1BA5F0EB" w14:textId="77777777" w:rsidR="00C5360C" w:rsidRPr="007544CF" w:rsidRDefault="00C5360C" w:rsidP="00C5360C">
            <w:pPr>
              <w:ind w:firstLine="709"/>
              <w:rPr>
                <w:color w:val="000000" w:themeColor="text1"/>
                <w:lang w:eastAsia="ru-RU"/>
              </w:rPr>
            </w:pPr>
            <w:r w:rsidRPr="007544CF">
              <w:rPr>
                <w:color w:val="000000" w:themeColor="text1"/>
                <w:lang w:val="kk-KZ" w:eastAsia="ru-RU"/>
              </w:rPr>
              <w:t>Бақылау тобы</w:t>
            </w:r>
            <w:r w:rsidRPr="007544CF">
              <w:rPr>
                <w:color w:val="000000" w:themeColor="text1"/>
                <w:lang w:val="ru-RU" w:eastAsia="ru-RU"/>
              </w:rPr>
              <w:t xml:space="preserve"> (</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88</w:t>
            </w:r>
            <w:r w:rsidRPr="007544CF">
              <w:rPr>
                <w:color w:val="000000" w:themeColor="text1"/>
                <w:lang w:val="ru-RU" w:eastAsia="ru-RU"/>
              </w:rPr>
              <w:t>)</w:t>
            </w:r>
          </w:p>
        </w:tc>
        <w:tc>
          <w:tcPr>
            <w:tcW w:w="2551" w:type="dxa"/>
          </w:tcPr>
          <w:p w14:paraId="48181B12" w14:textId="77777777" w:rsidR="00C5360C" w:rsidRPr="007544CF" w:rsidRDefault="00C5360C" w:rsidP="00C5360C">
            <w:pPr>
              <w:ind w:firstLine="709"/>
              <w:rPr>
                <w:color w:val="000000" w:themeColor="text1"/>
                <w:lang w:val="ru-RU" w:eastAsia="ru-RU"/>
              </w:rPr>
            </w:pPr>
            <w:r w:rsidRPr="007544CF">
              <w:rPr>
                <w:color w:val="000000" w:themeColor="text1"/>
                <w:lang w:val="kk-KZ" w:eastAsia="ru-RU"/>
              </w:rPr>
              <w:t xml:space="preserve">Эксперименттік топ </w:t>
            </w:r>
            <w:r w:rsidRPr="007544CF">
              <w:rPr>
                <w:color w:val="000000" w:themeColor="text1"/>
                <w:lang w:val="ru-RU" w:eastAsia="ru-RU"/>
              </w:rPr>
              <w:t>(</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81</w:t>
            </w:r>
            <w:r w:rsidRPr="007544CF">
              <w:rPr>
                <w:color w:val="000000" w:themeColor="text1"/>
                <w:lang w:val="ru-RU" w:eastAsia="ru-RU"/>
              </w:rPr>
              <w:t>)</w:t>
            </w:r>
          </w:p>
        </w:tc>
      </w:tr>
      <w:tr w:rsidR="00B441A4" w:rsidRPr="007544CF" w14:paraId="0114F49F" w14:textId="77777777" w:rsidTr="00763D37">
        <w:tc>
          <w:tcPr>
            <w:tcW w:w="3794" w:type="dxa"/>
          </w:tcPr>
          <w:p w14:paraId="4C4E13ED" w14:textId="77777777" w:rsidR="00C5360C" w:rsidRPr="007544CF" w:rsidRDefault="00C5360C" w:rsidP="00C5360C">
            <w:pPr>
              <w:ind w:firstLine="709"/>
              <w:rPr>
                <w:color w:val="000000" w:themeColor="text1"/>
                <w:lang w:val="kk-KZ" w:eastAsia="ru-RU"/>
              </w:rPr>
            </w:pPr>
            <w:r w:rsidRPr="007544CF">
              <w:rPr>
                <w:iCs/>
                <w:color w:val="000000" w:themeColor="text1"/>
                <w:lang w:val="kk-KZ" w:eastAsia="ru-RU"/>
              </w:rPr>
              <w:t>Құзыретті</w:t>
            </w:r>
          </w:p>
        </w:tc>
        <w:tc>
          <w:tcPr>
            <w:tcW w:w="3402" w:type="dxa"/>
          </w:tcPr>
          <w:p w14:paraId="6A5F3A72" w14:textId="77777777" w:rsidR="00C5360C" w:rsidRPr="007544CF" w:rsidRDefault="00C5360C" w:rsidP="00C5360C">
            <w:pPr>
              <w:ind w:firstLine="709"/>
              <w:rPr>
                <w:color w:val="000000" w:themeColor="text1"/>
                <w:lang w:val="kk-KZ" w:eastAsia="ru-RU"/>
              </w:rPr>
            </w:pPr>
            <w:r w:rsidRPr="007544CF">
              <w:rPr>
                <w:color w:val="000000" w:themeColor="text1"/>
                <w:lang w:val="kk-KZ" w:eastAsia="ru-RU"/>
              </w:rPr>
              <w:t>24</w:t>
            </w:r>
            <w:r w:rsidRPr="007544CF">
              <w:rPr>
                <w:color w:val="000000" w:themeColor="text1"/>
                <w:lang w:eastAsia="ru-RU"/>
              </w:rPr>
              <w:t xml:space="preserve"> (</w:t>
            </w:r>
            <w:r w:rsidRPr="007544CF">
              <w:rPr>
                <w:color w:val="000000" w:themeColor="text1"/>
                <w:lang w:val="kk-KZ" w:eastAsia="ru-RU"/>
              </w:rPr>
              <w:t>27%</w:t>
            </w:r>
            <w:r w:rsidRPr="007544CF">
              <w:rPr>
                <w:color w:val="000000" w:themeColor="text1"/>
                <w:lang w:eastAsia="ru-RU"/>
              </w:rPr>
              <w:t>)</w:t>
            </w:r>
          </w:p>
        </w:tc>
        <w:tc>
          <w:tcPr>
            <w:tcW w:w="2551" w:type="dxa"/>
          </w:tcPr>
          <w:p w14:paraId="62520EF7" w14:textId="77777777" w:rsidR="00C5360C" w:rsidRPr="007544CF" w:rsidRDefault="00C5360C" w:rsidP="00C5360C">
            <w:pPr>
              <w:ind w:firstLine="709"/>
              <w:rPr>
                <w:color w:val="000000" w:themeColor="text1"/>
                <w:lang w:val="kk-KZ" w:eastAsia="ru-RU"/>
              </w:rPr>
            </w:pPr>
            <w:r w:rsidRPr="007544CF">
              <w:rPr>
                <w:color w:val="000000" w:themeColor="text1"/>
                <w:lang w:val="kk-KZ" w:eastAsia="ru-RU"/>
              </w:rPr>
              <w:t>24</w:t>
            </w:r>
            <w:r w:rsidRPr="007544CF">
              <w:rPr>
                <w:color w:val="000000" w:themeColor="text1"/>
                <w:lang w:eastAsia="ru-RU"/>
              </w:rPr>
              <w:t xml:space="preserve"> (</w:t>
            </w:r>
            <w:r w:rsidRPr="007544CF">
              <w:rPr>
                <w:color w:val="000000" w:themeColor="text1"/>
                <w:lang w:val="kk-KZ" w:eastAsia="ru-RU"/>
              </w:rPr>
              <w:t>29%</w:t>
            </w:r>
            <w:r w:rsidRPr="007544CF">
              <w:rPr>
                <w:color w:val="000000" w:themeColor="text1"/>
                <w:lang w:eastAsia="ru-RU"/>
              </w:rPr>
              <w:t>)</w:t>
            </w:r>
          </w:p>
        </w:tc>
      </w:tr>
      <w:tr w:rsidR="00B441A4" w:rsidRPr="007544CF" w14:paraId="3A33EA2C" w14:textId="77777777" w:rsidTr="00763D37">
        <w:tc>
          <w:tcPr>
            <w:tcW w:w="3794" w:type="dxa"/>
          </w:tcPr>
          <w:p w14:paraId="1BF937E7" w14:textId="77777777" w:rsidR="00C5360C" w:rsidRPr="007544CF" w:rsidRDefault="00C5360C" w:rsidP="00C5360C">
            <w:pPr>
              <w:ind w:firstLine="709"/>
              <w:rPr>
                <w:color w:val="000000" w:themeColor="text1"/>
                <w:lang w:val="kk-KZ" w:eastAsia="ru-RU"/>
              </w:rPr>
            </w:pPr>
            <w:r w:rsidRPr="007544CF">
              <w:rPr>
                <w:iCs/>
                <w:color w:val="000000" w:themeColor="text1"/>
                <w:lang w:val="kk-KZ" w:eastAsia="ru-RU"/>
              </w:rPr>
              <w:t>Сенімді</w:t>
            </w:r>
          </w:p>
        </w:tc>
        <w:tc>
          <w:tcPr>
            <w:tcW w:w="3402" w:type="dxa"/>
          </w:tcPr>
          <w:p w14:paraId="42E25EFA" w14:textId="77777777" w:rsidR="00C5360C" w:rsidRPr="007544CF" w:rsidRDefault="00C5360C" w:rsidP="00C5360C">
            <w:pPr>
              <w:ind w:firstLine="709"/>
              <w:rPr>
                <w:color w:val="000000" w:themeColor="text1"/>
                <w:lang w:val="kk-KZ" w:eastAsia="ru-RU"/>
              </w:rPr>
            </w:pPr>
            <w:r w:rsidRPr="007544CF">
              <w:rPr>
                <w:color w:val="000000" w:themeColor="text1"/>
                <w:lang w:val="kk-KZ" w:eastAsia="ru-RU"/>
              </w:rPr>
              <w:t>23</w:t>
            </w:r>
            <w:r w:rsidRPr="007544CF">
              <w:rPr>
                <w:color w:val="000000" w:themeColor="text1"/>
                <w:lang w:val="ru-RU" w:eastAsia="ru-RU"/>
              </w:rPr>
              <w:t>(2</w:t>
            </w:r>
            <w:r w:rsidRPr="007544CF">
              <w:rPr>
                <w:color w:val="000000" w:themeColor="text1"/>
                <w:lang w:val="kk-KZ" w:eastAsia="ru-RU"/>
              </w:rPr>
              <w:t>6%</w:t>
            </w:r>
            <w:r w:rsidRPr="007544CF">
              <w:rPr>
                <w:color w:val="000000" w:themeColor="text1"/>
                <w:lang w:eastAsia="ru-RU"/>
              </w:rPr>
              <w:t>)</w:t>
            </w:r>
          </w:p>
        </w:tc>
        <w:tc>
          <w:tcPr>
            <w:tcW w:w="2551" w:type="dxa"/>
          </w:tcPr>
          <w:p w14:paraId="01627BCC" w14:textId="77777777" w:rsidR="00C5360C" w:rsidRPr="007544CF" w:rsidRDefault="00C5360C" w:rsidP="00C5360C">
            <w:pPr>
              <w:ind w:firstLine="709"/>
              <w:rPr>
                <w:color w:val="000000" w:themeColor="text1"/>
                <w:lang w:val="kk-KZ" w:eastAsia="ru-RU"/>
              </w:rPr>
            </w:pPr>
            <w:r w:rsidRPr="007544CF">
              <w:rPr>
                <w:color w:val="000000" w:themeColor="text1"/>
                <w:lang w:val="kk-KZ" w:eastAsia="ru-RU"/>
              </w:rPr>
              <w:t>23</w:t>
            </w:r>
            <w:r w:rsidRPr="007544CF">
              <w:rPr>
                <w:color w:val="000000" w:themeColor="text1"/>
                <w:lang w:eastAsia="ru-RU"/>
              </w:rPr>
              <w:t xml:space="preserve"> (</w:t>
            </w:r>
            <w:r w:rsidRPr="007544CF">
              <w:rPr>
                <w:color w:val="000000" w:themeColor="text1"/>
                <w:lang w:val="kk-KZ" w:eastAsia="ru-RU"/>
              </w:rPr>
              <w:t>28%</w:t>
            </w:r>
            <w:r w:rsidRPr="007544CF">
              <w:rPr>
                <w:color w:val="000000" w:themeColor="text1"/>
                <w:lang w:eastAsia="ru-RU"/>
              </w:rPr>
              <w:t>)</w:t>
            </w:r>
          </w:p>
        </w:tc>
      </w:tr>
      <w:tr w:rsidR="00016B4D" w:rsidRPr="007544CF" w14:paraId="06923818" w14:textId="77777777" w:rsidTr="00F808A9">
        <w:tc>
          <w:tcPr>
            <w:tcW w:w="3794" w:type="dxa"/>
          </w:tcPr>
          <w:p w14:paraId="11690693" w14:textId="77777777" w:rsidR="00016B4D" w:rsidRPr="007544CF" w:rsidRDefault="00016B4D" w:rsidP="00016B4D">
            <w:pPr>
              <w:ind w:firstLine="709"/>
              <w:rPr>
                <w:color w:val="000000" w:themeColor="text1"/>
                <w:lang w:val="kk-KZ" w:eastAsia="ru-RU"/>
              </w:rPr>
            </w:pPr>
            <w:r w:rsidRPr="007544CF">
              <w:rPr>
                <w:iCs/>
                <w:color w:val="000000" w:themeColor="text1"/>
                <w:lang w:val="kk-KZ" w:eastAsia="ru-RU"/>
              </w:rPr>
              <w:t>Тәуелді</w:t>
            </w:r>
          </w:p>
        </w:tc>
        <w:tc>
          <w:tcPr>
            <w:tcW w:w="3402" w:type="dxa"/>
          </w:tcPr>
          <w:p w14:paraId="052DDF97" w14:textId="77777777" w:rsidR="00016B4D" w:rsidRPr="007544CF" w:rsidRDefault="00016B4D" w:rsidP="00016B4D">
            <w:pPr>
              <w:ind w:firstLine="709"/>
              <w:rPr>
                <w:color w:val="000000" w:themeColor="text1"/>
                <w:lang w:val="kk-KZ" w:eastAsia="ru-RU"/>
              </w:rPr>
            </w:pPr>
            <w:r w:rsidRPr="007544CF">
              <w:rPr>
                <w:color w:val="000000" w:themeColor="text1"/>
                <w:lang w:val="kk-KZ" w:eastAsia="ru-RU"/>
              </w:rPr>
              <w:t>21</w:t>
            </w:r>
            <w:r w:rsidRPr="007544CF">
              <w:rPr>
                <w:color w:val="000000" w:themeColor="text1"/>
                <w:lang w:eastAsia="ru-RU"/>
              </w:rPr>
              <w:t xml:space="preserve"> (</w:t>
            </w:r>
            <w:r w:rsidRPr="007544CF">
              <w:rPr>
                <w:color w:val="000000" w:themeColor="text1"/>
                <w:lang w:val="kk-KZ" w:eastAsia="ru-RU"/>
              </w:rPr>
              <w:t>24%</w:t>
            </w:r>
            <w:r w:rsidRPr="007544CF">
              <w:rPr>
                <w:color w:val="000000" w:themeColor="text1"/>
                <w:lang w:eastAsia="ru-RU"/>
              </w:rPr>
              <w:t>)</w:t>
            </w:r>
          </w:p>
        </w:tc>
        <w:tc>
          <w:tcPr>
            <w:tcW w:w="2551" w:type="dxa"/>
          </w:tcPr>
          <w:p w14:paraId="4BE76172" w14:textId="77777777" w:rsidR="00016B4D" w:rsidRPr="007544CF" w:rsidRDefault="00016B4D" w:rsidP="00016B4D">
            <w:pPr>
              <w:ind w:firstLine="709"/>
              <w:rPr>
                <w:color w:val="000000" w:themeColor="text1"/>
                <w:lang w:val="kk-KZ" w:eastAsia="ru-RU"/>
              </w:rPr>
            </w:pPr>
            <w:r w:rsidRPr="007544CF">
              <w:rPr>
                <w:color w:val="000000" w:themeColor="text1"/>
                <w:lang w:val="kk-KZ" w:eastAsia="ru-RU"/>
              </w:rPr>
              <w:t>18</w:t>
            </w:r>
            <w:r w:rsidRPr="007544CF">
              <w:rPr>
                <w:color w:val="000000" w:themeColor="text1"/>
                <w:lang w:eastAsia="ru-RU"/>
              </w:rPr>
              <w:t xml:space="preserve"> (2</w:t>
            </w:r>
            <w:r w:rsidRPr="007544CF">
              <w:rPr>
                <w:color w:val="000000" w:themeColor="text1"/>
                <w:lang w:val="kk-KZ" w:eastAsia="ru-RU"/>
              </w:rPr>
              <w:t>2%</w:t>
            </w:r>
            <w:r w:rsidRPr="007544CF">
              <w:rPr>
                <w:color w:val="000000" w:themeColor="text1"/>
                <w:lang w:eastAsia="ru-RU"/>
              </w:rPr>
              <w:t>)</w:t>
            </w:r>
          </w:p>
        </w:tc>
      </w:tr>
      <w:tr w:rsidR="00016B4D" w:rsidRPr="007544CF" w14:paraId="255D8311" w14:textId="77777777" w:rsidTr="00F808A9">
        <w:tc>
          <w:tcPr>
            <w:tcW w:w="3794" w:type="dxa"/>
          </w:tcPr>
          <w:p w14:paraId="327EB6DA" w14:textId="77777777" w:rsidR="00016B4D" w:rsidRPr="007544CF" w:rsidRDefault="00016B4D" w:rsidP="00016B4D">
            <w:pPr>
              <w:ind w:firstLine="709"/>
              <w:rPr>
                <w:color w:val="000000" w:themeColor="text1"/>
                <w:lang w:val="kk-KZ" w:eastAsia="ru-RU"/>
              </w:rPr>
            </w:pPr>
            <w:r w:rsidRPr="007544CF">
              <w:rPr>
                <w:iCs/>
                <w:color w:val="000000" w:themeColor="text1"/>
                <w:lang w:val="kk-KZ" w:eastAsia="ru-RU"/>
              </w:rPr>
              <w:t>Агрессивті</w:t>
            </w:r>
          </w:p>
        </w:tc>
        <w:tc>
          <w:tcPr>
            <w:tcW w:w="3402" w:type="dxa"/>
          </w:tcPr>
          <w:p w14:paraId="4239A3A2" w14:textId="77777777" w:rsidR="00016B4D" w:rsidRPr="007544CF" w:rsidRDefault="00016B4D" w:rsidP="00016B4D">
            <w:pPr>
              <w:ind w:firstLine="709"/>
              <w:rPr>
                <w:color w:val="000000" w:themeColor="text1"/>
                <w:lang w:val="kk-KZ" w:eastAsia="ru-RU"/>
              </w:rPr>
            </w:pPr>
            <w:r w:rsidRPr="007544CF">
              <w:rPr>
                <w:color w:val="000000" w:themeColor="text1"/>
                <w:lang w:val="kk-KZ" w:eastAsia="ru-RU"/>
              </w:rPr>
              <w:t>20</w:t>
            </w:r>
            <w:r w:rsidRPr="007544CF">
              <w:rPr>
                <w:color w:val="000000" w:themeColor="text1"/>
                <w:lang w:eastAsia="ru-RU"/>
              </w:rPr>
              <w:t xml:space="preserve"> (</w:t>
            </w:r>
            <w:r w:rsidRPr="007544CF">
              <w:rPr>
                <w:color w:val="000000" w:themeColor="text1"/>
                <w:lang w:val="kk-KZ" w:eastAsia="ru-RU"/>
              </w:rPr>
              <w:t>23%</w:t>
            </w:r>
            <w:r w:rsidRPr="007544CF">
              <w:rPr>
                <w:color w:val="000000" w:themeColor="text1"/>
                <w:lang w:eastAsia="ru-RU"/>
              </w:rPr>
              <w:t>)</w:t>
            </w:r>
          </w:p>
        </w:tc>
        <w:tc>
          <w:tcPr>
            <w:tcW w:w="2551" w:type="dxa"/>
          </w:tcPr>
          <w:p w14:paraId="384760E8" w14:textId="77777777" w:rsidR="00016B4D" w:rsidRPr="007544CF" w:rsidRDefault="00016B4D" w:rsidP="00016B4D">
            <w:pPr>
              <w:ind w:firstLine="709"/>
              <w:rPr>
                <w:color w:val="000000" w:themeColor="text1"/>
                <w:lang w:val="kk-KZ" w:eastAsia="ru-RU"/>
              </w:rPr>
            </w:pPr>
            <w:r w:rsidRPr="007544CF">
              <w:rPr>
                <w:color w:val="000000" w:themeColor="text1"/>
                <w:lang w:val="kk-KZ" w:eastAsia="ru-RU"/>
              </w:rPr>
              <w:t>17</w:t>
            </w:r>
            <w:r w:rsidRPr="007544CF">
              <w:rPr>
                <w:color w:val="000000" w:themeColor="text1"/>
                <w:lang w:eastAsia="ru-RU"/>
              </w:rPr>
              <w:t xml:space="preserve"> (</w:t>
            </w:r>
            <w:r w:rsidRPr="007544CF">
              <w:rPr>
                <w:color w:val="000000" w:themeColor="text1"/>
                <w:lang w:val="kk-KZ" w:eastAsia="ru-RU"/>
              </w:rPr>
              <w:t>21%</w:t>
            </w:r>
            <w:r w:rsidRPr="007544CF">
              <w:rPr>
                <w:color w:val="000000" w:themeColor="text1"/>
                <w:lang w:eastAsia="ru-RU"/>
              </w:rPr>
              <w:t>)</w:t>
            </w:r>
          </w:p>
        </w:tc>
      </w:tr>
    </w:tbl>
    <w:p w14:paraId="0E7BDE21" w14:textId="77777777" w:rsidR="006568F5" w:rsidRPr="007544CF" w:rsidRDefault="006568F5" w:rsidP="00C5360C">
      <w:pPr>
        <w:ind w:firstLine="709"/>
        <w:jc w:val="both"/>
        <w:rPr>
          <w:color w:val="000000" w:themeColor="text1"/>
          <w:sz w:val="28"/>
          <w:szCs w:val="28"/>
          <w:lang w:val="kk-KZ" w:eastAsia="ru-RU"/>
        </w:rPr>
      </w:pPr>
    </w:p>
    <w:p w14:paraId="0CF56EA8" w14:textId="77777777" w:rsidR="00C5360C" w:rsidRPr="007544CF" w:rsidRDefault="00C5360C" w:rsidP="00C5360C">
      <w:pPr>
        <w:ind w:firstLine="709"/>
        <w:jc w:val="both"/>
        <w:rPr>
          <w:color w:val="000000" w:themeColor="text1"/>
          <w:sz w:val="28"/>
          <w:szCs w:val="28"/>
          <w:lang w:val="kk-KZ" w:eastAsia="ru-RU"/>
        </w:rPr>
      </w:pPr>
      <w:r w:rsidRPr="007544CF">
        <w:rPr>
          <w:noProof/>
          <w:color w:val="000000" w:themeColor="text1"/>
          <w:sz w:val="28"/>
          <w:szCs w:val="28"/>
          <w:lang w:val="ru-RU" w:eastAsia="ru-RU"/>
        </w:rPr>
        <w:drawing>
          <wp:inline distT="0" distB="0" distL="0" distR="0" wp14:anchorId="5276B6E7" wp14:editId="56BC9EF0">
            <wp:extent cx="5245100" cy="2273300"/>
            <wp:effectExtent l="0" t="0" r="0" b="0"/>
            <wp:docPr id="5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EA2CF77" w14:textId="77777777" w:rsidR="00C5360C" w:rsidRPr="007544CF" w:rsidRDefault="00C5360C" w:rsidP="00C5360C">
      <w:pPr>
        <w:ind w:firstLine="709"/>
        <w:jc w:val="both"/>
        <w:rPr>
          <w:bCs/>
          <w:iCs/>
          <w:color w:val="000000" w:themeColor="text1"/>
          <w:sz w:val="28"/>
          <w:szCs w:val="28"/>
          <w:lang w:val="kk-KZ" w:eastAsia="ru-RU"/>
        </w:rPr>
      </w:pPr>
    </w:p>
    <w:p w14:paraId="06FDD70F" w14:textId="77777777" w:rsidR="00C5360C" w:rsidRPr="007544CF" w:rsidRDefault="00C5360C" w:rsidP="00C5360C">
      <w:pPr>
        <w:ind w:firstLine="709"/>
        <w:jc w:val="both"/>
        <w:rPr>
          <w:bCs/>
          <w:iCs/>
          <w:color w:val="000000" w:themeColor="text1"/>
          <w:sz w:val="28"/>
          <w:szCs w:val="28"/>
          <w:lang w:val="kk-KZ" w:eastAsia="ru-RU"/>
        </w:rPr>
      </w:pPr>
    </w:p>
    <w:p w14:paraId="53301139" w14:textId="56C46839" w:rsidR="00C5360C" w:rsidRPr="007544CF" w:rsidRDefault="00D75DE3" w:rsidP="00763D37">
      <w:pPr>
        <w:ind w:firstLine="709"/>
        <w:jc w:val="center"/>
        <w:rPr>
          <w:bCs/>
          <w:color w:val="000000" w:themeColor="text1"/>
          <w:sz w:val="28"/>
          <w:szCs w:val="28"/>
          <w:lang w:val="kk-KZ" w:eastAsia="ru-RU"/>
        </w:rPr>
      </w:pPr>
      <w:r w:rsidRPr="007544CF">
        <w:rPr>
          <w:bCs/>
          <w:iCs/>
          <w:color w:val="000000" w:themeColor="text1"/>
          <w:sz w:val="28"/>
          <w:szCs w:val="28"/>
          <w:lang w:val="kk-KZ" w:eastAsia="ru-RU"/>
        </w:rPr>
        <w:t>Сурет 26</w:t>
      </w:r>
      <w:r w:rsidR="00C5360C" w:rsidRPr="007544CF">
        <w:rPr>
          <w:bCs/>
          <w:iCs/>
          <w:color w:val="000000" w:themeColor="text1"/>
          <w:sz w:val="28"/>
          <w:szCs w:val="28"/>
          <w:lang w:val="kk-KZ" w:eastAsia="ru-RU"/>
        </w:rPr>
        <w:t xml:space="preserve"> – Л.Михельсонның «Коммуникативтік біліктілік тестінің» нәтижелері </w:t>
      </w:r>
      <w:r w:rsidR="00C5360C" w:rsidRPr="007544CF">
        <w:rPr>
          <w:bCs/>
          <w:color w:val="000000" w:themeColor="text1"/>
          <w:sz w:val="28"/>
          <w:szCs w:val="28"/>
          <w:lang w:val="kk-KZ" w:eastAsia="ru-RU"/>
        </w:rPr>
        <w:t>(қалыптастыру эксперименті) Ескерту: ЭТ – эксперимент тобы, БТ- бақылау тобы</w:t>
      </w:r>
    </w:p>
    <w:p w14:paraId="76118914" w14:textId="77777777" w:rsidR="00C5360C" w:rsidRPr="007544CF" w:rsidRDefault="00C5360C" w:rsidP="00C5360C">
      <w:pPr>
        <w:ind w:firstLine="709"/>
        <w:jc w:val="both"/>
        <w:rPr>
          <w:color w:val="000000" w:themeColor="text1"/>
          <w:sz w:val="28"/>
          <w:szCs w:val="28"/>
          <w:lang w:val="kk-KZ" w:eastAsia="ru-RU"/>
        </w:rPr>
      </w:pPr>
    </w:p>
    <w:p w14:paraId="19C4A826"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Анықтаушы эксперимент барысында бақылау  22 (25%)  болашақ шет тілі студенттерінің кәсіби құзыреттілігінің «</w:t>
      </w:r>
      <w:r w:rsidRPr="007544CF">
        <w:rPr>
          <w:iCs/>
          <w:color w:val="000000" w:themeColor="text1"/>
          <w:sz w:val="28"/>
          <w:szCs w:val="28"/>
          <w:lang w:val="kk-KZ" w:eastAsia="ru-RU"/>
        </w:rPr>
        <w:t xml:space="preserve">коммуникациялық дағдылардың </w:t>
      </w:r>
      <w:r w:rsidRPr="007544CF">
        <w:rPr>
          <w:color w:val="000000" w:themeColor="text1"/>
          <w:sz w:val="28"/>
          <w:szCs w:val="28"/>
          <w:lang w:val="kk-KZ" w:eastAsia="ru-RU"/>
        </w:rPr>
        <w:t xml:space="preserve">дамуының» жоғары деңгейі бар; жеткілікті деңгей 21 (24%), 24 адамның (27%)  орташа деңгейде қалыптаспауы байқалады; 21 (24%) төмен деңгейін көрсетті,   ал    қалыптастырушы эксперимент барысында бақылау тобында 24 (27%) жоғары деңгейі бар; жеткілікті деңгей 26%, орташа деңгейінің 24% қалыптаспауы байқалады; 23% төмен деңгейін көрсетті. </w:t>
      </w:r>
    </w:p>
    <w:p w14:paraId="2873723A" w14:textId="09BF139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Анықтаушы эксперимент барысында эксперименттік топта 21 жоғары деңгейі (26%); жеткілікті деңгей 21 (26%), орташа деңгей 20 адамның (25%),  19 студенттерде (23%)  төмен деңгейі байқалса, қалыптастырушы эксперимент барысында эксперименттік топта 34 студенттерінің кәсіби құзыреттілігінің «</w:t>
      </w:r>
      <w:r w:rsidRPr="007544CF">
        <w:rPr>
          <w:iCs/>
          <w:color w:val="000000" w:themeColor="text1"/>
          <w:sz w:val="28"/>
          <w:szCs w:val="28"/>
          <w:lang w:val="kk-KZ" w:eastAsia="ru-RU"/>
        </w:rPr>
        <w:t>коммуникациялық дағдылардың</w:t>
      </w:r>
      <w:r w:rsidRPr="007544CF">
        <w:rPr>
          <w:color w:val="000000" w:themeColor="text1"/>
          <w:sz w:val="28"/>
          <w:szCs w:val="28"/>
          <w:lang w:val="kk-KZ" w:eastAsia="ru-RU"/>
        </w:rPr>
        <w:t xml:space="preserve"> дамуының» жоғары деңгейі (42%); жеткілікті деңгей 22 адамның (27%), 15 студенттерде (19%) «</w:t>
      </w:r>
      <w:r w:rsidRPr="007544CF">
        <w:rPr>
          <w:iCs/>
          <w:color w:val="000000" w:themeColor="text1"/>
          <w:sz w:val="28"/>
          <w:szCs w:val="28"/>
          <w:lang w:val="kk-KZ" w:eastAsia="ru-RU"/>
        </w:rPr>
        <w:t>коммуникациялық дағдылардың</w:t>
      </w:r>
      <w:r w:rsidRPr="007544CF">
        <w:rPr>
          <w:color w:val="000000" w:themeColor="text1"/>
          <w:sz w:val="28"/>
          <w:szCs w:val="28"/>
          <w:lang w:val="kk-KZ" w:eastAsia="ru-RU"/>
        </w:rPr>
        <w:t xml:space="preserve"> орташа  қалыптасуы байқалады; «</w:t>
      </w:r>
      <w:r w:rsidRPr="007544CF">
        <w:rPr>
          <w:iCs/>
          <w:color w:val="000000" w:themeColor="text1"/>
          <w:sz w:val="28"/>
          <w:szCs w:val="28"/>
          <w:lang w:val="kk-KZ" w:eastAsia="ru-RU"/>
        </w:rPr>
        <w:t>коммуникациялық дағдылардың</w:t>
      </w:r>
      <w:r w:rsidRPr="007544CF">
        <w:rPr>
          <w:color w:val="000000" w:themeColor="text1"/>
          <w:sz w:val="28"/>
          <w:szCs w:val="28"/>
          <w:lang w:val="kk-KZ" w:eastAsia="ru-RU"/>
        </w:rPr>
        <w:t>» (төмен) тек 10 (12%) студенттерде байқалды. Нәтижелердің к</w:t>
      </w:r>
      <w:r w:rsidR="00D75DE3" w:rsidRPr="007544CF">
        <w:rPr>
          <w:color w:val="000000" w:themeColor="text1"/>
          <w:sz w:val="28"/>
          <w:szCs w:val="28"/>
          <w:lang w:val="kk-KZ" w:eastAsia="ru-RU"/>
        </w:rPr>
        <w:t>естесі төмендегі 4</w:t>
      </w:r>
      <w:r w:rsidR="00045A0B" w:rsidRPr="007544CF">
        <w:rPr>
          <w:color w:val="000000" w:themeColor="text1"/>
          <w:sz w:val="28"/>
          <w:szCs w:val="28"/>
          <w:lang w:val="kk-KZ" w:eastAsia="ru-RU"/>
        </w:rPr>
        <w:t>7</w:t>
      </w:r>
      <w:r w:rsidR="00D75DE3" w:rsidRPr="007544CF">
        <w:rPr>
          <w:color w:val="000000" w:themeColor="text1"/>
          <w:sz w:val="28"/>
          <w:szCs w:val="28"/>
          <w:lang w:val="kk-KZ" w:eastAsia="ru-RU"/>
        </w:rPr>
        <w:t>-кесте мен 27</w:t>
      </w:r>
      <w:r w:rsidRPr="007544CF">
        <w:rPr>
          <w:color w:val="000000" w:themeColor="text1"/>
          <w:sz w:val="28"/>
          <w:szCs w:val="28"/>
          <w:lang w:val="kk-KZ" w:eastAsia="ru-RU"/>
        </w:rPr>
        <w:t>-суретте көрсетілген.</w:t>
      </w:r>
    </w:p>
    <w:p w14:paraId="2F02CF31" w14:textId="6605A3EC" w:rsidR="00C5360C" w:rsidRPr="007544CF" w:rsidRDefault="00C5360C" w:rsidP="00763D37">
      <w:pPr>
        <w:jc w:val="both"/>
        <w:rPr>
          <w:bCs/>
          <w:iCs/>
          <w:color w:val="000000" w:themeColor="text1"/>
          <w:sz w:val="28"/>
          <w:szCs w:val="28"/>
          <w:lang w:val="kk-KZ" w:eastAsia="ru-RU"/>
        </w:rPr>
      </w:pPr>
      <w:r w:rsidRPr="007544CF">
        <w:rPr>
          <w:bCs/>
          <w:color w:val="000000" w:themeColor="text1"/>
          <w:sz w:val="28"/>
          <w:szCs w:val="28"/>
          <w:lang w:val="kk-KZ" w:eastAsia="ru-RU"/>
        </w:rPr>
        <w:lastRenderedPageBreak/>
        <w:t>Кесте 4</w:t>
      </w:r>
      <w:r w:rsidR="00045A0B" w:rsidRPr="007544CF">
        <w:rPr>
          <w:bCs/>
          <w:color w:val="000000" w:themeColor="text1"/>
          <w:sz w:val="28"/>
          <w:szCs w:val="28"/>
          <w:lang w:val="kk-KZ" w:eastAsia="ru-RU"/>
        </w:rPr>
        <w:t>7</w:t>
      </w:r>
      <w:r w:rsidRPr="007544CF">
        <w:rPr>
          <w:bCs/>
          <w:color w:val="000000" w:themeColor="text1"/>
          <w:sz w:val="28"/>
          <w:szCs w:val="28"/>
          <w:lang w:val="kk-KZ" w:eastAsia="ru-RU"/>
        </w:rPr>
        <w:t xml:space="preserve"> </w:t>
      </w:r>
      <w:r w:rsidRPr="007544CF">
        <w:rPr>
          <w:bCs/>
          <w:iCs/>
          <w:color w:val="000000" w:themeColor="text1"/>
          <w:sz w:val="28"/>
          <w:szCs w:val="28"/>
          <w:lang w:val="kk-KZ" w:eastAsia="ru-RU"/>
        </w:rPr>
        <w:t>–Ю.З.Гилбухтың бейімдеуімен «</w:t>
      </w:r>
      <w:r w:rsidRPr="007544CF">
        <w:rPr>
          <w:bCs/>
          <w:i/>
          <w:iCs/>
          <w:color w:val="000000" w:themeColor="text1"/>
          <w:sz w:val="28"/>
          <w:szCs w:val="28"/>
          <w:lang w:val="kk-KZ" w:eastAsia="ru-RU"/>
        </w:rPr>
        <w:t>Л.Михельсонның коммуникативтік біліктілік тесті</w:t>
      </w:r>
      <w:r w:rsidRPr="007544CF">
        <w:rPr>
          <w:bCs/>
          <w:iCs/>
          <w:color w:val="000000" w:themeColor="text1"/>
          <w:sz w:val="28"/>
          <w:szCs w:val="28"/>
          <w:lang w:val="kk-KZ" w:eastAsia="ru-RU"/>
        </w:rPr>
        <w:t>» бойынша алынған</w:t>
      </w:r>
      <w:r w:rsidR="00726A58" w:rsidRPr="007544CF">
        <w:rPr>
          <w:bCs/>
          <w:iCs/>
          <w:color w:val="000000" w:themeColor="text1"/>
          <w:sz w:val="28"/>
          <w:szCs w:val="28"/>
          <w:lang w:val="kk-KZ" w:eastAsia="ru-RU"/>
        </w:rPr>
        <w:t xml:space="preserve"> </w:t>
      </w:r>
      <w:r w:rsidRPr="007544CF">
        <w:rPr>
          <w:bCs/>
          <w:iCs/>
          <w:color w:val="000000" w:themeColor="text1"/>
          <w:sz w:val="28"/>
          <w:szCs w:val="28"/>
          <w:lang w:val="kk-KZ" w:eastAsia="ru-RU"/>
        </w:rPr>
        <w:t>коммуникациялық дағдылардың даму деңгейінің көрсеткіштері</w:t>
      </w:r>
    </w:p>
    <w:p w14:paraId="19D34B77" w14:textId="77777777" w:rsidR="00C5360C" w:rsidRPr="007544CF" w:rsidRDefault="00C5360C" w:rsidP="00C5360C">
      <w:pPr>
        <w:ind w:firstLine="709"/>
        <w:jc w:val="both"/>
        <w:rPr>
          <w:bCs/>
          <w:iCs/>
          <w:color w:val="000000" w:themeColor="text1"/>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842"/>
        <w:gridCol w:w="1701"/>
      </w:tblGrid>
      <w:tr w:rsidR="00B441A4" w:rsidRPr="007544CF" w14:paraId="4CF10EAC" w14:textId="77777777" w:rsidTr="00763D37">
        <w:tc>
          <w:tcPr>
            <w:tcW w:w="6204" w:type="dxa"/>
            <w:vMerge w:val="restart"/>
          </w:tcPr>
          <w:p w14:paraId="5A02E4B4" w14:textId="77777777" w:rsidR="00C5360C" w:rsidRPr="007544CF" w:rsidRDefault="00C5360C" w:rsidP="00C5360C">
            <w:pPr>
              <w:ind w:firstLine="709"/>
              <w:rPr>
                <w:bCs/>
                <w:color w:val="000000" w:themeColor="text1"/>
                <w:lang w:val="kk-KZ" w:eastAsia="ru-RU"/>
              </w:rPr>
            </w:pPr>
            <w:r w:rsidRPr="007544CF">
              <w:rPr>
                <w:bCs/>
                <w:color w:val="000000" w:themeColor="text1"/>
                <w:lang w:val="kk-KZ" w:eastAsia="ru-RU"/>
              </w:rPr>
              <w:t>Шкалалар</w:t>
            </w:r>
          </w:p>
        </w:tc>
        <w:tc>
          <w:tcPr>
            <w:tcW w:w="3543" w:type="dxa"/>
            <w:gridSpan w:val="2"/>
          </w:tcPr>
          <w:p w14:paraId="3C0CAA61" w14:textId="77777777" w:rsidR="00C5360C" w:rsidRPr="007544CF" w:rsidRDefault="00C5360C" w:rsidP="00C5360C">
            <w:pPr>
              <w:ind w:firstLine="709"/>
              <w:rPr>
                <w:bCs/>
                <w:color w:val="000000" w:themeColor="text1"/>
                <w:lang w:val="kk-KZ" w:eastAsia="ru-RU"/>
              </w:rPr>
            </w:pPr>
            <w:r w:rsidRPr="007544CF">
              <w:rPr>
                <w:bCs/>
                <w:color w:val="000000" w:themeColor="text1"/>
                <w:lang w:val="kk-KZ" w:eastAsia="ru-RU"/>
              </w:rPr>
              <w:t>Зерттелуші топтар</w:t>
            </w:r>
          </w:p>
        </w:tc>
      </w:tr>
      <w:tr w:rsidR="00B441A4" w:rsidRPr="007544CF" w14:paraId="45C314B2" w14:textId="77777777" w:rsidTr="00763D37">
        <w:tc>
          <w:tcPr>
            <w:tcW w:w="6204" w:type="dxa"/>
            <w:vMerge/>
          </w:tcPr>
          <w:p w14:paraId="56CCC89B" w14:textId="77777777" w:rsidR="00C5360C" w:rsidRPr="007544CF" w:rsidRDefault="00C5360C" w:rsidP="00C5360C">
            <w:pPr>
              <w:ind w:firstLine="709"/>
              <w:rPr>
                <w:bCs/>
                <w:color w:val="000000" w:themeColor="text1"/>
                <w:lang w:val="kk-KZ" w:eastAsia="ru-RU"/>
              </w:rPr>
            </w:pPr>
          </w:p>
        </w:tc>
        <w:tc>
          <w:tcPr>
            <w:tcW w:w="1842" w:type="dxa"/>
          </w:tcPr>
          <w:p w14:paraId="0938C046" w14:textId="77777777" w:rsidR="00C5360C" w:rsidRPr="007544CF" w:rsidRDefault="00C5360C" w:rsidP="00C5360C">
            <w:pPr>
              <w:ind w:firstLine="33"/>
              <w:rPr>
                <w:bCs/>
                <w:color w:val="000000" w:themeColor="text1"/>
                <w:lang w:val="kk-KZ" w:eastAsia="ru-RU"/>
              </w:rPr>
            </w:pPr>
            <w:r w:rsidRPr="007544CF">
              <w:rPr>
                <w:bCs/>
                <w:color w:val="000000" w:themeColor="text1"/>
                <w:lang w:val="kk-KZ" w:eastAsia="ru-RU"/>
              </w:rPr>
              <w:t>БТ (n=88)</w:t>
            </w:r>
          </w:p>
        </w:tc>
        <w:tc>
          <w:tcPr>
            <w:tcW w:w="1701" w:type="dxa"/>
          </w:tcPr>
          <w:p w14:paraId="6134E85D" w14:textId="77777777" w:rsidR="00C5360C" w:rsidRPr="007544CF" w:rsidRDefault="00C5360C" w:rsidP="00C5360C">
            <w:pPr>
              <w:ind w:firstLine="33"/>
              <w:rPr>
                <w:bCs/>
                <w:color w:val="000000" w:themeColor="text1"/>
                <w:lang w:val="kk-KZ" w:eastAsia="ru-RU"/>
              </w:rPr>
            </w:pPr>
            <w:r w:rsidRPr="007544CF">
              <w:rPr>
                <w:bCs/>
                <w:color w:val="000000" w:themeColor="text1"/>
                <w:lang w:val="kk-KZ" w:eastAsia="ru-RU"/>
              </w:rPr>
              <w:t>ЭТ (n=81)</w:t>
            </w:r>
          </w:p>
        </w:tc>
      </w:tr>
      <w:tr w:rsidR="00B441A4" w:rsidRPr="007544CF" w14:paraId="246F9074" w14:textId="77777777" w:rsidTr="00763D37">
        <w:tc>
          <w:tcPr>
            <w:tcW w:w="6204" w:type="dxa"/>
          </w:tcPr>
          <w:p w14:paraId="67FDD37E" w14:textId="77777777" w:rsidR="00C5360C" w:rsidRPr="007544CF" w:rsidRDefault="00C5360C" w:rsidP="00C5360C">
            <w:pPr>
              <w:rPr>
                <w:bCs/>
                <w:color w:val="000000" w:themeColor="text1"/>
                <w:lang w:val="kk-KZ" w:eastAsia="ru-RU"/>
              </w:rPr>
            </w:pPr>
            <w:r w:rsidRPr="007544CF">
              <w:rPr>
                <w:bCs/>
                <w:iCs/>
                <w:color w:val="000000" w:themeColor="text1"/>
                <w:lang w:val="kk-KZ" w:eastAsia="ru-RU"/>
              </w:rPr>
              <w:t>Коммуникациялық дағдылардың</w:t>
            </w:r>
            <w:r w:rsidRPr="007544CF">
              <w:rPr>
                <w:bCs/>
                <w:color w:val="000000" w:themeColor="text1"/>
                <w:lang w:val="kk-KZ" w:eastAsia="ru-RU"/>
              </w:rPr>
              <w:t xml:space="preserve"> дамуының жоғары деңгейі</w:t>
            </w:r>
          </w:p>
        </w:tc>
        <w:tc>
          <w:tcPr>
            <w:tcW w:w="1842" w:type="dxa"/>
          </w:tcPr>
          <w:p w14:paraId="0FA77905" w14:textId="77777777" w:rsidR="00C5360C" w:rsidRPr="007544CF" w:rsidRDefault="00C5360C" w:rsidP="00C5360C">
            <w:pPr>
              <w:ind w:firstLine="33"/>
              <w:rPr>
                <w:bCs/>
                <w:color w:val="000000" w:themeColor="text1"/>
                <w:lang w:val="kk-KZ" w:eastAsia="ru-RU"/>
              </w:rPr>
            </w:pPr>
            <w:r w:rsidRPr="007544CF">
              <w:rPr>
                <w:bCs/>
                <w:color w:val="000000" w:themeColor="text1"/>
                <w:lang w:val="kk-KZ" w:eastAsia="ru-RU"/>
              </w:rPr>
              <w:t>24 (27%)</w:t>
            </w:r>
          </w:p>
        </w:tc>
        <w:tc>
          <w:tcPr>
            <w:tcW w:w="1701" w:type="dxa"/>
          </w:tcPr>
          <w:p w14:paraId="26DA6C0A" w14:textId="77777777" w:rsidR="00C5360C" w:rsidRPr="007544CF" w:rsidRDefault="00C5360C" w:rsidP="00C5360C">
            <w:pPr>
              <w:ind w:firstLine="33"/>
              <w:rPr>
                <w:bCs/>
                <w:color w:val="000000" w:themeColor="text1"/>
                <w:lang w:val="kk-KZ" w:eastAsia="ru-RU"/>
              </w:rPr>
            </w:pPr>
            <w:r w:rsidRPr="007544CF">
              <w:rPr>
                <w:bCs/>
                <w:color w:val="000000" w:themeColor="text1"/>
                <w:lang w:val="kk-KZ" w:eastAsia="ru-RU"/>
              </w:rPr>
              <w:t xml:space="preserve">34 (42%) </w:t>
            </w:r>
          </w:p>
        </w:tc>
      </w:tr>
      <w:tr w:rsidR="00B441A4" w:rsidRPr="007544CF" w14:paraId="4C18A7C3" w14:textId="77777777" w:rsidTr="00763D37">
        <w:tc>
          <w:tcPr>
            <w:tcW w:w="6204" w:type="dxa"/>
          </w:tcPr>
          <w:p w14:paraId="67057D4B" w14:textId="77777777" w:rsidR="00C5360C" w:rsidRPr="007544CF" w:rsidRDefault="00C5360C" w:rsidP="00C5360C">
            <w:pPr>
              <w:rPr>
                <w:bCs/>
                <w:color w:val="000000" w:themeColor="text1"/>
                <w:lang w:val="kk-KZ" w:eastAsia="ru-RU"/>
              </w:rPr>
            </w:pPr>
            <w:r w:rsidRPr="007544CF">
              <w:rPr>
                <w:bCs/>
                <w:iCs/>
                <w:color w:val="000000" w:themeColor="text1"/>
                <w:lang w:val="kk-KZ" w:eastAsia="ru-RU"/>
              </w:rPr>
              <w:t>Коммуникациялық дағдылардың</w:t>
            </w:r>
            <w:r w:rsidRPr="007544CF">
              <w:rPr>
                <w:bCs/>
                <w:color w:val="000000" w:themeColor="text1"/>
                <w:lang w:val="kk-KZ" w:eastAsia="ru-RU"/>
              </w:rPr>
              <w:t xml:space="preserve"> дамуының жеткілікті деңгейі</w:t>
            </w:r>
          </w:p>
        </w:tc>
        <w:tc>
          <w:tcPr>
            <w:tcW w:w="1842" w:type="dxa"/>
          </w:tcPr>
          <w:p w14:paraId="58A48734" w14:textId="77777777" w:rsidR="00C5360C" w:rsidRPr="007544CF" w:rsidRDefault="00C5360C" w:rsidP="00C5360C">
            <w:pPr>
              <w:ind w:firstLine="33"/>
              <w:rPr>
                <w:bCs/>
                <w:color w:val="000000" w:themeColor="text1"/>
                <w:lang w:val="kk-KZ" w:eastAsia="ru-RU"/>
              </w:rPr>
            </w:pPr>
            <w:r w:rsidRPr="007544CF">
              <w:rPr>
                <w:bCs/>
                <w:color w:val="000000" w:themeColor="text1"/>
                <w:lang w:val="kk-KZ" w:eastAsia="ru-RU"/>
              </w:rPr>
              <w:t>23(26%)</w:t>
            </w:r>
          </w:p>
        </w:tc>
        <w:tc>
          <w:tcPr>
            <w:tcW w:w="1701" w:type="dxa"/>
          </w:tcPr>
          <w:p w14:paraId="3AE3B161" w14:textId="77777777" w:rsidR="00C5360C" w:rsidRPr="007544CF" w:rsidRDefault="00C5360C" w:rsidP="00C5360C">
            <w:pPr>
              <w:ind w:firstLine="33"/>
              <w:rPr>
                <w:bCs/>
                <w:color w:val="000000" w:themeColor="text1"/>
                <w:lang w:val="kk-KZ" w:eastAsia="ru-RU"/>
              </w:rPr>
            </w:pPr>
            <w:r w:rsidRPr="007544CF">
              <w:rPr>
                <w:bCs/>
                <w:color w:val="000000" w:themeColor="text1"/>
                <w:lang w:val="kk-KZ" w:eastAsia="ru-RU"/>
              </w:rPr>
              <w:t>22 (27%)</w:t>
            </w:r>
          </w:p>
        </w:tc>
      </w:tr>
      <w:tr w:rsidR="00B441A4" w:rsidRPr="007544CF" w14:paraId="3C16B911" w14:textId="77777777" w:rsidTr="00763D37">
        <w:tc>
          <w:tcPr>
            <w:tcW w:w="6204" w:type="dxa"/>
          </w:tcPr>
          <w:p w14:paraId="68E8AF4A" w14:textId="77777777" w:rsidR="00C5360C" w:rsidRPr="007544CF" w:rsidRDefault="00C5360C" w:rsidP="00C5360C">
            <w:pPr>
              <w:rPr>
                <w:bCs/>
                <w:color w:val="000000" w:themeColor="text1"/>
                <w:lang w:val="kk-KZ" w:eastAsia="ru-RU"/>
              </w:rPr>
            </w:pPr>
            <w:r w:rsidRPr="007544CF">
              <w:rPr>
                <w:bCs/>
                <w:iCs/>
                <w:color w:val="000000" w:themeColor="text1"/>
                <w:lang w:val="kk-KZ" w:eastAsia="ru-RU"/>
              </w:rPr>
              <w:t>Коммуникациялық дағдылардың</w:t>
            </w:r>
            <w:r w:rsidRPr="007544CF">
              <w:rPr>
                <w:bCs/>
                <w:color w:val="000000" w:themeColor="text1"/>
                <w:lang w:val="kk-KZ" w:eastAsia="ru-RU"/>
              </w:rPr>
              <w:t xml:space="preserve"> дамуының орташа деңгейі</w:t>
            </w:r>
          </w:p>
        </w:tc>
        <w:tc>
          <w:tcPr>
            <w:tcW w:w="1842" w:type="dxa"/>
          </w:tcPr>
          <w:p w14:paraId="4199A6B7" w14:textId="77777777" w:rsidR="00C5360C" w:rsidRPr="007544CF" w:rsidRDefault="00C5360C" w:rsidP="00C5360C">
            <w:pPr>
              <w:ind w:firstLine="33"/>
              <w:rPr>
                <w:bCs/>
                <w:color w:val="000000" w:themeColor="text1"/>
                <w:lang w:val="kk-KZ" w:eastAsia="ru-RU"/>
              </w:rPr>
            </w:pPr>
            <w:r w:rsidRPr="007544CF">
              <w:rPr>
                <w:bCs/>
                <w:color w:val="000000" w:themeColor="text1"/>
                <w:lang w:val="kk-KZ" w:eastAsia="ru-RU"/>
              </w:rPr>
              <w:t xml:space="preserve"> 21(24%)</w:t>
            </w:r>
          </w:p>
        </w:tc>
        <w:tc>
          <w:tcPr>
            <w:tcW w:w="1701" w:type="dxa"/>
          </w:tcPr>
          <w:p w14:paraId="3E9D857C" w14:textId="77777777" w:rsidR="00C5360C" w:rsidRPr="007544CF" w:rsidRDefault="00C5360C" w:rsidP="00C5360C">
            <w:pPr>
              <w:ind w:firstLine="33"/>
              <w:rPr>
                <w:bCs/>
                <w:color w:val="000000" w:themeColor="text1"/>
                <w:lang w:val="kk-KZ" w:eastAsia="ru-RU"/>
              </w:rPr>
            </w:pPr>
            <w:r w:rsidRPr="007544CF">
              <w:rPr>
                <w:bCs/>
                <w:color w:val="000000" w:themeColor="text1"/>
                <w:lang w:val="kk-KZ" w:eastAsia="ru-RU"/>
              </w:rPr>
              <w:t>15 (19%)</w:t>
            </w:r>
          </w:p>
        </w:tc>
      </w:tr>
      <w:tr w:rsidR="00C5360C" w:rsidRPr="007544CF" w14:paraId="30CEBD72" w14:textId="77777777" w:rsidTr="00763D37">
        <w:tc>
          <w:tcPr>
            <w:tcW w:w="6204" w:type="dxa"/>
          </w:tcPr>
          <w:p w14:paraId="4EC6A4E8" w14:textId="77777777" w:rsidR="00C5360C" w:rsidRPr="007544CF" w:rsidRDefault="00C5360C" w:rsidP="00C5360C">
            <w:pPr>
              <w:rPr>
                <w:bCs/>
                <w:color w:val="000000" w:themeColor="text1"/>
                <w:lang w:val="kk-KZ" w:eastAsia="ru-RU"/>
              </w:rPr>
            </w:pPr>
            <w:r w:rsidRPr="007544CF">
              <w:rPr>
                <w:bCs/>
                <w:iCs/>
                <w:color w:val="000000" w:themeColor="text1"/>
                <w:lang w:val="kk-KZ" w:eastAsia="ru-RU"/>
              </w:rPr>
              <w:t>Коммуникациялық дағдылардың</w:t>
            </w:r>
            <w:r w:rsidRPr="007544CF">
              <w:rPr>
                <w:bCs/>
                <w:color w:val="000000" w:themeColor="text1"/>
                <w:lang w:val="kk-KZ" w:eastAsia="ru-RU"/>
              </w:rPr>
              <w:t xml:space="preserve"> дамуының төмен деңгейі</w:t>
            </w:r>
          </w:p>
        </w:tc>
        <w:tc>
          <w:tcPr>
            <w:tcW w:w="1842" w:type="dxa"/>
          </w:tcPr>
          <w:p w14:paraId="35B1290E" w14:textId="77777777" w:rsidR="00C5360C" w:rsidRPr="007544CF" w:rsidRDefault="00C5360C" w:rsidP="00C5360C">
            <w:pPr>
              <w:ind w:firstLine="33"/>
              <w:rPr>
                <w:bCs/>
                <w:color w:val="000000" w:themeColor="text1"/>
                <w:lang w:val="kk-KZ" w:eastAsia="ru-RU"/>
              </w:rPr>
            </w:pPr>
            <w:r w:rsidRPr="007544CF">
              <w:rPr>
                <w:bCs/>
                <w:color w:val="000000" w:themeColor="text1"/>
                <w:lang w:val="kk-KZ" w:eastAsia="ru-RU"/>
              </w:rPr>
              <w:t>20(23%)</w:t>
            </w:r>
          </w:p>
        </w:tc>
        <w:tc>
          <w:tcPr>
            <w:tcW w:w="1701" w:type="dxa"/>
          </w:tcPr>
          <w:p w14:paraId="6880D094" w14:textId="77777777" w:rsidR="00C5360C" w:rsidRPr="007544CF" w:rsidRDefault="00C5360C" w:rsidP="00C5360C">
            <w:pPr>
              <w:ind w:firstLine="33"/>
              <w:rPr>
                <w:bCs/>
                <w:color w:val="000000" w:themeColor="text1"/>
                <w:lang w:val="kk-KZ" w:eastAsia="ru-RU"/>
              </w:rPr>
            </w:pPr>
            <w:r w:rsidRPr="007544CF">
              <w:rPr>
                <w:bCs/>
                <w:color w:val="000000" w:themeColor="text1"/>
                <w:lang w:val="kk-KZ" w:eastAsia="ru-RU"/>
              </w:rPr>
              <w:t xml:space="preserve"> 10 (12%)</w:t>
            </w:r>
          </w:p>
        </w:tc>
      </w:tr>
    </w:tbl>
    <w:p w14:paraId="064685AD" w14:textId="77777777" w:rsidR="00C5360C" w:rsidRPr="007544CF" w:rsidRDefault="00C5360C" w:rsidP="00C5360C">
      <w:pPr>
        <w:ind w:firstLine="709"/>
        <w:jc w:val="both"/>
        <w:rPr>
          <w:color w:val="000000" w:themeColor="text1"/>
          <w:sz w:val="28"/>
          <w:szCs w:val="28"/>
          <w:lang w:val="kk-KZ" w:eastAsia="ru-RU"/>
        </w:rPr>
      </w:pPr>
    </w:p>
    <w:p w14:paraId="5A82E75B" w14:textId="77B752A7" w:rsidR="00C5360C" w:rsidRPr="007544CF" w:rsidRDefault="00C5360C" w:rsidP="00C5360C">
      <w:pPr>
        <w:ind w:firstLine="709"/>
        <w:jc w:val="both"/>
        <w:rPr>
          <w:color w:val="000000" w:themeColor="text1"/>
          <w:sz w:val="28"/>
          <w:szCs w:val="28"/>
          <w:lang w:val="kk-KZ" w:eastAsia="ru-RU"/>
        </w:rPr>
      </w:pPr>
    </w:p>
    <w:p w14:paraId="6AF28006" w14:textId="7B3C694C" w:rsidR="00C5360C" w:rsidRPr="007544CF" w:rsidRDefault="00763D37" w:rsidP="00C5360C">
      <w:pPr>
        <w:ind w:firstLine="709"/>
        <w:jc w:val="both"/>
        <w:rPr>
          <w:color w:val="000000" w:themeColor="text1"/>
          <w:sz w:val="28"/>
          <w:szCs w:val="28"/>
          <w:lang w:val="kk-KZ" w:eastAsia="ru-RU"/>
        </w:rPr>
      </w:pPr>
      <w:r w:rsidRPr="007544CF">
        <w:rPr>
          <w:noProof/>
          <w:color w:val="000000" w:themeColor="text1"/>
          <w:sz w:val="28"/>
          <w:szCs w:val="28"/>
          <w:lang w:val="ru-RU" w:eastAsia="ru-RU"/>
        </w:rPr>
        <w:drawing>
          <wp:inline distT="0" distB="0" distL="0" distR="0" wp14:anchorId="57A07016" wp14:editId="24566638">
            <wp:extent cx="5353050" cy="3365500"/>
            <wp:effectExtent l="0" t="0" r="0" b="0"/>
            <wp:docPr id="6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744F0E7" w14:textId="77777777" w:rsidR="00467238" w:rsidRPr="007544CF" w:rsidRDefault="00467238" w:rsidP="00763D37">
      <w:pPr>
        <w:ind w:firstLine="709"/>
        <w:jc w:val="center"/>
        <w:rPr>
          <w:bCs/>
          <w:color w:val="000000" w:themeColor="text1"/>
          <w:sz w:val="28"/>
          <w:szCs w:val="28"/>
          <w:lang w:val="kk-KZ" w:eastAsia="ru-RU"/>
        </w:rPr>
      </w:pPr>
    </w:p>
    <w:p w14:paraId="74264A95" w14:textId="77777777" w:rsidR="00C5360C" w:rsidRPr="007544CF" w:rsidRDefault="00D75DE3" w:rsidP="00763D37">
      <w:pPr>
        <w:ind w:firstLine="709"/>
        <w:jc w:val="center"/>
        <w:rPr>
          <w:bCs/>
          <w:color w:val="000000" w:themeColor="text1"/>
          <w:sz w:val="28"/>
          <w:szCs w:val="28"/>
          <w:lang w:val="kk-KZ" w:eastAsia="ru-RU"/>
        </w:rPr>
      </w:pPr>
      <w:r w:rsidRPr="007544CF">
        <w:rPr>
          <w:bCs/>
          <w:color w:val="000000" w:themeColor="text1"/>
          <w:sz w:val="28"/>
          <w:szCs w:val="28"/>
          <w:lang w:val="kk-KZ" w:eastAsia="ru-RU"/>
        </w:rPr>
        <w:t>Сурет 27</w:t>
      </w:r>
      <w:r w:rsidR="00C5360C" w:rsidRPr="007544CF">
        <w:rPr>
          <w:bCs/>
          <w:color w:val="000000" w:themeColor="text1"/>
          <w:sz w:val="28"/>
          <w:szCs w:val="28"/>
          <w:lang w:val="kk-KZ" w:eastAsia="ru-RU"/>
        </w:rPr>
        <w:t xml:space="preserve"> – Қалыптастырушы эксперимент барысында </w:t>
      </w:r>
      <w:r w:rsidR="00C5360C" w:rsidRPr="007544CF">
        <w:rPr>
          <w:bCs/>
          <w:i/>
          <w:iCs/>
          <w:color w:val="000000" w:themeColor="text1"/>
          <w:sz w:val="28"/>
          <w:szCs w:val="28"/>
          <w:lang w:val="kk-KZ" w:eastAsia="ru-RU"/>
        </w:rPr>
        <w:t xml:space="preserve">Ю.З.Гилбухтың бейімдеуімен «Л.Михельсонның коммуникативтік біліктілік тесті» </w:t>
      </w:r>
      <w:r w:rsidR="00C5360C" w:rsidRPr="007544CF">
        <w:rPr>
          <w:bCs/>
          <w:color w:val="000000" w:themeColor="text1"/>
          <w:sz w:val="28"/>
          <w:szCs w:val="28"/>
          <w:lang w:val="kk-KZ" w:eastAsia="ru-RU"/>
        </w:rPr>
        <w:t>бойынша алынған топтардағы нәтижелердің гистограммасы</w:t>
      </w:r>
    </w:p>
    <w:p w14:paraId="7C081F40" w14:textId="77777777" w:rsidR="00C5360C" w:rsidRPr="007544CF" w:rsidRDefault="00C5360C" w:rsidP="00C5360C">
      <w:pPr>
        <w:ind w:firstLine="709"/>
        <w:jc w:val="both"/>
        <w:rPr>
          <w:color w:val="000000" w:themeColor="text1"/>
          <w:sz w:val="28"/>
          <w:szCs w:val="28"/>
          <w:lang w:val="kk-KZ" w:eastAsia="ru-RU"/>
        </w:rPr>
      </w:pPr>
    </w:p>
    <w:p w14:paraId="5EA3D475" w14:textId="502BA5E8"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Анықтау кезеңі мен бақылау кезеңінен кейінгі </w:t>
      </w:r>
      <w:r w:rsidRPr="007544CF">
        <w:rPr>
          <w:iCs/>
          <w:color w:val="000000" w:themeColor="text1"/>
          <w:sz w:val="28"/>
          <w:szCs w:val="28"/>
          <w:lang w:val="kk-KZ" w:eastAsia="ru-RU"/>
        </w:rPr>
        <w:t>Ю.З.Гилбухтың бейімдеуімен «Л.Михельсонның коммуникативтік біліктілік тесті»</w:t>
      </w:r>
      <w:r w:rsidRPr="007544CF">
        <w:rPr>
          <w:color w:val="000000" w:themeColor="text1"/>
          <w:sz w:val="28"/>
          <w:szCs w:val="28"/>
          <w:lang w:val="kk-KZ" w:eastAsia="ru-RU"/>
        </w:rPr>
        <w:t>нәтижелерінің салыстырмалы көрсетк</w:t>
      </w:r>
      <w:r w:rsidR="00D75DE3" w:rsidRPr="007544CF">
        <w:rPr>
          <w:color w:val="000000" w:themeColor="text1"/>
          <w:sz w:val="28"/>
          <w:szCs w:val="28"/>
          <w:lang w:val="kk-KZ" w:eastAsia="ru-RU"/>
        </w:rPr>
        <w:t>іші төмендегі 4</w:t>
      </w:r>
      <w:r w:rsidR="00045A0B" w:rsidRPr="007544CF">
        <w:rPr>
          <w:color w:val="000000" w:themeColor="text1"/>
          <w:sz w:val="28"/>
          <w:szCs w:val="28"/>
          <w:lang w:val="kk-KZ" w:eastAsia="ru-RU"/>
        </w:rPr>
        <w:t>8</w:t>
      </w:r>
      <w:r w:rsidR="00D75DE3" w:rsidRPr="007544CF">
        <w:rPr>
          <w:color w:val="000000" w:themeColor="text1"/>
          <w:sz w:val="28"/>
          <w:szCs w:val="28"/>
          <w:lang w:val="kk-KZ" w:eastAsia="ru-RU"/>
        </w:rPr>
        <w:t>-кестеде және 27</w:t>
      </w:r>
      <w:r w:rsidRPr="007544CF">
        <w:rPr>
          <w:color w:val="000000" w:themeColor="text1"/>
          <w:sz w:val="28"/>
          <w:szCs w:val="28"/>
          <w:lang w:val="kk-KZ" w:eastAsia="ru-RU"/>
        </w:rPr>
        <w:t>-суретте көрсе</w:t>
      </w:r>
      <w:r w:rsidR="00FC1198" w:rsidRPr="007544CF">
        <w:rPr>
          <w:color w:val="000000" w:themeColor="text1"/>
          <w:sz w:val="28"/>
          <w:szCs w:val="28"/>
          <w:lang w:val="kk-KZ" w:eastAsia="ru-RU"/>
        </w:rPr>
        <w:t>тіледі (Кесте - 48</w:t>
      </w:r>
      <w:r w:rsidR="00D75DE3" w:rsidRPr="007544CF">
        <w:rPr>
          <w:color w:val="000000" w:themeColor="text1"/>
          <w:sz w:val="28"/>
          <w:szCs w:val="28"/>
          <w:lang w:val="kk-KZ" w:eastAsia="ru-RU"/>
        </w:rPr>
        <w:t>), (Сурет - 28</w:t>
      </w:r>
      <w:r w:rsidRPr="007544CF">
        <w:rPr>
          <w:color w:val="000000" w:themeColor="text1"/>
          <w:sz w:val="28"/>
          <w:szCs w:val="28"/>
          <w:lang w:val="kk-KZ" w:eastAsia="ru-RU"/>
        </w:rPr>
        <w:t>)</w:t>
      </w:r>
    </w:p>
    <w:p w14:paraId="4E1A703C" w14:textId="70BA4F81" w:rsidR="00C5360C" w:rsidRPr="007544CF" w:rsidRDefault="00C5360C" w:rsidP="00C5360C">
      <w:pPr>
        <w:ind w:firstLine="709"/>
        <w:jc w:val="both"/>
        <w:rPr>
          <w:color w:val="000000" w:themeColor="text1"/>
          <w:sz w:val="28"/>
          <w:szCs w:val="28"/>
          <w:lang w:val="kk-KZ" w:eastAsia="ru-RU"/>
        </w:rPr>
      </w:pPr>
    </w:p>
    <w:p w14:paraId="3688F123" w14:textId="77777777" w:rsidR="00467238" w:rsidRPr="007544CF" w:rsidRDefault="00467238" w:rsidP="00C5360C">
      <w:pPr>
        <w:ind w:firstLine="709"/>
        <w:jc w:val="both"/>
        <w:rPr>
          <w:color w:val="000000" w:themeColor="text1"/>
          <w:sz w:val="28"/>
          <w:szCs w:val="28"/>
          <w:lang w:val="kk-KZ" w:eastAsia="ru-RU"/>
        </w:rPr>
      </w:pPr>
    </w:p>
    <w:p w14:paraId="3E97AD7F" w14:textId="77777777" w:rsidR="00467238" w:rsidRPr="007544CF" w:rsidRDefault="00467238" w:rsidP="00C5360C">
      <w:pPr>
        <w:ind w:firstLine="709"/>
        <w:jc w:val="both"/>
        <w:rPr>
          <w:color w:val="000000" w:themeColor="text1"/>
          <w:sz w:val="28"/>
          <w:szCs w:val="28"/>
          <w:lang w:val="kk-KZ" w:eastAsia="ru-RU"/>
        </w:rPr>
      </w:pPr>
    </w:p>
    <w:p w14:paraId="67507E91" w14:textId="7BAF1546" w:rsidR="00C5360C" w:rsidRPr="007544CF" w:rsidRDefault="00C5360C" w:rsidP="00763D37">
      <w:pPr>
        <w:jc w:val="both"/>
        <w:rPr>
          <w:bCs/>
          <w:color w:val="000000" w:themeColor="text1"/>
          <w:sz w:val="28"/>
          <w:szCs w:val="28"/>
          <w:lang w:val="kk-KZ" w:eastAsia="ru-RU"/>
        </w:rPr>
      </w:pPr>
      <w:r w:rsidRPr="007544CF">
        <w:rPr>
          <w:b/>
          <w:color w:val="000000" w:themeColor="text1"/>
          <w:sz w:val="28"/>
          <w:szCs w:val="28"/>
          <w:lang w:val="kk-KZ" w:eastAsia="ru-RU"/>
        </w:rPr>
        <w:lastRenderedPageBreak/>
        <w:t xml:space="preserve"> </w:t>
      </w:r>
      <w:r w:rsidRPr="007544CF">
        <w:rPr>
          <w:bCs/>
          <w:color w:val="000000" w:themeColor="text1"/>
          <w:sz w:val="28"/>
          <w:szCs w:val="28"/>
          <w:lang w:val="kk-KZ" w:eastAsia="ru-RU"/>
        </w:rPr>
        <w:t>Кесте 4</w:t>
      </w:r>
      <w:r w:rsidR="00045A0B" w:rsidRPr="007544CF">
        <w:rPr>
          <w:bCs/>
          <w:color w:val="000000" w:themeColor="text1"/>
          <w:sz w:val="28"/>
          <w:szCs w:val="28"/>
          <w:lang w:val="kk-KZ" w:eastAsia="ru-RU"/>
        </w:rPr>
        <w:t>8</w:t>
      </w:r>
      <w:r w:rsidRPr="007544CF">
        <w:rPr>
          <w:bCs/>
          <w:color w:val="000000" w:themeColor="text1"/>
          <w:sz w:val="28"/>
          <w:szCs w:val="28"/>
          <w:lang w:val="kk-KZ" w:eastAsia="ru-RU"/>
        </w:rPr>
        <w:t xml:space="preserve"> – Анықтау кезеңі мен бақылау кезеңінен кейінгі </w:t>
      </w:r>
      <w:r w:rsidRPr="007544CF">
        <w:rPr>
          <w:bCs/>
          <w:i/>
          <w:iCs/>
          <w:color w:val="000000" w:themeColor="text1"/>
          <w:sz w:val="28"/>
          <w:szCs w:val="28"/>
          <w:lang w:val="kk-KZ" w:eastAsia="ru-RU"/>
        </w:rPr>
        <w:t xml:space="preserve">Ю.З.Гилбухтың бейімдеуімен «Л.Михельсонның коммуникативтік біліктілік тесті» </w:t>
      </w:r>
      <w:r w:rsidRPr="007544CF">
        <w:rPr>
          <w:bCs/>
          <w:color w:val="000000" w:themeColor="text1"/>
          <w:sz w:val="28"/>
          <w:szCs w:val="28"/>
          <w:lang w:val="kk-KZ" w:eastAsia="ru-RU"/>
        </w:rPr>
        <w:t>нәтижелерінің салыстырмалы көрсеткіші</w:t>
      </w:r>
    </w:p>
    <w:p w14:paraId="1614798A" w14:textId="77777777" w:rsidR="00C5360C" w:rsidRPr="007544CF" w:rsidRDefault="00C5360C" w:rsidP="00C5360C">
      <w:pPr>
        <w:ind w:firstLine="709"/>
        <w:jc w:val="both"/>
        <w:rPr>
          <w:color w:val="000000" w:themeColor="text1"/>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9"/>
        <w:gridCol w:w="1276"/>
        <w:gridCol w:w="992"/>
        <w:gridCol w:w="1701"/>
        <w:gridCol w:w="1559"/>
        <w:gridCol w:w="1559"/>
      </w:tblGrid>
      <w:tr w:rsidR="00B441A4" w:rsidRPr="007544CF" w14:paraId="01F99B3B" w14:textId="77777777" w:rsidTr="00763D37">
        <w:tc>
          <w:tcPr>
            <w:tcW w:w="993" w:type="dxa"/>
          </w:tcPr>
          <w:p w14:paraId="2A875616" w14:textId="77777777" w:rsidR="00C5360C" w:rsidRPr="007544CF" w:rsidRDefault="00C5360C" w:rsidP="00C5360C">
            <w:pPr>
              <w:ind w:firstLine="34"/>
              <w:rPr>
                <w:color w:val="000000" w:themeColor="text1"/>
                <w:lang w:val="kk-KZ" w:eastAsia="ru-RU"/>
              </w:rPr>
            </w:pPr>
          </w:p>
        </w:tc>
        <w:tc>
          <w:tcPr>
            <w:tcW w:w="3827" w:type="dxa"/>
            <w:gridSpan w:val="3"/>
          </w:tcPr>
          <w:p w14:paraId="24FE5140"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Бақылау тобы</w:t>
            </w:r>
          </w:p>
        </w:tc>
        <w:tc>
          <w:tcPr>
            <w:tcW w:w="4819" w:type="dxa"/>
            <w:gridSpan w:val="3"/>
          </w:tcPr>
          <w:p w14:paraId="4B7FD420"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Эксперименттік топ</w:t>
            </w:r>
          </w:p>
        </w:tc>
      </w:tr>
      <w:tr w:rsidR="00B441A4" w:rsidRPr="007544CF" w14:paraId="47A03A3E" w14:textId="77777777" w:rsidTr="00763D37">
        <w:tc>
          <w:tcPr>
            <w:tcW w:w="993" w:type="dxa"/>
          </w:tcPr>
          <w:p w14:paraId="5FC4E479"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Деңгей</w:t>
            </w:r>
          </w:p>
        </w:tc>
        <w:tc>
          <w:tcPr>
            <w:tcW w:w="1559" w:type="dxa"/>
          </w:tcPr>
          <w:p w14:paraId="1F7DDF16"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Анықтаушы экс</w:t>
            </w:r>
          </w:p>
          <w:p w14:paraId="3AE41367" w14:textId="77777777" w:rsidR="00C5360C" w:rsidRPr="007544CF" w:rsidRDefault="00C5360C" w:rsidP="00C5360C">
            <w:pPr>
              <w:ind w:firstLine="34"/>
              <w:rPr>
                <w:color w:val="000000" w:themeColor="text1"/>
                <w:lang w:eastAsia="ru-RU"/>
              </w:rPr>
            </w:pPr>
            <w:r w:rsidRPr="007544CF">
              <w:rPr>
                <w:color w:val="000000" w:themeColor="text1"/>
                <w:lang w:val="kk-KZ" w:eastAsia="ru-RU"/>
              </w:rPr>
              <w:t>БТ</w:t>
            </w:r>
            <w:r w:rsidRPr="007544CF">
              <w:rPr>
                <w:color w:val="000000" w:themeColor="text1"/>
                <w:lang w:val="ru-RU" w:eastAsia="ru-RU"/>
              </w:rPr>
              <w:t xml:space="preserve"> (</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88</w:t>
            </w:r>
            <w:r w:rsidRPr="007544CF">
              <w:rPr>
                <w:color w:val="000000" w:themeColor="text1"/>
                <w:lang w:val="ru-RU" w:eastAsia="ru-RU"/>
              </w:rPr>
              <w:t>)</w:t>
            </w:r>
          </w:p>
        </w:tc>
        <w:tc>
          <w:tcPr>
            <w:tcW w:w="1276" w:type="dxa"/>
          </w:tcPr>
          <w:p w14:paraId="5AC92A09"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Қалыптастырушы экс., кейін</w:t>
            </w:r>
          </w:p>
          <w:p w14:paraId="725E9061" w14:textId="77777777" w:rsidR="00C5360C" w:rsidRPr="007544CF" w:rsidRDefault="00C5360C" w:rsidP="00C5360C">
            <w:pPr>
              <w:ind w:firstLine="34"/>
              <w:rPr>
                <w:color w:val="000000" w:themeColor="text1"/>
                <w:lang w:eastAsia="ru-RU"/>
              </w:rPr>
            </w:pPr>
            <w:r w:rsidRPr="007544CF">
              <w:rPr>
                <w:color w:val="000000" w:themeColor="text1"/>
                <w:lang w:val="kk-KZ" w:eastAsia="ru-RU"/>
              </w:rPr>
              <w:t>БТ</w:t>
            </w:r>
            <w:r w:rsidRPr="007544CF">
              <w:rPr>
                <w:color w:val="000000" w:themeColor="text1"/>
                <w:lang w:eastAsia="ru-RU"/>
              </w:rPr>
              <w:t xml:space="preserve"> (n=</w:t>
            </w:r>
            <w:r w:rsidRPr="007544CF">
              <w:rPr>
                <w:color w:val="000000" w:themeColor="text1"/>
                <w:lang w:val="kk-KZ" w:eastAsia="ru-RU"/>
              </w:rPr>
              <w:t>88</w:t>
            </w:r>
            <w:r w:rsidRPr="007544CF">
              <w:rPr>
                <w:color w:val="000000" w:themeColor="text1"/>
                <w:lang w:eastAsia="ru-RU"/>
              </w:rPr>
              <w:t>)</w:t>
            </w:r>
          </w:p>
        </w:tc>
        <w:tc>
          <w:tcPr>
            <w:tcW w:w="992" w:type="dxa"/>
          </w:tcPr>
          <w:p w14:paraId="30D5D5C5" w14:textId="77777777" w:rsidR="00C5360C" w:rsidRPr="007544CF" w:rsidRDefault="00C5360C" w:rsidP="00C5360C">
            <w:pPr>
              <w:ind w:firstLine="34"/>
              <w:rPr>
                <w:color w:val="000000" w:themeColor="text1"/>
                <w:vertAlign w:val="superscript"/>
                <w:lang w:val="kk-KZ" w:eastAsia="ru-RU"/>
              </w:rPr>
            </w:pPr>
            <w:r w:rsidRPr="007544CF">
              <w:rPr>
                <w:color w:val="000000" w:themeColor="text1"/>
                <w:vertAlign w:val="superscript"/>
                <w:lang w:val="kk-KZ" w:eastAsia="ru-RU"/>
              </w:rPr>
              <w:t>айырма-</w:t>
            </w:r>
          </w:p>
          <w:p w14:paraId="1676BC36" w14:textId="77777777" w:rsidR="00C5360C" w:rsidRPr="007544CF" w:rsidRDefault="00C5360C" w:rsidP="00C5360C">
            <w:pPr>
              <w:ind w:firstLine="34"/>
              <w:rPr>
                <w:color w:val="000000" w:themeColor="text1"/>
                <w:lang w:eastAsia="ru-RU"/>
              </w:rPr>
            </w:pPr>
            <w:r w:rsidRPr="007544CF">
              <w:rPr>
                <w:color w:val="000000" w:themeColor="text1"/>
                <w:vertAlign w:val="superscript"/>
                <w:lang w:val="kk-KZ" w:eastAsia="ru-RU"/>
              </w:rPr>
              <w:t>шылығы</w:t>
            </w:r>
          </w:p>
        </w:tc>
        <w:tc>
          <w:tcPr>
            <w:tcW w:w="1701" w:type="dxa"/>
          </w:tcPr>
          <w:p w14:paraId="641F2EB2"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Анықтаушы экс кезеңі</w:t>
            </w:r>
          </w:p>
          <w:p w14:paraId="1B4F3CA8" w14:textId="77777777" w:rsidR="00C5360C" w:rsidRPr="007544CF" w:rsidRDefault="00C5360C" w:rsidP="00C5360C">
            <w:pPr>
              <w:ind w:firstLine="34"/>
              <w:rPr>
                <w:color w:val="000000" w:themeColor="text1"/>
                <w:lang w:eastAsia="ru-RU"/>
              </w:rPr>
            </w:pPr>
            <w:r w:rsidRPr="007544CF">
              <w:rPr>
                <w:color w:val="000000" w:themeColor="text1"/>
                <w:lang w:val="kk-KZ" w:eastAsia="ru-RU"/>
              </w:rPr>
              <w:t xml:space="preserve">ЭТ </w:t>
            </w:r>
            <w:r w:rsidRPr="007544CF">
              <w:rPr>
                <w:color w:val="000000" w:themeColor="text1"/>
                <w:lang w:eastAsia="ru-RU"/>
              </w:rPr>
              <w:t>(n=</w:t>
            </w:r>
            <w:r w:rsidRPr="007544CF">
              <w:rPr>
                <w:color w:val="000000" w:themeColor="text1"/>
                <w:lang w:val="kk-KZ" w:eastAsia="ru-RU"/>
              </w:rPr>
              <w:t>81</w:t>
            </w:r>
            <w:r w:rsidRPr="007544CF">
              <w:rPr>
                <w:color w:val="000000" w:themeColor="text1"/>
                <w:lang w:eastAsia="ru-RU"/>
              </w:rPr>
              <w:t>)</w:t>
            </w:r>
          </w:p>
        </w:tc>
        <w:tc>
          <w:tcPr>
            <w:tcW w:w="1559" w:type="dxa"/>
          </w:tcPr>
          <w:p w14:paraId="49D6B247"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Қалыптастырушы экс., кейін</w:t>
            </w:r>
          </w:p>
          <w:p w14:paraId="4C821EF1" w14:textId="77777777" w:rsidR="00C5360C" w:rsidRPr="007544CF" w:rsidRDefault="00C5360C" w:rsidP="00C5360C">
            <w:pPr>
              <w:ind w:firstLine="34"/>
              <w:rPr>
                <w:color w:val="000000" w:themeColor="text1"/>
                <w:lang w:eastAsia="ru-RU"/>
              </w:rPr>
            </w:pPr>
            <w:r w:rsidRPr="007544CF">
              <w:rPr>
                <w:color w:val="000000" w:themeColor="text1"/>
                <w:lang w:val="kk-KZ" w:eastAsia="ru-RU"/>
              </w:rPr>
              <w:t xml:space="preserve">ЭТ </w:t>
            </w:r>
            <w:r w:rsidRPr="007544CF">
              <w:rPr>
                <w:color w:val="000000" w:themeColor="text1"/>
                <w:lang w:eastAsia="ru-RU"/>
              </w:rPr>
              <w:t>(n=</w:t>
            </w:r>
            <w:r w:rsidRPr="007544CF">
              <w:rPr>
                <w:color w:val="000000" w:themeColor="text1"/>
                <w:lang w:val="kk-KZ" w:eastAsia="ru-RU"/>
              </w:rPr>
              <w:t>81</w:t>
            </w:r>
            <w:r w:rsidRPr="007544CF">
              <w:rPr>
                <w:color w:val="000000" w:themeColor="text1"/>
                <w:lang w:eastAsia="ru-RU"/>
              </w:rPr>
              <w:t>)</w:t>
            </w:r>
          </w:p>
        </w:tc>
        <w:tc>
          <w:tcPr>
            <w:tcW w:w="1559" w:type="dxa"/>
          </w:tcPr>
          <w:p w14:paraId="36E9D287" w14:textId="77777777" w:rsidR="00C5360C" w:rsidRPr="007544CF" w:rsidRDefault="00C5360C" w:rsidP="00C5360C">
            <w:pPr>
              <w:ind w:firstLine="34"/>
              <w:rPr>
                <w:color w:val="000000" w:themeColor="text1"/>
                <w:vertAlign w:val="superscript"/>
                <w:lang w:val="kk-KZ" w:eastAsia="ru-RU"/>
              </w:rPr>
            </w:pPr>
          </w:p>
          <w:p w14:paraId="433E49C1" w14:textId="77777777" w:rsidR="00C5360C" w:rsidRPr="007544CF" w:rsidRDefault="00C5360C" w:rsidP="00C5360C">
            <w:pPr>
              <w:ind w:firstLine="34"/>
              <w:rPr>
                <w:color w:val="000000" w:themeColor="text1"/>
                <w:vertAlign w:val="superscript"/>
                <w:lang w:val="kk-KZ" w:eastAsia="ru-RU"/>
              </w:rPr>
            </w:pPr>
            <w:r w:rsidRPr="007544CF">
              <w:rPr>
                <w:color w:val="000000" w:themeColor="text1"/>
                <w:vertAlign w:val="superscript"/>
                <w:lang w:val="kk-KZ" w:eastAsia="ru-RU"/>
              </w:rPr>
              <w:t>айырмашылығы</w:t>
            </w:r>
          </w:p>
        </w:tc>
      </w:tr>
      <w:tr w:rsidR="00B441A4" w:rsidRPr="007544CF" w14:paraId="1AFF9AF7" w14:textId="77777777" w:rsidTr="00763D37">
        <w:trPr>
          <w:trHeight w:val="313"/>
        </w:trPr>
        <w:tc>
          <w:tcPr>
            <w:tcW w:w="993" w:type="dxa"/>
          </w:tcPr>
          <w:p w14:paraId="68E74126"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Ж</w:t>
            </w:r>
          </w:p>
        </w:tc>
        <w:tc>
          <w:tcPr>
            <w:tcW w:w="1559" w:type="dxa"/>
          </w:tcPr>
          <w:p w14:paraId="0ABB4CD6"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22 (25%)</w:t>
            </w:r>
          </w:p>
        </w:tc>
        <w:tc>
          <w:tcPr>
            <w:tcW w:w="1276" w:type="dxa"/>
          </w:tcPr>
          <w:p w14:paraId="4E7F7526"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24 (27%)</w:t>
            </w:r>
          </w:p>
        </w:tc>
        <w:tc>
          <w:tcPr>
            <w:tcW w:w="992" w:type="dxa"/>
          </w:tcPr>
          <w:p w14:paraId="0ABE109E"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 xml:space="preserve">2 </w:t>
            </w:r>
          </w:p>
        </w:tc>
        <w:tc>
          <w:tcPr>
            <w:tcW w:w="1701" w:type="dxa"/>
          </w:tcPr>
          <w:p w14:paraId="389040C2"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 xml:space="preserve">21 (26%) </w:t>
            </w:r>
          </w:p>
        </w:tc>
        <w:tc>
          <w:tcPr>
            <w:tcW w:w="1559" w:type="dxa"/>
          </w:tcPr>
          <w:p w14:paraId="111137A2"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 xml:space="preserve">33 (42%) </w:t>
            </w:r>
          </w:p>
        </w:tc>
        <w:tc>
          <w:tcPr>
            <w:tcW w:w="1559" w:type="dxa"/>
          </w:tcPr>
          <w:p w14:paraId="5C8FFD91"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 xml:space="preserve">-12 </w:t>
            </w:r>
          </w:p>
        </w:tc>
      </w:tr>
      <w:tr w:rsidR="00B441A4" w:rsidRPr="007544CF" w14:paraId="6E6A24BF" w14:textId="77777777" w:rsidTr="00763D37">
        <w:tc>
          <w:tcPr>
            <w:tcW w:w="993" w:type="dxa"/>
          </w:tcPr>
          <w:p w14:paraId="5AE8AFCC"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Ж</w:t>
            </w:r>
          </w:p>
        </w:tc>
        <w:tc>
          <w:tcPr>
            <w:tcW w:w="1559" w:type="dxa"/>
          </w:tcPr>
          <w:p w14:paraId="2BAD1C8C"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21(24%)</w:t>
            </w:r>
          </w:p>
        </w:tc>
        <w:tc>
          <w:tcPr>
            <w:tcW w:w="1276" w:type="dxa"/>
          </w:tcPr>
          <w:p w14:paraId="2B2CEEDE"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23(26%)</w:t>
            </w:r>
          </w:p>
        </w:tc>
        <w:tc>
          <w:tcPr>
            <w:tcW w:w="992" w:type="dxa"/>
          </w:tcPr>
          <w:p w14:paraId="75D4837A"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 xml:space="preserve">-2 </w:t>
            </w:r>
          </w:p>
        </w:tc>
        <w:tc>
          <w:tcPr>
            <w:tcW w:w="1701" w:type="dxa"/>
          </w:tcPr>
          <w:p w14:paraId="74C4CE70"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21 (26%)</w:t>
            </w:r>
          </w:p>
        </w:tc>
        <w:tc>
          <w:tcPr>
            <w:tcW w:w="1559" w:type="dxa"/>
          </w:tcPr>
          <w:p w14:paraId="3D3086EA"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22 (27%)</w:t>
            </w:r>
          </w:p>
        </w:tc>
        <w:tc>
          <w:tcPr>
            <w:tcW w:w="1559" w:type="dxa"/>
          </w:tcPr>
          <w:p w14:paraId="09B48BF6"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-1</w:t>
            </w:r>
          </w:p>
        </w:tc>
      </w:tr>
      <w:tr w:rsidR="00B441A4" w:rsidRPr="007544CF" w14:paraId="56F42FAA" w14:textId="77777777" w:rsidTr="00763D37">
        <w:tc>
          <w:tcPr>
            <w:tcW w:w="993" w:type="dxa"/>
          </w:tcPr>
          <w:p w14:paraId="79109F0E"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О</w:t>
            </w:r>
          </w:p>
        </w:tc>
        <w:tc>
          <w:tcPr>
            <w:tcW w:w="1559" w:type="dxa"/>
          </w:tcPr>
          <w:p w14:paraId="0DB2DD0A"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24 27%)</w:t>
            </w:r>
          </w:p>
        </w:tc>
        <w:tc>
          <w:tcPr>
            <w:tcW w:w="1276" w:type="dxa"/>
          </w:tcPr>
          <w:p w14:paraId="21D69357"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21(24%)</w:t>
            </w:r>
          </w:p>
        </w:tc>
        <w:tc>
          <w:tcPr>
            <w:tcW w:w="992" w:type="dxa"/>
          </w:tcPr>
          <w:p w14:paraId="3FDF27C1"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3</w:t>
            </w:r>
          </w:p>
        </w:tc>
        <w:tc>
          <w:tcPr>
            <w:tcW w:w="1701" w:type="dxa"/>
          </w:tcPr>
          <w:p w14:paraId="6F04E4F6"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20 (25%)</w:t>
            </w:r>
          </w:p>
        </w:tc>
        <w:tc>
          <w:tcPr>
            <w:tcW w:w="1559" w:type="dxa"/>
          </w:tcPr>
          <w:p w14:paraId="29D0A702"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16 (19%)</w:t>
            </w:r>
          </w:p>
        </w:tc>
        <w:tc>
          <w:tcPr>
            <w:tcW w:w="1559" w:type="dxa"/>
          </w:tcPr>
          <w:p w14:paraId="44A3B219"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4</w:t>
            </w:r>
          </w:p>
        </w:tc>
      </w:tr>
      <w:tr w:rsidR="00B441A4" w:rsidRPr="007544CF" w14:paraId="18E948CF" w14:textId="77777777" w:rsidTr="00763D37">
        <w:tc>
          <w:tcPr>
            <w:tcW w:w="993" w:type="dxa"/>
          </w:tcPr>
          <w:p w14:paraId="70D56AA4"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Т</w:t>
            </w:r>
          </w:p>
        </w:tc>
        <w:tc>
          <w:tcPr>
            <w:tcW w:w="1559" w:type="dxa"/>
          </w:tcPr>
          <w:p w14:paraId="46690645"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21 (24%)</w:t>
            </w:r>
          </w:p>
        </w:tc>
        <w:tc>
          <w:tcPr>
            <w:tcW w:w="1276" w:type="dxa"/>
          </w:tcPr>
          <w:p w14:paraId="46226619"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20(23%)</w:t>
            </w:r>
          </w:p>
        </w:tc>
        <w:tc>
          <w:tcPr>
            <w:tcW w:w="992" w:type="dxa"/>
          </w:tcPr>
          <w:p w14:paraId="30B3AF8A"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 xml:space="preserve">1 </w:t>
            </w:r>
          </w:p>
        </w:tc>
        <w:tc>
          <w:tcPr>
            <w:tcW w:w="1701" w:type="dxa"/>
          </w:tcPr>
          <w:p w14:paraId="78620E88"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19 (23%)</w:t>
            </w:r>
          </w:p>
        </w:tc>
        <w:tc>
          <w:tcPr>
            <w:tcW w:w="1559" w:type="dxa"/>
          </w:tcPr>
          <w:p w14:paraId="64D46998"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11 (14%)</w:t>
            </w:r>
          </w:p>
        </w:tc>
        <w:tc>
          <w:tcPr>
            <w:tcW w:w="1559" w:type="dxa"/>
          </w:tcPr>
          <w:p w14:paraId="43E3E587" w14:textId="77777777" w:rsidR="00C5360C" w:rsidRPr="007544CF" w:rsidRDefault="00C5360C" w:rsidP="00C5360C">
            <w:pPr>
              <w:ind w:firstLine="34"/>
              <w:rPr>
                <w:color w:val="000000" w:themeColor="text1"/>
                <w:lang w:val="kk-KZ" w:eastAsia="ru-RU"/>
              </w:rPr>
            </w:pPr>
            <w:r w:rsidRPr="007544CF">
              <w:rPr>
                <w:color w:val="000000" w:themeColor="text1"/>
                <w:lang w:val="kk-KZ" w:eastAsia="ru-RU"/>
              </w:rPr>
              <w:t xml:space="preserve">9 </w:t>
            </w:r>
          </w:p>
        </w:tc>
      </w:tr>
      <w:tr w:rsidR="00763D37" w:rsidRPr="007544CF" w14:paraId="4F2DFD1F" w14:textId="77777777" w:rsidTr="00763D37">
        <w:tc>
          <w:tcPr>
            <w:tcW w:w="9639" w:type="dxa"/>
            <w:gridSpan w:val="7"/>
          </w:tcPr>
          <w:p w14:paraId="647A9EE1" w14:textId="199513DE" w:rsidR="00763D37" w:rsidRPr="007544CF" w:rsidRDefault="00763D37" w:rsidP="00763D37">
            <w:pPr>
              <w:ind w:firstLine="751"/>
              <w:rPr>
                <w:color w:val="000000" w:themeColor="text1"/>
                <w:lang w:val="kk-KZ" w:eastAsia="ru-RU"/>
              </w:rPr>
            </w:pPr>
            <w:r w:rsidRPr="007544CF">
              <w:rPr>
                <w:i/>
                <w:color w:val="000000" w:themeColor="text1"/>
                <w:sz w:val="28"/>
                <w:szCs w:val="28"/>
                <w:lang w:val="kk-KZ" w:eastAsia="ru-RU"/>
              </w:rPr>
              <w:t>Ескерту Ж-жоғары, Ж-жеткілікті, О-орташа, Т-төмен.</w:t>
            </w:r>
          </w:p>
        </w:tc>
      </w:tr>
    </w:tbl>
    <w:p w14:paraId="489ADBBB" w14:textId="220449EF" w:rsidR="00C5360C" w:rsidRPr="007544CF" w:rsidRDefault="00C5360C" w:rsidP="00C5360C">
      <w:pPr>
        <w:ind w:firstLine="709"/>
        <w:jc w:val="both"/>
        <w:rPr>
          <w:i/>
          <w:color w:val="000000" w:themeColor="text1"/>
          <w:sz w:val="28"/>
          <w:szCs w:val="28"/>
          <w:lang w:val="kk-KZ" w:eastAsia="ru-RU"/>
        </w:rPr>
      </w:pPr>
      <w:r w:rsidRPr="007544CF">
        <w:rPr>
          <w:i/>
          <w:color w:val="000000" w:themeColor="text1"/>
          <w:sz w:val="28"/>
          <w:szCs w:val="28"/>
          <w:lang w:val="kk-KZ" w:eastAsia="ru-RU"/>
        </w:rPr>
        <w:t xml:space="preserve">   </w:t>
      </w:r>
    </w:p>
    <w:p w14:paraId="77EC670D" w14:textId="77777777" w:rsidR="00C5360C" w:rsidRPr="007544CF" w:rsidRDefault="00C5360C" w:rsidP="00C5360C">
      <w:pPr>
        <w:ind w:firstLine="709"/>
        <w:jc w:val="both"/>
        <w:rPr>
          <w:i/>
          <w:color w:val="000000" w:themeColor="text1"/>
          <w:sz w:val="28"/>
          <w:szCs w:val="28"/>
          <w:lang w:val="kk-KZ" w:eastAsia="ru-RU"/>
        </w:rPr>
      </w:pPr>
    </w:p>
    <w:p w14:paraId="433A60EC" w14:textId="77777777" w:rsidR="00C5360C" w:rsidRPr="007544CF" w:rsidRDefault="00C5360C" w:rsidP="00C5360C">
      <w:pPr>
        <w:ind w:firstLine="709"/>
        <w:jc w:val="both"/>
        <w:rPr>
          <w:color w:val="000000" w:themeColor="text1"/>
          <w:sz w:val="28"/>
          <w:szCs w:val="28"/>
          <w:lang w:val="kk-KZ" w:eastAsia="ru-RU"/>
        </w:rPr>
      </w:pPr>
      <w:r w:rsidRPr="007544CF">
        <w:rPr>
          <w:noProof/>
          <w:color w:val="000000" w:themeColor="text1"/>
          <w:sz w:val="28"/>
          <w:szCs w:val="28"/>
          <w:lang w:val="ru-RU" w:eastAsia="ru-RU"/>
        </w:rPr>
        <w:drawing>
          <wp:inline distT="0" distB="0" distL="0" distR="0" wp14:anchorId="6BD4A5C0" wp14:editId="57E7B048">
            <wp:extent cx="5297170" cy="2466975"/>
            <wp:effectExtent l="19050" t="0" r="17780"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1A519AC" w14:textId="77777777" w:rsidR="00C5360C" w:rsidRPr="007544CF" w:rsidRDefault="00C5360C" w:rsidP="00C5360C">
      <w:pPr>
        <w:ind w:firstLine="709"/>
        <w:jc w:val="both"/>
        <w:rPr>
          <w:color w:val="000000" w:themeColor="text1"/>
          <w:sz w:val="28"/>
          <w:szCs w:val="28"/>
          <w:lang w:val="kk-KZ" w:eastAsia="ru-RU"/>
        </w:rPr>
      </w:pPr>
    </w:p>
    <w:p w14:paraId="25D6B074" w14:textId="77777777" w:rsidR="00C5360C" w:rsidRPr="007544CF" w:rsidRDefault="00D75DE3" w:rsidP="00763D37">
      <w:pPr>
        <w:ind w:firstLine="709"/>
        <w:jc w:val="center"/>
        <w:rPr>
          <w:bCs/>
          <w:color w:val="000000" w:themeColor="text1"/>
          <w:sz w:val="28"/>
          <w:szCs w:val="28"/>
          <w:lang w:val="kk-KZ" w:eastAsia="ru-RU"/>
        </w:rPr>
      </w:pPr>
      <w:r w:rsidRPr="007544CF">
        <w:rPr>
          <w:bCs/>
          <w:color w:val="000000" w:themeColor="text1"/>
          <w:sz w:val="28"/>
          <w:szCs w:val="28"/>
          <w:lang w:val="kk-KZ" w:eastAsia="ru-RU"/>
        </w:rPr>
        <w:t>Сурет  28</w:t>
      </w:r>
      <w:r w:rsidR="00C5360C" w:rsidRPr="007544CF">
        <w:rPr>
          <w:bCs/>
          <w:color w:val="000000" w:themeColor="text1"/>
          <w:sz w:val="28"/>
          <w:szCs w:val="28"/>
          <w:lang w:val="kk-KZ" w:eastAsia="ru-RU"/>
        </w:rPr>
        <w:t xml:space="preserve"> </w:t>
      </w:r>
      <w:r w:rsidR="00C5360C" w:rsidRPr="007544CF">
        <w:rPr>
          <w:bCs/>
          <w:iCs/>
          <w:color w:val="000000" w:themeColor="text1"/>
          <w:sz w:val="28"/>
          <w:szCs w:val="28"/>
          <w:lang w:val="kk-KZ" w:eastAsia="ru-RU"/>
        </w:rPr>
        <w:t>–</w:t>
      </w:r>
      <w:r w:rsidR="001D56C9" w:rsidRPr="007544CF">
        <w:rPr>
          <w:bCs/>
          <w:iCs/>
          <w:color w:val="000000" w:themeColor="text1"/>
          <w:sz w:val="28"/>
          <w:szCs w:val="28"/>
          <w:lang w:val="kk-KZ" w:eastAsia="ru-RU"/>
        </w:rPr>
        <w:t xml:space="preserve"> </w:t>
      </w:r>
      <w:r w:rsidR="00C5360C" w:rsidRPr="007544CF">
        <w:rPr>
          <w:bCs/>
          <w:iCs/>
          <w:color w:val="000000" w:themeColor="text1"/>
          <w:sz w:val="28"/>
          <w:szCs w:val="28"/>
          <w:lang w:val="kk-KZ" w:eastAsia="ru-RU"/>
        </w:rPr>
        <w:t>Ю.З.Гилбухтың бейімдеуімен «Л.Михельсонның коммуникативтік біліктілік тесті»</w:t>
      </w:r>
      <w:r w:rsidR="00C5360C" w:rsidRPr="007544CF">
        <w:rPr>
          <w:bCs/>
          <w:color w:val="000000" w:themeColor="text1"/>
          <w:sz w:val="28"/>
          <w:szCs w:val="28"/>
          <w:lang w:val="kk-KZ" w:eastAsia="ru-RU"/>
        </w:rPr>
        <w:t>деңгейлерін диагностикалаудың салыстырмалы нәтижелері</w:t>
      </w:r>
    </w:p>
    <w:p w14:paraId="383C2B3B" w14:textId="77777777" w:rsidR="00C5360C" w:rsidRPr="007544CF" w:rsidRDefault="00C5360C" w:rsidP="00C5360C">
      <w:pPr>
        <w:ind w:firstLine="709"/>
        <w:jc w:val="both"/>
        <w:rPr>
          <w:color w:val="000000" w:themeColor="text1"/>
          <w:sz w:val="28"/>
          <w:szCs w:val="28"/>
          <w:lang w:val="kk-KZ" w:eastAsia="ru-RU"/>
        </w:rPr>
      </w:pPr>
    </w:p>
    <w:p w14:paraId="77534F25"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Анықтау және бақылау кезеңдерін салыстыратын болсақ, эксперименттік топта тәжірибелік жұмысты</w:t>
      </w:r>
      <w:r w:rsidR="00506766" w:rsidRPr="007544CF">
        <w:rPr>
          <w:color w:val="000000" w:themeColor="text1"/>
          <w:sz w:val="28"/>
          <w:szCs w:val="28"/>
          <w:lang w:val="kk-KZ" w:eastAsia="ru-RU"/>
        </w:rPr>
        <w:t>ң соңында коммуникативтілік құзы</w:t>
      </w:r>
      <w:r w:rsidRPr="007544CF">
        <w:rPr>
          <w:color w:val="000000" w:themeColor="text1"/>
          <w:sz w:val="28"/>
          <w:szCs w:val="28"/>
          <w:lang w:val="kk-KZ" w:eastAsia="ru-RU"/>
        </w:rPr>
        <w:t xml:space="preserve">реттілік бойынша деңгейі жоғары студенттер тәжірибе басында 21 адамнан 26% құраса, соңына қарай саны 34  адамға жетіп 42% қамтып 12%  артты. </w:t>
      </w:r>
    </w:p>
    <w:p w14:paraId="5210410A" w14:textId="551510D8"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Тәжірибе басында жеткілікті деңгей 21  адамды құрап, деңгей 26% болса, соңында 22 адамға артып 27% жетті 1% -ға өсті. Орташа деңгейде 20 адамға артып 25% жетті 4% -ға өсті.Төменгі деңгейдің 19 адам (23%) құраса, 10 адамға кеміп 12%-ға дейін төмендеуінің елеулі динамикасы осылайша 9%-ға төмендеді. Бұл нәтижелер ЭТ-да </w:t>
      </w:r>
      <w:r w:rsidRPr="007544CF">
        <w:rPr>
          <w:bCs/>
          <w:color w:val="000000" w:themeColor="text1"/>
          <w:sz w:val="28"/>
          <w:szCs w:val="28"/>
          <w:lang w:val="kk-KZ" w:eastAsia="ru-RU"/>
        </w:rPr>
        <w:t xml:space="preserve">болашақ шет тілі мұғалімдерінің </w:t>
      </w:r>
      <w:r w:rsidR="00FC1198" w:rsidRPr="007544CF">
        <w:rPr>
          <w:bCs/>
          <w:color w:val="000000" w:themeColor="text1"/>
          <w:sz w:val="28"/>
          <w:szCs w:val="28"/>
          <w:lang w:val="kk-KZ" w:eastAsia="ru-RU"/>
        </w:rPr>
        <w:t>кәсіби құзыреттілігін коммуника</w:t>
      </w:r>
      <w:r w:rsidRPr="007544CF">
        <w:rPr>
          <w:bCs/>
          <w:color w:val="000000" w:themeColor="text1"/>
          <w:sz w:val="28"/>
          <w:szCs w:val="28"/>
          <w:lang w:val="kk-KZ" w:eastAsia="ru-RU"/>
        </w:rPr>
        <w:t>тивті дағдыларын</w:t>
      </w:r>
      <w:r w:rsidRPr="007544CF">
        <w:rPr>
          <w:color w:val="000000" w:themeColor="text1"/>
          <w:sz w:val="28"/>
          <w:szCs w:val="28"/>
          <w:lang w:val="kk-KZ" w:eastAsia="ru-RU"/>
        </w:rPr>
        <w:t xml:space="preserve"> жеткілікті </w:t>
      </w:r>
      <w:r w:rsidRPr="007544CF">
        <w:rPr>
          <w:bCs/>
          <w:color w:val="000000" w:themeColor="text1"/>
          <w:sz w:val="28"/>
          <w:szCs w:val="28"/>
          <w:lang w:val="kk-KZ" w:eastAsia="ru-RU"/>
        </w:rPr>
        <w:t xml:space="preserve">қалыптасуына </w:t>
      </w:r>
      <w:r w:rsidRPr="007544CF">
        <w:rPr>
          <w:color w:val="000000" w:themeColor="text1"/>
          <w:sz w:val="28"/>
          <w:szCs w:val="28"/>
          <w:lang w:val="kk-KZ" w:eastAsia="ru-RU"/>
        </w:rPr>
        <w:t>элективті курстың  тиімділігі болғанын және оларды оқу іс-әрекеті процесінде мақсатт</w:t>
      </w:r>
      <w:r w:rsidR="00FC1198" w:rsidRPr="007544CF">
        <w:rPr>
          <w:color w:val="000000" w:themeColor="text1"/>
          <w:sz w:val="28"/>
          <w:szCs w:val="28"/>
          <w:lang w:val="kk-KZ" w:eastAsia="ru-RU"/>
        </w:rPr>
        <w:t xml:space="preserve">ы түрде қалыптасқанын </w:t>
      </w:r>
      <w:r w:rsidRPr="007544CF">
        <w:rPr>
          <w:color w:val="000000" w:themeColor="text1"/>
          <w:sz w:val="28"/>
          <w:szCs w:val="28"/>
          <w:lang w:val="kk-KZ" w:eastAsia="ru-RU"/>
        </w:rPr>
        <w:t>көрсетеді.</w:t>
      </w:r>
    </w:p>
    <w:p w14:paraId="549C0D8C" w14:textId="61F378DE"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Қалыптастыру экспериментінің үшінші кезеніңде тұлғалық компонентін өлшемі креативтілікті диагностикалау үшін «Студенттердің креативті, кәсіби қабілеттерін» диагностикалау әдістемесі (А.А.Реан және В.А. Якунин, Н.Ц. Бадмаеваның құрастыраған сауалнамасы 2-ші рет (Қосымша Г) жүргізіл</w:t>
      </w:r>
      <w:r w:rsidR="00D75DE3" w:rsidRPr="007544CF">
        <w:rPr>
          <w:color w:val="000000" w:themeColor="text1"/>
          <w:sz w:val="28"/>
          <w:szCs w:val="28"/>
          <w:lang w:val="kk-KZ" w:eastAsia="ru-RU"/>
        </w:rPr>
        <w:t>ді. Нәтижелер 4</w:t>
      </w:r>
      <w:r w:rsidR="00045A0B" w:rsidRPr="007544CF">
        <w:rPr>
          <w:color w:val="000000" w:themeColor="text1"/>
          <w:sz w:val="28"/>
          <w:szCs w:val="28"/>
          <w:lang w:val="kk-KZ" w:eastAsia="ru-RU"/>
        </w:rPr>
        <w:t>9</w:t>
      </w:r>
      <w:r w:rsidR="00D75DE3" w:rsidRPr="007544CF">
        <w:rPr>
          <w:color w:val="000000" w:themeColor="text1"/>
          <w:sz w:val="28"/>
          <w:szCs w:val="28"/>
          <w:lang w:val="kk-KZ" w:eastAsia="ru-RU"/>
        </w:rPr>
        <w:t>-кестеде және 29,</w:t>
      </w:r>
      <w:r w:rsidR="00506E7B" w:rsidRPr="007544CF">
        <w:rPr>
          <w:color w:val="000000" w:themeColor="text1"/>
          <w:sz w:val="28"/>
          <w:szCs w:val="28"/>
          <w:lang w:val="kk-KZ" w:eastAsia="ru-RU"/>
        </w:rPr>
        <w:t xml:space="preserve"> </w:t>
      </w:r>
      <w:r w:rsidR="00D75DE3" w:rsidRPr="007544CF">
        <w:rPr>
          <w:color w:val="000000" w:themeColor="text1"/>
          <w:sz w:val="28"/>
          <w:szCs w:val="28"/>
          <w:lang w:val="kk-KZ" w:eastAsia="ru-RU"/>
        </w:rPr>
        <w:t>30</w:t>
      </w:r>
      <w:r w:rsidRPr="007544CF">
        <w:rPr>
          <w:color w:val="000000" w:themeColor="text1"/>
          <w:sz w:val="28"/>
          <w:szCs w:val="28"/>
          <w:lang w:val="kk-KZ" w:eastAsia="ru-RU"/>
        </w:rPr>
        <w:t>- суреттерде берілген.</w:t>
      </w:r>
    </w:p>
    <w:p w14:paraId="01C0A9CD" w14:textId="77777777" w:rsidR="00C5360C" w:rsidRPr="007544CF" w:rsidRDefault="00C5360C" w:rsidP="00C5360C">
      <w:pPr>
        <w:ind w:firstLine="709"/>
        <w:jc w:val="both"/>
        <w:rPr>
          <w:b/>
          <w:color w:val="000000" w:themeColor="text1"/>
          <w:sz w:val="28"/>
          <w:szCs w:val="28"/>
          <w:lang w:val="kk-KZ" w:eastAsia="ru-RU"/>
        </w:rPr>
      </w:pPr>
    </w:p>
    <w:p w14:paraId="573ECD33" w14:textId="422CB814" w:rsidR="00C5360C" w:rsidRPr="007544CF" w:rsidRDefault="00C5360C" w:rsidP="00763D37">
      <w:pPr>
        <w:jc w:val="both"/>
        <w:rPr>
          <w:bCs/>
          <w:color w:val="000000" w:themeColor="text1"/>
          <w:sz w:val="28"/>
          <w:szCs w:val="28"/>
          <w:lang w:val="kk-KZ" w:eastAsia="ru-RU"/>
        </w:rPr>
      </w:pPr>
      <w:r w:rsidRPr="007544CF">
        <w:rPr>
          <w:bCs/>
          <w:color w:val="000000" w:themeColor="text1"/>
          <w:sz w:val="28"/>
          <w:szCs w:val="28"/>
          <w:lang w:val="kk-KZ" w:eastAsia="ru-RU"/>
        </w:rPr>
        <w:t>Кесте 4</w:t>
      </w:r>
      <w:r w:rsidR="00045A0B" w:rsidRPr="007544CF">
        <w:rPr>
          <w:bCs/>
          <w:color w:val="000000" w:themeColor="text1"/>
          <w:sz w:val="28"/>
          <w:szCs w:val="28"/>
          <w:lang w:val="kk-KZ" w:eastAsia="ru-RU"/>
        </w:rPr>
        <w:t>9</w:t>
      </w:r>
      <w:r w:rsidRPr="007544CF">
        <w:rPr>
          <w:bCs/>
          <w:color w:val="000000" w:themeColor="text1"/>
          <w:sz w:val="28"/>
          <w:szCs w:val="28"/>
          <w:lang w:val="kk-KZ" w:eastAsia="ru-RU"/>
        </w:rPr>
        <w:t xml:space="preserve"> </w:t>
      </w:r>
      <w:r w:rsidRPr="007544CF">
        <w:rPr>
          <w:bCs/>
          <w:iCs/>
          <w:color w:val="000000" w:themeColor="text1"/>
          <w:sz w:val="28"/>
          <w:szCs w:val="28"/>
          <w:lang w:val="kk-KZ" w:eastAsia="ru-RU"/>
        </w:rPr>
        <w:t>–</w:t>
      </w:r>
      <w:r w:rsidRPr="007544CF">
        <w:rPr>
          <w:bCs/>
          <w:color w:val="000000" w:themeColor="text1"/>
          <w:sz w:val="28"/>
          <w:szCs w:val="28"/>
          <w:lang w:val="kk-KZ" w:eastAsia="ru-RU"/>
        </w:rPr>
        <w:t xml:space="preserve"> «Студенттердің коммуникативті, кәсіби, креативті қабілеттерін» диагностикалау әдістемесі А.А.Реан және В.А. Якунин, Н.Ц. Бадмаеваның құрастыраған сауалнамасы бойынша пайыздық көрсеткіштер</w:t>
      </w:r>
    </w:p>
    <w:p w14:paraId="1F53126C" w14:textId="77777777" w:rsidR="00C5360C" w:rsidRPr="007544CF" w:rsidRDefault="00C5360C" w:rsidP="00C5360C">
      <w:pPr>
        <w:ind w:firstLine="709"/>
        <w:jc w:val="both"/>
        <w:rPr>
          <w:color w:val="000000" w:themeColor="text1"/>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3"/>
        <w:gridCol w:w="992"/>
        <w:gridCol w:w="992"/>
        <w:gridCol w:w="992"/>
        <w:gridCol w:w="993"/>
        <w:gridCol w:w="992"/>
        <w:gridCol w:w="992"/>
        <w:gridCol w:w="816"/>
      </w:tblGrid>
      <w:tr w:rsidR="00B441A4" w:rsidRPr="007544CF" w14:paraId="4CAAF6E5" w14:textId="77777777" w:rsidTr="00C5360C">
        <w:trPr>
          <w:trHeight w:val="533"/>
        </w:trPr>
        <w:tc>
          <w:tcPr>
            <w:tcW w:w="1951" w:type="dxa"/>
            <w:vMerge w:val="restart"/>
          </w:tcPr>
          <w:p w14:paraId="50F66B23" w14:textId="77777777" w:rsidR="00C5360C" w:rsidRPr="007544CF" w:rsidRDefault="00C5360C" w:rsidP="00C5360C">
            <w:pPr>
              <w:rPr>
                <w:color w:val="000000" w:themeColor="text1"/>
                <w:lang w:val="kk-KZ" w:eastAsia="ru-RU"/>
              </w:rPr>
            </w:pPr>
            <w:r w:rsidRPr="007544CF">
              <w:rPr>
                <w:iCs/>
                <w:color w:val="000000" w:themeColor="text1"/>
                <w:lang w:val="kk-KZ" w:eastAsia="ru-RU"/>
              </w:rPr>
              <w:t xml:space="preserve">Параметрлер </w:t>
            </w:r>
          </w:p>
        </w:tc>
        <w:tc>
          <w:tcPr>
            <w:tcW w:w="3969" w:type="dxa"/>
            <w:gridSpan w:val="4"/>
          </w:tcPr>
          <w:p w14:paraId="1878F682" w14:textId="77777777" w:rsidR="00C5360C" w:rsidRPr="007544CF" w:rsidRDefault="00C5360C" w:rsidP="00C5360C">
            <w:pPr>
              <w:rPr>
                <w:color w:val="000000" w:themeColor="text1"/>
                <w:lang w:eastAsia="ru-RU"/>
              </w:rPr>
            </w:pPr>
            <w:r w:rsidRPr="007544CF">
              <w:rPr>
                <w:color w:val="000000" w:themeColor="text1"/>
                <w:lang w:val="kk-KZ" w:eastAsia="ru-RU"/>
              </w:rPr>
              <w:t>Бақылау тобы</w:t>
            </w:r>
            <w:r w:rsidRPr="007544CF">
              <w:rPr>
                <w:color w:val="000000" w:themeColor="text1"/>
                <w:lang w:val="ru-RU" w:eastAsia="ru-RU"/>
              </w:rPr>
              <w:t xml:space="preserve"> (</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88</w:t>
            </w:r>
            <w:r w:rsidRPr="007544CF">
              <w:rPr>
                <w:color w:val="000000" w:themeColor="text1"/>
                <w:lang w:val="ru-RU" w:eastAsia="ru-RU"/>
              </w:rPr>
              <w:t>)</w:t>
            </w:r>
          </w:p>
        </w:tc>
        <w:tc>
          <w:tcPr>
            <w:tcW w:w="3793" w:type="dxa"/>
            <w:gridSpan w:val="4"/>
          </w:tcPr>
          <w:p w14:paraId="73959611" w14:textId="77777777" w:rsidR="00C5360C" w:rsidRPr="007544CF" w:rsidRDefault="00C5360C" w:rsidP="00C5360C">
            <w:pPr>
              <w:rPr>
                <w:color w:val="000000" w:themeColor="text1"/>
                <w:lang w:val="ru-RU" w:eastAsia="ru-RU"/>
              </w:rPr>
            </w:pPr>
            <w:r w:rsidRPr="007544CF">
              <w:rPr>
                <w:color w:val="000000" w:themeColor="text1"/>
                <w:lang w:val="kk-KZ" w:eastAsia="ru-RU"/>
              </w:rPr>
              <w:t xml:space="preserve">Эксперименттік топ </w:t>
            </w:r>
            <w:r w:rsidRPr="007544CF">
              <w:rPr>
                <w:color w:val="000000" w:themeColor="text1"/>
                <w:lang w:val="ru-RU" w:eastAsia="ru-RU"/>
              </w:rPr>
              <w:t>(</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81</w:t>
            </w:r>
            <w:r w:rsidRPr="007544CF">
              <w:rPr>
                <w:color w:val="000000" w:themeColor="text1"/>
                <w:lang w:val="ru-RU" w:eastAsia="ru-RU"/>
              </w:rPr>
              <w:t>)</w:t>
            </w:r>
          </w:p>
        </w:tc>
      </w:tr>
      <w:tr w:rsidR="00B441A4" w:rsidRPr="007544CF" w14:paraId="7906C6A7" w14:textId="77777777" w:rsidTr="00C5360C">
        <w:tc>
          <w:tcPr>
            <w:tcW w:w="1951" w:type="dxa"/>
            <w:vMerge/>
          </w:tcPr>
          <w:p w14:paraId="55CE9E9C" w14:textId="77777777" w:rsidR="00C5360C" w:rsidRPr="007544CF" w:rsidRDefault="00C5360C" w:rsidP="00C5360C">
            <w:pPr>
              <w:rPr>
                <w:color w:val="000000" w:themeColor="text1"/>
                <w:lang w:val="kk-KZ" w:eastAsia="ru-RU"/>
              </w:rPr>
            </w:pPr>
          </w:p>
        </w:tc>
        <w:tc>
          <w:tcPr>
            <w:tcW w:w="993" w:type="dxa"/>
          </w:tcPr>
          <w:p w14:paraId="72A7A454" w14:textId="77777777" w:rsidR="00C5360C" w:rsidRPr="007544CF" w:rsidRDefault="00C5360C" w:rsidP="00C5360C">
            <w:pPr>
              <w:rPr>
                <w:color w:val="000000" w:themeColor="text1"/>
                <w:lang w:val="kk-KZ" w:eastAsia="ru-RU"/>
              </w:rPr>
            </w:pPr>
            <w:r w:rsidRPr="007544CF">
              <w:rPr>
                <w:color w:val="000000" w:themeColor="text1"/>
                <w:lang w:val="kk-KZ" w:eastAsia="ru-RU"/>
              </w:rPr>
              <w:t xml:space="preserve">  Ж</w:t>
            </w:r>
          </w:p>
        </w:tc>
        <w:tc>
          <w:tcPr>
            <w:tcW w:w="992" w:type="dxa"/>
          </w:tcPr>
          <w:p w14:paraId="24582CAB" w14:textId="77777777" w:rsidR="00C5360C" w:rsidRPr="007544CF" w:rsidRDefault="00C5360C" w:rsidP="00C5360C">
            <w:pPr>
              <w:rPr>
                <w:color w:val="000000" w:themeColor="text1"/>
                <w:lang w:val="kk-KZ" w:eastAsia="ru-RU"/>
              </w:rPr>
            </w:pPr>
            <w:r w:rsidRPr="007544CF">
              <w:rPr>
                <w:color w:val="000000" w:themeColor="text1"/>
                <w:lang w:val="kk-KZ" w:eastAsia="ru-RU"/>
              </w:rPr>
              <w:t>Ж</w:t>
            </w:r>
          </w:p>
        </w:tc>
        <w:tc>
          <w:tcPr>
            <w:tcW w:w="992" w:type="dxa"/>
          </w:tcPr>
          <w:p w14:paraId="65B6633A" w14:textId="77777777" w:rsidR="00C5360C" w:rsidRPr="007544CF" w:rsidRDefault="00C5360C" w:rsidP="00C5360C">
            <w:pPr>
              <w:rPr>
                <w:color w:val="000000" w:themeColor="text1"/>
                <w:lang w:val="kk-KZ" w:eastAsia="ru-RU"/>
              </w:rPr>
            </w:pPr>
            <w:r w:rsidRPr="007544CF">
              <w:rPr>
                <w:color w:val="000000" w:themeColor="text1"/>
                <w:lang w:val="kk-KZ" w:eastAsia="ru-RU"/>
              </w:rPr>
              <w:t xml:space="preserve">   О</w:t>
            </w:r>
          </w:p>
        </w:tc>
        <w:tc>
          <w:tcPr>
            <w:tcW w:w="992" w:type="dxa"/>
          </w:tcPr>
          <w:p w14:paraId="2109905F" w14:textId="77777777" w:rsidR="00C5360C" w:rsidRPr="007544CF" w:rsidRDefault="00C5360C" w:rsidP="00C5360C">
            <w:pPr>
              <w:rPr>
                <w:color w:val="000000" w:themeColor="text1"/>
                <w:lang w:val="kk-KZ" w:eastAsia="ru-RU"/>
              </w:rPr>
            </w:pPr>
            <w:r w:rsidRPr="007544CF">
              <w:rPr>
                <w:color w:val="000000" w:themeColor="text1"/>
                <w:lang w:val="kk-KZ" w:eastAsia="ru-RU"/>
              </w:rPr>
              <w:t>Т</w:t>
            </w:r>
          </w:p>
        </w:tc>
        <w:tc>
          <w:tcPr>
            <w:tcW w:w="993" w:type="dxa"/>
          </w:tcPr>
          <w:p w14:paraId="06F4605C" w14:textId="77777777" w:rsidR="00C5360C" w:rsidRPr="007544CF" w:rsidRDefault="00C5360C" w:rsidP="00C5360C">
            <w:pPr>
              <w:rPr>
                <w:color w:val="000000" w:themeColor="text1"/>
                <w:lang w:val="kk-KZ" w:eastAsia="ru-RU"/>
              </w:rPr>
            </w:pPr>
            <w:r w:rsidRPr="007544CF">
              <w:rPr>
                <w:color w:val="000000" w:themeColor="text1"/>
                <w:lang w:val="kk-KZ" w:eastAsia="ru-RU"/>
              </w:rPr>
              <w:t xml:space="preserve">   Ж</w:t>
            </w:r>
          </w:p>
        </w:tc>
        <w:tc>
          <w:tcPr>
            <w:tcW w:w="992" w:type="dxa"/>
          </w:tcPr>
          <w:p w14:paraId="682166B6" w14:textId="77777777" w:rsidR="00C5360C" w:rsidRPr="007544CF" w:rsidRDefault="00C5360C" w:rsidP="00C5360C">
            <w:pPr>
              <w:rPr>
                <w:color w:val="000000" w:themeColor="text1"/>
                <w:lang w:val="kk-KZ" w:eastAsia="ru-RU"/>
              </w:rPr>
            </w:pPr>
            <w:r w:rsidRPr="007544CF">
              <w:rPr>
                <w:color w:val="000000" w:themeColor="text1"/>
                <w:lang w:val="kk-KZ" w:eastAsia="ru-RU"/>
              </w:rPr>
              <w:t>Ж</w:t>
            </w:r>
          </w:p>
        </w:tc>
        <w:tc>
          <w:tcPr>
            <w:tcW w:w="992" w:type="dxa"/>
          </w:tcPr>
          <w:p w14:paraId="646E4448" w14:textId="77777777" w:rsidR="00C5360C" w:rsidRPr="007544CF" w:rsidRDefault="00C5360C" w:rsidP="00C5360C">
            <w:pPr>
              <w:rPr>
                <w:color w:val="000000" w:themeColor="text1"/>
                <w:lang w:val="kk-KZ" w:eastAsia="ru-RU"/>
              </w:rPr>
            </w:pPr>
            <w:r w:rsidRPr="007544CF">
              <w:rPr>
                <w:color w:val="000000" w:themeColor="text1"/>
                <w:lang w:val="kk-KZ" w:eastAsia="ru-RU"/>
              </w:rPr>
              <w:t xml:space="preserve">    О</w:t>
            </w:r>
          </w:p>
        </w:tc>
        <w:tc>
          <w:tcPr>
            <w:tcW w:w="816" w:type="dxa"/>
          </w:tcPr>
          <w:p w14:paraId="753E7B22" w14:textId="77777777" w:rsidR="00C5360C" w:rsidRPr="007544CF" w:rsidRDefault="00C5360C" w:rsidP="00C5360C">
            <w:pPr>
              <w:rPr>
                <w:color w:val="000000" w:themeColor="text1"/>
                <w:lang w:val="kk-KZ" w:eastAsia="ru-RU"/>
              </w:rPr>
            </w:pPr>
            <w:r w:rsidRPr="007544CF">
              <w:rPr>
                <w:color w:val="000000" w:themeColor="text1"/>
                <w:lang w:val="kk-KZ" w:eastAsia="ru-RU"/>
              </w:rPr>
              <w:t xml:space="preserve">   Т</w:t>
            </w:r>
          </w:p>
        </w:tc>
      </w:tr>
      <w:tr w:rsidR="00B441A4" w:rsidRPr="007544CF" w14:paraId="656DA9D9" w14:textId="77777777" w:rsidTr="00C5360C">
        <w:tc>
          <w:tcPr>
            <w:tcW w:w="1951" w:type="dxa"/>
          </w:tcPr>
          <w:p w14:paraId="13FFE5E3" w14:textId="77777777" w:rsidR="00C5360C" w:rsidRPr="007544CF" w:rsidRDefault="00C5360C" w:rsidP="00C5360C">
            <w:pPr>
              <w:rPr>
                <w:color w:val="000000" w:themeColor="text1"/>
                <w:lang w:val="kk-KZ" w:eastAsia="ru-RU"/>
              </w:rPr>
            </w:pPr>
            <w:r w:rsidRPr="007544CF">
              <w:rPr>
                <w:color w:val="000000" w:themeColor="text1"/>
                <w:lang w:val="kk-KZ" w:eastAsia="ru-RU"/>
              </w:rPr>
              <w:t>Креативтілік</w:t>
            </w:r>
          </w:p>
        </w:tc>
        <w:tc>
          <w:tcPr>
            <w:tcW w:w="993" w:type="dxa"/>
          </w:tcPr>
          <w:p w14:paraId="5B22FA9F" w14:textId="77777777" w:rsidR="00C5360C" w:rsidRPr="007544CF" w:rsidRDefault="00C5360C" w:rsidP="00C5360C">
            <w:pPr>
              <w:rPr>
                <w:color w:val="000000" w:themeColor="text1"/>
                <w:lang w:val="kk-KZ" w:eastAsia="ru-RU"/>
              </w:rPr>
            </w:pPr>
            <w:r w:rsidRPr="007544CF">
              <w:rPr>
                <w:color w:val="000000" w:themeColor="text1"/>
                <w:lang w:val="kk-KZ" w:eastAsia="ru-RU"/>
              </w:rPr>
              <w:t>30</w:t>
            </w:r>
          </w:p>
          <w:p w14:paraId="67F598B3"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34%</w:t>
            </w:r>
            <w:r w:rsidRPr="007544CF">
              <w:rPr>
                <w:color w:val="000000" w:themeColor="text1"/>
                <w:lang w:eastAsia="ru-RU"/>
              </w:rPr>
              <w:t>)</w:t>
            </w:r>
          </w:p>
        </w:tc>
        <w:tc>
          <w:tcPr>
            <w:tcW w:w="992" w:type="dxa"/>
          </w:tcPr>
          <w:p w14:paraId="53EFFD4B" w14:textId="77777777" w:rsidR="00C5360C" w:rsidRPr="007544CF" w:rsidRDefault="00C5360C" w:rsidP="00C5360C">
            <w:pPr>
              <w:rPr>
                <w:color w:val="000000" w:themeColor="text1"/>
                <w:lang w:val="kk-KZ" w:eastAsia="ru-RU"/>
              </w:rPr>
            </w:pPr>
            <w:r w:rsidRPr="007544CF">
              <w:rPr>
                <w:color w:val="000000" w:themeColor="text1"/>
                <w:lang w:val="kk-KZ" w:eastAsia="ru-RU"/>
              </w:rPr>
              <w:t>25</w:t>
            </w:r>
          </w:p>
          <w:p w14:paraId="38D50029" w14:textId="77777777" w:rsidR="00C5360C" w:rsidRPr="007544CF" w:rsidRDefault="00C5360C" w:rsidP="00C5360C">
            <w:pPr>
              <w:rPr>
                <w:color w:val="000000" w:themeColor="text1"/>
                <w:lang w:val="kk-KZ" w:eastAsia="ru-RU"/>
              </w:rPr>
            </w:pPr>
            <w:r w:rsidRPr="007544CF">
              <w:rPr>
                <w:color w:val="000000" w:themeColor="text1"/>
                <w:lang w:val="kk-KZ" w:eastAsia="ru-RU"/>
              </w:rPr>
              <w:t>(28%</w:t>
            </w:r>
            <w:r w:rsidRPr="007544CF">
              <w:rPr>
                <w:color w:val="000000" w:themeColor="text1"/>
                <w:lang w:eastAsia="ru-RU"/>
              </w:rPr>
              <w:t>)</w:t>
            </w:r>
          </w:p>
        </w:tc>
        <w:tc>
          <w:tcPr>
            <w:tcW w:w="992" w:type="dxa"/>
          </w:tcPr>
          <w:p w14:paraId="5E73FD88" w14:textId="77777777" w:rsidR="00C5360C" w:rsidRPr="007544CF" w:rsidRDefault="00C5360C" w:rsidP="00C5360C">
            <w:pPr>
              <w:rPr>
                <w:color w:val="000000" w:themeColor="text1"/>
                <w:lang w:val="kk-KZ" w:eastAsia="ru-RU"/>
              </w:rPr>
            </w:pPr>
            <w:r w:rsidRPr="007544CF">
              <w:rPr>
                <w:color w:val="000000" w:themeColor="text1"/>
                <w:lang w:val="kk-KZ" w:eastAsia="ru-RU"/>
              </w:rPr>
              <w:t>24</w:t>
            </w:r>
          </w:p>
          <w:p w14:paraId="22D2460A" w14:textId="77777777" w:rsidR="00C5360C" w:rsidRPr="007544CF" w:rsidRDefault="00C5360C" w:rsidP="00C5360C">
            <w:pPr>
              <w:rPr>
                <w:color w:val="000000" w:themeColor="text1"/>
                <w:lang w:val="kk-KZ" w:eastAsia="ru-RU"/>
              </w:rPr>
            </w:pPr>
            <w:r w:rsidRPr="007544CF">
              <w:rPr>
                <w:color w:val="000000" w:themeColor="text1"/>
                <w:lang w:val="ru-RU" w:eastAsia="ru-RU"/>
              </w:rPr>
              <w:t>(</w:t>
            </w:r>
            <w:r w:rsidRPr="007544CF">
              <w:rPr>
                <w:color w:val="000000" w:themeColor="text1"/>
                <w:lang w:val="kk-KZ" w:eastAsia="ru-RU"/>
              </w:rPr>
              <w:t>27%</w:t>
            </w:r>
            <w:r w:rsidRPr="007544CF">
              <w:rPr>
                <w:color w:val="000000" w:themeColor="text1"/>
                <w:lang w:eastAsia="ru-RU"/>
              </w:rPr>
              <w:t>)</w:t>
            </w:r>
          </w:p>
        </w:tc>
        <w:tc>
          <w:tcPr>
            <w:tcW w:w="992" w:type="dxa"/>
          </w:tcPr>
          <w:p w14:paraId="77D5BC3B" w14:textId="77777777" w:rsidR="00C5360C" w:rsidRPr="007544CF" w:rsidRDefault="00C5360C" w:rsidP="00C5360C">
            <w:pPr>
              <w:rPr>
                <w:color w:val="000000" w:themeColor="text1"/>
                <w:lang w:val="kk-KZ" w:eastAsia="ru-RU"/>
              </w:rPr>
            </w:pPr>
            <w:r w:rsidRPr="007544CF">
              <w:rPr>
                <w:color w:val="000000" w:themeColor="text1"/>
                <w:lang w:val="kk-KZ" w:eastAsia="ru-RU"/>
              </w:rPr>
              <w:t>10</w:t>
            </w:r>
            <w:r w:rsidRPr="007544CF">
              <w:rPr>
                <w:color w:val="000000" w:themeColor="text1"/>
                <w:lang w:eastAsia="ru-RU"/>
              </w:rPr>
              <w:t xml:space="preserve"> (</w:t>
            </w:r>
            <w:r w:rsidRPr="007544CF">
              <w:rPr>
                <w:color w:val="000000" w:themeColor="text1"/>
                <w:lang w:val="kk-KZ" w:eastAsia="ru-RU"/>
              </w:rPr>
              <w:t>11%</w:t>
            </w:r>
            <w:r w:rsidRPr="007544CF">
              <w:rPr>
                <w:color w:val="000000" w:themeColor="text1"/>
                <w:lang w:eastAsia="ru-RU"/>
              </w:rPr>
              <w:t>)</w:t>
            </w:r>
          </w:p>
        </w:tc>
        <w:tc>
          <w:tcPr>
            <w:tcW w:w="993" w:type="dxa"/>
          </w:tcPr>
          <w:p w14:paraId="5DA31207" w14:textId="77777777" w:rsidR="00C5360C" w:rsidRPr="007544CF" w:rsidRDefault="00C5360C" w:rsidP="00C5360C">
            <w:pPr>
              <w:rPr>
                <w:color w:val="000000" w:themeColor="text1"/>
                <w:lang w:val="kk-KZ" w:eastAsia="ru-RU"/>
              </w:rPr>
            </w:pPr>
            <w:r w:rsidRPr="007544CF">
              <w:rPr>
                <w:color w:val="000000" w:themeColor="text1"/>
                <w:lang w:val="kk-KZ" w:eastAsia="ru-RU"/>
              </w:rPr>
              <w:t>38</w:t>
            </w:r>
          </w:p>
          <w:p w14:paraId="53F77447"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47%</w:t>
            </w:r>
            <w:r w:rsidRPr="007544CF">
              <w:rPr>
                <w:color w:val="000000" w:themeColor="text1"/>
                <w:lang w:eastAsia="ru-RU"/>
              </w:rPr>
              <w:t>)</w:t>
            </w:r>
          </w:p>
        </w:tc>
        <w:tc>
          <w:tcPr>
            <w:tcW w:w="992" w:type="dxa"/>
          </w:tcPr>
          <w:p w14:paraId="5734AA8C" w14:textId="77777777" w:rsidR="00C5360C" w:rsidRPr="007544CF" w:rsidRDefault="00C5360C" w:rsidP="00C5360C">
            <w:pPr>
              <w:rPr>
                <w:color w:val="000000" w:themeColor="text1"/>
                <w:lang w:val="kk-KZ" w:eastAsia="ru-RU"/>
              </w:rPr>
            </w:pPr>
            <w:r w:rsidRPr="007544CF">
              <w:rPr>
                <w:color w:val="000000" w:themeColor="text1"/>
                <w:lang w:val="kk-KZ" w:eastAsia="ru-RU"/>
              </w:rPr>
              <w:t>21</w:t>
            </w:r>
          </w:p>
          <w:p w14:paraId="1A7FA623"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26%</w:t>
            </w:r>
            <w:r w:rsidRPr="007544CF">
              <w:rPr>
                <w:color w:val="000000" w:themeColor="text1"/>
                <w:lang w:eastAsia="ru-RU"/>
              </w:rPr>
              <w:t>)</w:t>
            </w:r>
          </w:p>
        </w:tc>
        <w:tc>
          <w:tcPr>
            <w:tcW w:w="992" w:type="dxa"/>
          </w:tcPr>
          <w:p w14:paraId="2E15480F" w14:textId="77777777" w:rsidR="00C5360C" w:rsidRPr="007544CF" w:rsidRDefault="00C5360C" w:rsidP="00C5360C">
            <w:pPr>
              <w:rPr>
                <w:color w:val="000000" w:themeColor="text1"/>
                <w:lang w:val="kk-KZ" w:eastAsia="ru-RU"/>
              </w:rPr>
            </w:pPr>
            <w:r w:rsidRPr="007544CF">
              <w:rPr>
                <w:color w:val="000000" w:themeColor="text1"/>
                <w:lang w:val="kk-KZ" w:eastAsia="ru-RU"/>
              </w:rPr>
              <w:t>16</w:t>
            </w:r>
          </w:p>
          <w:p w14:paraId="017A3BE6"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20%</w:t>
            </w:r>
            <w:r w:rsidRPr="007544CF">
              <w:rPr>
                <w:color w:val="000000" w:themeColor="text1"/>
                <w:lang w:eastAsia="ru-RU"/>
              </w:rPr>
              <w:t>)</w:t>
            </w:r>
          </w:p>
        </w:tc>
        <w:tc>
          <w:tcPr>
            <w:tcW w:w="816" w:type="dxa"/>
          </w:tcPr>
          <w:p w14:paraId="49588EDE" w14:textId="77777777" w:rsidR="00C5360C" w:rsidRPr="007544CF" w:rsidRDefault="00C5360C" w:rsidP="00C5360C">
            <w:pPr>
              <w:rPr>
                <w:color w:val="000000" w:themeColor="text1"/>
                <w:lang w:val="kk-KZ" w:eastAsia="ru-RU"/>
              </w:rPr>
            </w:pPr>
            <w:r w:rsidRPr="007544CF">
              <w:rPr>
                <w:color w:val="000000" w:themeColor="text1"/>
                <w:lang w:val="kk-KZ" w:eastAsia="ru-RU"/>
              </w:rPr>
              <w:t>6</w:t>
            </w:r>
            <w:r w:rsidRPr="007544CF">
              <w:rPr>
                <w:color w:val="000000" w:themeColor="text1"/>
                <w:lang w:eastAsia="ru-RU"/>
              </w:rPr>
              <w:t xml:space="preserve"> (</w:t>
            </w:r>
            <w:r w:rsidRPr="007544CF">
              <w:rPr>
                <w:color w:val="000000" w:themeColor="text1"/>
                <w:lang w:val="kk-KZ" w:eastAsia="ru-RU"/>
              </w:rPr>
              <w:t>7%</w:t>
            </w:r>
            <w:r w:rsidRPr="007544CF">
              <w:rPr>
                <w:color w:val="000000" w:themeColor="text1"/>
                <w:lang w:eastAsia="ru-RU"/>
              </w:rPr>
              <w:t>)</w:t>
            </w:r>
          </w:p>
        </w:tc>
      </w:tr>
      <w:tr w:rsidR="00B441A4" w:rsidRPr="007544CF" w14:paraId="1AB25C7C" w14:textId="77777777" w:rsidTr="00C5360C">
        <w:trPr>
          <w:trHeight w:val="563"/>
        </w:trPr>
        <w:tc>
          <w:tcPr>
            <w:tcW w:w="1951" w:type="dxa"/>
          </w:tcPr>
          <w:p w14:paraId="3B19CEE9" w14:textId="77777777" w:rsidR="00C5360C" w:rsidRPr="007544CF" w:rsidRDefault="00C5360C" w:rsidP="00C5360C">
            <w:pPr>
              <w:rPr>
                <w:color w:val="000000" w:themeColor="text1"/>
                <w:lang w:val="kk-KZ" w:eastAsia="ru-RU"/>
              </w:rPr>
            </w:pPr>
            <w:r w:rsidRPr="007544CF">
              <w:rPr>
                <w:color w:val="000000" w:themeColor="text1"/>
                <w:lang w:val="kk-KZ" w:eastAsia="ru-RU"/>
              </w:rPr>
              <w:t>Кәсіби мотив</w:t>
            </w:r>
          </w:p>
          <w:p w14:paraId="68239BC1" w14:textId="77777777" w:rsidR="00C5360C" w:rsidRPr="007544CF" w:rsidRDefault="00C5360C" w:rsidP="00C5360C">
            <w:pPr>
              <w:rPr>
                <w:color w:val="000000" w:themeColor="text1"/>
                <w:lang w:val="kk-KZ" w:eastAsia="ru-RU"/>
              </w:rPr>
            </w:pPr>
          </w:p>
        </w:tc>
        <w:tc>
          <w:tcPr>
            <w:tcW w:w="993" w:type="dxa"/>
          </w:tcPr>
          <w:p w14:paraId="391B3685" w14:textId="77777777" w:rsidR="00C5360C" w:rsidRPr="007544CF" w:rsidRDefault="00C5360C" w:rsidP="00C5360C">
            <w:pPr>
              <w:rPr>
                <w:color w:val="000000" w:themeColor="text1"/>
                <w:lang w:val="kk-KZ" w:eastAsia="ru-RU"/>
              </w:rPr>
            </w:pPr>
            <w:r w:rsidRPr="007544CF">
              <w:rPr>
                <w:color w:val="000000" w:themeColor="text1"/>
                <w:lang w:val="kk-KZ" w:eastAsia="ru-RU"/>
              </w:rPr>
              <w:t>33</w:t>
            </w:r>
          </w:p>
          <w:p w14:paraId="64076C5F"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38%</w:t>
            </w:r>
            <w:r w:rsidRPr="007544CF">
              <w:rPr>
                <w:color w:val="000000" w:themeColor="text1"/>
                <w:lang w:eastAsia="ru-RU"/>
              </w:rPr>
              <w:t>)</w:t>
            </w:r>
          </w:p>
        </w:tc>
        <w:tc>
          <w:tcPr>
            <w:tcW w:w="992" w:type="dxa"/>
          </w:tcPr>
          <w:p w14:paraId="0BD57379" w14:textId="77777777" w:rsidR="00C5360C" w:rsidRPr="007544CF" w:rsidRDefault="00C5360C" w:rsidP="00C5360C">
            <w:pPr>
              <w:rPr>
                <w:color w:val="000000" w:themeColor="text1"/>
                <w:lang w:val="kk-KZ" w:eastAsia="ru-RU"/>
              </w:rPr>
            </w:pPr>
            <w:r w:rsidRPr="007544CF">
              <w:rPr>
                <w:color w:val="000000" w:themeColor="text1"/>
                <w:lang w:val="kk-KZ" w:eastAsia="ru-RU"/>
              </w:rPr>
              <w:t>22</w:t>
            </w:r>
          </w:p>
          <w:p w14:paraId="16BB9F35" w14:textId="77777777" w:rsidR="00C5360C" w:rsidRPr="007544CF" w:rsidRDefault="00C5360C" w:rsidP="00C5360C">
            <w:pPr>
              <w:rPr>
                <w:color w:val="000000" w:themeColor="text1"/>
                <w:lang w:val="kk-KZ" w:eastAsia="ru-RU"/>
              </w:rPr>
            </w:pPr>
            <w:r w:rsidRPr="007544CF">
              <w:rPr>
                <w:color w:val="000000" w:themeColor="text1"/>
                <w:lang w:val="kk-KZ" w:eastAsia="ru-RU"/>
              </w:rPr>
              <w:t>(25%</w:t>
            </w:r>
            <w:r w:rsidRPr="007544CF">
              <w:rPr>
                <w:color w:val="000000" w:themeColor="text1"/>
                <w:lang w:eastAsia="ru-RU"/>
              </w:rPr>
              <w:t>)</w:t>
            </w:r>
          </w:p>
        </w:tc>
        <w:tc>
          <w:tcPr>
            <w:tcW w:w="992" w:type="dxa"/>
          </w:tcPr>
          <w:p w14:paraId="36D77B36" w14:textId="77777777" w:rsidR="00C5360C" w:rsidRPr="007544CF" w:rsidRDefault="00C5360C" w:rsidP="00C5360C">
            <w:pPr>
              <w:rPr>
                <w:color w:val="000000" w:themeColor="text1"/>
                <w:lang w:val="kk-KZ" w:eastAsia="ru-RU"/>
              </w:rPr>
            </w:pPr>
            <w:r w:rsidRPr="007544CF">
              <w:rPr>
                <w:color w:val="000000" w:themeColor="text1"/>
                <w:lang w:val="kk-KZ" w:eastAsia="ru-RU"/>
              </w:rPr>
              <w:t>20</w:t>
            </w:r>
          </w:p>
          <w:p w14:paraId="039EA0FC" w14:textId="77777777" w:rsidR="00C5360C" w:rsidRPr="007544CF" w:rsidRDefault="00C5360C" w:rsidP="00C5360C">
            <w:pPr>
              <w:rPr>
                <w:color w:val="000000" w:themeColor="text1"/>
                <w:lang w:val="kk-KZ" w:eastAsia="ru-RU"/>
              </w:rPr>
            </w:pPr>
            <w:r w:rsidRPr="007544CF">
              <w:rPr>
                <w:color w:val="000000" w:themeColor="text1"/>
                <w:lang w:val="ru-RU" w:eastAsia="ru-RU"/>
              </w:rPr>
              <w:t>(</w:t>
            </w:r>
            <w:r w:rsidRPr="007544CF">
              <w:rPr>
                <w:color w:val="000000" w:themeColor="text1"/>
                <w:lang w:val="kk-KZ" w:eastAsia="ru-RU"/>
              </w:rPr>
              <w:t>22%</w:t>
            </w:r>
            <w:r w:rsidRPr="007544CF">
              <w:rPr>
                <w:color w:val="000000" w:themeColor="text1"/>
                <w:lang w:eastAsia="ru-RU"/>
              </w:rPr>
              <w:t>)</w:t>
            </w:r>
          </w:p>
        </w:tc>
        <w:tc>
          <w:tcPr>
            <w:tcW w:w="992" w:type="dxa"/>
          </w:tcPr>
          <w:p w14:paraId="77929944" w14:textId="77777777" w:rsidR="00C5360C" w:rsidRPr="007544CF" w:rsidRDefault="00C5360C" w:rsidP="00C5360C">
            <w:pPr>
              <w:rPr>
                <w:color w:val="000000" w:themeColor="text1"/>
                <w:lang w:val="kk-KZ" w:eastAsia="ru-RU"/>
              </w:rPr>
            </w:pPr>
            <w:r w:rsidRPr="007544CF">
              <w:rPr>
                <w:color w:val="000000" w:themeColor="text1"/>
                <w:lang w:val="kk-KZ" w:eastAsia="ru-RU"/>
              </w:rPr>
              <w:t>13</w:t>
            </w:r>
          </w:p>
          <w:p w14:paraId="4E0ECEF9"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15%</w:t>
            </w:r>
            <w:r w:rsidRPr="007544CF">
              <w:rPr>
                <w:color w:val="000000" w:themeColor="text1"/>
                <w:lang w:eastAsia="ru-RU"/>
              </w:rPr>
              <w:t>)</w:t>
            </w:r>
          </w:p>
        </w:tc>
        <w:tc>
          <w:tcPr>
            <w:tcW w:w="993" w:type="dxa"/>
          </w:tcPr>
          <w:p w14:paraId="2926F74E" w14:textId="77777777" w:rsidR="00C5360C" w:rsidRPr="007544CF" w:rsidRDefault="00C5360C" w:rsidP="00C5360C">
            <w:pPr>
              <w:rPr>
                <w:color w:val="000000" w:themeColor="text1"/>
                <w:lang w:val="kk-KZ" w:eastAsia="ru-RU"/>
              </w:rPr>
            </w:pPr>
            <w:r w:rsidRPr="007544CF">
              <w:rPr>
                <w:color w:val="000000" w:themeColor="text1"/>
                <w:lang w:val="kk-KZ" w:eastAsia="ru-RU"/>
              </w:rPr>
              <w:t>29</w:t>
            </w:r>
          </w:p>
          <w:p w14:paraId="56EA44CD"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36%</w:t>
            </w:r>
            <w:r w:rsidRPr="007544CF">
              <w:rPr>
                <w:color w:val="000000" w:themeColor="text1"/>
                <w:lang w:eastAsia="ru-RU"/>
              </w:rPr>
              <w:t>)</w:t>
            </w:r>
          </w:p>
        </w:tc>
        <w:tc>
          <w:tcPr>
            <w:tcW w:w="992" w:type="dxa"/>
          </w:tcPr>
          <w:p w14:paraId="745E41AA" w14:textId="77777777" w:rsidR="00C5360C" w:rsidRPr="007544CF" w:rsidRDefault="00C5360C" w:rsidP="00C5360C">
            <w:pPr>
              <w:rPr>
                <w:color w:val="000000" w:themeColor="text1"/>
                <w:lang w:val="kk-KZ" w:eastAsia="ru-RU"/>
              </w:rPr>
            </w:pPr>
            <w:r w:rsidRPr="007544CF">
              <w:rPr>
                <w:color w:val="000000" w:themeColor="text1"/>
                <w:lang w:val="kk-KZ" w:eastAsia="ru-RU"/>
              </w:rPr>
              <w:t>29</w:t>
            </w:r>
          </w:p>
          <w:p w14:paraId="5F0A04C0" w14:textId="77777777" w:rsidR="00C5360C" w:rsidRPr="007544CF" w:rsidRDefault="00C5360C" w:rsidP="00C5360C">
            <w:pPr>
              <w:rPr>
                <w:color w:val="000000" w:themeColor="text1"/>
                <w:lang w:val="kk-KZ" w:eastAsia="ru-RU"/>
              </w:rPr>
            </w:pPr>
            <w:r w:rsidRPr="007544CF">
              <w:rPr>
                <w:color w:val="000000" w:themeColor="text1"/>
                <w:lang w:val="kk-KZ" w:eastAsia="ru-RU"/>
              </w:rPr>
              <w:t>(36%</w:t>
            </w:r>
            <w:r w:rsidRPr="007544CF">
              <w:rPr>
                <w:color w:val="000000" w:themeColor="text1"/>
                <w:lang w:eastAsia="ru-RU"/>
              </w:rPr>
              <w:t>)</w:t>
            </w:r>
          </w:p>
        </w:tc>
        <w:tc>
          <w:tcPr>
            <w:tcW w:w="992" w:type="dxa"/>
          </w:tcPr>
          <w:p w14:paraId="1E652C78" w14:textId="77777777" w:rsidR="00C5360C" w:rsidRPr="007544CF" w:rsidRDefault="00C5360C" w:rsidP="00C5360C">
            <w:pPr>
              <w:rPr>
                <w:color w:val="000000" w:themeColor="text1"/>
                <w:lang w:val="kk-KZ" w:eastAsia="ru-RU"/>
              </w:rPr>
            </w:pPr>
            <w:r w:rsidRPr="007544CF">
              <w:rPr>
                <w:color w:val="000000" w:themeColor="text1"/>
                <w:lang w:val="kk-KZ" w:eastAsia="ru-RU"/>
              </w:rPr>
              <w:t>19</w:t>
            </w:r>
          </w:p>
          <w:p w14:paraId="2A67AE98"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23%</w:t>
            </w:r>
            <w:r w:rsidRPr="007544CF">
              <w:rPr>
                <w:color w:val="000000" w:themeColor="text1"/>
                <w:lang w:eastAsia="ru-RU"/>
              </w:rPr>
              <w:t>)</w:t>
            </w:r>
          </w:p>
        </w:tc>
        <w:tc>
          <w:tcPr>
            <w:tcW w:w="816" w:type="dxa"/>
          </w:tcPr>
          <w:p w14:paraId="66A1BD21" w14:textId="77777777" w:rsidR="00C5360C" w:rsidRPr="007544CF" w:rsidRDefault="00C5360C" w:rsidP="00C5360C">
            <w:pPr>
              <w:rPr>
                <w:color w:val="000000" w:themeColor="text1"/>
                <w:lang w:val="kk-KZ" w:eastAsia="ru-RU"/>
              </w:rPr>
            </w:pPr>
            <w:r w:rsidRPr="007544CF">
              <w:rPr>
                <w:color w:val="000000" w:themeColor="text1"/>
                <w:lang w:val="kk-KZ" w:eastAsia="ru-RU"/>
              </w:rPr>
              <w:t>4</w:t>
            </w:r>
          </w:p>
          <w:p w14:paraId="65E198DE"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5%</w:t>
            </w:r>
            <w:r w:rsidRPr="007544CF">
              <w:rPr>
                <w:color w:val="000000" w:themeColor="text1"/>
                <w:lang w:eastAsia="ru-RU"/>
              </w:rPr>
              <w:t>)</w:t>
            </w:r>
          </w:p>
        </w:tc>
      </w:tr>
      <w:tr w:rsidR="00B441A4" w:rsidRPr="007544CF" w14:paraId="1243B35A" w14:textId="77777777" w:rsidTr="00C5360C">
        <w:trPr>
          <w:trHeight w:val="565"/>
        </w:trPr>
        <w:tc>
          <w:tcPr>
            <w:tcW w:w="1951" w:type="dxa"/>
          </w:tcPr>
          <w:p w14:paraId="4792C0BC" w14:textId="77777777" w:rsidR="00C5360C" w:rsidRPr="007544CF" w:rsidRDefault="00C5360C" w:rsidP="00C5360C">
            <w:pPr>
              <w:rPr>
                <w:color w:val="000000" w:themeColor="text1"/>
                <w:lang w:val="kk-KZ" w:eastAsia="ru-RU"/>
              </w:rPr>
            </w:pPr>
            <w:r w:rsidRPr="007544CF">
              <w:rPr>
                <w:color w:val="000000" w:themeColor="text1"/>
                <w:lang w:val="kk-KZ" w:eastAsia="ru-RU"/>
              </w:rPr>
              <w:t>Коммуникативті мотив</w:t>
            </w:r>
          </w:p>
        </w:tc>
        <w:tc>
          <w:tcPr>
            <w:tcW w:w="993" w:type="dxa"/>
          </w:tcPr>
          <w:p w14:paraId="63F8D545" w14:textId="77777777" w:rsidR="00C5360C" w:rsidRPr="007544CF" w:rsidRDefault="00C5360C" w:rsidP="00C5360C">
            <w:pPr>
              <w:rPr>
                <w:color w:val="000000" w:themeColor="text1"/>
                <w:lang w:val="kk-KZ" w:eastAsia="ru-RU"/>
              </w:rPr>
            </w:pPr>
            <w:r w:rsidRPr="007544CF">
              <w:rPr>
                <w:color w:val="000000" w:themeColor="text1"/>
                <w:lang w:val="kk-KZ" w:eastAsia="ru-RU"/>
              </w:rPr>
              <w:t>29</w:t>
            </w:r>
          </w:p>
          <w:p w14:paraId="5C1AA443"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33%</w:t>
            </w:r>
            <w:r w:rsidRPr="007544CF">
              <w:rPr>
                <w:color w:val="000000" w:themeColor="text1"/>
                <w:lang w:eastAsia="ru-RU"/>
              </w:rPr>
              <w:t>)</w:t>
            </w:r>
          </w:p>
        </w:tc>
        <w:tc>
          <w:tcPr>
            <w:tcW w:w="992" w:type="dxa"/>
          </w:tcPr>
          <w:p w14:paraId="051C8346" w14:textId="77777777" w:rsidR="00C5360C" w:rsidRPr="007544CF" w:rsidRDefault="00C5360C" w:rsidP="00C5360C">
            <w:pPr>
              <w:rPr>
                <w:color w:val="000000" w:themeColor="text1"/>
                <w:lang w:val="kk-KZ" w:eastAsia="ru-RU"/>
              </w:rPr>
            </w:pPr>
            <w:r w:rsidRPr="007544CF">
              <w:rPr>
                <w:color w:val="000000" w:themeColor="text1"/>
                <w:lang w:val="kk-KZ" w:eastAsia="ru-RU"/>
              </w:rPr>
              <w:t>22</w:t>
            </w:r>
          </w:p>
          <w:p w14:paraId="31E4BB3E" w14:textId="77777777" w:rsidR="00C5360C" w:rsidRPr="007544CF" w:rsidRDefault="00C5360C" w:rsidP="00C5360C">
            <w:pPr>
              <w:rPr>
                <w:color w:val="000000" w:themeColor="text1"/>
                <w:lang w:val="kk-KZ" w:eastAsia="ru-RU"/>
              </w:rPr>
            </w:pPr>
            <w:r w:rsidRPr="007544CF">
              <w:rPr>
                <w:color w:val="000000" w:themeColor="text1"/>
                <w:lang w:val="kk-KZ" w:eastAsia="ru-RU"/>
              </w:rPr>
              <w:t>(25%</w:t>
            </w:r>
            <w:r w:rsidRPr="007544CF">
              <w:rPr>
                <w:color w:val="000000" w:themeColor="text1"/>
                <w:lang w:eastAsia="ru-RU"/>
              </w:rPr>
              <w:t>)</w:t>
            </w:r>
          </w:p>
        </w:tc>
        <w:tc>
          <w:tcPr>
            <w:tcW w:w="992" w:type="dxa"/>
          </w:tcPr>
          <w:p w14:paraId="2EF016CF" w14:textId="77777777" w:rsidR="00C5360C" w:rsidRPr="007544CF" w:rsidRDefault="00C5360C" w:rsidP="00C5360C">
            <w:pPr>
              <w:rPr>
                <w:color w:val="000000" w:themeColor="text1"/>
                <w:lang w:val="kk-KZ" w:eastAsia="ru-RU"/>
              </w:rPr>
            </w:pPr>
            <w:r w:rsidRPr="007544CF">
              <w:rPr>
                <w:color w:val="000000" w:themeColor="text1"/>
                <w:lang w:val="kk-KZ" w:eastAsia="ru-RU"/>
              </w:rPr>
              <w:t>21</w:t>
            </w:r>
          </w:p>
          <w:p w14:paraId="4BA7E282" w14:textId="77777777" w:rsidR="00C5360C" w:rsidRPr="007544CF" w:rsidRDefault="00C5360C" w:rsidP="00C5360C">
            <w:pPr>
              <w:rPr>
                <w:color w:val="000000" w:themeColor="text1"/>
                <w:lang w:val="kk-KZ" w:eastAsia="ru-RU"/>
              </w:rPr>
            </w:pPr>
            <w:r w:rsidRPr="007544CF">
              <w:rPr>
                <w:color w:val="000000" w:themeColor="text1"/>
                <w:lang w:val="ru-RU" w:eastAsia="ru-RU"/>
              </w:rPr>
              <w:t>(</w:t>
            </w:r>
            <w:r w:rsidRPr="007544CF">
              <w:rPr>
                <w:color w:val="000000" w:themeColor="text1"/>
                <w:lang w:val="kk-KZ" w:eastAsia="ru-RU"/>
              </w:rPr>
              <w:t>24%</w:t>
            </w:r>
            <w:r w:rsidRPr="007544CF">
              <w:rPr>
                <w:color w:val="000000" w:themeColor="text1"/>
                <w:lang w:eastAsia="ru-RU"/>
              </w:rPr>
              <w:t>)</w:t>
            </w:r>
          </w:p>
        </w:tc>
        <w:tc>
          <w:tcPr>
            <w:tcW w:w="992" w:type="dxa"/>
          </w:tcPr>
          <w:p w14:paraId="02A970DE" w14:textId="77777777" w:rsidR="00C5360C" w:rsidRPr="007544CF" w:rsidRDefault="00C5360C" w:rsidP="00C5360C">
            <w:pPr>
              <w:rPr>
                <w:color w:val="000000" w:themeColor="text1"/>
                <w:lang w:val="kk-KZ" w:eastAsia="ru-RU"/>
              </w:rPr>
            </w:pPr>
            <w:r w:rsidRPr="007544CF">
              <w:rPr>
                <w:color w:val="000000" w:themeColor="text1"/>
                <w:lang w:val="kk-KZ" w:eastAsia="ru-RU"/>
              </w:rPr>
              <w:t>16</w:t>
            </w:r>
          </w:p>
          <w:p w14:paraId="395BADBF"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18%</w:t>
            </w:r>
            <w:r w:rsidRPr="007544CF">
              <w:rPr>
                <w:color w:val="000000" w:themeColor="text1"/>
                <w:lang w:eastAsia="ru-RU"/>
              </w:rPr>
              <w:t>)</w:t>
            </w:r>
          </w:p>
        </w:tc>
        <w:tc>
          <w:tcPr>
            <w:tcW w:w="993" w:type="dxa"/>
          </w:tcPr>
          <w:p w14:paraId="0D253B9A" w14:textId="77777777" w:rsidR="00C5360C" w:rsidRPr="007544CF" w:rsidRDefault="00C5360C" w:rsidP="00C5360C">
            <w:pPr>
              <w:rPr>
                <w:color w:val="000000" w:themeColor="text1"/>
                <w:lang w:val="kk-KZ" w:eastAsia="ru-RU"/>
              </w:rPr>
            </w:pPr>
            <w:r w:rsidRPr="007544CF">
              <w:rPr>
                <w:color w:val="000000" w:themeColor="text1"/>
                <w:lang w:val="kk-KZ" w:eastAsia="ru-RU"/>
              </w:rPr>
              <w:t>33</w:t>
            </w:r>
          </w:p>
          <w:p w14:paraId="686C4ACD"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41%</w:t>
            </w:r>
            <w:r w:rsidRPr="007544CF">
              <w:rPr>
                <w:color w:val="000000" w:themeColor="text1"/>
                <w:lang w:eastAsia="ru-RU"/>
              </w:rPr>
              <w:t>)</w:t>
            </w:r>
          </w:p>
        </w:tc>
        <w:tc>
          <w:tcPr>
            <w:tcW w:w="992" w:type="dxa"/>
          </w:tcPr>
          <w:p w14:paraId="1D7E7BBB" w14:textId="77777777" w:rsidR="00C5360C" w:rsidRPr="007544CF" w:rsidRDefault="00C5360C" w:rsidP="00C5360C">
            <w:pPr>
              <w:rPr>
                <w:color w:val="000000" w:themeColor="text1"/>
                <w:lang w:val="kk-KZ" w:eastAsia="ru-RU"/>
              </w:rPr>
            </w:pPr>
            <w:r w:rsidRPr="007544CF">
              <w:rPr>
                <w:color w:val="000000" w:themeColor="text1"/>
                <w:lang w:val="kk-KZ" w:eastAsia="ru-RU"/>
              </w:rPr>
              <w:t>24</w:t>
            </w:r>
          </w:p>
          <w:p w14:paraId="185D85EF" w14:textId="77777777" w:rsidR="00C5360C" w:rsidRPr="007544CF" w:rsidRDefault="00C5360C" w:rsidP="00C5360C">
            <w:pPr>
              <w:rPr>
                <w:color w:val="000000" w:themeColor="text1"/>
                <w:lang w:val="kk-KZ" w:eastAsia="ru-RU"/>
              </w:rPr>
            </w:pPr>
            <w:r w:rsidRPr="007544CF">
              <w:rPr>
                <w:color w:val="000000" w:themeColor="text1"/>
                <w:lang w:val="kk-KZ" w:eastAsia="ru-RU"/>
              </w:rPr>
              <w:t>(29%</w:t>
            </w:r>
            <w:r w:rsidRPr="007544CF">
              <w:rPr>
                <w:color w:val="000000" w:themeColor="text1"/>
                <w:lang w:eastAsia="ru-RU"/>
              </w:rPr>
              <w:t>)</w:t>
            </w:r>
          </w:p>
        </w:tc>
        <w:tc>
          <w:tcPr>
            <w:tcW w:w="992" w:type="dxa"/>
          </w:tcPr>
          <w:p w14:paraId="56E7E2DC" w14:textId="77777777" w:rsidR="00C5360C" w:rsidRPr="007544CF" w:rsidRDefault="00C5360C" w:rsidP="00C5360C">
            <w:pPr>
              <w:rPr>
                <w:color w:val="000000" w:themeColor="text1"/>
                <w:lang w:val="kk-KZ" w:eastAsia="ru-RU"/>
              </w:rPr>
            </w:pPr>
            <w:r w:rsidRPr="007544CF">
              <w:rPr>
                <w:color w:val="000000" w:themeColor="text1"/>
                <w:lang w:val="kk-KZ" w:eastAsia="ru-RU"/>
              </w:rPr>
              <w:t>20</w:t>
            </w:r>
          </w:p>
          <w:p w14:paraId="18F7053D"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25%</w:t>
            </w:r>
            <w:r w:rsidRPr="007544CF">
              <w:rPr>
                <w:color w:val="000000" w:themeColor="text1"/>
                <w:lang w:eastAsia="ru-RU"/>
              </w:rPr>
              <w:t>)</w:t>
            </w:r>
          </w:p>
        </w:tc>
        <w:tc>
          <w:tcPr>
            <w:tcW w:w="816" w:type="dxa"/>
          </w:tcPr>
          <w:p w14:paraId="5790BD8A" w14:textId="77777777" w:rsidR="00C5360C" w:rsidRPr="007544CF" w:rsidRDefault="00C5360C" w:rsidP="00C5360C">
            <w:pPr>
              <w:rPr>
                <w:color w:val="000000" w:themeColor="text1"/>
                <w:lang w:val="kk-KZ" w:eastAsia="ru-RU"/>
              </w:rPr>
            </w:pPr>
            <w:r w:rsidRPr="007544CF">
              <w:rPr>
                <w:color w:val="000000" w:themeColor="text1"/>
                <w:lang w:val="kk-KZ" w:eastAsia="ru-RU"/>
              </w:rPr>
              <w:t>4</w:t>
            </w:r>
          </w:p>
          <w:p w14:paraId="66C442CD" w14:textId="77777777" w:rsidR="00C5360C" w:rsidRPr="007544CF" w:rsidRDefault="00C5360C" w:rsidP="00C5360C">
            <w:pPr>
              <w:rPr>
                <w:color w:val="000000" w:themeColor="text1"/>
                <w:lang w:val="kk-KZ" w:eastAsia="ru-RU"/>
              </w:rPr>
            </w:pPr>
            <w:r w:rsidRPr="007544CF">
              <w:rPr>
                <w:color w:val="000000" w:themeColor="text1"/>
                <w:lang w:eastAsia="ru-RU"/>
              </w:rPr>
              <w:t>(</w:t>
            </w:r>
            <w:r w:rsidRPr="007544CF">
              <w:rPr>
                <w:color w:val="000000" w:themeColor="text1"/>
                <w:lang w:val="kk-KZ" w:eastAsia="ru-RU"/>
              </w:rPr>
              <w:t>5%</w:t>
            </w:r>
            <w:r w:rsidRPr="007544CF">
              <w:rPr>
                <w:color w:val="000000" w:themeColor="text1"/>
                <w:lang w:eastAsia="ru-RU"/>
              </w:rPr>
              <w:t>)</w:t>
            </w:r>
          </w:p>
        </w:tc>
      </w:tr>
      <w:tr w:rsidR="00763D37" w:rsidRPr="007544CF" w14:paraId="0F026986" w14:textId="77777777" w:rsidTr="00CC2532">
        <w:trPr>
          <w:trHeight w:val="565"/>
        </w:trPr>
        <w:tc>
          <w:tcPr>
            <w:tcW w:w="9713" w:type="dxa"/>
            <w:gridSpan w:val="9"/>
          </w:tcPr>
          <w:p w14:paraId="18315D37" w14:textId="77777777" w:rsidR="00763D37" w:rsidRPr="007544CF" w:rsidRDefault="00763D37" w:rsidP="00763D37">
            <w:pPr>
              <w:ind w:firstLine="709"/>
              <w:rPr>
                <w:i/>
                <w:color w:val="000000" w:themeColor="text1"/>
                <w:sz w:val="28"/>
                <w:szCs w:val="28"/>
                <w:lang w:val="kk-KZ" w:eastAsia="ru-RU"/>
              </w:rPr>
            </w:pPr>
            <w:r w:rsidRPr="007544CF">
              <w:rPr>
                <w:i/>
                <w:color w:val="000000" w:themeColor="text1"/>
                <w:sz w:val="28"/>
                <w:szCs w:val="28"/>
                <w:lang w:val="kk-KZ" w:eastAsia="ru-RU"/>
              </w:rPr>
              <w:t>Ескерту: Ж-жоғары, Ж-жеткілікті, О-орташа, Т-төмен.</w:t>
            </w:r>
          </w:p>
          <w:p w14:paraId="3F4D2E9F" w14:textId="77777777" w:rsidR="00763D37" w:rsidRPr="007544CF" w:rsidRDefault="00763D37" w:rsidP="00C5360C">
            <w:pPr>
              <w:rPr>
                <w:color w:val="000000" w:themeColor="text1"/>
                <w:lang w:val="kk-KZ" w:eastAsia="ru-RU"/>
              </w:rPr>
            </w:pPr>
          </w:p>
        </w:tc>
      </w:tr>
    </w:tbl>
    <w:p w14:paraId="5556D33B" w14:textId="77777777" w:rsidR="00763D37" w:rsidRPr="007544CF" w:rsidRDefault="00763D37" w:rsidP="00763D37">
      <w:pPr>
        <w:ind w:firstLine="709"/>
        <w:jc w:val="both"/>
        <w:rPr>
          <w:i/>
          <w:color w:val="000000" w:themeColor="text1"/>
          <w:sz w:val="28"/>
          <w:szCs w:val="28"/>
          <w:lang w:val="kk-KZ" w:eastAsia="ru-RU"/>
        </w:rPr>
      </w:pPr>
    </w:p>
    <w:p w14:paraId="135CB2CF"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Әдістемені орындағаннан кейін «Студенттердің коммуникативті, кәсіби, креативті қабілеттерін» диагностикалау әдістемесі (</w:t>
      </w:r>
      <w:r w:rsidR="00153BDC" w:rsidRPr="007544CF">
        <w:rPr>
          <w:color w:val="000000" w:themeColor="text1"/>
          <w:sz w:val="28"/>
          <w:szCs w:val="28"/>
          <w:lang w:val="kk-KZ" w:eastAsia="ru-RU"/>
        </w:rPr>
        <w:t>А.А.Реан және В.А.Якунин, Н.Ц.</w:t>
      </w:r>
      <w:r w:rsidRPr="007544CF">
        <w:rPr>
          <w:color w:val="000000" w:themeColor="text1"/>
          <w:sz w:val="28"/>
          <w:szCs w:val="28"/>
          <w:lang w:val="kk-KZ" w:eastAsia="ru-RU"/>
        </w:rPr>
        <w:t>Бадмаеваның құрастыраған сауалнамасынан келесі зерттеу деректері алынды: Бақылау тобында креативтілік шкаласы бойынша 30 (34%) болашақ шет тілі студенттерінің креативтіліктің жоғары деңгейі бар; жеткілікті деңгей  (25%)</w:t>
      </w:r>
      <w:r w:rsidR="00506766" w:rsidRPr="007544CF">
        <w:rPr>
          <w:color w:val="000000" w:themeColor="text1"/>
          <w:sz w:val="28"/>
          <w:szCs w:val="28"/>
          <w:lang w:val="kk-KZ" w:eastAsia="ru-RU"/>
        </w:rPr>
        <w:t>, студенттерде креативтілік құзы</w:t>
      </w:r>
      <w:r w:rsidRPr="007544CF">
        <w:rPr>
          <w:color w:val="000000" w:themeColor="text1"/>
          <w:sz w:val="28"/>
          <w:szCs w:val="28"/>
          <w:lang w:val="kk-KZ" w:eastAsia="ru-RU"/>
        </w:rPr>
        <w:t>реттіліктің» 27% орташа қалыптасу деңгейі байқалады; 1</w:t>
      </w:r>
      <w:r w:rsidR="00506766" w:rsidRPr="007544CF">
        <w:rPr>
          <w:color w:val="000000" w:themeColor="text1"/>
          <w:sz w:val="28"/>
          <w:szCs w:val="28"/>
          <w:lang w:val="kk-KZ" w:eastAsia="ru-RU"/>
        </w:rPr>
        <w:t>1%студенттерде креативтілік құзы</w:t>
      </w:r>
      <w:r w:rsidRPr="007544CF">
        <w:rPr>
          <w:color w:val="000000" w:themeColor="text1"/>
          <w:sz w:val="28"/>
          <w:szCs w:val="28"/>
          <w:lang w:val="kk-KZ" w:eastAsia="ru-RU"/>
        </w:rPr>
        <w:t>реттіліктің төмен деңгейі бар. Бақылау тобында кәсіби шкаласы бойынша 33 (38%) болашақ шет тілі студенттерінің кәсіби деңгейі жоғары; жеткілікті деігей (25%), орташа</w:t>
      </w:r>
      <w:r w:rsidR="00506766" w:rsidRPr="007544CF">
        <w:rPr>
          <w:color w:val="000000" w:themeColor="text1"/>
          <w:sz w:val="28"/>
          <w:szCs w:val="28"/>
          <w:lang w:val="kk-KZ" w:eastAsia="ru-RU"/>
        </w:rPr>
        <w:t xml:space="preserve">  (22%) студенттерде кәсіби құзы</w:t>
      </w:r>
      <w:r w:rsidRPr="007544CF">
        <w:rPr>
          <w:color w:val="000000" w:themeColor="text1"/>
          <w:sz w:val="28"/>
          <w:szCs w:val="28"/>
          <w:lang w:val="kk-KZ" w:eastAsia="ru-RU"/>
        </w:rPr>
        <w:t>реттіліктің орташа қалыптасу деңгейі байқалады; 13 ст</w:t>
      </w:r>
      <w:r w:rsidR="00506766" w:rsidRPr="007544CF">
        <w:rPr>
          <w:color w:val="000000" w:themeColor="text1"/>
          <w:sz w:val="28"/>
          <w:szCs w:val="28"/>
          <w:lang w:val="kk-KZ" w:eastAsia="ru-RU"/>
        </w:rPr>
        <w:t>уденттерде 15% креативтілік құзы</w:t>
      </w:r>
      <w:r w:rsidRPr="007544CF">
        <w:rPr>
          <w:color w:val="000000" w:themeColor="text1"/>
          <w:sz w:val="28"/>
          <w:szCs w:val="28"/>
          <w:lang w:val="kk-KZ" w:eastAsia="ru-RU"/>
        </w:rPr>
        <w:t>реттіліктің төмен деңгейі бар. Бақылау тобында коммуникативтілік шкаласы бойынша 29 (33%) деңгейі жоғары; жеткілікті деңгей 25%, ор</w:t>
      </w:r>
      <w:r w:rsidR="00506766" w:rsidRPr="007544CF">
        <w:rPr>
          <w:color w:val="000000" w:themeColor="text1"/>
          <w:sz w:val="28"/>
          <w:szCs w:val="28"/>
          <w:lang w:val="kk-KZ" w:eastAsia="ru-RU"/>
        </w:rPr>
        <w:t>таша  24% коммуникативтілік құзы</w:t>
      </w:r>
      <w:r w:rsidRPr="007544CF">
        <w:rPr>
          <w:color w:val="000000" w:themeColor="text1"/>
          <w:sz w:val="28"/>
          <w:szCs w:val="28"/>
          <w:lang w:val="kk-KZ" w:eastAsia="ru-RU"/>
        </w:rPr>
        <w:t xml:space="preserve">реттіліктің орташа қалыптасу деңгейі байқалады; 18% төмен деңгейі бар. </w:t>
      </w:r>
    </w:p>
    <w:p w14:paraId="66445B41" w14:textId="77777777" w:rsidR="00DB3698" w:rsidRPr="007544CF" w:rsidRDefault="00DB3698" w:rsidP="00C5360C">
      <w:pPr>
        <w:ind w:firstLine="709"/>
        <w:jc w:val="both"/>
        <w:rPr>
          <w:color w:val="000000" w:themeColor="text1"/>
          <w:sz w:val="28"/>
          <w:szCs w:val="28"/>
          <w:lang w:val="kk-KZ" w:eastAsia="ru-RU"/>
        </w:rPr>
      </w:pPr>
      <w:r w:rsidRPr="007544CF">
        <w:rPr>
          <w:noProof/>
          <w:color w:val="000000" w:themeColor="text1"/>
          <w:sz w:val="28"/>
          <w:szCs w:val="28"/>
          <w:lang w:val="ru-RU" w:eastAsia="ru-RU"/>
        </w:rPr>
        <w:lastRenderedPageBreak/>
        <w:drawing>
          <wp:anchor distT="0" distB="0" distL="114300" distR="114300" simplePos="0" relativeHeight="251655168" behindDoc="1" locked="0" layoutInCell="1" allowOverlap="1" wp14:anchorId="6E62ABF8" wp14:editId="5A6C45EC">
            <wp:simplePos x="0" y="0"/>
            <wp:positionH relativeFrom="column">
              <wp:posOffset>131445</wp:posOffset>
            </wp:positionH>
            <wp:positionV relativeFrom="paragraph">
              <wp:posOffset>206375</wp:posOffset>
            </wp:positionV>
            <wp:extent cx="5608320" cy="3562350"/>
            <wp:effectExtent l="0" t="0" r="0" b="0"/>
            <wp:wrapTight wrapText="bothSides">
              <wp:wrapPolygon edited="0">
                <wp:start x="0" y="0"/>
                <wp:lineTo x="0" y="21484"/>
                <wp:lineTo x="21571" y="21484"/>
                <wp:lineTo x="21571" y="0"/>
                <wp:lineTo x="0" y="0"/>
              </wp:wrapPolygon>
            </wp:wrapTight>
            <wp:docPr id="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anchor>
        </w:drawing>
      </w:r>
    </w:p>
    <w:p w14:paraId="676DC552" w14:textId="77777777" w:rsidR="00C5360C" w:rsidRPr="007544CF" w:rsidRDefault="00C5360C" w:rsidP="00DB3698">
      <w:pPr>
        <w:jc w:val="both"/>
        <w:rPr>
          <w:color w:val="000000" w:themeColor="text1"/>
          <w:sz w:val="28"/>
          <w:szCs w:val="28"/>
          <w:lang w:val="kk-KZ" w:eastAsia="ru-RU"/>
        </w:rPr>
      </w:pPr>
    </w:p>
    <w:p w14:paraId="7937CC87" w14:textId="77777777" w:rsidR="00C5360C" w:rsidRPr="007544CF" w:rsidRDefault="00C5360C" w:rsidP="00C5360C">
      <w:pPr>
        <w:ind w:firstLine="709"/>
        <w:jc w:val="both"/>
        <w:rPr>
          <w:b/>
          <w:color w:val="000000" w:themeColor="text1"/>
          <w:sz w:val="28"/>
          <w:szCs w:val="28"/>
          <w:lang w:val="kk-KZ" w:eastAsia="ru-RU"/>
        </w:rPr>
      </w:pPr>
    </w:p>
    <w:p w14:paraId="6CAE4CE7" w14:textId="2A4DC8B4" w:rsidR="00C5360C" w:rsidRPr="007544CF" w:rsidRDefault="00D75DE3" w:rsidP="00763D37">
      <w:pPr>
        <w:ind w:firstLine="709"/>
        <w:jc w:val="center"/>
        <w:rPr>
          <w:bCs/>
          <w:color w:val="000000" w:themeColor="text1"/>
          <w:sz w:val="28"/>
          <w:szCs w:val="28"/>
          <w:lang w:val="kk-KZ" w:eastAsia="ru-RU"/>
        </w:rPr>
      </w:pPr>
      <w:r w:rsidRPr="007544CF">
        <w:rPr>
          <w:bCs/>
          <w:color w:val="000000" w:themeColor="text1"/>
          <w:sz w:val="28"/>
          <w:szCs w:val="28"/>
          <w:lang w:val="kk-KZ" w:eastAsia="ru-RU"/>
        </w:rPr>
        <w:t>Сурет 29</w:t>
      </w:r>
      <w:r w:rsidR="00C5360C" w:rsidRPr="007544CF">
        <w:rPr>
          <w:bCs/>
          <w:color w:val="000000" w:themeColor="text1"/>
          <w:sz w:val="28"/>
          <w:szCs w:val="28"/>
          <w:lang w:val="kk-KZ" w:eastAsia="ru-RU"/>
        </w:rPr>
        <w:t xml:space="preserve"> – Қалыптастыру эксперименті  бойынша эксперимент  тобы студенттерінің  А.А.Реан және В.А. Якунин, Н.Ц. Бадмаеваның құрастыраған сауалнамасы бойынша  нәтижелері</w:t>
      </w:r>
    </w:p>
    <w:p w14:paraId="75C92F7A" w14:textId="77777777" w:rsidR="00C5360C" w:rsidRPr="007544CF" w:rsidRDefault="00C5360C" w:rsidP="00C5360C">
      <w:pPr>
        <w:ind w:firstLine="709"/>
        <w:jc w:val="both"/>
        <w:rPr>
          <w:bCs/>
          <w:color w:val="000000" w:themeColor="text1"/>
          <w:sz w:val="28"/>
          <w:szCs w:val="28"/>
          <w:lang w:val="kk-KZ" w:eastAsia="ru-RU"/>
        </w:rPr>
      </w:pPr>
    </w:p>
    <w:p w14:paraId="422F5B5F" w14:textId="77777777" w:rsidR="00C5360C" w:rsidRPr="007544CF" w:rsidRDefault="00C5360C" w:rsidP="00C5360C">
      <w:pPr>
        <w:ind w:firstLine="709"/>
        <w:jc w:val="both"/>
        <w:rPr>
          <w:bCs/>
          <w:color w:val="000000" w:themeColor="text1"/>
          <w:sz w:val="28"/>
          <w:szCs w:val="28"/>
          <w:lang w:val="kk-KZ" w:eastAsia="ru-RU"/>
        </w:rPr>
      </w:pPr>
      <w:r w:rsidRPr="007544CF">
        <w:rPr>
          <w:bCs/>
          <w:noProof/>
          <w:color w:val="000000" w:themeColor="text1"/>
          <w:sz w:val="28"/>
          <w:szCs w:val="28"/>
          <w:lang w:val="ru-RU" w:eastAsia="ru-RU"/>
        </w:rPr>
        <w:drawing>
          <wp:inline distT="0" distB="0" distL="0" distR="0" wp14:anchorId="06C36041" wp14:editId="10505836">
            <wp:extent cx="5514975" cy="3505200"/>
            <wp:effectExtent l="19050" t="0" r="9525" b="0"/>
            <wp:docPr id="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DD135B0" w14:textId="05195B3D" w:rsidR="00C5360C" w:rsidRPr="007544CF" w:rsidRDefault="00D75DE3" w:rsidP="00763D37">
      <w:pPr>
        <w:ind w:firstLine="709"/>
        <w:jc w:val="center"/>
        <w:rPr>
          <w:b/>
          <w:color w:val="000000" w:themeColor="text1"/>
          <w:sz w:val="28"/>
          <w:szCs w:val="28"/>
          <w:lang w:val="kk-KZ" w:eastAsia="ru-RU"/>
        </w:rPr>
      </w:pPr>
      <w:r w:rsidRPr="007544CF">
        <w:rPr>
          <w:bCs/>
          <w:color w:val="000000" w:themeColor="text1"/>
          <w:sz w:val="28"/>
          <w:szCs w:val="28"/>
          <w:lang w:val="kk-KZ" w:eastAsia="ru-RU"/>
        </w:rPr>
        <w:t>Сурет 30</w:t>
      </w:r>
      <w:r w:rsidR="00C5360C" w:rsidRPr="007544CF">
        <w:rPr>
          <w:bCs/>
          <w:color w:val="000000" w:themeColor="text1"/>
          <w:sz w:val="28"/>
          <w:szCs w:val="28"/>
          <w:lang w:val="kk-KZ" w:eastAsia="ru-RU"/>
        </w:rPr>
        <w:t xml:space="preserve"> – Қалыптастыру эксперименті  бойынша бақылау тобы студенттерінің коммуникативті, кәсіби, креативті қабілеттерін» диагностикалау әдістемесі А.А.Реан жән</w:t>
      </w:r>
      <w:r w:rsidR="00153BDC" w:rsidRPr="007544CF">
        <w:rPr>
          <w:bCs/>
          <w:color w:val="000000" w:themeColor="text1"/>
          <w:sz w:val="28"/>
          <w:szCs w:val="28"/>
          <w:lang w:val="kk-KZ" w:eastAsia="ru-RU"/>
        </w:rPr>
        <w:t>е В.А.</w:t>
      </w:r>
      <w:r w:rsidR="00C5360C" w:rsidRPr="007544CF">
        <w:rPr>
          <w:bCs/>
          <w:color w:val="000000" w:themeColor="text1"/>
          <w:sz w:val="28"/>
          <w:szCs w:val="28"/>
          <w:lang w:val="kk-KZ" w:eastAsia="ru-RU"/>
        </w:rPr>
        <w:t>Якунин, Н.Ц. Бадмаеваның құрастыраған сауалнамасы бойынша  нәтижелері</w:t>
      </w:r>
    </w:p>
    <w:p w14:paraId="4E05632C"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 xml:space="preserve">Эксперименттік топта креативтілік шкаласы бойынша 38  адамда 47% болашақ шет тілі студенттерінің креативтіліктің жоғары деңгейі» бар; жеткілікті деңгей 21 адамда (26%), 16 адамның 20% </w:t>
      </w:r>
      <w:r w:rsidR="00506766" w:rsidRPr="007544CF">
        <w:rPr>
          <w:color w:val="000000" w:themeColor="text1"/>
          <w:sz w:val="28"/>
          <w:szCs w:val="28"/>
          <w:lang w:val="kk-KZ" w:eastAsia="ru-RU"/>
        </w:rPr>
        <w:t>креативтілік құзы</w:t>
      </w:r>
      <w:r w:rsidRPr="007544CF">
        <w:rPr>
          <w:color w:val="000000" w:themeColor="text1"/>
          <w:sz w:val="28"/>
          <w:szCs w:val="28"/>
          <w:lang w:val="kk-KZ" w:eastAsia="ru-RU"/>
        </w:rPr>
        <w:t>реттіліктің орташа қалыптасу деңгейі байқалады; 6 адамда 7% төмен деңгейі бар.</w:t>
      </w:r>
    </w:p>
    <w:p w14:paraId="3FBA7EB4"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Эксперименттік топта кәсіби шкаласы бойынша 29 (36%)  жоғары, жеткілікті деңгей 29 адамда (3</w:t>
      </w:r>
      <w:r w:rsidR="00506766" w:rsidRPr="007544CF">
        <w:rPr>
          <w:color w:val="000000" w:themeColor="text1"/>
          <w:sz w:val="28"/>
          <w:szCs w:val="28"/>
          <w:lang w:val="kk-KZ" w:eastAsia="ru-RU"/>
        </w:rPr>
        <w:t>6%), 19 адамда (23%) кәсіби құзы</w:t>
      </w:r>
      <w:r w:rsidRPr="007544CF">
        <w:rPr>
          <w:color w:val="000000" w:themeColor="text1"/>
          <w:sz w:val="28"/>
          <w:szCs w:val="28"/>
          <w:lang w:val="kk-KZ" w:eastAsia="ru-RU"/>
        </w:rPr>
        <w:t>реттіліктің орташа қалыптасу деңгейі байқалады; 4 сту</w:t>
      </w:r>
      <w:r w:rsidR="00506766" w:rsidRPr="007544CF">
        <w:rPr>
          <w:color w:val="000000" w:themeColor="text1"/>
          <w:sz w:val="28"/>
          <w:szCs w:val="28"/>
          <w:lang w:val="kk-KZ" w:eastAsia="ru-RU"/>
        </w:rPr>
        <w:t>денттерде (5%) креативтілік құзы</w:t>
      </w:r>
      <w:r w:rsidRPr="007544CF">
        <w:rPr>
          <w:color w:val="000000" w:themeColor="text1"/>
          <w:sz w:val="28"/>
          <w:szCs w:val="28"/>
          <w:lang w:val="kk-KZ" w:eastAsia="ru-RU"/>
        </w:rPr>
        <w:t>реттіліктің төмен деңгейі бар.</w:t>
      </w:r>
    </w:p>
    <w:p w14:paraId="709B928F"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Эксперименттік топта коммуникативтілік шкаласы бойынша 33 (41%) болашақ шет тілі студенттерінің коммуникативтілік деңгейі жоғары; жеткілікті деңгей 24 (29%), студенттерде комм</w:t>
      </w:r>
      <w:r w:rsidR="00506766" w:rsidRPr="007544CF">
        <w:rPr>
          <w:color w:val="000000" w:themeColor="text1"/>
          <w:sz w:val="28"/>
          <w:szCs w:val="28"/>
          <w:lang w:val="kk-KZ" w:eastAsia="ru-RU"/>
        </w:rPr>
        <w:t>уникативтілік құзы</w:t>
      </w:r>
      <w:r w:rsidRPr="007544CF">
        <w:rPr>
          <w:color w:val="000000" w:themeColor="text1"/>
          <w:sz w:val="28"/>
          <w:szCs w:val="28"/>
          <w:lang w:val="kk-KZ" w:eastAsia="ru-RU"/>
        </w:rPr>
        <w:t>реттіліктің орташа қалыптасу деңгейі 20 адамда 25% құрады; 4 с</w:t>
      </w:r>
      <w:r w:rsidR="00506766" w:rsidRPr="007544CF">
        <w:rPr>
          <w:color w:val="000000" w:themeColor="text1"/>
          <w:sz w:val="28"/>
          <w:szCs w:val="28"/>
          <w:lang w:val="kk-KZ" w:eastAsia="ru-RU"/>
        </w:rPr>
        <w:t>туденттерде 5% креативтілік құзы</w:t>
      </w:r>
      <w:r w:rsidRPr="007544CF">
        <w:rPr>
          <w:color w:val="000000" w:themeColor="text1"/>
          <w:sz w:val="28"/>
          <w:szCs w:val="28"/>
          <w:lang w:val="kk-KZ" w:eastAsia="ru-RU"/>
        </w:rPr>
        <w:t>реттіліктің төмен деңгейі байқалады.</w:t>
      </w:r>
    </w:p>
    <w:p w14:paraId="1B52699E" w14:textId="270ABD30" w:rsidR="00F031E3" w:rsidRPr="007544CF" w:rsidRDefault="00F031E3" w:rsidP="00F031E3">
      <w:pPr>
        <w:ind w:firstLine="709"/>
        <w:jc w:val="both"/>
        <w:rPr>
          <w:color w:val="000000" w:themeColor="text1"/>
          <w:sz w:val="28"/>
          <w:szCs w:val="28"/>
          <w:lang w:val="kk-KZ" w:eastAsia="ru-RU"/>
        </w:rPr>
      </w:pPr>
      <w:r w:rsidRPr="007544CF">
        <w:rPr>
          <w:color w:val="000000" w:themeColor="text1"/>
          <w:sz w:val="28"/>
          <w:szCs w:val="28"/>
          <w:lang w:val="kk-KZ" w:eastAsia="ru-RU"/>
        </w:rPr>
        <w:t>Анықтау кезеңі мен бақылау кезеңінен кейінгі коммуникативті, кәсіби, креативті қабілеттерін» диагностикалау әдістемесі А.А.Реан және В.А.Якунин, Н.Ц. Бадмаеваның құрастыраған сауалнамасы</w:t>
      </w:r>
      <w:r w:rsidRPr="007544CF">
        <w:rPr>
          <w:b/>
          <w:color w:val="000000" w:themeColor="text1"/>
          <w:sz w:val="28"/>
          <w:szCs w:val="28"/>
          <w:lang w:val="kk-KZ" w:eastAsia="ru-RU"/>
        </w:rPr>
        <w:t xml:space="preserve"> </w:t>
      </w:r>
      <w:r w:rsidRPr="007544CF">
        <w:rPr>
          <w:color w:val="000000" w:themeColor="text1"/>
          <w:sz w:val="28"/>
          <w:szCs w:val="28"/>
          <w:lang w:val="kk-KZ" w:eastAsia="ru-RU"/>
        </w:rPr>
        <w:t>бойынша  нәтижелерінің салы</w:t>
      </w:r>
      <w:r w:rsidR="00506E7B" w:rsidRPr="007544CF">
        <w:rPr>
          <w:color w:val="000000" w:themeColor="text1"/>
          <w:sz w:val="28"/>
          <w:szCs w:val="28"/>
          <w:lang w:val="kk-KZ" w:eastAsia="ru-RU"/>
        </w:rPr>
        <w:t>стырмалы көрсеткіші төмендегі 50</w:t>
      </w:r>
      <w:r w:rsidRPr="007544CF">
        <w:rPr>
          <w:color w:val="000000" w:themeColor="text1"/>
          <w:sz w:val="28"/>
          <w:szCs w:val="28"/>
          <w:lang w:val="kk-KZ" w:eastAsia="ru-RU"/>
        </w:rPr>
        <w:t xml:space="preserve">-кестеде және 31-суретте көрсетіледі (Кесте - </w:t>
      </w:r>
      <w:r w:rsidR="00045A0B" w:rsidRPr="007544CF">
        <w:rPr>
          <w:color w:val="000000" w:themeColor="text1"/>
          <w:sz w:val="28"/>
          <w:szCs w:val="28"/>
          <w:lang w:val="kk-KZ" w:eastAsia="ru-RU"/>
        </w:rPr>
        <w:t>50</w:t>
      </w:r>
      <w:r w:rsidRPr="007544CF">
        <w:rPr>
          <w:color w:val="000000" w:themeColor="text1"/>
          <w:sz w:val="28"/>
          <w:szCs w:val="28"/>
          <w:lang w:val="kk-KZ" w:eastAsia="ru-RU"/>
        </w:rPr>
        <w:t>), (Сурет - 31)</w:t>
      </w:r>
    </w:p>
    <w:p w14:paraId="43AA9B01" w14:textId="77777777" w:rsidR="00F031E3" w:rsidRPr="007544CF" w:rsidRDefault="00F031E3" w:rsidP="00F031E3">
      <w:pPr>
        <w:ind w:firstLine="709"/>
        <w:jc w:val="both"/>
        <w:rPr>
          <w:bCs/>
          <w:color w:val="000000" w:themeColor="text1"/>
          <w:sz w:val="28"/>
          <w:szCs w:val="28"/>
          <w:lang w:val="kk-KZ" w:eastAsia="ru-RU"/>
        </w:rPr>
      </w:pPr>
    </w:p>
    <w:p w14:paraId="03094F95" w14:textId="015F4717" w:rsidR="00F031E3" w:rsidRPr="007544CF" w:rsidRDefault="00F031E3" w:rsidP="00763D37">
      <w:pPr>
        <w:jc w:val="both"/>
        <w:rPr>
          <w:bCs/>
          <w:color w:val="000000" w:themeColor="text1"/>
          <w:sz w:val="28"/>
          <w:szCs w:val="28"/>
          <w:lang w:val="kk-KZ" w:eastAsia="ru-RU"/>
        </w:rPr>
      </w:pPr>
      <w:r w:rsidRPr="007544CF">
        <w:rPr>
          <w:bCs/>
          <w:color w:val="000000" w:themeColor="text1"/>
          <w:sz w:val="28"/>
          <w:szCs w:val="28"/>
          <w:lang w:val="kk-KZ" w:eastAsia="ru-RU"/>
        </w:rPr>
        <w:t xml:space="preserve">Кесте </w:t>
      </w:r>
      <w:r w:rsidR="00045A0B" w:rsidRPr="007544CF">
        <w:rPr>
          <w:bCs/>
          <w:color w:val="000000" w:themeColor="text1"/>
          <w:sz w:val="28"/>
          <w:szCs w:val="28"/>
          <w:lang w:val="kk-KZ" w:eastAsia="ru-RU"/>
        </w:rPr>
        <w:t>50</w:t>
      </w:r>
      <w:r w:rsidRPr="007544CF">
        <w:rPr>
          <w:bCs/>
          <w:color w:val="000000" w:themeColor="text1"/>
          <w:sz w:val="28"/>
          <w:szCs w:val="28"/>
          <w:lang w:val="kk-KZ" w:eastAsia="ru-RU"/>
        </w:rPr>
        <w:t xml:space="preserve"> – Анықтау кезеңі мен бақылау кезеңінен кейінгі коммуникативті, кәсіби, креативті қабілеттерін» диагностикалау әдістемесі А.А.Реан және В.А.Як</w:t>
      </w:r>
      <w:r w:rsidR="00FC1198" w:rsidRPr="007544CF">
        <w:rPr>
          <w:bCs/>
          <w:color w:val="000000" w:themeColor="text1"/>
          <w:sz w:val="28"/>
          <w:szCs w:val="28"/>
          <w:lang w:val="kk-KZ" w:eastAsia="ru-RU"/>
        </w:rPr>
        <w:t>унин, Н.Ц. Бадмаеваның құрастыр</w:t>
      </w:r>
      <w:r w:rsidRPr="007544CF">
        <w:rPr>
          <w:bCs/>
          <w:color w:val="000000" w:themeColor="text1"/>
          <w:sz w:val="28"/>
          <w:szCs w:val="28"/>
          <w:lang w:val="kk-KZ" w:eastAsia="ru-RU"/>
        </w:rPr>
        <w:t>ған сауалнамасы бойынша  нәтижелерінің салыстырмалы көрсеткіші</w:t>
      </w:r>
    </w:p>
    <w:p w14:paraId="173EAEEB" w14:textId="77777777" w:rsidR="00F031E3" w:rsidRPr="007544CF" w:rsidRDefault="00F031E3" w:rsidP="00F031E3">
      <w:pPr>
        <w:ind w:firstLine="709"/>
        <w:jc w:val="both"/>
        <w:rPr>
          <w:color w:val="000000" w:themeColor="text1"/>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9"/>
        <w:gridCol w:w="1276"/>
        <w:gridCol w:w="1275"/>
        <w:gridCol w:w="1418"/>
        <w:gridCol w:w="1559"/>
        <w:gridCol w:w="1383"/>
      </w:tblGrid>
      <w:tr w:rsidR="00F031E3" w:rsidRPr="007544CF" w14:paraId="34ECC330" w14:textId="77777777" w:rsidTr="00901053">
        <w:tc>
          <w:tcPr>
            <w:tcW w:w="993" w:type="dxa"/>
          </w:tcPr>
          <w:p w14:paraId="5AC93228" w14:textId="77777777" w:rsidR="00F031E3" w:rsidRPr="007544CF" w:rsidRDefault="00F031E3" w:rsidP="00713CF3">
            <w:pPr>
              <w:rPr>
                <w:color w:val="000000" w:themeColor="text1"/>
                <w:lang w:val="kk-KZ" w:eastAsia="ru-RU"/>
              </w:rPr>
            </w:pPr>
          </w:p>
        </w:tc>
        <w:tc>
          <w:tcPr>
            <w:tcW w:w="4110" w:type="dxa"/>
            <w:gridSpan w:val="3"/>
          </w:tcPr>
          <w:p w14:paraId="73960FA1" w14:textId="77777777" w:rsidR="00F031E3" w:rsidRPr="007544CF" w:rsidRDefault="00F031E3" w:rsidP="00713CF3">
            <w:pPr>
              <w:rPr>
                <w:color w:val="000000" w:themeColor="text1"/>
                <w:lang w:val="kk-KZ" w:eastAsia="ru-RU"/>
              </w:rPr>
            </w:pPr>
            <w:r w:rsidRPr="007544CF">
              <w:rPr>
                <w:color w:val="000000" w:themeColor="text1"/>
                <w:lang w:val="kk-KZ" w:eastAsia="ru-RU"/>
              </w:rPr>
              <w:t>Бақылау тобы</w:t>
            </w:r>
          </w:p>
        </w:tc>
        <w:tc>
          <w:tcPr>
            <w:tcW w:w="4360" w:type="dxa"/>
            <w:gridSpan w:val="3"/>
          </w:tcPr>
          <w:p w14:paraId="5EE2914B" w14:textId="77777777" w:rsidR="00F031E3" w:rsidRPr="007544CF" w:rsidRDefault="00F031E3" w:rsidP="00713CF3">
            <w:pPr>
              <w:rPr>
                <w:color w:val="000000" w:themeColor="text1"/>
                <w:lang w:val="kk-KZ" w:eastAsia="ru-RU"/>
              </w:rPr>
            </w:pPr>
            <w:r w:rsidRPr="007544CF">
              <w:rPr>
                <w:color w:val="000000" w:themeColor="text1"/>
                <w:lang w:val="kk-KZ" w:eastAsia="ru-RU"/>
              </w:rPr>
              <w:t>Эксперименттік топ</w:t>
            </w:r>
          </w:p>
        </w:tc>
      </w:tr>
      <w:tr w:rsidR="00F031E3" w:rsidRPr="007544CF" w14:paraId="0F449EC5" w14:textId="77777777" w:rsidTr="00901053">
        <w:tc>
          <w:tcPr>
            <w:tcW w:w="993" w:type="dxa"/>
          </w:tcPr>
          <w:p w14:paraId="7A08D336" w14:textId="77777777" w:rsidR="00F031E3" w:rsidRPr="007544CF" w:rsidRDefault="00F031E3" w:rsidP="00713CF3">
            <w:pPr>
              <w:rPr>
                <w:color w:val="000000" w:themeColor="text1"/>
                <w:lang w:val="kk-KZ" w:eastAsia="ru-RU"/>
              </w:rPr>
            </w:pPr>
            <w:r w:rsidRPr="007544CF">
              <w:rPr>
                <w:color w:val="000000" w:themeColor="text1"/>
                <w:lang w:val="kk-KZ" w:eastAsia="ru-RU"/>
              </w:rPr>
              <w:t>Деңгей</w:t>
            </w:r>
          </w:p>
        </w:tc>
        <w:tc>
          <w:tcPr>
            <w:tcW w:w="1559" w:type="dxa"/>
          </w:tcPr>
          <w:p w14:paraId="3F9BC976" w14:textId="77777777" w:rsidR="00F031E3" w:rsidRPr="007544CF" w:rsidRDefault="00F031E3" w:rsidP="00713CF3">
            <w:pPr>
              <w:rPr>
                <w:color w:val="000000" w:themeColor="text1"/>
                <w:lang w:val="kk-KZ" w:eastAsia="ru-RU"/>
              </w:rPr>
            </w:pPr>
            <w:r w:rsidRPr="007544CF">
              <w:rPr>
                <w:color w:val="000000" w:themeColor="text1"/>
                <w:lang w:val="kk-KZ" w:eastAsia="ru-RU"/>
              </w:rPr>
              <w:t>Анықтаушы экс</w:t>
            </w:r>
          </w:p>
          <w:p w14:paraId="568C7DAC" w14:textId="77777777" w:rsidR="00F031E3" w:rsidRPr="007544CF" w:rsidRDefault="00F031E3" w:rsidP="00713CF3">
            <w:pPr>
              <w:rPr>
                <w:color w:val="000000" w:themeColor="text1"/>
                <w:lang w:eastAsia="ru-RU"/>
              </w:rPr>
            </w:pPr>
            <w:r w:rsidRPr="007544CF">
              <w:rPr>
                <w:color w:val="000000" w:themeColor="text1"/>
                <w:lang w:val="kk-KZ" w:eastAsia="ru-RU"/>
              </w:rPr>
              <w:t>БТ</w:t>
            </w:r>
            <w:r w:rsidRPr="007544CF">
              <w:rPr>
                <w:color w:val="000000" w:themeColor="text1"/>
                <w:lang w:val="ru-RU" w:eastAsia="ru-RU"/>
              </w:rPr>
              <w:t xml:space="preserve"> (</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88</w:t>
            </w:r>
            <w:r w:rsidRPr="007544CF">
              <w:rPr>
                <w:color w:val="000000" w:themeColor="text1"/>
                <w:lang w:val="ru-RU" w:eastAsia="ru-RU"/>
              </w:rPr>
              <w:t>)</w:t>
            </w:r>
          </w:p>
        </w:tc>
        <w:tc>
          <w:tcPr>
            <w:tcW w:w="1276" w:type="dxa"/>
          </w:tcPr>
          <w:p w14:paraId="66BE0619" w14:textId="77777777" w:rsidR="00F031E3" w:rsidRPr="007544CF" w:rsidRDefault="00F031E3" w:rsidP="00713CF3">
            <w:pPr>
              <w:rPr>
                <w:color w:val="000000" w:themeColor="text1"/>
                <w:lang w:val="kk-KZ" w:eastAsia="ru-RU"/>
              </w:rPr>
            </w:pPr>
            <w:r w:rsidRPr="007544CF">
              <w:rPr>
                <w:color w:val="000000" w:themeColor="text1"/>
                <w:lang w:val="kk-KZ" w:eastAsia="ru-RU"/>
              </w:rPr>
              <w:t>Қалыптастырушы экс., кейін</w:t>
            </w:r>
          </w:p>
          <w:p w14:paraId="22FCEC63" w14:textId="77777777" w:rsidR="00F031E3" w:rsidRPr="007544CF" w:rsidRDefault="00F031E3" w:rsidP="00713CF3">
            <w:pPr>
              <w:rPr>
                <w:color w:val="000000" w:themeColor="text1"/>
                <w:lang w:eastAsia="ru-RU"/>
              </w:rPr>
            </w:pPr>
            <w:r w:rsidRPr="007544CF">
              <w:rPr>
                <w:color w:val="000000" w:themeColor="text1"/>
                <w:lang w:val="kk-KZ" w:eastAsia="ru-RU"/>
              </w:rPr>
              <w:t>БТ</w:t>
            </w:r>
            <w:r w:rsidRPr="007544CF">
              <w:rPr>
                <w:color w:val="000000" w:themeColor="text1"/>
                <w:lang w:eastAsia="ru-RU"/>
              </w:rPr>
              <w:t xml:space="preserve"> (n=</w:t>
            </w:r>
            <w:r w:rsidRPr="007544CF">
              <w:rPr>
                <w:color w:val="000000" w:themeColor="text1"/>
                <w:lang w:val="kk-KZ" w:eastAsia="ru-RU"/>
              </w:rPr>
              <w:t>88</w:t>
            </w:r>
            <w:r w:rsidRPr="007544CF">
              <w:rPr>
                <w:color w:val="000000" w:themeColor="text1"/>
                <w:lang w:eastAsia="ru-RU"/>
              </w:rPr>
              <w:t>)</w:t>
            </w:r>
          </w:p>
        </w:tc>
        <w:tc>
          <w:tcPr>
            <w:tcW w:w="1275" w:type="dxa"/>
          </w:tcPr>
          <w:p w14:paraId="5C055CBE" w14:textId="52FF2B20" w:rsidR="00F031E3" w:rsidRPr="007544CF" w:rsidRDefault="00F031E3" w:rsidP="00713CF3">
            <w:pPr>
              <w:rPr>
                <w:color w:val="000000" w:themeColor="text1"/>
                <w:lang w:val="kk-KZ" w:eastAsia="ru-RU"/>
              </w:rPr>
            </w:pPr>
            <w:r w:rsidRPr="007544CF">
              <w:rPr>
                <w:color w:val="000000" w:themeColor="text1"/>
                <w:lang w:val="kk-KZ" w:eastAsia="ru-RU"/>
              </w:rPr>
              <w:t>айырма</w:t>
            </w:r>
          </w:p>
          <w:p w14:paraId="54C3C980" w14:textId="77777777" w:rsidR="00F031E3" w:rsidRPr="007544CF" w:rsidRDefault="00F031E3" w:rsidP="00713CF3">
            <w:pPr>
              <w:rPr>
                <w:color w:val="000000" w:themeColor="text1"/>
                <w:lang w:eastAsia="ru-RU"/>
              </w:rPr>
            </w:pPr>
            <w:r w:rsidRPr="007544CF">
              <w:rPr>
                <w:color w:val="000000" w:themeColor="text1"/>
                <w:lang w:val="kk-KZ" w:eastAsia="ru-RU"/>
              </w:rPr>
              <w:t>шылығы</w:t>
            </w:r>
          </w:p>
        </w:tc>
        <w:tc>
          <w:tcPr>
            <w:tcW w:w="1418" w:type="dxa"/>
          </w:tcPr>
          <w:p w14:paraId="76162397" w14:textId="77777777" w:rsidR="00F031E3" w:rsidRPr="007544CF" w:rsidRDefault="00F031E3" w:rsidP="00713CF3">
            <w:pPr>
              <w:rPr>
                <w:color w:val="000000" w:themeColor="text1"/>
                <w:lang w:val="kk-KZ" w:eastAsia="ru-RU"/>
              </w:rPr>
            </w:pPr>
            <w:r w:rsidRPr="007544CF">
              <w:rPr>
                <w:color w:val="000000" w:themeColor="text1"/>
                <w:lang w:val="kk-KZ" w:eastAsia="ru-RU"/>
              </w:rPr>
              <w:t>Анықтаушы экс кезеңі</w:t>
            </w:r>
          </w:p>
          <w:p w14:paraId="4A604DDE" w14:textId="77777777" w:rsidR="00F031E3" w:rsidRPr="007544CF" w:rsidRDefault="00F031E3" w:rsidP="00713CF3">
            <w:pPr>
              <w:rPr>
                <w:color w:val="000000" w:themeColor="text1"/>
                <w:lang w:eastAsia="ru-RU"/>
              </w:rPr>
            </w:pPr>
            <w:r w:rsidRPr="007544CF">
              <w:rPr>
                <w:color w:val="000000" w:themeColor="text1"/>
                <w:lang w:val="kk-KZ" w:eastAsia="ru-RU"/>
              </w:rPr>
              <w:t xml:space="preserve">ЭТ </w:t>
            </w:r>
            <w:r w:rsidRPr="007544CF">
              <w:rPr>
                <w:color w:val="000000" w:themeColor="text1"/>
                <w:lang w:eastAsia="ru-RU"/>
              </w:rPr>
              <w:t>(n=</w:t>
            </w:r>
            <w:r w:rsidRPr="007544CF">
              <w:rPr>
                <w:color w:val="000000" w:themeColor="text1"/>
                <w:lang w:val="kk-KZ" w:eastAsia="ru-RU"/>
              </w:rPr>
              <w:t>81</w:t>
            </w:r>
            <w:r w:rsidRPr="007544CF">
              <w:rPr>
                <w:color w:val="000000" w:themeColor="text1"/>
                <w:lang w:eastAsia="ru-RU"/>
              </w:rPr>
              <w:t>)</w:t>
            </w:r>
          </w:p>
        </w:tc>
        <w:tc>
          <w:tcPr>
            <w:tcW w:w="1559" w:type="dxa"/>
          </w:tcPr>
          <w:p w14:paraId="6B981AC8" w14:textId="77777777" w:rsidR="00F031E3" w:rsidRPr="007544CF" w:rsidRDefault="00F031E3" w:rsidP="00713CF3">
            <w:pPr>
              <w:rPr>
                <w:color w:val="000000" w:themeColor="text1"/>
                <w:lang w:val="kk-KZ" w:eastAsia="ru-RU"/>
              </w:rPr>
            </w:pPr>
            <w:r w:rsidRPr="007544CF">
              <w:rPr>
                <w:color w:val="000000" w:themeColor="text1"/>
                <w:lang w:val="kk-KZ" w:eastAsia="ru-RU"/>
              </w:rPr>
              <w:t>Қалыптастырушы экс., кейін</w:t>
            </w:r>
          </w:p>
          <w:p w14:paraId="45486264" w14:textId="77777777" w:rsidR="00F031E3" w:rsidRPr="007544CF" w:rsidRDefault="00F031E3" w:rsidP="00713CF3">
            <w:pPr>
              <w:rPr>
                <w:color w:val="000000" w:themeColor="text1"/>
                <w:lang w:eastAsia="ru-RU"/>
              </w:rPr>
            </w:pPr>
            <w:r w:rsidRPr="007544CF">
              <w:rPr>
                <w:color w:val="000000" w:themeColor="text1"/>
                <w:lang w:val="kk-KZ" w:eastAsia="ru-RU"/>
              </w:rPr>
              <w:t xml:space="preserve">ЭТ </w:t>
            </w:r>
            <w:r w:rsidRPr="007544CF">
              <w:rPr>
                <w:color w:val="000000" w:themeColor="text1"/>
                <w:lang w:eastAsia="ru-RU"/>
              </w:rPr>
              <w:t>(n=</w:t>
            </w:r>
            <w:r w:rsidRPr="007544CF">
              <w:rPr>
                <w:color w:val="000000" w:themeColor="text1"/>
                <w:lang w:val="kk-KZ" w:eastAsia="ru-RU"/>
              </w:rPr>
              <w:t>81</w:t>
            </w:r>
            <w:r w:rsidRPr="007544CF">
              <w:rPr>
                <w:color w:val="000000" w:themeColor="text1"/>
                <w:lang w:eastAsia="ru-RU"/>
              </w:rPr>
              <w:t>)</w:t>
            </w:r>
          </w:p>
        </w:tc>
        <w:tc>
          <w:tcPr>
            <w:tcW w:w="1383" w:type="dxa"/>
          </w:tcPr>
          <w:p w14:paraId="04F37A5C" w14:textId="77777777" w:rsidR="00F031E3" w:rsidRPr="007544CF" w:rsidRDefault="00F031E3" w:rsidP="00713CF3">
            <w:pPr>
              <w:rPr>
                <w:color w:val="000000" w:themeColor="text1"/>
                <w:lang w:val="kk-KZ" w:eastAsia="ru-RU"/>
              </w:rPr>
            </w:pPr>
          </w:p>
          <w:p w14:paraId="0BA9E1B5" w14:textId="77777777" w:rsidR="00F031E3" w:rsidRPr="007544CF" w:rsidRDefault="00F031E3" w:rsidP="00713CF3">
            <w:pPr>
              <w:rPr>
                <w:color w:val="000000" w:themeColor="text1"/>
                <w:lang w:val="kk-KZ" w:eastAsia="ru-RU"/>
              </w:rPr>
            </w:pPr>
            <w:r w:rsidRPr="007544CF">
              <w:rPr>
                <w:color w:val="000000" w:themeColor="text1"/>
                <w:lang w:val="kk-KZ" w:eastAsia="ru-RU"/>
              </w:rPr>
              <w:t>айырмашылығы</w:t>
            </w:r>
          </w:p>
        </w:tc>
      </w:tr>
      <w:tr w:rsidR="00F031E3" w:rsidRPr="007544CF" w14:paraId="536C5210" w14:textId="77777777" w:rsidTr="00901053">
        <w:trPr>
          <w:trHeight w:val="313"/>
        </w:trPr>
        <w:tc>
          <w:tcPr>
            <w:tcW w:w="993" w:type="dxa"/>
          </w:tcPr>
          <w:p w14:paraId="568BA004" w14:textId="77777777" w:rsidR="00F031E3" w:rsidRPr="007544CF" w:rsidRDefault="00F031E3" w:rsidP="00713CF3">
            <w:pPr>
              <w:rPr>
                <w:color w:val="000000" w:themeColor="text1"/>
                <w:lang w:val="kk-KZ" w:eastAsia="ru-RU"/>
              </w:rPr>
            </w:pPr>
            <w:r w:rsidRPr="007544CF">
              <w:rPr>
                <w:color w:val="000000" w:themeColor="text1"/>
                <w:lang w:val="kk-KZ" w:eastAsia="ru-RU"/>
              </w:rPr>
              <w:t>Ж</w:t>
            </w:r>
          </w:p>
        </w:tc>
        <w:tc>
          <w:tcPr>
            <w:tcW w:w="1559" w:type="dxa"/>
          </w:tcPr>
          <w:p w14:paraId="458698FD" w14:textId="77777777" w:rsidR="00F031E3" w:rsidRPr="007544CF" w:rsidRDefault="00F031E3" w:rsidP="00713CF3">
            <w:pPr>
              <w:rPr>
                <w:color w:val="000000" w:themeColor="text1"/>
                <w:lang w:val="kk-KZ" w:eastAsia="ru-RU"/>
              </w:rPr>
            </w:pPr>
            <w:r w:rsidRPr="007544CF">
              <w:rPr>
                <w:color w:val="000000" w:themeColor="text1"/>
                <w:lang w:val="kk-KZ" w:eastAsia="ru-RU"/>
              </w:rPr>
              <w:t>22</w:t>
            </w:r>
          </w:p>
          <w:p w14:paraId="57A7EC17" w14:textId="77777777" w:rsidR="00F031E3" w:rsidRPr="007544CF" w:rsidRDefault="00F031E3" w:rsidP="00713CF3">
            <w:pPr>
              <w:rPr>
                <w:color w:val="000000" w:themeColor="text1"/>
                <w:lang w:val="kk-KZ" w:eastAsia="ru-RU"/>
              </w:rPr>
            </w:pPr>
            <w:r w:rsidRPr="007544CF">
              <w:rPr>
                <w:color w:val="000000" w:themeColor="text1"/>
                <w:lang w:eastAsia="ru-RU"/>
              </w:rPr>
              <w:t>(</w:t>
            </w:r>
            <w:r w:rsidRPr="007544CF">
              <w:rPr>
                <w:color w:val="000000" w:themeColor="text1"/>
                <w:lang w:val="kk-KZ" w:eastAsia="ru-RU"/>
              </w:rPr>
              <w:t>25%</w:t>
            </w:r>
            <w:r w:rsidRPr="007544CF">
              <w:rPr>
                <w:color w:val="000000" w:themeColor="text1"/>
                <w:lang w:eastAsia="ru-RU"/>
              </w:rPr>
              <w:t>)</w:t>
            </w:r>
          </w:p>
        </w:tc>
        <w:tc>
          <w:tcPr>
            <w:tcW w:w="1276" w:type="dxa"/>
          </w:tcPr>
          <w:p w14:paraId="60190173" w14:textId="77777777" w:rsidR="00F031E3" w:rsidRPr="007544CF" w:rsidRDefault="00F031E3" w:rsidP="00713CF3">
            <w:pPr>
              <w:rPr>
                <w:color w:val="000000" w:themeColor="text1"/>
                <w:lang w:val="kk-KZ" w:eastAsia="ru-RU"/>
              </w:rPr>
            </w:pPr>
            <w:r w:rsidRPr="007544CF">
              <w:rPr>
                <w:color w:val="000000" w:themeColor="text1"/>
                <w:lang w:val="kk-KZ" w:eastAsia="ru-RU"/>
              </w:rPr>
              <w:t>30</w:t>
            </w:r>
          </w:p>
          <w:p w14:paraId="3A59837A" w14:textId="77777777" w:rsidR="00F031E3" w:rsidRPr="007544CF" w:rsidRDefault="00F031E3" w:rsidP="00713CF3">
            <w:pPr>
              <w:rPr>
                <w:color w:val="000000" w:themeColor="text1"/>
                <w:lang w:val="kk-KZ" w:eastAsia="ru-RU"/>
              </w:rPr>
            </w:pPr>
            <w:r w:rsidRPr="007544CF">
              <w:rPr>
                <w:color w:val="000000" w:themeColor="text1"/>
                <w:lang w:eastAsia="ru-RU"/>
              </w:rPr>
              <w:t>(</w:t>
            </w:r>
            <w:r w:rsidRPr="007544CF">
              <w:rPr>
                <w:color w:val="000000" w:themeColor="text1"/>
                <w:lang w:val="kk-KZ" w:eastAsia="ru-RU"/>
              </w:rPr>
              <w:t>34%</w:t>
            </w:r>
            <w:r w:rsidRPr="007544CF">
              <w:rPr>
                <w:color w:val="000000" w:themeColor="text1"/>
                <w:lang w:eastAsia="ru-RU"/>
              </w:rPr>
              <w:t>)</w:t>
            </w:r>
          </w:p>
        </w:tc>
        <w:tc>
          <w:tcPr>
            <w:tcW w:w="1275" w:type="dxa"/>
          </w:tcPr>
          <w:p w14:paraId="1715ABFA" w14:textId="77777777" w:rsidR="00F031E3" w:rsidRPr="007544CF" w:rsidRDefault="00F031E3" w:rsidP="00713CF3">
            <w:pPr>
              <w:rPr>
                <w:color w:val="000000" w:themeColor="text1"/>
                <w:lang w:val="kk-KZ" w:eastAsia="ru-RU"/>
              </w:rPr>
            </w:pPr>
            <w:r w:rsidRPr="007544CF">
              <w:rPr>
                <w:color w:val="000000" w:themeColor="text1"/>
                <w:lang w:val="kk-KZ" w:eastAsia="ru-RU"/>
              </w:rPr>
              <w:t>-9</w:t>
            </w:r>
          </w:p>
        </w:tc>
        <w:tc>
          <w:tcPr>
            <w:tcW w:w="1418" w:type="dxa"/>
          </w:tcPr>
          <w:p w14:paraId="35734254" w14:textId="77777777" w:rsidR="00F031E3" w:rsidRPr="007544CF" w:rsidRDefault="00F031E3" w:rsidP="00713CF3">
            <w:pPr>
              <w:rPr>
                <w:color w:val="000000" w:themeColor="text1"/>
                <w:lang w:val="kk-KZ" w:eastAsia="ru-RU"/>
              </w:rPr>
            </w:pPr>
            <w:r w:rsidRPr="007544CF">
              <w:rPr>
                <w:color w:val="000000" w:themeColor="text1"/>
                <w:lang w:val="kk-KZ" w:eastAsia="ru-RU"/>
              </w:rPr>
              <w:t>30 (37%)</w:t>
            </w:r>
          </w:p>
          <w:p w14:paraId="21C46650" w14:textId="77777777" w:rsidR="00F031E3" w:rsidRPr="007544CF" w:rsidRDefault="00F031E3" w:rsidP="00713CF3">
            <w:pPr>
              <w:rPr>
                <w:color w:val="000000" w:themeColor="text1"/>
                <w:lang w:val="kk-KZ" w:eastAsia="ru-RU"/>
              </w:rPr>
            </w:pPr>
          </w:p>
        </w:tc>
        <w:tc>
          <w:tcPr>
            <w:tcW w:w="1559" w:type="dxa"/>
          </w:tcPr>
          <w:p w14:paraId="0695BDB8" w14:textId="77777777" w:rsidR="00F031E3" w:rsidRPr="007544CF" w:rsidRDefault="00F031E3" w:rsidP="00713CF3">
            <w:pPr>
              <w:rPr>
                <w:color w:val="000000" w:themeColor="text1"/>
                <w:lang w:val="kk-KZ" w:eastAsia="ru-RU"/>
              </w:rPr>
            </w:pPr>
            <w:r w:rsidRPr="007544CF">
              <w:rPr>
                <w:color w:val="000000" w:themeColor="text1"/>
                <w:lang w:val="kk-KZ" w:eastAsia="ru-RU"/>
              </w:rPr>
              <w:t>38</w:t>
            </w:r>
            <w:r w:rsidRPr="007544CF">
              <w:rPr>
                <w:color w:val="000000" w:themeColor="text1"/>
                <w:lang w:eastAsia="ru-RU"/>
              </w:rPr>
              <w:t xml:space="preserve"> </w:t>
            </w:r>
            <w:r w:rsidRPr="007544CF">
              <w:rPr>
                <w:color w:val="000000" w:themeColor="text1"/>
                <w:lang w:val="kk-KZ" w:eastAsia="ru-RU"/>
              </w:rPr>
              <w:t>(47%)</w:t>
            </w:r>
          </w:p>
          <w:p w14:paraId="399BE73A" w14:textId="77777777" w:rsidR="00F031E3" w:rsidRPr="007544CF" w:rsidRDefault="00F031E3" w:rsidP="00713CF3">
            <w:pPr>
              <w:rPr>
                <w:color w:val="000000" w:themeColor="text1"/>
                <w:lang w:val="kk-KZ" w:eastAsia="ru-RU"/>
              </w:rPr>
            </w:pPr>
          </w:p>
        </w:tc>
        <w:tc>
          <w:tcPr>
            <w:tcW w:w="1383" w:type="dxa"/>
          </w:tcPr>
          <w:p w14:paraId="2D027C6E" w14:textId="77777777" w:rsidR="00F031E3" w:rsidRPr="007544CF" w:rsidRDefault="00F031E3" w:rsidP="00713CF3">
            <w:pPr>
              <w:rPr>
                <w:color w:val="000000" w:themeColor="text1"/>
                <w:lang w:val="kk-KZ" w:eastAsia="ru-RU"/>
              </w:rPr>
            </w:pPr>
            <w:r w:rsidRPr="007544CF">
              <w:rPr>
                <w:color w:val="000000" w:themeColor="text1"/>
                <w:lang w:val="kk-KZ" w:eastAsia="ru-RU"/>
              </w:rPr>
              <w:t xml:space="preserve">-10 </w:t>
            </w:r>
          </w:p>
        </w:tc>
      </w:tr>
      <w:tr w:rsidR="00F031E3" w:rsidRPr="007544CF" w14:paraId="1022253D" w14:textId="77777777" w:rsidTr="00901053">
        <w:tc>
          <w:tcPr>
            <w:tcW w:w="993" w:type="dxa"/>
          </w:tcPr>
          <w:p w14:paraId="7D95224D" w14:textId="77777777" w:rsidR="00F031E3" w:rsidRPr="007544CF" w:rsidRDefault="00F031E3" w:rsidP="00713CF3">
            <w:pPr>
              <w:rPr>
                <w:color w:val="000000" w:themeColor="text1"/>
                <w:lang w:val="kk-KZ" w:eastAsia="ru-RU"/>
              </w:rPr>
            </w:pPr>
            <w:r w:rsidRPr="007544CF">
              <w:rPr>
                <w:color w:val="000000" w:themeColor="text1"/>
                <w:lang w:val="kk-KZ" w:eastAsia="ru-RU"/>
              </w:rPr>
              <w:t>Ж</w:t>
            </w:r>
          </w:p>
        </w:tc>
        <w:tc>
          <w:tcPr>
            <w:tcW w:w="1559" w:type="dxa"/>
          </w:tcPr>
          <w:p w14:paraId="5D51D2CA" w14:textId="77777777" w:rsidR="00F031E3" w:rsidRPr="007544CF" w:rsidRDefault="00F031E3" w:rsidP="00713CF3">
            <w:pPr>
              <w:rPr>
                <w:color w:val="000000" w:themeColor="text1"/>
                <w:lang w:val="kk-KZ" w:eastAsia="ru-RU"/>
              </w:rPr>
            </w:pPr>
            <w:r w:rsidRPr="007544CF">
              <w:rPr>
                <w:color w:val="000000" w:themeColor="text1"/>
                <w:lang w:val="kk-KZ" w:eastAsia="ru-RU"/>
              </w:rPr>
              <w:t>24</w:t>
            </w:r>
          </w:p>
          <w:p w14:paraId="2710821A" w14:textId="47A41940" w:rsidR="00F031E3" w:rsidRPr="007544CF" w:rsidRDefault="00506E7B" w:rsidP="00713CF3">
            <w:pPr>
              <w:rPr>
                <w:color w:val="000000" w:themeColor="text1"/>
                <w:lang w:val="kk-KZ" w:eastAsia="ru-RU"/>
              </w:rPr>
            </w:pPr>
            <w:r w:rsidRPr="007544CF">
              <w:rPr>
                <w:color w:val="000000" w:themeColor="text1"/>
                <w:lang w:val="kk-KZ" w:eastAsia="ru-RU"/>
              </w:rPr>
              <w:t>(27</w:t>
            </w:r>
            <w:r w:rsidR="00F031E3" w:rsidRPr="007544CF">
              <w:rPr>
                <w:color w:val="000000" w:themeColor="text1"/>
                <w:lang w:val="kk-KZ" w:eastAsia="ru-RU"/>
              </w:rPr>
              <w:t>%)</w:t>
            </w:r>
          </w:p>
        </w:tc>
        <w:tc>
          <w:tcPr>
            <w:tcW w:w="1276" w:type="dxa"/>
          </w:tcPr>
          <w:p w14:paraId="3F5BD671" w14:textId="77777777" w:rsidR="00F031E3" w:rsidRPr="007544CF" w:rsidRDefault="00F031E3" w:rsidP="00713CF3">
            <w:pPr>
              <w:rPr>
                <w:color w:val="000000" w:themeColor="text1"/>
                <w:lang w:val="kk-KZ" w:eastAsia="ru-RU"/>
              </w:rPr>
            </w:pPr>
            <w:r w:rsidRPr="007544CF">
              <w:rPr>
                <w:color w:val="000000" w:themeColor="text1"/>
                <w:lang w:val="kk-KZ" w:eastAsia="ru-RU"/>
              </w:rPr>
              <w:t>25</w:t>
            </w:r>
          </w:p>
          <w:p w14:paraId="413E9354" w14:textId="77777777" w:rsidR="00F031E3" w:rsidRPr="007544CF" w:rsidRDefault="00F031E3" w:rsidP="00713CF3">
            <w:pPr>
              <w:rPr>
                <w:color w:val="000000" w:themeColor="text1"/>
                <w:lang w:val="kk-KZ" w:eastAsia="ru-RU"/>
              </w:rPr>
            </w:pPr>
            <w:r w:rsidRPr="007544CF">
              <w:rPr>
                <w:color w:val="000000" w:themeColor="text1"/>
                <w:lang w:val="kk-KZ" w:eastAsia="ru-RU"/>
              </w:rPr>
              <w:t>(28%</w:t>
            </w:r>
            <w:r w:rsidRPr="007544CF">
              <w:rPr>
                <w:color w:val="000000" w:themeColor="text1"/>
                <w:lang w:eastAsia="ru-RU"/>
              </w:rPr>
              <w:t>)</w:t>
            </w:r>
          </w:p>
        </w:tc>
        <w:tc>
          <w:tcPr>
            <w:tcW w:w="1275" w:type="dxa"/>
          </w:tcPr>
          <w:p w14:paraId="18A6D509" w14:textId="77777777" w:rsidR="00F031E3" w:rsidRPr="007544CF" w:rsidRDefault="00F031E3" w:rsidP="00713CF3">
            <w:pPr>
              <w:rPr>
                <w:color w:val="000000" w:themeColor="text1"/>
                <w:lang w:val="kk-KZ" w:eastAsia="ru-RU"/>
              </w:rPr>
            </w:pPr>
            <w:r w:rsidRPr="007544CF">
              <w:rPr>
                <w:color w:val="000000" w:themeColor="text1"/>
                <w:lang w:val="kk-KZ" w:eastAsia="ru-RU"/>
              </w:rPr>
              <w:t>0</w:t>
            </w:r>
          </w:p>
        </w:tc>
        <w:tc>
          <w:tcPr>
            <w:tcW w:w="1418" w:type="dxa"/>
          </w:tcPr>
          <w:p w14:paraId="534773BD" w14:textId="77777777" w:rsidR="00F031E3" w:rsidRPr="007544CF" w:rsidRDefault="00F031E3" w:rsidP="00713CF3">
            <w:pPr>
              <w:rPr>
                <w:color w:val="000000" w:themeColor="text1"/>
                <w:lang w:val="kk-KZ" w:eastAsia="ru-RU"/>
              </w:rPr>
            </w:pPr>
            <w:r w:rsidRPr="007544CF">
              <w:rPr>
                <w:color w:val="000000" w:themeColor="text1"/>
                <w:lang w:val="kk-KZ" w:eastAsia="ru-RU"/>
              </w:rPr>
              <w:t>17 (21 %)</w:t>
            </w:r>
          </w:p>
          <w:p w14:paraId="772FFFB6" w14:textId="77777777" w:rsidR="00F031E3" w:rsidRPr="007544CF" w:rsidRDefault="00F031E3" w:rsidP="00713CF3">
            <w:pPr>
              <w:rPr>
                <w:color w:val="000000" w:themeColor="text1"/>
                <w:lang w:val="kk-KZ" w:eastAsia="ru-RU"/>
              </w:rPr>
            </w:pPr>
          </w:p>
        </w:tc>
        <w:tc>
          <w:tcPr>
            <w:tcW w:w="1559" w:type="dxa"/>
          </w:tcPr>
          <w:p w14:paraId="0771D218" w14:textId="77777777" w:rsidR="00F031E3" w:rsidRPr="007544CF" w:rsidRDefault="00F031E3" w:rsidP="00713CF3">
            <w:pPr>
              <w:rPr>
                <w:color w:val="000000" w:themeColor="text1"/>
                <w:lang w:val="kk-KZ" w:eastAsia="ru-RU"/>
              </w:rPr>
            </w:pPr>
            <w:r w:rsidRPr="007544CF">
              <w:rPr>
                <w:color w:val="000000" w:themeColor="text1"/>
                <w:lang w:val="kk-KZ" w:eastAsia="ru-RU"/>
              </w:rPr>
              <w:t>21(26%)</w:t>
            </w:r>
          </w:p>
          <w:p w14:paraId="3495A8A1" w14:textId="77777777" w:rsidR="00F031E3" w:rsidRPr="007544CF" w:rsidRDefault="00F031E3" w:rsidP="00713CF3">
            <w:pPr>
              <w:rPr>
                <w:color w:val="000000" w:themeColor="text1"/>
                <w:lang w:val="kk-KZ" w:eastAsia="ru-RU"/>
              </w:rPr>
            </w:pPr>
          </w:p>
        </w:tc>
        <w:tc>
          <w:tcPr>
            <w:tcW w:w="1383" w:type="dxa"/>
          </w:tcPr>
          <w:p w14:paraId="6C72EE05" w14:textId="77777777" w:rsidR="00F031E3" w:rsidRPr="007544CF" w:rsidRDefault="00F031E3" w:rsidP="00713CF3">
            <w:pPr>
              <w:rPr>
                <w:color w:val="000000" w:themeColor="text1"/>
                <w:lang w:val="kk-KZ" w:eastAsia="ru-RU"/>
              </w:rPr>
            </w:pPr>
            <w:r w:rsidRPr="007544CF">
              <w:rPr>
                <w:color w:val="000000" w:themeColor="text1"/>
                <w:lang w:val="kk-KZ" w:eastAsia="ru-RU"/>
              </w:rPr>
              <w:t>-5</w:t>
            </w:r>
          </w:p>
        </w:tc>
      </w:tr>
      <w:tr w:rsidR="00F031E3" w:rsidRPr="007544CF" w14:paraId="609FFCAF" w14:textId="77777777" w:rsidTr="00901053">
        <w:tc>
          <w:tcPr>
            <w:tcW w:w="993" w:type="dxa"/>
          </w:tcPr>
          <w:p w14:paraId="08FB4C89" w14:textId="77777777" w:rsidR="00F031E3" w:rsidRPr="007544CF" w:rsidRDefault="00F031E3" w:rsidP="00713CF3">
            <w:pPr>
              <w:rPr>
                <w:color w:val="000000" w:themeColor="text1"/>
                <w:lang w:val="kk-KZ" w:eastAsia="ru-RU"/>
              </w:rPr>
            </w:pPr>
            <w:r w:rsidRPr="007544CF">
              <w:rPr>
                <w:color w:val="000000" w:themeColor="text1"/>
                <w:lang w:val="kk-KZ" w:eastAsia="ru-RU"/>
              </w:rPr>
              <w:t>О</w:t>
            </w:r>
          </w:p>
        </w:tc>
        <w:tc>
          <w:tcPr>
            <w:tcW w:w="1559" w:type="dxa"/>
          </w:tcPr>
          <w:p w14:paraId="2BB3E02A" w14:textId="77777777" w:rsidR="00F031E3" w:rsidRPr="007544CF" w:rsidRDefault="00F031E3" w:rsidP="00713CF3">
            <w:pPr>
              <w:rPr>
                <w:color w:val="000000" w:themeColor="text1"/>
                <w:lang w:val="kk-KZ" w:eastAsia="ru-RU"/>
              </w:rPr>
            </w:pPr>
            <w:r w:rsidRPr="007544CF">
              <w:rPr>
                <w:color w:val="000000" w:themeColor="text1"/>
                <w:lang w:val="kk-KZ" w:eastAsia="ru-RU"/>
              </w:rPr>
              <w:t>25</w:t>
            </w:r>
          </w:p>
          <w:p w14:paraId="2EAB6E2C" w14:textId="77777777" w:rsidR="00F031E3" w:rsidRPr="007544CF" w:rsidRDefault="00F031E3" w:rsidP="00713CF3">
            <w:pPr>
              <w:rPr>
                <w:color w:val="000000" w:themeColor="text1"/>
                <w:lang w:val="kk-KZ" w:eastAsia="ru-RU"/>
              </w:rPr>
            </w:pPr>
            <w:r w:rsidRPr="007544CF">
              <w:rPr>
                <w:color w:val="000000" w:themeColor="text1"/>
                <w:lang w:val="ru-RU" w:eastAsia="ru-RU"/>
              </w:rPr>
              <w:t>(</w:t>
            </w:r>
            <w:r w:rsidRPr="007544CF">
              <w:rPr>
                <w:color w:val="000000" w:themeColor="text1"/>
                <w:lang w:val="kk-KZ" w:eastAsia="ru-RU"/>
              </w:rPr>
              <w:t>28%</w:t>
            </w:r>
            <w:r w:rsidRPr="007544CF">
              <w:rPr>
                <w:color w:val="000000" w:themeColor="text1"/>
                <w:lang w:eastAsia="ru-RU"/>
              </w:rPr>
              <w:t>)</w:t>
            </w:r>
          </w:p>
        </w:tc>
        <w:tc>
          <w:tcPr>
            <w:tcW w:w="1276" w:type="dxa"/>
          </w:tcPr>
          <w:p w14:paraId="01AE4955" w14:textId="77777777" w:rsidR="00F031E3" w:rsidRPr="007544CF" w:rsidRDefault="00F031E3" w:rsidP="00713CF3">
            <w:pPr>
              <w:rPr>
                <w:color w:val="000000" w:themeColor="text1"/>
                <w:lang w:val="kk-KZ" w:eastAsia="ru-RU"/>
              </w:rPr>
            </w:pPr>
            <w:r w:rsidRPr="007544CF">
              <w:rPr>
                <w:color w:val="000000" w:themeColor="text1"/>
                <w:lang w:val="kk-KZ" w:eastAsia="ru-RU"/>
              </w:rPr>
              <w:t>24</w:t>
            </w:r>
          </w:p>
          <w:p w14:paraId="163FEFF6" w14:textId="77777777" w:rsidR="00F031E3" w:rsidRPr="007544CF" w:rsidRDefault="00F031E3" w:rsidP="00713CF3">
            <w:pPr>
              <w:rPr>
                <w:color w:val="000000" w:themeColor="text1"/>
                <w:lang w:val="kk-KZ" w:eastAsia="ru-RU"/>
              </w:rPr>
            </w:pPr>
            <w:r w:rsidRPr="007544CF">
              <w:rPr>
                <w:color w:val="000000" w:themeColor="text1"/>
                <w:lang w:val="ru-RU" w:eastAsia="ru-RU"/>
              </w:rPr>
              <w:t>(</w:t>
            </w:r>
            <w:r w:rsidRPr="007544CF">
              <w:rPr>
                <w:color w:val="000000" w:themeColor="text1"/>
                <w:lang w:val="kk-KZ" w:eastAsia="ru-RU"/>
              </w:rPr>
              <w:t>27%</w:t>
            </w:r>
            <w:r w:rsidRPr="007544CF">
              <w:rPr>
                <w:color w:val="000000" w:themeColor="text1"/>
                <w:lang w:eastAsia="ru-RU"/>
              </w:rPr>
              <w:t>)</w:t>
            </w:r>
          </w:p>
        </w:tc>
        <w:tc>
          <w:tcPr>
            <w:tcW w:w="1275" w:type="dxa"/>
          </w:tcPr>
          <w:p w14:paraId="2DE57F0C" w14:textId="77777777" w:rsidR="00F031E3" w:rsidRPr="007544CF" w:rsidRDefault="00F031E3" w:rsidP="00713CF3">
            <w:pPr>
              <w:rPr>
                <w:color w:val="000000" w:themeColor="text1"/>
                <w:lang w:val="kk-KZ" w:eastAsia="ru-RU"/>
              </w:rPr>
            </w:pPr>
            <w:r w:rsidRPr="007544CF">
              <w:rPr>
                <w:color w:val="000000" w:themeColor="text1"/>
                <w:lang w:val="kk-KZ" w:eastAsia="ru-RU"/>
              </w:rPr>
              <w:t>1</w:t>
            </w:r>
          </w:p>
        </w:tc>
        <w:tc>
          <w:tcPr>
            <w:tcW w:w="1418" w:type="dxa"/>
          </w:tcPr>
          <w:p w14:paraId="5847AF32" w14:textId="77777777" w:rsidR="00F031E3" w:rsidRPr="007544CF" w:rsidRDefault="00F031E3" w:rsidP="00713CF3">
            <w:pPr>
              <w:rPr>
                <w:color w:val="000000" w:themeColor="text1"/>
                <w:lang w:val="kk-KZ" w:eastAsia="ru-RU"/>
              </w:rPr>
            </w:pPr>
            <w:r w:rsidRPr="007544CF">
              <w:rPr>
                <w:color w:val="000000" w:themeColor="text1"/>
                <w:lang w:val="kk-KZ" w:eastAsia="ru-RU"/>
              </w:rPr>
              <w:t>19 (23%)</w:t>
            </w:r>
          </w:p>
          <w:p w14:paraId="51190813" w14:textId="77777777" w:rsidR="00F031E3" w:rsidRPr="007544CF" w:rsidRDefault="00F031E3" w:rsidP="00713CF3">
            <w:pPr>
              <w:rPr>
                <w:color w:val="000000" w:themeColor="text1"/>
                <w:lang w:val="kk-KZ" w:eastAsia="ru-RU"/>
              </w:rPr>
            </w:pPr>
          </w:p>
        </w:tc>
        <w:tc>
          <w:tcPr>
            <w:tcW w:w="1559" w:type="dxa"/>
          </w:tcPr>
          <w:p w14:paraId="4857A4DB" w14:textId="77777777" w:rsidR="00F031E3" w:rsidRPr="007544CF" w:rsidRDefault="00F031E3" w:rsidP="00713CF3">
            <w:pPr>
              <w:rPr>
                <w:color w:val="000000" w:themeColor="text1"/>
                <w:lang w:val="kk-KZ" w:eastAsia="ru-RU"/>
              </w:rPr>
            </w:pPr>
            <w:r w:rsidRPr="007544CF">
              <w:rPr>
                <w:color w:val="000000" w:themeColor="text1"/>
                <w:lang w:val="kk-KZ" w:eastAsia="ru-RU"/>
              </w:rPr>
              <w:t>16</w:t>
            </w:r>
            <w:r w:rsidRPr="007544CF">
              <w:rPr>
                <w:color w:val="000000" w:themeColor="text1"/>
                <w:lang w:eastAsia="ru-RU"/>
              </w:rPr>
              <w:t xml:space="preserve"> </w:t>
            </w:r>
            <w:r w:rsidRPr="007544CF">
              <w:rPr>
                <w:color w:val="000000" w:themeColor="text1"/>
                <w:lang w:val="kk-KZ" w:eastAsia="ru-RU"/>
              </w:rPr>
              <w:t>(20%)</w:t>
            </w:r>
          </w:p>
          <w:p w14:paraId="655C4B3C" w14:textId="77777777" w:rsidR="00F031E3" w:rsidRPr="007544CF" w:rsidRDefault="00F031E3" w:rsidP="00713CF3">
            <w:pPr>
              <w:rPr>
                <w:color w:val="000000" w:themeColor="text1"/>
                <w:lang w:val="kk-KZ" w:eastAsia="ru-RU"/>
              </w:rPr>
            </w:pPr>
          </w:p>
        </w:tc>
        <w:tc>
          <w:tcPr>
            <w:tcW w:w="1383" w:type="dxa"/>
          </w:tcPr>
          <w:p w14:paraId="20BF294C" w14:textId="77777777" w:rsidR="00F031E3" w:rsidRPr="007544CF" w:rsidRDefault="00F031E3" w:rsidP="00713CF3">
            <w:pPr>
              <w:rPr>
                <w:color w:val="000000" w:themeColor="text1"/>
                <w:lang w:val="kk-KZ" w:eastAsia="ru-RU"/>
              </w:rPr>
            </w:pPr>
            <w:r w:rsidRPr="007544CF">
              <w:rPr>
                <w:color w:val="000000" w:themeColor="text1"/>
                <w:lang w:val="kk-KZ" w:eastAsia="ru-RU"/>
              </w:rPr>
              <w:t>3</w:t>
            </w:r>
          </w:p>
        </w:tc>
      </w:tr>
      <w:tr w:rsidR="00F031E3" w:rsidRPr="007544CF" w14:paraId="3B241121" w14:textId="77777777" w:rsidTr="00901053">
        <w:tc>
          <w:tcPr>
            <w:tcW w:w="993" w:type="dxa"/>
          </w:tcPr>
          <w:p w14:paraId="74ADA8A0" w14:textId="77777777" w:rsidR="00F031E3" w:rsidRPr="007544CF" w:rsidRDefault="00F031E3" w:rsidP="00713CF3">
            <w:pPr>
              <w:rPr>
                <w:color w:val="000000" w:themeColor="text1"/>
                <w:lang w:val="kk-KZ" w:eastAsia="ru-RU"/>
              </w:rPr>
            </w:pPr>
            <w:r w:rsidRPr="007544CF">
              <w:rPr>
                <w:color w:val="000000" w:themeColor="text1"/>
                <w:lang w:val="kk-KZ" w:eastAsia="ru-RU"/>
              </w:rPr>
              <w:t>Т</w:t>
            </w:r>
          </w:p>
        </w:tc>
        <w:tc>
          <w:tcPr>
            <w:tcW w:w="1559" w:type="dxa"/>
          </w:tcPr>
          <w:p w14:paraId="452B0746" w14:textId="77777777" w:rsidR="00F031E3" w:rsidRPr="007544CF" w:rsidRDefault="00F031E3" w:rsidP="00713CF3">
            <w:pPr>
              <w:rPr>
                <w:color w:val="000000" w:themeColor="text1"/>
                <w:lang w:val="kk-KZ" w:eastAsia="ru-RU"/>
              </w:rPr>
            </w:pPr>
            <w:r w:rsidRPr="007544CF">
              <w:rPr>
                <w:color w:val="000000" w:themeColor="text1"/>
                <w:lang w:val="kk-KZ" w:eastAsia="ru-RU"/>
              </w:rPr>
              <w:t>18</w:t>
            </w:r>
          </w:p>
          <w:p w14:paraId="1EC2D9BB" w14:textId="77777777" w:rsidR="00F031E3" w:rsidRPr="007544CF" w:rsidRDefault="00F031E3" w:rsidP="00713CF3">
            <w:pPr>
              <w:rPr>
                <w:color w:val="000000" w:themeColor="text1"/>
                <w:lang w:val="kk-KZ" w:eastAsia="ru-RU"/>
              </w:rPr>
            </w:pPr>
            <w:r w:rsidRPr="007544CF">
              <w:rPr>
                <w:color w:val="000000" w:themeColor="text1"/>
                <w:lang w:eastAsia="ru-RU"/>
              </w:rPr>
              <w:t>(</w:t>
            </w:r>
            <w:r w:rsidRPr="007544CF">
              <w:rPr>
                <w:color w:val="000000" w:themeColor="text1"/>
                <w:lang w:val="kk-KZ" w:eastAsia="ru-RU"/>
              </w:rPr>
              <w:t>20%</w:t>
            </w:r>
            <w:r w:rsidRPr="007544CF">
              <w:rPr>
                <w:color w:val="000000" w:themeColor="text1"/>
                <w:lang w:eastAsia="ru-RU"/>
              </w:rPr>
              <w:t>)</w:t>
            </w:r>
          </w:p>
        </w:tc>
        <w:tc>
          <w:tcPr>
            <w:tcW w:w="1276" w:type="dxa"/>
          </w:tcPr>
          <w:p w14:paraId="3427917C" w14:textId="77777777" w:rsidR="00F031E3" w:rsidRPr="007544CF" w:rsidRDefault="00F031E3" w:rsidP="00713CF3">
            <w:pPr>
              <w:rPr>
                <w:color w:val="000000" w:themeColor="text1"/>
                <w:lang w:val="kk-KZ" w:eastAsia="ru-RU"/>
              </w:rPr>
            </w:pPr>
            <w:r w:rsidRPr="007544CF">
              <w:rPr>
                <w:color w:val="000000" w:themeColor="text1"/>
                <w:lang w:val="kk-KZ" w:eastAsia="ru-RU"/>
              </w:rPr>
              <w:t>10</w:t>
            </w:r>
            <w:r w:rsidRPr="007544CF">
              <w:rPr>
                <w:color w:val="000000" w:themeColor="text1"/>
                <w:lang w:eastAsia="ru-RU"/>
              </w:rPr>
              <w:t xml:space="preserve"> (</w:t>
            </w:r>
            <w:r w:rsidRPr="007544CF">
              <w:rPr>
                <w:color w:val="000000" w:themeColor="text1"/>
                <w:lang w:val="kk-KZ" w:eastAsia="ru-RU"/>
              </w:rPr>
              <w:t>11%</w:t>
            </w:r>
            <w:r w:rsidRPr="007544CF">
              <w:rPr>
                <w:color w:val="000000" w:themeColor="text1"/>
                <w:lang w:eastAsia="ru-RU"/>
              </w:rPr>
              <w:t>)</w:t>
            </w:r>
          </w:p>
        </w:tc>
        <w:tc>
          <w:tcPr>
            <w:tcW w:w="1275" w:type="dxa"/>
          </w:tcPr>
          <w:p w14:paraId="6D04FE83" w14:textId="77777777" w:rsidR="00F031E3" w:rsidRPr="007544CF" w:rsidRDefault="00F031E3" w:rsidP="00713CF3">
            <w:pPr>
              <w:rPr>
                <w:color w:val="000000" w:themeColor="text1"/>
                <w:lang w:val="kk-KZ" w:eastAsia="ru-RU"/>
              </w:rPr>
            </w:pPr>
            <w:r w:rsidRPr="007544CF">
              <w:rPr>
                <w:color w:val="000000" w:themeColor="text1"/>
                <w:lang w:val="kk-KZ" w:eastAsia="ru-RU"/>
              </w:rPr>
              <w:t>9</w:t>
            </w:r>
          </w:p>
        </w:tc>
        <w:tc>
          <w:tcPr>
            <w:tcW w:w="1418" w:type="dxa"/>
          </w:tcPr>
          <w:p w14:paraId="73A4D7D4" w14:textId="77777777" w:rsidR="00F031E3" w:rsidRPr="007544CF" w:rsidRDefault="00F031E3" w:rsidP="00713CF3">
            <w:pPr>
              <w:rPr>
                <w:color w:val="000000" w:themeColor="text1"/>
                <w:lang w:val="kk-KZ" w:eastAsia="ru-RU"/>
              </w:rPr>
            </w:pPr>
            <w:r w:rsidRPr="007544CF">
              <w:rPr>
                <w:color w:val="000000" w:themeColor="text1"/>
                <w:lang w:val="kk-KZ" w:eastAsia="ru-RU"/>
              </w:rPr>
              <w:t>15 (19%)</w:t>
            </w:r>
          </w:p>
          <w:p w14:paraId="15F8E41E" w14:textId="77777777" w:rsidR="00F031E3" w:rsidRPr="007544CF" w:rsidRDefault="00F031E3" w:rsidP="00713CF3">
            <w:pPr>
              <w:rPr>
                <w:color w:val="000000" w:themeColor="text1"/>
                <w:lang w:val="kk-KZ" w:eastAsia="ru-RU"/>
              </w:rPr>
            </w:pPr>
          </w:p>
        </w:tc>
        <w:tc>
          <w:tcPr>
            <w:tcW w:w="1559" w:type="dxa"/>
          </w:tcPr>
          <w:p w14:paraId="08540F5F" w14:textId="77777777" w:rsidR="00F031E3" w:rsidRPr="007544CF" w:rsidRDefault="00F031E3" w:rsidP="00713CF3">
            <w:pPr>
              <w:rPr>
                <w:color w:val="000000" w:themeColor="text1"/>
                <w:lang w:val="kk-KZ" w:eastAsia="ru-RU"/>
              </w:rPr>
            </w:pPr>
            <w:r w:rsidRPr="007544CF">
              <w:rPr>
                <w:color w:val="000000" w:themeColor="text1"/>
                <w:lang w:val="kk-KZ" w:eastAsia="ru-RU"/>
              </w:rPr>
              <w:t>6(7%)</w:t>
            </w:r>
          </w:p>
        </w:tc>
        <w:tc>
          <w:tcPr>
            <w:tcW w:w="1383" w:type="dxa"/>
          </w:tcPr>
          <w:p w14:paraId="1BDE5308" w14:textId="77777777" w:rsidR="00F031E3" w:rsidRPr="007544CF" w:rsidRDefault="00F031E3" w:rsidP="00713CF3">
            <w:pPr>
              <w:rPr>
                <w:color w:val="000000" w:themeColor="text1"/>
                <w:lang w:val="kk-KZ" w:eastAsia="ru-RU"/>
              </w:rPr>
            </w:pPr>
            <w:r w:rsidRPr="007544CF">
              <w:rPr>
                <w:color w:val="000000" w:themeColor="text1"/>
                <w:lang w:val="kk-KZ" w:eastAsia="ru-RU"/>
              </w:rPr>
              <w:t>12</w:t>
            </w:r>
          </w:p>
        </w:tc>
      </w:tr>
      <w:tr w:rsidR="00484E92" w:rsidRPr="007544CF" w14:paraId="681EC526" w14:textId="77777777" w:rsidTr="00CC2532">
        <w:tc>
          <w:tcPr>
            <w:tcW w:w="9463" w:type="dxa"/>
            <w:gridSpan w:val="7"/>
          </w:tcPr>
          <w:p w14:paraId="4EAD4437" w14:textId="76B3CAD8" w:rsidR="00484E92" w:rsidRPr="007544CF" w:rsidRDefault="00484E92" w:rsidP="00484E92">
            <w:pPr>
              <w:ind w:firstLine="589"/>
              <w:rPr>
                <w:color w:val="000000" w:themeColor="text1"/>
                <w:lang w:val="kk-KZ" w:eastAsia="ru-RU"/>
              </w:rPr>
            </w:pPr>
            <w:r w:rsidRPr="007544CF">
              <w:rPr>
                <w:i/>
                <w:color w:val="000000" w:themeColor="text1"/>
                <w:sz w:val="28"/>
                <w:szCs w:val="28"/>
                <w:lang w:val="kk-KZ" w:eastAsia="ru-RU"/>
              </w:rPr>
              <w:t>Ескерту Ж-жоғары, Ж-жеткілікті, О-орташа, Т-төмен.</w:t>
            </w:r>
          </w:p>
        </w:tc>
      </w:tr>
    </w:tbl>
    <w:p w14:paraId="71B1F3CE" w14:textId="35E6EA35" w:rsidR="00F031E3" w:rsidRPr="007544CF" w:rsidRDefault="00F031E3" w:rsidP="00F031E3">
      <w:pPr>
        <w:ind w:firstLine="709"/>
        <w:jc w:val="both"/>
        <w:rPr>
          <w:i/>
          <w:color w:val="000000" w:themeColor="text1"/>
          <w:sz w:val="28"/>
          <w:szCs w:val="28"/>
          <w:lang w:val="kk-KZ" w:eastAsia="ru-RU"/>
        </w:rPr>
      </w:pPr>
      <w:r w:rsidRPr="007544CF">
        <w:rPr>
          <w:i/>
          <w:color w:val="000000" w:themeColor="text1"/>
          <w:sz w:val="28"/>
          <w:szCs w:val="28"/>
          <w:lang w:val="kk-KZ" w:eastAsia="ru-RU"/>
        </w:rPr>
        <w:t xml:space="preserve">   </w:t>
      </w:r>
    </w:p>
    <w:p w14:paraId="52E3175A" w14:textId="77777777" w:rsidR="00F031E3" w:rsidRPr="007544CF" w:rsidRDefault="00F031E3" w:rsidP="00F031E3">
      <w:pPr>
        <w:ind w:firstLine="709"/>
        <w:jc w:val="both"/>
        <w:rPr>
          <w:i/>
          <w:color w:val="000000" w:themeColor="text1"/>
          <w:sz w:val="28"/>
          <w:szCs w:val="28"/>
          <w:lang w:val="kk-KZ" w:eastAsia="ru-RU"/>
        </w:rPr>
      </w:pPr>
    </w:p>
    <w:p w14:paraId="6D03B8BA" w14:textId="77777777" w:rsidR="00F031E3" w:rsidRPr="007544CF" w:rsidRDefault="00F031E3" w:rsidP="00F031E3">
      <w:pPr>
        <w:ind w:firstLine="709"/>
        <w:jc w:val="both"/>
        <w:rPr>
          <w:i/>
          <w:color w:val="000000" w:themeColor="text1"/>
          <w:sz w:val="28"/>
          <w:szCs w:val="28"/>
          <w:lang w:val="kk-KZ" w:eastAsia="ru-RU"/>
        </w:rPr>
      </w:pPr>
    </w:p>
    <w:p w14:paraId="42D29A07" w14:textId="77777777" w:rsidR="00F031E3" w:rsidRPr="007544CF" w:rsidRDefault="00F031E3" w:rsidP="00F031E3">
      <w:pPr>
        <w:ind w:firstLine="709"/>
        <w:jc w:val="both"/>
        <w:rPr>
          <w:color w:val="000000" w:themeColor="text1"/>
          <w:sz w:val="28"/>
          <w:szCs w:val="28"/>
          <w:lang w:val="kk-KZ" w:eastAsia="ru-RU"/>
        </w:rPr>
      </w:pPr>
      <w:r w:rsidRPr="007544CF">
        <w:rPr>
          <w:noProof/>
          <w:color w:val="000000" w:themeColor="text1"/>
          <w:sz w:val="28"/>
          <w:szCs w:val="28"/>
          <w:lang w:val="ru-RU" w:eastAsia="ru-RU"/>
        </w:rPr>
        <w:lastRenderedPageBreak/>
        <w:drawing>
          <wp:inline distT="0" distB="0" distL="0" distR="0" wp14:anchorId="7554C4BD" wp14:editId="7F04563E">
            <wp:extent cx="5297170" cy="3474720"/>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46BCC19" w14:textId="77777777" w:rsidR="00F031E3" w:rsidRPr="007544CF" w:rsidRDefault="00F031E3" w:rsidP="00F031E3">
      <w:pPr>
        <w:ind w:firstLine="709"/>
        <w:jc w:val="both"/>
        <w:rPr>
          <w:bCs/>
          <w:color w:val="000000" w:themeColor="text1"/>
          <w:sz w:val="28"/>
          <w:szCs w:val="28"/>
          <w:lang w:val="kk-KZ" w:eastAsia="ru-RU"/>
        </w:rPr>
      </w:pPr>
    </w:p>
    <w:p w14:paraId="56818E7B" w14:textId="77777777" w:rsidR="00F031E3" w:rsidRPr="007544CF" w:rsidRDefault="00F031E3" w:rsidP="00484E92">
      <w:pPr>
        <w:ind w:firstLine="709"/>
        <w:jc w:val="center"/>
        <w:rPr>
          <w:bCs/>
          <w:color w:val="000000" w:themeColor="text1"/>
          <w:sz w:val="28"/>
          <w:szCs w:val="28"/>
          <w:lang w:val="kk-KZ" w:eastAsia="ru-RU"/>
        </w:rPr>
      </w:pPr>
      <w:r w:rsidRPr="007544CF">
        <w:rPr>
          <w:bCs/>
          <w:color w:val="000000" w:themeColor="text1"/>
          <w:sz w:val="28"/>
          <w:szCs w:val="28"/>
          <w:lang w:val="kk-KZ" w:eastAsia="ru-RU"/>
        </w:rPr>
        <w:t xml:space="preserve">Сурет  31 </w:t>
      </w:r>
      <w:r w:rsidRPr="007544CF">
        <w:rPr>
          <w:bCs/>
          <w:iCs/>
          <w:color w:val="000000" w:themeColor="text1"/>
          <w:sz w:val="28"/>
          <w:szCs w:val="28"/>
          <w:lang w:val="kk-KZ" w:eastAsia="ru-RU"/>
        </w:rPr>
        <w:t xml:space="preserve">– </w:t>
      </w:r>
      <w:r w:rsidRPr="007544CF">
        <w:rPr>
          <w:bCs/>
          <w:color w:val="000000" w:themeColor="text1"/>
          <w:sz w:val="28"/>
          <w:szCs w:val="28"/>
          <w:lang w:val="kk-KZ" w:eastAsia="ru-RU"/>
        </w:rPr>
        <w:t>коммуникативті, кәсіби, креативті қабілеттерін» диагностикалау әдістемесі А.А.Реан және В.А.Якунин, Н.Ц. Бадмаеваның құрастыраған сауалнамасы бойынша  деңгейлерін диагностикалаудың салыстырмалы нәтижелері</w:t>
      </w:r>
    </w:p>
    <w:p w14:paraId="4343F5C0" w14:textId="77777777" w:rsidR="00F031E3" w:rsidRPr="007544CF" w:rsidRDefault="00F031E3" w:rsidP="00F031E3">
      <w:pPr>
        <w:ind w:firstLine="709"/>
        <w:jc w:val="both"/>
        <w:rPr>
          <w:color w:val="000000" w:themeColor="text1"/>
          <w:sz w:val="28"/>
          <w:szCs w:val="28"/>
          <w:lang w:val="kk-KZ" w:eastAsia="ru-RU"/>
        </w:rPr>
      </w:pPr>
    </w:p>
    <w:p w14:paraId="2137A443" w14:textId="77777777" w:rsidR="00C5360C" w:rsidRPr="007544CF" w:rsidRDefault="00C5360C" w:rsidP="00726A58">
      <w:pPr>
        <w:ind w:firstLine="851"/>
        <w:jc w:val="both"/>
        <w:rPr>
          <w:color w:val="000000" w:themeColor="text1"/>
          <w:sz w:val="28"/>
          <w:szCs w:val="28"/>
          <w:lang w:val="kk-KZ" w:eastAsia="ru-RU"/>
        </w:rPr>
      </w:pPr>
      <w:r w:rsidRPr="007544CF">
        <w:rPr>
          <w:color w:val="000000" w:themeColor="text1"/>
          <w:sz w:val="28"/>
          <w:szCs w:val="28"/>
          <w:lang w:val="kk-KZ" w:eastAsia="ru-RU"/>
        </w:rPr>
        <w:t xml:space="preserve">Бұл нәтижелер </w:t>
      </w:r>
      <w:r w:rsidRPr="007544CF">
        <w:rPr>
          <w:bCs/>
          <w:color w:val="000000" w:themeColor="text1"/>
          <w:sz w:val="28"/>
          <w:szCs w:val="28"/>
          <w:lang w:val="kk-KZ" w:eastAsia="ru-RU"/>
        </w:rPr>
        <w:t>ЭТ-тағы болашақ шет тілі мұғалімдерінің 4К моделі арқылы кәсіби құзыреттілігінің коммуникативтілік дағдыларын қалыптастыру</w:t>
      </w:r>
      <w:r w:rsidRPr="007544CF">
        <w:rPr>
          <w:color w:val="000000" w:themeColor="text1"/>
          <w:sz w:val="28"/>
          <w:szCs w:val="28"/>
          <w:lang w:val="kk-KZ" w:eastAsia="ru-RU"/>
        </w:rPr>
        <w:t xml:space="preserve"> «</w:t>
      </w:r>
      <w:r w:rsidRPr="007544CF">
        <w:rPr>
          <w:bCs/>
          <w:color w:val="000000" w:themeColor="text1"/>
          <w:sz w:val="28"/>
          <w:szCs w:val="28"/>
          <w:lang w:val="kk-KZ" w:eastAsia="ru-RU"/>
        </w:rPr>
        <w:t>Білім берудің 4К моделі арқылы болашақ шет тілі мұғалімдерінің кәсіби құзыреттілігін қалыптастыру</w:t>
      </w:r>
      <w:r w:rsidRPr="007544CF">
        <w:rPr>
          <w:color w:val="000000" w:themeColor="text1"/>
          <w:sz w:val="28"/>
          <w:szCs w:val="28"/>
          <w:lang w:val="kk-KZ" w:eastAsia="ru-RU"/>
        </w:rPr>
        <w:t xml:space="preserve">» атты элективті курстың негізінде жүзеге асты және креативті дағдыларының жеткілікті қалыптасқанын аңғартады. </w:t>
      </w:r>
    </w:p>
    <w:p w14:paraId="6EA56C30" w14:textId="77777777" w:rsidR="00C5360C" w:rsidRPr="007544CF" w:rsidRDefault="00C5360C" w:rsidP="00C5360C">
      <w:pPr>
        <w:ind w:firstLine="709"/>
        <w:jc w:val="both"/>
        <w:rPr>
          <w:bCs/>
          <w:color w:val="000000" w:themeColor="text1"/>
          <w:sz w:val="28"/>
          <w:szCs w:val="28"/>
          <w:lang w:val="kk-KZ" w:eastAsia="ru-RU"/>
        </w:rPr>
      </w:pPr>
      <w:r w:rsidRPr="007544CF">
        <w:rPr>
          <w:color w:val="000000" w:themeColor="text1"/>
          <w:sz w:val="28"/>
          <w:szCs w:val="28"/>
          <w:lang w:val="kk-KZ" w:eastAsia="ru-RU"/>
        </w:rPr>
        <w:t xml:space="preserve">Қалыптастыру экспериментінің  креативтілік дағдыларын зерттеуде алынған эмперикалық мәліметтер негізінде статистикалық талдау жүргізілді. </w:t>
      </w:r>
    </w:p>
    <w:p w14:paraId="5B346313"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Статистикалық болажам:</w:t>
      </w:r>
    </w:p>
    <w:p w14:paraId="03C9B0A4" w14:textId="1579B869" w:rsidR="00C5360C" w:rsidRPr="007544CF" w:rsidRDefault="00506E7B" w:rsidP="00C5360C">
      <w:pPr>
        <w:ind w:firstLine="709"/>
        <w:jc w:val="both"/>
        <w:rPr>
          <w:b/>
          <w:bCs/>
          <w:color w:val="000000" w:themeColor="text1"/>
          <w:sz w:val="28"/>
          <w:szCs w:val="28"/>
          <w:lang w:val="kk-KZ" w:eastAsia="ru-RU"/>
        </w:rPr>
      </w:pPr>
      <w:r w:rsidRPr="007544CF">
        <w:rPr>
          <w:bCs/>
          <w:color w:val="000000" w:themeColor="text1"/>
          <w:sz w:val="28"/>
          <w:szCs w:val="28"/>
          <w:lang w:val="kk-KZ" w:eastAsia="ru-RU"/>
        </w:rPr>
        <w:t>Нөлдік болжам Но</w:t>
      </w:r>
      <w:r w:rsidR="00C5360C" w:rsidRPr="007544CF">
        <w:rPr>
          <w:bCs/>
          <w:color w:val="000000" w:themeColor="text1"/>
          <w:sz w:val="28"/>
          <w:szCs w:val="28"/>
          <w:lang w:val="kk-KZ" w:eastAsia="ru-RU"/>
        </w:rPr>
        <w:t>:</w:t>
      </w:r>
      <w:r w:rsidRPr="007544CF">
        <w:rPr>
          <w:bCs/>
          <w:color w:val="000000" w:themeColor="text1"/>
          <w:sz w:val="28"/>
          <w:szCs w:val="28"/>
          <w:lang w:val="kk-KZ" w:eastAsia="ru-RU"/>
        </w:rPr>
        <w:t xml:space="preserve"> </w:t>
      </w:r>
      <w:r w:rsidR="00C5360C" w:rsidRPr="007544CF">
        <w:rPr>
          <w:bCs/>
          <w:color w:val="000000" w:themeColor="text1"/>
          <w:sz w:val="28"/>
          <w:szCs w:val="28"/>
          <w:lang w:val="kk-KZ" w:eastAsia="ru-RU"/>
        </w:rPr>
        <w:t>дәстүрлі, инновациялық оқыту түрлеріне қарағанда аралас оқыту түрі студенттердің оқу үлгеріміне және креативті дағдыларының қалыптасуына айтарлықтай ы</w:t>
      </w:r>
      <w:r w:rsidRPr="007544CF">
        <w:rPr>
          <w:bCs/>
          <w:color w:val="000000" w:themeColor="text1"/>
          <w:sz w:val="28"/>
          <w:szCs w:val="28"/>
          <w:lang w:val="kk-KZ" w:eastAsia="ru-RU"/>
        </w:rPr>
        <w:t>қпал ете</w:t>
      </w:r>
      <w:r w:rsidR="00C5360C" w:rsidRPr="007544CF">
        <w:rPr>
          <w:bCs/>
          <w:color w:val="000000" w:themeColor="text1"/>
          <w:sz w:val="28"/>
          <w:szCs w:val="28"/>
          <w:lang w:val="kk-KZ" w:eastAsia="ru-RU"/>
        </w:rPr>
        <w:t xml:space="preserve">ді. </w:t>
      </w:r>
    </w:p>
    <w:p w14:paraId="6B8A23CC" w14:textId="79A4618B" w:rsidR="00C5360C" w:rsidRPr="007544CF" w:rsidRDefault="00C5360C" w:rsidP="00C5360C">
      <w:pPr>
        <w:ind w:firstLine="709"/>
        <w:jc w:val="both"/>
        <w:rPr>
          <w:bCs/>
          <w:color w:val="000000" w:themeColor="text1"/>
          <w:sz w:val="28"/>
          <w:szCs w:val="28"/>
          <w:lang w:val="kk-KZ" w:eastAsia="ru-RU"/>
        </w:rPr>
      </w:pPr>
      <w:r w:rsidRPr="007544CF">
        <w:rPr>
          <w:bCs/>
          <w:color w:val="000000" w:themeColor="text1"/>
          <w:sz w:val="28"/>
          <w:szCs w:val="28"/>
          <w:lang w:val="kk-KZ" w:eastAsia="ru-RU"/>
        </w:rPr>
        <w:t>Альтернативті болжам Н</w:t>
      </w:r>
      <w:r w:rsidRPr="007544CF">
        <w:rPr>
          <w:bCs/>
          <w:color w:val="000000" w:themeColor="text1"/>
          <w:sz w:val="28"/>
          <w:szCs w:val="28"/>
          <w:vertAlign w:val="subscript"/>
          <w:lang w:val="kk-KZ" w:eastAsia="ru-RU"/>
        </w:rPr>
        <w:t>1</w:t>
      </w:r>
      <w:r w:rsidRPr="007544CF">
        <w:rPr>
          <w:b/>
          <w:bCs/>
          <w:color w:val="000000" w:themeColor="text1"/>
          <w:sz w:val="28"/>
          <w:szCs w:val="28"/>
          <w:lang w:val="kk-KZ" w:eastAsia="ru-RU"/>
        </w:rPr>
        <w:t xml:space="preserve">: </w:t>
      </w:r>
      <w:r w:rsidRPr="007544CF">
        <w:rPr>
          <w:bCs/>
          <w:color w:val="000000" w:themeColor="text1"/>
          <w:sz w:val="28"/>
          <w:szCs w:val="28"/>
          <w:lang w:val="kk-KZ" w:eastAsia="ru-RU"/>
        </w:rPr>
        <w:t>дәстүрлі, инновациялық оқыту түрлеріне қарағанда аралас оқыту түрі студенттердің оқу үлгеріміне және креативті дағдыларының қалыптасуына айтарлықтай ы</w:t>
      </w:r>
      <w:r w:rsidR="00506E7B" w:rsidRPr="007544CF">
        <w:rPr>
          <w:bCs/>
          <w:color w:val="000000" w:themeColor="text1"/>
          <w:sz w:val="28"/>
          <w:szCs w:val="28"/>
          <w:lang w:val="kk-KZ" w:eastAsia="ru-RU"/>
        </w:rPr>
        <w:t>қ</w:t>
      </w:r>
      <w:r w:rsidRPr="007544CF">
        <w:rPr>
          <w:bCs/>
          <w:color w:val="000000" w:themeColor="text1"/>
          <w:sz w:val="28"/>
          <w:szCs w:val="28"/>
          <w:lang w:val="kk-KZ" w:eastAsia="ru-RU"/>
        </w:rPr>
        <w:t>пал етеді.</w:t>
      </w:r>
    </w:p>
    <w:p w14:paraId="2D8C26FF" w14:textId="323F03B0" w:rsidR="00C5360C" w:rsidRPr="007544CF" w:rsidRDefault="00C5360C" w:rsidP="00C5360C">
      <w:pPr>
        <w:ind w:firstLine="709"/>
        <w:jc w:val="both"/>
        <w:rPr>
          <w:bCs/>
          <w:color w:val="000000" w:themeColor="text1"/>
          <w:sz w:val="28"/>
          <w:szCs w:val="28"/>
          <w:lang w:val="kk-KZ" w:eastAsia="ru-RU"/>
        </w:rPr>
      </w:pPr>
      <w:r w:rsidRPr="007544CF">
        <w:rPr>
          <w:bCs/>
          <w:color w:val="000000" w:themeColor="text1"/>
          <w:sz w:val="28"/>
          <w:szCs w:val="28"/>
          <w:lang w:val="kk-KZ" w:eastAsia="ru-RU"/>
        </w:rPr>
        <w:t>Оқыту әдістері:</w:t>
      </w:r>
      <w:r w:rsidR="00506E7B" w:rsidRPr="007544CF">
        <w:rPr>
          <w:bCs/>
          <w:color w:val="000000" w:themeColor="text1"/>
          <w:sz w:val="28"/>
          <w:szCs w:val="28"/>
          <w:lang w:val="kk-KZ" w:eastAsia="ru-RU"/>
        </w:rPr>
        <w:t xml:space="preserve"> </w:t>
      </w:r>
      <w:r w:rsidRPr="007544CF">
        <w:rPr>
          <w:bCs/>
          <w:color w:val="000000" w:themeColor="text1"/>
          <w:sz w:val="28"/>
          <w:szCs w:val="28"/>
          <w:lang w:val="kk-KZ" w:eastAsia="ru-RU"/>
        </w:rPr>
        <w:t xml:space="preserve">дәстүрлі (А), инновациялық (В), аралас (С), креативті дағдылар (Д) </w:t>
      </w:r>
      <w:r w:rsidRPr="007544CF">
        <w:rPr>
          <w:color w:val="000000" w:themeColor="text1"/>
          <w:sz w:val="28"/>
          <w:szCs w:val="28"/>
          <w:lang w:val="kk-KZ" w:eastAsia="ru-RU"/>
        </w:rPr>
        <w:t>(ойлау шапшаңдығы, ойлау икемділігі және т.б.)</w:t>
      </w:r>
    </w:p>
    <w:p w14:paraId="74C0CF0A" w14:textId="77777777" w:rsidR="00F031E3"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Семестр соңында студенттердің академиялық оқу үлгерімін қорытынды емтихан нәтижелері бойынша бағаладық. Емтихан нәтижелеріне сәйкес 3 оқыту әдістерінің тиімділігі мен креативті дағыларын статистикалық талдауға факторлы диссперсиялық талдау критерийіне сүйендік және (ойлау </w:t>
      </w:r>
      <w:r w:rsidRPr="007544CF">
        <w:rPr>
          <w:color w:val="000000" w:themeColor="text1"/>
          <w:sz w:val="28"/>
          <w:szCs w:val="28"/>
          <w:lang w:val="kk-KZ" w:eastAsia="ru-RU"/>
        </w:rPr>
        <w:lastRenderedPageBreak/>
        <w:t>шапшаңдығын, ойлау икемділігін бағалау үшін бірфакторлы дисперсиялық талдау көмегіне жүгіндік.</w:t>
      </w:r>
    </w:p>
    <w:p w14:paraId="23D39AA3" w14:textId="1930D161"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Студенттердің білім берудің 4К дағдыларын оқыту және дамыту әдістері мен технологияларын меңгеруі барысында, креативтілік дағдыларды қалыптастыруға қатысты әдіс-тәсілдер мен жағдайлар негізінде студенттердің кәсіби дайындығының зерттеу үшін продуктивті іс-әрекеттеріне контент- талдау әдісі жүргізіліп, статистикалық мәліметтері IBM SPSS Statistic (23-нұсқа) бағдарламасы арқылы талданды. Мәліметтер </w:t>
      </w:r>
      <w:r w:rsidR="00045A0B" w:rsidRPr="007544CF">
        <w:rPr>
          <w:color w:val="000000" w:themeColor="text1"/>
          <w:sz w:val="28"/>
          <w:szCs w:val="28"/>
          <w:lang w:val="kk-KZ" w:eastAsia="ru-RU"/>
        </w:rPr>
        <w:t>51</w:t>
      </w:r>
      <w:r w:rsidRPr="007544CF">
        <w:rPr>
          <w:color w:val="000000" w:themeColor="text1"/>
          <w:sz w:val="28"/>
          <w:szCs w:val="28"/>
          <w:lang w:val="kk-KZ" w:eastAsia="ru-RU"/>
        </w:rPr>
        <w:t>,</w:t>
      </w:r>
      <w:r w:rsidR="00045A0B" w:rsidRPr="007544CF">
        <w:rPr>
          <w:color w:val="000000" w:themeColor="text1"/>
          <w:sz w:val="28"/>
          <w:szCs w:val="28"/>
          <w:lang w:val="kk-KZ" w:eastAsia="ru-RU"/>
        </w:rPr>
        <w:t>52</w:t>
      </w:r>
      <w:r w:rsidRPr="007544CF">
        <w:rPr>
          <w:color w:val="000000" w:themeColor="text1"/>
          <w:sz w:val="28"/>
          <w:szCs w:val="28"/>
          <w:lang w:val="kk-KZ" w:eastAsia="ru-RU"/>
        </w:rPr>
        <w:t>-кестелерде және қосымшада берілген (Қосымша Г)</w:t>
      </w:r>
    </w:p>
    <w:p w14:paraId="70C95BA2" w14:textId="77777777" w:rsidR="00484E92" w:rsidRPr="007544CF" w:rsidRDefault="00484E92" w:rsidP="00484E92">
      <w:pPr>
        <w:jc w:val="both"/>
        <w:rPr>
          <w:b/>
          <w:color w:val="000000" w:themeColor="text1"/>
          <w:sz w:val="28"/>
          <w:szCs w:val="28"/>
          <w:lang w:val="kk-KZ" w:eastAsia="ru-RU"/>
        </w:rPr>
      </w:pPr>
    </w:p>
    <w:p w14:paraId="07E01731" w14:textId="64409373" w:rsidR="00362C02" w:rsidRPr="007544CF" w:rsidRDefault="00F031E3" w:rsidP="00484E92">
      <w:pPr>
        <w:jc w:val="both"/>
        <w:rPr>
          <w:bCs/>
          <w:color w:val="000000" w:themeColor="text1"/>
          <w:sz w:val="28"/>
          <w:szCs w:val="28"/>
          <w:lang w:val="kk-KZ" w:eastAsia="ru-RU"/>
        </w:rPr>
      </w:pPr>
      <w:r w:rsidRPr="007544CF">
        <w:rPr>
          <w:bCs/>
          <w:color w:val="000000" w:themeColor="text1"/>
          <w:sz w:val="28"/>
          <w:szCs w:val="28"/>
          <w:lang w:val="kk-KZ" w:eastAsia="ru-RU"/>
        </w:rPr>
        <w:t xml:space="preserve">Кесте </w:t>
      </w:r>
      <w:r w:rsidR="00045A0B" w:rsidRPr="007544CF">
        <w:rPr>
          <w:bCs/>
          <w:color w:val="000000" w:themeColor="text1"/>
          <w:sz w:val="28"/>
          <w:szCs w:val="28"/>
          <w:lang w:val="kk-KZ" w:eastAsia="ru-RU"/>
        </w:rPr>
        <w:t>51</w:t>
      </w:r>
      <w:r w:rsidR="00362C02" w:rsidRPr="007544CF">
        <w:rPr>
          <w:bCs/>
          <w:color w:val="000000" w:themeColor="text1"/>
          <w:sz w:val="28"/>
          <w:szCs w:val="28"/>
          <w:lang w:val="kk-KZ" w:eastAsia="ru-RU"/>
        </w:rPr>
        <w:t xml:space="preserve"> </w:t>
      </w:r>
      <w:r w:rsidR="00362C02" w:rsidRPr="007544CF">
        <w:rPr>
          <w:bCs/>
          <w:iCs/>
          <w:color w:val="000000" w:themeColor="text1"/>
          <w:sz w:val="28"/>
          <w:szCs w:val="28"/>
          <w:lang w:val="kk-KZ" w:eastAsia="ru-RU"/>
        </w:rPr>
        <w:t xml:space="preserve">– </w:t>
      </w:r>
      <w:r w:rsidR="00362C02" w:rsidRPr="007544CF">
        <w:rPr>
          <w:bCs/>
          <w:color w:val="000000" w:themeColor="text1"/>
          <w:sz w:val="28"/>
          <w:szCs w:val="28"/>
          <w:lang w:val="kk-KZ" w:eastAsia="ru-RU"/>
        </w:rPr>
        <w:t>Креативтілік дағдыларды қалыптастыруда</w:t>
      </w:r>
      <w:r w:rsidR="00447F5D" w:rsidRPr="007544CF">
        <w:rPr>
          <w:bCs/>
          <w:color w:val="000000" w:themeColor="text1"/>
          <w:sz w:val="28"/>
          <w:szCs w:val="28"/>
          <w:lang w:val="kk-KZ" w:eastAsia="ru-RU"/>
        </w:rPr>
        <w:t xml:space="preserve"> </w:t>
      </w:r>
      <w:r w:rsidR="00362C02" w:rsidRPr="007544CF">
        <w:rPr>
          <w:bCs/>
          <w:color w:val="000000" w:themeColor="text1"/>
          <w:sz w:val="28"/>
          <w:szCs w:val="28"/>
          <w:lang w:val="kk-KZ" w:eastAsia="ru-RU"/>
        </w:rPr>
        <w:t>продуктивті іс-әрекеттерін бағалау көрсеткіштеріне контент- талдау әдісі бойынша алынған топтың статистикасы IBM SPSS Statistic (23-нұсқа)</w:t>
      </w:r>
    </w:p>
    <w:p w14:paraId="3AE65A37" w14:textId="77777777" w:rsidR="00C5360C" w:rsidRPr="007544CF" w:rsidRDefault="00C5360C" w:rsidP="00C5360C">
      <w:pPr>
        <w:ind w:firstLine="709"/>
        <w:jc w:val="both"/>
        <w:rPr>
          <w:b/>
          <w:color w:val="000000" w:themeColor="text1"/>
          <w:sz w:val="28"/>
          <w:szCs w:val="28"/>
          <w:lang w:val="kk-KZ" w:eastAsia="ru-RU"/>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91"/>
        <w:gridCol w:w="1400"/>
        <w:gridCol w:w="1134"/>
        <w:gridCol w:w="1134"/>
        <w:gridCol w:w="1984"/>
        <w:gridCol w:w="1560"/>
      </w:tblGrid>
      <w:tr w:rsidR="00B441A4" w:rsidRPr="007544CF" w14:paraId="05EDAD3A" w14:textId="77777777" w:rsidTr="00C5360C">
        <w:trPr>
          <w:cantSplit/>
        </w:trPr>
        <w:tc>
          <w:tcPr>
            <w:tcW w:w="9503" w:type="dxa"/>
            <w:gridSpan w:val="6"/>
            <w:shd w:val="clear" w:color="auto" w:fill="FFFFFF"/>
            <w:vAlign w:val="center"/>
          </w:tcPr>
          <w:p w14:paraId="321FB84A" w14:textId="77777777" w:rsidR="00C5360C" w:rsidRPr="007544CF" w:rsidRDefault="00C5360C" w:rsidP="00484E92">
            <w:pPr>
              <w:ind w:firstLine="5"/>
              <w:jc w:val="center"/>
              <w:rPr>
                <w:color w:val="000000" w:themeColor="text1"/>
                <w:lang w:val="kk-KZ" w:eastAsia="ru-RU"/>
              </w:rPr>
            </w:pPr>
            <w:r w:rsidRPr="007544CF">
              <w:rPr>
                <w:color w:val="000000" w:themeColor="text1"/>
                <w:lang w:val="kk-KZ" w:eastAsia="ru-RU"/>
              </w:rPr>
              <w:t>Топтың статистикасы</w:t>
            </w:r>
          </w:p>
        </w:tc>
      </w:tr>
      <w:tr w:rsidR="00B441A4" w:rsidRPr="007544CF" w14:paraId="196CB4AD" w14:textId="77777777" w:rsidTr="00484E92">
        <w:trPr>
          <w:cantSplit/>
        </w:trPr>
        <w:tc>
          <w:tcPr>
            <w:tcW w:w="2291" w:type="dxa"/>
          </w:tcPr>
          <w:p w14:paraId="0A1B4258" w14:textId="1BDF47FE" w:rsidR="00C5360C" w:rsidRPr="007544CF" w:rsidRDefault="000F7818" w:rsidP="00484E92">
            <w:pPr>
              <w:ind w:firstLine="5"/>
              <w:jc w:val="center"/>
              <w:rPr>
                <w:color w:val="000000" w:themeColor="text1"/>
                <w:lang w:val="ru-RU" w:eastAsia="ru-RU"/>
              </w:rPr>
            </w:pPr>
            <w:proofErr w:type="spellStart"/>
            <w:r w:rsidRPr="007544CF">
              <w:rPr>
                <w:color w:val="000000" w:themeColor="text1"/>
                <w:lang w:val="ru-RU" w:eastAsia="ru-RU"/>
              </w:rPr>
              <w:t>Бағаланатын</w:t>
            </w:r>
            <w:proofErr w:type="spellEnd"/>
            <w:r w:rsidRPr="007544CF">
              <w:rPr>
                <w:color w:val="000000" w:themeColor="text1"/>
                <w:lang w:val="ru-RU" w:eastAsia="ru-RU"/>
              </w:rPr>
              <w:t xml:space="preserve"> </w:t>
            </w:r>
            <w:proofErr w:type="spellStart"/>
            <w:r w:rsidRPr="007544CF">
              <w:rPr>
                <w:color w:val="000000" w:themeColor="text1"/>
                <w:lang w:val="ru-RU" w:eastAsia="ru-RU"/>
              </w:rPr>
              <w:t>көрсеткіш</w:t>
            </w:r>
            <w:proofErr w:type="spellEnd"/>
          </w:p>
        </w:tc>
        <w:tc>
          <w:tcPr>
            <w:tcW w:w="1400" w:type="dxa"/>
            <w:shd w:val="clear" w:color="auto" w:fill="FFFFFF"/>
          </w:tcPr>
          <w:p w14:paraId="52CCED41" w14:textId="77777777" w:rsidR="00C5360C" w:rsidRPr="007544CF" w:rsidRDefault="00C5360C" w:rsidP="00484E92">
            <w:pPr>
              <w:ind w:firstLine="5"/>
              <w:jc w:val="center"/>
              <w:rPr>
                <w:color w:val="000000" w:themeColor="text1"/>
                <w:lang w:val="ru-RU" w:eastAsia="ru-RU"/>
              </w:rPr>
            </w:pPr>
            <w:proofErr w:type="spellStart"/>
            <w:r w:rsidRPr="007544CF">
              <w:rPr>
                <w:color w:val="000000" w:themeColor="text1"/>
                <w:lang w:val="ru-RU" w:eastAsia="ru-RU"/>
              </w:rPr>
              <w:t>Топтар</w:t>
            </w:r>
            <w:proofErr w:type="spellEnd"/>
          </w:p>
        </w:tc>
        <w:tc>
          <w:tcPr>
            <w:tcW w:w="1134" w:type="dxa"/>
            <w:shd w:val="clear" w:color="auto" w:fill="FFFFFF"/>
          </w:tcPr>
          <w:p w14:paraId="1AB6B4CD" w14:textId="77777777" w:rsidR="00C5360C" w:rsidRPr="007544CF" w:rsidRDefault="00C5360C" w:rsidP="00484E92">
            <w:pPr>
              <w:ind w:firstLine="5"/>
              <w:jc w:val="center"/>
              <w:rPr>
                <w:color w:val="000000" w:themeColor="text1"/>
                <w:lang w:val="ru-RU" w:eastAsia="ru-RU"/>
              </w:rPr>
            </w:pPr>
            <w:r w:rsidRPr="007544CF">
              <w:rPr>
                <w:color w:val="000000" w:themeColor="text1"/>
                <w:lang w:val="ru-RU" w:eastAsia="ru-RU"/>
              </w:rPr>
              <w:t>N</w:t>
            </w:r>
          </w:p>
        </w:tc>
        <w:tc>
          <w:tcPr>
            <w:tcW w:w="1134" w:type="dxa"/>
            <w:shd w:val="clear" w:color="auto" w:fill="FFFFFF"/>
          </w:tcPr>
          <w:p w14:paraId="6E42DC4F" w14:textId="77777777" w:rsidR="00C5360C" w:rsidRPr="007544CF" w:rsidRDefault="00C5360C" w:rsidP="00484E92">
            <w:pPr>
              <w:ind w:firstLine="5"/>
              <w:jc w:val="center"/>
              <w:rPr>
                <w:color w:val="000000" w:themeColor="text1"/>
                <w:lang w:val="kk-KZ" w:eastAsia="ru-RU"/>
              </w:rPr>
            </w:pPr>
            <w:r w:rsidRPr="007544CF">
              <w:rPr>
                <w:color w:val="000000" w:themeColor="text1"/>
                <w:lang w:val="kk-KZ" w:eastAsia="ru-RU"/>
              </w:rPr>
              <w:t>Орташа мәні</w:t>
            </w:r>
          </w:p>
        </w:tc>
        <w:tc>
          <w:tcPr>
            <w:tcW w:w="1984" w:type="dxa"/>
            <w:shd w:val="clear" w:color="auto" w:fill="FFFFFF"/>
          </w:tcPr>
          <w:p w14:paraId="160AB99D" w14:textId="77777777" w:rsidR="00C5360C" w:rsidRPr="007544CF" w:rsidRDefault="00C5360C" w:rsidP="00484E92">
            <w:pPr>
              <w:ind w:firstLine="5"/>
              <w:jc w:val="center"/>
              <w:rPr>
                <w:color w:val="000000" w:themeColor="text1"/>
                <w:lang w:val="kk-KZ" w:eastAsia="ru-RU"/>
              </w:rPr>
            </w:pPr>
            <w:proofErr w:type="spellStart"/>
            <w:r w:rsidRPr="007544CF">
              <w:rPr>
                <w:color w:val="000000" w:themeColor="text1"/>
                <w:lang w:val="ru-RU" w:eastAsia="ru-RU"/>
              </w:rPr>
              <w:t>Станд</w:t>
            </w:r>
            <w:proofErr w:type="spellEnd"/>
            <w:r w:rsidRPr="007544CF">
              <w:rPr>
                <w:color w:val="000000" w:themeColor="text1"/>
                <w:lang w:val="ru-RU" w:eastAsia="ru-RU"/>
              </w:rPr>
              <w:t xml:space="preserve">. </w:t>
            </w:r>
            <w:r w:rsidRPr="007544CF">
              <w:rPr>
                <w:color w:val="000000" w:themeColor="text1"/>
                <w:lang w:val="kk-KZ" w:eastAsia="ru-RU"/>
              </w:rPr>
              <w:t>ауытқу</w:t>
            </w:r>
          </w:p>
        </w:tc>
        <w:tc>
          <w:tcPr>
            <w:tcW w:w="1560" w:type="dxa"/>
            <w:shd w:val="clear" w:color="auto" w:fill="FFFFFF"/>
          </w:tcPr>
          <w:p w14:paraId="347F79B4" w14:textId="0B21DF8A" w:rsidR="00C5360C" w:rsidRPr="007544CF" w:rsidRDefault="00C5360C" w:rsidP="00484E92">
            <w:pPr>
              <w:ind w:firstLine="5"/>
              <w:jc w:val="center"/>
              <w:rPr>
                <w:color w:val="000000" w:themeColor="text1"/>
                <w:lang w:val="kk-KZ" w:eastAsia="ru-RU"/>
              </w:rPr>
            </w:pPr>
            <w:proofErr w:type="spellStart"/>
            <w:r w:rsidRPr="007544CF">
              <w:rPr>
                <w:color w:val="000000" w:themeColor="text1"/>
                <w:lang w:val="ru-RU" w:eastAsia="ru-RU"/>
              </w:rPr>
              <w:t>Станд</w:t>
            </w:r>
            <w:proofErr w:type="spellEnd"/>
            <w:r w:rsidRPr="007544CF">
              <w:rPr>
                <w:color w:val="000000" w:themeColor="text1"/>
                <w:lang w:val="ru-RU" w:eastAsia="ru-RU"/>
              </w:rPr>
              <w:t xml:space="preserve">. </w:t>
            </w:r>
            <w:r w:rsidR="00D77E4C" w:rsidRPr="007544CF">
              <w:rPr>
                <w:color w:val="000000" w:themeColor="text1"/>
                <w:lang w:val="kk-KZ" w:eastAsia="ru-RU"/>
              </w:rPr>
              <w:t>О</w:t>
            </w:r>
            <w:r w:rsidRPr="007544CF">
              <w:rPr>
                <w:color w:val="000000" w:themeColor="text1"/>
                <w:lang w:val="kk-KZ" w:eastAsia="ru-RU"/>
              </w:rPr>
              <w:t>рташа</w:t>
            </w:r>
            <w:r w:rsidR="00D77E4C" w:rsidRPr="007544CF">
              <w:rPr>
                <w:color w:val="000000" w:themeColor="text1"/>
                <w:lang w:val="kk-KZ" w:eastAsia="ru-RU"/>
              </w:rPr>
              <w:t xml:space="preserve"> </w:t>
            </w:r>
            <w:r w:rsidRPr="007544CF">
              <w:rPr>
                <w:color w:val="000000" w:themeColor="text1"/>
                <w:lang w:val="kk-KZ" w:eastAsia="ru-RU"/>
              </w:rPr>
              <w:t>қателігі</w:t>
            </w:r>
          </w:p>
        </w:tc>
      </w:tr>
      <w:tr w:rsidR="00B441A4" w:rsidRPr="007544CF" w14:paraId="0B2B8252" w14:textId="77777777" w:rsidTr="004520A3">
        <w:trPr>
          <w:cantSplit/>
        </w:trPr>
        <w:tc>
          <w:tcPr>
            <w:tcW w:w="2291" w:type="dxa"/>
            <w:vMerge w:val="restart"/>
          </w:tcPr>
          <w:p w14:paraId="367D49E2" w14:textId="77777777" w:rsidR="00506E7B" w:rsidRPr="007544CF" w:rsidRDefault="00C5360C" w:rsidP="00C5360C">
            <w:pPr>
              <w:ind w:firstLine="5"/>
              <w:rPr>
                <w:color w:val="000000" w:themeColor="text1"/>
                <w:lang w:val="ru-RU" w:eastAsia="ru-RU"/>
              </w:rPr>
            </w:pPr>
            <w:proofErr w:type="spellStart"/>
            <w:r w:rsidRPr="007544CF">
              <w:rPr>
                <w:color w:val="000000" w:themeColor="text1"/>
                <w:lang w:val="ru-RU" w:eastAsia="ru-RU"/>
              </w:rPr>
              <w:t>Бағалау</w:t>
            </w:r>
            <w:proofErr w:type="spellEnd"/>
          </w:p>
          <w:p w14:paraId="7A5C12DB" w14:textId="7F883FDC" w:rsidR="00C5360C" w:rsidRPr="007544CF" w:rsidRDefault="00C5360C" w:rsidP="00C5360C">
            <w:pPr>
              <w:ind w:firstLine="5"/>
              <w:rPr>
                <w:color w:val="000000" w:themeColor="text1"/>
                <w:lang w:val="kk-KZ" w:eastAsia="ru-RU"/>
              </w:rPr>
            </w:pPr>
            <w:proofErr w:type="spellStart"/>
            <w:r w:rsidRPr="007544CF">
              <w:rPr>
                <w:color w:val="000000" w:themeColor="text1"/>
                <w:lang w:val="ru-RU" w:eastAsia="ru-RU"/>
              </w:rPr>
              <w:t>көрсеткіштері</w:t>
            </w:r>
            <w:proofErr w:type="spellEnd"/>
          </w:p>
        </w:tc>
        <w:tc>
          <w:tcPr>
            <w:tcW w:w="1400" w:type="dxa"/>
          </w:tcPr>
          <w:p w14:paraId="394C5CBC"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1,00</w:t>
            </w:r>
          </w:p>
        </w:tc>
        <w:tc>
          <w:tcPr>
            <w:tcW w:w="1134" w:type="dxa"/>
            <w:shd w:val="clear" w:color="auto" w:fill="FFFFFF"/>
          </w:tcPr>
          <w:p w14:paraId="418E77D5"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88</w:t>
            </w:r>
          </w:p>
        </w:tc>
        <w:tc>
          <w:tcPr>
            <w:tcW w:w="1134" w:type="dxa"/>
            <w:shd w:val="clear" w:color="auto" w:fill="FFFFFF"/>
          </w:tcPr>
          <w:p w14:paraId="1197F090"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64,8409</w:t>
            </w:r>
          </w:p>
        </w:tc>
        <w:tc>
          <w:tcPr>
            <w:tcW w:w="1984" w:type="dxa"/>
            <w:shd w:val="clear" w:color="auto" w:fill="FFFFFF"/>
          </w:tcPr>
          <w:p w14:paraId="0CF4710C"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10,60133</w:t>
            </w:r>
          </w:p>
        </w:tc>
        <w:tc>
          <w:tcPr>
            <w:tcW w:w="1560" w:type="dxa"/>
            <w:shd w:val="clear" w:color="auto" w:fill="FFFFFF"/>
          </w:tcPr>
          <w:p w14:paraId="18A19DB2"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1,13011</w:t>
            </w:r>
          </w:p>
        </w:tc>
      </w:tr>
      <w:tr w:rsidR="00B441A4" w:rsidRPr="007544CF" w14:paraId="048A9F44" w14:textId="77777777" w:rsidTr="004520A3">
        <w:trPr>
          <w:cantSplit/>
        </w:trPr>
        <w:tc>
          <w:tcPr>
            <w:tcW w:w="2291" w:type="dxa"/>
            <w:vMerge/>
          </w:tcPr>
          <w:p w14:paraId="1F33304C" w14:textId="77777777" w:rsidR="00C5360C" w:rsidRPr="007544CF" w:rsidRDefault="00C5360C" w:rsidP="00C5360C">
            <w:pPr>
              <w:ind w:firstLine="5"/>
              <w:rPr>
                <w:color w:val="000000" w:themeColor="text1"/>
                <w:lang w:val="ru-RU" w:eastAsia="ru-RU"/>
              </w:rPr>
            </w:pPr>
          </w:p>
        </w:tc>
        <w:tc>
          <w:tcPr>
            <w:tcW w:w="1400" w:type="dxa"/>
          </w:tcPr>
          <w:p w14:paraId="09D0A968"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2,00</w:t>
            </w:r>
          </w:p>
        </w:tc>
        <w:tc>
          <w:tcPr>
            <w:tcW w:w="1134" w:type="dxa"/>
            <w:shd w:val="clear" w:color="auto" w:fill="FFFFFF"/>
          </w:tcPr>
          <w:p w14:paraId="24FFAD6F"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81</w:t>
            </w:r>
          </w:p>
        </w:tc>
        <w:tc>
          <w:tcPr>
            <w:tcW w:w="1134" w:type="dxa"/>
            <w:shd w:val="clear" w:color="auto" w:fill="FFFFFF"/>
          </w:tcPr>
          <w:p w14:paraId="7FAD4D11"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66,0370</w:t>
            </w:r>
          </w:p>
        </w:tc>
        <w:tc>
          <w:tcPr>
            <w:tcW w:w="1984" w:type="dxa"/>
            <w:shd w:val="clear" w:color="auto" w:fill="FFFFFF"/>
          </w:tcPr>
          <w:p w14:paraId="36728BE6"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10,90578</w:t>
            </w:r>
          </w:p>
        </w:tc>
        <w:tc>
          <w:tcPr>
            <w:tcW w:w="1560" w:type="dxa"/>
            <w:shd w:val="clear" w:color="auto" w:fill="FFFFFF"/>
          </w:tcPr>
          <w:p w14:paraId="636DC0CF"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1,21175</w:t>
            </w:r>
          </w:p>
        </w:tc>
      </w:tr>
    </w:tbl>
    <w:p w14:paraId="550CB3EA" w14:textId="77777777" w:rsidR="00C5360C" w:rsidRPr="007544CF" w:rsidRDefault="00C5360C" w:rsidP="00C5360C">
      <w:pPr>
        <w:ind w:firstLine="709"/>
        <w:jc w:val="both"/>
        <w:rPr>
          <w:color w:val="000000" w:themeColor="text1"/>
          <w:sz w:val="28"/>
          <w:szCs w:val="28"/>
          <w:lang w:val="kk-KZ" w:eastAsia="ru-RU"/>
        </w:rPr>
      </w:pPr>
    </w:p>
    <w:p w14:paraId="635F0B65" w14:textId="555DEA71" w:rsidR="00C5360C" w:rsidRPr="007544CF" w:rsidRDefault="00F031E3" w:rsidP="00484E92">
      <w:pPr>
        <w:jc w:val="both"/>
        <w:rPr>
          <w:bCs/>
          <w:color w:val="000000" w:themeColor="text1"/>
          <w:sz w:val="28"/>
          <w:szCs w:val="28"/>
          <w:lang w:val="kk-KZ" w:eastAsia="ru-RU"/>
        </w:rPr>
      </w:pPr>
      <w:r w:rsidRPr="007544CF">
        <w:rPr>
          <w:bCs/>
          <w:color w:val="000000" w:themeColor="text1"/>
          <w:sz w:val="28"/>
          <w:szCs w:val="28"/>
          <w:lang w:val="kk-KZ" w:eastAsia="ru-RU"/>
        </w:rPr>
        <w:t>Кесте 5</w:t>
      </w:r>
      <w:r w:rsidR="00045A0B" w:rsidRPr="007544CF">
        <w:rPr>
          <w:bCs/>
          <w:color w:val="000000" w:themeColor="text1"/>
          <w:sz w:val="28"/>
          <w:szCs w:val="28"/>
          <w:lang w:val="kk-KZ" w:eastAsia="ru-RU"/>
        </w:rPr>
        <w:t>2</w:t>
      </w:r>
      <w:r w:rsidR="00C5360C" w:rsidRPr="007544CF">
        <w:rPr>
          <w:bCs/>
          <w:color w:val="000000" w:themeColor="text1"/>
          <w:sz w:val="28"/>
          <w:szCs w:val="28"/>
          <w:lang w:val="kk-KZ" w:eastAsia="ru-RU"/>
        </w:rPr>
        <w:t xml:space="preserve"> </w:t>
      </w:r>
      <w:r w:rsidR="00C5360C" w:rsidRPr="007544CF">
        <w:rPr>
          <w:bCs/>
          <w:iCs/>
          <w:color w:val="000000" w:themeColor="text1"/>
          <w:sz w:val="28"/>
          <w:szCs w:val="28"/>
          <w:lang w:val="kk-KZ" w:eastAsia="ru-RU"/>
        </w:rPr>
        <w:t>–</w:t>
      </w:r>
      <w:r w:rsidR="00C5360C" w:rsidRPr="007544CF">
        <w:rPr>
          <w:bCs/>
          <w:color w:val="000000" w:themeColor="text1"/>
          <w:sz w:val="28"/>
          <w:szCs w:val="28"/>
          <w:lang w:val="kk-KZ" w:eastAsia="ru-RU"/>
        </w:rPr>
        <w:t>Тәуелсіз таңдаудар критерийлері IBM SPSS Statistic (23-нұсқа)</w:t>
      </w:r>
    </w:p>
    <w:p w14:paraId="27865A75" w14:textId="77777777" w:rsidR="00484E92" w:rsidRPr="007544CF" w:rsidRDefault="00484E92" w:rsidP="00484E92">
      <w:pPr>
        <w:jc w:val="both"/>
        <w:rPr>
          <w:color w:val="000000" w:themeColor="text1"/>
          <w:sz w:val="28"/>
          <w:szCs w:val="28"/>
          <w:lang w:val="kk-KZ" w:eastAsia="ru-RU"/>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1275"/>
        <w:gridCol w:w="851"/>
        <w:gridCol w:w="850"/>
        <w:gridCol w:w="709"/>
        <w:gridCol w:w="992"/>
        <w:gridCol w:w="1560"/>
        <w:gridCol w:w="1134"/>
        <w:gridCol w:w="1275"/>
      </w:tblGrid>
      <w:tr w:rsidR="00B441A4" w:rsidRPr="007544CF" w14:paraId="059FB1F9" w14:textId="77777777" w:rsidTr="00C5360C">
        <w:trPr>
          <w:cantSplit/>
        </w:trPr>
        <w:tc>
          <w:tcPr>
            <w:tcW w:w="9644" w:type="dxa"/>
            <w:gridSpan w:val="9"/>
            <w:shd w:val="clear" w:color="auto" w:fill="FFFFFF"/>
            <w:vAlign w:val="center"/>
          </w:tcPr>
          <w:p w14:paraId="50451767" w14:textId="77777777" w:rsidR="00C5360C" w:rsidRPr="007544CF" w:rsidRDefault="00C5360C" w:rsidP="00484E92">
            <w:pPr>
              <w:ind w:firstLine="709"/>
              <w:jc w:val="center"/>
              <w:rPr>
                <w:color w:val="000000" w:themeColor="text1"/>
                <w:sz w:val="28"/>
                <w:szCs w:val="28"/>
                <w:lang w:val="kk-KZ" w:eastAsia="ru-RU"/>
              </w:rPr>
            </w:pPr>
            <w:r w:rsidRPr="007544CF">
              <w:rPr>
                <w:color w:val="000000" w:themeColor="text1"/>
                <w:sz w:val="28"/>
                <w:szCs w:val="28"/>
                <w:lang w:val="kk-KZ" w:eastAsia="ru-RU"/>
              </w:rPr>
              <w:t>Тәуелсіз таңдаудар критерийлері үшін</w:t>
            </w:r>
          </w:p>
        </w:tc>
      </w:tr>
      <w:tr w:rsidR="00B441A4" w:rsidRPr="007544CF" w14:paraId="57FF1A75" w14:textId="77777777" w:rsidTr="00484E92">
        <w:trPr>
          <w:cantSplit/>
        </w:trPr>
        <w:tc>
          <w:tcPr>
            <w:tcW w:w="2273" w:type="dxa"/>
            <w:gridSpan w:val="2"/>
            <w:vMerge w:val="restart"/>
            <w:shd w:val="clear" w:color="auto" w:fill="FFFFFF"/>
          </w:tcPr>
          <w:p w14:paraId="5A7B51FB" w14:textId="4740C92B" w:rsidR="00C5360C" w:rsidRPr="007544CF" w:rsidRDefault="00C8014D" w:rsidP="00484E92">
            <w:pPr>
              <w:ind w:firstLine="5"/>
              <w:jc w:val="center"/>
              <w:rPr>
                <w:color w:val="000000" w:themeColor="text1"/>
                <w:lang w:val="ru-RU" w:eastAsia="ru-RU"/>
              </w:rPr>
            </w:pPr>
            <w:proofErr w:type="spellStart"/>
            <w:r w:rsidRPr="007544CF">
              <w:rPr>
                <w:color w:val="000000" w:themeColor="text1"/>
                <w:lang w:val="ru-RU" w:eastAsia="ru-RU"/>
              </w:rPr>
              <w:t>Бағаланатын</w:t>
            </w:r>
            <w:proofErr w:type="spellEnd"/>
            <w:r w:rsidRPr="007544CF">
              <w:rPr>
                <w:color w:val="000000" w:themeColor="text1"/>
                <w:lang w:val="ru-RU" w:eastAsia="ru-RU"/>
              </w:rPr>
              <w:t xml:space="preserve"> </w:t>
            </w:r>
            <w:proofErr w:type="spellStart"/>
            <w:r w:rsidRPr="007544CF">
              <w:rPr>
                <w:color w:val="000000" w:themeColor="text1"/>
                <w:lang w:val="ru-RU" w:eastAsia="ru-RU"/>
              </w:rPr>
              <w:t>көрсеткіш</w:t>
            </w:r>
            <w:proofErr w:type="spellEnd"/>
          </w:p>
        </w:tc>
        <w:tc>
          <w:tcPr>
            <w:tcW w:w="1701" w:type="dxa"/>
            <w:gridSpan w:val="2"/>
            <w:shd w:val="clear" w:color="auto" w:fill="FFFFFF"/>
            <w:vAlign w:val="bottom"/>
          </w:tcPr>
          <w:p w14:paraId="4804F0AF" w14:textId="77777777" w:rsidR="00C5360C" w:rsidRPr="007544CF" w:rsidRDefault="00C5360C" w:rsidP="00C5360C">
            <w:pPr>
              <w:ind w:firstLine="5"/>
              <w:rPr>
                <w:color w:val="000000" w:themeColor="text1"/>
                <w:lang w:val="kk-KZ" w:eastAsia="ru-RU"/>
              </w:rPr>
            </w:pPr>
            <w:proofErr w:type="spellStart"/>
            <w:r w:rsidRPr="007544CF">
              <w:rPr>
                <w:color w:val="000000" w:themeColor="text1"/>
                <w:lang w:val="ru-RU" w:eastAsia="ru-RU"/>
              </w:rPr>
              <w:t>Дисперсиялар</w:t>
            </w:r>
            <w:proofErr w:type="spellEnd"/>
            <w:r w:rsidRPr="007544CF">
              <w:rPr>
                <w:color w:val="000000" w:themeColor="text1"/>
                <w:lang w:val="kk-KZ" w:eastAsia="ru-RU"/>
              </w:rPr>
              <w:t>-</w:t>
            </w:r>
          </w:p>
          <w:p w14:paraId="00925600"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дың теңдігі үшін Ливинь критерийі</w:t>
            </w:r>
          </w:p>
        </w:tc>
        <w:tc>
          <w:tcPr>
            <w:tcW w:w="5670" w:type="dxa"/>
            <w:gridSpan w:val="5"/>
            <w:shd w:val="clear" w:color="auto" w:fill="FFFFFF"/>
            <w:vAlign w:val="bottom"/>
          </w:tcPr>
          <w:p w14:paraId="08F9EB1C" w14:textId="6FE86703" w:rsidR="00C5360C" w:rsidRPr="007544CF" w:rsidRDefault="00C5360C" w:rsidP="00484E92">
            <w:pPr>
              <w:ind w:firstLine="5"/>
              <w:jc w:val="center"/>
              <w:rPr>
                <w:color w:val="000000" w:themeColor="text1"/>
                <w:lang w:val="kk-KZ" w:eastAsia="ru-RU"/>
              </w:rPr>
            </w:pPr>
            <w:r w:rsidRPr="007544CF">
              <w:rPr>
                <w:color w:val="000000" w:themeColor="text1"/>
                <w:lang w:val="kk-KZ" w:eastAsia="ru-RU"/>
              </w:rPr>
              <w:t>t-критерийі  үшін орташа теңдігі</w:t>
            </w:r>
          </w:p>
          <w:p w14:paraId="76BD51FC" w14:textId="77777777" w:rsidR="00C5360C" w:rsidRPr="007544CF" w:rsidRDefault="00C5360C" w:rsidP="00C5360C">
            <w:pPr>
              <w:ind w:firstLine="5"/>
              <w:rPr>
                <w:color w:val="000000" w:themeColor="text1"/>
                <w:lang w:val="kk-KZ" w:eastAsia="ru-RU"/>
              </w:rPr>
            </w:pPr>
          </w:p>
        </w:tc>
      </w:tr>
      <w:tr w:rsidR="00B441A4" w:rsidRPr="007544CF" w14:paraId="3B75DA6B" w14:textId="77777777" w:rsidTr="00484E92">
        <w:trPr>
          <w:cantSplit/>
        </w:trPr>
        <w:tc>
          <w:tcPr>
            <w:tcW w:w="2273" w:type="dxa"/>
            <w:gridSpan w:val="2"/>
            <w:vMerge/>
            <w:shd w:val="clear" w:color="auto" w:fill="FFFFFF"/>
            <w:vAlign w:val="bottom"/>
          </w:tcPr>
          <w:p w14:paraId="70A6DDEE" w14:textId="77777777" w:rsidR="00C5360C" w:rsidRPr="007544CF" w:rsidRDefault="00C5360C" w:rsidP="00C5360C">
            <w:pPr>
              <w:ind w:firstLine="5"/>
              <w:rPr>
                <w:color w:val="000000" w:themeColor="text1"/>
                <w:lang w:val="kk-KZ" w:eastAsia="ru-RU"/>
              </w:rPr>
            </w:pPr>
          </w:p>
        </w:tc>
        <w:tc>
          <w:tcPr>
            <w:tcW w:w="851" w:type="dxa"/>
            <w:vMerge w:val="restart"/>
            <w:shd w:val="clear" w:color="auto" w:fill="FFFFFF"/>
          </w:tcPr>
          <w:p w14:paraId="4C9CF516" w14:textId="77777777" w:rsidR="00C5360C" w:rsidRPr="007544CF" w:rsidRDefault="00C5360C" w:rsidP="00484E92">
            <w:pPr>
              <w:ind w:firstLine="5"/>
              <w:jc w:val="center"/>
              <w:rPr>
                <w:color w:val="000000" w:themeColor="text1"/>
                <w:lang w:val="ru-RU" w:eastAsia="ru-RU"/>
              </w:rPr>
            </w:pPr>
            <w:r w:rsidRPr="007544CF">
              <w:rPr>
                <w:color w:val="000000" w:themeColor="text1"/>
                <w:lang w:val="ru-RU" w:eastAsia="ru-RU"/>
              </w:rPr>
              <w:t>F</w:t>
            </w:r>
          </w:p>
        </w:tc>
        <w:tc>
          <w:tcPr>
            <w:tcW w:w="850" w:type="dxa"/>
            <w:vMerge w:val="restart"/>
            <w:shd w:val="clear" w:color="auto" w:fill="FFFFFF"/>
          </w:tcPr>
          <w:p w14:paraId="3C73301F" w14:textId="77777777" w:rsidR="00C5360C" w:rsidRPr="007544CF" w:rsidRDefault="00C5360C" w:rsidP="00484E92">
            <w:pPr>
              <w:ind w:firstLine="5"/>
              <w:jc w:val="center"/>
              <w:rPr>
                <w:color w:val="000000" w:themeColor="text1"/>
                <w:lang w:val="kk-KZ" w:eastAsia="ru-RU"/>
              </w:rPr>
            </w:pPr>
            <w:r w:rsidRPr="007544CF">
              <w:rPr>
                <w:color w:val="000000" w:themeColor="text1"/>
                <w:lang w:val="kk-KZ" w:eastAsia="ru-RU"/>
              </w:rPr>
              <w:t>мәнділігі</w:t>
            </w:r>
          </w:p>
        </w:tc>
        <w:tc>
          <w:tcPr>
            <w:tcW w:w="709" w:type="dxa"/>
            <w:vMerge w:val="restart"/>
            <w:shd w:val="clear" w:color="auto" w:fill="FFFFFF"/>
          </w:tcPr>
          <w:p w14:paraId="2A09FB04" w14:textId="77777777" w:rsidR="00C5360C" w:rsidRPr="007544CF" w:rsidRDefault="00C5360C" w:rsidP="00484E92">
            <w:pPr>
              <w:ind w:firstLine="5"/>
              <w:jc w:val="center"/>
              <w:rPr>
                <w:color w:val="000000" w:themeColor="text1"/>
                <w:lang w:eastAsia="ru-RU"/>
              </w:rPr>
            </w:pPr>
            <w:r w:rsidRPr="007544CF">
              <w:rPr>
                <w:color w:val="000000" w:themeColor="text1"/>
                <w:lang w:eastAsia="ru-RU"/>
              </w:rPr>
              <w:t>T</w:t>
            </w:r>
          </w:p>
        </w:tc>
        <w:tc>
          <w:tcPr>
            <w:tcW w:w="992" w:type="dxa"/>
            <w:vMerge w:val="restart"/>
            <w:shd w:val="clear" w:color="auto" w:fill="FFFFFF"/>
          </w:tcPr>
          <w:p w14:paraId="5BEF958E" w14:textId="77777777" w:rsidR="00C5360C" w:rsidRPr="007544CF" w:rsidRDefault="00C5360C" w:rsidP="00484E92">
            <w:pPr>
              <w:ind w:firstLine="5"/>
              <w:jc w:val="center"/>
              <w:rPr>
                <w:color w:val="000000" w:themeColor="text1"/>
                <w:lang w:val="kk-KZ" w:eastAsia="ru-RU"/>
              </w:rPr>
            </w:pPr>
            <w:r w:rsidRPr="007544CF">
              <w:rPr>
                <w:color w:val="000000" w:themeColor="text1"/>
                <w:lang w:val="kk-KZ" w:eastAsia="ru-RU"/>
              </w:rPr>
              <w:t>Еркін</w:t>
            </w:r>
          </w:p>
          <w:p w14:paraId="11493EE8" w14:textId="77777777" w:rsidR="00C5360C" w:rsidRPr="007544CF" w:rsidRDefault="00C5360C" w:rsidP="00484E92">
            <w:pPr>
              <w:ind w:firstLine="5"/>
              <w:jc w:val="center"/>
              <w:rPr>
                <w:color w:val="000000" w:themeColor="text1"/>
                <w:lang w:val="ru-RU" w:eastAsia="ru-RU"/>
              </w:rPr>
            </w:pPr>
            <w:r w:rsidRPr="007544CF">
              <w:rPr>
                <w:color w:val="000000" w:themeColor="text1"/>
                <w:lang w:val="kk-KZ" w:eastAsia="ru-RU"/>
              </w:rPr>
              <w:t>дік деңгейі</w:t>
            </w:r>
            <w:r w:rsidRPr="007544CF">
              <w:rPr>
                <w:color w:val="000000" w:themeColor="text1"/>
                <w:lang w:val="ru-RU" w:eastAsia="ru-RU"/>
              </w:rPr>
              <w:t>.</w:t>
            </w:r>
          </w:p>
        </w:tc>
        <w:tc>
          <w:tcPr>
            <w:tcW w:w="1560" w:type="dxa"/>
            <w:vMerge w:val="restart"/>
            <w:shd w:val="clear" w:color="auto" w:fill="FFFFFF"/>
          </w:tcPr>
          <w:p w14:paraId="41FF0759" w14:textId="77777777" w:rsidR="00C5360C" w:rsidRPr="007544CF" w:rsidRDefault="00C5360C" w:rsidP="00484E92">
            <w:pPr>
              <w:ind w:firstLine="5"/>
              <w:jc w:val="center"/>
              <w:rPr>
                <w:color w:val="000000" w:themeColor="text1"/>
                <w:lang w:val="ru-RU" w:eastAsia="ru-RU"/>
              </w:rPr>
            </w:pPr>
            <w:proofErr w:type="spellStart"/>
            <w:r w:rsidRPr="007544CF">
              <w:rPr>
                <w:color w:val="000000" w:themeColor="text1"/>
                <w:lang w:val="ru-RU" w:eastAsia="ru-RU"/>
              </w:rPr>
              <w:t>Орташа</w:t>
            </w:r>
            <w:proofErr w:type="spellEnd"/>
          </w:p>
          <w:p w14:paraId="6FC9BC98" w14:textId="77777777" w:rsidR="00C5360C" w:rsidRPr="007544CF" w:rsidRDefault="00C5360C" w:rsidP="00484E92">
            <w:pPr>
              <w:ind w:firstLine="5"/>
              <w:jc w:val="center"/>
              <w:rPr>
                <w:color w:val="000000" w:themeColor="text1"/>
                <w:lang w:val="ru-RU" w:eastAsia="ru-RU"/>
              </w:rPr>
            </w:pPr>
            <w:proofErr w:type="spellStart"/>
            <w:r w:rsidRPr="007544CF">
              <w:rPr>
                <w:color w:val="000000" w:themeColor="text1"/>
                <w:lang w:val="ru-RU" w:eastAsia="ru-RU"/>
              </w:rPr>
              <w:t>айырманың</w:t>
            </w:r>
            <w:proofErr w:type="spellEnd"/>
            <w:r w:rsidRPr="007544CF">
              <w:rPr>
                <w:color w:val="000000" w:themeColor="text1"/>
                <w:lang w:val="ru-RU" w:eastAsia="ru-RU"/>
              </w:rPr>
              <w:t xml:space="preserve"> квадрат </w:t>
            </w:r>
            <w:proofErr w:type="spellStart"/>
            <w:r w:rsidRPr="007544CF">
              <w:rPr>
                <w:color w:val="000000" w:themeColor="text1"/>
                <w:lang w:val="ru-RU" w:eastAsia="ru-RU"/>
              </w:rPr>
              <w:t>қатесі</w:t>
            </w:r>
            <w:proofErr w:type="spellEnd"/>
          </w:p>
        </w:tc>
        <w:tc>
          <w:tcPr>
            <w:tcW w:w="2409" w:type="dxa"/>
            <w:gridSpan w:val="2"/>
            <w:shd w:val="clear" w:color="auto" w:fill="FFFFFF"/>
          </w:tcPr>
          <w:p w14:paraId="2954F633" w14:textId="77777777" w:rsidR="00C5360C" w:rsidRPr="007544CF" w:rsidRDefault="00C5360C" w:rsidP="00484E92">
            <w:pPr>
              <w:ind w:firstLine="5"/>
              <w:jc w:val="center"/>
              <w:rPr>
                <w:color w:val="000000" w:themeColor="text1"/>
                <w:lang w:val="ru-RU" w:eastAsia="ru-RU"/>
              </w:rPr>
            </w:pPr>
            <w:r w:rsidRPr="007544CF">
              <w:rPr>
                <w:color w:val="000000" w:themeColor="text1"/>
                <w:lang w:val="ru-RU" w:eastAsia="ru-RU"/>
              </w:rPr>
              <w:t xml:space="preserve">95% </w:t>
            </w:r>
            <w:proofErr w:type="spellStart"/>
            <w:r w:rsidRPr="007544CF">
              <w:rPr>
                <w:color w:val="000000" w:themeColor="text1"/>
                <w:lang w:val="ru-RU" w:eastAsia="ru-RU"/>
              </w:rPr>
              <w:t>айырмашылық</w:t>
            </w:r>
            <w:proofErr w:type="spellEnd"/>
            <w:r w:rsidRPr="007544CF">
              <w:rPr>
                <w:color w:val="000000" w:themeColor="text1"/>
                <w:lang w:val="ru-RU" w:eastAsia="ru-RU"/>
              </w:rPr>
              <w:t xml:space="preserve"> </w:t>
            </w:r>
            <w:proofErr w:type="spellStart"/>
            <w:r w:rsidRPr="007544CF">
              <w:rPr>
                <w:color w:val="000000" w:themeColor="text1"/>
                <w:lang w:val="ru-RU" w:eastAsia="ru-RU"/>
              </w:rPr>
              <w:t>үшін</w:t>
            </w:r>
            <w:proofErr w:type="spellEnd"/>
            <w:r w:rsidRPr="007544CF">
              <w:rPr>
                <w:color w:val="000000" w:themeColor="text1"/>
                <w:lang w:val="ru-RU" w:eastAsia="ru-RU"/>
              </w:rPr>
              <w:t xml:space="preserve"> </w:t>
            </w:r>
            <w:proofErr w:type="spellStart"/>
            <w:r w:rsidRPr="007544CF">
              <w:rPr>
                <w:color w:val="000000" w:themeColor="text1"/>
                <w:lang w:val="ru-RU" w:eastAsia="ru-RU"/>
              </w:rPr>
              <w:t>сенімділік</w:t>
            </w:r>
            <w:proofErr w:type="spellEnd"/>
            <w:r w:rsidRPr="007544CF">
              <w:rPr>
                <w:color w:val="000000" w:themeColor="text1"/>
                <w:lang w:val="ru-RU" w:eastAsia="ru-RU"/>
              </w:rPr>
              <w:t xml:space="preserve"> интервалы</w:t>
            </w:r>
          </w:p>
        </w:tc>
      </w:tr>
      <w:tr w:rsidR="00B441A4" w:rsidRPr="007544CF" w14:paraId="39B9FA37" w14:textId="77777777" w:rsidTr="00C5360C">
        <w:trPr>
          <w:cantSplit/>
        </w:trPr>
        <w:tc>
          <w:tcPr>
            <w:tcW w:w="2273" w:type="dxa"/>
            <w:gridSpan w:val="2"/>
            <w:vMerge/>
            <w:shd w:val="clear" w:color="auto" w:fill="FFFFFF"/>
            <w:vAlign w:val="bottom"/>
          </w:tcPr>
          <w:p w14:paraId="3349172F" w14:textId="77777777" w:rsidR="00C5360C" w:rsidRPr="007544CF" w:rsidRDefault="00C5360C" w:rsidP="00C5360C">
            <w:pPr>
              <w:ind w:firstLine="5"/>
              <w:rPr>
                <w:color w:val="000000" w:themeColor="text1"/>
                <w:lang w:val="ru-RU" w:eastAsia="ru-RU"/>
              </w:rPr>
            </w:pPr>
          </w:p>
        </w:tc>
        <w:tc>
          <w:tcPr>
            <w:tcW w:w="851" w:type="dxa"/>
            <w:vMerge/>
            <w:shd w:val="clear" w:color="auto" w:fill="FFFFFF"/>
            <w:vAlign w:val="bottom"/>
          </w:tcPr>
          <w:p w14:paraId="160B3786" w14:textId="77777777" w:rsidR="00C5360C" w:rsidRPr="007544CF" w:rsidRDefault="00C5360C" w:rsidP="00C5360C">
            <w:pPr>
              <w:ind w:firstLine="5"/>
              <w:rPr>
                <w:color w:val="000000" w:themeColor="text1"/>
                <w:lang w:val="ru-RU" w:eastAsia="ru-RU"/>
              </w:rPr>
            </w:pPr>
          </w:p>
        </w:tc>
        <w:tc>
          <w:tcPr>
            <w:tcW w:w="850" w:type="dxa"/>
            <w:vMerge/>
            <w:shd w:val="clear" w:color="auto" w:fill="FFFFFF"/>
            <w:vAlign w:val="bottom"/>
          </w:tcPr>
          <w:p w14:paraId="475DD42A" w14:textId="77777777" w:rsidR="00C5360C" w:rsidRPr="007544CF" w:rsidRDefault="00C5360C" w:rsidP="00C5360C">
            <w:pPr>
              <w:ind w:firstLine="5"/>
              <w:rPr>
                <w:color w:val="000000" w:themeColor="text1"/>
                <w:lang w:val="ru-RU" w:eastAsia="ru-RU"/>
              </w:rPr>
            </w:pPr>
          </w:p>
        </w:tc>
        <w:tc>
          <w:tcPr>
            <w:tcW w:w="709" w:type="dxa"/>
            <w:vMerge/>
            <w:shd w:val="clear" w:color="auto" w:fill="FFFFFF"/>
            <w:vAlign w:val="bottom"/>
          </w:tcPr>
          <w:p w14:paraId="75A129D8" w14:textId="77777777" w:rsidR="00C5360C" w:rsidRPr="007544CF" w:rsidRDefault="00C5360C" w:rsidP="00C5360C">
            <w:pPr>
              <w:ind w:firstLine="5"/>
              <w:rPr>
                <w:color w:val="000000" w:themeColor="text1"/>
                <w:lang w:val="ru-RU" w:eastAsia="ru-RU"/>
              </w:rPr>
            </w:pPr>
          </w:p>
        </w:tc>
        <w:tc>
          <w:tcPr>
            <w:tcW w:w="992" w:type="dxa"/>
            <w:vMerge/>
            <w:shd w:val="clear" w:color="auto" w:fill="FFFFFF"/>
            <w:vAlign w:val="bottom"/>
          </w:tcPr>
          <w:p w14:paraId="42CF3476" w14:textId="77777777" w:rsidR="00C5360C" w:rsidRPr="007544CF" w:rsidRDefault="00C5360C" w:rsidP="00C5360C">
            <w:pPr>
              <w:ind w:firstLine="5"/>
              <w:rPr>
                <w:color w:val="000000" w:themeColor="text1"/>
                <w:lang w:val="ru-RU" w:eastAsia="ru-RU"/>
              </w:rPr>
            </w:pPr>
          </w:p>
        </w:tc>
        <w:tc>
          <w:tcPr>
            <w:tcW w:w="1560" w:type="dxa"/>
            <w:vMerge/>
            <w:shd w:val="clear" w:color="auto" w:fill="FFFFFF"/>
            <w:vAlign w:val="bottom"/>
          </w:tcPr>
          <w:p w14:paraId="221C6969" w14:textId="77777777" w:rsidR="00C5360C" w:rsidRPr="007544CF" w:rsidRDefault="00C5360C" w:rsidP="00C5360C">
            <w:pPr>
              <w:ind w:firstLine="5"/>
              <w:rPr>
                <w:color w:val="000000" w:themeColor="text1"/>
                <w:lang w:val="ru-RU" w:eastAsia="ru-RU"/>
              </w:rPr>
            </w:pPr>
          </w:p>
        </w:tc>
        <w:tc>
          <w:tcPr>
            <w:tcW w:w="1134" w:type="dxa"/>
            <w:shd w:val="clear" w:color="auto" w:fill="FFFFFF"/>
            <w:vAlign w:val="bottom"/>
          </w:tcPr>
          <w:p w14:paraId="3704B31E"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төменгі</w:t>
            </w:r>
          </w:p>
        </w:tc>
        <w:tc>
          <w:tcPr>
            <w:tcW w:w="1275" w:type="dxa"/>
            <w:shd w:val="clear" w:color="auto" w:fill="FFFFFF"/>
            <w:vAlign w:val="bottom"/>
          </w:tcPr>
          <w:p w14:paraId="4A5854CC"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Жоғарғы</w:t>
            </w:r>
          </w:p>
        </w:tc>
      </w:tr>
      <w:tr w:rsidR="00B441A4" w:rsidRPr="007544CF" w14:paraId="546E839D" w14:textId="77777777" w:rsidTr="003868ED">
        <w:trPr>
          <w:cantSplit/>
          <w:trHeight w:val="988"/>
        </w:trPr>
        <w:tc>
          <w:tcPr>
            <w:tcW w:w="998" w:type="dxa"/>
          </w:tcPr>
          <w:p w14:paraId="2EC0DD3C" w14:textId="77777777" w:rsidR="00C5360C" w:rsidRPr="007544CF" w:rsidRDefault="00C5360C" w:rsidP="00C5360C">
            <w:pPr>
              <w:ind w:firstLine="5"/>
              <w:rPr>
                <w:color w:val="000000" w:themeColor="text1"/>
                <w:lang w:val="kk-KZ" w:eastAsia="ru-RU"/>
              </w:rPr>
            </w:pPr>
            <w:proofErr w:type="spellStart"/>
            <w:r w:rsidRPr="007544CF">
              <w:rPr>
                <w:color w:val="000000" w:themeColor="text1"/>
                <w:lang w:val="ru-RU" w:eastAsia="ru-RU"/>
              </w:rPr>
              <w:t>Бағалау</w:t>
            </w:r>
            <w:proofErr w:type="spellEnd"/>
          </w:p>
          <w:p w14:paraId="37F404B0" w14:textId="77777777" w:rsidR="00C5360C" w:rsidRPr="007544CF" w:rsidRDefault="00C5360C" w:rsidP="00C5360C">
            <w:pPr>
              <w:ind w:firstLine="5"/>
              <w:rPr>
                <w:color w:val="000000" w:themeColor="text1"/>
                <w:lang w:val="ru-RU" w:eastAsia="ru-RU"/>
              </w:rPr>
            </w:pPr>
            <w:proofErr w:type="spellStart"/>
            <w:r w:rsidRPr="007544CF">
              <w:rPr>
                <w:color w:val="000000" w:themeColor="text1"/>
                <w:lang w:val="ru-RU" w:eastAsia="ru-RU"/>
              </w:rPr>
              <w:t>көрсеткіштері</w:t>
            </w:r>
            <w:proofErr w:type="spellEnd"/>
          </w:p>
        </w:tc>
        <w:tc>
          <w:tcPr>
            <w:tcW w:w="1275" w:type="dxa"/>
          </w:tcPr>
          <w:p w14:paraId="2764AF21"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Теңдік дисспер</w:t>
            </w:r>
          </w:p>
          <w:p w14:paraId="5C9F3AA3" w14:textId="77777777" w:rsidR="00C5360C" w:rsidRPr="007544CF" w:rsidRDefault="00C5360C" w:rsidP="00C5360C">
            <w:pPr>
              <w:ind w:firstLine="5"/>
              <w:rPr>
                <w:color w:val="000000" w:themeColor="text1"/>
                <w:lang w:val="kk-KZ" w:eastAsia="ru-RU"/>
              </w:rPr>
            </w:pPr>
            <w:r w:rsidRPr="007544CF">
              <w:rPr>
                <w:color w:val="000000" w:themeColor="text1"/>
                <w:lang w:val="kk-KZ" w:eastAsia="ru-RU"/>
              </w:rPr>
              <w:t>сия ұсынылады</w:t>
            </w:r>
          </w:p>
        </w:tc>
        <w:tc>
          <w:tcPr>
            <w:tcW w:w="851" w:type="dxa"/>
            <w:shd w:val="clear" w:color="auto" w:fill="FFFFFF"/>
          </w:tcPr>
          <w:p w14:paraId="63995B26"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143</w:t>
            </w:r>
          </w:p>
        </w:tc>
        <w:tc>
          <w:tcPr>
            <w:tcW w:w="850" w:type="dxa"/>
            <w:shd w:val="clear" w:color="auto" w:fill="FFFFFF"/>
          </w:tcPr>
          <w:p w14:paraId="0D4ABC24"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,706</w:t>
            </w:r>
          </w:p>
        </w:tc>
        <w:tc>
          <w:tcPr>
            <w:tcW w:w="709" w:type="dxa"/>
            <w:shd w:val="clear" w:color="auto" w:fill="FFFFFF"/>
          </w:tcPr>
          <w:p w14:paraId="072063CF"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-,723</w:t>
            </w:r>
          </w:p>
        </w:tc>
        <w:tc>
          <w:tcPr>
            <w:tcW w:w="992" w:type="dxa"/>
            <w:shd w:val="clear" w:color="auto" w:fill="FFFFFF"/>
          </w:tcPr>
          <w:p w14:paraId="00A1AE8E"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167</w:t>
            </w:r>
          </w:p>
        </w:tc>
        <w:tc>
          <w:tcPr>
            <w:tcW w:w="1560" w:type="dxa"/>
            <w:shd w:val="clear" w:color="auto" w:fill="FFFFFF"/>
          </w:tcPr>
          <w:p w14:paraId="55B23375"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1,65500</w:t>
            </w:r>
          </w:p>
        </w:tc>
        <w:tc>
          <w:tcPr>
            <w:tcW w:w="1134" w:type="dxa"/>
            <w:shd w:val="clear" w:color="auto" w:fill="FFFFFF"/>
          </w:tcPr>
          <w:p w14:paraId="306D0059"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-4,46354</w:t>
            </w:r>
          </w:p>
        </w:tc>
        <w:tc>
          <w:tcPr>
            <w:tcW w:w="1275" w:type="dxa"/>
            <w:shd w:val="clear" w:color="auto" w:fill="FFFFFF"/>
          </w:tcPr>
          <w:p w14:paraId="60B32A66" w14:textId="77777777" w:rsidR="00C5360C" w:rsidRPr="007544CF" w:rsidRDefault="00C5360C" w:rsidP="00C5360C">
            <w:pPr>
              <w:ind w:firstLine="5"/>
              <w:rPr>
                <w:color w:val="000000" w:themeColor="text1"/>
                <w:lang w:val="ru-RU" w:eastAsia="ru-RU"/>
              </w:rPr>
            </w:pPr>
            <w:r w:rsidRPr="007544CF">
              <w:rPr>
                <w:color w:val="000000" w:themeColor="text1"/>
                <w:lang w:val="ru-RU" w:eastAsia="ru-RU"/>
              </w:rPr>
              <w:t>2,07129</w:t>
            </w:r>
          </w:p>
        </w:tc>
      </w:tr>
    </w:tbl>
    <w:p w14:paraId="2EBC01D7" w14:textId="77777777" w:rsidR="00C5360C" w:rsidRPr="007544CF" w:rsidRDefault="00C5360C" w:rsidP="00C5360C">
      <w:pPr>
        <w:ind w:firstLine="709"/>
        <w:jc w:val="both"/>
        <w:rPr>
          <w:color w:val="000000" w:themeColor="text1"/>
          <w:sz w:val="28"/>
          <w:szCs w:val="28"/>
          <w:lang w:val="kk-KZ" w:eastAsia="ru-RU"/>
        </w:rPr>
      </w:pPr>
    </w:p>
    <w:p w14:paraId="7D9F6CD8" w14:textId="0C9A1EE9" w:rsidR="00C5360C" w:rsidRPr="007544CF" w:rsidRDefault="00C5360C" w:rsidP="00C5360C">
      <w:pPr>
        <w:ind w:firstLine="709"/>
        <w:jc w:val="both"/>
        <w:rPr>
          <w:bCs/>
          <w:color w:val="000000" w:themeColor="text1"/>
          <w:sz w:val="28"/>
          <w:szCs w:val="28"/>
          <w:lang w:val="kk-KZ" w:eastAsia="ru-RU"/>
        </w:rPr>
      </w:pPr>
      <w:r w:rsidRPr="007544CF">
        <w:rPr>
          <w:color w:val="000000" w:themeColor="text1"/>
          <w:sz w:val="28"/>
          <w:szCs w:val="28"/>
          <w:lang w:val="kk-KZ" w:eastAsia="ru-RU"/>
        </w:rPr>
        <w:t>1-ші тәуелсіз бақылау тобында 88 респонденттердің бағалау көрсеткіштері статистикалық орташа мәні 64,8409 болды, ал стандартты ауытқу 10,60133 екінші тәуелсіз эксперимент тобында 81 рес</w:t>
      </w:r>
      <w:r w:rsidR="00D77E4C" w:rsidRPr="007544CF">
        <w:rPr>
          <w:color w:val="000000" w:themeColor="text1"/>
          <w:sz w:val="28"/>
          <w:szCs w:val="28"/>
          <w:lang w:val="kk-KZ" w:eastAsia="ru-RU"/>
        </w:rPr>
        <w:t>понденттің орташа мәні  66,0370-</w:t>
      </w:r>
      <w:r w:rsidRPr="007544CF">
        <w:rPr>
          <w:color w:val="000000" w:themeColor="text1"/>
          <w:sz w:val="28"/>
          <w:szCs w:val="28"/>
          <w:lang w:val="kk-KZ" w:eastAsia="ru-RU"/>
        </w:rPr>
        <w:t xml:space="preserve">ке тең, стандартты ауытқу 10,90578  еркіндік дәрежесі 167-ге тең болды. Яғни, екі топтың арасында мәнді айырмашылықтар бар және мәнділігі жеткілікті, өйткені дисперсиялардың теңдігі үшін Ливинь критерийі бойынша F =0,143–ке тең, Ткр &lt; 0,076 р &lt; (0,05). </w:t>
      </w:r>
      <w:r w:rsidRPr="007544CF">
        <w:rPr>
          <w:bCs/>
          <w:color w:val="000000" w:themeColor="text1"/>
          <w:sz w:val="28"/>
          <w:szCs w:val="28"/>
          <w:lang w:val="kk-KZ" w:eastAsia="ru-RU"/>
        </w:rPr>
        <w:t xml:space="preserve">Оқыту әдістері бойынша </w:t>
      </w:r>
      <w:r w:rsidRPr="007544CF">
        <w:rPr>
          <w:color w:val="000000" w:themeColor="text1"/>
          <w:sz w:val="28"/>
          <w:szCs w:val="28"/>
          <w:lang w:val="kk-KZ" w:eastAsia="ru-RU"/>
        </w:rPr>
        <w:t xml:space="preserve">IBM SPSS Statistic (23-нұсқа) </w:t>
      </w:r>
      <w:r w:rsidRPr="007544CF">
        <w:rPr>
          <w:bCs/>
          <w:color w:val="000000" w:themeColor="text1"/>
          <w:sz w:val="28"/>
          <w:szCs w:val="28"/>
          <w:lang w:val="kk-KZ" w:eastAsia="ru-RU"/>
        </w:rPr>
        <w:t>бір факторлы диссперсия критерийнің сатистикалық мәліметтері төмендегі 50-кестеде келтірілген (Кесте -5</w:t>
      </w:r>
      <w:r w:rsidR="00045A0B" w:rsidRPr="007544CF">
        <w:rPr>
          <w:bCs/>
          <w:color w:val="000000" w:themeColor="text1"/>
          <w:sz w:val="28"/>
          <w:szCs w:val="28"/>
          <w:lang w:val="kk-KZ" w:eastAsia="ru-RU"/>
        </w:rPr>
        <w:t>3</w:t>
      </w:r>
      <w:r w:rsidRPr="007544CF">
        <w:rPr>
          <w:bCs/>
          <w:color w:val="000000" w:themeColor="text1"/>
          <w:sz w:val="28"/>
          <w:szCs w:val="28"/>
          <w:lang w:val="kk-KZ" w:eastAsia="ru-RU"/>
        </w:rPr>
        <w:t>).</w:t>
      </w:r>
    </w:p>
    <w:p w14:paraId="681F8F34" w14:textId="77777777" w:rsidR="00C5360C" w:rsidRPr="007544CF" w:rsidRDefault="00C5360C" w:rsidP="00C5360C">
      <w:pPr>
        <w:ind w:firstLine="709"/>
        <w:jc w:val="both"/>
        <w:rPr>
          <w:color w:val="000000" w:themeColor="text1"/>
          <w:sz w:val="28"/>
          <w:szCs w:val="28"/>
          <w:lang w:val="kk-KZ" w:eastAsia="ru-RU"/>
        </w:rPr>
      </w:pPr>
    </w:p>
    <w:p w14:paraId="1DC5BE18" w14:textId="520D0B90" w:rsidR="00307F60" w:rsidRPr="007544CF" w:rsidRDefault="00F031E3" w:rsidP="005819AA">
      <w:pPr>
        <w:jc w:val="both"/>
        <w:rPr>
          <w:color w:val="000000" w:themeColor="text1"/>
          <w:sz w:val="28"/>
          <w:szCs w:val="28"/>
          <w:lang w:val="kk-KZ" w:eastAsia="ru-RU"/>
        </w:rPr>
      </w:pPr>
      <w:r w:rsidRPr="007544CF">
        <w:rPr>
          <w:color w:val="000000" w:themeColor="text1"/>
          <w:sz w:val="28"/>
          <w:szCs w:val="28"/>
          <w:lang w:val="kk-KZ" w:eastAsia="ru-RU"/>
        </w:rPr>
        <w:lastRenderedPageBreak/>
        <w:t>Кесте 5</w:t>
      </w:r>
      <w:r w:rsidR="00045A0B" w:rsidRPr="007544CF">
        <w:rPr>
          <w:color w:val="000000" w:themeColor="text1"/>
          <w:sz w:val="28"/>
          <w:szCs w:val="28"/>
          <w:lang w:val="kk-KZ" w:eastAsia="ru-RU"/>
        </w:rPr>
        <w:t>3</w:t>
      </w:r>
      <w:r w:rsidR="00307F60" w:rsidRPr="007544CF">
        <w:rPr>
          <w:color w:val="000000" w:themeColor="text1"/>
          <w:sz w:val="28"/>
          <w:szCs w:val="28"/>
          <w:lang w:val="kk-KZ" w:eastAsia="ru-RU"/>
        </w:rPr>
        <w:t xml:space="preserve"> – Оқыту әдістері бойынша IBM SPSS Statistic (23-нұсқа) бір факторлы диссперсия критерийнің сатистикалық мәліметтері</w:t>
      </w:r>
    </w:p>
    <w:p w14:paraId="461A7064" w14:textId="77777777" w:rsidR="00307F60" w:rsidRPr="007544CF" w:rsidRDefault="00307F60" w:rsidP="00C5360C">
      <w:pPr>
        <w:ind w:firstLine="709"/>
        <w:jc w:val="both"/>
        <w:rPr>
          <w:color w:val="000000" w:themeColor="text1"/>
          <w:sz w:val="28"/>
          <w:szCs w:val="28"/>
          <w:lang w:val="kk-KZ" w:eastAsia="ru-RU"/>
        </w:rPr>
      </w:pPr>
    </w:p>
    <w:tbl>
      <w:tblPr>
        <w:tblStyle w:val="a9"/>
        <w:tblW w:w="0" w:type="auto"/>
        <w:tblLook w:val="04A0" w:firstRow="1" w:lastRow="0" w:firstColumn="1" w:lastColumn="0" w:noHBand="0" w:noVBand="1"/>
      </w:tblPr>
      <w:tblGrid>
        <w:gridCol w:w="1595"/>
        <w:gridCol w:w="1595"/>
        <w:gridCol w:w="1598"/>
        <w:gridCol w:w="1595"/>
        <w:gridCol w:w="1595"/>
        <w:gridCol w:w="1769"/>
      </w:tblGrid>
      <w:tr w:rsidR="00B441A4" w:rsidRPr="007544CF" w14:paraId="34D22D73" w14:textId="77777777" w:rsidTr="00484E92">
        <w:tc>
          <w:tcPr>
            <w:tcW w:w="3190" w:type="dxa"/>
            <w:gridSpan w:val="2"/>
          </w:tcPr>
          <w:p w14:paraId="7F5685B7" w14:textId="3CF5DCE0" w:rsidR="00307F60" w:rsidRPr="007544CF" w:rsidRDefault="00C8014D" w:rsidP="00484E92">
            <w:pPr>
              <w:jc w:val="center"/>
              <w:rPr>
                <w:color w:val="000000" w:themeColor="text1"/>
                <w:lang w:val="kk-KZ" w:eastAsia="ru-RU"/>
              </w:rPr>
            </w:pPr>
            <w:proofErr w:type="spellStart"/>
            <w:r w:rsidRPr="007544CF">
              <w:rPr>
                <w:color w:val="000000" w:themeColor="text1"/>
                <w:lang w:val="ru-RU" w:eastAsia="ru-RU"/>
              </w:rPr>
              <w:t>Талдау</w:t>
            </w:r>
            <w:proofErr w:type="spellEnd"/>
            <w:r w:rsidRPr="007544CF">
              <w:rPr>
                <w:color w:val="000000" w:themeColor="text1"/>
                <w:lang w:val="ru-RU" w:eastAsia="ru-RU"/>
              </w:rPr>
              <w:t xml:space="preserve"> </w:t>
            </w:r>
            <w:proofErr w:type="spellStart"/>
            <w:r w:rsidRPr="007544CF">
              <w:rPr>
                <w:color w:val="000000" w:themeColor="text1"/>
                <w:lang w:val="ru-RU" w:eastAsia="ru-RU"/>
              </w:rPr>
              <w:t>жүргізетін</w:t>
            </w:r>
            <w:proofErr w:type="spellEnd"/>
            <w:r w:rsidRPr="007544CF">
              <w:rPr>
                <w:color w:val="000000" w:themeColor="text1"/>
                <w:lang w:val="ru-RU" w:eastAsia="ru-RU"/>
              </w:rPr>
              <w:t xml:space="preserve"> </w:t>
            </w:r>
            <w:proofErr w:type="spellStart"/>
            <w:r w:rsidRPr="007544CF">
              <w:rPr>
                <w:color w:val="000000" w:themeColor="text1"/>
                <w:lang w:val="ru-RU" w:eastAsia="ru-RU"/>
              </w:rPr>
              <w:t>көрсеткіштер</w:t>
            </w:r>
            <w:proofErr w:type="spellEnd"/>
          </w:p>
        </w:tc>
        <w:tc>
          <w:tcPr>
            <w:tcW w:w="1598" w:type="dxa"/>
            <w:vAlign w:val="bottom"/>
          </w:tcPr>
          <w:p w14:paraId="3554B212" w14:textId="77777777" w:rsidR="00307F60" w:rsidRPr="007544CF" w:rsidRDefault="00307F60" w:rsidP="00307F60">
            <w:pPr>
              <w:rPr>
                <w:color w:val="000000" w:themeColor="text1"/>
                <w:lang w:val="kk-KZ" w:eastAsia="ru-RU"/>
              </w:rPr>
            </w:pPr>
            <w:proofErr w:type="spellStart"/>
            <w:r w:rsidRPr="007544CF">
              <w:rPr>
                <w:color w:val="000000" w:themeColor="text1"/>
                <w:lang w:val="ru-RU" w:eastAsia="ru-RU"/>
              </w:rPr>
              <w:t>Ливин</w:t>
            </w:r>
            <w:proofErr w:type="spellEnd"/>
            <w:r w:rsidRPr="007544CF">
              <w:rPr>
                <w:color w:val="000000" w:themeColor="text1"/>
                <w:lang w:val="kk-KZ" w:eastAsia="ru-RU"/>
              </w:rPr>
              <w:t>ь статистикасы</w:t>
            </w:r>
          </w:p>
        </w:tc>
        <w:tc>
          <w:tcPr>
            <w:tcW w:w="1595" w:type="dxa"/>
            <w:vAlign w:val="bottom"/>
          </w:tcPr>
          <w:p w14:paraId="0D40284C" w14:textId="77777777" w:rsidR="00307F60" w:rsidRPr="007544CF" w:rsidRDefault="00307F60" w:rsidP="00307F60">
            <w:pPr>
              <w:rPr>
                <w:color w:val="000000" w:themeColor="text1"/>
                <w:lang w:val="ru-RU" w:eastAsia="ru-RU"/>
              </w:rPr>
            </w:pPr>
            <w:r w:rsidRPr="007544CF">
              <w:rPr>
                <w:color w:val="000000" w:themeColor="text1"/>
                <w:lang w:val="kk-KZ" w:eastAsia="ru-RU"/>
              </w:rPr>
              <w:t>Еркіндік дәрежесі</w:t>
            </w:r>
            <w:r w:rsidRPr="007544CF">
              <w:rPr>
                <w:color w:val="000000" w:themeColor="text1"/>
                <w:lang w:val="ru-RU" w:eastAsia="ru-RU"/>
              </w:rPr>
              <w:t>.1</w:t>
            </w:r>
          </w:p>
        </w:tc>
        <w:tc>
          <w:tcPr>
            <w:tcW w:w="1595" w:type="dxa"/>
            <w:vAlign w:val="bottom"/>
          </w:tcPr>
          <w:p w14:paraId="71569138" w14:textId="77777777" w:rsidR="00307F60" w:rsidRPr="007544CF" w:rsidRDefault="00307F60" w:rsidP="00307F60">
            <w:pPr>
              <w:rPr>
                <w:color w:val="000000" w:themeColor="text1"/>
                <w:lang w:val="ru-RU" w:eastAsia="ru-RU"/>
              </w:rPr>
            </w:pPr>
            <w:r w:rsidRPr="007544CF">
              <w:rPr>
                <w:color w:val="000000" w:themeColor="text1"/>
                <w:lang w:val="kk-KZ" w:eastAsia="ru-RU"/>
              </w:rPr>
              <w:t>Еркіндік дәрежесі</w:t>
            </w:r>
            <w:r w:rsidRPr="007544CF">
              <w:rPr>
                <w:color w:val="000000" w:themeColor="text1"/>
                <w:lang w:val="ru-RU" w:eastAsia="ru-RU"/>
              </w:rPr>
              <w:t>,2</w:t>
            </w:r>
          </w:p>
        </w:tc>
        <w:tc>
          <w:tcPr>
            <w:tcW w:w="1769" w:type="dxa"/>
            <w:vAlign w:val="bottom"/>
          </w:tcPr>
          <w:p w14:paraId="210E1897" w14:textId="77777777" w:rsidR="00307F60" w:rsidRPr="007544CF" w:rsidRDefault="00307F60" w:rsidP="00307F60">
            <w:pPr>
              <w:rPr>
                <w:color w:val="000000" w:themeColor="text1"/>
                <w:lang w:val="kk-KZ" w:eastAsia="ru-RU"/>
              </w:rPr>
            </w:pPr>
            <w:r w:rsidRPr="007544CF">
              <w:rPr>
                <w:color w:val="000000" w:themeColor="text1"/>
                <w:lang w:val="kk-KZ" w:eastAsia="ru-RU"/>
              </w:rPr>
              <w:t>Мәнділігі</w:t>
            </w:r>
          </w:p>
        </w:tc>
      </w:tr>
      <w:tr w:rsidR="00B441A4" w:rsidRPr="007544CF" w14:paraId="682AD2C2" w14:textId="77777777" w:rsidTr="00484E92">
        <w:tc>
          <w:tcPr>
            <w:tcW w:w="1595" w:type="dxa"/>
            <w:vMerge w:val="restart"/>
          </w:tcPr>
          <w:p w14:paraId="7E267163" w14:textId="77777777" w:rsidR="00307F60" w:rsidRPr="007544CF" w:rsidRDefault="00307F60" w:rsidP="00307F60">
            <w:pPr>
              <w:rPr>
                <w:color w:val="000000" w:themeColor="text1"/>
                <w:lang w:val="kk-KZ" w:eastAsia="ru-RU"/>
              </w:rPr>
            </w:pPr>
            <w:r w:rsidRPr="007544CF">
              <w:rPr>
                <w:color w:val="000000" w:themeColor="text1"/>
                <w:lang w:val="kk-KZ" w:eastAsia="ru-RU"/>
              </w:rPr>
              <w:t>Оқыту әдістері</w:t>
            </w:r>
          </w:p>
        </w:tc>
        <w:tc>
          <w:tcPr>
            <w:tcW w:w="1595" w:type="dxa"/>
          </w:tcPr>
          <w:p w14:paraId="23D8D04A" w14:textId="77777777" w:rsidR="00307F60" w:rsidRPr="007544CF" w:rsidRDefault="00307F60" w:rsidP="00484E92">
            <w:pPr>
              <w:jc w:val="center"/>
              <w:rPr>
                <w:color w:val="000000" w:themeColor="text1"/>
                <w:lang w:val="ru-RU" w:eastAsia="ru-RU"/>
              </w:rPr>
            </w:pPr>
            <w:r w:rsidRPr="007544CF">
              <w:rPr>
                <w:color w:val="000000" w:themeColor="text1"/>
                <w:lang w:val="ru-RU" w:eastAsia="ru-RU"/>
              </w:rPr>
              <w:t>12,630</w:t>
            </w:r>
          </w:p>
        </w:tc>
        <w:tc>
          <w:tcPr>
            <w:tcW w:w="1598" w:type="dxa"/>
          </w:tcPr>
          <w:p w14:paraId="4FBB5AF5" w14:textId="77777777" w:rsidR="00307F60" w:rsidRPr="007544CF" w:rsidRDefault="00307F60" w:rsidP="00484E92">
            <w:pPr>
              <w:jc w:val="center"/>
              <w:rPr>
                <w:color w:val="000000" w:themeColor="text1"/>
                <w:lang w:val="ru-RU" w:eastAsia="ru-RU"/>
              </w:rPr>
            </w:pPr>
            <w:r w:rsidRPr="007544CF">
              <w:rPr>
                <w:color w:val="000000" w:themeColor="text1"/>
                <w:lang w:val="ru-RU" w:eastAsia="ru-RU"/>
              </w:rPr>
              <w:t>25</w:t>
            </w:r>
          </w:p>
        </w:tc>
        <w:tc>
          <w:tcPr>
            <w:tcW w:w="1595" w:type="dxa"/>
          </w:tcPr>
          <w:p w14:paraId="619D4C0F" w14:textId="77777777" w:rsidR="00307F60" w:rsidRPr="007544CF" w:rsidRDefault="00307F60" w:rsidP="00484E92">
            <w:pPr>
              <w:jc w:val="center"/>
              <w:rPr>
                <w:color w:val="000000" w:themeColor="text1"/>
                <w:lang w:val="ru-RU" w:eastAsia="ru-RU"/>
              </w:rPr>
            </w:pPr>
            <w:r w:rsidRPr="007544CF">
              <w:rPr>
                <w:color w:val="000000" w:themeColor="text1"/>
                <w:lang w:val="ru-RU" w:eastAsia="ru-RU"/>
              </w:rPr>
              <w:t>140</w:t>
            </w:r>
          </w:p>
        </w:tc>
        <w:tc>
          <w:tcPr>
            <w:tcW w:w="1595" w:type="dxa"/>
          </w:tcPr>
          <w:p w14:paraId="6A7BBA3B" w14:textId="77777777" w:rsidR="00307F60" w:rsidRPr="007544CF" w:rsidRDefault="00307F60" w:rsidP="00484E92">
            <w:pPr>
              <w:jc w:val="center"/>
              <w:rPr>
                <w:color w:val="000000" w:themeColor="text1"/>
                <w:lang w:val="ru-RU" w:eastAsia="ru-RU"/>
              </w:rPr>
            </w:pPr>
            <w:r w:rsidRPr="007544CF">
              <w:rPr>
                <w:color w:val="000000" w:themeColor="text1"/>
                <w:lang w:val="ru-RU" w:eastAsia="ru-RU"/>
              </w:rPr>
              <w:t>,000</w:t>
            </w:r>
          </w:p>
        </w:tc>
        <w:tc>
          <w:tcPr>
            <w:tcW w:w="1769" w:type="dxa"/>
          </w:tcPr>
          <w:p w14:paraId="27A46105" w14:textId="4DDCF411" w:rsidR="00307F60" w:rsidRPr="007544CF" w:rsidRDefault="00484E92" w:rsidP="00484E92">
            <w:pPr>
              <w:jc w:val="center"/>
              <w:rPr>
                <w:color w:val="000000" w:themeColor="text1"/>
                <w:lang w:val="kk-KZ" w:eastAsia="ru-RU"/>
              </w:rPr>
            </w:pPr>
            <w:r w:rsidRPr="007544CF">
              <w:rPr>
                <w:color w:val="000000" w:themeColor="text1"/>
                <w:lang w:val="kk-KZ" w:eastAsia="ru-RU"/>
              </w:rPr>
              <w:t>-</w:t>
            </w:r>
          </w:p>
        </w:tc>
      </w:tr>
      <w:tr w:rsidR="00307F60" w:rsidRPr="007544CF" w14:paraId="08CBCAF3" w14:textId="77777777" w:rsidTr="00484E92">
        <w:tc>
          <w:tcPr>
            <w:tcW w:w="1595" w:type="dxa"/>
            <w:vMerge/>
          </w:tcPr>
          <w:p w14:paraId="4DE4436D" w14:textId="77777777" w:rsidR="00307F60" w:rsidRPr="007544CF" w:rsidRDefault="00307F60" w:rsidP="00307F60">
            <w:pPr>
              <w:rPr>
                <w:color w:val="000000" w:themeColor="text1"/>
                <w:lang w:val="kk-KZ" w:eastAsia="ru-RU"/>
              </w:rPr>
            </w:pPr>
          </w:p>
        </w:tc>
        <w:tc>
          <w:tcPr>
            <w:tcW w:w="1595" w:type="dxa"/>
          </w:tcPr>
          <w:p w14:paraId="48FB9C77" w14:textId="77777777" w:rsidR="00307F60" w:rsidRPr="007544CF" w:rsidRDefault="00307F60" w:rsidP="00484E92">
            <w:pPr>
              <w:jc w:val="center"/>
              <w:rPr>
                <w:color w:val="000000" w:themeColor="text1"/>
                <w:lang w:val="ru-RU" w:eastAsia="ru-RU"/>
              </w:rPr>
            </w:pPr>
            <w:r w:rsidRPr="007544CF">
              <w:rPr>
                <w:color w:val="000000" w:themeColor="text1"/>
                <w:lang w:val="ru-RU" w:eastAsia="ru-RU"/>
              </w:rPr>
              <w:t>3,683</w:t>
            </w:r>
          </w:p>
        </w:tc>
        <w:tc>
          <w:tcPr>
            <w:tcW w:w="1598" w:type="dxa"/>
          </w:tcPr>
          <w:p w14:paraId="77AE6256" w14:textId="77777777" w:rsidR="00307F60" w:rsidRPr="007544CF" w:rsidRDefault="00307F60" w:rsidP="00484E92">
            <w:pPr>
              <w:jc w:val="center"/>
              <w:rPr>
                <w:color w:val="000000" w:themeColor="text1"/>
                <w:lang w:val="ru-RU" w:eastAsia="ru-RU"/>
              </w:rPr>
            </w:pPr>
            <w:r w:rsidRPr="007544CF">
              <w:rPr>
                <w:color w:val="000000" w:themeColor="text1"/>
                <w:lang w:val="ru-RU" w:eastAsia="ru-RU"/>
              </w:rPr>
              <w:t>25</w:t>
            </w:r>
          </w:p>
        </w:tc>
        <w:tc>
          <w:tcPr>
            <w:tcW w:w="1595" w:type="dxa"/>
          </w:tcPr>
          <w:p w14:paraId="77FF66AA" w14:textId="77777777" w:rsidR="00307F60" w:rsidRPr="007544CF" w:rsidRDefault="00307F60" w:rsidP="00484E92">
            <w:pPr>
              <w:jc w:val="center"/>
              <w:rPr>
                <w:color w:val="000000" w:themeColor="text1"/>
                <w:lang w:val="ru-RU" w:eastAsia="ru-RU"/>
              </w:rPr>
            </w:pPr>
            <w:r w:rsidRPr="007544CF">
              <w:rPr>
                <w:color w:val="000000" w:themeColor="text1"/>
                <w:lang w:val="ru-RU" w:eastAsia="ru-RU"/>
              </w:rPr>
              <w:t>140</w:t>
            </w:r>
          </w:p>
        </w:tc>
        <w:tc>
          <w:tcPr>
            <w:tcW w:w="1595" w:type="dxa"/>
          </w:tcPr>
          <w:p w14:paraId="1C12777A" w14:textId="77777777" w:rsidR="00307F60" w:rsidRPr="007544CF" w:rsidRDefault="00307F60" w:rsidP="00484E92">
            <w:pPr>
              <w:jc w:val="center"/>
              <w:rPr>
                <w:color w:val="000000" w:themeColor="text1"/>
                <w:lang w:val="ru-RU" w:eastAsia="ru-RU"/>
              </w:rPr>
            </w:pPr>
            <w:r w:rsidRPr="007544CF">
              <w:rPr>
                <w:color w:val="000000" w:themeColor="text1"/>
                <w:lang w:val="ru-RU" w:eastAsia="ru-RU"/>
              </w:rPr>
              <w:t>,000</w:t>
            </w:r>
          </w:p>
        </w:tc>
        <w:tc>
          <w:tcPr>
            <w:tcW w:w="1769" w:type="dxa"/>
          </w:tcPr>
          <w:p w14:paraId="0B7E5692" w14:textId="308C0465" w:rsidR="00307F60" w:rsidRPr="007544CF" w:rsidRDefault="00484E92" w:rsidP="00484E92">
            <w:pPr>
              <w:jc w:val="center"/>
              <w:rPr>
                <w:color w:val="000000" w:themeColor="text1"/>
                <w:lang w:val="kk-KZ" w:eastAsia="ru-RU"/>
              </w:rPr>
            </w:pPr>
            <w:r w:rsidRPr="007544CF">
              <w:rPr>
                <w:color w:val="000000" w:themeColor="text1"/>
                <w:lang w:val="kk-KZ" w:eastAsia="ru-RU"/>
              </w:rPr>
              <w:t>-</w:t>
            </w:r>
          </w:p>
        </w:tc>
      </w:tr>
    </w:tbl>
    <w:p w14:paraId="4E592B3F" w14:textId="77777777" w:rsidR="00484E92" w:rsidRPr="007544CF" w:rsidRDefault="00484E92" w:rsidP="00C5360C">
      <w:pPr>
        <w:ind w:firstLine="709"/>
        <w:jc w:val="both"/>
        <w:rPr>
          <w:color w:val="000000" w:themeColor="text1"/>
          <w:sz w:val="28"/>
          <w:szCs w:val="28"/>
          <w:lang w:val="kk-KZ" w:eastAsia="ru-RU"/>
        </w:rPr>
      </w:pPr>
    </w:p>
    <w:p w14:paraId="0D3590B1" w14:textId="0FA08E9D" w:rsidR="00C5360C" w:rsidRPr="007544CF" w:rsidRDefault="00C5360C" w:rsidP="00C5360C">
      <w:pPr>
        <w:ind w:firstLine="709"/>
        <w:jc w:val="both"/>
        <w:rPr>
          <w:bCs/>
          <w:color w:val="000000" w:themeColor="text1"/>
          <w:sz w:val="28"/>
          <w:szCs w:val="28"/>
          <w:lang w:val="kk-KZ" w:eastAsia="ru-RU"/>
        </w:rPr>
      </w:pPr>
      <w:r w:rsidRPr="007544CF">
        <w:rPr>
          <w:color w:val="000000" w:themeColor="text1"/>
          <w:sz w:val="28"/>
          <w:szCs w:val="28"/>
          <w:lang w:val="kk-KZ" w:eastAsia="ru-RU"/>
        </w:rPr>
        <w:t>Оқыту әдістері бойынша 1-ші тәуелсіз бақылау тобында 88 респонденттердің статистикалық орташа мәні 12,630 болды, ал еркіндік дәрежесі 25- ке тең, екінші тәуелсіз эксперимент тобында 81 респонденттің еркіндік дәрежесі 140–қа тең. Ткр &lt; 0,000 р &lt; (0,05). Асиптоматикалық мәнділігі 0,000-ге тең, олай болса Но- нөлдік болжам шеттетіліп, Н</w:t>
      </w:r>
      <w:r w:rsidRPr="007544CF">
        <w:rPr>
          <w:color w:val="000000" w:themeColor="text1"/>
          <w:sz w:val="28"/>
          <w:szCs w:val="28"/>
          <w:vertAlign w:val="subscript"/>
          <w:lang w:val="kk-KZ" w:eastAsia="ru-RU"/>
        </w:rPr>
        <w:t>1</w:t>
      </w:r>
      <w:r w:rsidRPr="007544CF">
        <w:rPr>
          <w:color w:val="000000" w:themeColor="text1"/>
          <w:sz w:val="28"/>
          <w:szCs w:val="28"/>
          <w:lang w:val="kk-KZ" w:eastAsia="ru-RU"/>
        </w:rPr>
        <w:t xml:space="preserve"> болжамы расталды, яғни </w:t>
      </w:r>
      <w:r w:rsidRPr="007544CF">
        <w:rPr>
          <w:bCs/>
          <w:color w:val="000000" w:themeColor="text1"/>
          <w:sz w:val="28"/>
          <w:szCs w:val="28"/>
          <w:lang w:val="kk-KZ" w:eastAsia="ru-RU"/>
        </w:rPr>
        <w:t>дәстүрлі, инновациялық оқыту түрлеріне қарағанда инновациялық аралас оқыту түрі болашақ шет тілі мүғалімдерінің кәсіби құзыреттілігінің креативті дағдыларын қалыптасуына және оқу үлгеріміне айтарлықтай ы</w:t>
      </w:r>
      <w:r w:rsidR="00D77E4C" w:rsidRPr="007544CF">
        <w:rPr>
          <w:bCs/>
          <w:color w:val="000000" w:themeColor="text1"/>
          <w:sz w:val="28"/>
          <w:szCs w:val="28"/>
          <w:lang w:val="kk-KZ" w:eastAsia="ru-RU"/>
        </w:rPr>
        <w:t>қ</w:t>
      </w:r>
      <w:r w:rsidRPr="007544CF">
        <w:rPr>
          <w:bCs/>
          <w:color w:val="000000" w:themeColor="text1"/>
          <w:sz w:val="28"/>
          <w:szCs w:val="28"/>
          <w:lang w:val="kk-KZ" w:eastAsia="ru-RU"/>
        </w:rPr>
        <w:t>пал ететіндігі туралы болжам дәлелденді. Статистикалық мәліметтер 28-кестеде және толықтай мәліметтер Г қосымшасында  берілген (Қосымша Г ).</w:t>
      </w:r>
    </w:p>
    <w:p w14:paraId="5AFC838E"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Білім берудің 4К моделі арқылы болашақ шет тілі мұғалімдерінің кәсіби құзыреттілігін қалыптастыру моделінің іс-әрекеттік компонентін диагностикалауда «Командалық рөлді анықтауға арналған әдістемесі (Р.М. Белбин үлгісі бойынша) қайтадан қолданылды (Қосымша Д).</w:t>
      </w:r>
    </w:p>
    <w:p w14:paraId="244FD3B3" w14:textId="3DF32642"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Алынған нәтижелер бақылау тобы студентт</w:t>
      </w:r>
      <w:r w:rsidR="00D77E4C" w:rsidRPr="007544CF">
        <w:rPr>
          <w:color w:val="000000" w:themeColor="text1"/>
          <w:sz w:val="28"/>
          <w:szCs w:val="28"/>
          <w:lang w:val="kk-KZ" w:eastAsia="ru-RU"/>
        </w:rPr>
        <w:t>ерінің 8% үйлестіруші рөл атқаруш</w:t>
      </w:r>
      <w:r w:rsidRPr="007544CF">
        <w:rPr>
          <w:color w:val="000000" w:themeColor="text1"/>
          <w:sz w:val="28"/>
          <w:szCs w:val="28"/>
          <w:lang w:val="kk-KZ" w:eastAsia="ru-RU"/>
        </w:rPr>
        <w:t>ы, олар талаптанады және ұқыпты, қателер мен кемшіліктерді іздейді және тапсырмаларды орындау мерзімін бақылайды; студенттердің 8% орындаушы рөліне басымдық береді, олар тәртіпті, сенімді, консервативті және тиімді, орындаушыларда ішкі тұрақтылық және алаңдаушылық деңгейі төмен; студенттердің 22% дипломат рөлін қалайды, олар жұмсақ, қабылдаушы, дипломатиялық қабілеті бар, тыңдауды біледі, командадағы жанжалдардың алдын алуға тырысады; студенттердің 8% ойшыл рөлін қалайды, олар интроверт, өнертапқыш, қиялшыл және стандартты емес есептерді шешуге қабілетті; студенттердің 14% сарапшы эксперт рөлін қалайды, олар парасатты және стратегиялық ойлау қабілетіне ие, барлық баламаларды көреді және барлық нұсқаларды таразылайды; студенттердің 15% жасампаз рөлін қалайды, олар жетілген, өзіне сенімді, тәртіпті, сабырлы, жеңіл мінезді, басқаларды жігерлендіреді және қолдайды; студенттердің 10% зерттеуші рөлін қалайды, олар экстраверт, көпшіл, ізденімпаз және қоғамға бейім, командалық ресурстарды шебер пайдаланады; студенттердің 15% қызметкер рөлін қалайды, олар экстраверт, басқаларды әрекет етуге шақырады, жеңілуді жек көреді, арандатуға, тітіркенуге және шыдамсыздыққа бейім, олар жоғары өзін-өзі бағалаумен, көңілсіздікке бейімділікпен, көпшілдікпен және адамдарға күдікті көзқарас</w:t>
      </w:r>
      <w:r w:rsidR="00D75DE3" w:rsidRPr="007544CF">
        <w:rPr>
          <w:color w:val="000000" w:themeColor="text1"/>
          <w:sz w:val="28"/>
          <w:szCs w:val="28"/>
          <w:lang w:val="kk-KZ" w:eastAsia="ru-RU"/>
        </w:rPr>
        <w:t>пен сипатталатынын көрсетеді (3</w:t>
      </w:r>
      <w:r w:rsidR="00FD6300" w:rsidRPr="007544CF">
        <w:rPr>
          <w:color w:val="000000" w:themeColor="text1"/>
          <w:sz w:val="28"/>
          <w:szCs w:val="28"/>
          <w:lang w:val="kk-KZ" w:eastAsia="ru-RU"/>
        </w:rPr>
        <w:t>2</w:t>
      </w:r>
      <w:r w:rsidRPr="007544CF">
        <w:rPr>
          <w:color w:val="000000" w:themeColor="text1"/>
          <w:sz w:val="28"/>
          <w:szCs w:val="28"/>
          <w:lang w:val="kk-KZ" w:eastAsia="ru-RU"/>
        </w:rPr>
        <w:t>-сурет).</w:t>
      </w:r>
    </w:p>
    <w:p w14:paraId="25795032" w14:textId="77777777" w:rsidR="00C5360C" w:rsidRPr="007544CF" w:rsidRDefault="00C5360C" w:rsidP="00C5360C">
      <w:pPr>
        <w:ind w:firstLine="709"/>
        <w:jc w:val="both"/>
        <w:rPr>
          <w:color w:val="000000" w:themeColor="text1"/>
          <w:sz w:val="28"/>
          <w:szCs w:val="28"/>
          <w:lang w:val="kk-KZ" w:eastAsia="ru-RU"/>
        </w:rPr>
      </w:pPr>
    </w:p>
    <w:p w14:paraId="3A0663A8" w14:textId="77777777" w:rsidR="00C5360C" w:rsidRPr="007544CF" w:rsidRDefault="00C5360C" w:rsidP="00484E92">
      <w:pPr>
        <w:ind w:firstLine="709"/>
        <w:jc w:val="center"/>
        <w:rPr>
          <w:color w:val="000000" w:themeColor="text1"/>
          <w:sz w:val="28"/>
          <w:szCs w:val="28"/>
          <w:lang w:val="kk-KZ" w:eastAsia="ru-RU"/>
        </w:rPr>
      </w:pPr>
      <w:r w:rsidRPr="007544CF">
        <w:rPr>
          <w:noProof/>
          <w:color w:val="000000" w:themeColor="text1"/>
          <w:sz w:val="28"/>
          <w:szCs w:val="28"/>
          <w:lang w:val="ru-RU" w:eastAsia="ru-RU"/>
        </w:rPr>
        <w:lastRenderedPageBreak/>
        <w:drawing>
          <wp:inline distT="0" distB="0" distL="0" distR="0" wp14:anchorId="0A5F8C51" wp14:editId="72247D15">
            <wp:extent cx="5086350" cy="367284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22A078A" w14:textId="77777777" w:rsidR="00C5360C" w:rsidRPr="007544CF" w:rsidRDefault="00C5360C" w:rsidP="00C5360C">
      <w:pPr>
        <w:ind w:firstLine="709"/>
        <w:jc w:val="both"/>
        <w:rPr>
          <w:color w:val="000000" w:themeColor="text1"/>
          <w:sz w:val="28"/>
          <w:szCs w:val="28"/>
          <w:lang w:val="kk-KZ" w:eastAsia="ru-RU"/>
        </w:rPr>
      </w:pPr>
    </w:p>
    <w:p w14:paraId="416FF500" w14:textId="069176D4" w:rsidR="00C5360C" w:rsidRPr="007544CF" w:rsidRDefault="00F031E3" w:rsidP="00484E92">
      <w:pPr>
        <w:jc w:val="center"/>
        <w:rPr>
          <w:bCs/>
          <w:color w:val="000000" w:themeColor="text1"/>
          <w:sz w:val="28"/>
          <w:szCs w:val="28"/>
          <w:lang w:val="kk-KZ" w:eastAsia="ru-RU"/>
        </w:rPr>
      </w:pPr>
      <w:r w:rsidRPr="007544CF">
        <w:rPr>
          <w:bCs/>
          <w:color w:val="000000" w:themeColor="text1"/>
          <w:sz w:val="28"/>
          <w:szCs w:val="28"/>
          <w:lang w:val="kk-KZ" w:eastAsia="ru-RU"/>
        </w:rPr>
        <w:t>Сурет 32</w:t>
      </w:r>
      <w:r w:rsidR="00C5360C" w:rsidRPr="007544CF">
        <w:rPr>
          <w:bCs/>
          <w:color w:val="000000" w:themeColor="text1"/>
          <w:sz w:val="28"/>
          <w:szCs w:val="28"/>
          <w:lang w:val="kk-KZ" w:eastAsia="ru-RU"/>
        </w:rPr>
        <w:t xml:space="preserve"> </w:t>
      </w:r>
      <w:r w:rsidR="00C5360C" w:rsidRPr="007544CF">
        <w:rPr>
          <w:bCs/>
          <w:iCs/>
          <w:color w:val="000000" w:themeColor="text1"/>
          <w:sz w:val="28"/>
          <w:szCs w:val="28"/>
          <w:lang w:val="kk-KZ" w:eastAsia="ru-RU"/>
        </w:rPr>
        <w:t>–</w:t>
      </w:r>
      <w:r w:rsidR="00C5360C" w:rsidRPr="007544CF">
        <w:rPr>
          <w:bCs/>
          <w:color w:val="000000" w:themeColor="text1"/>
          <w:sz w:val="28"/>
          <w:szCs w:val="28"/>
          <w:lang w:val="kk-KZ" w:eastAsia="ru-RU"/>
        </w:rPr>
        <w:t xml:space="preserve"> Р.М. Белбиннің «Командалық рөлді анықтауға арналған әдістемесі бойынша нәтижелер (қалыптастыру эксперименті) (Бақылау тобы)</w:t>
      </w:r>
    </w:p>
    <w:p w14:paraId="2AAD0E79" w14:textId="77777777" w:rsidR="00484E92" w:rsidRPr="007544CF" w:rsidRDefault="00484E92" w:rsidP="00484E92">
      <w:pPr>
        <w:ind w:firstLine="709"/>
        <w:jc w:val="center"/>
        <w:rPr>
          <w:bCs/>
          <w:color w:val="000000" w:themeColor="text1"/>
          <w:sz w:val="28"/>
          <w:szCs w:val="28"/>
          <w:lang w:val="kk-KZ" w:eastAsia="ru-RU"/>
        </w:rPr>
      </w:pPr>
    </w:p>
    <w:p w14:paraId="7F16DFDB" w14:textId="7613A8CD"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Эксперименттік топ студенттерінің</w:t>
      </w:r>
      <w:r w:rsidR="00D77E4C" w:rsidRPr="007544CF">
        <w:rPr>
          <w:color w:val="000000" w:themeColor="text1"/>
          <w:sz w:val="28"/>
          <w:szCs w:val="28"/>
          <w:lang w:val="kk-KZ" w:eastAsia="ru-RU"/>
        </w:rPr>
        <w:t xml:space="preserve"> 12,5% үйлестіруші рөл атқаруш</w:t>
      </w:r>
      <w:r w:rsidRPr="007544CF">
        <w:rPr>
          <w:color w:val="000000" w:themeColor="text1"/>
          <w:sz w:val="28"/>
          <w:szCs w:val="28"/>
          <w:lang w:val="kk-KZ" w:eastAsia="ru-RU"/>
        </w:rPr>
        <w:t>ы, олар талаптанады және ұқыпты, қателер мен кемшіліктерді іздейді және тапсырмаларды орындау мерзімін бақылайды; студенттердің 15% орындаушы рөліне басымдық береді, олар тәртіпті, сенімді, консервативті және тиімді, орындаушыларда ішкі тұрақтылық және алаңдаушылық деңгейі төмен; студенттердің 25% дипломат рөлін қалайды, олар жұмсақ, қабылдаушы, дипломатиялық қабілеті бар, тыңдауды біледі, командадағы жанжалдардың алдын алуға тырысады; студенттердің 10% ойшыл рөлін қалайды, олар интроверт, өнертапқыш, қиялшыл және стандартты емес есептерді шешуге қабілетті; студенттердің 10% сарапшы эксперт рөлін қалайды, олар парасатты және стратегиялық ойлау қабілетіне ие, барлық баламаларды көреді және барлық нұсқаларды таразылайды; студенттердің 7,5% жасампаз рөлін қалайды, олар жетілген, өзіне сенімді, тәртіпті, сабырлы, жеңіл мінезді, басқаларды жігерлендіреді және қолдайды; студенттердің 7,5% зерттеуші рөлін қалайды, олар экстраверт, көпшіл, ізденімпаз және қоғамға бейім, командалық ресурстарды шебер пайдаланады; студенттердің 12,5% қызметкер рөлін қалайды, олар экстраверт, басқаларды әрекет етуге шақырады, жеңілуді жек көреді, арандатуға, тітіркенуге және шыдамсыздыққа бейім, олар жоғары өзін-өзі бағалаумен, көңілсіздікке бейімділікпен, көпшілдікпен және адамдарға күдікті көзқарас</w:t>
      </w:r>
      <w:r w:rsidR="00D75DE3" w:rsidRPr="007544CF">
        <w:rPr>
          <w:color w:val="000000" w:themeColor="text1"/>
          <w:sz w:val="28"/>
          <w:szCs w:val="28"/>
          <w:lang w:val="kk-KZ" w:eastAsia="ru-RU"/>
        </w:rPr>
        <w:t>пен сипатталатынын көрсетеді (3</w:t>
      </w:r>
      <w:r w:rsidR="00FD6300" w:rsidRPr="007544CF">
        <w:rPr>
          <w:color w:val="000000" w:themeColor="text1"/>
          <w:sz w:val="28"/>
          <w:szCs w:val="28"/>
          <w:lang w:val="kk-KZ" w:eastAsia="ru-RU"/>
        </w:rPr>
        <w:t>3</w:t>
      </w:r>
      <w:r w:rsidRPr="007544CF">
        <w:rPr>
          <w:color w:val="000000" w:themeColor="text1"/>
          <w:sz w:val="28"/>
          <w:szCs w:val="28"/>
          <w:lang w:val="kk-KZ" w:eastAsia="ru-RU"/>
        </w:rPr>
        <w:t>-сурет).</w:t>
      </w:r>
    </w:p>
    <w:p w14:paraId="3BD8866D" w14:textId="77777777" w:rsidR="00484E92" w:rsidRPr="007544CF" w:rsidRDefault="00484E92" w:rsidP="00C5360C">
      <w:pPr>
        <w:ind w:firstLine="709"/>
        <w:jc w:val="both"/>
        <w:rPr>
          <w:color w:val="000000" w:themeColor="text1"/>
          <w:sz w:val="28"/>
          <w:szCs w:val="28"/>
          <w:lang w:val="kk-KZ" w:eastAsia="ru-RU"/>
        </w:rPr>
      </w:pPr>
    </w:p>
    <w:p w14:paraId="3DF9FF59" w14:textId="77777777" w:rsidR="00484E92" w:rsidRPr="007544CF" w:rsidRDefault="00484E92" w:rsidP="00C5360C">
      <w:pPr>
        <w:ind w:firstLine="709"/>
        <w:jc w:val="both"/>
        <w:rPr>
          <w:color w:val="000000" w:themeColor="text1"/>
          <w:sz w:val="28"/>
          <w:szCs w:val="28"/>
          <w:lang w:val="kk-KZ" w:eastAsia="ru-RU"/>
        </w:rPr>
      </w:pPr>
    </w:p>
    <w:p w14:paraId="7CC85741" w14:textId="6EA962F4" w:rsidR="00C5360C" w:rsidRPr="007544CF" w:rsidRDefault="00484E92" w:rsidP="00484E92">
      <w:pPr>
        <w:jc w:val="both"/>
        <w:rPr>
          <w:color w:val="000000" w:themeColor="text1"/>
          <w:sz w:val="28"/>
          <w:szCs w:val="28"/>
          <w:lang w:val="kk-KZ" w:eastAsia="ru-RU"/>
        </w:rPr>
      </w:pPr>
      <w:r w:rsidRPr="007544CF">
        <w:rPr>
          <w:noProof/>
          <w:color w:val="000000" w:themeColor="text1"/>
          <w:sz w:val="28"/>
          <w:szCs w:val="28"/>
          <w:lang w:val="ru-RU" w:eastAsia="ru-RU"/>
        </w:rPr>
        <w:lastRenderedPageBreak/>
        <w:drawing>
          <wp:anchor distT="0" distB="0" distL="114300" distR="114300" simplePos="0" relativeHeight="251658240" behindDoc="1" locked="0" layoutInCell="1" allowOverlap="1" wp14:anchorId="45D8BF69" wp14:editId="7F4E97EB">
            <wp:simplePos x="0" y="0"/>
            <wp:positionH relativeFrom="column">
              <wp:posOffset>474345</wp:posOffset>
            </wp:positionH>
            <wp:positionV relativeFrom="paragraph">
              <wp:posOffset>209550</wp:posOffset>
            </wp:positionV>
            <wp:extent cx="5288280" cy="2087880"/>
            <wp:effectExtent l="0" t="0" r="0" b="0"/>
            <wp:wrapTight wrapText="bothSides">
              <wp:wrapPolygon edited="0">
                <wp:start x="0" y="0"/>
                <wp:lineTo x="0" y="21482"/>
                <wp:lineTo x="21553" y="21482"/>
                <wp:lineTo x="21553" y="0"/>
                <wp:lineTo x="0" y="0"/>
              </wp:wrapPolygon>
            </wp:wrapTight>
            <wp:docPr id="6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56748F90" w14:textId="77777777" w:rsidR="00484E92" w:rsidRPr="007544CF" w:rsidRDefault="00484E92" w:rsidP="00C5360C">
      <w:pPr>
        <w:ind w:firstLine="709"/>
        <w:jc w:val="both"/>
        <w:rPr>
          <w:b/>
          <w:color w:val="000000" w:themeColor="text1"/>
          <w:sz w:val="28"/>
          <w:szCs w:val="28"/>
          <w:lang w:val="kk-KZ" w:eastAsia="ru-RU"/>
        </w:rPr>
      </w:pPr>
    </w:p>
    <w:p w14:paraId="3B8AB33D" w14:textId="77777777" w:rsidR="00484E92" w:rsidRPr="007544CF" w:rsidRDefault="00484E92" w:rsidP="00484E92">
      <w:pPr>
        <w:ind w:firstLine="709"/>
        <w:jc w:val="center"/>
        <w:rPr>
          <w:b/>
          <w:color w:val="000000" w:themeColor="text1"/>
          <w:sz w:val="28"/>
          <w:szCs w:val="28"/>
          <w:lang w:val="kk-KZ" w:eastAsia="ru-RU"/>
        </w:rPr>
      </w:pPr>
    </w:p>
    <w:p w14:paraId="65F46364" w14:textId="77777777" w:rsidR="00484E92" w:rsidRPr="007544CF" w:rsidRDefault="00484E92" w:rsidP="00484E92">
      <w:pPr>
        <w:ind w:firstLine="709"/>
        <w:jc w:val="center"/>
        <w:rPr>
          <w:b/>
          <w:color w:val="000000" w:themeColor="text1"/>
          <w:sz w:val="28"/>
          <w:szCs w:val="28"/>
          <w:lang w:val="kk-KZ" w:eastAsia="ru-RU"/>
        </w:rPr>
      </w:pPr>
    </w:p>
    <w:p w14:paraId="6DE1114C" w14:textId="77777777" w:rsidR="00484E92" w:rsidRPr="007544CF" w:rsidRDefault="00484E92" w:rsidP="00484E92">
      <w:pPr>
        <w:ind w:firstLine="709"/>
        <w:jc w:val="center"/>
        <w:rPr>
          <w:bCs/>
          <w:color w:val="000000" w:themeColor="text1"/>
          <w:sz w:val="28"/>
          <w:szCs w:val="28"/>
          <w:lang w:val="kk-KZ" w:eastAsia="ru-RU"/>
        </w:rPr>
      </w:pPr>
    </w:p>
    <w:p w14:paraId="2F2E569F" w14:textId="77777777" w:rsidR="00484E92" w:rsidRPr="007544CF" w:rsidRDefault="00484E92" w:rsidP="00484E92">
      <w:pPr>
        <w:ind w:firstLine="709"/>
        <w:jc w:val="center"/>
        <w:rPr>
          <w:bCs/>
          <w:color w:val="000000" w:themeColor="text1"/>
          <w:sz w:val="28"/>
          <w:szCs w:val="28"/>
          <w:lang w:val="kk-KZ" w:eastAsia="ru-RU"/>
        </w:rPr>
      </w:pPr>
    </w:p>
    <w:p w14:paraId="537A4AD3" w14:textId="77777777" w:rsidR="00484E92" w:rsidRPr="007544CF" w:rsidRDefault="00484E92" w:rsidP="00484E92">
      <w:pPr>
        <w:ind w:firstLine="709"/>
        <w:jc w:val="center"/>
        <w:rPr>
          <w:bCs/>
          <w:color w:val="000000" w:themeColor="text1"/>
          <w:sz w:val="28"/>
          <w:szCs w:val="28"/>
          <w:lang w:val="kk-KZ" w:eastAsia="ru-RU"/>
        </w:rPr>
      </w:pPr>
    </w:p>
    <w:p w14:paraId="1E921BE1" w14:textId="77777777" w:rsidR="00484E92" w:rsidRPr="007544CF" w:rsidRDefault="00484E92" w:rsidP="00484E92">
      <w:pPr>
        <w:ind w:firstLine="709"/>
        <w:jc w:val="center"/>
        <w:rPr>
          <w:bCs/>
          <w:color w:val="000000" w:themeColor="text1"/>
          <w:sz w:val="28"/>
          <w:szCs w:val="28"/>
          <w:lang w:val="kk-KZ" w:eastAsia="ru-RU"/>
        </w:rPr>
      </w:pPr>
    </w:p>
    <w:p w14:paraId="62B39F10" w14:textId="77777777" w:rsidR="00484E92" w:rsidRPr="007544CF" w:rsidRDefault="00484E92" w:rsidP="00484E92">
      <w:pPr>
        <w:ind w:firstLine="709"/>
        <w:jc w:val="center"/>
        <w:rPr>
          <w:bCs/>
          <w:color w:val="000000" w:themeColor="text1"/>
          <w:sz w:val="28"/>
          <w:szCs w:val="28"/>
          <w:lang w:val="kk-KZ" w:eastAsia="ru-RU"/>
        </w:rPr>
      </w:pPr>
    </w:p>
    <w:p w14:paraId="74489ABA" w14:textId="77777777" w:rsidR="00484E92" w:rsidRPr="007544CF" w:rsidRDefault="00484E92" w:rsidP="00484E92">
      <w:pPr>
        <w:ind w:firstLine="709"/>
        <w:jc w:val="center"/>
        <w:rPr>
          <w:bCs/>
          <w:color w:val="000000" w:themeColor="text1"/>
          <w:sz w:val="28"/>
          <w:szCs w:val="28"/>
          <w:lang w:val="kk-KZ" w:eastAsia="ru-RU"/>
        </w:rPr>
      </w:pPr>
    </w:p>
    <w:p w14:paraId="55A57820" w14:textId="77777777" w:rsidR="00484E92" w:rsidRPr="007544CF" w:rsidRDefault="00484E92" w:rsidP="00484E92">
      <w:pPr>
        <w:ind w:firstLine="709"/>
        <w:jc w:val="center"/>
        <w:rPr>
          <w:bCs/>
          <w:color w:val="000000" w:themeColor="text1"/>
          <w:sz w:val="28"/>
          <w:szCs w:val="28"/>
          <w:lang w:val="kk-KZ" w:eastAsia="ru-RU"/>
        </w:rPr>
      </w:pPr>
    </w:p>
    <w:p w14:paraId="017FD946" w14:textId="77777777" w:rsidR="00484E92" w:rsidRPr="007544CF" w:rsidRDefault="00484E92" w:rsidP="00484E92">
      <w:pPr>
        <w:ind w:firstLine="709"/>
        <w:jc w:val="center"/>
        <w:rPr>
          <w:bCs/>
          <w:color w:val="000000" w:themeColor="text1"/>
          <w:sz w:val="28"/>
          <w:szCs w:val="28"/>
          <w:lang w:val="kk-KZ" w:eastAsia="ru-RU"/>
        </w:rPr>
      </w:pPr>
    </w:p>
    <w:p w14:paraId="541908E4" w14:textId="77777777" w:rsidR="00484E92" w:rsidRPr="007544CF" w:rsidRDefault="00F031E3" w:rsidP="00484E92">
      <w:pPr>
        <w:ind w:firstLine="709"/>
        <w:jc w:val="center"/>
        <w:rPr>
          <w:bCs/>
          <w:color w:val="000000" w:themeColor="text1"/>
          <w:sz w:val="28"/>
          <w:szCs w:val="28"/>
          <w:lang w:val="kk-KZ" w:eastAsia="ru-RU"/>
        </w:rPr>
      </w:pPr>
      <w:r w:rsidRPr="007544CF">
        <w:rPr>
          <w:bCs/>
          <w:color w:val="000000" w:themeColor="text1"/>
          <w:sz w:val="28"/>
          <w:szCs w:val="28"/>
          <w:lang w:val="kk-KZ" w:eastAsia="ru-RU"/>
        </w:rPr>
        <w:t>Сурет 33</w:t>
      </w:r>
      <w:r w:rsidR="00C5360C" w:rsidRPr="007544CF">
        <w:rPr>
          <w:bCs/>
          <w:color w:val="000000" w:themeColor="text1"/>
          <w:sz w:val="28"/>
          <w:szCs w:val="28"/>
          <w:lang w:val="kk-KZ" w:eastAsia="ru-RU"/>
        </w:rPr>
        <w:t xml:space="preserve"> </w:t>
      </w:r>
      <w:r w:rsidR="00C5360C" w:rsidRPr="007544CF">
        <w:rPr>
          <w:bCs/>
          <w:iCs/>
          <w:color w:val="000000" w:themeColor="text1"/>
          <w:sz w:val="28"/>
          <w:szCs w:val="28"/>
          <w:lang w:val="kk-KZ" w:eastAsia="ru-RU"/>
        </w:rPr>
        <w:t>–</w:t>
      </w:r>
      <w:r w:rsidR="00C5360C" w:rsidRPr="007544CF">
        <w:rPr>
          <w:bCs/>
          <w:color w:val="000000" w:themeColor="text1"/>
          <w:sz w:val="28"/>
          <w:szCs w:val="28"/>
          <w:lang w:val="kk-KZ" w:eastAsia="ru-RU"/>
        </w:rPr>
        <w:t xml:space="preserve"> Р.М. Белбиннің «Командалық рөлді анықтауға арналған әдістемесі бойынша нәтижелер (қылптастыру эксперименті) </w:t>
      </w:r>
    </w:p>
    <w:p w14:paraId="2CC840D7" w14:textId="4AD1222E" w:rsidR="00C5360C" w:rsidRPr="007544CF" w:rsidRDefault="00C5360C" w:rsidP="00484E92">
      <w:pPr>
        <w:ind w:firstLine="709"/>
        <w:jc w:val="center"/>
        <w:rPr>
          <w:bCs/>
          <w:color w:val="000000" w:themeColor="text1"/>
          <w:sz w:val="28"/>
          <w:szCs w:val="28"/>
          <w:lang w:val="kk-KZ" w:eastAsia="ru-RU"/>
        </w:rPr>
      </w:pPr>
      <w:r w:rsidRPr="007544CF">
        <w:rPr>
          <w:bCs/>
          <w:color w:val="000000" w:themeColor="text1"/>
          <w:sz w:val="28"/>
          <w:szCs w:val="28"/>
          <w:lang w:val="kk-KZ" w:eastAsia="ru-RU"/>
        </w:rPr>
        <w:t>Эксперименттік топ</w:t>
      </w:r>
    </w:p>
    <w:p w14:paraId="365E400B" w14:textId="77777777" w:rsidR="00484E92" w:rsidRPr="007544CF" w:rsidRDefault="00484E92" w:rsidP="00C5360C">
      <w:pPr>
        <w:ind w:firstLine="709"/>
        <w:jc w:val="both"/>
        <w:rPr>
          <w:b/>
          <w:color w:val="000000" w:themeColor="text1"/>
          <w:sz w:val="28"/>
          <w:szCs w:val="28"/>
          <w:lang w:val="kk-KZ" w:eastAsia="ru-RU"/>
        </w:rPr>
      </w:pPr>
    </w:p>
    <w:p w14:paraId="196C450F" w14:textId="0381DBA2"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Қалыптастырушы эксперименті бойынша білім берудің 4К моделі арқылы болашақ шет тілі мұғалімдерінің кәсіби құзыреттілігін қалыптастырудың іс-әрекеттік </w:t>
      </w:r>
      <w:r w:rsidR="00114613" w:rsidRPr="007544CF">
        <w:rPr>
          <w:color w:val="000000" w:themeColor="text1"/>
          <w:sz w:val="28"/>
          <w:szCs w:val="28"/>
          <w:lang w:val="kk-KZ" w:eastAsia="ru-RU"/>
        </w:rPr>
        <w:t>компонентінің өлшемі - командамен</w:t>
      </w:r>
      <w:r w:rsidRPr="007544CF">
        <w:rPr>
          <w:color w:val="000000" w:themeColor="text1"/>
          <w:sz w:val="28"/>
          <w:szCs w:val="28"/>
          <w:lang w:val="kk-KZ" w:eastAsia="ru-RU"/>
        </w:rPr>
        <w:t xml:space="preserve"> жұмыс істеу дағдысына 2-ші рет дигностикалық зерттеу жүргізіліп Р.М.Белбиннің «Командалық рөлдер» әдістемесі бойынша төмендегі кестеде екі  топтың пайыздық көрсеткіштері алынды 5</w:t>
      </w:r>
      <w:r w:rsidR="00045A0B" w:rsidRPr="007544CF">
        <w:rPr>
          <w:color w:val="000000" w:themeColor="text1"/>
          <w:sz w:val="28"/>
          <w:szCs w:val="28"/>
          <w:lang w:val="kk-KZ" w:eastAsia="ru-RU"/>
        </w:rPr>
        <w:t>4</w:t>
      </w:r>
      <w:r w:rsidRPr="007544CF">
        <w:rPr>
          <w:color w:val="000000" w:themeColor="text1"/>
          <w:sz w:val="28"/>
          <w:szCs w:val="28"/>
          <w:lang w:val="kk-KZ" w:eastAsia="ru-RU"/>
        </w:rPr>
        <w:t>-кесте көрсетілген.</w:t>
      </w:r>
    </w:p>
    <w:p w14:paraId="69A218D4" w14:textId="77777777" w:rsidR="00C5360C" w:rsidRPr="007544CF" w:rsidRDefault="00C5360C" w:rsidP="00C5360C">
      <w:pPr>
        <w:ind w:firstLine="709"/>
        <w:jc w:val="both"/>
        <w:rPr>
          <w:color w:val="000000" w:themeColor="text1"/>
          <w:sz w:val="28"/>
          <w:szCs w:val="28"/>
          <w:lang w:val="kk-KZ" w:eastAsia="ru-RU"/>
        </w:rPr>
      </w:pPr>
    </w:p>
    <w:p w14:paraId="0A9F68B1" w14:textId="4E236D07" w:rsidR="00C5360C" w:rsidRPr="007544CF" w:rsidRDefault="00F031E3" w:rsidP="00434AC5">
      <w:pPr>
        <w:jc w:val="both"/>
        <w:rPr>
          <w:bCs/>
          <w:color w:val="000000" w:themeColor="text1"/>
          <w:sz w:val="28"/>
          <w:szCs w:val="28"/>
          <w:lang w:val="kk-KZ" w:eastAsia="ru-RU"/>
        </w:rPr>
      </w:pPr>
      <w:r w:rsidRPr="007544CF">
        <w:rPr>
          <w:bCs/>
          <w:color w:val="000000" w:themeColor="text1"/>
          <w:sz w:val="28"/>
          <w:szCs w:val="28"/>
          <w:lang w:val="kk-KZ" w:eastAsia="ru-RU"/>
        </w:rPr>
        <w:t>Кесте 5</w:t>
      </w:r>
      <w:r w:rsidR="00045A0B" w:rsidRPr="007544CF">
        <w:rPr>
          <w:bCs/>
          <w:color w:val="000000" w:themeColor="text1"/>
          <w:sz w:val="28"/>
          <w:szCs w:val="28"/>
          <w:lang w:val="kk-KZ" w:eastAsia="ru-RU"/>
        </w:rPr>
        <w:t>4</w:t>
      </w:r>
      <w:r w:rsidR="00C5360C" w:rsidRPr="007544CF">
        <w:rPr>
          <w:bCs/>
          <w:color w:val="000000" w:themeColor="text1"/>
          <w:sz w:val="28"/>
          <w:szCs w:val="28"/>
          <w:lang w:val="kk-KZ" w:eastAsia="ru-RU"/>
        </w:rPr>
        <w:t xml:space="preserve"> – Қалыптастыру  эксперименті барысында  Р.М.Белбиннің «Командалық рөлд</w:t>
      </w:r>
      <w:r w:rsidR="00114613" w:rsidRPr="007544CF">
        <w:rPr>
          <w:bCs/>
          <w:color w:val="000000" w:themeColor="text1"/>
          <w:sz w:val="28"/>
          <w:szCs w:val="28"/>
          <w:lang w:val="kk-KZ" w:eastAsia="ru-RU"/>
        </w:rPr>
        <w:t>ер» әдістемесі бойынша командамен</w:t>
      </w:r>
      <w:r w:rsidR="00C5360C" w:rsidRPr="007544CF">
        <w:rPr>
          <w:bCs/>
          <w:color w:val="000000" w:themeColor="text1"/>
          <w:sz w:val="28"/>
          <w:szCs w:val="28"/>
          <w:lang w:val="kk-KZ" w:eastAsia="ru-RU"/>
        </w:rPr>
        <w:t xml:space="preserve"> жұмыс істеу, яғни  коллаборация дағдыларының қалыптасу деңгейлерінің  көрсеткіштері</w:t>
      </w:r>
    </w:p>
    <w:p w14:paraId="20800274" w14:textId="77777777" w:rsidR="00C5360C" w:rsidRPr="007544CF" w:rsidRDefault="00C5360C" w:rsidP="00C5360C">
      <w:pPr>
        <w:ind w:firstLine="709"/>
        <w:jc w:val="both"/>
        <w:rPr>
          <w:b/>
          <w:color w:val="000000" w:themeColor="text1"/>
          <w:sz w:val="28"/>
          <w:szCs w:val="28"/>
          <w:lang w:val="kk-KZ"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850"/>
        <w:gridCol w:w="1134"/>
        <w:gridCol w:w="851"/>
        <w:gridCol w:w="850"/>
        <w:gridCol w:w="992"/>
        <w:gridCol w:w="993"/>
        <w:gridCol w:w="1275"/>
      </w:tblGrid>
      <w:tr w:rsidR="00B441A4" w:rsidRPr="007544CF" w14:paraId="2994658F" w14:textId="77777777" w:rsidTr="00484E92">
        <w:tc>
          <w:tcPr>
            <w:tcW w:w="2093" w:type="dxa"/>
          </w:tcPr>
          <w:p w14:paraId="69EADFCC" w14:textId="77777777" w:rsidR="00C5360C" w:rsidRPr="007544CF" w:rsidRDefault="00C5360C" w:rsidP="00C5360C">
            <w:pPr>
              <w:rPr>
                <w:color w:val="000000" w:themeColor="text1"/>
                <w:lang w:val="kk-KZ" w:eastAsia="ru-RU"/>
              </w:rPr>
            </w:pPr>
            <w:r w:rsidRPr="007544CF">
              <w:rPr>
                <w:color w:val="000000" w:themeColor="text1"/>
                <w:lang w:val="kk-KZ" w:eastAsia="ru-RU"/>
              </w:rPr>
              <w:t>Параметрлері</w:t>
            </w:r>
          </w:p>
        </w:tc>
        <w:tc>
          <w:tcPr>
            <w:tcW w:w="3544" w:type="dxa"/>
            <w:gridSpan w:val="4"/>
          </w:tcPr>
          <w:p w14:paraId="72989622" w14:textId="77777777" w:rsidR="00C5360C" w:rsidRPr="007544CF" w:rsidRDefault="00C5360C" w:rsidP="00C5360C">
            <w:pPr>
              <w:rPr>
                <w:color w:val="000000" w:themeColor="text1"/>
                <w:lang w:val="kk-KZ" w:eastAsia="ru-RU"/>
              </w:rPr>
            </w:pPr>
            <w:r w:rsidRPr="007544CF">
              <w:rPr>
                <w:color w:val="000000" w:themeColor="text1"/>
                <w:lang w:val="kk-KZ" w:eastAsia="ru-RU"/>
              </w:rPr>
              <w:t>Бақылау тобы (n=88)</w:t>
            </w:r>
          </w:p>
        </w:tc>
        <w:tc>
          <w:tcPr>
            <w:tcW w:w="4110" w:type="dxa"/>
            <w:gridSpan w:val="4"/>
          </w:tcPr>
          <w:p w14:paraId="62C48E4F" w14:textId="77777777" w:rsidR="00C5360C" w:rsidRPr="007544CF" w:rsidRDefault="00C5360C" w:rsidP="00C5360C">
            <w:pPr>
              <w:rPr>
                <w:color w:val="000000" w:themeColor="text1"/>
                <w:lang w:val="kk-KZ" w:eastAsia="ru-RU"/>
              </w:rPr>
            </w:pPr>
            <w:r w:rsidRPr="007544CF">
              <w:rPr>
                <w:color w:val="000000" w:themeColor="text1"/>
                <w:lang w:val="kk-KZ" w:eastAsia="ru-RU"/>
              </w:rPr>
              <w:t>Эксперименттік топ  (n=81)</w:t>
            </w:r>
          </w:p>
        </w:tc>
      </w:tr>
      <w:tr w:rsidR="00B441A4" w:rsidRPr="007544CF" w14:paraId="36368A74" w14:textId="77777777" w:rsidTr="00484E92">
        <w:tc>
          <w:tcPr>
            <w:tcW w:w="2093" w:type="dxa"/>
          </w:tcPr>
          <w:p w14:paraId="3D08F844" w14:textId="77777777" w:rsidR="00C5360C" w:rsidRPr="007544CF" w:rsidRDefault="00C5360C" w:rsidP="00C5360C">
            <w:pPr>
              <w:rPr>
                <w:color w:val="000000" w:themeColor="text1"/>
                <w:lang w:val="kk-KZ" w:eastAsia="ru-RU"/>
              </w:rPr>
            </w:pPr>
          </w:p>
        </w:tc>
        <w:tc>
          <w:tcPr>
            <w:tcW w:w="709" w:type="dxa"/>
          </w:tcPr>
          <w:p w14:paraId="1C290FF6"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Ж</w:t>
            </w:r>
          </w:p>
        </w:tc>
        <w:tc>
          <w:tcPr>
            <w:tcW w:w="850" w:type="dxa"/>
          </w:tcPr>
          <w:p w14:paraId="6E56203D"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Ж</w:t>
            </w:r>
          </w:p>
        </w:tc>
        <w:tc>
          <w:tcPr>
            <w:tcW w:w="1134" w:type="dxa"/>
          </w:tcPr>
          <w:p w14:paraId="791FB61F"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О</w:t>
            </w:r>
          </w:p>
        </w:tc>
        <w:tc>
          <w:tcPr>
            <w:tcW w:w="851" w:type="dxa"/>
          </w:tcPr>
          <w:p w14:paraId="509ACE1A"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Т</w:t>
            </w:r>
          </w:p>
        </w:tc>
        <w:tc>
          <w:tcPr>
            <w:tcW w:w="1842" w:type="dxa"/>
            <w:gridSpan w:val="2"/>
          </w:tcPr>
          <w:p w14:paraId="5DE1AB9D"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Ж              Ж</w:t>
            </w:r>
          </w:p>
        </w:tc>
        <w:tc>
          <w:tcPr>
            <w:tcW w:w="993" w:type="dxa"/>
          </w:tcPr>
          <w:p w14:paraId="35817CA7"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О</w:t>
            </w:r>
          </w:p>
        </w:tc>
        <w:tc>
          <w:tcPr>
            <w:tcW w:w="1275" w:type="dxa"/>
          </w:tcPr>
          <w:p w14:paraId="4397EB9C"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Т</w:t>
            </w:r>
          </w:p>
        </w:tc>
      </w:tr>
      <w:tr w:rsidR="00F031E3" w:rsidRPr="007544CF" w14:paraId="08ED9EB0" w14:textId="77777777" w:rsidTr="00484E92">
        <w:tc>
          <w:tcPr>
            <w:tcW w:w="2093" w:type="dxa"/>
          </w:tcPr>
          <w:p w14:paraId="656A4241" w14:textId="77777777" w:rsidR="00F031E3" w:rsidRPr="007544CF" w:rsidRDefault="00F031E3" w:rsidP="00FC1198">
            <w:pPr>
              <w:rPr>
                <w:color w:val="000000" w:themeColor="text1"/>
                <w:lang w:val="kk-KZ" w:eastAsia="ru-RU"/>
              </w:rPr>
            </w:pPr>
            <w:r w:rsidRPr="007544CF">
              <w:rPr>
                <w:color w:val="000000" w:themeColor="text1"/>
                <w:lang w:val="kk-KZ" w:eastAsia="ru-RU"/>
              </w:rPr>
              <w:t>Шетел тілінде қарым-қатынас жасай білу (дипломатиялық рөлде)</w:t>
            </w:r>
          </w:p>
        </w:tc>
        <w:tc>
          <w:tcPr>
            <w:tcW w:w="709" w:type="dxa"/>
          </w:tcPr>
          <w:p w14:paraId="387CA7B5" w14:textId="22DC3C12" w:rsidR="00F031E3" w:rsidRPr="007544CF" w:rsidRDefault="00F031E3" w:rsidP="00484E92">
            <w:pPr>
              <w:jc w:val="center"/>
              <w:rPr>
                <w:color w:val="000000" w:themeColor="text1"/>
                <w:lang w:val="kk-KZ" w:eastAsia="ru-RU"/>
              </w:rPr>
            </w:pPr>
            <w:r w:rsidRPr="007544CF">
              <w:rPr>
                <w:color w:val="000000" w:themeColor="text1"/>
                <w:lang w:val="kk-KZ" w:eastAsia="ru-RU"/>
              </w:rPr>
              <w:t>23</w:t>
            </w:r>
          </w:p>
          <w:p w14:paraId="213A9A68"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(30%)</w:t>
            </w:r>
          </w:p>
        </w:tc>
        <w:tc>
          <w:tcPr>
            <w:tcW w:w="850" w:type="dxa"/>
          </w:tcPr>
          <w:p w14:paraId="60423E7A"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29</w:t>
            </w:r>
          </w:p>
          <w:p w14:paraId="6863BF16"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(33%)</w:t>
            </w:r>
          </w:p>
        </w:tc>
        <w:tc>
          <w:tcPr>
            <w:tcW w:w="1134" w:type="dxa"/>
          </w:tcPr>
          <w:p w14:paraId="55A696FE"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21</w:t>
            </w:r>
          </w:p>
          <w:p w14:paraId="72FB6C9B"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(24%)</w:t>
            </w:r>
          </w:p>
        </w:tc>
        <w:tc>
          <w:tcPr>
            <w:tcW w:w="851" w:type="dxa"/>
          </w:tcPr>
          <w:p w14:paraId="32826A73"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15</w:t>
            </w:r>
          </w:p>
          <w:p w14:paraId="503A863B"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(17%)</w:t>
            </w:r>
          </w:p>
        </w:tc>
        <w:tc>
          <w:tcPr>
            <w:tcW w:w="850" w:type="dxa"/>
          </w:tcPr>
          <w:p w14:paraId="703C7812"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32</w:t>
            </w:r>
          </w:p>
          <w:p w14:paraId="5AD7474B"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(40%)</w:t>
            </w:r>
          </w:p>
        </w:tc>
        <w:tc>
          <w:tcPr>
            <w:tcW w:w="992" w:type="dxa"/>
          </w:tcPr>
          <w:p w14:paraId="0FD6F2B9"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27</w:t>
            </w:r>
          </w:p>
          <w:p w14:paraId="442A5AF4" w14:textId="77777777" w:rsidR="00F031E3" w:rsidRPr="007544CF" w:rsidRDefault="00F031E3" w:rsidP="00484E92">
            <w:pPr>
              <w:jc w:val="center"/>
              <w:rPr>
                <w:color w:val="000000" w:themeColor="text1"/>
                <w:lang w:val="ru-RU" w:eastAsia="ru-RU"/>
              </w:rPr>
            </w:pPr>
            <w:r w:rsidRPr="007544CF">
              <w:rPr>
                <w:color w:val="000000" w:themeColor="text1"/>
                <w:lang w:val="kk-KZ" w:eastAsia="ru-RU"/>
              </w:rPr>
              <w:t>(33%)</w:t>
            </w:r>
          </w:p>
        </w:tc>
        <w:tc>
          <w:tcPr>
            <w:tcW w:w="993" w:type="dxa"/>
          </w:tcPr>
          <w:p w14:paraId="27F021E0"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13</w:t>
            </w:r>
          </w:p>
          <w:p w14:paraId="4250630B"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(16%)</w:t>
            </w:r>
          </w:p>
        </w:tc>
        <w:tc>
          <w:tcPr>
            <w:tcW w:w="1275" w:type="dxa"/>
          </w:tcPr>
          <w:p w14:paraId="20F48094"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9</w:t>
            </w:r>
          </w:p>
          <w:p w14:paraId="5EF5709A" w14:textId="77777777" w:rsidR="00F031E3" w:rsidRPr="007544CF" w:rsidRDefault="00F031E3" w:rsidP="00484E92">
            <w:pPr>
              <w:jc w:val="center"/>
              <w:rPr>
                <w:color w:val="000000" w:themeColor="text1"/>
                <w:lang w:val="kk-KZ" w:eastAsia="ru-RU"/>
              </w:rPr>
            </w:pPr>
            <w:r w:rsidRPr="007544CF">
              <w:rPr>
                <w:color w:val="000000" w:themeColor="text1"/>
                <w:lang w:val="kk-KZ" w:eastAsia="ru-RU"/>
              </w:rPr>
              <w:t>(11%)</w:t>
            </w:r>
          </w:p>
        </w:tc>
      </w:tr>
      <w:tr w:rsidR="00B441A4" w:rsidRPr="007544CF" w14:paraId="3302844D" w14:textId="77777777" w:rsidTr="00484E92">
        <w:tc>
          <w:tcPr>
            <w:tcW w:w="2093" w:type="dxa"/>
          </w:tcPr>
          <w:p w14:paraId="1EED7824" w14:textId="77777777" w:rsidR="00C5360C" w:rsidRPr="007544CF" w:rsidRDefault="00C5360C" w:rsidP="00FC1198">
            <w:pPr>
              <w:rPr>
                <w:color w:val="000000" w:themeColor="text1"/>
                <w:lang w:val="kk-KZ" w:eastAsia="ru-RU"/>
              </w:rPr>
            </w:pPr>
            <w:r w:rsidRPr="007544CF">
              <w:rPr>
                <w:color w:val="000000" w:themeColor="text1"/>
                <w:lang w:val="kk-KZ" w:eastAsia="ru-RU"/>
              </w:rPr>
              <w:t>Оқыту қабілеті (зерттеуші рөлде)</w:t>
            </w:r>
          </w:p>
        </w:tc>
        <w:tc>
          <w:tcPr>
            <w:tcW w:w="709" w:type="dxa"/>
          </w:tcPr>
          <w:p w14:paraId="1726CB62" w14:textId="75F93CA7" w:rsidR="00C5360C" w:rsidRPr="007544CF" w:rsidRDefault="00C5360C" w:rsidP="00484E92">
            <w:pPr>
              <w:jc w:val="center"/>
              <w:rPr>
                <w:color w:val="000000" w:themeColor="text1"/>
                <w:lang w:val="kk-KZ" w:eastAsia="ru-RU"/>
              </w:rPr>
            </w:pPr>
            <w:r w:rsidRPr="007544CF">
              <w:rPr>
                <w:color w:val="000000" w:themeColor="text1"/>
                <w:lang w:val="kk-KZ" w:eastAsia="ru-RU"/>
              </w:rPr>
              <w:t>15</w:t>
            </w:r>
          </w:p>
          <w:p w14:paraId="46551AF6"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(17%)</w:t>
            </w:r>
          </w:p>
        </w:tc>
        <w:tc>
          <w:tcPr>
            <w:tcW w:w="850" w:type="dxa"/>
          </w:tcPr>
          <w:p w14:paraId="49F81739"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22</w:t>
            </w:r>
          </w:p>
          <w:p w14:paraId="4D9FC6F7"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(25%)</w:t>
            </w:r>
          </w:p>
        </w:tc>
        <w:tc>
          <w:tcPr>
            <w:tcW w:w="1134" w:type="dxa"/>
          </w:tcPr>
          <w:p w14:paraId="05A0C2BB"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26</w:t>
            </w:r>
          </w:p>
          <w:p w14:paraId="035B40FA"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(30%)</w:t>
            </w:r>
          </w:p>
        </w:tc>
        <w:tc>
          <w:tcPr>
            <w:tcW w:w="851" w:type="dxa"/>
          </w:tcPr>
          <w:p w14:paraId="5ED85D68"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25</w:t>
            </w:r>
          </w:p>
          <w:p w14:paraId="2D844D87"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(28%)</w:t>
            </w:r>
          </w:p>
        </w:tc>
        <w:tc>
          <w:tcPr>
            <w:tcW w:w="850" w:type="dxa"/>
          </w:tcPr>
          <w:p w14:paraId="479EF95A"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20</w:t>
            </w:r>
          </w:p>
          <w:p w14:paraId="38D0CC36" w14:textId="7598C2C2" w:rsidR="00C5360C" w:rsidRPr="007544CF" w:rsidRDefault="00C5360C" w:rsidP="00484E92">
            <w:pPr>
              <w:jc w:val="center"/>
              <w:rPr>
                <w:color w:val="000000" w:themeColor="text1"/>
                <w:lang w:val="kk-KZ" w:eastAsia="ru-RU"/>
              </w:rPr>
            </w:pPr>
            <w:r w:rsidRPr="007544CF">
              <w:rPr>
                <w:color w:val="000000" w:themeColor="text1"/>
                <w:lang w:val="kk-KZ" w:eastAsia="ru-RU"/>
              </w:rPr>
              <w:t>(25%)</w:t>
            </w:r>
          </w:p>
        </w:tc>
        <w:tc>
          <w:tcPr>
            <w:tcW w:w="992" w:type="dxa"/>
          </w:tcPr>
          <w:p w14:paraId="3D36F747"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26</w:t>
            </w:r>
          </w:p>
          <w:p w14:paraId="00B93976" w14:textId="77777777" w:rsidR="00C5360C" w:rsidRPr="007544CF" w:rsidRDefault="00C5360C" w:rsidP="00484E92">
            <w:pPr>
              <w:jc w:val="center"/>
              <w:rPr>
                <w:color w:val="000000" w:themeColor="text1"/>
                <w:lang w:val="ru-RU" w:eastAsia="ru-RU"/>
              </w:rPr>
            </w:pPr>
            <w:r w:rsidRPr="007544CF">
              <w:rPr>
                <w:color w:val="000000" w:themeColor="text1"/>
                <w:lang w:val="kk-KZ" w:eastAsia="ru-RU"/>
              </w:rPr>
              <w:t>(32%)</w:t>
            </w:r>
          </w:p>
        </w:tc>
        <w:tc>
          <w:tcPr>
            <w:tcW w:w="993" w:type="dxa"/>
          </w:tcPr>
          <w:p w14:paraId="5CDE0F19"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25</w:t>
            </w:r>
          </w:p>
          <w:p w14:paraId="4DF62ADE"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(31%)</w:t>
            </w:r>
          </w:p>
        </w:tc>
        <w:tc>
          <w:tcPr>
            <w:tcW w:w="1275" w:type="dxa"/>
          </w:tcPr>
          <w:p w14:paraId="77D76475"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10</w:t>
            </w:r>
          </w:p>
          <w:p w14:paraId="1D35C63B"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(12%)</w:t>
            </w:r>
          </w:p>
        </w:tc>
      </w:tr>
      <w:tr w:rsidR="00B441A4" w:rsidRPr="007544CF" w14:paraId="0CE8C90E" w14:textId="77777777" w:rsidTr="00484E92">
        <w:tc>
          <w:tcPr>
            <w:tcW w:w="2093" w:type="dxa"/>
          </w:tcPr>
          <w:p w14:paraId="029A40AA" w14:textId="77777777" w:rsidR="00C5360C" w:rsidRPr="007544CF" w:rsidRDefault="00C5360C" w:rsidP="00FC1198">
            <w:pPr>
              <w:rPr>
                <w:color w:val="000000" w:themeColor="text1"/>
                <w:lang w:val="kk-KZ" w:eastAsia="ru-RU"/>
              </w:rPr>
            </w:pPr>
            <w:r w:rsidRPr="007544CF">
              <w:rPr>
                <w:color w:val="000000" w:themeColor="text1"/>
                <w:lang w:val="kk-KZ" w:eastAsia="ru-RU"/>
              </w:rPr>
              <w:t>Педагогикалық қарым-қатынас шеберлігі (сарапшы рөлін қалағандар)</w:t>
            </w:r>
          </w:p>
        </w:tc>
        <w:tc>
          <w:tcPr>
            <w:tcW w:w="709" w:type="dxa"/>
          </w:tcPr>
          <w:p w14:paraId="72AF6031" w14:textId="0074827E" w:rsidR="00C5360C" w:rsidRPr="007544CF" w:rsidRDefault="00C5360C" w:rsidP="00484E92">
            <w:pPr>
              <w:jc w:val="center"/>
              <w:rPr>
                <w:color w:val="000000" w:themeColor="text1"/>
                <w:lang w:val="kk-KZ" w:eastAsia="ru-RU"/>
              </w:rPr>
            </w:pPr>
            <w:r w:rsidRPr="007544CF">
              <w:rPr>
                <w:color w:val="000000" w:themeColor="text1"/>
                <w:lang w:val="kk-KZ" w:eastAsia="ru-RU"/>
              </w:rPr>
              <w:t>16</w:t>
            </w:r>
          </w:p>
          <w:p w14:paraId="4D0A3EF9"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(18%)</w:t>
            </w:r>
          </w:p>
        </w:tc>
        <w:tc>
          <w:tcPr>
            <w:tcW w:w="850" w:type="dxa"/>
          </w:tcPr>
          <w:p w14:paraId="1D1EBB17"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28</w:t>
            </w:r>
          </w:p>
          <w:p w14:paraId="3EFC12A9"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(32%)</w:t>
            </w:r>
          </w:p>
        </w:tc>
        <w:tc>
          <w:tcPr>
            <w:tcW w:w="1134" w:type="dxa"/>
          </w:tcPr>
          <w:p w14:paraId="6764A4CD"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30</w:t>
            </w:r>
          </w:p>
          <w:p w14:paraId="1B132A49"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(34%)</w:t>
            </w:r>
          </w:p>
        </w:tc>
        <w:tc>
          <w:tcPr>
            <w:tcW w:w="851" w:type="dxa"/>
          </w:tcPr>
          <w:p w14:paraId="4949F5E1"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14</w:t>
            </w:r>
          </w:p>
          <w:p w14:paraId="356A9DE4"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(16%)</w:t>
            </w:r>
          </w:p>
        </w:tc>
        <w:tc>
          <w:tcPr>
            <w:tcW w:w="850" w:type="dxa"/>
          </w:tcPr>
          <w:p w14:paraId="563815E9" w14:textId="10BED28D" w:rsidR="00C5360C" w:rsidRPr="007544CF" w:rsidRDefault="00C5360C" w:rsidP="00484E92">
            <w:pPr>
              <w:jc w:val="center"/>
              <w:rPr>
                <w:color w:val="000000" w:themeColor="text1"/>
                <w:lang w:val="kk-KZ" w:eastAsia="ru-RU"/>
              </w:rPr>
            </w:pPr>
            <w:r w:rsidRPr="007544CF">
              <w:rPr>
                <w:color w:val="000000" w:themeColor="text1"/>
                <w:lang w:val="kk-KZ" w:eastAsia="ru-RU"/>
              </w:rPr>
              <w:t>25</w:t>
            </w:r>
          </w:p>
          <w:p w14:paraId="40AD5C91"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(31%)</w:t>
            </w:r>
          </w:p>
        </w:tc>
        <w:tc>
          <w:tcPr>
            <w:tcW w:w="992" w:type="dxa"/>
          </w:tcPr>
          <w:p w14:paraId="55C5071C"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28</w:t>
            </w:r>
          </w:p>
          <w:p w14:paraId="02AE8E40" w14:textId="77777777" w:rsidR="00C5360C" w:rsidRPr="007544CF" w:rsidRDefault="00C5360C" w:rsidP="00484E92">
            <w:pPr>
              <w:jc w:val="center"/>
              <w:rPr>
                <w:color w:val="000000" w:themeColor="text1"/>
                <w:lang w:val="ru-RU" w:eastAsia="ru-RU"/>
              </w:rPr>
            </w:pPr>
            <w:r w:rsidRPr="007544CF">
              <w:rPr>
                <w:color w:val="000000" w:themeColor="text1"/>
                <w:lang w:val="kk-KZ" w:eastAsia="ru-RU"/>
              </w:rPr>
              <w:t>(34%)</w:t>
            </w:r>
          </w:p>
        </w:tc>
        <w:tc>
          <w:tcPr>
            <w:tcW w:w="993" w:type="dxa"/>
          </w:tcPr>
          <w:p w14:paraId="7D93CEE4"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20</w:t>
            </w:r>
          </w:p>
          <w:p w14:paraId="2A74F007"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(25%)</w:t>
            </w:r>
          </w:p>
        </w:tc>
        <w:tc>
          <w:tcPr>
            <w:tcW w:w="1275" w:type="dxa"/>
          </w:tcPr>
          <w:p w14:paraId="6328F603"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8</w:t>
            </w:r>
          </w:p>
          <w:p w14:paraId="3572B725"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(10%)</w:t>
            </w:r>
          </w:p>
        </w:tc>
      </w:tr>
      <w:tr w:rsidR="00B441A4" w:rsidRPr="007544CF" w14:paraId="3BDC03D4" w14:textId="77777777" w:rsidTr="00484E92">
        <w:tc>
          <w:tcPr>
            <w:tcW w:w="2093" w:type="dxa"/>
          </w:tcPr>
          <w:p w14:paraId="5975E3EB" w14:textId="77777777" w:rsidR="00C5360C" w:rsidRPr="007544CF" w:rsidRDefault="00C5360C" w:rsidP="00FC1198">
            <w:pPr>
              <w:rPr>
                <w:color w:val="000000" w:themeColor="text1"/>
                <w:lang w:val="kk-KZ" w:eastAsia="ru-RU"/>
              </w:rPr>
            </w:pPr>
            <w:r w:rsidRPr="007544CF">
              <w:rPr>
                <w:color w:val="000000" w:themeColor="text1"/>
                <w:lang w:val="kk-KZ" w:eastAsia="ru-RU"/>
              </w:rPr>
              <w:t>Өзін-өзі тәрбиелеу әрекеті (жасампаз рөлін қалағандар)</w:t>
            </w:r>
          </w:p>
        </w:tc>
        <w:tc>
          <w:tcPr>
            <w:tcW w:w="709" w:type="dxa"/>
          </w:tcPr>
          <w:p w14:paraId="1AB5934D"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25</w:t>
            </w:r>
          </w:p>
          <w:p w14:paraId="42E0BE26" w14:textId="03A0163D" w:rsidR="00C5360C" w:rsidRPr="007544CF" w:rsidRDefault="00C5360C" w:rsidP="00484E92">
            <w:pPr>
              <w:jc w:val="center"/>
              <w:rPr>
                <w:color w:val="000000" w:themeColor="text1"/>
                <w:lang w:val="kk-KZ" w:eastAsia="ru-RU"/>
              </w:rPr>
            </w:pPr>
            <w:r w:rsidRPr="007544CF">
              <w:rPr>
                <w:color w:val="000000" w:themeColor="text1"/>
                <w:lang w:val="kk-KZ" w:eastAsia="ru-RU"/>
              </w:rPr>
              <w:t>(28%)</w:t>
            </w:r>
          </w:p>
        </w:tc>
        <w:tc>
          <w:tcPr>
            <w:tcW w:w="850" w:type="dxa"/>
          </w:tcPr>
          <w:p w14:paraId="42EB9517"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33</w:t>
            </w:r>
          </w:p>
          <w:p w14:paraId="62C372AA"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(38%)</w:t>
            </w:r>
          </w:p>
          <w:p w14:paraId="7F12BF64" w14:textId="77777777" w:rsidR="00C5360C" w:rsidRPr="007544CF" w:rsidRDefault="00C5360C" w:rsidP="00484E92">
            <w:pPr>
              <w:jc w:val="center"/>
              <w:rPr>
                <w:color w:val="000000" w:themeColor="text1"/>
                <w:lang w:val="kk-KZ" w:eastAsia="ru-RU"/>
              </w:rPr>
            </w:pPr>
          </w:p>
        </w:tc>
        <w:tc>
          <w:tcPr>
            <w:tcW w:w="1134" w:type="dxa"/>
          </w:tcPr>
          <w:p w14:paraId="0D456527"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18</w:t>
            </w:r>
          </w:p>
          <w:p w14:paraId="3A464C87"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(20%)</w:t>
            </w:r>
          </w:p>
          <w:p w14:paraId="35F2BC32" w14:textId="77777777" w:rsidR="00C5360C" w:rsidRPr="007544CF" w:rsidRDefault="00C5360C" w:rsidP="00484E92">
            <w:pPr>
              <w:jc w:val="center"/>
              <w:rPr>
                <w:color w:val="000000" w:themeColor="text1"/>
                <w:lang w:val="kk-KZ" w:eastAsia="ru-RU"/>
              </w:rPr>
            </w:pPr>
          </w:p>
        </w:tc>
        <w:tc>
          <w:tcPr>
            <w:tcW w:w="851" w:type="dxa"/>
          </w:tcPr>
          <w:p w14:paraId="3C2AAC3F"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12</w:t>
            </w:r>
          </w:p>
          <w:p w14:paraId="4C1EBDCF"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(14%)</w:t>
            </w:r>
          </w:p>
        </w:tc>
        <w:tc>
          <w:tcPr>
            <w:tcW w:w="850" w:type="dxa"/>
          </w:tcPr>
          <w:p w14:paraId="52648EA2" w14:textId="2F81C4D1" w:rsidR="00C5360C" w:rsidRPr="007544CF" w:rsidRDefault="00C5360C" w:rsidP="00484E92">
            <w:pPr>
              <w:jc w:val="center"/>
              <w:rPr>
                <w:color w:val="000000" w:themeColor="text1"/>
                <w:lang w:val="kk-KZ" w:eastAsia="ru-RU"/>
              </w:rPr>
            </w:pPr>
            <w:r w:rsidRPr="007544CF">
              <w:rPr>
                <w:color w:val="000000" w:themeColor="text1"/>
                <w:lang w:val="kk-KZ" w:eastAsia="ru-RU"/>
              </w:rPr>
              <w:t>35</w:t>
            </w:r>
          </w:p>
          <w:p w14:paraId="76C0ADEC" w14:textId="20684CEC" w:rsidR="00C5360C" w:rsidRPr="007544CF" w:rsidRDefault="00C5360C" w:rsidP="00484E92">
            <w:pPr>
              <w:jc w:val="center"/>
              <w:rPr>
                <w:color w:val="000000" w:themeColor="text1"/>
                <w:lang w:val="kk-KZ" w:eastAsia="ru-RU"/>
              </w:rPr>
            </w:pPr>
            <w:r w:rsidRPr="007544CF">
              <w:rPr>
                <w:color w:val="000000" w:themeColor="text1"/>
                <w:lang w:val="kk-KZ" w:eastAsia="ru-RU"/>
              </w:rPr>
              <w:t>(43%)</w:t>
            </w:r>
          </w:p>
        </w:tc>
        <w:tc>
          <w:tcPr>
            <w:tcW w:w="992" w:type="dxa"/>
          </w:tcPr>
          <w:p w14:paraId="58DD251A"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28</w:t>
            </w:r>
          </w:p>
          <w:p w14:paraId="36E545B7" w14:textId="77777777" w:rsidR="00C5360C" w:rsidRPr="007544CF" w:rsidRDefault="00C5360C" w:rsidP="00484E92">
            <w:pPr>
              <w:jc w:val="center"/>
              <w:rPr>
                <w:color w:val="000000" w:themeColor="text1"/>
                <w:lang w:val="ru-RU" w:eastAsia="ru-RU"/>
              </w:rPr>
            </w:pPr>
            <w:r w:rsidRPr="007544CF">
              <w:rPr>
                <w:color w:val="000000" w:themeColor="text1"/>
                <w:lang w:val="kk-KZ" w:eastAsia="ru-RU"/>
              </w:rPr>
              <w:t>(35%)</w:t>
            </w:r>
          </w:p>
        </w:tc>
        <w:tc>
          <w:tcPr>
            <w:tcW w:w="993" w:type="dxa"/>
          </w:tcPr>
          <w:p w14:paraId="14B04D35" w14:textId="5C5BC466" w:rsidR="00C5360C" w:rsidRPr="007544CF" w:rsidRDefault="00C5360C" w:rsidP="00484E92">
            <w:pPr>
              <w:jc w:val="center"/>
              <w:rPr>
                <w:color w:val="000000" w:themeColor="text1"/>
                <w:lang w:val="kk-KZ" w:eastAsia="ru-RU"/>
              </w:rPr>
            </w:pPr>
            <w:r w:rsidRPr="007544CF">
              <w:rPr>
                <w:color w:val="000000" w:themeColor="text1"/>
                <w:lang w:val="kk-KZ" w:eastAsia="ru-RU"/>
              </w:rPr>
              <w:t>10</w:t>
            </w:r>
          </w:p>
          <w:p w14:paraId="4A8EA7EB"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(12%)</w:t>
            </w:r>
          </w:p>
        </w:tc>
        <w:tc>
          <w:tcPr>
            <w:tcW w:w="1275" w:type="dxa"/>
          </w:tcPr>
          <w:p w14:paraId="5DCCCF04"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8</w:t>
            </w:r>
          </w:p>
          <w:p w14:paraId="152EB4D5" w14:textId="77777777" w:rsidR="00C5360C" w:rsidRPr="007544CF" w:rsidRDefault="00C5360C" w:rsidP="00484E92">
            <w:pPr>
              <w:jc w:val="center"/>
              <w:rPr>
                <w:color w:val="000000" w:themeColor="text1"/>
                <w:lang w:val="kk-KZ" w:eastAsia="ru-RU"/>
              </w:rPr>
            </w:pPr>
            <w:r w:rsidRPr="007544CF">
              <w:rPr>
                <w:color w:val="000000" w:themeColor="text1"/>
                <w:lang w:val="kk-KZ" w:eastAsia="ru-RU"/>
              </w:rPr>
              <w:t>(10%)</w:t>
            </w:r>
          </w:p>
        </w:tc>
      </w:tr>
      <w:tr w:rsidR="00484E92" w:rsidRPr="007544CF" w14:paraId="1E2DE001" w14:textId="77777777" w:rsidTr="00CC2532">
        <w:tc>
          <w:tcPr>
            <w:tcW w:w="9747" w:type="dxa"/>
            <w:gridSpan w:val="9"/>
          </w:tcPr>
          <w:p w14:paraId="197AFC4D" w14:textId="1608CE92" w:rsidR="00484E92" w:rsidRPr="007544CF" w:rsidRDefault="00484E92" w:rsidP="00484E92">
            <w:pPr>
              <w:ind w:firstLine="709"/>
              <w:rPr>
                <w:i/>
                <w:color w:val="000000" w:themeColor="text1"/>
                <w:sz w:val="28"/>
                <w:szCs w:val="28"/>
                <w:lang w:val="kk-KZ" w:eastAsia="ru-RU"/>
              </w:rPr>
            </w:pPr>
            <w:r w:rsidRPr="007544CF">
              <w:rPr>
                <w:i/>
                <w:color w:val="000000" w:themeColor="text1"/>
                <w:sz w:val="28"/>
                <w:szCs w:val="28"/>
                <w:lang w:val="kk-KZ" w:eastAsia="ru-RU"/>
              </w:rPr>
              <w:t>Ескерту: Ж-жоғары; Ж- жеткілікті;О- орташа; Т-төмен.</w:t>
            </w:r>
          </w:p>
        </w:tc>
      </w:tr>
    </w:tbl>
    <w:p w14:paraId="2D157484" w14:textId="41B5FCE1"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 xml:space="preserve"> Қалыптастыру экспериментінің іс</w:t>
      </w:r>
      <w:r w:rsidR="00114613" w:rsidRPr="007544CF">
        <w:rPr>
          <w:color w:val="000000" w:themeColor="text1"/>
          <w:sz w:val="28"/>
          <w:szCs w:val="28"/>
          <w:lang w:val="kk-KZ" w:eastAsia="ru-RU"/>
        </w:rPr>
        <w:t>-әрекеттік компоненті (командамен</w:t>
      </w:r>
      <w:r w:rsidRPr="007544CF">
        <w:rPr>
          <w:color w:val="000000" w:themeColor="text1"/>
          <w:sz w:val="28"/>
          <w:szCs w:val="28"/>
          <w:lang w:val="kk-KZ" w:eastAsia="ru-RU"/>
        </w:rPr>
        <w:t xml:space="preserve"> жұмыс істеу, яғни  коллаборация) бойынша Р.М.Белбиннің «Командалық рөлде</w:t>
      </w:r>
      <w:r w:rsidR="00D77E4C" w:rsidRPr="007544CF">
        <w:rPr>
          <w:color w:val="000000" w:themeColor="text1"/>
          <w:sz w:val="28"/>
          <w:szCs w:val="28"/>
          <w:lang w:val="kk-KZ" w:eastAsia="ru-RU"/>
        </w:rPr>
        <w:t>р» әдістемесі бойынша «Командамен</w:t>
      </w:r>
      <w:r w:rsidRPr="007544CF">
        <w:rPr>
          <w:color w:val="000000" w:themeColor="text1"/>
          <w:sz w:val="28"/>
          <w:szCs w:val="28"/>
          <w:lang w:val="kk-KZ" w:eastAsia="ru-RU"/>
        </w:rPr>
        <w:t xml:space="preserve"> жұмыс істеу (коллаборация) дағдылары» бақылау тобының пайыздық көрсеткіштерін талдаймыз: </w:t>
      </w:r>
    </w:p>
    <w:p w14:paraId="2B23C74B" w14:textId="70EA1C80"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Бақылау тобы студенттерінің  шетел тілінде қарым-қатынас жасай білу (дипломатиялық рөл атқарды) 23 респондент  30%  жоғары, 29 респонденттің 33% жеткілікті,  21 респонденттің 24% орташа, 15 респонденттің 17%  төмен көрсеткішті көрсетті, эксперимент тобы студенттерінің  шетел тілінде қарым-қатынас жасай білу (дипломатиялық рөл атқарды) 32 респондент  40%  жоғары, 27 респонденттің 33% жеткілікті,  13 респонденттің 16% орташа, 9 респонденттің 11%  төмен көрсеткішті көрсетті, олар жұмсақ, қабылдаушы, дипломатиялық қабілеті</w:t>
      </w:r>
      <w:r w:rsidR="00114613" w:rsidRPr="007544CF">
        <w:rPr>
          <w:color w:val="000000" w:themeColor="text1"/>
          <w:sz w:val="28"/>
          <w:szCs w:val="28"/>
          <w:lang w:val="kk-KZ" w:eastAsia="ru-RU"/>
        </w:rPr>
        <w:t xml:space="preserve"> бар, тыңдауды біледі, команда</w:t>
      </w:r>
      <w:r w:rsidR="00957FE1" w:rsidRPr="007544CF">
        <w:rPr>
          <w:color w:val="000000" w:themeColor="text1"/>
          <w:sz w:val="28"/>
          <w:szCs w:val="28"/>
          <w:lang w:val="kk-KZ" w:eastAsia="ru-RU"/>
        </w:rPr>
        <w:t>да</w:t>
      </w:r>
      <w:r w:rsidRPr="007544CF">
        <w:rPr>
          <w:color w:val="000000" w:themeColor="text1"/>
          <w:sz w:val="28"/>
          <w:szCs w:val="28"/>
          <w:lang w:val="kk-KZ" w:eastAsia="ru-RU"/>
        </w:rPr>
        <w:t xml:space="preserve"> шет тілінде жақсы қарым-қатынас орната алады, командадағы жанжалдардың алдын алуға тырысады.</w:t>
      </w:r>
    </w:p>
    <w:p w14:paraId="16A14BD6"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Оқыту қабілеті бойынша БТ-да 15 адам 17% жоғары, 22 студент 25% жеткілікті, 26 студент 30% орташа, 25 студент 28% төмен құрады, эксперимент тобы студенттерінің  шетел тілінде қарым-қатынас жасай білу (дипломатиялық рөл атқарды) 16 респондент  18%  жоғары, 28 респонденттің 32% жеткілікті,  30 респонденттің 34% орташа, 14 респонденттің 16%  төмен көрсеткішті көрсетті.   </w:t>
      </w:r>
    </w:p>
    <w:p w14:paraId="44E6FE13"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Оқыту қабілеті параметріне  зерттеуші рөліне тән міңіз-құлық стратегиялары сәйкес келетіндіктен, олар экстраверт, көпшіл, ізденімпаз және қоғамға бейім, командалық ресурстарды шебер пайдаланала алу қабілеттері тән. </w:t>
      </w:r>
    </w:p>
    <w:p w14:paraId="6CADF49E"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Бірақ анықтау экспериментінен алынған тәжірибелік мәліметтерді интерпретатциялау барысында  орташа және төмен көрсеткіштер басымырақ болғанын көрсетті.</w:t>
      </w:r>
    </w:p>
    <w:p w14:paraId="688E49CE"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Педагогикалық қарым-қатынас  шеберлігі  параметрі бойынша БТ-да 16 студент 18% жоғары, 28 студент 32 % жеткілікті, 30 студент 34% орташа, 14 студент 16% төмен көрсеткішті көрсетті, эксперимент тобы студенттерінің  шетел тілінде қарым-қатынас жасай білу (дипломатиялық рөл атқарды) 25 респондент  31%  жоғары, 28 респонденттің 34% жеткілікті,  20 респонденттің 25% орташа, 8 респонденттің 10%  төмен көрсеткішті көрсетті.  </w:t>
      </w:r>
    </w:p>
    <w:p w14:paraId="35B26025"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Бақылау тобында өзін-өзі тәрбиелеу әрекеті (жасампаз рөлін қалағандар) параметрі бойынша БТ-да 25 студент 28% жоғары, 33 студент 38 % жеткілікті, 18 студент 20% орташа, 12 студент 14% төмен көрсеткішті көрсетті, ал эксперимент тобында 35 студент 43% жоғары, 28 студент 35 % жеткілікті, 10 студент 12% орташа, 8 студент 10% төмен, яғни екі топта шамамен бірдей көрсеткішті көрсетті. </w:t>
      </w:r>
    </w:p>
    <w:p w14:paraId="171F2C08"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Қалыптастыру экспериментінен алынған мәліметтерді талдау барысында бақылау топтарында шетел тілін үйрену жағдайында өзін-өзі тәрбиелеу әрекеті  параметрі бойынша орташа және төмен көрсеткіштер басымырақ болды. Эксперимент топтарында шетел тілін үйрену жағдайында өзін-өзі тәрбиелеу әрекеті  параметрі бойынша орташа және жоғары көрсеткіштер басымырақ болды. </w:t>
      </w:r>
    </w:p>
    <w:p w14:paraId="21E8F86A" w14:textId="6175D344" w:rsidR="00DB3154" w:rsidRPr="007544CF" w:rsidRDefault="00DB3154" w:rsidP="00DB3154">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Анықтау кезеңі мен бақылау кезеңінен кейінгі Р.М.Белбиннің «Командалық рөлд</w:t>
      </w:r>
      <w:r w:rsidR="00957FE1" w:rsidRPr="007544CF">
        <w:rPr>
          <w:color w:val="000000" w:themeColor="text1"/>
          <w:sz w:val="28"/>
          <w:szCs w:val="28"/>
          <w:lang w:val="kk-KZ" w:eastAsia="ru-RU"/>
        </w:rPr>
        <w:t>ер» әдістемесі бойынша командамен</w:t>
      </w:r>
      <w:r w:rsidRPr="007544CF">
        <w:rPr>
          <w:color w:val="000000" w:themeColor="text1"/>
          <w:sz w:val="28"/>
          <w:szCs w:val="28"/>
          <w:lang w:val="kk-KZ" w:eastAsia="ru-RU"/>
        </w:rPr>
        <w:t xml:space="preserve"> жұмыс істеу, яғни  коллаборация дағдыларының қалыптасу деңгейлері  нәтижелерінің салы</w:t>
      </w:r>
      <w:r w:rsidR="00E92380" w:rsidRPr="007544CF">
        <w:rPr>
          <w:color w:val="000000" w:themeColor="text1"/>
          <w:sz w:val="28"/>
          <w:szCs w:val="28"/>
          <w:lang w:val="kk-KZ" w:eastAsia="ru-RU"/>
        </w:rPr>
        <w:t>стырмалы көрсеткіші төмендегі 55</w:t>
      </w:r>
      <w:r w:rsidRPr="007544CF">
        <w:rPr>
          <w:color w:val="000000" w:themeColor="text1"/>
          <w:sz w:val="28"/>
          <w:szCs w:val="28"/>
          <w:lang w:val="kk-KZ" w:eastAsia="ru-RU"/>
        </w:rPr>
        <w:t>-кестеде және 34-суретте көрсетіледі (Кесте - 5</w:t>
      </w:r>
      <w:r w:rsidR="00045A0B" w:rsidRPr="007544CF">
        <w:rPr>
          <w:color w:val="000000" w:themeColor="text1"/>
          <w:sz w:val="28"/>
          <w:szCs w:val="28"/>
          <w:lang w:val="kk-KZ" w:eastAsia="ru-RU"/>
        </w:rPr>
        <w:t>5</w:t>
      </w:r>
      <w:r w:rsidRPr="007544CF">
        <w:rPr>
          <w:color w:val="000000" w:themeColor="text1"/>
          <w:sz w:val="28"/>
          <w:szCs w:val="28"/>
          <w:lang w:val="kk-KZ" w:eastAsia="ru-RU"/>
        </w:rPr>
        <w:t>), (Сурет - 34)</w:t>
      </w:r>
    </w:p>
    <w:p w14:paraId="018EB541" w14:textId="77777777" w:rsidR="00DB3154" w:rsidRPr="007544CF" w:rsidRDefault="00DB3154" w:rsidP="00DB3154">
      <w:pPr>
        <w:ind w:firstLine="709"/>
        <w:jc w:val="both"/>
        <w:rPr>
          <w:color w:val="000000" w:themeColor="text1"/>
          <w:sz w:val="28"/>
          <w:szCs w:val="28"/>
          <w:lang w:val="kk-KZ" w:eastAsia="ru-RU"/>
        </w:rPr>
      </w:pPr>
    </w:p>
    <w:p w14:paraId="5ACC41AC" w14:textId="4EABB072" w:rsidR="00DB3154" w:rsidRPr="007544CF" w:rsidRDefault="00DB3154" w:rsidP="00484E92">
      <w:pPr>
        <w:jc w:val="both"/>
        <w:rPr>
          <w:color w:val="000000" w:themeColor="text1"/>
          <w:sz w:val="28"/>
          <w:szCs w:val="28"/>
          <w:lang w:val="kk-KZ" w:eastAsia="ru-RU"/>
        </w:rPr>
      </w:pPr>
      <w:r w:rsidRPr="007544CF">
        <w:rPr>
          <w:color w:val="000000" w:themeColor="text1"/>
          <w:sz w:val="28"/>
          <w:szCs w:val="28"/>
          <w:lang w:val="kk-KZ" w:eastAsia="ru-RU"/>
        </w:rPr>
        <w:t>Кесте 5</w:t>
      </w:r>
      <w:r w:rsidR="00045A0B" w:rsidRPr="007544CF">
        <w:rPr>
          <w:color w:val="000000" w:themeColor="text1"/>
          <w:sz w:val="28"/>
          <w:szCs w:val="28"/>
          <w:lang w:val="kk-KZ" w:eastAsia="ru-RU"/>
        </w:rPr>
        <w:t>5</w:t>
      </w:r>
      <w:r w:rsidRPr="007544CF">
        <w:rPr>
          <w:color w:val="000000" w:themeColor="text1"/>
          <w:sz w:val="28"/>
          <w:szCs w:val="28"/>
          <w:lang w:val="kk-KZ" w:eastAsia="ru-RU"/>
        </w:rPr>
        <w:t xml:space="preserve"> – Анықтау кезеңі мен бақылау кезеңінен кейінгі Р.М.Белбиннің «Командалық рөлд</w:t>
      </w:r>
      <w:r w:rsidR="00957FE1" w:rsidRPr="007544CF">
        <w:rPr>
          <w:color w:val="000000" w:themeColor="text1"/>
          <w:sz w:val="28"/>
          <w:szCs w:val="28"/>
          <w:lang w:val="kk-KZ" w:eastAsia="ru-RU"/>
        </w:rPr>
        <w:t>ер» әдістемесі бойынша командамен</w:t>
      </w:r>
      <w:r w:rsidRPr="007544CF">
        <w:rPr>
          <w:color w:val="000000" w:themeColor="text1"/>
          <w:sz w:val="28"/>
          <w:szCs w:val="28"/>
          <w:lang w:val="kk-KZ" w:eastAsia="ru-RU"/>
        </w:rPr>
        <w:t xml:space="preserve"> жұмыс істеу, яғни  коллаборация дағдыларының қалыптасу деңгейлері бойынша  нәтижелерінің салыстырмалы көрсеткіші</w:t>
      </w:r>
    </w:p>
    <w:p w14:paraId="69005320" w14:textId="77777777" w:rsidR="00DB3154" w:rsidRPr="007544CF" w:rsidRDefault="00DB3154" w:rsidP="00DB3154">
      <w:pPr>
        <w:ind w:firstLine="709"/>
        <w:jc w:val="both"/>
        <w:rPr>
          <w:color w:val="000000" w:themeColor="text1"/>
          <w:sz w:val="28"/>
          <w:szCs w:val="28"/>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6"/>
        <w:gridCol w:w="1276"/>
        <w:gridCol w:w="1133"/>
        <w:gridCol w:w="1559"/>
        <w:gridCol w:w="1559"/>
        <w:gridCol w:w="1276"/>
      </w:tblGrid>
      <w:tr w:rsidR="00DB3154" w:rsidRPr="007544CF" w14:paraId="0F8383DD" w14:textId="77777777" w:rsidTr="00957FE1">
        <w:tc>
          <w:tcPr>
            <w:tcW w:w="1560" w:type="dxa"/>
          </w:tcPr>
          <w:p w14:paraId="4C81F0A7" w14:textId="12C083F2" w:rsidR="00DB3154" w:rsidRPr="007544CF" w:rsidRDefault="00957FE1" w:rsidP="00DB3154">
            <w:pPr>
              <w:rPr>
                <w:color w:val="000000" w:themeColor="text1"/>
                <w:lang w:val="kk-KZ" w:eastAsia="ru-RU"/>
              </w:rPr>
            </w:pPr>
            <w:r w:rsidRPr="007544CF">
              <w:rPr>
                <w:color w:val="000000" w:themeColor="text1"/>
                <w:lang w:val="kk-KZ" w:eastAsia="ru-RU"/>
              </w:rPr>
              <w:t>Кәсіби-құзыреттілік деңгейлері</w:t>
            </w:r>
          </w:p>
        </w:tc>
        <w:tc>
          <w:tcPr>
            <w:tcW w:w="3685" w:type="dxa"/>
            <w:gridSpan w:val="3"/>
          </w:tcPr>
          <w:p w14:paraId="2FFA2470" w14:textId="77777777" w:rsidR="00DB3154" w:rsidRPr="007544CF" w:rsidRDefault="00DB3154" w:rsidP="00484E92">
            <w:pPr>
              <w:jc w:val="center"/>
              <w:rPr>
                <w:color w:val="000000" w:themeColor="text1"/>
                <w:lang w:val="kk-KZ" w:eastAsia="ru-RU"/>
              </w:rPr>
            </w:pPr>
            <w:r w:rsidRPr="007544CF">
              <w:rPr>
                <w:color w:val="000000" w:themeColor="text1"/>
                <w:lang w:val="kk-KZ" w:eastAsia="ru-RU"/>
              </w:rPr>
              <w:t>Бақылау тобы</w:t>
            </w:r>
          </w:p>
        </w:tc>
        <w:tc>
          <w:tcPr>
            <w:tcW w:w="4394" w:type="dxa"/>
            <w:gridSpan w:val="3"/>
          </w:tcPr>
          <w:p w14:paraId="2A54BA80" w14:textId="77777777" w:rsidR="00DB3154" w:rsidRPr="007544CF" w:rsidRDefault="00DB3154" w:rsidP="00484E92">
            <w:pPr>
              <w:jc w:val="center"/>
              <w:rPr>
                <w:color w:val="000000" w:themeColor="text1"/>
                <w:lang w:val="kk-KZ" w:eastAsia="ru-RU"/>
              </w:rPr>
            </w:pPr>
            <w:r w:rsidRPr="007544CF">
              <w:rPr>
                <w:color w:val="000000" w:themeColor="text1"/>
                <w:lang w:val="kk-KZ" w:eastAsia="ru-RU"/>
              </w:rPr>
              <w:t>Эксперименттік топ</w:t>
            </w:r>
          </w:p>
        </w:tc>
      </w:tr>
      <w:tr w:rsidR="00DB3154" w:rsidRPr="007544CF" w14:paraId="666B0CC6" w14:textId="77777777" w:rsidTr="00957FE1">
        <w:tc>
          <w:tcPr>
            <w:tcW w:w="1560" w:type="dxa"/>
          </w:tcPr>
          <w:p w14:paraId="43667413" w14:textId="77777777" w:rsidR="00DB3154" w:rsidRPr="007544CF" w:rsidRDefault="00DB3154" w:rsidP="00DB3154">
            <w:pPr>
              <w:rPr>
                <w:color w:val="000000" w:themeColor="text1"/>
                <w:lang w:val="kk-KZ" w:eastAsia="ru-RU"/>
              </w:rPr>
            </w:pPr>
            <w:r w:rsidRPr="007544CF">
              <w:rPr>
                <w:color w:val="000000" w:themeColor="text1"/>
                <w:lang w:val="kk-KZ" w:eastAsia="ru-RU"/>
              </w:rPr>
              <w:t>Деңгей</w:t>
            </w:r>
          </w:p>
        </w:tc>
        <w:tc>
          <w:tcPr>
            <w:tcW w:w="1276" w:type="dxa"/>
          </w:tcPr>
          <w:p w14:paraId="4C7FDEFC" w14:textId="77777777" w:rsidR="00DB3154" w:rsidRPr="007544CF" w:rsidRDefault="00DB3154" w:rsidP="00DB3154">
            <w:pPr>
              <w:rPr>
                <w:color w:val="000000" w:themeColor="text1"/>
                <w:lang w:val="kk-KZ" w:eastAsia="ru-RU"/>
              </w:rPr>
            </w:pPr>
            <w:r w:rsidRPr="007544CF">
              <w:rPr>
                <w:color w:val="000000" w:themeColor="text1"/>
                <w:lang w:val="kk-KZ" w:eastAsia="ru-RU"/>
              </w:rPr>
              <w:t>Анықтаушы эксперимент</w:t>
            </w:r>
          </w:p>
          <w:p w14:paraId="609A3A78" w14:textId="77777777" w:rsidR="00DB3154" w:rsidRPr="007544CF" w:rsidRDefault="00DB3154" w:rsidP="00DB3154">
            <w:pPr>
              <w:rPr>
                <w:color w:val="000000" w:themeColor="text1"/>
                <w:lang w:eastAsia="ru-RU"/>
              </w:rPr>
            </w:pPr>
            <w:r w:rsidRPr="007544CF">
              <w:rPr>
                <w:color w:val="000000" w:themeColor="text1"/>
                <w:lang w:val="kk-KZ" w:eastAsia="ru-RU"/>
              </w:rPr>
              <w:t>БТ</w:t>
            </w:r>
            <w:r w:rsidRPr="007544CF">
              <w:rPr>
                <w:color w:val="000000" w:themeColor="text1"/>
                <w:lang w:val="ru-RU" w:eastAsia="ru-RU"/>
              </w:rPr>
              <w:t xml:space="preserve"> (</w:t>
            </w:r>
            <w:r w:rsidRPr="007544CF">
              <w:rPr>
                <w:color w:val="000000" w:themeColor="text1"/>
                <w:lang w:eastAsia="ru-RU"/>
              </w:rPr>
              <w:t>n</w:t>
            </w:r>
            <w:r w:rsidRPr="007544CF">
              <w:rPr>
                <w:color w:val="000000" w:themeColor="text1"/>
                <w:lang w:val="ru-RU" w:eastAsia="ru-RU"/>
              </w:rPr>
              <w:t>=</w:t>
            </w:r>
            <w:r w:rsidRPr="007544CF">
              <w:rPr>
                <w:color w:val="000000" w:themeColor="text1"/>
                <w:lang w:val="kk-KZ" w:eastAsia="ru-RU"/>
              </w:rPr>
              <w:t>88</w:t>
            </w:r>
            <w:r w:rsidRPr="007544CF">
              <w:rPr>
                <w:color w:val="000000" w:themeColor="text1"/>
                <w:lang w:val="ru-RU" w:eastAsia="ru-RU"/>
              </w:rPr>
              <w:t>)</w:t>
            </w:r>
          </w:p>
        </w:tc>
        <w:tc>
          <w:tcPr>
            <w:tcW w:w="1276" w:type="dxa"/>
          </w:tcPr>
          <w:p w14:paraId="17C1EE07" w14:textId="77777777" w:rsidR="00DB3154" w:rsidRPr="007544CF" w:rsidRDefault="00DB3154" w:rsidP="00DB3154">
            <w:pPr>
              <w:rPr>
                <w:color w:val="000000" w:themeColor="text1"/>
                <w:lang w:val="kk-KZ" w:eastAsia="ru-RU"/>
              </w:rPr>
            </w:pPr>
            <w:r w:rsidRPr="007544CF">
              <w:rPr>
                <w:color w:val="000000" w:themeColor="text1"/>
                <w:lang w:val="kk-KZ" w:eastAsia="ru-RU"/>
              </w:rPr>
              <w:t>Қалыптастырушы экс., кейін</w:t>
            </w:r>
          </w:p>
          <w:p w14:paraId="05D5539F" w14:textId="77777777" w:rsidR="00DB3154" w:rsidRPr="007544CF" w:rsidRDefault="00DB3154" w:rsidP="00DB3154">
            <w:pPr>
              <w:rPr>
                <w:color w:val="000000" w:themeColor="text1"/>
                <w:lang w:eastAsia="ru-RU"/>
              </w:rPr>
            </w:pPr>
            <w:r w:rsidRPr="007544CF">
              <w:rPr>
                <w:color w:val="000000" w:themeColor="text1"/>
                <w:lang w:val="kk-KZ" w:eastAsia="ru-RU"/>
              </w:rPr>
              <w:t>БТ</w:t>
            </w:r>
            <w:r w:rsidRPr="007544CF">
              <w:rPr>
                <w:color w:val="000000" w:themeColor="text1"/>
                <w:lang w:eastAsia="ru-RU"/>
              </w:rPr>
              <w:t xml:space="preserve"> (n=</w:t>
            </w:r>
            <w:r w:rsidRPr="007544CF">
              <w:rPr>
                <w:color w:val="000000" w:themeColor="text1"/>
                <w:lang w:val="kk-KZ" w:eastAsia="ru-RU"/>
              </w:rPr>
              <w:t>88</w:t>
            </w:r>
            <w:r w:rsidRPr="007544CF">
              <w:rPr>
                <w:color w:val="000000" w:themeColor="text1"/>
                <w:lang w:eastAsia="ru-RU"/>
              </w:rPr>
              <w:t>)</w:t>
            </w:r>
          </w:p>
        </w:tc>
        <w:tc>
          <w:tcPr>
            <w:tcW w:w="1133" w:type="dxa"/>
          </w:tcPr>
          <w:p w14:paraId="63F59C67" w14:textId="52954985" w:rsidR="00DB3154" w:rsidRPr="007544CF" w:rsidRDefault="00DB3154" w:rsidP="00DB3154">
            <w:pPr>
              <w:rPr>
                <w:color w:val="000000" w:themeColor="text1"/>
                <w:lang w:val="kk-KZ" w:eastAsia="ru-RU"/>
              </w:rPr>
            </w:pPr>
            <w:r w:rsidRPr="007544CF">
              <w:rPr>
                <w:color w:val="000000" w:themeColor="text1"/>
                <w:lang w:val="kk-KZ" w:eastAsia="ru-RU"/>
              </w:rPr>
              <w:t>айырма</w:t>
            </w:r>
          </w:p>
          <w:p w14:paraId="607E0A9C" w14:textId="77777777" w:rsidR="00DB3154" w:rsidRPr="007544CF" w:rsidRDefault="00DB3154" w:rsidP="00DB3154">
            <w:pPr>
              <w:rPr>
                <w:color w:val="000000" w:themeColor="text1"/>
                <w:lang w:eastAsia="ru-RU"/>
              </w:rPr>
            </w:pPr>
            <w:r w:rsidRPr="007544CF">
              <w:rPr>
                <w:color w:val="000000" w:themeColor="text1"/>
                <w:lang w:val="kk-KZ" w:eastAsia="ru-RU"/>
              </w:rPr>
              <w:t>шылығы</w:t>
            </w:r>
          </w:p>
        </w:tc>
        <w:tc>
          <w:tcPr>
            <w:tcW w:w="1559" w:type="dxa"/>
          </w:tcPr>
          <w:p w14:paraId="5E69F1CA" w14:textId="77777777" w:rsidR="00DB3154" w:rsidRPr="007544CF" w:rsidRDefault="00DB3154" w:rsidP="00DB3154">
            <w:pPr>
              <w:rPr>
                <w:color w:val="000000" w:themeColor="text1"/>
                <w:lang w:val="kk-KZ" w:eastAsia="ru-RU"/>
              </w:rPr>
            </w:pPr>
            <w:r w:rsidRPr="007544CF">
              <w:rPr>
                <w:color w:val="000000" w:themeColor="text1"/>
                <w:lang w:val="kk-KZ" w:eastAsia="ru-RU"/>
              </w:rPr>
              <w:t>Анықтаушы экс. кезеңі</w:t>
            </w:r>
          </w:p>
          <w:p w14:paraId="216DBA89" w14:textId="77777777" w:rsidR="00DB3154" w:rsidRPr="007544CF" w:rsidRDefault="00DB3154" w:rsidP="00DB3154">
            <w:pPr>
              <w:rPr>
                <w:color w:val="000000" w:themeColor="text1"/>
                <w:lang w:eastAsia="ru-RU"/>
              </w:rPr>
            </w:pPr>
            <w:r w:rsidRPr="007544CF">
              <w:rPr>
                <w:color w:val="000000" w:themeColor="text1"/>
                <w:lang w:val="kk-KZ" w:eastAsia="ru-RU"/>
              </w:rPr>
              <w:t xml:space="preserve">ЭТ </w:t>
            </w:r>
            <w:r w:rsidRPr="007544CF">
              <w:rPr>
                <w:color w:val="000000" w:themeColor="text1"/>
                <w:lang w:eastAsia="ru-RU"/>
              </w:rPr>
              <w:t>(n=</w:t>
            </w:r>
            <w:r w:rsidRPr="007544CF">
              <w:rPr>
                <w:color w:val="000000" w:themeColor="text1"/>
                <w:lang w:val="kk-KZ" w:eastAsia="ru-RU"/>
              </w:rPr>
              <w:t>81</w:t>
            </w:r>
            <w:r w:rsidRPr="007544CF">
              <w:rPr>
                <w:color w:val="000000" w:themeColor="text1"/>
                <w:lang w:eastAsia="ru-RU"/>
              </w:rPr>
              <w:t>)</w:t>
            </w:r>
          </w:p>
        </w:tc>
        <w:tc>
          <w:tcPr>
            <w:tcW w:w="1559" w:type="dxa"/>
          </w:tcPr>
          <w:p w14:paraId="0999DFAE" w14:textId="77777777" w:rsidR="00DB3154" w:rsidRPr="007544CF" w:rsidRDefault="00DB3154" w:rsidP="00DB3154">
            <w:pPr>
              <w:rPr>
                <w:color w:val="000000" w:themeColor="text1"/>
                <w:lang w:val="kk-KZ" w:eastAsia="ru-RU"/>
              </w:rPr>
            </w:pPr>
            <w:r w:rsidRPr="007544CF">
              <w:rPr>
                <w:color w:val="000000" w:themeColor="text1"/>
                <w:lang w:val="kk-KZ" w:eastAsia="ru-RU"/>
              </w:rPr>
              <w:t>Қалыптастырушы экс. кейін</w:t>
            </w:r>
          </w:p>
          <w:p w14:paraId="6F26DBBE" w14:textId="77777777" w:rsidR="00DB3154" w:rsidRPr="007544CF" w:rsidRDefault="00DB3154" w:rsidP="00DB3154">
            <w:pPr>
              <w:rPr>
                <w:color w:val="000000" w:themeColor="text1"/>
                <w:lang w:eastAsia="ru-RU"/>
              </w:rPr>
            </w:pPr>
            <w:r w:rsidRPr="007544CF">
              <w:rPr>
                <w:color w:val="000000" w:themeColor="text1"/>
                <w:lang w:val="kk-KZ" w:eastAsia="ru-RU"/>
              </w:rPr>
              <w:t xml:space="preserve">ЭТ </w:t>
            </w:r>
            <w:r w:rsidRPr="007544CF">
              <w:rPr>
                <w:color w:val="000000" w:themeColor="text1"/>
                <w:lang w:eastAsia="ru-RU"/>
              </w:rPr>
              <w:t>(n=</w:t>
            </w:r>
            <w:r w:rsidRPr="007544CF">
              <w:rPr>
                <w:color w:val="000000" w:themeColor="text1"/>
                <w:lang w:val="kk-KZ" w:eastAsia="ru-RU"/>
              </w:rPr>
              <w:t>81</w:t>
            </w:r>
            <w:r w:rsidRPr="007544CF">
              <w:rPr>
                <w:color w:val="000000" w:themeColor="text1"/>
                <w:lang w:eastAsia="ru-RU"/>
              </w:rPr>
              <w:t>)</w:t>
            </w:r>
          </w:p>
        </w:tc>
        <w:tc>
          <w:tcPr>
            <w:tcW w:w="1276" w:type="dxa"/>
          </w:tcPr>
          <w:p w14:paraId="78C987C8" w14:textId="77777777" w:rsidR="00DB3154" w:rsidRPr="007544CF" w:rsidRDefault="00DB3154" w:rsidP="00484E92">
            <w:pPr>
              <w:jc w:val="center"/>
              <w:rPr>
                <w:color w:val="000000" w:themeColor="text1"/>
                <w:lang w:val="kk-KZ" w:eastAsia="ru-RU"/>
              </w:rPr>
            </w:pPr>
            <w:r w:rsidRPr="007544CF">
              <w:rPr>
                <w:color w:val="000000" w:themeColor="text1"/>
                <w:lang w:val="kk-KZ" w:eastAsia="ru-RU"/>
              </w:rPr>
              <w:t>айырмашылығы</w:t>
            </w:r>
          </w:p>
        </w:tc>
      </w:tr>
      <w:tr w:rsidR="00DB3154" w:rsidRPr="007544CF" w14:paraId="75AD4754" w14:textId="77777777" w:rsidTr="00957FE1">
        <w:trPr>
          <w:trHeight w:val="313"/>
        </w:trPr>
        <w:tc>
          <w:tcPr>
            <w:tcW w:w="1560" w:type="dxa"/>
          </w:tcPr>
          <w:p w14:paraId="33D5F15B" w14:textId="77777777" w:rsidR="00DB3154" w:rsidRPr="007544CF" w:rsidRDefault="00DB3154" w:rsidP="00DB3154">
            <w:pPr>
              <w:rPr>
                <w:color w:val="000000" w:themeColor="text1"/>
                <w:lang w:val="kk-KZ" w:eastAsia="ru-RU"/>
              </w:rPr>
            </w:pPr>
            <w:r w:rsidRPr="007544CF">
              <w:rPr>
                <w:color w:val="000000" w:themeColor="text1"/>
                <w:lang w:val="kk-KZ" w:eastAsia="ru-RU"/>
              </w:rPr>
              <w:t>Ж</w:t>
            </w:r>
          </w:p>
        </w:tc>
        <w:tc>
          <w:tcPr>
            <w:tcW w:w="1276" w:type="dxa"/>
          </w:tcPr>
          <w:p w14:paraId="3198F957" w14:textId="77777777" w:rsidR="00DB3154" w:rsidRPr="007544CF" w:rsidRDefault="00DB3154" w:rsidP="00DB3154">
            <w:pPr>
              <w:rPr>
                <w:color w:val="000000" w:themeColor="text1"/>
                <w:lang w:val="kk-KZ" w:eastAsia="ru-RU"/>
              </w:rPr>
            </w:pPr>
            <w:r w:rsidRPr="007544CF">
              <w:rPr>
                <w:color w:val="000000" w:themeColor="text1"/>
                <w:lang w:val="kk-KZ" w:eastAsia="ru-RU"/>
              </w:rPr>
              <w:t>18 (20%)</w:t>
            </w:r>
          </w:p>
        </w:tc>
        <w:tc>
          <w:tcPr>
            <w:tcW w:w="1276" w:type="dxa"/>
          </w:tcPr>
          <w:p w14:paraId="54A24ACE" w14:textId="77777777" w:rsidR="00DB3154" w:rsidRPr="007544CF" w:rsidRDefault="00DB3154" w:rsidP="00DB3154">
            <w:pPr>
              <w:rPr>
                <w:color w:val="000000" w:themeColor="text1"/>
                <w:lang w:val="kk-KZ" w:eastAsia="ru-RU"/>
              </w:rPr>
            </w:pPr>
            <w:r w:rsidRPr="007544CF">
              <w:rPr>
                <w:color w:val="000000" w:themeColor="text1"/>
                <w:lang w:val="kk-KZ" w:eastAsia="ru-RU"/>
              </w:rPr>
              <w:t>23 (26%)</w:t>
            </w:r>
          </w:p>
        </w:tc>
        <w:tc>
          <w:tcPr>
            <w:tcW w:w="1133" w:type="dxa"/>
          </w:tcPr>
          <w:p w14:paraId="711CB69F" w14:textId="77777777" w:rsidR="00DB3154" w:rsidRPr="007544CF" w:rsidRDefault="00DB3154" w:rsidP="00DB3154">
            <w:pPr>
              <w:rPr>
                <w:color w:val="000000" w:themeColor="text1"/>
                <w:lang w:val="kk-KZ" w:eastAsia="ru-RU"/>
              </w:rPr>
            </w:pPr>
            <w:r w:rsidRPr="007544CF">
              <w:rPr>
                <w:color w:val="000000" w:themeColor="text1"/>
                <w:lang w:val="kk-KZ" w:eastAsia="ru-RU"/>
              </w:rPr>
              <w:t>-5</w:t>
            </w:r>
          </w:p>
        </w:tc>
        <w:tc>
          <w:tcPr>
            <w:tcW w:w="1559" w:type="dxa"/>
          </w:tcPr>
          <w:p w14:paraId="7596E047" w14:textId="77777777" w:rsidR="00DB3154" w:rsidRPr="007544CF" w:rsidRDefault="00DB3154" w:rsidP="00DB3154">
            <w:pPr>
              <w:rPr>
                <w:color w:val="000000" w:themeColor="text1"/>
                <w:lang w:val="kk-KZ" w:eastAsia="ru-RU"/>
              </w:rPr>
            </w:pPr>
            <w:r w:rsidRPr="007544CF">
              <w:rPr>
                <w:color w:val="000000" w:themeColor="text1"/>
                <w:lang w:val="kk-KZ" w:eastAsia="ru-RU"/>
              </w:rPr>
              <w:t>16 (20%)</w:t>
            </w:r>
          </w:p>
        </w:tc>
        <w:tc>
          <w:tcPr>
            <w:tcW w:w="1559" w:type="dxa"/>
          </w:tcPr>
          <w:p w14:paraId="38270100" w14:textId="77777777" w:rsidR="00DB3154" w:rsidRPr="007544CF" w:rsidRDefault="00DB3154" w:rsidP="00DB3154">
            <w:pPr>
              <w:rPr>
                <w:color w:val="000000" w:themeColor="text1"/>
                <w:lang w:val="kk-KZ" w:eastAsia="ru-RU"/>
              </w:rPr>
            </w:pPr>
            <w:r w:rsidRPr="007544CF">
              <w:rPr>
                <w:color w:val="000000" w:themeColor="text1"/>
                <w:lang w:val="kk-KZ" w:eastAsia="ru-RU"/>
              </w:rPr>
              <w:t>32(40%)</w:t>
            </w:r>
          </w:p>
        </w:tc>
        <w:tc>
          <w:tcPr>
            <w:tcW w:w="1276" w:type="dxa"/>
          </w:tcPr>
          <w:p w14:paraId="4B5E248E" w14:textId="77777777" w:rsidR="00DB3154" w:rsidRPr="007544CF" w:rsidRDefault="00DB3154" w:rsidP="00DB3154">
            <w:pPr>
              <w:rPr>
                <w:color w:val="000000" w:themeColor="text1"/>
                <w:lang w:val="kk-KZ" w:eastAsia="ru-RU"/>
              </w:rPr>
            </w:pPr>
            <w:r w:rsidRPr="007544CF">
              <w:rPr>
                <w:color w:val="000000" w:themeColor="text1"/>
                <w:lang w:val="kk-KZ" w:eastAsia="ru-RU"/>
              </w:rPr>
              <w:t xml:space="preserve">-20 </w:t>
            </w:r>
          </w:p>
        </w:tc>
      </w:tr>
      <w:tr w:rsidR="00DB3154" w:rsidRPr="007544CF" w14:paraId="14C19FD0" w14:textId="77777777" w:rsidTr="00957FE1">
        <w:tc>
          <w:tcPr>
            <w:tcW w:w="1560" w:type="dxa"/>
          </w:tcPr>
          <w:p w14:paraId="1396695D" w14:textId="77777777" w:rsidR="00DB3154" w:rsidRPr="007544CF" w:rsidRDefault="00DB3154" w:rsidP="00DB3154">
            <w:pPr>
              <w:rPr>
                <w:color w:val="000000" w:themeColor="text1"/>
                <w:lang w:val="kk-KZ" w:eastAsia="ru-RU"/>
              </w:rPr>
            </w:pPr>
            <w:r w:rsidRPr="007544CF">
              <w:rPr>
                <w:color w:val="000000" w:themeColor="text1"/>
                <w:lang w:val="kk-KZ" w:eastAsia="ru-RU"/>
              </w:rPr>
              <w:t>Ж</w:t>
            </w:r>
          </w:p>
        </w:tc>
        <w:tc>
          <w:tcPr>
            <w:tcW w:w="1276" w:type="dxa"/>
          </w:tcPr>
          <w:p w14:paraId="0C54D467" w14:textId="77777777" w:rsidR="00DB3154" w:rsidRPr="007544CF" w:rsidRDefault="00DB3154" w:rsidP="00DB3154">
            <w:pPr>
              <w:rPr>
                <w:color w:val="000000" w:themeColor="text1"/>
                <w:lang w:val="kk-KZ" w:eastAsia="ru-RU"/>
              </w:rPr>
            </w:pPr>
            <w:r w:rsidRPr="007544CF">
              <w:rPr>
                <w:color w:val="000000" w:themeColor="text1"/>
                <w:lang w:val="kk-KZ" w:eastAsia="ru-RU"/>
              </w:rPr>
              <w:t>27 (31%)</w:t>
            </w:r>
          </w:p>
        </w:tc>
        <w:tc>
          <w:tcPr>
            <w:tcW w:w="1276" w:type="dxa"/>
          </w:tcPr>
          <w:p w14:paraId="2D652F10" w14:textId="77777777" w:rsidR="00DB3154" w:rsidRPr="007544CF" w:rsidRDefault="00DB3154" w:rsidP="00DB3154">
            <w:pPr>
              <w:rPr>
                <w:color w:val="000000" w:themeColor="text1"/>
                <w:lang w:val="kk-KZ" w:eastAsia="ru-RU"/>
              </w:rPr>
            </w:pPr>
            <w:r w:rsidRPr="007544CF">
              <w:rPr>
                <w:color w:val="000000" w:themeColor="text1"/>
                <w:lang w:val="kk-KZ" w:eastAsia="ru-RU"/>
              </w:rPr>
              <w:t>29 (33%)</w:t>
            </w:r>
          </w:p>
        </w:tc>
        <w:tc>
          <w:tcPr>
            <w:tcW w:w="1133" w:type="dxa"/>
          </w:tcPr>
          <w:p w14:paraId="1DCB42C5" w14:textId="77777777" w:rsidR="00DB3154" w:rsidRPr="007544CF" w:rsidRDefault="00DB3154" w:rsidP="00DB3154">
            <w:pPr>
              <w:rPr>
                <w:color w:val="000000" w:themeColor="text1"/>
                <w:lang w:val="kk-KZ" w:eastAsia="ru-RU"/>
              </w:rPr>
            </w:pPr>
            <w:r w:rsidRPr="007544CF">
              <w:rPr>
                <w:color w:val="000000" w:themeColor="text1"/>
                <w:lang w:val="kk-KZ" w:eastAsia="ru-RU"/>
              </w:rPr>
              <w:t>-2</w:t>
            </w:r>
          </w:p>
        </w:tc>
        <w:tc>
          <w:tcPr>
            <w:tcW w:w="1559" w:type="dxa"/>
          </w:tcPr>
          <w:p w14:paraId="19CD3DC2" w14:textId="77777777" w:rsidR="00DB3154" w:rsidRPr="007544CF" w:rsidRDefault="00DB3154" w:rsidP="00DB3154">
            <w:pPr>
              <w:rPr>
                <w:color w:val="000000" w:themeColor="text1"/>
                <w:lang w:val="kk-KZ" w:eastAsia="ru-RU"/>
              </w:rPr>
            </w:pPr>
            <w:r w:rsidRPr="007544CF">
              <w:rPr>
                <w:color w:val="000000" w:themeColor="text1"/>
                <w:lang w:val="kk-KZ" w:eastAsia="ru-RU"/>
              </w:rPr>
              <w:t>23 (28%)</w:t>
            </w:r>
          </w:p>
        </w:tc>
        <w:tc>
          <w:tcPr>
            <w:tcW w:w="1559" w:type="dxa"/>
          </w:tcPr>
          <w:p w14:paraId="71C70C2C" w14:textId="77777777" w:rsidR="00DB3154" w:rsidRPr="007544CF" w:rsidRDefault="00DB3154" w:rsidP="00DB3154">
            <w:pPr>
              <w:rPr>
                <w:color w:val="000000" w:themeColor="text1"/>
                <w:lang w:val="kk-KZ" w:eastAsia="ru-RU"/>
              </w:rPr>
            </w:pPr>
            <w:r w:rsidRPr="007544CF">
              <w:rPr>
                <w:color w:val="000000" w:themeColor="text1"/>
                <w:lang w:val="kk-KZ" w:eastAsia="ru-RU"/>
              </w:rPr>
              <w:t>27 (33%)</w:t>
            </w:r>
          </w:p>
        </w:tc>
        <w:tc>
          <w:tcPr>
            <w:tcW w:w="1276" w:type="dxa"/>
          </w:tcPr>
          <w:p w14:paraId="7C2AE5DF" w14:textId="77777777" w:rsidR="00DB3154" w:rsidRPr="007544CF" w:rsidRDefault="00DB3154" w:rsidP="00DB3154">
            <w:pPr>
              <w:rPr>
                <w:color w:val="000000" w:themeColor="text1"/>
                <w:lang w:val="kk-KZ" w:eastAsia="ru-RU"/>
              </w:rPr>
            </w:pPr>
            <w:r w:rsidRPr="007544CF">
              <w:rPr>
                <w:color w:val="000000" w:themeColor="text1"/>
                <w:lang w:val="kk-KZ" w:eastAsia="ru-RU"/>
              </w:rPr>
              <w:t>-5</w:t>
            </w:r>
          </w:p>
        </w:tc>
      </w:tr>
      <w:tr w:rsidR="00DB3154" w:rsidRPr="007544CF" w14:paraId="2C3639B3" w14:textId="77777777" w:rsidTr="00957FE1">
        <w:tc>
          <w:tcPr>
            <w:tcW w:w="1560" w:type="dxa"/>
          </w:tcPr>
          <w:p w14:paraId="631CB585" w14:textId="77777777" w:rsidR="00DB3154" w:rsidRPr="007544CF" w:rsidRDefault="00DB3154" w:rsidP="00DB3154">
            <w:pPr>
              <w:rPr>
                <w:color w:val="000000" w:themeColor="text1"/>
                <w:lang w:val="kk-KZ" w:eastAsia="ru-RU"/>
              </w:rPr>
            </w:pPr>
            <w:r w:rsidRPr="007544CF">
              <w:rPr>
                <w:color w:val="000000" w:themeColor="text1"/>
                <w:lang w:val="kk-KZ" w:eastAsia="ru-RU"/>
              </w:rPr>
              <w:t>О</w:t>
            </w:r>
          </w:p>
        </w:tc>
        <w:tc>
          <w:tcPr>
            <w:tcW w:w="1276" w:type="dxa"/>
          </w:tcPr>
          <w:p w14:paraId="5F6C89AE" w14:textId="77777777" w:rsidR="00DB3154" w:rsidRPr="007544CF" w:rsidRDefault="00DB3154" w:rsidP="00DB3154">
            <w:pPr>
              <w:rPr>
                <w:color w:val="000000" w:themeColor="text1"/>
                <w:lang w:val="kk-KZ" w:eastAsia="ru-RU"/>
              </w:rPr>
            </w:pPr>
            <w:r w:rsidRPr="007544CF">
              <w:rPr>
                <w:color w:val="000000" w:themeColor="text1"/>
                <w:lang w:val="kk-KZ" w:eastAsia="ru-RU"/>
              </w:rPr>
              <w:t>22(25%)</w:t>
            </w:r>
          </w:p>
        </w:tc>
        <w:tc>
          <w:tcPr>
            <w:tcW w:w="1276" w:type="dxa"/>
          </w:tcPr>
          <w:p w14:paraId="61EAB44C" w14:textId="77777777" w:rsidR="00DB3154" w:rsidRPr="007544CF" w:rsidRDefault="00DB3154" w:rsidP="00DB3154">
            <w:pPr>
              <w:rPr>
                <w:color w:val="000000" w:themeColor="text1"/>
                <w:lang w:val="kk-KZ" w:eastAsia="ru-RU"/>
              </w:rPr>
            </w:pPr>
            <w:r w:rsidRPr="007544CF">
              <w:rPr>
                <w:color w:val="000000" w:themeColor="text1"/>
                <w:lang w:val="kk-KZ" w:eastAsia="ru-RU"/>
              </w:rPr>
              <w:t>21 (24%)</w:t>
            </w:r>
          </w:p>
        </w:tc>
        <w:tc>
          <w:tcPr>
            <w:tcW w:w="1133" w:type="dxa"/>
          </w:tcPr>
          <w:p w14:paraId="0413AA85" w14:textId="77777777" w:rsidR="00DB3154" w:rsidRPr="007544CF" w:rsidRDefault="00DB3154" w:rsidP="00DB3154">
            <w:pPr>
              <w:rPr>
                <w:color w:val="000000" w:themeColor="text1"/>
                <w:lang w:val="kk-KZ" w:eastAsia="ru-RU"/>
              </w:rPr>
            </w:pPr>
            <w:r w:rsidRPr="007544CF">
              <w:rPr>
                <w:color w:val="000000" w:themeColor="text1"/>
                <w:lang w:val="kk-KZ" w:eastAsia="ru-RU"/>
              </w:rPr>
              <w:t>1</w:t>
            </w:r>
          </w:p>
        </w:tc>
        <w:tc>
          <w:tcPr>
            <w:tcW w:w="1559" w:type="dxa"/>
          </w:tcPr>
          <w:p w14:paraId="01815ACE" w14:textId="77777777" w:rsidR="00DB3154" w:rsidRPr="007544CF" w:rsidRDefault="00DB3154" w:rsidP="00DB3154">
            <w:pPr>
              <w:rPr>
                <w:color w:val="000000" w:themeColor="text1"/>
                <w:lang w:val="kk-KZ" w:eastAsia="ru-RU"/>
              </w:rPr>
            </w:pPr>
            <w:r w:rsidRPr="007544CF">
              <w:rPr>
                <w:color w:val="000000" w:themeColor="text1"/>
                <w:lang w:val="kk-KZ" w:eastAsia="ru-RU"/>
              </w:rPr>
              <w:t>25 (31%)</w:t>
            </w:r>
          </w:p>
        </w:tc>
        <w:tc>
          <w:tcPr>
            <w:tcW w:w="1559" w:type="dxa"/>
          </w:tcPr>
          <w:p w14:paraId="5A8543F0" w14:textId="77777777" w:rsidR="00DB3154" w:rsidRPr="007544CF" w:rsidRDefault="00DB3154" w:rsidP="00DB3154">
            <w:pPr>
              <w:rPr>
                <w:color w:val="000000" w:themeColor="text1"/>
                <w:lang w:val="kk-KZ" w:eastAsia="ru-RU"/>
              </w:rPr>
            </w:pPr>
            <w:r w:rsidRPr="007544CF">
              <w:rPr>
                <w:color w:val="000000" w:themeColor="text1"/>
                <w:lang w:val="kk-KZ" w:eastAsia="ru-RU"/>
              </w:rPr>
              <w:t>13 (16%)</w:t>
            </w:r>
          </w:p>
        </w:tc>
        <w:tc>
          <w:tcPr>
            <w:tcW w:w="1276" w:type="dxa"/>
          </w:tcPr>
          <w:p w14:paraId="458C2362" w14:textId="77777777" w:rsidR="00DB3154" w:rsidRPr="007544CF" w:rsidRDefault="00DB3154" w:rsidP="00DB3154">
            <w:pPr>
              <w:rPr>
                <w:color w:val="000000" w:themeColor="text1"/>
                <w:lang w:val="kk-KZ" w:eastAsia="ru-RU"/>
              </w:rPr>
            </w:pPr>
            <w:r w:rsidRPr="007544CF">
              <w:rPr>
                <w:color w:val="000000" w:themeColor="text1"/>
                <w:lang w:val="kk-KZ" w:eastAsia="ru-RU"/>
              </w:rPr>
              <w:t>15</w:t>
            </w:r>
          </w:p>
        </w:tc>
      </w:tr>
      <w:tr w:rsidR="00DB3154" w:rsidRPr="007544CF" w14:paraId="0828D9B1" w14:textId="77777777" w:rsidTr="00957FE1">
        <w:tc>
          <w:tcPr>
            <w:tcW w:w="1560" w:type="dxa"/>
          </w:tcPr>
          <w:p w14:paraId="37504C5D" w14:textId="77777777" w:rsidR="00DB3154" w:rsidRPr="007544CF" w:rsidRDefault="00DB3154" w:rsidP="00DB3154">
            <w:pPr>
              <w:rPr>
                <w:color w:val="000000" w:themeColor="text1"/>
                <w:lang w:val="kk-KZ" w:eastAsia="ru-RU"/>
              </w:rPr>
            </w:pPr>
            <w:r w:rsidRPr="007544CF">
              <w:rPr>
                <w:color w:val="000000" w:themeColor="text1"/>
                <w:lang w:val="kk-KZ" w:eastAsia="ru-RU"/>
              </w:rPr>
              <w:t>Т</w:t>
            </w:r>
          </w:p>
        </w:tc>
        <w:tc>
          <w:tcPr>
            <w:tcW w:w="1276" w:type="dxa"/>
          </w:tcPr>
          <w:p w14:paraId="1E8E5870" w14:textId="77777777" w:rsidR="00DB3154" w:rsidRPr="007544CF" w:rsidRDefault="00DB3154" w:rsidP="00DB3154">
            <w:pPr>
              <w:rPr>
                <w:color w:val="000000" w:themeColor="text1"/>
                <w:lang w:val="kk-KZ" w:eastAsia="ru-RU"/>
              </w:rPr>
            </w:pPr>
            <w:r w:rsidRPr="007544CF">
              <w:rPr>
                <w:color w:val="000000" w:themeColor="text1"/>
                <w:lang w:val="kk-KZ" w:eastAsia="ru-RU"/>
              </w:rPr>
              <w:t>21 (24%)</w:t>
            </w:r>
          </w:p>
        </w:tc>
        <w:tc>
          <w:tcPr>
            <w:tcW w:w="1276" w:type="dxa"/>
          </w:tcPr>
          <w:p w14:paraId="55E3938F" w14:textId="77777777" w:rsidR="00DB3154" w:rsidRPr="007544CF" w:rsidRDefault="00DB3154" w:rsidP="00DB3154">
            <w:pPr>
              <w:rPr>
                <w:color w:val="000000" w:themeColor="text1"/>
                <w:lang w:val="kk-KZ" w:eastAsia="ru-RU"/>
              </w:rPr>
            </w:pPr>
            <w:r w:rsidRPr="007544CF">
              <w:rPr>
                <w:color w:val="000000" w:themeColor="text1"/>
                <w:lang w:val="kk-KZ" w:eastAsia="ru-RU"/>
              </w:rPr>
              <w:t>15 (17%)</w:t>
            </w:r>
          </w:p>
        </w:tc>
        <w:tc>
          <w:tcPr>
            <w:tcW w:w="1133" w:type="dxa"/>
          </w:tcPr>
          <w:p w14:paraId="16A0AABF" w14:textId="77777777" w:rsidR="00DB3154" w:rsidRPr="007544CF" w:rsidRDefault="00DB3154" w:rsidP="00DB3154">
            <w:pPr>
              <w:rPr>
                <w:color w:val="000000" w:themeColor="text1"/>
                <w:lang w:val="kk-KZ" w:eastAsia="ru-RU"/>
              </w:rPr>
            </w:pPr>
            <w:r w:rsidRPr="007544CF">
              <w:rPr>
                <w:color w:val="000000" w:themeColor="text1"/>
                <w:lang w:val="kk-KZ" w:eastAsia="ru-RU"/>
              </w:rPr>
              <w:t>6</w:t>
            </w:r>
          </w:p>
        </w:tc>
        <w:tc>
          <w:tcPr>
            <w:tcW w:w="1559" w:type="dxa"/>
          </w:tcPr>
          <w:p w14:paraId="2CC3140A" w14:textId="77777777" w:rsidR="00DB3154" w:rsidRPr="007544CF" w:rsidRDefault="00DB3154" w:rsidP="00DB3154">
            <w:pPr>
              <w:rPr>
                <w:color w:val="000000" w:themeColor="text1"/>
                <w:lang w:val="kk-KZ" w:eastAsia="ru-RU"/>
              </w:rPr>
            </w:pPr>
            <w:r w:rsidRPr="007544CF">
              <w:rPr>
                <w:color w:val="000000" w:themeColor="text1"/>
                <w:lang w:val="kk-KZ" w:eastAsia="ru-RU"/>
              </w:rPr>
              <w:t>17 (21%)</w:t>
            </w:r>
          </w:p>
        </w:tc>
        <w:tc>
          <w:tcPr>
            <w:tcW w:w="1559" w:type="dxa"/>
          </w:tcPr>
          <w:p w14:paraId="52E49561" w14:textId="77777777" w:rsidR="00DB3154" w:rsidRPr="007544CF" w:rsidRDefault="00DB3154" w:rsidP="00DB3154">
            <w:pPr>
              <w:rPr>
                <w:color w:val="000000" w:themeColor="text1"/>
                <w:lang w:val="kk-KZ" w:eastAsia="ru-RU"/>
              </w:rPr>
            </w:pPr>
            <w:r w:rsidRPr="007544CF">
              <w:rPr>
                <w:color w:val="000000" w:themeColor="text1"/>
                <w:lang w:val="kk-KZ" w:eastAsia="ru-RU"/>
              </w:rPr>
              <w:t>9 (11%)</w:t>
            </w:r>
          </w:p>
        </w:tc>
        <w:tc>
          <w:tcPr>
            <w:tcW w:w="1276" w:type="dxa"/>
          </w:tcPr>
          <w:p w14:paraId="26438A99" w14:textId="77777777" w:rsidR="00DB3154" w:rsidRPr="007544CF" w:rsidRDefault="00DB3154" w:rsidP="00DB3154">
            <w:pPr>
              <w:rPr>
                <w:color w:val="000000" w:themeColor="text1"/>
                <w:lang w:val="kk-KZ" w:eastAsia="ru-RU"/>
              </w:rPr>
            </w:pPr>
            <w:r w:rsidRPr="007544CF">
              <w:rPr>
                <w:color w:val="000000" w:themeColor="text1"/>
                <w:lang w:val="kk-KZ" w:eastAsia="ru-RU"/>
              </w:rPr>
              <w:t>10</w:t>
            </w:r>
          </w:p>
        </w:tc>
      </w:tr>
      <w:tr w:rsidR="00484E92" w:rsidRPr="007544CF" w14:paraId="68C351D7" w14:textId="77777777" w:rsidTr="00957FE1">
        <w:tc>
          <w:tcPr>
            <w:tcW w:w="9639" w:type="dxa"/>
            <w:gridSpan w:val="7"/>
          </w:tcPr>
          <w:p w14:paraId="60D50F93" w14:textId="45B0E8CF" w:rsidR="00484E92" w:rsidRPr="007544CF" w:rsidRDefault="00484E92" w:rsidP="00484E92">
            <w:pPr>
              <w:ind w:firstLine="589"/>
              <w:rPr>
                <w:color w:val="000000" w:themeColor="text1"/>
                <w:lang w:val="kk-KZ" w:eastAsia="ru-RU"/>
              </w:rPr>
            </w:pPr>
            <w:r w:rsidRPr="007544CF">
              <w:rPr>
                <w:i/>
                <w:color w:val="000000" w:themeColor="text1"/>
                <w:lang w:val="kk-KZ" w:eastAsia="ru-RU"/>
              </w:rPr>
              <w:t>Ескерту Ж-жоғары, Ж-жеткілікті, О-орташа, Т-төмен.</w:t>
            </w:r>
          </w:p>
        </w:tc>
      </w:tr>
    </w:tbl>
    <w:p w14:paraId="22340111" w14:textId="4FB74A79" w:rsidR="00DB3154" w:rsidRPr="007544CF" w:rsidRDefault="00DB3154" w:rsidP="00DB3154">
      <w:pPr>
        <w:jc w:val="both"/>
        <w:rPr>
          <w:i/>
          <w:color w:val="000000" w:themeColor="text1"/>
          <w:lang w:val="kk-KZ" w:eastAsia="ru-RU"/>
        </w:rPr>
      </w:pPr>
      <w:r w:rsidRPr="007544CF">
        <w:rPr>
          <w:i/>
          <w:color w:val="000000" w:themeColor="text1"/>
          <w:lang w:val="kk-KZ" w:eastAsia="ru-RU"/>
        </w:rPr>
        <w:t xml:space="preserve">   </w:t>
      </w:r>
    </w:p>
    <w:p w14:paraId="5334A861" w14:textId="77777777" w:rsidR="00DB3154" w:rsidRPr="007544CF" w:rsidRDefault="00DB3154" w:rsidP="00484E92">
      <w:pPr>
        <w:jc w:val="center"/>
        <w:rPr>
          <w:color w:val="000000" w:themeColor="text1"/>
          <w:lang w:val="kk-KZ" w:eastAsia="ru-RU"/>
        </w:rPr>
      </w:pPr>
      <w:r w:rsidRPr="007544CF">
        <w:rPr>
          <w:noProof/>
          <w:color w:val="000000" w:themeColor="text1"/>
          <w:lang w:val="ru-RU" w:eastAsia="ru-RU"/>
        </w:rPr>
        <w:drawing>
          <wp:inline distT="0" distB="0" distL="0" distR="0" wp14:anchorId="0EDE18FE" wp14:editId="797172AE">
            <wp:extent cx="5297170" cy="2466975"/>
            <wp:effectExtent l="19050" t="0" r="1778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62C7BA3" w14:textId="77777777" w:rsidR="00DB3154" w:rsidRPr="007544CF" w:rsidRDefault="00DB3154" w:rsidP="00DB3154">
      <w:pPr>
        <w:ind w:firstLine="709"/>
        <w:jc w:val="both"/>
        <w:rPr>
          <w:color w:val="000000" w:themeColor="text1"/>
          <w:sz w:val="28"/>
          <w:szCs w:val="28"/>
          <w:lang w:val="kk-KZ" w:eastAsia="ru-RU"/>
        </w:rPr>
      </w:pPr>
    </w:p>
    <w:p w14:paraId="138FF35C" w14:textId="140AB0FB" w:rsidR="00DB3154" w:rsidRPr="007544CF" w:rsidRDefault="00DB3154" w:rsidP="00484E92">
      <w:pPr>
        <w:ind w:firstLine="709"/>
        <w:jc w:val="center"/>
        <w:rPr>
          <w:bCs/>
          <w:color w:val="000000" w:themeColor="text1"/>
          <w:sz w:val="28"/>
          <w:szCs w:val="28"/>
          <w:lang w:val="kk-KZ" w:eastAsia="ru-RU"/>
        </w:rPr>
      </w:pPr>
      <w:r w:rsidRPr="007544CF">
        <w:rPr>
          <w:bCs/>
          <w:color w:val="000000" w:themeColor="text1"/>
          <w:sz w:val="28"/>
          <w:szCs w:val="28"/>
          <w:lang w:val="kk-KZ" w:eastAsia="ru-RU"/>
        </w:rPr>
        <w:t xml:space="preserve">Сурет  34 </w:t>
      </w:r>
      <w:r w:rsidRPr="007544CF">
        <w:rPr>
          <w:bCs/>
          <w:iCs/>
          <w:color w:val="000000" w:themeColor="text1"/>
          <w:sz w:val="28"/>
          <w:szCs w:val="28"/>
          <w:lang w:val="kk-KZ" w:eastAsia="ru-RU"/>
        </w:rPr>
        <w:t xml:space="preserve">– </w:t>
      </w:r>
      <w:r w:rsidRPr="007544CF">
        <w:rPr>
          <w:bCs/>
          <w:color w:val="000000" w:themeColor="text1"/>
          <w:sz w:val="28"/>
          <w:szCs w:val="28"/>
          <w:lang w:val="kk-KZ" w:eastAsia="ru-RU"/>
        </w:rPr>
        <w:t xml:space="preserve">Р.М.Белбиннің «Командалық рөлдер» әдістемесі бойынша </w:t>
      </w:r>
      <w:r w:rsidR="00957FE1" w:rsidRPr="007544CF">
        <w:rPr>
          <w:bCs/>
          <w:color w:val="000000" w:themeColor="text1"/>
          <w:sz w:val="28"/>
          <w:szCs w:val="28"/>
          <w:lang w:val="kk-KZ" w:eastAsia="ru-RU"/>
        </w:rPr>
        <w:t>командамен</w:t>
      </w:r>
      <w:r w:rsidRPr="007544CF">
        <w:rPr>
          <w:bCs/>
          <w:color w:val="000000" w:themeColor="text1"/>
          <w:sz w:val="28"/>
          <w:szCs w:val="28"/>
          <w:lang w:val="kk-KZ" w:eastAsia="ru-RU"/>
        </w:rPr>
        <w:t xml:space="preserve"> жұмыс істеу, яғни  коллаборация дағдыларының қалыптасу  деңгейлерін диагностикалаудың салыстырмалы нәтижелері</w:t>
      </w:r>
    </w:p>
    <w:p w14:paraId="1477CD6B" w14:textId="77777777" w:rsidR="00DB3154" w:rsidRPr="007544CF" w:rsidRDefault="00DB3154" w:rsidP="00484E92">
      <w:pPr>
        <w:ind w:firstLine="709"/>
        <w:jc w:val="center"/>
        <w:rPr>
          <w:bCs/>
          <w:color w:val="000000" w:themeColor="text1"/>
          <w:sz w:val="28"/>
          <w:szCs w:val="28"/>
          <w:lang w:val="kk-KZ" w:eastAsia="ru-RU"/>
        </w:rPr>
      </w:pPr>
    </w:p>
    <w:p w14:paraId="53102FCD" w14:textId="77777777" w:rsidR="00DB3154" w:rsidRPr="007544CF" w:rsidRDefault="00DB3154" w:rsidP="00DB3154">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Бұл нәтижелер </w:t>
      </w:r>
      <w:r w:rsidRPr="007544CF">
        <w:rPr>
          <w:bCs/>
          <w:color w:val="000000" w:themeColor="text1"/>
          <w:sz w:val="28"/>
          <w:szCs w:val="28"/>
          <w:lang w:val="kk-KZ" w:eastAsia="ru-RU"/>
        </w:rPr>
        <w:t>ЭТ-тағы болашақ шет тілі мұғалімдерінің 4К моделі арқылы кәсіби құзыреттілігінің коммуникативтілік дағдыларын қалыптастыру</w:t>
      </w:r>
      <w:r w:rsidRPr="007544CF">
        <w:rPr>
          <w:color w:val="000000" w:themeColor="text1"/>
          <w:sz w:val="28"/>
          <w:szCs w:val="28"/>
          <w:lang w:val="kk-KZ" w:eastAsia="ru-RU"/>
        </w:rPr>
        <w:t xml:space="preserve"> «</w:t>
      </w:r>
      <w:r w:rsidRPr="007544CF">
        <w:rPr>
          <w:bCs/>
          <w:color w:val="000000" w:themeColor="text1"/>
          <w:sz w:val="28"/>
          <w:szCs w:val="28"/>
          <w:lang w:val="kk-KZ" w:eastAsia="ru-RU"/>
        </w:rPr>
        <w:t xml:space="preserve">Білім берудің 4К моделі арқылы болашақ шет тілі мұғалімдерінің кәсіби </w:t>
      </w:r>
      <w:r w:rsidRPr="007544CF">
        <w:rPr>
          <w:bCs/>
          <w:color w:val="000000" w:themeColor="text1"/>
          <w:sz w:val="28"/>
          <w:szCs w:val="28"/>
          <w:lang w:val="kk-KZ" w:eastAsia="ru-RU"/>
        </w:rPr>
        <w:lastRenderedPageBreak/>
        <w:t>құзыреттілігін қалыптастыру</w:t>
      </w:r>
      <w:r w:rsidRPr="007544CF">
        <w:rPr>
          <w:color w:val="000000" w:themeColor="text1"/>
          <w:sz w:val="28"/>
          <w:szCs w:val="28"/>
          <w:lang w:val="kk-KZ" w:eastAsia="ru-RU"/>
        </w:rPr>
        <w:t xml:space="preserve">» атты элективті курстың аясында жүзеге асырылды және креативті дағдыларының жеткілікті қалыптасқанын көрсетті. </w:t>
      </w:r>
    </w:p>
    <w:p w14:paraId="2F06B293" w14:textId="0376095A" w:rsidR="00C5360C" w:rsidRPr="007544CF" w:rsidRDefault="00DB3154"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w:t>
      </w:r>
      <w:r w:rsidR="00C5360C" w:rsidRPr="007544CF">
        <w:rPr>
          <w:color w:val="000000" w:themeColor="text1"/>
          <w:sz w:val="28"/>
          <w:szCs w:val="28"/>
          <w:lang w:val="kk-KZ" w:eastAsia="ru-RU"/>
        </w:rPr>
        <w:t>Эксперименттің қалыптастыру кезеңінде диагностикалық зерттеу жүргізгеннен кейін біз екі топтағы шет тілі мамандықт</w:t>
      </w:r>
      <w:r w:rsidR="00957FE1" w:rsidRPr="007544CF">
        <w:rPr>
          <w:color w:val="000000" w:themeColor="text1"/>
          <w:sz w:val="28"/>
          <w:szCs w:val="28"/>
          <w:lang w:val="kk-KZ" w:eastAsia="ru-RU"/>
        </w:rPr>
        <w:t>арындағы студенттердің командамен</w:t>
      </w:r>
      <w:r w:rsidR="00C5360C" w:rsidRPr="007544CF">
        <w:rPr>
          <w:color w:val="000000" w:themeColor="text1"/>
          <w:sz w:val="28"/>
          <w:szCs w:val="28"/>
          <w:lang w:val="kk-KZ" w:eastAsia="ru-RU"/>
        </w:rPr>
        <w:t xml:space="preserve"> жұмыс істеудің  едәуір бөлігінде деңгейлердің жоғары және орташа деңгейін анықтадық. </w:t>
      </w:r>
    </w:p>
    <w:p w14:paraId="2EFD88D8" w14:textId="701DB36B" w:rsidR="00C5360C" w:rsidRPr="007544CF" w:rsidRDefault="00C5360C" w:rsidP="00DB3154">
      <w:pPr>
        <w:ind w:firstLine="709"/>
        <w:jc w:val="both"/>
        <w:rPr>
          <w:color w:val="000000" w:themeColor="text1"/>
          <w:sz w:val="28"/>
          <w:szCs w:val="28"/>
          <w:lang w:val="kk-KZ" w:eastAsia="ru-RU"/>
        </w:rPr>
      </w:pPr>
      <w:r w:rsidRPr="007544CF">
        <w:rPr>
          <w:color w:val="000000" w:themeColor="text1"/>
          <w:sz w:val="28"/>
          <w:szCs w:val="28"/>
          <w:lang w:val="kk-KZ" w:eastAsia="ru-RU"/>
        </w:rPr>
        <w:t>Сонымен қатар, эксперимент топтарында шетел тілінде қарым-қатынас жасай білу,</w:t>
      </w:r>
      <w:r w:rsidR="00E92380" w:rsidRPr="007544CF">
        <w:rPr>
          <w:color w:val="000000" w:themeColor="text1"/>
          <w:sz w:val="28"/>
          <w:szCs w:val="28"/>
          <w:lang w:val="kk-KZ" w:eastAsia="ru-RU"/>
        </w:rPr>
        <w:t xml:space="preserve"> </w:t>
      </w:r>
      <w:r w:rsidRPr="007544CF">
        <w:rPr>
          <w:color w:val="000000" w:themeColor="text1"/>
          <w:sz w:val="28"/>
          <w:szCs w:val="28"/>
          <w:lang w:val="kk-KZ" w:eastAsia="ru-RU"/>
        </w:rPr>
        <w:t>педагогикалық қарым-қатынас шеберлігі деңгейінің жоғар</w:t>
      </w:r>
      <w:r w:rsidR="00D77E4C" w:rsidRPr="007544CF">
        <w:rPr>
          <w:color w:val="000000" w:themeColor="text1"/>
          <w:sz w:val="28"/>
          <w:szCs w:val="28"/>
          <w:lang w:val="kk-KZ" w:eastAsia="ru-RU"/>
        </w:rPr>
        <w:t>ы</w:t>
      </w:r>
      <w:r w:rsidRPr="007544CF">
        <w:rPr>
          <w:color w:val="000000" w:themeColor="text1"/>
          <w:sz w:val="28"/>
          <w:szCs w:val="28"/>
          <w:lang w:val="kk-KZ" w:eastAsia="ru-RU"/>
        </w:rPr>
        <w:t xml:space="preserve">лауы, өзін-өзі тәрбиелеу әрекеті </w:t>
      </w:r>
      <w:r w:rsidR="00DB3154" w:rsidRPr="007544CF">
        <w:rPr>
          <w:color w:val="000000" w:themeColor="text1"/>
          <w:sz w:val="28"/>
          <w:szCs w:val="28"/>
          <w:lang w:val="kk-KZ" w:eastAsia="ru-RU"/>
        </w:rPr>
        <w:t>жеткілікті дамығаны анықталды. Демек,</w:t>
      </w:r>
      <w:r w:rsidRPr="007544CF">
        <w:rPr>
          <w:color w:val="000000" w:themeColor="text1"/>
          <w:sz w:val="28"/>
          <w:szCs w:val="28"/>
          <w:lang w:val="kk-KZ" w:eastAsia="ru-RU"/>
        </w:rPr>
        <w:t xml:space="preserve"> болашақ  шет тілі мұғалімдерінің шет</w:t>
      </w:r>
      <w:r w:rsidR="00DB3154" w:rsidRPr="007544CF">
        <w:rPr>
          <w:color w:val="000000" w:themeColor="text1"/>
          <w:sz w:val="28"/>
          <w:szCs w:val="28"/>
          <w:lang w:val="kk-KZ" w:eastAsia="ru-RU"/>
        </w:rPr>
        <w:t xml:space="preserve"> </w:t>
      </w:r>
      <w:r w:rsidRPr="007544CF">
        <w:rPr>
          <w:color w:val="000000" w:themeColor="text1"/>
          <w:sz w:val="28"/>
          <w:szCs w:val="28"/>
          <w:lang w:val="kk-KZ" w:eastAsia="ru-RU"/>
        </w:rPr>
        <w:t>тілін меңгеруде  өз бетінше бі</w:t>
      </w:r>
      <w:r w:rsidR="00506766" w:rsidRPr="007544CF">
        <w:rPr>
          <w:color w:val="000000" w:themeColor="text1"/>
          <w:sz w:val="28"/>
          <w:szCs w:val="28"/>
          <w:lang w:val="kk-KZ" w:eastAsia="ru-RU"/>
        </w:rPr>
        <w:t>лім алуы оқудың және кәсіби құзы</w:t>
      </w:r>
      <w:r w:rsidRPr="007544CF">
        <w:rPr>
          <w:color w:val="000000" w:themeColor="text1"/>
          <w:sz w:val="28"/>
          <w:szCs w:val="28"/>
          <w:lang w:val="kk-KZ" w:eastAsia="ru-RU"/>
        </w:rPr>
        <w:t>реттілікті қалыптастырып тиімділігін арттыруға сұранысқа ие төрт дағдыны оқу үдерісінде кіріктіру маңызды болып табылады.</w:t>
      </w:r>
    </w:p>
    <w:p w14:paraId="4F779F55" w14:textId="5E80F47D" w:rsidR="00C5360C" w:rsidRPr="007544CF" w:rsidRDefault="00DB3154" w:rsidP="00C5360C">
      <w:pPr>
        <w:ind w:firstLine="709"/>
        <w:jc w:val="both"/>
        <w:rPr>
          <w:color w:val="000000" w:themeColor="text1"/>
          <w:sz w:val="28"/>
          <w:szCs w:val="28"/>
          <w:lang w:val="kk-KZ" w:eastAsia="ru-RU"/>
        </w:rPr>
      </w:pPr>
      <w:r w:rsidRPr="007544CF">
        <w:rPr>
          <w:color w:val="000000" w:themeColor="text1"/>
          <w:sz w:val="28"/>
          <w:szCs w:val="28"/>
          <w:lang w:val="kk-KZ" w:eastAsia="ru-RU"/>
        </w:rPr>
        <w:t>Осыған орай,</w:t>
      </w:r>
      <w:r w:rsidR="00C5360C" w:rsidRPr="007544CF">
        <w:rPr>
          <w:color w:val="000000" w:themeColor="text1"/>
          <w:sz w:val="28"/>
          <w:szCs w:val="28"/>
          <w:lang w:val="kk-KZ" w:eastAsia="ru-RU"/>
        </w:rPr>
        <w:t xml:space="preserve"> қалыптастыру экспериментінде білім берудің 4К моделі арқылы болашақ шет тілі мұғалімдерінің кәсіби құзыретті</w:t>
      </w:r>
      <w:r w:rsidR="00D36E89" w:rsidRPr="007544CF">
        <w:rPr>
          <w:color w:val="000000" w:themeColor="text1"/>
          <w:sz w:val="28"/>
          <w:szCs w:val="28"/>
          <w:lang w:val="kk-KZ" w:eastAsia="ru-RU"/>
        </w:rPr>
        <w:t>лігін қалыптастыру деңгейлері 5</w:t>
      </w:r>
      <w:r w:rsidR="00045A0B" w:rsidRPr="007544CF">
        <w:rPr>
          <w:color w:val="000000" w:themeColor="text1"/>
          <w:sz w:val="28"/>
          <w:szCs w:val="28"/>
          <w:lang w:val="kk-KZ" w:eastAsia="ru-RU"/>
        </w:rPr>
        <w:t>6</w:t>
      </w:r>
      <w:r w:rsidR="00C5360C" w:rsidRPr="007544CF">
        <w:rPr>
          <w:color w:val="000000" w:themeColor="text1"/>
          <w:sz w:val="28"/>
          <w:szCs w:val="28"/>
          <w:lang w:val="kk-KZ" w:eastAsia="ru-RU"/>
        </w:rPr>
        <w:t>-кесте ұсынылады.</w:t>
      </w:r>
    </w:p>
    <w:p w14:paraId="3B286A0E" w14:textId="77777777" w:rsidR="00C5360C" w:rsidRPr="007544CF" w:rsidRDefault="00C5360C" w:rsidP="00C5360C">
      <w:pPr>
        <w:ind w:firstLine="709"/>
        <w:jc w:val="both"/>
        <w:rPr>
          <w:b/>
          <w:color w:val="000000" w:themeColor="text1"/>
          <w:sz w:val="28"/>
          <w:szCs w:val="28"/>
          <w:lang w:val="kk-KZ" w:eastAsia="ru-RU"/>
        </w:rPr>
      </w:pPr>
    </w:p>
    <w:p w14:paraId="18795D53" w14:textId="048F0855" w:rsidR="00C5360C" w:rsidRPr="007544CF" w:rsidRDefault="00F031E3" w:rsidP="00434AC5">
      <w:pPr>
        <w:jc w:val="both"/>
        <w:rPr>
          <w:bCs/>
          <w:color w:val="000000" w:themeColor="text1"/>
          <w:sz w:val="28"/>
          <w:szCs w:val="28"/>
          <w:lang w:val="be-BY" w:eastAsia="ru-RU"/>
        </w:rPr>
      </w:pPr>
      <w:r w:rsidRPr="007544CF">
        <w:rPr>
          <w:bCs/>
          <w:color w:val="000000" w:themeColor="text1"/>
          <w:sz w:val="28"/>
          <w:szCs w:val="28"/>
          <w:lang w:val="kk-KZ" w:eastAsia="ru-RU"/>
        </w:rPr>
        <w:t xml:space="preserve">Кесте </w:t>
      </w:r>
      <w:r w:rsidR="00DB3154" w:rsidRPr="007544CF">
        <w:rPr>
          <w:bCs/>
          <w:color w:val="000000" w:themeColor="text1"/>
          <w:sz w:val="28"/>
          <w:szCs w:val="28"/>
          <w:lang w:val="kk-KZ" w:eastAsia="ru-RU"/>
        </w:rPr>
        <w:t>5</w:t>
      </w:r>
      <w:r w:rsidR="00045A0B" w:rsidRPr="007544CF">
        <w:rPr>
          <w:bCs/>
          <w:color w:val="000000" w:themeColor="text1"/>
          <w:sz w:val="28"/>
          <w:szCs w:val="28"/>
          <w:lang w:val="kk-KZ" w:eastAsia="ru-RU"/>
        </w:rPr>
        <w:t>6</w:t>
      </w:r>
      <w:r w:rsidR="00C5360C" w:rsidRPr="007544CF">
        <w:rPr>
          <w:bCs/>
          <w:color w:val="000000" w:themeColor="text1"/>
          <w:sz w:val="28"/>
          <w:szCs w:val="28"/>
          <w:lang w:val="kk-KZ" w:eastAsia="ru-RU"/>
        </w:rPr>
        <w:t xml:space="preserve"> – Қалыптастыру </w:t>
      </w:r>
      <w:r w:rsidR="00C5360C" w:rsidRPr="007544CF">
        <w:rPr>
          <w:bCs/>
          <w:color w:val="000000" w:themeColor="text1"/>
          <w:sz w:val="28"/>
          <w:szCs w:val="28"/>
          <w:lang w:val="be-BY" w:eastAsia="ru-RU"/>
        </w:rPr>
        <w:t xml:space="preserve">эксперименті бойынша </w:t>
      </w:r>
      <w:r w:rsidR="00C5360C" w:rsidRPr="007544CF">
        <w:rPr>
          <w:bCs/>
          <w:color w:val="000000" w:themeColor="text1"/>
          <w:sz w:val="28"/>
          <w:szCs w:val="28"/>
          <w:lang w:val="kk-KZ" w:eastAsia="ru-RU"/>
        </w:rPr>
        <w:t xml:space="preserve">білім берудің 4K моделі арқылы болашақ шет тілі мұғалімдерінің кәсіби құзыреттілігін қалыптастыру </w:t>
      </w:r>
      <w:r w:rsidR="00C5360C" w:rsidRPr="007544CF">
        <w:rPr>
          <w:bCs/>
          <w:color w:val="000000" w:themeColor="text1"/>
          <w:sz w:val="28"/>
          <w:szCs w:val="28"/>
          <w:lang w:val="be-BY" w:eastAsia="ru-RU"/>
        </w:rPr>
        <w:t>деңгейінің салыстырмалы көрсеткіштері (%)</w:t>
      </w:r>
    </w:p>
    <w:p w14:paraId="02FE0283" w14:textId="77777777" w:rsidR="00C5360C" w:rsidRPr="007544CF" w:rsidRDefault="00C5360C" w:rsidP="00C5360C">
      <w:pPr>
        <w:ind w:firstLine="709"/>
        <w:jc w:val="both"/>
        <w:rPr>
          <w:color w:val="000000" w:themeColor="text1"/>
          <w:sz w:val="28"/>
          <w:szCs w:val="28"/>
          <w:lang w:val="be-BY" w:eastAsia="ru-RU"/>
        </w:rPr>
      </w:pPr>
    </w:p>
    <w:tbl>
      <w:tblPr>
        <w:tblStyle w:val="8"/>
        <w:tblW w:w="0" w:type="auto"/>
        <w:tblInd w:w="108" w:type="dxa"/>
        <w:tblLook w:val="04A0" w:firstRow="1" w:lastRow="0" w:firstColumn="1" w:lastColumn="0" w:noHBand="0" w:noVBand="1"/>
      </w:tblPr>
      <w:tblGrid>
        <w:gridCol w:w="1639"/>
        <w:gridCol w:w="979"/>
        <w:gridCol w:w="1223"/>
        <w:gridCol w:w="862"/>
        <w:gridCol w:w="895"/>
        <w:gridCol w:w="969"/>
        <w:gridCol w:w="1210"/>
        <w:gridCol w:w="895"/>
        <w:gridCol w:w="967"/>
      </w:tblGrid>
      <w:tr w:rsidR="00B441A4" w:rsidRPr="007544CF" w14:paraId="4B5F652F" w14:textId="77777777" w:rsidTr="00484E92">
        <w:tc>
          <w:tcPr>
            <w:tcW w:w="1639" w:type="dxa"/>
            <w:vMerge w:val="restart"/>
          </w:tcPr>
          <w:p w14:paraId="65B30865"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Компоненттері</w:t>
            </w:r>
          </w:p>
        </w:tc>
        <w:tc>
          <w:tcPr>
            <w:tcW w:w="3959" w:type="dxa"/>
            <w:gridSpan w:val="4"/>
          </w:tcPr>
          <w:p w14:paraId="2055FC5D"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Бақылау тобы (БТ)</w:t>
            </w:r>
          </w:p>
        </w:tc>
        <w:tc>
          <w:tcPr>
            <w:tcW w:w="4041" w:type="dxa"/>
            <w:gridSpan w:val="4"/>
          </w:tcPr>
          <w:p w14:paraId="1DBF34F5"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Эксперимент тобы (ЭТ)</w:t>
            </w:r>
          </w:p>
        </w:tc>
      </w:tr>
      <w:tr w:rsidR="00B441A4" w:rsidRPr="007544CF" w14:paraId="53A71369" w14:textId="77777777" w:rsidTr="00484E92">
        <w:tc>
          <w:tcPr>
            <w:tcW w:w="1639" w:type="dxa"/>
            <w:vMerge/>
          </w:tcPr>
          <w:p w14:paraId="25B98F2C" w14:textId="77777777" w:rsidR="00C5360C" w:rsidRPr="007544CF" w:rsidRDefault="00C5360C" w:rsidP="00C5360C">
            <w:pPr>
              <w:rPr>
                <w:color w:val="000000" w:themeColor="text1"/>
                <w:sz w:val="22"/>
                <w:szCs w:val="22"/>
                <w:lang w:val="be-BY"/>
              </w:rPr>
            </w:pPr>
          </w:p>
        </w:tc>
        <w:tc>
          <w:tcPr>
            <w:tcW w:w="979" w:type="dxa"/>
          </w:tcPr>
          <w:p w14:paraId="5AB64F51"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Жоғары</w:t>
            </w:r>
          </w:p>
          <w:p w14:paraId="1F0DC971"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деңгей</w:t>
            </w:r>
          </w:p>
        </w:tc>
        <w:tc>
          <w:tcPr>
            <w:tcW w:w="1223" w:type="dxa"/>
          </w:tcPr>
          <w:p w14:paraId="6EF5C6EB"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Жеткілікті</w:t>
            </w:r>
          </w:p>
          <w:p w14:paraId="65DD2186"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деңгей</w:t>
            </w:r>
          </w:p>
        </w:tc>
        <w:tc>
          <w:tcPr>
            <w:tcW w:w="862" w:type="dxa"/>
          </w:tcPr>
          <w:p w14:paraId="6F5C1121"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 xml:space="preserve">Орта </w:t>
            </w:r>
          </w:p>
          <w:p w14:paraId="3A0A1E11"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деңгей</w:t>
            </w:r>
          </w:p>
        </w:tc>
        <w:tc>
          <w:tcPr>
            <w:tcW w:w="895" w:type="dxa"/>
          </w:tcPr>
          <w:p w14:paraId="31304E6A"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 xml:space="preserve">Төмен </w:t>
            </w:r>
          </w:p>
          <w:p w14:paraId="253D02FD"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деңгей</w:t>
            </w:r>
          </w:p>
        </w:tc>
        <w:tc>
          <w:tcPr>
            <w:tcW w:w="969" w:type="dxa"/>
          </w:tcPr>
          <w:p w14:paraId="30A86C84"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Жоғары</w:t>
            </w:r>
          </w:p>
          <w:p w14:paraId="4857DE2B"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деңгей</w:t>
            </w:r>
          </w:p>
        </w:tc>
        <w:tc>
          <w:tcPr>
            <w:tcW w:w="1210" w:type="dxa"/>
          </w:tcPr>
          <w:p w14:paraId="6DF2E5C5"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Жеткілікті</w:t>
            </w:r>
          </w:p>
          <w:p w14:paraId="1A65A1B7"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деңгей</w:t>
            </w:r>
          </w:p>
        </w:tc>
        <w:tc>
          <w:tcPr>
            <w:tcW w:w="895" w:type="dxa"/>
          </w:tcPr>
          <w:p w14:paraId="47F9B9BA"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 xml:space="preserve">Орта </w:t>
            </w:r>
          </w:p>
          <w:p w14:paraId="52570304"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деңгей</w:t>
            </w:r>
          </w:p>
        </w:tc>
        <w:tc>
          <w:tcPr>
            <w:tcW w:w="967" w:type="dxa"/>
          </w:tcPr>
          <w:p w14:paraId="6F1B8040"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 xml:space="preserve">Төмен </w:t>
            </w:r>
          </w:p>
          <w:p w14:paraId="0D140240"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деңгей</w:t>
            </w:r>
          </w:p>
        </w:tc>
      </w:tr>
      <w:tr w:rsidR="00B441A4" w:rsidRPr="007544CF" w14:paraId="7D60EE53" w14:textId="77777777" w:rsidTr="00484E92">
        <w:tc>
          <w:tcPr>
            <w:tcW w:w="1639" w:type="dxa"/>
          </w:tcPr>
          <w:p w14:paraId="4BA08BE5"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Мотивациялық</w:t>
            </w:r>
          </w:p>
        </w:tc>
        <w:tc>
          <w:tcPr>
            <w:tcW w:w="979" w:type="dxa"/>
          </w:tcPr>
          <w:p w14:paraId="6923A77B"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20%</w:t>
            </w:r>
          </w:p>
        </w:tc>
        <w:tc>
          <w:tcPr>
            <w:tcW w:w="1223" w:type="dxa"/>
          </w:tcPr>
          <w:p w14:paraId="17DD0AFA"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31%</w:t>
            </w:r>
          </w:p>
        </w:tc>
        <w:tc>
          <w:tcPr>
            <w:tcW w:w="862" w:type="dxa"/>
          </w:tcPr>
          <w:p w14:paraId="15FAE4E0"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32%</w:t>
            </w:r>
          </w:p>
        </w:tc>
        <w:tc>
          <w:tcPr>
            <w:tcW w:w="895" w:type="dxa"/>
          </w:tcPr>
          <w:p w14:paraId="552B26DD"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17%</w:t>
            </w:r>
          </w:p>
        </w:tc>
        <w:tc>
          <w:tcPr>
            <w:tcW w:w="969" w:type="dxa"/>
          </w:tcPr>
          <w:p w14:paraId="737EBCAE" w14:textId="77777777" w:rsidR="00C5360C" w:rsidRPr="007544CF" w:rsidRDefault="00DB3154" w:rsidP="00C5360C">
            <w:pPr>
              <w:rPr>
                <w:color w:val="000000" w:themeColor="text1"/>
                <w:sz w:val="22"/>
                <w:szCs w:val="22"/>
                <w:lang w:val="be-BY"/>
              </w:rPr>
            </w:pPr>
            <w:r w:rsidRPr="007544CF">
              <w:rPr>
                <w:color w:val="000000" w:themeColor="text1"/>
                <w:sz w:val="22"/>
                <w:szCs w:val="22"/>
                <w:lang w:val="kk-KZ"/>
              </w:rPr>
              <w:t>4</w:t>
            </w:r>
            <w:r w:rsidR="00C5360C" w:rsidRPr="007544CF">
              <w:rPr>
                <w:color w:val="000000" w:themeColor="text1"/>
                <w:sz w:val="22"/>
                <w:szCs w:val="22"/>
                <w:lang w:val="kk-KZ"/>
              </w:rPr>
              <w:t>2%</w:t>
            </w:r>
          </w:p>
        </w:tc>
        <w:tc>
          <w:tcPr>
            <w:tcW w:w="1210" w:type="dxa"/>
          </w:tcPr>
          <w:p w14:paraId="60195B97"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27%</w:t>
            </w:r>
          </w:p>
        </w:tc>
        <w:tc>
          <w:tcPr>
            <w:tcW w:w="895" w:type="dxa"/>
          </w:tcPr>
          <w:p w14:paraId="47DB9DC6"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25%</w:t>
            </w:r>
          </w:p>
        </w:tc>
        <w:tc>
          <w:tcPr>
            <w:tcW w:w="967" w:type="dxa"/>
          </w:tcPr>
          <w:p w14:paraId="4F40A0AD"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6%</w:t>
            </w:r>
          </w:p>
        </w:tc>
      </w:tr>
      <w:tr w:rsidR="00B441A4" w:rsidRPr="007544CF" w14:paraId="2EA27F99" w14:textId="77777777" w:rsidTr="00484E92">
        <w:tc>
          <w:tcPr>
            <w:tcW w:w="1639" w:type="dxa"/>
          </w:tcPr>
          <w:p w14:paraId="0AA3F26C"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Танымдық</w:t>
            </w:r>
          </w:p>
        </w:tc>
        <w:tc>
          <w:tcPr>
            <w:tcW w:w="979" w:type="dxa"/>
          </w:tcPr>
          <w:p w14:paraId="4E97CDE9"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27%</w:t>
            </w:r>
          </w:p>
        </w:tc>
        <w:tc>
          <w:tcPr>
            <w:tcW w:w="1223" w:type="dxa"/>
          </w:tcPr>
          <w:p w14:paraId="30C331B9"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26%</w:t>
            </w:r>
          </w:p>
        </w:tc>
        <w:tc>
          <w:tcPr>
            <w:tcW w:w="862" w:type="dxa"/>
          </w:tcPr>
          <w:p w14:paraId="4B574406"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24%</w:t>
            </w:r>
          </w:p>
        </w:tc>
        <w:tc>
          <w:tcPr>
            <w:tcW w:w="895" w:type="dxa"/>
          </w:tcPr>
          <w:p w14:paraId="6DD96E66"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23%</w:t>
            </w:r>
          </w:p>
        </w:tc>
        <w:tc>
          <w:tcPr>
            <w:tcW w:w="969" w:type="dxa"/>
          </w:tcPr>
          <w:p w14:paraId="496D1F30"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42%</w:t>
            </w:r>
          </w:p>
        </w:tc>
        <w:tc>
          <w:tcPr>
            <w:tcW w:w="1210" w:type="dxa"/>
          </w:tcPr>
          <w:p w14:paraId="7A525012"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27%</w:t>
            </w:r>
          </w:p>
        </w:tc>
        <w:tc>
          <w:tcPr>
            <w:tcW w:w="895" w:type="dxa"/>
          </w:tcPr>
          <w:p w14:paraId="42D6C85C"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19%</w:t>
            </w:r>
          </w:p>
        </w:tc>
        <w:tc>
          <w:tcPr>
            <w:tcW w:w="967" w:type="dxa"/>
          </w:tcPr>
          <w:p w14:paraId="44D15B25" w14:textId="77777777" w:rsidR="00C5360C" w:rsidRPr="007544CF" w:rsidRDefault="00C5360C" w:rsidP="00C5360C">
            <w:pPr>
              <w:rPr>
                <w:color w:val="000000" w:themeColor="text1"/>
                <w:sz w:val="22"/>
                <w:szCs w:val="22"/>
                <w:lang w:val="be-BY"/>
              </w:rPr>
            </w:pPr>
            <w:r w:rsidRPr="007544CF">
              <w:rPr>
                <w:color w:val="000000" w:themeColor="text1"/>
                <w:sz w:val="22"/>
                <w:szCs w:val="22"/>
                <w:lang w:val="kk-KZ"/>
              </w:rPr>
              <w:t>12%</w:t>
            </w:r>
          </w:p>
        </w:tc>
      </w:tr>
      <w:tr w:rsidR="00DB3154" w:rsidRPr="007544CF" w14:paraId="53AED44B" w14:textId="77777777" w:rsidTr="00484E92">
        <w:tc>
          <w:tcPr>
            <w:tcW w:w="1639" w:type="dxa"/>
          </w:tcPr>
          <w:p w14:paraId="2B05CC4D" w14:textId="77777777" w:rsidR="00DB3154" w:rsidRPr="007544CF" w:rsidRDefault="00DB3154" w:rsidP="00DB3154">
            <w:pPr>
              <w:rPr>
                <w:color w:val="000000" w:themeColor="text1"/>
                <w:sz w:val="22"/>
                <w:szCs w:val="22"/>
                <w:lang w:val="be-BY"/>
              </w:rPr>
            </w:pPr>
            <w:r w:rsidRPr="007544CF">
              <w:rPr>
                <w:color w:val="000000" w:themeColor="text1"/>
                <w:sz w:val="22"/>
                <w:szCs w:val="22"/>
                <w:lang w:val="be-BY"/>
              </w:rPr>
              <w:t>Тұлғалық</w:t>
            </w:r>
          </w:p>
        </w:tc>
        <w:tc>
          <w:tcPr>
            <w:tcW w:w="979" w:type="dxa"/>
          </w:tcPr>
          <w:p w14:paraId="187B76E6"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34%</w:t>
            </w:r>
          </w:p>
        </w:tc>
        <w:tc>
          <w:tcPr>
            <w:tcW w:w="1223" w:type="dxa"/>
          </w:tcPr>
          <w:p w14:paraId="538D0FA0"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28%</w:t>
            </w:r>
          </w:p>
        </w:tc>
        <w:tc>
          <w:tcPr>
            <w:tcW w:w="862" w:type="dxa"/>
          </w:tcPr>
          <w:p w14:paraId="659D3E32"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27%</w:t>
            </w:r>
          </w:p>
        </w:tc>
        <w:tc>
          <w:tcPr>
            <w:tcW w:w="895" w:type="dxa"/>
          </w:tcPr>
          <w:p w14:paraId="5C67F288"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11%</w:t>
            </w:r>
          </w:p>
        </w:tc>
        <w:tc>
          <w:tcPr>
            <w:tcW w:w="969" w:type="dxa"/>
          </w:tcPr>
          <w:p w14:paraId="1AD03A9A"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47%</w:t>
            </w:r>
          </w:p>
        </w:tc>
        <w:tc>
          <w:tcPr>
            <w:tcW w:w="1210" w:type="dxa"/>
          </w:tcPr>
          <w:p w14:paraId="4164EEB3"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26%</w:t>
            </w:r>
          </w:p>
        </w:tc>
        <w:tc>
          <w:tcPr>
            <w:tcW w:w="895" w:type="dxa"/>
          </w:tcPr>
          <w:p w14:paraId="5826312D"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20%</w:t>
            </w:r>
          </w:p>
        </w:tc>
        <w:tc>
          <w:tcPr>
            <w:tcW w:w="967" w:type="dxa"/>
          </w:tcPr>
          <w:p w14:paraId="4C39779E"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7%</w:t>
            </w:r>
          </w:p>
        </w:tc>
      </w:tr>
      <w:tr w:rsidR="00DB3154" w:rsidRPr="007544CF" w14:paraId="7973C17C" w14:textId="77777777" w:rsidTr="00484E92">
        <w:tc>
          <w:tcPr>
            <w:tcW w:w="1639" w:type="dxa"/>
          </w:tcPr>
          <w:p w14:paraId="751330A9" w14:textId="77777777" w:rsidR="00DB3154" w:rsidRPr="007544CF" w:rsidRDefault="00DB3154" w:rsidP="00DB3154">
            <w:pPr>
              <w:rPr>
                <w:color w:val="000000" w:themeColor="text1"/>
                <w:sz w:val="22"/>
                <w:szCs w:val="22"/>
                <w:lang w:val="be-BY"/>
              </w:rPr>
            </w:pPr>
            <w:r w:rsidRPr="007544CF">
              <w:rPr>
                <w:color w:val="000000" w:themeColor="text1"/>
                <w:sz w:val="22"/>
                <w:szCs w:val="22"/>
                <w:lang w:val="be-BY"/>
              </w:rPr>
              <w:t>Іс-әрекеттік</w:t>
            </w:r>
          </w:p>
        </w:tc>
        <w:tc>
          <w:tcPr>
            <w:tcW w:w="979" w:type="dxa"/>
          </w:tcPr>
          <w:p w14:paraId="7C3EC76A"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26%</w:t>
            </w:r>
          </w:p>
        </w:tc>
        <w:tc>
          <w:tcPr>
            <w:tcW w:w="1223" w:type="dxa"/>
          </w:tcPr>
          <w:p w14:paraId="0F752FD0"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33%</w:t>
            </w:r>
          </w:p>
        </w:tc>
        <w:tc>
          <w:tcPr>
            <w:tcW w:w="862" w:type="dxa"/>
          </w:tcPr>
          <w:p w14:paraId="1DB7ED3F"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24%</w:t>
            </w:r>
          </w:p>
        </w:tc>
        <w:tc>
          <w:tcPr>
            <w:tcW w:w="895" w:type="dxa"/>
          </w:tcPr>
          <w:p w14:paraId="34154395"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17%</w:t>
            </w:r>
          </w:p>
        </w:tc>
        <w:tc>
          <w:tcPr>
            <w:tcW w:w="969" w:type="dxa"/>
          </w:tcPr>
          <w:p w14:paraId="2ECE7FB9"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40%</w:t>
            </w:r>
          </w:p>
        </w:tc>
        <w:tc>
          <w:tcPr>
            <w:tcW w:w="1210" w:type="dxa"/>
          </w:tcPr>
          <w:p w14:paraId="4306B8D2"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33%</w:t>
            </w:r>
          </w:p>
        </w:tc>
        <w:tc>
          <w:tcPr>
            <w:tcW w:w="895" w:type="dxa"/>
          </w:tcPr>
          <w:p w14:paraId="73ED173E"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16%</w:t>
            </w:r>
          </w:p>
        </w:tc>
        <w:tc>
          <w:tcPr>
            <w:tcW w:w="967" w:type="dxa"/>
          </w:tcPr>
          <w:p w14:paraId="69A1A63F" w14:textId="77777777" w:rsidR="00DB3154" w:rsidRPr="007544CF" w:rsidRDefault="00DB3154" w:rsidP="00DB3154">
            <w:pPr>
              <w:rPr>
                <w:color w:val="000000" w:themeColor="text1"/>
                <w:sz w:val="22"/>
                <w:szCs w:val="22"/>
                <w:lang w:val="be-BY"/>
              </w:rPr>
            </w:pPr>
            <w:r w:rsidRPr="007544CF">
              <w:rPr>
                <w:color w:val="000000" w:themeColor="text1"/>
                <w:sz w:val="22"/>
                <w:szCs w:val="22"/>
                <w:lang w:val="kk-KZ"/>
              </w:rPr>
              <w:t>11%</w:t>
            </w:r>
          </w:p>
        </w:tc>
      </w:tr>
      <w:tr w:rsidR="00C5360C" w:rsidRPr="007544CF" w14:paraId="69F9D3B2" w14:textId="77777777" w:rsidTr="00484E92">
        <w:tc>
          <w:tcPr>
            <w:tcW w:w="1639" w:type="dxa"/>
          </w:tcPr>
          <w:p w14:paraId="68D2A2E3"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Орташа</w:t>
            </w:r>
          </w:p>
          <w:p w14:paraId="73BFCD95"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көрсеткіш</w:t>
            </w:r>
          </w:p>
        </w:tc>
        <w:tc>
          <w:tcPr>
            <w:tcW w:w="979" w:type="dxa"/>
          </w:tcPr>
          <w:p w14:paraId="203EB548"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29,25</w:t>
            </w:r>
            <w:r w:rsidRPr="007544CF">
              <w:rPr>
                <w:color w:val="000000" w:themeColor="text1"/>
                <w:sz w:val="22"/>
                <w:szCs w:val="22"/>
                <w:lang w:val="kk-KZ"/>
              </w:rPr>
              <w:t>%</w:t>
            </w:r>
          </w:p>
        </w:tc>
        <w:tc>
          <w:tcPr>
            <w:tcW w:w="1223" w:type="dxa"/>
          </w:tcPr>
          <w:p w14:paraId="20BD5137"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25</w:t>
            </w:r>
            <w:r w:rsidRPr="007544CF">
              <w:rPr>
                <w:color w:val="000000" w:themeColor="text1"/>
                <w:sz w:val="22"/>
                <w:szCs w:val="22"/>
                <w:lang w:val="kk-KZ"/>
              </w:rPr>
              <w:t>%</w:t>
            </w:r>
          </w:p>
        </w:tc>
        <w:tc>
          <w:tcPr>
            <w:tcW w:w="862" w:type="dxa"/>
          </w:tcPr>
          <w:p w14:paraId="19E17E74"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23,5</w:t>
            </w:r>
            <w:r w:rsidRPr="007544CF">
              <w:rPr>
                <w:color w:val="000000" w:themeColor="text1"/>
                <w:sz w:val="22"/>
                <w:szCs w:val="22"/>
                <w:lang w:val="kk-KZ"/>
              </w:rPr>
              <w:t>%</w:t>
            </w:r>
          </w:p>
        </w:tc>
        <w:tc>
          <w:tcPr>
            <w:tcW w:w="895" w:type="dxa"/>
          </w:tcPr>
          <w:p w14:paraId="7ABCE8F3"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22,25</w:t>
            </w:r>
            <w:r w:rsidRPr="007544CF">
              <w:rPr>
                <w:color w:val="000000" w:themeColor="text1"/>
                <w:sz w:val="22"/>
                <w:szCs w:val="22"/>
                <w:lang w:val="kk-KZ"/>
              </w:rPr>
              <w:t>%</w:t>
            </w:r>
          </w:p>
        </w:tc>
        <w:tc>
          <w:tcPr>
            <w:tcW w:w="969" w:type="dxa"/>
          </w:tcPr>
          <w:p w14:paraId="3C41B70D"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33,75</w:t>
            </w:r>
            <w:r w:rsidRPr="007544CF">
              <w:rPr>
                <w:color w:val="000000" w:themeColor="text1"/>
                <w:sz w:val="22"/>
                <w:szCs w:val="22"/>
                <w:lang w:val="kk-KZ"/>
              </w:rPr>
              <w:t>%</w:t>
            </w:r>
          </w:p>
        </w:tc>
        <w:tc>
          <w:tcPr>
            <w:tcW w:w="1210" w:type="dxa"/>
          </w:tcPr>
          <w:p w14:paraId="40184278"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26,5</w:t>
            </w:r>
            <w:r w:rsidRPr="007544CF">
              <w:rPr>
                <w:color w:val="000000" w:themeColor="text1"/>
                <w:sz w:val="22"/>
                <w:szCs w:val="22"/>
                <w:lang w:val="kk-KZ"/>
              </w:rPr>
              <w:t>%</w:t>
            </w:r>
          </w:p>
        </w:tc>
        <w:tc>
          <w:tcPr>
            <w:tcW w:w="895" w:type="dxa"/>
          </w:tcPr>
          <w:p w14:paraId="7DBAB9C6"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20,25</w:t>
            </w:r>
            <w:r w:rsidRPr="007544CF">
              <w:rPr>
                <w:color w:val="000000" w:themeColor="text1"/>
                <w:sz w:val="22"/>
                <w:szCs w:val="22"/>
                <w:lang w:val="kk-KZ"/>
              </w:rPr>
              <w:t>%</w:t>
            </w:r>
          </w:p>
        </w:tc>
        <w:tc>
          <w:tcPr>
            <w:tcW w:w="967" w:type="dxa"/>
          </w:tcPr>
          <w:p w14:paraId="7F75EC5E" w14:textId="77777777" w:rsidR="00C5360C" w:rsidRPr="007544CF" w:rsidRDefault="00C5360C" w:rsidP="00C5360C">
            <w:pPr>
              <w:rPr>
                <w:color w:val="000000" w:themeColor="text1"/>
                <w:sz w:val="22"/>
                <w:szCs w:val="22"/>
                <w:lang w:val="be-BY"/>
              </w:rPr>
            </w:pPr>
            <w:r w:rsidRPr="007544CF">
              <w:rPr>
                <w:color w:val="000000" w:themeColor="text1"/>
                <w:sz w:val="22"/>
                <w:szCs w:val="22"/>
                <w:lang w:val="be-BY"/>
              </w:rPr>
              <w:t>19, 5</w:t>
            </w:r>
            <w:r w:rsidRPr="007544CF">
              <w:rPr>
                <w:color w:val="000000" w:themeColor="text1"/>
                <w:sz w:val="22"/>
                <w:szCs w:val="22"/>
                <w:lang w:val="kk-KZ"/>
              </w:rPr>
              <w:t>%</w:t>
            </w:r>
          </w:p>
        </w:tc>
      </w:tr>
    </w:tbl>
    <w:p w14:paraId="303B561E" w14:textId="77777777" w:rsidR="00C5360C" w:rsidRPr="007544CF" w:rsidRDefault="00C5360C" w:rsidP="00C5360C">
      <w:pPr>
        <w:ind w:firstLine="709"/>
        <w:jc w:val="both"/>
        <w:rPr>
          <w:color w:val="000000" w:themeColor="text1"/>
          <w:sz w:val="28"/>
          <w:szCs w:val="28"/>
          <w:lang w:val="kk-KZ" w:eastAsia="ru-RU"/>
        </w:rPr>
      </w:pPr>
    </w:p>
    <w:p w14:paraId="6F637970"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Кестеде көрсетілгендей, бақылау тобында: мотивациялық компонент бойынша  жоғары деңгей 20%, жеткілікті деңгей 31%, орта деңгей 32%, төмен деңгей 17%; танымдық компонент бойынша жоғары деңгей 27%, жеткілікті деңгей 26%, орта деңгей 24%, төмен деңгей 23%; тұлғалық компонент бойынша жоғары деңгей  34%, жеткілікті деңгей 28%, орта деңгей 27%, төмен деңгей 11%; іс-әрекеттік ко</w:t>
      </w:r>
      <w:r w:rsidR="00386C15" w:rsidRPr="007544CF">
        <w:rPr>
          <w:color w:val="000000" w:themeColor="text1"/>
          <w:sz w:val="28"/>
          <w:szCs w:val="28"/>
          <w:lang w:val="kk-KZ" w:eastAsia="ru-RU"/>
        </w:rPr>
        <w:t>мпонент бойынша жоғары деңгей 26%, жеткілікті деңгей 33%, орта деңгей 24</w:t>
      </w:r>
      <w:r w:rsidRPr="007544CF">
        <w:rPr>
          <w:color w:val="000000" w:themeColor="text1"/>
          <w:sz w:val="28"/>
          <w:szCs w:val="28"/>
          <w:lang w:val="kk-KZ" w:eastAsia="ru-RU"/>
        </w:rPr>
        <w:t>%, төмен де</w:t>
      </w:r>
      <w:r w:rsidR="00386C15" w:rsidRPr="007544CF">
        <w:rPr>
          <w:color w:val="000000" w:themeColor="text1"/>
          <w:sz w:val="28"/>
          <w:szCs w:val="28"/>
          <w:lang w:val="kk-KZ" w:eastAsia="ru-RU"/>
        </w:rPr>
        <w:t>ңгей 17</w:t>
      </w:r>
      <w:r w:rsidRPr="007544CF">
        <w:rPr>
          <w:color w:val="000000" w:themeColor="text1"/>
          <w:sz w:val="28"/>
          <w:szCs w:val="28"/>
          <w:lang w:val="kk-KZ" w:eastAsia="ru-RU"/>
        </w:rPr>
        <w:t>% көрсеткіштерді көрсетсе, ал эксперименттік топта: мотивациялық ко</w:t>
      </w:r>
      <w:r w:rsidR="00DB3154" w:rsidRPr="007544CF">
        <w:rPr>
          <w:color w:val="000000" w:themeColor="text1"/>
          <w:sz w:val="28"/>
          <w:szCs w:val="28"/>
          <w:lang w:val="kk-KZ" w:eastAsia="ru-RU"/>
        </w:rPr>
        <w:t>мпонент бойынша  жоғары деңгей 4</w:t>
      </w:r>
      <w:r w:rsidRPr="007544CF">
        <w:rPr>
          <w:color w:val="000000" w:themeColor="text1"/>
          <w:sz w:val="28"/>
          <w:szCs w:val="28"/>
          <w:lang w:val="kk-KZ" w:eastAsia="ru-RU"/>
        </w:rPr>
        <w:t>2%, жеткілікті деңгей 27%, орта деңгей 25%, төмен деңгей 6%; танымдық компонент бойынша жоғары деңгей 42%, жеткілікті деңгей 27%, орта деңгей 19%, төмен деңгей 12%; тұлғалық компонент бойынша жоғары деңгей 47%, жеткі</w:t>
      </w:r>
      <w:r w:rsidR="00DB3154" w:rsidRPr="007544CF">
        <w:rPr>
          <w:color w:val="000000" w:themeColor="text1"/>
          <w:sz w:val="28"/>
          <w:szCs w:val="28"/>
          <w:lang w:val="kk-KZ" w:eastAsia="ru-RU"/>
        </w:rPr>
        <w:t>лікті деңгей 26%, орта деңгей 20%, төмен деңгей 7</w:t>
      </w:r>
      <w:r w:rsidRPr="007544CF">
        <w:rPr>
          <w:color w:val="000000" w:themeColor="text1"/>
          <w:sz w:val="28"/>
          <w:szCs w:val="28"/>
          <w:lang w:val="kk-KZ" w:eastAsia="ru-RU"/>
        </w:rPr>
        <w:t>%; іс-әрекеттік ко</w:t>
      </w:r>
      <w:r w:rsidR="00386C15" w:rsidRPr="007544CF">
        <w:rPr>
          <w:color w:val="000000" w:themeColor="text1"/>
          <w:sz w:val="28"/>
          <w:szCs w:val="28"/>
          <w:lang w:val="kk-KZ" w:eastAsia="ru-RU"/>
        </w:rPr>
        <w:t>мпонент бойынша жоғары деңгей 40%, жеткілікті деңгей 33%, орта деңгей 16%, төмен деңгей 11</w:t>
      </w:r>
      <w:r w:rsidRPr="007544CF">
        <w:rPr>
          <w:color w:val="000000" w:themeColor="text1"/>
          <w:sz w:val="28"/>
          <w:szCs w:val="28"/>
          <w:lang w:val="kk-KZ" w:eastAsia="ru-RU"/>
        </w:rPr>
        <w:t>% көрсеткіштерді береді.</w:t>
      </w:r>
    </w:p>
    <w:p w14:paraId="5636B4E6" w14:textId="77777777" w:rsidR="00C5360C" w:rsidRPr="007544CF" w:rsidRDefault="00C5360C" w:rsidP="00C5360C">
      <w:pPr>
        <w:ind w:firstLine="709"/>
        <w:jc w:val="both"/>
        <w:rPr>
          <w:color w:val="000000" w:themeColor="text1"/>
          <w:sz w:val="28"/>
          <w:szCs w:val="28"/>
          <w:lang w:val="kk-KZ" w:eastAsia="ru-RU"/>
        </w:rPr>
      </w:pPr>
    </w:p>
    <w:p w14:paraId="11B1A0A6" w14:textId="77777777" w:rsidR="00484E92" w:rsidRPr="007544CF" w:rsidRDefault="00484E92" w:rsidP="00C5360C">
      <w:pPr>
        <w:ind w:firstLine="709"/>
        <w:jc w:val="both"/>
        <w:rPr>
          <w:color w:val="000000" w:themeColor="text1"/>
          <w:sz w:val="28"/>
          <w:szCs w:val="28"/>
          <w:lang w:val="kk-KZ" w:eastAsia="ru-RU"/>
        </w:rPr>
      </w:pPr>
    </w:p>
    <w:p w14:paraId="798F0CD2" w14:textId="77777777" w:rsidR="00484E92" w:rsidRPr="007544CF" w:rsidRDefault="00484E92" w:rsidP="00C5360C">
      <w:pPr>
        <w:ind w:firstLine="709"/>
        <w:jc w:val="both"/>
        <w:rPr>
          <w:color w:val="000000" w:themeColor="text1"/>
          <w:sz w:val="28"/>
          <w:szCs w:val="28"/>
          <w:lang w:val="kk-KZ" w:eastAsia="ru-RU"/>
        </w:rPr>
      </w:pPr>
    </w:p>
    <w:p w14:paraId="0BC6B519" w14:textId="1B9500F5" w:rsidR="00C5360C" w:rsidRPr="007544CF" w:rsidRDefault="00C5360C" w:rsidP="00434AC5">
      <w:pPr>
        <w:jc w:val="both"/>
        <w:rPr>
          <w:bCs/>
          <w:color w:val="000000" w:themeColor="text1"/>
          <w:sz w:val="28"/>
          <w:szCs w:val="28"/>
          <w:lang w:val="kk-KZ" w:eastAsia="ru-RU"/>
        </w:rPr>
      </w:pPr>
      <w:r w:rsidRPr="007544CF">
        <w:rPr>
          <w:bCs/>
          <w:color w:val="000000" w:themeColor="text1"/>
          <w:sz w:val="28"/>
          <w:szCs w:val="28"/>
          <w:lang w:val="kk-KZ" w:eastAsia="ru-RU"/>
        </w:rPr>
        <w:t xml:space="preserve">Кесте </w:t>
      </w:r>
      <w:r w:rsidR="00386C15" w:rsidRPr="007544CF">
        <w:rPr>
          <w:bCs/>
          <w:color w:val="000000" w:themeColor="text1"/>
          <w:sz w:val="28"/>
          <w:szCs w:val="28"/>
          <w:lang w:val="kk-KZ" w:eastAsia="ru-RU"/>
        </w:rPr>
        <w:t>5</w:t>
      </w:r>
      <w:r w:rsidR="00045A0B" w:rsidRPr="007544CF">
        <w:rPr>
          <w:bCs/>
          <w:color w:val="000000" w:themeColor="text1"/>
          <w:sz w:val="28"/>
          <w:szCs w:val="28"/>
          <w:lang w:val="kk-KZ" w:eastAsia="ru-RU"/>
        </w:rPr>
        <w:t>7</w:t>
      </w:r>
      <w:r w:rsidRPr="007544CF">
        <w:rPr>
          <w:bCs/>
          <w:color w:val="000000" w:themeColor="text1"/>
          <w:sz w:val="28"/>
          <w:szCs w:val="28"/>
          <w:lang w:val="kk-KZ" w:eastAsia="ru-RU"/>
        </w:rPr>
        <w:t xml:space="preserve"> – Білім берудің 4K моделі арқылы болашақ шет тілі мұғалімдерінің кәсіби құзыреттілігін қалыптастыру деңгейлері (қалыптастыру эксперименті)</w:t>
      </w:r>
    </w:p>
    <w:p w14:paraId="611E35E1" w14:textId="77777777" w:rsidR="00C5360C" w:rsidRPr="007544CF" w:rsidRDefault="00C5360C" w:rsidP="00C5360C">
      <w:pPr>
        <w:ind w:firstLine="709"/>
        <w:jc w:val="both"/>
        <w:rPr>
          <w:color w:val="000000" w:themeColor="text1"/>
          <w:sz w:val="28"/>
          <w:szCs w:val="28"/>
          <w:lang w:val="kk-KZ" w:eastAsia="ru-RU"/>
        </w:rPr>
      </w:pPr>
    </w:p>
    <w:tbl>
      <w:tblPr>
        <w:tblStyle w:val="8"/>
        <w:tblW w:w="0" w:type="auto"/>
        <w:tblInd w:w="108" w:type="dxa"/>
        <w:tblLook w:val="04A0" w:firstRow="1" w:lastRow="0" w:firstColumn="1" w:lastColumn="0" w:noHBand="0" w:noVBand="1"/>
      </w:tblPr>
      <w:tblGrid>
        <w:gridCol w:w="1806"/>
        <w:gridCol w:w="1914"/>
        <w:gridCol w:w="1914"/>
        <w:gridCol w:w="1914"/>
        <w:gridCol w:w="2091"/>
      </w:tblGrid>
      <w:tr w:rsidR="00B441A4" w:rsidRPr="007544CF" w14:paraId="6D26ABAD" w14:textId="77777777" w:rsidTr="00484E92">
        <w:tc>
          <w:tcPr>
            <w:tcW w:w="1806" w:type="dxa"/>
            <w:vMerge w:val="restart"/>
          </w:tcPr>
          <w:p w14:paraId="5F05E29C" w14:textId="77777777" w:rsidR="00C5360C" w:rsidRPr="007544CF" w:rsidRDefault="00C5360C" w:rsidP="00C5360C">
            <w:pPr>
              <w:ind w:firstLine="34"/>
              <w:rPr>
                <w:color w:val="000000" w:themeColor="text1"/>
                <w:lang w:val="kk-KZ"/>
              </w:rPr>
            </w:pPr>
            <w:r w:rsidRPr="007544CF">
              <w:rPr>
                <w:bCs/>
                <w:color w:val="000000" w:themeColor="text1"/>
                <w:lang w:val="kk-KZ"/>
              </w:rPr>
              <w:t>Топтар</w:t>
            </w:r>
          </w:p>
        </w:tc>
        <w:tc>
          <w:tcPr>
            <w:tcW w:w="7833" w:type="dxa"/>
            <w:gridSpan w:val="4"/>
          </w:tcPr>
          <w:p w14:paraId="7FD36DC2" w14:textId="77777777" w:rsidR="00C5360C" w:rsidRPr="007544CF" w:rsidRDefault="00C5360C" w:rsidP="00C806BF">
            <w:pPr>
              <w:ind w:firstLine="34"/>
              <w:jc w:val="center"/>
              <w:rPr>
                <w:color w:val="000000" w:themeColor="text1"/>
                <w:lang w:val="kk-KZ"/>
              </w:rPr>
            </w:pPr>
            <w:r w:rsidRPr="007544CF">
              <w:rPr>
                <w:bCs/>
                <w:color w:val="000000" w:themeColor="text1"/>
                <w:lang w:val="kk-KZ"/>
              </w:rPr>
              <w:t>Деңгейлері</w:t>
            </w:r>
          </w:p>
        </w:tc>
      </w:tr>
      <w:tr w:rsidR="00B441A4" w:rsidRPr="007544CF" w14:paraId="6BD096B7" w14:textId="77777777" w:rsidTr="00484E92">
        <w:tc>
          <w:tcPr>
            <w:tcW w:w="1806" w:type="dxa"/>
            <w:vMerge/>
          </w:tcPr>
          <w:p w14:paraId="7F9503F4" w14:textId="77777777" w:rsidR="00C5360C" w:rsidRPr="007544CF" w:rsidRDefault="00C5360C" w:rsidP="00C5360C">
            <w:pPr>
              <w:ind w:firstLine="34"/>
              <w:rPr>
                <w:color w:val="000000" w:themeColor="text1"/>
                <w:lang w:val="kk-KZ"/>
              </w:rPr>
            </w:pPr>
          </w:p>
        </w:tc>
        <w:tc>
          <w:tcPr>
            <w:tcW w:w="1914" w:type="dxa"/>
          </w:tcPr>
          <w:p w14:paraId="12C5AE71" w14:textId="77777777" w:rsidR="00C5360C" w:rsidRPr="007544CF" w:rsidRDefault="00C5360C" w:rsidP="00C5360C">
            <w:pPr>
              <w:ind w:firstLine="34"/>
              <w:rPr>
                <w:color w:val="000000" w:themeColor="text1"/>
                <w:lang w:val="kk-KZ"/>
              </w:rPr>
            </w:pPr>
            <w:r w:rsidRPr="007544CF">
              <w:rPr>
                <w:color w:val="000000" w:themeColor="text1"/>
                <w:lang w:val="kk-KZ"/>
              </w:rPr>
              <w:t>Жоғары</w:t>
            </w:r>
          </w:p>
        </w:tc>
        <w:tc>
          <w:tcPr>
            <w:tcW w:w="1914" w:type="dxa"/>
          </w:tcPr>
          <w:p w14:paraId="44C1CFD6" w14:textId="77777777" w:rsidR="00C5360C" w:rsidRPr="007544CF" w:rsidRDefault="00C5360C" w:rsidP="00C5360C">
            <w:pPr>
              <w:ind w:firstLine="34"/>
              <w:rPr>
                <w:color w:val="000000" w:themeColor="text1"/>
                <w:lang w:val="kk-KZ"/>
              </w:rPr>
            </w:pPr>
            <w:r w:rsidRPr="007544CF">
              <w:rPr>
                <w:color w:val="000000" w:themeColor="text1"/>
                <w:lang w:val="kk-KZ"/>
              </w:rPr>
              <w:t>Жеткілікті</w:t>
            </w:r>
          </w:p>
        </w:tc>
        <w:tc>
          <w:tcPr>
            <w:tcW w:w="1914" w:type="dxa"/>
          </w:tcPr>
          <w:p w14:paraId="5A4F13B7" w14:textId="77777777" w:rsidR="00C5360C" w:rsidRPr="007544CF" w:rsidRDefault="00C5360C" w:rsidP="00C5360C">
            <w:pPr>
              <w:ind w:firstLine="34"/>
              <w:rPr>
                <w:color w:val="000000" w:themeColor="text1"/>
                <w:lang w:val="kk-KZ"/>
              </w:rPr>
            </w:pPr>
            <w:r w:rsidRPr="007544CF">
              <w:rPr>
                <w:color w:val="000000" w:themeColor="text1"/>
                <w:lang w:val="kk-KZ"/>
              </w:rPr>
              <w:t>Орта</w:t>
            </w:r>
          </w:p>
        </w:tc>
        <w:tc>
          <w:tcPr>
            <w:tcW w:w="2091" w:type="dxa"/>
          </w:tcPr>
          <w:p w14:paraId="26B43E8E" w14:textId="77777777" w:rsidR="00C5360C" w:rsidRPr="007544CF" w:rsidRDefault="00C5360C" w:rsidP="00C5360C">
            <w:pPr>
              <w:ind w:firstLine="34"/>
              <w:rPr>
                <w:color w:val="000000" w:themeColor="text1"/>
                <w:lang w:val="kk-KZ"/>
              </w:rPr>
            </w:pPr>
            <w:r w:rsidRPr="007544CF">
              <w:rPr>
                <w:color w:val="000000" w:themeColor="text1"/>
                <w:lang w:val="kk-KZ"/>
              </w:rPr>
              <w:t>Төмен</w:t>
            </w:r>
          </w:p>
        </w:tc>
      </w:tr>
      <w:tr w:rsidR="00B441A4" w:rsidRPr="007544CF" w14:paraId="26F72D67" w14:textId="77777777" w:rsidTr="00484E92">
        <w:tc>
          <w:tcPr>
            <w:tcW w:w="1806" w:type="dxa"/>
          </w:tcPr>
          <w:p w14:paraId="3C32CF1C" w14:textId="77777777" w:rsidR="00C5360C" w:rsidRPr="007544CF" w:rsidRDefault="00C5360C" w:rsidP="00C5360C">
            <w:pPr>
              <w:ind w:firstLine="34"/>
              <w:rPr>
                <w:color w:val="000000" w:themeColor="text1"/>
                <w:lang w:val="kk-KZ"/>
              </w:rPr>
            </w:pPr>
            <w:r w:rsidRPr="007544CF">
              <w:rPr>
                <w:color w:val="000000" w:themeColor="text1"/>
                <w:lang w:val="kk-KZ"/>
              </w:rPr>
              <w:t>Бақылау тобы</w:t>
            </w:r>
          </w:p>
          <w:p w14:paraId="04403CEB" w14:textId="77777777" w:rsidR="00C5360C" w:rsidRPr="007544CF" w:rsidRDefault="00C5360C" w:rsidP="00C5360C">
            <w:pPr>
              <w:ind w:firstLine="34"/>
              <w:rPr>
                <w:color w:val="000000" w:themeColor="text1"/>
                <w:lang w:val="kk-KZ"/>
              </w:rPr>
            </w:pPr>
            <w:r w:rsidRPr="007544CF">
              <w:rPr>
                <w:color w:val="000000" w:themeColor="text1"/>
                <w:lang w:val="kk-KZ"/>
              </w:rPr>
              <w:t>(n=88)</w:t>
            </w:r>
          </w:p>
        </w:tc>
        <w:tc>
          <w:tcPr>
            <w:tcW w:w="1914" w:type="dxa"/>
          </w:tcPr>
          <w:p w14:paraId="2F6DAB62" w14:textId="77777777" w:rsidR="00C5360C" w:rsidRPr="007544CF" w:rsidRDefault="00C5360C" w:rsidP="00C5360C">
            <w:pPr>
              <w:ind w:firstLine="34"/>
              <w:rPr>
                <w:color w:val="000000" w:themeColor="text1"/>
                <w:lang w:val="be-BY"/>
              </w:rPr>
            </w:pPr>
            <w:r w:rsidRPr="007544CF">
              <w:rPr>
                <w:color w:val="000000" w:themeColor="text1"/>
                <w:lang w:val="be-BY"/>
              </w:rPr>
              <w:t>25(28</w:t>
            </w:r>
            <w:r w:rsidRPr="007544CF">
              <w:rPr>
                <w:color w:val="000000" w:themeColor="text1"/>
                <w:lang w:val="kk-KZ"/>
              </w:rPr>
              <w:t>%)</w:t>
            </w:r>
          </w:p>
        </w:tc>
        <w:tc>
          <w:tcPr>
            <w:tcW w:w="1914" w:type="dxa"/>
          </w:tcPr>
          <w:p w14:paraId="1D54A84B" w14:textId="77777777" w:rsidR="00C5360C" w:rsidRPr="007544CF" w:rsidRDefault="00C5360C" w:rsidP="00C5360C">
            <w:pPr>
              <w:ind w:firstLine="34"/>
              <w:rPr>
                <w:color w:val="000000" w:themeColor="text1"/>
                <w:lang w:val="be-BY"/>
              </w:rPr>
            </w:pPr>
            <w:r w:rsidRPr="007544CF">
              <w:rPr>
                <w:color w:val="000000" w:themeColor="text1"/>
                <w:lang w:val="be-BY"/>
              </w:rPr>
              <w:t>24 (27</w:t>
            </w:r>
            <w:r w:rsidRPr="007544CF">
              <w:rPr>
                <w:color w:val="000000" w:themeColor="text1"/>
                <w:lang w:val="kk-KZ"/>
              </w:rPr>
              <w:t>%)</w:t>
            </w:r>
          </w:p>
        </w:tc>
        <w:tc>
          <w:tcPr>
            <w:tcW w:w="1914" w:type="dxa"/>
          </w:tcPr>
          <w:p w14:paraId="53C908FB" w14:textId="77777777" w:rsidR="00C5360C" w:rsidRPr="007544CF" w:rsidRDefault="00C5360C" w:rsidP="00C5360C">
            <w:pPr>
              <w:ind w:firstLine="34"/>
              <w:rPr>
                <w:color w:val="000000" w:themeColor="text1"/>
                <w:lang w:val="be-BY"/>
              </w:rPr>
            </w:pPr>
            <w:r w:rsidRPr="007544CF">
              <w:rPr>
                <w:color w:val="000000" w:themeColor="text1"/>
                <w:lang w:val="be-BY"/>
              </w:rPr>
              <w:t>23 (26</w:t>
            </w:r>
            <w:r w:rsidRPr="007544CF">
              <w:rPr>
                <w:color w:val="000000" w:themeColor="text1"/>
                <w:lang w:val="kk-KZ"/>
              </w:rPr>
              <w:t>%)</w:t>
            </w:r>
          </w:p>
        </w:tc>
        <w:tc>
          <w:tcPr>
            <w:tcW w:w="2091" w:type="dxa"/>
          </w:tcPr>
          <w:p w14:paraId="626A66D0" w14:textId="77777777" w:rsidR="00C5360C" w:rsidRPr="007544CF" w:rsidRDefault="00C5360C" w:rsidP="00C5360C">
            <w:pPr>
              <w:ind w:firstLine="34"/>
              <w:rPr>
                <w:color w:val="000000" w:themeColor="text1"/>
                <w:lang w:val="be-BY"/>
              </w:rPr>
            </w:pPr>
            <w:r w:rsidRPr="007544CF">
              <w:rPr>
                <w:color w:val="000000" w:themeColor="text1"/>
                <w:lang w:val="be-BY"/>
              </w:rPr>
              <w:t>16(18</w:t>
            </w:r>
            <w:r w:rsidRPr="007544CF">
              <w:rPr>
                <w:color w:val="000000" w:themeColor="text1"/>
                <w:lang w:val="kk-KZ"/>
              </w:rPr>
              <w:t>%)</w:t>
            </w:r>
          </w:p>
        </w:tc>
      </w:tr>
      <w:tr w:rsidR="00B441A4" w:rsidRPr="007544CF" w14:paraId="3BF0F22C" w14:textId="77777777" w:rsidTr="00484E92">
        <w:tc>
          <w:tcPr>
            <w:tcW w:w="1806" w:type="dxa"/>
          </w:tcPr>
          <w:p w14:paraId="73959B36" w14:textId="77777777" w:rsidR="00C5360C" w:rsidRPr="007544CF" w:rsidRDefault="00C5360C" w:rsidP="00C5360C">
            <w:pPr>
              <w:ind w:firstLine="34"/>
              <w:rPr>
                <w:color w:val="000000" w:themeColor="text1"/>
                <w:lang w:val="kk-KZ"/>
              </w:rPr>
            </w:pPr>
            <w:r w:rsidRPr="007544CF">
              <w:rPr>
                <w:color w:val="000000" w:themeColor="text1"/>
                <w:lang w:val="kk-KZ"/>
              </w:rPr>
              <w:t>Эксперимент тобы</w:t>
            </w:r>
          </w:p>
          <w:p w14:paraId="4D705BCE" w14:textId="77777777" w:rsidR="00C5360C" w:rsidRPr="007544CF" w:rsidRDefault="00C5360C" w:rsidP="00C5360C">
            <w:pPr>
              <w:ind w:firstLine="34"/>
              <w:rPr>
                <w:color w:val="000000" w:themeColor="text1"/>
                <w:lang w:val="kk-KZ"/>
              </w:rPr>
            </w:pPr>
            <w:r w:rsidRPr="007544CF">
              <w:rPr>
                <w:color w:val="000000" w:themeColor="text1"/>
                <w:lang w:val="kk-KZ"/>
              </w:rPr>
              <w:t xml:space="preserve"> (n=81)</w:t>
            </w:r>
          </w:p>
        </w:tc>
        <w:tc>
          <w:tcPr>
            <w:tcW w:w="1914" w:type="dxa"/>
          </w:tcPr>
          <w:p w14:paraId="6A7ECAF8" w14:textId="77777777" w:rsidR="00C5360C" w:rsidRPr="007544CF" w:rsidRDefault="003E5608" w:rsidP="00C5360C">
            <w:pPr>
              <w:ind w:firstLine="34"/>
              <w:rPr>
                <w:color w:val="000000" w:themeColor="text1"/>
                <w:lang w:val="be-BY"/>
              </w:rPr>
            </w:pPr>
            <w:r w:rsidRPr="007544CF">
              <w:rPr>
                <w:color w:val="000000" w:themeColor="text1"/>
                <w:lang w:val="be-BY"/>
              </w:rPr>
              <w:t>40</w:t>
            </w:r>
            <w:r w:rsidR="00C5360C" w:rsidRPr="007544CF">
              <w:rPr>
                <w:color w:val="000000" w:themeColor="text1"/>
                <w:lang w:val="kk-KZ"/>
              </w:rPr>
              <w:t>(</w:t>
            </w:r>
            <w:r w:rsidRPr="007544CF">
              <w:rPr>
                <w:color w:val="000000" w:themeColor="text1"/>
                <w:lang w:val="be-BY"/>
              </w:rPr>
              <w:t>49,9</w:t>
            </w:r>
            <w:r w:rsidR="00C5360C" w:rsidRPr="007544CF">
              <w:rPr>
                <w:color w:val="000000" w:themeColor="text1"/>
                <w:lang w:val="kk-KZ"/>
              </w:rPr>
              <w:t>%)</w:t>
            </w:r>
          </w:p>
        </w:tc>
        <w:tc>
          <w:tcPr>
            <w:tcW w:w="1914" w:type="dxa"/>
          </w:tcPr>
          <w:p w14:paraId="1D3D83D5" w14:textId="77777777" w:rsidR="00C5360C" w:rsidRPr="007544CF" w:rsidRDefault="003E5608" w:rsidP="00C5360C">
            <w:pPr>
              <w:ind w:firstLine="34"/>
              <w:rPr>
                <w:color w:val="000000" w:themeColor="text1"/>
                <w:lang w:val="be-BY"/>
              </w:rPr>
            </w:pPr>
            <w:r w:rsidRPr="007544CF">
              <w:rPr>
                <w:color w:val="000000" w:themeColor="text1"/>
                <w:lang w:val="be-BY"/>
              </w:rPr>
              <w:t>34 (42,3</w:t>
            </w:r>
            <w:r w:rsidR="00C5360C" w:rsidRPr="007544CF">
              <w:rPr>
                <w:color w:val="000000" w:themeColor="text1"/>
                <w:lang w:val="kk-KZ"/>
              </w:rPr>
              <w:t>%)</w:t>
            </w:r>
          </w:p>
        </w:tc>
        <w:tc>
          <w:tcPr>
            <w:tcW w:w="1914" w:type="dxa"/>
          </w:tcPr>
          <w:p w14:paraId="5BF73FE5" w14:textId="77777777" w:rsidR="00C5360C" w:rsidRPr="007544CF" w:rsidRDefault="003E5608" w:rsidP="00C5360C">
            <w:pPr>
              <w:ind w:firstLine="34"/>
              <w:rPr>
                <w:color w:val="000000" w:themeColor="text1"/>
                <w:lang w:val="be-BY"/>
              </w:rPr>
            </w:pPr>
            <w:r w:rsidRPr="007544CF">
              <w:rPr>
                <w:color w:val="000000" w:themeColor="text1"/>
                <w:lang w:val="be-BY"/>
              </w:rPr>
              <w:t xml:space="preserve">  5 (5,9</w:t>
            </w:r>
            <w:r w:rsidR="00C5360C" w:rsidRPr="007544CF">
              <w:rPr>
                <w:color w:val="000000" w:themeColor="text1"/>
                <w:lang w:val="kk-KZ"/>
              </w:rPr>
              <w:t>%)</w:t>
            </w:r>
          </w:p>
        </w:tc>
        <w:tc>
          <w:tcPr>
            <w:tcW w:w="2091" w:type="dxa"/>
          </w:tcPr>
          <w:p w14:paraId="375B12E7" w14:textId="77777777" w:rsidR="00C5360C" w:rsidRPr="007544CF" w:rsidRDefault="003E5608" w:rsidP="00C5360C">
            <w:pPr>
              <w:ind w:firstLine="34"/>
              <w:rPr>
                <w:color w:val="000000" w:themeColor="text1"/>
                <w:lang w:val="be-BY"/>
              </w:rPr>
            </w:pPr>
            <w:r w:rsidRPr="007544CF">
              <w:rPr>
                <w:color w:val="000000" w:themeColor="text1"/>
                <w:lang w:val="be-BY"/>
              </w:rPr>
              <w:t>2(1,9</w:t>
            </w:r>
            <w:r w:rsidR="00C5360C" w:rsidRPr="007544CF">
              <w:rPr>
                <w:color w:val="000000" w:themeColor="text1"/>
                <w:lang w:val="kk-KZ"/>
              </w:rPr>
              <w:t>%)</w:t>
            </w:r>
          </w:p>
        </w:tc>
      </w:tr>
    </w:tbl>
    <w:p w14:paraId="25875C0D" w14:textId="77777777" w:rsidR="00C5360C" w:rsidRPr="007544CF" w:rsidRDefault="00C5360C" w:rsidP="00C5360C">
      <w:pPr>
        <w:ind w:firstLine="709"/>
        <w:jc w:val="both"/>
        <w:rPr>
          <w:color w:val="000000" w:themeColor="text1"/>
          <w:sz w:val="28"/>
          <w:szCs w:val="28"/>
          <w:lang w:val="kk-KZ" w:eastAsia="ru-RU"/>
        </w:rPr>
      </w:pPr>
    </w:p>
    <w:p w14:paraId="54E31EEF"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Қалыптастыру эксперименті барысында алынған нәтижелер білім берудің 4K моделі арқылы болашақ шет тілі мұғалімдерінің кәсіби құзыреттілігін қалыптастырудың деңгейі</w:t>
      </w:r>
      <w:r w:rsidR="00386C15" w:rsidRPr="007544CF">
        <w:rPr>
          <w:color w:val="000000" w:themeColor="text1"/>
          <w:sz w:val="28"/>
          <w:szCs w:val="28"/>
          <w:lang w:val="kk-KZ" w:eastAsia="ru-RU"/>
        </w:rPr>
        <w:t>н анықтауға мүмкіндік береді (35</w:t>
      </w:r>
      <w:r w:rsidRPr="007544CF">
        <w:rPr>
          <w:color w:val="000000" w:themeColor="text1"/>
          <w:sz w:val="28"/>
          <w:szCs w:val="28"/>
          <w:lang w:val="kk-KZ" w:eastAsia="ru-RU"/>
        </w:rPr>
        <w:t>-сурет).</w:t>
      </w:r>
    </w:p>
    <w:p w14:paraId="2826AA37" w14:textId="77777777" w:rsidR="00C5360C" w:rsidRPr="007544CF" w:rsidRDefault="00C5360C" w:rsidP="00C5360C">
      <w:pPr>
        <w:ind w:firstLine="709"/>
        <w:jc w:val="both"/>
        <w:rPr>
          <w:color w:val="000000" w:themeColor="text1"/>
          <w:sz w:val="28"/>
          <w:szCs w:val="28"/>
          <w:lang w:val="kk-KZ" w:eastAsia="ru-RU"/>
        </w:rPr>
      </w:pPr>
    </w:p>
    <w:p w14:paraId="6E5CCF54" w14:textId="77777777" w:rsidR="00C5360C" w:rsidRPr="007544CF" w:rsidRDefault="00C5360C" w:rsidP="00484E92">
      <w:pPr>
        <w:jc w:val="center"/>
        <w:rPr>
          <w:color w:val="000000" w:themeColor="text1"/>
          <w:sz w:val="28"/>
          <w:szCs w:val="28"/>
          <w:lang w:val="kk-KZ" w:eastAsia="ru-RU"/>
        </w:rPr>
      </w:pPr>
      <w:r w:rsidRPr="007544CF">
        <w:rPr>
          <w:noProof/>
          <w:color w:val="000000" w:themeColor="text1"/>
          <w:sz w:val="28"/>
          <w:szCs w:val="28"/>
          <w:lang w:val="ru-RU" w:eastAsia="ru-RU"/>
        </w:rPr>
        <w:drawing>
          <wp:inline distT="0" distB="0" distL="0" distR="0" wp14:anchorId="10497613" wp14:editId="6D4369ED">
            <wp:extent cx="5722620" cy="2750820"/>
            <wp:effectExtent l="0" t="0" r="0" b="0"/>
            <wp:docPr id="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98AB110" w14:textId="77777777" w:rsidR="00C5360C" w:rsidRPr="007544CF" w:rsidRDefault="00C5360C" w:rsidP="00C5360C">
      <w:pPr>
        <w:ind w:firstLine="709"/>
        <w:jc w:val="both"/>
        <w:rPr>
          <w:color w:val="000000" w:themeColor="text1"/>
          <w:sz w:val="28"/>
          <w:szCs w:val="28"/>
          <w:lang w:val="kk-KZ" w:eastAsia="ru-RU"/>
        </w:rPr>
      </w:pPr>
    </w:p>
    <w:p w14:paraId="58B7B436" w14:textId="195025ED" w:rsidR="00C5360C" w:rsidRPr="007544CF" w:rsidRDefault="00386C15" w:rsidP="00484E92">
      <w:pPr>
        <w:ind w:firstLine="709"/>
        <w:jc w:val="center"/>
        <w:rPr>
          <w:bCs/>
          <w:color w:val="000000" w:themeColor="text1"/>
          <w:sz w:val="28"/>
          <w:szCs w:val="28"/>
          <w:lang w:val="kk-KZ" w:eastAsia="ru-RU"/>
        </w:rPr>
      </w:pPr>
      <w:r w:rsidRPr="007544CF">
        <w:rPr>
          <w:bCs/>
          <w:color w:val="000000" w:themeColor="text1"/>
          <w:sz w:val="28"/>
          <w:szCs w:val="28"/>
          <w:lang w:val="kk-KZ" w:eastAsia="ru-RU"/>
        </w:rPr>
        <w:t>Сурет 35</w:t>
      </w:r>
      <w:r w:rsidR="00C5360C" w:rsidRPr="007544CF">
        <w:rPr>
          <w:bCs/>
          <w:color w:val="000000" w:themeColor="text1"/>
          <w:sz w:val="28"/>
          <w:szCs w:val="28"/>
          <w:lang w:val="kk-KZ" w:eastAsia="ru-RU"/>
        </w:rPr>
        <w:t xml:space="preserve"> – Білім берудің 4K моделі арқылы болашақ шет тілі мұғалімдерінің кәсіби құзыреттілігінің қалыптасу деңгейлері (қалыптастыру эксперименті)</w:t>
      </w:r>
    </w:p>
    <w:p w14:paraId="1A897022" w14:textId="77777777" w:rsidR="00C5360C" w:rsidRPr="007544CF" w:rsidRDefault="00C5360C" w:rsidP="00C5360C">
      <w:pPr>
        <w:ind w:firstLine="709"/>
        <w:jc w:val="both"/>
        <w:rPr>
          <w:color w:val="000000" w:themeColor="text1"/>
          <w:sz w:val="28"/>
          <w:szCs w:val="28"/>
          <w:lang w:val="kk-KZ" w:eastAsia="ru-RU"/>
        </w:rPr>
      </w:pPr>
    </w:p>
    <w:p w14:paraId="259F8D23"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Тәжірибелік-эксперименттік жұмыстың нәтижелерін қорытындылау кезеңінде білім берудің 4K моделі арқылы болашақ шет тілі мұғалімдерінің кәсіби құзыреттілігін қалыптастыру мәселесінің негізгі тұжырымдарын ғылыми негіздеу аяқталып, зерттеу нәтижелері практикаға енгізілді; бақылау диагностикасы жүргізілді; зерттеу нәтижелеріне талдау, жүйелеу, жалпылау, қорытындылау жұмыстары жүзеге асырылды.</w:t>
      </w:r>
    </w:p>
    <w:p w14:paraId="74F647CF"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Сонымен білім берудің 4K моделі арқылы болашақ шет тілі мұғалімдерінің кәсіби құзыреттілігін қалыптастыру бойынша бақылау және эксперимент топтарындағы зерттеуге дейінгі және эксперименттен кейінгі көрсеткіштер салыстырылды. </w:t>
      </w:r>
    </w:p>
    <w:p w14:paraId="272DD712"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Бақылау тобында экспериментке дейін 21,59% жоғары, 25% жеткілікті, 26,1% орта,  27,31% төмен болса, эксперименттен кейін 22,2%-жоғары, 25,92% жеткілікті, 20,9% орта, 30,98% төмен екендігін, ал эксперимент тобында  экспериментке дейін 28,42% жоғары, 25% жеткілікті,  28,4% орта,  18,18% төме</w:t>
      </w:r>
      <w:r w:rsidR="003E5608" w:rsidRPr="007544CF">
        <w:rPr>
          <w:color w:val="000000" w:themeColor="text1"/>
          <w:sz w:val="28"/>
          <w:szCs w:val="28"/>
          <w:lang w:val="kk-KZ" w:eastAsia="ru-RU"/>
        </w:rPr>
        <w:t>н болса, эксперименттен кейін 49,9% жоғары, 42,3% жеткілікті, 5,9% орта, 1,9</w:t>
      </w:r>
      <w:r w:rsidR="004C0BC6" w:rsidRPr="007544CF">
        <w:rPr>
          <w:color w:val="000000" w:themeColor="text1"/>
          <w:sz w:val="28"/>
          <w:szCs w:val="28"/>
          <w:lang w:val="kk-KZ" w:eastAsia="ru-RU"/>
        </w:rPr>
        <w:t>% төмен екендігін көрсетеді (55</w:t>
      </w:r>
      <w:r w:rsidRPr="007544CF">
        <w:rPr>
          <w:color w:val="000000" w:themeColor="text1"/>
          <w:sz w:val="28"/>
          <w:szCs w:val="28"/>
          <w:lang w:val="kk-KZ" w:eastAsia="ru-RU"/>
        </w:rPr>
        <w:t xml:space="preserve">-кесте). </w:t>
      </w:r>
    </w:p>
    <w:p w14:paraId="24A0A595"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Сонымен, диагностика барысында алынған сандық және сапалық мәліметтер студентердің болашақ шет тілі мұғалімдері ретінде білім берудің 4K моделі арқылы кәсіби құзыреттілігінің қалыптасуы эксперименттік топтағы төмен деңге</w:t>
      </w:r>
      <w:r w:rsidR="003E5608" w:rsidRPr="007544CF">
        <w:rPr>
          <w:color w:val="000000" w:themeColor="text1"/>
          <w:sz w:val="28"/>
          <w:szCs w:val="28"/>
          <w:lang w:val="kk-KZ" w:eastAsia="ru-RU"/>
        </w:rPr>
        <w:t>йінің мөлшері – 30,98%-дан 1,9%- ға азайып, жоғары деңгейі 22,2</w:t>
      </w:r>
      <w:r w:rsidRPr="007544CF">
        <w:rPr>
          <w:color w:val="000000" w:themeColor="text1"/>
          <w:sz w:val="28"/>
          <w:szCs w:val="28"/>
          <w:lang w:val="kk-KZ" w:eastAsia="ru-RU"/>
        </w:rPr>
        <w:t>%-д</w:t>
      </w:r>
      <w:r w:rsidR="003E5608" w:rsidRPr="007544CF">
        <w:rPr>
          <w:color w:val="000000" w:themeColor="text1"/>
          <w:sz w:val="28"/>
          <w:szCs w:val="28"/>
          <w:lang w:val="kk-KZ" w:eastAsia="ru-RU"/>
        </w:rPr>
        <w:t>ан 49,9</w:t>
      </w:r>
      <w:r w:rsidRPr="007544CF">
        <w:rPr>
          <w:color w:val="000000" w:themeColor="text1"/>
          <w:sz w:val="28"/>
          <w:szCs w:val="28"/>
          <w:lang w:val="kk-KZ" w:eastAsia="ru-RU"/>
        </w:rPr>
        <w:t>%-ға артқанын көрсетеді. Осылайша, эксперименттік топтағы болашақ шет тілі мұғалімдері ретінде студенттердің білім берудің 4K моделі арқылы кәсіби құзыреттілігінің қал</w:t>
      </w:r>
      <w:r w:rsidR="00326BAB" w:rsidRPr="007544CF">
        <w:rPr>
          <w:color w:val="000000" w:themeColor="text1"/>
          <w:sz w:val="28"/>
          <w:szCs w:val="28"/>
          <w:lang w:val="kk-KZ" w:eastAsia="ru-RU"/>
        </w:rPr>
        <w:t>ыптасуының төмен деңгейі (≈29,0</w:t>
      </w:r>
      <w:r w:rsidRPr="007544CF">
        <w:rPr>
          <w:color w:val="000000" w:themeColor="text1"/>
          <w:sz w:val="28"/>
          <w:szCs w:val="28"/>
          <w:lang w:val="kk-KZ" w:eastAsia="ru-RU"/>
        </w:rPr>
        <w:t>%) т</w:t>
      </w:r>
      <w:r w:rsidR="00326BAB" w:rsidRPr="007544CF">
        <w:rPr>
          <w:color w:val="000000" w:themeColor="text1"/>
          <w:sz w:val="28"/>
          <w:szCs w:val="28"/>
          <w:lang w:val="kk-KZ" w:eastAsia="ru-RU"/>
        </w:rPr>
        <w:t>өмендесе, жоғары деңгейі (≈27,7</w:t>
      </w:r>
      <w:r w:rsidRPr="007544CF">
        <w:rPr>
          <w:color w:val="000000" w:themeColor="text1"/>
          <w:sz w:val="28"/>
          <w:szCs w:val="28"/>
          <w:lang w:val="kk-KZ" w:eastAsia="ru-RU"/>
        </w:rPr>
        <w:t>%) жоғарылайды.</w:t>
      </w:r>
    </w:p>
    <w:p w14:paraId="41FD0904" w14:textId="7B06805E"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Сондықтан эксперимент мәліметтеріне жасалған талдау білім, білік, дағды және тәжірибенің жиынтығы кәсіби құзыреттілікті қалыптастырудың қажеттілігін дәлелдеді. Төменде экспериментке дейін және ке</w:t>
      </w:r>
      <w:r w:rsidR="00D36E89" w:rsidRPr="007544CF">
        <w:rPr>
          <w:color w:val="000000" w:themeColor="text1"/>
          <w:sz w:val="28"/>
          <w:szCs w:val="28"/>
          <w:lang w:val="kk-KZ" w:eastAsia="ru-RU"/>
        </w:rPr>
        <w:t>йінгі нәтижелері көрсетілген (5</w:t>
      </w:r>
      <w:r w:rsidR="00045A0B" w:rsidRPr="007544CF">
        <w:rPr>
          <w:color w:val="000000" w:themeColor="text1"/>
          <w:sz w:val="28"/>
          <w:szCs w:val="28"/>
          <w:lang w:val="kk-KZ" w:eastAsia="ru-RU"/>
        </w:rPr>
        <w:t>8</w:t>
      </w:r>
      <w:r w:rsidRPr="007544CF">
        <w:rPr>
          <w:color w:val="000000" w:themeColor="text1"/>
          <w:sz w:val="28"/>
          <w:szCs w:val="28"/>
          <w:lang w:val="kk-KZ" w:eastAsia="ru-RU"/>
        </w:rPr>
        <w:t>-кесте).</w:t>
      </w:r>
      <w:r w:rsidRPr="007544CF">
        <w:rPr>
          <w:color w:val="000000" w:themeColor="text1"/>
          <w:sz w:val="28"/>
          <w:szCs w:val="28"/>
          <w:lang w:val="kk-KZ" w:eastAsia="ru-RU"/>
        </w:rPr>
        <w:tab/>
      </w:r>
    </w:p>
    <w:p w14:paraId="234FA7A9" w14:textId="77777777" w:rsidR="00C5360C" w:rsidRPr="007544CF" w:rsidRDefault="00C5360C" w:rsidP="00C5360C">
      <w:pPr>
        <w:ind w:firstLine="709"/>
        <w:jc w:val="both"/>
        <w:rPr>
          <w:bCs/>
          <w:color w:val="000000" w:themeColor="text1"/>
          <w:sz w:val="28"/>
          <w:szCs w:val="28"/>
          <w:lang w:val="kk-KZ" w:eastAsia="ru-RU"/>
        </w:rPr>
      </w:pPr>
    </w:p>
    <w:p w14:paraId="41DFC3A1" w14:textId="7A5E8744" w:rsidR="00C5360C" w:rsidRPr="007544CF" w:rsidRDefault="00386C15" w:rsidP="00434AC5">
      <w:pPr>
        <w:jc w:val="both"/>
        <w:rPr>
          <w:bCs/>
          <w:color w:val="000000" w:themeColor="text1"/>
          <w:sz w:val="28"/>
          <w:szCs w:val="28"/>
          <w:lang w:val="kk-KZ" w:eastAsia="ru-RU"/>
        </w:rPr>
      </w:pPr>
      <w:r w:rsidRPr="007544CF">
        <w:rPr>
          <w:bCs/>
          <w:color w:val="000000" w:themeColor="text1"/>
          <w:sz w:val="28"/>
          <w:szCs w:val="28"/>
          <w:lang w:val="kk-KZ" w:eastAsia="ru-RU"/>
        </w:rPr>
        <w:t>Кесте 5</w:t>
      </w:r>
      <w:r w:rsidR="00045A0B" w:rsidRPr="007544CF">
        <w:rPr>
          <w:bCs/>
          <w:color w:val="000000" w:themeColor="text1"/>
          <w:sz w:val="28"/>
          <w:szCs w:val="28"/>
          <w:lang w:val="kk-KZ" w:eastAsia="ru-RU"/>
        </w:rPr>
        <w:t>8</w:t>
      </w:r>
      <w:r w:rsidR="00C5360C" w:rsidRPr="007544CF">
        <w:rPr>
          <w:bCs/>
          <w:color w:val="000000" w:themeColor="text1"/>
          <w:sz w:val="28"/>
          <w:szCs w:val="28"/>
          <w:lang w:val="kk-KZ" w:eastAsia="ru-RU"/>
        </w:rPr>
        <w:t xml:space="preserve"> </w:t>
      </w:r>
      <w:r w:rsidR="00C5360C" w:rsidRPr="007544CF">
        <w:rPr>
          <w:bCs/>
          <w:iCs/>
          <w:color w:val="000000" w:themeColor="text1"/>
          <w:sz w:val="28"/>
          <w:szCs w:val="28"/>
          <w:lang w:val="kk-KZ" w:eastAsia="ru-RU"/>
        </w:rPr>
        <w:t xml:space="preserve">– </w:t>
      </w:r>
      <w:r w:rsidR="00C5360C" w:rsidRPr="007544CF">
        <w:rPr>
          <w:bCs/>
          <w:color w:val="000000" w:themeColor="text1"/>
          <w:sz w:val="28"/>
          <w:szCs w:val="28"/>
          <w:lang w:val="kk-KZ" w:eastAsia="ru-RU"/>
        </w:rPr>
        <w:t>Тәжірибелік-эксперименттік жұмыстың салыстырмалы нәтижесі</w:t>
      </w:r>
    </w:p>
    <w:p w14:paraId="4060CB09" w14:textId="77777777" w:rsidR="00C5360C" w:rsidRPr="007544CF" w:rsidRDefault="00C5360C" w:rsidP="00C5360C">
      <w:pPr>
        <w:ind w:firstLine="709"/>
        <w:jc w:val="both"/>
        <w:rPr>
          <w:b/>
          <w:color w:val="000000" w:themeColor="text1"/>
          <w:sz w:val="28"/>
          <w:szCs w:val="28"/>
          <w:lang w:val="kk-KZ" w:eastAsia="ru-RU"/>
        </w:rPr>
      </w:pPr>
    </w:p>
    <w:tbl>
      <w:tblPr>
        <w:tblStyle w:val="8"/>
        <w:tblW w:w="0" w:type="auto"/>
        <w:tblInd w:w="108" w:type="dxa"/>
        <w:tblLook w:val="04A0" w:firstRow="1" w:lastRow="0" w:firstColumn="1" w:lastColumn="0" w:noHBand="0" w:noVBand="1"/>
      </w:tblPr>
      <w:tblGrid>
        <w:gridCol w:w="1806"/>
        <w:gridCol w:w="1914"/>
        <w:gridCol w:w="1914"/>
        <w:gridCol w:w="1914"/>
        <w:gridCol w:w="2091"/>
      </w:tblGrid>
      <w:tr w:rsidR="00B441A4" w:rsidRPr="007544CF" w14:paraId="2B515548" w14:textId="77777777" w:rsidTr="00484E92">
        <w:tc>
          <w:tcPr>
            <w:tcW w:w="1806" w:type="dxa"/>
            <w:vMerge w:val="restart"/>
          </w:tcPr>
          <w:p w14:paraId="5C59E00D" w14:textId="77777777" w:rsidR="00C5360C" w:rsidRPr="007544CF" w:rsidRDefault="00C5360C" w:rsidP="00C5360C">
            <w:pPr>
              <w:rPr>
                <w:color w:val="000000" w:themeColor="text1"/>
                <w:lang w:val="kk-KZ"/>
              </w:rPr>
            </w:pPr>
            <w:r w:rsidRPr="007544CF">
              <w:rPr>
                <w:color w:val="000000" w:themeColor="text1"/>
                <w:lang w:val="kk-KZ"/>
              </w:rPr>
              <w:t>Деңгейлер</w:t>
            </w:r>
          </w:p>
        </w:tc>
        <w:tc>
          <w:tcPr>
            <w:tcW w:w="3828" w:type="dxa"/>
            <w:gridSpan w:val="2"/>
          </w:tcPr>
          <w:p w14:paraId="7EF52D02" w14:textId="77777777" w:rsidR="00C5360C" w:rsidRPr="007544CF" w:rsidRDefault="00C5360C" w:rsidP="00C5360C">
            <w:pPr>
              <w:rPr>
                <w:color w:val="000000" w:themeColor="text1"/>
                <w:lang w:val="kk-KZ"/>
              </w:rPr>
            </w:pPr>
            <w:r w:rsidRPr="007544CF">
              <w:rPr>
                <w:color w:val="000000" w:themeColor="text1"/>
                <w:lang w:val="kk-KZ"/>
              </w:rPr>
              <w:t xml:space="preserve">Бақылау тобы (БТ) </w:t>
            </w:r>
            <w:r w:rsidRPr="007544CF">
              <w:rPr>
                <w:color w:val="000000" w:themeColor="text1"/>
              </w:rPr>
              <w:t>n=</w:t>
            </w:r>
            <w:r w:rsidRPr="007544CF">
              <w:rPr>
                <w:color w:val="000000" w:themeColor="text1"/>
                <w:lang w:val="kk-KZ"/>
              </w:rPr>
              <w:t>88</w:t>
            </w:r>
          </w:p>
        </w:tc>
        <w:tc>
          <w:tcPr>
            <w:tcW w:w="4005" w:type="dxa"/>
            <w:gridSpan w:val="2"/>
          </w:tcPr>
          <w:p w14:paraId="1ECCA136" w14:textId="77777777" w:rsidR="00C5360C" w:rsidRPr="007544CF" w:rsidRDefault="00C5360C" w:rsidP="00C5360C">
            <w:pPr>
              <w:rPr>
                <w:color w:val="000000" w:themeColor="text1"/>
                <w:lang w:val="kk-KZ"/>
              </w:rPr>
            </w:pPr>
            <w:r w:rsidRPr="007544CF">
              <w:rPr>
                <w:color w:val="000000" w:themeColor="text1"/>
                <w:lang w:val="kk-KZ"/>
              </w:rPr>
              <w:t xml:space="preserve">Эксперименттік топ (ЭТ) </w:t>
            </w:r>
            <w:r w:rsidRPr="007544CF">
              <w:rPr>
                <w:color w:val="000000" w:themeColor="text1"/>
              </w:rPr>
              <w:t>n=</w:t>
            </w:r>
            <w:r w:rsidRPr="007544CF">
              <w:rPr>
                <w:color w:val="000000" w:themeColor="text1"/>
                <w:lang w:val="kk-KZ"/>
              </w:rPr>
              <w:t>81</w:t>
            </w:r>
          </w:p>
        </w:tc>
      </w:tr>
      <w:tr w:rsidR="00B441A4" w:rsidRPr="007544CF" w14:paraId="24158DA5" w14:textId="77777777" w:rsidTr="00484E92">
        <w:tc>
          <w:tcPr>
            <w:tcW w:w="1806" w:type="dxa"/>
            <w:vMerge/>
          </w:tcPr>
          <w:p w14:paraId="6A417BA1" w14:textId="77777777" w:rsidR="00C5360C" w:rsidRPr="007544CF" w:rsidRDefault="00C5360C" w:rsidP="00C5360C">
            <w:pPr>
              <w:rPr>
                <w:color w:val="000000" w:themeColor="text1"/>
                <w:lang w:val="kk-KZ"/>
              </w:rPr>
            </w:pPr>
          </w:p>
        </w:tc>
        <w:tc>
          <w:tcPr>
            <w:tcW w:w="1914" w:type="dxa"/>
          </w:tcPr>
          <w:p w14:paraId="6D30AC79" w14:textId="77777777" w:rsidR="00C5360C" w:rsidRPr="007544CF" w:rsidRDefault="00C5360C" w:rsidP="00C5360C">
            <w:pPr>
              <w:rPr>
                <w:color w:val="000000" w:themeColor="text1"/>
                <w:lang w:val="kk-KZ"/>
              </w:rPr>
            </w:pPr>
            <w:r w:rsidRPr="007544CF">
              <w:rPr>
                <w:color w:val="000000" w:themeColor="text1"/>
                <w:lang w:val="kk-KZ"/>
              </w:rPr>
              <w:t>Экспериментке дейінгі көрсеткіш</w:t>
            </w:r>
          </w:p>
        </w:tc>
        <w:tc>
          <w:tcPr>
            <w:tcW w:w="1914" w:type="dxa"/>
          </w:tcPr>
          <w:p w14:paraId="7F5587C1" w14:textId="77777777" w:rsidR="00C5360C" w:rsidRPr="007544CF" w:rsidRDefault="00C5360C" w:rsidP="00C5360C">
            <w:pPr>
              <w:rPr>
                <w:color w:val="000000" w:themeColor="text1"/>
                <w:lang w:val="kk-KZ"/>
              </w:rPr>
            </w:pPr>
            <w:r w:rsidRPr="007544CF">
              <w:rPr>
                <w:color w:val="000000" w:themeColor="text1"/>
                <w:lang w:val="kk-KZ"/>
              </w:rPr>
              <w:t>Эксперименттен кейінгі көрсеткіш</w:t>
            </w:r>
          </w:p>
        </w:tc>
        <w:tc>
          <w:tcPr>
            <w:tcW w:w="1914" w:type="dxa"/>
          </w:tcPr>
          <w:p w14:paraId="0F45E33D" w14:textId="77777777" w:rsidR="00C5360C" w:rsidRPr="007544CF" w:rsidRDefault="00C5360C" w:rsidP="00C5360C">
            <w:pPr>
              <w:rPr>
                <w:color w:val="000000" w:themeColor="text1"/>
                <w:lang w:val="kk-KZ"/>
              </w:rPr>
            </w:pPr>
            <w:r w:rsidRPr="007544CF">
              <w:rPr>
                <w:color w:val="000000" w:themeColor="text1"/>
                <w:lang w:val="kk-KZ"/>
              </w:rPr>
              <w:t>Экспериментке дейінгі көрсеткіш</w:t>
            </w:r>
          </w:p>
        </w:tc>
        <w:tc>
          <w:tcPr>
            <w:tcW w:w="2091" w:type="dxa"/>
          </w:tcPr>
          <w:p w14:paraId="072B52D6" w14:textId="77777777" w:rsidR="00C5360C" w:rsidRPr="007544CF" w:rsidRDefault="00C5360C" w:rsidP="00C5360C">
            <w:pPr>
              <w:rPr>
                <w:color w:val="000000" w:themeColor="text1"/>
                <w:lang w:val="kk-KZ"/>
              </w:rPr>
            </w:pPr>
            <w:r w:rsidRPr="007544CF">
              <w:rPr>
                <w:color w:val="000000" w:themeColor="text1"/>
                <w:lang w:val="kk-KZ"/>
              </w:rPr>
              <w:t>Эксперименттен кейінгі көрсеткіш</w:t>
            </w:r>
          </w:p>
        </w:tc>
      </w:tr>
      <w:tr w:rsidR="00B441A4" w:rsidRPr="007544CF" w14:paraId="13F62B84" w14:textId="77777777" w:rsidTr="00484E92">
        <w:tc>
          <w:tcPr>
            <w:tcW w:w="1806" w:type="dxa"/>
          </w:tcPr>
          <w:p w14:paraId="69E7CBBB" w14:textId="77777777" w:rsidR="00C5360C" w:rsidRPr="007544CF" w:rsidRDefault="00C5360C" w:rsidP="00C5360C">
            <w:pPr>
              <w:rPr>
                <w:color w:val="000000" w:themeColor="text1"/>
                <w:lang w:val="kk-KZ"/>
              </w:rPr>
            </w:pPr>
            <w:r w:rsidRPr="007544CF">
              <w:rPr>
                <w:color w:val="000000" w:themeColor="text1"/>
                <w:lang w:val="kk-KZ"/>
              </w:rPr>
              <w:t>Жоғары</w:t>
            </w:r>
          </w:p>
        </w:tc>
        <w:tc>
          <w:tcPr>
            <w:tcW w:w="1914" w:type="dxa"/>
          </w:tcPr>
          <w:p w14:paraId="7C7FA823" w14:textId="77777777" w:rsidR="00C5360C" w:rsidRPr="007544CF" w:rsidRDefault="00C5360C" w:rsidP="00C5360C">
            <w:pPr>
              <w:rPr>
                <w:color w:val="000000" w:themeColor="text1"/>
              </w:rPr>
            </w:pPr>
            <w:r w:rsidRPr="007544CF">
              <w:rPr>
                <w:color w:val="000000" w:themeColor="text1"/>
                <w:lang w:val="kk-KZ"/>
              </w:rPr>
              <w:t>21,59</w:t>
            </w:r>
            <w:r w:rsidRPr="007544CF">
              <w:rPr>
                <w:color w:val="000000" w:themeColor="text1"/>
              </w:rPr>
              <w:t>%</w:t>
            </w:r>
          </w:p>
        </w:tc>
        <w:tc>
          <w:tcPr>
            <w:tcW w:w="1914" w:type="dxa"/>
          </w:tcPr>
          <w:p w14:paraId="48623370" w14:textId="77777777" w:rsidR="00C5360C" w:rsidRPr="007544CF" w:rsidRDefault="00C5360C" w:rsidP="00C5360C">
            <w:pPr>
              <w:rPr>
                <w:color w:val="000000" w:themeColor="text1"/>
              </w:rPr>
            </w:pPr>
            <w:r w:rsidRPr="007544CF">
              <w:rPr>
                <w:color w:val="000000" w:themeColor="text1"/>
                <w:lang w:val="kk-KZ"/>
              </w:rPr>
              <w:t>28,42</w:t>
            </w:r>
            <w:r w:rsidRPr="007544CF">
              <w:rPr>
                <w:color w:val="000000" w:themeColor="text1"/>
              </w:rPr>
              <w:t>%</w:t>
            </w:r>
          </w:p>
        </w:tc>
        <w:tc>
          <w:tcPr>
            <w:tcW w:w="1914" w:type="dxa"/>
          </w:tcPr>
          <w:p w14:paraId="7A5C18BD" w14:textId="77777777" w:rsidR="00C5360C" w:rsidRPr="007544CF" w:rsidRDefault="00C5360C" w:rsidP="00C5360C">
            <w:pPr>
              <w:rPr>
                <w:color w:val="000000" w:themeColor="text1"/>
              </w:rPr>
            </w:pPr>
            <w:r w:rsidRPr="007544CF">
              <w:rPr>
                <w:color w:val="000000" w:themeColor="text1"/>
                <w:lang w:val="kk-KZ"/>
              </w:rPr>
              <w:t>2</w:t>
            </w:r>
            <w:r w:rsidRPr="007544CF">
              <w:rPr>
                <w:color w:val="000000" w:themeColor="text1"/>
              </w:rPr>
              <w:t>2</w:t>
            </w:r>
            <w:r w:rsidRPr="007544CF">
              <w:rPr>
                <w:color w:val="000000" w:themeColor="text1"/>
                <w:lang w:val="kk-KZ"/>
              </w:rPr>
              <w:t>,2</w:t>
            </w:r>
            <w:r w:rsidRPr="007544CF">
              <w:rPr>
                <w:color w:val="000000" w:themeColor="text1"/>
              </w:rPr>
              <w:t>%</w:t>
            </w:r>
          </w:p>
        </w:tc>
        <w:tc>
          <w:tcPr>
            <w:tcW w:w="2091" w:type="dxa"/>
          </w:tcPr>
          <w:p w14:paraId="3A2E0EAF" w14:textId="77777777" w:rsidR="00C5360C" w:rsidRPr="007544CF" w:rsidRDefault="003E5608" w:rsidP="00C5360C">
            <w:pPr>
              <w:rPr>
                <w:color w:val="000000" w:themeColor="text1"/>
              </w:rPr>
            </w:pPr>
            <w:r w:rsidRPr="007544CF">
              <w:rPr>
                <w:color w:val="000000" w:themeColor="text1"/>
                <w:lang w:val="kk-KZ"/>
              </w:rPr>
              <w:t>49,9</w:t>
            </w:r>
            <w:r w:rsidR="00C5360C" w:rsidRPr="007544CF">
              <w:rPr>
                <w:color w:val="000000" w:themeColor="text1"/>
              </w:rPr>
              <w:t>%</w:t>
            </w:r>
          </w:p>
        </w:tc>
      </w:tr>
      <w:tr w:rsidR="00B441A4" w:rsidRPr="007544CF" w14:paraId="12DA436D" w14:textId="77777777" w:rsidTr="00484E92">
        <w:tc>
          <w:tcPr>
            <w:tcW w:w="1806" w:type="dxa"/>
          </w:tcPr>
          <w:p w14:paraId="65F0158E" w14:textId="77777777" w:rsidR="00C5360C" w:rsidRPr="007544CF" w:rsidRDefault="00C5360C" w:rsidP="00C5360C">
            <w:pPr>
              <w:rPr>
                <w:color w:val="000000" w:themeColor="text1"/>
                <w:lang w:val="kk-KZ"/>
              </w:rPr>
            </w:pPr>
            <w:r w:rsidRPr="007544CF">
              <w:rPr>
                <w:color w:val="000000" w:themeColor="text1"/>
                <w:lang w:val="kk-KZ"/>
              </w:rPr>
              <w:t>Жеткілікті</w:t>
            </w:r>
          </w:p>
        </w:tc>
        <w:tc>
          <w:tcPr>
            <w:tcW w:w="1914" w:type="dxa"/>
          </w:tcPr>
          <w:p w14:paraId="4677E80A" w14:textId="77777777" w:rsidR="00C5360C" w:rsidRPr="007544CF" w:rsidRDefault="00C5360C" w:rsidP="00C5360C">
            <w:pPr>
              <w:rPr>
                <w:color w:val="000000" w:themeColor="text1"/>
              </w:rPr>
            </w:pPr>
            <w:r w:rsidRPr="007544CF">
              <w:rPr>
                <w:color w:val="000000" w:themeColor="text1"/>
                <w:lang w:val="kk-KZ"/>
              </w:rPr>
              <w:t>25</w:t>
            </w:r>
            <w:r w:rsidRPr="007544CF">
              <w:rPr>
                <w:color w:val="000000" w:themeColor="text1"/>
              </w:rPr>
              <w:t>%</w:t>
            </w:r>
          </w:p>
        </w:tc>
        <w:tc>
          <w:tcPr>
            <w:tcW w:w="1914" w:type="dxa"/>
          </w:tcPr>
          <w:p w14:paraId="010DA05A" w14:textId="77777777" w:rsidR="00C5360C" w:rsidRPr="007544CF" w:rsidRDefault="00C5360C" w:rsidP="00C5360C">
            <w:pPr>
              <w:rPr>
                <w:color w:val="000000" w:themeColor="text1"/>
              </w:rPr>
            </w:pPr>
            <w:r w:rsidRPr="007544CF">
              <w:rPr>
                <w:color w:val="000000" w:themeColor="text1"/>
              </w:rPr>
              <w:t>25%</w:t>
            </w:r>
          </w:p>
        </w:tc>
        <w:tc>
          <w:tcPr>
            <w:tcW w:w="1914" w:type="dxa"/>
          </w:tcPr>
          <w:p w14:paraId="02CD5293" w14:textId="77777777" w:rsidR="00C5360C" w:rsidRPr="007544CF" w:rsidRDefault="00C5360C" w:rsidP="00C5360C">
            <w:pPr>
              <w:rPr>
                <w:color w:val="000000" w:themeColor="text1"/>
              </w:rPr>
            </w:pPr>
            <w:r w:rsidRPr="007544CF">
              <w:rPr>
                <w:color w:val="000000" w:themeColor="text1"/>
                <w:lang w:val="kk-KZ"/>
              </w:rPr>
              <w:t>2</w:t>
            </w:r>
            <w:r w:rsidRPr="007544CF">
              <w:rPr>
                <w:color w:val="000000" w:themeColor="text1"/>
              </w:rPr>
              <w:t>5</w:t>
            </w:r>
            <w:r w:rsidRPr="007544CF">
              <w:rPr>
                <w:color w:val="000000" w:themeColor="text1"/>
                <w:lang w:val="kk-KZ"/>
              </w:rPr>
              <w:t>,92</w:t>
            </w:r>
            <w:r w:rsidRPr="007544CF">
              <w:rPr>
                <w:color w:val="000000" w:themeColor="text1"/>
              </w:rPr>
              <w:t>%</w:t>
            </w:r>
          </w:p>
        </w:tc>
        <w:tc>
          <w:tcPr>
            <w:tcW w:w="2091" w:type="dxa"/>
          </w:tcPr>
          <w:p w14:paraId="19E57586" w14:textId="77777777" w:rsidR="00C5360C" w:rsidRPr="007544CF" w:rsidRDefault="003E5608" w:rsidP="00C5360C">
            <w:pPr>
              <w:rPr>
                <w:color w:val="000000" w:themeColor="text1"/>
              </w:rPr>
            </w:pPr>
            <w:r w:rsidRPr="007544CF">
              <w:rPr>
                <w:color w:val="000000" w:themeColor="text1"/>
                <w:lang w:val="kk-KZ"/>
              </w:rPr>
              <w:t>42,3</w:t>
            </w:r>
            <w:r w:rsidR="00C5360C" w:rsidRPr="007544CF">
              <w:rPr>
                <w:color w:val="000000" w:themeColor="text1"/>
              </w:rPr>
              <w:t>%</w:t>
            </w:r>
          </w:p>
        </w:tc>
      </w:tr>
      <w:tr w:rsidR="00B441A4" w:rsidRPr="007544CF" w14:paraId="6463BCD3" w14:textId="77777777" w:rsidTr="00484E92">
        <w:tc>
          <w:tcPr>
            <w:tcW w:w="1806" w:type="dxa"/>
          </w:tcPr>
          <w:p w14:paraId="5A595818" w14:textId="77777777" w:rsidR="00C5360C" w:rsidRPr="007544CF" w:rsidRDefault="00C5360C" w:rsidP="00C5360C">
            <w:pPr>
              <w:rPr>
                <w:color w:val="000000" w:themeColor="text1"/>
                <w:lang w:val="kk-KZ"/>
              </w:rPr>
            </w:pPr>
            <w:r w:rsidRPr="007544CF">
              <w:rPr>
                <w:color w:val="000000" w:themeColor="text1"/>
                <w:lang w:val="kk-KZ"/>
              </w:rPr>
              <w:t>Орта</w:t>
            </w:r>
          </w:p>
        </w:tc>
        <w:tc>
          <w:tcPr>
            <w:tcW w:w="1914" w:type="dxa"/>
          </w:tcPr>
          <w:p w14:paraId="30956859" w14:textId="77777777" w:rsidR="00C5360C" w:rsidRPr="007544CF" w:rsidRDefault="00C5360C" w:rsidP="00C5360C">
            <w:pPr>
              <w:rPr>
                <w:color w:val="000000" w:themeColor="text1"/>
              </w:rPr>
            </w:pPr>
            <w:r w:rsidRPr="007544CF">
              <w:rPr>
                <w:color w:val="000000" w:themeColor="text1"/>
                <w:lang w:val="kk-KZ"/>
              </w:rPr>
              <w:t>2</w:t>
            </w:r>
            <w:r w:rsidRPr="007544CF">
              <w:rPr>
                <w:color w:val="000000" w:themeColor="text1"/>
              </w:rPr>
              <w:t>6</w:t>
            </w:r>
            <w:r w:rsidRPr="007544CF">
              <w:rPr>
                <w:color w:val="000000" w:themeColor="text1"/>
                <w:lang w:val="kk-KZ"/>
              </w:rPr>
              <w:t>,1</w:t>
            </w:r>
            <w:r w:rsidRPr="007544CF">
              <w:rPr>
                <w:color w:val="000000" w:themeColor="text1"/>
              </w:rPr>
              <w:t>%</w:t>
            </w:r>
          </w:p>
        </w:tc>
        <w:tc>
          <w:tcPr>
            <w:tcW w:w="1914" w:type="dxa"/>
          </w:tcPr>
          <w:p w14:paraId="6ED0F565" w14:textId="77777777" w:rsidR="00C5360C" w:rsidRPr="007544CF" w:rsidRDefault="00C5360C" w:rsidP="00C5360C">
            <w:pPr>
              <w:rPr>
                <w:color w:val="000000" w:themeColor="text1"/>
              </w:rPr>
            </w:pPr>
            <w:r w:rsidRPr="007544CF">
              <w:rPr>
                <w:color w:val="000000" w:themeColor="text1"/>
                <w:lang w:val="kk-KZ"/>
              </w:rPr>
              <w:t>28,4</w:t>
            </w:r>
            <w:r w:rsidRPr="007544CF">
              <w:rPr>
                <w:color w:val="000000" w:themeColor="text1"/>
              </w:rPr>
              <w:t>%</w:t>
            </w:r>
          </w:p>
        </w:tc>
        <w:tc>
          <w:tcPr>
            <w:tcW w:w="1914" w:type="dxa"/>
          </w:tcPr>
          <w:p w14:paraId="61632671" w14:textId="77777777" w:rsidR="00C5360C" w:rsidRPr="007544CF" w:rsidRDefault="00C5360C" w:rsidP="00C5360C">
            <w:pPr>
              <w:rPr>
                <w:color w:val="000000" w:themeColor="text1"/>
              </w:rPr>
            </w:pPr>
            <w:r w:rsidRPr="007544CF">
              <w:rPr>
                <w:color w:val="000000" w:themeColor="text1"/>
                <w:lang w:val="kk-KZ"/>
              </w:rPr>
              <w:t>2</w:t>
            </w:r>
            <w:r w:rsidRPr="007544CF">
              <w:rPr>
                <w:color w:val="000000" w:themeColor="text1"/>
              </w:rPr>
              <w:t>0</w:t>
            </w:r>
            <w:r w:rsidRPr="007544CF">
              <w:rPr>
                <w:color w:val="000000" w:themeColor="text1"/>
                <w:lang w:val="kk-KZ"/>
              </w:rPr>
              <w:t>,9</w:t>
            </w:r>
            <w:r w:rsidRPr="007544CF">
              <w:rPr>
                <w:color w:val="000000" w:themeColor="text1"/>
              </w:rPr>
              <w:t>%</w:t>
            </w:r>
          </w:p>
        </w:tc>
        <w:tc>
          <w:tcPr>
            <w:tcW w:w="2091" w:type="dxa"/>
          </w:tcPr>
          <w:p w14:paraId="33C6958B" w14:textId="77777777" w:rsidR="00C5360C" w:rsidRPr="007544CF" w:rsidRDefault="003E5608" w:rsidP="00C5360C">
            <w:pPr>
              <w:rPr>
                <w:color w:val="000000" w:themeColor="text1"/>
              </w:rPr>
            </w:pPr>
            <w:r w:rsidRPr="007544CF">
              <w:rPr>
                <w:color w:val="000000" w:themeColor="text1"/>
                <w:lang w:val="kk-KZ"/>
              </w:rPr>
              <w:t>5,9</w:t>
            </w:r>
            <w:r w:rsidR="00C5360C" w:rsidRPr="007544CF">
              <w:rPr>
                <w:color w:val="000000" w:themeColor="text1"/>
              </w:rPr>
              <w:t>%</w:t>
            </w:r>
          </w:p>
        </w:tc>
      </w:tr>
      <w:tr w:rsidR="00C5360C" w:rsidRPr="007544CF" w14:paraId="10B0C192" w14:textId="77777777" w:rsidTr="00484E92">
        <w:tc>
          <w:tcPr>
            <w:tcW w:w="1806" w:type="dxa"/>
          </w:tcPr>
          <w:p w14:paraId="614FE7DB" w14:textId="77777777" w:rsidR="00C5360C" w:rsidRPr="007544CF" w:rsidRDefault="00C5360C" w:rsidP="00C5360C">
            <w:pPr>
              <w:rPr>
                <w:color w:val="000000" w:themeColor="text1"/>
                <w:lang w:val="kk-KZ"/>
              </w:rPr>
            </w:pPr>
            <w:r w:rsidRPr="007544CF">
              <w:rPr>
                <w:color w:val="000000" w:themeColor="text1"/>
                <w:lang w:val="kk-KZ"/>
              </w:rPr>
              <w:t>Төмен</w:t>
            </w:r>
          </w:p>
        </w:tc>
        <w:tc>
          <w:tcPr>
            <w:tcW w:w="1914" w:type="dxa"/>
          </w:tcPr>
          <w:p w14:paraId="517EAA67" w14:textId="77777777" w:rsidR="00C5360C" w:rsidRPr="007544CF" w:rsidRDefault="00C5360C" w:rsidP="00C5360C">
            <w:pPr>
              <w:rPr>
                <w:color w:val="000000" w:themeColor="text1"/>
              </w:rPr>
            </w:pPr>
            <w:r w:rsidRPr="007544CF">
              <w:rPr>
                <w:color w:val="000000" w:themeColor="text1"/>
                <w:lang w:val="kk-KZ"/>
              </w:rPr>
              <w:t>2</w:t>
            </w:r>
            <w:r w:rsidRPr="007544CF">
              <w:rPr>
                <w:color w:val="000000" w:themeColor="text1"/>
              </w:rPr>
              <w:t>7</w:t>
            </w:r>
            <w:r w:rsidRPr="007544CF">
              <w:rPr>
                <w:color w:val="000000" w:themeColor="text1"/>
                <w:lang w:val="kk-KZ"/>
              </w:rPr>
              <w:t>,31</w:t>
            </w:r>
            <w:r w:rsidRPr="007544CF">
              <w:rPr>
                <w:color w:val="000000" w:themeColor="text1"/>
              </w:rPr>
              <w:t>%</w:t>
            </w:r>
          </w:p>
        </w:tc>
        <w:tc>
          <w:tcPr>
            <w:tcW w:w="1914" w:type="dxa"/>
          </w:tcPr>
          <w:p w14:paraId="035C1633" w14:textId="77777777" w:rsidR="00C5360C" w:rsidRPr="007544CF" w:rsidRDefault="00C5360C" w:rsidP="00C5360C">
            <w:pPr>
              <w:rPr>
                <w:color w:val="000000" w:themeColor="text1"/>
              </w:rPr>
            </w:pPr>
            <w:r w:rsidRPr="007544CF">
              <w:rPr>
                <w:color w:val="000000" w:themeColor="text1"/>
                <w:lang w:val="kk-KZ"/>
              </w:rPr>
              <w:t>18,</w:t>
            </w:r>
            <w:r w:rsidRPr="007544CF">
              <w:rPr>
                <w:color w:val="000000" w:themeColor="text1"/>
              </w:rPr>
              <w:t>18%</w:t>
            </w:r>
          </w:p>
        </w:tc>
        <w:tc>
          <w:tcPr>
            <w:tcW w:w="1914" w:type="dxa"/>
          </w:tcPr>
          <w:p w14:paraId="7ECC61C3" w14:textId="77777777" w:rsidR="00C5360C" w:rsidRPr="007544CF" w:rsidRDefault="00C5360C" w:rsidP="00C5360C">
            <w:pPr>
              <w:rPr>
                <w:color w:val="000000" w:themeColor="text1"/>
              </w:rPr>
            </w:pPr>
            <w:r w:rsidRPr="007544CF">
              <w:rPr>
                <w:color w:val="000000" w:themeColor="text1"/>
                <w:lang w:val="kk-KZ"/>
              </w:rPr>
              <w:t>30,98</w:t>
            </w:r>
            <w:r w:rsidRPr="007544CF">
              <w:rPr>
                <w:color w:val="000000" w:themeColor="text1"/>
              </w:rPr>
              <w:t>%</w:t>
            </w:r>
          </w:p>
        </w:tc>
        <w:tc>
          <w:tcPr>
            <w:tcW w:w="2091" w:type="dxa"/>
          </w:tcPr>
          <w:p w14:paraId="01CF81BC" w14:textId="77777777" w:rsidR="00C5360C" w:rsidRPr="007544CF" w:rsidRDefault="00C5360C" w:rsidP="00C5360C">
            <w:pPr>
              <w:rPr>
                <w:color w:val="000000" w:themeColor="text1"/>
              </w:rPr>
            </w:pPr>
            <w:r w:rsidRPr="007544CF">
              <w:rPr>
                <w:color w:val="000000" w:themeColor="text1"/>
                <w:lang w:val="kk-KZ"/>
              </w:rPr>
              <w:t xml:space="preserve">  </w:t>
            </w:r>
            <w:r w:rsidR="003E5608" w:rsidRPr="007544CF">
              <w:rPr>
                <w:color w:val="000000" w:themeColor="text1"/>
                <w:lang w:val="kk-KZ"/>
              </w:rPr>
              <w:t>1,9</w:t>
            </w:r>
            <w:r w:rsidRPr="007544CF">
              <w:rPr>
                <w:color w:val="000000" w:themeColor="text1"/>
              </w:rPr>
              <w:t>%</w:t>
            </w:r>
          </w:p>
        </w:tc>
      </w:tr>
    </w:tbl>
    <w:p w14:paraId="67FEC153" w14:textId="77777777" w:rsidR="00C5360C" w:rsidRPr="007544CF" w:rsidRDefault="00C5360C" w:rsidP="00C5360C">
      <w:pPr>
        <w:ind w:firstLine="709"/>
        <w:jc w:val="both"/>
        <w:rPr>
          <w:color w:val="000000" w:themeColor="text1"/>
          <w:sz w:val="28"/>
          <w:szCs w:val="28"/>
          <w:lang w:val="kk-KZ" w:eastAsia="ru-RU"/>
        </w:rPr>
      </w:pPr>
    </w:p>
    <w:p w14:paraId="334B8257" w14:textId="3BD69836" w:rsidR="00C5360C" w:rsidRPr="007544CF" w:rsidRDefault="00E1347C" w:rsidP="00E1347C">
      <w:pPr>
        <w:ind w:firstLine="708"/>
        <w:jc w:val="both"/>
        <w:rPr>
          <w:color w:val="000000" w:themeColor="text1"/>
          <w:sz w:val="28"/>
          <w:szCs w:val="28"/>
          <w:lang w:val="kk-KZ"/>
        </w:rPr>
      </w:pPr>
      <w:r w:rsidRPr="007544CF">
        <w:rPr>
          <w:color w:val="000000" w:themeColor="text1"/>
          <w:sz w:val="28"/>
          <w:szCs w:val="28"/>
          <w:lang w:val="kk-KZ" w:eastAsia="ru-RU"/>
        </w:rPr>
        <w:t>Тәжірибелік-эксперименттік жұмыстың салыстырмалы нәтижесі э</w:t>
      </w:r>
      <w:r w:rsidR="00C5360C" w:rsidRPr="007544CF">
        <w:rPr>
          <w:color w:val="000000" w:themeColor="text1"/>
          <w:sz w:val="28"/>
          <w:szCs w:val="28"/>
          <w:lang w:val="kk-KZ" w:eastAsia="ru-RU"/>
        </w:rPr>
        <w:t>ксперименттік топтағы студенттер білім берудің 4K моделі арқылы кәсіби құзыреттілігін қалыптастыру өлшемдерінің оң өсуімен ерекшеленеді.</w:t>
      </w:r>
      <w:r w:rsidRPr="007544CF">
        <w:rPr>
          <w:color w:val="000000" w:themeColor="text1"/>
          <w:sz w:val="28"/>
          <w:szCs w:val="28"/>
          <w:lang w:val="kk-KZ" w:eastAsia="ru-RU"/>
        </w:rPr>
        <w:t xml:space="preserve"> Атап айтқанда, экспериментік топта білім берудің 4К моделі арқылы кәсіби құзыреттіктерді қалыптастырудың  жоғары деңгейін көрсеткен студентердің пайыздық саны  </w:t>
      </w:r>
      <w:r w:rsidR="00326BAB" w:rsidRPr="007544CF">
        <w:rPr>
          <w:color w:val="000000" w:themeColor="text1"/>
          <w:sz w:val="28"/>
          <w:szCs w:val="28"/>
          <w:lang w:val="kk-KZ"/>
        </w:rPr>
        <w:t>22,2% тен 49,9</w:t>
      </w:r>
      <w:r w:rsidRPr="007544CF">
        <w:rPr>
          <w:color w:val="000000" w:themeColor="text1"/>
          <w:sz w:val="28"/>
          <w:szCs w:val="28"/>
          <w:lang w:val="kk-KZ"/>
        </w:rPr>
        <w:t xml:space="preserve">% ға көтерілген. Дәл сондай </w:t>
      </w:r>
      <w:r w:rsidR="002C5EF2" w:rsidRPr="007544CF">
        <w:rPr>
          <w:color w:val="000000" w:themeColor="text1"/>
          <w:sz w:val="28"/>
          <w:szCs w:val="28"/>
          <w:lang w:val="kk-KZ"/>
        </w:rPr>
        <w:t xml:space="preserve">жеткілікті деңгейдегі кәсіби құзыреттіліктердің қалыптасуын танытқан студенттер бұл топта </w:t>
      </w:r>
      <w:r w:rsidRPr="007544CF">
        <w:rPr>
          <w:color w:val="000000" w:themeColor="text1"/>
          <w:sz w:val="28"/>
          <w:szCs w:val="28"/>
          <w:lang w:val="kk-KZ"/>
        </w:rPr>
        <w:t xml:space="preserve"> </w:t>
      </w:r>
      <w:r w:rsidR="00326BAB" w:rsidRPr="007544CF">
        <w:rPr>
          <w:color w:val="000000" w:themeColor="text1"/>
          <w:sz w:val="28"/>
          <w:szCs w:val="28"/>
          <w:lang w:val="kk-KZ"/>
        </w:rPr>
        <w:t>25,92% тен 42,3</w:t>
      </w:r>
      <w:r w:rsidR="002C5EF2" w:rsidRPr="007544CF">
        <w:rPr>
          <w:color w:val="000000" w:themeColor="text1"/>
          <w:sz w:val="28"/>
          <w:szCs w:val="28"/>
          <w:lang w:val="kk-KZ"/>
        </w:rPr>
        <w:t xml:space="preserve">% ке артқанын, </w:t>
      </w:r>
      <w:r w:rsidR="00326BAB" w:rsidRPr="007544CF">
        <w:rPr>
          <w:color w:val="000000" w:themeColor="text1"/>
          <w:sz w:val="28"/>
          <w:szCs w:val="28"/>
          <w:lang w:val="kk-KZ"/>
        </w:rPr>
        <w:t xml:space="preserve">ал орта деңгей көрсеткен студенттердің проценттік көрсеткіші 20,9% тен 5,9% ке азайса </w:t>
      </w:r>
      <w:r w:rsidR="002C5EF2" w:rsidRPr="007544CF">
        <w:rPr>
          <w:color w:val="000000" w:themeColor="text1"/>
          <w:sz w:val="28"/>
          <w:szCs w:val="28"/>
          <w:lang w:val="kk-KZ"/>
        </w:rPr>
        <w:t>ал төменгі д</w:t>
      </w:r>
      <w:r w:rsidR="00326BAB" w:rsidRPr="007544CF">
        <w:rPr>
          <w:color w:val="000000" w:themeColor="text1"/>
          <w:sz w:val="28"/>
          <w:szCs w:val="28"/>
          <w:lang w:val="kk-KZ"/>
        </w:rPr>
        <w:t>еңгейдегі көрсеткіш 30,98% тен 1,9</w:t>
      </w:r>
      <w:r w:rsidR="002C5EF2" w:rsidRPr="007544CF">
        <w:rPr>
          <w:color w:val="000000" w:themeColor="text1"/>
          <w:sz w:val="28"/>
          <w:szCs w:val="28"/>
          <w:lang w:val="kk-KZ"/>
        </w:rPr>
        <w:t>% ке дейін азайғандығын байқау мүмкін. Ал бақылау тобында экспериментке дейінгі және эксперименттен кейінгі болашақ шет тілі мұғалімдерінің кәсіби құзыреттіліктерін қалыптасуы көрсеткі</w:t>
      </w:r>
      <w:r w:rsidR="00170F54" w:rsidRPr="007544CF">
        <w:rPr>
          <w:color w:val="000000" w:themeColor="text1"/>
          <w:sz w:val="28"/>
          <w:szCs w:val="28"/>
          <w:lang w:val="kk-KZ"/>
        </w:rPr>
        <w:t>ш</w:t>
      </w:r>
      <w:r w:rsidR="002C5EF2" w:rsidRPr="007544CF">
        <w:rPr>
          <w:color w:val="000000" w:themeColor="text1"/>
          <w:sz w:val="28"/>
          <w:szCs w:val="28"/>
          <w:lang w:val="kk-KZ"/>
        </w:rPr>
        <w:t>терінде айтарлықтай өзгерістер жоқ (мысалы, жоғары деңгейді көрсеткен студенттер шамалы өскенімен  (21,59% тен 28,42% ке дейін), жеткілікті деңгей көрсеткен студенттердің проценттік саны сол күй</w:t>
      </w:r>
      <w:r w:rsidR="00326BAB" w:rsidRPr="007544CF">
        <w:rPr>
          <w:color w:val="000000" w:themeColor="text1"/>
          <w:sz w:val="28"/>
          <w:szCs w:val="28"/>
          <w:lang w:val="kk-KZ"/>
        </w:rPr>
        <w:t>ін</w:t>
      </w:r>
      <w:r w:rsidR="002C5EF2" w:rsidRPr="007544CF">
        <w:rPr>
          <w:color w:val="000000" w:themeColor="text1"/>
          <w:sz w:val="28"/>
          <w:szCs w:val="28"/>
          <w:lang w:val="kk-KZ"/>
        </w:rPr>
        <w:t xml:space="preserve">де (25%) қалған, ал орта және төменгі </w:t>
      </w:r>
      <w:r w:rsidR="002C5EF2" w:rsidRPr="007544CF">
        <w:rPr>
          <w:color w:val="000000" w:themeColor="text1"/>
          <w:sz w:val="28"/>
          <w:szCs w:val="28"/>
          <w:lang w:val="kk-KZ"/>
        </w:rPr>
        <w:lastRenderedPageBreak/>
        <w:t>деңгей көрсеткен студенттер де тіпті өзгермеген (орта деңгей, сәйкесінше 26,1% және 28,4%, төменгі 27,31% ден 18,18% ға азайған).</w:t>
      </w:r>
    </w:p>
    <w:p w14:paraId="72D420BD" w14:textId="77777777" w:rsidR="00E1347C" w:rsidRPr="007544CF" w:rsidRDefault="002C5EF2" w:rsidP="00E015C4">
      <w:pPr>
        <w:ind w:firstLine="708"/>
        <w:jc w:val="both"/>
        <w:rPr>
          <w:color w:val="000000" w:themeColor="text1"/>
          <w:sz w:val="28"/>
          <w:szCs w:val="28"/>
          <w:lang w:val="kk-KZ" w:eastAsia="ru-RU"/>
        </w:rPr>
      </w:pPr>
      <w:r w:rsidRPr="007544CF">
        <w:rPr>
          <w:color w:val="000000" w:themeColor="text1"/>
          <w:sz w:val="28"/>
          <w:szCs w:val="28"/>
          <w:lang w:val="kk-KZ"/>
        </w:rPr>
        <w:t>Егерде эксперимент топтарында болашақ шет тілі мұғалімдерінің кәсіби құзыреттіліктерін қалыптастыруда білім берудің 4К моделі пайдаланылғандығы, осы фактордан басқа бақылау мен эксперимент топт</w:t>
      </w:r>
      <w:r w:rsidR="00452EAA" w:rsidRPr="007544CF">
        <w:rPr>
          <w:color w:val="000000" w:themeColor="text1"/>
          <w:sz w:val="28"/>
          <w:szCs w:val="28"/>
          <w:lang w:val="kk-KZ"/>
        </w:rPr>
        <w:t>арында оқу процесі бірдей жағдай</w:t>
      </w:r>
      <w:r w:rsidRPr="007544CF">
        <w:rPr>
          <w:color w:val="000000" w:themeColor="text1"/>
          <w:sz w:val="28"/>
          <w:szCs w:val="28"/>
          <w:lang w:val="kk-KZ"/>
        </w:rPr>
        <w:t xml:space="preserve">да жүзеге асырылғандығын ескеретін болсақ, онда  </w:t>
      </w:r>
      <w:r w:rsidR="00161F40" w:rsidRPr="007544CF">
        <w:rPr>
          <w:color w:val="000000" w:themeColor="text1"/>
          <w:sz w:val="28"/>
          <w:szCs w:val="28"/>
          <w:lang w:val="kk-KZ"/>
        </w:rPr>
        <w:t>эксперименттің нәтижелері зерттеу барысында әзірлеген және эксперимент жүзінде тексерілген 4К моделге негізделген болашақ шет тілі мұғалімдерінің кәсіби құзыреттілігін қалыптастырудың</w:t>
      </w:r>
      <w:r w:rsidR="00E015C4" w:rsidRPr="007544CF">
        <w:rPr>
          <w:color w:val="000000" w:themeColor="text1"/>
          <w:sz w:val="28"/>
          <w:szCs w:val="28"/>
          <w:lang w:val="kk-KZ"/>
        </w:rPr>
        <w:t xml:space="preserve"> моделі негізінде құрастырылған элективті курс </w:t>
      </w:r>
      <w:r w:rsidR="00161F40" w:rsidRPr="007544CF">
        <w:rPr>
          <w:color w:val="000000" w:themeColor="text1"/>
          <w:sz w:val="28"/>
          <w:szCs w:val="28"/>
          <w:lang w:val="kk-KZ"/>
        </w:rPr>
        <w:t>әдістемесі</w:t>
      </w:r>
      <w:r w:rsidR="00E015C4" w:rsidRPr="007544CF">
        <w:rPr>
          <w:color w:val="000000" w:themeColor="text1"/>
          <w:sz w:val="28"/>
          <w:szCs w:val="28"/>
          <w:lang w:val="kk-KZ"/>
        </w:rPr>
        <w:t>нің</w:t>
      </w:r>
      <w:r w:rsidR="00161F40" w:rsidRPr="007544CF">
        <w:rPr>
          <w:color w:val="000000" w:themeColor="text1"/>
          <w:sz w:val="28"/>
          <w:szCs w:val="28"/>
          <w:lang w:val="kk-KZ"/>
        </w:rPr>
        <w:t xml:space="preserve"> </w:t>
      </w:r>
      <w:r w:rsidR="00F2629B" w:rsidRPr="007544CF">
        <w:rPr>
          <w:color w:val="000000" w:themeColor="text1"/>
          <w:sz w:val="28"/>
          <w:szCs w:val="28"/>
          <w:lang w:val="kk-KZ"/>
        </w:rPr>
        <w:t>нәтижелі екендігін көрсетеді.</w:t>
      </w:r>
    </w:p>
    <w:p w14:paraId="4EF8EA65"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Сондықтан зерттеу барысындағы алынған мәліметтерге сүйене отырып,  білім берудің 4K моделі арқылы болашақ шет тілі мұғалімдерінің кәсіби құзыреттілігінің қалыптасуы модельдің құрамдас бөліктеріне сәйкес ұсынылады.</w:t>
      </w:r>
    </w:p>
    <w:p w14:paraId="3E4508B9"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Қалыптастыру эксперименті барысында алынған нәтижелер білім берудің 4K моделі арқылы болашақ шет тілі мұғалімдерінің кәсіби құзыреттілігінің қалыптасу деңгейін анықтауға мүмкіндік береді. Сонымен тәжірибелік эксперименттік жұмыс нәтжелерін</w:t>
      </w:r>
      <w:r w:rsidR="00D36E89" w:rsidRPr="007544CF">
        <w:rPr>
          <w:color w:val="000000" w:themeColor="text1"/>
          <w:sz w:val="28"/>
          <w:szCs w:val="28"/>
          <w:lang w:val="kk-KZ" w:eastAsia="ru-RU"/>
        </w:rPr>
        <w:t>ің салыстырмалы көрсеткіштері 36</w:t>
      </w:r>
      <w:r w:rsidRPr="007544CF">
        <w:rPr>
          <w:color w:val="000000" w:themeColor="text1"/>
          <w:sz w:val="28"/>
          <w:szCs w:val="28"/>
          <w:lang w:val="kk-KZ" w:eastAsia="ru-RU"/>
        </w:rPr>
        <w:t xml:space="preserve">-суретте ұсынылады. </w:t>
      </w:r>
    </w:p>
    <w:p w14:paraId="796C677D" w14:textId="77777777" w:rsidR="00C5360C" w:rsidRPr="007544CF" w:rsidRDefault="00C5360C" w:rsidP="00C5360C">
      <w:pPr>
        <w:ind w:firstLine="709"/>
        <w:jc w:val="both"/>
        <w:rPr>
          <w:color w:val="000000" w:themeColor="text1"/>
          <w:sz w:val="28"/>
          <w:szCs w:val="28"/>
          <w:lang w:val="kk-KZ" w:eastAsia="ru-RU"/>
        </w:rPr>
      </w:pPr>
    </w:p>
    <w:p w14:paraId="4ECB0EC9" w14:textId="77777777" w:rsidR="00C5360C" w:rsidRPr="007544CF" w:rsidRDefault="00C5360C" w:rsidP="00C5360C">
      <w:pPr>
        <w:ind w:firstLine="709"/>
        <w:jc w:val="both"/>
        <w:rPr>
          <w:color w:val="000000" w:themeColor="text1"/>
          <w:sz w:val="28"/>
          <w:szCs w:val="28"/>
          <w:lang w:val="kk-KZ" w:eastAsia="ru-RU"/>
        </w:rPr>
      </w:pPr>
      <w:r w:rsidRPr="007544CF">
        <w:rPr>
          <w:noProof/>
          <w:color w:val="000000" w:themeColor="text1"/>
          <w:sz w:val="28"/>
          <w:szCs w:val="28"/>
          <w:lang w:val="ru-RU" w:eastAsia="ru-RU"/>
        </w:rPr>
        <w:drawing>
          <wp:inline distT="0" distB="0" distL="0" distR="0" wp14:anchorId="4E439DAF" wp14:editId="130534B1">
            <wp:extent cx="5486400" cy="3200400"/>
            <wp:effectExtent l="19050" t="0" r="1905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F030FE8" w14:textId="77777777" w:rsidR="00C5360C" w:rsidRPr="007544CF" w:rsidRDefault="00C5360C" w:rsidP="00C5360C">
      <w:pPr>
        <w:ind w:firstLine="709"/>
        <w:jc w:val="both"/>
        <w:rPr>
          <w:bCs/>
          <w:color w:val="000000" w:themeColor="text1"/>
          <w:sz w:val="28"/>
          <w:szCs w:val="28"/>
          <w:lang w:val="kk-KZ" w:eastAsia="ru-RU"/>
        </w:rPr>
      </w:pPr>
    </w:p>
    <w:p w14:paraId="13861DC9" w14:textId="44BB3717" w:rsidR="00C5360C" w:rsidRPr="007544CF" w:rsidRDefault="00386C15" w:rsidP="00484E92">
      <w:pPr>
        <w:ind w:firstLine="709"/>
        <w:jc w:val="center"/>
        <w:rPr>
          <w:bCs/>
          <w:color w:val="000000" w:themeColor="text1"/>
          <w:sz w:val="28"/>
          <w:szCs w:val="28"/>
          <w:lang w:val="kk-KZ" w:eastAsia="ru-RU"/>
        </w:rPr>
      </w:pPr>
      <w:r w:rsidRPr="007544CF">
        <w:rPr>
          <w:bCs/>
          <w:color w:val="000000" w:themeColor="text1"/>
          <w:sz w:val="28"/>
          <w:szCs w:val="28"/>
          <w:lang w:val="kk-KZ" w:eastAsia="ru-RU"/>
        </w:rPr>
        <w:t>Сурет 36</w:t>
      </w:r>
      <w:r w:rsidR="00C5360C" w:rsidRPr="007544CF">
        <w:rPr>
          <w:bCs/>
          <w:color w:val="000000" w:themeColor="text1"/>
          <w:sz w:val="28"/>
          <w:szCs w:val="28"/>
          <w:lang w:val="kk-KZ" w:eastAsia="ru-RU"/>
        </w:rPr>
        <w:t xml:space="preserve"> – Білім берудің 4K моделі арқылы болашақ шет тілі мұғалімдерінің кәсіби құзыреттілігін қалыптастыру деңгейлерінің салыстырмалы диаграммасы</w:t>
      </w:r>
    </w:p>
    <w:p w14:paraId="1B316E14" w14:textId="77777777" w:rsidR="00C5360C" w:rsidRPr="007544CF" w:rsidRDefault="00C5360C" w:rsidP="00C5360C">
      <w:pPr>
        <w:ind w:firstLine="709"/>
        <w:jc w:val="both"/>
        <w:rPr>
          <w:color w:val="000000" w:themeColor="text1"/>
          <w:sz w:val="28"/>
          <w:szCs w:val="28"/>
          <w:lang w:val="kk-KZ" w:eastAsia="ru-RU"/>
        </w:rPr>
      </w:pPr>
    </w:p>
    <w:p w14:paraId="5258C8BC" w14:textId="77777777" w:rsidR="00BB6A7E" w:rsidRPr="007544CF" w:rsidRDefault="00BB6A7E" w:rsidP="000D559A">
      <w:pPr>
        <w:ind w:firstLine="709"/>
        <w:jc w:val="both"/>
        <w:rPr>
          <w:color w:val="000000" w:themeColor="text1"/>
          <w:sz w:val="28"/>
          <w:szCs w:val="28"/>
          <w:lang w:val="kk-KZ" w:eastAsia="ru-RU"/>
        </w:rPr>
      </w:pPr>
      <w:r w:rsidRPr="007544CF">
        <w:rPr>
          <w:color w:val="000000" w:themeColor="text1"/>
          <w:sz w:val="28"/>
          <w:szCs w:val="28"/>
          <w:lang w:val="kk-KZ" w:eastAsia="ru-RU"/>
        </w:rPr>
        <w:t xml:space="preserve">Жоғарыдағы сандық мәліметтер мен оларды сапалық талдау болашақ шет тілі мұғалімдерінің кәсіби құзыреттіліктерін қалыптастыруға білім берудің 4К моделін пайдалану негізіндегі эксперименттік әсердің нәтижесінде студенттердің кәсіби құзыреттіліктерінің деңгейі маңызды артқандығына дәлел </w:t>
      </w:r>
      <w:r w:rsidRPr="007544CF">
        <w:rPr>
          <w:color w:val="000000" w:themeColor="text1"/>
          <w:sz w:val="28"/>
          <w:szCs w:val="28"/>
          <w:lang w:val="kk-KZ" w:eastAsia="ru-RU"/>
        </w:rPr>
        <w:lastRenderedPageBreak/>
        <w:t>бола алады. Біз мынадай балама гипотеза ұсындық: бақылау және эксперименттік топтардағы айырмашылықтар білім берудің 4К моделі арқылы болашақ шет тілі мұғалімдерінің кәсіби құзыреттіліктерін қалыптастырудың мақсатты процесін ұйымдастыру, оның тиімділігін анықтайтын педагогикалық шарттар және іске асырудың әдістемесін пайдаланумен айқындалады.</w:t>
      </w:r>
    </w:p>
    <w:p w14:paraId="3319BB79" w14:textId="72B39DE2" w:rsidR="00BE3688" w:rsidRPr="007544CF" w:rsidRDefault="00BE3688" w:rsidP="000D559A">
      <w:pPr>
        <w:ind w:firstLine="709"/>
        <w:jc w:val="both"/>
        <w:rPr>
          <w:color w:val="000000" w:themeColor="text1"/>
          <w:sz w:val="28"/>
          <w:szCs w:val="28"/>
          <w:lang w:val="kk-KZ" w:eastAsia="ru-RU"/>
        </w:rPr>
      </w:pPr>
      <w:r w:rsidRPr="007544CF">
        <w:rPr>
          <w:color w:val="000000" w:themeColor="text1"/>
          <w:sz w:val="28"/>
          <w:szCs w:val="28"/>
          <w:lang w:val="kk-KZ" w:eastAsia="ru-RU"/>
        </w:rPr>
        <w:t>Зерттеу барысында эксперименттік және бақылау топтарының нәтижелері бойынша болашақ шет тілі мұғалімдерінің кәсіби құзыреттілігін қалыптастыру деңгейлерінің өзгерісі статистикалық тұрғыда Стьюденттің t-критерий негізінде талданды. Бұл әдістеме W.S. Gosset (1908) еңбектеріне сүйеніп, кейінгі статистикалық өңд</w:t>
      </w:r>
      <w:r w:rsidR="00E43C2A" w:rsidRPr="007544CF">
        <w:rPr>
          <w:color w:val="000000" w:themeColor="text1"/>
          <w:sz w:val="28"/>
          <w:szCs w:val="28"/>
          <w:lang w:val="kk-KZ" w:eastAsia="ru-RU"/>
        </w:rPr>
        <w:t>еуле</w:t>
      </w:r>
      <w:r w:rsidR="00745C26" w:rsidRPr="007544CF">
        <w:rPr>
          <w:color w:val="000000" w:themeColor="text1"/>
          <w:sz w:val="28"/>
          <w:szCs w:val="28"/>
          <w:lang w:val="kk-KZ" w:eastAsia="ru-RU"/>
        </w:rPr>
        <w:t>рде кеңінен қолданыс тапқан [</w:t>
      </w:r>
      <w:r w:rsidR="00901053" w:rsidRPr="007544CF">
        <w:rPr>
          <w:color w:val="000000" w:themeColor="text1"/>
          <w:sz w:val="28"/>
          <w:szCs w:val="28"/>
          <w:lang w:val="kk-KZ" w:eastAsia="ru-RU"/>
        </w:rPr>
        <w:t>192,</w:t>
      </w:r>
      <w:r w:rsidR="00713CF3" w:rsidRPr="007544CF">
        <w:rPr>
          <w:color w:val="000000" w:themeColor="text1"/>
          <w:sz w:val="28"/>
          <w:szCs w:val="28"/>
          <w:lang w:val="kk-KZ" w:eastAsia="ru-RU"/>
        </w:rPr>
        <w:t>193</w:t>
      </w:r>
      <w:r w:rsidR="00E43C2A" w:rsidRPr="007544CF">
        <w:rPr>
          <w:color w:val="000000" w:themeColor="text1"/>
          <w:sz w:val="28"/>
          <w:szCs w:val="28"/>
          <w:lang w:val="kk-KZ" w:eastAsia="ru-RU"/>
        </w:rPr>
        <w:t>].</w:t>
      </w:r>
    </w:p>
    <w:p w14:paraId="7D39EF5D" w14:textId="77777777" w:rsidR="00BE3688" w:rsidRPr="007544CF" w:rsidRDefault="004B2BC7" w:rsidP="00C5360C">
      <w:pPr>
        <w:ind w:firstLine="709"/>
        <w:jc w:val="both"/>
        <w:rPr>
          <w:color w:val="000000" w:themeColor="text1"/>
          <w:sz w:val="28"/>
          <w:szCs w:val="28"/>
          <w:lang w:val="kk-KZ" w:eastAsia="ru-RU"/>
        </w:rPr>
      </w:pPr>
      <w:r w:rsidRPr="007544CF">
        <w:rPr>
          <w:color w:val="000000" w:themeColor="text1"/>
          <w:sz w:val="28"/>
          <w:szCs w:val="28"/>
          <w:lang w:val="ru-RU" w:eastAsia="ru-RU"/>
        </w:rPr>
        <w:t>1-кезе</w:t>
      </w:r>
      <w:r w:rsidRPr="007544CF">
        <w:rPr>
          <w:color w:val="000000" w:themeColor="text1"/>
          <w:sz w:val="28"/>
          <w:szCs w:val="28"/>
          <w:lang w:val="kk-KZ" w:eastAsia="ru-RU"/>
        </w:rPr>
        <w:t>ң</w:t>
      </w:r>
      <w:r w:rsidR="0058007D" w:rsidRPr="007544CF">
        <w:rPr>
          <w:color w:val="000000" w:themeColor="text1"/>
          <w:sz w:val="28"/>
          <w:szCs w:val="28"/>
          <w:lang w:val="kk-KZ" w:eastAsia="ru-RU"/>
        </w:rPr>
        <w:t>. Орташа дисперсияны есептеу</w:t>
      </w:r>
    </w:p>
    <w:p w14:paraId="32A0BDE5" w14:textId="77777777" w:rsidR="004B2BC7" w:rsidRPr="007544CF" w:rsidRDefault="004B2BC7" w:rsidP="001C3405">
      <w:pPr>
        <w:ind w:right="-427" w:firstLine="709"/>
        <w:jc w:val="right"/>
        <w:rPr>
          <w:color w:val="000000" w:themeColor="text1"/>
          <w:sz w:val="28"/>
          <w:szCs w:val="28"/>
          <w:lang w:val="kk-KZ" w:eastAsia="ru-RU"/>
        </w:rPr>
      </w:pPr>
      <w:r w:rsidRPr="007544CF">
        <w:rPr>
          <w:rFonts w:ascii="Calibri" w:eastAsia="Calibri" w:hAnsi="Calibri"/>
          <w:noProof/>
          <w:color w:val="000000" w:themeColor="text1"/>
          <w:sz w:val="22"/>
          <w:szCs w:val="22"/>
          <w:lang w:val="ru-RU" w:eastAsia="ru-RU"/>
        </w:rPr>
        <w:drawing>
          <wp:inline distT="0" distB="0" distL="0" distR="0" wp14:anchorId="49C33647" wp14:editId="35C8D18D">
            <wp:extent cx="3211195" cy="9751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89768" cy="998961"/>
                    </a:xfrm>
                    <a:prstGeom prst="rect">
                      <a:avLst/>
                    </a:prstGeom>
                  </pic:spPr>
                </pic:pic>
              </a:graphicData>
            </a:graphic>
          </wp:inline>
        </w:drawing>
      </w:r>
    </w:p>
    <w:p w14:paraId="274C6453" w14:textId="77777777" w:rsidR="001C3405" w:rsidRPr="007544CF" w:rsidRDefault="001C3405" w:rsidP="003F1F19">
      <w:pPr>
        <w:ind w:firstLine="709"/>
        <w:jc w:val="both"/>
        <w:rPr>
          <w:color w:val="000000" w:themeColor="text1"/>
          <w:sz w:val="28"/>
          <w:szCs w:val="28"/>
          <w:lang w:val="kk-KZ" w:eastAsia="ru-RU"/>
        </w:rPr>
      </w:pPr>
    </w:p>
    <w:p w14:paraId="5BA1BE73" w14:textId="41F67752" w:rsidR="003F1F19" w:rsidRPr="007544CF" w:rsidRDefault="0058007D" w:rsidP="003F1F19">
      <w:pPr>
        <w:ind w:firstLine="709"/>
        <w:jc w:val="both"/>
        <w:rPr>
          <w:color w:val="000000" w:themeColor="text1"/>
          <w:sz w:val="28"/>
          <w:szCs w:val="28"/>
          <w:lang w:val="kk-KZ" w:eastAsia="ru-RU"/>
        </w:rPr>
      </w:pPr>
      <w:r w:rsidRPr="007544CF">
        <w:rPr>
          <w:color w:val="000000" w:themeColor="text1"/>
          <w:sz w:val="28"/>
          <w:szCs w:val="28"/>
          <w:lang w:val="kk-KZ" w:eastAsia="ru-RU"/>
        </w:rPr>
        <w:t>Мұндағы Х</w:t>
      </w:r>
      <w:r w:rsidRPr="007544CF">
        <w:rPr>
          <w:color w:val="000000" w:themeColor="text1"/>
          <w:sz w:val="28"/>
          <w:szCs w:val="28"/>
          <w:vertAlign w:val="subscript"/>
          <w:lang w:val="kk-KZ" w:eastAsia="ru-RU"/>
        </w:rPr>
        <w:t xml:space="preserve">1і,  </w:t>
      </w:r>
      <w:r w:rsidRPr="007544CF">
        <w:rPr>
          <w:color w:val="000000" w:themeColor="text1"/>
          <w:sz w:val="28"/>
          <w:szCs w:val="28"/>
          <w:lang w:val="kk-KZ" w:eastAsia="ru-RU"/>
        </w:rPr>
        <w:t>Х</w:t>
      </w:r>
      <w:r w:rsidRPr="007544CF">
        <w:rPr>
          <w:color w:val="000000" w:themeColor="text1"/>
          <w:sz w:val="28"/>
          <w:szCs w:val="28"/>
          <w:vertAlign w:val="subscript"/>
          <w:lang w:val="kk-KZ" w:eastAsia="ru-RU"/>
        </w:rPr>
        <w:t xml:space="preserve">2і </w:t>
      </w:r>
      <w:r w:rsidRPr="007544CF">
        <w:rPr>
          <w:color w:val="000000" w:themeColor="text1"/>
          <w:sz w:val="28"/>
          <w:szCs w:val="28"/>
          <w:lang w:val="kk-KZ" w:eastAsia="ru-RU"/>
        </w:rPr>
        <w:t>–тиісті топтағы жеке көрсеткіштер, Х1, Х2-топтық орташа мәндер n</w:t>
      </w:r>
      <w:r w:rsidRPr="007544CF">
        <w:rPr>
          <w:color w:val="000000" w:themeColor="text1"/>
          <w:sz w:val="28"/>
          <w:szCs w:val="28"/>
          <w:vertAlign w:val="subscript"/>
          <w:lang w:val="kk-KZ" w:eastAsia="ru-RU"/>
        </w:rPr>
        <w:t>1</w:t>
      </w:r>
      <w:r w:rsidRPr="007544CF">
        <w:rPr>
          <w:color w:val="000000" w:themeColor="text1"/>
          <w:sz w:val="28"/>
          <w:szCs w:val="28"/>
          <w:lang w:val="kk-KZ" w:eastAsia="ru-RU"/>
        </w:rPr>
        <w:t>, n</w:t>
      </w:r>
      <w:r w:rsidRPr="007544CF">
        <w:rPr>
          <w:color w:val="000000" w:themeColor="text1"/>
          <w:sz w:val="28"/>
          <w:szCs w:val="28"/>
          <w:vertAlign w:val="subscript"/>
          <w:lang w:val="kk-KZ" w:eastAsia="ru-RU"/>
        </w:rPr>
        <w:t xml:space="preserve">2 </w:t>
      </w:r>
      <w:r w:rsidRPr="007544CF">
        <w:rPr>
          <w:color w:val="000000" w:themeColor="text1"/>
          <w:sz w:val="28"/>
          <w:szCs w:val="28"/>
          <w:lang w:val="kk-KZ" w:eastAsia="ru-RU"/>
        </w:rPr>
        <w:t>–топтағы бақылау саны.</w:t>
      </w:r>
      <w:r w:rsidR="003F1F19" w:rsidRPr="007544CF">
        <w:rPr>
          <w:color w:val="000000" w:themeColor="text1"/>
          <w:sz w:val="28"/>
          <w:szCs w:val="28"/>
          <w:lang w:val="kk-KZ" w:eastAsia="ru-RU"/>
        </w:rPr>
        <w:t xml:space="preserve"> Біздің мысалда,</w:t>
      </w:r>
      <w:r w:rsidR="003F1F19" w:rsidRPr="007544CF">
        <w:rPr>
          <w:bCs/>
          <w:color w:val="000000" w:themeColor="text1"/>
          <w:sz w:val="28"/>
          <w:szCs w:val="28"/>
          <w:lang w:val="kk-KZ" w:eastAsia="ru-RU"/>
        </w:rPr>
        <w:t xml:space="preserve"> бақылау тобының орташа дисперсиясы</w:t>
      </w:r>
      <w:r w:rsidR="003F1F19" w:rsidRPr="007544CF">
        <w:rPr>
          <w:color w:val="000000" w:themeColor="text1"/>
          <w:sz w:val="28"/>
          <w:szCs w:val="28"/>
          <w:lang w:val="kk-KZ" w:eastAsia="ru-RU"/>
        </w:rPr>
        <w:t xml:space="preserve"> Х</w:t>
      </w:r>
      <w:r w:rsidR="003F1F19" w:rsidRPr="007544CF">
        <w:rPr>
          <w:color w:val="000000" w:themeColor="text1"/>
          <w:sz w:val="28"/>
          <w:szCs w:val="28"/>
          <w:vertAlign w:val="subscript"/>
          <w:lang w:val="kk-KZ" w:eastAsia="ru-RU"/>
        </w:rPr>
        <w:t xml:space="preserve">1 </w:t>
      </w:r>
      <w:r w:rsidR="003F1F19" w:rsidRPr="007544CF">
        <w:rPr>
          <w:color w:val="000000" w:themeColor="text1"/>
          <w:sz w:val="28"/>
          <w:szCs w:val="28"/>
          <w:lang w:val="kk-KZ" w:eastAsia="ru-RU"/>
        </w:rPr>
        <w:t xml:space="preserve">= </w:t>
      </w:r>
      <w:r w:rsidR="003F1F19" w:rsidRPr="007544CF">
        <w:rPr>
          <w:bCs/>
          <w:color w:val="000000" w:themeColor="text1"/>
          <w:sz w:val="28"/>
          <w:szCs w:val="28"/>
          <w:lang w:val="kk-KZ" w:eastAsia="ru-RU"/>
        </w:rPr>
        <w:t xml:space="preserve">2.64, эксперименттік топтың орташа дисперсиясы  - X₂ </w:t>
      </w:r>
      <w:r w:rsidR="003F1F19" w:rsidRPr="007544CF">
        <w:rPr>
          <w:color w:val="000000" w:themeColor="text1"/>
          <w:sz w:val="28"/>
          <w:szCs w:val="28"/>
          <w:lang w:val="kk-KZ" w:eastAsia="ru-RU"/>
        </w:rPr>
        <w:t xml:space="preserve">= </w:t>
      </w:r>
      <w:r w:rsidR="003F1F19" w:rsidRPr="007544CF">
        <w:rPr>
          <w:bCs/>
          <w:color w:val="000000" w:themeColor="text1"/>
          <w:sz w:val="28"/>
          <w:szCs w:val="28"/>
          <w:lang w:val="kk-KZ" w:eastAsia="ru-RU"/>
        </w:rPr>
        <w:t>3.40.</w:t>
      </w:r>
    </w:p>
    <w:p w14:paraId="67142DD2" w14:textId="77777777" w:rsidR="00BE3688" w:rsidRPr="007544CF" w:rsidRDefault="0058007D" w:rsidP="00C5360C">
      <w:pPr>
        <w:ind w:firstLine="709"/>
        <w:jc w:val="both"/>
        <w:rPr>
          <w:i/>
          <w:color w:val="000000" w:themeColor="text1"/>
          <w:sz w:val="28"/>
          <w:szCs w:val="28"/>
          <w:lang w:val="kk-KZ" w:eastAsia="ru-RU"/>
        </w:rPr>
      </w:pPr>
      <w:r w:rsidRPr="007544CF">
        <w:rPr>
          <w:i/>
          <w:color w:val="000000" w:themeColor="text1"/>
          <w:sz w:val="28"/>
          <w:szCs w:val="28"/>
          <w:lang w:val="kk-KZ" w:eastAsia="ru-RU"/>
        </w:rPr>
        <w:t>2- кезең Квадраттар қосындысын есептеу</w:t>
      </w:r>
    </w:p>
    <w:p w14:paraId="0C2ECEA6" w14:textId="77777777" w:rsidR="0058007D" w:rsidRPr="007544CF" w:rsidRDefault="00C4256D" w:rsidP="001C3405">
      <w:pPr>
        <w:ind w:right="-567" w:firstLine="709"/>
        <w:jc w:val="right"/>
        <w:rPr>
          <w:color w:val="000000" w:themeColor="text1"/>
          <w:sz w:val="28"/>
          <w:szCs w:val="28"/>
          <w:lang w:val="kk-KZ" w:eastAsia="ru-RU"/>
        </w:rPr>
      </w:pPr>
      <w:r w:rsidRPr="007544CF">
        <w:rPr>
          <w:noProof/>
          <w:color w:val="000000" w:themeColor="text1"/>
          <w:sz w:val="28"/>
          <w:szCs w:val="28"/>
          <w:lang w:val="ru-RU" w:eastAsia="ru-RU"/>
        </w:rPr>
        <w:drawing>
          <wp:inline distT="0" distB="0" distL="0" distR="0" wp14:anchorId="436D1B5E" wp14:editId="76905797">
            <wp:extent cx="3314428" cy="3961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14428" cy="396170"/>
                    </a:xfrm>
                    <a:prstGeom prst="rect">
                      <a:avLst/>
                    </a:prstGeom>
                    <a:noFill/>
                  </pic:spPr>
                </pic:pic>
              </a:graphicData>
            </a:graphic>
          </wp:inline>
        </w:drawing>
      </w:r>
    </w:p>
    <w:p w14:paraId="37C4E2C2" w14:textId="77777777" w:rsidR="001C3405" w:rsidRPr="007544CF" w:rsidRDefault="001C3405" w:rsidP="003F1F19">
      <w:pPr>
        <w:ind w:firstLine="709"/>
        <w:jc w:val="both"/>
        <w:rPr>
          <w:bCs/>
          <w:color w:val="000000" w:themeColor="text1"/>
          <w:sz w:val="28"/>
          <w:szCs w:val="28"/>
          <w:lang w:val="kk-KZ" w:eastAsia="ru-RU"/>
        </w:rPr>
      </w:pPr>
    </w:p>
    <w:p w14:paraId="7ABA655B" w14:textId="3671688E" w:rsidR="003F1F19" w:rsidRPr="007544CF" w:rsidRDefault="003F1F19" w:rsidP="003F1F19">
      <w:pPr>
        <w:ind w:firstLine="709"/>
        <w:jc w:val="both"/>
        <w:rPr>
          <w:color w:val="000000" w:themeColor="text1"/>
          <w:sz w:val="28"/>
          <w:szCs w:val="28"/>
          <w:lang w:val="kk-KZ" w:eastAsia="ru-RU"/>
        </w:rPr>
      </w:pPr>
      <w:r w:rsidRPr="007544CF">
        <w:rPr>
          <w:bCs/>
          <w:color w:val="000000" w:themeColor="text1"/>
          <w:sz w:val="28"/>
          <w:szCs w:val="28"/>
          <w:lang w:val="kk-KZ" w:eastAsia="ru-RU"/>
        </w:rPr>
        <w:t xml:space="preserve">Бақылау тобының және эксперимент тобының дисперсиялары S₁² және  S₂² </w:t>
      </w:r>
      <w:r w:rsidRPr="007544CF">
        <w:rPr>
          <w:color w:val="000000" w:themeColor="text1"/>
          <w:sz w:val="28"/>
          <w:szCs w:val="28"/>
          <w:lang w:val="kk-KZ" w:eastAsia="ru-RU"/>
        </w:rPr>
        <w:t xml:space="preserve">  анықталады:</w:t>
      </w:r>
    </w:p>
    <w:p w14:paraId="5BCF56F5" w14:textId="77777777" w:rsidR="0058007D" w:rsidRPr="007544CF" w:rsidRDefault="0058007D" w:rsidP="00764000">
      <w:pPr>
        <w:ind w:firstLine="709"/>
        <w:jc w:val="both"/>
        <w:rPr>
          <w:i/>
          <w:color w:val="000000" w:themeColor="text1"/>
          <w:sz w:val="28"/>
          <w:szCs w:val="28"/>
          <w:lang w:val="kk-KZ" w:eastAsia="ru-RU"/>
        </w:rPr>
      </w:pPr>
      <w:r w:rsidRPr="007544CF">
        <w:rPr>
          <w:i/>
          <w:color w:val="000000" w:themeColor="text1"/>
          <w:sz w:val="28"/>
          <w:szCs w:val="28"/>
          <w:lang w:val="kk-KZ" w:eastAsia="ru-RU"/>
        </w:rPr>
        <w:t>3-кезең. Жалпы (біріктірілген) дисперцияны анықтау</w:t>
      </w:r>
    </w:p>
    <w:p w14:paraId="3C47DB6E" w14:textId="77777777" w:rsidR="00BA34DE" w:rsidRPr="007544CF" w:rsidRDefault="00C4256D" w:rsidP="001C3405">
      <w:pPr>
        <w:ind w:firstLine="709"/>
        <w:jc w:val="right"/>
        <w:rPr>
          <w:color w:val="000000" w:themeColor="text1"/>
          <w:sz w:val="28"/>
          <w:szCs w:val="28"/>
          <w:lang w:val="kk-KZ" w:eastAsia="ru-RU"/>
        </w:rPr>
      </w:pPr>
      <w:r w:rsidRPr="007544CF">
        <w:rPr>
          <w:noProof/>
          <w:color w:val="000000" w:themeColor="text1"/>
          <w:sz w:val="28"/>
          <w:szCs w:val="28"/>
          <w:lang w:val="ru-RU" w:eastAsia="ru-RU"/>
        </w:rPr>
        <w:drawing>
          <wp:inline distT="0" distB="0" distL="0" distR="0" wp14:anchorId="156DC8D4" wp14:editId="0C9D7AB7">
            <wp:extent cx="3141426" cy="5734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03890" cy="584806"/>
                    </a:xfrm>
                    <a:prstGeom prst="rect">
                      <a:avLst/>
                    </a:prstGeom>
                    <a:noFill/>
                  </pic:spPr>
                </pic:pic>
              </a:graphicData>
            </a:graphic>
          </wp:inline>
        </w:drawing>
      </w:r>
    </w:p>
    <w:p w14:paraId="729D7C2F" w14:textId="77777777" w:rsidR="001C3405" w:rsidRPr="007544CF" w:rsidRDefault="001C3405" w:rsidP="001C3405">
      <w:pPr>
        <w:ind w:firstLine="709"/>
        <w:jc w:val="right"/>
        <w:rPr>
          <w:color w:val="000000" w:themeColor="text1"/>
          <w:sz w:val="28"/>
          <w:szCs w:val="28"/>
          <w:lang w:val="kk-KZ" w:eastAsia="ru-RU"/>
        </w:rPr>
      </w:pPr>
    </w:p>
    <w:p w14:paraId="2BB9F06A" w14:textId="0EA63AD3" w:rsidR="00BA34DE" w:rsidRPr="007544CF" w:rsidRDefault="003F1F19" w:rsidP="00BA34DE">
      <w:pPr>
        <w:ind w:firstLine="709"/>
        <w:jc w:val="both"/>
        <w:rPr>
          <w:color w:val="000000" w:themeColor="text1"/>
          <w:sz w:val="28"/>
          <w:szCs w:val="28"/>
          <w:lang w:val="kk-KZ" w:eastAsia="ru-RU"/>
        </w:rPr>
      </w:pPr>
      <w:r w:rsidRPr="007544CF">
        <w:rPr>
          <w:color w:val="000000" w:themeColor="text1"/>
          <w:sz w:val="28"/>
          <w:szCs w:val="28"/>
          <w:lang w:val="kk-KZ" w:eastAsia="ru-RU"/>
        </w:rPr>
        <w:t>Бұл – pooled variance, яғни екі топтың біріктірілген дисперсиясы</w:t>
      </w:r>
      <w:r w:rsidR="00BA34DE" w:rsidRPr="007544CF">
        <w:rPr>
          <w:color w:val="000000" w:themeColor="text1"/>
          <w:sz w:val="28"/>
          <w:szCs w:val="28"/>
          <w:lang w:val="kk-KZ" w:eastAsia="ru-RU"/>
        </w:rPr>
        <w:t xml:space="preserve"> </w:t>
      </w:r>
      <w:r w:rsidR="00713CF3" w:rsidRPr="007544CF">
        <w:rPr>
          <w:color w:val="000000" w:themeColor="text1"/>
          <w:sz w:val="28"/>
          <w:szCs w:val="28"/>
          <w:lang w:val="kk-KZ" w:eastAsia="ru-RU"/>
        </w:rPr>
        <w:t>[194</w:t>
      </w:r>
      <w:r w:rsidR="00BA34DE" w:rsidRPr="007544CF">
        <w:rPr>
          <w:color w:val="000000" w:themeColor="text1"/>
          <w:sz w:val="28"/>
          <w:szCs w:val="28"/>
          <w:lang w:val="kk-KZ" w:eastAsia="ru-RU"/>
        </w:rPr>
        <w:t>].</w:t>
      </w:r>
    </w:p>
    <w:p w14:paraId="1748EA1A" w14:textId="77777777" w:rsidR="003F1F19" w:rsidRPr="007544CF" w:rsidRDefault="003F1F19" w:rsidP="00764000">
      <w:pPr>
        <w:ind w:firstLine="709"/>
        <w:jc w:val="both"/>
        <w:rPr>
          <w:color w:val="000000" w:themeColor="text1"/>
          <w:sz w:val="28"/>
          <w:szCs w:val="28"/>
          <w:lang w:val="kk-KZ" w:eastAsia="ru-RU"/>
        </w:rPr>
      </w:pPr>
      <w:r w:rsidRPr="007544CF">
        <w:rPr>
          <w:color w:val="000000" w:themeColor="text1"/>
          <w:sz w:val="28"/>
          <w:szCs w:val="28"/>
          <w:lang w:val="kk-KZ" w:eastAsia="ru-RU"/>
        </w:rPr>
        <w:t xml:space="preserve">Яғни, </w:t>
      </w:r>
      <w:r w:rsidRPr="007544CF">
        <w:rPr>
          <w:bCs/>
          <w:color w:val="000000" w:themeColor="text1"/>
          <w:sz w:val="28"/>
          <w:szCs w:val="28"/>
          <w:lang w:val="kk-KZ" w:eastAsia="ru-RU"/>
        </w:rPr>
        <w:t xml:space="preserve">бақылау тобының дисперсиясы  - S₁² </w:t>
      </w:r>
      <w:r w:rsidRPr="007544CF">
        <w:rPr>
          <w:color w:val="000000" w:themeColor="text1"/>
          <w:sz w:val="28"/>
          <w:szCs w:val="28"/>
          <w:lang w:val="kk-KZ" w:eastAsia="ru-RU"/>
        </w:rPr>
        <w:t xml:space="preserve">= </w:t>
      </w:r>
      <w:r w:rsidRPr="007544CF">
        <w:rPr>
          <w:bCs/>
          <w:color w:val="000000" w:themeColor="text1"/>
          <w:sz w:val="28"/>
          <w:szCs w:val="28"/>
          <w:lang w:val="kk-KZ" w:eastAsia="ru-RU"/>
        </w:rPr>
        <w:t>1.18</w:t>
      </w:r>
      <w:r w:rsidRPr="007544CF">
        <w:rPr>
          <w:color w:val="000000" w:themeColor="text1"/>
          <w:sz w:val="28"/>
          <w:szCs w:val="28"/>
          <w:lang w:val="kk-KZ" w:eastAsia="ru-RU"/>
        </w:rPr>
        <w:t xml:space="preserve">, </w:t>
      </w:r>
      <w:r w:rsidRPr="007544CF">
        <w:rPr>
          <w:bCs/>
          <w:color w:val="000000" w:themeColor="text1"/>
          <w:sz w:val="28"/>
          <w:szCs w:val="28"/>
          <w:lang w:val="kk-KZ" w:eastAsia="ru-RU"/>
        </w:rPr>
        <w:t xml:space="preserve"> ал эксперименттік топтың дисперсиясы - S₂² </w:t>
      </w:r>
      <w:r w:rsidRPr="007544CF">
        <w:rPr>
          <w:color w:val="000000" w:themeColor="text1"/>
          <w:sz w:val="28"/>
          <w:szCs w:val="28"/>
          <w:lang w:val="kk-KZ" w:eastAsia="ru-RU"/>
        </w:rPr>
        <w:t xml:space="preserve"> = </w:t>
      </w:r>
      <w:r w:rsidRPr="007544CF">
        <w:rPr>
          <w:bCs/>
          <w:color w:val="000000" w:themeColor="text1"/>
          <w:sz w:val="28"/>
          <w:szCs w:val="28"/>
          <w:lang w:val="kk-KZ" w:eastAsia="ru-RU"/>
        </w:rPr>
        <w:t>0.48.</w:t>
      </w:r>
    </w:p>
    <w:p w14:paraId="6349A7E2" w14:textId="77777777" w:rsidR="0058007D" w:rsidRPr="007544CF" w:rsidRDefault="0058007D" w:rsidP="00764000">
      <w:pPr>
        <w:ind w:firstLine="709"/>
        <w:jc w:val="both"/>
        <w:rPr>
          <w:i/>
          <w:color w:val="000000" w:themeColor="text1"/>
          <w:sz w:val="28"/>
          <w:szCs w:val="28"/>
          <w:lang w:val="kk-KZ" w:eastAsia="ru-RU"/>
        </w:rPr>
      </w:pPr>
      <w:r w:rsidRPr="007544CF">
        <w:rPr>
          <w:i/>
          <w:color w:val="000000" w:themeColor="text1"/>
          <w:sz w:val="28"/>
          <w:szCs w:val="28"/>
          <w:lang w:val="kk-KZ" w:eastAsia="ru-RU"/>
        </w:rPr>
        <w:t>4-кезең. Дисперсиялардың біртектілігін F-критерий арқылы тексеру</w:t>
      </w:r>
    </w:p>
    <w:p w14:paraId="1BBA6B09" w14:textId="77777777" w:rsidR="0058007D" w:rsidRPr="007544CF" w:rsidRDefault="00C4256D" w:rsidP="001C3405">
      <w:pPr>
        <w:ind w:firstLine="709"/>
        <w:jc w:val="right"/>
        <w:rPr>
          <w:color w:val="000000" w:themeColor="text1"/>
          <w:sz w:val="28"/>
          <w:szCs w:val="28"/>
          <w:lang w:val="kk-KZ" w:eastAsia="ru-RU"/>
        </w:rPr>
      </w:pPr>
      <w:r w:rsidRPr="007544CF">
        <w:rPr>
          <w:rFonts w:ascii="Calibri" w:eastAsia="Calibri" w:hAnsi="Calibri"/>
          <w:noProof/>
          <w:color w:val="000000" w:themeColor="text1"/>
          <w:sz w:val="22"/>
          <w:szCs w:val="22"/>
          <w:lang w:val="ru-RU" w:eastAsia="ru-RU"/>
        </w:rPr>
        <w:drawing>
          <wp:inline distT="0" distB="0" distL="0" distR="0" wp14:anchorId="2BF71330" wp14:editId="18A9A0C4">
            <wp:extent cx="2954201" cy="4984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62094" cy="516658"/>
                    </a:xfrm>
                    <a:prstGeom prst="rect">
                      <a:avLst/>
                    </a:prstGeom>
                    <a:noFill/>
                  </pic:spPr>
                </pic:pic>
              </a:graphicData>
            </a:graphic>
          </wp:inline>
        </w:drawing>
      </w:r>
    </w:p>
    <w:p w14:paraId="59A8FB41" w14:textId="77777777" w:rsidR="0058007D" w:rsidRPr="007544CF" w:rsidRDefault="0058007D" w:rsidP="00764000">
      <w:pPr>
        <w:ind w:firstLine="708"/>
        <w:jc w:val="both"/>
        <w:rPr>
          <w:color w:val="000000" w:themeColor="text1"/>
          <w:sz w:val="28"/>
          <w:szCs w:val="28"/>
          <w:lang w:val="kk-KZ" w:eastAsia="ru-RU"/>
        </w:rPr>
      </w:pPr>
      <w:r w:rsidRPr="007544CF">
        <w:rPr>
          <w:color w:val="000000" w:themeColor="text1"/>
          <w:sz w:val="28"/>
          <w:szCs w:val="28"/>
          <w:lang w:val="kk-KZ" w:eastAsia="ru-RU"/>
        </w:rPr>
        <w:t>Алынған мән Fisher кестесіндегі критикалық мәнмен салыстырылады</w:t>
      </w:r>
      <w:r w:rsidR="0068455F" w:rsidRPr="007544CF">
        <w:rPr>
          <w:color w:val="000000" w:themeColor="text1"/>
          <w:sz w:val="28"/>
          <w:szCs w:val="28"/>
          <w:lang w:val="kk-KZ" w:eastAsia="ru-RU"/>
        </w:rPr>
        <w:t xml:space="preserve">    (</w:t>
      </w:r>
      <w:r w:rsidRPr="007544CF">
        <w:rPr>
          <w:color w:val="000000" w:themeColor="text1"/>
          <w:sz w:val="28"/>
          <w:szCs w:val="28"/>
          <w:lang w:val="kk-KZ" w:eastAsia="ru-RU"/>
        </w:rPr>
        <w:t>α=0.005 деңгейінде)</w:t>
      </w:r>
      <w:r w:rsidR="003F1F19" w:rsidRPr="007544CF">
        <w:rPr>
          <w:bCs/>
          <w:color w:val="000000" w:themeColor="text1"/>
          <w:sz w:val="28"/>
          <w:szCs w:val="28"/>
          <w:lang w:val="kk-KZ" w:eastAsia="ru-RU"/>
        </w:rPr>
        <w:t xml:space="preserve"> Біздің мысалда F = 2.46. </w:t>
      </w:r>
      <w:r w:rsidR="003F1F19" w:rsidRPr="007544CF">
        <w:rPr>
          <w:color w:val="000000" w:themeColor="text1"/>
          <w:sz w:val="28"/>
          <w:szCs w:val="28"/>
          <w:lang w:val="kk-KZ" w:eastAsia="ru-RU"/>
        </w:rPr>
        <w:t xml:space="preserve"> Бұл бақылау және эксперимент топтарының дисперсиялары ед</w:t>
      </w:r>
      <w:r w:rsidR="00E43C2A" w:rsidRPr="007544CF">
        <w:rPr>
          <w:color w:val="000000" w:themeColor="text1"/>
          <w:sz w:val="28"/>
          <w:szCs w:val="28"/>
          <w:lang w:val="kk-KZ" w:eastAsia="ru-RU"/>
        </w:rPr>
        <w:t>әуі</w:t>
      </w:r>
      <w:r w:rsidR="00BA34DE" w:rsidRPr="007544CF">
        <w:rPr>
          <w:color w:val="000000" w:themeColor="text1"/>
          <w:sz w:val="28"/>
          <w:szCs w:val="28"/>
          <w:lang w:val="kk-KZ" w:eastAsia="ru-RU"/>
        </w:rPr>
        <w:t>р ерекшеленетінін көрсетеді</w:t>
      </w:r>
      <w:r w:rsidR="00E43C2A" w:rsidRPr="007544CF">
        <w:rPr>
          <w:color w:val="000000" w:themeColor="text1"/>
          <w:sz w:val="28"/>
          <w:szCs w:val="28"/>
          <w:lang w:val="kk-KZ" w:eastAsia="ru-RU"/>
        </w:rPr>
        <w:t>.</w:t>
      </w:r>
    </w:p>
    <w:p w14:paraId="42BBD54A" w14:textId="77777777" w:rsidR="0058007D" w:rsidRPr="007544CF" w:rsidRDefault="0058007D" w:rsidP="00764000">
      <w:pPr>
        <w:ind w:firstLine="709"/>
        <w:jc w:val="both"/>
        <w:rPr>
          <w:i/>
          <w:color w:val="000000" w:themeColor="text1"/>
          <w:sz w:val="28"/>
          <w:szCs w:val="28"/>
          <w:lang w:val="kk-KZ" w:eastAsia="ru-RU"/>
        </w:rPr>
      </w:pPr>
      <w:r w:rsidRPr="007544CF">
        <w:rPr>
          <w:i/>
          <w:color w:val="000000" w:themeColor="text1"/>
          <w:sz w:val="28"/>
          <w:szCs w:val="28"/>
          <w:lang w:val="kk-KZ" w:eastAsia="ru-RU"/>
        </w:rPr>
        <w:t>5-кезең. Орташа мәндер айырмашылығының стандарттық қатесін есептеу</w:t>
      </w:r>
    </w:p>
    <w:p w14:paraId="3AF24835" w14:textId="77777777" w:rsidR="0058007D" w:rsidRPr="007544CF" w:rsidRDefault="00C4256D" w:rsidP="001C3405">
      <w:pPr>
        <w:ind w:right="-143" w:firstLine="709"/>
        <w:jc w:val="right"/>
        <w:rPr>
          <w:color w:val="000000" w:themeColor="text1"/>
          <w:sz w:val="28"/>
          <w:szCs w:val="28"/>
          <w:lang w:val="kk-KZ" w:eastAsia="ru-RU"/>
        </w:rPr>
      </w:pPr>
      <w:r w:rsidRPr="007544CF">
        <w:rPr>
          <w:noProof/>
          <w:color w:val="000000" w:themeColor="text1"/>
          <w:sz w:val="28"/>
          <w:szCs w:val="28"/>
          <w:lang w:val="ru-RU" w:eastAsia="ru-RU"/>
        </w:rPr>
        <w:lastRenderedPageBreak/>
        <w:drawing>
          <wp:inline distT="0" distB="0" distL="0" distR="0" wp14:anchorId="04B8EE78" wp14:editId="074AE660">
            <wp:extent cx="3269433" cy="56375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50924" cy="577810"/>
                    </a:xfrm>
                    <a:prstGeom prst="rect">
                      <a:avLst/>
                    </a:prstGeom>
                    <a:noFill/>
                  </pic:spPr>
                </pic:pic>
              </a:graphicData>
            </a:graphic>
          </wp:inline>
        </w:drawing>
      </w:r>
    </w:p>
    <w:p w14:paraId="7BC8E84D" w14:textId="77777777" w:rsidR="00764000" w:rsidRPr="007544CF" w:rsidRDefault="00764000" w:rsidP="00764000">
      <w:pPr>
        <w:ind w:firstLine="708"/>
        <w:rPr>
          <w:bCs/>
          <w:color w:val="000000" w:themeColor="text1"/>
          <w:sz w:val="28"/>
          <w:szCs w:val="28"/>
          <w:lang w:val="kk-KZ" w:eastAsia="ru-RU"/>
        </w:rPr>
      </w:pPr>
      <w:r w:rsidRPr="007544CF">
        <w:rPr>
          <w:bCs/>
          <w:color w:val="000000" w:themeColor="text1"/>
          <w:sz w:val="28"/>
          <w:szCs w:val="28"/>
          <w:lang w:val="kk-KZ" w:eastAsia="ru-RU"/>
        </w:rPr>
        <w:t>Біздегі стандарттық қате  – SЕ = 0.139.</w:t>
      </w:r>
    </w:p>
    <w:p w14:paraId="6584C403" w14:textId="77777777" w:rsidR="0058007D" w:rsidRPr="007544CF" w:rsidRDefault="0058007D" w:rsidP="00764000">
      <w:pPr>
        <w:ind w:firstLine="709"/>
        <w:jc w:val="both"/>
        <w:rPr>
          <w:i/>
          <w:color w:val="000000" w:themeColor="text1"/>
          <w:sz w:val="28"/>
          <w:szCs w:val="28"/>
          <w:lang w:val="kk-KZ" w:eastAsia="ru-RU"/>
        </w:rPr>
      </w:pPr>
      <w:r w:rsidRPr="007544CF">
        <w:rPr>
          <w:i/>
          <w:color w:val="000000" w:themeColor="text1"/>
          <w:sz w:val="28"/>
          <w:szCs w:val="28"/>
          <w:lang w:val="kk-KZ" w:eastAsia="ru-RU"/>
        </w:rPr>
        <w:t>6-кезең.Сть</w:t>
      </w:r>
      <w:r w:rsidR="00EC1417" w:rsidRPr="007544CF">
        <w:rPr>
          <w:i/>
          <w:color w:val="000000" w:themeColor="text1"/>
          <w:sz w:val="28"/>
          <w:szCs w:val="28"/>
          <w:lang w:val="kk-KZ" w:eastAsia="ru-RU"/>
        </w:rPr>
        <w:t>ю</w:t>
      </w:r>
      <w:r w:rsidRPr="007544CF">
        <w:rPr>
          <w:i/>
          <w:color w:val="000000" w:themeColor="text1"/>
          <w:sz w:val="28"/>
          <w:szCs w:val="28"/>
          <w:lang w:val="kk-KZ" w:eastAsia="ru-RU"/>
        </w:rPr>
        <w:t>денттің t-критерийін есептеу</w:t>
      </w:r>
    </w:p>
    <w:p w14:paraId="3160929D" w14:textId="77777777" w:rsidR="0058007D" w:rsidRPr="007544CF" w:rsidRDefault="00C4256D" w:rsidP="001C3405">
      <w:pPr>
        <w:ind w:right="-285" w:firstLine="709"/>
        <w:jc w:val="right"/>
        <w:rPr>
          <w:color w:val="000000" w:themeColor="text1"/>
          <w:sz w:val="28"/>
          <w:szCs w:val="28"/>
          <w:lang w:val="kk-KZ" w:eastAsia="ru-RU"/>
        </w:rPr>
      </w:pPr>
      <w:r w:rsidRPr="007544CF">
        <w:rPr>
          <w:rFonts w:ascii="Calibri" w:eastAsia="Calibri" w:hAnsi="Calibri"/>
          <w:noProof/>
          <w:color w:val="000000" w:themeColor="text1"/>
          <w:sz w:val="22"/>
          <w:szCs w:val="22"/>
          <w:lang w:val="ru-RU" w:eastAsia="ru-RU"/>
        </w:rPr>
        <w:drawing>
          <wp:inline distT="0" distB="0" distL="0" distR="0" wp14:anchorId="54AD1777" wp14:editId="50D3343D">
            <wp:extent cx="3129157" cy="5060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48394" cy="509206"/>
                    </a:xfrm>
                    <a:prstGeom prst="rect">
                      <a:avLst/>
                    </a:prstGeom>
                    <a:noFill/>
                  </pic:spPr>
                </pic:pic>
              </a:graphicData>
            </a:graphic>
          </wp:inline>
        </w:drawing>
      </w:r>
    </w:p>
    <w:p w14:paraId="60E55D9C" w14:textId="1A2B6ACD" w:rsidR="0068455F" w:rsidRPr="007544CF" w:rsidRDefault="00764000" w:rsidP="00784224">
      <w:pPr>
        <w:ind w:firstLine="709"/>
        <w:jc w:val="both"/>
        <w:rPr>
          <w:color w:val="000000" w:themeColor="text1"/>
          <w:sz w:val="28"/>
          <w:szCs w:val="28"/>
          <w:lang w:val="kk-KZ" w:eastAsia="ru-RU"/>
        </w:rPr>
      </w:pPr>
      <w:r w:rsidRPr="007544CF">
        <w:rPr>
          <w:color w:val="000000" w:themeColor="text1"/>
          <w:sz w:val="28"/>
          <w:szCs w:val="28"/>
          <w:lang w:val="kk-KZ" w:eastAsia="ru-RU"/>
        </w:rPr>
        <w:t>Алынған t- критерий</w:t>
      </w:r>
      <w:r w:rsidR="0058007D" w:rsidRPr="007544CF">
        <w:rPr>
          <w:color w:val="000000" w:themeColor="text1"/>
          <w:sz w:val="28"/>
          <w:szCs w:val="28"/>
          <w:lang w:val="kk-KZ" w:eastAsia="ru-RU"/>
        </w:rPr>
        <w:t xml:space="preserve"> мәні еркіндік дәрежесі ƒ</w:t>
      </w:r>
      <w:r w:rsidR="00EC1417" w:rsidRPr="007544CF">
        <w:rPr>
          <w:color w:val="000000" w:themeColor="text1"/>
          <w:sz w:val="28"/>
          <w:szCs w:val="28"/>
          <w:lang w:val="kk-KZ" w:eastAsia="ru-RU"/>
        </w:rPr>
        <w:t>=n</w:t>
      </w:r>
      <w:r w:rsidR="00EC1417" w:rsidRPr="007544CF">
        <w:rPr>
          <w:color w:val="000000" w:themeColor="text1"/>
          <w:sz w:val="28"/>
          <w:szCs w:val="28"/>
          <w:vertAlign w:val="subscript"/>
          <w:lang w:val="kk-KZ" w:eastAsia="ru-RU"/>
        </w:rPr>
        <w:t>1</w:t>
      </w:r>
      <w:r w:rsidR="00EC1417" w:rsidRPr="007544CF">
        <w:rPr>
          <w:color w:val="000000" w:themeColor="text1"/>
          <w:sz w:val="28"/>
          <w:szCs w:val="28"/>
          <w:lang w:val="kk-KZ" w:eastAsia="ru-RU"/>
        </w:rPr>
        <w:t>+n</w:t>
      </w:r>
      <w:r w:rsidR="00EC1417" w:rsidRPr="007544CF">
        <w:rPr>
          <w:color w:val="000000" w:themeColor="text1"/>
          <w:sz w:val="28"/>
          <w:szCs w:val="28"/>
          <w:vertAlign w:val="subscript"/>
          <w:lang w:val="kk-KZ" w:eastAsia="ru-RU"/>
        </w:rPr>
        <w:t>2</w:t>
      </w:r>
      <w:r w:rsidR="00EC1417" w:rsidRPr="007544CF">
        <w:rPr>
          <w:color w:val="000000" w:themeColor="text1"/>
          <w:sz w:val="28"/>
          <w:szCs w:val="28"/>
          <w:lang w:val="kk-KZ" w:eastAsia="ru-RU"/>
        </w:rPr>
        <w:t>-2   α=0.05</w:t>
      </w:r>
      <w:r w:rsidR="0068455F" w:rsidRPr="007544CF">
        <w:rPr>
          <w:color w:val="000000" w:themeColor="text1"/>
          <w:sz w:val="28"/>
          <w:szCs w:val="28"/>
          <w:lang w:val="kk-KZ" w:eastAsia="ru-RU"/>
        </w:rPr>
        <w:t xml:space="preserve"> бой</w:t>
      </w:r>
      <w:r w:rsidRPr="007544CF">
        <w:rPr>
          <w:color w:val="000000" w:themeColor="text1"/>
          <w:sz w:val="28"/>
          <w:szCs w:val="28"/>
          <w:lang w:val="kk-KZ" w:eastAsia="ru-RU"/>
        </w:rPr>
        <w:t>ын</w:t>
      </w:r>
      <w:r w:rsidR="0068455F" w:rsidRPr="007544CF">
        <w:rPr>
          <w:color w:val="000000" w:themeColor="text1"/>
          <w:sz w:val="28"/>
          <w:szCs w:val="28"/>
          <w:lang w:val="kk-KZ" w:eastAsia="ru-RU"/>
        </w:rPr>
        <w:t>ша кестелік мәнмен салыстырылады. Егер t</w:t>
      </w:r>
      <w:r w:rsidR="0068455F" w:rsidRPr="007544CF">
        <w:rPr>
          <w:color w:val="000000" w:themeColor="text1"/>
          <w:sz w:val="28"/>
          <w:szCs w:val="28"/>
          <w:vertAlign w:val="subscript"/>
          <w:lang w:val="kk-KZ" w:eastAsia="ru-RU"/>
        </w:rPr>
        <w:t>есепт.</w:t>
      </w:r>
      <w:r w:rsidR="0068455F" w:rsidRPr="007544CF">
        <w:rPr>
          <w:color w:val="000000" w:themeColor="text1"/>
          <w:sz w:val="28"/>
          <w:szCs w:val="28"/>
          <w:lang w:val="kk-KZ" w:eastAsia="ru-RU"/>
        </w:rPr>
        <w:t xml:space="preserve"> &gt; t</w:t>
      </w:r>
      <w:r w:rsidR="0068455F" w:rsidRPr="007544CF">
        <w:rPr>
          <w:color w:val="000000" w:themeColor="text1"/>
          <w:sz w:val="28"/>
          <w:szCs w:val="28"/>
          <w:vertAlign w:val="subscript"/>
          <w:lang w:val="kk-KZ" w:eastAsia="ru-RU"/>
        </w:rPr>
        <w:t xml:space="preserve">кест.,  </w:t>
      </w:r>
      <w:r w:rsidR="0068455F" w:rsidRPr="007544CF">
        <w:rPr>
          <w:color w:val="000000" w:themeColor="text1"/>
          <w:sz w:val="28"/>
          <w:szCs w:val="28"/>
          <w:lang w:val="kk-KZ" w:eastAsia="ru-RU"/>
        </w:rPr>
        <w:t>онда топтар арасындағы айырмашылық статистикалық тұрғыдан маңызды деп есептеледі.</w:t>
      </w:r>
      <w:r w:rsidR="00E43C2A" w:rsidRPr="007544CF">
        <w:rPr>
          <w:color w:val="000000" w:themeColor="text1"/>
          <w:sz w:val="28"/>
          <w:szCs w:val="28"/>
          <w:lang w:val="kk-KZ" w:eastAsia="ru-RU"/>
        </w:rPr>
        <w:t xml:space="preserve"> </w:t>
      </w:r>
      <w:r w:rsidR="00713CF3" w:rsidRPr="007544CF">
        <w:rPr>
          <w:color w:val="000000" w:themeColor="text1"/>
          <w:sz w:val="28"/>
          <w:szCs w:val="28"/>
          <w:lang w:val="kk-KZ" w:eastAsia="ru-RU"/>
        </w:rPr>
        <w:t>[195</w:t>
      </w:r>
      <w:r w:rsidR="00784224" w:rsidRPr="007544CF">
        <w:rPr>
          <w:color w:val="000000" w:themeColor="text1"/>
          <w:sz w:val="28"/>
          <w:szCs w:val="28"/>
          <w:lang w:val="kk-KZ" w:eastAsia="ru-RU"/>
        </w:rPr>
        <w:t>].</w:t>
      </w:r>
    </w:p>
    <w:p w14:paraId="5A451BF0" w14:textId="77777777" w:rsidR="00764000" w:rsidRPr="007544CF" w:rsidRDefault="00764000" w:rsidP="0076400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Ерікті дәреже - </w:t>
      </w:r>
      <w:r w:rsidRPr="007544CF">
        <w:rPr>
          <w:bCs/>
          <w:color w:val="000000" w:themeColor="text1"/>
          <w:sz w:val="28"/>
          <w:szCs w:val="28"/>
          <w:lang w:val="kk-KZ" w:eastAsia="ru-RU"/>
        </w:rPr>
        <w:t>df</w:t>
      </w:r>
      <w:r w:rsidRPr="007544CF">
        <w:rPr>
          <w:color w:val="000000" w:themeColor="text1"/>
          <w:sz w:val="28"/>
          <w:szCs w:val="28"/>
          <w:lang w:val="kk-KZ" w:eastAsia="ru-RU"/>
        </w:rPr>
        <w:t xml:space="preserve"> = n</w:t>
      </w:r>
      <w:r w:rsidRPr="007544CF">
        <w:rPr>
          <w:color w:val="000000" w:themeColor="text1"/>
          <w:sz w:val="28"/>
          <w:szCs w:val="28"/>
          <w:vertAlign w:val="subscript"/>
          <w:lang w:val="kk-KZ" w:eastAsia="ru-RU"/>
        </w:rPr>
        <w:t xml:space="preserve">1 </w:t>
      </w:r>
      <w:r w:rsidRPr="007544CF">
        <w:rPr>
          <w:color w:val="000000" w:themeColor="text1"/>
          <w:sz w:val="28"/>
          <w:szCs w:val="28"/>
          <w:lang w:val="kk-KZ" w:eastAsia="ru-RU"/>
        </w:rPr>
        <w:t>+ n</w:t>
      </w:r>
      <w:r w:rsidRPr="007544CF">
        <w:rPr>
          <w:color w:val="000000" w:themeColor="text1"/>
          <w:sz w:val="28"/>
          <w:szCs w:val="28"/>
          <w:vertAlign w:val="subscript"/>
          <w:lang w:val="kk-KZ" w:eastAsia="ru-RU"/>
        </w:rPr>
        <w:t xml:space="preserve">2 </w:t>
      </w:r>
      <w:r w:rsidRPr="007544CF">
        <w:rPr>
          <w:color w:val="000000" w:themeColor="text1"/>
          <w:sz w:val="28"/>
          <w:szCs w:val="28"/>
          <w:lang w:val="kk-KZ" w:eastAsia="ru-RU"/>
        </w:rPr>
        <w:t xml:space="preserve">- 2 = 167 санымен салыстырылады. Біздің мысалда   </w:t>
      </w:r>
      <w:r w:rsidRPr="007544CF">
        <w:rPr>
          <w:bCs/>
          <w:color w:val="000000" w:themeColor="text1"/>
          <w:sz w:val="28"/>
          <w:szCs w:val="28"/>
          <w:lang w:val="kk-KZ" w:eastAsia="ru-RU"/>
        </w:rPr>
        <w:t>t = 5.51</w:t>
      </w:r>
      <w:r w:rsidRPr="007544CF">
        <w:rPr>
          <w:color w:val="000000" w:themeColor="text1"/>
          <w:sz w:val="28"/>
          <w:szCs w:val="28"/>
          <w:lang w:val="kk-KZ" w:eastAsia="ru-RU"/>
        </w:rPr>
        <w:t xml:space="preserve">. </w:t>
      </w:r>
      <w:r w:rsidRPr="007544CF">
        <w:rPr>
          <w:bCs/>
          <w:color w:val="000000" w:themeColor="text1"/>
          <w:sz w:val="28"/>
          <w:szCs w:val="28"/>
          <w:lang w:val="kk-KZ" w:eastAsia="ru-RU"/>
        </w:rPr>
        <w:t>Ерікті дәреже (df) = 167</w:t>
      </w:r>
    </w:p>
    <w:p w14:paraId="284DA01A" w14:textId="77777777" w:rsidR="00BE3688" w:rsidRPr="007544CF" w:rsidRDefault="0068455F" w:rsidP="00764000">
      <w:pPr>
        <w:ind w:firstLine="709"/>
        <w:jc w:val="both"/>
        <w:rPr>
          <w:color w:val="000000" w:themeColor="text1"/>
          <w:sz w:val="28"/>
          <w:szCs w:val="28"/>
          <w:lang w:val="kk-KZ" w:eastAsia="ru-RU"/>
        </w:rPr>
      </w:pPr>
      <w:r w:rsidRPr="007544CF">
        <w:rPr>
          <w:color w:val="000000" w:themeColor="text1"/>
          <w:sz w:val="28"/>
          <w:szCs w:val="28"/>
          <w:lang w:val="kk-KZ" w:eastAsia="ru-RU"/>
        </w:rPr>
        <w:t xml:space="preserve">Аталған есептеулер нәтижесінде эксперименттік топтың кәсіби құзыреттілік көрсеткіштерінің бақылау тобымен салыстырғанда едәуір жоғары деңгейде қалыптасқаны анықталды </w:t>
      </w:r>
      <w:r w:rsidR="005A302C" w:rsidRPr="007544CF">
        <w:rPr>
          <w:color w:val="000000" w:themeColor="text1"/>
          <w:sz w:val="28"/>
          <w:szCs w:val="28"/>
          <w:lang w:val="kk-KZ" w:eastAsia="ru-RU"/>
        </w:rPr>
        <w:t xml:space="preserve"> Яғни, «Білім берудің 4К моделі арқылы болашақ шет тілі мұғалімдерінің</w:t>
      </w:r>
      <w:r w:rsidR="00A834F1" w:rsidRPr="007544CF">
        <w:rPr>
          <w:color w:val="000000" w:themeColor="text1"/>
          <w:sz w:val="28"/>
          <w:szCs w:val="28"/>
          <w:lang w:val="kk-KZ" w:eastAsia="ru-RU"/>
        </w:rPr>
        <w:t xml:space="preserve"> кәсіби құзыреттілігін қалыптастыру</w:t>
      </w:r>
      <w:r w:rsidR="005A302C" w:rsidRPr="007544CF">
        <w:rPr>
          <w:color w:val="000000" w:themeColor="text1"/>
          <w:sz w:val="28"/>
          <w:szCs w:val="28"/>
          <w:lang w:val="kk-KZ" w:eastAsia="ru-RU"/>
        </w:rPr>
        <w:t>»</w:t>
      </w:r>
      <w:r w:rsidR="00A834F1" w:rsidRPr="007544CF">
        <w:rPr>
          <w:color w:val="000000" w:themeColor="text1"/>
          <w:sz w:val="28"/>
          <w:szCs w:val="28"/>
          <w:lang w:val="kk-KZ" w:eastAsia="ru-RU"/>
        </w:rPr>
        <w:t xml:space="preserve"> атты элективті курс бағдарламасын жүзеге асыру нәтижесінде эксперимент тобы студенттерінің кәсіби құзырет деңгейлерінің бөлінісінде айқын өзгерістер байқалды. Статистикалық талдау нәтижелері бұл өзгерістердің кездейсоқ еместігін көрсетеді: Стьюденттің t- критерий 5,51-ге тең болып, бұл мән 0,05 деңгейдегі кестелік шектен едәуір асып түсті. Сонымен қатар Р-мәні&lt;0,001 болғандықтан айырмашылықтың статистикалық тұрғыда маңызды екені дәлелденді.</w:t>
      </w:r>
    </w:p>
    <w:p w14:paraId="4503DE16" w14:textId="77777777" w:rsidR="00A834F1" w:rsidRPr="007544CF" w:rsidRDefault="0085723B" w:rsidP="00764000">
      <w:pPr>
        <w:ind w:firstLine="709"/>
        <w:jc w:val="both"/>
        <w:rPr>
          <w:color w:val="000000" w:themeColor="text1"/>
          <w:sz w:val="28"/>
          <w:szCs w:val="28"/>
          <w:lang w:val="kk-KZ" w:eastAsia="ru-RU"/>
        </w:rPr>
      </w:pPr>
      <w:r w:rsidRPr="007544CF">
        <w:rPr>
          <w:color w:val="000000" w:themeColor="text1"/>
          <w:sz w:val="28"/>
          <w:szCs w:val="28"/>
          <w:lang w:val="kk-KZ" w:eastAsia="ru-RU"/>
        </w:rPr>
        <w:t>Жалпы алғанда, тәжірбиелік-эксперименттік жұмыстың нәтижелеріне математикалық статистика әдістерін қолдану зерттеудің объективтілігін қамтамасыз етті. Бұл тәсіл зерттеу барысында ұсынылған педагогикалық шарттардың, сондай-ақ олардың негізінде әзірленген элективті курстың жан-жақты тиімділігін көрсетті. Аталған курс кәсіби құзыреттіліктерді қалыптастыруда 4К моделінің практикалық маңыздылы</w:t>
      </w:r>
      <w:r w:rsidR="00791304" w:rsidRPr="007544CF">
        <w:rPr>
          <w:color w:val="000000" w:themeColor="text1"/>
          <w:sz w:val="28"/>
          <w:szCs w:val="28"/>
          <w:lang w:val="kk-KZ" w:eastAsia="ru-RU"/>
        </w:rPr>
        <w:t>ғын көрсетті.</w:t>
      </w:r>
    </w:p>
    <w:p w14:paraId="406BC743"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 ауызша, жазбаша және вербалды емес қарым-қатынас дағдыларын пайдалана отырып, өз ойлары мен идеяларын тиімді жеткізуге ғана емес, сонымен қатар күрделі перспективаларды түсінуге, көптеген бұқаралық ақпарат құралдары мен технологияларды пайдалануға, пайымдаулар мен шешімдер қабылдауға және басқалармен шығармашылықпен жұмыс істеуге мүмкіндік беретін мазмұндық және интеллектуалдық ынталандыратын іс-әрекеттермен, тәжірибелермен толтырылуы керек. </w:t>
      </w:r>
    </w:p>
    <w:p w14:paraId="01C823F2"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Сондықтан білім берудің 4K моделі арқылы болашақ шет тілі мұғалімдерінің кәсіби құзыреттілігін қалыптастыру осы дағдылардың маңыздылығына сәйкес, студенттерге шет тілінде (ағылшын тілінде) қарым-қатынас жасауға көмектесетін нұсқаулар беріп қана қоймай, сонымен қатар 4K дағдыларына қол жеткізуге көмектесуге жауапты. </w:t>
      </w:r>
    </w:p>
    <w:p w14:paraId="76179CC7"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4K дағдылары болашақ мұғалімдер үшін екі жағдайда маңызды. Біріншіден, оқу қажеттіліктерін дамытуы қажет, мақсатты қажеттіліктерді </w:t>
      </w:r>
      <w:r w:rsidRPr="007544CF">
        <w:rPr>
          <w:color w:val="000000" w:themeColor="text1"/>
          <w:sz w:val="28"/>
          <w:szCs w:val="28"/>
          <w:lang w:val="kk-KZ" w:eastAsia="ru-RU"/>
        </w:rPr>
        <w:lastRenderedPageBreak/>
        <w:t>меңгеруі тиіс, болашақ шет тілі мұғалімдер ретінде студенттерінде 4K дағдылары қазіргі қоғамда адамның сенімді және қауіпсіз ақпарат көздерін таңдауына, сондай-ақ әртүрлі деректердің көлеміне жылдам бағдарлануына, білім алушылардың ойлау дербестігін дамытуға мүмкіндік туғызады; креативтілік инновациялық шешімді қабылдауда креативтілігін сипаттайды.</w:t>
      </w:r>
    </w:p>
    <w:p w14:paraId="02E68266"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Демек, шығармашылықты, сыни тұрғыдан ойлауды, ынтымақтастықты, медиа сауаттылықты, бастамашылдық пен өзін-өзі басқаруды, сондай-ақ әлеуметтік және мәдениетаралық дағдыларды игеруге және дамытуға бағытталған тәжірибелер мен үдерістерді қамтамасыз етуі керек. </w:t>
      </w:r>
    </w:p>
    <w:p w14:paraId="60253016" w14:textId="77777777" w:rsidR="00C5360C" w:rsidRPr="007544CF" w:rsidRDefault="00C5360C" w:rsidP="00C5360C">
      <w:pPr>
        <w:ind w:firstLine="709"/>
        <w:jc w:val="both"/>
        <w:rPr>
          <w:color w:val="000000" w:themeColor="text1"/>
          <w:sz w:val="28"/>
          <w:szCs w:val="28"/>
          <w:lang w:val="kk-KZ" w:eastAsia="ru-RU"/>
        </w:rPr>
      </w:pPr>
      <w:r w:rsidRPr="007544CF">
        <w:rPr>
          <w:color w:val="000000" w:themeColor="text1"/>
          <w:sz w:val="28"/>
          <w:szCs w:val="28"/>
          <w:lang w:val="kk-KZ" w:eastAsia="ru-RU"/>
        </w:rPr>
        <w:t>Сонымен, білім берудің 4K моделі арқылы болашақ шет тілі мұғалімдерінің кәсіби құзыреттілігін қалыптастыру оқу және инновациялық, ақпараттық, цифрлық сауаттылық, өмірлік және мансаптық дағдыларын біріктіруді талап етеді</w:t>
      </w:r>
      <w:r w:rsidR="00E01987" w:rsidRPr="007544CF">
        <w:rPr>
          <w:color w:val="000000" w:themeColor="text1"/>
          <w:sz w:val="28"/>
          <w:szCs w:val="28"/>
          <w:lang w:val="kk-KZ" w:eastAsia="ru-RU"/>
        </w:rPr>
        <w:t>.</w:t>
      </w:r>
    </w:p>
    <w:p w14:paraId="0DB29C35"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Осы тарауды зерттеу мақсатымызға сәйкес жүргізілген зерттеу бойынша тұжырымдар жасауға болады:</w:t>
      </w:r>
    </w:p>
    <w:p w14:paraId="181F4A10"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1. Білім берудің 4К моделі арқылы болашақ шет тілі мұғалімдерінің кәсіби құзыреттілігін қалыптастырудың деңгейлерін зерттеу әдістемелері таңдап алынады:</w:t>
      </w:r>
    </w:p>
    <w:p w14:paraId="0369131F"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1. Студенттерге арналған авторлық сауалнамалар.</w:t>
      </w:r>
    </w:p>
    <w:p w14:paraId="710F2E6D"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2.</w:t>
      </w:r>
      <w:r w:rsidR="00C030D4" w:rsidRPr="007544CF">
        <w:rPr>
          <w:color w:val="000000" w:themeColor="text1"/>
          <w:sz w:val="28"/>
          <w:szCs w:val="28"/>
          <w:lang w:val="kk-KZ" w:eastAsia="ru-RU"/>
        </w:rPr>
        <w:t xml:space="preserve"> </w:t>
      </w:r>
      <w:r w:rsidRPr="007544CF">
        <w:rPr>
          <w:color w:val="000000" w:themeColor="text1"/>
          <w:sz w:val="28"/>
          <w:szCs w:val="28"/>
          <w:lang w:val="kk-KZ" w:eastAsia="ru-RU"/>
        </w:rPr>
        <w:t>Л.Старкидің сыни тұрғыдан ойлау тесті (Е.Л. Луценко бейімдеуі).</w:t>
      </w:r>
    </w:p>
    <w:p w14:paraId="6E750534"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3. «Сыни тұрғысынан ойлау сауалнамасы (CTQ), (Critical Thinking Questionnaire (CTQ),  Ian R. Sharp.</w:t>
      </w:r>
    </w:p>
    <w:p w14:paraId="1A55949A"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4. Л.Михельсонның коммуникативтік біліктілік тесті (Ю.З</w:t>
      </w:r>
      <w:r w:rsidR="00C030D4" w:rsidRPr="007544CF">
        <w:rPr>
          <w:color w:val="000000" w:themeColor="text1"/>
          <w:sz w:val="28"/>
          <w:szCs w:val="28"/>
          <w:lang w:val="kk-KZ" w:eastAsia="ru-RU"/>
        </w:rPr>
        <w:t>.</w:t>
      </w:r>
      <w:r w:rsidRPr="007544CF">
        <w:rPr>
          <w:color w:val="000000" w:themeColor="text1"/>
          <w:sz w:val="28"/>
          <w:szCs w:val="28"/>
          <w:lang w:val="kk-KZ" w:eastAsia="ru-RU"/>
        </w:rPr>
        <w:t xml:space="preserve">Гилбух адаптациясы). </w:t>
      </w:r>
    </w:p>
    <w:p w14:paraId="6032A365"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5.</w:t>
      </w:r>
      <w:r w:rsidR="00C030D4" w:rsidRPr="007544CF">
        <w:rPr>
          <w:color w:val="000000" w:themeColor="text1"/>
          <w:sz w:val="28"/>
          <w:szCs w:val="28"/>
          <w:lang w:val="kk-KZ" w:eastAsia="ru-RU"/>
        </w:rPr>
        <w:t xml:space="preserve"> </w:t>
      </w:r>
      <w:r w:rsidRPr="007544CF">
        <w:rPr>
          <w:color w:val="000000" w:themeColor="text1"/>
          <w:sz w:val="28"/>
          <w:szCs w:val="28"/>
          <w:lang w:val="kk-KZ" w:eastAsia="ru-RU"/>
        </w:rPr>
        <w:t>«Студенттердің коммуникативті, кәсіби және креативті қабілеттерін» диагностикалау әдістемесі (А.А.Реан және В.А. Якунин, Н.Ц. Бадмаеваның құрастырған сауалнамасы.</w:t>
      </w:r>
    </w:p>
    <w:p w14:paraId="11B35686"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6. Командалық рөлді анықтауға арналған әдістеме (Р.М. Белбин үлгісі бойынша).</w:t>
      </w:r>
    </w:p>
    <w:p w14:paraId="280B1DAF"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Сонымен эксперименттік тәжірибе барысында таңдап алынған әдістер мен әдістемелер ғылыми көмегімен зерттелініп отырылған білім берудің 4К моделі арқылы болашақ шет тілі мұғалімдерінің кәсіби құзыреттілігін қалыптастыру үдерісінің сандық және сапалық деңгейі анықталды. Бастапқы диагностикасы білім берудің 4К моделі арқылы болашақ шет тілі мұғалімдерінің кәсіби құзыреттілігін қалыптастырудың тиімділігін анықтауға және осы бағыттағы тәжірибелік-эксперименттік жұмыстарының келесі кезеңдерін іске асыруға мүмкіндіктер береді. Сондықтан эмпирикалық зерттеудің бағдарламасы білім берудің 4К моделі арқылы болашақ шет тілі мұғалімдерінің кәсіби құзыреттілігін әдістемесін жасаудың ғылыми негіздерін құру болып табылады.</w:t>
      </w:r>
    </w:p>
    <w:p w14:paraId="4D7E9598" w14:textId="620177C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2. Білім берудің 4К моделі арқылы болашақ шет тілі мұғалімдерінің кәсіби құзыреттілігін қалыптастырудың әдістемесі әзірленді. «Білім берудің 4К моделі арқылы болашақ шет тілі мұғалімдерінің кәсіби құзыреттілігін қалыптастыру»</w:t>
      </w:r>
      <w:r w:rsidR="00170F54" w:rsidRPr="007544CF">
        <w:rPr>
          <w:color w:val="000000" w:themeColor="text1"/>
          <w:sz w:val="28"/>
          <w:szCs w:val="28"/>
          <w:lang w:val="kk-KZ" w:eastAsia="ru-RU"/>
        </w:rPr>
        <w:t xml:space="preserve"> атты</w:t>
      </w:r>
      <w:r w:rsidRPr="007544CF">
        <w:rPr>
          <w:color w:val="000000" w:themeColor="text1"/>
          <w:sz w:val="28"/>
          <w:szCs w:val="28"/>
          <w:lang w:val="kk-KZ" w:eastAsia="ru-RU"/>
        </w:rPr>
        <w:t xml:space="preserve"> элективті курсының мазмұны 2 модульден тұрады: </w:t>
      </w:r>
    </w:p>
    <w:p w14:paraId="0C3DCBF4"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 xml:space="preserve">1-Модуль. Білім берудің  4К моделі және оның сипаттамасы. </w:t>
      </w:r>
    </w:p>
    <w:p w14:paraId="39C5FA0D"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xml:space="preserve">2-Модуль. Білім берудің  4К моделі арқылы болашақ шет тілі мұғалімдерінің кәсіби құзыреттілігін қалыптастыру тәжірибесі. </w:t>
      </w:r>
    </w:p>
    <w:p w14:paraId="7B169737" w14:textId="4EB86FAD" w:rsidR="00E01987" w:rsidRPr="007544CF" w:rsidRDefault="00E01987" w:rsidP="000C5C19">
      <w:pPr>
        <w:ind w:firstLine="709"/>
        <w:jc w:val="both"/>
        <w:rPr>
          <w:color w:val="000000" w:themeColor="text1"/>
          <w:sz w:val="28"/>
          <w:szCs w:val="28"/>
          <w:lang w:val="kk-KZ" w:eastAsia="ru-RU"/>
        </w:rPr>
      </w:pPr>
      <w:r w:rsidRPr="007544CF">
        <w:rPr>
          <w:color w:val="000000" w:themeColor="text1"/>
          <w:sz w:val="28"/>
          <w:szCs w:val="28"/>
          <w:lang w:val="kk-KZ" w:eastAsia="ru-RU"/>
        </w:rPr>
        <w:t xml:space="preserve">Элективті курстың көлемі </w:t>
      </w:r>
      <w:r w:rsidR="001D56C9" w:rsidRPr="007544CF">
        <w:rPr>
          <w:color w:val="000000" w:themeColor="text1"/>
          <w:sz w:val="28"/>
          <w:szCs w:val="28"/>
          <w:lang w:val="kk-KZ" w:eastAsia="ru-RU"/>
        </w:rPr>
        <w:t>90</w:t>
      </w:r>
      <w:r w:rsidRPr="007544CF">
        <w:rPr>
          <w:color w:val="000000" w:themeColor="text1"/>
          <w:sz w:val="28"/>
          <w:szCs w:val="28"/>
          <w:lang w:val="kk-KZ" w:eastAsia="ru-RU"/>
        </w:rPr>
        <w:t xml:space="preserve"> сағатқа (3 кредит) есептелген, оның ішінде 15 сағаты дәріске, 30 саға</w:t>
      </w:r>
      <w:r w:rsidR="001D56C9" w:rsidRPr="007544CF">
        <w:rPr>
          <w:color w:val="000000" w:themeColor="text1"/>
          <w:sz w:val="28"/>
          <w:szCs w:val="28"/>
          <w:lang w:val="kk-KZ" w:eastAsia="ru-RU"/>
        </w:rPr>
        <w:t xml:space="preserve">ты </w:t>
      </w:r>
      <w:r w:rsidR="00EA7998" w:rsidRPr="007544CF">
        <w:rPr>
          <w:color w:val="000000" w:themeColor="text1"/>
          <w:sz w:val="28"/>
          <w:szCs w:val="28"/>
          <w:lang w:val="kk-KZ" w:eastAsia="ru-RU"/>
        </w:rPr>
        <w:t>практикалық сабақтарға</w:t>
      </w:r>
      <w:r w:rsidR="001D56C9" w:rsidRPr="007544CF">
        <w:rPr>
          <w:color w:val="000000" w:themeColor="text1"/>
          <w:sz w:val="28"/>
          <w:szCs w:val="28"/>
          <w:lang w:val="kk-KZ" w:eastAsia="ru-RU"/>
        </w:rPr>
        <w:t>, 30 сағаты СОӨЖ, 1</w:t>
      </w:r>
      <w:r w:rsidRPr="007544CF">
        <w:rPr>
          <w:color w:val="000000" w:themeColor="text1"/>
          <w:sz w:val="28"/>
          <w:szCs w:val="28"/>
          <w:lang w:val="kk-KZ" w:eastAsia="ru-RU"/>
        </w:rPr>
        <w:t xml:space="preserve">5 сағаты СӨЖ беріледі. </w:t>
      </w:r>
    </w:p>
    <w:p w14:paraId="2CB418A9"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Сондықтан білім берудің «4К» моделі арқылы болашақ шет тілі мұғалімдерінің кәсіби құзыреттілігін қалыптастыратын тапсырмаларды әзірлеу және сабақтарды өткізу үшін мұндай тапсырмалар мен сабақтардың сипаттамаларын ескеру қажет. Мысалы, креативті тапсырма мен креативті сабақтың сипаттамасы студенттердің мотивациясын қалыптастыру (философиялық тұрғыдан сұрақ қою, жұмыс берушінің сұранысы және өзінің кәсіби дамуы тұрғысынан келешегін көрсету) қажет: қоңырау шалу (өте күрделі тапсырма); олардың таңдауының өзгермелілігі; белгіленген шешім алгоритмінің болмауы; бірнеше дұрыс шешімдердің болуы; кәсіби іс-әрекеттің әртүрлі салаларынан білім мен дағдыларды қолданылуы; шешім қабылдау кезінде міндетті түрде талқылау жүргізу; топтық жұмыс формасын ұйымдастыру; топтың өз өнімін әзірлеуге дағдыландыру.</w:t>
      </w:r>
    </w:p>
    <w:p w14:paraId="1422D2A8"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Сонымен қатар шет тілі пәнін оқыту барысында келесі технологиялар да қолданылады: </w:t>
      </w:r>
    </w:p>
    <w:p w14:paraId="16F8208B"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пікірталас технологиялары (диалог, топтық талқылау, практикалық жағдаяттарды талдау, моральдық таңдау жағдаяттарын талдау);  </w:t>
      </w:r>
    </w:p>
    <w:p w14:paraId="48054019"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xml:space="preserve">- шығармашылық технологиялар (жеке және ұжымдық шығармашылық қызметтің әртүрлі формалары (квесттер, халық шығармашылығы фестивалі, флешмобтар); </w:t>
      </w:r>
    </w:p>
    <w:p w14:paraId="0C78E37D"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ойын технологиялары (дидактикалық және шығармашылық ойындар, іскерлік (басқару) ойындары, рөлдік ойындар, ұйымдастырушылық және белсенді ойындар); </w:t>
      </w:r>
    </w:p>
    <w:p w14:paraId="14BBF52D"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тренинг (коммуникациялық тренинг, сезімталдықты үйрету, интеллект, шығармашылық мінез-құлықты дамытуға арналған тренинг, психикалық кедергілерді жою және серіктестік қарым-қатынас).</w:t>
      </w:r>
    </w:p>
    <w:p w14:paraId="09B96CC2"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Сонымен бірге білім берудің 4К моделі арқылы болашақ шет тілі мұғалімдерінің кәсіби құзыреттілігін қалыптастыру әдістемесі экспериментті тәжірибе барысында тексерілді.</w:t>
      </w:r>
    </w:p>
    <w:p w14:paraId="298E04CD"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xml:space="preserve">3. Білім берудің 4К моделі арқылы болашақ шет тілі мұғалімдерінің кәсіби құзыреттілігін қалыптастыру бойынша тәжірибелік-эксперимент жұмыстары нәтижелеріне талдау жасалды. </w:t>
      </w:r>
    </w:p>
    <w:p w14:paraId="485AFA66" w14:textId="3CA3FA86"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xml:space="preserve">Зерттеу нәтижелері білім берудің 4К моделі арқылы болашақ шет тілі мұғалімдерінің кәсіби құзыреттілігін қалыптастырудың әдістемесін қолданудың тиімділігі мен орындылығын дәлелдеуге негіз бар. Сонымен білім берудің 4K моделі арқылы болашақ шет тілі мұғалімдерінің кәсіби құзыреттілігін қалыптастыру бойынша бақылау және эксперимент топтарындағы зерттеуге дейінгі және эксперименттен кейінгі көрсеткіштер салыстырылды. Сонымен, білім берудің 4K моделі арқылы болашақ шет тілі </w:t>
      </w:r>
      <w:r w:rsidRPr="007544CF">
        <w:rPr>
          <w:color w:val="000000" w:themeColor="text1"/>
          <w:sz w:val="28"/>
          <w:szCs w:val="28"/>
          <w:lang w:val="kk-KZ" w:eastAsia="ru-RU"/>
        </w:rPr>
        <w:lastRenderedPageBreak/>
        <w:t>мұғалімдерінің кәсіби құзыреттілігін қалыптастыру сыни ойлау, креативтіл</w:t>
      </w:r>
      <w:r w:rsidR="00957FE1" w:rsidRPr="007544CF">
        <w:rPr>
          <w:color w:val="000000" w:themeColor="text1"/>
          <w:sz w:val="28"/>
          <w:szCs w:val="28"/>
          <w:lang w:val="kk-KZ" w:eastAsia="ru-RU"/>
        </w:rPr>
        <w:t>ік, коммуникативтілік, командамен</w:t>
      </w:r>
      <w:r w:rsidRPr="007544CF">
        <w:rPr>
          <w:color w:val="000000" w:themeColor="text1"/>
          <w:sz w:val="28"/>
          <w:szCs w:val="28"/>
          <w:lang w:val="kk-KZ" w:eastAsia="ru-RU"/>
        </w:rPr>
        <w:t xml:space="preserve"> жұмыс істей білу дағдыларын дамытуға мүмкіндік береді. Бұл аталған дағдыларды оқу және инновациялық, ақпараттық, цифрлық сауаттылық, өмірлік және мансаптық дағдыларын біріктіруді талап етеді.</w:t>
      </w:r>
    </w:p>
    <w:p w14:paraId="6544F14C"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Сонымен бұл тарауда білім берудің 4К моделі арқылы болашақ шет тілі мұғалімдерінің кәсіби құзыреттілігін қалыптастыру бойынша тәжірибелік-эксперимент зерттеу әдіснамасын бастау үшін эксперименттік зерттеу бағдарламасы қажет болды. Осы мақсатта білім берудің 4К моделі арқылы болашақ шет тілі мұғалімдерінің кәсіби құзыреттілігінің компоненттеріне (мотивациялық, танымдық, тұлғалық, іс-әрекеттік) сәйкес келетін стандартты әдістемелер түрлері таңдалып, болашақ шет тілі мұғалімдерінің жеке тұлғалық өзгерістері мен дамуына ықпал ететін факторларды қамтитын сауалнама жасалды. </w:t>
      </w:r>
    </w:p>
    <w:p w14:paraId="20E9CD13"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xml:space="preserve">Сонымен қатар жүргізілетін эксперимент түрі, базасы, эксперимент сенімді және валидті болатындай қатысушылар саны, электитвік курс бағдарламасы айқындалды. Білім берудің 4К моделі арқылы болашақ шет тілі мұғалімдерінің кәсіби құзыреттілігінің қалыптасу деңгейлерін айқындау мақсатында анықтау және қалыптастыру, бақылау эксперименттері жүргізіліп, нәтижелері өңделді. Алынған нәтижелер ұсыныс жасауға мүмкіндік берді: </w:t>
      </w:r>
    </w:p>
    <w:p w14:paraId="446D0AEC"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xml:space="preserve">- «Білім берудің 4К моделі арқылы болашақ шет тілі мұғалімдерінің кәсіби құзыреттілігін қалыптастыру» элективті курсының бағдарламасы бакалавриаттың 6B01730 – «Шет тілі: екі шет тілі» білім беру бағдарламасында оқу жоспарының таңдау пәні компоненті ретінде жоғары оқу орнының оқу-тәрбие үдерісіне енгізілуі тиіс; </w:t>
      </w:r>
    </w:p>
    <w:p w14:paraId="2648E258"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«Білім берудің 4К моделі арқылы болашақ шет тілі мұғалімдерінің кәсіби құзыреттілігін қалыптастыру» оқу құралын әзірлеу және ол қосымша әдебиет ретінде қолданылуы тиіс;</w:t>
      </w:r>
    </w:p>
    <w:p w14:paraId="551FFEF1"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Білім берудің 4К моделі арқылы болашақ шет тілі мұғалімдерінің кәсіби құзыреттілігін қалыптастыру және кәсіби іс-әрекетте заманауи технологияларды қолдану қажет;</w:t>
      </w:r>
    </w:p>
    <w:p w14:paraId="47844D80" w14:textId="77777777" w:rsidR="00E01987" w:rsidRPr="007544CF" w:rsidRDefault="00E01987" w:rsidP="00E01987">
      <w:pPr>
        <w:ind w:firstLine="709"/>
        <w:jc w:val="both"/>
        <w:rPr>
          <w:color w:val="000000" w:themeColor="text1"/>
          <w:sz w:val="28"/>
          <w:szCs w:val="28"/>
          <w:lang w:val="kk-KZ" w:eastAsia="ru-RU"/>
        </w:rPr>
      </w:pPr>
      <w:r w:rsidRPr="007544CF">
        <w:rPr>
          <w:color w:val="000000" w:themeColor="text1"/>
          <w:sz w:val="28"/>
          <w:szCs w:val="28"/>
          <w:lang w:val="kk-KZ" w:eastAsia="ru-RU"/>
        </w:rPr>
        <w:t>- қалыптасқан білім, мотивтер мен ұстанымдар оқыту практикасы мен іс-әрекетте оқу, оқудан тыс және ғылыми-зерттеу әрекеттерінде іс-шаралар өткізуге қатысу және оны ұйымдастыруда тұлғалық және кәсіби ниеттерін іске асыруға, нақтылы түрде көрсетуге бағытталған біліктілігі мен дағыдысына, кәсіби құзыреттілігіне сәйкес жүзеге асырылуы тиіс.</w:t>
      </w:r>
    </w:p>
    <w:p w14:paraId="399DFB32" w14:textId="77777777" w:rsidR="00E01987" w:rsidRPr="007544CF" w:rsidRDefault="00E01987" w:rsidP="00C5360C">
      <w:pPr>
        <w:ind w:firstLine="709"/>
        <w:jc w:val="both"/>
        <w:rPr>
          <w:color w:val="000000" w:themeColor="text1"/>
          <w:sz w:val="28"/>
          <w:szCs w:val="28"/>
          <w:lang w:val="kk-KZ" w:eastAsia="ru-RU"/>
        </w:rPr>
      </w:pPr>
    </w:p>
    <w:p w14:paraId="7CBA82E1" w14:textId="77777777" w:rsidR="00E01987" w:rsidRPr="007544CF" w:rsidRDefault="00E01987" w:rsidP="00C5360C">
      <w:pPr>
        <w:ind w:firstLine="709"/>
        <w:jc w:val="both"/>
        <w:rPr>
          <w:color w:val="000000" w:themeColor="text1"/>
          <w:sz w:val="28"/>
          <w:szCs w:val="28"/>
          <w:lang w:val="kk-KZ" w:eastAsia="ru-RU"/>
        </w:rPr>
      </w:pPr>
    </w:p>
    <w:p w14:paraId="1A3BEA27" w14:textId="77777777" w:rsidR="00E01987" w:rsidRPr="007544CF" w:rsidRDefault="00E01987" w:rsidP="00C5360C">
      <w:pPr>
        <w:ind w:firstLine="709"/>
        <w:jc w:val="both"/>
        <w:rPr>
          <w:color w:val="000000" w:themeColor="text1"/>
          <w:sz w:val="28"/>
          <w:szCs w:val="28"/>
          <w:lang w:val="kk-KZ" w:eastAsia="ru-RU"/>
        </w:rPr>
      </w:pPr>
    </w:p>
    <w:p w14:paraId="079289C0" w14:textId="77777777" w:rsidR="00E01987" w:rsidRPr="007544CF" w:rsidRDefault="00E01987" w:rsidP="00C5360C">
      <w:pPr>
        <w:ind w:firstLine="709"/>
        <w:jc w:val="both"/>
        <w:rPr>
          <w:color w:val="000000" w:themeColor="text1"/>
          <w:sz w:val="28"/>
          <w:szCs w:val="28"/>
          <w:lang w:val="kk-KZ" w:eastAsia="ru-RU"/>
        </w:rPr>
      </w:pPr>
    </w:p>
    <w:p w14:paraId="1BBB4B57" w14:textId="77777777" w:rsidR="00E01987" w:rsidRPr="007544CF" w:rsidRDefault="00E01987" w:rsidP="00C5360C">
      <w:pPr>
        <w:ind w:firstLine="709"/>
        <w:jc w:val="both"/>
        <w:rPr>
          <w:color w:val="000000" w:themeColor="text1"/>
          <w:sz w:val="28"/>
          <w:szCs w:val="28"/>
          <w:lang w:val="kk-KZ" w:eastAsia="ru-RU"/>
        </w:rPr>
      </w:pPr>
    </w:p>
    <w:p w14:paraId="7B46121B" w14:textId="77777777" w:rsidR="00E01987" w:rsidRPr="007544CF" w:rsidRDefault="00E01987" w:rsidP="00C5360C">
      <w:pPr>
        <w:ind w:firstLine="709"/>
        <w:jc w:val="both"/>
        <w:rPr>
          <w:color w:val="000000" w:themeColor="text1"/>
          <w:sz w:val="28"/>
          <w:szCs w:val="28"/>
          <w:lang w:val="kk-KZ" w:eastAsia="ru-RU"/>
        </w:rPr>
      </w:pPr>
    </w:p>
    <w:p w14:paraId="4A319D47" w14:textId="77777777" w:rsidR="00E01987" w:rsidRPr="007544CF" w:rsidRDefault="00E01987" w:rsidP="00C5360C">
      <w:pPr>
        <w:ind w:firstLine="709"/>
        <w:jc w:val="both"/>
        <w:rPr>
          <w:color w:val="000000" w:themeColor="text1"/>
          <w:sz w:val="28"/>
          <w:szCs w:val="28"/>
          <w:lang w:val="kk-KZ" w:eastAsia="ru-RU"/>
        </w:rPr>
      </w:pPr>
    </w:p>
    <w:p w14:paraId="6C6B9637" w14:textId="77777777" w:rsidR="00E01987" w:rsidRPr="007544CF" w:rsidRDefault="00E01987" w:rsidP="00C5360C">
      <w:pPr>
        <w:ind w:firstLine="709"/>
        <w:jc w:val="both"/>
        <w:rPr>
          <w:color w:val="000000" w:themeColor="text1"/>
          <w:sz w:val="28"/>
          <w:szCs w:val="28"/>
          <w:lang w:val="kk-KZ" w:eastAsia="ru-RU"/>
        </w:rPr>
      </w:pPr>
    </w:p>
    <w:p w14:paraId="6474E5B3" w14:textId="3A8B6D2A" w:rsidR="00B32B73" w:rsidRPr="007544CF" w:rsidRDefault="00487C07" w:rsidP="001C51BE">
      <w:pPr>
        <w:widowControl w:val="0"/>
        <w:tabs>
          <w:tab w:val="left" w:pos="720"/>
        </w:tabs>
        <w:autoSpaceDE w:val="0"/>
        <w:autoSpaceDN w:val="0"/>
        <w:adjustRightInd w:val="0"/>
        <w:jc w:val="center"/>
        <w:rPr>
          <w:rFonts w:eastAsia="Calibri"/>
          <w:b/>
          <w:color w:val="000000" w:themeColor="text1"/>
          <w:sz w:val="28"/>
          <w:szCs w:val="28"/>
          <w:lang w:val="kk-KZ" w:eastAsia="ru-RU"/>
        </w:rPr>
      </w:pPr>
      <w:r w:rsidRPr="007544CF">
        <w:rPr>
          <w:rFonts w:eastAsia="Calibri"/>
          <w:b/>
          <w:color w:val="000000" w:themeColor="text1"/>
          <w:sz w:val="28"/>
          <w:szCs w:val="28"/>
          <w:lang w:val="kk-KZ" w:eastAsia="ru-RU"/>
        </w:rPr>
        <w:lastRenderedPageBreak/>
        <w:t>ҚОРЫТЫНДЫ</w:t>
      </w:r>
    </w:p>
    <w:p w14:paraId="739CF252" w14:textId="77777777" w:rsidR="00AE522B" w:rsidRPr="007544CF" w:rsidRDefault="00AE522B" w:rsidP="00E01987">
      <w:pPr>
        <w:ind w:firstLine="567"/>
        <w:jc w:val="both"/>
        <w:rPr>
          <w:rFonts w:eastAsia="Calibri"/>
          <w:color w:val="000000" w:themeColor="text1"/>
          <w:sz w:val="28"/>
          <w:szCs w:val="28"/>
          <w:lang w:val="kk-KZ" w:eastAsia="ru-RU"/>
        </w:rPr>
      </w:pPr>
    </w:p>
    <w:p w14:paraId="63849267" w14:textId="77777777" w:rsidR="00E01987" w:rsidRPr="007544CF" w:rsidRDefault="00E01987" w:rsidP="00E01987">
      <w:pPr>
        <w:ind w:firstLine="567"/>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«Білім берудің 4К моделі арқылы болашақ шет тілі мұғалімдерінің кәсіби құзыреттілігін қалыптастыру» мәселесі бойын</w:t>
      </w:r>
      <w:r w:rsidR="00AE522B" w:rsidRPr="007544CF">
        <w:rPr>
          <w:rFonts w:eastAsia="Calibri"/>
          <w:color w:val="000000" w:themeColor="text1"/>
          <w:sz w:val="28"/>
          <w:szCs w:val="28"/>
          <w:lang w:val="kk-KZ" w:eastAsia="ru-RU"/>
        </w:rPr>
        <w:t>ша жүргізілген зерттеуден келесідей қорытындылар жасал</w:t>
      </w:r>
      <w:r w:rsidRPr="007544CF">
        <w:rPr>
          <w:rFonts w:eastAsia="Calibri"/>
          <w:color w:val="000000" w:themeColor="text1"/>
          <w:sz w:val="28"/>
          <w:szCs w:val="28"/>
          <w:lang w:val="kk-KZ" w:eastAsia="ru-RU"/>
        </w:rPr>
        <w:t>ды:</w:t>
      </w:r>
    </w:p>
    <w:p w14:paraId="6FF16829" w14:textId="77777777" w:rsidR="00E01987" w:rsidRPr="007544CF" w:rsidRDefault="00E01987" w:rsidP="00E01987">
      <w:pPr>
        <w:ind w:firstLine="567"/>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 xml:space="preserve">1. </w:t>
      </w:r>
      <w:r w:rsidR="00AE522B" w:rsidRPr="007544CF">
        <w:rPr>
          <w:rFonts w:eastAsia="Calibri"/>
          <w:color w:val="000000" w:themeColor="text1"/>
          <w:sz w:val="28"/>
          <w:szCs w:val="28"/>
          <w:lang w:val="kk-KZ" w:eastAsia="ru-RU"/>
        </w:rPr>
        <w:t xml:space="preserve">Диссертацияда </w:t>
      </w:r>
      <w:r w:rsidR="00E37746" w:rsidRPr="007544CF">
        <w:rPr>
          <w:rFonts w:eastAsia="Calibri"/>
          <w:color w:val="000000" w:themeColor="text1"/>
          <w:sz w:val="28"/>
          <w:szCs w:val="28"/>
          <w:lang w:val="kk-KZ" w:eastAsia="ru-RU"/>
        </w:rPr>
        <w:t xml:space="preserve">ғылыми еңбектерді зерделеу негізінде </w:t>
      </w:r>
      <w:r w:rsidR="00AE522B" w:rsidRPr="007544CF">
        <w:rPr>
          <w:rFonts w:eastAsia="Calibri"/>
          <w:color w:val="000000" w:themeColor="text1"/>
          <w:sz w:val="28"/>
          <w:szCs w:val="28"/>
          <w:lang w:val="kk-KZ" w:eastAsia="ru-RU"/>
        </w:rPr>
        <w:t xml:space="preserve">білім </w:t>
      </w:r>
      <w:r w:rsidRPr="007544CF">
        <w:rPr>
          <w:rFonts w:eastAsia="Calibri"/>
          <w:color w:val="000000" w:themeColor="text1"/>
          <w:sz w:val="28"/>
          <w:szCs w:val="28"/>
          <w:lang w:val="kk-KZ" w:eastAsia="ru-RU"/>
        </w:rPr>
        <w:t>берудің 4К моделі арқылы болашақ шет тілі мұғалімдерінің кәсіби құзыреттілігін қалып</w:t>
      </w:r>
      <w:r w:rsidR="00AE522B" w:rsidRPr="007544CF">
        <w:rPr>
          <w:rFonts w:eastAsia="Calibri"/>
          <w:color w:val="000000" w:themeColor="text1"/>
          <w:sz w:val="28"/>
          <w:szCs w:val="28"/>
          <w:lang w:val="kk-KZ" w:eastAsia="ru-RU"/>
        </w:rPr>
        <w:t>тастыру мәселесі</w:t>
      </w:r>
      <w:r w:rsidRPr="007544CF">
        <w:rPr>
          <w:rFonts w:eastAsia="Calibri"/>
          <w:color w:val="000000" w:themeColor="text1"/>
          <w:sz w:val="28"/>
          <w:szCs w:val="28"/>
          <w:lang w:val="kk-KZ" w:eastAsia="ru-RU"/>
        </w:rPr>
        <w:t xml:space="preserve"> теориялық</w:t>
      </w:r>
      <w:r w:rsidR="00AE522B" w:rsidRPr="007544CF">
        <w:rPr>
          <w:rFonts w:eastAsia="Calibri"/>
          <w:color w:val="000000" w:themeColor="text1"/>
          <w:sz w:val="28"/>
          <w:szCs w:val="28"/>
          <w:lang w:val="kk-KZ" w:eastAsia="ru-RU"/>
        </w:rPr>
        <w:t>-әдіснамалық тұрғыдан негізделіп,</w:t>
      </w:r>
      <w:r w:rsidRPr="007544CF">
        <w:rPr>
          <w:rFonts w:eastAsia="Calibri"/>
          <w:color w:val="000000" w:themeColor="text1"/>
          <w:sz w:val="28"/>
          <w:szCs w:val="28"/>
          <w:lang w:val="kk-KZ" w:eastAsia="ru-RU"/>
        </w:rPr>
        <w:t xml:space="preserve"> </w:t>
      </w:r>
      <w:r w:rsidRPr="007544CF">
        <w:rPr>
          <w:color w:val="000000" w:themeColor="text1"/>
          <w:sz w:val="28"/>
          <w:szCs w:val="28"/>
          <w:lang w:val="kk-KZ" w:eastAsia="ru-RU"/>
        </w:rPr>
        <w:t xml:space="preserve">«құзыреттілік» және «құзырет», «кәсіби құзыреттілік» </w:t>
      </w:r>
      <w:r w:rsidR="00AE522B" w:rsidRPr="007544CF">
        <w:rPr>
          <w:rFonts w:eastAsia="Calibri"/>
          <w:color w:val="000000" w:themeColor="text1"/>
          <w:sz w:val="28"/>
          <w:szCs w:val="28"/>
          <w:lang w:val="kk-KZ" w:eastAsia="ru-RU"/>
        </w:rPr>
        <w:t>ұғымдарының мәні ашылды.</w:t>
      </w:r>
      <w:r w:rsidRPr="007544CF">
        <w:rPr>
          <w:rFonts w:eastAsia="Calibri"/>
          <w:color w:val="000000" w:themeColor="text1"/>
          <w:sz w:val="28"/>
          <w:szCs w:val="28"/>
          <w:lang w:val="kk-KZ" w:eastAsia="ru-RU"/>
        </w:rPr>
        <w:t xml:space="preserve"> </w:t>
      </w:r>
    </w:p>
    <w:p w14:paraId="1B35D892" w14:textId="0786A2C9" w:rsidR="00E37746" w:rsidRPr="007544CF" w:rsidRDefault="00E01987" w:rsidP="00E01987">
      <w:pPr>
        <w:ind w:firstLine="567"/>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Болашақ шетел тілі мұғалімдерінің кәсіби құзыреттілігі оның қалыптасқан шет тілі құзыреттілігін, оның кәсіби шеберлігін, жеке тәжірибесі мен білімін және болашақ кәсіби іс-әрекетінде қалаған нәтижеге жету қабілетін сипаттайтын жүйелі тұлғалық сапа</w:t>
      </w:r>
      <w:r w:rsidR="00E37746" w:rsidRPr="007544CF">
        <w:rPr>
          <w:rFonts w:eastAsia="Calibri"/>
          <w:color w:val="000000" w:themeColor="text1"/>
          <w:sz w:val="28"/>
          <w:szCs w:val="28"/>
          <w:lang w:val="kk-KZ" w:eastAsia="ru-RU"/>
        </w:rPr>
        <w:t xml:space="preserve"> ретінде сипатталды.</w:t>
      </w:r>
      <w:r w:rsidRPr="007544CF">
        <w:rPr>
          <w:rFonts w:eastAsia="Calibri"/>
          <w:color w:val="000000" w:themeColor="text1"/>
          <w:sz w:val="28"/>
          <w:szCs w:val="28"/>
          <w:lang w:val="kk-KZ" w:eastAsia="ru-RU"/>
        </w:rPr>
        <w:t xml:space="preserve"> </w:t>
      </w:r>
    </w:p>
    <w:p w14:paraId="7BC20D43" w14:textId="77777777" w:rsidR="00E01987" w:rsidRPr="007544CF" w:rsidRDefault="00E01987" w:rsidP="00E37746">
      <w:pPr>
        <w:ind w:firstLine="567"/>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2. Білім берудің 4К моделінің құрылымы мен мазмұны нақтыланды. Білім берудің «4К» моделінің құрылымы мен мазмұнын айқындау үшін оқыту моделдері жөніндегі тұжырымдамалар, теориялар, ережелер, құжаттар, іргелі және қолд</w:t>
      </w:r>
      <w:r w:rsidR="00E37746" w:rsidRPr="007544CF">
        <w:rPr>
          <w:rFonts w:eastAsia="Calibri"/>
          <w:color w:val="000000" w:themeColor="text1"/>
          <w:sz w:val="28"/>
          <w:szCs w:val="28"/>
          <w:lang w:val="kk-KZ" w:eastAsia="ru-RU"/>
        </w:rPr>
        <w:t xml:space="preserve">анбалы жұмыстар зерделенді. </w:t>
      </w:r>
      <w:r w:rsidRPr="007544CF">
        <w:rPr>
          <w:rFonts w:eastAsia="Calibri"/>
          <w:color w:val="000000" w:themeColor="text1"/>
          <w:sz w:val="28"/>
          <w:szCs w:val="28"/>
          <w:lang w:val="kk-KZ" w:eastAsia="ru-RU"/>
        </w:rPr>
        <w:t xml:space="preserve"> «Білім берудің 4К моделінің</w:t>
      </w:r>
      <w:r w:rsidR="00AE522B" w:rsidRPr="007544CF">
        <w:rPr>
          <w:rFonts w:eastAsia="Calibri"/>
          <w:color w:val="000000" w:themeColor="text1"/>
          <w:sz w:val="28"/>
          <w:szCs w:val="28"/>
          <w:lang w:val="kk-KZ" w:eastAsia="ru-RU"/>
        </w:rPr>
        <w:t>» құрылымы</w:t>
      </w:r>
      <w:r w:rsidR="00E37746" w:rsidRPr="007544CF">
        <w:rPr>
          <w:rFonts w:eastAsia="Calibri"/>
          <w:color w:val="000000" w:themeColor="text1"/>
          <w:sz w:val="28"/>
          <w:szCs w:val="28"/>
          <w:lang w:val="kk-KZ" w:eastAsia="ru-RU"/>
        </w:rPr>
        <w:t>:</w:t>
      </w:r>
      <w:r w:rsidR="00AE522B" w:rsidRPr="007544CF">
        <w:rPr>
          <w:rFonts w:eastAsia="Calibri"/>
          <w:color w:val="000000" w:themeColor="text1"/>
          <w:sz w:val="28"/>
          <w:szCs w:val="28"/>
          <w:lang w:val="kk-KZ" w:eastAsia="ru-RU"/>
        </w:rPr>
        <w:t xml:space="preserve"> </w:t>
      </w:r>
      <w:r w:rsidR="00E37746" w:rsidRPr="007544CF">
        <w:rPr>
          <w:rFonts w:eastAsia="Calibri"/>
          <w:color w:val="000000" w:themeColor="text1"/>
          <w:sz w:val="28"/>
          <w:szCs w:val="28"/>
          <w:lang w:val="kk-KZ" w:eastAsia="ru-RU"/>
        </w:rPr>
        <w:t xml:space="preserve">- сыни ойлау, креативтілік, коммуникация, коллаборация ұғымдары </w:t>
      </w:r>
      <w:r w:rsidR="00AE522B" w:rsidRPr="007544CF">
        <w:rPr>
          <w:rFonts w:eastAsia="Calibri"/>
          <w:color w:val="000000" w:themeColor="text1"/>
          <w:sz w:val="28"/>
          <w:szCs w:val="28"/>
          <w:lang w:val="kk-KZ" w:eastAsia="ru-RU"/>
        </w:rPr>
        <w:t xml:space="preserve"> мазмұны </w:t>
      </w:r>
      <w:r w:rsidR="00E37746" w:rsidRPr="007544CF">
        <w:rPr>
          <w:rFonts w:eastAsia="Calibri"/>
          <w:color w:val="000000" w:themeColor="text1"/>
          <w:sz w:val="28"/>
          <w:szCs w:val="28"/>
          <w:lang w:val="kk-KZ" w:eastAsia="ru-RU"/>
        </w:rPr>
        <w:t xml:space="preserve">жағынан </w:t>
      </w:r>
      <w:r w:rsidR="00AE522B" w:rsidRPr="007544CF">
        <w:rPr>
          <w:rFonts w:eastAsia="Calibri"/>
          <w:color w:val="000000" w:themeColor="text1"/>
          <w:sz w:val="28"/>
          <w:szCs w:val="28"/>
          <w:lang w:val="kk-KZ" w:eastAsia="ru-RU"/>
        </w:rPr>
        <w:t>нақтылан</w:t>
      </w:r>
      <w:r w:rsidRPr="007544CF">
        <w:rPr>
          <w:rFonts w:eastAsia="Calibri"/>
          <w:color w:val="000000" w:themeColor="text1"/>
          <w:sz w:val="28"/>
          <w:szCs w:val="28"/>
          <w:lang w:val="kk-KZ" w:eastAsia="ru-RU"/>
        </w:rPr>
        <w:t xml:space="preserve">ды: </w:t>
      </w:r>
    </w:p>
    <w:p w14:paraId="5E83B455" w14:textId="2AA1D180" w:rsidR="00E01987" w:rsidRPr="007544CF" w:rsidRDefault="00E01987" w:rsidP="00E01987">
      <w:pPr>
        <w:ind w:firstLine="567"/>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3. Білім берудің 4К моделі арқылы болашақ шет тілі мұғалімдерінің кәсіби құзыреттілігін қалыптастыру</w:t>
      </w:r>
      <w:r w:rsidR="00262916" w:rsidRPr="007544CF">
        <w:rPr>
          <w:rFonts w:eastAsia="Calibri"/>
          <w:color w:val="000000" w:themeColor="text1"/>
          <w:sz w:val="28"/>
          <w:szCs w:val="28"/>
          <w:lang w:val="kk-KZ" w:eastAsia="ru-RU"/>
        </w:rPr>
        <w:t>дың құрылымдық-мазмұндық</w:t>
      </w:r>
      <w:r w:rsidRPr="007544CF">
        <w:rPr>
          <w:rFonts w:eastAsia="Calibri"/>
          <w:color w:val="000000" w:themeColor="text1"/>
          <w:sz w:val="28"/>
          <w:szCs w:val="28"/>
          <w:lang w:val="kk-KZ" w:eastAsia="ru-RU"/>
        </w:rPr>
        <w:t xml:space="preserve"> моделі </w:t>
      </w:r>
      <w:r w:rsidR="00262916" w:rsidRPr="007544CF">
        <w:rPr>
          <w:rFonts w:eastAsia="Calibri"/>
          <w:color w:val="000000" w:themeColor="text1"/>
          <w:sz w:val="28"/>
          <w:szCs w:val="28"/>
          <w:lang w:val="kk-KZ" w:eastAsia="ru-RU"/>
        </w:rPr>
        <w:t>құрастырылды</w:t>
      </w:r>
      <w:r w:rsidRPr="007544CF">
        <w:rPr>
          <w:rFonts w:eastAsia="Calibri"/>
          <w:color w:val="000000" w:themeColor="text1"/>
          <w:sz w:val="28"/>
          <w:szCs w:val="28"/>
          <w:lang w:val="kk-KZ" w:eastAsia="ru-RU"/>
        </w:rPr>
        <w:t>, оның құрылымы блоктар (мақсаттық-мазмұндық, тұжырымдамалық-технологиялық, бағалаушылық-нәтижелік), компоненттер (мотивациялық, танымдық, тұлғалық, іс-әрекеттік), өлшемдер мен көрсеткіштер, оларға сәйкес деңгейлер (жоғары, жеткілікті, орта, төмен) бірлігінен тұрады.</w:t>
      </w:r>
      <w:r w:rsidR="00E37746" w:rsidRPr="007544CF">
        <w:rPr>
          <w:rFonts w:eastAsia="Calibri"/>
          <w:color w:val="000000" w:themeColor="text1"/>
          <w:sz w:val="28"/>
          <w:szCs w:val="28"/>
          <w:lang w:val="kk-KZ" w:eastAsia="ru-RU"/>
        </w:rPr>
        <w:t xml:space="preserve"> Диссертацияда модельді тиімді жүзеге асырудың психологиялық-педагогикалық шарттары айқындалып, олар тәжірбиелік-эксперименттік жұмыста басшылыққа алынды. </w:t>
      </w:r>
    </w:p>
    <w:p w14:paraId="7DA9F76B" w14:textId="69BA7863" w:rsidR="00E01987" w:rsidRPr="007544CF" w:rsidRDefault="00E01987" w:rsidP="00E01987">
      <w:pPr>
        <w:ind w:firstLine="567"/>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 xml:space="preserve">4. </w:t>
      </w:r>
      <w:r w:rsidR="00262916" w:rsidRPr="007544CF">
        <w:rPr>
          <w:rStyle w:val="anegp0gi0b9av8jahpyh"/>
          <w:color w:val="000000" w:themeColor="text1"/>
          <w:sz w:val="28"/>
          <w:szCs w:val="28"/>
          <w:lang w:val="kk-KZ"/>
        </w:rPr>
        <w:t>4К</w:t>
      </w:r>
      <w:r w:rsidR="00262916" w:rsidRPr="007544CF">
        <w:rPr>
          <w:color w:val="000000" w:themeColor="text1"/>
          <w:sz w:val="28"/>
          <w:szCs w:val="28"/>
          <w:lang w:val="kk-KZ"/>
        </w:rPr>
        <w:t xml:space="preserve"> </w:t>
      </w:r>
      <w:r w:rsidR="00262916" w:rsidRPr="007544CF">
        <w:rPr>
          <w:rStyle w:val="anegp0gi0b9av8jahpyh"/>
          <w:color w:val="000000" w:themeColor="text1"/>
          <w:sz w:val="28"/>
          <w:szCs w:val="28"/>
          <w:lang w:val="kk-KZ"/>
        </w:rPr>
        <w:t>білім</w:t>
      </w:r>
      <w:r w:rsidR="00262916" w:rsidRPr="007544CF">
        <w:rPr>
          <w:color w:val="000000" w:themeColor="text1"/>
          <w:sz w:val="28"/>
          <w:szCs w:val="28"/>
          <w:lang w:val="kk-KZ"/>
        </w:rPr>
        <w:t xml:space="preserve"> беру </w:t>
      </w:r>
      <w:r w:rsidR="00262916" w:rsidRPr="007544CF">
        <w:rPr>
          <w:rStyle w:val="anegp0gi0b9av8jahpyh"/>
          <w:color w:val="000000" w:themeColor="text1"/>
          <w:sz w:val="28"/>
          <w:szCs w:val="28"/>
          <w:lang w:val="kk-KZ"/>
        </w:rPr>
        <w:t>моделі</w:t>
      </w:r>
      <w:r w:rsidR="00262916" w:rsidRPr="007544CF">
        <w:rPr>
          <w:color w:val="000000" w:themeColor="text1"/>
          <w:sz w:val="28"/>
          <w:szCs w:val="28"/>
          <w:lang w:val="kk-KZ"/>
        </w:rPr>
        <w:t xml:space="preserve"> </w:t>
      </w:r>
      <w:r w:rsidR="00262916" w:rsidRPr="007544CF">
        <w:rPr>
          <w:rStyle w:val="anegp0gi0b9av8jahpyh"/>
          <w:color w:val="000000" w:themeColor="text1"/>
          <w:sz w:val="28"/>
          <w:szCs w:val="28"/>
          <w:lang w:val="kk-KZ"/>
        </w:rPr>
        <w:t>арқылы</w:t>
      </w:r>
      <w:r w:rsidR="00262916" w:rsidRPr="007544CF">
        <w:rPr>
          <w:color w:val="000000" w:themeColor="text1"/>
          <w:sz w:val="28"/>
          <w:szCs w:val="28"/>
          <w:lang w:val="kk-KZ"/>
        </w:rPr>
        <w:t xml:space="preserve"> </w:t>
      </w:r>
      <w:r w:rsidR="00262916" w:rsidRPr="007544CF">
        <w:rPr>
          <w:rStyle w:val="anegp0gi0b9av8jahpyh"/>
          <w:color w:val="000000" w:themeColor="text1"/>
          <w:sz w:val="28"/>
          <w:szCs w:val="28"/>
          <w:lang w:val="kk-KZ"/>
        </w:rPr>
        <w:t>болашақ</w:t>
      </w:r>
      <w:r w:rsidR="00262916" w:rsidRPr="007544CF">
        <w:rPr>
          <w:color w:val="000000" w:themeColor="text1"/>
          <w:sz w:val="28"/>
          <w:szCs w:val="28"/>
          <w:lang w:val="kk-KZ"/>
        </w:rPr>
        <w:t xml:space="preserve"> </w:t>
      </w:r>
      <w:r w:rsidR="00262916" w:rsidRPr="007544CF">
        <w:rPr>
          <w:rStyle w:val="anegp0gi0b9av8jahpyh"/>
          <w:color w:val="000000" w:themeColor="text1"/>
          <w:sz w:val="28"/>
          <w:szCs w:val="28"/>
          <w:lang w:val="kk-KZ"/>
        </w:rPr>
        <w:t>шет</w:t>
      </w:r>
      <w:r w:rsidR="00262916" w:rsidRPr="007544CF">
        <w:rPr>
          <w:color w:val="000000" w:themeColor="text1"/>
          <w:sz w:val="28"/>
          <w:szCs w:val="28"/>
          <w:lang w:val="kk-KZ"/>
        </w:rPr>
        <w:t xml:space="preserve"> </w:t>
      </w:r>
      <w:r w:rsidR="00262916" w:rsidRPr="007544CF">
        <w:rPr>
          <w:rStyle w:val="anegp0gi0b9av8jahpyh"/>
          <w:color w:val="000000" w:themeColor="text1"/>
          <w:sz w:val="28"/>
          <w:szCs w:val="28"/>
          <w:lang w:val="kk-KZ"/>
        </w:rPr>
        <w:t>тілі</w:t>
      </w:r>
      <w:r w:rsidR="00262916" w:rsidRPr="007544CF">
        <w:rPr>
          <w:color w:val="000000" w:themeColor="text1"/>
          <w:sz w:val="28"/>
          <w:szCs w:val="28"/>
          <w:lang w:val="kk-KZ"/>
        </w:rPr>
        <w:t xml:space="preserve"> </w:t>
      </w:r>
      <w:r w:rsidR="00262916" w:rsidRPr="007544CF">
        <w:rPr>
          <w:rStyle w:val="anegp0gi0b9av8jahpyh"/>
          <w:color w:val="000000" w:themeColor="text1"/>
          <w:sz w:val="28"/>
          <w:szCs w:val="28"/>
          <w:lang w:val="kk-KZ"/>
        </w:rPr>
        <w:t>мұғалімдерінің</w:t>
      </w:r>
      <w:r w:rsidR="00262916" w:rsidRPr="007544CF">
        <w:rPr>
          <w:color w:val="000000" w:themeColor="text1"/>
          <w:sz w:val="28"/>
          <w:szCs w:val="28"/>
          <w:lang w:val="kk-KZ"/>
        </w:rPr>
        <w:t xml:space="preserve"> </w:t>
      </w:r>
      <w:r w:rsidR="00262916" w:rsidRPr="007544CF">
        <w:rPr>
          <w:rStyle w:val="anegp0gi0b9av8jahpyh"/>
          <w:color w:val="000000" w:themeColor="text1"/>
          <w:sz w:val="28"/>
          <w:szCs w:val="28"/>
          <w:lang w:val="kk-KZ"/>
        </w:rPr>
        <w:t>кәсіби</w:t>
      </w:r>
      <w:r w:rsidR="00262916" w:rsidRPr="007544CF">
        <w:rPr>
          <w:color w:val="000000" w:themeColor="text1"/>
          <w:sz w:val="28"/>
          <w:szCs w:val="28"/>
          <w:lang w:val="kk-KZ"/>
        </w:rPr>
        <w:t xml:space="preserve"> </w:t>
      </w:r>
      <w:r w:rsidR="00262916" w:rsidRPr="007544CF">
        <w:rPr>
          <w:rStyle w:val="anegp0gi0b9av8jahpyh"/>
          <w:color w:val="000000" w:themeColor="text1"/>
          <w:sz w:val="28"/>
          <w:szCs w:val="28"/>
          <w:lang w:val="kk-KZ"/>
        </w:rPr>
        <w:t>құзыреттілігін</w:t>
      </w:r>
      <w:r w:rsidR="00262916" w:rsidRPr="007544CF">
        <w:rPr>
          <w:color w:val="000000" w:themeColor="text1"/>
          <w:sz w:val="28"/>
          <w:szCs w:val="28"/>
          <w:lang w:val="kk-KZ"/>
        </w:rPr>
        <w:t xml:space="preserve"> </w:t>
      </w:r>
      <w:r w:rsidR="00262916" w:rsidRPr="007544CF">
        <w:rPr>
          <w:rStyle w:val="anegp0gi0b9av8jahpyh"/>
          <w:color w:val="000000" w:themeColor="text1"/>
          <w:sz w:val="28"/>
          <w:szCs w:val="28"/>
          <w:lang w:val="kk-KZ"/>
        </w:rPr>
        <w:t>қалыптастыру» элективті курсы</w:t>
      </w:r>
      <w:r w:rsidR="00E37746" w:rsidRPr="007544CF">
        <w:rPr>
          <w:rFonts w:eastAsia="Calibri"/>
          <w:color w:val="000000" w:themeColor="text1"/>
          <w:sz w:val="28"/>
          <w:szCs w:val="28"/>
          <w:lang w:val="kk-KZ" w:eastAsia="ru-RU"/>
        </w:rPr>
        <w:t xml:space="preserve"> дайындалып</w:t>
      </w:r>
      <w:r w:rsidR="00262916" w:rsidRPr="007544CF">
        <w:rPr>
          <w:rFonts w:eastAsia="Calibri"/>
          <w:color w:val="000000" w:themeColor="text1"/>
          <w:sz w:val="28"/>
          <w:szCs w:val="28"/>
          <w:lang w:val="kk-KZ" w:eastAsia="ru-RU"/>
        </w:rPr>
        <w:t>,</w:t>
      </w:r>
      <w:r w:rsidR="00E37746" w:rsidRPr="007544CF">
        <w:rPr>
          <w:rFonts w:eastAsia="Calibri"/>
          <w:color w:val="000000" w:themeColor="text1"/>
          <w:sz w:val="28"/>
          <w:szCs w:val="28"/>
          <w:lang w:val="kk-KZ" w:eastAsia="ru-RU"/>
        </w:rPr>
        <w:t xml:space="preserve"> </w:t>
      </w:r>
      <w:r w:rsidR="00262916" w:rsidRPr="007544CF">
        <w:rPr>
          <w:rFonts w:eastAsia="Calibri"/>
          <w:color w:val="000000" w:themeColor="text1"/>
          <w:sz w:val="28"/>
          <w:szCs w:val="28"/>
          <w:lang w:val="kk-KZ" w:eastAsia="ru-RU"/>
        </w:rPr>
        <w:t xml:space="preserve">2022-2023 оқу жылында </w:t>
      </w:r>
      <w:r w:rsidR="00097738" w:rsidRPr="007544CF">
        <w:rPr>
          <w:rFonts w:eastAsia="Calibri"/>
          <w:color w:val="000000" w:themeColor="text1"/>
          <w:sz w:val="28"/>
          <w:szCs w:val="28"/>
          <w:lang w:val="kk-KZ" w:eastAsia="ru-RU"/>
        </w:rPr>
        <w:t>университеттегі 6В01730-Шетел тілі:екі шетел</w:t>
      </w:r>
      <w:r w:rsidR="00E37746" w:rsidRPr="007544CF">
        <w:rPr>
          <w:rFonts w:eastAsia="Calibri"/>
          <w:color w:val="000000" w:themeColor="text1"/>
          <w:sz w:val="28"/>
          <w:szCs w:val="28"/>
          <w:lang w:val="kk-KZ" w:eastAsia="ru-RU"/>
        </w:rPr>
        <w:t xml:space="preserve"> тілі білім беру бағдарлам</w:t>
      </w:r>
      <w:r w:rsidR="00097738" w:rsidRPr="007544CF">
        <w:rPr>
          <w:rFonts w:eastAsia="Calibri"/>
          <w:color w:val="000000" w:themeColor="text1"/>
          <w:sz w:val="28"/>
          <w:szCs w:val="28"/>
          <w:lang w:val="kk-KZ" w:eastAsia="ru-RU"/>
        </w:rPr>
        <w:t>асы студент</w:t>
      </w:r>
      <w:r w:rsidR="00262916" w:rsidRPr="007544CF">
        <w:rPr>
          <w:rFonts w:eastAsia="Calibri"/>
          <w:color w:val="000000" w:themeColor="text1"/>
          <w:sz w:val="28"/>
          <w:szCs w:val="28"/>
          <w:lang w:val="kk-KZ" w:eastAsia="ru-RU"/>
        </w:rPr>
        <w:t xml:space="preserve">теріне жүзеге асырылды және аталған курс тақырыптары </w:t>
      </w:r>
      <w:r w:rsidR="00E37746" w:rsidRPr="007544CF">
        <w:rPr>
          <w:rFonts w:eastAsia="Calibri"/>
          <w:color w:val="000000" w:themeColor="text1"/>
          <w:sz w:val="28"/>
          <w:szCs w:val="28"/>
          <w:lang w:val="kk-KZ" w:eastAsia="ru-RU"/>
        </w:rPr>
        <w:t>2024-2025 оқу жылында «Шеттілдік білім берудің әдістемесі және бағалау» пәнінің</w:t>
      </w:r>
      <w:r w:rsidR="00262916" w:rsidRPr="007544CF">
        <w:rPr>
          <w:rFonts w:eastAsia="Calibri"/>
          <w:color w:val="000000" w:themeColor="text1"/>
          <w:sz w:val="28"/>
          <w:szCs w:val="28"/>
          <w:lang w:val="kk-KZ" w:eastAsia="ru-RU"/>
        </w:rPr>
        <w:t xml:space="preserve"> мазмұнына </w:t>
      </w:r>
      <w:r w:rsidR="00E37746" w:rsidRPr="007544CF">
        <w:rPr>
          <w:rFonts w:eastAsia="Calibri"/>
          <w:color w:val="000000" w:themeColor="text1"/>
          <w:sz w:val="28"/>
          <w:szCs w:val="28"/>
          <w:lang w:val="kk-KZ" w:eastAsia="ru-RU"/>
        </w:rPr>
        <w:t>енгізілді</w:t>
      </w:r>
      <w:r w:rsidR="00F41236" w:rsidRPr="007544CF">
        <w:rPr>
          <w:rFonts w:eastAsia="Calibri"/>
          <w:color w:val="000000" w:themeColor="text1"/>
          <w:sz w:val="28"/>
          <w:szCs w:val="28"/>
          <w:lang w:val="kk-KZ" w:eastAsia="ru-RU"/>
        </w:rPr>
        <w:t>.</w:t>
      </w:r>
    </w:p>
    <w:p w14:paraId="7C85BC34" w14:textId="77777777" w:rsidR="00E01987" w:rsidRPr="007544CF" w:rsidRDefault="00E01987" w:rsidP="00E01987">
      <w:pPr>
        <w:ind w:firstLine="567"/>
        <w:jc w:val="both"/>
        <w:rPr>
          <w:rFonts w:eastAsia="Calibri"/>
          <w:i/>
          <w:color w:val="000000" w:themeColor="text1"/>
          <w:sz w:val="28"/>
          <w:szCs w:val="28"/>
          <w:lang w:val="kk-KZ" w:eastAsia="ru-RU"/>
        </w:rPr>
      </w:pPr>
      <w:r w:rsidRPr="007544CF">
        <w:rPr>
          <w:rFonts w:eastAsia="Calibri"/>
          <w:color w:val="000000" w:themeColor="text1"/>
          <w:sz w:val="28"/>
          <w:szCs w:val="28"/>
          <w:lang w:val="kk-KZ" w:eastAsia="ru-RU"/>
        </w:rPr>
        <w:t xml:space="preserve">Сонымен жүргізілген зерттеудің қорытындылары бойынша төмендегідей </w:t>
      </w:r>
      <w:r w:rsidRPr="007544CF">
        <w:rPr>
          <w:rFonts w:eastAsia="Calibri"/>
          <w:i/>
          <w:color w:val="000000" w:themeColor="text1"/>
          <w:sz w:val="28"/>
          <w:szCs w:val="28"/>
          <w:lang w:val="kk-KZ" w:eastAsia="ru-RU"/>
        </w:rPr>
        <w:t>ұсыныстар жасалады:</w:t>
      </w:r>
    </w:p>
    <w:p w14:paraId="31920C4E" w14:textId="32FE89F3" w:rsidR="00E01987" w:rsidRPr="007544CF" w:rsidRDefault="00E01987" w:rsidP="00E01987">
      <w:pPr>
        <w:ind w:firstLine="567"/>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 «</w:t>
      </w:r>
      <w:r w:rsidRPr="007544CF">
        <w:rPr>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 </w:t>
      </w:r>
      <w:r w:rsidRPr="007544CF">
        <w:rPr>
          <w:rFonts w:eastAsia="Calibri"/>
          <w:color w:val="000000" w:themeColor="text1"/>
          <w:sz w:val="28"/>
          <w:szCs w:val="28"/>
          <w:lang w:val="kk-KZ" w:eastAsia="ru-RU"/>
        </w:rPr>
        <w:t xml:space="preserve">элективті курсының бағдарламасы бакалавриаттың </w:t>
      </w:r>
      <w:r w:rsidRPr="007544CF">
        <w:rPr>
          <w:color w:val="000000" w:themeColor="text1"/>
          <w:sz w:val="28"/>
          <w:szCs w:val="28"/>
          <w:lang w:val="kk-KZ" w:eastAsia="ru-RU"/>
        </w:rPr>
        <w:t>6B01730 – «Шет</w:t>
      </w:r>
      <w:r w:rsidR="00097738" w:rsidRPr="007544CF">
        <w:rPr>
          <w:color w:val="000000" w:themeColor="text1"/>
          <w:sz w:val="28"/>
          <w:szCs w:val="28"/>
          <w:lang w:val="kk-KZ" w:eastAsia="ru-RU"/>
        </w:rPr>
        <w:t>ел</w:t>
      </w:r>
      <w:r w:rsidRPr="007544CF">
        <w:rPr>
          <w:color w:val="000000" w:themeColor="text1"/>
          <w:sz w:val="28"/>
          <w:szCs w:val="28"/>
          <w:lang w:val="kk-KZ" w:eastAsia="ru-RU"/>
        </w:rPr>
        <w:t xml:space="preserve"> тілі: екі шет</w:t>
      </w:r>
      <w:r w:rsidR="00097738" w:rsidRPr="007544CF">
        <w:rPr>
          <w:color w:val="000000" w:themeColor="text1"/>
          <w:sz w:val="28"/>
          <w:szCs w:val="28"/>
          <w:lang w:val="kk-KZ" w:eastAsia="ru-RU"/>
        </w:rPr>
        <w:t>ел</w:t>
      </w:r>
      <w:r w:rsidRPr="007544CF">
        <w:rPr>
          <w:color w:val="000000" w:themeColor="text1"/>
          <w:sz w:val="28"/>
          <w:szCs w:val="28"/>
          <w:lang w:val="kk-KZ" w:eastAsia="ru-RU"/>
        </w:rPr>
        <w:t xml:space="preserve"> тілі» </w:t>
      </w:r>
      <w:r w:rsidRPr="007544CF">
        <w:rPr>
          <w:rFonts w:eastAsia="Calibri"/>
          <w:color w:val="000000" w:themeColor="text1"/>
          <w:sz w:val="28"/>
          <w:szCs w:val="28"/>
          <w:lang w:val="kk-KZ" w:eastAsia="ru-RU"/>
        </w:rPr>
        <w:t xml:space="preserve">білім беру бағдарламасында оқу жоспарының таңдау пәні компоненті ретінде жоғары оқу орнының оқу-тәрбие үдерісіне енгізілуі тиіс; </w:t>
      </w:r>
    </w:p>
    <w:p w14:paraId="4AEED817" w14:textId="45287510" w:rsidR="00E01987" w:rsidRPr="007544CF" w:rsidRDefault="00E01987" w:rsidP="00E01987">
      <w:pPr>
        <w:ind w:firstLine="567"/>
        <w:jc w:val="both"/>
        <w:rPr>
          <w:rFonts w:eastAsia="Calibri"/>
          <w:color w:val="000000" w:themeColor="text1"/>
          <w:sz w:val="28"/>
          <w:szCs w:val="28"/>
          <w:lang w:val="kk-KZ" w:eastAsia="ru-RU"/>
        </w:rPr>
      </w:pPr>
      <w:r w:rsidRPr="007544CF">
        <w:rPr>
          <w:color w:val="000000" w:themeColor="text1"/>
          <w:sz w:val="28"/>
          <w:szCs w:val="28"/>
          <w:lang w:val="kk-KZ" w:eastAsia="ru-RU"/>
        </w:rPr>
        <w:lastRenderedPageBreak/>
        <w:t>- «Білім берудің 4К моделі арқылы болашақ шет тілі мұғалімдерінің кәсіби құзыреттілігін қалыптастыру»</w:t>
      </w:r>
      <w:r w:rsidR="00262916" w:rsidRPr="007544CF">
        <w:rPr>
          <w:color w:val="000000" w:themeColor="text1"/>
          <w:sz w:val="28"/>
          <w:szCs w:val="28"/>
          <w:lang w:val="kk-KZ" w:eastAsia="ru-RU"/>
        </w:rPr>
        <w:t xml:space="preserve"> атты </w:t>
      </w:r>
      <w:r w:rsidRPr="007544CF">
        <w:rPr>
          <w:color w:val="000000" w:themeColor="text1"/>
          <w:sz w:val="28"/>
          <w:szCs w:val="28"/>
          <w:lang w:val="kk-KZ" w:eastAsia="ru-RU"/>
        </w:rPr>
        <w:t xml:space="preserve"> әзірле</w:t>
      </w:r>
      <w:r w:rsidR="00262916" w:rsidRPr="007544CF">
        <w:rPr>
          <w:color w:val="000000" w:themeColor="text1"/>
          <w:sz w:val="28"/>
          <w:szCs w:val="28"/>
          <w:lang w:val="kk-KZ" w:eastAsia="ru-RU"/>
        </w:rPr>
        <w:t xml:space="preserve">ген оқу құралын қосымша </w:t>
      </w:r>
      <w:r w:rsidRPr="007544CF">
        <w:rPr>
          <w:color w:val="000000" w:themeColor="text1"/>
          <w:sz w:val="28"/>
          <w:szCs w:val="28"/>
          <w:lang w:val="kk-KZ" w:eastAsia="ru-RU"/>
        </w:rPr>
        <w:t>әдебиет ретінде қолданылуы тиіс;</w:t>
      </w:r>
    </w:p>
    <w:p w14:paraId="47E4B655" w14:textId="77777777" w:rsidR="00E01987" w:rsidRPr="007544CF" w:rsidRDefault="00E01987" w:rsidP="00E01987">
      <w:pPr>
        <w:ind w:firstLine="567"/>
        <w:jc w:val="both"/>
        <w:rPr>
          <w:rFonts w:eastAsia="Calibri"/>
          <w:color w:val="000000" w:themeColor="text1"/>
          <w:sz w:val="28"/>
          <w:szCs w:val="28"/>
          <w:lang w:val="kk-KZ" w:eastAsia="ru-RU"/>
        </w:rPr>
      </w:pPr>
      <w:r w:rsidRPr="007544CF">
        <w:rPr>
          <w:color w:val="000000" w:themeColor="text1"/>
          <w:sz w:val="28"/>
          <w:szCs w:val="28"/>
          <w:lang w:val="kk-KZ" w:eastAsia="ru-RU"/>
        </w:rPr>
        <w:t>- Білім берудің 4К моделі арқылы болашақ шет тілі мұғалімдерінің кәсіби құзыреттілігін қалыптастыру және кәсіби іс-әрекетте заманауи технологияларды қолдану қажет;</w:t>
      </w:r>
    </w:p>
    <w:p w14:paraId="2C33BBC3" w14:textId="77777777" w:rsidR="00E01987" w:rsidRPr="007544CF" w:rsidRDefault="00E01987" w:rsidP="00E01987">
      <w:pPr>
        <w:shd w:val="clear" w:color="auto" w:fill="FFFFFF"/>
        <w:ind w:firstLine="533"/>
        <w:jc w:val="both"/>
        <w:rPr>
          <w:i/>
          <w:noProof/>
          <w:color w:val="000000" w:themeColor="text1"/>
          <w:spacing w:val="-5"/>
          <w:sz w:val="28"/>
          <w:szCs w:val="28"/>
          <w:u w:val="single"/>
          <w:lang w:val="kk-KZ" w:eastAsia="ru-RU"/>
        </w:rPr>
      </w:pPr>
      <w:r w:rsidRPr="007544CF">
        <w:rPr>
          <w:noProof/>
          <w:color w:val="000000" w:themeColor="text1"/>
          <w:spacing w:val="-5"/>
          <w:sz w:val="28"/>
          <w:szCs w:val="28"/>
          <w:lang w:val="kk-KZ" w:eastAsia="ru-RU"/>
        </w:rPr>
        <w:t xml:space="preserve">- қалыптасқан білім, мотивтер мен ұстанымдар оқыту практикасы мен іс-әрекетте оқу, оқудан тыс және ғылыми-зерттеу әрекеттерінде іс-шаралар өткізуге қатысу және оны ұйымдастыруда тұлғалық және кәсіби ниеттерін іске асыруға, нақтылы түрде көрсетуге бағытталған біліктілігі мен дағыдысына, кәсіби құзыреттілігіне сәйкес жүзеге асырылуы тиіс.    </w:t>
      </w:r>
    </w:p>
    <w:p w14:paraId="57B6FC5C" w14:textId="58162608" w:rsidR="00E01987" w:rsidRPr="007544CF" w:rsidRDefault="00E01987" w:rsidP="00E01987">
      <w:pPr>
        <w:ind w:firstLine="567"/>
        <w:jc w:val="both"/>
        <w:rPr>
          <w:bCs/>
          <w:color w:val="000000" w:themeColor="text1"/>
          <w:sz w:val="28"/>
          <w:szCs w:val="28"/>
          <w:lang w:val="kk-KZ" w:eastAsia="ru-RU"/>
        </w:rPr>
      </w:pPr>
      <w:r w:rsidRPr="007544CF">
        <w:rPr>
          <w:rFonts w:eastAsia="Calibri"/>
          <w:color w:val="000000" w:themeColor="text1"/>
          <w:sz w:val="28"/>
          <w:szCs w:val="28"/>
          <w:lang w:val="kk-KZ" w:eastAsia="ru-RU"/>
        </w:rPr>
        <w:t xml:space="preserve"> </w:t>
      </w:r>
      <w:r w:rsidRPr="007544CF">
        <w:rPr>
          <w:color w:val="000000" w:themeColor="text1"/>
          <w:sz w:val="28"/>
          <w:szCs w:val="28"/>
          <w:lang w:val="kk-KZ" w:eastAsia="ru-RU"/>
        </w:rPr>
        <w:t>«</w:t>
      </w:r>
      <w:r w:rsidRPr="007544CF">
        <w:rPr>
          <w:rFonts w:eastAsia="Calibri"/>
          <w:color w:val="000000" w:themeColor="text1"/>
          <w:sz w:val="28"/>
          <w:szCs w:val="28"/>
          <w:lang w:val="kk-KZ" w:eastAsia="ru-RU"/>
        </w:rPr>
        <w:t xml:space="preserve">Білім берудің 4К моделі арқылы болашақ шет тілі мұғалімдерінің кәсіби құзыреттілігін қалыптастыру» </w:t>
      </w:r>
      <w:r w:rsidRPr="007544CF">
        <w:rPr>
          <w:color w:val="000000" w:themeColor="text1"/>
          <w:sz w:val="28"/>
          <w:szCs w:val="28"/>
          <w:lang w:val="kk-KZ" w:eastAsia="ru-RU"/>
        </w:rPr>
        <w:t>мәселесі</w:t>
      </w:r>
      <w:r w:rsidRPr="007544CF">
        <w:rPr>
          <w:bCs/>
          <w:color w:val="000000" w:themeColor="text1"/>
          <w:sz w:val="28"/>
          <w:szCs w:val="28"/>
          <w:lang w:val="kk-KZ" w:eastAsia="ru-RU"/>
        </w:rPr>
        <w:t xml:space="preserve"> өте күрделі болғандықтан, ол толық шешімін тапты деуге болмайды, ары қарай зерттеуді талап етеді. </w:t>
      </w:r>
      <w:r w:rsidR="00262916" w:rsidRPr="007544CF">
        <w:rPr>
          <w:bCs/>
          <w:color w:val="000000" w:themeColor="text1"/>
          <w:sz w:val="28"/>
          <w:szCs w:val="28"/>
          <w:lang w:val="kk-KZ" w:eastAsia="ru-RU"/>
        </w:rPr>
        <w:t xml:space="preserve">Сондай -ақ </w:t>
      </w:r>
      <w:r w:rsidR="0016174D" w:rsidRPr="007544CF">
        <w:rPr>
          <w:bCs/>
          <w:color w:val="000000" w:themeColor="text1"/>
          <w:sz w:val="28"/>
          <w:szCs w:val="28"/>
          <w:lang w:val="kk-KZ" w:eastAsia="ru-RU"/>
        </w:rPr>
        <w:t xml:space="preserve">2025-2026 оқу жылының </w:t>
      </w:r>
      <w:r w:rsidR="0016174D" w:rsidRPr="007544CF">
        <w:rPr>
          <w:rFonts w:eastAsia="Calibri"/>
          <w:color w:val="000000" w:themeColor="text1"/>
          <w:sz w:val="28"/>
          <w:szCs w:val="28"/>
          <w:lang w:val="kk-KZ" w:eastAsia="ru-RU"/>
        </w:rPr>
        <w:t>6В01730- Шетел тілі:екі шетел тілі</w:t>
      </w:r>
      <w:r w:rsidR="0016174D" w:rsidRPr="007544CF">
        <w:rPr>
          <w:bCs/>
          <w:color w:val="000000" w:themeColor="text1"/>
          <w:sz w:val="28"/>
          <w:szCs w:val="28"/>
          <w:lang w:val="kk-KZ" w:eastAsia="ru-RU"/>
        </w:rPr>
        <w:t xml:space="preserve"> білім беру бағдарламасына </w:t>
      </w:r>
      <w:r w:rsidR="00262916" w:rsidRPr="007544CF">
        <w:rPr>
          <w:bCs/>
          <w:color w:val="000000" w:themeColor="text1"/>
          <w:sz w:val="28"/>
          <w:szCs w:val="28"/>
          <w:lang w:val="kk-KZ" w:eastAsia="ru-RU"/>
        </w:rPr>
        <w:t xml:space="preserve">«Шеттілдік білім берудің 4К моделі» </w:t>
      </w:r>
      <w:r w:rsidR="0016174D" w:rsidRPr="007544CF">
        <w:rPr>
          <w:bCs/>
          <w:color w:val="000000" w:themeColor="text1"/>
          <w:sz w:val="28"/>
          <w:szCs w:val="28"/>
          <w:lang w:val="kk-KZ" w:eastAsia="ru-RU"/>
        </w:rPr>
        <w:t>пәнін  енгізу ұсынылды.</w:t>
      </w:r>
      <w:r w:rsidR="00262916" w:rsidRPr="007544CF">
        <w:rPr>
          <w:bCs/>
          <w:color w:val="000000" w:themeColor="text1"/>
          <w:sz w:val="28"/>
          <w:szCs w:val="28"/>
          <w:lang w:val="kk-KZ" w:eastAsia="ru-RU"/>
        </w:rPr>
        <w:t xml:space="preserve"> </w:t>
      </w:r>
      <w:r w:rsidRPr="007544CF">
        <w:rPr>
          <w:bCs/>
          <w:color w:val="000000" w:themeColor="text1"/>
          <w:sz w:val="28"/>
          <w:szCs w:val="28"/>
          <w:lang w:val="kk-KZ" w:eastAsia="ru-RU"/>
        </w:rPr>
        <w:t xml:space="preserve"> </w:t>
      </w:r>
    </w:p>
    <w:p w14:paraId="21FC2B11" w14:textId="77777777" w:rsidR="00E01987" w:rsidRPr="007544CF" w:rsidRDefault="00E01987" w:rsidP="00E01987">
      <w:pPr>
        <w:ind w:firstLine="567"/>
        <w:jc w:val="both"/>
        <w:rPr>
          <w:bCs/>
          <w:color w:val="000000" w:themeColor="text1"/>
          <w:sz w:val="28"/>
          <w:szCs w:val="28"/>
          <w:lang w:val="kk-KZ" w:eastAsia="ru-RU"/>
        </w:rPr>
      </w:pPr>
      <w:r w:rsidRPr="007544CF">
        <w:rPr>
          <w:bCs/>
          <w:color w:val="000000" w:themeColor="text1"/>
          <w:sz w:val="28"/>
          <w:szCs w:val="28"/>
          <w:lang w:val="kk-KZ" w:eastAsia="ru-RU"/>
        </w:rPr>
        <w:t xml:space="preserve">Сондықтан зерттеу </w:t>
      </w:r>
      <w:r w:rsidRPr="007544CF">
        <w:rPr>
          <w:bCs/>
          <w:i/>
          <w:color w:val="000000" w:themeColor="text1"/>
          <w:sz w:val="28"/>
          <w:szCs w:val="28"/>
          <w:lang w:val="kk-KZ" w:eastAsia="ru-RU"/>
        </w:rPr>
        <w:t xml:space="preserve">перспективасы </w:t>
      </w:r>
      <w:r w:rsidRPr="007544CF">
        <w:rPr>
          <w:bCs/>
          <w:color w:val="000000" w:themeColor="text1"/>
          <w:sz w:val="28"/>
          <w:szCs w:val="28"/>
          <w:lang w:val="kk-KZ" w:eastAsia="ru-RU"/>
        </w:rPr>
        <w:t>мынадай бағыттарда жүргізілуі мүмкін:</w:t>
      </w:r>
    </w:p>
    <w:p w14:paraId="620CF641" w14:textId="77777777" w:rsidR="00E01987" w:rsidRPr="007544CF" w:rsidRDefault="00E01987" w:rsidP="00E01987">
      <w:pPr>
        <w:ind w:firstLine="567"/>
        <w:jc w:val="both"/>
        <w:rPr>
          <w:color w:val="000000" w:themeColor="text1"/>
          <w:sz w:val="28"/>
          <w:szCs w:val="28"/>
          <w:lang w:val="kk-KZ" w:eastAsia="ru-RU"/>
        </w:rPr>
      </w:pPr>
      <w:r w:rsidRPr="007544CF">
        <w:rPr>
          <w:color w:val="000000" w:themeColor="text1"/>
          <w:sz w:val="28"/>
          <w:szCs w:val="28"/>
          <w:lang w:val="kk-KZ" w:eastAsia="ru-RU"/>
        </w:rPr>
        <w:t>- шет тілі мұғалімдерінің кәсіби біліктілігін арттыруда б</w:t>
      </w:r>
      <w:r w:rsidRPr="007544CF">
        <w:rPr>
          <w:rFonts w:eastAsia="Calibri"/>
          <w:color w:val="000000" w:themeColor="text1"/>
          <w:sz w:val="28"/>
          <w:szCs w:val="28"/>
          <w:lang w:val="kk-KZ" w:eastAsia="ru-RU"/>
        </w:rPr>
        <w:t xml:space="preserve">ілім берудің 4К моделін </w:t>
      </w:r>
      <w:r w:rsidRPr="007544CF">
        <w:rPr>
          <w:color w:val="000000" w:themeColor="text1"/>
          <w:sz w:val="28"/>
          <w:szCs w:val="28"/>
          <w:lang w:val="kk-KZ" w:eastAsia="ru-RU"/>
        </w:rPr>
        <w:t>жүзеге асыруды зерттеу;</w:t>
      </w:r>
    </w:p>
    <w:p w14:paraId="264FF59B" w14:textId="77777777" w:rsidR="00E01987" w:rsidRPr="007544CF" w:rsidRDefault="00E01987" w:rsidP="00E01987">
      <w:pPr>
        <w:ind w:firstLine="567"/>
        <w:jc w:val="both"/>
        <w:rPr>
          <w:color w:val="000000" w:themeColor="text1"/>
          <w:sz w:val="28"/>
          <w:szCs w:val="28"/>
          <w:lang w:val="kk-KZ" w:eastAsia="ru-RU"/>
        </w:rPr>
      </w:pPr>
      <w:r w:rsidRPr="007544CF">
        <w:rPr>
          <w:color w:val="000000" w:themeColor="text1"/>
          <w:sz w:val="28"/>
          <w:szCs w:val="28"/>
          <w:lang w:val="kk-KZ" w:eastAsia="ru-RU"/>
        </w:rPr>
        <w:t xml:space="preserve">-  ЖОО-ғы кәсіби пәндерді интеграциялау үдерісінде </w:t>
      </w:r>
      <w:r w:rsidRPr="007544CF">
        <w:rPr>
          <w:rFonts w:eastAsia="Calibri"/>
          <w:color w:val="000000" w:themeColor="text1"/>
          <w:sz w:val="28"/>
          <w:szCs w:val="28"/>
          <w:lang w:val="kk-KZ" w:eastAsia="ru-RU"/>
        </w:rPr>
        <w:t xml:space="preserve">4К моделін жүзеге асыру </w:t>
      </w:r>
      <w:r w:rsidRPr="007544CF">
        <w:rPr>
          <w:color w:val="000000" w:themeColor="text1"/>
          <w:sz w:val="28"/>
          <w:szCs w:val="28"/>
          <w:lang w:val="kk-KZ" w:eastAsia="ru-RU"/>
        </w:rPr>
        <w:t xml:space="preserve">жолдарын негіздеу; </w:t>
      </w:r>
    </w:p>
    <w:p w14:paraId="648DF48D" w14:textId="148699BD" w:rsidR="00E01987" w:rsidRPr="007544CF" w:rsidRDefault="00E01987" w:rsidP="00E01987">
      <w:pPr>
        <w:ind w:firstLine="567"/>
        <w:jc w:val="both"/>
        <w:rPr>
          <w:rFonts w:eastAsia="Calibri"/>
          <w:color w:val="000000" w:themeColor="text1"/>
          <w:sz w:val="28"/>
          <w:szCs w:val="28"/>
          <w:lang w:val="kk-KZ" w:eastAsia="ru-RU"/>
        </w:rPr>
      </w:pPr>
      <w:r w:rsidRPr="007544CF">
        <w:rPr>
          <w:rFonts w:eastAsia="Calibri"/>
          <w:color w:val="000000" w:themeColor="text1"/>
          <w:sz w:val="28"/>
          <w:szCs w:val="28"/>
          <w:lang w:val="kk-KZ" w:eastAsia="ru-RU"/>
        </w:rPr>
        <w:t xml:space="preserve">- шет тілін үйретудің ақпараттық-білім беру ортасында </w:t>
      </w:r>
      <w:r w:rsidRPr="007544CF">
        <w:rPr>
          <w:color w:val="000000" w:themeColor="text1"/>
          <w:sz w:val="28"/>
          <w:szCs w:val="28"/>
          <w:lang w:val="kk-KZ" w:eastAsia="ru-RU"/>
        </w:rPr>
        <w:t>б</w:t>
      </w:r>
      <w:r w:rsidRPr="007544CF">
        <w:rPr>
          <w:rFonts w:eastAsia="Calibri"/>
          <w:color w:val="000000" w:themeColor="text1"/>
          <w:sz w:val="28"/>
          <w:szCs w:val="28"/>
          <w:lang w:val="kk-KZ" w:eastAsia="ru-RU"/>
        </w:rPr>
        <w:t>ілім берудің 4К моделі арқылы цифрлы</w:t>
      </w:r>
      <w:r w:rsidR="0016174D" w:rsidRPr="007544CF">
        <w:rPr>
          <w:rFonts w:eastAsia="Calibri"/>
          <w:color w:val="000000" w:themeColor="text1"/>
          <w:sz w:val="28"/>
          <w:szCs w:val="28"/>
          <w:lang w:val="kk-KZ" w:eastAsia="ru-RU"/>
        </w:rPr>
        <w:t>қ</w:t>
      </w:r>
      <w:r w:rsidRPr="007544CF">
        <w:rPr>
          <w:rFonts w:eastAsia="Calibri"/>
          <w:color w:val="000000" w:themeColor="text1"/>
          <w:sz w:val="28"/>
          <w:szCs w:val="28"/>
          <w:lang w:val="kk-KZ" w:eastAsia="ru-RU"/>
        </w:rPr>
        <w:t xml:space="preserve"> білім беру контентін әзірлеу. </w:t>
      </w:r>
    </w:p>
    <w:p w14:paraId="34EBBCBC" w14:textId="77777777" w:rsidR="00E01987" w:rsidRPr="007544CF" w:rsidRDefault="00E01987" w:rsidP="00E01987">
      <w:pPr>
        <w:rPr>
          <w:color w:val="000000" w:themeColor="text1"/>
          <w:lang w:val="kk-KZ"/>
        </w:rPr>
      </w:pPr>
    </w:p>
    <w:p w14:paraId="52B44745" w14:textId="77777777" w:rsidR="00B32B73" w:rsidRPr="007544CF" w:rsidRDefault="00B32B73" w:rsidP="00B32B73">
      <w:pPr>
        <w:rPr>
          <w:color w:val="000000" w:themeColor="text1"/>
          <w:lang w:val="kk-KZ"/>
        </w:rPr>
      </w:pPr>
    </w:p>
    <w:p w14:paraId="691F0D23" w14:textId="77777777" w:rsidR="00B32B73" w:rsidRPr="007544CF" w:rsidRDefault="00B32B73" w:rsidP="00FE7959">
      <w:pPr>
        <w:shd w:val="clear" w:color="auto" w:fill="FFFFFF"/>
        <w:ind w:firstLine="709"/>
        <w:jc w:val="center"/>
        <w:rPr>
          <w:rFonts w:eastAsiaTheme="minorEastAsia"/>
          <w:b/>
          <w:color w:val="000000" w:themeColor="text1"/>
          <w:sz w:val="28"/>
          <w:szCs w:val="28"/>
          <w:lang w:val="kk-KZ" w:eastAsia="ru-RU"/>
        </w:rPr>
      </w:pPr>
    </w:p>
    <w:p w14:paraId="6747E735" w14:textId="77777777" w:rsidR="00B32B73" w:rsidRPr="007544CF" w:rsidRDefault="00B32B73" w:rsidP="00FE7959">
      <w:pPr>
        <w:shd w:val="clear" w:color="auto" w:fill="FFFFFF"/>
        <w:ind w:firstLine="709"/>
        <w:jc w:val="center"/>
        <w:rPr>
          <w:rFonts w:eastAsiaTheme="minorEastAsia"/>
          <w:b/>
          <w:color w:val="000000" w:themeColor="text1"/>
          <w:sz w:val="28"/>
          <w:szCs w:val="28"/>
          <w:lang w:val="kk-KZ" w:eastAsia="ru-RU"/>
        </w:rPr>
      </w:pPr>
    </w:p>
    <w:p w14:paraId="4C7DC0E2" w14:textId="77777777" w:rsidR="00B32B73" w:rsidRPr="007544CF" w:rsidRDefault="00B32B73" w:rsidP="00FE7959">
      <w:pPr>
        <w:shd w:val="clear" w:color="auto" w:fill="FFFFFF"/>
        <w:ind w:firstLine="709"/>
        <w:jc w:val="center"/>
        <w:rPr>
          <w:rFonts w:eastAsiaTheme="minorEastAsia"/>
          <w:b/>
          <w:color w:val="000000" w:themeColor="text1"/>
          <w:sz w:val="28"/>
          <w:szCs w:val="28"/>
          <w:lang w:val="kk-KZ" w:eastAsia="ru-RU"/>
        </w:rPr>
      </w:pPr>
    </w:p>
    <w:p w14:paraId="0F5D75C5" w14:textId="77777777" w:rsidR="00B32B73" w:rsidRPr="007544CF" w:rsidRDefault="00B32B73" w:rsidP="00FE7959">
      <w:pPr>
        <w:shd w:val="clear" w:color="auto" w:fill="FFFFFF"/>
        <w:ind w:firstLine="709"/>
        <w:jc w:val="center"/>
        <w:rPr>
          <w:rFonts w:eastAsiaTheme="minorEastAsia"/>
          <w:b/>
          <w:color w:val="000000" w:themeColor="text1"/>
          <w:sz w:val="28"/>
          <w:szCs w:val="28"/>
          <w:lang w:val="kk-KZ" w:eastAsia="ru-RU"/>
        </w:rPr>
      </w:pPr>
    </w:p>
    <w:p w14:paraId="0F7BCDFA" w14:textId="77777777" w:rsidR="00B32B73" w:rsidRPr="007544CF" w:rsidRDefault="00B32B73" w:rsidP="00FE7959">
      <w:pPr>
        <w:shd w:val="clear" w:color="auto" w:fill="FFFFFF"/>
        <w:ind w:firstLine="709"/>
        <w:jc w:val="center"/>
        <w:rPr>
          <w:rFonts w:eastAsiaTheme="minorEastAsia"/>
          <w:b/>
          <w:color w:val="000000" w:themeColor="text1"/>
          <w:sz w:val="28"/>
          <w:szCs w:val="28"/>
          <w:lang w:val="kk-KZ" w:eastAsia="ru-RU"/>
        </w:rPr>
      </w:pPr>
    </w:p>
    <w:p w14:paraId="1B99A745" w14:textId="77777777" w:rsidR="00B32B73" w:rsidRPr="007544CF" w:rsidRDefault="00B32B73" w:rsidP="00FE7959">
      <w:pPr>
        <w:shd w:val="clear" w:color="auto" w:fill="FFFFFF"/>
        <w:ind w:firstLine="709"/>
        <w:jc w:val="center"/>
        <w:rPr>
          <w:rFonts w:eastAsiaTheme="minorEastAsia"/>
          <w:b/>
          <w:color w:val="000000" w:themeColor="text1"/>
          <w:sz w:val="28"/>
          <w:szCs w:val="28"/>
          <w:lang w:val="kk-KZ" w:eastAsia="ru-RU"/>
        </w:rPr>
      </w:pPr>
    </w:p>
    <w:p w14:paraId="70B2C56D" w14:textId="77777777" w:rsidR="00B32B73" w:rsidRPr="007544CF" w:rsidRDefault="00B32B73" w:rsidP="00FE7959">
      <w:pPr>
        <w:shd w:val="clear" w:color="auto" w:fill="FFFFFF"/>
        <w:ind w:firstLine="709"/>
        <w:jc w:val="center"/>
        <w:rPr>
          <w:rFonts w:eastAsiaTheme="minorEastAsia"/>
          <w:b/>
          <w:color w:val="000000" w:themeColor="text1"/>
          <w:sz w:val="28"/>
          <w:szCs w:val="28"/>
          <w:lang w:val="kk-KZ" w:eastAsia="ru-RU"/>
        </w:rPr>
      </w:pPr>
    </w:p>
    <w:p w14:paraId="154CCBC1" w14:textId="77777777" w:rsidR="00B32B73" w:rsidRPr="007544CF" w:rsidRDefault="00B32B73" w:rsidP="00FE7959">
      <w:pPr>
        <w:shd w:val="clear" w:color="auto" w:fill="FFFFFF"/>
        <w:ind w:firstLine="709"/>
        <w:jc w:val="center"/>
        <w:rPr>
          <w:rFonts w:eastAsiaTheme="minorEastAsia"/>
          <w:b/>
          <w:color w:val="000000" w:themeColor="text1"/>
          <w:sz w:val="28"/>
          <w:szCs w:val="28"/>
          <w:lang w:val="kk-KZ" w:eastAsia="ru-RU"/>
        </w:rPr>
      </w:pPr>
    </w:p>
    <w:p w14:paraId="3E3166FB"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08488A0C"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61E4A02F"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1AE22343"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706F824D"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00E6B053"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2D070671"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018EEFED"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63971207"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359B7E35"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294594EA"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6D6EB0CB" w14:textId="77777777" w:rsidR="00EC620F" w:rsidRPr="007544CF" w:rsidRDefault="00EC620F" w:rsidP="00FE7959">
      <w:pPr>
        <w:shd w:val="clear" w:color="auto" w:fill="FFFFFF"/>
        <w:ind w:firstLine="709"/>
        <w:jc w:val="center"/>
        <w:rPr>
          <w:rFonts w:eastAsiaTheme="minorEastAsia"/>
          <w:b/>
          <w:color w:val="000000" w:themeColor="text1"/>
          <w:sz w:val="28"/>
          <w:szCs w:val="28"/>
          <w:lang w:val="kk-KZ" w:eastAsia="ru-RU"/>
        </w:rPr>
      </w:pPr>
    </w:p>
    <w:p w14:paraId="5CDFCB69" w14:textId="241981A0" w:rsidR="002522CE" w:rsidRPr="007544CF" w:rsidRDefault="00487C07" w:rsidP="002522CE">
      <w:pPr>
        <w:shd w:val="clear" w:color="auto" w:fill="FFFFFF"/>
        <w:ind w:firstLine="709"/>
        <w:jc w:val="center"/>
        <w:rPr>
          <w:b/>
          <w:color w:val="000000" w:themeColor="text1"/>
          <w:sz w:val="28"/>
          <w:szCs w:val="28"/>
          <w:lang w:val="kk-KZ" w:eastAsia="ru-RU"/>
        </w:rPr>
      </w:pPr>
      <w:r w:rsidRPr="007544CF">
        <w:rPr>
          <w:b/>
          <w:color w:val="000000" w:themeColor="text1"/>
          <w:sz w:val="28"/>
          <w:szCs w:val="28"/>
          <w:lang w:val="kk-KZ" w:eastAsia="ru-RU"/>
        </w:rPr>
        <w:lastRenderedPageBreak/>
        <w:t>ПАЙДАЛАНЫЛҒАН ӘДЕБИЕТТЕР ТІЗІМІ</w:t>
      </w:r>
    </w:p>
    <w:p w14:paraId="4C003C74" w14:textId="77777777" w:rsidR="002522CE" w:rsidRPr="007544CF" w:rsidRDefault="002522CE" w:rsidP="002522CE">
      <w:pPr>
        <w:shd w:val="clear" w:color="auto" w:fill="FFFFFF"/>
        <w:ind w:firstLine="709"/>
        <w:jc w:val="both"/>
        <w:rPr>
          <w:b/>
          <w:color w:val="000000" w:themeColor="text1"/>
          <w:sz w:val="28"/>
          <w:szCs w:val="28"/>
          <w:lang w:val="kk-KZ" w:eastAsia="ru-RU"/>
        </w:rPr>
      </w:pPr>
    </w:p>
    <w:p w14:paraId="401BFB78" w14:textId="0FAC0B12" w:rsidR="002522CE" w:rsidRPr="007544CF" w:rsidRDefault="002522CE" w:rsidP="002522CE">
      <w:pPr>
        <w:suppressAutoHyphens/>
        <w:ind w:firstLine="709"/>
        <w:jc w:val="both"/>
        <w:rPr>
          <w:rFonts w:eastAsia="Calibri"/>
          <w:bCs/>
          <w:color w:val="000000" w:themeColor="text1"/>
          <w:kern w:val="1"/>
          <w:sz w:val="28"/>
          <w:szCs w:val="28"/>
          <w:lang w:val="kk-KZ" w:eastAsia="ar-SA"/>
        </w:rPr>
      </w:pPr>
      <w:r w:rsidRPr="007544CF">
        <w:rPr>
          <w:rFonts w:eastAsia="Calibri"/>
          <w:bCs/>
          <w:color w:val="000000" w:themeColor="text1"/>
          <w:kern w:val="1"/>
          <w:sz w:val="28"/>
          <w:szCs w:val="28"/>
          <w:lang w:val="kk-KZ" w:eastAsia="ar-SA"/>
        </w:rPr>
        <w:t xml:space="preserve">1 Қазақстан Республикасында жоғары білімді және ғылымды дамытудың 2023 – 2029 жылдарға арналған тұжырымдамасын бекіту туралы Қазақстан Республикасы Үкіметінің 2023 жылғы 28 наурыздағы № 248 қаулысы; https://adilet.zan.kz/kaz/docs/P2300000248. </w:t>
      </w:r>
    </w:p>
    <w:p w14:paraId="0C8AEF75" w14:textId="56316F5B" w:rsidR="002522CE" w:rsidRPr="007544CF" w:rsidRDefault="002522CE" w:rsidP="002522CE">
      <w:pPr>
        <w:suppressAutoHyphens/>
        <w:ind w:firstLine="709"/>
        <w:jc w:val="both"/>
        <w:rPr>
          <w:rFonts w:eastAsia="Calibri"/>
          <w:bCs/>
          <w:color w:val="000000" w:themeColor="text1"/>
          <w:kern w:val="1"/>
          <w:sz w:val="28"/>
          <w:szCs w:val="28"/>
          <w:lang w:val="kk-KZ" w:eastAsia="ar-SA"/>
        </w:rPr>
      </w:pPr>
      <w:r w:rsidRPr="007544CF">
        <w:rPr>
          <w:rFonts w:eastAsia="Calibri"/>
          <w:bCs/>
          <w:color w:val="000000" w:themeColor="text1"/>
          <w:kern w:val="1"/>
          <w:sz w:val="28"/>
          <w:szCs w:val="28"/>
          <w:lang w:val="kk-KZ" w:eastAsia="ar-SA"/>
        </w:rPr>
        <w:t>2 «Педагог» кәсіптік стандартын бекіту туралы Қазақстан Республикасы Оқу-ағарту министрінің м.а. 2022 жылғы 15 желтоқсандағы № 500 бұйрығы. Қазақстан Республикасының Әділет министрлігінде 2022 жылғы 19 желтоқсанда № 31149.</w:t>
      </w:r>
    </w:p>
    <w:p w14:paraId="49110C35" w14:textId="4189CA47"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rPr>
        <w:t>3 Образование для сложного общества. Образовательные экосистемы для общественной трансформации. Доклад Global Education Futures «Образование для сложного мира: зачем, чему и как» / авт.-сост. Е. Лошкарева, П. Лукша, И. Ниненко, И. Смагин, Д. Судаков. – М.: Русский учебник, 2018. – 212 с.</w:t>
      </w:r>
    </w:p>
    <w:p w14:paraId="2E0E29A4" w14:textId="35B6FE07" w:rsidR="002522CE" w:rsidRPr="007544CF" w:rsidRDefault="002522CE" w:rsidP="002522CE">
      <w:pPr>
        <w:suppressAutoHyphens/>
        <w:ind w:firstLine="709"/>
        <w:jc w:val="both"/>
        <w:rPr>
          <w:rFonts w:eastAsia="Calibri"/>
          <w:color w:val="000000" w:themeColor="text1"/>
          <w:kern w:val="1"/>
          <w:sz w:val="28"/>
          <w:szCs w:val="28"/>
          <w:lang w:val="kk-KZ" w:eastAsia="ar-SA"/>
        </w:rPr>
      </w:pPr>
      <w:r w:rsidRPr="007544CF">
        <w:rPr>
          <w:rFonts w:eastAsia="Calibri"/>
          <w:bCs/>
          <w:color w:val="000000" w:themeColor="text1"/>
          <w:kern w:val="1"/>
          <w:sz w:val="28"/>
          <w:szCs w:val="28"/>
          <w:lang w:val="kk-KZ" w:eastAsia="ar-SA"/>
        </w:rPr>
        <w:t>4</w:t>
      </w:r>
      <w:r w:rsidRPr="007544CF">
        <w:rPr>
          <w:rFonts w:eastAsia="Calibri"/>
          <w:color w:val="000000" w:themeColor="text1"/>
          <w:kern w:val="1"/>
          <w:sz w:val="28"/>
          <w:szCs w:val="28"/>
          <w:lang w:val="kk-KZ" w:eastAsia="ar-SA"/>
        </w:rPr>
        <w:t xml:space="preserve"> Новый взгляд на образование: раскрывая потенциал образовательных технологий</w:t>
      </w:r>
      <w:r w:rsidR="001C3405" w:rsidRPr="007544CF">
        <w:rPr>
          <w:rFonts w:eastAsia="Calibri"/>
          <w:color w:val="000000" w:themeColor="text1"/>
          <w:kern w:val="1"/>
          <w:sz w:val="28"/>
          <w:szCs w:val="28"/>
          <w:lang w:val="kk-KZ" w:eastAsia="ar-SA"/>
        </w:rPr>
        <w:t xml:space="preserve"> </w:t>
      </w:r>
      <w:r w:rsidRPr="007544CF">
        <w:rPr>
          <w:rFonts w:eastAsia="Calibri"/>
          <w:color w:val="000000" w:themeColor="text1"/>
          <w:kern w:val="1"/>
          <w:sz w:val="28"/>
          <w:szCs w:val="28"/>
          <w:lang w:val="kk-KZ" w:eastAsia="ar-SA"/>
        </w:rPr>
        <w:t>// Образовательная политика</w:t>
      </w:r>
      <w:r w:rsidR="001C3405" w:rsidRPr="007544CF">
        <w:rPr>
          <w:rFonts w:eastAsia="Calibri"/>
          <w:color w:val="000000" w:themeColor="text1"/>
          <w:kern w:val="1"/>
          <w:sz w:val="28"/>
          <w:szCs w:val="28"/>
          <w:lang w:val="kk-KZ" w:eastAsia="ar-SA"/>
        </w:rPr>
        <w:t xml:space="preserve">. - </w:t>
      </w:r>
      <w:r w:rsidRPr="007544CF">
        <w:rPr>
          <w:rFonts w:eastAsia="Calibri"/>
          <w:color w:val="000000" w:themeColor="text1"/>
          <w:kern w:val="1"/>
          <w:sz w:val="28"/>
          <w:szCs w:val="28"/>
          <w:lang w:val="kk-KZ" w:eastAsia="ar-SA"/>
        </w:rPr>
        <w:t xml:space="preserve">2015. – </w:t>
      </w:r>
      <w:r w:rsidR="001C3405" w:rsidRPr="007544CF">
        <w:rPr>
          <w:rFonts w:eastAsia="Calibri"/>
          <w:color w:val="000000" w:themeColor="text1"/>
          <w:kern w:val="1"/>
          <w:sz w:val="28"/>
          <w:szCs w:val="28"/>
          <w:lang w:val="kk-KZ" w:eastAsia="ar-SA"/>
        </w:rPr>
        <w:t xml:space="preserve">№ 2 (68). -  </w:t>
      </w:r>
      <w:r w:rsidRPr="007544CF">
        <w:rPr>
          <w:rFonts w:eastAsia="Calibri"/>
          <w:color w:val="000000" w:themeColor="text1"/>
          <w:kern w:val="1"/>
          <w:sz w:val="28"/>
          <w:szCs w:val="28"/>
          <w:lang w:val="kk-KZ" w:eastAsia="ar-SA"/>
        </w:rPr>
        <w:t>39</w:t>
      </w:r>
      <w:r w:rsidR="001C3405" w:rsidRPr="007544CF">
        <w:rPr>
          <w:rFonts w:eastAsia="Calibri"/>
          <w:color w:val="000000" w:themeColor="text1"/>
          <w:kern w:val="1"/>
          <w:sz w:val="28"/>
          <w:szCs w:val="28"/>
          <w:lang w:val="kk-KZ" w:eastAsia="ar-SA"/>
        </w:rPr>
        <w:t xml:space="preserve"> </w:t>
      </w:r>
      <w:r w:rsidRPr="007544CF">
        <w:rPr>
          <w:rFonts w:eastAsia="Calibri"/>
          <w:color w:val="000000" w:themeColor="text1"/>
          <w:kern w:val="1"/>
          <w:sz w:val="28"/>
          <w:szCs w:val="28"/>
          <w:lang w:val="kk-KZ" w:eastAsia="ar-SA"/>
        </w:rPr>
        <w:t>с.</w:t>
      </w:r>
    </w:p>
    <w:p w14:paraId="706050FE" w14:textId="7B1D5287" w:rsidR="002522CE" w:rsidRPr="007544CF" w:rsidRDefault="002522CE" w:rsidP="002522CE">
      <w:pPr>
        <w:suppressAutoHyphens/>
        <w:ind w:firstLine="709"/>
        <w:jc w:val="both"/>
        <w:rPr>
          <w:color w:val="000000" w:themeColor="text1"/>
          <w:sz w:val="28"/>
          <w:szCs w:val="28"/>
          <w:lang w:val="kk-KZ" w:eastAsia="ru-RU"/>
        </w:rPr>
      </w:pPr>
      <w:r w:rsidRPr="007544CF">
        <w:rPr>
          <w:color w:val="000000" w:themeColor="text1"/>
          <w:sz w:val="28"/>
          <w:szCs w:val="28"/>
          <w:lang w:val="kk-KZ" w:eastAsia="ru-RU"/>
        </w:rPr>
        <w:t>5 Cambridge Framework of Life Competencies. Cambridge University Press, UK, 2019. URL: https://www.cambridge.org/elt/blog/ wp-content/uploads/2018/04/Life-Competencies-Digital-final.pdf</w:t>
      </w:r>
      <w:r w:rsidR="001C3405" w:rsidRPr="007544CF">
        <w:rPr>
          <w:color w:val="000000" w:themeColor="text1"/>
          <w:sz w:val="28"/>
          <w:szCs w:val="28"/>
          <w:lang w:val="kk-KZ" w:eastAsia="ru-RU"/>
        </w:rPr>
        <w:t>.</w:t>
      </w:r>
      <w:r w:rsidRPr="007544CF">
        <w:rPr>
          <w:color w:val="000000" w:themeColor="text1"/>
          <w:sz w:val="28"/>
          <w:szCs w:val="28"/>
          <w:lang w:val="kk-KZ" w:eastAsia="ru-RU"/>
        </w:rPr>
        <w:t xml:space="preserve"> 22.04.2022.</w:t>
      </w:r>
    </w:p>
    <w:p w14:paraId="3A100700" w14:textId="2EF3FD28"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6 Bailin S., Case R., Coombs J.R, Daniels L.B. Conceptualizing critical thinking // Journal of Curriculum Studies. </w:t>
      </w:r>
      <w:r w:rsidR="001C3405" w:rsidRPr="007544CF">
        <w:rPr>
          <w:color w:val="000000" w:themeColor="text1"/>
          <w:sz w:val="28"/>
          <w:szCs w:val="28"/>
          <w:lang w:val="kk-KZ" w:eastAsia="ru-RU"/>
        </w:rPr>
        <w:t xml:space="preserve">- </w:t>
      </w:r>
      <w:r w:rsidRPr="007544CF">
        <w:rPr>
          <w:color w:val="000000" w:themeColor="text1"/>
          <w:sz w:val="28"/>
          <w:szCs w:val="28"/>
          <w:lang w:val="kk-KZ" w:eastAsia="ru-RU"/>
        </w:rPr>
        <w:t xml:space="preserve">1991. </w:t>
      </w:r>
      <w:r w:rsidR="001C3405" w:rsidRPr="007544CF">
        <w:rPr>
          <w:color w:val="000000" w:themeColor="text1"/>
          <w:sz w:val="28"/>
          <w:szCs w:val="28"/>
          <w:lang w:val="kk-KZ" w:eastAsia="ru-RU"/>
        </w:rPr>
        <w:t xml:space="preserve">- </w:t>
      </w:r>
      <w:r w:rsidRPr="007544CF">
        <w:rPr>
          <w:color w:val="000000" w:themeColor="text1"/>
          <w:sz w:val="28"/>
          <w:szCs w:val="28"/>
          <w:lang w:val="kk-KZ" w:eastAsia="ru-RU"/>
        </w:rPr>
        <w:t xml:space="preserve">Vol. 31. </w:t>
      </w:r>
      <w:r w:rsidR="001C3405" w:rsidRPr="007544CF">
        <w:rPr>
          <w:color w:val="000000" w:themeColor="text1"/>
          <w:sz w:val="28"/>
          <w:szCs w:val="28"/>
          <w:lang w:val="kk-KZ" w:eastAsia="ru-RU"/>
        </w:rPr>
        <w:t xml:space="preserve">- </w:t>
      </w:r>
      <w:r w:rsidRPr="007544CF">
        <w:rPr>
          <w:color w:val="000000" w:themeColor="text1"/>
          <w:sz w:val="28"/>
          <w:szCs w:val="28"/>
          <w:lang w:val="kk-KZ" w:eastAsia="ru-RU"/>
        </w:rPr>
        <w:t>P. 285–302.</w:t>
      </w:r>
    </w:p>
    <w:p w14:paraId="13E9660A" w14:textId="6143A199"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7 Brown K., Rutter L. Critical thinking for social work. Learning Matters LTD</w:t>
      </w:r>
      <w:r w:rsidR="001C3405" w:rsidRPr="007544CF">
        <w:rPr>
          <w:color w:val="000000" w:themeColor="text1"/>
          <w:sz w:val="28"/>
          <w:szCs w:val="28"/>
          <w:lang w:val="kk-KZ" w:eastAsia="ru-RU"/>
        </w:rPr>
        <w:t xml:space="preserve"> //</w:t>
      </w:r>
      <w:r w:rsidRPr="007544CF">
        <w:rPr>
          <w:color w:val="000000" w:themeColor="text1"/>
          <w:sz w:val="28"/>
          <w:szCs w:val="28"/>
          <w:lang w:val="kk-KZ" w:eastAsia="ru-RU"/>
        </w:rPr>
        <w:t xml:space="preserve"> Second Edition.</w:t>
      </w:r>
      <w:r w:rsidR="001C3405" w:rsidRPr="007544CF">
        <w:rPr>
          <w:color w:val="000000" w:themeColor="text1"/>
          <w:sz w:val="28"/>
          <w:szCs w:val="28"/>
          <w:lang w:val="kk-KZ" w:eastAsia="ru-RU"/>
        </w:rPr>
        <w:t xml:space="preserve">- </w:t>
      </w:r>
      <w:r w:rsidRPr="007544CF">
        <w:rPr>
          <w:color w:val="000000" w:themeColor="text1"/>
          <w:sz w:val="28"/>
          <w:szCs w:val="28"/>
          <w:lang w:val="kk-KZ" w:eastAsia="ru-RU"/>
        </w:rPr>
        <w:t xml:space="preserve"> 2008. </w:t>
      </w:r>
      <w:r w:rsidR="001C3405" w:rsidRPr="007544CF">
        <w:rPr>
          <w:color w:val="000000" w:themeColor="text1"/>
          <w:sz w:val="28"/>
          <w:szCs w:val="28"/>
          <w:lang w:val="kk-KZ" w:eastAsia="ru-RU"/>
        </w:rPr>
        <w:t xml:space="preserve">- </w:t>
      </w:r>
      <w:r w:rsidRPr="007544CF">
        <w:rPr>
          <w:color w:val="000000" w:themeColor="text1"/>
          <w:sz w:val="28"/>
          <w:szCs w:val="28"/>
          <w:lang w:val="kk-KZ" w:eastAsia="ru-RU"/>
        </w:rPr>
        <w:t>P. 7–11.</w:t>
      </w:r>
    </w:p>
    <w:p w14:paraId="7BFC5BB4" w14:textId="0FF35669"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8 Оспанова Б.А. Научные основы формирования креативности будущего специалиста в условиях университетского образования. –Туркестан, 2006. –97с.</w:t>
      </w:r>
    </w:p>
    <w:p w14:paraId="1B5712F0" w14:textId="360C21D3"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9 Herreras E.B. Aprendizaje basado en competencias. Una propuesta para la evaluacion de las competencias genericas // Estudios Sobre Educación. – 2009. – Issue 16. – P. 197-199.</w:t>
      </w:r>
    </w:p>
    <w:p w14:paraId="767E2F1E" w14:textId="0A7A6490"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10 Рихтер Т.В. Формирование профессиональных компетенций студентов педагогического вуза // Перспективы науки и образования. – 2014 г. – № (9). – С. 73-75. </w:t>
      </w:r>
    </w:p>
    <w:p w14:paraId="61E278FF" w14:textId="147091AD"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11 Гаврилова И.С. Формирование профессиональных компетенций у педагогов учреждений среднего профессионального образования: автореф. дис. … канд. пед. наук: 13.00.08. – Орел, 2016. – 24с. </w:t>
      </w:r>
    </w:p>
    <w:p w14:paraId="4848CC71" w14:textId="3D915784"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12 Бондарева О.А. Формирование профессиональных компетенций в педагогической деятельности у будущих бакалавров юриспруденции: дис. … канд. пед. наук. – Орел, 2013. – 253с.</w:t>
      </w:r>
    </w:p>
    <w:p w14:paraId="2BD7E3EB" w14:textId="312B88A5"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13 Дубровская В.А. Развитие общих и профессиональных компетенций будущих педагогов//Образование, карьера, общество. 2011. – № 2(31). –С.69-73. </w:t>
      </w:r>
    </w:p>
    <w:p w14:paraId="144F722F" w14:textId="5855CB2C"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14 Серебрякова А.В. Исследование профессиональных компетенций педагогов как базиса современной структуры образования</w:t>
      </w:r>
      <w:r w:rsidR="001C3405"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w:t>
      </w:r>
      <w:r w:rsidR="001C3405"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А.В. Серебрякова, М.В. Хижняк//Лучший исследовательский проект. Сборник статей Международного научно-исследовательского конкурса. – 2020. – С. 152-159. </w:t>
      </w:r>
    </w:p>
    <w:p w14:paraId="46DC3750" w14:textId="589E5731" w:rsidR="002522CE" w:rsidRPr="007544CF" w:rsidRDefault="002522CE" w:rsidP="002522CE">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lastRenderedPageBreak/>
        <w:t>15 Кенжебеков Б.Т. Университет студенттерінің кәсіби құзыреттілігін қалыптастырудың теориясы мен практикасы (монография).–Астана,2001.</w:t>
      </w:r>
      <w:r w:rsidR="005256E2" w:rsidRPr="007544CF">
        <w:rPr>
          <w:rFonts w:eastAsia="Calibri"/>
          <w:color w:val="000000" w:themeColor="text1"/>
          <w:sz w:val="28"/>
          <w:szCs w:val="28"/>
          <w:lang w:val="kk-KZ"/>
        </w:rPr>
        <w:t>–</w:t>
      </w:r>
      <w:r w:rsidRPr="007544CF">
        <w:rPr>
          <w:color w:val="000000" w:themeColor="text1"/>
          <w:sz w:val="28"/>
          <w:szCs w:val="28"/>
          <w:lang w:val="kk-KZ" w:eastAsia="ru-RU"/>
        </w:rPr>
        <w:t>275б.</w:t>
      </w:r>
    </w:p>
    <w:p w14:paraId="0942C16C" w14:textId="7B633EA4" w:rsidR="002522CE" w:rsidRPr="007544CF" w:rsidRDefault="002522CE" w:rsidP="002522CE">
      <w:pPr>
        <w:ind w:firstLine="709"/>
        <w:jc w:val="both"/>
        <w:rPr>
          <w:color w:val="000000" w:themeColor="text1"/>
          <w:sz w:val="28"/>
          <w:szCs w:val="28"/>
          <w:lang w:val="kk-KZ" w:eastAsia="ru-RU"/>
        </w:rPr>
      </w:pPr>
      <w:r w:rsidRPr="007544CF">
        <w:rPr>
          <w:rFonts w:eastAsia="Calibri"/>
          <w:color w:val="000000" w:themeColor="text1"/>
          <w:sz w:val="28"/>
          <w:szCs w:val="28"/>
          <w:lang w:val="kk-KZ"/>
        </w:rPr>
        <w:t xml:space="preserve">16 </w:t>
      </w:r>
      <w:r w:rsidRPr="007544CF">
        <w:rPr>
          <w:color w:val="000000" w:themeColor="text1"/>
          <w:sz w:val="28"/>
          <w:szCs w:val="28"/>
          <w:lang w:val="kk-KZ" w:eastAsia="ru-RU"/>
        </w:rPr>
        <w:t>Безукладников К.Э. Профессиональная компетенция и компетентность / К. Э. Безукладников, А. К. Колесников, А. И. Санникова // Педагогическое образование и наука. – 2009. – № 6. – С. 57-61.</w:t>
      </w:r>
    </w:p>
    <w:p w14:paraId="6102F90A" w14:textId="29670A32" w:rsidR="002522CE" w:rsidRPr="007544CF" w:rsidRDefault="002522CE" w:rsidP="002522CE">
      <w:pPr>
        <w:ind w:firstLine="709"/>
        <w:jc w:val="both"/>
        <w:rPr>
          <w:color w:val="000000" w:themeColor="text1"/>
          <w:sz w:val="28"/>
          <w:szCs w:val="28"/>
          <w:lang w:val="kk-KZ" w:eastAsia="ru-RU"/>
        </w:rPr>
      </w:pPr>
      <w:r w:rsidRPr="007544CF">
        <w:rPr>
          <w:rFonts w:eastAsia="Calibri"/>
          <w:color w:val="000000" w:themeColor="text1"/>
          <w:sz w:val="28"/>
          <w:szCs w:val="28"/>
          <w:lang w:val="kk-KZ"/>
        </w:rPr>
        <w:t xml:space="preserve">17 </w:t>
      </w:r>
      <w:r w:rsidRPr="007544CF">
        <w:rPr>
          <w:color w:val="000000" w:themeColor="text1"/>
          <w:sz w:val="28"/>
          <w:szCs w:val="28"/>
          <w:lang w:val="kk-KZ" w:eastAsia="ru-RU"/>
        </w:rPr>
        <w:t>Абсатова М.А., Айтенова Э.А. Болашақ педагогтардың кәсіби құзыреттілігін қалыптастыру мәселесінің қазақстандық ғалымдардың еңбектерінде зерттеліну жайы // Вестник ЕНУ имени Л.Н.Гумилева. Серия «Гуманитарных наук». – Астана, 2017. - №3(118). – С. 23-28.</w:t>
      </w:r>
    </w:p>
    <w:p w14:paraId="4A18E64C" w14:textId="70FEFA4D" w:rsidR="002522CE" w:rsidRPr="007544CF" w:rsidRDefault="002522CE" w:rsidP="002522CE">
      <w:pPr>
        <w:ind w:firstLine="720"/>
        <w:jc w:val="both"/>
        <w:rPr>
          <w:color w:val="000000" w:themeColor="text1"/>
          <w:sz w:val="28"/>
          <w:szCs w:val="28"/>
          <w:lang w:val="kk-KZ" w:eastAsia="ru-RU"/>
        </w:rPr>
      </w:pPr>
      <w:r w:rsidRPr="007544CF">
        <w:rPr>
          <w:color w:val="000000" w:themeColor="text1"/>
          <w:sz w:val="28"/>
          <w:szCs w:val="28"/>
          <w:lang w:val="kk-KZ" w:eastAsia="ru-RU"/>
        </w:rPr>
        <w:t>18 Исмаилова Р.Б., Тукенова К.Т., Жарылғасова П.Е., Жигитбекова   Б.Д. Тәжірибеге  бағытталған оқыту негізінде болашақ педагогтардың кәсіби құзыреттілігін қалыптастыру// Абай атындағы ҚазҰПУ-ң Хабаршысы «Педагогика ғылымдары» сериясы,. – Алматы, 2023. – №1(77). –109-119б.</w:t>
      </w:r>
    </w:p>
    <w:p w14:paraId="3847E081" w14:textId="00D54986" w:rsidR="002522CE" w:rsidRPr="007544CF" w:rsidRDefault="002522CE" w:rsidP="002522CE">
      <w:pPr>
        <w:ind w:firstLine="720"/>
        <w:jc w:val="both"/>
        <w:rPr>
          <w:color w:val="000000" w:themeColor="text1"/>
          <w:sz w:val="28"/>
          <w:szCs w:val="28"/>
          <w:lang w:val="kk-KZ" w:eastAsia="ru-RU"/>
        </w:rPr>
      </w:pPr>
      <w:r w:rsidRPr="007544CF">
        <w:rPr>
          <w:color w:val="000000" w:themeColor="text1"/>
          <w:sz w:val="28"/>
          <w:szCs w:val="28"/>
          <w:lang w:val="kk-KZ" w:eastAsia="ru-RU"/>
        </w:rPr>
        <w:t>19 Кунанбаева С.С. Стратегические ориентиры высшего иноязычного образования: монография. – Алматы, 2015. – 208 с.</w:t>
      </w:r>
    </w:p>
    <w:p w14:paraId="387C881C" w14:textId="11723C60"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20 Гальскова Н.Д. Межкультурное общение: проблема целей и содержания обучения иностранным языкам//Иностранные языки в школе. - 2004. - № 1. </w:t>
      </w:r>
      <w:r w:rsidRPr="007544CF">
        <w:rPr>
          <w:color w:val="000000" w:themeColor="text1"/>
          <w:sz w:val="28"/>
          <w:szCs w:val="28"/>
          <w:lang w:val="kk-KZ" w:eastAsia="ru-RU"/>
        </w:rPr>
        <w:t>–</w:t>
      </w:r>
      <w:r w:rsidRPr="007544CF">
        <w:rPr>
          <w:rFonts w:eastAsia="Calibri"/>
          <w:color w:val="000000" w:themeColor="text1"/>
          <w:sz w:val="28"/>
          <w:szCs w:val="28"/>
          <w:lang w:val="kk-KZ"/>
        </w:rPr>
        <w:t xml:space="preserve"> С. 5-8.</w:t>
      </w:r>
    </w:p>
    <w:p w14:paraId="1C7E6C72" w14:textId="77777777" w:rsidR="002522CE" w:rsidRPr="007544CF" w:rsidRDefault="002522CE" w:rsidP="002522CE">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21.Кудабаева П.А. Болашақ ағылшын тілі мұғалімдерінің мәдениетаралық коммуникативтік құзыреттілігін қалыптастыру: философия докторы (PhD) дәрежесін алу үшін дайындалған дис. – Түркістан, 2017. – 191б.</w:t>
      </w:r>
    </w:p>
    <w:p w14:paraId="391315D3" w14:textId="6682E62C" w:rsidR="002522CE" w:rsidRPr="007544CF" w:rsidRDefault="002522CE" w:rsidP="002522CE">
      <w:pPr>
        <w:shd w:val="clear" w:color="auto" w:fill="FFFFFF"/>
        <w:ind w:firstLine="709"/>
        <w:jc w:val="both"/>
        <w:rPr>
          <w:color w:val="000000" w:themeColor="text1"/>
          <w:sz w:val="28"/>
          <w:szCs w:val="28"/>
          <w:lang w:val="kk-KZ" w:eastAsia="ru-RU"/>
        </w:rPr>
      </w:pPr>
      <w:r w:rsidRPr="007544CF">
        <w:rPr>
          <w:bCs/>
          <w:color w:val="000000" w:themeColor="text1"/>
          <w:sz w:val="28"/>
          <w:szCs w:val="28"/>
          <w:lang w:val="kk-KZ" w:eastAsia="ru-RU"/>
        </w:rPr>
        <w:t>22 Мулдабекова К. Т. Ақпараттық технологиялар арқылы болашақ мамандардың коммуникативтік құзыреттілігін қалыптастыру:</w:t>
      </w:r>
      <w:r w:rsidRPr="007544CF">
        <w:rPr>
          <w:color w:val="000000" w:themeColor="text1"/>
          <w:sz w:val="28"/>
          <w:szCs w:val="28"/>
          <w:lang w:val="kk-KZ" w:eastAsia="ru-RU"/>
        </w:rPr>
        <w:t xml:space="preserve"> философия докторы (PhD) дәрежесін алу үшін дайындалған дис. – Алматы, 2014. – 158б.</w:t>
      </w:r>
    </w:p>
    <w:p w14:paraId="2C391346" w14:textId="46C50D46" w:rsidR="002522CE" w:rsidRPr="007544CF" w:rsidRDefault="002522CE" w:rsidP="002522CE">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23 Оразбаева К.О. Жаһандану жағдайында болашақ мұғалімдердің кәсіби құзыреттілігін қалыптастыру: философия докторы (PhD) дәрежесін алу үшін дайындалған дис. – Алматы, 2016. – 163б.</w:t>
      </w:r>
    </w:p>
    <w:p w14:paraId="24A5332E" w14:textId="272DDFDA"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 xml:space="preserve">24 Есимгалиева Т.М. Болашақ педагог-психологтардың кәсіби құзыреттілігін көптілді білім беру жағдайында қалыптастыру: Философия докторы (PhD) дәрежесін алу үшін дайындалған дисс. – Алматы, 2020. -194б. </w:t>
      </w:r>
    </w:p>
    <w:p w14:paraId="70A941E0" w14:textId="109B0C27" w:rsidR="002522CE" w:rsidRPr="007544CF" w:rsidRDefault="002522CE" w:rsidP="002522CE">
      <w:pPr>
        <w:shd w:val="clear" w:color="auto" w:fill="FFFFFF"/>
        <w:ind w:firstLine="709"/>
        <w:jc w:val="both"/>
        <w:rPr>
          <w:color w:val="000000" w:themeColor="text1"/>
          <w:sz w:val="28"/>
          <w:szCs w:val="28"/>
          <w:lang w:val="kk-KZ" w:eastAsia="ru-RU"/>
        </w:rPr>
      </w:pPr>
      <w:r w:rsidRPr="007544CF">
        <w:rPr>
          <w:rFonts w:eastAsia="Calibri"/>
          <w:color w:val="000000" w:themeColor="text1"/>
          <w:sz w:val="28"/>
          <w:szCs w:val="28"/>
          <w:lang w:val="kk-KZ"/>
        </w:rPr>
        <w:t>25 Бөгенбаева Ə.Б. Креативті ойлау арқылы тілдік қатынасты дамытудың ғылыми-әдістемелік негіздері (10-11 сынып):</w:t>
      </w:r>
      <w:r w:rsidRPr="007544CF">
        <w:rPr>
          <w:color w:val="000000" w:themeColor="text1"/>
          <w:sz w:val="28"/>
          <w:szCs w:val="28"/>
          <w:lang w:val="kk-KZ" w:eastAsia="ru-RU"/>
        </w:rPr>
        <w:t xml:space="preserve"> философия докторы (PhD) дәрежесін алу үшін дайындалған дис. – Алматы, 2023. – 163б.</w:t>
      </w:r>
    </w:p>
    <w:p w14:paraId="28512A3C" w14:textId="25F18411" w:rsidR="002522CE" w:rsidRPr="007544CF" w:rsidRDefault="002522CE" w:rsidP="002522CE">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26</w:t>
      </w:r>
      <w:r w:rsidRPr="007544CF">
        <w:rPr>
          <w:rFonts w:eastAsia="Calibri"/>
          <w:color w:val="000000" w:themeColor="text1"/>
          <w:sz w:val="28"/>
          <w:szCs w:val="28"/>
          <w:lang w:val="kk-KZ"/>
        </w:rPr>
        <w:t xml:space="preserve"> Нұржанова С.А. Жоғары кәсіптік білім беру жүйесінде болашақ мамандардың креативті ойлауын қалыптастырудың педагогикалық-психологиялық негіздері: Педагогика ғылымдарының кандидаты ғылыми дәрежесін алу үшін дайындалған дисс. авторефераты. – Астана, 2010. – 26б.</w:t>
      </w:r>
    </w:p>
    <w:p w14:paraId="4CCDFD03" w14:textId="3D6439CC" w:rsidR="002522CE" w:rsidRPr="007544CF" w:rsidRDefault="002522CE" w:rsidP="002522CE">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27 Кыдырова С.Р. Студенттердің шығармашылық ойлауын дамытудың психологиялық-педагогикалық шарттары: философия докторы (PhD) дәрежесін алу үшін дайындалған дис. – Алматы, 2021. – 337б.</w:t>
      </w:r>
    </w:p>
    <w:p w14:paraId="1570454B" w14:textId="39431F79" w:rsidR="002522CE" w:rsidRPr="007544CF" w:rsidRDefault="002522CE" w:rsidP="002522CE">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xml:space="preserve">28 Орынбаева Ұ.Қ. Болашақ шетел тілі мұғалімінің рефлексивтік құзыреттілігін қалыптастырудың ғылыми-әдістемелік негіздері: философия докторы (PhD) дәрежесін алу үшін дайындалған дисс. </w:t>
      </w:r>
      <w:r w:rsidR="005256E2" w:rsidRPr="007544CF">
        <w:rPr>
          <w:rFonts w:eastAsia="Calibri"/>
          <w:color w:val="000000" w:themeColor="text1"/>
          <w:sz w:val="28"/>
          <w:szCs w:val="28"/>
          <w:lang w:val="kk-KZ"/>
        </w:rPr>
        <w:t>–</w:t>
      </w:r>
      <w:r w:rsidRPr="007544CF">
        <w:rPr>
          <w:color w:val="000000" w:themeColor="text1"/>
          <w:sz w:val="28"/>
          <w:szCs w:val="28"/>
          <w:lang w:val="kk-KZ" w:eastAsia="ru-RU"/>
        </w:rPr>
        <w:t xml:space="preserve"> Алматы, 2021. </w:t>
      </w:r>
      <w:r w:rsidR="005256E2" w:rsidRPr="007544CF">
        <w:rPr>
          <w:rFonts w:eastAsia="Calibri"/>
          <w:color w:val="000000" w:themeColor="text1"/>
          <w:sz w:val="28"/>
          <w:szCs w:val="28"/>
          <w:lang w:val="kk-KZ"/>
        </w:rPr>
        <w:t>–</w:t>
      </w:r>
      <w:r w:rsidRPr="007544CF">
        <w:rPr>
          <w:color w:val="000000" w:themeColor="text1"/>
          <w:sz w:val="28"/>
          <w:szCs w:val="28"/>
          <w:lang w:val="kk-KZ" w:eastAsia="ru-RU"/>
        </w:rPr>
        <w:t xml:space="preserve"> </w:t>
      </w:r>
      <w:r w:rsidR="005256E2" w:rsidRPr="007544CF">
        <w:rPr>
          <w:color w:val="000000" w:themeColor="text1"/>
          <w:sz w:val="28"/>
          <w:szCs w:val="28"/>
          <w:lang w:val="kk-KZ" w:eastAsia="ru-RU"/>
        </w:rPr>
        <w:t>126б.</w:t>
      </w:r>
    </w:p>
    <w:p w14:paraId="0F1F02A0" w14:textId="22CA5108" w:rsidR="002522CE" w:rsidRPr="007544CF" w:rsidRDefault="002522CE" w:rsidP="002522CE">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lastRenderedPageBreak/>
        <w:t>29 Мутанова Д.Ю. Болашақ ағылшын тілі мұғалімдерінің коммуникативтік мәдениетін дамыту: философия докторы (PhD) дәрежесін алу үшін дайындалған дисс. - Алматы, 2019.-  168б.</w:t>
      </w:r>
    </w:p>
    <w:p w14:paraId="33B46654" w14:textId="22770C53" w:rsidR="002522CE" w:rsidRPr="007544CF" w:rsidRDefault="002522CE" w:rsidP="002522CE">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xml:space="preserve">30 Мырзабеков Е.Е. Болашақ мұғалімдердің креативті тұлғасын инновациялық іс-әрекетке дайындау процесінде қалыптастыру: философия докторы (PhD) дәрежесін алу үшін дайындалған дисс. – Алматы, 2022. </w:t>
      </w:r>
      <w:r w:rsidR="005256E2" w:rsidRPr="007544CF">
        <w:rPr>
          <w:rFonts w:eastAsia="Calibri"/>
          <w:color w:val="000000" w:themeColor="text1"/>
          <w:sz w:val="28"/>
          <w:szCs w:val="28"/>
          <w:lang w:val="kk-KZ"/>
        </w:rPr>
        <w:t>–</w:t>
      </w:r>
      <w:r w:rsidRPr="007544CF">
        <w:rPr>
          <w:color w:val="000000" w:themeColor="text1"/>
          <w:sz w:val="28"/>
          <w:szCs w:val="28"/>
          <w:lang w:val="kk-KZ" w:eastAsia="ru-RU"/>
        </w:rPr>
        <w:t>161б.</w:t>
      </w:r>
    </w:p>
    <w:p w14:paraId="2AC672D1" w14:textId="1FCFA74C" w:rsidR="002522CE" w:rsidRPr="007544CF" w:rsidRDefault="002522CE" w:rsidP="002522CE">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 xml:space="preserve">31 ISTE Standards: Educators // International Society for Technology in Education. 2008. https://www.iste.org/standards/iste-standardsfor-teachers 22.04.2022. </w:t>
      </w:r>
    </w:p>
    <w:p w14:paraId="1A2F8EA6" w14:textId="60FD7F88" w:rsidR="002522CE" w:rsidRPr="007544CF" w:rsidRDefault="002522CE" w:rsidP="002522CE">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32 Hutmacher Walo. Key competencies for Europe //</w:t>
      </w:r>
      <w:r w:rsidR="001C3405" w:rsidRPr="007544CF">
        <w:rPr>
          <w:color w:val="000000" w:themeColor="text1"/>
          <w:sz w:val="28"/>
          <w:szCs w:val="28"/>
          <w:lang w:val="kk-KZ" w:eastAsia="ru-RU"/>
        </w:rPr>
        <w:t>т</w:t>
      </w:r>
      <w:r w:rsidRPr="007544CF">
        <w:rPr>
          <w:color w:val="000000" w:themeColor="text1"/>
          <w:sz w:val="28"/>
          <w:szCs w:val="28"/>
          <w:lang w:val="kk-KZ" w:eastAsia="ru-RU"/>
        </w:rPr>
        <w:t xml:space="preserve">Report of the Symposium. </w:t>
      </w:r>
      <w:r w:rsidR="005256E2" w:rsidRPr="007544CF">
        <w:rPr>
          <w:rFonts w:eastAsia="Calibri"/>
          <w:color w:val="000000" w:themeColor="text1"/>
          <w:sz w:val="28"/>
          <w:szCs w:val="28"/>
          <w:lang w:val="kk-KZ"/>
        </w:rPr>
        <w:t>–</w:t>
      </w:r>
      <w:r w:rsidRPr="007544CF">
        <w:rPr>
          <w:color w:val="000000" w:themeColor="text1"/>
          <w:sz w:val="28"/>
          <w:szCs w:val="28"/>
          <w:lang w:val="kk-KZ" w:eastAsia="ru-RU"/>
        </w:rPr>
        <w:t xml:space="preserve"> Secondary Education for EuropeStsburg, 1997. </w:t>
      </w:r>
      <w:r w:rsidR="005256E2" w:rsidRPr="007544CF">
        <w:rPr>
          <w:rFonts w:eastAsia="Calibri"/>
          <w:color w:val="000000" w:themeColor="text1"/>
          <w:sz w:val="28"/>
          <w:szCs w:val="28"/>
          <w:lang w:val="kk-KZ"/>
        </w:rPr>
        <w:t>–</w:t>
      </w:r>
      <w:r w:rsidRPr="007544CF">
        <w:rPr>
          <w:color w:val="000000" w:themeColor="text1"/>
          <w:sz w:val="28"/>
          <w:szCs w:val="28"/>
          <w:lang w:val="kk-KZ" w:eastAsia="ru-RU"/>
        </w:rPr>
        <w:t xml:space="preserve"> 27</w:t>
      </w:r>
      <w:r w:rsidR="001C3405" w:rsidRPr="007544CF">
        <w:rPr>
          <w:color w:val="000000" w:themeColor="text1"/>
          <w:sz w:val="28"/>
          <w:szCs w:val="28"/>
          <w:lang w:val="kk-KZ" w:eastAsia="ru-RU"/>
        </w:rPr>
        <w:t xml:space="preserve"> р</w:t>
      </w:r>
      <w:r w:rsidRPr="007544CF">
        <w:rPr>
          <w:color w:val="000000" w:themeColor="text1"/>
          <w:sz w:val="28"/>
          <w:szCs w:val="28"/>
          <w:lang w:val="kk-KZ" w:eastAsia="ru-RU"/>
        </w:rPr>
        <w:t>.</w:t>
      </w:r>
    </w:p>
    <w:p w14:paraId="2D803E2A" w14:textId="04FDF085" w:rsidR="002522CE" w:rsidRPr="007544CF" w:rsidRDefault="002522CE" w:rsidP="002522CE">
      <w:pPr>
        <w:ind w:firstLine="720"/>
        <w:jc w:val="both"/>
        <w:rPr>
          <w:rFonts w:eastAsia="Calibri"/>
          <w:color w:val="000000" w:themeColor="text1"/>
          <w:sz w:val="28"/>
          <w:szCs w:val="28"/>
          <w:lang w:val="kk-KZ"/>
        </w:rPr>
      </w:pPr>
      <w:r w:rsidRPr="007544CF">
        <w:rPr>
          <w:rFonts w:eastAsia="Calibri"/>
          <w:color w:val="000000" w:themeColor="text1"/>
          <w:sz w:val="28"/>
          <w:szCs w:val="28"/>
          <w:lang w:val="kk-KZ"/>
        </w:rPr>
        <w:t>33 Raven J. Competence in modern society. - M.:Kogito-Center, 2002. –148 p.</w:t>
      </w:r>
    </w:p>
    <w:p w14:paraId="2BDD8C27" w14:textId="42609739"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34 Кузьмина Н.В. Психологическая структура деятельности учителя. – Гомель: ГГУ 1976. </w:t>
      </w:r>
      <w:r w:rsidR="005256E2"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57 с.</w:t>
      </w:r>
    </w:p>
    <w:p w14:paraId="6D56852A" w14:textId="1177A3D3"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35 Эльконин Б.Д. Понятие компетентности с позиции развивающего обучения //</w:t>
      </w:r>
      <w:r w:rsidR="001C3405"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Современные подходы к компетентностно-ориентированному образованию. – Самара, 2001. –</w:t>
      </w:r>
      <w:r w:rsidR="001C3405"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С. 20-28. </w:t>
      </w:r>
    </w:p>
    <w:p w14:paraId="2B3F83A9" w14:textId="35D47E0A"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 36 Селевко Г.К. Компетентности и их квалификации. – М.: Народное образование, 2004. – № 4. – С.138-143.</w:t>
      </w:r>
    </w:p>
    <w:p w14:paraId="3EAAB759" w14:textId="33F41BCD" w:rsidR="002522CE" w:rsidRPr="007544CF" w:rsidRDefault="002522CE" w:rsidP="002522CE">
      <w:pPr>
        <w:ind w:firstLine="709"/>
        <w:jc w:val="both"/>
        <w:rPr>
          <w:rFonts w:eastAsia="Calibri"/>
          <w:color w:val="000000" w:themeColor="text1"/>
          <w:sz w:val="28"/>
          <w:szCs w:val="28"/>
          <w:lang w:val="kk-KZ"/>
        </w:rPr>
      </w:pPr>
      <w:r w:rsidRPr="007544CF">
        <w:rPr>
          <w:rFonts w:eastAsia="Calibri"/>
          <w:color w:val="000000" w:themeColor="text1"/>
          <w:sz w:val="28"/>
          <w:szCs w:val="28"/>
          <w:lang w:val="kk-KZ"/>
        </w:rPr>
        <w:t>37 Тұрғынбаева Б.А. Мұғалімнің шығармашылық әлеуметін біліктілікті арттыру жағдайында дамыту: теория және тәжірибе. - Aлматы. 2005. - 174б.</w:t>
      </w:r>
    </w:p>
    <w:p w14:paraId="364899B7" w14:textId="4F20A37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3</w:t>
      </w:r>
      <w:r w:rsidR="001C3405" w:rsidRPr="007544CF">
        <w:rPr>
          <w:rFonts w:eastAsia="Calibri"/>
          <w:color w:val="000000" w:themeColor="text1"/>
          <w:sz w:val="28"/>
          <w:szCs w:val="28"/>
          <w:lang w:val="kk-KZ"/>
        </w:rPr>
        <w:t xml:space="preserve">8 </w:t>
      </w:r>
      <w:r w:rsidRPr="007544CF">
        <w:rPr>
          <w:rFonts w:eastAsia="Calibri"/>
          <w:color w:val="000000" w:themeColor="text1"/>
          <w:sz w:val="28"/>
          <w:szCs w:val="28"/>
          <w:lang w:val="kk-KZ"/>
        </w:rPr>
        <w:t xml:space="preserve">Таубаева Ш. Зерттеуші педагогтің инновациялық құзыреттілігі. – Алматы, 2014. </w:t>
      </w:r>
      <w:r w:rsidR="001C3405"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100</w:t>
      </w:r>
      <w:r w:rsidR="001C3405"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б.</w:t>
      </w:r>
    </w:p>
    <w:p w14:paraId="1A3DC6CB" w14:textId="322D172E"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39 Макарова Е.А. Компетентность личности // Вестник Шадринского государственного педагогического университета. – 2020. – №1 (45). – С. 54-57. </w:t>
      </w:r>
    </w:p>
    <w:p w14:paraId="4F000DE5" w14:textId="467BDDC8"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40 Иванов Д.А. Компетентности и компетентностный подход в современном образовании. – М.: Чистые пруды, 2007. </w:t>
      </w:r>
      <w:r w:rsidR="005256E2"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32 с.</w:t>
      </w:r>
    </w:p>
    <w:p w14:paraId="5021F437" w14:textId="3499CDCA"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41 Маликов Е.В. Информатика, компетенции, компетентность// Вестник ТГПУ. – 2015. – №8 (161). – С. 88-92.</w:t>
      </w:r>
    </w:p>
    <w:p w14:paraId="41A2BCA5" w14:textId="0B78839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42 Сериков В.В. О природе компетентностного образования// Компетентностный подход в высшем профессиональном образовании: теория, методология, технологии. – М., Изд-во НОУ ВПО «СФГА», 2008. – С. 31-42.</w:t>
      </w:r>
    </w:p>
    <w:p w14:paraId="1B2BD78A" w14:textId="7255D615"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43 Зеер Э.Ф. Модернизация профессионального образования: компетентностный подход: учеб. пособие / Э. Ф. Зеер, А. М. Павлова, Э. Э. Сыманюк. – М.: Московский психолого-социальный институт, 2005. </w:t>
      </w:r>
      <w:r w:rsidR="005256E2"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216 с.</w:t>
      </w:r>
    </w:p>
    <w:p w14:paraId="7BF89B8D" w14:textId="19C966B3"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44 Патутина Е.С. Основные подходы к трактовке понятий «компетенция» и «компетентность»: их содержательное наполнение в трудах отечественных и зарубежных ученых// Вестник СамГУПС. – 2019. № 3 (45). – С. 62-68.</w:t>
      </w:r>
    </w:p>
    <w:p w14:paraId="0B7468F0" w14:textId="5E7594F3"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45 Нагибина Н.А. Методическая компетентность как составляющая профессиональной компетентности педагога/Н.А.Нагибина, Н.В. Ипполитова // Наука и школа. – 2013. – №3. – С.44-46.</w:t>
      </w:r>
    </w:p>
    <w:p w14:paraId="0BEA6448" w14:textId="5FE029C2"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46 Зеер Э.Ф. Компетентностный подход к модернизации профессионального образования /Э.Ф. Зеер, Э.Э. Сыманюк //Высшее образование в России. – 2005. – № 4. – С. 23-29.</w:t>
      </w:r>
    </w:p>
    <w:p w14:paraId="3A15CE43" w14:textId="678EE9C2"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lastRenderedPageBreak/>
        <w:t>47 Шершнева В. Педагогическая модель развития компетентности выпускника вуза/В. Шершнева, Е. Перехожева // Высшее образование в России. – 2008. – №1. – С. 152-154</w:t>
      </w:r>
    </w:p>
    <w:p w14:paraId="7196AB57" w14:textId="35AEDE81"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48 Иванова Н.В. Компетенция или компетентность?//Вестник евразийской науки. – 2012. – №4 (13). – С. 1-9.</w:t>
      </w:r>
    </w:p>
    <w:p w14:paraId="3C3821FD" w14:textId="1D777F3B"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49 Силенкова К.В. Компетентность и компетенция // Восточнославянские языки и литературы в европейском контексте - VI. Сборник научных статей VІ Международной научной конференции. Под редакцией Е.Е. Иванова. – 2020. – С. 382-385.</w:t>
      </w:r>
    </w:p>
    <w:p w14:paraId="507CCAA4" w14:textId="0C58BDD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50 Панасенкова М.М. Формирование профессиональных компетенций учителя в системе дополнительного профессионального образования // Инновационная наука. – 2019. – №12. – С. 178-181.</w:t>
      </w:r>
    </w:p>
    <w:p w14:paraId="5E76C659" w14:textId="4378D9C5"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51 Патронова И. А. «Компетенции будущего» как профессионально-личностные компетенции педагога // Калининградский вестник образования. – 2019. – №4. – С.4-8.</w:t>
      </w:r>
    </w:p>
    <w:p w14:paraId="0DA43D32" w14:textId="0E473888"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52 Coordonné par J.-M. Peretti et P. Roussel. Les rémunérations. Politiques et pratiques pour les années. - Vuibert, Tournai, 2000. – 67</w:t>
      </w:r>
      <w:r w:rsidR="001C3405" w:rsidRPr="007544CF">
        <w:rPr>
          <w:rFonts w:eastAsia="Calibri"/>
          <w:color w:val="000000" w:themeColor="text1"/>
          <w:sz w:val="28"/>
          <w:szCs w:val="28"/>
          <w:lang w:val="kk-KZ"/>
        </w:rPr>
        <w:t xml:space="preserve"> р</w:t>
      </w:r>
      <w:r w:rsidRPr="007544CF">
        <w:rPr>
          <w:rFonts w:eastAsia="Calibri"/>
          <w:color w:val="000000" w:themeColor="text1"/>
          <w:sz w:val="28"/>
          <w:szCs w:val="28"/>
          <w:lang w:val="kk-KZ"/>
        </w:rPr>
        <w:t>.</w:t>
      </w:r>
    </w:p>
    <w:p w14:paraId="70CC5A1D" w14:textId="5D506457"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53 Civis Zaragoza Mireia, Diaz-Gibson Jordi, Fontanet Caparros Annabe l. The teacher of the 21st century: professional competencies in Catalonia today // Educational studies. – Nov. – 2019. – Р.1-17</w:t>
      </w:r>
      <w:r w:rsidR="001C3405" w:rsidRPr="007544CF">
        <w:rPr>
          <w:rFonts w:eastAsia="Calibri"/>
          <w:color w:val="000000" w:themeColor="text1"/>
          <w:sz w:val="28"/>
          <w:szCs w:val="28"/>
          <w:lang w:val="kk-KZ"/>
        </w:rPr>
        <w:t>.</w:t>
      </w:r>
    </w:p>
    <w:p w14:paraId="6AA9F827" w14:textId="70263A84"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54 Лю Б. Толкование понятий "компетенция" и "компетентность" в научной литературе/Б.Лю, А.С.Петелин//Известия Воронежского государственного педагогического университета. – 2020. – № 2 (287). – С. 29-31.</w:t>
      </w:r>
    </w:p>
    <w:p w14:paraId="15A1E67C" w14:textId="059FBCCA"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55 Зимняя И.А. Ключевые компетенции – новая парадигма результата образования // Высшее образование сегодня. – 2003. – № 5. – С. 34 – 42</w:t>
      </w:r>
      <w:r w:rsidR="001C3405" w:rsidRPr="007544CF">
        <w:rPr>
          <w:rFonts w:eastAsia="Calibri"/>
          <w:color w:val="000000" w:themeColor="text1"/>
          <w:sz w:val="28"/>
          <w:szCs w:val="28"/>
          <w:lang w:val="kk-KZ"/>
        </w:rPr>
        <w:t>.</w:t>
      </w:r>
    </w:p>
    <w:p w14:paraId="7F13CF40" w14:textId="5C1A34F9"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56 Хуторской А. В. Педагогический основания диагностики и оценки компетентностных результатов обучения//ИзвестияВолгоградского государственного педагогического университета. – 2013. – № 5 (80). – С. 7-15. </w:t>
      </w:r>
    </w:p>
    <w:p w14:paraId="3602D0E6" w14:textId="746F1902"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57 Соловова Е.Н. Новые тенденции в развитии глобальных реформ и подготовка учителя иностранного языка // Сборник статей МПГУ. – М., 2005. – 356</w:t>
      </w:r>
      <w:r w:rsidR="001C3405" w:rsidRPr="007544CF">
        <w:rPr>
          <w:rFonts w:eastAsia="Calibri"/>
          <w:color w:val="000000" w:themeColor="text1"/>
          <w:sz w:val="28"/>
          <w:szCs w:val="28"/>
          <w:lang w:val="kk-KZ"/>
        </w:rPr>
        <w:t>т</w:t>
      </w:r>
      <w:r w:rsidRPr="007544CF">
        <w:rPr>
          <w:rFonts w:eastAsia="Calibri"/>
          <w:color w:val="000000" w:themeColor="text1"/>
          <w:sz w:val="28"/>
          <w:szCs w:val="28"/>
          <w:lang w:val="kk-KZ"/>
        </w:rPr>
        <w:t>с.</w:t>
      </w:r>
    </w:p>
    <w:p w14:paraId="2514CAC4" w14:textId="57EDE9A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58 Попова Т.Н. Педагогические условия формирования профессионально важных качеств у будущих учителей (на материале изучения иностранных языков)</w:t>
      </w:r>
      <w:r w:rsidR="001C3405"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w:t>
      </w:r>
      <w:r w:rsidR="001C3405" w:rsidRPr="007544CF">
        <w:rPr>
          <w:rFonts w:eastAsia="Calibri"/>
          <w:color w:val="000000" w:themeColor="text1"/>
          <w:sz w:val="28"/>
          <w:szCs w:val="28"/>
          <w:lang w:val="kk-KZ"/>
        </w:rPr>
        <w:t>д</w:t>
      </w:r>
      <w:r w:rsidRPr="007544CF">
        <w:rPr>
          <w:rFonts w:eastAsia="Calibri"/>
          <w:color w:val="000000" w:themeColor="text1"/>
          <w:sz w:val="28"/>
          <w:szCs w:val="28"/>
          <w:lang w:val="kk-KZ"/>
        </w:rPr>
        <w:t>ис. …канд.пед.наук: 12.00.02. – Саратов, 2001. – 230 с.</w:t>
      </w:r>
    </w:p>
    <w:p w14:paraId="29B3986C" w14:textId="7E9E08FB"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59 Кунанбаева С.С. Компетентностное моделирование профессионального иноязычного образования: монография. – Алматы, 2014. – 205 с.</w:t>
      </w:r>
    </w:p>
    <w:p w14:paraId="69EB2B31" w14:textId="5F4A0BE9"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6</w:t>
      </w:r>
      <w:r w:rsidR="001C3405" w:rsidRPr="007544CF">
        <w:rPr>
          <w:rFonts w:eastAsia="Calibri"/>
          <w:color w:val="000000" w:themeColor="text1"/>
          <w:sz w:val="28"/>
          <w:szCs w:val="28"/>
          <w:lang w:val="kk-KZ"/>
        </w:rPr>
        <w:t>0</w:t>
      </w:r>
      <w:r w:rsidRPr="007544CF">
        <w:rPr>
          <w:rFonts w:eastAsia="Calibri"/>
          <w:color w:val="000000" w:themeColor="text1"/>
          <w:sz w:val="28"/>
          <w:szCs w:val="28"/>
          <w:lang w:val="kk-KZ"/>
        </w:rPr>
        <w:t xml:space="preserve"> Верещагин Е.М. Язык и культура/Е.М. Костомаров, В.Г. Верещагин. </w:t>
      </w:r>
      <w:r w:rsidR="005256E2"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М., 1990. – С. 31-47. </w:t>
      </w:r>
    </w:p>
    <w:p w14:paraId="7DE4ED55" w14:textId="5D2AC12E"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61 Мижериков В.А., ЕрмоленкоМ.Н. Введение в педагогическую деятельность: Учеб.пособие для студентов педагогических учебных заведений // Педагогическое общество России. – М., 1999. </w:t>
      </w:r>
      <w:r w:rsidR="001C3405"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288</w:t>
      </w:r>
      <w:r w:rsidR="001C3405"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с. </w:t>
      </w:r>
    </w:p>
    <w:p w14:paraId="5271E3B8" w14:textId="561F1B31"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lastRenderedPageBreak/>
        <w:t>62 Захарова Л.Н., Соколова В.В., Соколов В.М. Профессиональная компетентность учителя и психолого – педагогическое проектирование// Учебное пособие. – Н.Новгород: Нижегородский гуманитарный центр, 1995. – 136 с.</w:t>
      </w:r>
    </w:p>
    <w:p w14:paraId="7639DDD6" w14:textId="1A29F169"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63 Зотова Т.А. Особенности формирования профессиональных компетенций у студентов-историков педагогических вузов</w:t>
      </w:r>
      <w:r w:rsidR="001C3405"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 Мир науки, культуры, образования. – 2010. – № 1. – С.179-181. </w:t>
      </w:r>
    </w:p>
    <w:p w14:paraId="25004C56" w14:textId="0263082D"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64 Вербицкий А.А., Ларионова О.Г. Личностный и компетентностный подходы в образовании: проблемы интеграции. – М.: Логос, 2020. - 336с.</w:t>
      </w:r>
    </w:p>
    <w:p w14:paraId="177D40CF" w14:textId="460843B8"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65</w:t>
      </w:r>
      <w:r w:rsidR="001C3405"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Трофимова Г.С. Педагогическая коммуникативная компетентность: теоретический и прикладные аспекты: моногр. – Ижевск: Изд-во «Удмуртский университет», 2012.</w:t>
      </w:r>
    </w:p>
    <w:p w14:paraId="3B2BF634" w14:textId="461ABD3D"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66 Волощук М.П. Формирование профессиональной компетентности студентов в процессе проведения внеаудиторной работы // Теория и практика общественного развития. – 2011. – № 5. – С. 155-157</w:t>
      </w:r>
    </w:p>
    <w:p w14:paraId="2090FACA" w14:textId="0ADAAD5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67 Құдайбергенова Қ. Құзырлылық білім сапасының критерийі: әдіснамалық және ғылыми-теориялық негіздері. – Алматы, 2008. – 328 б. </w:t>
      </w:r>
    </w:p>
    <w:p w14:paraId="74F1DF50" w14:textId="0239D1A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68 Молдажанова А.А., Аманова А.К., Ниязова Г.Г. Құндылықтар – маманның кәсіби құзыреттілігінің бір бөлшегі ретінде // «Еуразия кеңістігінде педагогикалық білім берудегі өзекті мәселелер: даму келешегі» халықаралық ғылыми тәжірибелік конференцияның жинағы. – Семей, 2016. – Б. 144-147.</w:t>
      </w:r>
    </w:p>
    <w:p w14:paraId="7E10E849" w14:textId="7F2DD494"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69 Сластенин В.А. Профессиональная компетентность учителя. – М.: Школа-пресс, 2000. – 492с.</w:t>
      </w:r>
    </w:p>
    <w:p w14:paraId="69AC2BD5" w14:textId="1C411FD7"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70 Гальскова Н.Д., Гез Н.И. Теория обучения иностранным языкам. Лингводидактика и методика. – М., 2004. – 336 с.</w:t>
      </w:r>
    </w:p>
    <w:p w14:paraId="0D1A7934" w14:textId="096F3F12"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71 Мелешина С.В. Совместно – распределенная учебная деятельность как средство формирования профессиональной компетентности будущего учителя (на базе педагогических дисциплин): Автореф. дис. …канд.пед.наук. – Н.Новгород, 1996. – 18 с.</w:t>
      </w:r>
    </w:p>
    <w:p w14:paraId="4BA865CE" w14:textId="0BD33F5A"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72 Жорабекова А.Н. Формирование профессиональных компетенций будущего учителя на основе полилингвального подхода: дис. ... докт. филос. PhD. – Туркестан, 2015. - 38 с.</w:t>
      </w:r>
    </w:p>
    <w:p w14:paraId="1656663B" w14:textId="423220C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73 Жетпісбаева Б.А. Көптілді білім беру жүйесінде шет тілі сабақтарында ақпараттық технологияларды қолданып студенттердің коммуникативті құзыреттіліктерін қалыптастыру жайында // Қазақстанның ғылымы мен өмірі= Наука и жизнь Казахстана. - 2010. - №6. - Б. 226 – 232.</w:t>
      </w:r>
    </w:p>
    <w:p w14:paraId="0B9CA979" w14:textId="1363661C"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74 Кенжебеков Б.Т. Сущность и структура профессиональной компетентности специалиста//Высшая школа Казахстан. – 2002. </w:t>
      </w:r>
      <w:r w:rsidR="001C3405"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№2. –.171</w:t>
      </w:r>
      <w:r w:rsidR="001C3405" w:rsidRPr="007544CF">
        <w:rPr>
          <w:rFonts w:eastAsia="Calibri"/>
          <w:color w:val="000000" w:themeColor="text1"/>
          <w:sz w:val="28"/>
          <w:szCs w:val="28"/>
          <w:lang w:val="kk-KZ"/>
        </w:rPr>
        <w:t xml:space="preserve"> с</w:t>
      </w:r>
    </w:p>
    <w:p w14:paraId="141E37BD" w14:textId="4AD1B62E"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75 Керимбаева Б.Т. Болашақ техника саласы мамандарының ақпараттық коммуникативтік құзырлығын ағылшын тілін меңгертуде қалыптастырудың педагогикалық негіздері: философия докторы (PhD) .... дисс. - Түркістан, 2013. – 174 б.</w:t>
      </w:r>
    </w:p>
    <w:p w14:paraId="664D0AA6" w14:textId="74A64715"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76 Ниязова Г.Ж. Ақпараттық коммуникациялық технологияларды пайдалану кәсіптік білім ма</w:t>
      </w:r>
      <w:r w:rsidR="009D11B0" w:rsidRPr="007544CF">
        <w:rPr>
          <w:rFonts w:eastAsia="Calibri"/>
          <w:color w:val="000000" w:themeColor="text1"/>
          <w:sz w:val="28"/>
          <w:szCs w:val="28"/>
          <w:lang w:val="kk-KZ"/>
        </w:rPr>
        <w:t>мандығы студенттерінің кәсіби құ</w:t>
      </w:r>
      <w:r w:rsidRPr="007544CF">
        <w:rPr>
          <w:rFonts w:eastAsia="Calibri"/>
          <w:color w:val="000000" w:themeColor="text1"/>
          <w:sz w:val="28"/>
          <w:szCs w:val="28"/>
          <w:lang w:val="kk-KZ"/>
        </w:rPr>
        <w:t xml:space="preserve">зырлылығын </w:t>
      </w:r>
      <w:r w:rsidRPr="007544CF">
        <w:rPr>
          <w:rFonts w:eastAsia="Calibri"/>
          <w:color w:val="000000" w:themeColor="text1"/>
          <w:sz w:val="28"/>
          <w:szCs w:val="28"/>
          <w:lang w:val="kk-KZ"/>
        </w:rPr>
        <w:lastRenderedPageBreak/>
        <w:t>қалыптастырудың маңызды элементі: автореф</w:t>
      </w:r>
      <w:r w:rsidR="001C6DC3" w:rsidRPr="007544CF">
        <w:rPr>
          <w:rFonts w:eastAsia="Calibri"/>
          <w:color w:val="000000" w:themeColor="text1"/>
          <w:sz w:val="28"/>
          <w:szCs w:val="28"/>
          <w:lang w:val="kk-KZ"/>
        </w:rPr>
        <w:t>. ...</w:t>
      </w:r>
      <w:r w:rsidRPr="007544CF">
        <w:rPr>
          <w:rFonts w:eastAsia="Calibri"/>
          <w:color w:val="000000" w:themeColor="text1"/>
          <w:sz w:val="28"/>
          <w:szCs w:val="28"/>
          <w:lang w:val="kk-KZ"/>
        </w:rPr>
        <w:t xml:space="preserve"> дис. пед. ғыл. канд.: 13.00.02. – Алматы, 2008. – 29 б.</w:t>
      </w:r>
    </w:p>
    <w:p w14:paraId="349E7CF7" w14:textId="3DC84296"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77 Salybekova F., Karbozova G. 4C’S Skills In Efl Classroom //Science And Life Of Kazakhstan</w:t>
      </w:r>
      <w:r w:rsidR="001C6DC3"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w:t>
      </w:r>
      <w:r w:rsidR="001C6DC3"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Международный научный журнал. Наука и жизнь Казахстана.- Нур-Султан. -2020. -№5/1. – С.323-328. </w:t>
      </w:r>
    </w:p>
    <w:p w14:paraId="3F2CD078" w14:textId="0825A1E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78</w:t>
      </w:r>
      <w:r w:rsidR="001C6DC3"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Титова С.В. Карта компетенций преподавателя иностранных языков в условиях цифровизации образования // Высшее образование в России. 2022. </w:t>
      </w:r>
      <w:r w:rsidR="001C6DC3"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Т. 31. </w:t>
      </w:r>
      <w:r w:rsidR="005256E2" w:rsidRPr="007544CF">
        <w:rPr>
          <w:rFonts w:eastAsia="Calibri"/>
          <w:color w:val="000000" w:themeColor="text1"/>
          <w:sz w:val="28"/>
          <w:szCs w:val="28"/>
          <w:lang w:val="kk-KZ"/>
        </w:rPr>
        <w:t>–</w:t>
      </w:r>
      <w:r w:rsidR="001C6DC3"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 5. </w:t>
      </w:r>
      <w:r w:rsidR="005256E2" w:rsidRPr="007544CF">
        <w:rPr>
          <w:rFonts w:eastAsia="Calibri"/>
          <w:color w:val="000000" w:themeColor="text1"/>
          <w:sz w:val="28"/>
          <w:szCs w:val="28"/>
          <w:lang w:val="kk-KZ"/>
        </w:rPr>
        <w:t>–</w:t>
      </w:r>
      <w:r w:rsidR="001C6DC3"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С. 133–149. DOI: 10.31992/0869-3617-2022-31-5-133-149</w:t>
      </w:r>
    </w:p>
    <w:p w14:paraId="35466309" w14:textId="35E90925"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79 Колесникова И.А., Тамашевич, М.В. Профессионально – педагогическая компетентность учителя иностранного языка: характеристика и структура// Традиции и инновации в методике обучения иностранным языкам. – СПб.: КАРО, 2007. – С.77-84.</w:t>
      </w:r>
    </w:p>
    <w:p w14:paraId="68522922" w14:textId="23FC7E5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80 Глумова Е.П. Методика обучения организации межкультурного общения на материале регионального компонента (немецкий язык) дис. …канд.пед.наук</w:t>
      </w:r>
      <w:r w:rsidR="001C6DC3"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13.00.02.– Н.Новгород, 2006. – 233 с.</w:t>
      </w:r>
    </w:p>
    <w:p w14:paraId="3300E787" w14:textId="2888D2E9"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81 Еремин Ю.В. Основы профессиональной коммуникативной подготовки учителя иностранного языка. СПб, – РГПУим. Герцена, 2001. – 181 с.</w:t>
      </w:r>
    </w:p>
    <w:p w14:paraId="44BEE848" w14:textId="0663CAC5"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82 Веснин В.Р. Практический менеджмент: пособие по кадровой работе. – М., 1998. </w:t>
      </w:r>
      <w:r w:rsidR="005256E2"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59 c.</w:t>
      </w:r>
    </w:p>
    <w:p w14:paraId="6AE1DB82" w14:textId="41EEB50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83 Ломакина О.Е. Формирование профессиональной компетентности будущего учителя иностранных языков: дисс. … к</w:t>
      </w:r>
      <w:r w:rsidR="001C6DC3" w:rsidRPr="007544CF">
        <w:rPr>
          <w:rFonts w:eastAsia="Calibri"/>
          <w:color w:val="000000" w:themeColor="text1"/>
          <w:sz w:val="28"/>
          <w:szCs w:val="28"/>
          <w:lang w:val="kk-KZ"/>
        </w:rPr>
        <w:t>анд</w:t>
      </w:r>
      <w:r w:rsidRPr="007544CF">
        <w:rPr>
          <w:rFonts w:eastAsia="Calibri"/>
          <w:color w:val="000000" w:themeColor="text1"/>
          <w:sz w:val="28"/>
          <w:szCs w:val="28"/>
          <w:lang w:val="kk-KZ"/>
        </w:rPr>
        <w:t xml:space="preserve">. пед. </w:t>
      </w:r>
      <w:r w:rsidR="001C6DC3" w:rsidRPr="007544CF">
        <w:rPr>
          <w:rFonts w:eastAsia="Calibri"/>
          <w:color w:val="000000" w:themeColor="text1"/>
          <w:sz w:val="28"/>
          <w:szCs w:val="28"/>
          <w:lang w:val="kk-KZ"/>
        </w:rPr>
        <w:t>наук.</w:t>
      </w:r>
      <w:r w:rsidRPr="007544CF">
        <w:rPr>
          <w:rFonts w:eastAsia="Calibri"/>
          <w:color w:val="000000" w:themeColor="text1"/>
          <w:sz w:val="28"/>
          <w:szCs w:val="28"/>
          <w:lang w:val="kk-KZ"/>
        </w:rPr>
        <w:t xml:space="preserve"> </w:t>
      </w:r>
      <w:r w:rsidR="005256E2"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Волгоград, 1998. 257с.</w:t>
      </w:r>
    </w:p>
    <w:p w14:paraId="75AF03C2" w14:textId="342F8767"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84 Гермогенова Л.Ю. Исследование профессиональных компетенций психологов // Педагогика. Психология. Философия. – 2016. – №3 (03). – С. 36-43 </w:t>
      </w:r>
    </w:p>
    <w:p w14:paraId="56301B4B" w14:textId="1E6A3A09"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85 Сорокина Т.М. Развитие профессиональной компетенции будущего учителя начальной школы в условиях многопредметной вузовской кафедры / Т.М. Сорокина // Вестник ВятГУ. – 2010. – №2-1. – С.127-130.</w:t>
      </w:r>
    </w:p>
    <w:p w14:paraId="0E93E2CB" w14:textId="6C4126E9"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86 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2023 жылғы 19 қаңтардағы №2 бұйрығы).</w:t>
      </w:r>
    </w:p>
    <w:p w14:paraId="5A70315A" w14:textId="14FF5EBF" w:rsidR="002522CE" w:rsidRPr="007544CF" w:rsidRDefault="002522CE" w:rsidP="002522CE">
      <w:pPr>
        <w:autoSpaceDE w:val="0"/>
        <w:autoSpaceDN w:val="0"/>
        <w:adjustRightInd w:val="0"/>
        <w:ind w:firstLine="709"/>
        <w:jc w:val="both"/>
        <w:rPr>
          <w:rFonts w:eastAsia="Calibri"/>
          <w:bCs/>
          <w:color w:val="000000" w:themeColor="text1"/>
          <w:sz w:val="28"/>
          <w:szCs w:val="28"/>
          <w:lang w:val="kk-KZ"/>
        </w:rPr>
      </w:pPr>
      <w:r w:rsidRPr="007544CF">
        <w:rPr>
          <w:rFonts w:eastAsia="Calibri"/>
          <w:color w:val="000000" w:themeColor="text1"/>
          <w:sz w:val="28"/>
          <w:szCs w:val="28"/>
          <w:lang w:val="kk-KZ"/>
        </w:rPr>
        <w:t>87</w:t>
      </w:r>
      <w:r w:rsidRPr="007544CF">
        <w:rPr>
          <w:color w:val="000000" w:themeColor="text1"/>
          <w:spacing w:val="-1"/>
          <w:sz w:val="28"/>
          <w:szCs w:val="28"/>
          <w:lang w:val="kk-KZ" w:eastAsia="ru-RU"/>
        </w:rPr>
        <w:t xml:space="preserve"> </w:t>
      </w:r>
      <w:r w:rsidRPr="007544CF">
        <w:rPr>
          <w:rFonts w:eastAsia="Calibri"/>
          <w:color w:val="000000" w:themeColor="text1"/>
          <w:sz w:val="28"/>
          <w:szCs w:val="28"/>
          <w:lang w:val="kk-KZ"/>
        </w:rPr>
        <w:t>Мутанова Д.Ю., Беркимбаев К.М., Нышанова С.Т. Болашақ ағылшын тілі мұғалімінің коммуникативтік мәдениетінің кәсіби бағыттылық даярлығы//</w:t>
      </w:r>
      <w:r w:rsidRPr="007544CF">
        <w:rPr>
          <w:rFonts w:eastAsia="Calibri"/>
          <w:bCs/>
          <w:color w:val="000000" w:themeColor="text1"/>
          <w:sz w:val="28"/>
          <w:szCs w:val="28"/>
          <w:lang w:val="kk-KZ"/>
        </w:rPr>
        <w:t xml:space="preserve"> С. Торайғыров атындағы Павлодар мемлекеттік университеті</w:t>
      </w:r>
      <w:r w:rsidRPr="007544CF">
        <w:rPr>
          <w:rFonts w:eastAsia="Calibri"/>
          <w:color w:val="000000" w:themeColor="text1"/>
          <w:sz w:val="28"/>
          <w:szCs w:val="28"/>
          <w:lang w:val="kk-KZ"/>
        </w:rPr>
        <w:t xml:space="preserve"> </w:t>
      </w:r>
      <w:r w:rsidRPr="007544CF">
        <w:rPr>
          <w:rFonts w:eastAsia="Calibri"/>
          <w:bCs/>
          <w:color w:val="000000" w:themeColor="text1"/>
          <w:sz w:val="28"/>
          <w:szCs w:val="28"/>
          <w:lang w:val="kk-KZ"/>
        </w:rPr>
        <w:t xml:space="preserve">ғылыми журнал. </w:t>
      </w:r>
      <w:r w:rsidRPr="007544CF">
        <w:rPr>
          <w:rFonts w:eastAsia="Calibri"/>
          <w:color w:val="000000" w:themeColor="text1"/>
          <w:sz w:val="28"/>
          <w:szCs w:val="28"/>
          <w:lang w:val="kk-KZ"/>
        </w:rPr>
        <w:t>–</w:t>
      </w:r>
      <w:r w:rsidRPr="007544CF">
        <w:rPr>
          <w:rFonts w:eastAsia="Calibri"/>
          <w:bCs/>
          <w:color w:val="000000" w:themeColor="text1"/>
          <w:sz w:val="28"/>
          <w:szCs w:val="28"/>
          <w:lang w:val="kk-KZ"/>
        </w:rPr>
        <w:t xml:space="preserve">2017. </w:t>
      </w:r>
      <w:r w:rsidRPr="007544CF">
        <w:rPr>
          <w:rFonts w:eastAsia="Calibri"/>
          <w:color w:val="000000" w:themeColor="text1"/>
          <w:sz w:val="28"/>
          <w:szCs w:val="28"/>
          <w:lang w:val="kk-KZ"/>
        </w:rPr>
        <w:t xml:space="preserve">–  </w:t>
      </w:r>
      <w:r w:rsidRPr="007544CF">
        <w:rPr>
          <w:rFonts w:eastAsia="Calibri"/>
          <w:bCs/>
          <w:color w:val="000000" w:themeColor="text1"/>
          <w:sz w:val="28"/>
          <w:szCs w:val="28"/>
          <w:lang w:val="kk-KZ"/>
        </w:rPr>
        <w:t>№3. – 312-319</w:t>
      </w:r>
      <w:r w:rsidR="001C6DC3" w:rsidRPr="007544CF">
        <w:rPr>
          <w:rFonts w:eastAsia="Calibri"/>
          <w:bCs/>
          <w:color w:val="000000" w:themeColor="text1"/>
          <w:sz w:val="28"/>
          <w:szCs w:val="28"/>
          <w:lang w:val="kk-KZ"/>
        </w:rPr>
        <w:t>.</w:t>
      </w:r>
    </w:p>
    <w:p w14:paraId="1D223EF6" w14:textId="631E3631"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rFonts w:eastAsia="Calibri"/>
          <w:color w:val="000000" w:themeColor="text1"/>
          <w:sz w:val="28"/>
          <w:szCs w:val="28"/>
          <w:lang w:val="kk-KZ"/>
        </w:rPr>
        <w:t>88</w:t>
      </w:r>
      <w:r w:rsidR="001C6DC3" w:rsidRPr="007544CF">
        <w:rPr>
          <w:rFonts w:eastAsia="Calibri"/>
          <w:color w:val="000000" w:themeColor="text1"/>
          <w:sz w:val="28"/>
          <w:szCs w:val="28"/>
          <w:lang w:val="kk-KZ"/>
        </w:rPr>
        <w:t xml:space="preserve"> </w:t>
      </w:r>
      <w:r w:rsidRPr="007544CF">
        <w:rPr>
          <w:color w:val="000000" w:themeColor="text1"/>
          <w:sz w:val="28"/>
          <w:szCs w:val="28"/>
          <w:lang w:val="kk-KZ" w:eastAsia="ru-RU"/>
        </w:rPr>
        <w:t>Алметов Н.Ш., Салыбекова Ф.М. Болашақ педагог мамандарды даярлауға білім берудің 4К моделін енгізу</w:t>
      </w:r>
      <w:r w:rsidR="001C6DC3" w:rsidRPr="007544CF">
        <w:rPr>
          <w:color w:val="000000" w:themeColor="text1"/>
          <w:sz w:val="28"/>
          <w:szCs w:val="28"/>
          <w:lang w:val="kk-KZ" w:eastAsia="ru-RU"/>
        </w:rPr>
        <w:t xml:space="preserve"> </w:t>
      </w:r>
      <w:r w:rsidRPr="007544CF">
        <w:rPr>
          <w:color w:val="000000" w:themeColor="text1"/>
          <w:sz w:val="28"/>
          <w:szCs w:val="28"/>
          <w:lang w:val="kk-KZ" w:eastAsia="ru-RU"/>
        </w:rPr>
        <w:t>//</w:t>
      </w:r>
      <w:r w:rsidR="001C6DC3"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Абай атындағы ҚазҰПУ-ң </w:t>
      </w:r>
      <w:r w:rsidRPr="007544CF">
        <w:rPr>
          <w:color w:val="000000" w:themeColor="text1"/>
          <w:sz w:val="32"/>
          <w:szCs w:val="28"/>
          <w:lang w:val="kk-KZ" w:eastAsia="ru-RU"/>
        </w:rPr>
        <w:t>Хабаршысы</w:t>
      </w:r>
      <w:r w:rsidRPr="007544CF">
        <w:rPr>
          <w:color w:val="000000" w:themeColor="text1"/>
          <w:sz w:val="28"/>
          <w:szCs w:val="28"/>
          <w:lang w:val="kk-KZ" w:eastAsia="ru-RU"/>
        </w:rPr>
        <w:t xml:space="preserve"> «Педагогика ғылымдары» сериясы, 2019. –</w:t>
      </w:r>
      <w:r w:rsidR="001C6DC3" w:rsidRPr="007544CF">
        <w:rPr>
          <w:color w:val="000000" w:themeColor="text1"/>
          <w:sz w:val="28"/>
          <w:szCs w:val="28"/>
          <w:lang w:val="kk-KZ" w:eastAsia="ru-RU"/>
        </w:rPr>
        <w:t xml:space="preserve">№1 (61). </w:t>
      </w:r>
      <w:r w:rsidR="005256E2" w:rsidRPr="007544CF">
        <w:rPr>
          <w:rFonts w:eastAsia="Calibri"/>
          <w:color w:val="000000" w:themeColor="text1"/>
          <w:sz w:val="28"/>
          <w:szCs w:val="28"/>
          <w:lang w:val="kk-KZ"/>
        </w:rPr>
        <w:t>–</w:t>
      </w:r>
      <w:r w:rsidRPr="007544CF">
        <w:rPr>
          <w:color w:val="000000" w:themeColor="text1"/>
          <w:sz w:val="28"/>
          <w:szCs w:val="28"/>
          <w:lang w:val="kk-KZ" w:eastAsia="ru-RU"/>
        </w:rPr>
        <w:t xml:space="preserve"> Б.141-145</w:t>
      </w:r>
      <w:r w:rsidR="001C6DC3" w:rsidRPr="007544CF">
        <w:rPr>
          <w:color w:val="000000" w:themeColor="text1"/>
          <w:sz w:val="28"/>
          <w:szCs w:val="28"/>
          <w:lang w:val="kk-KZ" w:eastAsia="ru-RU"/>
        </w:rPr>
        <w:t>.</w:t>
      </w:r>
      <w:r w:rsidRPr="007544CF">
        <w:rPr>
          <w:color w:val="000000" w:themeColor="text1"/>
          <w:sz w:val="28"/>
          <w:szCs w:val="28"/>
          <w:lang w:val="kk-KZ" w:eastAsia="ru-RU"/>
        </w:rPr>
        <w:t xml:space="preserve"> </w:t>
      </w:r>
    </w:p>
    <w:p w14:paraId="45D6211C" w14:textId="242000E0"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89 Байденко В.И. Компетентностный подход к проектированию государственных образовательных стандартов высшего профессионального образования нового поколения (методологические и методические вопросы): </w:t>
      </w:r>
      <w:r w:rsidRPr="007544CF">
        <w:rPr>
          <w:color w:val="000000" w:themeColor="text1"/>
          <w:sz w:val="28"/>
          <w:szCs w:val="28"/>
          <w:lang w:val="kk-KZ" w:eastAsia="ru-RU"/>
        </w:rPr>
        <w:lastRenderedPageBreak/>
        <w:t>Методическое пособие. – М.: Исследовательский центр проблем качества подготовки специалистов, 2005. – 114</w:t>
      </w:r>
      <w:r w:rsidR="001C6DC3" w:rsidRPr="007544CF">
        <w:rPr>
          <w:color w:val="000000" w:themeColor="text1"/>
          <w:sz w:val="28"/>
          <w:szCs w:val="28"/>
          <w:lang w:val="kk-KZ" w:eastAsia="ru-RU"/>
        </w:rPr>
        <w:t xml:space="preserve"> </w:t>
      </w:r>
      <w:r w:rsidRPr="007544CF">
        <w:rPr>
          <w:color w:val="000000" w:themeColor="text1"/>
          <w:sz w:val="28"/>
          <w:szCs w:val="28"/>
          <w:lang w:val="kk-KZ" w:eastAsia="ru-RU"/>
        </w:rPr>
        <w:t>с.</w:t>
      </w:r>
    </w:p>
    <w:p w14:paraId="42C0FC6C" w14:textId="1ABAA45F"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90 Зимняя И.А. Компетенция и компетентность в контексте компетентностного подхода в образовании</w:t>
      </w:r>
      <w:r w:rsidR="001C6DC3" w:rsidRPr="007544CF">
        <w:rPr>
          <w:color w:val="000000" w:themeColor="text1"/>
          <w:sz w:val="28"/>
          <w:szCs w:val="28"/>
          <w:lang w:val="kk-KZ" w:eastAsia="ru-RU"/>
        </w:rPr>
        <w:t xml:space="preserve"> /</w:t>
      </w:r>
      <w:r w:rsidRPr="007544CF">
        <w:rPr>
          <w:color w:val="000000" w:themeColor="text1"/>
          <w:sz w:val="28"/>
          <w:szCs w:val="28"/>
          <w:lang w:val="kk-KZ" w:eastAsia="ru-RU"/>
        </w:rPr>
        <w:t xml:space="preserve">/ Иностранные языки в школе. – 2012. №6, </w:t>
      </w:r>
      <w:r w:rsidR="005256E2" w:rsidRPr="007544CF">
        <w:rPr>
          <w:rFonts w:eastAsia="Calibri"/>
          <w:color w:val="000000" w:themeColor="text1"/>
          <w:sz w:val="28"/>
          <w:szCs w:val="28"/>
          <w:lang w:val="kk-KZ"/>
        </w:rPr>
        <w:t>–</w:t>
      </w:r>
      <w:r w:rsidRPr="007544CF">
        <w:rPr>
          <w:color w:val="000000" w:themeColor="text1"/>
          <w:sz w:val="28"/>
          <w:szCs w:val="28"/>
          <w:lang w:val="kk-KZ" w:eastAsia="ru-RU"/>
        </w:rPr>
        <w:t xml:space="preserve"> С. 3-11</w:t>
      </w:r>
      <w:r w:rsidR="001C6DC3" w:rsidRPr="007544CF">
        <w:rPr>
          <w:color w:val="000000" w:themeColor="text1"/>
          <w:sz w:val="28"/>
          <w:szCs w:val="28"/>
          <w:lang w:val="kk-KZ" w:eastAsia="ru-RU"/>
        </w:rPr>
        <w:t>.</w:t>
      </w:r>
    </w:p>
    <w:p w14:paraId="00A09F7E" w14:textId="3C15C5E1"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 xml:space="preserve">91 Құдайбергенова К.С. Құзырлылықтың педагогикалық категория ретінде дамуының теориялық-əдіснамалық негіздері: монография. </w:t>
      </w:r>
      <w:r w:rsidR="005256E2" w:rsidRPr="007544CF">
        <w:rPr>
          <w:rFonts w:eastAsia="Calibri"/>
          <w:color w:val="000000" w:themeColor="text1"/>
          <w:sz w:val="28"/>
          <w:szCs w:val="28"/>
          <w:lang w:val="kk-KZ"/>
        </w:rPr>
        <w:t xml:space="preserve">– </w:t>
      </w:r>
      <w:r w:rsidRPr="007544CF">
        <w:rPr>
          <w:color w:val="000000" w:themeColor="text1"/>
          <w:sz w:val="28"/>
          <w:szCs w:val="28"/>
          <w:lang w:val="kk-KZ" w:eastAsia="ru-RU"/>
        </w:rPr>
        <w:t xml:space="preserve">Алматы, 2012. </w:t>
      </w:r>
      <w:r w:rsidR="005256E2" w:rsidRPr="007544CF">
        <w:rPr>
          <w:rFonts w:eastAsia="Calibri"/>
          <w:color w:val="000000" w:themeColor="text1"/>
          <w:sz w:val="28"/>
          <w:szCs w:val="28"/>
          <w:lang w:val="kk-KZ"/>
        </w:rPr>
        <w:t>–</w:t>
      </w:r>
      <w:r w:rsidRPr="007544CF">
        <w:rPr>
          <w:color w:val="000000" w:themeColor="text1"/>
          <w:sz w:val="28"/>
          <w:szCs w:val="28"/>
          <w:lang w:val="kk-KZ" w:eastAsia="ru-RU"/>
        </w:rPr>
        <w:t>144</w:t>
      </w:r>
      <w:r w:rsidR="001C6DC3" w:rsidRPr="007544CF">
        <w:rPr>
          <w:color w:val="000000" w:themeColor="text1"/>
          <w:sz w:val="28"/>
          <w:szCs w:val="28"/>
          <w:lang w:val="kk-KZ" w:eastAsia="ru-RU"/>
        </w:rPr>
        <w:t xml:space="preserve"> </w:t>
      </w:r>
      <w:r w:rsidRPr="007544CF">
        <w:rPr>
          <w:color w:val="000000" w:themeColor="text1"/>
          <w:sz w:val="28"/>
          <w:szCs w:val="28"/>
          <w:lang w:val="kk-KZ" w:eastAsia="ru-RU"/>
        </w:rPr>
        <w:t>б.</w:t>
      </w:r>
    </w:p>
    <w:p w14:paraId="2D135999" w14:textId="5373FC86"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92 Хуторской А.В.Общепредметное содержание образовательных стандартов. – М.: Ин-т новых образовательных технологий, 2002. – 19 с.</w:t>
      </w:r>
    </w:p>
    <w:p w14:paraId="5A611E98" w14:textId="2A78D0E8"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93 Алексеев Н.А.Личностно-ориентированное обучение: Вопросы теории и практики.- Тюмень: Изд-во ТОГИРРО, 1996.</w:t>
      </w:r>
      <w:r w:rsidR="005256E2"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 216 с.</w:t>
      </w:r>
    </w:p>
    <w:p w14:paraId="5ADF94A8" w14:textId="40037A4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94 Бондаревская Е.В. Теория и практика личностно-ориентированного образования. – Ростов-на-Дону, 2000. – 351 с.</w:t>
      </w:r>
    </w:p>
    <w:p w14:paraId="4E56D4AF" w14:textId="362FD8EB"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rFonts w:eastAsia="Calibri"/>
          <w:color w:val="000000" w:themeColor="text1"/>
          <w:sz w:val="28"/>
          <w:szCs w:val="28"/>
          <w:lang w:val="kk-KZ"/>
        </w:rPr>
        <w:t xml:space="preserve">95 </w:t>
      </w:r>
      <w:r w:rsidRPr="007544CF">
        <w:rPr>
          <w:color w:val="000000" w:themeColor="text1"/>
          <w:sz w:val="28"/>
          <w:szCs w:val="28"/>
          <w:lang w:val="kk-KZ" w:eastAsia="ru-RU"/>
        </w:rPr>
        <w:t xml:space="preserve">Якиманская И.С. Основы личностно ориентированного образования: монография для шк. учителей и студентов пед. вузов. – М.: БИНОМ. Лаб. знаний, 2011. </w:t>
      </w:r>
      <w:r w:rsidR="005256E2" w:rsidRPr="007544CF">
        <w:rPr>
          <w:rFonts w:eastAsia="Calibri"/>
          <w:color w:val="000000" w:themeColor="text1"/>
          <w:sz w:val="28"/>
          <w:szCs w:val="28"/>
          <w:lang w:val="kk-KZ"/>
        </w:rPr>
        <w:t>–</w:t>
      </w:r>
      <w:r w:rsidRPr="007544CF">
        <w:rPr>
          <w:color w:val="000000" w:themeColor="text1"/>
          <w:sz w:val="28"/>
          <w:szCs w:val="28"/>
          <w:lang w:val="kk-KZ" w:eastAsia="ru-RU"/>
        </w:rPr>
        <w:t xml:space="preserve"> 222 с.</w:t>
      </w:r>
    </w:p>
    <w:p w14:paraId="742A2DBD" w14:textId="45F82D9A" w:rsidR="002522CE" w:rsidRPr="007544CF" w:rsidRDefault="002522CE" w:rsidP="002522CE">
      <w:pPr>
        <w:shd w:val="clear" w:color="auto" w:fill="FFFFFF"/>
        <w:ind w:firstLine="709"/>
        <w:jc w:val="both"/>
        <w:rPr>
          <w:color w:val="000000" w:themeColor="text1"/>
          <w:sz w:val="28"/>
          <w:szCs w:val="28"/>
          <w:lang w:val="kk-KZ" w:eastAsia="ru-RU"/>
        </w:rPr>
      </w:pPr>
      <w:r w:rsidRPr="007544CF">
        <w:rPr>
          <w:color w:val="000000" w:themeColor="text1"/>
          <w:sz w:val="28"/>
          <w:szCs w:val="28"/>
          <w:lang w:val="kk-KZ" w:eastAsia="ru-RU"/>
        </w:rPr>
        <w:t>96 Сериков В.В. О природе компетентностного образования// Компетентностный подход в высшем профессиональном образовании: теория, методология, технологии. – М.</w:t>
      </w:r>
      <w:r w:rsidR="001C6DC3" w:rsidRPr="007544CF">
        <w:rPr>
          <w:color w:val="000000" w:themeColor="text1"/>
          <w:sz w:val="28"/>
          <w:szCs w:val="28"/>
          <w:lang w:val="kk-KZ" w:eastAsia="ru-RU"/>
        </w:rPr>
        <w:t>:</w:t>
      </w:r>
      <w:r w:rsidRPr="007544CF">
        <w:rPr>
          <w:color w:val="000000" w:themeColor="text1"/>
          <w:sz w:val="28"/>
          <w:szCs w:val="28"/>
          <w:lang w:val="kk-KZ" w:eastAsia="ru-RU"/>
        </w:rPr>
        <w:t xml:space="preserve"> Изд-во НОУ ВПО «СФГА», 2008. – С. 31-42.</w:t>
      </w:r>
    </w:p>
    <w:p w14:paraId="1129A8A5" w14:textId="5CFA4044"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rFonts w:eastAsia="Calibri"/>
          <w:color w:val="000000" w:themeColor="text1"/>
          <w:sz w:val="28"/>
          <w:szCs w:val="28"/>
          <w:lang w:val="kk-KZ"/>
        </w:rPr>
        <w:t xml:space="preserve">97 </w:t>
      </w:r>
      <w:r w:rsidRPr="007544CF">
        <w:rPr>
          <w:color w:val="000000" w:themeColor="text1"/>
          <w:sz w:val="28"/>
          <w:szCs w:val="28"/>
          <w:lang w:val="kk-KZ" w:eastAsia="ru-RU"/>
        </w:rPr>
        <w:t>Рубинштейн С.Л. О мышлении и путях его исследования. – М.: Изд – во АН СССР, 1958. – 147с.</w:t>
      </w:r>
    </w:p>
    <w:p w14:paraId="06377486" w14:textId="078049F2"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98 Леонтьев А.Н. Деятельность. Сознание. Личность. – М.: Смысл, 2004. – 352 с.</w:t>
      </w:r>
    </w:p>
    <w:p w14:paraId="187DDD19" w14:textId="531963E2"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99 Фокин Ю. Г. Теория и технология обучения. Деятельностный подход: учеб. пособие для вузов. – 4-е изд., перераб. и доп. – М.: Издательство Юрайт, 2019. – 241 с.</w:t>
      </w:r>
    </w:p>
    <w:p w14:paraId="2F97C633" w14:textId="3826F470"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100 Шадриков В.Д.Личностные качества педагога как составляющие профессиональной компетентности</w:t>
      </w:r>
      <w:r w:rsidR="001C6DC3" w:rsidRPr="007544CF">
        <w:rPr>
          <w:color w:val="000000" w:themeColor="text1"/>
          <w:sz w:val="28"/>
          <w:szCs w:val="28"/>
          <w:lang w:val="kk-KZ" w:eastAsia="ru-RU"/>
        </w:rPr>
        <w:t xml:space="preserve"> </w:t>
      </w:r>
      <w:r w:rsidRPr="007544CF">
        <w:rPr>
          <w:color w:val="000000" w:themeColor="text1"/>
          <w:sz w:val="28"/>
          <w:szCs w:val="28"/>
          <w:lang w:val="kk-KZ" w:eastAsia="ru-RU"/>
        </w:rPr>
        <w:t>//</w:t>
      </w:r>
      <w:r w:rsidR="001C6DC3" w:rsidRPr="007544CF">
        <w:rPr>
          <w:color w:val="000000" w:themeColor="text1"/>
          <w:sz w:val="28"/>
          <w:szCs w:val="28"/>
          <w:lang w:val="kk-KZ" w:eastAsia="ru-RU"/>
        </w:rPr>
        <w:t xml:space="preserve"> </w:t>
      </w:r>
      <w:r w:rsidRPr="007544CF">
        <w:rPr>
          <w:color w:val="000000" w:themeColor="text1"/>
          <w:sz w:val="28"/>
          <w:szCs w:val="28"/>
          <w:lang w:val="kk-KZ" w:eastAsia="ru-RU"/>
        </w:rPr>
        <w:t>Вестник Ярославского государственного университета им.П. Г. Демидова. – 2006. – № 1. – С. 15–21.</w:t>
      </w:r>
    </w:p>
    <w:p w14:paraId="6C9B5C41" w14:textId="2E07D2FF"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101 Ананьев Б.Г. Человек как предмет познания //Избранные психол. труды: в 2-х т. Т.1.</w:t>
      </w:r>
      <w:r w:rsidR="005256E2" w:rsidRPr="007544CF">
        <w:rPr>
          <w:color w:val="000000" w:themeColor="text1"/>
          <w:sz w:val="28"/>
          <w:szCs w:val="28"/>
          <w:lang w:val="kk-KZ" w:eastAsia="ru-RU"/>
        </w:rPr>
        <w:t xml:space="preserve"> </w:t>
      </w:r>
      <w:r w:rsidR="005256E2" w:rsidRPr="007544CF">
        <w:rPr>
          <w:rFonts w:eastAsia="Calibri"/>
          <w:color w:val="000000" w:themeColor="text1"/>
          <w:sz w:val="28"/>
          <w:szCs w:val="28"/>
          <w:lang w:val="kk-KZ"/>
        </w:rPr>
        <w:t>–</w:t>
      </w:r>
      <w:r w:rsidRPr="007544CF">
        <w:rPr>
          <w:color w:val="000000" w:themeColor="text1"/>
          <w:sz w:val="28"/>
          <w:szCs w:val="28"/>
          <w:lang w:val="kk-KZ" w:eastAsia="ru-RU"/>
        </w:rPr>
        <w:t xml:space="preserve"> М.: Педагогика, 1980.</w:t>
      </w:r>
      <w:r w:rsidR="005256E2" w:rsidRPr="007544CF">
        <w:rPr>
          <w:color w:val="000000" w:themeColor="text1"/>
          <w:sz w:val="28"/>
          <w:szCs w:val="28"/>
          <w:lang w:val="kk-KZ" w:eastAsia="ru-RU"/>
        </w:rPr>
        <w:t xml:space="preserve"> </w:t>
      </w:r>
      <w:r w:rsidR="005256E2" w:rsidRPr="007544CF">
        <w:rPr>
          <w:rFonts w:eastAsia="Calibri"/>
          <w:color w:val="000000" w:themeColor="text1"/>
          <w:sz w:val="28"/>
          <w:szCs w:val="28"/>
          <w:lang w:val="kk-KZ"/>
        </w:rPr>
        <w:t>–</w:t>
      </w:r>
      <w:r w:rsidRPr="007544CF">
        <w:rPr>
          <w:color w:val="000000" w:themeColor="text1"/>
          <w:sz w:val="28"/>
          <w:szCs w:val="28"/>
          <w:lang w:val="kk-KZ" w:eastAsia="ru-RU"/>
        </w:rPr>
        <w:t xml:space="preserve"> 232 с.</w:t>
      </w:r>
    </w:p>
    <w:p w14:paraId="1F2F1FA1" w14:textId="49152CB9"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102 Бейсенбаева А.А., Мұханбетжанова Ә. Білімнің интеграциясы мәселесінің теориялық-әдіснамалық негіздері. Оқу құралы. </w:t>
      </w:r>
      <w:r w:rsidR="005256E2"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Алматы, 2000.</w:t>
      </w:r>
      <w:r w:rsidR="005256E2"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79б.</w:t>
      </w:r>
    </w:p>
    <w:p w14:paraId="6DDD1A42" w14:textId="2ADB4B0D"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103 Бабанский Ю.К. Оптимизация процесса обучения (Общедидактический аспект). </w:t>
      </w:r>
      <w:r w:rsidR="005256E2"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М.: Педагогика, 1977.</w:t>
      </w:r>
      <w:r w:rsidR="005256E2"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186 с.</w:t>
      </w:r>
    </w:p>
    <w:p w14:paraId="56454DB6" w14:textId="2C595936"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104</w:t>
      </w:r>
      <w:r w:rsidR="001C6DC3"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Беспалько В.П. Педагогика и прогрессивные технологии обучения. – М.: Высш.шк., 1995. – 412</w:t>
      </w:r>
      <w:r w:rsidR="000A2938"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с.</w:t>
      </w:r>
    </w:p>
    <w:p w14:paraId="3BC32326" w14:textId="7B024210"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105 Загвязинский В.И. Дидактика высшей школы. –Челябинск,1990. –96с.</w:t>
      </w:r>
    </w:p>
    <w:p w14:paraId="48282F16" w14:textId="772E6F85"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106 Ломов Б.Ф. Системность в психологии. Избр. психол. труды.– М.:МПСИ, 2003. – 423 с.</w:t>
      </w:r>
    </w:p>
    <w:p w14:paraId="48A3475E" w14:textId="4834CAEA"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107</w:t>
      </w:r>
      <w:r w:rsidR="000A2938"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Таубаева Ш.Т. Педагогика әдіснамасы. – Алматы: Қарасай баспасы, 2013. – 384</w:t>
      </w:r>
      <w:r w:rsidR="001C6DC3"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б.</w:t>
      </w:r>
    </w:p>
    <w:p w14:paraId="3AF5BBF6" w14:textId="0B6021C9" w:rsidR="002522CE" w:rsidRPr="007544CF" w:rsidRDefault="002522CE" w:rsidP="002522CE">
      <w:pPr>
        <w:autoSpaceDE w:val="0"/>
        <w:autoSpaceDN w:val="0"/>
        <w:adjustRightInd w:val="0"/>
        <w:ind w:firstLine="709"/>
        <w:jc w:val="both"/>
        <w:rPr>
          <w:rFonts w:eastAsia="Calibri"/>
          <w:color w:val="000000" w:themeColor="text1"/>
          <w:lang w:val="kk-KZ"/>
        </w:rPr>
      </w:pPr>
      <w:r w:rsidRPr="007544CF">
        <w:rPr>
          <w:rFonts w:eastAsia="Calibri"/>
          <w:color w:val="000000" w:themeColor="text1"/>
          <w:sz w:val="28"/>
          <w:szCs w:val="28"/>
          <w:lang w:val="kk-KZ"/>
        </w:rPr>
        <w:lastRenderedPageBreak/>
        <w:t xml:space="preserve">108 Белоножкина Е.Г. Профессиональная компетенция учителя иностранного языка // ИЯШ. 2009. </w:t>
      </w:r>
      <w:r w:rsidR="00D433CE" w:rsidRPr="007544CF">
        <w:rPr>
          <w:rFonts w:eastAsia="Calibri"/>
          <w:color w:val="000000" w:themeColor="text1"/>
          <w:sz w:val="28"/>
          <w:szCs w:val="28"/>
          <w:lang w:val="kk-KZ"/>
        </w:rPr>
        <w:t>–</w:t>
      </w:r>
      <w:r w:rsidR="001C6DC3"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№5.</w:t>
      </w:r>
      <w:r w:rsidR="00D433CE"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 С.74–77.</w:t>
      </w:r>
    </w:p>
    <w:p w14:paraId="0038ABE8" w14:textId="4B06022B"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109 Шатилов С.Ф., Саломатов К.И., Рабунский Е.С. Профессиограмма учителя иностранного языка. – М.: 1977, - 27 с.</w:t>
      </w:r>
    </w:p>
    <w:p w14:paraId="1927871A" w14:textId="5FEDFDF7"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110 Кларин М.В. Инновационные модели обучения: Исследование мирового опыта. Монография: – М.: Луч, 2016. </w:t>
      </w:r>
      <w:r w:rsidR="000A2938"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640</w:t>
      </w:r>
      <w:r w:rsidR="000A2938"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с. </w:t>
      </w:r>
    </w:p>
    <w:p w14:paraId="1C769D2E" w14:textId="0C309AA3"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111 Грешилова И.А. Философские основы педагогической и андрагогической моделей образования: монография. ‒ М.: ФЛИНТА, 2014. </w:t>
      </w:r>
      <w:r w:rsidR="00D433CE"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112с. </w:t>
      </w:r>
    </w:p>
    <w:p w14:paraId="0D78C06B" w14:textId="0E9D8476"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112 Петрусинский В.В. Акмеологические основы построения автоматизированных систем интенсивного обучения: автореф. дисс. … д-ра пед. наук. – М., 1994. </w:t>
      </w:r>
      <w:r w:rsidR="00D433CE"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30с.</w:t>
      </w:r>
    </w:p>
    <w:p w14:paraId="6C7A723B" w14:textId="2C9B7208"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113</w:t>
      </w:r>
      <w:r w:rsidRPr="007544CF">
        <w:rPr>
          <w:rFonts w:eastAsia="Calibri"/>
          <w:color w:val="000000" w:themeColor="text1"/>
          <w:sz w:val="28"/>
          <w:szCs w:val="28"/>
          <w:lang w:val="ru-RU"/>
        </w:rPr>
        <w:t xml:space="preserve"> </w:t>
      </w:r>
      <w:proofErr w:type="spellStart"/>
      <w:r w:rsidRPr="007544CF">
        <w:rPr>
          <w:rFonts w:eastAsia="Calibri"/>
          <w:color w:val="000000" w:themeColor="text1"/>
          <w:sz w:val="28"/>
          <w:szCs w:val="28"/>
          <w:lang w:val="ru-RU"/>
        </w:rPr>
        <w:t>Булатбаева</w:t>
      </w:r>
      <w:proofErr w:type="spellEnd"/>
      <w:r w:rsidR="000A2938" w:rsidRPr="007544CF">
        <w:rPr>
          <w:rFonts w:eastAsia="Calibri"/>
          <w:color w:val="000000" w:themeColor="text1"/>
          <w:sz w:val="28"/>
          <w:szCs w:val="28"/>
          <w:lang w:val="ru-RU"/>
        </w:rPr>
        <w:t xml:space="preserve"> К. Н.</w:t>
      </w:r>
      <w:r w:rsidRPr="007544CF">
        <w:rPr>
          <w:rFonts w:eastAsia="Calibri"/>
          <w:color w:val="000000" w:themeColor="text1"/>
          <w:sz w:val="28"/>
          <w:szCs w:val="28"/>
          <w:lang w:val="ru-RU"/>
        </w:rPr>
        <w:t xml:space="preserve">, </w:t>
      </w:r>
      <w:proofErr w:type="spellStart"/>
      <w:r w:rsidRPr="007544CF">
        <w:rPr>
          <w:rFonts w:eastAsia="Calibri"/>
          <w:color w:val="000000" w:themeColor="text1"/>
          <w:sz w:val="28"/>
          <w:szCs w:val="28"/>
          <w:lang w:val="ru-RU"/>
        </w:rPr>
        <w:t>Капенова</w:t>
      </w:r>
      <w:proofErr w:type="spellEnd"/>
      <w:r w:rsidR="000A2938" w:rsidRPr="007544CF">
        <w:rPr>
          <w:rFonts w:eastAsia="Calibri"/>
          <w:color w:val="000000" w:themeColor="text1"/>
          <w:sz w:val="28"/>
          <w:szCs w:val="28"/>
          <w:lang w:val="ru-RU"/>
        </w:rPr>
        <w:t xml:space="preserve"> Ж. Ж.</w:t>
      </w:r>
      <w:r w:rsidRPr="007544CF">
        <w:rPr>
          <w:rFonts w:eastAsia="Calibri"/>
          <w:color w:val="000000" w:themeColor="text1"/>
          <w:sz w:val="28"/>
          <w:szCs w:val="28"/>
          <w:lang w:val="ru-RU"/>
        </w:rPr>
        <w:t xml:space="preserve">, </w:t>
      </w:r>
      <w:proofErr w:type="spellStart"/>
      <w:r w:rsidRPr="007544CF">
        <w:rPr>
          <w:rFonts w:eastAsia="Calibri"/>
          <w:color w:val="000000" w:themeColor="text1"/>
          <w:sz w:val="28"/>
          <w:szCs w:val="28"/>
          <w:lang w:val="ru-RU"/>
        </w:rPr>
        <w:t>Резуанова</w:t>
      </w:r>
      <w:proofErr w:type="spellEnd"/>
      <w:r w:rsidR="000A2938" w:rsidRPr="007544CF">
        <w:rPr>
          <w:rFonts w:eastAsia="Calibri"/>
          <w:color w:val="000000" w:themeColor="text1"/>
          <w:sz w:val="28"/>
          <w:szCs w:val="28"/>
          <w:lang w:val="ru-RU"/>
        </w:rPr>
        <w:t xml:space="preserve"> Г.К.</w:t>
      </w:r>
      <w:r w:rsidRPr="007544CF">
        <w:rPr>
          <w:rFonts w:eastAsia="Calibri"/>
          <w:color w:val="000000" w:themeColor="text1"/>
          <w:sz w:val="28"/>
          <w:szCs w:val="28"/>
          <w:lang w:val="kk-KZ"/>
        </w:rPr>
        <w:t xml:space="preserve"> </w:t>
      </w:r>
      <w:r w:rsidRPr="007544CF">
        <w:rPr>
          <w:rFonts w:eastAsia="Calibri"/>
          <w:color w:val="000000" w:themeColor="text1"/>
          <w:sz w:val="28"/>
          <w:szCs w:val="28"/>
          <w:lang w:val="ru-RU"/>
        </w:rPr>
        <w:t>Моделирование обучения целевым языкам в мультикультурном аспекте</w:t>
      </w:r>
      <w:r w:rsidR="000A2938" w:rsidRPr="007544CF">
        <w:rPr>
          <w:rFonts w:eastAsia="Calibri"/>
          <w:color w:val="000000" w:themeColor="text1"/>
          <w:sz w:val="28"/>
          <w:szCs w:val="28"/>
          <w:lang w:val="ru-RU"/>
        </w:rPr>
        <w:t xml:space="preserve"> </w:t>
      </w:r>
      <w:r w:rsidRPr="007544CF">
        <w:rPr>
          <w:rFonts w:eastAsia="Calibri"/>
          <w:color w:val="000000" w:themeColor="text1"/>
          <w:sz w:val="28"/>
          <w:szCs w:val="28"/>
          <w:lang w:val="kk-KZ"/>
        </w:rPr>
        <w:t>//</w:t>
      </w:r>
      <w:r w:rsidRPr="007544CF">
        <w:rPr>
          <w:rFonts w:eastAsia="Calibri"/>
          <w:color w:val="000000" w:themeColor="text1"/>
          <w:sz w:val="28"/>
          <w:szCs w:val="28"/>
          <w:lang w:val="ru-RU"/>
        </w:rPr>
        <w:t xml:space="preserve"> </w:t>
      </w:r>
      <w:r w:rsidR="000A2938" w:rsidRPr="007544CF">
        <w:rPr>
          <w:rFonts w:eastAsia="Calibri"/>
          <w:color w:val="000000" w:themeColor="text1"/>
          <w:sz w:val="28"/>
          <w:szCs w:val="28"/>
          <w:lang w:val="ru-RU"/>
        </w:rPr>
        <w:t xml:space="preserve">Вестник </w:t>
      </w:r>
      <w:proofErr w:type="spellStart"/>
      <w:r w:rsidR="000A2938" w:rsidRPr="007544CF">
        <w:rPr>
          <w:rFonts w:eastAsia="Calibri"/>
          <w:color w:val="000000" w:themeColor="text1"/>
          <w:sz w:val="28"/>
          <w:szCs w:val="28"/>
          <w:lang w:val="ru-RU"/>
        </w:rPr>
        <w:t>унмверситета</w:t>
      </w:r>
      <w:proofErr w:type="spellEnd"/>
      <w:r w:rsidR="000A2938" w:rsidRPr="007544CF">
        <w:rPr>
          <w:rFonts w:eastAsia="Calibri"/>
          <w:color w:val="000000" w:themeColor="text1"/>
          <w:sz w:val="28"/>
          <w:szCs w:val="28"/>
          <w:lang w:val="ru-RU"/>
        </w:rPr>
        <w:t xml:space="preserve"> </w:t>
      </w:r>
      <w:hyperlink r:id="rId74" w:history="1">
        <w:proofErr w:type="spellStart"/>
        <w:r w:rsidRPr="007544CF">
          <w:rPr>
            <w:rFonts w:eastAsia="Calibri"/>
            <w:color w:val="000000" w:themeColor="text1"/>
            <w:sz w:val="28"/>
            <w:szCs w:val="28"/>
            <w:lang w:val="ru-RU"/>
          </w:rPr>
          <w:t>Торайғыров</w:t>
        </w:r>
        <w:r w:rsidR="000A2938" w:rsidRPr="007544CF">
          <w:rPr>
            <w:rFonts w:eastAsia="Calibri"/>
            <w:color w:val="000000" w:themeColor="text1"/>
            <w:sz w:val="28"/>
            <w:szCs w:val="28"/>
            <w:lang w:val="ru-RU"/>
          </w:rPr>
          <w:t>а</w:t>
        </w:r>
        <w:proofErr w:type="spellEnd"/>
        <w:r w:rsidRPr="007544CF">
          <w:rPr>
            <w:rFonts w:eastAsia="Calibri"/>
            <w:color w:val="000000" w:themeColor="text1"/>
            <w:sz w:val="28"/>
            <w:szCs w:val="28"/>
            <w:lang w:val="ru-RU"/>
          </w:rPr>
          <w:t>.</w:t>
        </w:r>
      </w:hyperlink>
      <w:r w:rsidRPr="007544CF">
        <w:rPr>
          <w:rFonts w:eastAsia="Calibri"/>
          <w:color w:val="000000" w:themeColor="text1"/>
          <w:sz w:val="28"/>
          <w:szCs w:val="28"/>
          <w:lang w:val="kk-KZ"/>
        </w:rPr>
        <w:t xml:space="preserve"> – Павлодар, 2022. –№4. – </w:t>
      </w:r>
      <w:r w:rsidR="000A2938" w:rsidRPr="007544CF">
        <w:rPr>
          <w:rFonts w:eastAsia="Calibri"/>
          <w:color w:val="000000" w:themeColor="text1"/>
          <w:sz w:val="28"/>
          <w:szCs w:val="28"/>
          <w:lang w:val="kk-KZ"/>
        </w:rPr>
        <w:t>С.</w:t>
      </w:r>
      <w:r w:rsidRPr="007544CF">
        <w:rPr>
          <w:rFonts w:eastAsia="Calibri"/>
          <w:color w:val="000000" w:themeColor="text1"/>
          <w:sz w:val="28"/>
          <w:szCs w:val="28"/>
          <w:lang w:val="kk-KZ"/>
        </w:rPr>
        <w:t xml:space="preserve">153-161. </w:t>
      </w:r>
    </w:p>
    <w:p w14:paraId="307D2577" w14:textId="085D9CDA"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114 Подласый И.П.Педагогика. Новый курс: Общие основы. Процесс обучения. - М.: ВЛАДОС, 2000. </w:t>
      </w:r>
      <w:r w:rsidR="000A2938"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576</w:t>
      </w:r>
      <w:r w:rsidR="000A2938"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с.</w:t>
      </w:r>
    </w:p>
    <w:p w14:paraId="4C130C96" w14:textId="73CF37EC"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115 Попов Э.В. Экспертные системы: решение неформализованных задач в диалоге с ЭВМ.- М.: Наука, 2007. </w:t>
      </w:r>
      <w:r w:rsidR="000A2938"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288</w:t>
      </w:r>
      <w:r w:rsidR="000A2938"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с.</w:t>
      </w:r>
    </w:p>
    <w:p w14:paraId="11D6C5D7" w14:textId="7EEAC30B"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116 Carroll I. B. A model of school learning // Teachers College Record. – 1963. – Vol. 64. – P. 723–733.</w:t>
      </w:r>
    </w:p>
    <w:p w14:paraId="7770796E" w14:textId="32F089AE"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117 Bloom B. S. All our children learning. – N. Y. etc., 1968. </w:t>
      </w:r>
      <w:r w:rsidR="00D433CE" w:rsidRPr="007544CF">
        <w:rPr>
          <w:rFonts w:eastAsia="Calibri"/>
          <w:color w:val="000000" w:themeColor="text1"/>
          <w:sz w:val="28"/>
          <w:szCs w:val="28"/>
          <w:lang w:val="kk-KZ"/>
        </w:rPr>
        <w:t>–</w:t>
      </w:r>
      <w:r w:rsidR="000A2938"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324</w:t>
      </w:r>
      <w:r w:rsidR="000A2938"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p.</w:t>
      </w:r>
    </w:p>
    <w:p w14:paraId="30EF773C" w14:textId="42041EE7" w:rsidR="002522CE" w:rsidRPr="007544CF" w:rsidRDefault="002522CE" w:rsidP="002522CE">
      <w:pPr>
        <w:autoSpaceDE w:val="0"/>
        <w:autoSpaceDN w:val="0"/>
        <w:adjustRightInd w:val="0"/>
        <w:ind w:firstLine="709"/>
        <w:jc w:val="both"/>
        <w:rPr>
          <w:rFonts w:eastAsia="Calibri"/>
          <w:color w:val="000000" w:themeColor="text1"/>
          <w:sz w:val="28"/>
          <w:szCs w:val="28"/>
        </w:rPr>
      </w:pPr>
      <w:r w:rsidRPr="007544CF">
        <w:rPr>
          <w:rFonts w:eastAsia="Calibri"/>
          <w:color w:val="000000" w:themeColor="text1"/>
          <w:sz w:val="28"/>
          <w:szCs w:val="28"/>
          <w:lang w:val="kk-KZ"/>
        </w:rPr>
        <w:t xml:space="preserve">118 Block J. H., Anderson L. W. Mastery learning in classroom instruction. – N. Y., 1985. </w:t>
      </w:r>
      <w:r w:rsidR="00D433CE" w:rsidRPr="007544CF">
        <w:rPr>
          <w:rFonts w:eastAsia="Calibri"/>
          <w:color w:val="000000" w:themeColor="text1"/>
          <w:sz w:val="28"/>
          <w:szCs w:val="28"/>
          <w:lang w:val="kk-KZ"/>
        </w:rPr>
        <w:t>–</w:t>
      </w:r>
      <w:r w:rsidR="000A2938" w:rsidRPr="007544CF">
        <w:rPr>
          <w:rFonts w:eastAsia="Calibri"/>
          <w:color w:val="000000" w:themeColor="text1"/>
          <w:sz w:val="28"/>
          <w:szCs w:val="28"/>
          <w:lang w:val="kk-KZ"/>
        </w:rPr>
        <w:t xml:space="preserve"> Р</w:t>
      </w:r>
      <w:r w:rsidRPr="007544CF">
        <w:rPr>
          <w:rFonts w:eastAsia="Calibri"/>
          <w:color w:val="000000" w:themeColor="text1"/>
          <w:sz w:val="28"/>
          <w:szCs w:val="28"/>
          <w:lang w:val="kk-KZ"/>
        </w:rPr>
        <w:t>. 47–63.</w:t>
      </w:r>
    </w:p>
    <w:p w14:paraId="6DBDFF74" w14:textId="10A3560A"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119 Keller F. S. Good-bye, teacher</w:t>
      </w:r>
      <w:r w:rsidR="000A2938"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Journal of Applied Behaviour Analysis. – 1968. – Vol. 1. – P. 79–89.</w:t>
      </w:r>
    </w:p>
    <w:p w14:paraId="2CFDE9FF" w14:textId="38DF8674"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120 WhinchС. Developing Critical Rationality as a Pedagogical Aim // Journal of Philosophy Education. Oxford: Blackwell Publishing, 2004.</w:t>
      </w:r>
      <w:r w:rsidR="00D433CE" w:rsidRPr="007544CF">
        <w:rPr>
          <w:rFonts w:eastAsia="Calibri"/>
          <w:color w:val="000000" w:themeColor="text1"/>
          <w:sz w:val="28"/>
          <w:szCs w:val="28"/>
          <w:lang w:val="kk-KZ"/>
        </w:rPr>
        <w:t>–</w:t>
      </w:r>
      <w:r w:rsidRPr="007544CF">
        <w:rPr>
          <w:rFonts w:eastAsia="Calibri"/>
          <w:color w:val="000000" w:themeColor="text1"/>
          <w:sz w:val="28"/>
          <w:szCs w:val="28"/>
          <w:lang w:val="kk-KZ"/>
        </w:rPr>
        <w:t>Vol.38.</w:t>
      </w:r>
      <w:r w:rsidR="000A2938" w:rsidRPr="007544CF">
        <w:rPr>
          <w:rFonts w:eastAsia="Calibri"/>
          <w:color w:val="000000" w:themeColor="text1"/>
          <w:sz w:val="28"/>
          <w:szCs w:val="28"/>
          <w:lang w:val="kk-KZ"/>
        </w:rPr>
        <w:t xml:space="preserve"> </w:t>
      </w:r>
      <w:r w:rsidR="00D433CE" w:rsidRPr="007544CF">
        <w:rPr>
          <w:rFonts w:eastAsia="Calibri"/>
          <w:color w:val="000000" w:themeColor="text1"/>
          <w:sz w:val="28"/>
          <w:szCs w:val="28"/>
          <w:lang w:val="kk-KZ"/>
        </w:rPr>
        <w:t>–</w:t>
      </w:r>
      <w:r w:rsidRPr="007544CF">
        <w:rPr>
          <w:rFonts w:eastAsia="Calibri"/>
          <w:color w:val="000000" w:themeColor="text1"/>
          <w:sz w:val="28"/>
          <w:szCs w:val="28"/>
          <w:lang w:val="kk-KZ"/>
        </w:rPr>
        <w:t>№3. –476</w:t>
      </w:r>
      <w:r w:rsidR="000A2938" w:rsidRPr="007544CF">
        <w:rPr>
          <w:rFonts w:eastAsia="Calibri"/>
          <w:color w:val="000000" w:themeColor="text1"/>
          <w:sz w:val="28"/>
          <w:szCs w:val="28"/>
          <w:lang w:val="kk-KZ"/>
        </w:rPr>
        <w:t xml:space="preserve"> p.</w:t>
      </w:r>
    </w:p>
    <w:p w14:paraId="2406A1FF" w14:textId="157E607A"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121 Лурье С.В. Историческая этнология: </w:t>
      </w:r>
      <w:r w:rsidR="000A2938" w:rsidRPr="007544CF">
        <w:rPr>
          <w:rFonts w:eastAsia="Calibri"/>
          <w:color w:val="000000" w:themeColor="text1"/>
          <w:sz w:val="28"/>
          <w:szCs w:val="28"/>
          <w:lang w:val="kk-KZ"/>
        </w:rPr>
        <w:t>у</w:t>
      </w:r>
      <w:r w:rsidRPr="007544CF">
        <w:rPr>
          <w:rFonts w:eastAsia="Calibri"/>
          <w:color w:val="000000" w:themeColor="text1"/>
          <w:sz w:val="28"/>
          <w:szCs w:val="28"/>
          <w:lang w:val="kk-KZ"/>
        </w:rPr>
        <w:t xml:space="preserve">чебное пособие для вузов. – М.: Академический Проект: Гаудеамус, 2004. </w:t>
      </w:r>
      <w:r w:rsidR="00D433CE"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624 с.</w:t>
      </w:r>
    </w:p>
    <w:p w14:paraId="2D817C9E" w14:textId="25FE3AD8"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122 Tomlinson J. Policy and Governanse // Tomorrow's Schools - Towards Integrity / Edited by Chris Watkins, Caroline Lodge and Ron Best. London and New York: Routledge Falmer, 2000.  P.166-192. ISBN 0-203-46824-4 Master e-book </w:t>
      </w:r>
    </w:p>
    <w:p w14:paraId="5B969017" w14:textId="5F3A0023"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123 Doll W.E. A Post-modern Perspective on Curriculum. New York and London: Teacher College Press, Columbia University, 1993. </w:t>
      </w:r>
      <w:r w:rsidR="00D433CE"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P.121-134</w:t>
      </w:r>
    </w:p>
    <w:p w14:paraId="3A22A244" w14:textId="36B7D24B"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124 Новейший философский словарь: 3-е изд., исправл. – Мн.: Книжный Дом. 2003. </w:t>
      </w:r>
      <w:r w:rsidR="00D433CE" w:rsidRPr="007544CF">
        <w:rPr>
          <w:rFonts w:eastAsia="Calibri"/>
          <w:color w:val="000000" w:themeColor="text1"/>
          <w:sz w:val="28"/>
          <w:szCs w:val="28"/>
          <w:lang w:val="kk-KZ"/>
        </w:rPr>
        <w:t>–</w:t>
      </w:r>
      <w:r w:rsidRPr="007544CF">
        <w:rPr>
          <w:rFonts w:eastAsia="Calibri"/>
          <w:color w:val="000000" w:themeColor="text1"/>
          <w:sz w:val="28"/>
          <w:szCs w:val="28"/>
          <w:lang w:val="kk-KZ"/>
        </w:rPr>
        <w:t>1280</w:t>
      </w:r>
      <w:r w:rsidR="000A2938"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с. </w:t>
      </w:r>
    </w:p>
    <w:p w14:paraId="5DB7D15C" w14:textId="183B648E" w:rsidR="002522CE" w:rsidRPr="007544CF" w:rsidRDefault="002522CE" w:rsidP="002522CE">
      <w:pPr>
        <w:widowControl w:val="0"/>
        <w:autoSpaceDE w:val="0"/>
        <w:autoSpaceDN w:val="0"/>
        <w:ind w:firstLine="709"/>
        <w:jc w:val="both"/>
        <w:rPr>
          <w:color w:val="000000" w:themeColor="text1"/>
          <w:sz w:val="28"/>
          <w:szCs w:val="28"/>
          <w:lang w:val="kk-KZ"/>
        </w:rPr>
      </w:pPr>
      <w:r w:rsidRPr="007544CF">
        <w:rPr>
          <w:rFonts w:eastAsia="Calibri"/>
          <w:color w:val="000000" w:themeColor="text1"/>
          <w:sz w:val="28"/>
          <w:szCs w:val="28"/>
          <w:lang w:val="kk-KZ"/>
        </w:rPr>
        <w:t xml:space="preserve">125 </w:t>
      </w:r>
      <w:r w:rsidRPr="007544CF">
        <w:rPr>
          <w:color w:val="000000" w:themeColor="text1"/>
          <w:sz w:val="28"/>
          <w:szCs w:val="28"/>
          <w:lang w:val="kk-KZ"/>
        </w:rPr>
        <w:t xml:space="preserve">Salybekova F.M. </w:t>
      </w:r>
      <w:r w:rsidRPr="007544CF">
        <w:rPr>
          <w:rFonts w:eastAsia="Arial Unicode MS"/>
          <w:color w:val="000000" w:themeColor="text1"/>
          <w:sz w:val="28"/>
          <w:szCs w:val="28"/>
          <w:lang w:val="kk-KZ"/>
        </w:rPr>
        <w:t>4Cs model as a new learning paradigm in Kazakhstan educational system//</w:t>
      </w:r>
      <w:r w:rsidRPr="007544CF">
        <w:rPr>
          <w:color w:val="000000" w:themeColor="text1"/>
          <w:sz w:val="28"/>
          <w:szCs w:val="28"/>
          <w:lang w:val="kk-KZ"/>
        </w:rPr>
        <w:t xml:space="preserve"> Республиканский научный журнал «Qazaqtany» Международной научно-практической конференции «Сущность и ценности цивилизации великой степи» 2019.</w:t>
      </w:r>
      <w:r w:rsidR="00D433CE" w:rsidRPr="007544CF">
        <w:rPr>
          <w:color w:val="000000" w:themeColor="text1"/>
          <w:sz w:val="28"/>
          <w:szCs w:val="28"/>
          <w:lang w:val="kk-KZ"/>
        </w:rPr>
        <w:t xml:space="preserve"> </w:t>
      </w:r>
      <w:r w:rsidR="00D433CE" w:rsidRPr="007544CF">
        <w:rPr>
          <w:rFonts w:eastAsia="Calibri"/>
          <w:color w:val="000000" w:themeColor="text1"/>
          <w:sz w:val="28"/>
          <w:szCs w:val="28"/>
          <w:lang w:val="kk-KZ"/>
        </w:rPr>
        <w:t>–</w:t>
      </w:r>
      <w:r w:rsidRPr="007544CF">
        <w:rPr>
          <w:color w:val="000000" w:themeColor="text1"/>
          <w:sz w:val="28"/>
          <w:szCs w:val="28"/>
          <w:lang w:val="kk-KZ"/>
        </w:rPr>
        <w:t xml:space="preserve">C.189-193. </w:t>
      </w:r>
    </w:p>
    <w:p w14:paraId="6FE79B46" w14:textId="11849658"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126 Загашев И.О., Заир-Бек С.И. Критическое мышление: технология развития. – СПб.: Альянс Дельта, 2003. </w:t>
      </w:r>
      <w:r w:rsidR="00D433CE"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284 с.</w:t>
      </w:r>
    </w:p>
    <w:p w14:paraId="233CB901" w14:textId="6C2681C1"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lastRenderedPageBreak/>
        <w:t xml:space="preserve">127 Брюшинкин В.Н. Критическое мышление и аргументация // Критическое мышление, логика, аргументация / под ред. Брюшинкина В. Н., Маркина В. И. </w:t>
      </w:r>
      <w:r w:rsidRPr="007544CF">
        <w:rPr>
          <w:color w:val="000000" w:themeColor="text1"/>
          <w:sz w:val="28"/>
          <w:szCs w:val="28"/>
          <w:lang w:val="kk-KZ" w:eastAsia="ru-RU"/>
        </w:rPr>
        <w:t xml:space="preserve">– </w:t>
      </w:r>
      <w:r w:rsidRPr="007544CF">
        <w:rPr>
          <w:rFonts w:eastAsia="Calibri"/>
          <w:color w:val="000000" w:themeColor="text1"/>
          <w:sz w:val="28"/>
          <w:szCs w:val="28"/>
          <w:lang w:val="kk-KZ"/>
        </w:rPr>
        <w:t xml:space="preserve">Калининград: Изд-во КГУ, 2003. </w:t>
      </w:r>
      <w:r w:rsidR="00D433CE"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С. 29- 34</w:t>
      </w:r>
    </w:p>
    <w:p w14:paraId="6B92167B" w14:textId="452626E0"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128 Facione P.Facione P. Critical thinking: A statement of expert consensus for purposes of educational assessment and instruction. Research findings and recommendations. Fullerton: California State University,</w:t>
      </w:r>
      <w:r w:rsidR="000A2938" w:rsidRPr="007544CF">
        <w:rPr>
          <w:rFonts w:eastAsia="Calibri"/>
          <w:color w:val="000000" w:themeColor="text1"/>
          <w:sz w:val="28"/>
          <w:szCs w:val="28"/>
          <w:lang w:val="kk-KZ"/>
        </w:rPr>
        <w:t xml:space="preserve"> 1990. </w:t>
      </w:r>
      <w:r w:rsidR="00D433CE" w:rsidRPr="007544CF">
        <w:rPr>
          <w:rFonts w:eastAsia="Calibri"/>
          <w:color w:val="000000" w:themeColor="text1"/>
          <w:sz w:val="28"/>
          <w:szCs w:val="28"/>
          <w:lang w:val="kk-KZ"/>
        </w:rPr>
        <w:t>–</w:t>
      </w:r>
      <w:r w:rsidR="000A2938"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 112 p</w:t>
      </w:r>
      <w:r w:rsidR="000A2938" w:rsidRPr="007544CF">
        <w:rPr>
          <w:rFonts w:eastAsia="Calibri"/>
          <w:color w:val="000000" w:themeColor="text1"/>
          <w:sz w:val="28"/>
          <w:szCs w:val="28"/>
          <w:lang w:val="kk-KZ"/>
        </w:rPr>
        <w:t>.</w:t>
      </w:r>
    </w:p>
    <w:p w14:paraId="5E755296" w14:textId="73DD74BE"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129 Dewey J. How We Think. – Boston</w:t>
      </w:r>
      <w:r w:rsidR="000A2938"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MAD.C. Heath &amp; Co Publishers, 1933.</w:t>
      </w:r>
      <w:r w:rsidRPr="007544CF">
        <w:rPr>
          <w:rFonts w:ascii="Calibri" w:hAnsi="Calibri"/>
          <w:color w:val="000000" w:themeColor="text1"/>
          <w:sz w:val="22"/>
          <w:szCs w:val="22"/>
          <w:lang w:val="kk-KZ" w:eastAsia="ru-RU"/>
        </w:rPr>
        <w:t xml:space="preserve"> </w:t>
      </w:r>
      <w:r w:rsidR="00D433CE" w:rsidRPr="007544CF">
        <w:rPr>
          <w:rFonts w:eastAsia="Calibri"/>
          <w:color w:val="000000" w:themeColor="text1"/>
          <w:sz w:val="28"/>
          <w:szCs w:val="28"/>
          <w:lang w:val="kk-KZ"/>
        </w:rPr>
        <w:t>–</w:t>
      </w:r>
      <w:r w:rsidRPr="007544CF">
        <w:rPr>
          <w:rFonts w:ascii="Calibri" w:hAnsi="Calibri"/>
          <w:color w:val="000000" w:themeColor="text1"/>
          <w:sz w:val="22"/>
          <w:szCs w:val="22"/>
          <w:lang w:val="kk-KZ" w:eastAsia="ru-RU"/>
        </w:rPr>
        <w:t xml:space="preserve"> </w:t>
      </w:r>
      <w:r w:rsidRPr="007544CF">
        <w:rPr>
          <w:rFonts w:eastAsia="Calibri"/>
          <w:color w:val="000000" w:themeColor="text1"/>
          <w:sz w:val="28"/>
          <w:szCs w:val="28"/>
          <w:lang w:val="kk-KZ"/>
        </w:rPr>
        <w:t>224 p.</w:t>
      </w:r>
    </w:p>
    <w:p w14:paraId="55EE1F87" w14:textId="1CE01B17"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130 Simpson Ray M. The American Journal of  Psychology. – </w:t>
      </w:r>
      <w:r w:rsidR="000A2938" w:rsidRPr="007544CF">
        <w:rPr>
          <w:rFonts w:eastAsia="Calibri"/>
          <w:color w:val="000000" w:themeColor="text1"/>
          <w:sz w:val="28"/>
          <w:szCs w:val="28"/>
          <w:lang w:val="kk-KZ"/>
        </w:rPr>
        <w:t xml:space="preserve">1922. - </w:t>
      </w:r>
      <w:r w:rsidRPr="007544CF">
        <w:rPr>
          <w:rFonts w:eastAsia="Calibri"/>
          <w:color w:val="000000" w:themeColor="text1"/>
          <w:sz w:val="28"/>
          <w:szCs w:val="28"/>
          <w:lang w:val="kk-KZ"/>
        </w:rPr>
        <w:t xml:space="preserve">Vol.33. </w:t>
      </w:r>
      <w:r w:rsidR="00D433CE"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P. 234-243.</w:t>
      </w:r>
    </w:p>
    <w:p w14:paraId="2B3C727C" w14:textId="1A52740C" w:rsidR="002522CE" w:rsidRPr="007544CF" w:rsidRDefault="002522CE" w:rsidP="002522CE">
      <w:pPr>
        <w:ind w:firstLine="709"/>
        <w:jc w:val="both"/>
        <w:rPr>
          <w:rFonts w:eastAsia="Calibri"/>
          <w:color w:val="000000" w:themeColor="text1"/>
          <w:sz w:val="28"/>
          <w:szCs w:val="28"/>
          <w:lang w:val="kk-KZ"/>
        </w:rPr>
      </w:pPr>
      <w:r w:rsidRPr="007544CF">
        <w:rPr>
          <w:color w:val="000000" w:themeColor="text1"/>
          <w:sz w:val="28"/>
          <w:szCs w:val="28"/>
          <w:lang w:val="kk-KZ" w:eastAsia="ru-RU"/>
        </w:rPr>
        <w:t>13 Lucas B., Claxton G., Spencer E. Progression in Student Creativity in School: Firs Steps Towards New Formative Assessments</w:t>
      </w:r>
      <w:r w:rsidR="000A2938" w:rsidRPr="007544CF">
        <w:rPr>
          <w:color w:val="000000" w:themeColor="text1"/>
          <w:sz w:val="28"/>
          <w:szCs w:val="28"/>
          <w:lang w:val="kk-KZ" w:eastAsia="ru-RU"/>
        </w:rPr>
        <w:t xml:space="preserve"> </w:t>
      </w:r>
      <w:r w:rsidRPr="007544CF">
        <w:rPr>
          <w:color w:val="000000" w:themeColor="text1"/>
          <w:sz w:val="28"/>
          <w:szCs w:val="28"/>
          <w:lang w:val="kk-KZ" w:eastAsia="ru-RU"/>
        </w:rPr>
        <w:t>//</w:t>
      </w:r>
      <w:r w:rsidR="000A2938" w:rsidRPr="007544CF">
        <w:rPr>
          <w:color w:val="000000" w:themeColor="text1"/>
          <w:sz w:val="28"/>
          <w:szCs w:val="28"/>
          <w:lang w:val="kk-KZ" w:eastAsia="ru-RU"/>
        </w:rPr>
        <w:t xml:space="preserve"> </w:t>
      </w:r>
      <w:r w:rsidRPr="007544CF">
        <w:rPr>
          <w:color w:val="000000" w:themeColor="text1"/>
          <w:sz w:val="28"/>
          <w:szCs w:val="28"/>
          <w:lang w:val="kk-KZ" w:eastAsia="ru-RU"/>
        </w:rPr>
        <w:t xml:space="preserve">OECD Education Working Papers. – Paris: OECD Publishing, 2013. </w:t>
      </w:r>
      <w:r w:rsidR="00CD4825" w:rsidRPr="007544CF">
        <w:rPr>
          <w:rFonts w:eastAsia="Calibri"/>
          <w:color w:val="000000" w:themeColor="text1"/>
          <w:sz w:val="28"/>
          <w:szCs w:val="28"/>
          <w:lang w:val="kk-KZ"/>
        </w:rPr>
        <w:t xml:space="preserve">– </w:t>
      </w:r>
      <w:r w:rsidRPr="007544CF">
        <w:rPr>
          <w:color w:val="000000" w:themeColor="text1"/>
          <w:sz w:val="28"/>
          <w:szCs w:val="28"/>
          <w:lang w:val="kk-KZ" w:eastAsia="ru-RU"/>
        </w:rPr>
        <w:t xml:space="preserve">№86.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w:t>
      </w:r>
      <w:r w:rsidRPr="007544CF">
        <w:rPr>
          <w:rFonts w:eastAsia="Calibri"/>
          <w:color w:val="000000" w:themeColor="text1"/>
          <w:sz w:val="28"/>
          <w:szCs w:val="28"/>
          <w:lang w:val="kk-KZ"/>
        </w:rPr>
        <w:t>P. 173-189</w:t>
      </w:r>
    </w:p>
    <w:p w14:paraId="4900BCDD" w14:textId="6A14402B"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132 Salybekova F.M., Almetov N.Sh., Karbozova G.K., Suyuberdieva A.A., Kudaibergenova M.R. and Nazarova G.Zh. Role of the integration of the 4C model in the professional training of foreign language teachers</w:t>
      </w:r>
      <w:r w:rsidR="000A2938" w:rsidRPr="007544CF">
        <w:rPr>
          <w:color w:val="000000" w:themeColor="text1"/>
          <w:sz w:val="28"/>
          <w:szCs w:val="28"/>
          <w:lang w:val="kk-KZ" w:eastAsia="ru-RU"/>
        </w:rPr>
        <w:t xml:space="preserve"> </w:t>
      </w:r>
      <w:r w:rsidRPr="007544CF">
        <w:rPr>
          <w:color w:val="000000" w:themeColor="text1"/>
          <w:sz w:val="28"/>
          <w:szCs w:val="28"/>
          <w:lang w:val="kk-KZ" w:eastAsia="ru-RU"/>
        </w:rPr>
        <w:t>//«Frontiers in Education». –2023</w:t>
      </w:r>
      <w:r w:rsidR="000A2938" w:rsidRPr="007544CF">
        <w:rPr>
          <w:color w:val="000000" w:themeColor="text1"/>
          <w:sz w:val="28"/>
          <w:szCs w:val="28"/>
          <w:lang w:val="kk-KZ" w:eastAsia="ru-RU"/>
        </w:rPr>
        <w:t xml:space="preserve">. - </w:t>
      </w:r>
      <w:r w:rsidRPr="007544CF">
        <w:rPr>
          <w:color w:val="000000" w:themeColor="text1"/>
          <w:sz w:val="28"/>
          <w:szCs w:val="28"/>
          <w:lang w:val="kk-KZ" w:eastAsia="ru-RU"/>
        </w:rPr>
        <w:t>Vol</w:t>
      </w:r>
      <w:r w:rsidR="000A2938" w:rsidRPr="007544CF">
        <w:rPr>
          <w:color w:val="000000" w:themeColor="text1"/>
          <w:sz w:val="28"/>
          <w:szCs w:val="28"/>
          <w:lang w:val="kk-KZ" w:eastAsia="ru-RU"/>
        </w:rPr>
        <w:t>.</w:t>
      </w:r>
      <w:r w:rsidRPr="007544CF">
        <w:rPr>
          <w:color w:val="000000" w:themeColor="text1"/>
          <w:sz w:val="28"/>
          <w:szCs w:val="28"/>
          <w:lang w:val="kk-KZ" w:eastAsia="ru-RU"/>
        </w:rPr>
        <w:t xml:space="preserve"> 8 </w:t>
      </w:r>
      <w:r w:rsidR="000A2938" w:rsidRPr="007544CF">
        <w:rPr>
          <w:color w:val="000000" w:themeColor="text1"/>
          <w:sz w:val="28"/>
          <w:szCs w:val="28"/>
          <w:lang w:val="kk-KZ" w:eastAsia="ru-RU"/>
        </w:rPr>
        <w:t xml:space="preserve">- P.1-15. </w:t>
      </w:r>
      <w:r w:rsidRPr="007544CF">
        <w:rPr>
          <w:color w:val="000000" w:themeColor="text1"/>
          <w:sz w:val="28"/>
          <w:szCs w:val="28"/>
          <w:lang w:val="kk-KZ" w:eastAsia="ru-RU"/>
        </w:rPr>
        <w:t xml:space="preserve">DOI: 10.3389/feduc.2023.1125728.  </w:t>
      </w:r>
    </w:p>
    <w:p w14:paraId="3C5A3E81" w14:textId="12303458"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133 Махмурян К.С. Структура, содержание и уровни профессиональной компетентности учителя иностранного языка//Сборник статей МГПУ, МИОО. – М., 2006. – С.72-79.</w:t>
      </w:r>
    </w:p>
    <w:p w14:paraId="6D1CBAFE" w14:textId="5E54C379"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134 Китайгородская Г.А. Психолого-педагогические принципы метода активизации резервных возможностей личности обучаемого: Активизация учебной деятельности. – М.: Педагогика, 1981. – С. 5-18</w:t>
      </w:r>
    </w:p>
    <w:p w14:paraId="023EA434" w14:textId="2203AB2B"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135 Сафонова В.В. Коммуникативная концепция: современные подходы к многоуровневому описанию в методических целях. – М.: Изд-во НИЦ «Еврошкола», 2004. – 236 с</w:t>
      </w:r>
      <w:r w:rsidR="000A2938" w:rsidRPr="007544CF">
        <w:rPr>
          <w:rFonts w:eastAsia="Calibri"/>
          <w:color w:val="000000" w:themeColor="text1"/>
          <w:sz w:val="28"/>
          <w:szCs w:val="28"/>
          <w:lang w:val="kk-KZ"/>
        </w:rPr>
        <w:t>.</w:t>
      </w:r>
    </w:p>
    <w:p w14:paraId="382E112B" w14:textId="312706D0" w:rsidR="002522CE" w:rsidRPr="007544CF" w:rsidRDefault="002522CE" w:rsidP="002522CE">
      <w:pPr>
        <w:ind w:firstLine="709"/>
        <w:jc w:val="both"/>
        <w:rPr>
          <w:color w:val="000000" w:themeColor="text1"/>
          <w:sz w:val="28"/>
          <w:szCs w:val="28"/>
          <w:lang w:val="ru-RU"/>
        </w:rPr>
      </w:pPr>
      <w:r w:rsidRPr="007544CF">
        <w:rPr>
          <w:color w:val="000000" w:themeColor="text1"/>
          <w:sz w:val="28"/>
          <w:szCs w:val="28"/>
          <w:lang w:val="kk-KZ" w:eastAsia="ru-RU"/>
        </w:rPr>
        <w:t xml:space="preserve">136 </w:t>
      </w:r>
      <w:r w:rsidRPr="007544CF">
        <w:rPr>
          <w:color w:val="000000" w:themeColor="text1"/>
          <w:sz w:val="28"/>
          <w:szCs w:val="28"/>
          <w:lang w:val="kk-KZ"/>
        </w:rPr>
        <w:t>Алжанова</w:t>
      </w:r>
      <w:r w:rsidR="000A2938" w:rsidRPr="007544CF">
        <w:rPr>
          <w:color w:val="000000" w:themeColor="text1"/>
          <w:sz w:val="28"/>
          <w:szCs w:val="28"/>
          <w:lang w:val="kk-KZ"/>
        </w:rPr>
        <w:t xml:space="preserve"> А.</w:t>
      </w:r>
      <w:r w:rsidRPr="007544CF">
        <w:rPr>
          <w:color w:val="000000" w:themeColor="text1"/>
          <w:sz w:val="28"/>
          <w:szCs w:val="28"/>
          <w:lang w:val="kk-KZ"/>
        </w:rPr>
        <w:t>, Чакликова</w:t>
      </w:r>
      <w:r w:rsidR="000A2938" w:rsidRPr="007544CF">
        <w:rPr>
          <w:color w:val="000000" w:themeColor="text1"/>
          <w:sz w:val="28"/>
          <w:szCs w:val="28"/>
          <w:lang w:val="kk-KZ"/>
        </w:rPr>
        <w:t xml:space="preserve"> А.</w:t>
      </w:r>
      <w:r w:rsidRPr="007544CF">
        <w:rPr>
          <w:color w:val="000000" w:themeColor="text1"/>
          <w:sz w:val="28"/>
          <w:szCs w:val="28"/>
          <w:lang w:val="ru-RU"/>
        </w:rPr>
        <w:t xml:space="preserve"> Многоязычное образование: развитие профессиональной иноязычной коммуникативной компетенции студентов в цифровой среде</w:t>
      </w:r>
      <w:r w:rsidR="000A2938" w:rsidRPr="007544CF">
        <w:rPr>
          <w:color w:val="000000" w:themeColor="text1"/>
          <w:sz w:val="28"/>
          <w:szCs w:val="28"/>
          <w:lang w:val="ru-RU"/>
        </w:rPr>
        <w:t xml:space="preserve"> // </w:t>
      </w:r>
      <w:r w:rsidRPr="007544CF">
        <w:rPr>
          <w:color w:val="000000" w:themeColor="text1"/>
          <w:sz w:val="28"/>
          <w:szCs w:val="28"/>
          <w:lang w:val="ru-RU"/>
        </w:rPr>
        <w:t> </w:t>
      </w:r>
      <w:r w:rsidRPr="007544CF">
        <w:rPr>
          <w:i/>
          <w:iCs/>
          <w:color w:val="000000" w:themeColor="text1"/>
          <w:sz w:val="28"/>
          <w:szCs w:val="28"/>
          <w:lang w:val="ru-RU"/>
        </w:rPr>
        <w:t>IJWLTT</w:t>
      </w:r>
      <w:r w:rsidRPr="007544CF">
        <w:rPr>
          <w:color w:val="000000" w:themeColor="text1"/>
          <w:sz w:val="28"/>
          <w:szCs w:val="28"/>
          <w:lang w:val="ru-RU"/>
        </w:rPr>
        <w:t>  2022</w:t>
      </w:r>
      <w:r w:rsidR="000A2938" w:rsidRPr="007544CF">
        <w:rPr>
          <w:color w:val="000000" w:themeColor="text1"/>
          <w:sz w:val="28"/>
          <w:szCs w:val="28"/>
          <w:lang w:val="ru-RU"/>
        </w:rPr>
        <w:t xml:space="preserve">. Т.17, №1. </w:t>
      </w:r>
      <w:r w:rsidR="00CD4825" w:rsidRPr="007544CF">
        <w:rPr>
          <w:rFonts w:eastAsia="Calibri"/>
          <w:color w:val="000000" w:themeColor="text1"/>
          <w:sz w:val="28"/>
          <w:szCs w:val="28"/>
          <w:lang w:val="kk-KZ"/>
        </w:rPr>
        <w:t>–</w:t>
      </w:r>
      <w:r w:rsidR="000A2938" w:rsidRPr="007544CF">
        <w:rPr>
          <w:color w:val="000000" w:themeColor="text1"/>
          <w:sz w:val="28"/>
          <w:szCs w:val="28"/>
          <w:lang w:val="ru-RU"/>
        </w:rPr>
        <w:t xml:space="preserve"> С</w:t>
      </w:r>
      <w:r w:rsidRPr="007544CF">
        <w:rPr>
          <w:color w:val="000000" w:themeColor="text1"/>
          <w:sz w:val="28"/>
          <w:szCs w:val="28"/>
          <w:lang w:val="ru-RU"/>
        </w:rPr>
        <w:t xml:space="preserve">.1-13. </w:t>
      </w:r>
      <w:hyperlink r:id="rId75" w:history="1">
        <w:r w:rsidR="000A2938" w:rsidRPr="007544CF">
          <w:rPr>
            <w:rStyle w:val="af1"/>
            <w:color w:val="000000" w:themeColor="text1"/>
            <w:sz w:val="28"/>
            <w:szCs w:val="28"/>
            <w:lang w:val="ru-RU"/>
          </w:rPr>
          <w:t>https://doi.org/10.4018</w:t>
        </w:r>
      </w:hyperlink>
      <w:r w:rsidR="000A2938" w:rsidRPr="007544CF">
        <w:rPr>
          <w:color w:val="000000" w:themeColor="text1"/>
          <w:sz w:val="28"/>
          <w:szCs w:val="28"/>
          <w:lang w:val="ru-RU"/>
        </w:rPr>
        <w:t xml:space="preserve"> </w:t>
      </w:r>
      <w:r w:rsidRPr="007544CF">
        <w:rPr>
          <w:color w:val="000000" w:themeColor="text1"/>
          <w:sz w:val="28"/>
          <w:szCs w:val="28"/>
          <w:lang w:val="ru-RU"/>
        </w:rPr>
        <w:t>/IJ</w:t>
      </w:r>
      <w:r w:rsidR="000A2938" w:rsidRPr="007544CF">
        <w:rPr>
          <w:color w:val="000000" w:themeColor="text1"/>
          <w:sz w:val="28"/>
          <w:szCs w:val="28"/>
          <w:lang w:val="ru-RU"/>
        </w:rPr>
        <w:t xml:space="preserve"> </w:t>
      </w:r>
      <w:r w:rsidRPr="007544CF">
        <w:rPr>
          <w:color w:val="000000" w:themeColor="text1"/>
          <w:sz w:val="28"/>
          <w:szCs w:val="28"/>
          <w:lang w:val="ru-RU"/>
        </w:rPr>
        <w:t>WLTT.294572</w:t>
      </w:r>
      <w:r w:rsidR="000A2938" w:rsidRPr="007544CF">
        <w:rPr>
          <w:color w:val="000000" w:themeColor="text1"/>
          <w:sz w:val="28"/>
          <w:szCs w:val="28"/>
          <w:lang w:val="ru-RU"/>
        </w:rPr>
        <w:t>.</w:t>
      </w:r>
    </w:p>
    <w:p w14:paraId="5A5573E4" w14:textId="379DAB08"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137 Сорина Г.В. Критическое мышление: история и современный статус // Вестник Московского университета. – 2003. – № 6. – С. 97–110.</w:t>
      </w:r>
    </w:p>
    <w:p w14:paraId="1B4BD76F" w14:textId="768D33A8" w:rsidR="002522CE" w:rsidRPr="007544CF" w:rsidRDefault="002522CE" w:rsidP="002522CE">
      <w:pPr>
        <w:ind w:firstLine="709"/>
        <w:jc w:val="both"/>
        <w:rPr>
          <w:color w:val="000000" w:themeColor="text1"/>
          <w:sz w:val="28"/>
          <w:szCs w:val="28"/>
          <w:lang w:val="ru-RU" w:eastAsia="ru-RU"/>
        </w:rPr>
      </w:pPr>
      <w:r w:rsidRPr="007544CF">
        <w:rPr>
          <w:color w:val="000000" w:themeColor="text1"/>
          <w:sz w:val="28"/>
          <w:szCs w:val="28"/>
          <w:lang w:val="kk-KZ" w:eastAsia="ru-RU"/>
        </w:rPr>
        <w:t>138</w:t>
      </w:r>
      <w:r w:rsidRPr="007544CF">
        <w:rPr>
          <w:rFonts w:eastAsia="Calibri"/>
          <w:color w:val="000000" w:themeColor="text1"/>
          <w:sz w:val="28"/>
          <w:szCs w:val="28"/>
          <w:lang w:val="kk-KZ"/>
        </w:rPr>
        <w:t xml:space="preserve"> </w:t>
      </w:r>
      <w:r w:rsidRPr="007544CF">
        <w:rPr>
          <w:color w:val="000000" w:themeColor="text1"/>
          <w:sz w:val="28"/>
          <w:szCs w:val="28"/>
          <w:lang w:val="kk-KZ" w:eastAsia="ru-RU"/>
        </w:rPr>
        <w:t>Кострюкова</w:t>
      </w:r>
      <w:r w:rsidR="000A2938" w:rsidRPr="007544CF">
        <w:rPr>
          <w:color w:val="000000" w:themeColor="text1"/>
          <w:sz w:val="28"/>
          <w:szCs w:val="28"/>
          <w:lang w:val="kk-KZ" w:eastAsia="ru-RU"/>
        </w:rPr>
        <w:t xml:space="preserve"> А.И.</w:t>
      </w:r>
      <w:r w:rsidRPr="007544CF">
        <w:rPr>
          <w:color w:val="000000" w:themeColor="text1"/>
          <w:sz w:val="28"/>
          <w:szCs w:val="28"/>
          <w:lang w:val="kk-KZ" w:eastAsia="ru-RU"/>
        </w:rPr>
        <w:t xml:space="preserve">, Апарина </w:t>
      </w:r>
      <w:r w:rsidR="000A2938" w:rsidRPr="007544CF">
        <w:rPr>
          <w:color w:val="000000" w:themeColor="text1"/>
          <w:sz w:val="28"/>
          <w:szCs w:val="28"/>
          <w:lang w:val="kk-KZ" w:eastAsia="ru-RU"/>
        </w:rPr>
        <w:t xml:space="preserve">Ю.И. </w:t>
      </w:r>
      <w:r w:rsidRPr="007544CF">
        <w:rPr>
          <w:color w:val="000000" w:themeColor="text1"/>
          <w:sz w:val="28"/>
          <w:szCs w:val="28"/>
          <w:lang w:val="kk-KZ" w:eastAsia="ru-RU"/>
        </w:rPr>
        <w:t>Технология развития критического мышления как средство повышения результативности обучения английскому языку</w:t>
      </w:r>
      <w:r w:rsidR="000A2938" w:rsidRPr="007544CF">
        <w:rPr>
          <w:color w:val="000000" w:themeColor="text1"/>
          <w:sz w:val="28"/>
          <w:szCs w:val="28"/>
          <w:lang w:val="kk-KZ" w:eastAsia="ru-RU"/>
        </w:rPr>
        <w:t xml:space="preserve"> </w:t>
      </w:r>
      <w:r w:rsidRPr="007544CF">
        <w:rPr>
          <w:color w:val="000000" w:themeColor="text1"/>
          <w:sz w:val="28"/>
          <w:szCs w:val="28"/>
          <w:lang w:val="kk-KZ" w:eastAsia="ru-RU"/>
        </w:rPr>
        <w:t xml:space="preserve">// </w:t>
      </w:r>
      <w:r w:rsidRPr="007544CF">
        <w:rPr>
          <w:color w:val="000000" w:themeColor="text1"/>
          <w:sz w:val="28"/>
          <w:szCs w:val="28"/>
          <w:lang w:val="ru-RU" w:eastAsia="ru-RU"/>
        </w:rPr>
        <w:t>Международной научно-практической конференции преподавателей, аспирантов, студентов. В год 200-летия со дня рождения К.Д. Ушинского. В рамках университетской научной сессии «ДНИ НАУКИ МГПУ – 2023». –М</w:t>
      </w:r>
      <w:r w:rsidRPr="007544CF">
        <w:rPr>
          <w:color w:val="000000" w:themeColor="text1"/>
          <w:sz w:val="28"/>
          <w:szCs w:val="28"/>
          <w:lang w:val="kk-KZ" w:eastAsia="ru-RU"/>
        </w:rPr>
        <w:t>.,</w:t>
      </w:r>
      <w:r w:rsidRPr="007544CF">
        <w:rPr>
          <w:color w:val="000000" w:themeColor="text1"/>
          <w:sz w:val="28"/>
          <w:szCs w:val="28"/>
          <w:lang w:val="ru-RU" w:eastAsia="ru-RU"/>
        </w:rPr>
        <w:t xml:space="preserve"> 2023. –С. 372-377.</w:t>
      </w:r>
    </w:p>
    <w:p w14:paraId="47947C7D" w14:textId="76D9CCA1"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139</w:t>
      </w:r>
      <w:r w:rsidR="000A2938" w:rsidRPr="007544CF">
        <w:rPr>
          <w:color w:val="000000" w:themeColor="text1"/>
          <w:sz w:val="28"/>
          <w:szCs w:val="28"/>
          <w:lang w:val="kk-KZ" w:eastAsia="ru-RU"/>
        </w:rPr>
        <w:t xml:space="preserve"> </w:t>
      </w:r>
      <w:r w:rsidRPr="007544CF">
        <w:rPr>
          <w:color w:val="000000" w:themeColor="text1"/>
          <w:sz w:val="28"/>
          <w:szCs w:val="28"/>
          <w:lang w:val="kk-KZ" w:eastAsia="ru-RU"/>
        </w:rPr>
        <w:t>Федотовская Е.И. Методика развития критического мышления как фактора формирования иноязычной коммуникативной компетенции в специализированных вузах: автореф. дис. канд. пед. наук. – М, 2005. – 24 с.</w:t>
      </w:r>
    </w:p>
    <w:p w14:paraId="2678A5F9" w14:textId="334D7A23"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140 Темпл Ч. Развитие критического мышления через чтение и письмо в системе высшего образования: стратегии для использования в любых </w:t>
      </w:r>
      <w:r w:rsidRPr="007544CF">
        <w:rPr>
          <w:color w:val="000000" w:themeColor="text1"/>
          <w:sz w:val="28"/>
          <w:szCs w:val="28"/>
          <w:lang w:val="kk-KZ" w:eastAsia="ru-RU"/>
        </w:rPr>
        <w:lastRenderedPageBreak/>
        <w:t>предметных областях. – Нью-Йорк: Институт «Открытое общество»/Проект РКМЧП,</w:t>
      </w:r>
      <w:r w:rsidR="000A2938" w:rsidRPr="007544CF">
        <w:rPr>
          <w:color w:val="000000" w:themeColor="text1"/>
          <w:sz w:val="28"/>
          <w:szCs w:val="28"/>
          <w:lang w:val="kk-KZ" w:eastAsia="ru-RU"/>
        </w:rPr>
        <w:t xml:space="preserve"> </w:t>
      </w:r>
      <w:r w:rsidRPr="007544CF">
        <w:rPr>
          <w:color w:val="000000" w:themeColor="text1"/>
          <w:sz w:val="28"/>
          <w:szCs w:val="28"/>
          <w:lang w:val="kk-KZ" w:eastAsia="ru-RU"/>
        </w:rPr>
        <w:t>2002. – 46с.</w:t>
      </w:r>
    </w:p>
    <w:p w14:paraId="7D83FDC5" w14:textId="3E536AA1"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141 Мектептердің оқу үдерісінде CLIL-технологияны қолдану бойынша әдістемелік ұсынымдар. Әдістемелік ұсынымдар. – Астана: Ы. Алтынсарин атындағы Ұлттық білім академиясы, 2018. – 73</w:t>
      </w:r>
      <w:r w:rsidR="000A2938" w:rsidRPr="007544CF">
        <w:rPr>
          <w:color w:val="000000" w:themeColor="text1"/>
          <w:sz w:val="28"/>
          <w:szCs w:val="28"/>
          <w:lang w:val="kk-KZ" w:eastAsia="ru-RU"/>
        </w:rPr>
        <w:t xml:space="preserve"> </w:t>
      </w:r>
      <w:r w:rsidRPr="007544CF">
        <w:rPr>
          <w:color w:val="000000" w:themeColor="text1"/>
          <w:sz w:val="28"/>
          <w:szCs w:val="28"/>
          <w:lang w:val="kk-KZ" w:eastAsia="ru-RU"/>
        </w:rPr>
        <w:t>б.</w:t>
      </w:r>
    </w:p>
    <w:p w14:paraId="4BAB773C" w14:textId="6758A138"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142 Coyle D. CLIL: Content and Language Integrated Learning/D.Coyle,P.Hood,D.Marsh. - Cambridge University Press 2010</w:t>
      </w:r>
      <w:r w:rsidR="00CD4825" w:rsidRPr="007544CF">
        <w:rPr>
          <w:color w:val="000000" w:themeColor="text1"/>
          <w:sz w:val="28"/>
          <w:szCs w:val="28"/>
          <w:lang w:val="kk-KZ" w:eastAsia="ru-RU"/>
        </w:rPr>
        <w:t>.</w:t>
      </w:r>
      <w:r w:rsidRPr="007544CF">
        <w:rPr>
          <w:color w:val="000000" w:themeColor="text1"/>
          <w:sz w:val="28"/>
          <w:szCs w:val="28"/>
          <w:lang w:val="kk-KZ" w:eastAsia="ru-RU"/>
        </w:rPr>
        <w:t xml:space="preserve"> </w:t>
      </w:r>
      <w:r w:rsidR="00CD4825" w:rsidRPr="007544CF">
        <w:rPr>
          <w:rFonts w:eastAsia="Calibri"/>
          <w:color w:val="000000" w:themeColor="text1"/>
          <w:sz w:val="28"/>
          <w:szCs w:val="28"/>
          <w:lang w:val="kk-KZ"/>
        </w:rPr>
        <w:t>–</w:t>
      </w:r>
      <w:r w:rsidRPr="007544CF">
        <w:rPr>
          <w:color w:val="000000" w:themeColor="text1"/>
          <w:sz w:val="28"/>
          <w:szCs w:val="28"/>
          <w:lang w:val="kk-KZ" w:eastAsia="ru-RU"/>
        </w:rPr>
        <w:t>182p.</w:t>
      </w:r>
    </w:p>
    <w:p w14:paraId="0C0A1EA1" w14:textId="17BD2CFF"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143 Richards J., Rogers T.S. Approaches and inethods in Teaching. Cambridge: CUP, 2014.</w:t>
      </w:r>
    </w:p>
    <w:p w14:paraId="7B45B431" w14:textId="386F0FC8"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144 Mehisto P. and Marsh D. Approaching the economic, cognitive and health benefits of bilingualism Fuel for CLIL. «In Content and Foreign Language Integrated Learning».   – Bern:  Peter Lang, 2011.</w:t>
      </w:r>
    </w:p>
    <w:p w14:paraId="3C1EB45C" w14:textId="4F740090"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145 Нурпейсова Н. Т., Сабирдинова С. Ә. CLIL әдістемесінің мазмұны // Физиологические аспекты. – 2019. – № 5 (49). – С. 192-195.</w:t>
      </w:r>
    </w:p>
    <w:p w14:paraId="00FA114E" w14:textId="7DC520FA"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 xml:space="preserve">146 Батурина Н.В Использование приемов, методов и моделей системы CLIL в процессе обучения английскому языку студентов бакалавриата./Н.В. Батурина, И.В. Батунова, Ю.С. Рукавишников // Международный научно-исследовательский журнал, Часть 1, Екатерибург. </w:t>
      </w:r>
      <w:r w:rsidR="00CD4825" w:rsidRPr="007544CF">
        <w:rPr>
          <w:rFonts w:eastAsia="Calibri"/>
          <w:color w:val="000000" w:themeColor="text1"/>
          <w:sz w:val="28"/>
          <w:szCs w:val="28"/>
          <w:lang w:val="kk-KZ"/>
        </w:rPr>
        <w:t xml:space="preserve">– </w:t>
      </w:r>
      <w:r w:rsidRPr="007544CF">
        <w:rPr>
          <w:color w:val="000000" w:themeColor="text1"/>
          <w:sz w:val="28"/>
          <w:szCs w:val="28"/>
          <w:lang w:val="kk-KZ" w:eastAsia="ru-RU"/>
        </w:rPr>
        <w:t xml:space="preserve">2017.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№10 (64).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132 с</w:t>
      </w:r>
      <w:r w:rsidR="000A2938" w:rsidRPr="007544CF">
        <w:rPr>
          <w:color w:val="000000" w:themeColor="text1"/>
          <w:sz w:val="28"/>
          <w:szCs w:val="28"/>
          <w:lang w:val="kk-KZ" w:eastAsia="ru-RU"/>
        </w:rPr>
        <w:t>.</w:t>
      </w:r>
    </w:p>
    <w:p w14:paraId="147695AF" w14:textId="018B12F1" w:rsidR="002522CE" w:rsidRPr="007544CF" w:rsidRDefault="002522CE" w:rsidP="002522CE">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147 Полухина М.О., Валеева Э.Э. Использование технологии смешанного обучения «перевернутый класс» на основе платформы «TED-ED» // Вестник Самарского государственного технического университета.</w:t>
      </w:r>
      <w:r w:rsidR="00CD4825" w:rsidRPr="007544CF">
        <w:rPr>
          <w:color w:val="000000" w:themeColor="text1"/>
          <w:sz w:val="28"/>
          <w:szCs w:val="28"/>
          <w:lang w:val="kk-KZ"/>
        </w:rPr>
        <w:t xml:space="preserve"> </w:t>
      </w:r>
      <w:r w:rsidR="00CD4825" w:rsidRPr="007544CF">
        <w:rPr>
          <w:rFonts w:eastAsia="Calibri"/>
          <w:color w:val="000000" w:themeColor="text1"/>
          <w:sz w:val="28"/>
          <w:szCs w:val="28"/>
          <w:lang w:val="kk-KZ"/>
        </w:rPr>
        <w:t>–</w:t>
      </w:r>
      <w:r w:rsidRPr="007544CF">
        <w:rPr>
          <w:color w:val="000000" w:themeColor="text1"/>
          <w:sz w:val="28"/>
          <w:szCs w:val="28"/>
          <w:lang w:val="kk-KZ"/>
        </w:rPr>
        <w:t xml:space="preserve">2018. </w:t>
      </w:r>
      <w:r w:rsidR="00CD4825" w:rsidRPr="007544CF">
        <w:rPr>
          <w:rFonts w:eastAsia="Calibri"/>
          <w:color w:val="000000" w:themeColor="text1"/>
          <w:sz w:val="28"/>
          <w:szCs w:val="28"/>
          <w:lang w:val="kk-KZ"/>
        </w:rPr>
        <w:t>–</w:t>
      </w:r>
      <w:r w:rsidRPr="007544CF">
        <w:rPr>
          <w:color w:val="000000" w:themeColor="text1"/>
          <w:sz w:val="28"/>
          <w:szCs w:val="28"/>
          <w:lang w:val="kk-KZ"/>
        </w:rPr>
        <w:t xml:space="preserve"> №3. </w:t>
      </w:r>
      <w:r w:rsidR="00CD4825" w:rsidRPr="007544CF">
        <w:rPr>
          <w:rFonts w:eastAsia="Calibri"/>
          <w:color w:val="000000" w:themeColor="text1"/>
          <w:sz w:val="28"/>
          <w:szCs w:val="28"/>
          <w:lang w:val="kk-KZ"/>
        </w:rPr>
        <w:t>–</w:t>
      </w:r>
      <w:r w:rsidRPr="007544CF">
        <w:rPr>
          <w:color w:val="000000" w:themeColor="text1"/>
          <w:sz w:val="28"/>
          <w:szCs w:val="28"/>
          <w:lang w:val="kk-KZ"/>
        </w:rPr>
        <w:t xml:space="preserve"> 122 б.</w:t>
      </w:r>
    </w:p>
    <w:p w14:paraId="245924D5" w14:textId="4D71D0A1" w:rsidR="002522CE" w:rsidRPr="007544CF" w:rsidRDefault="002522CE" w:rsidP="002522CE">
      <w:pPr>
        <w:ind w:firstLine="709"/>
        <w:jc w:val="both"/>
        <w:rPr>
          <w:color w:val="000000" w:themeColor="text1"/>
          <w:sz w:val="28"/>
          <w:szCs w:val="28"/>
          <w:lang w:val="ru-RU" w:eastAsia="ru-RU"/>
        </w:rPr>
      </w:pPr>
      <w:r w:rsidRPr="007544CF">
        <w:rPr>
          <w:color w:val="000000" w:themeColor="text1"/>
          <w:sz w:val="28"/>
          <w:szCs w:val="28"/>
          <w:lang w:val="kk-KZ" w:eastAsia="ru-RU"/>
        </w:rPr>
        <w:t>148</w:t>
      </w:r>
      <w:r w:rsidR="000A2938" w:rsidRPr="007544CF">
        <w:rPr>
          <w:color w:val="000000" w:themeColor="text1"/>
          <w:sz w:val="28"/>
          <w:szCs w:val="28"/>
          <w:lang w:val="ru-RU" w:eastAsia="ru-RU"/>
        </w:rPr>
        <w:t xml:space="preserve"> </w:t>
      </w:r>
      <w:r w:rsidRPr="007544CF">
        <w:rPr>
          <w:color w:val="000000" w:themeColor="text1"/>
          <w:sz w:val="28"/>
          <w:szCs w:val="28"/>
          <w:lang w:val="ru-RU" w:eastAsia="ru-RU"/>
        </w:rPr>
        <w:t xml:space="preserve">Гладких Д.С. Использование технологии </w:t>
      </w:r>
      <w:proofErr w:type="spellStart"/>
      <w:r w:rsidRPr="007544CF">
        <w:rPr>
          <w:color w:val="000000" w:themeColor="text1"/>
          <w:sz w:val="28"/>
          <w:szCs w:val="28"/>
          <w:lang w:eastAsia="ru-RU"/>
        </w:rPr>
        <w:t>flippedclassroom</w:t>
      </w:r>
      <w:proofErr w:type="spellEnd"/>
      <w:r w:rsidRPr="007544CF">
        <w:rPr>
          <w:color w:val="000000" w:themeColor="text1"/>
          <w:sz w:val="28"/>
          <w:szCs w:val="28"/>
          <w:lang w:val="ru-RU" w:eastAsia="ru-RU"/>
        </w:rPr>
        <w:t xml:space="preserve"> при обучении иноязычной письменной речи в старшей школе //Проблемы романо-германской филологии, педагогики и методики преподавания иностранных языков. – 2018. – №. 14. – 118 б.</w:t>
      </w:r>
    </w:p>
    <w:p w14:paraId="0AE6BE96" w14:textId="15C02560" w:rsidR="002522CE" w:rsidRPr="007544CF" w:rsidRDefault="002522CE" w:rsidP="002522CE">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149</w:t>
      </w:r>
      <w:r w:rsidRPr="007544CF">
        <w:rPr>
          <w:color w:val="000000" w:themeColor="text1"/>
          <w:sz w:val="28"/>
          <w:szCs w:val="28"/>
          <w:lang w:val="kk-KZ"/>
        </w:rPr>
        <w:tab/>
        <w:t xml:space="preserve">Гаврилова И.А. Технология Flipped Classroom в обучении иностранному языку в юридической магистратуре // Профессиональное образование в современном мире. – 2020. - №1. – </w:t>
      </w:r>
      <w:r w:rsidR="000A2938" w:rsidRPr="007544CF">
        <w:rPr>
          <w:color w:val="000000" w:themeColor="text1"/>
          <w:sz w:val="28"/>
          <w:szCs w:val="28"/>
          <w:lang w:val="kk-KZ"/>
        </w:rPr>
        <w:t>Б.</w:t>
      </w:r>
      <w:r w:rsidRPr="007544CF">
        <w:rPr>
          <w:color w:val="000000" w:themeColor="text1"/>
          <w:sz w:val="28"/>
          <w:szCs w:val="28"/>
          <w:lang w:val="kk-KZ"/>
        </w:rPr>
        <w:t>3567-3577.</w:t>
      </w:r>
    </w:p>
    <w:p w14:paraId="512A28FD" w14:textId="474157E0"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 xml:space="preserve">150  Sternberg, R.J.&amp; Grigorenko, E.L. Teaching for successful intelligence.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Arlington Heights, IL: Skylight, 2000.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P. 12-13.</w:t>
      </w:r>
    </w:p>
    <w:p w14:paraId="597365B6" w14:textId="4F24EDBA"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 xml:space="preserve">151 Стрельникова Т.Д. Инновационные технологии обучения студентов на основе Case Study.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М.: ВПО, 2018.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162 с.</w:t>
      </w:r>
    </w:p>
    <w:p w14:paraId="3B11D993" w14:textId="529886B6"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 xml:space="preserve">152 Митина Н.А., Нуржанова Т.Т. Современные педагогические технологии в образовательном процессе высшей школы //Молодой ученый.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2013.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С. 345-349. </w:t>
      </w:r>
    </w:p>
    <w:p w14:paraId="36D4A9CE" w14:textId="35FCC729"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 xml:space="preserve">153 Yashwantrao Ramma, Ajeevsing Bholoa, Mike Watts &amp; Pascal Sylvain Nadal (2017): Teaching and learning physics using technology: Making a case for the affective domain //Education Inquiry.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2017. – P 10-12</w:t>
      </w:r>
      <w:r w:rsidR="000A2938" w:rsidRPr="007544CF">
        <w:rPr>
          <w:color w:val="000000" w:themeColor="text1"/>
          <w:sz w:val="28"/>
          <w:szCs w:val="28"/>
          <w:lang w:val="kk-KZ" w:eastAsia="ru-RU"/>
        </w:rPr>
        <w:t>.</w:t>
      </w:r>
    </w:p>
    <w:p w14:paraId="17830FAB" w14:textId="6E4A43EB"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 xml:space="preserve">154 Алипханова Ф.Н. Формирование профессиональной компетентности будущего педагога в вузе //Гуманизация инновационного образования в современных условиях: Международная практическая конференция. - Махачкала: ДГПУ, 2009. –Выпуск №3.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С. 30-34.</w:t>
      </w:r>
    </w:p>
    <w:p w14:paraId="19FCBFB5" w14:textId="1D74C330" w:rsidR="002522CE" w:rsidRPr="007544CF" w:rsidRDefault="002522CE" w:rsidP="002522CE">
      <w:pPr>
        <w:ind w:firstLine="709"/>
        <w:jc w:val="both"/>
        <w:rPr>
          <w:color w:val="000000" w:themeColor="text1"/>
          <w:sz w:val="28"/>
          <w:szCs w:val="28"/>
          <w:lang w:val="kk-KZ" w:eastAsia="ru-RU"/>
        </w:rPr>
      </w:pPr>
      <w:r w:rsidRPr="007544CF">
        <w:rPr>
          <w:rFonts w:eastAsia="Calibri"/>
          <w:color w:val="000000" w:themeColor="text1"/>
          <w:sz w:val="28"/>
          <w:szCs w:val="28"/>
          <w:lang w:val="kk-KZ"/>
        </w:rPr>
        <w:t>155 Mauffette-Leenders L.A., Erskine J.A., Leenders M.R. Learning with cases. 2nd ed. Richard Ivey School of Business.</w:t>
      </w:r>
      <w:r w:rsidRPr="007544CF">
        <w:rPr>
          <w:color w:val="000000" w:themeColor="text1"/>
          <w:sz w:val="28"/>
          <w:szCs w:val="28"/>
          <w:lang w:val="kk-KZ" w:eastAsia="ru-RU"/>
        </w:rPr>
        <w:t xml:space="preserve"> – P 1-10</w:t>
      </w:r>
      <w:r w:rsidR="00CD4825" w:rsidRPr="007544CF">
        <w:rPr>
          <w:color w:val="000000" w:themeColor="text1"/>
          <w:sz w:val="28"/>
          <w:szCs w:val="28"/>
          <w:lang w:val="kk-KZ" w:eastAsia="ru-RU"/>
        </w:rPr>
        <w:t>.</w:t>
      </w:r>
    </w:p>
    <w:p w14:paraId="10533928" w14:textId="230474EC"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156 Lane H. and Distefano J. International management behavior: Introduction to the cases and case method. – Kent: PWS , 1992. – 104 p.</w:t>
      </w:r>
    </w:p>
    <w:p w14:paraId="63C4620F" w14:textId="383062CF"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157 Новейший философский словарь: словарь/Сост. и гл. науч. ред. A.А.Грицанов. – Минск: Книжный дом, 2003. </w:t>
      </w:r>
      <w:r w:rsidR="00CD4825"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1280 с.</w:t>
      </w:r>
    </w:p>
    <w:p w14:paraId="7FF2D1EE" w14:textId="5D93F21A"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 xml:space="preserve">158 Сарсенбаева Б.И. Психологические условия подготовки будущих учителей//Психологическая наука и образование. </w:t>
      </w:r>
      <w:r w:rsidR="00CD4825"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2005. Том10. </w:t>
      </w:r>
      <w:r w:rsidR="00CD4825"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№1. </w:t>
      </w:r>
      <w:r w:rsidR="00CD4825" w:rsidRPr="007544CF">
        <w:rPr>
          <w:rFonts w:eastAsia="Calibri"/>
          <w:color w:val="000000" w:themeColor="text1"/>
          <w:sz w:val="28"/>
          <w:szCs w:val="28"/>
          <w:lang w:val="kk-KZ"/>
        </w:rPr>
        <w:t>–</w:t>
      </w:r>
      <w:r w:rsidRPr="007544CF">
        <w:rPr>
          <w:rFonts w:eastAsia="Calibri"/>
          <w:color w:val="000000" w:themeColor="text1"/>
          <w:sz w:val="28"/>
          <w:szCs w:val="28"/>
          <w:lang w:val="kk-KZ"/>
        </w:rPr>
        <w:t>С.16–27.</w:t>
      </w:r>
    </w:p>
    <w:p w14:paraId="216C9AAA" w14:textId="371CD03D"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15</w:t>
      </w:r>
      <w:r w:rsidRPr="007544CF">
        <w:rPr>
          <w:rFonts w:eastAsia="Calibri"/>
          <w:color w:val="000000" w:themeColor="text1"/>
          <w:sz w:val="28"/>
          <w:szCs w:val="28"/>
          <w:lang w:val="ru-RU"/>
        </w:rPr>
        <w:t>9</w:t>
      </w:r>
      <w:r w:rsidRPr="007544CF">
        <w:rPr>
          <w:rFonts w:eastAsia="Calibri"/>
          <w:color w:val="000000" w:themeColor="text1"/>
          <w:sz w:val="28"/>
          <w:szCs w:val="28"/>
          <w:lang w:val="kk-KZ"/>
        </w:rPr>
        <w:t xml:space="preserve"> Галкина О.В. Организационно-педагогические условия как категория научно-педагогического исследования // Известия Самарского научного центра Рос. Академии наук «Актуальные проблемы гуманитарных наук»</w:t>
      </w:r>
      <w:r w:rsidR="00461ECC"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Самара: Изд-во Сам. научн. Центра РАН. </w:t>
      </w:r>
      <w:r w:rsidR="00461ECC" w:rsidRPr="007544CF">
        <w:rPr>
          <w:rFonts w:eastAsia="Calibri"/>
          <w:color w:val="000000" w:themeColor="text1"/>
          <w:sz w:val="28"/>
          <w:szCs w:val="28"/>
          <w:lang w:val="kk-KZ"/>
        </w:rPr>
        <w:t xml:space="preserve"> </w:t>
      </w:r>
      <w:r w:rsidR="00CD4825" w:rsidRPr="007544CF">
        <w:rPr>
          <w:rFonts w:eastAsia="Calibri"/>
          <w:color w:val="000000" w:themeColor="text1"/>
          <w:sz w:val="28"/>
          <w:szCs w:val="28"/>
          <w:lang w:val="kk-KZ"/>
        </w:rPr>
        <w:t>–</w:t>
      </w:r>
      <w:r w:rsidR="00461ECC" w:rsidRPr="007544CF">
        <w:rPr>
          <w:rFonts w:eastAsia="Calibri"/>
          <w:color w:val="000000" w:themeColor="text1"/>
          <w:sz w:val="28"/>
          <w:szCs w:val="28"/>
          <w:lang w:val="kk-KZ"/>
        </w:rPr>
        <w:t xml:space="preserve">2008. </w:t>
      </w:r>
      <w:r w:rsidR="00CD4825" w:rsidRPr="007544CF">
        <w:rPr>
          <w:rFonts w:eastAsia="Calibri"/>
          <w:color w:val="000000" w:themeColor="text1"/>
          <w:sz w:val="28"/>
          <w:szCs w:val="28"/>
          <w:lang w:val="kk-KZ"/>
        </w:rPr>
        <w:t>–</w:t>
      </w:r>
      <w:r w:rsidR="00461ECC" w:rsidRPr="007544CF">
        <w:rPr>
          <w:rFonts w:eastAsia="Calibri"/>
          <w:color w:val="000000" w:themeColor="text1"/>
          <w:sz w:val="28"/>
          <w:szCs w:val="28"/>
          <w:lang w:val="kk-KZ"/>
        </w:rPr>
        <w:t xml:space="preserve"> № 3.</w:t>
      </w:r>
      <w:r w:rsidR="00CD4825"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С. 231−238.</w:t>
      </w:r>
    </w:p>
    <w:p w14:paraId="5E762154" w14:textId="2E49DF22" w:rsidR="002522CE" w:rsidRPr="007544CF" w:rsidRDefault="002522CE" w:rsidP="002522CE">
      <w:pPr>
        <w:autoSpaceDE w:val="0"/>
        <w:autoSpaceDN w:val="0"/>
        <w:adjustRightInd w:val="0"/>
        <w:ind w:firstLine="709"/>
        <w:jc w:val="both"/>
        <w:rPr>
          <w:rFonts w:eastAsia="Calibri"/>
          <w:color w:val="000000" w:themeColor="text1"/>
          <w:sz w:val="28"/>
          <w:szCs w:val="28"/>
          <w:lang w:val="ru-RU"/>
        </w:rPr>
      </w:pPr>
      <w:r w:rsidRPr="007544CF">
        <w:rPr>
          <w:rFonts w:eastAsia="Calibri"/>
          <w:color w:val="000000" w:themeColor="text1"/>
          <w:sz w:val="28"/>
          <w:szCs w:val="28"/>
          <w:lang w:val="kk-KZ"/>
        </w:rPr>
        <w:t>1</w:t>
      </w:r>
      <w:r w:rsidRPr="007544CF">
        <w:rPr>
          <w:rFonts w:eastAsia="Calibri"/>
          <w:color w:val="000000" w:themeColor="text1"/>
          <w:sz w:val="28"/>
          <w:szCs w:val="28"/>
          <w:lang w:val="ru-RU"/>
        </w:rPr>
        <w:t>60</w:t>
      </w:r>
      <w:r w:rsidRPr="007544CF">
        <w:rPr>
          <w:rFonts w:eastAsia="Calibri"/>
          <w:color w:val="000000" w:themeColor="text1"/>
          <w:sz w:val="28"/>
          <w:szCs w:val="28"/>
          <w:lang w:val="kk-KZ"/>
        </w:rPr>
        <w:t xml:space="preserve"> </w:t>
      </w:r>
      <w:r w:rsidRPr="007544CF">
        <w:rPr>
          <w:rFonts w:eastAsia="Calibri"/>
          <w:color w:val="000000" w:themeColor="text1"/>
          <w:sz w:val="28"/>
          <w:szCs w:val="28"/>
          <w:lang w:val="ru-RU"/>
        </w:rPr>
        <w:t xml:space="preserve">Андреев В.И. Педагогика: учебный курс для творческого саморазвития. – Казань: Центр инновационных технологий, 2000. – </w:t>
      </w:r>
      <w:r w:rsidRPr="007544CF">
        <w:rPr>
          <w:rFonts w:eastAsia="Calibri"/>
          <w:color w:val="000000" w:themeColor="text1"/>
          <w:sz w:val="28"/>
          <w:szCs w:val="28"/>
          <w:lang w:val="kk-KZ"/>
        </w:rPr>
        <w:t>124</w:t>
      </w:r>
      <w:r w:rsidRPr="007544CF">
        <w:rPr>
          <w:rFonts w:eastAsia="Calibri"/>
          <w:color w:val="000000" w:themeColor="text1"/>
          <w:sz w:val="28"/>
          <w:szCs w:val="28"/>
          <w:lang w:val="ru-RU"/>
        </w:rPr>
        <w:t>с.</w:t>
      </w:r>
    </w:p>
    <w:p w14:paraId="74E98ED8" w14:textId="6301E53B"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w:t>
      </w:r>
      <w:r w:rsidRPr="007544CF">
        <w:rPr>
          <w:color w:val="000000" w:themeColor="text1"/>
          <w:sz w:val="28"/>
          <w:szCs w:val="28"/>
          <w:lang w:val="ru-RU" w:eastAsia="ru-RU"/>
        </w:rPr>
        <w:t>61</w:t>
      </w:r>
      <w:r w:rsidRPr="007544CF">
        <w:rPr>
          <w:color w:val="000000" w:themeColor="text1"/>
          <w:sz w:val="28"/>
          <w:szCs w:val="28"/>
          <w:lang w:val="kk-KZ" w:eastAsia="ru-RU"/>
        </w:rPr>
        <w:t xml:space="preserve"> Ширяева В.А. Педагогические условия формирования универсальной ключевой компетентности // Современные проблемы науки и образования. – 2013. – № 2. – С. 244-252.</w:t>
      </w:r>
    </w:p>
    <w:p w14:paraId="3F19F3EC" w14:textId="21AEC9D4"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w:t>
      </w:r>
      <w:r w:rsidRPr="007544CF">
        <w:rPr>
          <w:rFonts w:eastAsia="Calibri"/>
          <w:color w:val="000000" w:themeColor="text1"/>
          <w:sz w:val="28"/>
          <w:szCs w:val="28"/>
          <w:lang w:val="ru-RU"/>
        </w:rPr>
        <w:t>62</w:t>
      </w:r>
      <w:r w:rsidRPr="007544CF">
        <w:rPr>
          <w:rFonts w:eastAsia="Calibri"/>
          <w:color w:val="000000" w:themeColor="text1"/>
          <w:sz w:val="28"/>
          <w:szCs w:val="28"/>
          <w:lang w:val="kk-KZ"/>
        </w:rPr>
        <w:t xml:space="preserve"> Яковлева Н.М. Теория и практика подготовки будущего учителя к творческому решению воспитательных задач: дис. ... д-ра пед. наук. – Челябинск, 1992. </w:t>
      </w:r>
      <w:r w:rsidR="00CD4825"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403с.</w:t>
      </w:r>
    </w:p>
    <w:p w14:paraId="61AF7D86" w14:textId="1480467A"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rFonts w:eastAsia="Calibri"/>
          <w:color w:val="000000" w:themeColor="text1"/>
          <w:sz w:val="28"/>
          <w:szCs w:val="28"/>
          <w:lang w:val="ru-RU"/>
        </w:rPr>
        <w:t>163</w:t>
      </w:r>
      <w:r w:rsidRPr="007544CF">
        <w:rPr>
          <w:color w:val="000000" w:themeColor="text1"/>
          <w:sz w:val="28"/>
          <w:szCs w:val="28"/>
          <w:lang w:val="kk-KZ" w:eastAsia="ru-RU"/>
        </w:rPr>
        <w:t xml:space="preserve"> Абульханова - Славская К.А. Психология и сознание личности. Избранные психологические труды. -М.: РГБ, 2004. </w:t>
      </w:r>
      <w:r w:rsidR="00461ECC" w:rsidRPr="007544CF">
        <w:rPr>
          <w:color w:val="000000" w:themeColor="text1"/>
          <w:sz w:val="28"/>
          <w:szCs w:val="28"/>
          <w:lang w:val="kk-KZ" w:eastAsia="ru-RU"/>
        </w:rPr>
        <w:t>–</w:t>
      </w:r>
      <w:r w:rsidRPr="007544CF">
        <w:rPr>
          <w:color w:val="000000" w:themeColor="text1"/>
          <w:sz w:val="28"/>
          <w:szCs w:val="28"/>
          <w:lang w:val="kk-KZ" w:eastAsia="ru-RU"/>
        </w:rPr>
        <w:t xml:space="preserve"> 216</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с.</w:t>
      </w:r>
    </w:p>
    <w:p w14:paraId="246F60E3" w14:textId="4229EBBA"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ru-RU"/>
        </w:rPr>
        <w:t>164</w:t>
      </w:r>
      <w:r w:rsidRPr="007544CF">
        <w:rPr>
          <w:color w:val="000000" w:themeColor="text1"/>
          <w:sz w:val="28"/>
          <w:szCs w:val="28"/>
          <w:lang w:val="kk-KZ" w:eastAsia="ru-RU"/>
        </w:rPr>
        <w:t xml:space="preserve"> Ерментаева А.Р.Студенттерді субъект-бағдарлы психологиялық дайындау: методология, теория, практика. – Алматы, 2008. </w:t>
      </w:r>
      <w:r w:rsidR="00CD4825" w:rsidRPr="007544CF">
        <w:rPr>
          <w:color w:val="000000" w:themeColor="text1"/>
          <w:sz w:val="28"/>
          <w:szCs w:val="28"/>
          <w:lang w:val="kk-KZ" w:eastAsia="ru-RU"/>
        </w:rPr>
        <w:t xml:space="preserve"> </w:t>
      </w:r>
      <w:r w:rsidR="00CD4825" w:rsidRPr="007544CF">
        <w:rPr>
          <w:rFonts w:eastAsia="Calibri"/>
          <w:color w:val="000000" w:themeColor="text1"/>
          <w:sz w:val="28"/>
          <w:szCs w:val="28"/>
          <w:lang w:val="kk-KZ"/>
        </w:rPr>
        <w:t xml:space="preserve">– </w:t>
      </w:r>
      <w:r w:rsidRPr="007544CF">
        <w:rPr>
          <w:color w:val="000000" w:themeColor="text1"/>
          <w:sz w:val="28"/>
          <w:szCs w:val="28"/>
          <w:lang w:val="kk-KZ" w:eastAsia="ru-RU"/>
        </w:rPr>
        <w:t>410</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б.</w:t>
      </w:r>
      <w:r w:rsidR="00CD4825" w:rsidRPr="007544CF">
        <w:rPr>
          <w:color w:val="000000" w:themeColor="text1"/>
          <w:sz w:val="28"/>
          <w:szCs w:val="28"/>
          <w:lang w:val="kk-KZ" w:eastAsia="ru-RU"/>
        </w:rPr>
        <w:t xml:space="preserve"> </w:t>
      </w:r>
    </w:p>
    <w:p w14:paraId="5FE4AAD2" w14:textId="1161011C"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color w:val="000000" w:themeColor="text1"/>
          <w:sz w:val="28"/>
          <w:szCs w:val="28"/>
          <w:lang w:val="kk-KZ" w:eastAsia="ru-RU"/>
        </w:rPr>
        <w:t>16</w:t>
      </w:r>
      <w:r w:rsidRPr="007544CF">
        <w:rPr>
          <w:color w:val="000000" w:themeColor="text1"/>
          <w:sz w:val="28"/>
          <w:szCs w:val="28"/>
          <w:lang w:val="ru-RU" w:eastAsia="ru-RU"/>
        </w:rPr>
        <w:t>5</w:t>
      </w:r>
      <w:r w:rsidRPr="007544CF">
        <w:rPr>
          <w:color w:val="000000" w:themeColor="text1"/>
          <w:sz w:val="28"/>
          <w:szCs w:val="28"/>
          <w:lang w:val="kk-KZ" w:eastAsia="ru-RU"/>
        </w:rPr>
        <w:t xml:space="preserve"> </w:t>
      </w:r>
      <w:r w:rsidRPr="007544CF">
        <w:rPr>
          <w:rFonts w:eastAsia="Calibri"/>
          <w:color w:val="000000" w:themeColor="text1"/>
          <w:sz w:val="28"/>
          <w:szCs w:val="28"/>
          <w:lang w:val="kk-KZ"/>
        </w:rPr>
        <w:t>Мотков О.И. Развитие творчества у детей//Дополнительное образование. -  2000. - №4. – С.9-13.</w:t>
      </w:r>
    </w:p>
    <w:p w14:paraId="627A29A1" w14:textId="13DD16C0"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16</w:t>
      </w:r>
      <w:r w:rsidRPr="007544CF">
        <w:rPr>
          <w:rFonts w:eastAsia="Calibri"/>
          <w:color w:val="000000" w:themeColor="text1"/>
          <w:sz w:val="28"/>
          <w:szCs w:val="28"/>
          <w:lang w:val="ru-RU"/>
        </w:rPr>
        <w:t>6</w:t>
      </w:r>
      <w:r w:rsidRPr="007544CF">
        <w:rPr>
          <w:rFonts w:eastAsia="Calibri"/>
          <w:color w:val="000000" w:themeColor="text1"/>
          <w:sz w:val="28"/>
          <w:szCs w:val="28"/>
          <w:lang w:val="kk-KZ"/>
        </w:rPr>
        <w:t xml:space="preserve"> Рапацевич Е.С. Словарь – справочник по научно-техническому творчеству. – Мн.: ООО «Энтоним», 1995. – 384</w:t>
      </w:r>
      <w:r w:rsidR="00461ECC"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с.</w:t>
      </w:r>
    </w:p>
    <w:p w14:paraId="039C028C" w14:textId="5ADB5C1C"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16</w:t>
      </w:r>
      <w:r w:rsidRPr="007544CF">
        <w:rPr>
          <w:color w:val="000000" w:themeColor="text1"/>
          <w:sz w:val="28"/>
          <w:szCs w:val="28"/>
          <w:lang w:val="ru-RU" w:eastAsia="ru-RU"/>
        </w:rPr>
        <w:t>7</w:t>
      </w:r>
      <w:r w:rsidRPr="007544CF">
        <w:rPr>
          <w:color w:val="000000" w:themeColor="text1"/>
          <w:sz w:val="28"/>
          <w:szCs w:val="28"/>
          <w:lang w:val="kk-KZ" w:eastAsia="ru-RU"/>
        </w:rPr>
        <w:t xml:space="preserve"> Морозов А.В., Муждабаева М.В. Корпоративная культура современной организации: формирование и внедрение // Человеческий фактор: проблемы психологии и эргономики. </w:t>
      </w:r>
      <w:r w:rsidR="00CD4825" w:rsidRPr="007544CF">
        <w:rPr>
          <w:rFonts w:eastAsia="Calibri"/>
          <w:color w:val="000000" w:themeColor="text1"/>
          <w:sz w:val="28"/>
          <w:szCs w:val="28"/>
          <w:lang w:val="kk-KZ"/>
        </w:rPr>
        <w:t>–</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2006. </w:t>
      </w:r>
      <w:r w:rsidR="00CD4825" w:rsidRPr="007544CF">
        <w:rPr>
          <w:rFonts w:eastAsia="Calibri"/>
          <w:color w:val="000000" w:themeColor="text1"/>
          <w:sz w:val="28"/>
          <w:szCs w:val="28"/>
          <w:lang w:val="kk-KZ"/>
        </w:rPr>
        <w:t>–</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№2. </w:t>
      </w:r>
      <w:r w:rsidR="00CD4825" w:rsidRPr="007544CF">
        <w:rPr>
          <w:rFonts w:eastAsia="Calibri"/>
          <w:color w:val="000000" w:themeColor="text1"/>
          <w:sz w:val="28"/>
          <w:szCs w:val="28"/>
          <w:lang w:val="kk-KZ"/>
        </w:rPr>
        <w:t>–</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С. 63-64. </w:t>
      </w:r>
    </w:p>
    <w:p w14:paraId="131A6E68" w14:textId="1B918036"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color w:val="000000" w:themeColor="text1"/>
          <w:sz w:val="28"/>
          <w:szCs w:val="28"/>
          <w:lang w:val="kk-KZ" w:eastAsia="ru-RU"/>
        </w:rPr>
        <w:t>16</w:t>
      </w:r>
      <w:r w:rsidRPr="007544CF">
        <w:rPr>
          <w:color w:val="000000" w:themeColor="text1"/>
          <w:sz w:val="28"/>
          <w:szCs w:val="28"/>
          <w:lang w:val="ru-RU" w:eastAsia="ru-RU"/>
        </w:rPr>
        <w:t>8</w:t>
      </w:r>
      <w:r w:rsidR="000A2938" w:rsidRPr="007544CF">
        <w:rPr>
          <w:color w:val="000000" w:themeColor="text1"/>
          <w:sz w:val="28"/>
          <w:szCs w:val="28"/>
          <w:lang w:val="kk-KZ" w:eastAsia="ru-RU"/>
        </w:rPr>
        <w:t xml:space="preserve"> </w:t>
      </w:r>
      <w:r w:rsidRPr="007544CF">
        <w:rPr>
          <w:color w:val="000000" w:themeColor="text1"/>
          <w:sz w:val="28"/>
          <w:szCs w:val="28"/>
          <w:lang w:val="kk-KZ" w:eastAsia="ru-RU"/>
        </w:rPr>
        <w:t xml:space="preserve">Цукерман Г.А.Виды общения в обучении. </w:t>
      </w:r>
      <w:r w:rsidRPr="007544CF">
        <w:rPr>
          <w:rFonts w:eastAsia="Calibri"/>
          <w:color w:val="000000" w:themeColor="text1"/>
          <w:sz w:val="28"/>
          <w:szCs w:val="28"/>
          <w:lang w:val="kk-KZ"/>
        </w:rPr>
        <w:t xml:space="preserve">– </w:t>
      </w:r>
      <w:r w:rsidRPr="007544CF">
        <w:rPr>
          <w:color w:val="000000" w:themeColor="text1"/>
          <w:sz w:val="28"/>
          <w:szCs w:val="28"/>
          <w:lang w:val="kk-KZ" w:eastAsia="ru-RU"/>
        </w:rPr>
        <w:t xml:space="preserve">Томск: «ПЕЛЕНГ», 1993.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270 с.</w:t>
      </w:r>
    </w:p>
    <w:p w14:paraId="780A526F" w14:textId="36DF7CF8" w:rsidR="002522CE" w:rsidRPr="007544CF" w:rsidRDefault="002522CE" w:rsidP="002522CE">
      <w:pPr>
        <w:autoSpaceDE w:val="0"/>
        <w:autoSpaceDN w:val="0"/>
        <w:adjustRightInd w:val="0"/>
        <w:ind w:firstLine="709"/>
        <w:jc w:val="both"/>
        <w:rPr>
          <w:rFonts w:eastAsia="Calibri"/>
          <w:color w:val="000000" w:themeColor="text1"/>
          <w:sz w:val="28"/>
          <w:szCs w:val="28"/>
          <w:lang w:val="ru-RU"/>
        </w:rPr>
      </w:pPr>
      <w:r w:rsidRPr="007544CF">
        <w:rPr>
          <w:color w:val="000000" w:themeColor="text1"/>
          <w:sz w:val="28"/>
          <w:szCs w:val="28"/>
          <w:lang w:val="kk-KZ" w:eastAsia="ru-RU"/>
        </w:rPr>
        <w:t>16</w:t>
      </w:r>
      <w:r w:rsidRPr="007544CF">
        <w:rPr>
          <w:color w:val="000000" w:themeColor="text1"/>
          <w:sz w:val="28"/>
          <w:szCs w:val="28"/>
          <w:lang w:val="ru-RU" w:eastAsia="ru-RU"/>
        </w:rPr>
        <w:t>9</w:t>
      </w:r>
      <w:r w:rsidR="000A2938" w:rsidRPr="007544CF">
        <w:rPr>
          <w:color w:val="000000" w:themeColor="text1"/>
          <w:sz w:val="28"/>
          <w:szCs w:val="28"/>
          <w:lang w:val="ru-RU" w:eastAsia="ru-RU"/>
        </w:rPr>
        <w:t xml:space="preserve"> </w:t>
      </w:r>
      <w:r w:rsidRPr="007544CF">
        <w:rPr>
          <w:color w:val="000000" w:themeColor="text1"/>
          <w:sz w:val="28"/>
          <w:szCs w:val="28"/>
          <w:lang w:val="kk-KZ" w:eastAsia="ru-RU"/>
        </w:rPr>
        <w:t>Лапыко Т.П.Развитие профессиональной компетентности учителя в решении педагогических задач: автореф. канд. пед. наук. – М., 2002. – 25</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с.</w:t>
      </w:r>
    </w:p>
    <w:p w14:paraId="3F09778B" w14:textId="45E87B8E"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ru-RU" w:eastAsia="ru-RU"/>
        </w:rPr>
        <w:t xml:space="preserve">170 </w:t>
      </w:r>
      <w:r w:rsidRPr="007544CF">
        <w:rPr>
          <w:color w:val="000000" w:themeColor="text1"/>
          <w:sz w:val="28"/>
          <w:szCs w:val="28"/>
          <w:lang w:val="kk-KZ" w:eastAsia="ru-RU"/>
        </w:rPr>
        <w:t xml:space="preserve">Петровская Л.А. Избранные труды. Общение-компетентность-тренинг. – М.: Смысл, 2007. </w:t>
      </w:r>
      <w:r w:rsidR="00461ECC" w:rsidRPr="007544CF">
        <w:rPr>
          <w:color w:val="000000" w:themeColor="text1"/>
          <w:sz w:val="28"/>
          <w:szCs w:val="28"/>
          <w:lang w:val="kk-KZ" w:eastAsia="ru-RU"/>
        </w:rPr>
        <w:t>–</w:t>
      </w:r>
      <w:r w:rsidRPr="007544CF">
        <w:rPr>
          <w:color w:val="000000" w:themeColor="text1"/>
          <w:sz w:val="28"/>
          <w:szCs w:val="28"/>
          <w:lang w:val="kk-KZ" w:eastAsia="ru-RU"/>
        </w:rPr>
        <w:t xml:space="preserve"> 338</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с. </w:t>
      </w:r>
    </w:p>
    <w:p w14:paraId="693BD5DA" w14:textId="1A840997"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w:t>
      </w:r>
      <w:r w:rsidRPr="007544CF">
        <w:rPr>
          <w:color w:val="000000" w:themeColor="text1"/>
          <w:sz w:val="28"/>
          <w:szCs w:val="28"/>
          <w:lang w:val="ru-RU" w:eastAsia="ru-RU"/>
        </w:rPr>
        <w:t>71</w:t>
      </w:r>
      <w:r w:rsidRPr="007544CF">
        <w:rPr>
          <w:color w:val="000000" w:themeColor="text1"/>
          <w:sz w:val="28"/>
          <w:szCs w:val="28"/>
          <w:lang w:val="kk-KZ" w:eastAsia="ru-RU"/>
        </w:rPr>
        <w:t xml:space="preserve"> Шевандрин Н.И. Социальная психология в образовании. Учебное пособие.</w:t>
      </w:r>
      <w:r w:rsidR="00CD4825" w:rsidRPr="007544CF">
        <w:rPr>
          <w:color w:val="000000" w:themeColor="text1"/>
          <w:sz w:val="28"/>
          <w:szCs w:val="28"/>
          <w:lang w:val="kk-KZ" w:eastAsia="ru-RU"/>
        </w:rPr>
        <w:t xml:space="preserve">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М.: ВЛАДОС, 1995.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544 с.</w:t>
      </w:r>
    </w:p>
    <w:p w14:paraId="3787FB8A" w14:textId="00DBFFAA"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color w:val="000000" w:themeColor="text1"/>
          <w:sz w:val="28"/>
          <w:szCs w:val="28"/>
          <w:lang w:val="kk-KZ" w:eastAsia="ru-RU"/>
        </w:rPr>
        <w:t>1</w:t>
      </w:r>
      <w:r w:rsidRPr="007544CF">
        <w:rPr>
          <w:color w:val="000000" w:themeColor="text1"/>
          <w:sz w:val="28"/>
          <w:szCs w:val="28"/>
          <w:lang w:val="ru-RU" w:eastAsia="ru-RU"/>
        </w:rPr>
        <w:t xml:space="preserve">72 </w:t>
      </w:r>
      <w:r w:rsidRPr="007544CF">
        <w:rPr>
          <w:color w:val="000000" w:themeColor="text1"/>
          <w:sz w:val="28"/>
          <w:szCs w:val="28"/>
          <w:lang w:val="kk-KZ" w:eastAsia="ru-RU"/>
        </w:rPr>
        <w:t>Жуков Ю.М. Тренинг как метод совершенствования коммуникативной компетентности</w:t>
      </w:r>
      <w:r w:rsidR="00461ECC" w:rsidRPr="007544CF">
        <w:rPr>
          <w:color w:val="000000" w:themeColor="text1"/>
          <w:sz w:val="28"/>
          <w:szCs w:val="28"/>
          <w:lang w:val="kk-KZ" w:eastAsia="ru-RU"/>
        </w:rPr>
        <w:t>: а</w:t>
      </w:r>
      <w:r w:rsidRPr="007544CF">
        <w:rPr>
          <w:color w:val="000000" w:themeColor="text1"/>
          <w:sz w:val="28"/>
          <w:szCs w:val="28"/>
          <w:lang w:val="kk-KZ" w:eastAsia="ru-RU"/>
        </w:rPr>
        <w:t xml:space="preserve">втореф. д.психол. н. – М., 2003. </w:t>
      </w:r>
      <w:r w:rsidR="00461ECC" w:rsidRPr="007544CF">
        <w:rPr>
          <w:color w:val="000000" w:themeColor="text1"/>
          <w:sz w:val="28"/>
          <w:szCs w:val="28"/>
          <w:lang w:val="kk-KZ" w:eastAsia="ru-RU"/>
        </w:rPr>
        <w:t>–</w:t>
      </w:r>
      <w:r w:rsidRPr="007544CF">
        <w:rPr>
          <w:color w:val="000000" w:themeColor="text1"/>
          <w:sz w:val="28"/>
          <w:szCs w:val="28"/>
          <w:lang w:val="kk-KZ" w:eastAsia="ru-RU"/>
        </w:rPr>
        <w:t xml:space="preserve"> 38</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с.</w:t>
      </w:r>
    </w:p>
    <w:p w14:paraId="76C9B3D2" w14:textId="365A95D2"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w:t>
      </w:r>
      <w:r w:rsidRPr="007544CF">
        <w:rPr>
          <w:color w:val="000000" w:themeColor="text1"/>
          <w:sz w:val="28"/>
          <w:szCs w:val="28"/>
          <w:lang w:val="ru-RU" w:eastAsia="ru-RU"/>
        </w:rPr>
        <w:t>73</w:t>
      </w:r>
      <w:r w:rsidRPr="007544CF">
        <w:rPr>
          <w:color w:val="000000" w:themeColor="text1"/>
          <w:sz w:val="28"/>
          <w:szCs w:val="28"/>
          <w:lang w:val="kk-KZ" w:eastAsia="ru-RU"/>
        </w:rPr>
        <w:t xml:space="preserve"> Колесникова И.А.Коммуникативная деятельность педагога: учеб. пособие для студ. высш. пед. учеб. заведений. – М .: Издательский центр «Академия», 2007. </w:t>
      </w:r>
      <w:r w:rsidR="00461ECC" w:rsidRPr="007544CF">
        <w:rPr>
          <w:color w:val="000000" w:themeColor="text1"/>
          <w:sz w:val="28"/>
          <w:szCs w:val="28"/>
          <w:lang w:val="kk-KZ" w:eastAsia="ru-RU"/>
        </w:rPr>
        <w:t>–</w:t>
      </w:r>
      <w:r w:rsidRPr="007544CF">
        <w:rPr>
          <w:color w:val="000000" w:themeColor="text1"/>
          <w:sz w:val="28"/>
          <w:szCs w:val="28"/>
          <w:lang w:val="kk-KZ" w:eastAsia="ru-RU"/>
        </w:rPr>
        <w:t xml:space="preserve"> 336</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с.</w:t>
      </w:r>
    </w:p>
    <w:p w14:paraId="33048590" w14:textId="5278515B"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color w:val="000000" w:themeColor="text1"/>
          <w:sz w:val="28"/>
          <w:szCs w:val="28"/>
          <w:lang w:val="kk-KZ" w:eastAsia="ru-RU"/>
        </w:rPr>
        <w:t>17</w:t>
      </w:r>
      <w:r w:rsidRPr="007544CF">
        <w:rPr>
          <w:color w:val="000000" w:themeColor="text1"/>
          <w:sz w:val="28"/>
          <w:szCs w:val="28"/>
          <w:lang w:val="ru-RU" w:eastAsia="ru-RU"/>
        </w:rPr>
        <w:t>4</w:t>
      </w:r>
      <w:r w:rsidRPr="007544CF">
        <w:rPr>
          <w:color w:val="000000" w:themeColor="text1"/>
          <w:sz w:val="28"/>
          <w:szCs w:val="28"/>
          <w:lang w:val="kk-KZ" w:eastAsia="ru-RU"/>
        </w:rPr>
        <w:t xml:space="preserve"> Белова С.В.Педагогика диалога: Теория и практика построения гуманитарного образования. </w:t>
      </w:r>
      <w:r w:rsidRPr="007544CF">
        <w:rPr>
          <w:rFonts w:eastAsia="Calibri"/>
          <w:color w:val="000000" w:themeColor="text1"/>
          <w:sz w:val="28"/>
          <w:szCs w:val="28"/>
          <w:lang w:val="kk-KZ"/>
        </w:rPr>
        <w:t xml:space="preserve">– </w:t>
      </w:r>
      <w:r w:rsidRPr="007544CF">
        <w:rPr>
          <w:color w:val="000000" w:themeColor="text1"/>
          <w:sz w:val="28"/>
          <w:szCs w:val="28"/>
          <w:lang w:val="kk-KZ" w:eastAsia="ru-RU"/>
        </w:rPr>
        <w:t xml:space="preserve">М.: АПКиПРО, 2006.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360с.</w:t>
      </w:r>
    </w:p>
    <w:p w14:paraId="4F84ABF8" w14:textId="3DB0A3FC"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lastRenderedPageBreak/>
        <w:t>17</w:t>
      </w:r>
      <w:r w:rsidRPr="007544CF">
        <w:rPr>
          <w:rFonts w:eastAsia="Calibri"/>
          <w:color w:val="000000" w:themeColor="text1"/>
          <w:sz w:val="28"/>
          <w:szCs w:val="28"/>
          <w:lang w:val="ru-RU"/>
        </w:rPr>
        <w:t>5</w:t>
      </w:r>
      <w:r w:rsidR="00461ECC"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Щуркова Н.Е. К дискуссии о класификации методов воспитание</w:t>
      </w:r>
      <w:r w:rsidR="00461ECC"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w:t>
      </w:r>
      <w:r w:rsidR="00461ECC"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Советская педагогика, </w:t>
      </w:r>
      <w:r w:rsidR="00CD4825"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1971. </w:t>
      </w:r>
      <w:r w:rsidR="00CD4825" w:rsidRPr="007544CF">
        <w:rPr>
          <w:rFonts w:eastAsia="Calibri"/>
          <w:color w:val="000000" w:themeColor="text1"/>
          <w:sz w:val="28"/>
          <w:szCs w:val="28"/>
          <w:lang w:val="kk-KZ"/>
        </w:rPr>
        <w:t>–</w:t>
      </w:r>
      <w:r w:rsidR="00461ECC"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№1. </w:t>
      </w:r>
      <w:r w:rsidR="00CD4825"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С. 102-2105</w:t>
      </w:r>
      <w:r w:rsidR="00461ECC" w:rsidRPr="007544CF">
        <w:rPr>
          <w:rFonts w:eastAsia="Calibri"/>
          <w:color w:val="000000" w:themeColor="text1"/>
          <w:sz w:val="28"/>
          <w:szCs w:val="28"/>
          <w:lang w:val="kk-KZ"/>
        </w:rPr>
        <w:t>.</w:t>
      </w:r>
    </w:p>
    <w:p w14:paraId="2FC62DF3" w14:textId="0E201969"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17</w:t>
      </w:r>
      <w:r w:rsidRPr="007544CF">
        <w:rPr>
          <w:color w:val="000000" w:themeColor="text1"/>
          <w:sz w:val="28"/>
          <w:szCs w:val="28"/>
          <w:lang w:val="ru-RU" w:eastAsia="ru-RU"/>
        </w:rPr>
        <w:t>6</w:t>
      </w:r>
      <w:r w:rsidRPr="007544CF">
        <w:rPr>
          <w:color w:val="000000" w:themeColor="text1"/>
          <w:sz w:val="28"/>
          <w:szCs w:val="28"/>
          <w:lang w:val="kk-KZ" w:eastAsia="ru-RU"/>
        </w:rPr>
        <w:t xml:space="preserve"> Кузьмина Н.В. Теоретические основы педагогического труда. – Л.: Изд-во ЛГУ,</w:t>
      </w:r>
      <w:r w:rsidR="00C806BF" w:rsidRPr="007544CF">
        <w:rPr>
          <w:color w:val="000000" w:themeColor="text1"/>
          <w:sz w:val="28"/>
          <w:szCs w:val="28"/>
          <w:lang w:val="kk-KZ" w:eastAsia="ru-RU"/>
        </w:rPr>
        <w:t xml:space="preserve"> </w:t>
      </w:r>
      <w:r w:rsidRPr="007544CF">
        <w:rPr>
          <w:color w:val="000000" w:themeColor="text1"/>
          <w:sz w:val="28"/>
          <w:szCs w:val="28"/>
          <w:lang w:val="kk-KZ" w:eastAsia="ru-RU"/>
        </w:rPr>
        <w:t xml:space="preserve">1985. </w:t>
      </w:r>
      <w:r w:rsidR="00461ECC" w:rsidRPr="007544CF">
        <w:rPr>
          <w:color w:val="000000" w:themeColor="text1"/>
          <w:sz w:val="28"/>
          <w:szCs w:val="28"/>
          <w:lang w:val="kk-KZ" w:eastAsia="ru-RU"/>
        </w:rPr>
        <w:t>–</w:t>
      </w:r>
      <w:r w:rsidRPr="007544CF">
        <w:rPr>
          <w:color w:val="000000" w:themeColor="text1"/>
          <w:sz w:val="28"/>
          <w:szCs w:val="28"/>
          <w:lang w:val="kk-KZ" w:eastAsia="ru-RU"/>
        </w:rPr>
        <w:t xml:space="preserve"> 84</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с.</w:t>
      </w:r>
    </w:p>
    <w:p w14:paraId="60DD897C" w14:textId="075AB84F" w:rsidR="002522CE" w:rsidRPr="007544CF" w:rsidRDefault="002522CE" w:rsidP="002522CE">
      <w:pPr>
        <w:ind w:firstLine="709"/>
        <w:jc w:val="both"/>
        <w:rPr>
          <w:color w:val="000000" w:themeColor="text1"/>
          <w:sz w:val="28"/>
          <w:szCs w:val="28"/>
          <w:lang w:val="kk-KZ"/>
        </w:rPr>
      </w:pPr>
      <w:r w:rsidRPr="007544CF">
        <w:rPr>
          <w:color w:val="000000" w:themeColor="text1"/>
          <w:sz w:val="28"/>
          <w:szCs w:val="28"/>
          <w:lang w:val="kk-KZ" w:eastAsia="ru-RU"/>
        </w:rPr>
        <w:t>17</w:t>
      </w:r>
      <w:r w:rsidRPr="007544CF">
        <w:rPr>
          <w:color w:val="000000" w:themeColor="text1"/>
          <w:sz w:val="28"/>
          <w:szCs w:val="28"/>
          <w:lang w:val="ru-RU" w:eastAsia="ru-RU"/>
        </w:rPr>
        <w:t>7</w:t>
      </w:r>
      <w:r w:rsidRPr="007544CF">
        <w:rPr>
          <w:color w:val="000000" w:themeColor="text1"/>
          <w:sz w:val="28"/>
          <w:szCs w:val="28"/>
          <w:lang w:val="kk-KZ" w:eastAsia="ru-RU"/>
        </w:rPr>
        <w:t xml:space="preserve"> </w:t>
      </w:r>
      <w:r w:rsidRPr="007544CF">
        <w:rPr>
          <w:color w:val="000000" w:themeColor="text1"/>
          <w:sz w:val="28"/>
          <w:szCs w:val="28"/>
          <w:lang w:val="kk-KZ"/>
        </w:rPr>
        <w:t xml:space="preserve">Загвязинский В.И.Теория обучения: Современная интерпретация: Учеб. пособие для студ. высш. пед. учеб. заведений. </w:t>
      </w:r>
      <w:r w:rsidRPr="007544CF">
        <w:rPr>
          <w:color w:val="000000" w:themeColor="text1"/>
          <w:sz w:val="28"/>
          <w:szCs w:val="28"/>
          <w:lang w:val="kk-KZ" w:eastAsia="ru-RU"/>
        </w:rPr>
        <w:t xml:space="preserve">– </w:t>
      </w:r>
      <w:r w:rsidRPr="007544CF">
        <w:rPr>
          <w:color w:val="000000" w:themeColor="text1"/>
          <w:sz w:val="28"/>
          <w:szCs w:val="28"/>
          <w:lang w:val="kk-KZ"/>
        </w:rPr>
        <w:t xml:space="preserve">М.: Издательский центр «Академия», 2001. </w:t>
      </w:r>
      <w:r w:rsidR="00CD4825" w:rsidRPr="007544CF">
        <w:rPr>
          <w:rFonts w:eastAsia="Calibri"/>
          <w:color w:val="000000" w:themeColor="text1"/>
          <w:sz w:val="28"/>
          <w:szCs w:val="28"/>
          <w:lang w:val="kk-KZ"/>
        </w:rPr>
        <w:t xml:space="preserve">– </w:t>
      </w:r>
      <w:r w:rsidRPr="007544CF">
        <w:rPr>
          <w:color w:val="000000" w:themeColor="text1"/>
          <w:sz w:val="28"/>
          <w:szCs w:val="28"/>
          <w:lang w:val="kk-KZ"/>
        </w:rPr>
        <w:t>192 с</w:t>
      </w:r>
      <w:r w:rsidR="00461ECC" w:rsidRPr="007544CF">
        <w:rPr>
          <w:color w:val="000000" w:themeColor="text1"/>
          <w:sz w:val="28"/>
          <w:szCs w:val="28"/>
          <w:lang w:val="kk-KZ"/>
        </w:rPr>
        <w:t>.</w:t>
      </w:r>
    </w:p>
    <w:p w14:paraId="2DF03B75" w14:textId="5748A8BE" w:rsidR="002522CE" w:rsidRPr="007544CF" w:rsidRDefault="002522CE" w:rsidP="002522CE">
      <w:pPr>
        <w:ind w:firstLine="709"/>
        <w:jc w:val="both"/>
        <w:rPr>
          <w:color w:val="000000" w:themeColor="text1"/>
          <w:sz w:val="28"/>
          <w:szCs w:val="28"/>
          <w:lang w:val="kk-KZ" w:eastAsia="ru-RU"/>
        </w:rPr>
      </w:pPr>
      <w:r w:rsidRPr="007544CF">
        <w:rPr>
          <w:color w:val="000000" w:themeColor="text1"/>
          <w:sz w:val="28"/>
          <w:szCs w:val="28"/>
          <w:lang w:val="kk-KZ" w:eastAsia="ru-RU"/>
        </w:rPr>
        <w:t>17</w:t>
      </w:r>
      <w:r w:rsidRPr="007544CF">
        <w:rPr>
          <w:color w:val="000000" w:themeColor="text1"/>
          <w:sz w:val="28"/>
          <w:szCs w:val="28"/>
          <w:lang w:val="ru-RU" w:eastAsia="ru-RU"/>
        </w:rPr>
        <w:t>8</w:t>
      </w:r>
      <w:r w:rsidRPr="007544CF">
        <w:rPr>
          <w:color w:val="000000" w:themeColor="text1"/>
          <w:sz w:val="28"/>
          <w:szCs w:val="28"/>
          <w:lang w:val="kk-KZ" w:eastAsia="ru-RU"/>
        </w:rPr>
        <w:t xml:space="preserve"> Дахин А.Н. Педагогическое моделирование: сущность, эффективность и неопределенность //</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Теория и практика образовательной технологии. – М.: НИИ школьных технологий, 2004. – С. 65–94.</w:t>
      </w:r>
    </w:p>
    <w:p w14:paraId="7425B012" w14:textId="5B6A2F68" w:rsidR="002522CE" w:rsidRPr="007544CF" w:rsidRDefault="002522CE" w:rsidP="002522CE">
      <w:pPr>
        <w:ind w:firstLine="720"/>
        <w:jc w:val="both"/>
        <w:rPr>
          <w:color w:val="000000" w:themeColor="text1"/>
          <w:sz w:val="28"/>
          <w:szCs w:val="28"/>
          <w:lang w:val="kk-KZ" w:eastAsia="ru-RU"/>
        </w:rPr>
      </w:pPr>
      <w:r w:rsidRPr="007544CF">
        <w:rPr>
          <w:color w:val="000000" w:themeColor="text1"/>
          <w:sz w:val="28"/>
          <w:szCs w:val="28"/>
          <w:lang w:val="kk-KZ" w:eastAsia="ru-RU"/>
        </w:rPr>
        <w:t>17</w:t>
      </w:r>
      <w:r w:rsidR="00461ECC" w:rsidRPr="007544CF">
        <w:rPr>
          <w:color w:val="000000" w:themeColor="text1"/>
          <w:sz w:val="28"/>
          <w:szCs w:val="28"/>
          <w:lang w:val="kk-KZ" w:eastAsia="ru-RU"/>
        </w:rPr>
        <w:t>9</w:t>
      </w:r>
      <w:r w:rsidRPr="007544CF">
        <w:rPr>
          <w:color w:val="000000" w:themeColor="text1"/>
          <w:sz w:val="28"/>
          <w:szCs w:val="28"/>
          <w:lang w:val="kk-KZ" w:eastAsia="ru-RU"/>
        </w:rPr>
        <w:t xml:space="preserve"> Salybekov F.M., G.K. Karbozova, N.Sh. Almetov, Yücel Gelişli. Future foreign language teachers’ training for realization of the 4Cs educational model in 21st century skills</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 Bulletin of the Karaganda University. Pedagogy Series. </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2021. -</w:t>
      </w:r>
      <w:r w:rsidR="00461ECC" w:rsidRPr="007544CF">
        <w:rPr>
          <w:color w:val="000000" w:themeColor="text1"/>
          <w:sz w:val="28"/>
          <w:szCs w:val="28"/>
          <w:lang w:val="kk-KZ" w:eastAsia="ru-RU"/>
        </w:rPr>
        <w:t xml:space="preserve">№2(102). </w:t>
      </w:r>
      <w:r w:rsidRPr="007544CF">
        <w:rPr>
          <w:color w:val="000000" w:themeColor="text1"/>
          <w:sz w:val="28"/>
          <w:szCs w:val="28"/>
          <w:lang w:val="kk-KZ" w:eastAsia="ru-RU"/>
        </w:rPr>
        <w:t xml:space="preserve"> </w:t>
      </w:r>
      <w:r w:rsidR="00CD4825" w:rsidRPr="007544CF">
        <w:rPr>
          <w:rFonts w:eastAsia="Calibri"/>
          <w:color w:val="000000" w:themeColor="text1"/>
          <w:sz w:val="28"/>
          <w:szCs w:val="28"/>
          <w:lang w:val="kk-KZ"/>
        </w:rPr>
        <w:t>–</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Б.178-188.</w:t>
      </w:r>
    </w:p>
    <w:p w14:paraId="64E0A80F" w14:textId="2188F322"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w:t>
      </w:r>
      <w:r w:rsidRPr="007544CF">
        <w:rPr>
          <w:color w:val="000000" w:themeColor="text1"/>
          <w:sz w:val="28"/>
          <w:szCs w:val="28"/>
          <w:lang w:val="ru-RU" w:eastAsia="ru-RU"/>
        </w:rPr>
        <w:t>80</w:t>
      </w:r>
      <w:r w:rsidRPr="007544CF">
        <w:rPr>
          <w:color w:val="000000" w:themeColor="text1"/>
          <w:sz w:val="28"/>
          <w:szCs w:val="28"/>
          <w:lang w:val="kk-KZ" w:eastAsia="ru-RU"/>
        </w:rPr>
        <w:t xml:space="preserve"> Образовательные стратегии и технологии обучения при реализации компетентностного подхода в педагогическом образовании с учетом гуманитарных технологий: Методические рекомендации. –  СПб.: Изд-во РГПУ им. А. И. Герцена, 2008. </w:t>
      </w:r>
      <w:r w:rsidR="00CD4825" w:rsidRPr="007544CF">
        <w:rPr>
          <w:rFonts w:eastAsia="Calibri"/>
          <w:color w:val="000000" w:themeColor="text1"/>
          <w:sz w:val="28"/>
          <w:szCs w:val="28"/>
          <w:lang w:val="kk-KZ"/>
        </w:rPr>
        <w:t>–</w:t>
      </w:r>
      <w:r w:rsidRPr="007544CF">
        <w:rPr>
          <w:color w:val="000000" w:themeColor="text1"/>
          <w:sz w:val="28"/>
          <w:szCs w:val="28"/>
          <w:lang w:val="kk-KZ" w:eastAsia="ru-RU"/>
        </w:rPr>
        <w:t xml:space="preserve"> 108 с.</w:t>
      </w:r>
    </w:p>
    <w:p w14:paraId="199C3BAA" w14:textId="6AC87A59"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w:t>
      </w:r>
      <w:r w:rsidRPr="007544CF">
        <w:rPr>
          <w:rFonts w:eastAsia="Calibri"/>
          <w:color w:val="000000" w:themeColor="text1"/>
          <w:sz w:val="28"/>
          <w:szCs w:val="28"/>
          <w:lang w:val="ru-RU"/>
        </w:rPr>
        <w:t>81</w:t>
      </w:r>
      <w:r w:rsidRPr="007544CF">
        <w:rPr>
          <w:rFonts w:eastAsia="Calibri"/>
          <w:color w:val="000000" w:themeColor="text1"/>
          <w:sz w:val="28"/>
          <w:szCs w:val="28"/>
          <w:lang w:val="kk-KZ"/>
        </w:rPr>
        <w:t xml:space="preserve"> Луценко Е.Л. Aдаптация теста критического мышления Л. Старки</w:t>
      </w:r>
      <w:r w:rsidR="00461ECC"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 Вeстник Харковского национального университета имени В.Н. Каразина. Серия: Психология. </w:t>
      </w:r>
      <w:r w:rsidR="00461ECC"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2014. </w:t>
      </w:r>
      <w:r w:rsidR="00461ECC"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55. – С. 65–70.</w:t>
      </w:r>
    </w:p>
    <w:p w14:paraId="19A9B809" w14:textId="39FF4439"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w:t>
      </w:r>
      <w:r w:rsidRPr="007544CF">
        <w:rPr>
          <w:color w:val="000000" w:themeColor="text1"/>
          <w:sz w:val="28"/>
          <w:szCs w:val="28"/>
          <w:lang w:val="ru-RU" w:eastAsia="ru-RU"/>
        </w:rPr>
        <w:t>82</w:t>
      </w:r>
      <w:r w:rsidRPr="007544CF">
        <w:rPr>
          <w:color w:val="000000" w:themeColor="text1"/>
          <w:sz w:val="28"/>
          <w:szCs w:val="28"/>
          <w:lang w:val="kk-KZ" w:eastAsia="ru-RU"/>
        </w:rPr>
        <w:t xml:space="preserve"> Практическая психодиагностика. Методики и тесты/под ред. Д.Я.Райгородского. – Самара: Издательский Дом «Бахрах-М», 2007. - 627с.</w:t>
      </w:r>
    </w:p>
    <w:p w14:paraId="1F05EB7E" w14:textId="33B6AF1B" w:rsidR="002522CE" w:rsidRPr="007544CF" w:rsidRDefault="002522CE" w:rsidP="002522CE">
      <w:pPr>
        <w:autoSpaceDE w:val="0"/>
        <w:autoSpaceDN w:val="0"/>
        <w:adjustRightInd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1</w:t>
      </w:r>
      <w:r w:rsidRPr="007544CF">
        <w:rPr>
          <w:rFonts w:eastAsia="Calibri"/>
          <w:color w:val="000000" w:themeColor="text1"/>
          <w:sz w:val="28"/>
          <w:szCs w:val="28"/>
          <w:lang w:val="ru-RU"/>
        </w:rPr>
        <w:t>83</w:t>
      </w:r>
      <w:r w:rsidRPr="007544CF">
        <w:rPr>
          <w:rFonts w:eastAsia="Calibri"/>
          <w:color w:val="000000" w:themeColor="text1"/>
          <w:sz w:val="28"/>
          <w:szCs w:val="28"/>
          <w:lang w:val="kk-KZ"/>
        </w:rPr>
        <w:t xml:space="preserve"> Жақыпов С.М., Бизакова Ф. Білім беру жүйесіндегі психодиагностика. – Тараз, 2005.</w:t>
      </w:r>
      <w:r w:rsidR="00CD4825" w:rsidRPr="007544CF">
        <w:rPr>
          <w:rFonts w:eastAsia="Calibri"/>
          <w:color w:val="000000" w:themeColor="text1"/>
          <w:sz w:val="28"/>
          <w:szCs w:val="28"/>
          <w:lang w:val="kk-KZ"/>
        </w:rPr>
        <w:t xml:space="preserve"> –</w:t>
      </w:r>
      <w:r w:rsidRPr="007544CF">
        <w:rPr>
          <w:rFonts w:eastAsia="Calibri"/>
          <w:color w:val="000000" w:themeColor="text1"/>
          <w:sz w:val="28"/>
          <w:szCs w:val="28"/>
          <w:lang w:val="kk-KZ"/>
        </w:rPr>
        <w:t xml:space="preserve"> 169 б.</w:t>
      </w:r>
    </w:p>
    <w:p w14:paraId="4127F96B" w14:textId="3100F437"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18</w:t>
      </w:r>
      <w:r w:rsidRPr="007544CF">
        <w:rPr>
          <w:color w:val="000000" w:themeColor="text1"/>
          <w:sz w:val="28"/>
          <w:szCs w:val="28"/>
          <w:lang w:val="ru-RU" w:eastAsia="ru-RU"/>
        </w:rPr>
        <w:t>4</w:t>
      </w:r>
      <w:r w:rsidRPr="007544CF">
        <w:rPr>
          <w:color w:val="000000" w:themeColor="text1"/>
          <w:sz w:val="28"/>
          <w:szCs w:val="28"/>
          <w:lang w:val="kk-KZ" w:eastAsia="ru-RU"/>
        </w:rPr>
        <w:t xml:space="preserve"> Белбин Р.М. Типы ролей в командах менеджеров. – М.: Дело,  2004. </w:t>
      </w:r>
      <w:r w:rsidR="009A7D89" w:rsidRPr="007544CF">
        <w:rPr>
          <w:rFonts w:eastAsia="Calibri"/>
          <w:color w:val="000000" w:themeColor="text1"/>
          <w:sz w:val="28"/>
          <w:szCs w:val="28"/>
          <w:lang w:val="kk-KZ"/>
        </w:rPr>
        <w:t>–</w:t>
      </w:r>
      <w:r w:rsidRPr="007544CF">
        <w:rPr>
          <w:color w:val="000000" w:themeColor="text1"/>
          <w:sz w:val="28"/>
          <w:szCs w:val="28"/>
          <w:lang w:val="kk-KZ" w:eastAsia="ru-RU"/>
        </w:rPr>
        <w:t xml:space="preserve"> 240 с.</w:t>
      </w:r>
    </w:p>
    <w:p w14:paraId="35986400" w14:textId="62F0AE08"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 xml:space="preserve">185 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шiлдедегi № 2 бұйрығы. Қазақстан Республикасының Әділет министрлігінде 2022 жылғы 27 шiлдеде </w:t>
      </w:r>
      <w:r w:rsidR="009A7D89" w:rsidRPr="007544CF">
        <w:rPr>
          <w:rFonts w:eastAsia="Calibri"/>
          <w:color w:val="000000" w:themeColor="text1"/>
          <w:sz w:val="28"/>
          <w:szCs w:val="28"/>
          <w:lang w:val="kk-KZ"/>
        </w:rPr>
        <w:t xml:space="preserve">– </w:t>
      </w:r>
      <w:r w:rsidRPr="007544CF">
        <w:rPr>
          <w:color w:val="000000" w:themeColor="text1"/>
          <w:sz w:val="28"/>
          <w:szCs w:val="28"/>
          <w:lang w:val="kk-KZ" w:eastAsia="ru-RU"/>
        </w:rPr>
        <w:t>№ 28916</w:t>
      </w:r>
    </w:p>
    <w:p w14:paraId="32411D95" w14:textId="0474A35B"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18</w:t>
      </w:r>
      <w:r w:rsidRPr="007544CF">
        <w:rPr>
          <w:color w:val="000000" w:themeColor="text1"/>
          <w:sz w:val="28"/>
          <w:szCs w:val="28"/>
          <w:lang w:val="ru-RU" w:eastAsia="ru-RU"/>
        </w:rPr>
        <w:t>6</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Обухова Н.И. VUCA-мир и образовательная среда</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Научно-методический электронный журнал «Калининградский вестник образования». </w:t>
      </w:r>
      <w:r w:rsidR="009A7D89" w:rsidRPr="007544CF">
        <w:rPr>
          <w:rFonts w:eastAsia="Calibri"/>
          <w:color w:val="000000" w:themeColor="text1"/>
          <w:sz w:val="28"/>
          <w:szCs w:val="28"/>
          <w:lang w:val="kk-KZ"/>
        </w:rPr>
        <w:t>–</w:t>
      </w:r>
      <w:r w:rsidRPr="007544CF">
        <w:rPr>
          <w:color w:val="000000" w:themeColor="text1"/>
          <w:sz w:val="28"/>
          <w:szCs w:val="28"/>
          <w:lang w:val="kk-KZ" w:eastAsia="ru-RU"/>
        </w:rPr>
        <w:t xml:space="preserve"> 2021. </w:t>
      </w:r>
      <w:r w:rsidR="009A7D89" w:rsidRPr="007544CF">
        <w:rPr>
          <w:rFonts w:eastAsia="Calibri"/>
          <w:color w:val="000000" w:themeColor="text1"/>
          <w:sz w:val="28"/>
          <w:szCs w:val="28"/>
          <w:lang w:val="kk-KZ"/>
        </w:rPr>
        <w:t>–</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№3(11). </w:t>
      </w:r>
      <w:r w:rsidR="009A7D89" w:rsidRPr="007544CF">
        <w:rPr>
          <w:rFonts w:eastAsia="Calibri"/>
          <w:color w:val="000000" w:themeColor="text1"/>
          <w:sz w:val="28"/>
          <w:szCs w:val="28"/>
          <w:lang w:val="kk-KZ"/>
        </w:rPr>
        <w:t>–</w:t>
      </w:r>
      <w:r w:rsidRPr="007544CF">
        <w:rPr>
          <w:color w:val="000000" w:themeColor="text1"/>
          <w:sz w:val="28"/>
          <w:szCs w:val="28"/>
          <w:lang w:val="kk-KZ" w:eastAsia="ru-RU"/>
        </w:rPr>
        <w:t xml:space="preserve"> С. 11-22. </w:t>
      </w:r>
    </w:p>
    <w:p w14:paraId="07189ED8" w14:textId="6BA30DF3"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187 Педагогика: Қазақша және орысша түсіндірме терминологиялық сөздік //</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Ғыл.жет.жасаған және жалпы ред.басқарған проф. Ш.К.Беркімбаева, проф.А.Қ.Құсайынов. – Алматы: ROND &amp;A баспасы,</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2007. </w:t>
      </w:r>
      <w:r w:rsidR="00461ECC" w:rsidRPr="007544CF">
        <w:rPr>
          <w:color w:val="000000" w:themeColor="text1"/>
          <w:sz w:val="28"/>
          <w:szCs w:val="28"/>
          <w:lang w:val="kk-KZ" w:eastAsia="ru-RU"/>
        </w:rPr>
        <w:t>–</w:t>
      </w:r>
      <w:r w:rsidRPr="007544CF">
        <w:rPr>
          <w:color w:val="000000" w:themeColor="text1"/>
          <w:sz w:val="28"/>
          <w:szCs w:val="28"/>
          <w:lang w:val="kk-KZ" w:eastAsia="ru-RU"/>
        </w:rPr>
        <w:t xml:space="preserve"> 248</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б. </w:t>
      </w:r>
    </w:p>
    <w:p w14:paraId="56928368" w14:textId="6EB1D7CB"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18</w:t>
      </w:r>
      <w:r w:rsidRPr="007544CF">
        <w:rPr>
          <w:color w:val="000000" w:themeColor="text1"/>
          <w:sz w:val="28"/>
          <w:szCs w:val="28"/>
          <w:lang w:val="ru-RU" w:eastAsia="ru-RU"/>
        </w:rPr>
        <w:t>8</w:t>
      </w:r>
      <w:r w:rsidRPr="007544CF">
        <w:rPr>
          <w:color w:val="000000" w:themeColor="text1"/>
          <w:sz w:val="28"/>
          <w:szCs w:val="28"/>
          <w:lang w:val="kk-KZ" w:eastAsia="ru-RU"/>
        </w:rPr>
        <w:t xml:space="preserve"> Кларин М.В. Инновации в мировой педагогике: обучение на основе исследования, игр, дискуссий. – Рига: НПЦ «Эксперимент», 1995. </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176</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с.  </w:t>
      </w:r>
    </w:p>
    <w:p w14:paraId="4DC81CCC" w14:textId="79B7A364"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18</w:t>
      </w:r>
      <w:r w:rsidRPr="007544CF">
        <w:rPr>
          <w:color w:val="000000" w:themeColor="text1"/>
          <w:sz w:val="28"/>
          <w:szCs w:val="28"/>
          <w:lang w:val="ru-RU" w:eastAsia="ru-RU"/>
        </w:rPr>
        <w:t>9</w:t>
      </w:r>
      <w:r w:rsidRPr="007544CF">
        <w:rPr>
          <w:color w:val="000000" w:themeColor="text1"/>
          <w:sz w:val="28"/>
          <w:szCs w:val="28"/>
          <w:lang w:val="kk-KZ" w:eastAsia="ru-RU"/>
        </w:rPr>
        <w:t xml:space="preserve"> Тезаурус ЮНЕСКО МБЛ по образованию. </w:t>
      </w:r>
      <w:r w:rsidR="009A7D89" w:rsidRPr="007544CF">
        <w:rPr>
          <w:rFonts w:eastAsia="Calibri"/>
          <w:color w:val="000000" w:themeColor="text1"/>
          <w:sz w:val="28"/>
          <w:szCs w:val="28"/>
          <w:lang w:val="kk-KZ"/>
        </w:rPr>
        <w:t>–</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1993. </w:t>
      </w:r>
      <w:r w:rsidR="009A7D89" w:rsidRPr="007544CF">
        <w:rPr>
          <w:rFonts w:eastAsia="Calibri"/>
          <w:color w:val="000000" w:themeColor="text1"/>
          <w:sz w:val="28"/>
          <w:szCs w:val="28"/>
          <w:lang w:val="kk-KZ"/>
        </w:rPr>
        <w:t>–</w:t>
      </w:r>
      <w:r w:rsidRPr="007544CF">
        <w:rPr>
          <w:color w:val="000000" w:themeColor="text1"/>
          <w:sz w:val="28"/>
          <w:szCs w:val="28"/>
          <w:lang w:val="kk-KZ" w:eastAsia="ru-RU"/>
        </w:rPr>
        <w:t xml:space="preserve"> 85с.</w:t>
      </w:r>
    </w:p>
    <w:p w14:paraId="1105AD28" w14:textId="52971885"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w:t>
      </w:r>
      <w:r w:rsidRPr="007544CF">
        <w:rPr>
          <w:color w:val="000000" w:themeColor="text1"/>
          <w:sz w:val="28"/>
          <w:szCs w:val="28"/>
          <w:lang w:eastAsia="ru-RU"/>
        </w:rPr>
        <w:t>90</w:t>
      </w:r>
      <w:r w:rsidR="00461ECC" w:rsidRPr="007544CF">
        <w:rPr>
          <w:color w:val="000000" w:themeColor="text1"/>
          <w:sz w:val="28"/>
          <w:szCs w:val="28"/>
          <w:lang w:eastAsia="ru-RU"/>
        </w:rPr>
        <w:t xml:space="preserve"> </w:t>
      </w:r>
      <w:r w:rsidRPr="007544CF">
        <w:rPr>
          <w:color w:val="000000" w:themeColor="text1"/>
          <w:sz w:val="28"/>
          <w:szCs w:val="28"/>
          <w:lang w:val="kk-KZ" w:eastAsia="ru-RU"/>
        </w:rPr>
        <w:t>Bonwell Ch</w:t>
      </w:r>
      <w:r w:rsidR="00461ECC" w:rsidRPr="007544CF">
        <w:rPr>
          <w:color w:val="000000" w:themeColor="text1"/>
          <w:sz w:val="28"/>
          <w:szCs w:val="28"/>
          <w:lang w:val="kk-KZ" w:eastAsia="ru-RU"/>
        </w:rPr>
        <w:t>.</w:t>
      </w:r>
      <w:r w:rsidRPr="007544CF">
        <w:rPr>
          <w:color w:val="000000" w:themeColor="text1"/>
          <w:sz w:val="28"/>
          <w:szCs w:val="28"/>
          <w:lang w:val="kk-KZ" w:eastAsia="ru-RU"/>
        </w:rPr>
        <w:t>C., James A. E. Active Learning; Creating Excitement in the Classroom. ASHE-ERIC Higher Education Report</w:t>
      </w:r>
      <w:r w:rsidR="00461ECC" w:rsidRPr="007544CF">
        <w:rPr>
          <w:color w:val="000000" w:themeColor="text1"/>
          <w:sz w:val="28"/>
          <w:szCs w:val="28"/>
          <w:lang w:val="kk-KZ" w:eastAsia="ru-RU"/>
        </w:rPr>
        <w:t xml:space="preserve">. - </w:t>
      </w:r>
      <w:r w:rsidRPr="007544CF">
        <w:rPr>
          <w:color w:val="000000" w:themeColor="text1"/>
          <w:sz w:val="28"/>
          <w:szCs w:val="28"/>
          <w:lang w:val="kk-KZ" w:eastAsia="ru-RU"/>
        </w:rPr>
        <w:t xml:space="preserve"> Washington, D.C.: The George </w:t>
      </w:r>
      <w:r w:rsidRPr="007544CF">
        <w:rPr>
          <w:color w:val="000000" w:themeColor="text1"/>
          <w:sz w:val="28"/>
          <w:szCs w:val="28"/>
          <w:lang w:val="kk-KZ" w:eastAsia="ru-RU"/>
        </w:rPr>
        <w:lastRenderedPageBreak/>
        <w:t>Washington University, School of Education and Human Development. Library of Congress Catalog Card</w:t>
      </w:r>
      <w:r w:rsidR="00461ECC" w:rsidRPr="007544CF">
        <w:rPr>
          <w:color w:val="000000" w:themeColor="text1"/>
          <w:sz w:val="28"/>
          <w:szCs w:val="28"/>
          <w:lang w:val="kk-KZ" w:eastAsia="ru-RU"/>
        </w:rPr>
        <w:t xml:space="preserve">. </w:t>
      </w:r>
      <w:r w:rsidR="009A7D89" w:rsidRPr="007544CF">
        <w:rPr>
          <w:rFonts w:eastAsia="Calibri"/>
          <w:color w:val="000000" w:themeColor="text1"/>
          <w:sz w:val="28"/>
          <w:szCs w:val="28"/>
          <w:lang w:val="kk-KZ"/>
        </w:rPr>
        <w:t>–</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 xml:space="preserve"> </w:t>
      </w:r>
      <w:r w:rsidR="00461ECC" w:rsidRPr="007544CF">
        <w:rPr>
          <w:color w:val="000000" w:themeColor="text1"/>
          <w:sz w:val="28"/>
          <w:szCs w:val="28"/>
          <w:lang w:val="kk-KZ" w:eastAsia="ru-RU"/>
        </w:rPr>
        <w:t>1991.</w:t>
      </w:r>
      <w:r w:rsidR="009A7D89" w:rsidRPr="007544CF">
        <w:rPr>
          <w:color w:val="000000" w:themeColor="text1"/>
          <w:sz w:val="28"/>
          <w:szCs w:val="28"/>
          <w:lang w:val="kk-KZ" w:eastAsia="ru-RU"/>
        </w:rPr>
        <w:t xml:space="preserve"> </w:t>
      </w:r>
      <w:r w:rsidR="009A7D89" w:rsidRPr="007544CF">
        <w:rPr>
          <w:rFonts w:eastAsia="Calibri"/>
          <w:color w:val="000000" w:themeColor="text1"/>
          <w:sz w:val="28"/>
          <w:szCs w:val="28"/>
          <w:lang w:val="kk-KZ"/>
        </w:rPr>
        <w:t>–</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91-65608</w:t>
      </w:r>
      <w:r w:rsidR="00461ECC" w:rsidRPr="007544CF">
        <w:rPr>
          <w:color w:val="000000" w:themeColor="text1"/>
          <w:sz w:val="28"/>
          <w:szCs w:val="28"/>
          <w:lang w:val="kk-KZ" w:eastAsia="ru-RU"/>
        </w:rPr>
        <w:t>.</w:t>
      </w:r>
    </w:p>
    <w:p w14:paraId="21D0925A" w14:textId="5231C6F0" w:rsidR="002522CE" w:rsidRPr="007544CF" w:rsidRDefault="002522CE" w:rsidP="002522CE">
      <w:pPr>
        <w:autoSpaceDE w:val="0"/>
        <w:autoSpaceDN w:val="0"/>
        <w:adjustRightInd w:val="0"/>
        <w:ind w:firstLine="709"/>
        <w:jc w:val="both"/>
        <w:rPr>
          <w:bCs/>
          <w:color w:val="000000" w:themeColor="text1"/>
          <w:sz w:val="28"/>
          <w:szCs w:val="28"/>
          <w:lang w:val="kk-KZ" w:eastAsia="ru-RU"/>
        </w:rPr>
      </w:pPr>
      <w:r w:rsidRPr="007544CF">
        <w:rPr>
          <w:bCs/>
          <w:color w:val="000000" w:themeColor="text1"/>
          <w:sz w:val="28"/>
          <w:szCs w:val="28"/>
          <w:lang w:val="kk-KZ" w:eastAsia="ru-RU"/>
        </w:rPr>
        <w:t xml:space="preserve">191 Салыбекова Ф.М. Алметов Н.Ш.,Карбозова Г.К.,Швайковский А.С., Суюбердиева А.А. Upgrading pre-service foreign language teachers’ professional competences by means of the 4C’s educational model in XXI century </w:t>
      </w:r>
      <w:r w:rsidR="00461ECC" w:rsidRPr="007544CF">
        <w:rPr>
          <w:bCs/>
          <w:color w:val="000000" w:themeColor="text1"/>
          <w:sz w:val="28"/>
          <w:szCs w:val="28"/>
          <w:lang w:val="kk-KZ" w:eastAsia="ru-RU"/>
        </w:rPr>
        <w:t xml:space="preserve">// </w:t>
      </w:r>
      <w:r w:rsidRPr="007544CF">
        <w:rPr>
          <w:bCs/>
          <w:color w:val="000000" w:themeColor="text1"/>
          <w:sz w:val="28"/>
          <w:szCs w:val="28"/>
          <w:lang w:val="kk-KZ" w:eastAsia="ru-RU"/>
        </w:rPr>
        <w:t>Әл-Фараби атындағы Қазақ Ұлттық Университеті Хабаршысы Педагогикалық ғылымдар сериясы .</w:t>
      </w:r>
      <w:r w:rsidR="009A7D89" w:rsidRPr="007544CF">
        <w:rPr>
          <w:bCs/>
          <w:color w:val="000000" w:themeColor="text1"/>
          <w:sz w:val="28"/>
          <w:szCs w:val="28"/>
          <w:lang w:val="kk-KZ" w:eastAsia="ru-RU"/>
        </w:rPr>
        <w:t xml:space="preserve"> </w:t>
      </w:r>
      <w:r w:rsidR="009A7D89" w:rsidRPr="007544CF">
        <w:rPr>
          <w:rFonts w:eastAsia="Calibri"/>
          <w:color w:val="000000" w:themeColor="text1"/>
          <w:sz w:val="28"/>
          <w:szCs w:val="28"/>
          <w:lang w:val="kk-KZ"/>
        </w:rPr>
        <w:t xml:space="preserve">– </w:t>
      </w:r>
      <w:r w:rsidRPr="007544CF">
        <w:rPr>
          <w:bCs/>
          <w:color w:val="000000" w:themeColor="text1"/>
          <w:sz w:val="28"/>
          <w:szCs w:val="28"/>
          <w:lang w:val="kk-KZ" w:eastAsia="ru-RU"/>
        </w:rPr>
        <w:t>Алматы,</w:t>
      </w:r>
      <w:r w:rsidR="009A7D89" w:rsidRPr="007544CF">
        <w:rPr>
          <w:bCs/>
          <w:color w:val="000000" w:themeColor="text1"/>
          <w:sz w:val="28"/>
          <w:szCs w:val="28"/>
          <w:lang w:val="kk-KZ" w:eastAsia="ru-RU"/>
        </w:rPr>
        <w:t xml:space="preserve"> </w:t>
      </w:r>
      <w:r w:rsidR="009A7D89" w:rsidRPr="007544CF">
        <w:rPr>
          <w:rFonts w:eastAsia="Calibri"/>
          <w:color w:val="000000" w:themeColor="text1"/>
          <w:sz w:val="28"/>
          <w:szCs w:val="28"/>
          <w:lang w:val="kk-KZ"/>
        </w:rPr>
        <w:t xml:space="preserve">– </w:t>
      </w:r>
      <w:r w:rsidRPr="007544CF">
        <w:rPr>
          <w:bCs/>
          <w:color w:val="000000" w:themeColor="text1"/>
          <w:sz w:val="28"/>
          <w:szCs w:val="28"/>
          <w:lang w:val="kk-KZ" w:eastAsia="ru-RU"/>
        </w:rPr>
        <w:t>2024</w:t>
      </w:r>
      <w:r w:rsidR="00461ECC" w:rsidRPr="007544CF">
        <w:rPr>
          <w:bCs/>
          <w:color w:val="000000" w:themeColor="text1"/>
          <w:sz w:val="28"/>
          <w:szCs w:val="28"/>
          <w:lang w:val="kk-KZ" w:eastAsia="ru-RU"/>
        </w:rPr>
        <w:t xml:space="preserve">. </w:t>
      </w:r>
      <w:r w:rsidR="009A7D89" w:rsidRPr="007544CF">
        <w:rPr>
          <w:rFonts w:eastAsia="Calibri"/>
          <w:color w:val="000000" w:themeColor="text1"/>
          <w:sz w:val="28"/>
          <w:szCs w:val="28"/>
          <w:lang w:val="kk-KZ"/>
        </w:rPr>
        <w:t>–</w:t>
      </w:r>
      <w:r w:rsidRPr="007544CF">
        <w:rPr>
          <w:bCs/>
          <w:color w:val="000000" w:themeColor="text1"/>
          <w:sz w:val="28"/>
          <w:szCs w:val="28"/>
          <w:lang w:val="kk-KZ" w:eastAsia="ru-RU"/>
        </w:rPr>
        <w:t xml:space="preserve"> №3 (80). </w:t>
      </w:r>
      <w:r w:rsidR="00461ECC" w:rsidRPr="007544CF">
        <w:rPr>
          <w:bCs/>
          <w:color w:val="000000" w:themeColor="text1"/>
          <w:sz w:val="28"/>
          <w:szCs w:val="28"/>
          <w:lang w:val="kk-KZ" w:eastAsia="ru-RU"/>
        </w:rPr>
        <w:t>– Б.</w:t>
      </w:r>
      <w:r w:rsidRPr="007544CF">
        <w:rPr>
          <w:bCs/>
          <w:color w:val="000000" w:themeColor="text1"/>
          <w:sz w:val="28"/>
          <w:szCs w:val="28"/>
          <w:lang w:val="kk-KZ" w:eastAsia="ru-RU"/>
        </w:rPr>
        <w:t xml:space="preserve">24-39.  </w:t>
      </w:r>
    </w:p>
    <w:p w14:paraId="598B50B9" w14:textId="41B4A55D" w:rsidR="002522CE" w:rsidRPr="007544CF" w:rsidRDefault="002522CE" w:rsidP="002522CE">
      <w:pPr>
        <w:autoSpaceDE w:val="0"/>
        <w:autoSpaceDN w:val="0"/>
        <w:adjustRightInd w:val="0"/>
        <w:ind w:firstLine="709"/>
        <w:jc w:val="both"/>
        <w:rPr>
          <w:color w:val="000000" w:themeColor="text1"/>
          <w:sz w:val="28"/>
          <w:szCs w:val="28"/>
          <w:lang w:val="kk-KZ" w:eastAsia="ru-RU"/>
        </w:rPr>
      </w:pPr>
      <w:r w:rsidRPr="007544CF">
        <w:rPr>
          <w:color w:val="000000" w:themeColor="text1"/>
          <w:sz w:val="28"/>
          <w:szCs w:val="28"/>
          <w:lang w:val="kk-KZ" w:eastAsia="ru-RU"/>
        </w:rPr>
        <w:t>192 Жақыпов С.М., Тоқсанбаева Н.Қ. Психолоогияны оқыту әдістемесі: Жоғары оқу орындарына арналаған оқу құралы.</w:t>
      </w:r>
      <w:r w:rsidR="009A7D89" w:rsidRPr="007544CF">
        <w:rPr>
          <w:color w:val="000000" w:themeColor="text1"/>
          <w:sz w:val="28"/>
          <w:szCs w:val="28"/>
          <w:lang w:val="kk-KZ" w:eastAsia="ru-RU"/>
        </w:rPr>
        <w:t xml:space="preserve"> </w:t>
      </w:r>
      <w:r w:rsidR="009A7D89" w:rsidRPr="007544CF">
        <w:rPr>
          <w:rFonts w:eastAsia="Calibri"/>
          <w:color w:val="000000" w:themeColor="text1"/>
          <w:sz w:val="28"/>
          <w:szCs w:val="28"/>
          <w:lang w:val="kk-KZ"/>
        </w:rPr>
        <w:t xml:space="preserve">– </w:t>
      </w:r>
      <w:r w:rsidRPr="007544CF">
        <w:rPr>
          <w:color w:val="000000" w:themeColor="text1"/>
          <w:sz w:val="28"/>
          <w:szCs w:val="28"/>
          <w:lang w:val="kk-KZ" w:eastAsia="ru-RU"/>
        </w:rPr>
        <w:t>Алматы, 2012</w:t>
      </w:r>
      <w:r w:rsidR="009A7D89" w:rsidRPr="007544CF">
        <w:rPr>
          <w:color w:val="000000" w:themeColor="text1"/>
          <w:sz w:val="28"/>
          <w:szCs w:val="28"/>
          <w:lang w:val="kk-KZ" w:eastAsia="ru-RU"/>
        </w:rPr>
        <w:t xml:space="preserve">. </w:t>
      </w:r>
      <w:r w:rsidR="009A7D89" w:rsidRPr="007544CF">
        <w:rPr>
          <w:rFonts w:eastAsia="Calibri"/>
          <w:color w:val="000000" w:themeColor="text1"/>
          <w:sz w:val="28"/>
          <w:szCs w:val="28"/>
          <w:lang w:val="kk-KZ"/>
        </w:rPr>
        <w:t xml:space="preserve">– </w:t>
      </w:r>
      <w:r w:rsidRPr="007544CF">
        <w:rPr>
          <w:color w:val="000000" w:themeColor="text1"/>
          <w:sz w:val="28"/>
          <w:szCs w:val="28"/>
          <w:lang w:val="kk-KZ" w:eastAsia="ru-RU"/>
        </w:rPr>
        <w:t>143</w:t>
      </w:r>
      <w:r w:rsidR="00461ECC" w:rsidRPr="007544CF">
        <w:rPr>
          <w:color w:val="000000" w:themeColor="text1"/>
          <w:sz w:val="28"/>
          <w:szCs w:val="28"/>
          <w:lang w:val="kk-KZ" w:eastAsia="ru-RU"/>
        </w:rPr>
        <w:t xml:space="preserve"> </w:t>
      </w:r>
      <w:r w:rsidRPr="007544CF">
        <w:rPr>
          <w:color w:val="000000" w:themeColor="text1"/>
          <w:sz w:val="28"/>
          <w:szCs w:val="28"/>
          <w:lang w:val="kk-KZ" w:eastAsia="ru-RU"/>
        </w:rPr>
        <w:t>б</w:t>
      </w:r>
      <w:r w:rsidR="00461ECC" w:rsidRPr="007544CF">
        <w:rPr>
          <w:color w:val="000000" w:themeColor="text1"/>
          <w:sz w:val="28"/>
          <w:szCs w:val="28"/>
          <w:lang w:val="kk-KZ" w:eastAsia="ru-RU"/>
        </w:rPr>
        <w:t>.</w:t>
      </w:r>
    </w:p>
    <w:p w14:paraId="50A4B4BA" w14:textId="28DDE5CD" w:rsidR="002522CE" w:rsidRPr="007544CF" w:rsidRDefault="002522CE" w:rsidP="002522CE">
      <w:pPr>
        <w:autoSpaceDE w:val="0"/>
        <w:autoSpaceDN w:val="0"/>
        <w:adjustRightInd w:val="0"/>
        <w:ind w:firstLine="709"/>
        <w:jc w:val="both"/>
        <w:rPr>
          <w:color w:val="000000" w:themeColor="text1"/>
          <w:sz w:val="28"/>
          <w:szCs w:val="28"/>
          <w:lang w:val="ru-RU" w:eastAsia="ru-RU"/>
        </w:rPr>
      </w:pPr>
      <w:r w:rsidRPr="007544CF">
        <w:rPr>
          <w:color w:val="000000" w:themeColor="text1"/>
          <w:sz w:val="28"/>
          <w:szCs w:val="28"/>
          <w:lang w:val="kk-KZ" w:eastAsia="ru-RU"/>
        </w:rPr>
        <w:t>1</w:t>
      </w:r>
      <w:r w:rsidRPr="007544CF">
        <w:rPr>
          <w:color w:val="000000" w:themeColor="text1"/>
          <w:sz w:val="28"/>
          <w:szCs w:val="28"/>
          <w:lang w:eastAsia="ru-RU"/>
        </w:rPr>
        <w:t>93</w:t>
      </w:r>
      <w:r w:rsidRPr="007544CF">
        <w:rPr>
          <w:color w:val="000000" w:themeColor="text1"/>
          <w:sz w:val="28"/>
          <w:szCs w:val="28"/>
          <w:lang w:val="kk-KZ" w:eastAsia="ru-RU"/>
        </w:rPr>
        <w:t xml:space="preserve"> </w:t>
      </w:r>
      <w:r w:rsidRPr="007544CF">
        <w:rPr>
          <w:color w:val="000000" w:themeColor="text1"/>
          <w:sz w:val="28"/>
          <w:szCs w:val="28"/>
          <w:lang w:eastAsia="ru-RU"/>
        </w:rPr>
        <w:t xml:space="preserve">Gosset W.S. The probable error of a mean. // </w:t>
      </w:r>
      <w:proofErr w:type="spellStart"/>
      <w:r w:rsidRPr="007544CF">
        <w:rPr>
          <w:color w:val="000000" w:themeColor="text1"/>
          <w:sz w:val="28"/>
          <w:szCs w:val="28"/>
          <w:lang w:eastAsia="ru-RU"/>
        </w:rPr>
        <w:t>Biometrika</w:t>
      </w:r>
      <w:proofErr w:type="spellEnd"/>
      <w:r w:rsidRPr="007544CF">
        <w:rPr>
          <w:color w:val="000000" w:themeColor="text1"/>
          <w:sz w:val="28"/>
          <w:szCs w:val="28"/>
          <w:lang w:eastAsia="ru-RU"/>
        </w:rPr>
        <w:t xml:space="preserve">, 1908.- </w:t>
      </w:r>
      <w:r w:rsidR="00461ECC" w:rsidRPr="007544CF">
        <w:rPr>
          <w:color w:val="000000" w:themeColor="text1"/>
          <w:sz w:val="28"/>
          <w:szCs w:val="28"/>
          <w:lang w:eastAsia="ru-RU"/>
        </w:rPr>
        <w:t>Vol</w:t>
      </w:r>
      <w:r w:rsidRPr="007544CF">
        <w:rPr>
          <w:color w:val="000000" w:themeColor="text1"/>
          <w:sz w:val="28"/>
          <w:szCs w:val="28"/>
          <w:lang w:val="ru-RU" w:eastAsia="ru-RU"/>
        </w:rPr>
        <w:t xml:space="preserve">.6, </w:t>
      </w:r>
      <w:r w:rsidR="009A7D89" w:rsidRPr="007544CF">
        <w:rPr>
          <w:rFonts w:eastAsia="Calibri"/>
          <w:color w:val="000000" w:themeColor="text1"/>
          <w:sz w:val="28"/>
          <w:szCs w:val="28"/>
          <w:lang w:val="kk-KZ"/>
        </w:rPr>
        <w:t>–</w:t>
      </w:r>
      <w:r w:rsidRPr="007544CF">
        <w:rPr>
          <w:color w:val="000000" w:themeColor="text1"/>
          <w:sz w:val="28"/>
          <w:szCs w:val="28"/>
          <w:lang w:val="ru-RU" w:eastAsia="ru-RU"/>
        </w:rPr>
        <w:t>№1</w:t>
      </w:r>
      <w:r w:rsidR="00461ECC" w:rsidRPr="007544CF">
        <w:rPr>
          <w:color w:val="000000" w:themeColor="text1"/>
          <w:sz w:val="28"/>
          <w:szCs w:val="28"/>
          <w:lang w:val="ru-RU" w:eastAsia="ru-RU"/>
        </w:rPr>
        <w:t xml:space="preserve">. </w:t>
      </w:r>
      <w:r w:rsidR="009A7D89" w:rsidRPr="007544CF">
        <w:rPr>
          <w:rFonts w:eastAsia="Calibri"/>
          <w:color w:val="000000" w:themeColor="text1"/>
          <w:sz w:val="28"/>
          <w:szCs w:val="28"/>
          <w:lang w:val="kk-KZ"/>
        </w:rPr>
        <w:t>–</w:t>
      </w:r>
      <w:r w:rsidR="00461ECC" w:rsidRPr="007544CF">
        <w:rPr>
          <w:color w:val="000000" w:themeColor="text1"/>
          <w:sz w:val="28"/>
          <w:szCs w:val="28"/>
          <w:lang w:val="ru-RU" w:eastAsia="ru-RU"/>
        </w:rPr>
        <w:t xml:space="preserve"> </w:t>
      </w:r>
      <w:r w:rsidR="00461ECC" w:rsidRPr="007544CF">
        <w:rPr>
          <w:color w:val="000000" w:themeColor="text1"/>
          <w:sz w:val="28"/>
          <w:szCs w:val="28"/>
          <w:lang w:eastAsia="ru-RU"/>
        </w:rPr>
        <w:t>P</w:t>
      </w:r>
      <w:r w:rsidRPr="007544CF">
        <w:rPr>
          <w:color w:val="000000" w:themeColor="text1"/>
          <w:sz w:val="28"/>
          <w:szCs w:val="28"/>
          <w:lang w:val="ru-RU" w:eastAsia="ru-RU"/>
        </w:rPr>
        <w:t>. 1-25</w:t>
      </w:r>
      <w:r w:rsidR="00461ECC" w:rsidRPr="007544CF">
        <w:rPr>
          <w:color w:val="000000" w:themeColor="text1"/>
          <w:sz w:val="28"/>
          <w:szCs w:val="28"/>
          <w:lang w:val="ru-RU" w:eastAsia="ru-RU"/>
        </w:rPr>
        <w:t>.</w:t>
      </w:r>
    </w:p>
    <w:p w14:paraId="59B63682" w14:textId="2D9F7711" w:rsidR="002522CE" w:rsidRPr="007544CF" w:rsidRDefault="002522CE" w:rsidP="002522CE">
      <w:pPr>
        <w:autoSpaceDE w:val="0"/>
        <w:autoSpaceDN w:val="0"/>
        <w:adjustRightInd w:val="0"/>
        <w:ind w:firstLine="709"/>
        <w:jc w:val="both"/>
        <w:rPr>
          <w:color w:val="000000" w:themeColor="text1"/>
          <w:sz w:val="28"/>
          <w:szCs w:val="28"/>
          <w:lang w:val="ru-RU" w:eastAsia="ru-RU"/>
        </w:rPr>
      </w:pPr>
      <w:r w:rsidRPr="007544CF">
        <w:rPr>
          <w:color w:val="000000" w:themeColor="text1"/>
          <w:sz w:val="28"/>
          <w:szCs w:val="28"/>
          <w:lang w:val="ru-RU" w:eastAsia="ru-RU"/>
        </w:rPr>
        <w:t xml:space="preserve">194 </w:t>
      </w:r>
      <w:proofErr w:type="spellStart"/>
      <w:r w:rsidRPr="007544CF">
        <w:rPr>
          <w:color w:val="000000" w:themeColor="text1"/>
          <w:sz w:val="28"/>
          <w:szCs w:val="28"/>
          <w:lang w:val="ru-RU" w:eastAsia="ru-RU"/>
        </w:rPr>
        <w:t>Бурлачук</w:t>
      </w:r>
      <w:proofErr w:type="spellEnd"/>
      <w:r w:rsidRPr="007544CF">
        <w:rPr>
          <w:color w:val="000000" w:themeColor="text1"/>
          <w:sz w:val="28"/>
          <w:szCs w:val="28"/>
          <w:lang w:val="ru-RU" w:eastAsia="ru-RU"/>
        </w:rPr>
        <w:t xml:space="preserve"> Л</w:t>
      </w:r>
      <w:r w:rsidR="00C806BF" w:rsidRPr="007544CF">
        <w:rPr>
          <w:color w:val="000000" w:themeColor="text1"/>
          <w:sz w:val="28"/>
          <w:szCs w:val="28"/>
          <w:lang w:val="ru-RU" w:eastAsia="ru-RU"/>
        </w:rPr>
        <w:t>.</w:t>
      </w:r>
      <w:r w:rsidRPr="007544CF">
        <w:rPr>
          <w:color w:val="000000" w:themeColor="text1"/>
          <w:sz w:val="28"/>
          <w:szCs w:val="28"/>
          <w:lang w:val="ru-RU" w:eastAsia="ru-RU"/>
        </w:rPr>
        <w:t xml:space="preserve">Ф. Словарь-справочник по психодиагностике / Л. Ф. </w:t>
      </w:r>
      <w:proofErr w:type="spellStart"/>
      <w:r w:rsidRPr="007544CF">
        <w:rPr>
          <w:color w:val="000000" w:themeColor="text1"/>
          <w:sz w:val="28"/>
          <w:szCs w:val="28"/>
          <w:lang w:val="ru-RU" w:eastAsia="ru-RU"/>
        </w:rPr>
        <w:t>Бурлачук</w:t>
      </w:r>
      <w:proofErr w:type="spellEnd"/>
      <w:r w:rsidRPr="007544CF">
        <w:rPr>
          <w:color w:val="000000" w:themeColor="text1"/>
          <w:sz w:val="28"/>
          <w:szCs w:val="28"/>
          <w:lang w:val="ru-RU" w:eastAsia="ru-RU"/>
        </w:rPr>
        <w:t xml:space="preserve">, С. М. Морозов. </w:t>
      </w:r>
      <w:r w:rsidR="009A7D89" w:rsidRPr="007544CF">
        <w:rPr>
          <w:rFonts w:eastAsia="Calibri"/>
          <w:color w:val="000000" w:themeColor="text1"/>
          <w:sz w:val="28"/>
          <w:szCs w:val="28"/>
          <w:lang w:val="kk-KZ"/>
        </w:rPr>
        <w:t>–</w:t>
      </w:r>
      <w:r w:rsidRPr="007544CF">
        <w:rPr>
          <w:color w:val="000000" w:themeColor="text1"/>
          <w:sz w:val="28"/>
          <w:szCs w:val="28"/>
          <w:lang w:val="ru-RU" w:eastAsia="ru-RU"/>
        </w:rPr>
        <w:t xml:space="preserve"> СПб. : Питер, 2006.</w:t>
      </w:r>
      <w:r w:rsidR="009A7D89" w:rsidRPr="007544CF">
        <w:rPr>
          <w:color w:val="000000" w:themeColor="text1"/>
          <w:sz w:val="28"/>
          <w:szCs w:val="28"/>
          <w:lang w:val="ru-RU" w:eastAsia="ru-RU"/>
        </w:rPr>
        <w:t xml:space="preserve"> </w:t>
      </w:r>
      <w:r w:rsidR="009A7D89" w:rsidRPr="007544CF">
        <w:rPr>
          <w:rFonts w:eastAsia="Calibri"/>
          <w:color w:val="000000" w:themeColor="text1"/>
          <w:sz w:val="28"/>
          <w:szCs w:val="28"/>
          <w:lang w:val="kk-KZ"/>
        </w:rPr>
        <w:t xml:space="preserve">– </w:t>
      </w:r>
      <w:r w:rsidRPr="007544CF">
        <w:rPr>
          <w:color w:val="000000" w:themeColor="text1"/>
          <w:sz w:val="28"/>
          <w:szCs w:val="28"/>
          <w:lang w:val="ru-RU" w:eastAsia="ru-RU"/>
        </w:rPr>
        <w:t>528 с</w:t>
      </w:r>
      <w:r w:rsidR="00461ECC" w:rsidRPr="007544CF">
        <w:rPr>
          <w:color w:val="000000" w:themeColor="text1"/>
          <w:sz w:val="28"/>
          <w:szCs w:val="28"/>
          <w:lang w:val="ru-RU" w:eastAsia="ru-RU"/>
        </w:rPr>
        <w:t>.</w:t>
      </w:r>
      <w:r w:rsidRPr="007544CF">
        <w:rPr>
          <w:color w:val="000000" w:themeColor="text1"/>
          <w:sz w:val="28"/>
          <w:szCs w:val="28"/>
          <w:lang w:val="ru-RU" w:eastAsia="ru-RU"/>
        </w:rPr>
        <w:t xml:space="preserve"> </w:t>
      </w:r>
    </w:p>
    <w:p w14:paraId="3E560B7E" w14:textId="07755F96" w:rsidR="002522CE" w:rsidRPr="007544CF" w:rsidRDefault="002522CE" w:rsidP="002522CE">
      <w:pPr>
        <w:autoSpaceDE w:val="0"/>
        <w:autoSpaceDN w:val="0"/>
        <w:adjustRightInd w:val="0"/>
        <w:ind w:firstLine="709"/>
        <w:jc w:val="both"/>
        <w:rPr>
          <w:color w:val="000000" w:themeColor="text1"/>
          <w:sz w:val="28"/>
          <w:szCs w:val="28"/>
          <w:lang w:eastAsia="ru-RU"/>
        </w:rPr>
      </w:pPr>
      <w:r w:rsidRPr="007544CF">
        <w:rPr>
          <w:color w:val="000000" w:themeColor="text1"/>
          <w:sz w:val="28"/>
          <w:szCs w:val="28"/>
          <w:lang w:val="kk-KZ" w:eastAsia="ru-RU"/>
        </w:rPr>
        <w:t>19</w:t>
      </w:r>
      <w:r w:rsidRPr="007544CF">
        <w:rPr>
          <w:color w:val="000000" w:themeColor="text1"/>
          <w:sz w:val="28"/>
          <w:szCs w:val="28"/>
          <w:lang w:eastAsia="ru-RU"/>
        </w:rPr>
        <w:t>5</w:t>
      </w:r>
      <w:r w:rsidRPr="007544CF">
        <w:rPr>
          <w:color w:val="000000" w:themeColor="text1"/>
          <w:sz w:val="28"/>
          <w:szCs w:val="28"/>
          <w:lang w:val="kk-KZ" w:eastAsia="ru-RU"/>
        </w:rPr>
        <w:t xml:space="preserve"> </w:t>
      </w:r>
      <w:r w:rsidRPr="007544CF">
        <w:rPr>
          <w:color w:val="000000" w:themeColor="text1"/>
          <w:sz w:val="28"/>
          <w:szCs w:val="28"/>
          <w:lang w:eastAsia="ru-RU"/>
        </w:rPr>
        <w:t>Fisher R.A. Statistical Methods for Research Workers.</w:t>
      </w:r>
      <w:r w:rsidR="009A7D89" w:rsidRPr="007544CF">
        <w:rPr>
          <w:color w:val="000000" w:themeColor="text1"/>
          <w:sz w:val="28"/>
          <w:szCs w:val="28"/>
          <w:lang w:val="kk-KZ" w:eastAsia="ru-RU"/>
        </w:rPr>
        <w:t xml:space="preserve"> </w:t>
      </w:r>
      <w:r w:rsidR="009A7D89" w:rsidRPr="007544CF">
        <w:rPr>
          <w:rFonts w:eastAsia="Calibri"/>
          <w:color w:val="000000" w:themeColor="text1"/>
          <w:sz w:val="28"/>
          <w:szCs w:val="28"/>
          <w:lang w:val="kk-KZ"/>
        </w:rPr>
        <w:t>–</w:t>
      </w:r>
      <w:r w:rsidRPr="007544CF">
        <w:rPr>
          <w:color w:val="000000" w:themeColor="text1"/>
          <w:sz w:val="28"/>
          <w:szCs w:val="28"/>
          <w:lang w:eastAsia="ru-RU"/>
        </w:rPr>
        <w:t xml:space="preserve"> Edinburgh: Oliver and Boyd, 1925.</w:t>
      </w:r>
      <w:r w:rsidR="009A7D89" w:rsidRPr="007544CF">
        <w:rPr>
          <w:color w:val="000000" w:themeColor="text1"/>
          <w:sz w:val="28"/>
          <w:szCs w:val="28"/>
          <w:lang w:val="kk-KZ" w:eastAsia="ru-RU"/>
        </w:rPr>
        <w:t xml:space="preserve"> </w:t>
      </w:r>
      <w:r w:rsidR="009A7D89" w:rsidRPr="007544CF">
        <w:rPr>
          <w:rFonts w:eastAsia="Calibri"/>
          <w:color w:val="000000" w:themeColor="text1"/>
          <w:sz w:val="28"/>
          <w:szCs w:val="28"/>
          <w:lang w:val="kk-KZ"/>
        </w:rPr>
        <w:t>–</w:t>
      </w:r>
      <w:r w:rsidR="00C806BF" w:rsidRPr="007544CF">
        <w:rPr>
          <w:color w:val="000000" w:themeColor="text1"/>
          <w:sz w:val="28"/>
          <w:szCs w:val="28"/>
          <w:lang w:eastAsia="ru-RU"/>
        </w:rPr>
        <w:t xml:space="preserve"> </w:t>
      </w:r>
      <w:r w:rsidRPr="007544CF">
        <w:rPr>
          <w:color w:val="000000" w:themeColor="text1"/>
          <w:sz w:val="28"/>
          <w:szCs w:val="28"/>
          <w:lang w:eastAsia="ru-RU"/>
        </w:rPr>
        <w:t>300</w:t>
      </w:r>
      <w:r w:rsidR="00C806BF" w:rsidRPr="007544CF">
        <w:rPr>
          <w:color w:val="000000" w:themeColor="text1"/>
          <w:sz w:val="28"/>
          <w:szCs w:val="28"/>
          <w:lang w:eastAsia="ru-RU"/>
        </w:rPr>
        <w:t xml:space="preserve"> p</w:t>
      </w:r>
      <w:r w:rsidR="00461ECC" w:rsidRPr="007544CF">
        <w:rPr>
          <w:color w:val="000000" w:themeColor="text1"/>
          <w:sz w:val="28"/>
          <w:szCs w:val="28"/>
          <w:lang w:eastAsia="ru-RU"/>
        </w:rPr>
        <w:t>.</w:t>
      </w:r>
    </w:p>
    <w:p w14:paraId="0603BAB1" w14:textId="77777777" w:rsidR="002522CE" w:rsidRPr="007544CF" w:rsidRDefault="002522CE" w:rsidP="002522CE">
      <w:pPr>
        <w:autoSpaceDE w:val="0"/>
        <w:autoSpaceDN w:val="0"/>
        <w:adjustRightInd w:val="0"/>
        <w:ind w:firstLine="709"/>
        <w:jc w:val="both"/>
        <w:rPr>
          <w:color w:val="000000" w:themeColor="text1"/>
          <w:sz w:val="28"/>
          <w:szCs w:val="28"/>
          <w:lang w:val="kk-KZ" w:eastAsia="ru-RU"/>
        </w:rPr>
      </w:pPr>
    </w:p>
    <w:p w14:paraId="581DCA94" w14:textId="77777777" w:rsidR="002522CE" w:rsidRPr="007544CF" w:rsidRDefault="002522CE" w:rsidP="002522CE">
      <w:pPr>
        <w:spacing w:after="160" w:line="259" w:lineRule="auto"/>
        <w:rPr>
          <w:rFonts w:ascii="Calibri" w:eastAsia="Calibri" w:hAnsi="Calibri"/>
          <w:color w:val="000000" w:themeColor="text1"/>
          <w:sz w:val="22"/>
          <w:szCs w:val="22"/>
          <w:lang w:val="kk-KZ"/>
        </w:rPr>
      </w:pPr>
    </w:p>
    <w:p w14:paraId="09F1650A" w14:textId="77777777" w:rsidR="008302A7" w:rsidRPr="007544CF" w:rsidRDefault="008302A7" w:rsidP="00FE7959">
      <w:pPr>
        <w:autoSpaceDE w:val="0"/>
        <w:autoSpaceDN w:val="0"/>
        <w:adjustRightInd w:val="0"/>
        <w:ind w:firstLine="709"/>
        <w:jc w:val="both"/>
        <w:rPr>
          <w:rFonts w:eastAsiaTheme="minorEastAsia"/>
          <w:color w:val="000000" w:themeColor="text1"/>
          <w:sz w:val="28"/>
          <w:szCs w:val="28"/>
          <w:lang w:val="kk-KZ" w:eastAsia="ru-RU"/>
        </w:rPr>
      </w:pPr>
    </w:p>
    <w:p w14:paraId="0CBDD8DF" w14:textId="77777777" w:rsidR="008302A7" w:rsidRPr="007544CF" w:rsidRDefault="008302A7" w:rsidP="00FE7959">
      <w:pPr>
        <w:autoSpaceDE w:val="0"/>
        <w:autoSpaceDN w:val="0"/>
        <w:adjustRightInd w:val="0"/>
        <w:ind w:firstLine="709"/>
        <w:jc w:val="both"/>
        <w:rPr>
          <w:rFonts w:eastAsiaTheme="minorEastAsia"/>
          <w:color w:val="000000" w:themeColor="text1"/>
          <w:sz w:val="28"/>
          <w:szCs w:val="28"/>
          <w:lang w:val="kk-KZ" w:eastAsia="ru-RU"/>
        </w:rPr>
      </w:pPr>
    </w:p>
    <w:p w14:paraId="6A35AB3E" w14:textId="77777777" w:rsidR="008302A7" w:rsidRPr="007544CF" w:rsidRDefault="008302A7" w:rsidP="00FE7959">
      <w:pPr>
        <w:autoSpaceDE w:val="0"/>
        <w:autoSpaceDN w:val="0"/>
        <w:adjustRightInd w:val="0"/>
        <w:ind w:firstLine="709"/>
        <w:jc w:val="both"/>
        <w:rPr>
          <w:rFonts w:eastAsiaTheme="minorEastAsia"/>
          <w:color w:val="000000" w:themeColor="text1"/>
          <w:sz w:val="28"/>
          <w:szCs w:val="28"/>
          <w:lang w:val="kk-KZ" w:eastAsia="ru-RU"/>
        </w:rPr>
      </w:pPr>
    </w:p>
    <w:p w14:paraId="27F74743" w14:textId="77777777" w:rsidR="008302A7" w:rsidRPr="007544CF" w:rsidRDefault="008302A7" w:rsidP="00FE7959">
      <w:pPr>
        <w:autoSpaceDE w:val="0"/>
        <w:autoSpaceDN w:val="0"/>
        <w:adjustRightInd w:val="0"/>
        <w:ind w:firstLine="709"/>
        <w:jc w:val="both"/>
        <w:rPr>
          <w:rFonts w:eastAsiaTheme="minorEastAsia"/>
          <w:color w:val="000000" w:themeColor="text1"/>
          <w:sz w:val="28"/>
          <w:szCs w:val="28"/>
          <w:lang w:val="kk-KZ" w:eastAsia="ru-RU"/>
        </w:rPr>
      </w:pPr>
    </w:p>
    <w:p w14:paraId="547591BB" w14:textId="77777777" w:rsidR="008302A7" w:rsidRPr="007544CF" w:rsidRDefault="008302A7" w:rsidP="00FE7959">
      <w:pPr>
        <w:autoSpaceDE w:val="0"/>
        <w:autoSpaceDN w:val="0"/>
        <w:adjustRightInd w:val="0"/>
        <w:ind w:firstLine="709"/>
        <w:jc w:val="both"/>
        <w:rPr>
          <w:rFonts w:eastAsiaTheme="minorEastAsia"/>
          <w:color w:val="000000" w:themeColor="text1"/>
          <w:sz w:val="28"/>
          <w:szCs w:val="28"/>
          <w:lang w:val="kk-KZ" w:eastAsia="ru-RU"/>
        </w:rPr>
      </w:pPr>
    </w:p>
    <w:p w14:paraId="3D649C35" w14:textId="77777777" w:rsidR="008302A7" w:rsidRPr="007544CF" w:rsidRDefault="008302A7" w:rsidP="00FE7959">
      <w:pPr>
        <w:autoSpaceDE w:val="0"/>
        <w:autoSpaceDN w:val="0"/>
        <w:adjustRightInd w:val="0"/>
        <w:ind w:firstLine="709"/>
        <w:jc w:val="both"/>
        <w:rPr>
          <w:rFonts w:eastAsiaTheme="minorEastAsia"/>
          <w:color w:val="000000" w:themeColor="text1"/>
          <w:sz w:val="28"/>
          <w:szCs w:val="28"/>
          <w:lang w:val="kk-KZ" w:eastAsia="ru-RU"/>
        </w:rPr>
      </w:pPr>
    </w:p>
    <w:p w14:paraId="57C97EF6" w14:textId="77777777" w:rsidR="008302A7" w:rsidRPr="007544CF" w:rsidRDefault="008302A7" w:rsidP="00FE7959">
      <w:pPr>
        <w:autoSpaceDE w:val="0"/>
        <w:autoSpaceDN w:val="0"/>
        <w:adjustRightInd w:val="0"/>
        <w:ind w:firstLine="709"/>
        <w:jc w:val="both"/>
        <w:rPr>
          <w:rFonts w:eastAsiaTheme="minorEastAsia"/>
          <w:color w:val="000000" w:themeColor="text1"/>
          <w:sz w:val="28"/>
          <w:szCs w:val="28"/>
          <w:lang w:val="kk-KZ" w:eastAsia="ru-RU"/>
        </w:rPr>
      </w:pPr>
    </w:p>
    <w:p w14:paraId="681877CF" w14:textId="77777777" w:rsidR="008302A7" w:rsidRPr="007544CF" w:rsidRDefault="008302A7" w:rsidP="00FE7959">
      <w:pPr>
        <w:autoSpaceDE w:val="0"/>
        <w:autoSpaceDN w:val="0"/>
        <w:adjustRightInd w:val="0"/>
        <w:ind w:firstLine="709"/>
        <w:jc w:val="both"/>
        <w:rPr>
          <w:rFonts w:eastAsiaTheme="minorEastAsia"/>
          <w:color w:val="000000" w:themeColor="text1"/>
          <w:sz w:val="28"/>
          <w:szCs w:val="28"/>
          <w:lang w:val="kk-KZ" w:eastAsia="ru-RU"/>
        </w:rPr>
      </w:pPr>
    </w:p>
    <w:p w14:paraId="0DB9353E" w14:textId="77777777" w:rsidR="008302A7" w:rsidRPr="007544CF" w:rsidRDefault="008302A7" w:rsidP="00FE7959">
      <w:pPr>
        <w:autoSpaceDE w:val="0"/>
        <w:autoSpaceDN w:val="0"/>
        <w:adjustRightInd w:val="0"/>
        <w:ind w:firstLine="709"/>
        <w:jc w:val="both"/>
        <w:rPr>
          <w:rFonts w:eastAsiaTheme="minorEastAsia"/>
          <w:color w:val="000000" w:themeColor="text1"/>
          <w:sz w:val="28"/>
          <w:szCs w:val="28"/>
          <w:lang w:val="kk-KZ" w:eastAsia="ru-RU"/>
        </w:rPr>
      </w:pPr>
    </w:p>
    <w:p w14:paraId="153C345D" w14:textId="77777777" w:rsidR="008302A7" w:rsidRPr="007544CF" w:rsidRDefault="008302A7" w:rsidP="00FE7959">
      <w:pPr>
        <w:autoSpaceDE w:val="0"/>
        <w:autoSpaceDN w:val="0"/>
        <w:adjustRightInd w:val="0"/>
        <w:ind w:firstLine="709"/>
        <w:jc w:val="both"/>
        <w:rPr>
          <w:rFonts w:eastAsiaTheme="minorEastAsia"/>
          <w:color w:val="000000" w:themeColor="text1"/>
          <w:sz w:val="28"/>
          <w:szCs w:val="28"/>
          <w:lang w:val="kk-KZ" w:eastAsia="ru-RU"/>
        </w:rPr>
      </w:pPr>
    </w:p>
    <w:p w14:paraId="41B18709" w14:textId="77777777" w:rsidR="008302A7" w:rsidRPr="007544CF" w:rsidRDefault="008302A7" w:rsidP="00FE7959">
      <w:pPr>
        <w:autoSpaceDE w:val="0"/>
        <w:autoSpaceDN w:val="0"/>
        <w:adjustRightInd w:val="0"/>
        <w:ind w:firstLine="709"/>
        <w:jc w:val="both"/>
        <w:rPr>
          <w:rFonts w:eastAsiaTheme="minorEastAsia"/>
          <w:color w:val="000000" w:themeColor="text1"/>
          <w:sz w:val="28"/>
          <w:szCs w:val="28"/>
          <w:lang w:val="kk-KZ" w:eastAsia="ru-RU"/>
        </w:rPr>
      </w:pPr>
    </w:p>
    <w:p w14:paraId="52964766" w14:textId="77777777" w:rsidR="00C760E7" w:rsidRPr="007544CF" w:rsidRDefault="00C760E7" w:rsidP="00FE7959">
      <w:pPr>
        <w:autoSpaceDE w:val="0"/>
        <w:autoSpaceDN w:val="0"/>
        <w:adjustRightInd w:val="0"/>
        <w:ind w:firstLine="709"/>
        <w:jc w:val="both"/>
        <w:rPr>
          <w:rFonts w:eastAsiaTheme="minorEastAsia"/>
          <w:color w:val="000000" w:themeColor="text1"/>
          <w:sz w:val="28"/>
          <w:szCs w:val="28"/>
          <w:lang w:val="kk-KZ" w:eastAsia="ru-RU"/>
        </w:rPr>
      </w:pPr>
    </w:p>
    <w:p w14:paraId="6A3DF9CE" w14:textId="77777777" w:rsidR="00CF32B9" w:rsidRPr="007544CF" w:rsidRDefault="00CF32B9" w:rsidP="00FE7959">
      <w:pPr>
        <w:autoSpaceDE w:val="0"/>
        <w:autoSpaceDN w:val="0"/>
        <w:adjustRightInd w:val="0"/>
        <w:ind w:firstLine="709"/>
        <w:jc w:val="both"/>
        <w:rPr>
          <w:rFonts w:eastAsiaTheme="minorEastAsia"/>
          <w:color w:val="000000" w:themeColor="text1"/>
          <w:sz w:val="28"/>
          <w:szCs w:val="28"/>
          <w:lang w:val="kk-KZ" w:eastAsia="ru-RU"/>
        </w:rPr>
      </w:pPr>
    </w:p>
    <w:p w14:paraId="66A5474C" w14:textId="77777777" w:rsidR="00195A13" w:rsidRPr="007544CF" w:rsidRDefault="00195A13" w:rsidP="00FE7959">
      <w:pPr>
        <w:autoSpaceDE w:val="0"/>
        <w:autoSpaceDN w:val="0"/>
        <w:adjustRightInd w:val="0"/>
        <w:ind w:firstLine="709"/>
        <w:jc w:val="both"/>
        <w:rPr>
          <w:rFonts w:eastAsiaTheme="minorEastAsia"/>
          <w:color w:val="000000" w:themeColor="text1"/>
          <w:sz w:val="28"/>
          <w:szCs w:val="28"/>
          <w:lang w:val="kk-KZ" w:eastAsia="ru-RU"/>
        </w:rPr>
      </w:pPr>
    </w:p>
    <w:p w14:paraId="6BB0DC98" w14:textId="77777777" w:rsidR="009A7D89" w:rsidRPr="007544CF" w:rsidRDefault="009A7D89" w:rsidP="00FE7959">
      <w:pPr>
        <w:autoSpaceDE w:val="0"/>
        <w:autoSpaceDN w:val="0"/>
        <w:adjustRightInd w:val="0"/>
        <w:ind w:firstLine="709"/>
        <w:jc w:val="both"/>
        <w:rPr>
          <w:rFonts w:eastAsiaTheme="minorEastAsia"/>
          <w:color w:val="000000" w:themeColor="text1"/>
          <w:sz w:val="28"/>
          <w:szCs w:val="28"/>
          <w:lang w:val="kk-KZ" w:eastAsia="ru-RU"/>
        </w:rPr>
      </w:pPr>
    </w:p>
    <w:p w14:paraId="087F4420" w14:textId="77777777" w:rsidR="009A7D89" w:rsidRPr="007544CF" w:rsidRDefault="009A7D89" w:rsidP="00FE7959">
      <w:pPr>
        <w:autoSpaceDE w:val="0"/>
        <w:autoSpaceDN w:val="0"/>
        <w:adjustRightInd w:val="0"/>
        <w:ind w:firstLine="709"/>
        <w:jc w:val="both"/>
        <w:rPr>
          <w:rFonts w:eastAsiaTheme="minorEastAsia"/>
          <w:color w:val="000000" w:themeColor="text1"/>
          <w:sz w:val="28"/>
          <w:szCs w:val="28"/>
          <w:lang w:val="kk-KZ" w:eastAsia="ru-RU"/>
        </w:rPr>
      </w:pPr>
    </w:p>
    <w:p w14:paraId="6477D45C" w14:textId="77777777" w:rsidR="009A7D89" w:rsidRPr="007544CF" w:rsidRDefault="009A7D89" w:rsidP="00FE7959">
      <w:pPr>
        <w:autoSpaceDE w:val="0"/>
        <w:autoSpaceDN w:val="0"/>
        <w:adjustRightInd w:val="0"/>
        <w:ind w:firstLine="709"/>
        <w:jc w:val="both"/>
        <w:rPr>
          <w:rFonts w:eastAsiaTheme="minorEastAsia"/>
          <w:color w:val="000000" w:themeColor="text1"/>
          <w:sz w:val="28"/>
          <w:szCs w:val="28"/>
          <w:lang w:val="kk-KZ" w:eastAsia="ru-RU"/>
        </w:rPr>
      </w:pPr>
    </w:p>
    <w:p w14:paraId="703BA83B" w14:textId="77777777" w:rsidR="009A7D89" w:rsidRPr="007544CF" w:rsidRDefault="009A7D89" w:rsidP="00FE7959">
      <w:pPr>
        <w:autoSpaceDE w:val="0"/>
        <w:autoSpaceDN w:val="0"/>
        <w:adjustRightInd w:val="0"/>
        <w:ind w:firstLine="709"/>
        <w:jc w:val="both"/>
        <w:rPr>
          <w:rFonts w:eastAsiaTheme="minorEastAsia"/>
          <w:color w:val="000000" w:themeColor="text1"/>
          <w:sz w:val="28"/>
          <w:szCs w:val="28"/>
          <w:lang w:val="kk-KZ" w:eastAsia="ru-RU"/>
        </w:rPr>
      </w:pPr>
    </w:p>
    <w:p w14:paraId="2E8A683E" w14:textId="77777777" w:rsidR="009A7D89" w:rsidRPr="007544CF" w:rsidRDefault="009A7D89" w:rsidP="00FE7959">
      <w:pPr>
        <w:autoSpaceDE w:val="0"/>
        <w:autoSpaceDN w:val="0"/>
        <w:adjustRightInd w:val="0"/>
        <w:ind w:firstLine="709"/>
        <w:jc w:val="both"/>
        <w:rPr>
          <w:rFonts w:eastAsiaTheme="minorEastAsia"/>
          <w:color w:val="000000" w:themeColor="text1"/>
          <w:sz w:val="28"/>
          <w:szCs w:val="28"/>
          <w:lang w:val="kk-KZ" w:eastAsia="ru-RU"/>
        </w:rPr>
      </w:pPr>
    </w:p>
    <w:p w14:paraId="0CC09FA9" w14:textId="77777777" w:rsidR="009A7D89" w:rsidRPr="007544CF" w:rsidRDefault="009A7D89" w:rsidP="00FE7959">
      <w:pPr>
        <w:autoSpaceDE w:val="0"/>
        <w:autoSpaceDN w:val="0"/>
        <w:adjustRightInd w:val="0"/>
        <w:ind w:firstLine="709"/>
        <w:jc w:val="both"/>
        <w:rPr>
          <w:rFonts w:eastAsiaTheme="minorEastAsia"/>
          <w:color w:val="000000" w:themeColor="text1"/>
          <w:sz w:val="28"/>
          <w:szCs w:val="28"/>
          <w:lang w:val="kk-KZ" w:eastAsia="ru-RU"/>
        </w:rPr>
      </w:pPr>
    </w:p>
    <w:p w14:paraId="75712DF7" w14:textId="77777777" w:rsidR="009A7D89" w:rsidRPr="007544CF" w:rsidRDefault="009A7D89" w:rsidP="00FE7959">
      <w:pPr>
        <w:autoSpaceDE w:val="0"/>
        <w:autoSpaceDN w:val="0"/>
        <w:adjustRightInd w:val="0"/>
        <w:ind w:firstLine="709"/>
        <w:jc w:val="both"/>
        <w:rPr>
          <w:rFonts w:eastAsiaTheme="minorEastAsia"/>
          <w:color w:val="000000" w:themeColor="text1"/>
          <w:sz w:val="28"/>
          <w:szCs w:val="28"/>
          <w:lang w:val="kk-KZ" w:eastAsia="ru-RU"/>
        </w:rPr>
      </w:pPr>
    </w:p>
    <w:p w14:paraId="40FFA1D8" w14:textId="77777777" w:rsidR="009A7D89" w:rsidRPr="007544CF" w:rsidRDefault="009A7D89" w:rsidP="00FE7959">
      <w:pPr>
        <w:autoSpaceDE w:val="0"/>
        <w:autoSpaceDN w:val="0"/>
        <w:adjustRightInd w:val="0"/>
        <w:ind w:firstLine="709"/>
        <w:jc w:val="both"/>
        <w:rPr>
          <w:rFonts w:eastAsiaTheme="minorEastAsia"/>
          <w:color w:val="000000" w:themeColor="text1"/>
          <w:sz w:val="28"/>
          <w:szCs w:val="28"/>
          <w:lang w:val="kk-KZ" w:eastAsia="ru-RU"/>
        </w:rPr>
      </w:pPr>
    </w:p>
    <w:p w14:paraId="6DAD2B4A" w14:textId="77777777" w:rsidR="00195A13" w:rsidRPr="007544CF" w:rsidRDefault="00195A13" w:rsidP="00FE7959">
      <w:pPr>
        <w:autoSpaceDE w:val="0"/>
        <w:autoSpaceDN w:val="0"/>
        <w:adjustRightInd w:val="0"/>
        <w:ind w:firstLine="709"/>
        <w:jc w:val="both"/>
        <w:rPr>
          <w:rFonts w:eastAsiaTheme="minorEastAsia"/>
          <w:color w:val="000000" w:themeColor="text1"/>
          <w:sz w:val="28"/>
          <w:szCs w:val="28"/>
          <w:lang w:val="kk-KZ" w:eastAsia="ru-RU"/>
        </w:rPr>
      </w:pPr>
    </w:p>
    <w:p w14:paraId="27629951" w14:textId="77777777" w:rsidR="00195A13" w:rsidRPr="007544CF" w:rsidRDefault="00195A13" w:rsidP="00FE7959">
      <w:pPr>
        <w:autoSpaceDE w:val="0"/>
        <w:autoSpaceDN w:val="0"/>
        <w:adjustRightInd w:val="0"/>
        <w:ind w:firstLine="709"/>
        <w:jc w:val="both"/>
        <w:rPr>
          <w:rFonts w:eastAsiaTheme="minorEastAsia"/>
          <w:color w:val="000000" w:themeColor="text1"/>
          <w:sz w:val="28"/>
          <w:szCs w:val="28"/>
          <w:lang w:eastAsia="ru-RU"/>
        </w:rPr>
      </w:pPr>
    </w:p>
    <w:p w14:paraId="4DBC0EEC" w14:textId="77777777" w:rsidR="004B42B6" w:rsidRPr="007544CF" w:rsidRDefault="004B42B6" w:rsidP="00FE7959">
      <w:pPr>
        <w:autoSpaceDE w:val="0"/>
        <w:autoSpaceDN w:val="0"/>
        <w:adjustRightInd w:val="0"/>
        <w:ind w:firstLine="709"/>
        <w:jc w:val="both"/>
        <w:rPr>
          <w:rFonts w:eastAsiaTheme="minorEastAsia"/>
          <w:color w:val="000000" w:themeColor="text1"/>
          <w:sz w:val="28"/>
          <w:szCs w:val="28"/>
          <w:lang w:eastAsia="ru-RU"/>
        </w:rPr>
      </w:pPr>
    </w:p>
    <w:p w14:paraId="76A53CDD" w14:textId="77777777" w:rsidR="004B42B6" w:rsidRPr="007544CF" w:rsidRDefault="004B42B6" w:rsidP="00FE7959">
      <w:pPr>
        <w:autoSpaceDE w:val="0"/>
        <w:autoSpaceDN w:val="0"/>
        <w:adjustRightInd w:val="0"/>
        <w:ind w:firstLine="709"/>
        <w:jc w:val="both"/>
        <w:rPr>
          <w:rFonts w:eastAsiaTheme="minorEastAsia"/>
          <w:color w:val="000000" w:themeColor="text1"/>
          <w:sz w:val="28"/>
          <w:szCs w:val="28"/>
          <w:lang w:eastAsia="ru-RU"/>
        </w:rPr>
      </w:pPr>
    </w:p>
    <w:p w14:paraId="0CA06D67" w14:textId="77777777" w:rsidR="00195A13" w:rsidRPr="007544CF" w:rsidRDefault="00195A13" w:rsidP="00FE7959">
      <w:pPr>
        <w:autoSpaceDE w:val="0"/>
        <w:autoSpaceDN w:val="0"/>
        <w:adjustRightInd w:val="0"/>
        <w:ind w:firstLine="709"/>
        <w:jc w:val="both"/>
        <w:rPr>
          <w:rFonts w:eastAsiaTheme="minorEastAsia"/>
          <w:color w:val="000000" w:themeColor="text1"/>
          <w:sz w:val="28"/>
          <w:szCs w:val="28"/>
          <w:lang w:val="kk-KZ" w:eastAsia="ru-RU"/>
        </w:rPr>
      </w:pPr>
    </w:p>
    <w:p w14:paraId="6AD644E7" w14:textId="7F11A459" w:rsidR="00453EFC" w:rsidRPr="007544CF" w:rsidRDefault="006428AB" w:rsidP="00CF32B9">
      <w:pPr>
        <w:widowControl w:val="0"/>
        <w:autoSpaceDE w:val="0"/>
        <w:autoSpaceDN w:val="0"/>
        <w:jc w:val="center"/>
        <w:rPr>
          <w:b/>
          <w:color w:val="000000" w:themeColor="text1"/>
          <w:sz w:val="28"/>
          <w:szCs w:val="28"/>
          <w:lang w:val="kk-KZ"/>
        </w:rPr>
      </w:pPr>
      <w:r w:rsidRPr="007544CF">
        <w:rPr>
          <w:b/>
          <w:color w:val="000000" w:themeColor="text1"/>
          <w:sz w:val="28"/>
          <w:szCs w:val="28"/>
          <w:lang w:val="kk-KZ"/>
        </w:rPr>
        <w:lastRenderedPageBreak/>
        <w:t>ҚОСЫМША А</w:t>
      </w:r>
    </w:p>
    <w:p w14:paraId="5B9D3CDE" w14:textId="77777777" w:rsidR="00453EFC" w:rsidRPr="007544CF" w:rsidRDefault="00453EFC" w:rsidP="00453EFC">
      <w:pPr>
        <w:widowControl w:val="0"/>
        <w:autoSpaceDE w:val="0"/>
        <w:autoSpaceDN w:val="0"/>
        <w:jc w:val="center"/>
        <w:rPr>
          <w:bCs/>
          <w:color w:val="000000" w:themeColor="text1"/>
          <w:sz w:val="28"/>
          <w:szCs w:val="28"/>
          <w:lang w:val="kk-KZ"/>
        </w:rPr>
      </w:pPr>
      <w:r w:rsidRPr="007544CF">
        <w:rPr>
          <w:bCs/>
          <w:color w:val="000000" w:themeColor="text1"/>
          <w:sz w:val="28"/>
          <w:szCs w:val="28"/>
          <w:lang w:val="kk-KZ"/>
        </w:rPr>
        <w:t>Сауалнама парағы</w:t>
      </w:r>
    </w:p>
    <w:p w14:paraId="034B733F" w14:textId="77777777" w:rsidR="006428AB" w:rsidRPr="007544CF" w:rsidRDefault="006428AB" w:rsidP="00453EFC">
      <w:pPr>
        <w:widowControl w:val="0"/>
        <w:autoSpaceDE w:val="0"/>
        <w:autoSpaceDN w:val="0"/>
        <w:jc w:val="center"/>
        <w:rPr>
          <w:b/>
          <w:color w:val="000000" w:themeColor="text1"/>
          <w:sz w:val="28"/>
          <w:szCs w:val="28"/>
          <w:lang w:val="kk-KZ"/>
        </w:rPr>
      </w:pPr>
    </w:p>
    <w:p w14:paraId="3A350696" w14:textId="77777777" w:rsidR="00453EFC" w:rsidRPr="007544CF" w:rsidRDefault="00453EFC" w:rsidP="00453EFC">
      <w:pPr>
        <w:widowControl w:val="0"/>
        <w:autoSpaceDE w:val="0"/>
        <w:autoSpaceDN w:val="0"/>
        <w:jc w:val="both"/>
        <w:rPr>
          <w:b/>
          <w:color w:val="000000" w:themeColor="text1"/>
          <w:sz w:val="28"/>
          <w:szCs w:val="28"/>
          <w:lang w:val="kk-KZ"/>
        </w:rPr>
      </w:pPr>
      <w:r w:rsidRPr="007544CF">
        <w:rPr>
          <w:b/>
          <w:color w:val="000000" w:themeColor="text1"/>
          <w:sz w:val="28"/>
          <w:szCs w:val="28"/>
          <w:lang w:val="kk-KZ"/>
        </w:rPr>
        <w:t>Факультеті___________________ курсы ___________________</w:t>
      </w:r>
    </w:p>
    <w:p w14:paraId="1F4A7E96" w14:textId="77777777" w:rsidR="00453EFC" w:rsidRPr="007544CF" w:rsidRDefault="00453EFC" w:rsidP="00453EFC">
      <w:pPr>
        <w:widowControl w:val="0"/>
        <w:autoSpaceDE w:val="0"/>
        <w:autoSpaceDN w:val="0"/>
        <w:jc w:val="both"/>
        <w:rPr>
          <w:b/>
          <w:color w:val="000000" w:themeColor="text1"/>
          <w:sz w:val="28"/>
          <w:szCs w:val="28"/>
          <w:lang w:val="kk-KZ"/>
        </w:rPr>
      </w:pPr>
      <w:r w:rsidRPr="007544CF">
        <w:rPr>
          <w:b/>
          <w:color w:val="000000" w:themeColor="text1"/>
          <w:sz w:val="28"/>
          <w:szCs w:val="28"/>
          <w:lang w:val="kk-KZ"/>
        </w:rPr>
        <w:t>Тегі, аты-жөні_____________________________________________</w:t>
      </w:r>
    </w:p>
    <w:p w14:paraId="07E70F05" w14:textId="77777777" w:rsidR="00453EFC" w:rsidRPr="007544CF" w:rsidRDefault="00453EFC" w:rsidP="00453EFC">
      <w:pPr>
        <w:widowControl w:val="0"/>
        <w:autoSpaceDE w:val="0"/>
        <w:autoSpaceDN w:val="0"/>
        <w:jc w:val="both"/>
        <w:rPr>
          <w:b/>
          <w:color w:val="000000" w:themeColor="text1"/>
          <w:sz w:val="28"/>
          <w:szCs w:val="28"/>
          <w:lang w:val="kk-KZ"/>
        </w:rPr>
      </w:pPr>
      <w:r w:rsidRPr="007544CF">
        <w:rPr>
          <w:b/>
          <w:color w:val="000000" w:themeColor="text1"/>
          <w:sz w:val="28"/>
          <w:szCs w:val="28"/>
          <w:lang w:val="kk-KZ"/>
        </w:rPr>
        <w:t>Күні «___» _______________20__ж.</w:t>
      </w:r>
    </w:p>
    <w:p w14:paraId="4637F414" w14:textId="77777777" w:rsidR="00453EFC" w:rsidRPr="007544CF" w:rsidRDefault="00453EFC" w:rsidP="00453EFC">
      <w:pPr>
        <w:widowControl w:val="0"/>
        <w:autoSpaceDE w:val="0"/>
        <w:autoSpaceDN w:val="0"/>
        <w:jc w:val="both"/>
        <w:rPr>
          <w:b/>
          <w:color w:val="000000" w:themeColor="text1"/>
          <w:sz w:val="28"/>
          <w:szCs w:val="28"/>
          <w:lang w:val="kk-KZ"/>
        </w:rPr>
      </w:pPr>
    </w:p>
    <w:p w14:paraId="6B9B851F" w14:textId="77777777" w:rsidR="00453EFC" w:rsidRPr="007544CF" w:rsidRDefault="00453EFC" w:rsidP="00453EFC">
      <w:pPr>
        <w:widowControl w:val="0"/>
        <w:autoSpaceDE w:val="0"/>
        <w:autoSpaceDN w:val="0"/>
        <w:jc w:val="center"/>
        <w:rPr>
          <w:color w:val="000000" w:themeColor="text1"/>
          <w:sz w:val="28"/>
          <w:szCs w:val="28"/>
          <w:lang w:val="kk-KZ"/>
        </w:rPr>
      </w:pPr>
      <w:r w:rsidRPr="007544CF">
        <w:rPr>
          <w:color w:val="000000" w:themeColor="text1"/>
          <w:sz w:val="28"/>
          <w:szCs w:val="28"/>
          <w:lang w:val="kk-KZ"/>
        </w:rPr>
        <w:t>Құрметті студент!</w:t>
      </w:r>
    </w:p>
    <w:p w14:paraId="484ED8A4" w14:textId="77777777" w:rsidR="00453EFC" w:rsidRPr="007544CF" w:rsidRDefault="00453EFC" w:rsidP="00453EFC">
      <w:pPr>
        <w:widowControl w:val="0"/>
        <w:autoSpaceDE w:val="0"/>
        <w:autoSpaceDN w:val="0"/>
        <w:jc w:val="both"/>
        <w:rPr>
          <w:color w:val="000000" w:themeColor="text1"/>
          <w:sz w:val="28"/>
          <w:szCs w:val="28"/>
          <w:lang w:val="kk-KZ"/>
        </w:rPr>
      </w:pPr>
    </w:p>
    <w:p w14:paraId="13D9F874"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Төмендегі сауалнама сұрақтарына жауап беруіңізді өтінеміз.</w:t>
      </w:r>
    </w:p>
    <w:p w14:paraId="2C1D2AB2"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Сауалнама төрт блоктан тұрады:</w:t>
      </w:r>
    </w:p>
    <w:p w14:paraId="75FBBD1C" w14:textId="77777777" w:rsidR="00453EFC" w:rsidRPr="007544CF" w:rsidRDefault="00453EFC" w:rsidP="00453EFC">
      <w:pPr>
        <w:widowControl w:val="0"/>
        <w:autoSpaceDE w:val="0"/>
        <w:autoSpaceDN w:val="0"/>
        <w:jc w:val="both"/>
        <w:rPr>
          <w:color w:val="000000" w:themeColor="text1"/>
          <w:sz w:val="28"/>
          <w:szCs w:val="28"/>
          <w:lang w:val="kk-KZ"/>
        </w:rPr>
      </w:pPr>
    </w:p>
    <w:p w14:paraId="5592E231"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Сауалнама сұрақтарының мазмұны білім беру стандартында кеңінен қолданылатын «4K моделінің тұжырымдамасымен» байланысты.</w:t>
      </w:r>
    </w:p>
    <w:p w14:paraId="7EFC57ED"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Бұл білім берудің 4К моделі арқылы болашақ шет тілі мұғалімдерінің кәсіби құзыреттілігін қалыптастыруда сұранысқа ие төрт дағдысын анықтауға мүмкіндік береді, атап айтқанда: </w:t>
      </w:r>
    </w:p>
    <w:p w14:paraId="31C60F0B"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 сыни  ойлау, </w:t>
      </w:r>
    </w:p>
    <w:p w14:paraId="163BDADC"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коммуникация,</w:t>
      </w:r>
    </w:p>
    <w:p w14:paraId="1147F6CD"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креативтілік,</w:t>
      </w:r>
    </w:p>
    <w:p w14:paraId="10D3D7E3" w14:textId="766ADEC9" w:rsidR="00453EFC" w:rsidRPr="007544CF" w:rsidRDefault="00957FE1"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командамен</w:t>
      </w:r>
      <w:r w:rsidR="00453EFC" w:rsidRPr="007544CF">
        <w:rPr>
          <w:color w:val="000000" w:themeColor="text1"/>
          <w:sz w:val="28"/>
          <w:szCs w:val="28"/>
          <w:lang w:val="kk-KZ"/>
        </w:rPr>
        <w:t xml:space="preserve"> жұмыс істеу.</w:t>
      </w:r>
    </w:p>
    <w:p w14:paraId="2A0DE8E5" w14:textId="77777777" w:rsidR="00453EFC" w:rsidRPr="007544CF" w:rsidRDefault="00453EFC" w:rsidP="00453EFC">
      <w:pPr>
        <w:widowControl w:val="0"/>
        <w:autoSpaceDE w:val="0"/>
        <w:autoSpaceDN w:val="0"/>
        <w:jc w:val="both"/>
        <w:rPr>
          <w:color w:val="000000" w:themeColor="text1"/>
          <w:sz w:val="28"/>
          <w:szCs w:val="28"/>
          <w:lang w:val="kk-KZ"/>
        </w:rPr>
      </w:pPr>
    </w:p>
    <w:p w14:paraId="72AC7354"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1. Сыни ойлауды дамытудың жоғары деңгейінің көрінісі неде? </w:t>
      </w:r>
    </w:p>
    <w:p w14:paraId="5CD14B0F" w14:textId="77777777" w:rsidR="00453EFC" w:rsidRPr="007544CF" w:rsidRDefault="00453EFC" w:rsidP="00453EFC">
      <w:pPr>
        <w:pStyle w:val="a6"/>
        <w:rPr>
          <w:color w:val="000000" w:themeColor="text1"/>
          <w:sz w:val="28"/>
          <w:szCs w:val="28"/>
          <w:lang w:val="kk-KZ"/>
        </w:rPr>
      </w:pPr>
      <w:r w:rsidRPr="007544CF">
        <w:rPr>
          <w:color w:val="000000" w:themeColor="text1"/>
          <w:sz w:val="28"/>
          <w:szCs w:val="28"/>
          <w:lang w:val="kk-KZ"/>
        </w:rPr>
        <w:t>А) өзгелердің пікірін сындарлы қабылдау</w:t>
      </w:r>
    </w:p>
    <w:p w14:paraId="64396DDE" w14:textId="77777777" w:rsidR="00453EFC" w:rsidRPr="007544CF" w:rsidRDefault="00453EFC" w:rsidP="00453EFC">
      <w:pPr>
        <w:pStyle w:val="a6"/>
        <w:rPr>
          <w:color w:val="000000" w:themeColor="text1"/>
          <w:sz w:val="28"/>
          <w:szCs w:val="28"/>
          <w:lang w:val="kk-KZ"/>
        </w:rPr>
      </w:pPr>
      <w:r w:rsidRPr="007544CF">
        <w:rPr>
          <w:color w:val="000000" w:themeColor="text1"/>
          <w:sz w:val="28"/>
          <w:szCs w:val="28"/>
          <w:lang w:val="kk-KZ"/>
        </w:rPr>
        <w:t>В) дұрыс ойларды теріс ойлардан ажырата білу</w:t>
      </w:r>
    </w:p>
    <w:p w14:paraId="0A38BB50" w14:textId="77777777" w:rsidR="00453EFC" w:rsidRPr="007544CF" w:rsidRDefault="00453EFC" w:rsidP="00453EFC">
      <w:pPr>
        <w:pStyle w:val="a6"/>
        <w:rPr>
          <w:color w:val="000000" w:themeColor="text1"/>
          <w:sz w:val="28"/>
          <w:szCs w:val="28"/>
          <w:lang w:val="kk-KZ"/>
        </w:rPr>
      </w:pPr>
      <w:r w:rsidRPr="007544CF">
        <w:rPr>
          <w:color w:val="000000" w:themeColor="text1"/>
          <w:sz w:val="28"/>
          <w:szCs w:val="28"/>
          <w:lang w:val="kk-KZ"/>
        </w:rPr>
        <w:t>С)  алынған ақпаратты талдауға, бағалауға үйретеді</w:t>
      </w:r>
    </w:p>
    <w:p w14:paraId="3D76A17D" w14:textId="77777777" w:rsidR="00453EFC" w:rsidRPr="007544CF" w:rsidRDefault="00453EFC" w:rsidP="00453EFC">
      <w:pPr>
        <w:pStyle w:val="a6"/>
        <w:rPr>
          <w:color w:val="000000" w:themeColor="text1"/>
          <w:sz w:val="28"/>
          <w:szCs w:val="28"/>
          <w:lang w:val="kk-KZ"/>
        </w:rPr>
      </w:pPr>
      <w:r w:rsidRPr="007544CF">
        <w:rPr>
          <w:color w:val="000000" w:themeColor="text1"/>
          <w:sz w:val="28"/>
          <w:szCs w:val="28"/>
          <w:lang w:val="kk-KZ"/>
        </w:rPr>
        <w:t>Д) ойлар, шешімдер, әрекеттерді талдау, бағалау, негіздеуге үйретеді</w:t>
      </w:r>
    </w:p>
    <w:p w14:paraId="0B1DFF72"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2. Кәсіби іс-әрекет барысында коммуникацияның мәселелерді шешуге әсер ету мүмкіндігі қандай?</w:t>
      </w:r>
    </w:p>
    <w:p w14:paraId="18DD7363" w14:textId="77777777" w:rsidR="00453EFC" w:rsidRPr="007544CF" w:rsidRDefault="00453EFC" w:rsidP="00453EFC">
      <w:pPr>
        <w:pStyle w:val="a6"/>
        <w:rPr>
          <w:color w:val="000000" w:themeColor="text1"/>
          <w:sz w:val="28"/>
          <w:szCs w:val="28"/>
          <w:lang w:val="kk-KZ"/>
        </w:rPr>
      </w:pPr>
      <w:r w:rsidRPr="007544CF">
        <w:rPr>
          <w:color w:val="000000" w:themeColor="text1"/>
          <w:sz w:val="28"/>
          <w:szCs w:val="28"/>
          <w:lang w:val="kk-KZ"/>
        </w:rPr>
        <w:t>А) қарым-қатынас құруға ынталандырады</w:t>
      </w:r>
    </w:p>
    <w:p w14:paraId="02A04E92" w14:textId="77777777" w:rsidR="00453EFC" w:rsidRPr="007544CF" w:rsidRDefault="00453EFC" w:rsidP="00453EFC">
      <w:pPr>
        <w:pStyle w:val="a6"/>
        <w:rPr>
          <w:color w:val="000000" w:themeColor="text1"/>
          <w:sz w:val="28"/>
          <w:szCs w:val="28"/>
          <w:lang w:val="kk-KZ"/>
        </w:rPr>
      </w:pPr>
      <w:r w:rsidRPr="007544CF">
        <w:rPr>
          <w:color w:val="000000" w:themeColor="text1"/>
          <w:sz w:val="28"/>
          <w:szCs w:val="28"/>
          <w:lang w:val="kk-KZ"/>
        </w:rPr>
        <w:t>В) қарым-қатынасты жобалауға  мүмкіндік береді</w:t>
      </w:r>
    </w:p>
    <w:p w14:paraId="5AF2F3F4" w14:textId="77777777" w:rsidR="00453EFC" w:rsidRPr="007544CF" w:rsidRDefault="00453EFC" w:rsidP="00453EFC">
      <w:pPr>
        <w:pStyle w:val="a6"/>
        <w:rPr>
          <w:color w:val="000000" w:themeColor="text1"/>
          <w:sz w:val="28"/>
          <w:szCs w:val="28"/>
          <w:lang w:val="kk-KZ"/>
        </w:rPr>
      </w:pPr>
      <w:r w:rsidRPr="007544CF">
        <w:rPr>
          <w:color w:val="000000" w:themeColor="text1"/>
          <w:sz w:val="28"/>
          <w:szCs w:val="28"/>
          <w:lang w:val="kk-KZ"/>
        </w:rPr>
        <w:t>С) шиеленістердің алдын алу және оларды шешуге мүмкіндік береді</w:t>
      </w:r>
    </w:p>
    <w:p w14:paraId="3585CB55"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тиімді қатынастар құруға, күрделі мәселелерді жылдам шешуге мүмкіндік береді</w:t>
      </w:r>
    </w:p>
    <w:p w14:paraId="68D657BD" w14:textId="77777777" w:rsidR="00453EFC" w:rsidRPr="007544CF" w:rsidRDefault="00453EFC" w:rsidP="00453EFC">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3. Қазіргі өмірдегі қажеттілік тұрғысынан креативтілік дағдысының маңыздылығы неде?</w:t>
      </w:r>
    </w:p>
    <w:p w14:paraId="01F0E207"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кәсіби салаға қызықтырады</w:t>
      </w:r>
    </w:p>
    <w:p w14:paraId="111BDD65"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шығармашылыққа баулыды, ынталандырады</w:t>
      </w:r>
    </w:p>
    <w:p w14:paraId="75091DAB"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бәсекелестікті арттырады</w:t>
      </w:r>
    </w:p>
    <w:p w14:paraId="79C41FE1"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әртүрлі кәсіби жағдайларда қалыптан тыс, ең тиімді шешімдер қабылдауға мүмкіндік береді</w:t>
      </w:r>
    </w:p>
    <w:p w14:paraId="7407F731" w14:textId="77777777" w:rsidR="00453EFC" w:rsidRPr="007544CF" w:rsidRDefault="00453EFC" w:rsidP="00453EFC">
      <w:pPr>
        <w:ind w:firstLine="709"/>
        <w:rPr>
          <w:color w:val="000000" w:themeColor="text1"/>
          <w:sz w:val="28"/>
          <w:szCs w:val="28"/>
          <w:lang w:val="kk-KZ"/>
        </w:rPr>
      </w:pPr>
      <w:r w:rsidRPr="007544CF">
        <w:rPr>
          <w:color w:val="000000" w:themeColor="text1"/>
          <w:sz w:val="28"/>
          <w:szCs w:val="28"/>
          <w:lang w:val="kk-KZ"/>
        </w:rPr>
        <w:t>4. Командада жұмыс істеу болашақ мұғалімдер үшін не береді?</w:t>
      </w:r>
    </w:p>
    <w:p w14:paraId="70A307C3"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әртүрлі кәсіби топтарға кіруге мүмкіндік береді</w:t>
      </w:r>
    </w:p>
    <w:p w14:paraId="396DB282"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әртүрлі командаларға мүше болуға жол ашады</w:t>
      </w:r>
    </w:p>
    <w:p w14:paraId="40660A01"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lastRenderedPageBreak/>
        <w:t>С) командада жұмыс дағдыларын қалыптастырады</w:t>
      </w:r>
    </w:p>
    <w:p w14:paraId="259AADF8"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әріптестермен өзара тиімді әрекеттесуге мүмкіндік береді</w:t>
      </w:r>
    </w:p>
    <w:p w14:paraId="3A10C242"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Кооперация дегенде нені түсінесіз?</w:t>
      </w:r>
    </w:p>
    <w:p w14:paraId="2FF93C8A"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бірігіп жұмыс жасау</w:t>
      </w:r>
    </w:p>
    <w:p w14:paraId="07943674"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өзара қатынастарды ұйымдастырудың түрі</w:t>
      </w:r>
    </w:p>
    <w:p w14:paraId="5BF9BC15"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ортақ мақсаттарға жетуде мәіндеттер бөлісу, жаупкершілік</w:t>
      </w:r>
    </w:p>
    <w:p w14:paraId="16B15776"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команда құру және командада тиімді жұмыс жасау дағдылары</w:t>
      </w:r>
    </w:p>
    <w:p w14:paraId="2C74F793"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Сыни тұрғыдан ойлау дағдыларының маңызын қалай сипаттайтсыз?</w:t>
      </w:r>
    </w:p>
    <w:p w14:paraId="1E4A949A"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өзгелердің пікірін сындарлы қабылдау</w:t>
      </w:r>
    </w:p>
    <w:p w14:paraId="2E339563"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дұрыс ойларды теріс ойлардан ажырата білу</w:t>
      </w:r>
    </w:p>
    <w:p w14:paraId="0BF6CEB6"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алынған ақпаратты талдауға, бағалауға үйретеді</w:t>
      </w:r>
    </w:p>
    <w:p w14:paraId="1664C422"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ойлар, шешімдер, әрекеттерді талдау, бағалау, негіздеуге үйретеді</w:t>
      </w:r>
    </w:p>
    <w:p w14:paraId="32C4FFAE"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Креативтіліктің болашақ маман үшін маңыздылығы қандай деп ойлайсыз?</w:t>
      </w:r>
    </w:p>
    <w:p w14:paraId="4A9179F2"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кәсіби салаға қызықтырады</w:t>
      </w:r>
    </w:p>
    <w:p w14:paraId="4A001A8C"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шығармашылыққа баулыды, ынталандырады</w:t>
      </w:r>
    </w:p>
    <w:p w14:paraId="01073A57"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бәсекелестікті арттырады</w:t>
      </w:r>
    </w:p>
    <w:p w14:paraId="0D55C80B"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әртүрлі кәсіби жағдайларда қалыптан тыс, ең тиімді шешімдер қабылдауға мүмкіндік береді</w:t>
      </w:r>
    </w:p>
    <w:p w14:paraId="2EE7F676"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Коммуникатив дағдылар болашақ мұғалім үшін қаншалықты қажет?</w:t>
      </w:r>
    </w:p>
    <w:p w14:paraId="13E6CF25"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қарым-қатынас құруға ынталандырады</w:t>
      </w:r>
    </w:p>
    <w:p w14:paraId="18A5781A"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қарым-қатынасты жобалауға  мүмкіндік береді</w:t>
      </w:r>
    </w:p>
    <w:p w14:paraId="1EFD3B60"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шиеленістердің алдын алу және оларды шешуге мүмкіндік береді</w:t>
      </w:r>
    </w:p>
    <w:p w14:paraId="73DB9D5D"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тиімді қатынастар құруға, күрделі мәселелерді жылдам шешуге мүмкіндік береді</w:t>
      </w:r>
    </w:p>
    <w:p w14:paraId="4B30E5EB"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Командада жұмыс істеу болашақ мұғалімдер үшін не береді?</w:t>
      </w:r>
    </w:p>
    <w:p w14:paraId="2DF1449C"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әртүрлі кәсіби топтарға кіруге мүмкіндік береді</w:t>
      </w:r>
    </w:p>
    <w:p w14:paraId="1BE1DF27"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әртүрлі командаларға мүше болуға жол ашады</w:t>
      </w:r>
    </w:p>
    <w:p w14:paraId="433AA3C6"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командада жұмыс дағдыларын қалыптастырады</w:t>
      </w:r>
    </w:p>
    <w:p w14:paraId="3BA9BD25"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әріптестермен өзара тиімді әрекеттесуге мүмкіндік береді</w:t>
      </w:r>
    </w:p>
    <w:p w14:paraId="79CA0297"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Сыни тұрғыдан ойлау дағдыларын дамытудың әдістерін белгілеңіз:</w:t>
      </w:r>
    </w:p>
    <w:p w14:paraId="55D24600"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кітаппен жұмыс, монолог, диалог</w:t>
      </w:r>
    </w:p>
    <w:p w14:paraId="7ED4649C"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тыңдалым, оқылым, жазылым</w:t>
      </w:r>
    </w:p>
    <w:p w14:paraId="3524A31E"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ақпараттарды талдау, жіктеу және қорытындылау</w:t>
      </w:r>
    </w:p>
    <w:p w14:paraId="599285D8"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жаңа ақпарат туралы ой алмасу, кластер, зигзаг</w:t>
      </w:r>
    </w:p>
    <w:p w14:paraId="6525A867"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Креативтілікті дамыту әдістерін белгілеңіз:</w:t>
      </w:r>
    </w:p>
    <w:p w14:paraId="70BA57B3"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сурет салу, бұйымдар жасау</w:t>
      </w:r>
    </w:p>
    <w:p w14:paraId="37C35787"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қиялдау, ойша эксперимент</w:t>
      </w:r>
    </w:p>
    <w:p w14:paraId="5C01A64A"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ассоциациялар әдісі, ағымдағы ақпаратты талдау</w:t>
      </w:r>
    </w:p>
    <w:p w14:paraId="46555354"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 xml:space="preserve">Д)  миға шабуыл, </w:t>
      </w:r>
    </w:p>
    <w:p w14:paraId="526A8D50"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Коммуникативтік дағдыларды қалыптастырудың әдістері қандай?</w:t>
      </w:r>
    </w:p>
    <w:p w14:paraId="5CBC210F"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көбірек қарым-қатынас құру</w:t>
      </w:r>
    </w:p>
    <w:p w14:paraId="384D24FA"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кітап оқу, аудиожазбалар тыңдау</w:t>
      </w:r>
    </w:p>
    <w:p w14:paraId="02904D36"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lastRenderedPageBreak/>
        <w:t>С) белсенді тыңдауды жаттығу, айна алдында жаттығу</w:t>
      </w:r>
    </w:p>
    <w:p w14:paraId="74EEC18B"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пайдалы диалог құру, тыңдай білуді, дұрыс сөйлеуді жаттығу</w:t>
      </w:r>
    </w:p>
    <w:p w14:paraId="0683E2CB"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Командада жұмыс істеу дағдыларын қандай әдістермен дамыту мүмкін?</w:t>
      </w:r>
    </w:p>
    <w:p w14:paraId="0CA04284"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спорт командаларындай ойнау</w:t>
      </w:r>
    </w:p>
    <w:p w14:paraId="7B248157"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әртүрлі командалардың мүшесі ретіндегі іс-қимылдар орындау</w:t>
      </w:r>
    </w:p>
    <w:p w14:paraId="4282DA12"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тимбилдинг, міндеттерді бөлісу</w:t>
      </w:r>
    </w:p>
    <w:p w14:paraId="30F4BAEF"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топтық тапсырмалар орындау, міндеттерді бөлісу, жауапкершілікті арттыру</w:t>
      </w:r>
    </w:p>
    <w:p w14:paraId="37B426DC"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Болашақ шет тілі мұғалімі үшін жоғарыдағы дағдыларды маңыздылығына қарай дәределеңіз (1,2,3,4 сандарымен):</w:t>
      </w:r>
    </w:p>
    <w:p w14:paraId="15439D11"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Сыни тұрғыда ойлау -....</w:t>
      </w:r>
    </w:p>
    <w:p w14:paraId="5DED522A"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Креативтілік - ....</w:t>
      </w:r>
    </w:p>
    <w:p w14:paraId="74760FEA"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Коммуникативтілік - ...</w:t>
      </w:r>
    </w:p>
    <w:p w14:paraId="704D6B1B"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Командпада жұмыс істеу - ...</w:t>
      </w:r>
    </w:p>
    <w:p w14:paraId="6512E89C"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Білім берудің 4К моделі туралы білесіз ба?</w:t>
      </w:r>
    </w:p>
    <w:p w14:paraId="2172A7FA"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«Жоқ»</w:t>
      </w:r>
    </w:p>
    <w:p w14:paraId="46A2EC99"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«Ия, шамалы»</w:t>
      </w:r>
    </w:p>
    <w:p w14:paraId="735B8E0F"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«Ия, жеткілікті»</w:t>
      </w:r>
    </w:p>
    <w:p w14:paraId="1A65C58B"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«Ия, толықтай»</w:t>
      </w:r>
    </w:p>
    <w:p w14:paraId="4D583525"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Құзыреттілік дегенде нені түсінесіз?</w:t>
      </w:r>
    </w:p>
    <w:p w14:paraId="4BFBA980"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өкілеттілікті</w:t>
      </w:r>
    </w:p>
    <w:p w14:paraId="10A28445"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білімділік, біліктілікті</w:t>
      </w:r>
    </w:p>
    <w:p w14:paraId="45B90CB4"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білімділік, біліктілік, қабілеттілікті</w:t>
      </w:r>
    </w:p>
    <w:p w14:paraId="672933B9"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белгілі қызметтерді орындаға қабілеттілікті</w:t>
      </w:r>
    </w:p>
    <w:p w14:paraId="32B23459"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Сыни тұрғыдан ойлау дегеніміз не?</w:t>
      </w:r>
    </w:p>
    <w:p w14:paraId="798F02A2"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ақпараттарды сынау</w:t>
      </w:r>
    </w:p>
    <w:p w14:paraId="7E650BEA"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ақпараттармен жұмыс жасай білу</w:t>
      </w:r>
    </w:p>
    <w:p w14:paraId="05871502"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ақпаратарды талдау дағдылары</w:t>
      </w:r>
    </w:p>
    <w:p w14:paraId="2A3DB117"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ақпаратты жан-жақты талдау және негізді шешімдер қабылдау</w:t>
      </w:r>
    </w:p>
    <w:p w14:paraId="1BBF7E26"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Креативтілік дегенде нені түсінесіз?</w:t>
      </w:r>
    </w:p>
    <w:p w14:paraId="1C573386"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шығармашылық</w:t>
      </w:r>
    </w:p>
    <w:p w14:paraId="58606C9A"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шығармашылық қабілеттердің болуы</w:t>
      </w:r>
    </w:p>
    <w:p w14:paraId="06333062"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шығармашылық, бірақ одан күрделі дағдылардың болуы</w:t>
      </w:r>
    </w:p>
    <w:p w14:paraId="74D3CA4F"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стандарттық емес шешімдер қабылдауға бейімділік</w:t>
      </w:r>
    </w:p>
    <w:p w14:paraId="7C052711"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Коммуникативті дағдыларға нелер жатады?</w:t>
      </w:r>
    </w:p>
    <w:p w14:paraId="6CB8A671"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қарым-қатынас</w:t>
      </w:r>
    </w:p>
    <w:p w14:paraId="02D63337"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қарым-қатынас құру</w:t>
      </w:r>
    </w:p>
    <w:p w14:paraId="6E7789B0"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басқа адамдармен өзара әрекеттесу</w:t>
      </w:r>
    </w:p>
    <w:p w14:paraId="7AEA146E"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Д) тұлғааралық тиімді қарым-қатынас құру</w:t>
      </w:r>
    </w:p>
    <w:p w14:paraId="011EBBAC" w14:textId="77777777" w:rsidR="00453EFC" w:rsidRPr="007544CF" w:rsidRDefault="00453EFC" w:rsidP="00284F54">
      <w:pPr>
        <w:pStyle w:val="a6"/>
        <w:numPr>
          <w:ilvl w:val="0"/>
          <w:numId w:val="6"/>
        </w:numPr>
        <w:ind w:left="0" w:firstLine="709"/>
        <w:rPr>
          <w:color w:val="000000" w:themeColor="text1"/>
          <w:sz w:val="28"/>
          <w:szCs w:val="28"/>
          <w:lang w:val="kk-KZ"/>
        </w:rPr>
      </w:pPr>
      <w:r w:rsidRPr="007544CF">
        <w:rPr>
          <w:color w:val="000000" w:themeColor="text1"/>
          <w:sz w:val="28"/>
          <w:szCs w:val="28"/>
          <w:lang w:val="kk-KZ"/>
        </w:rPr>
        <w:t xml:space="preserve"> Коллорация дегенде нені түсінесіз?</w:t>
      </w:r>
    </w:p>
    <w:p w14:paraId="131264C4"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А) бірігіп жұмыс жасау</w:t>
      </w:r>
    </w:p>
    <w:p w14:paraId="43B07E48"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В) өзара қатынастарды ұйымдастырудың түрі</w:t>
      </w:r>
    </w:p>
    <w:p w14:paraId="64E975A5"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С)  ортақ мақсаттарға жетуде мәіндеттер бөлісу, жаупкершілік</w:t>
      </w:r>
    </w:p>
    <w:p w14:paraId="6B53293C"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lastRenderedPageBreak/>
        <w:t>Д) команда құру және командада тиімді жұмыс жасау дағдылары</w:t>
      </w:r>
    </w:p>
    <w:p w14:paraId="7061CB05" w14:textId="77777777" w:rsidR="00453EFC" w:rsidRPr="007544CF" w:rsidRDefault="00453EFC" w:rsidP="00453EFC">
      <w:pPr>
        <w:pStyle w:val="a6"/>
        <w:ind w:left="0" w:firstLine="709"/>
        <w:rPr>
          <w:color w:val="000000" w:themeColor="text1"/>
          <w:sz w:val="28"/>
          <w:szCs w:val="28"/>
          <w:lang w:val="kk-KZ"/>
        </w:rPr>
      </w:pPr>
    </w:p>
    <w:p w14:paraId="72B67221" w14:textId="77777777" w:rsidR="00453EFC" w:rsidRPr="007544CF" w:rsidRDefault="00453EFC" w:rsidP="00453EFC">
      <w:pPr>
        <w:pStyle w:val="a6"/>
        <w:ind w:left="0" w:firstLine="709"/>
        <w:rPr>
          <w:color w:val="000000" w:themeColor="text1"/>
          <w:sz w:val="28"/>
          <w:szCs w:val="28"/>
          <w:lang w:val="kk-KZ"/>
        </w:rPr>
      </w:pPr>
      <w:r w:rsidRPr="007544CF">
        <w:rPr>
          <w:color w:val="000000" w:themeColor="text1"/>
          <w:sz w:val="28"/>
          <w:szCs w:val="28"/>
          <w:lang w:val="kk-KZ"/>
        </w:rPr>
        <w:t>Жауаптарыңыз үшін рақмет!</w:t>
      </w:r>
    </w:p>
    <w:p w14:paraId="5C454ACE" w14:textId="77777777" w:rsidR="00453EFC" w:rsidRPr="007544CF" w:rsidRDefault="00453EFC" w:rsidP="00453EFC">
      <w:pPr>
        <w:ind w:firstLine="709"/>
        <w:rPr>
          <w:color w:val="000000" w:themeColor="text1"/>
          <w:sz w:val="28"/>
          <w:szCs w:val="28"/>
          <w:lang w:val="kk-KZ"/>
        </w:rPr>
      </w:pPr>
    </w:p>
    <w:p w14:paraId="6953B38D" w14:textId="77777777" w:rsidR="00453EFC" w:rsidRPr="007544CF" w:rsidRDefault="00453EFC" w:rsidP="00453EFC">
      <w:pPr>
        <w:widowControl w:val="0"/>
        <w:autoSpaceDE w:val="0"/>
        <w:autoSpaceDN w:val="0"/>
        <w:jc w:val="both"/>
        <w:rPr>
          <w:b/>
          <w:color w:val="000000" w:themeColor="text1"/>
          <w:sz w:val="28"/>
          <w:szCs w:val="28"/>
          <w:lang w:val="kk-KZ"/>
        </w:rPr>
      </w:pPr>
      <w:r w:rsidRPr="007544CF">
        <w:rPr>
          <w:b/>
          <w:color w:val="000000" w:themeColor="text1"/>
          <w:sz w:val="28"/>
          <w:szCs w:val="28"/>
          <w:lang w:val="kk-KZ"/>
        </w:rPr>
        <w:t xml:space="preserve">     Әр сұраққа жауап берудің төрт түрі бар:</w:t>
      </w:r>
    </w:p>
    <w:p w14:paraId="4B1C0595" w14:textId="77777777" w:rsidR="00453EFC" w:rsidRPr="007544CF" w:rsidRDefault="00453EFC" w:rsidP="00453EFC">
      <w:pPr>
        <w:pStyle w:val="a6"/>
        <w:ind w:left="0"/>
        <w:rPr>
          <w:color w:val="000000" w:themeColor="text1"/>
          <w:sz w:val="28"/>
          <w:szCs w:val="28"/>
          <w:lang w:val="kk-KZ"/>
        </w:rPr>
      </w:pPr>
      <w:r w:rsidRPr="007544CF">
        <w:rPr>
          <w:color w:val="000000" w:themeColor="text1"/>
          <w:sz w:val="28"/>
          <w:szCs w:val="28"/>
          <w:lang w:val="kk-KZ"/>
        </w:rPr>
        <w:t>жоқ   - 0 балл</w:t>
      </w:r>
    </w:p>
    <w:p w14:paraId="0D0F0B69" w14:textId="77777777" w:rsidR="00453EFC" w:rsidRPr="007544CF" w:rsidRDefault="00453EFC" w:rsidP="00453EFC">
      <w:pPr>
        <w:pStyle w:val="a6"/>
        <w:ind w:left="0"/>
        <w:rPr>
          <w:color w:val="000000" w:themeColor="text1"/>
          <w:sz w:val="28"/>
          <w:szCs w:val="28"/>
          <w:lang w:val="kk-KZ"/>
        </w:rPr>
      </w:pPr>
      <w:r w:rsidRPr="007544CF">
        <w:rPr>
          <w:color w:val="000000" w:themeColor="text1"/>
          <w:sz w:val="28"/>
          <w:szCs w:val="28"/>
          <w:lang w:val="kk-KZ"/>
        </w:rPr>
        <w:t>мүмкін – 3 балл</w:t>
      </w:r>
    </w:p>
    <w:p w14:paraId="15356C4D" w14:textId="77777777" w:rsidR="00453EFC" w:rsidRPr="007544CF" w:rsidRDefault="00453EFC" w:rsidP="00453EFC">
      <w:pPr>
        <w:pStyle w:val="a6"/>
        <w:ind w:left="0"/>
        <w:rPr>
          <w:color w:val="000000" w:themeColor="text1"/>
          <w:sz w:val="28"/>
          <w:szCs w:val="28"/>
          <w:lang w:val="kk-KZ"/>
        </w:rPr>
      </w:pPr>
      <w:r w:rsidRPr="007544CF">
        <w:rPr>
          <w:color w:val="000000" w:themeColor="text1"/>
          <w:sz w:val="28"/>
          <w:szCs w:val="28"/>
          <w:lang w:val="kk-KZ"/>
        </w:rPr>
        <w:t>әрқашан – 4 балл</w:t>
      </w:r>
    </w:p>
    <w:p w14:paraId="3D887F71" w14:textId="77777777" w:rsidR="00453EFC" w:rsidRPr="007544CF" w:rsidRDefault="00453EFC" w:rsidP="00453EFC">
      <w:pPr>
        <w:pStyle w:val="a6"/>
        <w:ind w:left="0"/>
        <w:rPr>
          <w:color w:val="000000" w:themeColor="text1"/>
          <w:sz w:val="28"/>
          <w:szCs w:val="28"/>
          <w:lang w:val="kk-KZ"/>
        </w:rPr>
      </w:pPr>
      <w:r w:rsidRPr="007544CF">
        <w:rPr>
          <w:color w:val="000000" w:themeColor="text1"/>
          <w:sz w:val="28"/>
          <w:szCs w:val="28"/>
          <w:lang w:val="kk-KZ"/>
        </w:rPr>
        <w:t>иә – 5 балл</w:t>
      </w:r>
    </w:p>
    <w:p w14:paraId="388DF81B" w14:textId="77777777" w:rsidR="00453EFC" w:rsidRPr="007544CF" w:rsidRDefault="00453EFC" w:rsidP="00453EFC">
      <w:pPr>
        <w:widowControl w:val="0"/>
        <w:autoSpaceDE w:val="0"/>
        <w:autoSpaceDN w:val="0"/>
        <w:rPr>
          <w:b/>
          <w:bCs/>
          <w:color w:val="000000" w:themeColor="text1"/>
          <w:lang w:val="kk-KZ" w:eastAsia="ru-RU"/>
        </w:rPr>
      </w:pPr>
      <w:r w:rsidRPr="007544CF">
        <w:rPr>
          <w:b/>
          <w:bCs/>
          <w:color w:val="000000" w:themeColor="text1"/>
          <w:lang w:val="kk-KZ" w:eastAsia="ru-RU"/>
        </w:rPr>
        <w:t>Кілті:</w:t>
      </w:r>
    </w:p>
    <w:p w14:paraId="3973E66C"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     - сыни  ойлау: 1. 6.10. 14.16</w:t>
      </w:r>
    </w:p>
    <w:p w14:paraId="2E5B8312"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     - коммуникация: 3. 7.8. 11.18</w:t>
      </w:r>
    </w:p>
    <w:p w14:paraId="07C0081C"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     - креативтілік: 2.9 .12. 19.</w:t>
      </w:r>
    </w:p>
    <w:p w14:paraId="6D03C0FB"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      - командада жұмыс істеу: 5. 9. 10. 13. 15. 20</w:t>
      </w:r>
    </w:p>
    <w:p w14:paraId="440F60D5" w14:textId="77777777" w:rsidR="00453EFC" w:rsidRPr="007544CF" w:rsidRDefault="00453EFC" w:rsidP="00453EFC">
      <w:pPr>
        <w:jc w:val="both"/>
        <w:rPr>
          <w:b/>
          <w:color w:val="000000" w:themeColor="text1"/>
          <w:sz w:val="28"/>
          <w:szCs w:val="28"/>
          <w:lang w:val="kk-KZ" w:eastAsia="ru-RU"/>
        </w:rPr>
      </w:pPr>
      <w:r w:rsidRPr="007544CF">
        <w:rPr>
          <w:b/>
          <w:color w:val="000000" w:themeColor="text1"/>
          <w:sz w:val="28"/>
          <w:szCs w:val="28"/>
          <w:lang w:val="kk-KZ" w:eastAsia="ru-RU"/>
        </w:rPr>
        <w:t>Нәтижелерін өңдеу және интерпретациялау</w:t>
      </w:r>
    </w:p>
    <w:p w14:paraId="1D02AAC4" w14:textId="77777777" w:rsidR="00453EFC" w:rsidRPr="007544CF" w:rsidRDefault="00453EFC" w:rsidP="00453EFC">
      <w:pPr>
        <w:jc w:val="both"/>
        <w:rPr>
          <w:bCs/>
          <w:color w:val="000000" w:themeColor="text1"/>
          <w:lang w:val="kk-KZ" w:eastAsia="ru-RU"/>
        </w:rPr>
      </w:pPr>
      <w:r w:rsidRPr="007544CF">
        <w:rPr>
          <w:bCs/>
          <w:color w:val="000000" w:themeColor="text1"/>
          <w:lang w:val="kk-KZ" w:eastAsia="ru-RU"/>
        </w:rPr>
        <w:t xml:space="preserve">       Жоғары (26-30 балл)</w:t>
      </w:r>
    </w:p>
    <w:p w14:paraId="0A5DDD73" w14:textId="77777777" w:rsidR="00453EFC" w:rsidRPr="007544CF" w:rsidRDefault="00453EFC" w:rsidP="00453EFC">
      <w:pPr>
        <w:rPr>
          <w:bCs/>
          <w:color w:val="000000" w:themeColor="text1"/>
          <w:lang w:val="kk-KZ" w:eastAsia="ru-RU"/>
        </w:rPr>
      </w:pPr>
      <w:r w:rsidRPr="007544CF">
        <w:rPr>
          <w:bCs/>
          <w:color w:val="000000" w:themeColor="text1"/>
          <w:lang w:val="kk-KZ" w:eastAsia="ru-RU"/>
        </w:rPr>
        <w:t xml:space="preserve">       Жеткілікті (21-25 балл)</w:t>
      </w:r>
    </w:p>
    <w:p w14:paraId="4E0539C0" w14:textId="77777777" w:rsidR="00453EFC" w:rsidRPr="007544CF" w:rsidRDefault="00453EFC" w:rsidP="00453EFC">
      <w:pPr>
        <w:rPr>
          <w:bCs/>
          <w:color w:val="000000" w:themeColor="text1"/>
          <w:lang w:val="kk-KZ" w:eastAsia="ru-RU"/>
        </w:rPr>
      </w:pPr>
      <w:r w:rsidRPr="007544CF">
        <w:rPr>
          <w:bCs/>
          <w:color w:val="000000" w:themeColor="text1"/>
          <w:lang w:val="kk-KZ" w:eastAsia="ru-RU"/>
        </w:rPr>
        <w:t>Орташа (16-20 балл)</w:t>
      </w:r>
    </w:p>
    <w:p w14:paraId="398564B3" w14:textId="77777777" w:rsidR="00453EFC" w:rsidRPr="007544CF" w:rsidRDefault="00453EFC" w:rsidP="00453EFC">
      <w:pPr>
        <w:rPr>
          <w:bCs/>
          <w:color w:val="000000" w:themeColor="text1"/>
          <w:lang w:val="kk-KZ" w:eastAsia="ru-RU"/>
        </w:rPr>
      </w:pPr>
      <w:r w:rsidRPr="007544CF">
        <w:rPr>
          <w:bCs/>
          <w:color w:val="000000" w:themeColor="text1"/>
          <w:lang w:val="kk-KZ" w:eastAsia="ru-RU"/>
        </w:rPr>
        <w:t>Төмен (0 – 15 баллдан төмен)</w:t>
      </w:r>
    </w:p>
    <w:p w14:paraId="4D74FAB9" w14:textId="77777777" w:rsidR="00453EFC" w:rsidRPr="007544CF" w:rsidRDefault="00453EFC" w:rsidP="00453EFC">
      <w:pPr>
        <w:widowControl w:val="0"/>
        <w:autoSpaceDE w:val="0"/>
        <w:autoSpaceDN w:val="0"/>
        <w:rPr>
          <w:b/>
          <w:bCs/>
          <w:color w:val="000000" w:themeColor="text1"/>
          <w:lang w:val="kk-KZ" w:eastAsia="ru-RU"/>
        </w:rPr>
      </w:pPr>
    </w:p>
    <w:p w14:paraId="1BC360ED" w14:textId="77777777" w:rsidR="00453EFC" w:rsidRPr="007544CF" w:rsidRDefault="00453EFC" w:rsidP="00453EFC">
      <w:pPr>
        <w:widowControl w:val="0"/>
        <w:autoSpaceDE w:val="0"/>
        <w:autoSpaceDN w:val="0"/>
        <w:ind w:firstLine="709"/>
        <w:rPr>
          <w:b/>
          <w:color w:val="000000" w:themeColor="text1"/>
          <w:sz w:val="28"/>
          <w:szCs w:val="28"/>
          <w:lang w:val="kk-KZ"/>
        </w:rPr>
      </w:pPr>
    </w:p>
    <w:p w14:paraId="316A3625" w14:textId="77777777" w:rsidR="00453EFC" w:rsidRPr="007544CF" w:rsidRDefault="00453EFC" w:rsidP="00453EFC">
      <w:pPr>
        <w:widowControl w:val="0"/>
        <w:autoSpaceDE w:val="0"/>
        <w:autoSpaceDN w:val="0"/>
        <w:jc w:val="right"/>
        <w:rPr>
          <w:b/>
          <w:color w:val="000000" w:themeColor="text1"/>
          <w:sz w:val="28"/>
          <w:szCs w:val="28"/>
          <w:lang w:val="kk-KZ"/>
        </w:rPr>
      </w:pPr>
    </w:p>
    <w:p w14:paraId="52ABFF4F" w14:textId="77777777" w:rsidR="00453EFC" w:rsidRPr="007544CF" w:rsidRDefault="00453EFC" w:rsidP="00453EFC">
      <w:pPr>
        <w:widowControl w:val="0"/>
        <w:autoSpaceDE w:val="0"/>
        <w:autoSpaceDN w:val="0"/>
        <w:jc w:val="right"/>
        <w:rPr>
          <w:b/>
          <w:color w:val="000000" w:themeColor="text1"/>
          <w:sz w:val="28"/>
          <w:szCs w:val="28"/>
          <w:lang w:val="kk-KZ"/>
        </w:rPr>
      </w:pPr>
    </w:p>
    <w:p w14:paraId="2B6E59AF" w14:textId="77777777" w:rsidR="00453EFC" w:rsidRPr="007544CF" w:rsidRDefault="00453EFC" w:rsidP="00453EFC">
      <w:pPr>
        <w:widowControl w:val="0"/>
        <w:autoSpaceDE w:val="0"/>
        <w:autoSpaceDN w:val="0"/>
        <w:jc w:val="right"/>
        <w:rPr>
          <w:b/>
          <w:color w:val="000000" w:themeColor="text1"/>
          <w:sz w:val="28"/>
          <w:szCs w:val="28"/>
          <w:lang w:val="kk-KZ"/>
        </w:rPr>
      </w:pPr>
    </w:p>
    <w:p w14:paraId="43735C33" w14:textId="77777777" w:rsidR="00453EFC" w:rsidRPr="007544CF" w:rsidRDefault="00453EFC" w:rsidP="00453EFC">
      <w:pPr>
        <w:widowControl w:val="0"/>
        <w:autoSpaceDE w:val="0"/>
        <w:autoSpaceDN w:val="0"/>
        <w:jc w:val="right"/>
        <w:rPr>
          <w:b/>
          <w:color w:val="000000" w:themeColor="text1"/>
          <w:sz w:val="28"/>
          <w:szCs w:val="28"/>
          <w:lang w:val="kk-KZ"/>
        </w:rPr>
      </w:pPr>
    </w:p>
    <w:p w14:paraId="3BA4F143" w14:textId="77777777" w:rsidR="00453EFC" w:rsidRPr="007544CF" w:rsidRDefault="00453EFC" w:rsidP="00453EFC">
      <w:pPr>
        <w:widowControl w:val="0"/>
        <w:autoSpaceDE w:val="0"/>
        <w:autoSpaceDN w:val="0"/>
        <w:jc w:val="right"/>
        <w:rPr>
          <w:b/>
          <w:color w:val="000000" w:themeColor="text1"/>
          <w:sz w:val="28"/>
          <w:szCs w:val="28"/>
          <w:lang w:val="kk-KZ"/>
        </w:rPr>
      </w:pPr>
    </w:p>
    <w:p w14:paraId="41C85DEC" w14:textId="77777777" w:rsidR="00453EFC" w:rsidRPr="007544CF" w:rsidRDefault="00453EFC" w:rsidP="00453EFC">
      <w:pPr>
        <w:widowControl w:val="0"/>
        <w:autoSpaceDE w:val="0"/>
        <w:autoSpaceDN w:val="0"/>
        <w:jc w:val="right"/>
        <w:rPr>
          <w:b/>
          <w:color w:val="000000" w:themeColor="text1"/>
          <w:sz w:val="28"/>
          <w:szCs w:val="28"/>
          <w:lang w:val="kk-KZ"/>
        </w:rPr>
      </w:pPr>
    </w:p>
    <w:p w14:paraId="3EC8049F" w14:textId="77777777" w:rsidR="00453EFC" w:rsidRPr="007544CF" w:rsidRDefault="00453EFC" w:rsidP="00453EFC">
      <w:pPr>
        <w:widowControl w:val="0"/>
        <w:autoSpaceDE w:val="0"/>
        <w:autoSpaceDN w:val="0"/>
        <w:jc w:val="right"/>
        <w:rPr>
          <w:b/>
          <w:color w:val="000000" w:themeColor="text1"/>
          <w:sz w:val="28"/>
          <w:szCs w:val="28"/>
          <w:lang w:val="kk-KZ"/>
        </w:rPr>
      </w:pPr>
    </w:p>
    <w:p w14:paraId="1A661218" w14:textId="77777777" w:rsidR="00453EFC" w:rsidRPr="007544CF" w:rsidRDefault="00453EFC" w:rsidP="00453EFC">
      <w:pPr>
        <w:widowControl w:val="0"/>
        <w:autoSpaceDE w:val="0"/>
        <w:autoSpaceDN w:val="0"/>
        <w:jc w:val="right"/>
        <w:rPr>
          <w:b/>
          <w:color w:val="000000" w:themeColor="text1"/>
          <w:sz w:val="28"/>
          <w:szCs w:val="28"/>
          <w:lang w:val="kk-KZ"/>
        </w:rPr>
      </w:pPr>
    </w:p>
    <w:p w14:paraId="58D0DD63" w14:textId="77777777" w:rsidR="00453EFC" w:rsidRPr="007544CF" w:rsidRDefault="00453EFC" w:rsidP="00453EFC">
      <w:pPr>
        <w:widowControl w:val="0"/>
        <w:autoSpaceDE w:val="0"/>
        <w:autoSpaceDN w:val="0"/>
        <w:jc w:val="right"/>
        <w:rPr>
          <w:b/>
          <w:color w:val="000000" w:themeColor="text1"/>
          <w:sz w:val="28"/>
          <w:szCs w:val="28"/>
          <w:lang w:val="kk-KZ"/>
        </w:rPr>
      </w:pPr>
    </w:p>
    <w:p w14:paraId="5FCA016B" w14:textId="77777777" w:rsidR="00453EFC" w:rsidRPr="007544CF" w:rsidRDefault="00453EFC" w:rsidP="00453EFC">
      <w:pPr>
        <w:widowControl w:val="0"/>
        <w:autoSpaceDE w:val="0"/>
        <w:autoSpaceDN w:val="0"/>
        <w:jc w:val="right"/>
        <w:rPr>
          <w:b/>
          <w:color w:val="000000" w:themeColor="text1"/>
          <w:sz w:val="28"/>
          <w:szCs w:val="28"/>
          <w:lang w:val="kk-KZ"/>
        </w:rPr>
      </w:pPr>
    </w:p>
    <w:p w14:paraId="63A559A2" w14:textId="77777777" w:rsidR="00453EFC" w:rsidRPr="007544CF" w:rsidRDefault="00453EFC" w:rsidP="00453EFC">
      <w:pPr>
        <w:widowControl w:val="0"/>
        <w:autoSpaceDE w:val="0"/>
        <w:autoSpaceDN w:val="0"/>
        <w:jc w:val="right"/>
        <w:rPr>
          <w:b/>
          <w:color w:val="000000" w:themeColor="text1"/>
          <w:sz w:val="28"/>
          <w:szCs w:val="28"/>
          <w:lang w:val="kk-KZ"/>
        </w:rPr>
      </w:pPr>
    </w:p>
    <w:p w14:paraId="596C8E0B" w14:textId="77777777" w:rsidR="00453EFC" w:rsidRPr="007544CF" w:rsidRDefault="00453EFC" w:rsidP="00453EFC">
      <w:pPr>
        <w:widowControl w:val="0"/>
        <w:autoSpaceDE w:val="0"/>
        <w:autoSpaceDN w:val="0"/>
        <w:jc w:val="right"/>
        <w:rPr>
          <w:b/>
          <w:color w:val="000000" w:themeColor="text1"/>
          <w:sz w:val="28"/>
          <w:szCs w:val="28"/>
          <w:lang w:val="kk-KZ"/>
        </w:rPr>
      </w:pPr>
    </w:p>
    <w:p w14:paraId="34920EF1" w14:textId="77777777" w:rsidR="00453EFC" w:rsidRPr="007544CF" w:rsidRDefault="00453EFC" w:rsidP="00453EFC">
      <w:pPr>
        <w:widowControl w:val="0"/>
        <w:autoSpaceDE w:val="0"/>
        <w:autoSpaceDN w:val="0"/>
        <w:jc w:val="right"/>
        <w:rPr>
          <w:b/>
          <w:color w:val="000000" w:themeColor="text1"/>
          <w:sz w:val="28"/>
          <w:szCs w:val="28"/>
          <w:lang w:val="kk-KZ"/>
        </w:rPr>
      </w:pPr>
    </w:p>
    <w:p w14:paraId="6254104F" w14:textId="77777777" w:rsidR="00453EFC" w:rsidRPr="007544CF" w:rsidRDefault="00453EFC" w:rsidP="00453EFC">
      <w:pPr>
        <w:widowControl w:val="0"/>
        <w:autoSpaceDE w:val="0"/>
        <w:autoSpaceDN w:val="0"/>
        <w:jc w:val="right"/>
        <w:rPr>
          <w:b/>
          <w:color w:val="000000" w:themeColor="text1"/>
          <w:sz w:val="28"/>
          <w:szCs w:val="28"/>
          <w:lang w:val="kk-KZ"/>
        </w:rPr>
      </w:pPr>
    </w:p>
    <w:p w14:paraId="4E02A1F5" w14:textId="77777777" w:rsidR="00453EFC" w:rsidRPr="007544CF" w:rsidRDefault="00453EFC" w:rsidP="00453EFC">
      <w:pPr>
        <w:widowControl w:val="0"/>
        <w:autoSpaceDE w:val="0"/>
        <w:autoSpaceDN w:val="0"/>
        <w:jc w:val="right"/>
        <w:rPr>
          <w:b/>
          <w:color w:val="000000" w:themeColor="text1"/>
          <w:sz w:val="28"/>
          <w:szCs w:val="28"/>
          <w:lang w:val="kk-KZ"/>
        </w:rPr>
      </w:pPr>
    </w:p>
    <w:p w14:paraId="560C0620" w14:textId="77777777" w:rsidR="00CF32B9" w:rsidRPr="007544CF" w:rsidRDefault="00CF32B9" w:rsidP="00453EFC">
      <w:pPr>
        <w:widowControl w:val="0"/>
        <w:autoSpaceDE w:val="0"/>
        <w:autoSpaceDN w:val="0"/>
        <w:jc w:val="right"/>
        <w:rPr>
          <w:b/>
          <w:color w:val="000000" w:themeColor="text1"/>
          <w:sz w:val="28"/>
          <w:szCs w:val="28"/>
          <w:lang w:val="kk-KZ"/>
        </w:rPr>
      </w:pPr>
    </w:p>
    <w:p w14:paraId="2653D677" w14:textId="77777777" w:rsidR="00453EFC" w:rsidRPr="007544CF" w:rsidRDefault="00453EFC" w:rsidP="00453EFC">
      <w:pPr>
        <w:widowControl w:val="0"/>
        <w:autoSpaceDE w:val="0"/>
        <w:autoSpaceDN w:val="0"/>
        <w:jc w:val="right"/>
        <w:rPr>
          <w:b/>
          <w:color w:val="000000" w:themeColor="text1"/>
          <w:sz w:val="28"/>
          <w:szCs w:val="28"/>
          <w:lang w:val="kk-KZ"/>
        </w:rPr>
      </w:pPr>
    </w:p>
    <w:p w14:paraId="795748BA" w14:textId="77777777" w:rsidR="00453EFC" w:rsidRPr="007544CF" w:rsidRDefault="00453EFC" w:rsidP="00453EFC">
      <w:pPr>
        <w:widowControl w:val="0"/>
        <w:autoSpaceDE w:val="0"/>
        <w:autoSpaceDN w:val="0"/>
        <w:jc w:val="right"/>
        <w:rPr>
          <w:b/>
          <w:color w:val="000000" w:themeColor="text1"/>
          <w:sz w:val="28"/>
          <w:szCs w:val="28"/>
          <w:lang w:val="kk-KZ"/>
        </w:rPr>
      </w:pPr>
    </w:p>
    <w:p w14:paraId="248DFBF0" w14:textId="77777777" w:rsidR="00195A13" w:rsidRPr="007544CF" w:rsidRDefault="00195A13" w:rsidP="00453EFC">
      <w:pPr>
        <w:widowControl w:val="0"/>
        <w:autoSpaceDE w:val="0"/>
        <w:autoSpaceDN w:val="0"/>
        <w:jc w:val="right"/>
        <w:rPr>
          <w:b/>
          <w:color w:val="000000" w:themeColor="text1"/>
          <w:sz w:val="28"/>
          <w:szCs w:val="28"/>
          <w:lang w:val="kk-KZ"/>
        </w:rPr>
      </w:pPr>
    </w:p>
    <w:p w14:paraId="7606DD1B" w14:textId="77777777" w:rsidR="00195A13" w:rsidRPr="007544CF" w:rsidRDefault="00195A13" w:rsidP="00453EFC">
      <w:pPr>
        <w:widowControl w:val="0"/>
        <w:autoSpaceDE w:val="0"/>
        <w:autoSpaceDN w:val="0"/>
        <w:jc w:val="right"/>
        <w:rPr>
          <w:b/>
          <w:color w:val="000000" w:themeColor="text1"/>
          <w:sz w:val="28"/>
          <w:szCs w:val="28"/>
          <w:lang w:val="kk-KZ"/>
        </w:rPr>
      </w:pPr>
    </w:p>
    <w:p w14:paraId="005D5A7C" w14:textId="77777777" w:rsidR="00195A13" w:rsidRPr="007544CF" w:rsidRDefault="00195A13" w:rsidP="00453EFC">
      <w:pPr>
        <w:widowControl w:val="0"/>
        <w:autoSpaceDE w:val="0"/>
        <w:autoSpaceDN w:val="0"/>
        <w:jc w:val="right"/>
        <w:rPr>
          <w:b/>
          <w:color w:val="000000" w:themeColor="text1"/>
          <w:sz w:val="28"/>
          <w:szCs w:val="28"/>
          <w:lang w:val="kk-KZ"/>
        </w:rPr>
      </w:pPr>
    </w:p>
    <w:p w14:paraId="1864FC53" w14:textId="77777777" w:rsidR="00195A13" w:rsidRPr="007544CF" w:rsidRDefault="00195A13" w:rsidP="00453EFC">
      <w:pPr>
        <w:widowControl w:val="0"/>
        <w:autoSpaceDE w:val="0"/>
        <w:autoSpaceDN w:val="0"/>
        <w:jc w:val="right"/>
        <w:rPr>
          <w:b/>
          <w:color w:val="000000" w:themeColor="text1"/>
          <w:sz w:val="28"/>
          <w:szCs w:val="28"/>
          <w:lang w:val="kk-KZ"/>
        </w:rPr>
      </w:pPr>
    </w:p>
    <w:p w14:paraId="7530B53F" w14:textId="77777777" w:rsidR="00453EFC" w:rsidRPr="007544CF" w:rsidRDefault="00453EFC" w:rsidP="00453EFC">
      <w:pPr>
        <w:widowControl w:val="0"/>
        <w:autoSpaceDE w:val="0"/>
        <w:autoSpaceDN w:val="0"/>
        <w:jc w:val="right"/>
        <w:rPr>
          <w:b/>
          <w:color w:val="000000" w:themeColor="text1"/>
          <w:sz w:val="28"/>
          <w:szCs w:val="28"/>
          <w:lang w:val="kk-KZ"/>
        </w:rPr>
      </w:pPr>
    </w:p>
    <w:p w14:paraId="20EED36D" w14:textId="77777777" w:rsidR="00487C07" w:rsidRPr="007544CF" w:rsidRDefault="00487C07" w:rsidP="00453EFC">
      <w:pPr>
        <w:widowControl w:val="0"/>
        <w:autoSpaceDE w:val="0"/>
        <w:autoSpaceDN w:val="0"/>
        <w:jc w:val="right"/>
        <w:rPr>
          <w:b/>
          <w:color w:val="000000" w:themeColor="text1"/>
          <w:sz w:val="28"/>
          <w:szCs w:val="28"/>
          <w:lang w:val="kk-KZ"/>
        </w:rPr>
      </w:pPr>
    </w:p>
    <w:p w14:paraId="68A629D3" w14:textId="6907BB6E" w:rsidR="00453EFC" w:rsidRPr="007544CF" w:rsidRDefault="00453EFC" w:rsidP="00487C07">
      <w:pPr>
        <w:widowControl w:val="0"/>
        <w:autoSpaceDE w:val="0"/>
        <w:autoSpaceDN w:val="0"/>
        <w:jc w:val="center"/>
        <w:rPr>
          <w:b/>
          <w:color w:val="000000" w:themeColor="text1"/>
          <w:sz w:val="28"/>
          <w:szCs w:val="28"/>
          <w:lang w:val="kk-KZ"/>
        </w:rPr>
      </w:pPr>
      <w:r w:rsidRPr="007544CF">
        <w:rPr>
          <w:b/>
          <w:color w:val="000000" w:themeColor="text1"/>
          <w:sz w:val="28"/>
          <w:szCs w:val="28"/>
          <w:lang w:val="kk-KZ"/>
        </w:rPr>
        <w:lastRenderedPageBreak/>
        <w:t>ҚОСЫМША Ә</w:t>
      </w:r>
    </w:p>
    <w:p w14:paraId="07A37975" w14:textId="70E1819E" w:rsidR="00453EFC" w:rsidRPr="007544CF" w:rsidRDefault="006428AB" w:rsidP="00453EFC">
      <w:pPr>
        <w:widowControl w:val="0"/>
        <w:autoSpaceDE w:val="0"/>
        <w:autoSpaceDN w:val="0"/>
        <w:jc w:val="center"/>
        <w:rPr>
          <w:rFonts w:eastAsia="Calibri"/>
          <w:bCs/>
          <w:color w:val="000000" w:themeColor="text1"/>
          <w:sz w:val="28"/>
          <w:szCs w:val="28"/>
          <w:lang w:val="kk-KZ"/>
        </w:rPr>
      </w:pPr>
      <w:r w:rsidRPr="007544CF">
        <w:rPr>
          <w:rFonts w:eastAsia="Calibri"/>
          <w:bCs/>
          <w:color w:val="000000" w:themeColor="text1"/>
          <w:sz w:val="28"/>
          <w:szCs w:val="28"/>
          <w:lang w:val="kk-KZ"/>
        </w:rPr>
        <w:t>Л.Старкидің сыни тұрғыдан ойлау тесті</w:t>
      </w:r>
    </w:p>
    <w:p w14:paraId="25773E2B" w14:textId="42ACE782" w:rsidR="00453EFC" w:rsidRPr="007544CF" w:rsidRDefault="006428AB" w:rsidP="00453EFC">
      <w:pPr>
        <w:widowControl w:val="0"/>
        <w:autoSpaceDE w:val="0"/>
        <w:autoSpaceDN w:val="0"/>
        <w:jc w:val="center"/>
        <w:rPr>
          <w:rFonts w:eastAsia="Calibri"/>
          <w:bCs/>
          <w:color w:val="000000" w:themeColor="text1"/>
          <w:sz w:val="28"/>
          <w:szCs w:val="28"/>
          <w:lang w:val="kk-KZ"/>
        </w:rPr>
      </w:pPr>
      <w:r w:rsidRPr="007544CF">
        <w:rPr>
          <w:rFonts w:eastAsia="Calibri"/>
          <w:bCs/>
          <w:color w:val="000000" w:themeColor="text1"/>
          <w:sz w:val="28"/>
          <w:szCs w:val="28"/>
          <w:lang w:val="kk-KZ"/>
        </w:rPr>
        <w:t>(Е.л. Луценко бейімдеуі)</w:t>
      </w:r>
    </w:p>
    <w:p w14:paraId="6A98C818" w14:textId="77777777" w:rsidR="00453EFC" w:rsidRPr="007544CF" w:rsidRDefault="00453EFC" w:rsidP="00453EFC">
      <w:pPr>
        <w:widowControl w:val="0"/>
        <w:autoSpaceDE w:val="0"/>
        <w:autoSpaceDN w:val="0"/>
        <w:jc w:val="center"/>
        <w:rPr>
          <w:rFonts w:eastAsia="Calibri"/>
          <w:b/>
          <w:color w:val="000000" w:themeColor="text1"/>
          <w:sz w:val="28"/>
          <w:szCs w:val="28"/>
          <w:lang w:val="kk-KZ"/>
        </w:rPr>
      </w:pPr>
    </w:p>
    <w:p w14:paraId="02411DB5" w14:textId="77777777" w:rsidR="00453EFC" w:rsidRPr="007544CF" w:rsidRDefault="00453EFC" w:rsidP="00453EFC">
      <w:pPr>
        <w:widowControl w:val="0"/>
        <w:tabs>
          <w:tab w:val="left" w:pos="851"/>
        </w:tabs>
        <w:autoSpaceDE w:val="0"/>
        <w:autoSpaceDN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Е.Л. Луценко бейімдеген Л.Старкидің «Сыни ойлау» тесті  (Starkey critical thinking test) өз құрылымында нақты когнитивті дағдыларға көбірек көңіл бөледі.Бұл тест жасөспірімдер мен ересектерге арналған.</w:t>
      </w:r>
    </w:p>
    <w:p w14:paraId="171D6C31" w14:textId="77777777" w:rsidR="00453EFC" w:rsidRPr="007544CF" w:rsidRDefault="00453EFC" w:rsidP="00453EFC">
      <w:pPr>
        <w:widowControl w:val="0"/>
        <w:tabs>
          <w:tab w:val="left" w:pos="851"/>
        </w:tabs>
        <w:autoSpaceDE w:val="0"/>
        <w:autoSpaceDN w:val="0"/>
        <w:ind w:firstLine="709"/>
        <w:jc w:val="both"/>
        <w:rPr>
          <w:color w:val="000000" w:themeColor="text1"/>
          <w:sz w:val="28"/>
          <w:szCs w:val="28"/>
          <w:lang w:val="kk-KZ"/>
        </w:rPr>
      </w:pPr>
      <w:r w:rsidRPr="007544CF">
        <w:rPr>
          <w:color w:val="000000" w:themeColor="text1"/>
          <w:sz w:val="28"/>
          <w:szCs w:val="28"/>
          <w:lang w:val="kk-KZ"/>
        </w:rPr>
        <w:t>Л.Старкидің тест тапсырмалары нақты дағдыларға немесе танымдық әрекеттерге бағытталған. Мысалы, ақпаратты іздеу, фактілерді бағалау, мақсат қою, статистикалық манипуляцияларды тану, миға шабуыл жасау қабілеті және т.б., бірақ жалпы психикалық операцияларға (логика мен талдау) арналған тапсырмалар да бар. Тест сонымен қатар эмоциялардың шешім қабылдауға әсерін бағалайтын тапсырманы қамтиды.</w:t>
      </w:r>
    </w:p>
    <w:p w14:paraId="5ECC598F" w14:textId="77777777" w:rsidR="00453EFC" w:rsidRPr="007544CF" w:rsidRDefault="00453EFC" w:rsidP="00453EFC">
      <w:pPr>
        <w:widowControl w:val="0"/>
        <w:tabs>
          <w:tab w:val="left" w:pos="851"/>
        </w:tabs>
        <w:autoSpaceDE w:val="0"/>
        <w:autoSpaceDN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Диагностикалық әдістерді құрастырушылар «сыни тұрғыдан ойлау» ұғымын қолданады. Көптеген әдістерге логикалық операцияларды орындау және оларды бағалау, бір нәрсені жіктеу, ақпаратты сенімділік тұрғысынан бағалау, ақпаратты түсіндіру (оның ішінде көрнекі ақпарат – графиктер, диаграммалар), пайымдаулар реттілігін бағалау және манипуляцияларды анықтау шкалалары кіреді.</w:t>
      </w:r>
    </w:p>
    <w:p w14:paraId="6094B7E9" w14:textId="77777777" w:rsidR="00453EFC" w:rsidRPr="007544CF" w:rsidRDefault="00453EFC" w:rsidP="00453EFC">
      <w:pPr>
        <w:widowControl w:val="0"/>
        <w:tabs>
          <w:tab w:val="left" w:pos="851"/>
        </w:tabs>
        <w:autoSpaceDE w:val="0"/>
        <w:autoSpaceDN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Дегенмен, барлық авторлар ықтималдықтар теориясының негіздерін білу, өз пікірін бағалау, ақпарат іздеу, өз ойын білдіру және өз ұстанымын жеткізе білу, сондай-ақ сыни ойлаушының жеке қасиеттері сияқты маңызды құрамдастарды бөліп көрсетпейді. Маңыздысы, сыни ойлау тесттерін интеллект тесттерінен ерекшелендіретін сыни тұрғыдан ойлауға байланысты жеке қасиеттер мен арнайы когнитивтік дағдылар ескеріледі. Сынилық ойлау сапасы ретінде қазіргі қоғамда өте қажет, мұнда адам өзекті, сенімді және қауіпсіз ақпарат көздерін таңдауы керек, сондай-ақ әртүрлі деректердің көлеміне жылдам бағдарлануы керек.</w:t>
      </w:r>
    </w:p>
    <w:p w14:paraId="4460543D" w14:textId="77777777" w:rsidR="00453EFC" w:rsidRPr="007544CF" w:rsidRDefault="00453EFC" w:rsidP="00453EFC">
      <w:pPr>
        <w:widowControl w:val="0"/>
        <w:tabs>
          <w:tab w:val="left" w:pos="851"/>
        </w:tabs>
        <w:autoSpaceDE w:val="0"/>
        <w:autoSpaceDN w:val="0"/>
        <w:ind w:firstLine="709"/>
        <w:jc w:val="both"/>
        <w:rPr>
          <w:rFonts w:eastAsia="Calibri"/>
          <w:color w:val="000000" w:themeColor="text1"/>
          <w:sz w:val="28"/>
          <w:szCs w:val="28"/>
          <w:lang w:val="kk-KZ"/>
        </w:rPr>
      </w:pPr>
      <w:r w:rsidRPr="007544CF">
        <w:rPr>
          <w:rFonts w:eastAsia="Calibri"/>
          <w:color w:val="000000" w:themeColor="text1"/>
          <w:sz w:val="28"/>
          <w:szCs w:val="28"/>
          <w:lang w:val="kk-KZ"/>
        </w:rPr>
        <w:t>Психологтар арасында «сыни тұрғыдан ойлау» түсінігінің анықтамасы мен операциялануына қатысты ашық пікірталас жүруде. Негізінде, авторлар сыни тұрғыдан ойлаудың екі құрамдас бөлігін анықтайды: когнитивтік дағдылар және тұлғалық ерекшеліктер. Сонымен қатар, когнитивтік компонентті зерттеуде екі тенденция бар: нақты когнитивтік дағдыларға және жалпы психикалық операциялардың белгілі бір комбинациясына бағдарлау. Талдау таңдалған тесттің психометриялық сипаттамаларын зерттеуді жалғастыру қажеттігін көрсетті, сонымен қатар танымдық сипаттамалармен қатар респонденттердің жеке қасиеттері ескерілетін сыни ойлаудың шетелдік көпфакторлы тесттерін бейімдеу қажет.</w:t>
      </w:r>
    </w:p>
    <w:p w14:paraId="3E8C85E5" w14:textId="77777777" w:rsidR="00453EFC" w:rsidRPr="007544CF" w:rsidRDefault="00453EFC" w:rsidP="00453EFC">
      <w:pPr>
        <w:widowControl w:val="0"/>
        <w:tabs>
          <w:tab w:val="left" w:pos="851"/>
        </w:tabs>
        <w:autoSpaceDE w:val="0"/>
        <w:autoSpaceDN w:val="0"/>
        <w:ind w:firstLine="709"/>
        <w:jc w:val="both"/>
        <w:rPr>
          <w:color w:val="000000" w:themeColor="text1"/>
          <w:sz w:val="28"/>
          <w:szCs w:val="28"/>
          <w:lang w:val="kk-KZ"/>
        </w:rPr>
      </w:pPr>
      <w:r w:rsidRPr="007544CF">
        <w:rPr>
          <w:rFonts w:eastAsia="Calibri"/>
          <w:color w:val="000000" w:themeColor="text1"/>
          <w:sz w:val="28"/>
          <w:szCs w:val="28"/>
          <w:lang w:val="kk-KZ"/>
        </w:rPr>
        <w:t>Сыни тұрғыдан ойлауды диагностикалаудың сөйлеген сөздері мен мәтіндерін мазмұнды талдау түрінде де, тест түрінде де көптеген нұсқалары бар.</w:t>
      </w:r>
      <w:r w:rsidRPr="007544CF">
        <w:rPr>
          <w:color w:val="000000" w:themeColor="text1"/>
          <w:sz w:val="28"/>
          <w:szCs w:val="28"/>
          <w:lang w:val="kk-KZ"/>
        </w:rPr>
        <w:t xml:space="preserve"> Бұл тест жасөспірімдер мен ересектерге арналған.</w:t>
      </w:r>
    </w:p>
    <w:p w14:paraId="2FF984F3" w14:textId="77777777" w:rsidR="00453EFC" w:rsidRPr="007544CF" w:rsidRDefault="00453EFC" w:rsidP="00453EFC">
      <w:pPr>
        <w:widowControl w:val="0"/>
        <w:tabs>
          <w:tab w:val="left" w:pos="851"/>
        </w:tabs>
        <w:autoSpaceDE w:val="0"/>
        <w:autoSpaceDN w:val="0"/>
        <w:ind w:firstLine="709"/>
        <w:jc w:val="both"/>
        <w:rPr>
          <w:color w:val="000000" w:themeColor="text1"/>
          <w:spacing w:val="1"/>
          <w:sz w:val="28"/>
          <w:szCs w:val="28"/>
          <w:lang w:val="kk-KZ"/>
        </w:rPr>
      </w:pPr>
      <w:r w:rsidRPr="007544CF">
        <w:rPr>
          <w:color w:val="000000" w:themeColor="text1"/>
          <w:sz w:val="28"/>
          <w:szCs w:val="28"/>
          <w:lang w:val="kk-KZ"/>
        </w:rPr>
        <w:t xml:space="preserve">Авторлардың «сыни тұрғыдан ойлау» түсінігін әртүрлі түсіндіруге негізделген тесттерді құрастыру тәсілдерінің ерекшеліктерін атап өткен жөн. </w:t>
      </w:r>
      <w:r w:rsidRPr="007544CF">
        <w:rPr>
          <w:color w:val="000000" w:themeColor="text1"/>
          <w:spacing w:val="1"/>
          <w:sz w:val="28"/>
          <w:szCs w:val="28"/>
          <w:lang w:val="kk-KZ"/>
        </w:rPr>
        <w:t xml:space="preserve">Көпшілігі сыни тұрғыдан ойлауды жалпы және арнайы деп бөлуге болатын </w:t>
      </w:r>
      <w:r w:rsidRPr="007544CF">
        <w:rPr>
          <w:color w:val="000000" w:themeColor="text1"/>
          <w:spacing w:val="1"/>
          <w:sz w:val="28"/>
          <w:szCs w:val="28"/>
          <w:lang w:val="kk-KZ"/>
        </w:rPr>
        <w:lastRenderedPageBreak/>
        <w:t>когнитивтік дағдылар жиынтығы және жеке сипаттамалар жиынтығы арқылы анықтайды.</w:t>
      </w:r>
    </w:p>
    <w:p w14:paraId="126E2131" w14:textId="77777777" w:rsidR="00453EFC" w:rsidRPr="007544CF" w:rsidRDefault="00453EFC" w:rsidP="00453EFC">
      <w:pPr>
        <w:widowControl w:val="0"/>
        <w:tabs>
          <w:tab w:val="left" w:pos="851"/>
        </w:tabs>
        <w:autoSpaceDE w:val="0"/>
        <w:autoSpaceDN w:val="0"/>
        <w:ind w:firstLine="709"/>
        <w:jc w:val="both"/>
        <w:rPr>
          <w:color w:val="000000" w:themeColor="text1"/>
          <w:sz w:val="28"/>
          <w:szCs w:val="28"/>
          <w:lang w:val="kk-KZ"/>
        </w:rPr>
      </w:pPr>
      <w:r w:rsidRPr="007544CF">
        <w:rPr>
          <w:color w:val="000000" w:themeColor="text1"/>
          <w:sz w:val="28"/>
          <w:szCs w:val="28"/>
          <w:lang w:val="kk-KZ"/>
        </w:rPr>
        <w:t>Дегенмен, көптеген сынақтар сыни ойлаудың көп факторлы моделін толығымен жүзеге асырады, кейбір маңызды нақты дағдылар мен жеке қасиеттерді жоғалтады. Л.Старки тесті нақты когнитивті дағдыларды бағалаумен байланысты сыни ойлаудың моделіне бағытталған.</w:t>
      </w:r>
    </w:p>
    <w:p w14:paraId="25FC1025" w14:textId="77777777" w:rsidR="00453EFC" w:rsidRPr="007544CF" w:rsidRDefault="00453EFC" w:rsidP="00453EFC">
      <w:pPr>
        <w:widowControl w:val="0"/>
        <w:tabs>
          <w:tab w:val="left" w:pos="851"/>
        </w:tabs>
        <w:autoSpaceDE w:val="0"/>
        <w:autoSpaceDN w:val="0"/>
        <w:ind w:firstLine="709"/>
        <w:jc w:val="both"/>
        <w:rPr>
          <w:color w:val="000000" w:themeColor="text1"/>
          <w:sz w:val="28"/>
          <w:szCs w:val="28"/>
          <w:lang w:val="kk-KZ"/>
        </w:rPr>
      </w:pPr>
      <w:r w:rsidRPr="007544CF">
        <w:rPr>
          <w:color w:val="000000" w:themeColor="text1"/>
          <w:sz w:val="28"/>
          <w:szCs w:val="28"/>
          <w:lang w:val="kk-KZ"/>
        </w:rPr>
        <w:t>Тест сыни ойлаумен байланысты тұлғаның ерекшеліктерін дұрыс бағаламайды. Алынған деректер іріктеме бойынша таңдалған тесттердің психометриялық сипаттамаларын одан әрі зерттеу қажеттілігін, сондай-ақ сыни ойлаудың шетелдік көп факторлы тесттерін бейімдеудің маңыздылығын көрсетеді, мұнда когнитивті сипаттамалармен қатар респонденттердің жеке қасиеттері әсер етеді, сыни тұрғыдан ойлауы ескеріледі. Жалпы ұпайлар мен ішкі ішкі шкалалар арасындағы көптеген маңызды корреляция ұқсас психологиялық құрылымдарды өлшейтінін көрсетеді. Бұл корреляция әсіресе жалпы психикалық операциялардың құрамдас бөліктерін зерттейтін ішкі шкалалар арасында жоғары. Сондай-ақ, көптеген сынақ ішкі шкалалары арасында жоғары корреляциялық коэффициенттер табылады (2-кесте).</w:t>
      </w:r>
    </w:p>
    <w:p w14:paraId="52042FE3" w14:textId="77777777" w:rsidR="00453EFC" w:rsidRPr="007544CF" w:rsidRDefault="00453EFC" w:rsidP="00453EFC">
      <w:pPr>
        <w:widowControl w:val="0"/>
        <w:tabs>
          <w:tab w:val="left" w:pos="3417"/>
        </w:tabs>
        <w:autoSpaceDE w:val="0"/>
        <w:autoSpaceDN w:val="0"/>
        <w:jc w:val="both"/>
        <w:rPr>
          <w:color w:val="000000" w:themeColor="text1"/>
          <w:sz w:val="28"/>
          <w:szCs w:val="28"/>
          <w:lang w:val="kk-KZ"/>
        </w:rPr>
      </w:pPr>
    </w:p>
    <w:p w14:paraId="05ADE625" w14:textId="24307CC3" w:rsidR="00453EFC" w:rsidRPr="007544CF" w:rsidRDefault="00453EFC" w:rsidP="006428AB">
      <w:pPr>
        <w:widowControl w:val="0"/>
        <w:autoSpaceDE w:val="0"/>
        <w:autoSpaceDN w:val="0"/>
        <w:jc w:val="both"/>
        <w:rPr>
          <w:color w:val="000000" w:themeColor="text1"/>
          <w:sz w:val="28"/>
          <w:szCs w:val="28"/>
          <w:lang w:val="kk-KZ"/>
        </w:rPr>
      </w:pPr>
      <w:r w:rsidRPr="007544CF">
        <w:rPr>
          <w:color w:val="000000" w:themeColor="text1"/>
          <w:sz w:val="28"/>
          <w:szCs w:val="28"/>
          <w:lang w:val="kk-KZ"/>
        </w:rPr>
        <w:t>Кесте</w:t>
      </w:r>
      <w:r w:rsidR="006428AB" w:rsidRPr="007544CF">
        <w:rPr>
          <w:color w:val="000000" w:themeColor="text1"/>
          <w:sz w:val="28"/>
          <w:szCs w:val="28"/>
          <w:lang w:val="kk-KZ"/>
        </w:rPr>
        <w:t xml:space="preserve"> Ә.1 -</w:t>
      </w:r>
      <w:r w:rsidRPr="007544CF">
        <w:rPr>
          <w:color w:val="000000" w:themeColor="text1"/>
          <w:sz w:val="28"/>
          <w:szCs w:val="28"/>
          <w:lang w:val="kk-KZ"/>
        </w:rPr>
        <w:t xml:space="preserve"> Л.Старки тестінің ішкі шкалалары арасындағы статистикалық маңызды корреляциялары (анықтау эксперименті)</w:t>
      </w:r>
    </w:p>
    <w:p w14:paraId="06B61DA1" w14:textId="77777777" w:rsidR="006428AB" w:rsidRPr="007544CF" w:rsidRDefault="006428AB" w:rsidP="00453EFC">
      <w:pPr>
        <w:widowControl w:val="0"/>
        <w:autoSpaceDE w:val="0"/>
        <w:autoSpaceDN w:val="0"/>
        <w:rPr>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8"/>
        <w:gridCol w:w="1842"/>
        <w:gridCol w:w="2518"/>
      </w:tblGrid>
      <w:tr w:rsidR="00453EFC" w:rsidRPr="007544CF" w14:paraId="0A18B14F" w14:textId="77777777" w:rsidTr="006428AB">
        <w:tc>
          <w:tcPr>
            <w:tcW w:w="3969" w:type="dxa"/>
          </w:tcPr>
          <w:p w14:paraId="7B62C246" w14:textId="77777777" w:rsidR="00453EFC" w:rsidRPr="007544CF" w:rsidRDefault="00453EFC" w:rsidP="006428AB">
            <w:pPr>
              <w:widowControl w:val="0"/>
              <w:autoSpaceDE w:val="0"/>
              <w:autoSpaceDN w:val="0"/>
              <w:jc w:val="center"/>
              <w:rPr>
                <w:color w:val="000000" w:themeColor="text1"/>
                <w:lang w:val="kk-KZ"/>
              </w:rPr>
            </w:pPr>
            <w:r w:rsidRPr="007544CF">
              <w:rPr>
                <w:color w:val="000000" w:themeColor="text1"/>
                <w:lang w:val="kk-KZ"/>
              </w:rPr>
              <w:t>Л.Старки тестінің субшкалалары</w:t>
            </w:r>
          </w:p>
        </w:tc>
        <w:tc>
          <w:tcPr>
            <w:tcW w:w="1418" w:type="dxa"/>
          </w:tcPr>
          <w:p w14:paraId="16C3F769" w14:textId="77777777" w:rsidR="00453EFC" w:rsidRPr="007544CF" w:rsidRDefault="00453EFC" w:rsidP="006428AB">
            <w:pPr>
              <w:widowControl w:val="0"/>
              <w:autoSpaceDE w:val="0"/>
              <w:autoSpaceDN w:val="0"/>
              <w:jc w:val="center"/>
              <w:rPr>
                <w:color w:val="000000" w:themeColor="text1"/>
                <w:lang w:val="kk-KZ"/>
              </w:rPr>
            </w:pPr>
            <w:r w:rsidRPr="007544CF">
              <w:rPr>
                <w:color w:val="000000" w:themeColor="text1"/>
                <w:lang w:val="kk-KZ"/>
              </w:rPr>
              <w:t>Бақылау тобы (БТ)</w:t>
            </w:r>
          </w:p>
        </w:tc>
        <w:tc>
          <w:tcPr>
            <w:tcW w:w="1842" w:type="dxa"/>
          </w:tcPr>
          <w:p w14:paraId="76F733E9" w14:textId="77777777" w:rsidR="00453EFC" w:rsidRPr="007544CF" w:rsidRDefault="00453EFC" w:rsidP="006428AB">
            <w:pPr>
              <w:widowControl w:val="0"/>
              <w:autoSpaceDE w:val="0"/>
              <w:autoSpaceDN w:val="0"/>
              <w:jc w:val="center"/>
              <w:rPr>
                <w:color w:val="000000" w:themeColor="text1"/>
                <w:lang w:val="kk-KZ"/>
              </w:rPr>
            </w:pPr>
            <w:r w:rsidRPr="007544CF">
              <w:rPr>
                <w:color w:val="000000" w:themeColor="text1"/>
                <w:lang w:val="kk-KZ"/>
              </w:rPr>
              <w:t>Эксперименттік топ (ЭТ)</w:t>
            </w:r>
          </w:p>
        </w:tc>
        <w:tc>
          <w:tcPr>
            <w:tcW w:w="2518" w:type="dxa"/>
          </w:tcPr>
          <w:p w14:paraId="048F5767" w14:textId="77777777" w:rsidR="00453EFC" w:rsidRPr="007544CF" w:rsidRDefault="00453EFC" w:rsidP="006428AB">
            <w:pPr>
              <w:widowControl w:val="0"/>
              <w:autoSpaceDE w:val="0"/>
              <w:autoSpaceDN w:val="0"/>
              <w:jc w:val="center"/>
              <w:rPr>
                <w:color w:val="000000" w:themeColor="text1"/>
                <w:lang w:val="kk-KZ"/>
              </w:rPr>
            </w:pPr>
            <w:r w:rsidRPr="007544CF">
              <w:rPr>
                <w:i/>
                <w:color w:val="000000" w:themeColor="text1"/>
                <w:lang w:val="kk-KZ"/>
              </w:rPr>
              <w:t>Корреляция коэффициенті</w:t>
            </w:r>
          </w:p>
        </w:tc>
      </w:tr>
      <w:tr w:rsidR="00453EFC" w:rsidRPr="007544CF" w14:paraId="03886F9F" w14:textId="77777777" w:rsidTr="006428AB">
        <w:tc>
          <w:tcPr>
            <w:tcW w:w="3969" w:type="dxa"/>
          </w:tcPr>
          <w:p w14:paraId="7056E196" w14:textId="77777777" w:rsidR="00453EFC" w:rsidRPr="007544CF" w:rsidRDefault="00453EFC" w:rsidP="00D02C49">
            <w:pPr>
              <w:widowControl w:val="0"/>
              <w:autoSpaceDE w:val="0"/>
              <w:autoSpaceDN w:val="0"/>
              <w:rPr>
                <w:color w:val="000000" w:themeColor="text1"/>
                <w:lang w:val="kk-KZ"/>
              </w:rPr>
            </w:pPr>
            <w:r w:rsidRPr="007544CF">
              <w:rPr>
                <w:color w:val="000000" w:themeColor="text1"/>
                <w:lang w:val="kk-KZ"/>
              </w:rPr>
              <w:t>Сыни ойлау көзқарасын қалыптастыру</w:t>
            </w:r>
          </w:p>
        </w:tc>
        <w:tc>
          <w:tcPr>
            <w:tcW w:w="1418" w:type="dxa"/>
          </w:tcPr>
          <w:p w14:paraId="5019390B" w14:textId="77777777" w:rsidR="00453EFC" w:rsidRPr="007544CF" w:rsidRDefault="00453EFC" w:rsidP="00A83D83">
            <w:pPr>
              <w:widowControl w:val="0"/>
              <w:autoSpaceDE w:val="0"/>
              <w:autoSpaceDN w:val="0"/>
              <w:rPr>
                <w:color w:val="000000" w:themeColor="text1"/>
                <w:lang w:val="kk-KZ"/>
              </w:rPr>
            </w:pPr>
          </w:p>
        </w:tc>
        <w:tc>
          <w:tcPr>
            <w:tcW w:w="1842" w:type="dxa"/>
          </w:tcPr>
          <w:p w14:paraId="72AE3715" w14:textId="77777777" w:rsidR="00453EFC" w:rsidRPr="007544CF" w:rsidRDefault="00453EFC" w:rsidP="00A83D83">
            <w:pPr>
              <w:widowControl w:val="0"/>
              <w:autoSpaceDE w:val="0"/>
              <w:autoSpaceDN w:val="0"/>
              <w:rPr>
                <w:color w:val="000000" w:themeColor="text1"/>
                <w:lang w:val="kk-KZ"/>
              </w:rPr>
            </w:pPr>
          </w:p>
        </w:tc>
        <w:tc>
          <w:tcPr>
            <w:tcW w:w="2518" w:type="dxa"/>
          </w:tcPr>
          <w:p w14:paraId="20840389" w14:textId="77777777" w:rsidR="00453EFC" w:rsidRPr="007544CF" w:rsidRDefault="00453EFC" w:rsidP="00A83D83">
            <w:pPr>
              <w:widowControl w:val="0"/>
              <w:autoSpaceDE w:val="0"/>
              <w:autoSpaceDN w:val="0"/>
              <w:jc w:val="center"/>
              <w:rPr>
                <w:color w:val="000000" w:themeColor="text1"/>
                <w:lang w:val="kk-KZ"/>
              </w:rPr>
            </w:pPr>
            <w:r w:rsidRPr="007544CF">
              <w:rPr>
                <w:color w:val="000000" w:themeColor="text1"/>
                <w:position w:val="2"/>
                <w:lang w:val="kk-KZ"/>
              </w:rPr>
              <w:t>r</w:t>
            </w:r>
            <w:r w:rsidRPr="007544CF">
              <w:rPr>
                <w:color w:val="000000" w:themeColor="text1"/>
                <w:lang w:val="kk-KZ"/>
              </w:rPr>
              <w:t>s</w:t>
            </w:r>
            <w:r w:rsidRPr="007544CF">
              <w:rPr>
                <w:color w:val="000000" w:themeColor="text1"/>
                <w:position w:val="2"/>
                <w:lang w:val="kk-KZ"/>
              </w:rPr>
              <w:t>=0,667**</w:t>
            </w:r>
          </w:p>
        </w:tc>
      </w:tr>
      <w:tr w:rsidR="00453EFC" w:rsidRPr="007544CF" w14:paraId="015ED0A8" w14:textId="77777777" w:rsidTr="006428AB">
        <w:tc>
          <w:tcPr>
            <w:tcW w:w="3969" w:type="dxa"/>
          </w:tcPr>
          <w:p w14:paraId="242ED9DD" w14:textId="77777777" w:rsidR="00453EFC" w:rsidRPr="007544CF" w:rsidRDefault="00453EFC" w:rsidP="00D02C49">
            <w:pPr>
              <w:widowControl w:val="0"/>
              <w:autoSpaceDE w:val="0"/>
              <w:autoSpaceDN w:val="0"/>
              <w:rPr>
                <w:color w:val="000000" w:themeColor="text1"/>
                <w:lang w:val="kk-KZ"/>
              </w:rPr>
            </w:pPr>
            <w:r w:rsidRPr="007544CF">
              <w:rPr>
                <w:color w:val="000000" w:themeColor="text1"/>
                <w:lang w:val="kk-KZ"/>
              </w:rPr>
              <w:t>Тұжырымдаудың бірізділігін бағалау қабілеті</w:t>
            </w:r>
          </w:p>
        </w:tc>
        <w:tc>
          <w:tcPr>
            <w:tcW w:w="1418" w:type="dxa"/>
          </w:tcPr>
          <w:p w14:paraId="3468C87B" w14:textId="77777777" w:rsidR="00453EFC" w:rsidRPr="007544CF" w:rsidRDefault="00453EFC" w:rsidP="00A83D83">
            <w:pPr>
              <w:widowControl w:val="0"/>
              <w:autoSpaceDE w:val="0"/>
              <w:autoSpaceDN w:val="0"/>
              <w:rPr>
                <w:color w:val="000000" w:themeColor="text1"/>
                <w:lang w:val="kk-KZ"/>
              </w:rPr>
            </w:pPr>
          </w:p>
        </w:tc>
        <w:tc>
          <w:tcPr>
            <w:tcW w:w="1842" w:type="dxa"/>
          </w:tcPr>
          <w:p w14:paraId="32DFDE51" w14:textId="77777777" w:rsidR="00453EFC" w:rsidRPr="007544CF" w:rsidRDefault="00453EFC" w:rsidP="00A83D83">
            <w:pPr>
              <w:widowControl w:val="0"/>
              <w:autoSpaceDE w:val="0"/>
              <w:autoSpaceDN w:val="0"/>
              <w:rPr>
                <w:color w:val="000000" w:themeColor="text1"/>
                <w:lang w:val="kk-KZ"/>
              </w:rPr>
            </w:pPr>
          </w:p>
        </w:tc>
        <w:tc>
          <w:tcPr>
            <w:tcW w:w="2518" w:type="dxa"/>
          </w:tcPr>
          <w:p w14:paraId="516095C7" w14:textId="77777777" w:rsidR="00453EFC" w:rsidRPr="007544CF" w:rsidRDefault="00453EFC" w:rsidP="00A83D83">
            <w:pPr>
              <w:widowControl w:val="0"/>
              <w:autoSpaceDE w:val="0"/>
              <w:autoSpaceDN w:val="0"/>
              <w:jc w:val="center"/>
              <w:rPr>
                <w:color w:val="000000" w:themeColor="text1"/>
                <w:lang w:val="kk-KZ"/>
              </w:rPr>
            </w:pPr>
            <w:r w:rsidRPr="007544CF">
              <w:rPr>
                <w:color w:val="000000" w:themeColor="text1"/>
                <w:position w:val="2"/>
                <w:lang w:val="kk-KZ"/>
              </w:rPr>
              <w:t>r</w:t>
            </w:r>
            <w:r w:rsidRPr="007544CF">
              <w:rPr>
                <w:color w:val="000000" w:themeColor="text1"/>
                <w:lang w:val="kk-KZ"/>
              </w:rPr>
              <w:t>s</w:t>
            </w:r>
            <w:r w:rsidRPr="007544CF">
              <w:rPr>
                <w:color w:val="000000" w:themeColor="text1"/>
                <w:position w:val="2"/>
                <w:lang w:val="kk-KZ"/>
              </w:rPr>
              <w:t>=0,410</w:t>
            </w:r>
            <w:r w:rsidRPr="007544CF">
              <w:rPr>
                <w:color w:val="000000" w:themeColor="text1"/>
                <w:position w:val="7"/>
                <w:lang w:val="kk-KZ"/>
              </w:rPr>
              <w:t>*</w:t>
            </w:r>
          </w:p>
        </w:tc>
      </w:tr>
      <w:tr w:rsidR="00453EFC" w:rsidRPr="007544CF" w14:paraId="39E10C3D" w14:textId="77777777" w:rsidTr="006428AB">
        <w:tc>
          <w:tcPr>
            <w:tcW w:w="3969" w:type="dxa"/>
          </w:tcPr>
          <w:p w14:paraId="2D777CF2" w14:textId="77777777" w:rsidR="00453EFC" w:rsidRPr="007544CF" w:rsidRDefault="00453EFC" w:rsidP="00D02C49">
            <w:pPr>
              <w:widowControl w:val="0"/>
              <w:autoSpaceDE w:val="0"/>
              <w:autoSpaceDN w:val="0"/>
              <w:rPr>
                <w:color w:val="000000" w:themeColor="text1"/>
                <w:lang w:val="kk-KZ"/>
              </w:rPr>
            </w:pPr>
            <w:r w:rsidRPr="007544CF">
              <w:rPr>
                <w:color w:val="000000" w:themeColor="text1"/>
                <w:lang w:val="kk-KZ"/>
              </w:rPr>
              <w:t>Мәтіндердің мазмұнын талдап, бағалай білу</w:t>
            </w:r>
          </w:p>
        </w:tc>
        <w:tc>
          <w:tcPr>
            <w:tcW w:w="1418" w:type="dxa"/>
          </w:tcPr>
          <w:p w14:paraId="5C01276E" w14:textId="77777777" w:rsidR="00453EFC" w:rsidRPr="007544CF" w:rsidRDefault="00453EFC" w:rsidP="00A83D83">
            <w:pPr>
              <w:widowControl w:val="0"/>
              <w:autoSpaceDE w:val="0"/>
              <w:autoSpaceDN w:val="0"/>
              <w:rPr>
                <w:color w:val="000000" w:themeColor="text1"/>
                <w:lang w:val="kk-KZ"/>
              </w:rPr>
            </w:pPr>
          </w:p>
        </w:tc>
        <w:tc>
          <w:tcPr>
            <w:tcW w:w="1842" w:type="dxa"/>
          </w:tcPr>
          <w:p w14:paraId="3352924C" w14:textId="77777777" w:rsidR="00453EFC" w:rsidRPr="007544CF" w:rsidRDefault="00453EFC" w:rsidP="00A83D83">
            <w:pPr>
              <w:widowControl w:val="0"/>
              <w:autoSpaceDE w:val="0"/>
              <w:autoSpaceDN w:val="0"/>
              <w:rPr>
                <w:color w:val="000000" w:themeColor="text1"/>
                <w:lang w:val="kk-KZ"/>
              </w:rPr>
            </w:pPr>
          </w:p>
        </w:tc>
        <w:tc>
          <w:tcPr>
            <w:tcW w:w="2518" w:type="dxa"/>
          </w:tcPr>
          <w:p w14:paraId="01C33BFD" w14:textId="77777777" w:rsidR="00453EFC" w:rsidRPr="007544CF" w:rsidRDefault="00453EFC" w:rsidP="00A83D83">
            <w:pPr>
              <w:widowControl w:val="0"/>
              <w:autoSpaceDE w:val="0"/>
              <w:autoSpaceDN w:val="0"/>
              <w:jc w:val="center"/>
              <w:rPr>
                <w:color w:val="000000" w:themeColor="text1"/>
                <w:lang w:val="kk-KZ"/>
              </w:rPr>
            </w:pPr>
            <w:r w:rsidRPr="007544CF">
              <w:rPr>
                <w:color w:val="000000" w:themeColor="text1"/>
                <w:position w:val="2"/>
                <w:lang w:val="kk-KZ"/>
              </w:rPr>
              <w:t>r</w:t>
            </w:r>
            <w:r w:rsidRPr="007544CF">
              <w:rPr>
                <w:color w:val="000000" w:themeColor="text1"/>
                <w:lang w:val="kk-KZ"/>
              </w:rPr>
              <w:t>s</w:t>
            </w:r>
            <w:r w:rsidRPr="007544CF">
              <w:rPr>
                <w:color w:val="000000" w:themeColor="text1"/>
                <w:position w:val="2"/>
                <w:lang w:val="kk-KZ"/>
              </w:rPr>
              <w:t>=0,436</w:t>
            </w:r>
            <w:r w:rsidRPr="007544CF">
              <w:rPr>
                <w:color w:val="000000" w:themeColor="text1"/>
                <w:position w:val="7"/>
                <w:lang w:val="kk-KZ"/>
              </w:rPr>
              <w:t>*</w:t>
            </w:r>
          </w:p>
        </w:tc>
      </w:tr>
      <w:tr w:rsidR="00453EFC" w:rsidRPr="007544CF" w14:paraId="29CEC918" w14:textId="77777777" w:rsidTr="006428AB">
        <w:tc>
          <w:tcPr>
            <w:tcW w:w="3969" w:type="dxa"/>
          </w:tcPr>
          <w:p w14:paraId="099F43E7" w14:textId="77777777" w:rsidR="00453EFC" w:rsidRPr="007544CF" w:rsidRDefault="00453EFC" w:rsidP="00D02C49">
            <w:pPr>
              <w:widowControl w:val="0"/>
              <w:autoSpaceDE w:val="0"/>
              <w:autoSpaceDN w:val="0"/>
              <w:rPr>
                <w:color w:val="000000" w:themeColor="text1"/>
                <w:lang w:val="kk-KZ"/>
              </w:rPr>
            </w:pPr>
            <w:r w:rsidRPr="007544CF">
              <w:rPr>
                <w:color w:val="000000" w:themeColor="text1"/>
                <w:lang w:val="kk-KZ"/>
              </w:rPr>
              <w:t xml:space="preserve">Қателерді (пайымдар мен терминдердің белгісіздігі мен екіұштылығымен байланысты) анықтау мүмкіндігі </w:t>
            </w:r>
          </w:p>
        </w:tc>
        <w:tc>
          <w:tcPr>
            <w:tcW w:w="1418" w:type="dxa"/>
          </w:tcPr>
          <w:p w14:paraId="3DFCA0D4" w14:textId="77777777" w:rsidR="00453EFC" w:rsidRPr="007544CF" w:rsidRDefault="00453EFC" w:rsidP="00A83D83">
            <w:pPr>
              <w:widowControl w:val="0"/>
              <w:autoSpaceDE w:val="0"/>
              <w:autoSpaceDN w:val="0"/>
              <w:rPr>
                <w:color w:val="000000" w:themeColor="text1"/>
                <w:lang w:val="kk-KZ"/>
              </w:rPr>
            </w:pPr>
          </w:p>
        </w:tc>
        <w:tc>
          <w:tcPr>
            <w:tcW w:w="1842" w:type="dxa"/>
          </w:tcPr>
          <w:p w14:paraId="1FB2A96D" w14:textId="77777777" w:rsidR="00453EFC" w:rsidRPr="007544CF" w:rsidRDefault="00453EFC" w:rsidP="00A83D83">
            <w:pPr>
              <w:widowControl w:val="0"/>
              <w:autoSpaceDE w:val="0"/>
              <w:autoSpaceDN w:val="0"/>
              <w:rPr>
                <w:color w:val="000000" w:themeColor="text1"/>
                <w:lang w:val="kk-KZ"/>
              </w:rPr>
            </w:pPr>
          </w:p>
        </w:tc>
        <w:tc>
          <w:tcPr>
            <w:tcW w:w="2518" w:type="dxa"/>
          </w:tcPr>
          <w:p w14:paraId="241A8E38" w14:textId="77777777" w:rsidR="00453EFC" w:rsidRPr="007544CF" w:rsidRDefault="00453EFC" w:rsidP="00A83D83">
            <w:pPr>
              <w:widowControl w:val="0"/>
              <w:autoSpaceDE w:val="0"/>
              <w:autoSpaceDN w:val="0"/>
              <w:jc w:val="center"/>
              <w:rPr>
                <w:color w:val="000000" w:themeColor="text1"/>
                <w:lang w:val="kk-KZ"/>
              </w:rPr>
            </w:pPr>
            <w:r w:rsidRPr="007544CF">
              <w:rPr>
                <w:color w:val="000000" w:themeColor="text1"/>
                <w:position w:val="2"/>
                <w:lang w:val="kk-KZ"/>
              </w:rPr>
              <w:t>r</w:t>
            </w:r>
            <w:r w:rsidRPr="007544CF">
              <w:rPr>
                <w:color w:val="000000" w:themeColor="text1"/>
                <w:lang w:val="kk-KZ"/>
              </w:rPr>
              <w:t>s</w:t>
            </w:r>
            <w:r w:rsidRPr="007544CF">
              <w:rPr>
                <w:color w:val="000000" w:themeColor="text1"/>
                <w:position w:val="2"/>
                <w:lang w:val="kk-KZ"/>
              </w:rPr>
              <w:t>=0,559</w:t>
            </w:r>
            <w:r w:rsidRPr="007544CF">
              <w:rPr>
                <w:color w:val="000000" w:themeColor="text1"/>
                <w:position w:val="7"/>
                <w:lang w:val="kk-KZ"/>
              </w:rPr>
              <w:t>**</w:t>
            </w:r>
          </w:p>
        </w:tc>
      </w:tr>
      <w:tr w:rsidR="00453EFC" w:rsidRPr="007544CF" w14:paraId="2FC2A441" w14:textId="77777777" w:rsidTr="006428AB">
        <w:trPr>
          <w:trHeight w:val="574"/>
        </w:trPr>
        <w:tc>
          <w:tcPr>
            <w:tcW w:w="3969" w:type="dxa"/>
          </w:tcPr>
          <w:p w14:paraId="7D0573E2" w14:textId="77777777" w:rsidR="00453EFC" w:rsidRPr="007544CF" w:rsidRDefault="00453EFC" w:rsidP="00D02C49">
            <w:pPr>
              <w:widowControl w:val="0"/>
              <w:autoSpaceDE w:val="0"/>
              <w:autoSpaceDN w:val="0"/>
              <w:rPr>
                <w:color w:val="000000" w:themeColor="text1"/>
                <w:lang w:val="kk-KZ"/>
              </w:rPr>
            </w:pPr>
            <w:r w:rsidRPr="007544CF">
              <w:rPr>
                <w:color w:val="000000" w:themeColor="text1"/>
                <w:lang w:val="kk-KZ"/>
              </w:rPr>
              <w:t>Сәйкесті (маңызды артық ақпарат)  анықтау мүмкіндігі</w:t>
            </w:r>
          </w:p>
        </w:tc>
        <w:tc>
          <w:tcPr>
            <w:tcW w:w="1418" w:type="dxa"/>
          </w:tcPr>
          <w:p w14:paraId="553BA0F5" w14:textId="77777777" w:rsidR="00453EFC" w:rsidRPr="007544CF" w:rsidRDefault="00453EFC" w:rsidP="00A83D83">
            <w:pPr>
              <w:widowControl w:val="0"/>
              <w:autoSpaceDE w:val="0"/>
              <w:autoSpaceDN w:val="0"/>
              <w:rPr>
                <w:color w:val="000000" w:themeColor="text1"/>
                <w:lang w:val="kk-KZ"/>
              </w:rPr>
            </w:pPr>
          </w:p>
        </w:tc>
        <w:tc>
          <w:tcPr>
            <w:tcW w:w="1842" w:type="dxa"/>
          </w:tcPr>
          <w:p w14:paraId="6B9ABA95" w14:textId="77777777" w:rsidR="00453EFC" w:rsidRPr="007544CF" w:rsidRDefault="00453EFC" w:rsidP="00A83D83">
            <w:pPr>
              <w:widowControl w:val="0"/>
              <w:autoSpaceDE w:val="0"/>
              <w:autoSpaceDN w:val="0"/>
              <w:rPr>
                <w:color w:val="000000" w:themeColor="text1"/>
                <w:lang w:val="kk-KZ"/>
              </w:rPr>
            </w:pPr>
          </w:p>
        </w:tc>
        <w:tc>
          <w:tcPr>
            <w:tcW w:w="2518" w:type="dxa"/>
          </w:tcPr>
          <w:p w14:paraId="29F4CF54" w14:textId="77777777" w:rsidR="00453EFC" w:rsidRPr="007544CF" w:rsidRDefault="00453EFC" w:rsidP="00A83D83">
            <w:pPr>
              <w:widowControl w:val="0"/>
              <w:autoSpaceDE w:val="0"/>
              <w:autoSpaceDN w:val="0"/>
              <w:jc w:val="center"/>
              <w:rPr>
                <w:color w:val="000000" w:themeColor="text1"/>
                <w:lang w:val="kk-KZ"/>
              </w:rPr>
            </w:pPr>
            <w:r w:rsidRPr="007544CF">
              <w:rPr>
                <w:color w:val="000000" w:themeColor="text1"/>
                <w:position w:val="2"/>
                <w:lang w:val="kk-KZ"/>
              </w:rPr>
              <w:t>r</w:t>
            </w:r>
            <w:r w:rsidRPr="007544CF">
              <w:rPr>
                <w:color w:val="000000" w:themeColor="text1"/>
                <w:lang w:val="kk-KZ"/>
              </w:rPr>
              <w:t>s</w:t>
            </w:r>
            <w:r w:rsidRPr="007544CF">
              <w:rPr>
                <w:color w:val="000000" w:themeColor="text1"/>
                <w:position w:val="2"/>
                <w:lang w:val="kk-KZ"/>
              </w:rPr>
              <w:t>=0,359</w:t>
            </w:r>
            <w:r w:rsidRPr="007544CF">
              <w:rPr>
                <w:color w:val="000000" w:themeColor="text1"/>
                <w:position w:val="7"/>
                <w:lang w:val="kk-KZ"/>
              </w:rPr>
              <w:t>*</w:t>
            </w:r>
          </w:p>
        </w:tc>
      </w:tr>
      <w:tr w:rsidR="00453EFC" w:rsidRPr="007544CF" w14:paraId="21CEEDFD" w14:textId="77777777" w:rsidTr="006428AB">
        <w:tc>
          <w:tcPr>
            <w:tcW w:w="3969" w:type="dxa"/>
          </w:tcPr>
          <w:p w14:paraId="59242A2D" w14:textId="77777777" w:rsidR="00453EFC" w:rsidRPr="007544CF" w:rsidRDefault="00453EFC" w:rsidP="00D02C49">
            <w:pPr>
              <w:widowControl w:val="0"/>
              <w:autoSpaceDE w:val="0"/>
              <w:autoSpaceDN w:val="0"/>
              <w:rPr>
                <w:color w:val="000000" w:themeColor="text1"/>
                <w:lang w:val="kk-KZ"/>
              </w:rPr>
            </w:pPr>
            <w:r w:rsidRPr="007544CF">
              <w:rPr>
                <w:color w:val="000000" w:themeColor="text1"/>
                <w:lang w:val="kk-KZ"/>
              </w:rPr>
              <w:t>Мәтінді түсіну, тұжырымдау</w:t>
            </w:r>
          </w:p>
          <w:p w14:paraId="5B72F502" w14:textId="77777777" w:rsidR="00453EFC" w:rsidRPr="007544CF" w:rsidRDefault="00453EFC" w:rsidP="00D02C49">
            <w:pPr>
              <w:widowControl w:val="0"/>
              <w:autoSpaceDE w:val="0"/>
              <w:autoSpaceDN w:val="0"/>
              <w:rPr>
                <w:color w:val="000000" w:themeColor="text1"/>
                <w:lang w:val="kk-KZ"/>
              </w:rPr>
            </w:pPr>
            <w:r w:rsidRPr="007544CF">
              <w:rPr>
                <w:color w:val="000000" w:themeColor="text1"/>
                <w:lang w:val="kk-KZ"/>
              </w:rPr>
              <w:t>қорытынды жасау, ақпаратты талдау</w:t>
            </w:r>
          </w:p>
        </w:tc>
        <w:tc>
          <w:tcPr>
            <w:tcW w:w="1418" w:type="dxa"/>
          </w:tcPr>
          <w:p w14:paraId="642E46CF" w14:textId="77777777" w:rsidR="00453EFC" w:rsidRPr="007544CF" w:rsidRDefault="00453EFC" w:rsidP="00A83D83">
            <w:pPr>
              <w:widowControl w:val="0"/>
              <w:autoSpaceDE w:val="0"/>
              <w:autoSpaceDN w:val="0"/>
              <w:rPr>
                <w:color w:val="000000" w:themeColor="text1"/>
                <w:lang w:val="kk-KZ"/>
              </w:rPr>
            </w:pPr>
          </w:p>
        </w:tc>
        <w:tc>
          <w:tcPr>
            <w:tcW w:w="1842" w:type="dxa"/>
          </w:tcPr>
          <w:p w14:paraId="5E5F616B" w14:textId="77777777" w:rsidR="00453EFC" w:rsidRPr="007544CF" w:rsidRDefault="00453EFC" w:rsidP="00A83D83">
            <w:pPr>
              <w:widowControl w:val="0"/>
              <w:autoSpaceDE w:val="0"/>
              <w:autoSpaceDN w:val="0"/>
              <w:rPr>
                <w:color w:val="000000" w:themeColor="text1"/>
                <w:lang w:val="kk-KZ"/>
              </w:rPr>
            </w:pPr>
          </w:p>
        </w:tc>
        <w:tc>
          <w:tcPr>
            <w:tcW w:w="2518" w:type="dxa"/>
          </w:tcPr>
          <w:p w14:paraId="0C292722" w14:textId="77777777" w:rsidR="00453EFC" w:rsidRPr="007544CF" w:rsidRDefault="00453EFC" w:rsidP="00A83D83">
            <w:pPr>
              <w:widowControl w:val="0"/>
              <w:autoSpaceDE w:val="0"/>
              <w:autoSpaceDN w:val="0"/>
              <w:jc w:val="center"/>
              <w:rPr>
                <w:color w:val="000000" w:themeColor="text1"/>
                <w:lang w:val="kk-KZ"/>
              </w:rPr>
            </w:pPr>
            <w:r w:rsidRPr="007544CF">
              <w:rPr>
                <w:color w:val="000000" w:themeColor="text1"/>
                <w:position w:val="2"/>
                <w:lang w:val="kk-KZ"/>
              </w:rPr>
              <w:t>r</w:t>
            </w:r>
            <w:r w:rsidRPr="007544CF">
              <w:rPr>
                <w:color w:val="000000" w:themeColor="text1"/>
                <w:lang w:val="kk-KZ"/>
              </w:rPr>
              <w:t>s</w:t>
            </w:r>
            <w:r w:rsidRPr="007544CF">
              <w:rPr>
                <w:color w:val="000000" w:themeColor="text1"/>
                <w:position w:val="2"/>
                <w:lang w:val="kk-KZ"/>
              </w:rPr>
              <w:t>=0,524</w:t>
            </w:r>
            <w:r w:rsidRPr="007544CF">
              <w:rPr>
                <w:color w:val="000000" w:themeColor="text1"/>
                <w:position w:val="7"/>
                <w:lang w:val="kk-KZ"/>
              </w:rPr>
              <w:t>**</w:t>
            </w:r>
          </w:p>
        </w:tc>
      </w:tr>
      <w:tr w:rsidR="00453EFC" w:rsidRPr="007544CF" w14:paraId="602F504F" w14:textId="77777777" w:rsidTr="006428AB">
        <w:tc>
          <w:tcPr>
            <w:tcW w:w="3969" w:type="dxa"/>
          </w:tcPr>
          <w:p w14:paraId="1A8CC3F3" w14:textId="77777777" w:rsidR="00453EFC" w:rsidRPr="007544CF" w:rsidRDefault="00453EFC" w:rsidP="00D02C49">
            <w:pPr>
              <w:widowControl w:val="0"/>
              <w:autoSpaceDE w:val="0"/>
              <w:autoSpaceDN w:val="0"/>
              <w:rPr>
                <w:color w:val="000000" w:themeColor="text1"/>
                <w:lang w:val="kk-KZ"/>
              </w:rPr>
            </w:pPr>
            <w:r w:rsidRPr="007544CF">
              <w:rPr>
                <w:color w:val="000000" w:themeColor="text1"/>
                <w:lang w:val="kk-KZ"/>
              </w:rPr>
              <w:t>Ағымдағы мәселені анықтау</w:t>
            </w:r>
          </w:p>
        </w:tc>
        <w:tc>
          <w:tcPr>
            <w:tcW w:w="1418" w:type="dxa"/>
          </w:tcPr>
          <w:p w14:paraId="25460E3B" w14:textId="77777777" w:rsidR="00453EFC" w:rsidRPr="007544CF" w:rsidRDefault="00453EFC" w:rsidP="00A83D83">
            <w:pPr>
              <w:widowControl w:val="0"/>
              <w:autoSpaceDE w:val="0"/>
              <w:autoSpaceDN w:val="0"/>
              <w:rPr>
                <w:color w:val="000000" w:themeColor="text1"/>
                <w:lang w:val="kk-KZ"/>
              </w:rPr>
            </w:pPr>
          </w:p>
        </w:tc>
        <w:tc>
          <w:tcPr>
            <w:tcW w:w="1842" w:type="dxa"/>
          </w:tcPr>
          <w:p w14:paraId="0B9CB5D1" w14:textId="77777777" w:rsidR="00453EFC" w:rsidRPr="007544CF" w:rsidRDefault="00453EFC" w:rsidP="00A83D83">
            <w:pPr>
              <w:widowControl w:val="0"/>
              <w:autoSpaceDE w:val="0"/>
              <w:autoSpaceDN w:val="0"/>
              <w:rPr>
                <w:color w:val="000000" w:themeColor="text1"/>
                <w:lang w:val="kk-KZ"/>
              </w:rPr>
            </w:pPr>
          </w:p>
        </w:tc>
        <w:tc>
          <w:tcPr>
            <w:tcW w:w="2518" w:type="dxa"/>
          </w:tcPr>
          <w:p w14:paraId="15F7D83D" w14:textId="77777777" w:rsidR="00453EFC" w:rsidRPr="007544CF" w:rsidRDefault="00453EFC" w:rsidP="00A83D83">
            <w:pPr>
              <w:widowControl w:val="0"/>
              <w:autoSpaceDE w:val="0"/>
              <w:autoSpaceDN w:val="0"/>
              <w:jc w:val="center"/>
              <w:rPr>
                <w:color w:val="000000" w:themeColor="text1"/>
                <w:lang w:val="kk-KZ"/>
              </w:rPr>
            </w:pPr>
            <w:r w:rsidRPr="007544CF">
              <w:rPr>
                <w:color w:val="000000" w:themeColor="text1"/>
                <w:position w:val="2"/>
                <w:lang w:val="kk-KZ"/>
              </w:rPr>
              <w:t>r</w:t>
            </w:r>
            <w:r w:rsidRPr="007544CF">
              <w:rPr>
                <w:color w:val="000000" w:themeColor="text1"/>
                <w:lang w:val="kk-KZ"/>
              </w:rPr>
              <w:t>s</w:t>
            </w:r>
            <w:r w:rsidRPr="007544CF">
              <w:rPr>
                <w:color w:val="000000" w:themeColor="text1"/>
                <w:position w:val="2"/>
                <w:lang w:val="kk-KZ"/>
              </w:rPr>
              <w:t>=0,530</w:t>
            </w:r>
            <w:r w:rsidRPr="007544CF">
              <w:rPr>
                <w:color w:val="000000" w:themeColor="text1"/>
                <w:position w:val="7"/>
                <w:lang w:val="kk-KZ"/>
              </w:rPr>
              <w:t>**</w:t>
            </w:r>
          </w:p>
        </w:tc>
      </w:tr>
      <w:tr w:rsidR="00453EFC" w:rsidRPr="007544CF" w14:paraId="3706BD11" w14:textId="77777777" w:rsidTr="006428AB">
        <w:tc>
          <w:tcPr>
            <w:tcW w:w="3969" w:type="dxa"/>
          </w:tcPr>
          <w:p w14:paraId="1228D0BA" w14:textId="77777777" w:rsidR="00453EFC" w:rsidRPr="007544CF" w:rsidRDefault="00453EFC" w:rsidP="00A83D83">
            <w:pPr>
              <w:widowControl w:val="0"/>
              <w:autoSpaceDE w:val="0"/>
              <w:autoSpaceDN w:val="0"/>
              <w:rPr>
                <w:color w:val="000000" w:themeColor="text1"/>
                <w:lang w:val="kk-KZ"/>
              </w:rPr>
            </w:pPr>
            <w:r w:rsidRPr="007544CF">
              <w:rPr>
                <w:color w:val="000000" w:themeColor="text1"/>
                <w:lang w:val="kk-KZ"/>
              </w:rPr>
              <w:t>Сендіру техникасы</w:t>
            </w:r>
          </w:p>
        </w:tc>
        <w:tc>
          <w:tcPr>
            <w:tcW w:w="1418" w:type="dxa"/>
          </w:tcPr>
          <w:p w14:paraId="42DC23DF" w14:textId="77777777" w:rsidR="00453EFC" w:rsidRPr="007544CF" w:rsidRDefault="00453EFC" w:rsidP="00A83D83">
            <w:pPr>
              <w:widowControl w:val="0"/>
              <w:autoSpaceDE w:val="0"/>
              <w:autoSpaceDN w:val="0"/>
              <w:rPr>
                <w:color w:val="000000" w:themeColor="text1"/>
                <w:lang w:val="kk-KZ"/>
              </w:rPr>
            </w:pPr>
          </w:p>
        </w:tc>
        <w:tc>
          <w:tcPr>
            <w:tcW w:w="1842" w:type="dxa"/>
          </w:tcPr>
          <w:p w14:paraId="1258F39D" w14:textId="77777777" w:rsidR="00453EFC" w:rsidRPr="007544CF" w:rsidRDefault="00453EFC" w:rsidP="00A83D83">
            <w:pPr>
              <w:widowControl w:val="0"/>
              <w:autoSpaceDE w:val="0"/>
              <w:autoSpaceDN w:val="0"/>
              <w:rPr>
                <w:color w:val="000000" w:themeColor="text1"/>
                <w:lang w:val="kk-KZ"/>
              </w:rPr>
            </w:pPr>
          </w:p>
        </w:tc>
        <w:tc>
          <w:tcPr>
            <w:tcW w:w="2518" w:type="dxa"/>
          </w:tcPr>
          <w:p w14:paraId="79867A17" w14:textId="77777777" w:rsidR="00453EFC" w:rsidRPr="007544CF" w:rsidRDefault="00453EFC" w:rsidP="00A83D83">
            <w:pPr>
              <w:widowControl w:val="0"/>
              <w:autoSpaceDE w:val="0"/>
              <w:autoSpaceDN w:val="0"/>
              <w:jc w:val="center"/>
              <w:rPr>
                <w:color w:val="000000" w:themeColor="text1"/>
                <w:position w:val="2"/>
                <w:lang w:val="kk-KZ"/>
              </w:rPr>
            </w:pPr>
            <w:r w:rsidRPr="007544CF">
              <w:rPr>
                <w:color w:val="000000" w:themeColor="text1"/>
                <w:position w:val="2"/>
                <w:lang w:val="kk-KZ"/>
              </w:rPr>
              <w:t>rs=0,378*</w:t>
            </w:r>
          </w:p>
        </w:tc>
      </w:tr>
    </w:tbl>
    <w:p w14:paraId="189000A2" w14:textId="77777777" w:rsidR="00453EFC" w:rsidRPr="007544CF" w:rsidRDefault="00453EFC" w:rsidP="00453EFC">
      <w:pPr>
        <w:widowControl w:val="0"/>
        <w:autoSpaceDE w:val="0"/>
        <w:autoSpaceDN w:val="0"/>
        <w:rPr>
          <w:color w:val="000000" w:themeColor="text1"/>
          <w:sz w:val="22"/>
          <w:szCs w:val="22"/>
          <w:lang w:val="kk-KZ"/>
        </w:rPr>
      </w:pPr>
      <w:r w:rsidRPr="007544CF">
        <w:rPr>
          <w:color w:val="000000" w:themeColor="text1"/>
          <w:sz w:val="22"/>
          <w:szCs w:val="22"/>
          <w:lang w:val="kk-KZ"/>
        </w:rPr>
        <w:t>Ескерту: * – корреляция p≤0,05 деңгейінде маңызды (бір жақты); ** – корреляция p≤0,01 деңгейінде маңызды (бір жақты).</w:t>
      </w:r>
    </w:p>
    <w:p w14:paraId="6774F6F4" w14:textId="77777777" w:rsidR="00453EFC" w:rsidRPr="007544CF" w:rsidRDefault="00453EFC" w:rsidP="00453EFC">
      <w:pPr>
        <w:widowControl w:val="0"/>
        <w:autoSpaceDE w:val="0"/>
        <w:autoSpaceDN w:val="0"/>
        <w:rPr>
          <w:color w:val="000000" w:themeColor="text1"/>
          <w:sz w:val="22"/>
          <w:szCs w:val="22"/>
          <w:lang w:val="kk-KZ"/>
        </w:rPr>
      </w:pPr>
    </w:p>
    <w:p w14:paraId="1965989F" w14:textId="77777777" w:rsidR="006428AB" w:rsidRPr="007544CF" w:rsidRDefault="006428AB" w:rsidP="00453EFC">
      <w:pPr>
        <w:widowControl w:val="0"/>
        <w:autoSpaceDE w:val="0"/>
        <w:autoSpaceDN w:val="0"/>
        <w:rPr>
          <w:color w:val="000000" w:themeColor="text1"/>
          <w:sz w:val="22"/>
          <w:szCs w:val="22"/>
          <w:lang w:val="kk-KZ"/>
        </w:rPr>
      </w:pPr>
    </w:p>
    <w:p w14:paraId="3EAEC9D5" w14:textId="77777777" w:rsidR="006428AB" w:rsidRPr="007544CF" w:rsidRDefault="006428AB" w:rsidP="00453EFC">
      <w:pPr>
        <w:widowControl w:val="0"/>
        <w:autoSpaceDE w:val="0"/>
        <w:autoSpaceDN w:val="0"/>
        <w:rPr>
          <w:color w:val="000000" w:themeColor="text1"/>
          <w:sz w:val="22"/>
          <w:szCs w:val="22"/>
          <w:lang w:val="kk-KZ"/>
        </w:rPr>
      </w:pPr>
    </w:p>
    <w:p w14:paraId="557FF750" w14:textId="77777777" w:rsidR="006428AB" w:rsidRPr="007544CF" w:rsidRDefault="006428AB" w:rsidP="00453EFC">
      <w:pPr>
        <w:widowControl w:val="0"/>
        <w:autoSpaceDE w:val="0"/>
        <w:autoSpaceDN w:val="0"/>
        <w:rPr>
          <w:color w:val="000000" w:themeColor="text1"/>
          <w:sz w:val="22"/>
          <w:szCs w:val="22"/>
          <w:lang w:val="kk-KZ"/>
        </w:rPr>
      </w:pPr>
    </w:p>
    <w:p w14:paraId="0D32E003" w14:textId="77777777" w:rsidR="00453EFC" w:rsidRPr="007544CF" w:rsidRDefault="00453EFC" w:rsidP="00453EFC">
      <w:pPr>
        <w:widowControl w:val="0"/>
        <w:autoSpaceDE w:val="0"/>
        <w:autoSpaceDN w:val="0"/>
        <w:rPr>
          <w:color w:val="000000" w:themeColor="text1"/>
          <w:kern w:val="1"/>
          <w:sz w:val="28"/>
          <w:szCs w:val="28"/>
          <w:lang w:val="kk-KZ" w:eastAsia="ar-SA"/>
        </w:rPr>
      </w:pPr>
    </w:p>
    <w:p w14:paraId="73C87FBF" w14:textId="77777777" w:rsidR="00453EFC" w:rsidRPr="007544CF" w:rsidRDefault="00453EFC" w:rsidP="00453EFC">
      <w:pPr>
        <w:widowControl w:val="0"/>
        <w:autoSpaceDE w:val="0"/>
        <w:autoSpaceDN w:val="0"/>
        <w:rPr>
          <w:color w:val="000000" w:themeColor="text1"/>
          <w:kern w:val="1"/>
          <w:sz w:val="28"/>
          <w:szCs w:val="28"/>
          <w:lang w:val="kk-KZ" w:eastAsia="ar-SA"/>
        </w:rPr>
      </w:pPr>
    </w:p>
    <w:p w14:paraId="51C69DBF" w14:textId="77777777" w:rsidR="00453EFC" w:rsidRPr="007544CF" w:rsidRDefault="00453EFC" w:rsidP="00195A13">
      <w:pPr>
        <w:widowControl w:val="0"/>
        <w:autoSpaceDE w:val="0"/>
        <w:autoSpaceDN w:val="0"/>
        <w:jc w:val="center"/>
        <w:rPr>
          <w:b/>
          <w:color w:val="000000" w:themeColor="text1"/>
          <w:sz w:val="28"/>
          <w:szCs w:val="28"/>
          <w:lang w:val="kk-KZ"/>
        </w:rPr>
      </w:pPr>
      <w:r w:rsidRPr="007544CF">
        <w:rPr>
          <w:b/>
          <w:color w:val="000000" w:themeColor="text1"/>
          <w:sz w:val="28"/>
          <w:szCs w:val="28"/>
          <w:lang w:val="kk-KZ"/>
        </w:rPr>
        <w:lastRenderedPageBreak/>
        <w:t>ҚОСЫМША Б</w:t>
      </w:r>
    </w:p>
    <w:p w14:paraId="4D99F6DA" w14:textId="1A531917" w:rsidR="00453EFC" w:rsidRPr="007544CF" w:rsidRDefault="00453EFC" w:rsidP="00453EFC">
      <w:pPr>
        <w:widowControl w:val="0"/>
        <w:autoSpaceDE w:val="0"/>
        <w:autoSpaceDN w:val="0"/>
        <w:jc w:val="center"/>
        <w:rPr>
          <w:bCs/>
          <w:color w:val="000000" w:themeColor="text1"/>
          <w:sz w:val="28"/>
          <w:szCs w:val="28"/>
          <w:lang w:val="kk-KZ"/>
        </w:rPr>
      </w:pPr>
      <w:r w:rsidRPr="007544CF">
        <w:rPr>
          <w:bCs/>
          <w:color w:val="000000" w:themeColor="text1"/>
          <w:sz w:val="28"/>
          <w:szCs w:val="28"/>
          <w:lang w:val="kk-KZ"/>
        </w:rPr>
        <w:t>«</w:t>
      </w:r>
      <w:r w:rsidR="006428AB" w:rsidRPr="007544CF">
        <w:rPr>
          <w:bCs/>
          <w:color w:val="000000" w:themeColor="text1"/>
          <w:sz w:val="28"/>
          <w:szCs w:val="28"/>
          <w:lang w:val="kk-KZ"/>
        </w:rPr>
        <w:t>Сыни тұрғысынан ойлау сауалнамасы (ctq), (CRITICAL THINKING QUESTIONNAIRE (CTQ),  IAN R. SHARP</w:t>
      </w:r>
    </w:p>
    <w:p w14:paraId="7BF100A2" w14:textId="77777777" w:rsidR="006428AB" w:rsidRPr="007544CF" w:rsidRDefault="006428AB" w:rsidP="00453EFC">
      <w:pPr>
        <w:widowControl w:val="0"/>
        <w:autoSpaceDE w:val="0"/>
        <w:autoSpaceDN w:val="0"/>
        <w:jc w:val="center"/>
        <w:rPr>
          <w:color w:val="000000" w:themeColor="text1"/>
          <w:sz w:val="28"/>
          <w:szCs w:val="28"/>
          <w:lang w:val="kk-KZ"/>
        </w:rPr>
      </w:pPr>
    </w:p>
    <w:p w14:paraId="269FD5EC" w14:textId="77777777" w:rsidR="00453EFC" w:rsidRPr="007544CF" w:rsidRDefault="00453EFC" w:rsidP="00453EFC">
      <w:pPr>
        <w:widowControl w:val="0"/>
        <w:autoSpaceDE w:val="0"/>
        <w:autoSpaceDN w:val="0"/>
        <w:jc w:val="center"/>
        <w:rPr>
          <w:color w:val="000000" w:themeColor="text1"/>
          <w:sz w:val="28"/>
          <w:szCs w:val="28"/>
          <w:lang w:val="kk-KZ"/>
        </w:rPr>
      </w:pPr>
      <w:r w:rsidRPr="007544CF">
        <w:rPr>
          <w:color w:val="000000" w:themeColor="text1"/>
          <w:sz w:val="28"/>
          <w:szCs w:val="28"/>
          <w:lang w:val="kk-KZ"/>
        </w:rPr>
        <w:t>(Анықтау экспериментінде  «Сыни ойлау сауаланамасы»  бойынша эксперимент тобы студенттерінен алынған эмперикалық мәліметтердің  статистикалық мәліметтер)</w:t>
      </w:r>
    </w:p>
    <w:p w14:paraId="5CDE9892" w14:textId="77777777" w:rsidR="00453EFC" w:rsidRPr="007544CF" w:rsidRDefault="00453EFC" w:rsidP="00453EFC">
      <w:pPr>
        <w:widowControl w:val="0"/>
        <w:autoSpaceDE w:val="0"/>
        <w:autoSpaceDN w:val="0"/>
        <w:rPr>
          <w:color w:val="000000" w:themeColor="text1"/>
          <w:sz w:val="22"/>
          <w:szCs w:val="22"/>
          <w:lang w:val="kk-KZ"/>
        </w:rPr>
      </w:pPr>
    </w:p>
    <w:p w14:paraId="62901113" w14:textId="77777777" w:rsidR="00453EFC" w:rsidRPr="007544CF" w:rsidRDefault="00453EFC" w:rsidP="00453EFC">
      <w:pPr>
        <w:autoSpaceDE w:val="0"/>
        <w:autoSpaceDN w:val="0"/>
        <w:adjustRightInd w:val="0"/>
        <w:jc w:val="both"/>
        <w:rPr>
          <w:color w:val="000000" w:themeColor="text1"/>
          <w:sz w:val="28"/>
          <w:szCs w:val="28"/>
          <w:lang w:val="kk-KZ"/>
        </w:rPr>
      </w:pPr>
      <w:r w:rsidRPr="007544CF">
        <w:rPr>
          <w:color w:val="000000" w:themeColor="text1"/>
          <w:sz w:val="28"/>
          <w:szCs w:val="28"/>
          <w:lang w:val="kk-KZ"/>
        </w:rPr>
        <w:t xml:space="preserve">        Сын тұрғысынан ойлау сауалнамасы (CTQ), Ян Р. Шарп жасаған, әрқайсысында жағдайды сипаттайтын 28 сұрақтан тұратын сауалнама. Барлық 28 сұрақ 4 бөлімге бөлінген.</w:t>
      </w:r>
    </w:p>
    <w:p w14:paraId="4BEBDF4B" w14:textId="77777777" w:rsidR="00453EFC" w:rsidRPr="007544CF" w:rsidRDefault="00453EFC" w:rsidP="00453EFC">
      <w:pPr>
        <w:autoSpaceDE w:val="0"/>
        <w:autoSpaceDN w:val="0"/>
        <w:adjustRightInd w:val="0"/>
        <w:jc w:val="both"/>
        <w:rPr>
          <w:color w:val="000000" w:themeColor="text1"/>
          <w:sz w:val="28"/>
          <w:szCs w:val="28"/>
          <w:lang w:val="kk-KZ"/>
        </w:rPr>
      </w:pPr>
      <w:r w:rsidRPr="007544CF">
        <w:rPr>
          <w:color w:val="000000" w:themeColor="text1"/>
          <w:sz w:val="28"/>
          <w:szCs w:val="28"/>
          <w:lang w:val="kk-KZ"/>
        </w:rPr>
        <w:t xml:space="preserve">         Көрсеткіштер 0-ден 7-ге дейін төмен, орташадан төмен - 8-ден 14-ке дейін, орташадан жоғары - 15-тен 21-ге дейін, жоғары - 22-ден 28-ге дейін деп саналады. </w:t>
      </w:r>
    </w:p>
    <w:p w14:paraId="32E20E79" w14:textId="77777777" w:rsidR="00453EFC" w:rsidRPr="007544CF" w:rsidRDefault="00453EFC" w:rsidP="00453EFC">
      <w:pPr>
        <w:autoSpaceDE w:val="0"/>
        <w:autoSpaceDN w:val="0"/>
        <w:adjustRightInd w:val="0"/>
        <w:jc w:val="both"/>
        <w:rPr>
          <w:color w:val="000000" w:themeColor="text1"/>
          <w:sz w:val="28"/>
          <w:szCs w:val="28"/>
          <w:lang w:val="kk-KZ"/>
        </w:rPr>
      </w:pPr>
      <w:r w:rsidRPr="007544CF">
        <w:rPr>
          <w:color w:val="000000" w:themeColor="text1"/>
          <w:sz w:val="28"/>
          <w:szCs w:val="28"/>
          <w:lang w:val="kk-KZ"/>
        </w:rPr>
        <w:t xml:space="preserve">      Сыни тұрғыдан ойлауға арналған сауалнама (CTQ) адамның қорытынды жасау қабілетін бағалауға мүмкіндік береді және логикалық негізділікті пайдалана отырып, фактілерге негізделген сенімдер құру.</w:t>
      </w:r>
    </w:p>
    <w:p w14:paraId="255203B6" w14:textId="77777777" w:rsidR="00453EFC" w:rsidRPr="007544CF" w:rsidRDefault="00453EFC" w:rsidP="00453EFC">
      <w:pPr>
        <w:autoSpaceDE w:val="0"/>
        <w:autoSpaceDN w:val="0"/>
        <w:adjustRightInd w:val="0"/>
        <w:jc w:val="both"/>
        <w:rPr>
          <w:color w:val="000000" w:themeColor="text1"/>
          <w:sz w:val="28"/>
          <w:szCs w:val="28"/>
          <w:lang w:val="kk-KZ"/>
        </w:rPr>
      </w:pPr>
      <w:r w:rsidRPr="007544CF">
        <w:rPr>
          <w:color w:val="000000" w:themeColor="text1"/>
          <w:sz w:val="28"/>
          <w:szCs w:val="28"/>
          <w:lang w:val="kk-KZ"/>
        </w:rPr>
        <w:t xml:space="preserve">       Деректерді өңдеу IBM SPSS Statistic (23 нұсқа) көмегімен алынған  топтың  статистикалық мәліметтері</w:t>
      </w:r>
    </w:p>
    <w:p w14:paraId="56652918" w14:textId="77777777" w:rsidR="00453EFC" w:rsidRPr="007544CF" w:rsidRDefault="00453EFC" w:rsidP="00453EFC">
      <w:pPr>
        <w:autoSpaceDE w:val="0"/>
        <w:autoSpaceDN w:val="0"/>
        <w:adjustRightInd w:val="0"/>
        <w:rPr>
          <w:b/>
          <w:color w:val="000000" w:themeColor="text1"/>
          <w:sz w:val="28"/>
          <w:szCs w:val="28"/>
          <w:lang w:val="kk-KZ"/>
        </w:rPr>
      </w:pPr>
    </w:p>
    <w:p w14:paraId="01E65E9B" w14:textId="248BD25B" w:rsidR="00453EFC" w:rsidRPr="007544CF" w:rsidRDefault="009E44D5" w:rsidP="006428AB">
      <w:pPr>
        <w:autoSpaceDE w:val="0"/>
        <w:autoSpaceDN w:val="0"/>
        <w:adjustRightInd w:val="0"/>
        <w:jc w:val="both"/>
        <w:rPr>
          <w:bCs/>
          <w:color w:val="000000" w:themeColor="text1"/>
          <w:lang w:val="kk-KZ"/>
        </w:rPr>
      </w:pPr>
      <w:r w:rsidRPr="007544CF">
        <w:rPr>
          <w:color w:val="000000" w:themeColor="text1"/>
          <w:sz w:val="28"/>
          <w:szCs w:val="28"/>
          <w:lang w:val="kk-KZ"/>
        </w:rPr>
        <w:t xml:space="preserve">Кесте Б.1 - </w:t>
      </w:r>
      <w:r w:rsidR="00453EFC" w:rsidRPr="007544CF">
        <w:rPr>
          <w:bCs/>
          <w:color w:val="000000" w:themeColor="text1"/>
          <w:sz w:val="28"/>
          <w:szCs w:val="28"/>
          <w:lang w:val="kk-KZ"/>
        </w:rPr>
        <w:t>Ян Р. Шарптың Сын тұрғысынан ойлау сауалнамасы (CTQ) бойыншаIBM SPSS Statistic (23 нұсқа) көмегімен алынған  топтың  статистикалық мәліметтері</w:t>
      </w:r>
    </w:p>
    <w:p w14:paraId="02DC9C4D" w14:textId="77777777" w:rsidR="006428AB" w:rsidRPr="007544CF" w:rsidRDefault="006428AB" w:rsidP="00453EFC">
      <w:pPr>
        <w:autoSpaceDE w:val="0"/>
        <w:autoSpaceDN w:val="0"/>
        <w:adjustRightInd w:val="0"/>
        <w:rPr>
          <w:rFonts w:eastAsia="Calibri"/>
          <w:b/>
          <w:color w:val="000000" w:themeColor="text1"/>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33"/>
        <w:gridCol w:w="906"/>
        <w:gridCol w:w="1029"/>
        <w:gridCol w:w="1077"/>
        <w:gridCol w:w="1476"/>
        <w:gridCol w:w="1323"/>
      </w:tblGrid>
      <w:tr w:rsidR="00453EFC" w:rsidRPr="007544CF" w14:paraId="7EDFC0DF" w14:textId="77777777" w:rsidTr="00A83D83">
        <w:trPr>
          <w:cantSplit/>
        </w:trPr>
        <w:tc>
          <w:tcPr>
            <w:tcW w:w="9644" w:type="dxa"/>
            <w:gridSpan w:val="6"/>
            <w:shd w:val="clear" w:color="auto" w:fill="FFFFFF"/>
            <w:vAlign w:val="center"/>
          </w:tcPr>
          <w:p w14:paraId="7DC80E76"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proofErr w:type="spellStart"/>
            <w:r w:rsidRPr="007544CF">
              <w:rPr>
                <w:rFonts w:eastAsia="Calibri"/>
                <w:color w:val="000000" w:themeColor="text1"/>
                <w:lang w:val="ru-RU"/>
              </w:rPr>
              <w:t>Топтың</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статистикасы</w:t>
            </w:r>
            <w:proofErr w:type="spellEnd"/>
          </w:p>
        </w:tc>
      </w:tr>
      <w:tr w:rsidR="00453EFC" w:rsidRPr="007544CF" w14:paraId="203D2E68" w14:textId="77777777" w:rsidTr="009E44D5">
        <w:trPr>
          <w:cantSplit/>
        </w:trPr>
        <w:tc>
          <w:tcPr>
            <w:tcW w:w="3833" w:type="dxa"/>
          </w:tcPr>
          <w:p w14:paraId="68F73374" w14:textId="0AC57CEB" w:rsidR="00453EFC" w:rsidRPr="007544CF" w:rsidRDefault="00170F54" w:rsidP="009E44D5">
            <w:pPr>
              <w:autoSpaceDE w:val="0"/>
              <w:autoSpaceDN w:val="0"/>
              <w:adjustRightInd w:val="0"/>
              <w:spacing w:line="360" w:lineRule="auto"/>
              <w:jc w:val="center"/>
              <w:rPr>
                <w:rFonts w:eastAsia="Calibri"/>
                <w:color w:val="000000" w:themeColor="text1"/>
                <w:lang w:val="ru-RU"/>
              </w:rPr>
            </w:pPr>
            <w:proofErr w:type="spellStart"/>
            <w:r w:rsidRPr="007544CF">
              <w:rPr>
                <w:rFonts w:eastAsia="Calibri"/>
                <w:color w:val="000000" w:themeColor="text1"/>
                <w:lang w:val="ru-RU"/>
              </w:rPr>
              <w:t>Субьтест</w:t>
            </w:r>
            <w:proofErr w:type="spellEnd"/>
          </w:p>
        </w:tc>
        <w:tc>
          <w:tcPr>
            <w:tcW w:w="906" w:type="dxa"/>
            <w:shd w:val="clear" w:color="auto" w:fill="FFFFFF"/>
          </w:tcPr>
          <w:p w14:paraId="6E7DE080"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proofErr w:type="spellStart"/>
            <w:r w:rsidRPr="007544CF">
              <w:rPr>
                <w:rFonts w:eastAsia="Calibri"/>
                <w:color w:val="000000" w:themeColor="text1"/>
                <w:lang w:val="ru-RU"/>
              </w:rPr>
              <w:t>Топтар</w:t>
            </w:r>
            <w:proofErr w:type="spellEnd"/>
          </w:p>
        </w:tc>
        <w:tc>
          <w:tcPr>
            <w:tcW w:w="1029" w:type="dxa"/>
            <w:shd w:val="clear" w:color="auto" w:fill="FFFFFF"/>
          </w:tcPr>
          <w:p w14:paraId="6E1A75E6"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N</w:t>
            </w:r>
          </w:p>
        </w:tc>
        <w:tc>
          <w:tcPr>
            <w:tcW w:w="1077" w:type="dxa"/>
            <w:shd w:val="clear" w:color="auto" w:fill="FFFFFF"/>
          </w:tcPr>
          <w:p w14:paraId="0829EBE0"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proofErr w:type="spellStart"/>
            <w:r w:rsidRPr="007544CF">
              <w:rPr>
                <w:rFonts w:eastAsia="Calibri"/>
                <w:color w:val="000000" w:themeColor="text1"/>
              </w:rPr>
              <w:t>Орташа</w:t>
            </w:r>
            <w:proofErr w:type="spellEnd"/>
            <w:r w:rsidRPr="007544CF">
              <w:rPr>
                <w:rFonts w:eastAsia="Calibri"/>
                <w:color w:val="000000" w:themeColor="text1"/>
              </w:rPr>
              <w:t xml:space="preserve"> </w:t>
            </w:r>
            <w:proofErr w:type="spellStart"/>
            <w:r w:rsidRPr="007544CF">
              <w:rPr>
                <w:rFonts w:eastAsia="Calibri"/>
                <w:color w:val="000000" w:themeColor="text1"/>
              </w:rPr>
              <w:t>мән</w:t>
            </w:r>
            <w:proofErr w:type="spellEnd"/>
          </w:p>
        </w:tc>
        <w:tc>
          <w:tcPr>
            <w:tcW w:w="1476" w:type="dxa"/>
            <w:shd w:val="clear" w:color="auto" w:fill="FFFFFF"/>
          </w:tcPr>
          <w:p w14:paraId="4B4A9278"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proofErr w:type="spellStart"/>
            <w:r w:rsidRPr="007544CF">
              <w:rPr>
                <w:rFonts w:eastAsia="Calibri"/>
                <w:color w:val="000000" w:themeColor="text1"/>
              </w:rPr>
              <w:t>Стандартты</w:t>
            </w:r>
            <w:proofErr w:type="spellEnd"/>
            <w:r w:rsidRPr="007544CF">
              <w:rPr>
                <w:rFonts w:eastAsia="Calibri"/>
                <w:color w:val="000000" w:themeColor="text1"/>
              </w:rPr>
              <w:t xml:space="preserve"> </w:t>
            </w:r>
            <w:proofErr w:type="spellStart"/>
            <w:r w:rsidRPr="007544CF">
              <w:rPr>
                <w:rFonts w:eastAsia="Calibri"/>
                <w:color w:val="000000" w:themeColor="text1"/>
              </w:rPr>
              <w:t>ауытқу</w:t>
            </w:r>
            <w:proofErr w:type="spellEnd"/>
          </w:p>
        </w:tc>
        <w:tc>
          <w:tcPr>
            <w:tcW w:w="1323" w:type="dxa"/>
            <w:shd w:val="clear" w:color="auto" w:fill="FFFFFF"/>
          </w:tcPr>
          <w:p w14:paraId="06E1D1E0"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proofErr w:type="spellStart"/>
            <w:r w:rsidRPr="007544CF">
              <w:rPr>
                <w:rFonts w:eastAsia="Calibri"/>
                <w:color w:val="000000" w:themeColor="text1"/>
              </w:rPr>
              <w:t>Стандартты</w:t>
            </w:r>
            <w:proofErr w:type="spellEnd"/>
            <w:r w:rsidRPr="007544CF">
              <w:rPr>
                <w:rFonts w:eastAsia="Calibri"/>
                <w:color w:val="000000" w:themeColor="text1"/>
              </w:rPr>
              <w:t xml:space="preserve"> </w:t>
            </w:r>
            <w:proofErr w:type="spellStart"/>
            <w:r w:rsidRPr="007544CF">
              <w:rPr>
                <w:rFonts w:eastAsia="Calibri"/>
                <w:color w:val="000000" w:themeColor="text1"/>
              </w:rPr>
              <w:t>орташа</w:t>
            </w:r>
            <w:proofErr w:type="spellEnd"/>
            <w:r w:rsidRPr="007544CF">
              <w:rPr>
                <w:rFonts w:eastAsia="Calibri"/>
                <w:color w:val="000000" w:themeColor="text1"/>
              </w:rPr>
              <w:t xml:space="preserve"> </w:t>
            </w:r>
            <w:proofErr w:type="spellStart"/>
            <w:r w:rsidRPr="007544CF">
              <w:rPr>
                <w:rFonts w:eastAsia="Calibri"/>
                <w:color w:val="000000" w:themeColor="text1"/>
              </w:rPr>
              <w:t>қате</w:t>
            </w:r>
            <w:proofErr w:type="spellEnd"/>
          </w:p>
        </w:tc>
      </w:tr>
      <w:tr w:rsidR="00453EFC" w:rsidRPr="007544CF" w14:paraId="2F842CA9" w14:textId="77777777" w:rsidTr="009E44D5">
        <w:trPr>
          <w:cantSplit/>
        </w:trPr>
        <w:tc>
          <w:tcPr>
            <w:tcW w:w="3833" w:type="dxa"/>
            <w:vMerge w:val="restart"/>
          </w:tcPr>
          <w:p w14:paraId="662A0FD0" w14:textId="77777777" w:rsidR="00D02C49" w:rsidRPr="007544CF" w:rsidRDefault="00D02C49" w:rsidP="009E44D5">
            <w:pPr>
              <w:autoSpaceDE w:val="0"/>
              <w:autoSpaceDN w:val="0"/>
              <w:adjustRightInd w:val="0"/>
              <w:spacing w:line="360" w:lineRule="auto"/>
              <w:ind w:right="60"/>
              <w:rPr>
                <w:rFonts w:eastAsia="Calibri"/>
                <w:color w:val="000000" w:themeColor="text1"/>
                <w:lang w:val="ru-RU"/>
              </w:rPr>
            </w:pPr>
            <w:r w:rsidRPr="007544CF">
              <w:rPr>
                <w:rFonts w:eastAsia="Calibri"/>
                <w:color w:val="000000" w:themeColor="text1"/>
                <w:lang w:val="ru-RU"/>
              </w:rPr>
              <w:t>субътест1</w:t>
            </w:r>
          </w:p>
          <w:p w14:paraId="76AD9C10" w14:textId="77777777" w:rsidR="00453EFC" w:rsidRPr="007544CF" w:rsidRDefault="00D02C49" w:rsidP="009E44D5">
            <w:pPr>
              <w:autoSpaceDE w:val="0"/>
              <w:autoSpaceDN w:val="0"/>
              <w:adjustRightInd w:val="0"/>
              <w:spacing w:line="360" w:lineRule="auto"/>
              <w:ind w:right="60"/>
              <w:rPr>
                <w:rFonts w:eastAsia="Calibri"/>
                <w:color w:val="000000" w:themeColor="text1"/>
                <w:lang w:val="ru-RU"/>
              </w:rPr>
            </w:pPr>
            <w:proofErr w:type="spellStart"/>
            <w:r w:rsidRPr="007544CF">
              <w:rPr>
                <w:rFonts w:eastAsia="Calibri"/>
                <w:color w:val="000000" w:themeColor="text1"/>
                <w:lang w:val="ru-RU"/>
              </w:rPr>
              <w:t>Тапсырмаларды</w:t>
            </w:r>
            <w:proofErr w:type="spellEnd"/>
            <w:r w:rsidRPr="007544CF">
              <w:rPr>
                <w:rFonts w:eastAsia="Calibri"/>
                <w:color w:val="000000" w:themeColor="text1"/>
                <w:lang w:val="ru-RU"/>
              </w:rPr>
              <w:t xml:space="preserve"> </w:t>
            </w:r>
            <w:proofErr w:type="spellStart"/>
            <w:r w:rsidR="00453EFC" w:rsidRPr="007544CF">
              <w:rPr>
                <w:rFonts w:eastAsia="Calibri"/>
                <w:color w:val="000000" w:themeColor="text1"/>
                <w:lang w:val="ru-RU"/>
              </w:rPr>
              <w:t>талдау</w:t>
            </w:r>
            <w:proofErr w:type="spellEnd"/>
          </w:p>
        </w:tc>
        <w:tc>
          <w:tcPr>
            <w:tcW w:w="906" w:type="dxa"/>
          </w:tcPr>
          <w:p w14:paraId="7D491B87"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1,00</w:t>
            </w:r>
          </w:p>
        </w:tc>
        <w:tc>
          <w:tcPr>
            <w:tcW w:w="1029" w:type="dxa"/>
            <w:shd w:val="clear" w:color="auto" w:fill="FFFFFF"/>
          </w:tcPr>
          <w:p w14:paraId="78B204D9"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88</w:t>
            </w:r>
          </w:p>
        </w:tc>
        <w:tc>
          <w:tcPr>
            <w:tcW w:w="1077" w:type="dxa"/>
            <w:shd w:val="clear" w:color="auto" w:fill="FFFFFF"/>
          </w:tcPr>
          <w:p w14:paraId="6070EDF1"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17,6477</w:t>
            </w:r>
          </w:p>
        </w:tc>
        <w:tc>
          <w:tcPr>
            <w:tcW w:w="1476" w:type="dxa"/>
            <w:shd w:val="clear" w:color="auto" w:fill="FFFFFF"/>
          </w:tcPr>
          <w:p w14:paraId="67653328"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6,24047</w:t>
            </w:r>
          </w:p>
        </w:tc>
        <w:tc>
          <w:tcPr>
            <w:tcW w:w="1323" w:type="dxa"/>
            <w:shd w:val="clear" w:color="auto" w:fill="FFFFFF"/>
          </w:tcPr>
          <w:p w14:paraId="306861FE"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,66524</w:t>
            </w:r>
          </w:p>
        </w:tc>
      </w:tr>
      <w:tr w:rsidR="00453EFC" w:rsidRPr="007544CF" w14:paraId="74822976" w14:textId="77777777" w:rsidTr="009E44D5">
        <w:trPr>
          <w:cantSplit/>
        </w:trPr>
        <w:tc>
          <w:tcPr>
            <w:tcW w:w="3833" w:type="dxa"/>
            <w:vMerge/>
          </w:tcPr>
          <w:p w14:paraId="7CB20BA2" w14:textId="77777777" w:rsidR="00453EFC" w:rsidRPr="007544CF" w:rsidRDefault="00453EFC" w:rsidP="009E44D5">
            <w:pPr>
              <w:autoSpaceDE w:val="0"/>
              <w:autoSpaceDN w:val="0"/>
              <w:adjustRightInd w:val="0"/>
              <w:spacing w:line="360" w:lineRule="auto"/>
              <w:rPr>
                <w:rFonts w:eastAsia="Calibri"/>
                <w:color w:val="000000" w:themeColor="text1"/>
                <w:lang w:val="ru-RU"/>
              </w:rPr>
            </w:pPr>
          </w:p>
        </w:tc>
        <w:tc>
          <w:tcPr>
            <w:tcW w:w="906" w:type="dxa"/>
          </w:tcPr>
          <w:p w14:paraId="5575478D"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2,00</w:t>
            </w:r>
          </w:p>
        </w:tc>
        <w:tc>
          <w:tcPr>
            <w:tcW w:w="1029" w:type="dxa"/>
            <w:shd w:val="clear" w:color="auto" w:fill="FFFFFF"/>
          </w:tcPr>
          <w:p w14:paraId="0F46D640"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81</w:t>
            </w:r>
          </w:p>
        </w:tc>
        <w:tc>
          <w:tcPr>
            <w:tcW w:w="1077" w:type="dxa"/>
            <w:shd w:val="clear" w:color="auto" w:fill="FFFFFF"/>
          </w:tcPr>
          <w:p w14:paraId="2B96098D"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25,7531</w:t>
            </w:r>
          </w:p>
        </w:tc>
        <w:tc>
          <w:tcPr>
            <w:tcW w:w="1476" w:type="dxa"/>
            <w:shd w:val="clear" w:color="auto" w:fill="FFFFFF"/>
          </w:tcPr>
          <w:p w14:paraId="35F937D2"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5,04116</w:t>
            </w:r>
          </w:p>
        </w:tc>
        <w:tc>
          <w:tcPr>
            <w:tcW w:w="1323" w:type="dxa"/>
            <w:shd w:val="clear" w:color="auto" w:fill="FFFFFF"/>
          </w:tcPr>
          <w:p w14:paraId="34DF45B6"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,56013</w:t>
            </w:r>
          </w:p>
        </w:tc>
      </w:tr>
      <w:tr w:rsidR="00453EFC" w:rsidRPr="007544CF" w14:paraId="2F47032F" w14:textId="77777777" w:rsidTr="009E44D5">
        <w:trPr>
          <w:cantSplit/>
        </w:trPr>
        <w:tc>
          <w:tcPr>
            <w:tcW w:w="3833" w:type="dxa"/>
            <w:vMerge w:val="restart"/>
          </w:tcPr>
          <w:p w14:paraId="407D859C" w14:textId="77777777" w:rsidR="00D02C49" w:rsidRPr="007544CF" w:rsidRDefault="00D02C49" w:rsidP="009E44D5">
            <w:pPr>
              <w:autoSpaceDE w:val="0"/>
              <w:autoSpaceDN w:val="0"/>
              <w:adjustRightInd w:val="0"/>
              <w:spacing w:line="360" w:lineRule="auto"/>
              <w:ind w:right="60"/>
              <w:rPr>
                <w:rFonts w:eastAsia="Calibri"/>
                <w:color w:val="000000" w:themeColor="text1"/>
                <w:lang w:val="ru-RU"/>
              </w:rPr>
            </w:pPr>
            <w:r w:rsidRPr="007544CF">
              <w:rPr>
                <w:rFonts w:eastAsia="Calibri"/>
                <w:color w:val="000000" w:themeColor="text1"/>
                <w:lang w:val="ru-RU"/>
              </w:rPr>
              <w:t>субътест2</w:t>
            </w:r>
          </w:p>
          <w:p w14:paraId="2A7B8153" w14:textId="77777777" w:rsidR="00453EFC" w:rsidRPr="007544CF" w:rsidRDefault="00453EFC" w:rsidP="009E44D5">
            <w:pPr>
              <w:autoSpaceDE w:val="0"/>
              <w:autoSpaceDN w:val="0"/>
              <w:adjustRightInd w:val="0"/>
              <w:spacing w:line="360" w:lineRule="auto"/>
              <w:ind w:right="60"/>
              <w:rPr>
                <w:rFonts w:eastAsia="Calibri"/>
                <w:color w:val="000000" w:themeColor="text1"/>
                <w:lang w:val="ru-RU"/>
              </w:rPr>
            </w:pPr>
            <w:proofErr w:type="spellStart"/>
            <w:r w:rsidRPr="007544CF">
              <w:rPr>
                <w:rFonts w:eastAsia="Calibri"/>
                <w:color w:val="000000" w:themeColor="text1"/>
                <w:lang w:val="ru-RU"/>
              </w:rPr>
              <w:t>Жалпылау</w:t>
            </w:r>
            <w:proofErr w:type="spellEnd"/>
          </w:p>
        </w:tc>
        <w:tc>
          <w:tcPr>
            <w:tcW w:w="906" w:type="dxa"/>
          </w:tcPr>
          <w:p w14:paraId="5F1D03D9"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1,00</w:t>
            </w:r>
          </w:p>
        </w:tc>
        <w:tc>
          <w:tcPr>
            <w:tcW w:w="1029" w:type="dxa"/>
            <w:shd w:val="clear" w:color="auto" w:fill="FFFFFF"/>
          </w:tcPr>
          <w:p w14:paraId="77298C99"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88</w:t>
            </w:r>
          </w:p>
        </w:tc>
        <w:tc>
          <w:tcPr>
            <w:tcW w:w="1077" w:type="dxa"/>
            <w:shd w:val="clear" w:color="auto" w:fill="FFFFFF"/>
          </w:tcPr>
          <w:p w14:paraId="1003B196"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28,3750</w:t>
            </w:r>
          </w:p>
        </w:tc>
        <w:tc>
          <w:tcPr>
            <w:tcW w:w="1476" w:type="dxa"/>
            <w:shd w:val="clear" w:color="auto" w:fill="FFFFFF"/>
          </w:tcPr>
          <w:p w14:paraId="78C07F76"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5,89235</w:t>
            </w:r>
          </w:p>
        </w:tc>
        <w:tc>
          <w:tcPr>
            <w:tcW w:w="1323" w:type="dxa"/>
            <w:shd w:val="clear" w:color="auto" w:fill="FFFFFF"/>
          </w:tcPr>
          <w:p w14:paraId="0BE6C602"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,62813</w:t>
            </w:r>
          </w:p>
        </w:tc>
      </w:tr>
      <w:tr w:rsidR="00453EFC" w:rsidRPr="007544CF" w14:paraId="2568E624" w14:textId="77777777" w:rsidTr="009E44D5">
        <w:trPr>
          <w:cantSplit/>
        </w:trPr>
        <w:tc>
          <w:tcPr>
            <w:tcW w:w="3833" w:type="dxa"/>
            <w:vMerge/>
          </w:tcPr>
          <w:p w14:paraId="5251EE5A" w14:textId="77777777" w:rsidR="00453EFC" w:rsidRPr="007544CF" w:rsidRDefault="00453EFC" w:rsidP="009E44D5">
            <w:pPr>
              <w:autoSpaceDE w:val="0"/>
              <w:autoSpaceDN w:val="0"/>
              <w:adjustRightInd w:val="0"/>
              <w:spacing w:line="360" w:lineRule="auto"/>
              <w:rPr>
                <w:rFonts w:eastAsia="Calibri"/>
                <w:color w:val="000000" w:themeColor="text1"/>
                <w:lang w:val="ru-RU"/>
              </w:rPr>
            </w:pPr>
          </w:p>
        </w:tc>
        <w:tc>
          <w:tcPr>
            <w:tcW w:w="906" w:type="dxa"/>
          </w:tcPr>
          <w:p w14:paraId="2C31C917"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2,00</w:t>
            </w:r>
          </w:p>
        </w:tc>
        <w:tc>
          <w:tcPr>
            <w:tcW w:w="1029" w:type="dxa"/>
            <w:shd w:val="clear" w:color="auto" w:fill="FFFFFF"/>
          </w:tcPr>
          <w:p w14:paraId="0CFC3B65"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81</w:t>
            </w:r>
          </w:p>
        </w:tc>
        <w:tc>
          <w:tcPr>
            <w:tcW w:w="1077" w:type="dxa"/>
            <w:shd w:val="clear" w:color="auto" w:fill="FFFFFF"/>
          </w:tcPr>
          <w:p w14:paraId="437F4278"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13,1605</w:t>
            </w:r>
          </w:p>
        </w:tc>
        <w:tc>
          <w:tcPr>
            <w:tcW w:w="1476" w:type="dxa"/>
            <w:shd w:val="clear" w:color="auto" w:fill="FFFFFF"/>
          </w:tcPr>
          <w:p w14:paraId="0425D8F4"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3,36325</w:t>
            </w:r>
          </w:p>
        </w:tc>
        <w:tc>
          <w:tcPr>
            <w:tcW w:w="1323" w:type="dxa"/>
            <w:shd w:val="clear" w:color="auto" w:fill="FFFFFF"/>
          </w:tcPr>
          <w:p w14:paraId="3B00B693"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,37369</w:t>
            </w:r>
          </w:p>
        </w:tc>
      </w:tr>
      <w:tr w:rsidR="00453EFC" w:rsidRPr="007544CF" w14:paraId="696CE424" w14:textId="77777777" w:rsidTr="009E44D5">
        <w:trPr>
          <w:cantSplit/>
        </w:trPr>
        <w:tc>
          <w:tcPr>
            <w:tcW w:w="3833" w:type="dxa"/>
            <w:vMerge w:val="restart"/>
          </w:tcPr>
          <w:p w14:paraId="4451CA85" w14:textId="77777777" w:rsidR="00D02C49" w:rsidRPr="007544CF" w:rsidRDefault="00D02C49" w:rsidP="009E44D5">
            <w:pPr>
              <w:autoSpaceDE w:val="0"/>
              <w:autoSpaceDN w:val="0"/>
              <w:adjustRightInd w:val="0"/>
              <w:spacing w:line="360" w:lineRule="auto"/>
              <w:ind w:right="60"/>
              <w:rPr>
                <w:rFonts w:eastAsia="Calibri"/>
                <w:color w:val="000000" w:themeColor="text1"/>
                <w:lang w:val="ru-RU"/>
              </w:rPr>
            </w:pPr>
            <w:r w:rsidRPr="007544CF">
              <w:rPr>
                <w:rFonts w:eastAsia="Calibri"/>
                <w:color w:val="000000" w:themeColor="text1"/>
                <w:lang w:val="ru-RU"/>
              </w:rPr>
              <w:t>Субътест3</w:t>
            </w:r>
          </w:p>
          <w:p w14:paraId="10D3292F" w14:textId="77777777" w:rsidR="00453EFC" w:rsidRPr="007544CF" w:rsidRDefault="00D02C49" w:rsidP="009E44D5">
            <w:pPr>
              <w:autoSpaceDE w:val="0"/>
              <w:autoSpaceDN w:val="0"/>
              <w:adjustRightInd w:val="0"/>
              <w:spacing w:line="360" w:lineRule="auto"/>
              <w:ind w:right="60"/>
              <w:rPr>
                <w:rFonts w:eastAsia="Calibri"/>
                <w:color w:val="000000" w:themeColor="text1"/>
                <w:lang w:val="ru-RU"/>
              </w:rPr>
            </w:pPr>
            <w:proofErr w:type="spellStart"/>
            <w:r w:rsidRPr="007544CF">
              <w:rPr>
                <w:rFonts w:eastAsia="Calibri"/>
                <w:color w:val="000000" w:themeColor="text1"/>
                <w:lang w:val="ru-RU"/>
              </w:rPr>
              <w:t>Логикалық</w:t>
            </w:r>
            <w:proofErr w:type="spellEnd"/>
            <w:r w:rsidRPr="007544CF">
              <w:rPr>
                <w:rFonts w:eastAsia="Calibri"/>
                <w:color w:val="000000" w:themeColor="text1"/>
                <w:lang w:val="ru-RU"/>
              </w:rPr>
              <w:t xml:space="preserve"> </w:t>
            </w:r>
            <w:proofErr w:type="spellStart"/>
            <w:r w:rsidR="00453EFC" w:rsidRPr="007544CF">
              <w:rPr>
                <w:rFonts w:eastAsia="Calibri"/>
                <w:color w:val="000000" w:themeColor="text1"/>
                <w:lang w:val="ru-RU"/>
              </w:rPr>
              <w:t>байланытар</w:t>
            </w:r>
            <w:proofErr w:type="spellEnd"/>
          </w:p>
        </w:tc>
        <w:tc>
          <w:tcPr>
            <w:tcW w:w="906" w:type="dxa"/>
          </w:tcPr>
          <w:p w14:paraId="0FDFB3E3"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1,00</w:t>
            </w:r>
          </w:p>
        </w:tc>
        <w:tc>
          <w:tcPr>
            <w:tcW w:w="1029" w:type="dxa"/>
            <w:shd w:val="clear" w:color="auto" w:fill="FFFFFF"/>
          </w:tcPr>
          <w:p w14:paraId="1404CDB4"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88</w:t>
            </w:r>
          </w:p>
        </w:tc>
        <w:tc>
          <w:tcPr>
            <w:tcW w:w="1077" w:type="dxa"/>
            <w:shd w:val="clear" w:color="auto" w:fill="FFFFFF"/>
          </w:tcPr>
          <w:p w14:paraId="17543BC0"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31,1023</w:t>
            </w:r>
          </w:p>
        </w:tc>
        <w:tc>
          <w:tcPr>
            <w:tcW w:w="1476" w:type="dxa"/>
            <w:shd w:val="clear" w:color="auto" w:fill="FFFFFF"/>
          </w:tcPr>
          <w:p w14:paraId="1584E18F"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5,65897</w:t>
            </w:r>
          </w:p>
        </w:tc>
        <w:tc>
          <w:tcPr>
            <w:tcW w:w="1323" w:type="dxa"/>
            <w:shd w:val="clear" w:color="auto" w:fill="FFFFFF"/>
          </w:tcPr>
          <w:p w14:paraId="25CDF641"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,60325</w:t>
            </w:r>
          </w:p>
        </w:tc>
      </w:tr>
      <w:tr w:rsidR="00453EFC" w:rsidRPr="007544CF" w14:paraId="35C662F7" w14:textId="77777777" w:rsidTr="009E44D5">
        <w:trPr>
          <w:cantSplit/>
        </w:trPr>
        <w:tc>
          <w:tcPr>
            <w:tcW w:w="3833" w:type="dxa"/>
            <w:vMerge/>
          </w:tcPr>
          <w:p w14:paraId="117932B1" w14:textId="77777777" w:rsidR="00453EFC" w:rsidRPr="007544CF" w:rsidRDefault="00453EFC" w:rsidP="009E44D5">
            <w:pPr>
              <w:autoSpaceDE w:val="0"/>
              <w:autoSpaceDN w:val="0"/>
              <w:adjustRightInd w:val="0"/>
              <w:spacing w:line="360" w:lineRule="auto"/>
              <w:rPr>
                <w:rFonts w:eastAsia="Calibri"/>
                <w:color w:val="000000" w:themeColor="text1"/>
                <w:lang w:val="ru-RU"/>
              </w:rPr>
            </w:pPr>
          </w:p>
        </w:tc>
        <w:tc>
          <w:tcPr>
            <w:tcW w:w="906" w:type="dxa"/>
          </w:tcPr>
          <w:p w14:paraId="719A5C35"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2,00</w:t>
            </w:r>
          </w:p>
        </w:tc>
        <w:tc>
          <w:tcPr>
            <w:tcW w:w="1029" w:type="dxa"/>
            <w:shd w:val="clear" w:color="auto" w:fill="FFFFFF"/>
          </w:tcPr>
          <w:p w14:paraId="49D04807"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81</w:t>
            </w:r>
          </w:p>
        </w:tc>
        <w:tc>
          <w:tcPr>
            <w:tcW w:w="1077" w:type="dxa"/>
            <w:shd w:val="clear" w:color="auto" w:fill="FFFFFF"/>
          </w:tcPr>
          <w:p w14:paraId="5668083D"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28,3086</w:t>
            </w:r>
          </w:p>
        </w:tc>
        <w:tc>
          <w:tcPr>
            <w:tcW w:w="1476" w:type="dxa"/>
            <w:shd w:val="clear" w:color="auto" w:fill="FFFFFF"/>
          </w:tcPr>
          <w:p w14:paraId="7010E1E0"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5,47641</w:t>
            </w:r>
          </w:p>
        </w:tc>
        <w:tc>
          <w:tcPr>
            <w:tcW w:w="1323" w:type="dxa"/>
            <w:shd w:val="clear" w:color="auto" w:fill="FFFFFF"/>
          </w:tcPr>
          <w:p w14:paraId="52B646C9"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,60849</w:t>
            </w:r>
          </w:p>
        </w:tc>
      </w:tr>
      <w:tr w:rsidR="00453EFC" w:rsidRPr="007544CF" w14:paraId="76C53B13" w14:textId="77777777" w:rsidTr="009E44D5">
        <w:trPr>
          <w:cantSplit/>
        </w:trPr>
        <w:tc>
          <w:tcPr>
            <w:tcW w:w="3833" w:type="dxa"/>
            <w:vMerge w:val="restart"/>
          </w:tcPr>
          <w:p w14:paraId="16CF5E52" w14:textId="77777777" w:rsidR="00D02C49" w:rsidRPr="007544CF" w:rsidRDefault="00D02C49" w:rsidP="009E44D5">
            <w:pPr>
              <w:autoSpaceDE w:val="0"/>
              <w:autoSpaceDN w:val="0"/>
              <w:adjustRightInd w:val="0"/>
              <w:spacing w:line="360" w:lineRule="auto"/>
              <w:ind w:right="60"/>
              <w:rPr>
                <w:rFonts w:eastAsia="Calibri"/>
                <w:color w:val="000000" w:themeColor="text1"/>
                <w:lang w:val="ru-RU"/>
              </w:rPr>
            </w:pPr>
            <w:r w:rsidRPr="007544CF">
              <w:rPr>
                <w:rFonts w:eastAsia="Calibri"/>
                <w:color w:val="000000" w:themeColor="text1"/>
                <w:lang w:val="ru-RU"/>
              </w:rPr>
              <w:t>Субътест4</w:t>
            </w:r>
          </w:p>
          <w:p w14:paraId="2C62394C" w14:textId="77777777" w:rsidR="00453EFC" w:rsidRPr="007544CF" w:rsidRDefault="00D02C49" w:rsidP="009E44D5">
            <w:pPr>
              <w:autoSpaceDE w:val="0"/>
              <w:autoSpaceDN w:val="0"/>
              <w:adjustRightInd w:val="0"/>
              <w:spacing w:line="360" w:lineRule="auto"/>
              <w:ind w:right="60"/>
              <w:rPr>
                <w:rFonts w:eastAsia="Calibri"/>
                <w:color w:val="000000" w:themeColor="text1"/>
                <w:lang w:val="ru-RU"/>
              </w:rPr>
            </w:pPr>
            <w:proofErr w:type="spellStart"/>
            <w:r w:rsidRPr="007544CF">
              <w:rPr>
                <w:rFonts w:eastAsia="Calibri"/>
                <w:color w:val="000000" w:themeColor="text1"/>
                <w:lang w:val="ru-RU"/>
              </w:rPr>
              <w:t>Дәлелдеу</w:t>
            </w:r>
            <w:proofErr w:type="spellEnd"/>
            <w:r w:rsidRPr="007544CF">
              <w:rPr>
                <w:rFonts w:eastAsia="Calibri"/>
                <w:color w:val="000000" w:themeColor="text1"/>
                <w:lang w:val="ru-RU"/>
              </w:rPr>
              <w:t xml:space="preserve"> </w:t>
            </w:r>
            <w:proofErr w:type="spellStart"/>
            <w:r w:rsidR="00453EFC" w:rsidRPr="007544CF">
              <w:rPr>
                <w:rFonts w:eastAsia="Calibri"/>
                <w:color w:val="000000" w:themeColor="text1"/>
                <w:lang w:val="ru-RU"/>
              </w:rPr>
              <w:t>кабілеттері</w:t>
            </w:r>
            <w:proofErr w:type="spellEnd"/>
          </w:p>
        </w:tc>
        <w:tc>
          <w:tcPr>
            <w:tcW w:w="906" w:type="dxa"/>
          </w:tcPr>
          <w:p w14:paraId="4F3CD35A"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1,00</w:t>
            </w:r>
          </w:p>
        </w:tc>
        <w:tc>
          <w:tcPr>
            <w:tcW w:w="1029" w:type="dxa"/>
            <w:shd w:val="clear" w:color="auto" w:fill="FFFFFF"/>
          </w:tcPr>
          <w:p w14:paraId="6B850D1E"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88</w:t>
            </w:r>
          </w:p>
        </w:tc>
        <w:tc>
          <w:tcPr>
            <w:tcW w:w="1077" w:type="dxa"/>
            <w:shd w:val="clear" w:color="auto" w:fill="FFFFFF"/>
          </w:tcPr>
          <w:p w14:paraId="6A55278A"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20,8750</w:t>
            </w:r>
          </w:p>
        </w:tc>
        <w:tc>
          <w:tcPr>
            <w:tcW w:w="1476" w:type="dxa"/>
            <w:shd w:val="clear" w:color="auto" w:fill="FFFFFF"/>
          </w:tcPr>
          <w:p w14:paraId="5FDACBD9"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8,04272</w:t>
            </w:r>
          </w:p>
        </w:tc>
        <w:tc>
          <w:tcPr>
            <w:tcW w:w="1323" w:type="dxa"/>
            <w:shd w:val="clear" w:color="auto" w:fill="FFFFFF"/>
          </w:tcPr>
          <w:p w14:paraId="67CB2131"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,85736</w:t>
            </w:r>
          </w:p>
        </w:tc>
      </w:tr>
      <w:tr w:rsidR="00453EFC" w:rsidRPr="007544CF" w14:paraId="21F227FD" w14:textId="77777777" w:rsidTr="009E44D5">
        <w:trPr>
          <w:cantSplit/>
        </w:trPr>
        <w:tc>
          <w:tcPr>
            <w:tcW w:w="3833" w:type="dxa"/>
            <w:vMerge/>
          </w:tcPr>
          <w:p w14:paraId="077845C9" w14:textId="77777777" w:rsidR="00453EFC" w:rsidRPr="007544CF" w:rsidRDefault="00453EFC" w:rsidP="009E44D5">
            <w:pPr>
              <w:autoSpaceDE w:val="0"/>
              <w:autoSpaceDN w:val="0"/>
              <w:adjustRightInd w:val="0"/>
              <w:spacing w:line="360" w:lineRule="auto"/>
              <w:rPr>
                <w:rFonts w:eastAsia="Calibri"/>
                <w:color w:val="000000" w:themeColor="text1"/>
                <w:lang w:val="ru-RU"/>
              </w:rPr>
            </w:pPr>
          </w:p>
        </w:tc>
        <w:tc>
          <w:tcPr>
            <w:tcW w:w="906" w:type="dxa"/>
          </w:tcPr>
          <w:p w14:paraId="2C19E97E"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2,00</w:t>
            </w:r>
          </w:p>
        </w:tc>
        <w:tc>
          <w:tcPr>
            <w:tcW w:w="1029" w:type="dxa"/>
            <w:shd w:val="clear" w:color="auto" w:fill="FFFFFF"/>
          </w:tcPr>
          <w:p w14:paraId="791F4676"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81</w:t>
            </w:r>
          </w:p>
        </w:tc>
        <w:tc>
          <w:tcPr>
            <w:tcW w:w="1077" w:type="dxa"/>
            <w:shd w:val="clear" w:color="auto" w:fill="FFFFFF"/>
          </w:tcPr>
          <w:p w14:paraId="3FDF05D8"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24,3827</w:t>
            </w:r>
          </w:p>
        </w:tc>
        <w:tc>
          <w:tcPr>
            <w:tcW w:w="1476" w:type="dxa"/>
            <w:shd w:val="clear" w:color="auto" w:fill="FFFFFF"/>
          </w:tcPr>
          <w:p w14:paraId="69EFF560"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9,79741</w:t>
            </w:r>
          </w:p>
        </w:tc>
        <w:tc>
          <w:tcPr>
            <w:tcW w:w="1323" w:type="dxa"/>
            <w:shd w:val="clear" w:color="auto" w:fill="FFFFFF"/>
          </w:tcPr>
          <w:p w14:paraId="35A54FC6" w14:textId="77777777" w:rsidR="00453EFC" w:rsidRPr="007544CF" w:rsidRDefault="00453EFC" w:rsidP="009E44D5">
            <w:pPr>
              <w:autoSpaceDE w:val="0"/>
              <w:autoSpaceDN w:val="0"/>
              <w:adjustRightInd w:val="0"/>
              <w:spacing w:line="360" w:lineRule="auto"/>
              <w:ind w:right="60"/>
              <w:jc w:val="center"/>
              <w:rPr>
                <w:rFonts w:eastAsia="Calibri"/>
                <w:color w:val="000000" w:themeColor="text1"/>
                <w:lang w:val="ru-RU"/>
              </w:rPr>
            </w:pPr>
            <w:r w:rsidRPr="007544CF">
              <w:rPr>
                <w:rFonts w:eastAsia="Calibri"/>
                <w:color w:val="000000" w:themeColor="text1"/>
                <w:lang w:val="ru-RU"/>
              </w:rPr>
              <w:t>1,08860</w:t>
            </w:r>
          </w:p>
        </w:tc>
      </w:tr>
    </w:tbl>
    <w:p w14:paraId="61F4CC35" w14:textId="77777777" w:rsidR="00453EFC" w:rsidRPr="007544CF" w:rsidRDefault="00453EFC" w:rsidP="00453EFC">
      <w:pPr>
        <w:autoSpaceDE w:val="0"/>
        <w:autoSpaceDN w:val="0"/>
        <w:adjustRightInd w:val="0"/>
        <w:spacing w:line="400" w:lineRule="atLeast"/>
        <w:rPr>
          <w:rFonts w:eastAsia="Calibri"/>
          <w:color w:val="000000" w:themeColor="text1"/>
          <w:lang w:val="ru-RU"/>
        </w:rPr>
      </w:pPr>
    </w:p>
    <w:p w14:paraId="66E96180" w14:textId="77777777" w:rsidR="009E44D5" w:rsidRPr="007544CF" w:rsidRDefault="009E44D5">
      <w:pPr>
        <w:rPr>
          <w:color w:val="000000" w:themeColor="text1"/>
        </w:rPr>
      </w:pPr>
      <w:r w:rsidRPr="007544CF">
        <w:rPr>
          <w:color w:val="000000" w:themeColor="text1"/>
        </w:rPr>
        <w:br w:type="page"/>
      </w:r>
    </w:p>
    <w:tbl>
      <w:tblPr>
        <w:tblW w:w="9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124"/>
        <w:gridCol w:w="709"/>
        <w:gridCol w:w="709"/>
        <w:gridCol w:w="709"/>
        <w:gridCol w:w="708"/>
        <w:gridCol w:w="689"/>
        <w:gridCol w:w="992"/>
        <w:gridCol w:w="1013"/>
        <w:gridCol w:w="850"/>
        <w:gridCol w:w="831"/>
      </w:tblGrid>
      <w:tr w:rsidR="00453EFC" w:rsidRPr="007544CF" w14:paraId="5FDB1207" w14:textId="77777777" w:rsidTr="009E44D5">
        <w:trPr>
          <w:cantSplit/>
        </w:trPr>
        <w:tc>
          <w:tcPr>
            <w:tcW w:w="9610" w:type="dxa"/>
            <w:gridSpan w:val="11"/>
            <w:tcBorders>
              <w:top w:val="nil"/>
              <w:left w:val="nil"/>
              <w:bottom w:val="single" w:sz="4" w:space="0" w:color="auto"/>
              <w:right w:val="nil"/>
            </w:tcBorders>
            <w:shd w:val="clear" w:color="auto" w:fill="FFFFFF"/>
            <w:vAlign w:val="center"/>
          </w:tcPr>
          <w:p w14:paraId="187BC8B6" w14:textId="1A7D45BA" w:rsidR="00453EFC" w:rsidRPr="007544CF" w:rsidRDefault="009E44D5" w:rsidP="009E44D5">
            <w:pPr>
              <w:autoSpaceDE w:val="0"/>
              <w:autoSpaceDN w:val="0"/>
              <w:adjustRightInd w:val="0"/>
              <w:spacing w:line="320" w:lineRule="atLeast"/>
              <w:ind w:right="60"/>
              <w:rPr>
                <w:rFonts w:eastAsia="Calibri"/>
                <w:color w:val="000000" w:themeColor="text1"/>
                <w:sz w:val="28"/>
                <w:szCs w:val="28"/>
              </w:rPr>
            </w:pPr>
            <w:r w:rsidRPr="007544CF">
              <w:rPr>
                <w:color w:val="000000" w:themeColor="text1"/>
                <w:sz w:val="28"/>
                <w:szCs w:val="28"/>
                <w:lang w:val="kk-KZ"/>
              </w:rPr>
              <w:lastRenderedPageBreak/>
              <w:t xml:space="preserve">Кесте Б.2 - </w:t>
            </w:r>
            <w:r w:rsidR="00453EFC" w:rsidRPr="007544CF">
              <w:rPr>
                <w:color w:val="000000" w:themeColor="text1"/>
                <w:sz w:val="28"/>
                <w:szCs w:val="28"/>
                <w:lang w:val="kk-KZ"/>
              </w:rPr>
              <w:t>Ян Р. Шарптың Сын тұрғысынан ойлау сауалнамасы (CTQ) бойынша</w:t>
            </w:r>
            <w:r w:rsidR="00115314" w:rsidRPr="007544CF">
              <w:rPr>
                <w:color w:val="000000" w:themeColor="text1"/>
                <w:sz w:val="28"/>
                <w:szCs w:val="28"/>
                <w:lang w:val="kk-KZ"/>
              </w:rPr>
              <w:t xml:space="preserve"> </w:t>
            </w:r>
            <w:proofErr w:type="spellStart"/>
            <w:r w:rsidR="00453EFC" w:rsidRPr="007544CF">
              <w:rPr>
                <w:rFonts w:eastAsia="Calibri"/>
                <w:color w:val="000000" w:themeColor="text1"/>
                <w:sz w:val="28"/>
                <w:szCs w:val="28"/>
                <w:lang w:val="ru-RU"/>
              </w:rPr>
              <w:t>тәуелсіз</w:t>
            </w:r>
            <w:proofErr w:type="spellEnd"/>
            <w:r w:rsidR="00453EFC" w:rsidRPr="007544CF">
              <w:rPr>
                <w:rFonts w:eastAsia="Calibri"/>
                <w:color w:val="000000" w:themeColor="text1"/>
                <w:sz w:val="28"/>
                <w:szCs w:val="28"/>
              </w:rPr>
              <w:t xml:space="preserve"> </w:t>
            </w:r>
            <w:proofErr w:type="spellStart"/>
            <w:r w:rsidR="00453EFC" w:rsidRPr="007544CF">
              <w:rPr>
                <w:rFonts w:eastAsia="Calibri"/>
                <w:color w:val="000000" w:themeColor="text1"/>
                <w:sz w:val="28"/>
                <w:szCs w:val="28"/>
                <w:lang w:val="ru-RU"/>
              </w:rPr>
              <w:t>таңдамалар</w:t>
            </w:r>
            <w:proofErr w:type="spellEnd"/>
            <w:r w:rsidR="00453EFC" w:rsidRPr="007544CF">
              <w:rPr>
                <w:rFonts w:eastAsia="Calibri"/>
                <w:color w:val="000000" w:themeColor="text1"/>
                <w:sz w:val="28"/>
                <w:szCs w:val="28"/>
              </w:rPr>
              <w:t xml:space="preserve"> </w:t>
            </w:r>
            <w:proofErr w:type="spellStart"/>
            <w:r w:rsidR="00453EFC" w:rsidRPr="007544CF">
              <w:rPr>
                <w:rFonts w:eastAsia="Calibri"/>
                <w:color w:val="000000" w:themeColor="text1"/>
                <w:sz w:val="28"/>
                <w:szCs w:val="28"/>
                <w:lang w:val="ru-RU"/>
              </w:rPr>
              <w:t>үшін</w:t>
            </w:r>
            <w:proofErr w:type="spellEnd"/>
            <w:r w:rsidR="00453EFC" w:rsidRPr="007544CF">
              <w:rPr>
                <w:rFonts w:eastAsia="Calibri"/>
                <w:color w:val="000000" w:themeColor="text1"/>
                <w:sz w:val="28"/>
                <w:szCs w:val="28"/>
              </w:rPr>
              <w:t xml:space="preserve"> </w:t>
            </w:r>
            <w:proofErr w:type="spellStart"/>
            <w:r w:rsidR="00453EFC" w:rsidRPr="007544CF">
              <w:rPr>
                <w:rFonts w:eastAsia="Calibri"/>
                <w:color w:val="000000" w:themeColor="text1"/>
                <w:sz w:val="28"/>
                <w:szCs w:val="28"/>
                <w:lang w:val="ru-RU"/>
              </w:rPr>
              <w:t>критерийлер</w:t>
            </w:r>
            <w:proofErr w:type="spellEnd"/>
          </w:p>
          <w:p w14:paraId="074AE90B" w14:textId="497B3914" w:rsidR="009E44D5" w:rsidRPr="007544CF" w:rsidRDefault="009E44D5" w:rsidP="009E44D5">
            <w:pPr>
              <w:autoSpaceDE w:val="0"/>
              <w:autoSpaceDN w:val="0"/>
              <w:adjustRightInd w:val="0"/>
              <w:spacing w:line="320" w:lineRule="atLeast"/>
              <w:ind w:right="60"/>
              <w:rPr>
                <w:rFonts w:eastAsia="Calibri"/>
                <w:color w:val="000000" w:themeColor="text1"/>
              </w:rPr>
            </w:pPr>
          </w:p>
        </w:tc>
      </w:tr>
      <w:tr w:rsidR="00453EFC" w:rsidRPr="007544CF" w14:paraId="2422119C" w14:textId="77777777" w:rsidTr="009E44D5">
        <w:trPr>
          <w:cantSplit/>
        </w:trPr>
        <w:tc>
          <w:tcPr>
            <w:tcW w:w="2400"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724F77DF" w14:textId="07067BE6" w:rsidR="00453EFC" w:rsidRPr="007544CF" w:rsidRDefault="00170F54" w:rsidP="009E44D5">
            <w:pPr>
              <w:autoSpaceDE w:val="0"/>
              <w:autoSpaceDN w:val="0"/>
              <w:adjustRightInd w:val="0"/>
              <w:jc w:val="center"/>
              <w:rPr>
                <w:rFonts w:eastAsia="Calibri"/>
                <w:color w:val="000000" w:themeColor="text1"/>
                <w:sz w:val="16"/>
                <w:szCs w:val="16"/>
                <w:lang w:val="ru-RU"/>
              </w:rPr>
            </w:pPr>
            <w:proofErr w:type="spellStart"/>
            <w:r w:rsidRPr="007544CF">
              <w:rPr>
                <w:rFonts w:eastAsia="Calibri"/>
                <w:color w:val="000000" w:themeColor="text1"/>
                <w:sz w:val="16"/>
                <w:szCs w:val="16"/>
                <w:lang w:val="ru-RU"/>
              </w:rPr>
              <w:t>Субьтест</w:t>
            </w:r>
            <w:proofErr w:type="spellEnd"/>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DB6A457"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proofErr w:type="spellStart"/>
            <w:r w:rsidRPr="007544CF">
              <w:rPr>
                <w:rFonts w:eastAsia="Calibri"/>
                <w:color w:val="000000" w:themeColor="text1"/>
                <w:sz w:val="16"/>
                <w:szCs w:val="16"/>
              </w:rPr>
              <w:t>Левиннің</w:t>
            </w:r>
            <w:proofErr w:type="spellEnd"/>
            <w:r w:rsidRPr="007544CF">
              <w:rPr>
                <w:rFonts w:eastAsia="Calibri"/>
                <w:color w:val="000000" w:themeColor="text1"/>
                <w:sz w:val="16"/>
                <w:szCs w:val="16"/>
              </w:rPr>
              <w:t xml:space="preserve"> </w:t>
            </w:r>
            <w:proofErr w:type="spellStart"/>
            <w:r w:rsidRPr="007544CF">
              <w:rPr>
                <w:rFonts w:eastAsia="Calibri"/>
                <w:color w:val="000000" w:themeColor="text1"/>
                <w:sz w:val="16"/>
                <w:szCs w:val="16"/>
              </w:rPr>
              <w:t>дисперсиялардың</w:t>
            </w:r>
            <w:proofErr w:type="spellEnd"/>
            <w:r w:rsidRPr="007544CF">
              <w:rPr>
                <w:rFonts w:eastAsia="Calibri"/>
                <w:color w:val="000000" w:themeColor="text1"/>
                <w:sz w:val="16"/>
                <w:szCs w:val="16"/>
              </w:rPr>
              <w:t xml:space="preserve"> </w:t>
            </w:r>
            <w:proofErr w:type="spellStart"/>
            <w:r w:rsidRPr="007544CF">
              <w:rPr>
                <w:rFonts w:eastAsia="Calibri"/>
                <w:color w:val="000000" w:themeColor="text1"/>
                <w:sz w:val="16"/>
                <w:szCs w:val="16"/>
              </w:rPr>
              <w:t>теңдігі</w:t>
            </w:r>
            <w:proofErr w:type="spellEnd"/>
            <w:r w:rsidRPr="007544CF">
              <w:rPr>
                <w:rFonts w:eastAsia="Calibri"/>
                <w:color w:val="000000" w:themeColor="text1"/>
                <w:sz w:val="16"/>
                <w:szCs w:val="16"/>
              </w:rPr>
              <w:t xml:space="preserve"> </w:t>
            </w:r>
            <w:proofErr w:type="spellStart"/>
            <w:r w:rsidRPr="007544CF">
              <w:rPr>
                <w:rFonts w:eastAsia="Calibri"/>
                <w:color w:val="000000" w:themeColor="text1"/>
                <w:sz w:val="16"/>
                <w:szCs w:val="16"/>
              </w:rPr>
              <w:t>критерийі</w:t>
            </w:r>
            <w:proofErr w:type="spellEnd"/>
            <w:r w:rsidRPr="007544CF">
              <w:rPr>
                <w:rFonts w:eastAsia="Calibri"/>
                <w:color w:val="000000" w:themeColor="text1"/>
                <w:sz w:val="16"/>
                <w:szCs w:val="16"/>
              </w:rPr>
              <w:t>.</w:t>
            </w:r>
          </w:p>
        </w:tc>
        <w:tc>
          <w:tcPr>
            <w:tcW w:w="5792"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12CB810A"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proofErr w:type="spellStart"/>
            <w:r w:rsidRPr="007544CF">
              <w:rPr>
                <w:rFonts w:eastAsia="Calibri"/>
                <w:color w:val="000000" w:themeColor="text1"/>
                <w:sz w:val="16"/>
                <w:szCs w:val="16"/>
                <w:lang w:val="ru-RU"/>
              </w:rPr>
              <w:t>Орташа</w:t>
            </w:r>
            <w:proofErr w:type="spellEnd"/>
            <w:r w:rsidRPr="007544CF">
              <w:rPr>
                <w:rFonts w:eastAsia="Calibri"/>
                <w:color w:val="000000" w:themeColor="text1"/>
                <w:sz w:val="16"/>
                <w:szCs w:val="16"/>
                <w:lang w:val="ru-RU"/>
              </w:rPr>
              <w:t xml:space="preserve"> </w:t>
            </w:r>
            <w:proofErr w:type="spellStart"/>
            <w:r w:rsidRPr="007544CF">
              <w:rPr>
                <w:rFonts w:eastAsia="Calibri"/>
                <w:color w:val="000000" w:themeColor="text1"/>
                <w:sz w:val="16"/>
                <w:szCs w:val="16"/>
                <w:lang w:val="ru-RU"/>
              </w:rPr>
              <w:t>мәндердің</w:t>
            </w:r>
            <w:proofErr w:type="spellEnd"/>
            <w:r w:rsidRPr="007544CF">
              <w:rPr>
                <w:rFonts w:eastAsia="Calibri"/>
                <w:color w:val="000000" w:themeColor="text1"/>
                <w:sz w:val="16"/>
                <w:szCs w:val="16"/>
                <w:lang w:val="ru-RU"/>
              </w:rPr>
              <w:t xml:space="preserve"> </w:t>
            </w:r>
            <w:proofErr w:type="spellStart"/>
            <w:r w:rsidRPr="007544CF">
              <w:rPr>
                <w:rFonts w:eastAsia="Calibri"/>
                <w:color w:val="000000" w:themeColor="text1"/>
                <w:sz w:val="16"/>
                <w:szCs w:val="16"/>
                <w:lang w:val="ru-RU"/>
              </w:rPr>
              <w:t>теңдігі</w:t>
            </w:r>
            <w:proofErr w:type="spellEnd"/>
            <w:r w:rsidRPr="007544CF">
              <w:rPr>
                <w:rFonts w:eastAsia="Calibri"/>
                <w:color w:val="000000" w:themeColor="text1"/>
                <w:sz w:val="16"/>
                <w:szCs w:val="16"/>
                <w:lang w:val="ru-RU"/>
              </w:rPr>
              <w:t xml:space="preserve"> </w:t>
            </w:r>
            <w:proofErr w:type="spellStart"/>
            <w:r w:rsidRPr="007544CF">
              <w:rPr>
                <w:rFonts w:eastAsia="Calibri"/>
                <w:color w:val="000000" w:themeColor="text1"/>
                <w:sz w:val="16"/>
                <w:szCs w:val="16"/>
                <w:lang w:val="ru-RU"/>
              </w:rPr>
              <w:t>үшін</w:t>
            </w:r>
            <w:proofErr w:type="spellEnd"/>
            <w:r w:rsidRPr="007544CF">
              <w:rPr>
                <w:rFonts w:eastAsia="Calibri"/>
                <w:color w:val="000000" w:themeColor="text1"/>
                <w:sz w:val="16"/>
                <w:szCs w:val="16"/>
                <w:lang w:val="ru-RU"/>
              </w:rPr>
              <w:t xml:space="preserve"> </w:t>
            </w:r>
            <w:r w:rsidRPr="007544CF">
              <w:rPr>
                <w:rFonts w:eastAsia="Calibri"/>
                <w:color w:val="000000" w:themeColor="text1"/>
                <w:sz w:val="16"/>
                <w:szCs w:val="16"/>
              </w:rPr>
              <w:t>t</w:t>
            </w:r>
            <w:r w:rsidRPr="007544CF">
              <w:rPr>
                <w:rFonts w:eastAsia="Calibri"/>
                <w:color w:val="000000" w:themeColor="text1"/>
                <w:sz w:val="16"/>
                <w:szCs w:val="16"/>
                <w:lang w:val="ru-RU"/>
              </w:rPr>
              <w:t>-</w:t>
            </w:r>
            <w:proofErr w:type="spellStart"/>
            <w:r w:rsidRPr="007544CF">
              <w:rPr>
                <w:rFonts w:eastAsia="Calibri"/>
                <w:color w:val="000000" w:themeColor="text1"/>
                <w:sz w:val="16"/>
                <w:szCs w:val="16"/>
                <w:lang w:val="ru-RU"/>
              </w:rPr>
              <w:t>критерийі</w:t>
            </w:r>
            <w:proofErr w:type="spellEnd"/>
            <w:r w:rsidRPr="007544CF">
              <w:rPr>
                <w:rFonts w:eastAsia="Calibri"/>
                <w:color w:val="000000" w:themeColor="text1"/>
                <w:sz w:val="16"/>
                <w:szCs w:val="16"/>
                <w:lang w:val="ru-RU"/>
              </w:rPr>
              <w:t>.</w:t>
            </w:r>
          </w:p>
        </w:tc>
      </w:tr>
      <w:tr w:rsidR="00453EFC" w:rsidRPr="007544CF" w14:paraId="21FC0186" w14:textId="77777777" w:rsidTr="009E44D5">
        <w:trPr>
          <w:cantSplit/>
        </w:trPr>
        <w:tc>
          <w:tcPr>
            <w:tcW w:w="2400"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4A0A5142"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8DC24AD"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r w:rsidRPr="007544CF">
              <w:rPr>
                <w:rFonts w:eastAsia="Calibri"/>
                <w:color w:val="000000" w:themeColor="text1"/>
                <w:sz w:val="16"/>
                <w:szCs w:val="16"/>
              </w:rPr>
              <w:t>F-</w:t>
            </w:r>
            <w:proofErr w:type="spellStart"/>
            <w:r w:rsidRPr="007544CF">
              <w:rPr>
                <w:rFonts w:eastAsia="Calibri"/>
                <w:color w:val="000000" w:themeColor="text1"/>
                <w:sz w:val="16"/>
                <w:szCs w:val="16"/>
              </w:rPr>
              <w:t>статистикасы</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077B035"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proofErr w:type="spellStart"/>
            <w:r w:rsidRPr="007544CF">
              <w:rPr>
                <w:rFonts w:eastAsia="Calibri"/>
                <w:color w:val="000000" w:themeColor="text1"/>
                <w:sz w:val="16"/>
                <w:szCs w:val="16"/>
                <w:lang w:val="ru-RU"/>
              </w:rPr>
              <w:t>мән</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AAF8CF1"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r w:rsidRPr="007544CF">
              <w:rPr>
                <w:rFonts w:eastAsia="Calibri"/>
                <w:color w:val="000000" w:themeColor="text1"/>
                <w:sz w:val="16"/>
                <w:szCs w:val="16"/>
                <w:lang w:val="ru-RU"/>
              </w:rPr>
              <w:t>т</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BBEA90F"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proofErr w:type="spellStart"/>
            <w:r w:rsidRPr="007544CF">
              <w:rPr>
                <w:rFonts w:eastAsia="Calibri"/>
                <w:color w:val="000000" w:themeColor="text1"/>
                <w:sz w:val="16"/>
                <w:szCs w:val="16"/>
                <w:lang w:val="ru-RU"/>
              </w:rPr>
              <w:t>ст.св</w:t>
            </w:r>
            <w:proofErr w:type="spellEnd"/>
            <w:r w:rsidRPr="007544CF">
              <w:rPr>
                <w:rFonts w:eastAsia="Calibri"/>
                <w:color w:val="000000" w:themeColor="text1"/>
                <w:sz w:val="16"/>
                <w:szCs w:val="16"/>
                <w:lang w:val="ru-RU"/>
              </w:rPr>
              <w:t>.</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C686992"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proofErr w:type="spellStart"/>
            <w:r w:rsidRPr="007544CF">
              <w:rPr>
                <w:rFonts w:eastAsia="Calibri"/>
                <w:color w:val="000000" w:themeColor="text1"/>
                <w:sz w:val="16"/>
                <w:szCs w:val="16"/>
              </w:rPr>
              <w:t>мәні</w:t>
            </w:r>
            <w:proofErr w:type="spellEnd"/>
            <w:r w:rsidRPr="007544CF">
              <w:rPr>
                <w:rFonts w:eastAsia="Calibri"/>
                <w:color w:val="000000" w:themeColor="text1"/>
                <w:sz w:val="16"/>
                <w:szCs w:val="16"/>
              </w:rPr>
              <w:t xml:space="preserve"> (</w:t>
            </w:r>
            <w:proofErr w:type="spellStart"/>
            <w:r w:rsidRPr="007544CF">
              <w:rPr>
                <w:rFonts w:eastAsia="Calibri"/>
                <w:color w:val="000000" w:themeColor="text1"/>
                <w:sz w:val="16"/>
                <w:szCs w:val="16"/>
              </w:rPr>
              <w:t>екі</w:t>
            </w:r>
            <w:proofErr w:type="spellEnd"/>
            <w:r w:rsidRPr="007544CF">
              <w:rPr>
                <w:rFonts w:eastAsia="Calibri"/>
                <w:color w:val="000000" w:themeColor="text1"/>
                <w:sz w:val="16"/>
                <w:szCs w:val="16"/>
              </w:rPr>
              <w:t xml:space="preserve"> </w:t>
            </w:r>
            <w:proofErr w:type="spellStart"/>
            <w:r w:rsidRPr="007544CF">
              <w:rPr>
                <w:rFonts w:eastAsia="Calibri"/>
                <w:color w:val="000000" w:themeColor="text1"/>
                <w:sz w:val="16"/>
                <w:szCs w:val="16"/>
              </w:rPr>
              <w:t>жақты</w:t>
            </w:r>
            <w:proofErr w:type="spellEnd"/>
            <w:r w:rsidRPr="007544CF">
              <w:rPr>
                <w:rFonts w:eastAsia="Calibri"/>
                <w:color w:val="000000" w:themeColor="text1"/>
                <w:sz w:val="16"/>
                <w:szCs w:val="16"/>
              </w:rPr>
              <w:t>)</w:t>
            </w:r>
            <w:r w:rsidRPr="007544CF">
              <w:rPr>
                <w:rFonts w:eastAsia="Calibri"/>
                <w:color w:val="000000" w:themeColor="text1"/>
                <w:sz w:val="16"/>
                <w:szCs w:val="16"/>
                <w:lang w:val="ru-RU"/>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CA6E250" w14:textId="77777777" w:rsidR="00453EFC" w:rsidRPr="007544CF" w:rsidRDefault="00453EFC" w:rsidP="00A83D83">
            <w:pPr>
              <w:autoSpaceDE w:val="0"/>
              <w:autoSpaceDN w:val="0"/>
              <w:adjustRightInd w:val="0"/>
              <w:rPr>
                <w:rFonts w:eastAsia="Calibri"/>
                <w:color w:val="000000" w:themeColor="text1"/>
                <w:sz w:val="16"/>
                <w:szCs w:val="16"/>
                <w:lang w:val="ru-RU"/>
              </w:rPr>
            </w:pPr>
            <w:proofErr w:type="spellStart"/>
            <w:r w:rsidRPr="007544CF">
              <w:rPr>
                <w:rFonts w:eastAsia="Calibri"/>
                <w:color w:val="000000" w:themeColor="text1"/>
                <w:sz w:val="16"/>
                <w:szCs w:val="16"/>
                <w:lang w:val="ru-RU"/>
              </w:rPr>
              <w:t>Орташа</w:t>
            </w:r>
            <w:proofErr w:type="spellEnd"/>
            <w:r w:rsidRPr="007544CF">
              <w:rPr>
                <w:rFonts w:eastAsia="Calibri"/>
                <w:color w:val="000000" w:themeColor="text1"/>
                <w:sz w:val="16"/>
                <w:szCs w:val="16"/>
                <w:lang w:val="ru-RU"/>
              </w:rPr>
              <w:t xml:space="preserve"> </w:t>
            </w:r>
            <w:proofErr w:type="spellStart"/>
            <w:r w:rsidRPr="007544CF">
              <w:rPr>
                <w:rFonts w:eastAsia="Calibri"/>
                <w:color w:val="000000" w:themeColor="text1"/>
                <w:sz w:val="16"/>
                <w:szCs w:val="16"/>
                <w:lang w:val="ru-RU"/>
              </w:rPr>
              <w:t>айырмв</w:t>
            </w:r>
            <w:proofErr w:type="spellEnd"/>
          </w:p>
        </w:tc>
        <w:tc>
          <w:tcPr>
            <w:tcW w:w="1013"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6944F834" w14:textId="77777777" w:rsidR="00453EFC" w:rsidRPr="007544CF" w:rsidRDefault="00453EFC" w:rsidP="00A83D83">
            <w:pPr>
              <w:autoSpaceDE w:val="0"/>
              <w:autoSpaceDN w:val="0"/>
              <w:adjustRightInd w:val="0"/>
              <w:rPr>
                <w:rFonts w:eastAsia="Calibri"/>
                <w:color w:val="000000" w:themeColor="text1"/>
                <w:sz w:val="16"/>
                <w:szCs w:val="16"/>
                <w:lang w:val="ru-RU"/>
              </w:rPr>
            </w:pPr>
            <w:proofErr w:type="spellStart"/>
            <w:r w:rsidRPr="007544CF">
              <w:rPr>
                <w:rFonts w:eastAsia="Calibri"/>
                <w:color w:val="000000" w:themeColor="text1"/>
                <w:sz w:val="16"/>
                <w:szCs w:val="16"/>
                <w:lang w:val="ru-RU"/>
              </w:rPr>
              <w:t>Айырманың</w:t>
            </w:r>
            <w:proofErr w:type="spellEnd"/>
            <w:r w:rsidRPr="007544CF">
              <w:rPr>
                <w:rFonts w:eastAsia="Calibri"/>
                <w:color w:val="000000" w:themeColor="text1"/>
                <w:sz w:val="16"/>
                <w:szCs w:val="16"/>
                <w:lang w:val="ru-RU"/>
              </w:rPr>
              <w:t xml:space="preserve"> </w:t>
            </w:r>
            <w:proofErr w:type="spellStart"/>
            <w:r w:rsidRPr="007544CF">
              <w:rPr>
                <w:rFonts w:eastAsia="Calibri"/>
                <w:color w:val="000000" w:themeColor="text1"/>
                <w:sz w:val="16"/>
                <w:szCs w:val="16"/>
                <w:lang w:val="ru-RU"/>
              </w:rPr>
              <w:t>орташа</w:t>
            </w:r>
            <w:proofErr w:type="spellEnd"/>
            <w:r w:rsidRPr="007544CF">
              <w:rPr>
                <w:rFonts w:eastAsia="Calibri"/>
                <w:color w:val="000000" w:themeColor="text1"/>
                <w:sz w:val="16"/>
                <w:szCs w:val="16"/>
                <w:lang w:val="ru-RU"/>
              </w:rPr>
              <w:t xml:space="preserve"> </w:t>
            </w:r>
            <w:proofErr w:type="spellStart"/>
            <w:r w:rsidRPr="007544CF">
              <w:rPr>
                <w:rFonts w:eastAsia="Calibri"/>
                <w:color w:val="000000" w:themeColor="text1"/>
                <w:sz w:val="16"/>
                <w:szCs w:val="16"/>
                <w:lang w:val="ru-RU"/>
              </w:rPr>
              <w:t>квадраттық</w:t>
            </w:r>
            <w:proofErr w:type="spellEnd"/>
            <w:r w:rsidRPr="007544CF">
              <w:rPr>
                <w:rFonts w:eastAsia="Calibri"/>
                <w:color w:val="000000" w:themeColor="text1"/>
                <w:sz w:val="16"/>
                <w:szCs w:val="16"/>
                <w:lang w:val="ru-RU"/>
              </w:rPr>
              <w:t xml:space="preserve"> </w:t>
            </w:r>
            <w:proofErr w:type="spellStart"/>
            <w:r w:rsidRPr="007544CF">
              <w:rPr>
                <w:rFonts w:eastAsia="Calibri"/>
                <w:color w:val="000000" w:themeColor="text1"/>
                <w:sz w:val="16"/>
                <w:szCs w:val="16"/>
                <w:lang w:val="ru-RU"/>
              </w:rPr>
              <w:t>қатесі</w:t>
            </w:r>
            <w:proofErr w:type="spellEnd"/>
          </w:p>
        </w:tc>
        <w:tc>
          <w:tcPr>
            <w:tcW w:w="168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5F2E305"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proofErr w:type="spellStart"/>
            <w:r w:rsidRPr="007544CF">
              <w:rPr>
                <w:rFonts w:eastAsia="Calibri"/>
                <w:color w:val="000000" w:themeColor="text1"/>
                <w:sz w:val="16"/>
                <w:szCs w:val="16"/>
                <w:lang w:val="ru-RU"/>
              </w:rPr>
              <w:t>Айырма</w:t>
            </w:r>
            <w:proofErr w:type="spellEnd"/>
            <w:r w:rsidRPr="007544CF">
              <w:rPr>
                <w:rFonts w:eastAsia="Calibri"/>
                <w:color w:val="000000" w:themeColor="text1"/>
                <w:sz w:val="16"/>
                <w:szCs w:val="16"/>
                <w:lang w:val="ru-RU"/>
              </w:rPr>
              <w:t xml:space="preserve"> </w:t>
            </w:r>
            <w:proofErr w:type="spellStart"/>
            <w:r w:rsidRPr="007544CF">
              <w:rPr>
                <w:rFonts w:eastAsia="Calibri"/>
                <w:color w:val="000000" w:themeColor="text1"/>
                <w:sz w:val="16"/>
                <w:szCs w:val="16"/>
                <w:lang w:val="ru-RU"/>
              </w:rPr>
              <w:t>үшін</w:t>
            </w:r>
            <w:proofErr w:type="spellEnd"/>
            <w:r w:rsidRPr="007544CF">
              <w:rPr>
                <w:rFonts w:eastAsia="Calibri"/>
                <w:color w:val="000000" w:themeColor="text1"/>
                <w:sz w:val="16"/>
                <w:szCs w:val="16"/>
                <w:lang w:val="ru-RU"/>
              </w:rPr>
              <w:t xml:space="preserve"> 95% </w:t>
            </w:r>
            <w:proofErr w:type="spellStart"/>
            <w:r w:rsidRPr="007544CF">
              <w:rPr>
                <w:rFonts w:eastAsia="Calibri"/>
                <w:color w:val="000000" w:themeColor="text1"/>
                <w:sz w:val="16"/>
                <w:szCs w:val="16"/>
                <w:lang w:val="ru-RU"/>
              </w:rPr>
              <w:t>сенімділік</w:t>
            </w:r>
            <w:proofErr w:type="spellEnd"/>
            <w:r w:rsidRPr="007544CF">
              <w:rPr>
                <w:rFonts w:eastAsia="Calibri"/>
                <w:color w:val="000000" w:themeColor="text1"/>
                <w:sz w:val="16"/>
                <w:szCs w:val="16"/>
                <w:lang w:val="ru-RU"/>
              </w:rPr>
              <w:t xml:space="preserve"> </w:t>
            </w:r>
            <w:proofErr w:type="spellStart"/>
            <w:r w:rsidRPr="007544CF">
              <w:rPr>
                <w:rFonts w:eastAsia="Calibri"/>
                <w:color w:val="000000" w:themeColor="text1"/>
                <w:sz w:val="16"/>
                <w:szCs w:val="16"/>
                <w:lang w:val="ru-RU"/>
              </w:rPr>
              <w:t>аралығы</w:t>
            </w:r>
            <w:proofErr w:type="spellEnd"/>
          </w:p>
        </w:tc>
      </w:tr>
      <w:tr w:rsidR="00453EFC" w:rsidRPr="007544CF" w14:paraId="162B49B3" w14:textId="77777777" w:rsidTr="009E44D5">
        <w:trPr>
          <w:cantSplit/>
        </w:trPr>
        <w:tc>
          <w:tcPr>
            <w:tcW w:w="2400"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5BD328D3"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4ED21ADE"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6D5D85EC"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37E78F51"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4971F582"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68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33E46953"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5CA95A9C"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1013"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6805FB1F"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487FB60B"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proofErr w:type="spellStart"/>
            <w:r w:rsidRPr="007544CF">
              <w:rPr>
                <w:rFonts w:eastAsia="Calibri"/>
                <w:color w:val="000000" w:themeColor="text1"/>
                <w:sz w:val="16"/>
                <w:szCs w:val="16"/>
                <w:lang w:val="ru-RU"/>
              </w:rPr>
              <w:t>Төменгі</w:t>
            </w:r>
            <w:proofErr w:type="spellEnd"/>
            <w:r w:rsidRPr="007544CF">
              <w:rPr>
                <w:rFonts w:eastAsia="Calibri"/>
                <w:color w:val="000000" w:themeColor="text1"/>
                <w:sz w:val="16"/>
                <w:szCs w:val="16"/>
                <w:lang w:val="ru-RU"/>
              </w:rPr>
              <w:t xml:space="preserve"> </w:t>
            </w:r>
            <w:proofErr w:type="spellStart"/>
            <w:r w:rsidRPr="007544CF">
              <w:rPr>
                <w:rFonts w:eastAsia="Calibri"/>
                <w:color w:val="000000" w:themeColor="text1"/>
                <w:sz w:val="16"/>
                <w:szCs w:val="16"/>
                <w:lang w:val="ru-RU"/>
              </w:rPr>
              <w:t>шегі</w:t>
            </w:r>
            <w:proofErr w:type="spellEnd"/>
          </w:p>
        </w:tc>
        <w:tc>
          <w:tcPr>
            <w:tcW w:w="831" w:type="dxa"/>
            <w:tcBorders>
              <w:top w:val="single" w:sz="4" w:space="0" w:color="auto"/>
              <w:left w:val="single" w:sz="4" w:space="0" w:color="auto"/>
              <w:bottom w:val="single" w:sz="4" w:space="0" w:color="auto"/>
              <w:right w:val="single" w:sz="4" w:space="0" w:color="auto"/>
            </w:tcBorders>
            <w:shd w:val="clear" w:color="auto" w:fill="FFFFFF"/>
            <w:vAlign w:val="bottom"/>
          </w:tcPr>
          <w:p w14:paraId="66779F68" w14:textId="77777777" w:rsidR="00453EFC" w:rsidRPr="007544CF" w:rsidRDefault="00453EFC" w:rsidP="00A83D83">
            <w:pPr>
              <w:autoSpaceDE w:val="0"/>
              <w:autoSpaceDN w:val="0"/>
              <w:adjustRightInd w:val="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Жоғарғы</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шегі</w:t>
            </w:r>
            <w:proofErr w:type="spellEnd"/>
          </w:p>
        </w:tc>
      </w:tr>
      <w:tr w:rsidR="00453EFC" w:rsidRPr="007544CF" w14:paraId="4C79A854" w14:textId="77777777" w:rsidTr="009E44D5">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15B7279B" w14:textId="77777777" w:rsidR="00453EFC" w:rsidRPr="007544CF" w:rsidRDefault="00453EFC" w:rsidP="00A83D83">
            <w:pPr>
              <w:autoSpaceDE w:val="0"/>
              <w:autoSpaceDN w:val="0"/>
              <w:adjustRightInd w:val="0"/>
              <w:rPr>
                <w:rFonts w:eastAsia="Calibri"/>
                <w:color w:val="000000" w:themeColor="text1"/>
                <w:sz w:val="18"/>
                <w:szCs w:val="18"/>
                <w:lang w:val="kk-KZ"/>
              </w:rPr>
            </w:pPr>
            <w:r w:rsidRPr="007544CF">
              <w:rPr>
                <w:rFonts w:eastAsia="Calibri"/>
                <w:color w:val="000000" w:themeColor="text1"/>
                <w:sz w:val="18"/>
                <w:szCs w:val="18"/>
                <w:lang w:val="ru-RU"/>
              </w:rPr>
              <w:t>субътест1</w:t>
            </w:r>
          </w:p>
          <w:p w14:paraId="2E77150A" w14:textId="77777777" w:rsidR="00453EFC" w:rsidRPr="007544CF" w:rsidRDefault="00453EFC" w:rsidP="00A83D83">
            <w:pPr>
              <w:autoSpaceDE w:val="0"/>
              <w:autoSpaceDN w:val="0"/>
              <w:adjustRightInd w:val="0"/>
              <w:rPr>
                <w:rFonts w:eastAsia="Calibri"/>
                <w:color w:val="000000" w:themeColor="text1"/>
                <w:sz w:val="18"/>
                <w:szCs w:val="18"/>
                <w:lang w:val="kk-KZ"/>
              </w:rPr>
            </w:pPr>
            <w:proofErr w:type="spellStart"/>
            <w:r w:rsidRPr="007544CF">
              <w:rPr>
                <w:rFonts w:eastAsia="Calibri"/>
                <w:color w:val="000000" w:themeColor="text1"/>
                <w:sz w:val="18"/>
                <w:szCs w:val="18"/>
                <w:lang w:val="ru-RU"/>
              </w:rPr>
              <w:t>Тапсырма</w:t>
            </w:r>
            <w:proofErr w:type="spellEnd"/>
            <w:r w:rsidRPr="007544CF">
              <w:rPr>
                <w:rFonts w:eastAsia="Calibri"/>
                <w:color w:val="000000" w:themeColor="text1"/>
                <w:sz w:val="18"/>
                <w:szCs w:val="18"/>
                <w:lang w:val="kk-KZ"/>
              </w:rPr>
              <w:t>ларды</w:t>
            </w:r>
          </w:p>
          <w:p w14:paraId="296EEF29" w14:textId="77777777" w:rsidR="00453EFC" w:rsidRPr="007544CF" w:rsidRDefault="00453EFC" w:rsidP="00A83D83">
            <w:pPr>
              <w:autoSpaceDE w:val="0"/>
              <w:autoSpaceDN w:val="0"/>
              <w:adjustRightInd w:val="0"/>
              <w:rPr>
                <w:rFonts w:eastAsia="Calibri"/>
                <w:color w:val="000000" w:themeColor="text1"/>
                <w:sz w:val="18"/>
                <w:szCs w:val="18"/>
                <w:lang w:val="kk-KZ"/>
              </w:rPr>
            </w:pPr>
            <w:proofErr w:type="spellStart"/>
            <w:r w:rsidRPr="007544CF">
              <w:rPr>
                <w:rFonts w:eastAsia="Calibri"/>
                <w:color w:val="000000" w:themeColor="text1"/>
                <w:sz w:val="18"/>
                <w:szCs w:val="18"/>
                <w:lang w:val="ru-RU"/>
              </w:rPr>
              <w:t>ларды</w:t>
            </w:r>
            <w:proofErr w:type="spellEnd"/>
          </w:p>
          <w:p w14:paraId="1FD9B929" w14:textId="77777777" w:rsidR="00453EFC" w:rsidRPr="007544CF" w:rsidRDefault="00453EFC" w:rsidP="00A83D83">
            <w:pPr>
              <w:autoSpaceDE w:val="0"/>
              <w:autoSpaceDN w:val="0"/>
              <w:adjustRightInd w:val="0"/>
              <w:rPr>
                <w:rFonts w:eastAsia="Calibri"/>
                <w:color w:val="000000" w:themeColor="text1"/>
                <w:sz w:val="18"/>
                <w:szCs w:val="18"/>
                <w:lang w:val="ru-RU"/>
              </w:rPr>
            </w:pPr>
            <w:proofErr w:type="spellStart"/>
            <w:r w:rsidRPr="007544CF">
              <w:rPr>
                <w:rFonts w:eastAsia="Calibri"/>
                <w:color w:val="000000" w:themeColor="text1"/>
                <w:sz w:val="18"/>
                <w:szCs w:val="18"/>
                <w:lang w:val="ru-RU"/>
              </w:rPr>
              <w:t>талдау</w:t>
            </w:r>
            <w:proofErr w:type="spellEnd"/>
          </w:p>
        </w:tc>
        <w:tc>
          <w:tcPr>
            <w:tcW w:w="1124" w:type="dxa"/>
            <w:tcBorders>
              <w:top w:val="single" w:sz="4" w:space="0" w:color="auto"/>
              <w:left w:val="single" w:sz="4" w:space="0" w:color="auto"/>
              <w:bottom w:val="single" w:sz="4" w:space="0" w:color="auto"/>
              <w:right w:val="single" w:sz="4" w:space="0" w:color="auto"/>
            </w:tcBorders>
          </w:tcPr>
          <w:p w14:paraId="7EA11562" w14:textId="77777777" w:rsidR="00453EFC" w:rsidRPr="007544CF" w:rsidRDefault="00453EFC" w:rsidP="00A83D83">
            <w:pPr>
              <w:autoSpaceDE w:val="0"/>
              <w:autoSpaceDN w:val="0"/>
              <w:adjustRightInd w:val="0"/>
              <w:rPr>
                <w:rFonts w:eastAsia="Calibri"/>
                <w:color w:val="000000" w:themeColor="text1"/>
                <w:sz w:val="18"/>
                <w:szCs w:val="18"/>
                <w:lang w:val="ru-RU"/>
              </w:rPr>
            </w:pPr>
            <w:proofErr w:type="spellStart"/>
            <w:r w:rsidRPr="007544CF">
              <w:rPr>
                <w:rFonts w:eastAsia="Calibri"/>
                <w:color w:val="000000" w:themeColor="text1"/>
                <w:sz w:val="18"/>
                <w:szCs w:val="18"/>
              </w:rPr>
              <w:t>Дисперсиялардың</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теңдігі</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қабылданады</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4BE595A"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7,729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57671D8"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,006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BFA1C05"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-9,239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511E0A1"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167</w:t>
            </w:r>
          </w:p>
        </w:tc>
        <w:tc>
          <w:tcPr>
            <w:tcW w:w="689" w:type="dxa"/>
            <w:tcBorders>
              <w:top w:val="single" w:sz="4" w:space="0" w:color="auto"/>
              <w:left w:val="single" w:sz="4" w:space="0" w:color="auto"/>
              <w:bottom w:val="single" w:sz="4" w:space="0" w:color="auto"/>
              <w:right w:val="single" w:sz="4" w:space="0" w:color="auto"/>
            </w:tcBorders>
            <w:shd w:val="clear" w:color="auto" w:fill="FFFFFF"/>
          </w:tcPr>
          <w:p w14:paraId="59E36138"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3158E4B"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-8,10536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14:paraId="6D008AC4"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,87730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8D871E6"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-9,83738</w:t>
            </w:r>
          </w:p>
        </w:tc>
        <w:tc>
          <w:tcPr>
            <w:tcW w:w="831" w:type="dxa"/>
            <w:tcBorders>
              <w:top w:val="single" w:sz="4" w:space="0" w:color="auto"/>
              <w:left w:val="single" w:sz="4" w:space="0" w:color="auto"/>
              <w:bottom w:val="single" w:sz="4" w:space="0" w:color="auto"/>
              <w:right w:val="single" w:sz="4" w:space="0" w:color="auto"/>
            </w:tcBorders>
            <w:shd w:val="clear" w:color="auto" w:fill="FFFFFF"/>
          </w:tcPr>
          <w:p w14:paraId="3296564D"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-6,37334</w:t>
            </w:r>
          </w:p>
        </w:tc>
      </w:tr>
      <w:tr w:rsidR="00453EFC" w:rsidRPr="007544CF" w14:paraId="4B809D1E" w14:textId="77777777" w:rsidTr="009E44D5">
        <w:trPr>
          <w:cantSplit/>
        </w:trPr>
        <w:tc>
          <w:tcPr>
            <w:tcW w:w="1276" w:type="dxa"/>
            <w:vMerge/>
            <w:tcBorders>
              <w:top w:val="single" w:sz="4" w:space="0" w:color="auto"/>
              <w:left w:val="single" w:sz="4" w:space="0" w:color="auto"/>
              <w:bottom w:val="single" w:sz="4" w:space="0" w:color="auto"/>
              <w:right w:val="single" w:sz="4" w:space="0" w:color="auto"/>
            </w:tcBorders>
          </w:tcPr>
          <w:p w14:paraId="723B8EFB" w14:textId="77777777" w:rsidR="00453EFC" w:rsidRPr="007544CF" w:rsidRDefault="00453EFC" w:rsidP="00A83D83">
            <w:pPr>
              <w:autoSpaceDE w:val="0"/>
              <w:autoSpaceDN w:val="0"/>
              <w:adjustRightInd w:val="0"/>
              <w:rPr>
                <w:rFonts w:eastAsia="Calibri"/>
                <w:color w:val="000000" w:themeColor="text1"/>
                <w:sz w:val="18"/>
                <w:szCs w:val="18"/>
                <w:lang w:val="ru-RU"/>
              </w:rPr>
            </w:pPr>
          </w:p>
        </w:tc>
        <w:tc>
          <w:tcPr>
            <w:tcW w:w="1124" w:type="dxa"/>
            <w:tcBorders>
              <w:top w:val="single" w:sz="4" w:space="0" w:color="auto"/>
              <w:left w:val="single" w:sz="4" w:space="0" w:color="auto"/>
              <w:bottom w:val="single" w:sz="4" w:space="0" w:color="auto"/>
              <w:right w:val="single" w:sz="4" w:space="0" w:color="auto"/>
            </w:tcBorders>
          </w:tcPr>
          <w:p w14:paraId="71E925AC" w14:textId="77777777" w:rsidR="00453EFC" w:rsidRPr="007544CF" w:rsidRDefault="00453EFC" w:rsidP="00A83D83">
            <w:pPr>
              <w:autoSpaceDE w:val="0"/>
              <w:autoSpaceDN w:val="0"/>
              <w:adjustRightInd w:val="0"/>
              <w:rPr>
                <w:rFonts w:eastAsia="Calibri"/>
                <w:color w:val="000000" w:themeColor="text1"/>
                <w:sz w:val="18"/>
                <w:szCs w:val="18"/>
                <w:lang w:val="kk-KZ"/>
              </w:rPr>
            </w:pPr>
            <w:proofErr w:type="spellStart"/>
            <w:r w:rsidRPr="007544CF">
              <w:rPr>
                <w:rFonts w:eastAsia="Calibri"/>
                <w:color w:val="000000" w:themeColor="text1"/>
                <w:sz w:val="18"/>
                <w:szCs w:val="18"/>
              </w:rPr>
              <w:t>Дисперсиялардың</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теңдігі</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қабылданбайд</w:t>
            </w:r>
            <w:proofErr w:type="spellEnd"/>
            <w:r w:rsidRPr="007544CF">
              <w:rPr>
                <w:rFonts w:eastAsia="Calibri"/>
                <w:color w:val="000000" w:themeColor="text1"/>
                <w:sz w:val="18"/>
                <w:szCs w:val="18"/>
                <w:lang w:val="kk-KZ"/>
              </w:rPr>
              <w:t>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57264E"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2654AB0"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2EF1F4C"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-9,320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A908CE4"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164,287</w:t>
            </w:r>
          </w:p>
        </w:tc>
        <w:tc>
          <w:tcPr>
            <w:tcW w:w="689" w:type="dxa"/>
            <w:tcBorders>
              <w:top w:val="single" w:sz="4" w:space="0" w:color="auto"/>
              <w:left w:val="single" w:sz="4" w:space="0" w:color="auto"/>
              <w:bottom w:val="single" w:sz="4" w:space="0" w:color="auto"/>
              <w:right w:val="single" w:sz="4" w:space="0" w:color="auto"/>
            </w:tcBorders>
            <w:shd w:val="clear" w:color="auto" w:fill="FFFFFF"/>
          </w:tcPr>
          <w:p w14:paraId="6679B7FB"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693F804"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kk-KZ"/>
              </w:rPr>
              <w:t>-</w:t>
            </w:r>
            <w:r w:rsidRPr="007544CF">
              <w:rPr>
                <w:rFonts w:eastAsia="Calibri"/>
                <w:color w:val="000000" w:themeColor="text1"/>
                <w:sz w:val="16"/>
                <w:szCs w:val="16"/>
                <w:lang w:val="ru-RU"/>
              </w:rPr>
              <w:t>8,10536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14:paraId="559E9781"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,86965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02718D7"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-9,82248</w:t>
            </w:r>
          </w:p>
        </w:tc>
        <w:tc>
          <w:tcPr>
            <w:tcW w:w="831" w:type="dxa"/>
            <w:tcBorders>
              <w:top w:val="single" w:sz="4" w:space="0" w:color="auto"/>
              <w:left w:val="single" w:sz="4" w:space="0" w:color="auto"/>
              <w:bottom w:val="single" w:sz="4" w:space="0" w:color="auto"/>
              <w:right w:val="single" w:sz="4" w:space="0" w:color="auto"/>
            </w:tcBorders>
            <w:shd w:val="clear" w:color="auto" w:fill="FFFFFF"/>
          </w:tcPr>
          <w:p w14:paraId="36F0B5F1"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-6,38824</w:t>
            </w:r>
          </w:p>
        </w:tc>
      </w:tr>
      <w:tr w:rsidR="00453EFC" w:rsidRPr="007544CF" w14:paraId="0C91EE4D" w14:textId="77777777" w:rsidTr="009E44D5">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20185514" w14:textId="77777777" w:rsidR="00453EFC" w:rsidRPr="007544CF" w:rsidRDefault="00453EFC" w:rsidP="00A83D83">
            <w:pPr>
              <w:autoSpaceDE w:val="0"/>
              <w:autoSpaceDN w:val="0"/>
              <w:adjustRightInd w:val="0"/>
              <w:rPr>
                <w:rFonts w:eastAsia="Calibri"/>
                <w:color w:val="000000" w:themeColor="text1"/>
                <w:sz w:val="18"/>
                <w:szCs w:val="18"/>
                <w:lang w:val="kk-KZ"/>
              </w:rPr>
            </w:pPr>
            <w:r w:rsidRPr="007544CF">
              <w:rPr>
                <w:rFonts w:eastAsia="Calibri"/>
                <w:color w:val="000000" w:themeColor="text1"/>
                <w:sz w:val="18"/>
                <w:szCs w:val="18"/>
                <w:lang w:val="ru-RU"/>
              </w:rPr>
              <w:t>субътест2</w:t>
            </w:r>
          </w:p>
          <w:p w14:paraId="60849730" w14:textId="77777777" w:rsidR="00453EFC" w:rsidRPr="007544CF" w:rsidRDefault="00453EFC" w:rsidP="00A83D83">
            <w:pPr>
              <w:autoSpaceDE w:val="0"/>
              <w:autoSpaceDN w:val="0"/>
              <w:adjustRightInd w:val="0"/>
              <w:rPr>
                <w:rFonts w:eastAsia="Calibri"/>
                <w:color w:val="000000" w:themeColor="text1"/>
                <w:sz w:val="18"/>
                <w:szCs w:val="18"/>
                <w:lang w:val="kk-KZ"/>
              </w:rPr>
            </w:pPr>
            <w:proofErr w:type="spellStart"/>
            <w:r w:rsidRPr="007544CF">
              <w:rPr>
                <w:rFonts w:eastAsia="Calibri"/>
                <w:color w:val="000000" w:themeColor="text1"/>
                <w:sz w:val="18"/>
                <w:szCs w:val="18"/>
                <w:lang w:val="ru-RU"/>
              </w:rPr>
              <w:t>Жалпылау</w:t>
            </w:r>
            <w:proofErr w:type="spellEnd"/>
          </w:p>
        </w:tc>
        <w:tc>
          <w:tcPr>
            <w:tcW w:w="1124" w:type="dxa"/>
            <w:tcBorders>
              <w:top w:val="single" w:sz="4" w:space="0" w:color="auto"/>
              <w:left w:val="single" w:sz="4" w:space="0" w:color="auto"/>
              <w:bottom w:val="single" w:sz="4" w:space="0" w:color="auto"/>
              <w:right w:val="single" w:sz="4" w:space="0" w:color="auto"/>
            </w:tcBorders>
          </w:tcPr>
          <w:p w14:paraId="59A8EBBF" w14:textId="77777777" w:rsidR="00453EFC" w:rsidRPr="007544CF" w:rsidRDefault="00453EFC" w:rsidP="00A83D83">
            <w:pPr>
              <w:autoSpaceDE w:val="0"/>
              <w:autoSpaceDN w:val="0"/>
              <w:adjustRightInd w:val="0"/>
              <w:rPr>
                <w:rFonts w:eastAsia="Calibri"/>
                <w:color w:val="000000" w:themeColor="text1"/>
                <w:sz w:val="18"/>
                <w:szCs w:val="18"/>
                <w:lang w:val="ru-RU"/>
              </w:rPr>
            </w:pPr>
            <w:proofErr w:type="spellStart"/>
            <w:r w:rsidRPr="007544CF">
              <w:rPr>
                <w:rFonts w:eastAsia="Calibri"/>
                <w:color w:val="000000" w:themeColor="text1"/>
                <w:sz w:val="18"/>
                <w:szCs w:val="18"/>
              </w:rPr>
              <w:t>Дисперсиялардың</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теңдігі</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қабылданады</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068DA06"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17,239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180F7A4"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BA911CB"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20,380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01C499A"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kk-KZ"/>
              </w:rPr>
              <w:t>6</w:t>
            </w:r>
            <w:r w:rsidRPr="007544CF">
              <w:rPr>
                <w:rFonts w:eastAsia="Calibri"/>
                <w:color w:val="000000" w:themeColor="text1"/>
                <w:sz w:val="16"/>
                <w:szCs w:val="16"/>
                <w:lang w:val="ru-RU"/>
              </w:rPr>
              <w:t>67</w:t>
            </w:r>
          </w:p>
        </w:tc>
        <w:tc>
          <w:tcPr>
            <w:tcW w:w="689" w:type="dxa"/>
            <w:tcBorders>
              <w:top w:val="single" w:sz="4" w:space="0" w:color="auto"/>
              <w:left w:val="single" w:sz="4" w:space="0" w:color="auto"/>
              <w:bottom w:val="single" w:sz="4" w:space="0" w:color="auto"/>
              <w:right w:val="single" w:sz="4" w:space="0" w:color="auto"/>
            </w:tcBorders>
            <w:shd w:val="clear" w:color="auto" w:fill="FFFFFF"/>
          </w:tcPr>
          <w:p w14:paraId="18405CE8"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8390074"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15,21451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14:paraId="3DD3499E"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,7654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DBC0664"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13,74064</w:t>
            </w:r>
          </w:p>
        </w:tc>
        <w:tc>
          <w:tcPr>
            <w:tcW w:w="831" w:type="dxa"/>
            <w:tcBorders>
              <w:top w:val="single" w:sz="4" w:space="0" w:color="auto"/>
              <w:left w:val="single" w:sz="4" w:space="0" w:color="auto"/>
              <w:bottom w:val="single" w:sz="4" w:space="0" w:color="auto"/>
              <w:right w:val="single" w:sz="4" w:space="0" w:color="auto"/>
            </w:tcBorders>
            <w:shd w:val="clear" w:color="auto" w:fill="FFFFFF"/>
          </w:tcPr>
          <w:p w14:paraId="614E1BEB"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16,68837</w:t>
            </w:r>
          </w:p>
        </w:tc>
      </w:tr>
      <w:tr w:rsidR="00453EFC" w:rsidRPr="007544CF" w14:paraId="47206081" w14:textId="77777777" w:rsidTr="009E44D5">
        <w:trPr>
          <w:cantSplit/>
        </w:trPr>
        <w:tc>
          <w:tcPr>
            <w:tcW w:w="1276" w:type="dxa"/>
            <w:vMerge/>
            <w:tcBorders>
              <w:top w:val="single" w:sz="4" w:space="0" w:color="auto"/>
              <w:left w:val="single" w:sz="4" w:space="0" w:color="auto"/>
              <w:bottom w:val="single" w:sz="4" w:space="0" w:color="auto"/>
              <w:right w:val="single" w:sz="4" w:space="0" w:color="auto"/>
            </w:tcBorders>
          </w:tcPr>
          <w:p w14:paraId="556FB0FA" w14:textId="77777777" w:rsidR="00453EFC" w:rsidRPr="007544CF" w:rsidRDefault="00453EFC" w:rsidP="00A83D83">
            <w:pPr>
              <w:autoSpaceDE w:val="0"/>
              <w:autoSpaceDN w:val="0"/>
              <w:adjustRightInd w:val="0"/>
              <w:rPr>
                <w:rFonts w:eastAsia="Calibri"/>
                <w:color w:val="000000" w:themeColor="text1"/>
                <w:sz w:val="18"/>
                <w:szCs w:val="18"/>
                <w:lang w:val="ru-RU"/>
              </w:rPr>
            </w:pPr>
          </w:p>
        </w:tc>
        <w:tc>
          <w:tcPr>
            <w:tcW w:w="1124" w:type="dxa"/>
            <w:tcBorders>
              <w:top w:val="single" w:sz="4" w:space="0" w:color="auto"/>
              <w:left w:val="single" w:sz="4" w:space="0" w:color="auto"/>
              <w:bottom w:val="single" w:sz="4" w:space="0" w:color="auto"/>
              <w:right w:val="single" w:sz="4" w:space="0" w:color="auto"/>
            </w:tcBorders>
          </w:tcPr>
          <w:p w14:paraId="38E538B8" w14:textId="77777777" w:rsidR="00453EFC" w:rsidRPr="007544CF" w:rsidRDefault="00453EFC" w:rsidP="00A83D83">
            <w:pPr>
              <w:autoSpaceDE w:val="0"/>
              <w:autoSpaceDN w:val="0"/>
              <w:adjustRightInd w:val="0"/>
              <w:rPr>
                <w:rFonts w:eastAsia="Calibri"/>
                <w:color w:val="000000" w:themeColor="text1"/>
                <w:sz w:val="18"/>
                <w:szCs w:val="18"/>
                <w:lang w:val="ru-RU"/>
              </w:rPr>
            </w:pPr>
            <w:proofErr w:type="spellStart"/>
            <w:r w:rsidRPr="007544CF">
              <w:rPr>
                <w:rFonts w:eastAsia="Calibri"/>
                <w:color w:val="000000" w:themeColor="text1"/>
                <w:sz w:val="18"/>
                <w:szCs w:val="18"/>
              </w:rPr>
              <w:t>Дисперсиялардың</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теңдігі</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қабылданбайд</w:t>
            </w:r>
            <w:proofErr w:type="spellEnd"/>
            <w:r w:rsidRPr="007544CF">
              <w:rPr>
                <w:rFonts w:eastAsia="Calibri"/>
                <w:color w:val="000000" w:themeColor="text1"/>
                <w:sz w:val="18"/>
                <w:szCs w:val="18"/>
                <w:lang w:val="kk-KZ"/>
              </w:rPr>
              <w:t>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CBDB2C6"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4803E28"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6DD5168"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20,817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388EA8E"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140,363</w:t>
            </w:r>
          </w:p>
        </w:tc>
        <w:tc>
          <w:tcPr>
            <w:tcW w:w="689" w:type="dxa"/>
            <w:tcBorders>
              <w:top w:val="single" w:sz="4" w:space="0" w:color="auto"/>
              <w:left w:val="single" w:sz="4" w:space="0" w:color="auto"/>
              <w:bottom w:val="single" w:sz="4" w:space="0" w:color="auto"/>
              <w:right w:val="single" w:sz="4" w:space="0" w:color="auto"/>
            </w:tcBorders>
            <w:shd w:val="clear" w:color="auto" w:fill="FFFFFF"/>
          </w:tcPr>
          <w:p w14:paraId="469B3961"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BF51860"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15,21451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14:paraId="14B5086C"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,73088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10E025"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13,76954</w:t>
            </w:r>
          </w:p>
        </w:tc>
        <w:tc>
          <w:tcPr>
            <w:tcW w:w="831" w:type="dxa"/>
            <w:tcBorders>
              <w:top w:val="single" w:sz="4" w:space="0" w:color="auto"/>
              <w:left w:val="single" w:sz="4" w:space="0" w:color="auto"/>
              <w:bottom w:val="single" w:sz="4" w:space="0" w:color="auto"/>
              <w:right w:val="single" w:sz="4" w:space="0" w:color="auto"/>
            </w:tcBorders>
            <w:shd w:val="clear" w:color="auto" w:fill="FFFFFF"/>
          </w:tcPr>
          <w:p w14:paraId="227394CE"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16,65947</w:t>
            </w:r>
          </w:p>
        </w:tc>
      </w:tr>
      <w:tr w:rsidR="00453EFC" w:rsidRPr="007544CF" w14:paraId="26015E4B" w14:textId="77777777" w:rsidTr="009E44D5">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402308C9" w14:textId="77777777" w:rsidR="00453EFC" w:rsidRPr="007544CF" w:rsidRDefault="00453EFC" w:rsidP="00A83D83">
            <w:pPr>
              <w:autoSpaceDE w:val="0"/>
              <w:autoSpaceDN w:val="0"/>
              <w:adjustRightInd w:val="0"/>
              <w:rPr>
                <w:rFonts w:eastAsia="Calibri"/>
                <w:color w:val="000000" w:themeColor="text1"/>
                <w:sz w:val="18"/>
                <w:szCs w:val="18"/>
                <w:lang w:val="ru-RU"/>
              </w:rPr>
            </w:pPr>
            <w:r w:rsidRPr="007544CF">
              <w:rPr>
                <w:rFonts w:eastAsia="Calibri"/>
                <w:color w:val="000000" w:themeColor="text1"/>
                <w:sz w:val="18"/>
                <w:szCs w:val="18"/>
                <w:lang w:val="ru-RU"/>
              </w:rPr>
              <w:t>Субътест3</w:t>
            </w:r>
          </w:p>
          <w:p w14:paraId="1B14CB48" w14:textId="77777777" w:rsidR="00453EFC" w:rsidRPr="007544CF" w:rsidRDefault="00453EFC" w:rsidP="00A83D83">
            <w:pPr>
              <w:autoSpaceDE w:val="0"/>
              <w:autoSpaceDN w:val="0"/>
              <w:adjustRightInd w:val="0"/>
              <w:rPr>
                <w:rFonts w:eastAsia="Calibri"/>
                <w:color w:val="000000" w:themeColor="text1"/>
                <w:sz w:val="18"/>
                <w:szCs w:val="18"/>
                <w:lang w:val="kk-KZ"/>
              </w:rPr>
            </w:pPr>
            <w:proofErr w:type="spellStart"/>
            <w:r w:rsidRPr="007544CF">
              <w:rPr>
                <w:rFonts w:eastAsia="Calibri"/>
                <w:color w:val="000000" w:themeColor="text1"/>
                <w:sz w:val="18"/>
                <w:szCs w:val="18"/>
                <w:lang w:val="ru-RU"/>
              </w:rPr>
              <w:t>Логикалык</w:t>
            </w:r>
            <w:proofErr w:type="spellEnd"/>
          </w:p>
          <w:p w14:paraId="07C74ED8" w14:textId="77777777" w:rsidR="00453EFC" w:rsidRPr="007544CF" w:rsidRDefault="00453EFC" w:rsidP="00A83D83">
            <w:pPr>
              <w:autoSpaceDE w:val="0"/>
              <w:autoSpaceDN w:val="0"/>
              <w:adjustRightInd w:val="0"/>
              <w:rPr>
                <w:rFonts w:eastAsia="Calibri"/>
                <w:color w:val="000000" w:themeColor="text1"/>
                <w:sz w:val="18"/>
                <w:szCs w:val="18"/>
                <w:lang w:val="ru-RU"/>
              </w:rPr>
            </w:pPr>
            <w:proofErr w:type="spellStart"/>
            <w:r w:rsidRPr="007544CF">
              <w:rPr>
                <w:rFonts w:eastAsia="Calibri"/>
                <w:color w:val="000000" w:themeColor="text1"/>
                <w:sz w:val="18"/>
                <w:szCs w:val="18"/>
                <w:lang w:val="ru-RU"/>
              </w:rPr>
              <w:t>байланы</w:t>
            </w:r>
            <w:proofErr w:type="spellEnd"/>
            <w:r w:rsidRPr="007544CF">
              <w:rPr>
                <w:rFonts w:eastAsia="Calibri"/>
                <w:color w:val="000000" w:themeColor="text1"/>
                <w:sz w:val="18"/>
                <w:szCs w:val="18"/>
                <w:lang w:val="kk-KZ"/>
              </w:rPr>
              <w:t>с</w:t>
            </w:r>
            <w:r w:rsidRPr="007544CF">
              <w:rPr>
                <w:rFonts w:eastAsia="Calibri"/>
                <w:color w:val="000000" w:themeColor="text1"/>
                <w:sz w:val="18"/>
                <w:szCs w:val="18"/>
                <w:lang w:val="ru-RU"/>
              </w:rPr>
              <w:t>тар</w:t>
            </w:r>
          </w:p>
        </w:tc>
        <w:tc>
          <w:tcPr>
            <w:tcW w:w="1124" w:type="dxa"/>
            <w:tcBorders>
              <w:top w:val="single" w:sz="4" w:space="0" w:color="auto"/>
              <w:left w:val="single" w:sz="4" w:space="0" w:color="auto"/>
              <w:bottom w:val="single" w:sz="4" w:space="0" w:color="auto"/>
              <w:right w:val="single" w:sz="4" w:space="0" w:color="auto"/>
            </w:tcBorders>
          </w:tcPr>
          <w:p w14:paraId="0428651A" w14:textId="77777777" w:rsidR="00453EFC" w:rsidRPr="007544CF" w:rsidRDefault="00453EFC" w:rsidP="00A83D83">
            <w:pPr>
              <w:autoSpaceDE w:val="0"/>
              <w:autoSpaceDN w:val="0"/>
              <w:adjustRightInd w:val="0"/>
              <w:rPr>
                <w:rFonts w:eastAsia="Calibri"/>
                <w:color w:val="000000" w:themeColor="text1"/>
                <w:sz w:val="18"/>
                <w:szCs w:val="18"/>
                <w:lang w:val="ru-RU"/>
              </w:rPr>
            </w:pPr>
            <w:proofErr w:type="spellStart"/>
            <w:r w:rsidRPr="007544CF">
              <w:rPr>
                <w:rFonts w:eastAsia="Calibri"/>
                <w:color w:val="000000" w:themeColor="text1"/>
                <w:sz w:val="18"/>
                <w:szCs w:val="18"/>
              </w:rPr>
              <w:t>Дисперсиялардың</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теңдігі</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қабылданады</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CBB4581"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,061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7661C09"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,805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34E6BA0"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r w:rsidRPr="007544CF">
              <w:rPr>
                <w:rFonts w:eastAsia="Calibri"/>
                <w:color w:val="000000" w:themeColor="text1"/>
                <w:sz w:val="16"/>
                <w:szCs w:val="16"/>
                <w:lang w:val="kk-KZ"/>
              </w:rPr>
              <w:t>-</w:t>
            </w:r>
            <w:r w:rsidRPr="007544CF">
              <w:rPr>
                <w:rFonts w:eastAsia="Calibri"/>
                <w:color w:val="000000" w:themeColor="text1"/>
                <w:sz w:val="16"/>
                <w:szCs w:val="16"/>
                <w:lang w:val="ru-RU"/>
              </w:rPr>
              <w:t>,256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283913E"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167</w:t>
            </w:r>
          </w:p>
        </w:tc>
        <w:tc>
          <w:tcPr>
            <w:tcW w:w="689" w:type="dxa"/>
            <w:tcBorders>
              <w:top w:val="single" w:sz="4" w:space="0" w:color="auto"/>
              <w:left w:val="single" w:sz="4" w:space="0" w:color="auto"/>
              <w:bottom w:val="single" w:sz="4" w:space="0" w:color="auto"/>
              <w:right w:val="single" w:sz="4" w:space="0" w:color="auto"/>
            </w:tcBorders>
            <w:shd w:val="clear" w:color="auto" w:fill="FFFFFF"/>
          </w:tcPr>
          <w:p w14:paraId="3C67F99A"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,001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BDF6015"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2,79363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14:paraId="43760F59"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,85801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3379DC7"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1,09969</w:t>
            </w:r>
          </w:p>
        </w:tc>
        <w:tc>
          <w:tcPr>
            <w:tcW w:w="831" w:type="dxa"/>
            <w:tcBorders>
              <w:top w:val="single" w:sz="4" w:space="0" w:color="auto"/>
              <w:left w:val="single" w:sz="4" w:space="0" w:color="auto"/>
              <w:bottom w:val="single" w:sz="4" w:space="0" w:color="auto"/>
              <w:right w:val="single" w:sz="4" w:space="0" w:color="auto"/>
            </w:tcBorders>
            <w:shd w:val="clear" w:color="auto" w:fill="FFFFFF"/>
          </w:tcPr>
          <w:p w14:paraId="27ACA9F8"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4,48757</w:t>
            </w:r>
          </w:p>
        </w:tc>
      </w:tr>
      <w:tr w:rsidR="00453EFC" w:rsidRPr="007544CF" w14:paraId="08E2AAA1" w14:textId="77777777" w:rsidTr="009E44D5">
        <w:trPr>
          <w:cantSplit/>
        </w:trPr>
        <w:tc>
          <w:tcPr>
            <w:tcW w:w="1276" w:type="dxa"/>
            <w:vMerge/>
            <w:tcBorders>
              <w:top w:val="single" w:sz="4" w:space="0" w:color="auto"/>
              <w:left w:val="single" w:sz="4" w:space="0" w:color="auto"/>
              <w:bottom w:val="single" w:sz="4" w:space="0" w:color="auto"/>
              <w:right w:val="single" w:sz="4" w:space="0" w:color="auto"/>
            </w:tcBorders>
          </w:tcPr>
          <w:p w14:paraId="1D8B3CDD" w14:textId="77777777" w:rsidR="00453EFC" w:rsidRPr="007544CF" w:rsidRDefault="00453EFC" w:rsidP="00A83D83">
            <w:pPr>
              <w:autoSpaceDE w:val="0"/>
              <w:autoSpaceDN w:val="0"/>
              <w:adjustRightInd w:val="0"/>
              <w:rPr>
                <w:rFonts w:eastAsia="Calibri"/>
                <w:color w:val="000000" w:themeColor="text1"/>
                <w:sz w:val="18"/>
                <w:szCs w:val="18"/>
                <w:lang w:val="ru-RU"/>
              </w:rPr>
            </w:pPr>
          </w:p>
        </w:tc>
        <w:tc>
          <w:tcPr>
            <w:tcW w:w="1124" w:type="dxa"/>
            <w:tcBorders>
              <w:top w:val="single" w:sz="4" w:space="0" w:color="auto"/>
              <w:left w:val="single" w:sz="4" w:space="0" w:color="auto"/>
              <w:bottom w:val="single" w:sz="4" w:space="0" w:color="auto"/>
              <w:right w:val="single" w:sz="4" w:space="0" w:color="auto"/>
            </w:tcBorders>
          </w:tcPr>
          <w:p w14:paraId="01AAA70E" w14:textId="77777777" w:rsidR="00453EFC" w:rsidRPr="007544CF" w:rsidRDefault="00453EFC" w:rsidP="00A83D83">
            <w:pPr>
              <w:autoSpaceDE w:val="0"/>
              <w:autoSpaceDN w:val="0"/>
              <w:adjustRightInd w:val="0"/>
              <w:rPr>
                <w:rFonts w:eastAsia="Calibri"/>
                <w:color w:val="000000" w:themeColor="text1"/>
                <w:sz w:val="18"/>
                <w:szCs w:val="18"/>
                <w:lang w:val="ru-RU"/>
              </w:rPr>
            </w:pPr>
            <w:proofErr w:type="spellStart"/>
            <w:r w:rsidRPr="007544CF">
              <w:rPr>
                <w:rFonts w:eastAsia="Calibri"/>
                <w:color w:val="000000" w:themeColor="text1"/>
                <w:sz w:val="18"/>
                <w:szCs w:val="18"/>
              </w:rPr>
              <w:t>Дисперсиялардың</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теңдігі</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қабылданбайд</w:t>
            </w:r>
            <w:proofErr w:type="spellEnd"/>
            <w:r w:rsidRPr="007544CF">
              <w:rPr>
                <w:rFonts w:eastAsia="Calibri"/>
                <w:color w:val="000000" w:themeColor="text1"/>
                <w:sz w:val="18"/>
                <w:szCs w:val="18"/>
                <w:lang w:val="kk-KZ"/>
              </w:rPr>
              <w:t>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D7837B"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8DBAC6D"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E72988B"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3,260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D52FDF7"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166,573</w:t>
            </w:r>
          </w:p>
        </w:tc>
        <w:tc>
          <w:tcPr>
            <w:tcW w:w="689" w:type="dxa"/>
            <w:tcBorders>
              <w:top w:val="single" w:sz="4" w:space="0" w:color="auto"/>
              <w:left w:val="single" w:sz="4" w:space="0" w:color="auto"/>
              <w:bottom w:val="single" w:sz="4" w:space="0" w:color="auto"/>
              <w:right w:val="single" w:sz="4" w:space="0" w:color="auto"/>
            </w:tcBorders>
            <w:shd w:val="clear" w:color="auto" w:fill="FFFFFF"/>
          </w:tcPr>
          <w:p w14:paraId="33E5CE37"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,001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224D386"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2,79363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14:paraId="29D3705B"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,85684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F8A2123"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1,10197</w:t>
            </w:r>
          </w:p>
        </w:tc>
        <w:tc>
          <w:tcPr>
            <w:tcW w:w="831" w:type="dxa"/>
            <w:tcBorders>
              <w:top w:val="single" w:sz="4" w:space="0" w:color="auto"/>
              <w:left w:val="single" w:sz="4" w:space="0" w:color="auto"/>
              <w:bottom w:val="single" w:sz="4" w:space="0" w:color="auto"/>
              <w:right w:val="single" w:sz="4" w:space="0" w:color="auto"/>
            </w:tcBorders>
            <w:shd w:val="clear" w:color="auto" w:fill="FFFFFF"/>
          </w:tcPr>
          <w:p w14:paraId="6125F987"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4,48529</w:t>
            </w:r>
          </w:p>
        </w:tc>
      </w:tr>
      <w:tr w:rsidR="00453EFC" w:rsidRPr="007544CF" w14:paraId="0A88E335" w14:textId="77777777" w:rsidTr="009E44D5">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7AB89C41" w14:textId="77777777" w:rsidR="00453EFC" w:rsidRPr="007544CF" w:rsidRDefault="00453EFC" w:rsidP="00A83D83">
            <w:pPr>
              <w:autoSpaceDE w:val="0"/>
              <w:autoSpaceDN w:val="0"/>
              <w:adjustRightInd w:val="0"/>
              <w:rPr>
                <w:rFonts w:eastAsia="Calibri"/>
                <w:color w:val="000000" w:themeColor="text1"/>
                <w:sz w:val="18"/>
                <w:szCs w:val="18"/>
                <w:lang w:val="ru-RU"/>
              </w:rPr>
            </w:pPr>
            <w:r w:rsidRPr="007544CF">
              <w:rPr>
                <w:rFonts w:eastAsia="Calibri"/>
                <w:color w:val="000000" w:themeColor="text1"/>
                <w:sz w:val="18"/>
                <w:szCs w:val="18"/>
                <w:lang w:val="ru-RU"/>
              </w:rPr>
              <w:t>Субътест4</w:t>
            </w:r>
          </w:p>
          <w:p w14:paraId="174F6B8B" w14:textId="77777777" w:rsidR="00453EFC" w:rsidRPr="007544CF" w:rsidRDefault="00453EFC" w:rsidP="00A83D83">
            <w:pPr>
              <w:autoSpaceDE w:val="0"/>
              <w:autoSpaceDN w:val="0"/>
              <w:adjustRightInd w:val="0"/>
              <w:rPr>
                <w:rFonts w:eastAsia="Calibri"/>
                <w:color w:val="000000" w:themeColor="text1"/>
                <w:sz w:val="18"/>
                <w:szCs w:val="18"/>
                <w:lang w:val="ru-RU"/>
              </w:rPr>
            </w:pPr>
            <w:proofErr w:type="spellStart"/>
            <w:r w:rsidRPr="007544CF">
              <w:rPr>
                <w:rFonts w:eastAsia="Calibri"/>
                <w:color w:val="000000" w:themeColor="text1"/>
                <w:sz w:val="18"/>
                <w:szCs w:val="18"/>
                <w:lang w:val="ru-RU"/>
              </w:rPr>
              <w:t>Дәлелдеу</w:t>
            </w:r>
            <w:proofErr w:type="spellEnd"/>
          </w:p>
          <w:p w14:paraId="5CDD65C6" w14:textId="77777777" w:rsidR="00453EFC" w:rsidRPr="007544CF" w:rsidRDefault="00453EFC" w:rsidP="00A83D83">
            <w:pPr>
              <w:autoSpaceDE w:val="0"/>
              <w:autoSpaceDN w:val="0"/>
              <w:adjustRightInd w:val="0"/>
              <w:rPr>
                <w:rFonts w:eastAsia="Calibri"/>
                <w:color w:val="000000" w:themeColor="text1"/>
                <w:sz w:val="18"/>
                <w:szCs w:val="18"/>
                <w:lang w:val="kk-KZ"/>
              </w:rPr>
            </w:pPr>
            <w:proofErr w:type="spellStart"/>
            <w:r w:rsidRPr="007544CF">
              <w:rPr>
                <w:rFonts w:eastAsia="Calibri"/>
                <w:color w:val="000000" w:themeColor="text1"/>
                <w:sz w:val="18"/>
                <w:szCs w:val="18"/>
                <w:lang w:val="ru-RU"/>
              </w:rPr>
              <w:t>кабілеттері</w:t>
            </w:r>
            <w:proofErr w:type="spellEnd"/>
          </w:p>
        </w:tc>
        <w:tc>
          <w:tcPr>
            <w:tcW w:w="1124" w:type="dxa"/>
            <w:tcBorders>
              <w:top w:val="single" w:sz="4" w:space="0" w:color="auto"/>
              <w:left w:val="single" w:sz="4" w:space="0" w:color="auto"/>
              <w:bottom w:val="single" w:sz="4" w:space="0" w:color="auto"/>
              <w:right w:val="single" w:sz="4" w:space="0" w:color="auto"/>
            </w:tcBorders>
          </w:tcPr>
          <w:p w14:paraId="34963233" w14:textId="77777777" w:rsidR="00453EFC" w:rsidRPr="007544CF" w:rsidRDefault="00453EFC" w:rsidP="00A83D83">
            <w:pPr>
              <w:autoSpaceDE w:val="0"/>
              <w:autoSpaceDN w:val="0"/>
              <w:adjustRightInd w:val="0"/>
              <w:rPr>
                <w:rFonts w:eastAsia="Calibri"/>
                <w:color w:val="000000" w:themeColor="text1"/>
                <w:sz w:val="18"/>
                <w:szCs w:val="18"/>
                <w:lang w:val="ru-RU"/>
              </w:rPr>
            </w:pPr>
            <w:proofErr w:type="spellStart"/>
            <w:r w:rsidRPr="007544CF">
              <w:rPr>
                <w:rFonts w:eastAsia="Calibri"/>
                <w:color w:val="000000" w:themeColor="text1"/>
                <w:sz w:val="18"/>
                <w:szCs w:val="18"/>
              </w:rPr>
              <w:t>Дисперсиялардың</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теңдігі</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қабылданады</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1109D22"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3,863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568C337"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,051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F161914"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-2,552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DCD02A3"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167</w:t>
            </w:r>
          </w:p>
        </w:tc>
        <w:tc>
          <w:tcPr>
            <w:tcW w:w="689" w:type="dxa"/>
            <w:tcBorders>
              <w:top w:val="single" w:sz="4" w:space="0" w:color="auto"/>
              <w:left w:val="single" w:sz="4" w:space="0" w:color="auto"/>
              <w:bottom w:val="single" w:sz="4" w:space="0" w:color="auto"/>
              <w:right w:val="single" w:sz="4" w:space="0" w:color="auto"/>
            </w:tcBorders>
            <w:shd w:val="clear" w:color="auto" w:fill="FFFFFF"/>
          </w:tcPr>
          <w:p w14:paraId="5CEAF00B"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r w:rsidRPr="007544CF">
              <w:rPr>
                <w:rFonts w:eastAsia="Calibri"/>
                <w:color w:val="000000" w:themeColor="text1"/>
                <w:sz w:val="16"/>
                <w:szCs w:val="16"/>
                <w:lang w:val="ru-RU"/>
              </w:rPr>
              <w:t>0</w:t>
            </w:r>
            <w:r w:rsidRPr="007544CF">
              <w:rPr>
                <w:rFonts w:eastAsia="Calibri"/>
                <w:color w:val="000000" w:themeColor="text1"/>
                <w:sz w:val="16"/>
                <w:szCs w:val="16"/>
                <w:lang w:val="kk-KZ"/>
              </w:rPr>
              <w:t>0</w:t>
            </w:r>
            <w:r w:rsidRPr="007544CF">
              <w:rPr>
                <w:rFonts w:eastAsia="Calibri"/>
                <w:color w:val="000000" w:themeColor="text1"/>
                <w:sz w:val="16"/>
                <w:szCs w:val="16"/>
                <w:lang w:val="ru-RU"/>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C07C51E"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-3,50772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14:paraId="1121D1B0"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1,37448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97612D8"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-6,22131</w:t>
            </w:r>
          </w:p>
        </w:tc>
        <w:tc>
          <w:tcPr>
            <w:tcW w:w="831" w:type="dxa"/>
            <w:tcBorders>
              <w:top w:val="single" w:sz="4" w:space="0" w:color="auto"/>
              <w:left w:val="single" w:sz="4" w:space="0" w:color="auto"/>
              <w:bottom w:val="single" w:sz="4" w:space="0" w:color="auto"/>
              <w:right w:val="single" w:sz="4" w:space="0" w:color="auto"/>
            </w:tcBorders>
            <w:shd w:val="clear" w:color="auto" w:fill="FFFFFF"/>
          </w:tcPr>
          <w:p w14:paraId="21BDD45E"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-,79413</w:t>
            </w:r>
          </w:p>
        </w:tc>
      </w:tr>
      <w:tr w:rsidR="00453EFC" w:rsidRPr="007544CF" w14:paraId="680747F7" w14:textId="77777777" w:rsidTr="009E44D5">
        <w:trPr>
          <w:cantSplit/>
        </w:trPr>
        <w:tc>
          <w:tcPr>
            <w:tcW w:w="1276" w:type="dxa"/>
            <w:vMerge/>
            <w:tcBorders>
              <w:top w:val="single" w:sz="4" w:space="0" w:color="auto"/>
              <w:left w:val="single" w:sz="4" w:space="0" w:color="auto"/>
              <w:bottom w:val="single" w:sz="4" w:space="0" w:color="auto"/>
              <w:right w:val="single" w:sz="4" w:space="0" w:color="auto"/>
            </w:tcBorders>
          </w:tcPr>
          <w:p w14:paraId="40811F8D" w14:textId="77777777" w:rsidR="00453EFC" w:rsidRPr="007544CF" w:rsidRDefault="00453EFC" w:rsidP="00A83D83">
            <w:pPr>
              <w:autoSpaceDE w:val="0"/>
              <w:autoSpaceDN w:val="0"/>
              <w:adjustRightInd w:val="0"/>
              <w:rPr>
                <w:rFonts w:eastAsia="Calibri"/>
                <w:color w:val="000000" w:themeColor="text1"/>
                <w:sz w:val="18"/>
                <w:szCs w:val="18"/>
                <w:lang w:val="ru-RU"/>
              </w:rPr>
            </w:pPr>
          </w:p>
        </w:tc>
        <w:tc>
          <w:tcPr>
            <w:tcW w:w="1124" w:type="dxa"/>
            <w:tcBorders>
              <w:top w:val="single" w:sz="4" w:space="0" w:color="auto"/>
              <w:left w:val="single" w:sz="4" w:space="0" w:color="auto"/>
              <w:bottom w:val="single" w:sz="4" w:space="0" w:color="auto"/>
              <w:right w:val="single" w:sz="4" w:space="0" w:color="auto"/>
            </w:tcBorders>
          </w:tcPr>
          <w:p w14:paraId="34A44003" w14:textId="77777777" w:rsidR="00453EFC" w:rsidRPr="007544CF" w:rsidRDefault="00453EFC" w:rsidP="00A83D83">
            <w:pPr>
              <w:autoSpaceDE w:val="0"/>
              <w:autoSpaceDN w:val="0"/>
              <w:adjustRightInd w:val="0"/>
              <w:rPr>
                <w:rFonts w:eastAsia="Calibri"/>
                <w:color w:val="000000" w:themeColor="text1"/>
                <w:sz w:val="18"/>
                <w:szCs w:val="18"/>
                <w:lang w:val="ru-RU"/>
              </w:rPr>
            </w:pPr>
            <w:proofErr w:type="spellStart"/>
            <w:r w:rsidRPr="007544CF">
              <w:rPr>
                <w:rFonts w:eastAsia="Calibri"/>
                <w:color w:val="000000" w:themeColor="text1"/>
                <w:sz w:val="18"/>
                <w:szCs w:val="18"/>
              </w:rPr>
              <w:t>Дисперсиялардың</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теңдігі</w:t>
            </w:r>
            <w:proofErr w:type="spellEnd"/>
            <w:r w:rsidRPr="007544CF">
              <w:rPr>
                <w:rFonts w:eastAsia="Calibri"/>
                <w:color w:val="000000" w:themeColor="text1"/>
                <w:sz w:val="18"/>
                <w:szCs w:val="18"/>
              </w:rPr>
              <w:t xml:space="preserve"> </w:t>
            </w:r>
            <w:proofErr w:type="spellStart"/>
            <w:r w:rsidRPr="007544CF">
              <w:rPr>
                <w:rFonts w:eastAsia="Calibri"/>
                <w:color w:val="000000" w:themeColor="text1"/>
                <w:sz w:val="18"/>
                <w:szCs w:val="18"/>
              </w:rPr>
              <w:t>қабылданбайд</w:t>
            </w:r>
            <w:proofErr w:type="spellEnd"/>
            <w:r w:rsidRPr="007544CF">
              <w:rPr>
                <w:rFonts w:eastAsia="Calibri"/>
                <w:color w:val="000000" w:themeColor="text1"/>
                <w:sz w:val="18"/>
                <w:szCs w:val="18"/>
                <w:lang w:val="kk-KZ"/>
              </w:rPr>
              <w:t>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387A20"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DB1D898" w14:textId="77777777" w:rsidR="00453EFC" w:rsidRPr="007544CF" w:rsidRDefault="00453EFC" w:rsidP="00A83D83">
            <w:pPr>
              <w:autoSpaceDE w:val="0"/>
              <w:autoSpaceDN w:val="0"/>
              <w:adjustRightInd w:val="0"/>
              <w:rPr>
                <w:rFonts w:eastAsia="Calibri"/>
                <w:color w:val="000000" w:themeColor="text1"/>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ACF172F"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-2,531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5B9495B" w14:textId="77777777" w:rsidR="00453EFC" w:rsidRPr="007544CF" w:rsidRDefault="00453EFC" w:rsidP="00A83D83">
            <w:pPr>
              <w:autoSpaceDE w:val="0"/>
              <w:autoSpaceDN w:val="0"/>
              <w:adjustRightInd w:val="0"/>
              <w:jc w:val="right"/>
              <w:rPr>
                <w:rFonts w:eastAsia="Calibri"/>
                <w:color w:val="000000" w:themeColor="text1"/>
                <w:sz w:val="16"/>
                <w:szCs w:val="16"/>
                <w:lang w:val="ru-RU"/>
              </w:rPr>
            </w:pPr>
            <w:r w:rsidRPr="007544CF">
              <w:rPr>
                <w:rFonts w:eastAsia="Calibri"/>
                <w:color w:val="000000" w:themeColor="text1"/>
                <w:sz w:val="16"/>
                <w:szCs w:val="16"/>
                <w:lang w:val="ru-RU"/>
              </w:rPr>
              <w:t>155,138</w:t>
            </w:r>
          </w:p>
        </w:tc>
        <w:tc>
          <w:tcPr>
            <w:tcW w:w="689" w:type="dxa"/>
            <w:tcBorders>
              <w:top w:val="single" w:sz="4" w:space="0" w:color="auto"/>
              <w:left w:val="single" w:sz="4" w:space="0" w:color="auto"/>
              <w:bottom w:val="single" w:sz="4" w:space="0" w:color="auto"/>
              <w:right w:val="single" w:sz="4" w:space="0" w:color="auto"/>
            </w:tcBorders>
            <w:shd w:val="clear" w:color="auto" w:fill="FFFFFF"/>
          </w:tcPr>
          <w:p w14:paraId="503FF575" w14:textId="77777777" w:rsidR="00453EFC" w:rsidRPr="007544CF" w:rsidRDefault="00453EFC" w:rsidP="00A83D83">
            <w:pPr>
              <w:autoSpaceDE w:val="0"/>
              <w:autoSpaceDN w:val="0"/>
              <w:adjustRightInd w:val="0"/>
              <w:jc w:val="center"/>
              <w:rPr>
                <w:rFonts w:eastAsia="Calibri"/>
                <w:color w:val="000000" w:themeColor="text1"/>
                <w:sz w:val="16"/>
                <w:szCs w:val="16"/>
                <w:lang w:val="ru-RU"/>
              </w:rPr>
            </w:pPr>
            <w:r w:rsidRPr="007544CF">
              <w:rPr>
                <w:rFonts w:eastAsia="Calibri"/>
                <w:color w:val="000000" w:themeColor="text1"/>
                <w:sz w:val="16"/>
                <w:szCs w:val="16"/>
                <w:lang w:val="ru-RU"/>
              </w:rPr>
              <w:t>0</w:t>
            </w:r>
            <w:r w:rsidRPr="007544CF">
              <w:rPr>
                <w:rFonts w:eastAsia="Calibri"/>
                <w:color w:val="000000" w:themeColor="text1"/>
                <w:sz w:val="16"/>
                <w:szCs w:val="16"/>
                <w:lang w:val="kk-KZ"/>
              </w:rPr>
              <w:t>0</w:t>
            </w:r>
            <w:r w:rsidRPr="007544CF">
              <w:rPr>
                <w:rFonts w:eastAsia="Calibri"/>
                <w:color w:val="000000" w:themeColor="text1"/>
                <w:sz w:val="16"/>
                <w:szCs w:val="16"/>
                <w:lang w:val="ru-RU"/>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0B87BB2"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-3,50772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14:paraId="006E2E9D"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1,38568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DFEF36F"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-6,24495</w:t>
            </w:r>
          </w:p>
        </w:tc>
        <w:tc>
          <w:tcPr>
            <w:tcW w:w="831" w:type="dxa"/>
            <w:tcBorders>
              <w:top w:val="single" w:sz="4" w:space="0" w:color="auto"/>
              <w:left w:val="single" w:sz="4" w:space="0" w:color="auto"/>
              <w:bottom w:val="single" w:sz="4" w:space="0" w:color="auto"/>
              <w:right w:val="single" w:sz="4" w:space="0" w:color="auto"/>
            </w:tcBorders>
            <w:shd w:val="clear" w:color="auto" w:fill="FFFFFF"/>
          </w:tcPr>
          <w:p w14:paraId="58CDBE38" w14:textId="77777777" w:rsidR="00453EFC" w:rsidRPr="007544CF" w:rsidRDefault="00453EFC" w:rsidP="00A83D83">
            <w:pPr>
              <w:autoSpaceDE w:val="0"/>
              <w:autoSpaceDN w:val="0"/>
              <w:adjustRightInd w:val="0"/>
              <w:rPr>
                <w:rFonts w:eastAsia="Calibri"/>
                <w:color w:val="000000" w:themeColor="text1"/>
                <w:sz w:val="16"/>
                <w:szCs w:val="16"/>
                <w:lang w:val="ru-RU"/>
              </w:rPr>
            </w:pPr>
            <w:r w:rsidRPr="007544CF">
              <w:rPr>
                <w:rFonts w:eastAsia="Calibri"/>
                <w:color w:val="000000" w:themeColor="text1"/>
                <w:sz w:val="16"/>
                <w:szCs w:val="16"/>
                <w:lang w:val="ru-RU"/>
              </w:rPr>
              <w:t>-,77048</w:t>
            </w:r>
          </w:p>
        </w:tc>
      </w:tr>
    </w:tbl>
    <w:p w14:paraId="7A60BA2D" w14:textId="77777777" w:rsidR="00453EFC" w:rsidRPr="007544CF" w:rsidRDefault="00453EFC" w:rsidP="00453EFC">
      <w:pPr>
        <w:widowControl w:val="0"/>
        <w:tabs>
          <w:tab w:val="left" w:pos="3417"/>
        </w:tabs>
        <w:autoSpaceDE w:val="0"/>
        <w:autoSpaceDN w:val="0"/>
        <w:rPr>
          <w:color w:val="000000" w:themeColor="text1"/>
          <w:sz w:val="22"/>
          <w:szCs w:val="22"/>
          <w:lang w:val="ru-RU"/>
        </w:rPr>
      </w:pPr>
    </w:p>
    <w:p w14:paraId="6BD33C51" w14:textId="77777777" w:rsidR="00453EFC" w:rsidRPr="007544CF" w:rsidRDefault="00453EFC" w:rsidP="009E44D5">
      <w:pPr>
        <w:widowControl w:val="0"/>
        <w:tabs>
          <w:tab w:val="left" w:pos="3417"/>
        </w:tabs>
        <w:autoSpaceDE w:val="0"/>
        <w:autoSpaceDN w:val="0"/>
        <w:jc w:val="both"/>
        <w:rPr>
          <w:color w:val="000000" w:themeColor="text1"/>
          <w:sz w:val="22"/>
          <w:szCs w:val="22"/>
          <w:lang w:val="ru-RU"/>
        </w:rPr>
      </w:pPr>
    </w:p>
    <w:tbl>
      <w:tblPr>
        <w:tblW w:w="9781"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44"/>
        <w:gridCol w:w="988"/>
        <w:gridCol w:w="1076"/>
        <w:gridCol w:w="1476"/>
        <w:gridCol w:w="1107"/>
        <w:gridCol w:w="1590"/>
      </w:tblGrid>
      <w:tr w:rsidR="00453EFC" w:rsidRPr="007544CF" w14:paraId="7C3FA95D" w14:textId="77777777" w:rsidTr="009E44D5">
        <w:trPr>
          <w:cantSplit/>
        </w:trPr>
        <w:tc>
          <w:tcPr>
            <w:tcW w:w="9781" w:type="dxa"/>
            <w:gridSpan w:val="6"/>
            <w:tcBorders>
              <w:top w:val="nil"/>
              <w:left w:val="nil"/>
              <w:bottom w:val="single" w:sz="4" w:space="0" w:color="auto"/>
              <w:right w:val="nil"/>
            </w:tcBorders>
            <w:shd w:val="clear" w:color="auto" w:fill="FFFFFF"/>
            <w:vAlign w:val="center"/>
          </w:tcPr>
          <w:p w14:paraId="21BDE5E4" w14:textId="2C671934" w:rsidR="00453EFC" w:rsidRPr="007544CF" w:rsidRDefault="009E44D5" w:rsidP="009E44D5">
            <w:pPr>
              <w:autoSpaceDE w:val="0"/>
              <w:autoSpaceDN w:val="0"/>
              <w:adjustRightInd w:val="0"/>
              <w:rPr>
                <w:rFonts w:eastAsia="Calibri"/>
                <w:bCs/>
                <w:color w:val="000000" w:themeColor="text1"/>
                <w:sz w:val="28"/>
                <w:szCs w:val="28"/>
                <w:lang w:val="ru-RU"/>
              </w:rPr>
            </w:pPr>
            <w:r w:rsidRPr="007544CF">
              <w:rPr>
                <w:color w:val="000000" w:themeColor="text1"/>
                <w:sz w:val="28"/>
                <w:szCs w:val="28"/>
                <w:lang w:val="kk-KZ"/>
              </w:rPr>
              <w:t xml:space="preserve">Кесте Б.3 - </w:t>
            </w:r>
            <w:r w:rsidR="00453EFC" w:rsidRPr="007544CF">
              <w:rPr>
                <w:bCs/>
                <w:color w:val="000000" w:themeColor="text1"/>
                <w:sz w:val="28"/>
                <w:szCs w:val="28"/>
                <w:lang w:val="kk-KZ"/>
              </w:rPr>
              <w:t>Ян Р. Шарптың Сын тұрғысынан ойлау сауалнамасы (CTQ) бойынша</w:t>
            </w:r>
            <w:r w:rsidRPr="007544CF">
              <w:rPr>
                <w:bCs/>
                <w:color w:val="000000" w:themeColor="text1"/>
                <w:sz w:val="28"/>
                <w:szCs w:val="28"/>
                <w:lang w:val="kk-KZ"/>
              </w:rPr>
              <w:t xml:space="preserve"> </w:t>
            </w:r>
            <w:r w:rsidR="00453EFC" w:rsidRPr="007544CF">
              <w:rPr>
                <w:rFonts w:eastAsia="Calibri"/>
                <w:bCs/>
                <w:color w:val="000000" w:themeColor="text1"/>
                <w:sz w:val="28"/>
                <w:szCs w:val="28"/>
                <w:lang w:val="ru-RU"/>
              </w:rPr>
              <w:t xml:space="preserve">Манна-Уитни </w:t>
            </w:r>
            <w:proofErr w:type="spellStart"/>
            <w:r w:rsidR="00453EFC" w:rsidRPr="007544CF">
              <w:rPr>
                <w:rFonts w:eastAsia="Calibri"/>
                <w:bCs/>
                <w:color w:val="000000" w:themeColor="text1"/>
                <w:sz w:val="28"/>
                <w:szCs w:val="28"/>
                <w:lang w:val="ru-RU"/>
              </w:rPr>
              <w:t>критерийі</w:t>
            </w:r>
            <w:proofErr w:type="spellEnd"/>
            <w:r w:rsidR="00453EFC" w:rsidRPr="007544CF">
              <w:rPr>
                <w:rFonts w:eastAsia="Calibri"/>
                <w:bCs/>
                <w:color w:val="000000" w:themeColor="text1"/>
                <w:sz w:val="28"/>
                <w:szCs w:val="28"/>
                <w:lang w:val="ru-RU"/>
              </w:rPr>
              <w:t xml:space="preserve"> </w:t>
            </w:r>
            <w:proofErr w:type="spellStart"/>
            <w:r w:rsidR="00453EFC" w:rsidRPr="007544CF">
              <w:rPr>
                <w:rFonts w:eastAsia="Calibri"/>
                <w:bCs/>
                <w:color w:val="000000" w:themeColor="text1"/>
                <w:sz w:val="28"/>
                <w:szCs w:val="28"/>
                <w:lang w:val="ru-RU"/>
              </w:rPr>
              <w:t>бойынша</w:t>
            </w:r>
            <w:proofErr w:type="spellEnd"/>
            <w:r w:rsidR="00453EFC" w:rsidRPr="007544CF">
              <w:rPr>
                <w:rFonts w:eastAsia="Calibri"/>
                <w:bCs/>
                <w:color w:val="000000" w:themeColor="text1"/>
                <w:sz w:val="28"/>
                <w:szCs w:val="28"/>
                <w:lang w:val="ru-RU"/>
              </w:rPr>
              <w:t xml:space="preserve"> </w:t>
            </w:r>
            <w:proofErr w:type="spellStart"/>
            <w:r w:rsidR="00453EFC" w:rsidRPr="007544CF">
              <w:rPr>
                <w:rFonts w:eastAsia="Calibri"/>
                <w:bCs/>
                <w:color w:val="000000" w:themeColor="text1"/>
                <w:sz w:val="28"/>
                <w:szCs w:val="28"/>
                <w:lang w:val="ru-RU"/>
              </w:rPr>
              <w:t>алынған</w:t>
            </w:r>
            <w:proofErr w:type="spellEnd"/>
            <w:r w:rsidR="00453EFC" w:rsidRPr="007544CF">
              <w:rPr>
                <w:rFonts w:eastAsia="Calibri"/>
                <w:bCs/>
                <w:color w:val="000000" w:themeColor="text1"/>
                <w:sz w:val="28"/>
                <w:szCs w:val="28"/>
                <w:lang w:val="ru-RU"/>
              </w:rPr>
              <w:t xml:space="preserve"> </w:t>
            </w:r>
            <w:proofErr w:type="spellStart"/>
            <w:r w:rsidR="00453EFC" w:rsidRPr="007544CF">
              <w:rPr>
                <w:rFonts w:eastAsia="Calibri"/>
                <w:bCs/>
                <w:color w:val="000000" w:themeColor="text1"/>
                <w:sz w:val="28"/>
                <w:szCs w:val="28"/>
                <w:lang w:val="ru-RU"/>
              </w:rPr>
              <w:t>сипаттамалы</w:t>
            </w:r>
            <w:proofErr w:type="spellEnd"/>
            <w:r w:rsidR="00453EFC" w:rsidRPr="007544CF">
              <w:rPr>
                <w:rFonts w:eastAsia="Calibri"/>
                <w:bCs/>
                <w:color w:val="000000" w:themeColor="text1"/>
                <w:sz w:val="28"/>
                <w:szCs w:val="28"/>
                <w:lang w:val="ru-RU"/>
              </w:rPr>
              <w:t xml:space="preserve"> </w:t>
            </w:r>
            <w:proofErr w:type="spellStart"/>
            <w:r w:rsidR="00453EFC" w:rsidRPr="007544CF">
              <w:rPr>
                <w:rFonts w:eastAsia="Calibri"/>
                <w:bCs/>
                <w:color w:val="000000" w:themeColor="text1"/>
                <w:sz w:val="28"/>
                <w:szCs w:val="28"/>
                <w:lang w:val="ru-RU"/>
              </w:rPr>
              <w:t>статистикасы</w:t>
            </w:r>
            <w:proofErr w:type="spellEnd"/>
          </w:p>
          <w:p w14:paraId="0D29160D" w14:textId="77777777" w:rsidR="00453EFC" w:rsidRPr="007544CF" w:rsidRDefault="00453EFC" w:rsidP="009E44D5">
            <w:pPr>
              <w:autoSpaceDE w:val="0"/>
              <w:autoSpaceDN w:val="0"/>
              <w:adjustRightInd w:val="0"/>
              <w:rPr>
                <w:rFonts w:eastAsia="Calibri"/>
                <w:bCs/>
                <w:color w:val="000000" w:themeColor="text1"/>
                <w:sz w:val="28"/>
                <w:szCs w:val="28"/>
                <w:lang w:val="ru-RU"/>
              </w:rPr>
            </w:pPr>
          </w:p>
        </w:tc>
      </w:tr>
      <w:tr w:rsidR="00453EFC" w:rsidRPr="007544CF" w14:paraId="76F44130" w14:textId="77777777" w:rsidTr="009E44D5">
        <w:trPr>
          <w:cantSplit/>
        </w:trPr>
        <w:tc>
          <w:tcPr>
            <w:tcW w:w="3544" w:type="dxa"/>
            <w:tcBorders>
              <w:top w:val="single" w:sz="4" w:space="0" w:color="auto"/>
              <w:left w:val="single" w:sz="4" w:space="0" w:color="auto"/>
              <w:bottom w:val="single" w:sz="4" w:space="0" w:color="auto"/>
              <w:right w:val="single" w:sz="4" w:space="0" w:color="auto"/>
            </w:tcBorders>
            <w:shd w:val="clear" w:color="auto" w:fill="FFFFFF"/>
          </w:tcPr>
          <w:p w14:paraId="31516147" w14:textId="03935185" w:rsidR="00453EFC" w:rsidRPr="007544CF" w:rsidRDefault="00170F54" w:rsidP="009E44D5">
            <w:pPr>
              <w:autoSpaceDE w:val="0"/>
              <w:autoSpaceDN w:val="0"/>
              <w:adjustRightInd w:val="0"/>
              <w:jc w:val="center"/>
              <w:rPr>
                <w:rFonts w:eastAsia="Calibri"/>
                <w:color w:val="000000" w:themeColor="text1"/>
                <w:lang w:val="ru-RU"/>
              </w:rPr>
            </w:pPr>
            <w:proofErr w:type="spellStart"/>
            <w:r w:rsidRPr="007544CF">
              <w:rPr>
                <w:rFonts w:eastAsia="Calibri"/>
                <w:color w:val="000000" w:themeColor="text1"/>
                <w:lang w:val="ru-RU"/>
              </w:rPr>
              <w:t>Субьтест</w:t>
            </w:r>
            <w:proofErr w:type="spellEnd"/>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1A0DAA73"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N</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1950C67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Орташа</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4ADA57B0"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Орташа</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ауытқу</w:t>
            </w:r>
            <w:proofErr w:type="spellEnd"/>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3562C4F8"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kk-KZ"/>
              </w:rPr>
            </w:pPr>
            <w:r w:rsidRPr="007544CF">
              <w:rPr>
                <w:rFonts w:eastAsia="Calibri"/>
                <w:color w:val="000000" w:themeColor="text1"/>
                <w:lang w:val="ru-RU"/>
              </w:rPr>
              <w:t>К</w:t>
            </w:r>
            <w:r w:rsidRPr="007544CF">
              <w:rPr>
                <w:rFonts w:eastAsia="Calibri"/>
                <w:color w:val="000000" w:themeColor="text1"/>
                <w:lang w:val="kk-KZ"/>
              </w:rPr>
              <w:t>іші мәндер</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14:paraId="292B2341"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Улкен</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мәндер</w:t>
            </w:r>
            <w:proofErr w:type="spellEnd"/>
          </w:p>
        </w:tc>
      </w:tr>
      <w:tr w:rsidR="00453EFC" w:rsidRPr="007544CF" w14:paraId="550FD951" w14:textId="77777777" w:rsidTr="009E44D5">
        <w:trPr>
          <w:cantSplit/>
        </w:trPr>
        <w:tc>
          <w:tcPr>
            <w:tcW w:w="3544" w:type="dxa"/>
            <w:tcBorders>
              <w:top w:val="single" w:sz="4" w:space="0" w:color="auto"/>
              <w:left w:val="single" w:sz="4" w:space="0" w:color="auto"/>
              <w:bottom w:val="single" w:sz="4" w:space="0" w:color="auto"/>
              <w:right w:val="single" w:sz="4" w:space="0" w:color="auto"/>
            </w:tcBorders>
          </w:tcPr>
          <w:p w14:paraId="1375C0B5" w14:textId="77777777" w:rsidR="00453EFC" w:rsidRPr="007544CF" w:rsidRDefault="00453EFC" w:rsidP="00A83D83">
            <w:pPr>
              <w:autoSpaceDE w:val="0"/>
              <w:autoSpaceDN w:val="0"/>
              <w:adjustRightInd w:val="0"/>
              <w:spacing w:line="320" w:lineRule="atLeast"/>
              <w:ind w:right="60"/>
              <w:rPr>
                <w:rFonts w:eastAsia="Calibri"/>
                <w:color w:val="000000" w:themeColor="text1"/>
                <w:lang w:val="kk-KZ"/>
              </w:rPr>
            </w:pPr>
            <w:proofErr w:type="spellStart"/>
            <w:r w:rsidRPr="007544CF">
              <w:rPr>
                <w:rFonts w:eastAsia="Calibri"/>
                <w:color w:val="000000" w:themeColor="text1"/>
                <w:lang w:val="ru-RU"/>
              </w:rPr>
              <w:t>Субътест</w:t>
            </w:r>
            <w:proofErr w:type="spellEnd"/>
            <w:r w:rsidRPr="007544CF">
              <w:rPr>
                <w:rFonts w:eastAsia="Calibri"/>
                <w:color w:val="000000" w:themeColor="text1"/>
                <w:lang w:val="kk-KZ"/>
              </w:rPr>
              <w:t xml:space="preserve"> 1.</w:t>
            </w:r>
          </w:p>
          <w:p w14:paraId="276E9362" w14:textId="77777777" w:rsidR="00453EFC" w:rsidRPr="007544CF" w:rsidRDefault="00D02C49"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Тапсырмаларды</w:t>
            </w:r>
            <w:proofErr w:type="spellEnd"/>
            <w:r w:rsidRPr="007544CF">
              <w:rPr>
                <w:rFonts w:eastAsia="Calibri"/>
                <w:color w:val="000000" w:themeColor="text1"/>
                <w:lang w:val="ru-RU"/>
              </w:rPr>
              <w:t xml:space="preserve"> </w:t>
            </w:r>
            <w:proofErr w:type="spellStart"/>
            <w:r w:rsidR="00453EFC" w:rsidRPr="007544CF">
              <w:rPr>
                <w:rFonts w:eastAsia="Calibri"/>
                <w:color w:val="000000" w:themeColor="text1"/>
                <w:lang w:val="ru-RU"/>
              </w:rPr>
              <w:t>талдау</w:t>
            </w:r>
            <w:proofErr w:type="spellEnd"/>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5818CFD8"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169</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4AEA88F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21,5325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2295D429"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6,98300</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68F8ED9A"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7,00</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14:paraId="30C01C71"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35,00</w:t>
            </w:r>
          </w:p>
        </w:tc>
      </w:tr>
      <w:tr w:rsidR="00453EFC" w:rsidRPr="007544CF" w14:paraId="1D6DD237" w14:textId="77777777" w:rsidTr="009E44D5">
        <w:trPr>
          <w:cantSplit/>
        </w:trPr>
        <w:tc>
          <w:tcPr>
            <w:tcW w:w="3544" w:type="dxa"/>
            <w:tcBorders>
              <w:top w:val="single" w:sz="4" w:space="0" w:color="auto"/>
              <w:left w:val="single" w:sz="4" w:space="0" w:color="auto"/>
              <w:bottom w:val="single" w:sz="4" w:space="0" w:color="auto"/>
              <w:right w:val="single" w:sz="4" w:space="0" w:color="auto"/>
            </w:tcBorders>
          </w:tcPr>
          <w:p w14:paraId="5C10D017" w14:textId="77777777" w:rsidR="00453EFC" w:rsidRPr="007544CF" w:rsidRDefault="00453EFC" w:rsidP="00A83D83">
            <w:pPr>
              <w:autoSpaceDE w:val="0"/>
              <w:autoSpaceDN w:val="0"/>
              <w:adjustRightInd w:val="0"/>
              <w:spacing w:line="320" w:lineRule="atLeast"/>
              <w:ind w:right="60"/>
              <w:rPr>
                <w:rFonts w:eastAsia="Calibri"/>
                <w:color w:val="000000" w:themeColor="text1"/>
                <w:lang w:val="kk-KZ"/>
              </w:rPr>
            </w:pPr>
            <w:proofErr w:type="spellStart"/>
            <w:r w:rsidRPr="007544CF">
              <w:rPr>
                <w:rFonts w:eastAsia="Calibri"/>
                <w:color w:val="000000" w:themeColor="text1"/>
                <w:lang w:val="ru-RU"/>
              </w:rPr>
              <w:t>Субътест</w:t>
            </w:r>
            <w:proofErr w:type="spellEnd"/>
            <w:r w:rsidRPr="007544CF">
              <w:rPr>
                <w:rFonts w:eastAsia="Calibri"/>
                <w:color w:val="000000" w:themeColor="text1"/>
                <w:lang w:val="kk-KZ"/>
              </w:rPr>
              <w:t xml:space="preserve"> 2.</w:t>
            </w:r>
          </w:p>
          <w:p w14:paraId="0C0BF021"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Жалпылау</w:t>
            </w:r>
            <w:proofErr w:type="spellEnd"/>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4107D96F"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169</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652D610C"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21,0828</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18F0EE84"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9,02669</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6DFAF9A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4,00</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14:paraId="50490C68"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42,00</w:t>
            </w:r>
          </w:p>
        </w:tc>
      </w:tr>
      <w:tr w:rsidR="00453EFC" w:rsidRPr="007544CF" w14:paraId="7F1BF9A0" w14:textId="77777777" w:rsidTr="009E44D5">
        <w:trPr>
          <w:cantSplit/>
        </w:trPr>
        <w:tc>
          <w:tcPr>
            <w:tcW w:w="3544" w:type="dxa"/>
            <w:tcBorders>
              <w:top w:val="single" w:sz="4" w:space="0" w:color="auto"/>
              <w:left w:val="single" w:sz="4" w:space="0" w:color="auto"/>
              <w:bottom w:val="single" w:sz="4" w:space="0" w:color="auto"/>
              <w:right w:val="single" w:sz="4" w:space="0" w:color="auto"/>
            </w:tcBorders>
          </w:tcPr>
          <w:p w14:paraId="1926590E" w14:textId="77777777" w:rsidR="00453EFC" w:rsidRPr="007544CF" w:rsidRDefault="00453EFC" w:rsidP="00A83D83">
            <w:pPr>
              <w:autoSpaceDE w:val="0"/>
              <w:autoSpaceDN w:val="0"/>
              <w:adjustRightInd w:val="0"/>
              <w:spacing w:line="320" w:lineRule="atLeast"/>
              <w:ind w:right="60"/>
              <w:rPr>
                <w:rFonts w:eastAsia="Calibri"/>
                <w:color w:val="000000" w:themeColor="text1"/>
                <w:lang w:val="kk-KZ"/>
              </w:rPr>
            </w:pPr>
            <w:proofErr w:type="spellStart"/>
            <w:r w:rsidRPr="007544CF">
              <w:rPr>
                <w:rFonts w:eastAsia="Calibri"/>
                <w:color w:val="000000" w:themeColor="text1"/>
                <w:lang w:val="ru-RU"/>
              </w:rPr>
              <w:t>Субътест</w:t>
            </w:r>
            <w:proofErr w:type="spellEnd"/>
            <w:r w:rsidRPr="007544CF">
              <w:rPr>
                <w:rFonts w:eastAsia="Calibri"/>
                <w:color w:val="000000" w:themeColor="text1"/>
                <w:lang w:val="kk-KZ"/>
              </w:rPr>
              <w:t xml:space="preserve"> 3.</w:t>
            </w:r>
          </w:p>
          <w:p w14:paraId="6F333617" w14:textId="77777777" w:rsidR="00453EFC" w:rsidRPr="007544CF" w:rsidRDefault="00D02C49"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Логикалық</w:t>
            </w:r>
            <w:proofErr w:type="spellEnd"/>
            <w:r w:rsidRPr="007544CF">
              <w:rPr>
                <w:rFonts w:eastAsia="Calibri"/>
                <w:color w:val="000000" w:themeColor="text1"/>
                <w:lang w:val="ru-RU"/>
              </w:rPr>
              <w:t xml:space="preserve"> </w:t>
            </w:r>
            <w:proofErr w:type="spellStart"/>
            <w:r w:rsidR="00453EFC" w:rsidRPr="007544CF">
              <w:rPr>
                <w:rFonts w:eastAsia="Calibri"/>
                <w:color w:val="000000" w:themeColor="text1"/>
                <w:lang w:val="ru-RU"/>
              </w:rPr>
              <w:t>байланыстар</w:t>
            </w:r>
            <w:proofErr w:type="spellEnd"/>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1AAEFF8D"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169</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468E8CFA"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29,7633</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65C33AF8"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5,72928</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0DBA285E"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14,00</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14:paraId="39AB63AF"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42,00</w:t>
            </w:r>
          </w:p>
        </w:tc>
      </w:tr>
      <w:tr w:rsidR="00453EFC" w:rsidRPr="007544CF" w14:paraId="69977196" w14:textId="77777777" w:rsidTr="009E44D5">
        <w:trPr>
          <w:cantSplit/>
        </w:trPr>
        <w:tc>
          <w:tcPr>
            <w:tcW w:w="3544" w:type="dxa"/>
            <w:tcBorders>
              <w:top w:val="single" w:sz="4" w:space="0" w:color="auto"/>
              <w:left w:val="single" w:sz="4" w:space="0" w:color="auto"/>
              <w:bottom w:val="single" w:sz="4" w:space="0" w:color="auto"/>
              <w:right w:val="single" w:sz="4" w:space="0" w:color="auto"/>
            </w:tcBorders>
          </w:tcPr>
          <w:p w14:paraId="6F447325" w14:textId="77777777" w:rsidR="00453EFC" w:rsidRPr="007544CF" w:rsidRDefault="00453EFC" w:rsidP="00A83D83">
            <w:pPr>
              <w:autoSpaceDE w:val="0"/>
              <w:autoSpaceDN w:val="0"/>
              <w:adjustRightInd w:val="0"/>
              <w:spacing w:line="320" w:lineRule="atLeast"/>
              <w:ind w:right="60"/>
              <w:rPr>
                <w:rFonts w:eastAsia="Calibri"/>
                <w:color w:val="000000" w:themeColor="text1"/>
                <w:lang w:val="kk-KZ"/>
              </w:rPr>
            </w:pPr>
            <w:proofErr w:type="spellStart"/>
            <w:r w:rsidRPr="007544CF">
              <w:rPr>
                <w:rFonts w:eastAsia="Calibri"/>
                <w:color w:val="000000" w:themeColor="text1"/>
                <w:lang w:val="ru-RU"/>
              </w:rPr>
              <w:t>Субътест</w:t>
            </w:r>
            <w:proofErr w:type="spellEnd"/>
            <w:r w:rsidRPr="007544CF">
              <w:rPr>
                <w:rFonts w:eastAsia="Calibri"/>
                <w:color w:val="000000" w:themeColor="text1"/>
                <w:lang w:val="kk-KZ"/>
              </w:rPr>
              <w:t xml:space="preserve"> 4.</w:t>
            </w:r>
          </w:p>
          <w:p w14:paraId="300254BE" w14:textId="77777777" w:rsidR="00453EFC" w:rsidRPr="007544CF" w:rsidRDefault="00D02C49"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Дәлелдеу</w:t>
            </w:r>
            <w:proofErr w:type="spellEnd"/>
            <w:r w:rsidRPr="007544CF">
              <w:rPr>
                <w:rFonts w:eastAsia="Calibri"/>
                <w:color w:val="000000" w:themeColor="text1"/>
                <w:lang w:val="ru-RU"/>
              </w:rPr>
              <w:t xml:space="preserve"> </w:t>
            </w:r>
            <w:proofErr w:type="spellStart"/>
            <w:r w:rsidR="00453EFC" w:rsidRPr="007544CF">
              <w:rPr>
                <w:rFonts w:eastAsia="Calibri"/>
                <w:color w:val="000000" w:themeColor="text1"/>
                <w:lang w:val="ru-RU"/>
              </w:rPr>
              <w:t>кабілеттері</w:t>
            </w:r>
            <w:proofErr w:type="spellEnd"/>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6479D211"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169</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307CB63C"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22,5562</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3B67F064"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9,07171</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1D7E08F1"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7,00</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14:paraId="0729CC83"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42,00</w:t>
            </w:r>
          </w:p>
        </w:tc>
      </w:tr>
      <w:tr w:rsidR="00453EFC" w:rsidRPr="007544CF" w14:paraId="0E2E6D44" w14:textId="77777777" w:rsidTr="009E44D5">
        <w:trPr>
          <w:cantSplit/>
        </w:trPr>
        <w:tc>
          <w:tcPr>
            <w:tcW w:w="3544" w:type="dxa"/>
            <w:tcBorders>
              <w:top w:val="single" w:sz="4" w:space="0" w:color="auto"/>
              <w:left w:val="single" w:sz="4" w:space="0" w:color="auto"/>
              <w:bottom w:val="single" w:sz="4" w:space="0" w:color="auto"/>
              <w:right w:val="single" w:sz="4" w:space="0" w:color="auto"/>
            </w:tcBorders>
          </w:tcPr>
          <w:p w14:paraId="71ED89F1"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Топтар</w:t>
            </w:r>
            <w:proofErr w:type="spellEnd"/>
          </w:p>
        </w:tc>
        <w:tc>
          <w:tcPr>
            <w:tcW w:w="988" w:type="dxa"/>
            <w:tcBorders>
              <w:top w:val="single" w:sz="4" w:space="0" w:color="auto"/>
              <w:left w:val="single" w:sz="4" w:space="0" w:color="auto"/>
              <w:bottom w:val="single" w:sz="4" w:space="0" w:color="auto"/>
              <w:right w:val="single" w:sz="4" w:space="0" w:color="auto"/>
            </w:tcBorders>
            <w:shd w:val="clear" w:color="auto" w:fill="FFFFFF"/>
          </w:tcPr>
          <w:p w14:paraId="40D1C575"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169</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14:paraId="4A90EA5A"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1,4793</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347B5829"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,50106</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7AF1F21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1,00</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14:paraId="2EE123FD"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2,00</w:t>
            </w:r>
          </w:p>
        </w:tc>
      </w:tr>
    </w:tbl>
    <w:p w14:paraId="262280B4" w14:textId="77777777" w:rsidR="00453EFC" w:rsidRPr="007544CF" w:rsidRDefault="00453EFC" w:rsidP="00453EFC">
      <w:pPr>
        <w:autoSpaceDE w:val="0"/>
        <w:autoSpaceDN w:val="0"/>
        <w:adjustRightInd w:val="0"/>
        <w:spacing w:line="400" w:lineRule="atLeast"/>
        <w:rPr>
          <w:rFonts w:eastAsia="Calibri"/>
          <w:color w:val="000000" w:themeColor="text1"/>
          <w:lang w:val="kk-KZ"/>
        </w:rPr>
      </w:pPr>
    </w:p>
    <w:tbl>
      <w:tblPr>
        <w:tblW w:w="94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39"/>
        <w:gridCol w:w="1139"/>
        <w:gridCol w:w="1134"/>
        <w:gridCol w:w="1476"/>
        <w:gridCol w:w="2205"/>
      </w:tblGrid>
      <w:tr w:rsidR="00453EFC" w:rsidRPr="007544CF" w14:paraId="76925707" w14:textId="77777777" w:rsidTr="00A83D83">
        <w:trPr>
          <w:cantSplit/>
        </w:trPr>
        <w:tc>
          <w:tcPr>
            <w:tcW w:w="9493" w:type="dxa"/>
            <w:gridSpan w:val="5"/>
            <w:tcBorders>
              <w:top w:val="nil"/>
              <w:left w:val="nil"/>
              <w:bottom w:val="single" w:sz="4" w:space="0" w:color="auto"/>
              <w:right w:val="nil"/>
            </w:tcBorders>
            <w:vAlign w:val="center"/>
          </w:tcPr>
          <w:p w14:paraId="14B0394F" w14:textId="551FE5E0" w:rsidR="00453EFC" w:rsidRPr="007544CF" w:rsidRDefault="009E44D5" w:rsidP="009E44D5">
            <w:pPr>
              <w:autoSpaceDE w:val="0"/>
              <w:autoSpaceDN w:val="0"/>
              <w:adjustRightInd w:val="0"/>
              <w:rPr>
                <w:rFonts w:eastAsia="Calibri"/>
                <w:b/>
                <w:color w:val="000000" w:themeColor="text1"/>
                <w:lang w:val="kk-KZ"/>
              </w:rPr>
            </w:pPr>
            <w:r w:rsidRPr="007544CF">
              <w:rPr>
                <w:color w:val="000000" w:themeColor="text1"/>
                <w:sz w:val="28"/>
                <w:szCs w:val="28"/>
                <w:lang w:val="kk-KZ"/>
              </w:rPr>
              <w:lastRenderedPageBreak/>
              <w:t xml:space="preserve">Кесте Б.3 - </w:t>
            </w:r>
            <w:r w:rsidR="00453EFC" w:rsidRPr="007544CF">
              <w:rPr>
                <w:bCs/>
                <w:color w:val="000000" w:themeColor="text1"/>
                <w:sz w:val="28"/>
                <w:szCs w:val="28"/>
                <w:lang w:val="kk-KZ"/>
              </w:rPr>
              <w:t>Ян Р. Шарптың Сын тұрғысынан ойлау сауалнамасы (CTQ) бойынша</w:t>
            </w:r>
            <w:r w:rsidR="00453EFC" w:rsidRPr="007544CF">
              <w:rPr>
                <w:rFonts w:eastAsia="Calibri"/>
                <w:bCs/>
                <w:color w:val="000000" w:themeColor="text1"/>
                <w:sz w:val="28"/>
                <w:szCs w:val="28"/>
                <w:lang w:val="kk-KZ"/>
              </w:rPr>
              <w:t>Манна-Уитни критерий бойынша алынған субътестілер рангтерігінен алынған мәліметтері</w:t>
            </w:r>
          </w:p>
          <w:p w14:paraId="47933CDA" w14:textId="77777777" w:rsidR="00453EFC" w:rsidRPr="007544CF" w:rsidRDefault="00453EFC" w:rsidP="00A83D83">
            <w:pPr>
              <w:autoSpaceDE w:val="0"/>
              <w:autoSpaceDN w:val="0"/>
              <w:adjustRightInd w:val="0"/>
              <w:spacing w:line="320" w:lineRule="atLeast"/>
              <w:ind w:right="60"/>
              <w:jc w:val="center"/>
              <w:rPr>
                <w:rFonts w:eastAsia="Calibri"/>
                <w:color w:val="000000" w:themeColor="text1"/>
                <w:lang w:val="kk-KZ"/>
              </w:rPr>
            </w:pPr>
          </w:p>
        </w:tc>
      </w:tr>
      <w:tr w:rsidR="00453EFC" w:rsidRPr="007544CF" w14:paraId="6B5EFD37" w14:textId="77777777" w:rsidTr="009E44D5">
        <w:trPr>
          <w:cantSplit/>
        </w:trPr>
        <w:tc>
          <w:tcPr>
            <w:tcW w:w="3539" w:type="dxa"/>
            <w:tcBorders>
              <w:top w:val="single" w:sz="4" w:space="0" w:color="auto"/>
              <w:left w:val="single" w:sz="4" w:space="0" w:color="auto"/>
              <w:bottom w:val="single" w:sz="4" w:space="0" w:color="auto"/>
              <w:right w:val="single" w:sz="4" w:space="0" w:color="auto"/>
            </w:tcBorders>
          </w:tcPr>
          <w:p w14:paraId="67218D98" w14:textId="47BBE766" w:rsidR="00453EFC" w:rsidRPr="007544CF" w:rsidRDefault="00170F54" w:rsidP="009E44D5">
            <w:pPr>
              <w:tabs>
                <w:tab w:val="center" w:pos="1764"/>
              </w:tabs>
              <w:autoSpaceDE w:val="0"/>
              <w:autoSpaceDN w:val="0"/>
              <w:adjustRightInd w:val="0"/>
              <w:jc w:val="center"/>
              <w:rPr>
                <w:rFonts w:eastAsia="Calibri"/>
                <w:color w:val="000000" w:themeColor="text1"/>
                <w:lang w:val="kk-KZ"/>
              </w:rPr>
            </w:pPr>
            <w:proofErr w:type="spellStart"/>
            <w:r w:rsidRPr="007544CF">
              <w:rPr>
                <w:rFonts w:eastAsia="Calibri"/>
                <w:color w:val="000000" w:themeColor="text1"/>
                <w:lang w:val="ru-RU"/>
              </w:rPr>
              <w:t>Субьтест</w:t>
            </w:r>
            <w:proofErr w:type="spellEnd"/>
          </w:p>
        </w:tc>
        <w:tc>
          <w:tcPr>
            <w:tcW w:w="1139" w:type="dxa"/>
            <w:tcBorders>
              <w:top w:val="single" w:sz="4" w:space="0" w:color="auto"/>
              <w:left w:val="single" w:sz="4" w:space="0" w:color="auto"/>
              <w:bottom w:val="single" w:sz="4" w:space="0" w:color="auto"/>
              <w:right w:val="single" w:sz="4" w:space="0" w:color="auto"/>
            </w:tcBorders>
          </w:tcPr>
          <w:p w14:paraId="0D41E959"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Топтар</w:t>
            </w:r>
            <w:proofErr w:type="spellEnd"/>
          </w:p>
        </w:tc>
        <w:tc>
          <w:tcPr>
            <w:tcW w:w="1134" w:type="dxa"/>
            <w:tcBorders>
              <w:top w:val="single" w:sz="4" w:space="0" w:color="auto"/>
              <w:left w:val="single" w:sz="4" w:space="0" w:color="auto"/>
              <w:bottom w:val="single" w:sz="4" w:space="0" w:color="auto"/>
              <w:right w:val="single" w:sz="4" w:space="0" w:color="auto"/>
            </w:tcBorders>
          </w:tcPr>
          <w:p w14:paraId="34A1A8BD"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N</w:t>
            </w:r>
          </w:p>
        </w:tc>
        <w:tc>
          <w:tcPr>
            <w:tcW w:w="1476" w:type="dxa"/>
            <w:tcBorders>
              <w:top w:val="single" w:sz="4" w:space="0" w:color="auto"/>
              <w:left w:val="single" w:sz="4" w:space="0" w:color="auto"/>
              <w:bottom w:val="single" w:sz="4" w:space="0" w:color="auto"/>
              <w:right w:val="single" w:sz="4" w:space="0" w:color="auto"/>
            </w:tcBorders>
          </w:tcPr>
          <w:p w14:paraId="38D33759"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Орташа</w:t>
            </w:r>
            <w:proofErr w:type="spellEnd"/>
            <w:r w:rsidRPr="007544CF">
              <w:rPr>
                <w:rFonts w:eastAsia="Calibri"/>
                <w:color w:val="000000" w:themeColor="text1"/>
                <w:lang w:val="ru-RU"/>
              </w:rPr>
              <w:t xml:space="preserve"> ранг</w:t>
            </w:r>
          </w:p>
        </w:tc>
        <w:tc>
          <w:tcPr>
            <w:tcW w:w="2205" w:type="dxa"/>
            <w:tcBorders>
              <w:top w:val="single" w:sz="4" w:space="0" w:color="auto"/>
              <w:left w:val="single" w:sz="4" w:space="0" w:color="auto"/>
              <w:bottom w:val="single" w:sz="4" w:space="0" w:color="auto"/>
              <w:right w:val="single" w:sz="4" w:space="0" w:color="auto"/>
            </w:tcBorders>
          </w:tcPr>
          <w:p w14:paraId="19FF1F43"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Рангтардың</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қосындысы</w:t>
            </w:r>
            <w:proofErr w:type="spellEnd"/>
          </w:p>
        </w:tc>
      </w:tr>
      <w:tr w:rsidR="00453EFC" w:rsidRPr="007544CF" w14:paraId="5B0FA344" w14:textId="77777777" w:rsidTr="009E44D5">
        <w:trPr>
          <w:cantSplit/>
        </w:trPr>
        <w:tc>
          <w:tcPr>
            <w:tcW w:w="3539" w:type="dxa"/>
            <w:vMerge w:val="restart"/>
            <w:tcBorders>
              <w:top w:val="single" w:sz="4" w:space="0" w:color="auto"/>
              <w:left w:val="single" w:sz="4" w:space="0" w:color="auto"/>
              <w:bottom w:val="single" w:sz="4" w:space="0" w:color="auto"/>
              <w:right w:val="single" w:sz="4" w:space="0" w:color="auto"/>
            </w:tcBorders>
          </w:tcPr>
          <w:p w14:paraId="362529CE" w14:textId="77777777" w:rsidR="00D02C49" w:rsidRPr="007544CF" w:rsidRDefault="00D02C49"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субътест1</w:t>
            </w:r>
          </w:p>
          <w:p w14:paraId="4AC1A35F"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Тапсырмаларды_талдау</w:t>
            </w:r>
            <w:proofErr w:type="spellEnd"/>
          </w:p>
        </w:tc>
        <w:tc>
          <w:tcPr>
            <w:tcW w:w="1139" w:type="dxa"/>
            <w:tcBorders>
              <w:top w:val="single" w:sz="4" w:space="0" w:color="auto"/>
              <w:left w:val="single" w:sz="4" w:space="0" w:color="auto"/>
              <w:bottom w:val="single" w:sz="4" w:space="0" w:color="auto"/>
              <w:right w:val="single" w:sz="4" w:space="0" w:color="auto"/>
            </w:tcBorders>
          </w:tcPr>
          <w:p w14:paraId="01A53DB2"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1,00</w:t>
            </w:r>
          </w:p>
        </w:tc>
        <w:tc>
          <w:tcPr>
            <w:tcW w:w="1134" w:type="dxa"/>
            <w:tcBorders>
              <w:top w:val="single" w:sz="4" w:space="0" w:color="auto"/>
              <w:left w:val="single" w:sz="4" w:space="0" w:color="auto"/>
              <w:bottom w:val="single" w:sz="4" w:space="0" w:color="auto"/>
              <w:right w:val="single" w:sz="4" w:space="0" w:color="auto"/>
            </w:tcBorders>
          </w:tcPr>
          <w:p w14:paraId="3B3C826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88</w:t>
            </w:r>
          </w:p>
        </w:tc>
        <w:tc>
          <w:tcPr>
            <w:tcW w:w="1476" w:type="dxa"/>
            <w:tcBorders>
              <w:top w:val="single" w:sz="4" w:space="0" w:color="auto"/>
              <w:left w:val="single" w:sz="4" w:space="0" w:color="auto"/>
              <w:bottom w:val="single" w:sz="4" w:space="0" w:color="auto"/>
              <w:right w:val="single" w:sz="4" w:space="0" w:color="auto"/>
            </w:tcBorders>
          </w:tcPr>
          <w:p w14:paraId="1B634765"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57,46</w:t>
            </w:r>
          </w:p>
        </w:tc>
        <w:tc>
          <w:tcPr>
            <w:tcW w:w="2205" w:type="dxa"/>
            <w:tcBorders>
              <w:top w:val="single" w:sz="4" w:space="0" w:color="auto"/>
              <w:left w:val="single" w:sz="4" w:space="0" w:color="auto"/>
              <w:bottom w:val="single" w:sz="4" w:space="0" w:color="auto"/>
              <w:right w:val="single" w:sz="4" w:space="0" w:color="auto"/>
            </w:tcBorders>
          </w:tcPr>
          <w:p w14:paraId="4AB69F72"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5056,50</w:t>
            </w:r>
          </w:p>
        </w:tc>
      </w:tr>
      <w:tr w:rsidR="00453EFC" w:rsidRPr="007544CF" w14:paraId="41663CF3" w14:textId="77777777" w:rsidTr="009E44D5">
        <w:trPr>
          <w:cantSplit/>
        </w:trPr>
        <w:tc>
          <w:tcPr>
            <w:tcW w:w="3539" w:type="dxa"/>
            <w:vMerge/>
            <w:tcBorders>
              <w:top w:val="single" w:sz="4" w:space="0" w:color="auto"/>
              <w:left w:val="single" w:sz="4" w:space="0" w:color="auto"/>
              <w:bottom w:val="single" w:sz="4" w:space="0" w:color="auto"/>
              <w:right w:val="single" w:sz="4" w:space="0" w:color="auto"/>
            </w:tcBorders>
          </w:tcPr>
          <w:p w14:paraId="01F75328" w14:textId="77777777" w:rsidR="00453EFC" w:rsidRPr="007544CF" w:rsidRDefault="00453EFC" w:rsidP="00A83D83">
            <w:pPr>
              <w:autoSpaceDE w:val="0"/>
              <w:autoSpaceDN w:val="0"/>
              <w:adjustRightInd w:val="0"/>
              <w:rPr>
                <w:rFonts w:eastAsia="Calibri"/>
                <w:color w:val="000000" w:themeColor="text1"/>
                <w:lang w:val="ru-RU"/>
              </w:rPr>
            </w:pPr>
          </w:p>
        </w:tc>
        <w:tc>
          <w:tcPr>
            <w:tcW w:w="1139" w:type="dxa"/>
            <w:tcBorders>
              <w:top w:val="single" w:sz="4" w:space="0" w:color="auto"/>
              <w:left w:val="single" w:sz="4" w:space="0" w:color="auto"/>
              <w:bottom w:val="single" w:sz="4" w:space="0" w:color="auto"/>
              <w:right w:val="single" w:sz="4" w:space="0" w:color="auto"/>
            </w:tcBorders>
          </w:tcPr>
          <w:p w14:paraId="083DC4C8"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2,00</w:t>
            </w:r>
          </w:p>
        </w:tc>
        <w:tc>
          <w:tcPr>
            <w:tcW w:w="1134" w:type="dxa"/>
            <w:tcBorders>
              <w:top w:val="single" w:sz="4" w:space="0" w:color="auto"/>
              <w:left w:val="single" w:sz="4" w:space="0" w:color="auto"/>
              <w:bottom w:val="single" w:sz="4" w:space="0" w:color="auto"/>
              <w:right w:val="single" w:sz="4" w:space="0" w:color="auto"/>
            </w:tcBorders>
          </w:tcPr>
          <w:p w14:paraId="44B2D652"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81</w:t>
            </w:r>
          </w:p>
        </w:tc>
        <w:tc>
          <w:tcPr>
            <w:tcW w:w="1476" w:type="dxa"/>
            <w:tcBorders>
              <w:top w:val="single" w:sz="4" w:space="0" w:color="auto"/>
              <w:left w:val="single" w:sz="4" w:space="0" w:color="auto"/>
              <w:bottom w:val="single" w:sz="4" w:space="0" w:color="auto"/>
              <w:right w:val="single" w:sz="4" w:space="0" w:color="auto"/>
            </w:tcBorders>
          </w:tcPr>
          <w:p w14:paraId="1BD4D1F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114,92</w:t>
            </w:r>
          </w:p>
        </w:tc>
        <w:tc>
          <w:tcPr>
            <w:tcW w:w="2205" w:type="dxa"/>
            <w:tcBorders>
              <w:top w:val="single" w:sz="4" w:space="0" w:color="auto"/>
              <w:left w:val="single" w:sz="4" w:space="0" w:color="auto"/>
              <w:bottom w:val="single" w:sz="4" w:space="0" w:color="auto"/>
              <w:right w:val="single" w:sz="4" w:space="0" w:color="auto"/>
            </w:tcBorders>
          </w:tcPr>
          <w:p w14:paraId="4E878E2D"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9308,50</w:t>
            </w:r>
          </w:p>
        </w:tc>
      </w:tr>
      <w:tr w:rsidR="00453EFC" w:rsidRPr="007544CF" w14:paraId="0A3C695D" w14:textId="77777777" w:rsidTr="009E44D5">
        <w:trPr>
          <w:cantSplit/>
        </w:trPr>
        <w:tc>
          <w:tcPr>
            <w:tcW w:w="3539" w:type="dxa"/>
            <w:vMerge/>
            <w:tcBorders>
              <w:top w:val="single" w:sz="4" w:space="0" w:color="auto"/>
              <w:left w:val="single" w:sz="4" w:space="0" w:color="auto"/>
              <w:bottom w:val="single" w:sz="4" w:space="0" w:color="auto"/>
              <w:right w:val="single" w:sz="4" w:space="0" w:color="auto"/>
            </w:tcBorders>
          </w:tcPr>
          <w:p w14:paraId="0A3CFFA3" w14:textId="77777777" w:rsidR="00453EFC" w:rsidRPr="007544CF" w:rsidRDefault="00453EFC" w:rsidP="00A83D83">
            <w:pPr>
              <w:autoSpaceDE w:val="0"/>
              <w:autoSpaceDN w:val="0"/>
              <w:adjustRightInd w:val="0"/>
              <w:rPr>
                <w:rFonts w:eastAsia="Calibri"/>
                <w:color w:val="000000" w:themeColor="text1"/>
                <w:lang w:val="ru-RU"/>
              </w:rPr>
            </w:pPr>
          </w:p>
        </w:tc>
        <w:tc>
          <w:tcPr>
            <w:tcW w:w="1139" w:type="dxa"/>
            <w:tcBorders>
              <w:top w:val="single" w:sz="4" w:space="0" w:color="auto"/>
              <w:left w:val="single" w:sz="4" w:space="0" w:color="auto"/>
              <w:bottom w:val="single" w:sz="4" w:space="0" w:color="auto"/>
              <w:right w:val="single" w:sz="4" w:space="0" w:color="auto"/>
            </w:tcBorders>
          </w:tcPr>
          <w:p w14:paraId="6127BD05"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Всего</w:t>
            </w:r>
          </w:p>
        </w:tc>
        <w:tc>
          <w:tcPr>
            <w:tcW w:w="1134" w:type="dxa"/>
            <w:tcBorders>
              <w:top w:val="single" w:sz="4" w:space="0" w:color="auto"/>
              <w:left w:val="single" w:sz="4" w:space="0" w:color="auto"/>
              <w:bottom w:val="single" w:sz="4" w:space="0" w:color="auto"/>
              <w:right w:val="single" w:sz="4" w:space="0" w:color="auto"/>
            </w:tcBorders>
          </w:tcPr>
          <w:p w14:paraId="4C8B5A7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169</w:t>
            </w:r>
          </w:p>
        </w:tc>
        <w:tc>
          <w:tcPr>
            <w:tcW w:w="1476" w:type="dxa"/>
            <w:tcBorders>
              <w:top w:val="single" w:sz="4" w:space="0" w:color="auto"/>
              <w:left w:val="single" w:sz="4" w:space="0" w:color="auto"/>
              <w:bottom w:val="single" w:sz="4" w:space="0" w:color="auto"/>
              <w:right w:val="single" w:sz="4" w:space="0" w:color="auto"/>
            </w:tcBorders>
          </w:tcPr>
          <w:p w14:paraId="191B0F95" w14:textId="77777777" w:rsidR="00453EFC" w:rsidRPr="007544CF" w:rsidRDefault="00453EFC" w:rsidP="009E44D5">
            <w:pPr>
              <w:autoSpaceDE w:val="0"/>
              <w:autoSpaceDN w:val="0"/>
              <w:adjustRightInd w:val="0"/>
              <w:jc w:val="center"/>
              <w:rPr>
                <w:rFonts w:eastAsia="Calibri"/>
                <w:color w:val="000000" w:themeColor="text1"/>
                <w:lang w:val="ru-RU"/>
              </w:rPr>
            </w:pPr>
          </w:p>
        </w:tc>
        <w:tc>
          <w:tcPr>
            <w:tcW w:w="2205" w:type="dxa"/>
            <w:tcBorders>
              <w:top w:val="single" w:sz="4" w:space="0" w:color="auto"/>
              <w:left w:val="single" w:sz="4" w:space="0" w:color="auto"/>
              <w:bottom w:val="single" w:sz="4" w:space="0" w:color="auto"/>
              <w:right w:val="single" w:sz="4" w:space="0" w:color="auto"/>
            </w:tcBorders>
          </w:tcPr>
          <w:p w14:paraId="3E317403" w14:textId="77777777" w:rsidR="00453EFC" w:rsidRPr="007544CF" w:rsidRDefault="00453EFC" w:rsidP="009E44D5">
            <w:pPr>
              <w:autoSpaceDE w:val="0"/>
              <w:autoSpaceDN w:val="0"/>
              <w:adjustRightInd w:val="0"/>
              <w:jc w:val="center"/>
              <w:rPr>
                <w:rFonts w:eastAsia="Calibri"/>
                <w:color w:val="000000" w:themeColor="text1"/>
                <w:lang w:val="ru-RU"/>
              </w:rPr>
            </w:pPr>
          </w:p>
        </w:tc>
      </w:tr>
      <w:tr w:rsidR="00453EFC" w:rsidRPr="007544CF" w14:paraId="4F8FA9B2" w14:textId="77777777" w:rsidTr="009E44D5">
        <w:trPr>
          <w:cantSplit/>
        </w:trPr>
        <w:tc>
          <w:tcPr>
            <w:tcW w:w="3539" w:type="dxa"/>
            <w:vMerge w:val="restart"/>
            <w:tcBorders>
              <w:top w:val="single" w:sz="4" w:space="0" w:color="auto"/>
              <w:left w:val="single" w:sz="4" w:space="0" w:color="auto"/>
              <w:bottom w:val="single" w:sz="4" w:space="0" w:color="auto"/>
              <w:right w:val="single" w:sz="4" w:space="0" w:color="auto"/>
            </w:tcBorders>
          </w:tcPr>
          <w:p w14:paraId="4AA2D932" w14:textId="77777777" w:rsidR="00D02C49" w:rsidRPr="007544CF" w:rsidRDefault="00D02C49"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субътест2</w:t>
            </w:r>
          </w:p>
          <w:p w14:paraId="647326C8"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Жалпылау</w:t>
            </w:r>
            <w:proofErr w:type="spellEnd"/>
          </w:p>
        </w:tc>
        <w:tc>
          <w:tcPr>
            <w:tcW w:w="1139" w:type="dxa"/>
            <w:tcBorders>
              <w:top w:val="single" w:sz="4" w:space="0" w:color="auto"/>
              <w:left w:val="single" w:sz="4" w:space="0" w:color="auto"/>
              <w:bottom w:val="single" w:sz="4" w:space="0" w:color="auto"/>
              <w:right w:val="single" w:sz="4" w:space="0" w:color="auto"/>
            </w:tcBorders>
          </w:tcPr>
          <w:p w14:paraId="30A3BBC5"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1,00</w:t>
            </w:r>
          </w:p>
        </w:tc>
        <w:tc>
          <w:tcPr>
            <w:tcW w:w="1134" w:type="dxa"/>
            <w:tcBorders>
              <w:top w:val="single" w:sz="4" w:space="0" w:color="auto"/>
              <w:left w:val="single" w:sz="4" w:space="0" w:color="auto"/>
              <w:bottom w:val="single" w:sz="4" w:space="0" w:color="auto"/>
              <w:right w:val="single" w:sz="4" w:space="0" w:color="auto"/>
            </w:tcBorders>
          </w:tcPr>
          <w:p w14:paraId="14674ABD"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88</w:t>
            </w:r>
          </w:p>
        </w:tc>
        <w:tc>
          <w:tcPr>
            <w:tcW w:w="1476" w:type="dxa"/>
            <w:tcBorders>
              <w:top w:val="single" w:sz="4" w:space="0" w:color="auto"/>
              <w:left w:val="single" w:sz="4" w:space="0" w:color="auto"/>
              <w:bottom w:val="single" w:sz="4" w:space="0" w:color="auto"/>
              <w:right w:val="single" w:sz="4" w:space="0" w:color="auto"/>
            </w:tcBorders>
          </w:tcPr>
          <w:p w14:paraId="59AAE3CA"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124,24</w:t>
            </w:r>
          </w:p>
        </w:tc>
        <w:tc>
          <w:tcPr>
            <w:tcW w:w="2205" w:type="dxa"/>
            <w:tcBorders>
              <w:top w:val="single" w:sz="4" w:space="0" w:color="auto"/>
              <w:left w:val="single" w:sz="4" w:space="0" w:color="auto"/>
              <w:bottom w:val="single" w:sz="4" w:space="0" w:color="auto"/>
              <w:right w:val="single" w:sz="4" w:space="0" w:color="auto"/>
            </w:tcBorders>
          </w:tcPr>
          <w:p w14:paraId="0BF19FE4"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10933,50</w:t>
            </w:r>
          </w:p>
        </w:tc>
      </w:tr>
      <w:tr w:rsidR="00453EFC" w:rsidRPr="007544CF" w14:paraId="72833A29" w14:textId="77777777" w:rsidTr="009E44D5">
        <w:trPr>
          <w:cantSplit/>
        </w:trPr>
        <w:tc>
          <w:tcPr>
            <w:tcW w:w="3539" w:type="dxa"/>
            <w:vMerge/>
            <w:tcBorders>
              <w:top w:val="single" w:sz="4" w:space="0" w:color="auto"/>
              <w:left w:val="single" w:sz="4" w:space="0" w:color="auto"/>
              <w:bottom w:val="single" w:sz="4" w:space="0" w:color="auto"/>
              <w:right w:val="single" w:sz="4" w:space="0" w:color="auto"/>
            </w:tcBorders>
          </w:tcPr>
          <w:p w14:paraId="556DF086" w14:textId="77777777" w:rsidR="00453EFC" w:rsidRPr="007544CF" w:rsidRDefault="00453EFC" w:rsidP="00A83D83">
            <w:pPr>
              <w:autoSpaceDE w:val="0"/>
              <w:autoSpaceDN w:val="0"/>
              <w:adjustRightInd w:val="0"/>
              <w:rPr>
                <w:rFonts w:eastAsia="Calibri"/>
                <w:color w:val="000000" w:themeColor="text1"/>
                <w:lang w:val="ru-RU"/>
              </w:rPr>
            </w:pPr>
          </w:p>
        </w:tc>
        <w:tc>
          <w:tcPr>
            <w:tcW w:w="1139" w:type="dxa"/>
            <w:tcBorders>
              <w:top w:val="single" w:sz="4" w:space="0" w:color="auto"/>
              <w:left w:val="single" w:sz="4" w:space="0" w:color="auto"/>
              <w:bottom w:val="single" w:sz="4" w:space="0" w:color="auto"/>
              <w:right w:val="single" w:sz="4" w:space="0" w:color="auto"/>
            </w:tcBorders>
          </w:tcPr>
          <w:p w14:paraId="75B11CDE"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2,00</w:t>
            </w:r>
          </w:p>
        </w:tc>
        <w:tc>
          <w:tcPr>
            <w:tcW w:w="1134" w:type="dxa"/>
            <w:tcBorders>
              <w:top w:val="single" w:sz="4" w:space="0" w:color="auto"/>
              <w:left w:val="single" w:sz="4" w:space="0" w:color="auto"/>
              <w:bottom w:val="single" w:sz="4" w:space="0" w:color="auto"/>
              <w:right w:val="single" w:sz="4" w:space="0" w:color="auto"/>
            </w:tcBorders>
          </w:tcPr>
          <w:p w14:paraId="26AD68D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81</w:t>
            </w:r>
          </w:p>
        </w:tc>
        <w:tc>
          <w:tcPr>
            <w:tcW w:w="1476" w:type="dxa"/>
            <w:tcBorders>
              <w:top w:val="single" w:sz="4" w:space="0" w:color="auto"/>
              <w:left w:val="single" w:sz="4" w:space="0" w:color="auto"/>
              <w:bottom w:val="single" w:sz="4" w:space="0" w:color="auto"/>
              <w:right w:val="single" w:sz="4" w:space="0" w:color="auto"/>
            </w:tcBorders>
          </w:tcPr>
          <w:p w14:paraId="659B9AB4"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42,36</w:t>
            </w:r>
          </w:p>
        </w:tc>
        <w:tc>
          <w:tcPr>
            <w:tcW w:w="2205" w:type="dxa"/>
            <w:tcBorders>
              <w:top w:val="single" w:sz="4" w:space="0" w:color="auto"/>
              <w:left w:val="single" w:sz="4" w:space="0" w:color="auto"/>
              <w:bottom w:val="single" w:sz="4" w:space="0" w:color="auto"/>
              <w:right w:val="single" w:sz="4" w:space="0" w:color="auto"/>
            </w:tcBorders>
          </w:tcPr>
          <w:p w14:paraId="1D8AD7BD"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3431,50</w:t>
            </w:r>
          </w:p>
        </w:tc>
      </w:tr>
      <w:tr w:rsidR="00453EFC" w:rsidRPr="007544CF" w14:paraId="15CF6841" w14:textId="77777777" w:rsidTr="009E44D5">
        <w:trPr>
          <w:cantSplit/>
        </w:trPr>
        <w:tc>
          <w:tcPr>
            <w:tcW w:w="3539" w:type="dxa"/>
            <w:vMerge/>
            <w:tcBorders>
              <w:top w:val="single" w:sz="4" w:space="0" w:color="auto"/>
              <w:left w:val="single" w:sz="4" w:space="0" w:color="auto"/>
              <w:bottom w:val="single" w:sz="4" w:space="0" w:color="auto"/>
              <w:right w:val="single" w:sz="4" w:space="0" w:color="auto"/>
            </w:tcBorders>
          </w:tcPr>
          <w:p w14:paraId="2F5B2231" w14:textId="77777777" w:rsidR="00453EFC" w:rsidRPr="007544CF" w:rsidRDefault="00453EFC" w:rsidP="00A83D83">
            <w:pPr>
              <w:autoSpaceDE w:val="0"/>
              <w:autoSpaceDN w:val="0"/>
              <w:adjustRightInd w:val="0"/>
              <w:rPr>
                <w:rFonts w:eastAsia="Calibri"/>
                <w:color w:val="000000" w:themeColor="text1"/>
                <w:lang w:val="ru-RU"/>
              </w:rPr>
            </w:pPr>
          </w:p>
        </w:tc>
        <w:tc>
          <w:tcPr>
            <w:tcW w:w="1139" w:type="dxa"/>
            <w:tcBorders>
              <w:top w:val="single" w:sz="4" w:space="0" w:color="auto"/>
              <w:left w:val="single" w:sz="4" w:space="0" w:color="auto"/>
              <w:bottom w:val="single" w:sz="4" w:space="0" w:color="auto"/>
              <w:right w:val="single" w:sz="4" w:space="0" w:color="auto"/>
            </w:tcBorders>
          </w:tcPr>
          <w:p w14:paraId="563B8FD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Всего</w:t>
            </w:r>
          </w:p>
        </w:tc>
        <w:tc>
          <w:tcPr>
            <w:tcW w:w="1134" w:type="dxa"/>
            <w:tcBorders>
              <w:top w:val="single" w:sz="4" w:space="0" w:color="auto"/>
              <w:left w:val="single" w:sz="4" w:space="0" w:color="auto"/>
              <w:bottom w:val="single" w:sz="4" w:space="0" w:color="auto"/>
              <w:right w:val="single" w:sz="4" w:space="0" w:color="auto"/>
            </w:tcBorders>
          </w:tcPr>
          <w:p w14:paraId="4609DD02"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169</w:t>
            </w:r>
          </w:p>
        </w:tc>
        <w:tc>
          <w:tcPr>
            <w:tcW w:w="1476" w:type="dxa"/>
            <w:tcBorders>
              <w:top w:val="single" w:sz="4" w:space="0" w:color="auto"/>
              <w:left w:val="single" w:sz="4" w:space="0" w:color="auto"/>
              <w:bottom w:val="single" w:sz="4" w:space="0" w:color="auto"/>
              <w:right w:val="single" w:sz="4" w:space="0" w:color="auto"/>
            </w:tcBorders>
          </w:tcPr>
          <w:p w14:paraId="03706E85" w14:textId="77777777" w:rsidR="00453EFC" w:rsidRPr="007544CF" w:rsidRDefault="00453EFC" w:rsidP="009E44D5">
            <w:pPr>
              <w:autoSpaceDE w:val="0"/>
              <w:autoSpaceDN w:val="0"/>
              <w:adjustRightInd w:val="0"/>
              <w:jc w:val="center"/>
              <w:rPr>
                <w:rFonts w:eastAsia="Calibri"/>
                <w:color w:val="000000" w:themeColor="text1"/>
                <w:lang w:val="ru-RU"/>
              </w:rPr>
            </w:pPr>
          </w:p>
        </w:tc>
        <w:tc>
          <w:tcPr>
            <w:tcW w:w="2205" w:type="dxa"/>
            <w:tcBorders>
              <w:top w:val="single" w:sz="4" w:space="0" w:color="auto"/>
              <w:left w:val="single" w:sz="4" w:space="0" w:color="auto"/>
              <w:bottom w:val="single" w:sz="4" w:space="0" w:color="auto"/>
              <w:right w:val="single" w:sz="4" w:space="0" w:color="auto"/>
            </w:tcBorders>
          </w:tcPr>
          <w:p w14:paraId="0B4CA129" w14:textId="77777777" w:rsidR="00453EFC" w:rsidRPr="007544CF" w:rsidRDefault="00453EFC" w:rsidP="009E44D5">
            <w:pPr>
              <w:autoSpaceDE w:val="0"/>
              <w:autoSpaceDN w:val="0"/>
              <w:adjustRightInd w:val="0"/>
              <w:jc w:val="center"/>
              <w:rPr>
                <w:rFonts w:eastAsia="Calibri"/>
                <w:color w:val="000000" w:themeColor="text1"/>
                <w:lang w:val="ru-RU"/>
              </w:rPr>
            </w:pPr>
          </w:p>
        </w:tc>
      </w:tr>
      <w:tr w:rsidR="00453EFC" w:rsidRPr="007544CF" w14:paraId="6938B7D2" w14:textId="77777777" w:rsidTr="009E44D5">
        <w:trPr>
          <w:cantSplit/>
        </w:trPr>
        <w:tc>
          <w:tcPr>
            <w:tcW w:w="3539" w:type="dxa"/>
            <w:vMerge w:val="restart"/>
            <w:tcBorders>
              <w:top w:val="single" w:sz="4" w:space="0" w:color="auto"/>
              <w:left w:val="single" w:sz="4" w:space="0" w:color="auto"/>
              <w:bottom w:val="single" w:sz="4" w:space="0" w:color="auto"/>
              <w:right w:val="single" w:sz="4" w:space="0" w:color="auto"/>
            </w:tcBorders>
          </w:tcPr>
          <w:p w14:paraId="50DF4E98" w14:textId="77777777" w:rsidR="00D02C49" w:rsidRPr="007544CF" w:rsidRDefault="00D02C49"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Субътест3</w:t>
            </w:r>
          </w:p>
          <w:p w14:paraId="21D6F3EA"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Логикалык_байланыстар</w:t>
            </w:r>
            <w:proofErr w:type="spellEnd"/>
          </w:p>
        </w:tc>
        <w:tc>
          <w:tcPr>
            <w:tcW w:w="1139" w:type="dxa"/>
            <w:tcBorders>
              <w:top w:val="single" w:sz="4" w:space="0" w:color="auto"/>
              <w:left w:val="single" w:sz="4" w:space="0" w:color="auto"/>
              <w:bottom w:val="single" w:sz="4" w:space="0" w:color="auto"/>
              <w:right w:val="single" w:sz="4" w:space="0" w:color="auto"/>
            </w:tcBorders>
          </w:tcPr>
          <w:p w14:paraId="4E58118D"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1,00</w:t>
            </w:r>
          </w:p>
        </w:tc>
        <w:tc>
          <w:tcPr>
            <w:tcW w:w="1134" w:type="dxa"/>
            <w:tcBorders>
              <w:top w:val="single" w:sz="4" w:space="0" w:color="auto"/>
              <w:left w:val="single" w:sz="4" w:space="0" w:color="auto"/>
              <w:bottom w:val="single" w:sz="4" w:space="0" w:color="auto"/>
              <w:right w:val="single" w:sz="4" w:space="0" w:color="auto"/>
            </w:tcBorders>
          </w:tcPr>
          <w:p w14:paraId="23A63B3F"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88</w:t>
            </w:r>
          </w:p>
        </w:tc>
        <w:tc>
          <w:tcPr>
            <w:tcW w:w="1476" w:type="dxa"/>
            <w:tcBorders>
              <w:top w:val="single" w:sz="4" w:space="0" w:color="auto"/>
              <w:left w:val="single" w:sz="4" w:space="0" w:color="auto"/>
              <w:bottom w:val="single" w:sz="4" w:space="0" w:color="auto"/>
              <w:right w:val="single" w:sz="4" w:space="0" w:color="auto"/>
            </w:tcBorders>
          </w:tcPr>
          <w:p w14:paraId="3B3B9E61"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98,17</w:t>
            </w:r>
          </w:p>
        </w:tc>
        <w:tc>
          <w:tcPr>
            <w:tcW w:w="2205" w:type="dxa"/>
            <w:tcBorders>
              <w:top w:val="single" w:sz="4" w:space="0" w:color="auto"/>
              <w:left w:val="single" w:sz="4" w:space="0" w:color="auto"/>
              <w:bottom w:val="single" w:sz="4" w:space="0" w:color="auto"/>
              <w:right w:val="single" w:sz="4" w:space="0" w:color="auto"/>
            </w:tcBorders>
          </w:tcPr>
          <w:p w14:paraId="7937B571"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8639,00</w:t>
            </w:r>
          </w:p>
        </w:tc>
      </w:tr>
      <w:tr w:rsidR="00453EFC" w:rsidRPr="007544CF" w14:paraId="6E85DE31" w14:textId="77777777" w:rsidTr="009E44D5">
        <w:trPr>
          <w:cantSplit/>
        </w:trPr>
        <w:tc>
          <w:tcPr>
            <w:tcW w:w="3539" w:type="dxa"/>
            <w:vMerge/>
            <w:tcBorders>
              <w:top w:val="single" w:sz="4" w:space="0" w:color="auto"/>
              <w:left w:val="single" w:sz="4" w:space="0" w:color="auto"/>
              <w:bottom w:val="single" w:sz="4" w:space="0" w:color="auto"/>
              <w:right w:val="single" w:sz="4" w:space="0" w:color="auto"/>
            </w:tcBorders>
          </w:tcPr>
          <w:p w14:paraId="3FF0D239" w14:textId="77777777" w:rsidR="00453EFC" w:rsidRPr="007544CF" w:rsidRDefault="00453EFC" w:rsidP="00A83D83">
            <w:pPr>
              <w:autoSpaceDE w:val="0"/>
              <w:autoSpaceDN w:val="0"/>
              <w:adjustRightInd w:val="0"/>
              <w:rPr>
                <w:rFonts w:eastAsia="Calibri"/>
                <w:color w:val="000000" w:themeColor="text1"/>
                <w:lang w:val="ru-RU"/>
              </w:rPr>
            </w:pPr>
          </w:p>
        </w:tc>
        <w:tc>
          <w:tcPr>
            <w:tcW w:w="1139" w:type="dxa"/>
            <w:tcBorders>
              <w:top w:val="single" w:sz="4" w:space="0" w:color="auto"/>
              <w:left w:val="single" w:sz="4" w:space="0" w:color="auto"/>
              <w:bottom w:val="single" w:sz="4" w:space="0" w:color="auto"/>
              <w:right w:val="single" w:sz="4" w:space="0" w:color="auto"/>
            </w:tcBorders>
          </w:tcPr>
          <w:p w14:paraId="14BDB3DE"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2,00</w:t>
            </w:r>
          </w:p>
        </w:tc>
        <w:tc>
          <w:tcPr>
            <w:tcW w:w="1134" w:type="dxa"/>
            <w:tcBorders>
              <w:top w:val="single" w:sz="4" w:space="0" w:color="auto"/>
              <w:left w:val="single" w:sz="4" w:space="0" w:color="auto"/>
              <w:bottom w:val="single" w:sz="4" w:space="0" w:color="auto"/>
              <w:right w:val="single" w:sz="4" w:space="0" w:color="auto"/>
            </w:tcBorders>
          </w:tcPr>
          <w:p w14:paraId="4CAA1959"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81</w:t>
            </w:r>
          </w:p>
        </w:tc>
        <w:tc>
          <w:tcPr>
            <w:tcW w:w="1476" w:type="dxa"/>
            <w:tcBorders>
              <w:top w:val="single" w:sz="4" w:space="0" w:color="auto"/>
              <w:left w:val="single" w:sz="4" w:space="0" w:color="auto"/>
              <w:bottom w:val="single" w:sz="4" w:space="0" w:color="auto"/>
              <w:right w:val="single" w:sz="4" w:space="0" w:color="auto"/>
            </w:tcBorders>
          </w:tcPr>
          <w:p w14:paraId="349B5309"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70,69</w:t>
            </w:r>
          </w:p>
        </w:tc>
        <w:tc>
          <w:tcPr>
            <w:tcW w:w="2205" w:type="dxa"/>
            <w:tcBorders>
              <w:top w:val="single" w:sz="4" w:space="0" w:color="auto"/>
              <w:left w:val="single" w:sz="4" w:space="0" w:color="auto"/>
              <w:bottom w:val="single" w:sz="4" w:space="0" w:color="auto"/>
              <w:right w:val="single" w:sz="4" w:space="0" w:color="auto"/>
            </w:tcBorders>
          </w:tcPr>
          <w:p w14:paraId="45CD42B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5726,00</w:t>
            </w:r>
          </w:p>
        </w:tc>
      </w:tr>
      <w:tr w:rsidR="00453EFC" w:rsidRPr="007544CF" w14:paraId="081D4D11" w14:textId="77777777" w:rsidTr="009E44D5">
        <w:trPr>
          <w:cantSplit/>
        </w:trPr>
        <w:tc>
          <w:tcPr>
            <w:tcW w:w="3539" w:type="dxa"/>
            <w:vMerge/>
            <w:tcBorders>
              <w:top w:val="single" w:sz="4" w:space="0" w:color="auto"/>
              <w:left w:val="single" w:sz="4" w:space="0" w:color="auto"/>
              <w:bottom w:val="single" w:sz="4" w:space="0" w:color="auto"/>
              <w:right w:val="single" w:sz="4" w:space="0" w:color="auto"/>
            </w:tcBorders>
          </w:tcPr>
          <w:p w14:paraId="20A9EAF9" w14:textId="77777777" w:rsidR="00453EFC" w:rsidRPr="007544CF" w:rsidRDefault="00453EFC" w:rsidP="00A83D83">
            <w:pPr>
              <w:autoSpaceDE w:val="0"/>
              <w:autoSpaceDN w:val="0"/>
              <w:adjustRightInd w:val="0"/>
              <w:rPr>
                <w:rFonts w:eastAsia="Calibri"/>
                <w:color w:val="000000" w:themeColor="text1"/>
                <w:lang w:val="ru-RU"/>
              </w:rPr>
            </w:pPr>
          </w:p>
        </w:tc>
        <w:tc>
          <w:tcPr>
            <w:tcW w:w="1139" w:type="dxa"/>
            <w:tcBorders>
              <w:top w:val="single" w:sz="4" w:space="0" w:color="auto"/>
              <w:left w:val="single" w:sz="4" w:space="0" w:color="auto"/>
              <w:bottom w:val="single" w:sz="4" w:space="0" w:color="auto"/>
              <w:right w:val="single" w:sz="4" w:space="0" w:color="auto"/>
            </w:tcBorders>
          </w:tcPr>
          <w:p w14:paraId="31A81EF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Всего</w:t>
            </w:r>
          </w:p>
        </w:tc>
        <w:tc>
          <w:tcPr>
            <w:tcW w:w="1134" w:type="dxa"/>
            <w:tcBorders>
              <w:top w:val="single" w:sz="4" w:space="0" w:color="auto"/>
              <w:left w:val="single" w:sz="4" w:space="0" w:color="auto"/>
              <w:bottom w:val="single" w:sz="4" w:space="0" w:color="auto"/>
              <w:right w:val="single" w:sz="4" w:space="0" w:color="auto"/>
            </w:tcBorders>
          </w:tcPr>
          <w:p w14:paraId="19B8884E"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169</w:t>
            </w:r>
          </w:p>
        </w:tc>
        <w:tc>
          <w:tcPr>
            <w:tcW w:w="1476" w:type="dxa"/>
            <w:tcBorders>
              <w:top w:val="single" w:sz="4" w:space="0" w:color="auto"/>
              <w:left w:val="single" w:sz="4" w:space="0" w:color="auto"/>
              <w:bottom w:val="single" w:sz="4" w:space="0" w:color="auto"/>
              <w:right w:val="single" w:sz="4" w:space="0" w:color="auto"/>
            </w:tcBorders>
          </w:tcPr>
          <w:p w14:paraId="5751D002" w14:textId="77777777" w:rsidR="00453EFC" w:rsidRPr="007544CF" w:rsidRDefault="00453EFC" w:rsidP="009E44D5">
            <w:pPr>
              <w:autoSpaceDE w:val="0"/>
              <w:autoSpaceDN w:val="0"/>
              <w:adjustRightInd w:val="0"/>
              <w:jc w:val="center"/>
              <w:rPr>
                <w:rFonts w:eastAsia="Calibri"/>
                <w:color w:val="000000" w:themeColor="text1"/>
                <w:lang w:val="ru-RU"/>
              </w:rPr>
            </w:pPr>
          </w:p>
        </w:tc>
        <w:tc>
          <w:tcPr>
            <w:tcW w:w="2205" w:type="dxa"/>
            <w:tcBorders>
              <w:top w:val="single" w:sz="4" w:space="0" w:color="auto"/>
              <w:left w:val="single" w:sz="4" w:space="0" w:color="auto"/>
              <w:bottom w:val="single" w:sz="4" w:space="0" w:color="auto"/>
              <w:right w:val="single" w:sz="4" w:space="0" w:color="auto"/>
            </w:tcBorders>
          </w:tcPr>
          <w:p w14:paraId="78A5B4FD" w14:textId="77777777" w:rsidR="00453EFC" w:rsidRPr="007544CF" w:rsidRDefault="00453EFC" w:rsidP="009E44D5">
            <w:pPr>
              <w:autoSpaceDE w:val="0"/>
              <w:autoSpaceDN w:val="0"/>
              <w:adjustRightInd w:val="0"/>
              <w:jc w:val="center"/>
              <w:rPr>
                <w:rFonts w:eastAsia="Calibri"/>
                <w:color w:val="000000" w:themeColor="text1"/>
                <w:lang w:val="ru-RU"/>
              </w:rPr>
            </w:pPr>
          </w:p>
        </w:tc>
      </w:tr>
      <w:tr w:rsidR="00453EFC" w:rsidRPr="007544CF" w14:paraId="232BD405" w14:textId="77777777" w:rsidTr="009E44D5">
        <w:trPr>
          <w:cantSplit/>
        </w:trPr>
        <w:tc>
          <w:tcPr>
            <w:tcW w:w="3539" w:type="dxa"/>
            <w:vMerge w:val="restart"/>
            <w:tcBorders>
              <w:top w:val="single" w:sz="4" w:space="0" w:color="auto"/>
              <w:left w:val="single" w:sz="4" w:space="0" w:color="auto"/>
              <w:bottom w:val="single" w:sz="4" w:space="0" w:color="auto"/>
              <w:right w:val="single" w:sz="4" w:space="0" w:color="auto"/>
            </w:tcBorders>
          </w:tcPr>
          <w:p w14:paraId="67224217" w14:textId="77777777" w:rsidR="00D02C49" w:rsidRPr="007544CF" w:rsidRDefault="00D02C49"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Субътест4</w:t>
            </w:r>
          </w:p>
          <w:p w14:paraId="284E600C"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Дәлелдеу_кабілеттері</w:t>
            </w:r>
            <w:proofErr w:type="spellEnd"/>
          </w:p>
        </w:tc>
        <w:tc>
          <w:tcPr>
            <w:tcW w:w="1139" w:type="dxa"/>
            <w:tcBorders>
              <w:top w:val="single" w:sz="4" w:space="0" w:color="auto"/>
              <w:left w:val="single" w:sz="4" w:space="0" w:color="auto"/>
              <w:bottom w:val="single" w:sz="4" w:space="0" w:color="auto"/>
              <w:right w:val="single" w:sz="4" w:space="0" w:color="auto"/>
            </w:tcBorders>
          </w:tcPr>
          <w:p w14:paraId="61C77137"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1,00</w:t>
            </w:r>
          </w:p>
        </w:tc>
        <w:tc>
          <w:tcPr>
            <w:tcW w:w="1134" w:type="dxa"/>
            <w:tcBorders>
              <w:top w:val="single" w:sz="4" w:space="0" w:color="auto"/>
              <w:left w:val="single" w:sz="4" w:space="0" w:color="auto"/>
              <w:bottom w:val="single" w:sz="4" w:space="0" w:color="auto"/>
              <w:right w:val="single" w:sz="4" w:space="0" w:color="auto"/>
            </w:tcBorders>
          </w:tcPr>
          <w:p w14:paraId="3B4F4869"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88</w:t>
            </w:r>
          </w:p>
        </w:tc>
        <w:tc>
          <w:tcPr>
            <w:tcW w:w="1476" w:type="dxa"/>
            <w:tcBorders>
              <w:top w:val="single" w:sz="4" w:space="0" w:color="auto"/>
              <w:left w:val="single" w:sz="4" w:space="0" w:color="auto"/>
              <w:bottom w:val="single" w:sz="4" w:space="0" w:color="auto"/>
              <w:right w:val="single" w:sz="4" w:space="0" w:color="auto"/>
            </w:tcBorders>
          </w:tcPr>
          <w:p w14:paraId="6B99C087"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77,75</w:t>
            </w:r>
          </w:p>
        </w:tc>
        <w:tc>
          <w:tcPr>
            <w:tcW w:w="2205" w:type="dxa"/>
            <w:tcBorders>
              <w:top w:val="single" w:sz="4" w:space="0" w:color="auto"/>
              <w:left w:val="single" w:sz="4" w:space="0" w:color="auto"/>
              <w:bottom w:val="single" w:sz="4" w:space="0" w:color="auto"/>
              <w:right w:val="single" w:sz="4" w:space="0" w:color="auto"/>
            </w:tcBorders>
          </w:tcPr>
          <w:p w14:paraId="047BF9D3"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6842,00</w:t>
            </w:r>
          </w:p>
        </w:tc>
      </w:tr>
      <w:tr w:rsidR="00453EFC" w:rsidRPr="007544CF" w14:paraId="1EFA6530" w14:textId="77777777" w:rsidTr="009E44D5">
        <w:trPr>
          <w:cantSplit/>
        </w:trPr>
        <w:tc>
          <w:tcPr>
            <w:tcW w:w="3539" w:type="dxa"/>
            <w:vMerge/>
            <w:tcBorders>
              <w:top w:val="single" w:sz="4" w:space="0" w:color="auto"/>
              <w:left w:val="single" w:sz="4" w:space="0" w:color="auto"/>
              <w:bottom w:val="single" w:sz="4" w:space="0" w:color="auto"/>
              <w:right w:val="single" w:sz="4" w:space="0" w:color="auto"/>
            </w:tcBorders>
          </w:tcPr>
          <w:p w14:paraId="6371786A" w14:textId="77777777" w:rsidR="00453EFC" w:rsidRPr="007544CF" w:rsidRDefault="00453EFC" w:rsidP="00A83D83">
            <w:pPr>
              <w:autoSpaceDE w:val="0"/>
              <w:autoSpaceDN w:val="0"/>
              <w:adjustRightInd w:val="0"/>
              <w:rPr>
                <w:rFonts w:eastAsia="Calibri"/>
                <w:color w:val="000000" w:themeColor="text1"/>
                <w:lang w:val="ru-RU"/>
              </w:rPr>
            </w:pPr>
          </w:p>
        </w:tc>
        <w:tc>
          <w:tcPr>
            <w:tcW w:w="1139" w:type="dxa"/>
            <w:tcBorders>
              <w:top w:val="single" w:sz="4" w:space="0" w:color="auto"/>
              <w:left w:val="single" w:sz="4" w:space="0" w:color="auto"/>
              <w:bottom w:val="single" w:sz="4" w:space="0" w:color="auto"/>
              <w:right w:val="single" w:sz="4" w:space="0" w:color="auto"/>
            </w:tcBorders>
          </w:tcPr>
          <w:p w14:paraId="132567F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2,00</w:t>
            </w:r>
          </w:p>
        </w:tc>
        <w:tc>
          <w:tcPr>
            <w:tcW w:w="1134" w:type="dxa"/>
            <w:tcBorders>
              <w:top w:val="single" w:sz="4" w:space="0" w:color="auto"/>
              <w:left w:val="single" w:sz="4" w:space="0" w:color="auto"/>
              <w:bottom w:val="single" w:sz="4" w:space="0" w:color="auto"/>
              <w:right w:val="single" w:sz="4" w:space="0" w:color="auto"/>
            </w:tcBorders>
          </w:tcPr>
          <w:p w14:paraId="1D12CA1F"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81</w:t>
            </w:r>
          </w:p>
        </w:tc>
        <w:tc>
          <w:tcPr>
            <w:tcW w:w="1476" w:type="dxa"/>
            <w:tcBorders>
              <w:top w:val="single" w:sz="4" w:space="0" w:color="auto"/>
              <w:left w:val="single" w:sz="4" w:space="0" w:color="auto"/>
              <w:bottom w:val="single" w:sz="4" w:space="0" w:color="auto"/>
              <w:right w:val="single" w:sz="4" w:space="0" w:color="auto"/>
            </w:tcBorders>
          </w:tcPr>
          <w:p w14:paraId="74E0DB1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92,88</w:t>
            </w:r>
          </w:p>
        </w:tc>
        <w:tc>
          <w:tcPr>
            <w:tcW w:w="2205" w:type="dxa"/>
            <w:tcBorders>
              <w:top w:val="single" w:sz="4" w:space="0" w:color="auto"/>
              <w:left w:val="single" w:sz="4" w:space="0" w:color="auto"/>
              <w:bottom w:val="single" w:sz="4" w:space="0" w:color="auto"/>
              <w:right w:val="single" w:sz="4" w:space="0" w:color="auto"/>
            </w:tcBorders>
          </w:tcPr>
          <w:p w14:paraId="71427E7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7523,00</w:t>
            </w:r>
          </w:p>
        </w:tc>
      </w:tr>
      <w:tr w:rsidR="00453EFC" w:rsidRPr="007544CF" w14:paraId="253EA30F" w14:textId="77777777" w:rsidTr="009E44D5">
        <w:trPr>
          <w:cantSplit/>
        </w:trPr>
        <w:tc>
          <w:tcPr>
            <w:tcW w:w="3539" w:type="dxa"/>
            <w:vMerge/>
            <w:tcBorders>
              <w:top w:val="single" w:sz="4" w:space="0" w:color="auto"/>
              <w:left w:val="single" w:sz="4" w:space="0" w:color="auto"/>
              <w:bottom w:val="single" w:sz="4" w:space="0" w:color="auto"/>
              <w:right w:val="single" w:sz="4" w:space="0" w:color="auto"/>
            </w:tcBorders>
          </w:tcPr>
          <w:p w14:paraId="0708A0B5" w14:textId="77777777" w:rsidR="00453EFC" w:rsidRPr="007544CF" w:rsidRDefault="00453EFC" w:rsidP="00A83D83">
            <w:pPr>
              <w:autoSpaceDE w:val="0"/>
              <w:autoSpaceDN w:val="0"/>
              <w:adjustRightInd w:val="0"/>
              <w:rPr>
                <w:rFonts w:eastAsia="Calibri"/>
                <w:color w:val="000000" w:themeColor="text1"/>
                <w:lang w:val="ru-RU"/>
              </w:rPr>
            </w:pPr>
          </w:p>
        </w:tc>
        <w:tc>
          <w:tcPr>
            <w:tcW w:w="1139" w:type="dxa"/>
            <w:tcBorders>
              <w:top w:val="single" w:sz="4" w:space="0" w:color="auto"/>
              <w:left w:val="single" w:sz="4" w:space="0" w:color="auto"/>
              <w:bottom w:val="single" w:sz="4" w:space="0" w:color="auto"/>
              <w:right w:val="single" w:sz="4" w:space="0" w:color="auto"/>
            </w:tcBorders>
          </w:tcPr>
          <w:p w14:paraId="7109F10E"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Всего</w:t>
            </w:r>
          </w:p>
        </w:tc>
        <w:tc>
          <w:tcPr>
            <w:tcW w:w="1134" w:type="dxa"/>
            <w:tcBorders>
              <w:top w:val="single" w:sz="4" w:space="0" w:color="auto"/>
              <w:left w:val="single" w:sz="4" w:space="0" w:color="auto"/>
              <w:bottom w:val="single" w:sz="4" w:space="0" w:color="auto"/>
              <w:right w:val="single" w:sz="4" w:space="0" w:color="auto"/>
            </w:tcBorders>
          </w:tcPr>
          <w:p w14:paraId="257193DC"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169</w:t>
            </w:r>
          </w:p>
        </w:tc>
        <w:tc>
          <w:tcPr>
            <w:tcW w:w="1476" w:type="dxa"/>
            <w:tcBorders>
              <w:top w:val="single" w:sz="4" w:space="0" w:color="auto"/>
              <w:left w:val="single" w:sz="4" w:space="0" w:color="auto"/>
              <w:bottom w:val="single" w:sz="4" w:space="0" w:color="auto"/>
              <w:right w:val="single" w:sz="4" w:space="0" w:color="auto"/>
            </w:tcBorders>
          </w:tcPr>
          <w:p w14:paraId="11421672" w14:textId="77777777" w:rsidR="00453EFC" w:rsidRPr="007544CF" w:rsidRDefault="00453EFC" w:rsidP="009E44D5">
            <w:pPr>
              <w:autoSpaceDE w:val="0"/>
              <w:autoSpaceDN w:val="0"/>
              <w:adjustRightInd w:val="0"/>
              <w:jc w:val="center"/>
              <w:rPr>
                <w:rFonts w:eastAsia="Calibri"/>
                <w:color w:val="000000" w:themeColor="text1"/>
                <w:lang w:val="ru-RU"/>
              </w:rPr>
            </w:pPr>
          </w:p>
        </w:tc>
        <w:tc>
          <w:tcPr>
            <w:tcW w:w="2205" w:type="dxa"/>
            <w:tcBorders>
              <w:top w:val="single" w:sz="4" w:space="0" w:color="auto"/>
              <w:left w:val="single" w:sz="4" w:space="0" w:color="auto"/>
              <w:bottom w:val="single" w:sz="4" w:space="0" w:color="auto"/>
              <w:right w:val="single" w:sz="4" w:space="0" w:color="auto"/>
            </w:tcBorders>
          </w:tcPr>
          <w:p w14:paraId="2F63DDBF" w14:textId="77777777" w:rsidR="00453EFC" w:rsidRPr="007544CF" w:rsidRDefault="00453EFC" w:rsidP="009E44D5">
            <w:pPr>
              <w:autoSpaceDE w:val="0"/>
              <w:autoSpaceDN w:val="0"/>
              <w:adjustRightInd w:val="0"/>
              <w:jc w:val="center"/>
              <w:rPr>
                <w:rFonts w:eastAsia="Calibri"/>
                <w:color w:val="000000" w:themeColor="text1"/>
                <w:lang w:val="ru-RU"/>
              </w:rPr>
            </w:pPr>
          </w:p>
        </w:tc>
      </w:tr>
    </w:tbl>
    <w:p w14:paraId="3A596352" w14:textId="77777777" w:rsidR="009E44D5" w:rsidRPr="007544CF" w:rsidRDefault="009E44D5" w:rsidP="00453EFC">
      <w:pPr>
        <w:autoSpaceDE w:val="0"/>
        <w:autoSpaceDN w:val="0"/>
        <w:adjustRightInd w:val="0"/>
        <w:rPr>
          <w:b/>
          <w:color w:val="000000" w:themeColor="text1"/>
          <w:lang w:val="kk-KZ"/>
        </w:rPr>
      </w:pPr>
    </w:p>
    <w:p w14:paraId="6F02328A" w14:textId="21539C31" w:rsidR="00453EFC" w:rsidRPr="007544CF" w:rsidRDefault="009E44D5" w:rsidP="009E44D5">
      <w:pPr>
        <w:autoSpaceDE w:val="0"/>
        <w:autoSpaceDN w:val="0"/>
        <w:adjustRightInd w:val="0"/>
        <w:jc w:val="both"/>
        <w:rPr>
          <w:rFonts w:eastAsia="Calibri"/>
          <w:color w:val="000000" w:themeColor="text1"/>
          <w:sz w:val="28"/>
          <w:szCs w:val="28"/>
          <w:lang w:val="kk-KZ"/>
        </w:rPr>
      </w:pPr>
      <w:r w:rsidRPr="007544CF">
        <w:rPr>
          <w:color w:val="000000" w:themeColor="text1"/>
          <w:sz w:val="28"/>
          <w:szCs w:val="28"/>
          <w:lang w:val="kk-KZ"/>
        </w:rPr>
        <w:t>Кесте Б.4 - Ян Р. Шарптың Сын тұрғысынан ойлау сауалнамасы (CTQ) бойынша</w:t>
      </w:r>
      <w:r w:rsidRPr="007544CF">
        <w:rPr>
          <w:rFonts w:eastAsia="Calibri"/>
          <w:color w:val="000000" w:themeColor="text1"/>
          <w:sz w:val="28"/>
          <w:szCs w:val="28"/>
          <w:lang w:val="kk-KZ"/>
        </w:rPr>
        <w:t>статистикалық критерийлер</w:t>
      </w:r>
    </w:p>
    <w:p w14:paraId="58291665" w14:textId="77777777" w:rsidR="009E44D5" w:rsidRPr="007544CF" w:rsidRDefault="009E44D5" w:rsidP="00453EFC">
      <w:pPr>
        <w:autoSpaceDE w:val="0"/>
        <w:autoSpaceDN w:val="0"/>
        <w:adjustRightInd w:val="0"/>
        <w:rPr>
          <w:rFonts w:eastAsia="Calibri"/>
          <w:color w:val="000000" w:themeColor="text1"/>
          <w:lang w:val="kk-KZ"/>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1843"/>
        <w:gridCol w:w="1843"/>
        <w:gridCol w:w="2268"/>
        <w:gridCol w:w="1559"/>
      </w:tblGrid>
      <w:tr w:rsidR="00453EFC" w:rsidRPr="007544CF" w14:paraId="7BD0E5EF" w14:textId="77777777" w:rsidTr="00340866">
        <w:trPr>
          <w:cantSplit/>
        </w:trPr>
        <w:tc>
          <w:tcPr>
            <w:tcW w:w="1990" w:type="dxa"/>
          </w:tcPr>
          <w:p w14:paraId="579B1C6B" w14:textId="1F881263" w:rsidR="00453EFC" w:rsidRPr="007544CF" w:rsidRDefault="00170F54" w:rsidP="009E44D5">
            <w:pPr>
              <w:autoSpaceDE w:val="0"/>
              <w:autoSpaceDN w:val="0"/>
              <w:adjustRightInd w:val="0"/>
              <w:jc w:val="center"/>
              <w:rPr>
                <w:rFonts w:eastAsia="Calibri"/>
                <w:color w:val="000000" w:themeColor="text1"/>
                <w:lang w:val="ru-RU"/>
              </w:rPr>
            </w:pPr>
            <w:proofErr w:type="spellStart"/>
            <w:r w:rsidRPr="007544CF">
              <w:rPr>
                <w:rFonts w:eastAsia="Calibri"/>
                <w:color w:val="000000" w:themeColor="text1"/>
                <w:lang w:val="ru-RU"/>
              </w:rPr>
              <w:t>Субьтест</w:t>
            </w:r>
            <w:proofErr w:type="spellEnd"/>
            <w:r w:rsidRPr="007544CF">
              <w:rPr>
                <w:rFonts w:eastAsia="Calibri"/>
                <w:color w:val="000000" w:themeColor="text1"/>
                <w:lang w:val="ru-RU"/>
              </w:rPr>
              <w:t xml:space="preserve"> </w:t>
            </w:r>
          </w:p>
        </w:tc>
        <w:tc>
          <w:tcPr>
            <w:tcW w:w="1843" w:type="dxa"/>
            <w:shd w:val="clear" w:color="auto" w:fill="FFFFFF"/>
          </w:tcPr>
          <w:p w14:paraId="749E0D82" w14:textId="30EC17E7" w:rsidR="00453EFC" w:rsidRPr="007544CF" w:rsidRDefault="00170F54"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С</w:t>
            </w:r>
            <w:r w:rsidR="00453EFC" w:rsidRPr="007544CF">
              <w:rPr>
                <w:rFonts w:eastAsia="Calibri"/>
                <w:color w:val="000000" w:themeColor="text1"/>
                <w:lang w:val="ru-RU"/>
              </w:rPr>
              <w:t>убътест</w:t>
            </w:r>
            <w:proofErr w:type="spellEnd"/>
            <w:r w:rsidRPr="007544CF">
              <w:rPr>
                <w:rFonts w:eastAsia="Calibri"/>
                <w:color w:val="000000" w:themeColor="text1"/>
                <w:lang w:val="ru-RU"/>
              </w:rPr>
              <w:t xml:space="preserve"> </w:t>
            </w:r>
            <w:r w:rsidR="00453EFC" w:rsidRPr="007544CF">
              <w:rPr>
                <w:rFonts w:eastAsia="Calibri"/>
                <w:color w:val="000000" w:themeColor="text1"/>
                <w:lang w:val="ru-RU"/>
              </w:rPr>
              <w:t>1</w:t>
            </w:r>
          </w:p>
          <w:p w14:paraId="6E792FD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Тапсырмаларды</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талдау</w:t>
            </w:r>
            <w:proofErr w:type="spellEnd"/>
          </w:p>
        </w:tc>
        <w:tc>
          <w:tcPr>
            <w:tcW w:w="1843" w:type="dxa"/>
            <w:shd w:val="clear" w:color="auto" w:fill="FFFFFF"/>
          </w:tcPr>
          <w:p w14:paraId="3A2DD9AC" w14:textId="1C877FD4" w:rsidR="00453EFC" w:rsidRPr="007544CF" w:rsidRDefault="00170F54"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Субътест</w:t>
            </w:r>
            <w:proofErr w:type="spellEnd"/>
            <w:r w:rsidRPr="007544CF">
              <w:rPr>
                <w:rFonts w:eastAsia="Calibri"/>
                <w:color w:val="000000" w:themeColor="text1"/>
                <w:lang w:val="ru-RU"/>
              </w:rPr>
              <w:t xml:space="preserve"> 2 </w:t>
            </w:r>
          </w:p>
          <w:p w14:paraId="0C0471B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Жалпылау</w:t>
            </w:r>
            <w:proofErr w:type="spellEnd"/>
          </w:p>
        </w:tc>
        <w:tc>
          <w:tcPr>
            <w:tcW w:w="2268" w:type="dxa"/>
            <w:shd w:val="clear" w:color="auto" w:fill="FFFFFF"/>
          </w:tcPr>
          <w:p w14:paraId="218BC909" w14:textId="153F9C8B" w:rsidR="00453EFC" w:rsidRPr="007544CF" w:rsidRDefault="00170F54"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Субътест</w:t>
            </w:r>
            <w:proofErr w:type="spellEnd"/>
            <w:r w:rsidRPr="007544CF">
              <w:rPr>
                <w:rFonts w:eastAsia="Calibri"/>
                <w:color w:val="000000" w:themeColor="text1"/>
                <w:lang w:val="ru-RU"/>
              </w:rPr>
              <w:t xml:space="preserve"> 3 </w:t>
            </w:r>
          </w:p>
          <w:p w14:paraId="0AAC174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kk-KZ"/>
              </w:rPr>
            </w:pPr>
            <w:proofErr w:type="spellStart"/>
            <w:r w:rsidRPr="007544CF">
              <w:rPr>
                <w:rFonts w:eastAsia="Calibri"/>
                <w:color w:val="000000" w:themeColor="text1"/>
                <w:lang w:val="ru-RU"/>
              </w:rPr>
              <w:t>Логикалык</w:t>
            </w:r>
            <w:proofErr w:type="spellEnd"/>
          </w:p>
          <w:p w14:paraId="0706547E" w14:textId="3AD46613"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байланыстар</w:t>
            </w:r>
            <w:proofErr w:type="spellEnd"/>
          </w:p>
        </w:tc>
        <w:tc>
          <w:tcPr>
            <w:tcW w:w="1559" w:type="dxa"/>
            <w:shd w:val="clear" w:color="auto" w:fill="FFFFFF"/>
          </w:tcPr>
          <w:p w14:paraId="18E41AC0" w14:textId="5A480066" w:rsidR="00453EFC" w:rsidRPr="007544CF" w:rsidRDefault="00453EFC" w:rsidP="009E44D5">
            <w:pPr>
              <w:autoSpaceDE w:val="0"/>
              <w:autoSpaceDN w:val="0"/>
              <w:adjustRightInd w:val="0"/>
              <w:spacing w:line="320" w:lineRule="atLeast"/>
              <w:ind w:right="60"/>
              <w:jc w:val="center"/>
              <w:rPr>
                <w:rFonts w:eastAsia="Calibri"/>
                <w:color w:val="000000" w:themeColor="text1"/>
                <w:lang w:val="kk-KZ"/>
              </w:rPr>
            </w:pPr>
            <w:proofErr w:type="spellStart"/>
            <w:r w:rsidRPr="007544CF">
              <w:rPr>
                <w:rFonts w:eastAsia="Calibri"/>
                <w:color w:val="000000" w:themeColor="text1"/>
                <w:lang w:val="ru-RU"/>
              </w:rPr>
              <w:t>Субътест</w:t>
            </w:r>
            <w:proofErr w:type="spellEnd"/>
            <w:r w:rsidR="00340866" w:rsidRPr="007544CF">
              <w:rPr>
                <w:rFonts w:eastAsia="Calibri"/>
                <w:color w:val="000000" w:themeColor="text1"/>
                <w:lang w:val="ru-RU"/>
              </w:rPr>
              <w:t xml:space="preserve"> </w:t>
            </w:r>
            <w:r w:rsidRPr="007544CF">
              <w:rPr>
                <w:rFonts w:eastAsia="Calibri"/>
                <w:color w:val="000000" w:themeColor="text1"/>
                <w:lang w:val="ru-RU"/>
              </w:rPr>
              <w:t>4</w:t>
            </w:r>
          </w:p>
          <w:p w14:paraId="17442A17" w14:textId="77777777" w:rsidR="00340866" w:rsidRPr="007544CF" w:rsidRDefault="00170F54"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Дәлелдеу</w:t>
            </w:r>
            <w:proofErr w:type="spellEnd"/>
          </w:p>
          <w:p w14:paraId="01E2FB57" w14:textId="2D0F7073" w:rsidR="00453EFC" w:rsidRPr="007544CF" w:rsidRDefault="00170F54" w:rsidP="009E44D5">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lang w:val="ru-RU"/>
              </w:rPr>
              <w:t>қ</w:t>
            </w:r>
            <w:r w:rsidR="00453EFC" w:rsidRPr="007544CF">
              <w:rPr>
                <w:rFonts w:eastAsia="Calibri"/>
                <w:color w:val="000000" w:themeColor="text1"/>
                <w:lang w:val="ru-RU"/>
              </w:rPr>
              <w:t>абілеттері</w:t>
            </w:r>
            <w:proofErr w:type="spellEnd"/>
          </w:p>
        </w:tc>
      </w:tr>
      <w:tr w:rsidR="00453EFC" w:rsidRPr="007544CF" w14:paraId="72D1C524" w14:textId="77777777" w:rsidTr="00340866">
        <w:trPr>
          <w:cantSplit/>
        </w:trPr>
        <w:tc>
          <w:tcPr>
            <w:tcW w:w="1990" w:type="dxa"/>
          </w:tcPr>
          <w:p w14:paraId="1811FDE9"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U Манна-Уитни</w:t>
            </w:r>
          </w:p>
        </w:tc>
        <w:tc>
          <w:tcPr>
            <w:tcW w:w="1843" w:type="dxa"/>
            <w:shd w:val="clear" w:color="auto" w:fill="FFFFFF"/>
          </w:tcPr>
          <w:p w14:paraId="05469669"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1140,500</w:t>
            </w:r>
          </w:p>
        </w:tc>
        <w:tc>
          <w:tcPr>
            <w:tcW w:w="1843" w:type="dxa"/>
            <w:shd w:val="clear" w:color="auto" w:fill="FFFFFF"/>
          </w:tcPr>
          <w:p w14:paraId="0004E78E"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110,500</w:t>
            </w:r>
          </w:p>
        </w:tc>
        <w:tc>
          <w:tcPr>
            <w:tcW w:w="2268" w:type="dxa"/>
            <w:shd w:val="clear" w:color="auto" w:fill="FFFFFF"/>
          </w:tcPr>
          <w:p w14:paraId="5733E8E8"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2405,000</w:t>
            </w:r>
          </w:p>
        </w:tc>
        <w:tc>
          <w:tcPr>
            <w:tcW w:w="1559" w:type="dxa"/>
            <w:shd w:val="clear" w:color="auto" w:fill="FFFFFF"/>
          </w:tcPr>
          <w:p w14:paraId="7D7B0091"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2926,000</w:t>
            </w:r>
          </w:p>
        </w:tc>
      </w:tr>
      <w:tr w:rsidR="00453EFC" w:rsidRPr="007544CF" w14:paraId="151214F4" w14:textId="77777777" w:rsidTr="00340866">
        <w:trPr>
          <w:cantSplit/>
        </w:trPr>
        <w:tc>
          <w:tcPr>
            <w:tcW w:w="1990" w:type="dxa"/>
          </w:tcPr>
          <w:p w14:paraId="7484E9B1"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 xml:space="preserve">W </w:t>
            </w:r>
            <w:proofErr w:type="spellStart"/>
            <w:r w:rsidRPr="007544CF">
              <w:rPr>
                <w:rFonts w:eastAsia="Calibri"/>
                <w:color w:val="000000" w:themeColor="text1"/>
                <w:lang w:val="ru-RU"/>
              </w:rPr>
              <w:t>Вилкоксона</w:t>
            </w:r>
            <w:proofErr w:type="spellEnd"/>
          </w:p>
        </w:tc>
        <w:tc>
          <w:tcPr>
            <w:tcW w:w="1843" w:type="dxa"/>
            <w:shd w:val="clear" w:color="auto" w:fill="FFFFFF"/>
          </w:tcPr>
          <w:p w14:paraId="2A060FA2"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5056,500</w:t>
            </w:r>
          </w:p>
        </w:tc>
        <w:tc>
          <w:tcPr>
            <w:tcW w:w="1843" w:type="dxa"/>
            <w:shd w:val="clear" w:color="auto" w:fill="FFFFFF"/>
          </w:tcPr>
          <w:p w14:paraId="459275B8"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3431,500</w:t>
            </w:r>
          </w:p>
        </w:tc>
        <w:tc>
          <w:tcPr>
            <w:tcW w:w="2268" w:type="dxa"/>
            <w:shd w:val="clear" w:color="auto" w:fill="FFFFFF"/>
          </w:tcPr>
          <w:p w14:paraId="1EBAF2B5"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5726,000</w:t>
            </w:r>
          </w:p>
        </w:tc>
        <w:tc>
          <w:tcPr>
            <w:tcW w:w="1559" w:type="dxa"/>
            <w:shd w:val="clear" w:color="auto" w:fill="FFFFFF"/>
          </w:tcPr>
          <w:p w14:paraId="04FDBB9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6842,000</w:t>
            </w:r>
          </w:p>
        </w:tc>
      </w:tr>
      <w:tr w:rsidR="00453EFC" w:rsidRPr="007544CF" w14:paraId="33E5AC58" w14:textId="77777777" w:rsidTr="00340866">
        <w:trPr>
          <w:cantSplit/>
        </w:trPr>
        <w:tc>
          <w:tcPr>
            <w:tcW w:w="1990" w:type="dxa"/>
          </w:tcPr>
          <w:p w14:paraId="71BA959A"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Z</w:t>
            </w:r>
          </w:p>
        </w:tc>
        <w:tc>
          <w:tcPr>
            <w:tcW w:w="1843" w:type="dxa"/>
            <w:shd w:val="clear" w:color="auto" w:fill="FFFFFF"/>
          </w:tcPr>
          <w:p w14:paraId="1E0A214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-7,648</w:t>
            </w:r>
          </w:p>
        </w:tc>
        <w:tc>
          <w:tcPr>
            <w:tcW w:w="1843" w:type="dxa"/>
            <w:shd w:val="clear" w:color="auto" w:fill="FFFFFF"/>
          </w:tcPr>
          <w:p w14:paraId="05AC06E7"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-10,882</w:t>
            </w:r>
          </w:p>
        </w:tc>
        <w:tc>
          <w:tcPr>
            <w:tcW w:w="2268" w:type="dxa"/>
            <w:shd w:val="clear" w:color="auto" w:fill="FFFFFF"/>
          </w:tcPr>
          <w:p w14:paraId="3391786D"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-3,655</w:t>
            </w:r>
          </w:p>
        </w:tc>
        <w:tc>
          <w:tcPr>
            <w:tcW w:w="1559" w:type="dxa"/>
            <w:shd w:val="clear" w:color="auto" w:fill="FFFFFF"/>
          </w:tcPr>
          <w:p w14:paraId="6EC5C363"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-2,012</w:t>
            </w:r>
          </w:p>
        </w:tc>
      </w:tr>
      <w:tr w:rsidR="00453EFC" w:rsidRPr="007544CF" w14:paraId="39AD09A3" w14:textId="77777777" w:rsidTr="00340866">
        <w:trPr>
          <w:cantSplit/>
        </w:trPr>
        <w:tc>
          <w:tcPr>
            <w:tcW w:w="1990" w:type="dxa"/>
          </w:tcPr>
          <w:p w14:paraId="0D117DB8"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Асимп</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мәнділігі</w:t>
            </w:r>
            <w:proofErr w:type="spellEnd"/>
            <w:r w:rsidRPr="007544CF">
              <w:rPr>
                <w:rFonts w:eastAsia="Calibri"/>
                <w:color w:val="000000" w:themeColor="text1"/>
                <w:lang w:val="ru-RU"/>
              </w:rPr>
              <w:t>. (</w:t>
            </w:r>
            <w:proofErr w:type="spellStart"/>
            <w:r w:rsidRPr="007544CF">
              <w:rPr>
                <w:rFonts w:eastAsia="Calibri"/>
                <w:color w:val="000000" w:themeColor="text1"/>
                <w:lang w:val="ru-RU"/>
              </w:rPr>
              <w:t>екі</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жақты</w:t>
            </w:r>
            <w:proofErr w:type="spellEnd"/>
            <w:r w:rsidRPr="007544CF">
              <w:rPr>
                <w:rFonts w:eastAsia="Calibri"/>
                <w:color w:val="000000" w:themeColor="text1"/>
                <w:lang w:val="ru-RU"/>
              </w:rPr>
              <w:t>)</w:t>
            </w:r>
          </w:p>
        </w:tc>
        <w:tc>
          <w:tcPr>
            <w:tcW w:w="1843" w:type="dxa"/>
            <w:shd w:val="clear" w:color="auto" w:fill="FFFFFF"/>
          </w:tcPr>
          <w:p w14:paraId="7310B5D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,000</w:t>
            </w:r>
          </w:p>
        </w:tc>
        <w:tc>
          <w:tcPr>
            <w:tcW w:w="1843" w:type="dxa"/>
            <w:shd w:val="clear" w:color="auto" w:fill="FFFFFF"/>
          </w:tcPr>
          <w:p w14:paraId="631CC335"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,000</w:t>
            </w:r>
          </w:p>
        </w:tc>
        <w:tc>
          <w:tcPr>
            <w:tcW w:w="2268" w:type="dxa"/>
            <w:shd w:val="clear" w:color="auto" w:fill="FFFFFF"/>
          </w:tcPr>
          <w:p w14:paraId="6179BAD1"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,000</w:t>
            </w:r>
          </w:p>
        </w:tc>
        <w:tc>
          <w:tcPr>
            <w:tcW w:w="1559" w:type="dxa"/>
            <w:shd w:val="clear" w:color="auto" w:fill="FFFFFF"/>
          </w:tcPr>
          <w:p w14:paraId="1600D9B7"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lang w:val="ru-RU"/>
              </w:rPr>
            </w:pPr>
            <w:r w:rsidRPr="007544CF">
              <w:rPr>
                <w:rFonts w:eastAsia="Calibri"/>
                <w:color w:val="000000" w:themeColor="text1"/>
                <w:lang w:val="ru-RU"/>
              </w:rPr>
              <w:t>,044</w:t>
            </w:r>
          </w:p>
        </w:tc>
      </w:tr>
      <w:tr w:rsidR="00453EFC" w:rsidRPr="007544CF" w14:paraId="3F2EEC0F" w14:textId="77777777" w:rsidTr="00340866">
        <w:trPr>
          <w:cantSplit/>
        </w:trPr>
        <w:tc>
          <w:tcPr>
            <w:tcW w:w="9503" w:type="dxa"/>
            <w:gridSpan w:val="5"/>
            <w:shd w:val="clear" w:color="auto" w:fill="FFFFFF"/>
          </w:tcPr>
          <w:p w14:paraId="3E5788FB"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 xml:space="preserve">a. </w:t>
            </w:r>
            <w:proofErr w:type="spellStart"/>
            <w:r w:rsidRPr="007544CF">
              <w:rPr>
                <w:rFonts w:eastAsia="Calibri"/>
                <w:color w:val="000000" w:themeColor="text1"/>
                <w:lang w:val="ru-RU"/>
              </w:rPr>
              <w:t>Топтастырылған</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айнымалылар</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Топтар</w:t>
            </w:r>
            <w:proofErr w:type="spellEnd"/>
          </w:p>
        </w:tc>
      </w:tr>
    </w:tbl>
    <w:tbl>
      <w:tblPr>
        <w:tblpPr w:leftFromText="180" w:rightFromText="180" w:vertAnchor="text" w:horzAnchor="margin" w:tblpY="-1235"/>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3118"/>
        <w:gridCol w:w="2126"/>
        <w:gridCol w:w="1134"/>
        <w:gridCol w:w="2694"/>
      </w:tblGrid>
      <w:tr w:rsidR="00453EFC" w:rsidRPr="007544CF" w14:paraId="06662ECE" w14:textId="77777777" w:rsidTr="009E44D5">
        <w:trPr>
          <w:cantSplit/>
        </w:trPr>
        <w:tc>
          <w:tcPr>
            <w:tcW w:w="9498" w:type="dxa"/>
            <w:gridSpan w:val="5"/>
            <w:tcBorders>
              <w:top w:val="nil"/>
              <w:left w:val="nil"/>
              <w:bottom w:val="single" w:sz="4" w:space="0" w:color="auto"/>
              <w:right w:val="nil"/>
            </w:tcBorders>
            <w:shd w:val="clear" w:color="auto" w:fill="FFFFFF"/>
            <w:vAlign w:val="center"/>
          </w:tcPr>
          <w:p w14:paraId="0622E45A" w14:textId="77777777" w:rsidR="00453EFC" w:rsidRPr="007544CF" w:rsidRDefault="00453EFC" w:rsidP="00A83D83">
            <w:pPr>
              <w:autoSpaceDE w:val="0"/>
              <w:autoSpaceDN w:val="0"/>
              <w:adjustRightInd w:val="0"/>
              <w:spacing w:line="320" w:lineRule="atLeast"/>
              <w:ind w:right="60"/>
              <w:jc w:val="center"/>
              <w:rPr>
                <w:rFonts w:eastAsia="Calibri"/>
                <w:b/>
                <w:bCs/>
                <w:color w:val="000000" w:themeColor="text1"/>
                <w:lang w:val="kk-KZ"/>
              </w:rPr>
            </w:pPr>
          </w:p>
          <w:p w14:paraId="005A8C8E" w14:textId="77777777" w:rsidR="009E44D5" w:rsidRPr="007544CF" w:rsidRDefault="009E44D5" w:rsidP="00A83D83">
            <w:pPr>
              <w:autoSpaceDE w:val="0"/>
              <w:autoSpaceDN w:val="0"/>
              <w:adjustRightInd w:val="0"/>
              <w:spacing w:line="320" w:lineRule="atLeast"/>
              <w:ind w:right="60"/>
              <w:jc w:val="center"/>
              <w:rPr>
                <w:b/>
                <w:color w:val="000000" w:themeColor="text1"/>
                <w:lang w:val="kk-KZ"/>
              </w:rPr>
            </w:pPr>
          </w:p>
          <w:p w14:paraId="12F876B3" w14:textId="77777777" w:rsidR="009E44D5" w:rsidRPr="007544CF" w:rsidRDefault="009E44D5" w:rsidP="00A83D83">
            <w:pPr>
              <w:autoSpaceDE w:val="0"/>
              <w:autoSpaceDN w:val="0"/>
              <w:adjustRightInd w:val="0"/>
              <w:spacing w:line="320" w:lineRule="atLeast"/>
              <w:ind w:right="60"/>
              <w:jc w:val="center"/>
              <w:rPr>
                <w:b/>
                <w:color w:val="000000" w:themeColor="text1"/>
                <w:lang w:val="kk-KZ"/>
              </w:rPr>
            </w:pPr>
          </w:p>
          <w:p w14:paraId="371C1D4F" w14:textId="77777777" w:rsidR="009E44D5" w:rsidRPr="007544CF" w:rsidRDefault="009E44D5" w:rsidP="00A83D83">
            <w:pPr>
              <w:autoSpaceDE w:val="0"/>
              <w:autoSpaceDN w:val="0"/>
              <w:adjustRightInd w:val="0"/>
              <w:spacing w:line="320" w:lineRule="atLeast"/>
              <w:ind w:right="60"/>
              <w:jc w:val="center"/>
              <w:rPr>
                <w:b/>
                <w:color w:val="000000" w:themeColor="text1"/>
                <w:lang w:val="kk-KZ"/>
              </w:rPr>
            </w:pPr>
          </w:p>
          <w:p w14:paraId="039F0F90" w14:textId="7AE37924" w:rsidR="00453EFC" w:rsidRPr="007544CF" w:rsidRDefault="009E44D5" w:rsidP="009E44D5">
            <w:pPr>
              <w:autoSpaceDE w:val="0"/>
              <w:autoSpaceDN w:val="0"/>
              <w:adjustRightInd w:val="0"/>
              <w:spacing w:line="320" w:lineRule="atLeast"/>
              <w:rPr>
                <w:rFonts w:eastAsia="Calibri"/>
                <w:bCs/>
                <w:color w:val="000000" w:themeColor="text1"/>
                <w:sz w:val="28"/>
                <w:szCs w:val="28"/>
                <w:lang w:val="kk-KZ"/>
              </w:rPr>
            </w:pPr>
            <w:r w:rsidRPr="007544CF">
              <w:rPr>
                <w:bCs/>
                <w:color w:val="000000" w:themeColor="text1"/>
                <w:sz w:val="28"/>
                <w:szCs w:val="28"/>
                <w:lang w:val="kk-KZ"/>
              </w:rPr>
              <w:t xml:space="preserve">Кесте Б.5 - </w:t>
            </w:r>
            <w:r w:rsidR="00453EFC" w:rsidRPr="007544CF">
              <w:rPr>
                <w:bCs/>
                <w:color w:val="000000" w:themeColor="text1"/>
                <w:sz w:val="28"/>
                <w:szCs w:val="28"/>
                <w:lang w:val="kk-KZ"/>
              </w:rPr>
              <w:t>Ян Р. Шарптың Сын тұрғысынан ойлау сауалнамасы (CTQ) бойынша</w:t>
            </w:r>
            <w:r w:rsidR="00453EFC" w:rsidRPr="007544CF">
              <w:rPr>
                <w:rFonts w:eastAsia="Calibri"/>
                <w:bCs/>
                <w:color w:val="000000" w:themeColor="text1"/>
                <w:sz w:val="28"/>
                <w:szCs w:val="28"/>
                <w:lang w:val="kk-KZ"/>
              </w:rPr>
              <w:t>гипотезаны тексеру бойынша қорытындылар  (Анықтау экспериметі бойынша)</w:t>
            </w:r>
          </w:p>
          <w:p w14:paraId="0824CA01" w14:textId="77777777" w:rsidR="00453EFC" w:rsidRPr="007544CF" w:rsidRDefault="00453EFC" w:rsidP="00A83D83">
            <w:pPr>
              <w:autoSpaceDE w:val="0"/>
              <w:autoSpaceDN w:val="0"/>
              <w:adjustRightInd w:val="0"/>
              <w:spacing w:line="320" w:lineRule="atLeast"/>
              <w:ind w:right="60"/>
              <w:jc w:val="center"/>
              <w:rPr>
                <w:rFonts w:eastAsia="Calibri"/>
                <w:color w:val="000000" w:themeColor="text1"/>
                <w:lang w:val="kk-KZ"/>
              </w:rPr>
            </w:pPr>
          </w:p>
        </w:tc>
      </w:tr>
      <w:tr w:rsidR="00453EFC" w:rsidRPr="007544CF" w14:paraId="1F08D53D" w14:textId="77777777" w:rsidTr="009E44D5">
        <w:trPr>
          <w:cantSplit/>
        </w:trPr>
        <w:tc>
          <w:tcPr>
            <w:tcW w:w="426" w:type="dxa"/>
            <w:tcBorders>
              <w:top w:val="single" w:sz="4" w:space="0" w:color="auto"/>
              <w:left w:val="single" w:sz="4" w:space="0" w:color="auto"/>
              <w:bottom w:val="single" w:sz="4" w:space="0" w:color="auto"/>
              <w:right w:val="single" w:sz="4" w:space="0" w:color="auto"/>
            </w:tcBorders>
            <w:shd w:val="clear" w:color="auto" w:fill="FFFFFF"/>
            <w:vAlign w:val="bottom"/>
          </w:tcPr>
          <w:p w14:paraId="191E4F48" w14:textId="23B676F5" w:rsidR="00453EFC" w:rsidRPr="007544CF" w:rsidRDefault="009E44D5" w:rsidP="009E44D5">
            <w:pPr>
              <w:autoSpaceDE w:val="0"/>
              <w:autoSpaceDN w:val="0"/>
              <w:adjustRightInd w:val="0"/>
              <w:jc w:val="center"/>
              <w:rPr>
                <w:rFonts w:eastAsia="Calibri"/>
                <w:color w:val="000000" w:themeColor="text1"/>
                <w:lang w:val="kk-KZ"/>
              </w:rPr>
            </w:pPr>
            <w:r w:rsidRPr="007544CF">
              <w:rPr>
                <w:rFonts w:eastAsia="Calibri"/>
                <w:color w:val="000000" w:themeColor="text1"/>
                <w:lang w:val="kk-KZ"/>
              </w:rPr>
              <w:t>№</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3AD44AB5" w14:textId="65C31E80" w:rsidR="00453EFC" w:rsidRPr="007544CF" w:rsidRDefault="00340866" w:rsidP="009E44D5">
            <w:pPr>
              <w:autoSpaceDE w:val="0"/>
              <w:autoSpaceDN w:val="0"/>
              <w:adjustRightInd w:val="0"/>
              <w:spacing w:line="320" w:lineRule="atLeast"/>
              <w:ind w:right="6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Нөлдік</w:t>
            </w:r>
            <w:proofErr w:type="spellEnd"/>
            <w:r w:rsidR="00453EFC" w:rsidRPr="007544CF">
              <w:rPr>
                <w:rFonts w:eastAsia="Calibri"/>
                <w:color w:val="000000" w:themeColor="text1"/>
                <w:sz w:val="18"/>
                <w:szCs w:val="18"/>
                <w:lang w:val="ru-RU"/>
              </w:rPr>
              <w:t xml:space="preserve"> гипотеза</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7D42DB84"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Критерий</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8EC480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Мә</w:t>
            </w:r>
            <w:r w:rsidR="00D02C49" w:rsidRPr="007544CF">
              <w:rPr>
                <w:rFonts w:eastAsia="Calibri"/>
                <w:color w:val="000000" w:themeColor="text1"/>
                <w:sz w:val="18"/>
                <w:szCs w:val="18"/>
                <w:lang w:val="ru-RU"/>
              </w:rPr>
              <w:t>н</w:t>
            </w:r>
            <w:r w:rsidRPr="007544CF">
              <w:rPr>
                <w:rFonts w:eastAsia="Calibri"/>
                <w:color w:val="000000" w:themeColor="text1"/>
                <w:sz w:val="18"/>
                <w:szCs w:val="18"/>
                <w:lang w:val="ru-RU"/>
              </w:rPr>
              <w:t>ділігі</w:t>
            </w:r>
            <w:proofErr w:type="spellEnd"/>
          </w:p>
        </w:tc>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14:paraId="6B93C566" w14:textId="29FE682D"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Шешім</w:t>
            </w:r>
            <w:proofErr w:type="spellEnd"/>
          </w:p>
        </w:tc>
      </w:tr>
      <w:tr w:rsidR="00453EFC" w:rsidRPr="007544CF" w14:paraId="613611EE" w14:textId="77777777" w:rsidTr="009E44D5">
        <w:trPr>
          <w:cantSplit/>
        </w:trPr>
        <w:tc>
          <w:tcPr>
            <w:tcW w:w="426" w:type="dxa"/>
            <w:tcBorders>
              <w:top w:val="single" w:sz="4" w:space="0" w:color="auto"/>
              <w:left w:val="single" w:sz="4" w:space="0" w:color="auto"/>
              <w:bottom w:val="single" w:sz="4" w:space="0" w:color="auto"/>
              <w:right w:val="single" w:sz="4" w:space="0" w:color="auto"/>
            </w:tcBorders>
          </w:tcPr>
          <w:p w14:paraId="30E95051"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1BAEE0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Таралуы</w:t>
            </w:r>
            <w:proofErr w:type="spellEnd"/>
            <w:r w:rsidRPr="007544CF">
              <w:rPr>
                <w:rFonts w:eastAsia="Calibri"/>
                <w:color w:val="000000" w:themeColor="text1"/>
                <w:sz w:val="18"/>
                <w:szCs w:val="18"/>
                <w:lang w:val="ru-RU"/>
              </w:rPr>
              <w:t>.</w:t>
            </w:r>
          </w:p>
          <w:p w14:paraId="7B4A114D" w14:textId="77777777" w:rsidR="00D02C49" w:rsidRPr="007544CF" w:rsidRDefault="00D02C49"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субътест1</w:t>
            </w:r>
          </w:p>
          <w:p w14:paraId="6386AEDC"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Тапсырмаларды_талдау</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бір</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текті</w:t>
            </w:r>
            <w:proofErr w:type="spellEnd"/>
            <w:r w:rsidRPr="007544CF">
              <w:rPr>
                <w:rFonts w:eastAsia="Calibri"/>
                <w:color w:val="000000" w:themeColor="text1"/>
                <w:sz w:val="18"/>
                <w:szCs w:val="18"/>
                <w:lang w:val="ru-RU"/>
              </w:rPr>
              <w:t xml:space="preserve"> категория </w:t>
            </w:r>
            <w:proofErr w:type="spellStart"/>
            <w:r w:rsidRPr="007544CF">
              <w:rPr>
                <w:rFonts w:eastAsia="Calibri"/>
                <w:color w:val="000000" w:themeColor="text1"/>
                <w:sz w:val="18"/>
                <w:szCs w:val="18"/>
                <w:lang w:val="ru-RU"/>
              </w:rPr>
              <w:t>болып</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табылды</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Топтар</w:t>
            </w:r>
            <w:proofErr w:type="spellEnd"/>
            <w:r w:rsidRPr="007544CF">
              <w:rPr>
                <w:rFonts w:eastAsia="Calibri"/>
                <w:color w:val="000000" w:themeColor="text1"/>
                <w:sz w:val="18"/>
                <w:szCs w:val="18"/>
                <w:lang w:val="ru-RU"/>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0EF1074" w14:textId="1FEF51A7" w:rsidR="00453EFC" w:rsidRPr="007544CF" w:rsidRDefault="00D02C49"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 xml:space="preserve">U Манна-Уитни </w:t>
            </w:r>
            <w:proofErr w:type="spellStart"/>
            <w:r w:rsidR="00453EFC" w:rsidRPr="007544CF">
              <w:rPr>
                <w:rFonts w:eastAsia="Calibri"/>
                <w:color w:val="000000" w:themeColor="text1"/>
                <w:sz w:val="18"/>
                <w:szCs w:val="18"/>
                <w:lang w:val="ru-RU"/>
              </w:rPr>
              <w:t>критерийі</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w:t>
            </w:r>
            <w:r w:rsidR="00453EFC" w:rsidRPr="007544CF">
              <w:rPr>
                <w:rFonts w:eastAsia="Calibri"/>
                <w:color w:val="000000" w:themeColor="text1"/>
                <w:sz w:val="18"/>
                <w:szCs w:val="18"/>
                <w:lang w:val="ru-RU"/>
              </w:rPr>
              <w:t>әуелсіз</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таңдаулар</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үшін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570683"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,000</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5BA1974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Нөлдік</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болжам</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шеттелді</w:t>
            </w:r>
            <w:proofErr w:type="spellEnd"/>
          </w:p>
        </w:tc>
      </w:tr>
      <w:tr w:rsidR="00453EFC" w:rsidRPr="007544CF" w14:paraId="10E66A0D" w14:textId="77777777" w:rsidTr="009E44D5">
        <w:trPr>
          <w:cantSplit/>
        </w:trPr>
        <w:tc>
          <w:tcPr>
            <w:tcW w:w="426" w:type="dxa"/>
            <w:tcBorders>
              <w:top w:val="single" w:sz="4" w:space="0" w:color="auto"/>
              <w:left w:val="single" w:sz="4" w:space="0" w:color="auto"/>
              <w:bottom w:val="single" w:sz="4" w:space="0" w:color="auto"/>
              <w:right w:val="single" w:sz="4" w:space="0" w:color="auto"/>
            </w:tcBorders>
          </w:tcPr>
          <w:p w14:paraId="725AB0B3"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1C39A9AE" w14:textId="77777777" w:rsidR="00D02C49" w:rsidRPr="007544CF" w:rsidRDefault="00D02C49" w:rsidP="009E44D5">
            <w:pPr>
              <w:autoSpaceDE w:val="0"/>
              <w:autoSpaceDN w:val="0"/>
              <w:adjustRightInd w:val="0"/>
              <w:spacing w:line="320" w:lineRule="atLeast"/>
              <w:ind w:right="6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Таралуы</w:t>
            </w:r>
            <w:proofErr w:type="spellEnd"/>
            <w:r w:rsidRPr="007544CF">
              <w:rPr>
                <w:rFonts w:eastAsia="Calibri"/>
                <w:color w:val="000000" w:themeColor="text1"/>
                <w:sz w:val="18"/>
                <w:szCs w:val="18"/>
                <w:lang w:val="ru-RU"/>
              </w:rPr>
              <w:t>. субътест2</w:t>
            </w:r>
          </w:p>
          <w:p w14:paraId="6B2F4C5A"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Жалпылау</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бір</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текті</w:t>
            </w:r>
            <w:proofErr w:type="spellEnd"/>
            <w:r w:rsidRPr="007544CF">
              <w:rPr>
                <w:rFonts w:eastAsia="Calibri"/>
                <w:color w:val="000000" w:themeColor="text1"/>
                <w:sz w:val="18"/>
                <w:szCs w:val="18"/>
                <w:lang w:val="ru-RU"/>
              </w:rPr>
              <w:t xml:space="preserve"> категория </w:t>
            </w:r>
            <w:proofErr w:type="spellStart"/>
            <w:r w:rsidRPr="007544CF">
              <w:rPr>
                <w:rFonts w:eastAsia="Calibri"/>
                <w:color w:val="000000" w:themeColor="text1"/>
                <w:sz w:val="18"/>
                <w:szCs w:val="18"/>
                <w:lang w:val="ru-RU"/>
              </w:rPr>
              <w:t>болып</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табылды</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Топтар</w:t>
            </w:r>
            <w:proofErr w:type="spellEnd"/>
            <w:r w:rsidRPr="007544CF">
              <w:rPr>
                <w:rFonts w:eastAsia="Calibri"/>
                <w:color w:val="000000" w:themeColor="text1"/>
                <w:sz w:val="18"/>
                <w:szCs w:val="18"/>
                <w:lang w:val="ru-RU"/>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091183A" w14:textId="77777777" w:rsidR="00453EFC" w:rsidRPr="007544CF" w:rsidRDefault="00D02C49"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 xml:space="preserve">U Манна-Уитни </w:t>
            </w:r>
            <w:proofErr w:type="spellStart"/>
            <w:r w:rsidR="00453EFC" w:rsidRPr="007544CF">
              <w:rPr>
                <w:rFonts w:eastAsia="Calibri"/>
                <w:color w:val="000000" w:themeColor="text1"/>
                <w:sz w:val="18"/>
                <w:szCs w:val="18"/>
                <w:lang w:val="ru-RU"/>
              </w:rPr>
              <w:t>критерийі</w:t>
            </w:r>
            <w:proofErr w:type="spellEnd"/>
            <w:r w:rsidR="00453EFC"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w:t>
            </w:r>
            <w:r w:rsidR="00453EFC" w:rsidRPr="007544CF">
              <w:rPr>
                <w:rFonts w:eastAsia="Calibri"/>
                <w:color w:val="000000" w:themeColor="text1"/>
                <w:sz w:val="18"/>
                <w:szCs w:val="18"/>
                <w:lang w:val="ru-RU"/>
              </w:rPr>
              <w:t>әуелсіз</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таңдаулар</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үшін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95B228B"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,000</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2848EE30" w14:textId="77777777" w:rsidR="00453EFC" w:rsidRPr="007544CF" w:rsidRDefault="00453EFC" w:rsidP="009E44D5">
            <w:pPr>
              <w:jc w:val="center"/>
              <w:rPr>
                <w:color w:val="000000" w:themeColor="text1"/>
              </w:rPr>
            </w:pPr>
            <w:proofErr w:type="spellStart"/>
            <w:r w:rsidRPr="007544CF">
              <w:rPr>
                <w:rFonts w:eastAsia="Calibri"/>
                <w:color w:val="000000" w:themeColor="text1"/>
                <w:sz w:val="18"/>
                <w:szCs w:val="18"/>
                <w:lang w:val="ru-RU"/>
              </w:rPr>
              <w:t>Нөлдік</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болжам</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шеттелді</w:t>
            </w:r>
            <w:proofErr w:type="spellEnd"/>
          </w:p>
        </w:tc>
      </w:tr>
      <w:tr w:rsidR="00453EFC" w:rsidRPr="007544CF" w14:paraId="516DF880" w14:textId="77777777" w:rsidTr="009E44D5">
        <w:trPr>
          <w:cantSplit/>
        </w:trPr>
        <w:tc>
          <w:tcPr>
            <w:tcW w:w="426" w:type="dxa"/>
            <w:tcBorders>
              <w:top w:val="single" w:sz="4" w:space="0" w:color="auto"/>
              <w:left w:val="single" w:sz="4" w:space="0" w:color="auto"/>
              <w:bottom w:val="single" w:sz="4" w:space="0" w:color="auto"/>
              <w:right w:val="single" w:sz="4" w:space="0" w:color="auto"/>
            </w:tcBorders>
          </w:tcPr>
          <w:p w14:paraId="727F3A8E"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15F63E84" w14:textId="77777777" w:rsidR="00453EFC" w:rsidRPr="007544CF" w:rsidRDefault="00D02C49"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 xml:space="preserve">Распределение Субътест3 </w:t>
            </w:r>
            <w:proofErr w:type="spellStart"/>
            <w:r w:rsidR="00453EFC" w:rsidRPr="007544CF">
              <w:rPr>
                <w:rFonts w:eastAsia="Calibri"/>
                <w:color w:val="000000" w:themeColor="text1"/>
                <w:sz w:val="18"/>
                <w:szCs w:val="18"/>
                <w:lang w:val="ru-RU"/>
              </w:rPr>
              <w:t>Логикалык_байланыстар</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бір</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текті</w:t>
            </w:r>
            <w:proofErr w:type="spellEnd"/>
            <w:r w:rsidR="00453EFC" w:rsidRPr="007544CF">
              <w:rPr>
                <w:rFonts w:eastAsia="Calibri"/>
                <w:color w:val="000000" w:themeColor="text1"/>
                <w:sz w:val="18"/>
                <w:szCs w:val="18"/>
                <w:lang w:val="ru-RU"/>
              </w:rPr>
              <w:t xml:space="preserve"> категория </w:t>
            </w:r>
            <w:proofErr w:type="spellStart"/>
            <w:r w:rsidR="00453EFC" w:rsidRPr="007544CF">
              <w:rPr>
                <w:rFonts w:eastAsia="Calibri"/>
                <w:color w:val="000000" w:themeColor="text1"/>
                <w:sz w:val="18"/>
                <w:szCs w:val="18"/>
                <w:lang w:val="ru-RU"/>
              </w:rPr>
              <w:t>болып</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табылды</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Топтар</w:t>
            </w:r>
            <w:proofErr w:type="spellEnd"/>
            <w:r w:rsidR="00453EFC" w:rsidRPr="007544CF">
              <w:rPr>
                <w:rFonts w:eastAsia="Calibri"/>
                <w:color w:val="000000" w:themeColor="text1"/>
                <w:sz w:val="18"/>
                <w:szCs w:val="18"/>
                <w:lang w:val="ru-RU"/>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2C91B35" w14:textId="77777777" w:rsidR="00453EFC" w:rsidRPr="007544CF" w:rsidRDefault="00D02C49"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 xml:space="preserve">U Манна-Уитни </w:t>
            </w:r>
            <w:proofErr w:type="spellStart"/>
            <w:r w:rsidR="00453EFC" w:rsidRPr="007544CF">
              <w:rPr>
                <w:rFonts w:eastAsia="Calibri"/>
                <w:color w:val="000000" w:themeColor="text1"/>
                <w:sz w:val="18"/>
                <w:szCs w:val="18"/>
                <w:lang w:val="ru-RU"/>
              </w:rPr>
              <w:t>критерийі</w:t>
            </w:r>
            <w:proofErr w:type="spellEnd"/>
            <w:r w:rsidR="00453EFC"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w:t>
            </w:r>
            <w:r w:rsidR="00453EFC" w:rsidRPr="007544CF">
              <w:rPr>
                <w:rFonts w:eastAsia="Calibri"/>
                <w:color w:val="000000" w:themeColor="text1"/>
                <w:sz w:val="18"/>
                <w:szCs w:val="18"/>
                <w:lang w:val="ru-RU"/>
              </w:rPr>
              <w:t>әуелсіз</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таңдаулар</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үшін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257E26"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,000</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1652CA0" w14:textId="77777777" w:rsidR="00453EFC" w:rsidRPr="007544CF" w:rsidRDefault="00453EFC" w:rsidP="009E44D5">
            <w:pPr>
              <w:jc w:val="center"/>
              <w:rPr>
                <w:color w:val="000000" w:themeColor="text1"/>
              </w:rPr>
            </w:pPr>
            <w:proofErr w:type="spellStart"/>
            <w:r w:rsidRPr="007544CF">
              <w:rPr>
                <w:rFonts w:eastAsia="Calibri"/>
                <w:color w:val="000000" w:themeColor="text1"/>
                <w:sz w:val="18"/>
                <w:szCs w:val="18"/>
                <w:lang w:val="ru-RU"/>
              </w:rPr>
              <w:t>Нөлдік</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болжам</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шеттелді</w:t>
            </w:r>
            <w:proofErr w:type="spellEnd"/>
          </w:p>
        </w:tc>
      </w:tr>
      <w:tr w:rsidR="00453EFC" w:rsidRPr="007544CF" w14:paraId="0A49D323" w14:textId="77777777" w:rsidTr="009E44D5">
        <w:trPr>
          <w:cantSplit/>
        </w:trPr>
        <w:tc>
          <w:tcPr>
            <w:tcW w:w="426" w:type="dxa"/>
            <w:tcBorders>
              <w:top w:val="single" w:sz="4" w:space="0" w:color="auto"/>
              <w:left w:val="single" w:sz="4" w:space="0" w:color="auto"/>
              <w:bottom w:val="single" w:sz="4" w:space="0" w:color="auto"/>
              <w:right w:val="single" w:sz="4" w:space="0" w:color="auto"/>
            </w:tcBorders>
          </w:tcPr>
          <w:p w14:paraId="02E32271"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EACF7A8" w14:textId="77777777" w:rsidR="00D02C49" w:rsidRPr="007544CF" w:rsidRDefault="00D02C49" w:rsidP="009E44D5">
            <w:pPr>
              <w:autoSpaceDE w:val="0"/>
              <w:autoSpaceDN w:val="0"/>
              <w:adjustRightInd w:val="0"/>
              <w:spacing w:line="320" w:lineRule="atLeast"/>
              <w:ind w:right="6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Таралуы</w:t>
            </w:r>
            <w:proofErr w:type="spellEnd"/>
            <w:r w:rsidRPr="007544CF">
              <w:rPr>
                <w:rFonts w:eastAsia="Calibri"/>
                <w:color w:val="000000" w:themeColor="text1"/>
                <w:sz w:val="18"/>
                <w:szCs w:val="18"/>
                <w:lang w:val="ru-RU"/>
              </w:rPr>
              <w:t xml:space="preserve"> Субътест4</w:t>
            </w:r>
          </w:p>
          <w:p w14:paraId="2CA5C120"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Дәлелдеу_кабілеттері</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бір</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текті</w:t>
            </w:r>
            <w:proofErr w:type="spellEnd"/>
            <w:r w:rsidRPr="007544CF">
              <w:rPr>
                <w:rFonts w:eastAsia="Calibri"/>
                <w:color w:val="000000" w:themeColor="text1"/>
                <w:sz w:val="18"/>
                <w:szCs w:val="18"/>
                <w:lang w:val="ru-RU"/>
              </w:rPr>
              <w:t xml:space="preserve"> категория </w:t>
            </w:r>
            <w:proofErr w:type="spellStart"/>
            <w:r w:rsidRPr="007544CF">
              <w:rPr>
                <w:rFonts w:eastAsia="Calibri"/>
                <w:color w:val="000000" w:themeColor="text1"/>
                <w:sz w:val="18"/>
                <w:szCs w:val="18"/>
                <w:lang w:val="ru-RU"/>
              </w:rPr>
              <w:t>болып</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табылды</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Топтар</w:t>
            </w:r>
            <w:proofErr w:type="spellEnd"/>
            <w:r w:rsidRPr="007544CF">
              <w:rPr>
                <w:rFonts w:eastAsia="Calibri"/>
                <w:color w:val="000000" w:themeColor="text1"/>
                <w:sz w:val="18"/>
                <w:szCs w:val="18"/>
                <w:lang w:val="ru-RU"/>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DEEB1FA" w14:textId="77777777" w:rsidR="00453EFC" w:rsidRPr="007544CF" w:rsidRDefault="00D02C49"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 xml:space="preserve">U Манна-Уитни </w:t>
            </w:r>
            <w:proofErr w:type="spellStart"/>
            <w:r w:rsidR="00453EFC" w:rsidRPr="007544CF">
              <w:rPr>
                <w:rFonts w:eastAsia="Calibri"/>
                <w:color w:val="000000" w:themeColor="text1"/>
                <w:sz w:val="18"/>
                <w:szCs w:val="18"/>
                <w:lang w:val="ru-RU"/>
              </w:rPr>
              <w:t>критерийі</w:t>
            </w:r>
            <w:proofErr w:type="spellEnd"/>
            <w:r w:rsidR="00453EFC"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т</w:t>
            </w:r>
            <w:r w:rsidR="00453EFC" w:rsidRPr="007544CF">
              <w:rPr>
                <w:rFonts w:eastAsia="Calibri"/>
                <w:color w:val="000000" w:themeColor="text1"/>
                <w:sz w:val="18"/>
                <w:szCs w:val="18"/>
                <w:lang w:val="ru-RU"/>
              </w:rPr>
              <w:t>әуелсіз</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таңдаулар</w:t>
            </w:r>
            <w:proofErr w:type="spellEnd"/>
            <w:r w:rsidR="00453EFC" w:rsidRPr="007544CF">
              <w:rPr>
                <w:rFonts w:eastAsia="Calibri"/>
                <w:color w:val="000000" w:themeColor="text1"/>
                <w:sz w:val="18"/>
                <w:szCs w:val="18"/>
                <w:lang w:val="ru-RU"/>
              </w:rPr>
              <w:t xml:space="preserve"> </w:t>
            </w:r>
            <w:proofErr w:type="spellStart"/>
            <w:r w:rsidR="00453EFC" w:rsidRPr="007544CF">
              <w:rPr>
                <w:rFonts w:eastAsia="Calibri"/>
                <w:color w:val="000000" w:themeColor="text1"/>
                <w:sz w:val="18"/>
                <w:szCs w:val="18"/>
                <w:lang w:val="ru-RU"/>
              </w:rPr>
              <w:t>үшін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92EBD5A"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r w:rsidRPr="007544CF">
              <w:rPr>
                <w:rFonts w:eastAsia="Calibri"/>
                <w:color w:val="000000" w:themeColor="text1"/>
                <w:sz w:val="18"/>
                <w:szCs w:val="18"/>
                <w:lang w:val="ru-RU"/>
              </w:rPr>
              <w:t>,044</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11231784" w14:textId="77777777" w:rsidR="00453EFC" w:rsidRPr="007544CF" w:rsidRDefault="00453EFC" w:rsidP="009E44D5">
            <w:pPr>
              <w:autoSpaceDE w:val="0"/>
              <w:autoSpaceDN w:val="0"/>
              <w:adjustRightInd w:val="0"/>
              <w:spacing w:line="320" w:lineRule="atLeast"/>
              <w:ind w:right="60"/>
              <w:jc w:val="center"/>
              <w:rPr>
                <w:rFonts w:eastAsia="Calibri"/>
                <w:color w:val="000000" w:themeColor="text1"/>
                <w:sz w:val="18"/>
                <w:szCs w:val="18"/>
                <w:lang w:val="ru-RU"/>
              </w:rPr>
            </w:pPr>
            <w:proofErr w:type="spellStart"/>
            <w:r w:rsidRPr="007544CF">
              <w:rPr>
                <w:rFonts w:eastAsia="Calibri"/>
                <w:color w:val="000000" w:themeColor="text1"/>
                <w:sz w:val="18"/>
                <w:szCs w:val="18"/>
                <w:lang w:val="ru-RU"/>
              </w:rPr>
              <w:t>Нөлдік</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болжам</w:t>
            </w:r>
            <w:proofErr w:type="spellEnd"/>
            <w:r w:rsidRPr="007544CF">
              <w:rPr>
                <w:rFonts w:eastAsia="Calibri"/>
                <w:color w:val="000000" w:themeColor="text1"/>
                <w:sz w:val="18"/>
                <w:szCs w:val="18"/>
                <w:lang w:val="ru-RU"/>
              </w:rPr>
              <w:t xml:space="preserve"> </w:t>
            </w:r>
            <w:proofErr w:type="spellStart"/>
            <w:r w:rsidRPr="007544CF">
              <w:rPr>
                <w:rFonts w:eastAsia="Calibri"/>
                <w:color w:val="000000" w:themeColor="text1"/>
                <w:sz w:val="18"/>
                <w:szCs w:val="18"/>
                <w:lang w:val="ru-RU"/>
              </w:rPr>
              <w:t>шеттелді</w:t>
            </w:r>
            <w:proofErr w:type="spellEnd"/>
          </w:p>
        </w:tc>
      </w:tr>
      <w:tr w:rsidR="00453EFC" w:rsidRPr="007544CF" w14:paraId="6CFD9C44" w14:textId="77777777" w:rsidTr="009E44D5">
        <w:trPr>
          <w:cantSplit/>
        </w:trPr>
        <w:tc>
          <w:tcPr>
            <w:tcW w:w="9498" w:type="dxa"/>
            <w:gridSpan w:val="5"/>
            <w:tcBorders>
              <w:top w:val="single" w:sz="4" w:space="0" w:color="auto"/>
              <w:left w:val="nil"/>
              <w:bottom w:val="nil"/>
              <w:right w:val="nil"/>
            </w:tcBorders>
            <w:shd w:val="clear" w:color="auto" w:fill="FFFFFF"/>
          </w:tcPr>
          <w:p w14:paraId="4D359153" w14:textId="77777777" w:rsidR="00453EFC" w:rsidRPr="007544CF" w:rsidRDefault="00453EFC" w:rsidP="00A83D83">
            <w:pPr>
              <w:autoSpaceDE w:val="0"/>
              <w:autoSpaceDN w:val="0"/>
              <w:adjustRightInd w:val="0"/>
              <w:spacing w:line="320" w:lineRule="atLeast"/>
              <w:ind w:right="60"/>
              <w:rPr>
                <w:rFonts w:eastAsia="Calibri"/>
                <w:color w:val="000000" w:themeColor="text1"/>
                <w:sz w:val="28"/>
                <w:szCs w:val="28"/>
                <w:lang w:val="kk-KZ"/>
              </w:rPr>
            </w:pPr>
          </w:p>
          <w:p w14:paraId="1B14EC0E" w14:textId="77777777" w:rsidR="00453EFC" w:rsidRPr="007544CF" w:rsidRDefault="00453EFC" w:rsidP="00A83D83">
            <w:pPr>
              <w:autoSpaceDE w:val="0"/>
              <w:autoSpaceDN w:val="0"/>
              <w:adjustRightInd w:val="0"/>
              <w:spacing w:line="320" w:lineRule="atLeast"/>
              <w:ind w:right="60"/>
              <w:rPr>
                <w:rFonts w:eastAsia="Calibri"/>
                <w:bCs/>
                <w:color w:val="000000" w:themeColor="text1"/>
                <w:sz w:val="28"/>
                <w:szCs w:val="28"/>
                <w:lang w:val="kk-KZ"/>
              </w:rPr>
            </w:pPr>
            <w:r w:rsidRPr="007544CF">
              <w:rPr>
                <w:rFonts w:eastAsia="Calibri"/>
                <w:bCs/>
                <w:color w:val="000000" w:themeColor="text1"/>
                <w:sz w:val="28"/>
                <w:szCs w:val="28"/>
                <w:lang w:val="kk-KZ"/>
              </w:rPr>
              <w:t>Асимптотикалық мәнділігі мәнділік деңгейі о,050тең</w:t>
            </w:r>
          </w:p>
          <w:p w14:paraId="0CB092D5" w14:textId="77777777" w:rsidR="00453EFC" w:rsidRPr="007544CF" w:rsidRDefault="00453EFC" w:rsidP="00A83D83">
            <w:pPr>
              <w:autoSpaceDE w:val="0"/>
              <w:autoSpaceDN w:val="0"/>
              <w:adjustRightInd w:val="0"/>
              <w:spacing w:line="320" w:lineRule="atLeast"/>
              <w:ind w:right="60"/>
              <w:rPr>
                <w:rFonts w:eastAsia="Calibri"/>
                <w:color w:val="000000" w:themeColor="text1"/>
                <w:sz w:val="28"/>
                <w:szCs w:val="28"/>
                <w:lang w:val="kk-KZ"/>
              </w:rPr>
            </w:pPr>
          </w:p>
        </w:tc>
      </w:tr>
    </w:tbl>
    <w:tbl>
      <w:tblPr>
        <w:tblW w:w="964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47"/>
        <w:gridCol w:w="3402"/>
      </w:tblGrid>
      <w:tr w:rsidR="00453EFC" w:rsidRPr="007544CF" w14:paraId="12D75258" w14:textId="77777777" w:rsidTr="009E44D5">
        <w:trPr>
          <w:cantSplit/>
        </w:trPr>
        <w:tc>
          <w:tcPr>
            <w:tcW w:w="9649" w:type="dxa"/>
            <w:gridSpan w:val="2"/>
            <w:tcBorders>
              <w:top w:val="nil"/>
              <w:left w:val="nil"/>
              <w:bottom w:val="single" w:sz="4" w:space="0" w:color="auto"/>
              <w:right w:val="nil"/>
            </w:tcBorders>
            <w:vAlign w:val="center"/>
          </w:tcPr>
          <w:p w14:paraId="3F1A1286" w14:textId="4C01EE53" w:rsidR="00453EFC" w:rsidRPr="007544CF" w:rsidRDefault="009E44D5" w:rsidP="009E44D5">
            <w:pPr>
              <w:autoSpaceDE w:val="0"/>
              <w:autoSpaceDN w:val="0"/>
              <w:adjustRightInd w:val="0"/>
              <w:spacing w:line="320" w:lineRule="atLeast"/>
              <w:ind w:right="291"/>
              <w:rPr>
                <w:rFonts w:eastAsia="Calibri"/>
                <w:bCs/>
                <w:color w:val="000000" w:themeColor="text1"/>
                <w:lang w:val="kk-KZ"/>
              </w:rPr>
            </w:pPr>
            <w:r w:rsidRPr="007544CF">
              <w:rPr>
                <w:bCs/>
                <w:color w:val="000000" w:themeColor="text1"/>
                <w:sz w:val="28"/>
                <w:szCs w:val="28"/>
                <w:lang w:val="kk-KZ"/>
              </w:rPr>
              <w:t xml:space="preserve">Кесте Б.6 </w:t>
            </w:r>
            <w:r w:rsidR="00340866" w:rsidRPr="007544CF">
              <w:rPr>
                <w:bCs/>
                <w:color w:val="000000" w:themeColor="text1"/>
                <w:sz w:val="28"/>
                <w:szCs w:val="28"/>
                <w:lang w:val="kk-KZ"/>
              </w:rPr>
              <w:t>–</w:t>
            </w:r>
            <w:r w:rsidRPr="007544CF">
              <w:rPr>
                <w:bCs/>
                <w:color w:val="000000" w:themeColor="text1"/>
                <w:sz w:val="28"/>
                <w:szCs w:val="28"/>
                <w:lang w:val="kk-KZ"/>
              </w:rPr>
              <w:t xml:space="preserve"> </w:t>
            </w:r>
            <w:r w:rsidR="00453EFC" w:rsidRPr="007544CF">
              <w:rPr>
                <w:rFonts w:eastAsia="Calibri"/>
                <w:bCs/>
                <w:color w:val="000000" w:themeColor="text1"/>
                <w:sz w:val="28"/>
                <w:szCs w:val="28"/>
                <w:lang w:val="kk-KZ"/>
              </w:rPr>
              <w:t>Субътест</w:t>
            </w:r>
            <w:r w:rsidR="00340866" w:rsidRPr="007544CF">
              <w:rPr>
                <w:rFonts w:eastAsia="Calibri"/>
                <w:bCs/>
                <w:color w:val="000000" w:themeColor="text1"/>
                <w:sz w:val="28"/>
                <w:szCs w:val="28"/>
                <w:lang w:val="kk-KZ"/>
              </w:rPr>
              <w:t xml:space="preserve"> 1. </w:t>
            </w:r>
            <w:r w:rsidR="00453EFC" w:rsidRPr="007544CF">
              <w:rPr>
                <w:rFonts w:eastAsia="Calibri"/>
                <w:bCs/>
                <w:color w:val="000000" w:themeColor="text1"/>
                <w:sz w:val="28"/>
                <w:szCs w:val="28"/>
                <w:lang w:val="kk-KZ"/>
              </w:rPr>
              <w:t>Тапсырмаларды_талдау бойынша Манна-Уитни U-критерийінен алынған мәліметтер</w:t>
            </w:r>
          </w:p>
          <w:p w14:paraId="5860C0F5" w14:textId="6BBC8D97" w:rsidR="009E44D5" w:rsidRPr="007544CF" w:rsidRDefault="009E44D5" w:rsidP="009E44D5">
            <w:pPr>
              <w:autoSpaceDE w:val="0"/>
              <w:autoSpaceDN w:val="0"/>
              <w:adjustRightInd w:val="0"/>
              <w:spacing w:line="320" w:lineRule="atLeast"/>
              <w:ind w:right="60"/>
              <w:rPr>
                <w:rFonts w:eastAsia="Calibri"/>
                <w:b/>
                <w:color w:val="000000" w:themeColor="text1"/>
                <w:lang w:val="kk-KZ"/>
              </w:rPr>
            </w:pPr>
          </w:p>
        </w:tc>
      </w:tr>
      <w:tr w:rsidR="00453EFC" w:rsidRPr="007544CF" w14:paraId="6F88D3DF" w14:textId="77777777" w:rsidTr="009E44D5">
        <w:trPr>
          <w:cantSplit/>
        </w:trPr>
        <w:tc>
          <w:tcPr>
            <w:tcW w:w="6247" w:type="dxa"/>
            <w:tcBorders>
              <w:top w:val="single" w:sz="4" w:space="0" w:color="auto"/>
              <w:left w:val="single" w:sz="4" w:space="0" w:color="auto"/>
              <w:bottom w:val="single" w:sz="4" w:space="0" w:color="auto"/>
              <w:right w:val="single" w:sz="4" w:space="0" w:color="auto"/>
            </w:tcBorders>
          </w:tcPr>
          <w:p w14:paraId="697EBD8D"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Барлығы</w:t>
            </w:r>
            <w:proofErr w:type="spellEnd"/>
            <w:r w:rsidRPr="007544CF">
              <w:rPr>
                <w:rFonts w:eastAsia="Calibri"/>
                <w:color w:val="000000" w:themeColor="text1"/>
                <w:lang w:val="ru-RU"/>
              </w:rPr>
              <w:t>:</w:t>
            </w:r>
          </w:p>
        </w:tc>
        <w:tc>
          <w:tcPr>
            <w:tcW w:w="3402" w:type="dxa"/>
            <w:tcBorders>
              <w:top w:val="single" w:sz="4" w:space="0" w:color="auto"/>
              <w:left w:val="single" w:sz="4" w:space="0" w:color="auto"/>
              <w:bottom w:val="single" w:sz="4" w:space="0" w:color="auto"/>
              <w:right w:val="single" w:sz="4" w:space="0" w:color="auto"/>
            </w:tcBorders>
          </w:tcPr>
          <w:p w14:paraId="3E3AC448"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169</w:t>
            </w:r>
          </w:p>
        </w:tc>
      </w:tr>
      <w:tr w:rsidR="00453EFC" w:rsidRPr="007544CF" w14:paraId="32635060" w14:textId="77777777" w:rsidTr="009E44D5">
        <w:trPr>
          <w:cantSplit/>
        </w:trPr>
        <w:tc>
          <w:tcPr>
            <w:tcW w:w="6247" w:type="dxa"/>
            <w:tcBorders>
              <w:top w:val="single" w:sz="4" w:space="0" w:color="auto"/>
              <w:left w:val="single" w:sz="4" w:space="0" w:color="auto"/>
              <w:bottom w:val="single" w:sz="4" w:space="0" w:color="auto"/>
              <w:right w:val="single" w:sz="4" w:space="0" w:color="auto"/>
            </w:tcBorders>
          </w:tcPr>
          <w:p w14:paraId="6F350A6B"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U Манна-Уитни</w:t>
            </w:r>
          </w:p>
        </w:tc>
        <w:tc>
          <w:tcPr>
            <w:tcW w:w="3402" w:type="dxa"/>
            <w:tcBorders>
              <w:top w:val="single" w:sz="4" w:space="0" w:color="auto"/>
              <w:left w:val="single" w:sz="4" w:space="0" w:color="auto"/>
              <w:bottom w:val="single" w:sz="4" w:space="0" w:color="auto"/>
              <w:right w:val="single" w:sz="4" w:space="0" w:color="auto"/>
            </w:tcBorders>
          </w:tcPr>
          <w:p w14:paraId="60DDA72D"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5987,500</w:t>
            </w:r>
          </w:p>
        </w:tc>
      </w:tr>
      <w:tr w:rsidR="00453EFC" w:rsidRPr="007544CF" w14:paraId="43A22F3A" w14:textId="77777777" w:rsidTr="009E44D5">
        <w:trPr>
          <w:cantSplit/>
        </w:trPr>
        <w:tc>
          <w:tcPr>
            <w:tcW w:w="6247" w:type="dxa"/>
            <w:tcBorders>
              <w:top w:val="single" w:sz="4" w:space="0" w:color="auto"/>
              <w:left w:val="single" w:sz="4" w:space="0" w:color="auto"/>
              <w:bottom w:val="single" w:sz="4" w:space="0" w:color="auto"/>
              <w:right w:val="single" w:sz="4" w:space="0" w:color="auto"/>
            </w:tcBorders>
          </w:tcPr>
          <w:p w14:paraId="270F435A"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 xml:space="preserve">W </w:t>
            </w:r>
            <w:proofErr w:type="spellStart"/>
            <w:r w:rsidRPr="007544CF">
              <w:rPr>
                <w:rFonts w:eastAsia="Calibri"/>
                <w:color w:val="000000" w:themeColor="text1"/>
                <w:lang w:val="ru-RU"/>
              </w:rPr>
              <w:t>Вилкоксона</w:t>
            </w:r>
            <w:proofErr w:type="spellEnd"/>
          </w:p>
        </w:tc>
        <w:tc>
          <w:tcPr>
            <w:tcW w:w="3402" w:type="dxa"/>
            <w:tcBorders>
              <w:top w:val="single" w:sz="4" w:space="0" w:color="auto"/>
              <w:left w:val="single" w:sz="4" w:space="0" w:color="auto"/>
              <w:bottom w:val="single" w:sz="4" w:space="0" w:color="auto"/>
              <w:right w:val="single" w:sz="4" w:space="0" w:color="auto"/>
            </w:tcBorders>
          </w:tcPr>
          <w:p w14:paraId="0F978A52"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9308,500</w:t>
            </w:r>
          </w:p>
        </w:tc>
      </w:tr>
      <w:tr w:rsidR="00453EFC" w:rsidRPr="007544CF" w14:paraId="044FB31F" w14:textId="77777777" w:rsidTr="009E44D5">
        <w:trPr>
          <w:cantSplit/>
        </w:trPr>
        <w:tc>
          <w:tcPr>
            <w:tcW w:w="6247" w:type="dxa"/>
            <w:tcBorders>
              <w:top w:val="single" w:sz="4" w:space="0" w:color="auto"/>
              <w:left w:val="single" w:sz="4" w:space="0" w:color="auto"/>
              <w:bottom w:val="single" w:sz="4" w:space="0" w:color="auto"/>
              <w:right w:val="single" w:sz="4" w:space="0" w:color="auto"/>
            </w:tcBorders>
          </w:tcPr>
          <w:p w14:paraId="3FFA89D4"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Статистикалық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критерийі</w:t>
            </w:r>
            <w:proofErr w:type="spellEnd"/>
          </w:p>
        </w:tc>
        <w:tc>
          <w:tcPr>
            <w:tcW w:w="3402" w:type="dxa"/>
            <w:tcBorders>
              <w:top w:val="single" w:sz="4" w:space="0" w:color="auto"/>
              <w:left w:val="single" w:sz="4" w:space="0" w:color="auto"/>
              <w:bottom w:val="single" w:sz="4" w:space="0" w:color="auto"/>
              <w:right w:val="single" w:sz="4" w:space="0" w:color="auto"/>
            </w:tcBorders>
          </w:tcPr>
          <w:p w14:paraId="098667FB"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5987,500</w:t>
            </w:r>
          </w:p>
        </w:tc>
      </w:tr>
      <w:tr w:rsidR="00453EFC" w:rsidRPr="007544CF" w14:paraId="56A736C9" w14:textId="77777777" w:rsidTr="009E44D5">
        <w:trPr>
          <w:cantSplit/>
        </w:trPr>
        <w:tc>
          <w:tcPr>
            <w:tcW w:w="6247" w:type="dxa"/>
            <w:tcBorders>
              <w:top w:val="single" w:sz="4" w:space="0" w:color="auto"/>
              <w:left w:val="single" w:sz="4" w:space="0" w:color="auto"/>
              <w:bottom w:val="single" w:sz="4" w:space="0" w:color="auto"/>
              <w:right w:val="single" w:sz="4" w:space="0" w:color="auto"/>
            </w:tcBorders>
          </w:tcPr>
          <w:p w14:paraId="009762D0"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Стандартты</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қателігі</w:t>
            </w:r>
            <w:proofErr w:type="spellEnd"/>
          </w:p>
        </w:tc>
        <w:tc>
          <w:tcPr>
            <w:tcW w:w="3402" w:type="dxa"/>
            <w:tcBorders>
              <w:top w:val="single" w:sz="4" w:space="0" w:color="auto"/>
              <w:left w:val="single" w:sz="4" w:space="0" w:color="auto"/>
              <w:bottom w:val="single" w:sz="4" w:space="0" w:color="auto"/>
              <w:right w:val="single" w:sz="4" w:space="0" w:color="auto"/>
            </w:tcBorders>
          </w:tcPr>
          <w:p w14:paraId="4AB68208"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316,884</w:t>
            </w:r>
          </w:p>
        </w:tc>
      </w:tr>
      <w:tr w:rsidR="00453EFC" w:rsidRPr="007544CF" w14:paraId="23BA636A" w14:textId="77777777" w:rsidTr="009E44D5">
        <w:trPr>
          <w:cantSplit/>
        </w:trPr>
        <w:tc>
          <w:tcPr>
            <w:tcW w:w="6247" w:type="dxa"/>
            <w:tcBorders>
              <w:top w:val="single" w:sz="4" w:space="0" w:color="auto"/>
              <w:left w:val="single" w:sz="4" w:space="0" w:color="auto"/>
              <w:bottom w:val="single" w:sz="4" w:space="0" w:color="auto"/>
              <w:right w:val="single" w:sz="4" w:space="0" w:color="auto"/>
            </w:tcBorders>
          </w:tcPr>
          <w:p w14:paraId="67EDA611"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Стандартталған</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статистикалық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критерийі</w:t>
            </w:r>
            <w:proofErr w:type="spellEnd"/>
          </w:p>
        </w:tc>
        <w:tc>
          <w:tcPr>
            <w:tcW w:w="3402" w:type="dxa"/>
            <w:tcBorders>
              <w:top w:val="single" w:sz="4" w:space="0" w:color="auto"/>
              <w:left w:val="single" w:sz="4" w:space="0" w:color="auto"/>
              <w:bottom w:val="single" w:sz="4" w:space="0" w:color="auto"/>
              <w:right w:val="single" w:sz="4" w:space="0" w:color="auto"/>
            </w:tcBorders>
          </w:tcPr>
          <w:p w14:paraId="2308CD58"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7,648</w:t>
            </w:r>
          </w:p>
        </w:tc>
      </w:tr>
      <w:tr w:rsidR="00453EFC" w:rsidRPr="007544CF" w14:paraId="5DB93CAF" w14:textId="77777777" w:rsidTr="009E44D5">
        <w:trPr>
          <w:cantSplit/>
        </w:trPr>
        <w:tc>
          <w:tcPr>
            <w:tcW w:w="6247" w:type="dxa"/>
            <w:tcBorders>
              <w:top w:val="single" w:sz="4" w:space="0" w:color="auto"/>
              <w:left w:val="single" w:sz="4" w:space="0" w:color="auto"/>
              <w:bottom w:val="single" w:sz="4" w:space="0" w:color="auto"/>
              <w:right w:val="single" w:sz="4" w:space="0" w:color="auto"/>
            </w:tcBorders>
          </w:tcPr>
          <w:p w14:paraId="4084A70F"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Асимптотикалық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мәнділігі</w:t>
            </w:r>
            <w:proofErr w:type="spellEnd"/>
            <w:r w:rsidRPr="007544CF">
              <w:rPr>
                <w:rFonts w:eastAsia="Calibri"/>
                <w:color w:val="000000" w:themeColor="text1"/>
                <w:lang w:val="ru-RU"/>
              </w:rPr>
              <w:t xml:space="preserve">  (2-жақты критерий)</w:t>
            </w:r>
          </w:p>
        </w:tc>
        <w:tc>
          <w:tcPr>
            <w:tcW w:w="3402" w:type="dxa"/>
            <w:tcBorders>
              <w:top w:val="single" w:sz="4" w:space="0" w:color="auto"/>
              <w:left w:val="single" w:sz="4" w:space="0" w:color="auto"/>
              <w:bottom w:val="single" w:sz="4" w:space="0" w:color="auto"/>
              <w:right w:val="single" w:sz="4" w:space="0" w:color="auto"/>
            </w:tcBorders>
          </w:tcPr>
          <w:p w14:paraId="3C09C437"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w:t>
            </w:r>
          </w:p>
        </w:tc>
      </w:tr>
    </w:tbl>
    <w:p w14:paraId="2659E316" w14:textId="77777777" w:rsidR="00453EFC" w:rsidRPr="007544CF" w:rsidRDefault="00453EFC" w:rsidP="00453EFC">
      <w:pPr>
        <w:autoSpaceDE w:val="0"/>
        <w:autoSpaceDN w:val="0"/>
        <w:adjustRightInd w:val="0"/>
        <w:rPr>
          <w:rFonts w:eastAsia="Calibri"/>
          <w:color w:val="000000" w:themeColor="text1"/>
          <w:lang w:val="ru-RU"/>
        </w:rPr>
      </w:pPr>
    </w:p>
    <w:p w14:paraId="616990D7" w14:textId="4989F17C" w:rsidR="00453EFC" w:rsidRPr="007544CF" w:rsidRDefault="009E44D5" w:rsidP="009E44D5">
      <w:pPr>
        <w:autoSpaceDE w:val="0"/>
        <w:autoSpaceDN w:val="0"/>
        <w:adjustRightInd w:val="0"/>
        <w:jc w:val="both"/>
        <w:rPr>
          <w:rFonts w:eastAsia="Calibri"/>
          <w:bCs/>
          <w:color w:val="000000" w:themeColor="text1"/>
          <w:sz w:val="28"/>
          <w:szCs w:val="28"/>
          <w:lang w:val="kk-KZ"/>
        </w:rPr>
      </w:pPr>
      <w:r w:rsidRPr="007544CF">
        <w:rPr>
          <w:bCs/>
          <w:color w:val="000000" w:themeColor="text1"/>
          <w:sz w:val="28"/>
          <w:szCs w:val="28"/>
          <w:lang w:val="kk-KZ"/>
        </w:rPr>
        <w:t xml:space="preserve">Кесте Б.7 </w:t>
      </w:r>
      <w:r w:rsidR="00340866" w:rsidRPr="007544CF">
        <w:rPr>
          <w:bCs/>
          <w:color w:val="000000" w:themeColor="text1"/>
          <w:sz w:val="28"/>
          <w:szCs w:val="28"/>
          <w:lang w:val="kk-KZ"/>
        </w:rPr>
        <w:t>–</w:t>
      </w:r>
      <w:r w:rsidRPr="007544CF">
        <w:rPr>
          <w:bCs/>
          <w:color w:val="000000" w:themeColor="text1"/>
          <w:sz w:val="28"/>
          <w:szCs w:val="28"/>
          <w:lang w:val="kk-KZ"/>
        </w:rPr>
        <w:t xml:space="preserve"> </w:t>
      </w:r>
      <w:r w:rsidR="00340866" w:rsidRPr="007544CF">
        <w:rPr>
          <w:rFonts w:eastAsia="Calibri"/>
          <w:bCs/>
          <w:color w:val="000000" w:themeColor="text1"/>
          <w:sz w:val="28"/>
          <w:szCs w:val="28"/>
          <w:lang w:val="kk-KZ"/>
        </w:rPr>
        <w:t xml:space="preserve">Субътест 2. </w:t>
      </w:r>
      <w:r w:rsidR="00453EFC" w:rsidRPr="007544CF">
        <w:rPr>
          <w:rFonts w:eastAsia="Calibri"/>
          <w:bCs/>
          <w:color w:val="000000" w:themeColor="text1"/>
          <w:sz w:val="28"/>
          <w:szCs w:val="28"/>
          <w:lang w:val="kk-KZ"/>
        </w:rPr>
        <w:t>Жалпылау бойынша Манна-Уитни U-критерийінен алынған мәліметтер</w:t>
      </w:r>
    </w:p>
    <w:p w14:paraId="29E67DBF" w14:textId="77777777" w:rsidR="00453EFC" w:rsidRPr="007544CF" w:rsidRDefault="00453EFC" w:rsidP="00453EFC">
      <w:pPr>
        <w:autoSpaceDE w:val="0"/>
        <w:autoSpaceDN w:val="0"/>
        <w:adjustRightInd w:val="0"/>
        <w:rPr>
          <w:rFonts w:eastAsia="Calibri"/>
          <w:color w:val="000000" w:themeColor="text1"/>
          <w:sz w:val="18"/>
          <w:szCs w:val="18"/>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42"/>
        <w:gridCol w:w="3402"/>
      </w:tblGrid>
      <w:tr w:rsidR="00453EFC" w:rsidRPr="007544CF" w14:paraId="7E40708D" w14:textId="77777777" w:rsidTr="009E44D5">
        <w:trPr>
          <w:cantSplit/>
        </w:trPr>
        <w:tc>
          <w:tcPr>
            <w:tcW w:w="6242" w:type="dxa"/>
          </w:tcPr>
          <w:p w14:paraId="0A72C29C"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Барлығы</w:t>
            </w:r>
            <w:proofErr w:type="spellEnd"/>
            <w:r w:rsidRPr="007544CF">
              <w:rPr>
                <w:rFonts w:eastAsia="Calibri"/>
                <w:color w:val="000000" w:themeColor="text1"/>
                <w:lang w:val="ru-RU"/>
              </w:rPr>
              <w:t>:</w:t>
            </w:r>
          </w:p>
        </w:tc>
        <w:tc>
          <w:tcPr>
            <w:tcW w:w="3402" w:type="dxa"/>
          </w:tcPr>
          <w:p w14:paraId="6FA09351"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169</w:t>
            </w:r>
          </w:p>
        </w:tc>
      </w:tr>
      <w:tr w:rsidR="00453EFC" w:rsidRPr="007544CF" w14:paraId="7AFCFBF1" w14:textId="77777777" w:rsidTr="009E44D5">
        <w:trPr>
          <w:cantSplit/>
        </w:trPr>
        <w:tc>
          <w:tcPr>
            <w:tcW w:w="6242" w:type="dxa"/>
          </w:tcPr>
          <w:p w14:paraId="092AC13E"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U Манна-Уитни</w:t>
            </w:r>
          </w:p>
        </w:tc>
        <w:tc>
          <w:tcPr>
            <w:tcW w:w="3402" w:type="dxa"/>
          </w:tcPr>
          <w:p w14:paraId="48443047"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110,500</w:t>
            </w:r>
          </w:p>
        </w:tc>
      </w:tr>
      <w:tr w:rsidR="00453EFC" w:rsidRPr="007544CF" w14:paraId="413D265D" w14:textId="77777777" w:rsidTr="009E44D5">
        <w:trPr>
          <w:cantSplit/>
        </w:trPr>
        <w:tc>
          <w:tcPr>
            <w:tcW w:w="6242" w:type="dxa"/>
          </w:tcPr>
          <w:p w14:paraId="565A38D2"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 xml:space="preserve">W </w:t>
            </w:r>
            <w:proofErr w:type="spellStart"/>
            <w:r w:rsidRPr="007544CF">
              <w:rPr>
                <w:rFonts w:eastAsia="Calibri"/>
                <w:color w:val="000000" w:themeColor="text1"/>
                <w:lang w:val="ru-RU"/>
              </w:rPr>
              <w:t>Вилкоксона</w:t>
            </w:r>
            <w:proofErr w:type="spellEnd"/>
          </w:p>
        </w:tc>
        <w:tc>
          <w:tcPr>
            <w:tcW w:w="3402" w:type="dxa"/>
          </w:tcPr>
          <w:p w14:paraId="5E42BC42"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3431,500</w:t>
            </w:r>
          </w:p>
        </w:tc>
      </w:tr>
      <w:tr w:rsidR="00453EFC" w:rsidRPr="007544CF" w14:paraId="17E011F0" w14:textId="77777777" w:rsidTr="009E44D5">
        <w:trPr>
          <w:cantSplit/>
        </w:trPr>
        <w:tc>
          <w:tcPr>
            <w:tcW w:w="6242" w:type="dxa"/>
          </w:tcPr>
          <w:p w14:paraId="61F59753"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Статистикалық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критерийі</w:t>
            </w:r>
            <w:proofErr w:type="spellEnd"/>
          </w:p>
        </w:tc>
        <w:tc>
          <w:tcPr>
            <w:tcW w:w="3402" w:type="dxa"/>
          </w:tcPr>
          <w:p w14:paraId="25BB2751"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110,500</w:t>
            </w:r>
          </w:p>
        </w:tc>
      </w:tr>
      <w:tr w:rsidR="00453EFC" w:rsidRPr="007544CF" w14:paraId="7639C880" w14:textId="77777777" w:rsidTr="009E44D5">
        <w:trPr>
          <w:cantSplit/>
        </w:trPr>
        <w:tc>
          <w:tcPr>
            <w:tcW w:w="6242" w:type="dxa"/>
          </w:tcPr>
          <w:p w14:paraId="0A1CF0EB"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Стандартты</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қателігі</w:t>
            </w:r>
            <w:proofErr w:type="spellEnd"/>
          </w:p>
        </w:tc>
        <w:tc>
          <w:tcPr>
            <w:tcW w:w="3402" w:type="dxa"/>
          </w:tcPr>
          <w:p w14:paraId="13531ADA"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317,353</w:t>
            </w:r>
          </w:p>
        </w:tc>
      </w:tr>
      <w:tr w:rsidR="00453EFC" w:rsidRPr="007544CF" w14:paraId="769D68BA" w14:textId="77777777" w:rsidTr="009E44D5">
        <w:trPr>
          <w:cantSplit/>
        </w:trPr>
        <w:tc>
          <w:tcPr>
            <w:tcW w:w="6242" w:type="dxa"/>
          </w:tcPr>
          <w:p w14:paraId="21CDD641"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Стандартталған</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статистикалық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критерийі</w:t>
            </w:r>
            <w:proofErr w:type="spellEnd"/>
          </w:p>
        </w:tc>
        <w:tc>
          <w:tcPr>
            <w:tcW w:w="3402" w:type="dxa"/>
          </w:tcPr>
          <w:p w14:paraId="70A149E9"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-10,882</w:t>
            </w:r>
          </w:p>
        </w:tc>
      </w:tr>
      <w:tr w:rsidR="00453EFC" w:rsidRPr="007544CF" w14:paraId="492E0F72" w14:textId="77777777" w:rsidTr="009E44D5">
        <w:trPr>
          <w:cantSplit/>
        </w:trPr>
        <w:tc>
          <w:tcPr>
            <w:tcW w:w="6242" w:type="dxa"/>
          </w:tcPr>
          <w:p w14:paraId="0FC795CB"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Асимптотикалық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мәнділігі</w:t>
            </w:r>
            <w:proofErr w:type="spellEnd"/>
            <w:r w:rsidRPr="007544CF">
              <w:rPr>
                <w:rFonts w:eastAsia="Calibri"/>
                <w:color w:val="000000" w:themeColor="text1"/>
                <w:lang w:val="ru-RU"/>
              </w:rPr>
              <w:t xml:space="preserve">  (2-жақты критерий)</w:t>
            </w:r>
          </w:p>
        </w:tc>
        <w:tc>
          <w:tcPr>
            <w:tcW w:w="3402" w:type="dxa"/>
          </w:tcPr>
          <w:p w14:paraId="76CA47B6"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w:t>
            </w:r>
          </w:p>
        </w:tc>
      </w:tr>
    </w:tbl>
    <w:p w14:paraId="3AD6BB50" w14:textId="77777777" w:rsidR="009E44D5" w:rsidRPr="007544CF" w:rsidRDefault="009E44D5" w:rsidP="00453EFC">
      <w:pPr>
        <w:autoSpaceDE w:val="0"/>
        <w:autoSpaceDN w:val="0"/>
        <w:adjustRightInd w:val="0"/>
        <w:rPr>
          <w:rFonts w:eastAsia="Calibri"/>
          <w:color w:val="000000" w:themeColor="text1"/>
          <w:lang w:val="ru-RU"/>
        </w:rPr>
      </w:pPr>
    </w:p>
    <w:p w14:paraId="621706CC" w14:textId="77777777" w:rsidR="009E44D5" w:rsidRPr="007544CF" w:rsidRDefault="009E44D5">
      <w:pPr>
        <w:ind w:firstLine="720"/>
        <w:jc w:val="both"/>
        <w:rPr>
          <w:rFonts w:eastAsia="Calibri"/>
          <w:color w:val="000000" w:themeColor="text1"/>
          <w:lang w:val="ru-RU"/>
        </w:rPr>
      </w:pPr>
      <w:r w:rsidRPr="007544CF">
        <w:rPr>
          <w:rFonts w:eastAsia="Calibri"/>
          <w:color w:val="000000" w:themeColor="text1"/>
          <w:lang w:val="ru-RU"/>
        </w:rPr>
        <w:br w:type="page"/>
      </w:r>
    </w:p>
    <w:p w14:paraId="07136BD9" w14:textId="5E5A4EB2" w:rsidR="00453EFC" w:rsidRPr="007544CF" w:rsidRDefault="00B356DF" w:rsidP="00B356DF">
      <w:pPr>
        <w:autoSpaceDE w:val="0"/>
        <w:autoSpaceDN w:val="0"/>
        <w:adjustRightInd w:val="0"/>
        <w:jc w:val="both"/>
        <w:rPr>
          <w:rFonts w:ascii="Courier New" w:eastAsia="Calibri" w:hAnsi="Courier New" w:cs="Courier New"/>
          <w:color w:val="000000" w:themeColor="text1"/>
          <w:sz w:val="18"/>
          <w:szCs w:val="18"/>
          <w:lang w:val="ru-RU"/>
        </w:rPr>
      </w:pPr>
      <w:r w:rsidRPr="007544CF">
        <w:rPr>
          <w:bCs/>
          <w:color w:val="000000" w:themeColor="text1"/>
          <w:sz w:val="28"/>
          <w:szCs w:val="28"/>
          <w:lang w:val="kk-KZ"/>
        </w:rPr>
        <w:lastRenderedPageBreak/>
        <w:t xml:space="preserve">Кесте Б.7 – </w:t>
      </w:r>
      <w:proofErr w:type="spellStart"/>
      <w:r w:rsidR="00453EFC" w:rsidRPr="007544CF">
        <w:rPr>
          <w:rFonts w:eastAsia="Calibri"/>
          <w:color w:val="000000" w:themeColor="text1"/>
          <w:sz w:val="28"/>
          <w:szCs w:val="28"/>
          <w:lang w:val="ru-RU"/>
        </w:rPr>
        <w:t>Субътест</w:t>
      </w:r>
      <w:proofErr w:type="spellEnd"/>
      <w:r w:rsidRPr="007544CF">
        <w:rPr>
          <w:rFonts w:eastAsia="Calibri"/>
          <w:color w:val="000000" w:themeColor="text1"/>
          <w:sz w:val="28"/>
          <w:szCs w:val="28"/>
          <w:lang w:val="ru-RU"/>
        </w:rPr>
        <w:t xml:space="preserve"> </w:t>
      </w:r>
      <w:r w:rsidR="00340866" w:rsidRPr="007544CF">
        <w:rPr>
          <w:rFonts w:eastAsia="Calibri"/>
          <w:color w:val="000000" w:themeColor="text1"/>
          <w:sz w:val="28"/>
          <w:szCs w:val="28"/>
          <w:lang w:val="ru-RU"/>
        </w:rPr>
        <w:t xml:space="preserve">3. </w:t>
      </w:r>
      <w:proofErr w:type="spellStart"/>
      <w:r w:rsidR="00340866" w:rsidRPr="007544CF">
        <w:rPr>
          <w:rFonts w:eastAsia="Calibri"/>
          <w:color w:val="000000" w:themeColor="text1"/>
          <w:sz w:val="28"/>
          <w:szCs w:val="28"/>
          <w:lang w:val="ru-RU"/>
        </w:rPr>
        <w:t>Логикалык</w:t>
      </w:r>
      <w:proofErr w:type="spellEnd"/>
      <w:r w:rsidR="00340866" w:rsidRPr="007544CF">
        <w:rPr>
          <w:rFonts w:eastAsia="Calibri"/>
          <w:color w:val="000000" w:themeColor="text1"/>
          <w:sz w:val="28"/>
          <w:szCs w:val="28"/>
          <w:lang w:val="ru-RU"/>
        </w:rPr>
        <w:t xml:space="preserve"> </w:t>
      </w:r>
      <w:proofErr w:type="spellStart"/>
      <w:r w:rsidR="00453EFC" w:rsidRPr="007544CF">
        <w:rPr>
          <w:rFonts w:eastAsia="Calibri"/>
          <w:color w:val="000000" w:themeColor="text1"/>
          <w:sz w:val="28"/>
          <w:szCs w:val="28"/>
          <w:lang w:val="ru-RU"/>
        </w:rPr>
        <w:t>байланыстар</w:t>
      </w:r>
      <w:proofErr w:type="spellEnd"/>
      <w:r w:rsidR="00340866" w:rsidRPr="007544CF">
        <w:rPr>
          <w:rFonts w:eastAsia="Calibri"/>
          <w:color w:val="000000" w:themeColor="text1"/>
          <w:sz w:val="28"/>
          <w:szCs w:val="28"/>
          <w:lang w:val="ru-RU"/>
        </w:rPr>
        <w:t xml:space="preserve"> </w:t>
      </w:r>
      <w:r w:rsidR="00453EFC" w:rsidRPr="007544CF">
        <w:rPr>
          <w:rFonts w:eastAsia="Calibri"/>
          <w:color w:val="000000" w:themeColor="text1"/>
          <w:sz w:val="28"/>
          <w:szCs w:val="28"/>
          <w:lang w:val="kk-KZ"/>
        </w:rPr>
        <w:t>бойынша Манна-Уитни U-критерийінен алынған мәліметтер</w:t>
      </w:r>
    </w:p>
    <w:tbl>
      <w:tblPr>
        <w:tblW w:w="965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52"/>
        <w:gridCol w:w="3407"/>
      </w:tblGrid>
      <w:tr w:rsidR="00453EFC" w:rsidRPr="007544CF" w14:paraId="6A4AA0E9" w14:textId="77777777" w:rsidTr="00B356DF">
        <w:trPr>
          <w:cantSplit/>
        </w:trPr>
        <w:tc>
          <w:tcPr>
            <w:tcW w:w="9659" w:type="dxa"/>
            <w:gridSpan w:val="2"/>
            <w:tcBorders>
              <w:top w:val="nil"/>
              <w:left w:val="nil"/>
              <w:bottom w:val="single" w:sz="4" w:space="0" w:color="auto"/>
              <w:right w:val="nil"/>
            </w:tcBorders>
            <w:vAlign w:val="center"/>
          </w:tcPr>
          <w:p w14:paraId="0F1D18BC" w14:textId="77777777" w:rsidR="00453EFC" w:rsidRPr="007544CF" w:rsidRDefault="00453EFC" w:rsidP="00A83D83">
            <w:pPr>
              <w:autoSpaceDE w:val="0"/>
              <w:autoSpaceDN w:val="0"/>
              <w:adjustRightInd w:val="0"/>
              <w:spacing w:line="320" w:lineRule="atLeast"/>
              <w:ind w:right="60"/>
              <w:jc w:val="center"/>
              <w:rPr>
                <w:rFonts w:eastAsia="Calibri"/>
                <w:color w:val="000000" w:themeColor="text1"/>
                <w:lang w:val="ru-RU"/>
              </w:rPr>
            </w:pPr>
          </w:p>
        </w:tc>
      </w:tr>
      <w:tr w:rsidR="00453EFC" w:rsidRPr="007544CF" w14:paraId="22C51B35" w14:textId="77777777" w:rsidTr="00B356DF">
        <w:trPr>
          <w:cantSplit/>
        </w:trPr>
        <w:tc>
          <w:tcPr>
            <w:tcW w:w="6252" w:type="dxa"/>
            <w:tcBorders>
              <w:top w:val="single" w:sz="4" w:space="0" w:color="auto"/>
              <w:left w:val="single" w:sz="4" w:space="0" w:color="auto"/>
              <w:bottom w:val="single" w:sz="4" w:space="0" w:color="auto"/>
              <w:right w:val="single" w:sz="4" w:space="0" w:color="auto"/>
            </w:tcBorders>
          </w:tcPr>
          <w:p w14:paraId="4C0C08D3"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Барлығы</w:t>
            </w:r>
            <w:proofErr w:type="spellEnd"/>
            <w:r w:rsidRPr="007544CF">
              <w:rPr>
                <w:rFonts w:eastAsia="Calibri"/>
                <w:color w:val="000000" w:themeColor="text1"/>
                <w:lang w:val="ru-RU"/>
              </w:rPr>
              <w:t>:</w:t>
            </w:r>
          </w:p>
        </w:tc>
        <w:tc>
          <w:tcPr>
            <w:tcW w:w="3407" w:type="dxa"/>
            <w:tcBorders>
              <w:top w:val="single" w:sz="4" w:space="0" w:color="auto"/>
              <w:left w:val="single" w:sz="4" w:space="0" w:color="auto"/>
              <w:bottom w:val="single" w:sz="4" w:space="0" w:color="auto"/>
              <w:right w:val="single" w:sz="4" w:space="0" w:color="auto"/>
            </w:tcBorders>
          </w:tcPr>
          <w:p w14:paraId="04BB5C00"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169</w:t>
            </w:r>
          </w:p>
        </w:tc>
      </w:tr>
      <w:tr w:rsidR="00453EFC" w:rsidRPr="007544CF" w14:paraId="722E4D6C" w14:textId="77777777" w:rsidTr="00B356DF">
        <w:trPr>
          <w:cantSplit/>
        </w:trPr>
        <w:tc>
          <w:tcPr>
            <w:tcW w:w="6252" w:type="dxa"/>
            <w:tcBorders>
              <w:top w:val="single" w:sz="4" w:space="0" w:color="auto"/>
              <w:left w:val="single" w:sz="4" w:space="0" w:color="auto"/>
              <w:bottom w:val="single" w:sz="4" w:space="0" w:color="auto"/>
              <w:right w:val="single" w:sz="4" w:space="0" w:color="auto"/>
            </w:tcBorders>
          </w:tcPr>
          <w:p w14:paraId="7EB1845C"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U Манна-Уитни</w:t>
            </w:r>
          </w:p>
        </w:tc>
        <w:tc>
          <w:tcPr>
            <w:tcW w:w="3407" w:type="dxa"/>
            <w:tcBorders>
              <w:top w:val="single" w:sz="4" w:space="0" w:color="auto"/>
              <w:left w:val="single" w:sz="4" w:space="0" w:color="auto"/>
              <w:bottom w:val="single" w:sz="4" w:space="0" w:color="auto"/>
              <w:right w:val="single" w:sz="4" w:space="0" w:color="auto"/>
            </w:tcBorders>
          </w:tcPr>
          <w:p w14:paraId="7B2FC1E4"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2405,000</w:t>
            </w:r>
          </w:p>
        </w:tc>
      </w:tr>
      <w:tr w:rsidR="00453EFC" w:rsidRPr="007544CF" w14:paraId="53B2BC31" w14:textId="77777777" w:rsidTr="00B356DF">
        <w:trPr>
          <w:cantSplit/>
        </w:trPr>
        <w:tc>
          <w:tcPr>
            <w:tcW w:w="6252" w:type="dxa"/>
            <w:tcBorders>
              <w:top w:val="single" w:sz="4" w:space="0" w:color="auto"/>
              <w:left w:val="single" w:sz="4" w:space="0" w:color="auto"/>
              <w:bottom w:val="single" w:sz="4" w:space="0" w:color="auto"/>
              <w:right w:val="single" w:sz="4" w:space="0" w:color="auto"/>
            </w:tcBorders>
          </w:tcPr>
          <w:p w14:paraId="755D2357"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 xml:space="preserve">W </w:t>
            </w:r>
            <w:proofErr w:type="spellStart"/>
            <w:r w:rsidRPr="007544CF">
              <w:rPr>
                <w:rFonts w:eastAsia="Calibri"/>
                <w:color w:val="000000" w:themeColor="text1"/>
                <w:lang w:val="ru-RU"/>
              </w:rPr>
              <w:t>Вилкоксона</w:t>
            </w:r>
            <w:proofErr w:type="spellEnd"/>
          </w:p>
        </w:tc>
        <w:tc>
          <w:tcPr>
            <w:tcW w:w="3407" w:type="dxa"/>
            <w:tcBorders>
              <w:top w:val="single" w:sz="4" w:space="0" w:color="auto"/>
              <w:left w:val="single" w:sz="4" w:space="0" w:color="auto"/>
              <w:bottom w:val="single" w:sz="4" w:space="0" w:color="auto"/>
              <w:right w:val="single" w:sz="4" w:space="0" w:color="auto"/>
            </w:tcBorders>
          </w:tcPr>
          <w:p w14:paraId="1121AB3B"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5726,000</w:t>
            </w:r>
          </w:p>
        </w:tc>
      </w:tr>
      <w:tr w:rsidR="00453EFC" w:rsidRPr="007544CF" w14:paraId="293006A1" w14:textId="77777777" w:rsidTr="00B356DF">
        <w:trPr>
          <w:cantSplit/>
        </w:trPr>
        <w:tc>
          <w:tcPr>
            <w:tcW w:w="6252" w:type="dxa"/>
            <w:tcBorders>
              <w:top w:val="single" w:sz="4" w:space="0" w:color="auto"/>
              <w:left w:val="single" w:sz="4" w:space="0" w:color="auto"/>
              <w:bottom w:val="single" w:sz="4" w:space="0" w:color="auto"/>
              <w:right w:val="single" w:sz="4" w:space="0" w:color="auto"/>
            </w:tcBorders>
          </w:tcPr>
          <w:p w14:paraId="0AEA81C4"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Статистикалық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критерийі</w:t>
            </w:r>
            <w:proofErr w:type="spellEnd"/>
          </w:p>
        </w:tc>
        <w:tc>
          <w:tcPr>
            <w:tcW w:w="3407" w:type="dxa"/>
            <w:tcBorders>
              <w:top w:val="single" w:sz="4" w:space="0" w:color="auto"/>
              <w:left w:val="single" w:sz="4" w:space="0" w:color="auto"/>
              <w:bottom w:val="single" w:sz="4" w:space="0" w:color="auto"/>
              <w:right w:val="single" w:sz="4" w:space="0" w:color="auto"/>
            </w:tcBorders>
          </w:tcPr>
          <w:p w14:paraId="6180E723"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2405,000</w:t>
            </w:r>
          </w:p>
        </w:tc>
      </w:tr>
      <w:tr w:rsidR="00453EFC" w:rsidRPr="007544CF" w14:paraId="442715B0" w14:textId="77777777" w:rsidTr="00B356DF">
        <w:trPr>
          <w:cantSplit/>
        </w:trPr>
        <w:tc>
          <w:tcPr>
            <w:tcW w:w="6252" w:type="dxa"/>
            <w:tcBorders>
              <w:top w:val="single" w:sz="4" w:space="0" w:color="auto"/>
              <w:left w:val="single" w:sz="4" w:space="0" w:color="auto"/>
              <w:bottom w:val="single" w:sz="4" w:space="0" w:color="auto"/>
              <w:right w:val="single" w:sz="4" w:space="0" w:color="auto"/>
            </w:tcBorders>
          </w:tcPr>
          <w:p w14:paraId="327B0AF5"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Стандартты</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қателігі</w:t>
            </w:r>
            <w:proofErr w:type="spellEnd"/>
          </w:p>
        </w:tc>
        <w:tc>
          <w:tcPr>
            <w:tcW w:w="3407" w:type="dxa"/>
            <w:tcBorders>
              <w:top w:val="single" w:sz="4" w:space="0" w:color="auto"/>
              <w:left w:val="single" w:sz="4" w:space="0" w:color="auto"/>
              <w:bottom w:val="single" w:sz="4" w:space="0" w:color="auto"/>
              <w:right w:val="single" w:sz="4" w:space="0" w:color="auto"/>
            </w:tcBorders>
          </w:tcPr>
          <w:p w14:paraId="356022E2"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317,079</w:t>
            </w:r>
          </w:p>
        </w:tc>
      </w:tr>
      <w:tr w:rsidR="00453EFC" w:rsidRPr="007544CF" w14:paraId="6B7F8771" w14:textId="77777777" w:rsidTr="00B356DF">
        <w:trPr>
          <w:cantSplit/>
        </w:trPr>
        <w:tc>
          <w:tcPr>
            <w:tcW w:w="6252" w:type="dxa"/>
            <w:tcBorders>
              <w:top w:val="single" w:sz="4" w:space="0" w:color="auto"/>
              <w:left w:val="single" w:sz="4" w:space="0" w:color="auto"/>
              <w:bottom w:val="single" w:sz="4" w:space="0" w:color="auto"/>
              <w:right w:val="single" w:sz="4" w:space="0" w:color="auto"/>
            </w:tcBorders>
          </w:tcPr>
          <w:p w14:paraId="2A77D5C2"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Стандартталған</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статистикалық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критерийі</w:t>
            </w:r>
            <w:proofErr w:type="spellEnd"/>
          </w:p>
        </w:tc>
        <w:tc>
          <w:tcPr>
            <w:tcW w:w="3407" w:type="dxa"/>
            <w:tcBorders>
              <w:top w:val="single" w:sz="4" w:space="0" w:color="auto"/>
              <w:left w:val="single" w:sz="4" w:space="0" w:color="auto"/>
              <w:bottom w:val="single" w:sz="4" w:space="0" w:color="auto"/>
              <w:right w:val="single" w:sz="4" w:space="0" w:color="auto"/>
            </w:tcBorders>
          </w:tcPr>
          <w:p w14:paraId="52503EA1"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-3,655</w:t>
            </w:r>
          </w:p>
        </w:tc>
      </w:tr>
      <w:tr w:rsidR="00453EFC" w:rsidRPr="007544CF" w14:paraId="7A7D005F" w14:textId="77777777" w:rsidTr="00B356DF">
        <w:trPr>
          <w:cantSplit/>
        </w:trPr>
        <w:tc>
          <w:tcPr>
            <w:tcW w:w="6252" w:type="dxa"/>
            <w:tcBorders>
              <w:top w:val="single" w:sz="4" w:space="0" w:color="auto"/>
              <w:left w:val="single" w:sz="4" w:space="0" w:color="auto"/>
              <w:bottom w:val="single" w:sz="4" w:space="0" w:color="auto"/>
              <w:right w:val="single" w:sz="4" w:space="0" w:color="auto"/>
            </w:tcBorders>
          </w:tcPr>
          <w:p w14:paraId="167BFBE8"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Асимптотикалық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мәнділігі</w:t>
            </w:r>
            <w:proofErr w:type="spellEnd"/>
            <w:r w:rsidRPr="007544CF">
              <w:rPr>
                <w:rFonts w:eastAsia="Calibri"/>
                <w:color w:val="000000" w:themeColor="text1"/>
                <w:lang w:val="ru-RU"/>
              </w:rPr>
              <w:t xml:space="preserve">  (2-жақты критерий)</w:t>
            </w:r>
          </w:p>
        </w:tc>
        <w:tc>
          <w:tcPr>
            <w:tcW w:w="3407" w:type="dxa"/>
            <w:tcBorders>
              <w:top w:val="single" w:sz="4" w:space="0" w:color="auto"/>
              <w:left w:val="single" w:sz="4" w:space="0" w:color="auto"/>
              <w:bottom w:val="single" w:sz="4" w:space="0" w:color="auto"/>
              <w:right w:val="single" w:sz="4" w:space="0" w:color="auto"/>
            </w:tcBorders>
          </w:tcPr>
          <w:p w14:paraId="2D7B9E84"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w:t>
            </w:r>
          </w:p>
        </w:tc>
      </w:tr>
    </w:tbl>
    <w:p w14:paraId="28843539" w14:textId="77777777" w:rsidR="00453EFC" w:rsidRPr="007544CF" w:rsidRDefault="00453EFC" w:rsidP="00453EFC">
      <w:pPr>
        <w:autoSpaceDE w:val="0"/>
        <w:autoSpaceDN w:val="0"/>
        <w:adjustRightInd w:val="0"/>
        <w:spacing w:line="400" w:lineRule="atLeast"/>
        <w:rPr>
          <w:rFonts w:eastAsia="Calibri"/>
          <w:color w:val="000000" w:themeColor="text1"/>
          <w:lang w:val="ru-RU"/>
        </w:rPr>
      </w:pPr>
    </w:p>
    <w:p w14:paraId="72FA9728" w14:textId="6B37FFB9" w:rsidR="00453EFC" w:rsidRPr="007544CF" w:rsidRDefault="00B356DF" w:rsidP="00453EFC">
      <w:pPr>
        <w:autoSpaceDE w:val="0"/>
        <w:autoSpaceDN w:val="0"/>
        <w:adjustRightInd w:val="0"/>
        <w:jc w:val="both"/>
        <w:rPr>
          <w:rFonts w:eastAsia="Calibri"/>
          <w:b/>
          <w:color w:val="000000" w:themeColor="text1"/>
          <w:lang w:val="kk-KZ"/>
        </w:rPr>
      </w:pPr>
      <w:r w:rsidRPr="007544CF">
        <w:rPr>
          <w:bCs/>
          <w:color w:val="000000" w:themeColor="text1"/>
          <w:sz w:val="28"/>
          <w:szCs w:val="28"/>
          <w:lang w:val="kk-KZ"/>
        </w:rPr>
        <w:t xml:space="preserve">Кесте Б.8 </w:t>
      </w:r>
      <w:r w:rsidR="00340866" w:rsidRPr="007544CF">
        <w:rPr>
          <w:bCs/>
          <w:color w:val="000000" w:themeColor="text1"/>
          <w:sz w:val="28"/>
          <w:szCs w:val="28"/>
          <w:lang w:val="kk-KZ"/>
        </w:rPr>
        <w:t>–</w:t>
      </w:r>
      <w:r w:rsidRPr="007544CF">
        <w:rPr>
          <w:bCs/>
          <w:color w:val="000000" w:themeColor="text1"/>
          <w:sz w:val="28"/>
          <w:szCs w:val="28"/>
          <w:lang w:val="kk-KZ"/>
        </w:rPr>
        <w:t xml:space="preserve"> </w:t>
      </w:r>
      <w:proofErr w:type="spellStart"/>
      <w:r w:rsidR="00340866" w:rsidRPr="007544CF">
        <w:rPr>
          <w:rFonts w:eastAsia="Calibri"/>
          <w:bCs/>
          <w:color w:val="000000" w:themeColor="text1"/>
          <w:sz w:val="28"/>
          <w:szCs w:val="28"/>
          <w:lang w:val="ru-RU"/>
        </w:rPr>
        <w:t>Субътест</w:t>
      </w:r>
      <w:proofErr w:type="spellEnd"/>
      <w:r w:rsidR="00340866" w:rsidRPr="007544CF">
        <w:rPr>
          <w:rFonts w:eastAsia="Calibri"/>
          <w:bCs/>
          <w:color w:val="000000" w:themeColor="text1"/>
          <w:sz w:val="28"/>
          <w:szCs w:val="28"/>
          <w:lang w:val="ru-RU"/>
        </w:rPr>
        <w:t xml:space="preserve"> 4. </w:t>
      </w:r>
      <w:proofErr w:type="spellStart"/>
      <w:r w:rsidR="00453EFC" w:rsidRPr="007544CF">
        <w:rPr>
          <w:rFonts w:eastAsia="Calibri"/>
          <w:bCs/>
          <w:color w:val="000000" w:themeColor="text1"/>
          <w:sz w:val="28"/>
          <w:szCs w:val="28"/>
          <w:lang w:val="ru-RU"/>
        </w:rPr>
        <w:t>Дәлелдеу_кабілеттері</w:t>
      </w:r>
      <w:proofErr w:type="spellEnd"/>
      <w:r w:rsidR="00453EFC" w:rsidRPr="007544CF">
        <w:rPr>
          <w:rFonts w:eastAsia="Calibri"/>
          <w:bCs/>
          <w:color w:val="000000" w:themeColor="text1"/>
          <w:sz w:val="28"/>
          <w:szCs w:val="28"/>
          <w:lang w:val="ru-RU"/>
        </w:rPr>
        <w:t xml:space="preserve"> </w:t>
      </w:r>
      <w:r w:rsidR="00453EFC" w:rsidRPr="007544CF">
        <w:rPr>
          <w:rFonts w:eastAsia="Calibri"/>
          <w:bCs/>
          <w:color w:val="000000" w:themeColor="text1"/>
          <w:sz w:val="28"/>
          <w:szCs w:val="28"/>
          <w:lang w:val="kk-KZ"/>
        </w:rPr>
        <w:t>бойынша Манна-Уитни U-критерийінен алынған мәліметтер</w:t>
      </w:r>
    </w:p>
    <w:tbl>
      <w:tblPr>
        <w:tblW w:w="964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42"/>
        <w:gridCol w:w="3407"/>
      </w:tblGrid>
      <w:tr w:rsidR="00453EFC" w:rsidRPr="007544CF" w14:paraId="337D78F0" w14:textId="77777777" w:rsidTr="00B356DF">
        <w:trPr>
          <w:cantSplit/>
        </w:trPr>
        <w:tc>
          <w:tcPr>
            <w:tcW w:w="9649" w:type="dxa"/>
            <w:gridSpan w:val="2"/>
            <w:tcBorders>
              <w:top w:val="nil"/>
              <w:left w:val="nil"/>
              <w:bottom w:val="single" w:sz="4" w:space="0" w:color="auto"/>
              <w:right w:val="nil"/>
            </w:tcBorders>
            <w:vAlign w:val="center"/>
          </w:tcPr>
          <w:p w14:paraId="1285D65D" w14:textId="77777777" w:rsidR="00453EFC" w:rsidRPr="007544CF" w:rsidRDefault="00453EFC" w:rsidP="00A83D83">
            <w:pPr>
              <w:autoSpaceDE w:val="0"/>
              <w:autoSpaceDN w:val="0"/>
              <w:adjustRightInd w:val="0"/>
              <w:spacing w:line="320" w:lineRule="atLeast"/>
              <w:ind w:right="60"/>
              <w:jc w:val="center"/>
              <w:rPr>
                <w:rFonts w:eastAsia="Calibri"/>
                <w:color w:val="000000" w:themeColor="text1"/>
                <w:lang w:val="ru-RU"/>
              </w:rPr>
            </w:pPr>
          </w:p>
        </w:tc>
      </w:tr>
      <w:tr w:rsidR="00453EFC" w:rsidRPr="007544CF" w14:paraId="06E7345D" w14:textId="77777777" w:rsidTr="00B356DF">
        <w:trPr>
          <w:cantSplit/>
        </w:trPr>
        <w:tc>
          <w:tcPr>
            <w:tcW w:w="6242" w:type="dxa"/>
            <w:tcBorders>
              <w:top w:val="single" w:sz="4" w:space="0" w:color="auto"/>
              <w:left w:val="single" w:sz="4" w:space="0" w:color="auto"/>
              <w:bottom w:val="single" w:sz="4" w:space="0" w:color="auto"/>
              <w:right w:val="single" w:sz="4" w:space="0" w:color="auto"/>
            </w:tcBorders>
          </w:tcPr>
          <w:p w14:paraId="2C087A0F"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Барлығы</w:t>
            </w:r>
            <w:proofErr w:type="spellEnd"/>
            <w:r w:rsidRPr="007544CF">
              <w:rPr>
                <w:rFonts w:eastAsia="Calibri"/>
                <w:color w:val="000000" w:themeColor="text1"/>
                <w:lang w:val="ru-RU"/>
              </w:rPr>
              <w:t>:</w:t>
            </w:r>
          </w:p>
        </w:tc>
        <w:tc>
          <w:tcPr>
            <w:tcW w:w="3407" w:type="dxa"/>
            <w:tcBorders>
              <w:top w:val="single" w:sz="4" w:space="0" w:color="auto"/>
              <w:left w:val="single" w:sz="4" w:space="0" w:color="auto"/>
              <w:bottom w:val="single" w:sz="4" w:space="0" w:color="auto"/>
              <w:right w:val="single" w:sz="4" w:space="0" w:color="auto"/>
            </w:tcBorders>
          </w:tcPr>
          <w:p w14:paraId="5C3F63DE"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169</w:t>
            </w:r>
          </w:p>
        </w:tc>
      </w:tr>
      <w:tr w:rsidR="00453EFC" w:rsidRPr="007544CF" w14:paraId="625262A8" w14:textId="77777777" w:rsidTr="00B356DF">
        <w:trPr>
          <w:cantSplit/>
        </w:trPr>
        <w:tc>
          <w:tcPr>
            <w:tcW w:w="6242" w:type="dxa"/>
            <w:tcBorders>
              <w:top w:val="single" w:sz="4" w:space="0" w:color="auto"/>
              <w:left w:val="single" w:sz="4" w:space="0" w:color="auto"/>
              <w:bottom w:val="single" w:sz="4" w:space="0" w:color="auto"/>
              <w:right w:val="single" w:sz="4" w:space="0" w:color="auto"/>
            </w:tcBorders>
          </w:tcPr>
          <w:p w14:paraId="6ED078CC"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U Манна-Уитни</w:t>
            </w:r>
          </w:p>
        </w:tc>
        <w:tc>
          <w:tcPr>
            <w:tcW w:w="3407" w:type="dxa"/>
            <w:tcBorders>
              <w:top w:val="single" w:sz="4" w:space="0" w:color="auto"/>
              <w:left w:val="single" w:sz="4" w:space="0" w:color="auto"/>
              <w:bottom w:val="single" w:sz="4" w:space="0" w:color="auto"/>
              <w:right w:val="single" w:sz="4" w:space="0" w:color="auto"/>
            </w:tcBorders>
          </w:tcPr>
          <w:p w14:paraId="4EB71FF9"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4202,000</w:t>
            </w:r>
          </w:p>
        </w:tc>
      </w:tr>
      <w:tr w:rsidR="00453EFC" w:rsidRPr="007544CF" w14:paraId="787C414A" w14:textId="77777777" w:rsidTr="00B356DF">
        <w:trPr>
          <w:cantSplit/>
        </w:trPr>
        <w:tc>
          <w:tcPr>
            <w:tcW w:w="6242" w:type="dxa"/>
            <w:tcBorders>
              <w:top w:val="single" w:sz="4" w:space="0" w:color="auto"/>
              <w:left w:val="single" w:sz="4" w:space="0" w:color="auto"/>
              <w:bottom w:val="single" w:sz="4" w:space="0" w:color="auto"/>
              <w:right w:val="single" w:sz="4" w:space="0" w:color="auto"/>
            </w:tcBorders>
          </w:tcPr>
          <w:p w14:paraId="0D9FA0A6"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 xml:space="preserve">W </w:t>
            </w:r>
            <w:proofErr w:type="spellStart"/>
            <w:r w:rsidRPr="007544CF">
              <w:rPr>
                <w:rFonts w:eastAsia="Calibri"/>
                <w:color w:val="000000" w:themeColor="text1"/>
                <w:lang w:val="ru-RU"/>
              </w:rPr>
              <w:t>Вилкоксона</w:t>
            </w:r>
            <w:proofErr w:type="spellEnd"/>
          </w:p>
        </w:tc>
        <w:tc>
          <w:tcPr>
            <w:tcW w:w="3407" w:type="dxa"/>
            <w:tcBorders>
              <w:top w:val="single" w:sz="4" w:space="0" w:color="auto"/>
              <w:left w:val="single" w:sz="4" w:space="0" w:color="auto"/>
              <w:bottom w:val="single" w:sz="4" w:space="0" w:color="auto"/>
              <w:right w:val="single" w:sz="4" w:space="0" w:color="auto"/>
            </w:tcBorders>
          </w:tcPr>
          <w:p w14:paraId="3FE2BD12"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7523,000</w:t>
            </w:r>
          </w:p>
        </w:tc>
      </w:tr>
      <w:tr w:rsidR="00453EFC" w:rsidRPr="007544CF" w14:paraId="51A9BE9B" w14:textId="77777777" w:rsidTr="00B356DF">
        <w:trPr>
          <w:cantSplit/>
        </w:trPr>
        <w:tc>
          <w:tcPr>
            <w:tcW w:w="6242" w:type="dxa"/>
            <w:tcBorders>
              <w:top w:val="single" w:sz="4" w:space="0" w:color="auto"/>
              <w:left w:val="single" w:sz="4" w:space="0" w:color="auto"/>
              <w:bottom w:val="single" w:sz="4" w:space="0" w:color="auto"/>
              <w:right w:val="single" w:sz="4" w:space="0" w:color="auto"/>
            </w:tcBorders>
          </w:tcPr>
          <w:p w14:paraId="51E1A759"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Статистикалық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критерийі</w:t>
            </w:r>
            <w:proofErr w:type="spellEnd"/>
          </w:p>
        </w:tc>
        <w:tc>
          <w:tcPr>
            <w:tcW w:w="3407" w:type="dxa"/>
            <w:tcBorders>
              <w:top w:val="single" w:sz="4" w:space="0" w:color="auto"/>
              <w:left w:val="single" w:sz="4" w:space="0" w:color="auto"/>
              <w:bottom w:val="single" w:sz="4" w:space="0" w:color="auto"/>
              <w:right w:val="single" w:sz="4" w:space="0" w:color="auto"/>
            </w:tcBorders>
          </w:tcPr>
          <w:p w14:paraId="58DDD7B9"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4202,000</w:t>
            </w:r>
          </w:p>
        </w:tc>
      </w:tr>
      <w:tr w:rsidR="00453EFC" w:rsidRPr="007544CF" w14:paraId="5B3C3ECB" w14:textId="77777777" w:rsidTr="00B356DF">
        <w:trPr>
          <w:cantSplit/>
        </w:trPr>
        <w:tc>
          <w:tcPr>
            <w:tcW w:w="6242" w:type="dxa"/>
            <w:tcBorders>
              <w:top w:val="single" w:sz="4" w:space="0" w:color="auto"/>
              <w:left w:val="single" w:sz="4" w:space="0" w:color="auto"/>
              <w:bottom w:val="single" w:sz="4" w:space="0" w:color="auto"/>
              <w:right w:val="single" w:sz="4" w:space="0" w:color="auto"/>
            </w:tcBorders>
          </w:tcPr>
          <w:p w14:paraId="78021772"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Стандартты</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қателігі</w:t>
            </w:r>
            <w:proofErr w:type="spellEnd"/>
          </w:p>
        </w:tc>
        <w:tc>
          <w:tcPr>
            <w:tcW w:w="3407" w:type="dxa"/>
            <w:tcBorders>
              <w:top w:val="single" w:sz="4" w:space="0" w:color="auto"/>
              <w:left w:val="single" w:sz="4" w:space="0" w:color="auto"/>
              <w:bottom w:val="single" w:sz="4" w:space="0" w:color="auto"/>
              <w:right w:val="single" w:sz="4" w:space="0" w:color="auto"/>
            </w:tcBorders>
          </w:tcPr>
          <w:p w14:paraId="034A7A23"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317,166</w:t>
            </w:r>
          </w:p>
        </w:tc>
      </w:tr>
      <w:tr w:rsidR="00453EFC" w:rsidRPr="007544CF" w14:paraId="49FFC241" w14:textId="77777777" w:rsidTr="00B356DF">
        <w:trPr>
          <w:cantSplit/>
        </w:trPr>
        <w:tc>
          <w:tcPr>
            <w:tcW w:w="6242" w:type="dxa"/>
            <w:tcBorders>
              <w:top w:val="single" w:sz="4" w:space="0" w:color="auto"/>
              <w:left w:val="single" w:sz="4" w:space="0" w:color="auto"/>
              <w:bottom w:val="single" w:sz="4" w:space="0" w:color="auto"/>
              <w:right w:val="single" w:sz="4" w:space="0" w:color="auto"/>
            </w:tcBorders>
          </w:tcPr>
          <w:p w14:paraId="3141E6CA"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Стандартталған</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статистикалық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критерийі</w:t>
            </w:r>
            <w:proofErr w:type="spellEnd"/>
          </w:p>
        </w:tc>
        <w:tc>
          <w:tcPr>
            <w:tcW w:w="3407" w:type="dxa"/>
            <w:tcBorders>
              <w:top w:val="single" w:sz="4" w:space="0" w:color="auto"/>
              <w:left w:val="single" w:sz="4" w:space="0" w:color="auto"/>
              <w:bottom w:val="single" w:sz="4" w:space="0" w:color="auto"/>
              <w:right w:val="single" w:sz="4" w:space="0" w:color="auto"/>
            </w:tcBorders>
          </w:tcPr>
          <w:p w14:paraId="483F9339"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2,012</w:t>
            </w:r>
          </w:p>
        </w:tc>
      </w:tr>
      <w:tr w:rsidR="00453EFC" w:rsidRPr="007544CF" w14:paraId="5A9EBC44" w14:textId="77777777" w:rsidTr="00B356DF">
        <w:trPr>
          <w:cantSplit/>
        </w:trPr>
        <w:tc>
          <w:tcPr>
            <w:tcW w:w="6242" w:type="dxa"/>
            <w:tcBorders>
              <w:top w:val="single" w:sz="4" w:space="0" w:color="auto"/>
              <w:left w:val="single" w:sz="4" w:space="0" w:color="auto"/>
              <w:bottom w:val="single" w:sz="4" w:space="0" w:color="auto"/>
              <w:right w:val="single" w:sz="4" w:space="0" w:color="auto"/>
            </w:tcBorders>
          </w:tcPr>
          <w:p w14:paraId="73CC1B91" w14:textId="77777777" w:rsidR="00453EFC" w:rsidRPr="007544CF" w:rsidRDefault="00453EFC" w:rsidP="00A83D83">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Асимптотикалық</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мәнділігі</w:t>
            </w:r>
            <w:proofErr w:type="spellEnd"/>
            <w:r w:rsidRPr="007544CF">
              <w:rPr>
                <w:rFonts w:eastAsia="Calibri"/>
                <w:color w:val="000000" w:themeColor="text1"/>
                <w:lang w:val="ru-RU"/>
              </w:rPr>
              <w:t xml:space="preserve">  (2-жақты критерий)</w:t>
            </w:r>
          </w:p>
        </w:tc>
        <w:tc>
          <w:tcPr>
            <w:tcW w:w="3407" w:type="dxa"/>
            <w:tcBorders>
              <w:top w:val="single" w:sz="4" w:space="0" w:color="auto"/>
              <w:left w:val="single" w:sz="4" w:space="0" w:color="auto"/>
              <w:bottom w:val="single" w:sz="4" w:space="0" w:color="auto"/>
              <w:right w:val="single" w:sz="4" w:space="0" w:color="auto"/>
            </w:tcBorders>
          </w:tcPr>
          <w:p w14:paraId="784A6F5A" w14:textId="77777777" w:rsidR="00453EFC" w:rsidRPr="007544CF" w:rsidRDefault="00453EFC" w:rsidP="00A83D83">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,044</w:t>
            </w:r>
          </w:p>
        </w:tc>
      </w:tr>
    </w:tbl>
    <w:p w14:paraId="16A95E30" w14:textId="77777777" w:rsidR="00453EFC" w:rsidRPr="007544CF" w:rsidRDefault="00453EFC" w:rsidP="00453EFC">
      <w:pPr>
        <w:autoSpaceDE w:val="0"/>
        <w:autoSpaceDN w:val="0"/>
        <w:adjustRightInd w:val="0"/>
        <w:rPr>
          <w:rFonts w:eastAsia="Calibri"/>
          <w:noProof/>
          <w:color w:val="000000" w:themeColor="text1"/>
          <w:lang w:val="ru-RU" w:eastAsia="ru-RU"/>
        </w:rPr>
      </w:pPr>
    </w:p>
    <w:p w14:paraId="7A8F16F9" w14:textId="77777777" w:rsidR="00453EFC" w:rsidRPr="007544CF" w:rsidRDefault="00453EFC" w:rsidP="00453EFC">
      <w:pPr>
        <w:autoSpaceDE w:val="0"/>
        <w:autoSpaceDN w:val="0"/>
        <w:adjustRightInd w:val="0"/>
        <w:rPr>
          <w:rFonts w:eastAsia="Calibri"/>
          <w:noProof/>
          <w:color w:val="000000" w:themeColor="text1"/>
          <w:lang w:val="ru-RU" w:eastAsia="ru-RU"/>
        </w:rPr>
      </w:pPr>
    </w:p>
    <w:p w14:paraId="5E714FDB" w14:textId="77777777" w:rsidR="00453EFC" w:rsidRPr="007544CF" w:rsidRDefault="00453EFC" w:rsidP="00453EFC">
      <w:pPr>
        <w:autoSpaceDE w:val="0"/>
        <w:autoSpaceDN w:val="0"/>
        <w:adjustRightInd w:val="0"/>
        <w:rPr>
          <w:rFonts w:eastAsia="Calibri"/>
          <w:noProof/>
          <w:color w:val="000000" w:themeColor="text1"/>
          <w:lang w:val="ru-RU" w:eastAsia="ru-RU"/>
        </w:rPr>
      </w:pPr>
    </w:p>
    <w:p w14:paraId="3C117913" w14:textId="77777777" w:rsidR="00453EFC" w:rsidRPr="007544CF" w:rsidRDefault="00453EFC" w:rsidP="00453EFC">
      <w:pPr>
        <w:autoSpaceDE w:val="0"/>
        <w:autoSpaceDN w:val="0"/>
        <w:adjustRightInd w:val="0"/>
        <w:rPr>
          <w:rFonts w:eastAsia="Calibri"/>
          <w:noProof/>
          <w:color w:val="000000" w:themeColor="text1"/>
          <w:lang w:val="ru-RU" w:eastAsia="ru-RU"/>
        </w:rPr>
      </w:pPr>
    </w:p>
    <w:p w14:paraId="6A2F8760" w14:textId="77777777" w:rsidR="009E44D5" w:rsidRPr="007544CF" w:rsidRDefault="009E44D5">
      <w:pPr>
        <w:ind w:firstLine="720"/>
        <w:jc w:val="both"/>
        <w:rPr>
          <w:b/>
          <w:color w:val="000000" w:themeColor="text1"/>
          <w:sz w:val="28"/>
          <w:szCs w:val="28"/>
          <w:lang w:val="kk-KZ"/>
        </w:rPr>
      </w:pPr>
      <w:r w:rsidRPr="007544CF">
        <w:rPr>
          <w:b/>
          <w:color w:val="000000" w:themeColor="text1"/>
          <w:sz w:val="28"/>
          <w:szCs w:val="28"/>
          <w:lang w:val="kk-KZ"/>
        </w:rPr>
        <w:br w:type="page"/>
      </w:r>
    </w:p>
    <w:p w14:paraId="055E92B1" w14:textId="286C9F7F" w:rsidR="00453EFC" w:rsidRPr="007544CF" w:rsidRDefault="00195A13" w:rsidP="00195A13">
      <w:pPr>
        <w:widowControl w:val="0"/>
        <w:autoSpaceDE w:val="0"/>
        <w:autoSpaceDN w:val="0"/>
        <w:jc w:val="center"/>
        <w:rPr>
          <w:b/>
          <w:color w:val="000000" w:themeColor="text1"/>
          <w:sz w:val="28"/>
          <w:szCs w:val="28"/>
          <w:lang w:val="kk-KZ"/>
        </w:rPr>
      </w:pPr>
      <w:r w:rsidRPr="007544CF">
        <w:rPr>
          <w:b/>
          <w:color w:val="000000" w:themeColor="text1"/>
          <w:sz w:val="28"/>
          <w:szCs w:val="28"/>
          <w:lang w:val="kk-KZ"/>
        </w:rPr>
        <w:lastRenderedPageBreak/>
        <w:t xml:space="preserve">ҚОСЫМША </w:t>
      </w:r>
      <w:r w:rsidR="00453EFC" w:rsidRPr="007544CF">
        <w:rPr>
          <w:b/>
          <w:color w:val="000000" w:themeColor="text1"/>
          <w:sz w:val="28"/>
          <w:szCs w:val="28"/>
          <w:lang w:val="kk-KZ"/>
        </w:rPr>
        <w:t>В</w:t>
      </w:r>
    </w:p>
    <w:p w14:paraId="40754BC7" w14:textId="77777777" w:rsidR="00453EFC" w:rsidRPr="007544CF" w:rsidRDefault="00453EFC" w:rsidP="00453EFC">
      <w:pPr>
        <w:widowControl w:val="0"/>
        <w:autoSpaceDE w:val="0"/>
        <w:autoSpaceDN w:val="0"/>
        <w:jc w:val="center"/>
        <w:rPr>
          <w:b/>
          <w:color w:val="000000" w:themeColor="text1"/>
          <w:sz w:val="28"/>
          <w:szCs w:val="28"/>
          <w:lang w:val="kk-KZ"/>
        </w:rPr>
      </w:pPr>
    </w:p>
    <w:p w14:paraId="6EE8E955" w14:textId="4562C7A6" w:rsidR="00453EFC" w:rsidRPr="007544CF" w:rsidRDefault="009E44D5" w:rsidP="00453EFC">
      <w:pPr>
        <w:widowControl w:val="0"/>
        <w:autoSpaceDE w:val="0"/>
        <w:autoSpaceDN w:val="0"/>
        <w:jc w:val="center"/>
        <w:rPr>
          <w:rFonts w:eastAsia="Calibri"/>
          <w:bCs/>
          <w:iCs/>
          <w:color w:val="000000" w:themeColor="text1"/>
          <w:sz w:val="28"/>
          <w:szCs w:val="28"/>
          <w:lang w:val="kk-KZ"/>
        </w:rPr>
      </w:pPr>
      <w:r w:rsidRPr="007544CF">
        <w:rPr>
          <w:rFonts w:eastAsia="Calibri"/>
          <w:bCs/>
          <w:iCs/>
          <w:color w:val="000000" w:themeColor="text1"/>
          <w:sz w:val="28"/>
          <w:szCs w:val="28"/>
          <w:lang w:val="kk-KZ"/>
        </w:rPr>
        <w:t>Ю.З.Гилбухтың бейімдеуімен «Л.Михельсонның коммуникативтік біліктілік тесті»</w:t>
      </w:r>
    </w:p>
    <w:p w14:paraId="784C4C20" w14:textId="77777777" w:rsidR="00453EFC" w:rsidRPr="007544CF" w:rsidRDefault="00453EFC" w:rsidP="00453EFC">
      <w:pPr>
        <w:widowControl w:val="0"/>
        <w:autoSpaceDE w:val="0"/>
        <w:autoSpaceDN w:val="0"/>
        <w:jc w:val="center"/>
        <w:rPr>
          <w:b/>
          <w:color w:val="000000" w:themeColor="text1"/>
          <w:sz w:val="28"/>
          <w:szCs w:val="28"/>
          <w:lang w:val="kk-KZ"/>
        </w:rPr>
      </w:pPr>
    </w:p>
    <w:p w14:paraId="22115758" w14:textId="77777777" w:rsidR="00453EFC" w:rsidRPr="007544CF" w:rsidRDefault="00453EFC" w:rsidP="00453EFC">
      <w:pPr>
        <w:widowControl w:val="0"/>
        <w:autoSpaceDE w:val="0"/>
        <w:autoSpaceDN w:val="0"/>
        <w:jc w:val="both"/>
        <w:rPr>
          <w:color w:val="000000" w:themeColor="text1"/>
          <w:sz w:val="28"/>
          <w:szCs w:val="28"/>
          <w:lang w:val="kk-KZ"/>
        </w:rPr>
      </w:pPr>
      <w:r w:rsidRPr="007544CF">
        <w:rPr>
          <w:rFonts w:eastAsia="Calibri"/>
          <w:iCs/>
          <w:color w:val="000000" w:themeColor="text1"/>
          <w:sz w:val="28"/>
          <w:szCs w:val="28"/>
          <w:lang w:val="kk-KZ"/>
        </w:rPr>
        <w:t xml:space="preserve">       Ю.З.Гилбухтың бейімдеуімен «Л.Михельсонның коммуникативтік біліктілік тесті»</w:t>
      </w:r>
      <w:r w:rsidRPr="007544CF">
        <w:rPr>
          <w:color w:val="000000" w:themeColor="text1"/>
          <w:sz w:val="28"/>
          <w:szCs w:val="28"/>
          <w:lang w:val="kk-KZ"/>
        </w:rPr>
        <w:t xml:space="preserve"> коммуникативті құзыреттілік деңгейін және негізгі коммуникациялық дағдыларды дамыту сапасын анықтауға арналған.</w:t>
      </w:r>
    </w:p>
    <w:p w14:paraId="0E509E38" w14:textId="77777777" w:rsidR="00453EFC" w:rsidRPr="007544CF" w:rsidRDefault="00453EFC" w:rsidP="00453EFC">
      <w:pPr>
        <w:widowControl w:val="0"/>
        <w:autoSpaceDE w:val="0"/>
        <w:autoSpaceDN w:val="0"/>
        <w:jc w:val="both"/>
        <w:rPr>
          <w:color w:val="000000" w:themeColor="text1"/>
          <w:sz w:val="28"/>
          <w:szCs w:val="28"/>
          <w:lang w:val="kk-KZ"/>
        </w:rPr>
      </w:pPr>
      <w:r w:rsidRPr="007544CF">
        <w:rPr>
          <w:b/>
          <w:color w:val="000000" w:themeColor="text1"/>
          <w:sz w:val="28"/>
          <w:szCs w:val="28"/>
          <w:lang w:val="kk-KZ"/>
        </w:rPr>
        <w:t xml:space="preserve">      Нұсқаулар:</w:t>
      </w:r>
      <w:r w:rsidRPr="007544CF">
        <w:rPr>
          <w:color w:val="000000" w:themeColor="text1"/>
          <w:sz w:val="28"/>
          <w:szCs w:val="28"/>
          <w:lang w:val="kk-KZ"/>
        </w:rPr>
        <w:t xml:space="preserve"> Сипатталған жағдайлардың әрқайсысын мұқият оқып шығуды және ондағы бір мінез-құлық нұсқасын таңдауды сұраймыз. Бұл сіздің ең типтік мінез-құлқыңыз болуы керек, мұндай жағдайларда іс жүзінде не істеу керек деп ойлайсыз.</w:t>
      </w:r>
    </w:p>
    <w:p w14:paraId="45D27640"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1. Біреу саған: «Менің ойымша, сен керемет адамсың». Сіз әдетте осындай жағдайларда боласыз ба:</w:t>
      </w:r>
    </w:p>
    <w:p w14:paraId="360F6006"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а) «Жоқ, мен ондай емеспін» деп айтыңыз.</w:t>
      </w:r>
    </w:p>
    <w:p w14:paraId="06E399CE"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б) Күлімсіреп айтыңыз: «Рахмет, мен шынымен де керемет адаммын».</w:t>
      </w:r>
    </w:p>
    <w:p w14:paraId="64901C38"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в) «Рахмет» деп айтыңыз.</w:t>
      </w:r>
    </w:p>
    <w:p w14:paraId="07978CE1"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г) Ештеңе айтпаңыз және қызарыңыз.</w:t>
      </w:r>
    </w:p>
    <w:p w14:paraId="5C0442DE"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д) «Иә, мен басқалардан ерекшемін және жақсырақпын» деп айтыңыз.</w:t>
      </w:r>
    </w:p>
    <w:p w14:paraId="2A862228"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2. Біреу сіз керемет деп ойлайтын әрекетті немесе әрекетті жасайды. Мұндай жағдайларда сіз әдетте:</w:t>
      </w:r>
    </w:p>
    <w:p w14:paraId="76D91465"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а) Бұл әрекет соншалықты керемет болмағандай әрекет етіңіз және сонымен бірге: «Бұл қалыпты жағдай!» Деңіз.</w:t>
      </w:r>
    </w:p>
    <w:p w14:paraId="00F06BEB"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б) Айтыңыз: «Бұл өте жақсы болды, бірақ мен жақсы нәтижелерді көрдім».</w:t>
      </w:r>
    </w:p>
    <w:p w14:paraId="2268C85A"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в) Ештеңе айтпа.</w:t>
      </w:r>
    </w:p>
    <w:p w14:paraId="28DADE18"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г) «Мен әлдеқайда жақсы істей аламын» деп айтыңыз.</w:t>
      </w:r>
    </w:p>
    <w:p w14:paraId="6F8702F0"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д) Айтыңыз: «Бұл шынымен керемет!»</w:t>
      </w:r>
    </w:p>
    <w:p w14:paraId="2988ACEF"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3.Сіз өзіңізге ұнайтын нәрсені істеп жатырсыз және оны өте жақсымын деп ойлайсыз. Біреу: «Маған бұл ұнамайды!» дейді. Әдетте мұндай жағдайларда сіз:</w:t>
      </w:r>
    </w:p>
    <w:p w14:paraId="7B5F12BB"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а) «Сен ақымақсың!» деп айтасыз.</w:t>
      </w:r>
    </w:p>
    <w:p w14:paraId="095E7BD6"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б) «Мен әлі де бұл жақсы бағаға лайық деп ойлаймын»,-деп айтаңыз.</w:t>
      </w:r>
    </w:p>
    <w:p w14:paraId="08C16370"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в) «Дұрыс айтасыз» деп айтыңыз, тіпті онымен шынымен келіспесеңіз де.</w:t>
      </w:r>
    </w:p>
    <w:p w14:paraId="7E1076FB"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г) «Менің ойымша, бұл керемет деңгей» деп айтыңыз.</w:t>
      </w:r>
    </w:p>
    <w:p w14:paraId="58B17D55"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д) Ренжігеніңізді сезініп, жауап ретінде ештеңе айтпаңыз.</w:t>
      </w:r>
    </w:p>
    <w:p w14:paraId="2C22135A"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4.Сіз өзіңізбен бірге бір затты алып кетуді ұмытып қалдыңыз, бірақ оны алып келдім деп ойладыңыз. Әдетте сіз жауап бересіз:</w:t>
      </w:r>
    </w:p>
    <w:p w14:paraId="324D25A2"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а) «Қалай болса да, мен сенен ақылдымын.</w:t>
      </w:r>
    </w:p>
    <w:p w14:paraId="54A98BB2"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б) «Иә, сіз дұрыс айтасыз» деп айтыңыз.</w:t>
      </w:r>
    </w:p>
    <w:p w14:paraId="07610F53"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в) Үндемеу.</w:t>
      </w:r>
    </w:p>
    <w:p w14:paraId="31958698"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г) «Барлық адамдардың кемшіліктері бар, мен бір нәрсені ұмытып кеткенім үшін мұндай бағаға лайық емеспін».</w:t>
      </w:r>
    </w:p>
    <w:p w14:paraId="50594BD6"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e) Ештеңе айтпаңыз немесе бұл мәлімдемені мүлде елемеңіз.</w:t>
      </w:r>
    </w:p>
    <w:p w14:paraId="0CBF29AF"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 xml:space="preserve">5.Сіз кездесуге келіскен адам 30 минутқа кешігіп жатыр, бұл сізді ренжітеді </w:t>
      </w:r>
      <w:r w:rsidRPr="007544CF">
        <w:rPr>
          <w:color w:val="000000" w:themeColor="text1"/>
          <w:sz w:val="28"/>
          <w:szCs w:val="28"/>
          <w:lang w:val="kk-KZ"/>
        </w:rPr>
        <w:lastRenderedPageBreak/>
        <w:t>және бұл адам кешігіп жатқанын түсіндірмейді. Жауап ретінде сіз әдетте:</w:t>
      </w:r>
    </w:p>
    <w:p w14:paraId="1CAEE95B"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а) «Мені көп күттіргеніңіз үшін ренжідім».</w:t>
      </w:r>
    </w:p>
    <w:p w14:paraId="7D3B062C"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б)«Қашан келесің деп ойладым».</w:t>
      </w:r>
    </w:p>
    <w:p w14:paraId="5C68B613"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в)  «Мен сені соңғы рет күттім».</w:t>
      </w:r>
    </w:p>
    <w:p w14:paraId="381DECEA"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г) Бұл адамға ештеңе айтпа.</w:t>
      </w:r>
    </w:p>
    <w:p w14:paraId="6F16AA11"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е)  «Сіз уәде бердіңіз!</w:t>
      </w:r>
    </w:p>
    <w:p w14:paraId="53873EF1"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6.Сізге бір нәрсені істеу үшін біреу керек. Әдетте мұндай жағдайларда сіз:</w:t>
      </w:r>
    </w:p>
    <w:p w14:paraId="06868BA1"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а) Ешкімнен ештеңе сұрамау.</w:t>
      </w:r>
    </w:p>
    <w:p w14:paraId="72A75E6D"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 xml:space="preserve">б) «Сен мұны мен үшін істеуің керек» </w:t>
      </w:r>
    </w:p>
    <w:p w14:paraId="19DE6B9E"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в) «Маған бір нәрсе істей аласың ба?» деп айту, содан кейін мәселенің мәнін түсіндір.</w:t>
      </w:r>
    </w:p>
    <w:p w14:paraId="04D35528"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d) Сізге бұл адамның қызметі қажет екенін аздап көрсетіңіз.</w:t>
      </w:r>
    </w:p>
    <w:p w14:paraId="3A76A152"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е) «Мен мұны мен үшін жасағаныңызды қалаймын».</w:t>
      </w:r>
    </w:p>
    <w:p w14:paraId="74178CB2"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7.Сіз біреудің ренжігенін білесіз. Әдетте мұндай жағдайларда сіз:</w:t>
      </w:r>
    </w:p>
    <w:p w14:paraId="467D7490"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а)  «Сен ренжіген сияқтысың.</w:t>
      </w:r>
    </w:p>
    <w:p w14:paraId="55ED815E"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б) Осы адамның қасында болған кезде оның жағдайы туралы әңгіме бастамаңыз.</w:t>
      </w:r>
    </w:p>
    <w:p w14:paraId="1388D0D0"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в) «Сізде қандай да бір қиындық бар ма?»</w:t>
      </w:r>
    </w:p>
    <w:p w14:paraId="02BF70FE"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г) Ештеңе айтпаңыз және бұл адамды жалғыз қалдырыңыз.</w:t>
      </w:r>
    </w:p>
    <w:p w14:paraId="055E60F2"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д) Күліп: «Сен үлкен бала сияқтысың!»</w:t>
      </w:r>
    </w:p>
    <w:p w14:paraId="10B9DEE3"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8.Сіз ренжіп қаласыз және біреу: «Сен ренжіген сияқтысың» дейді. Әдетте мұндай жағдайларда сіз:</w:t>
      </w:r>
    </w:p>
    <w:p w14:paraId="45A87310"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а) Басыңызды теріс шайқаңыз немесе мүлдем әрекет етпеңіз.</w:t>
      </w:r>
    </w:p>
    <w:p w14:paraId="6A52F7C7"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б)  «Бұл сіздің шаруаңыз емес!»</w:t>
      </w:r>
    </w:p>
    <w:p w14:paraId="0BF8700D"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в) «Иә, мен сәл ренжідім, қатысқаныңыз үшін рахмет».</w:t>
      </w:r>
    </w:p>
    <w:p w14:paraId="54EF65A2"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г) «Ештеңе» деңіз.</w:t>
      </w:r>
    </w:p>
    <w:p w14:paraId="7F1AD98E"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e) «Мен ренжідім, мені қалдырыңыз» деп айту</w:t>
      </w:r>
    </w:p>
    <w:p w14:paraId="44191765"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9.Біреу сізді басқалардың қателігі үшін кінәлайды. Мұндай жағдайларда сіз әдетте:</w:t>
      </w:r>
    </w:p>
    <w:p w14:paraId="11A34C72"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а)  «Сен қандай адамсың!»</w:t>
      </w:r>
    </w:p>
    <w:p w14:paraId="40B86138"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б) «Мен кінәлі емеспін, бұл қатені басқа біреу жасады» деп айтыңыз.</w:t>
      </w:r>
    </w:p>
    <w:p w14:paraId="7C7676D5"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в)  «Мен бұл менің кінәм емес деп ойлаймын».</w:t>
      </w:r>
    </w:p>
    <w:p w14:paraId="67B9D33F"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г)  «Мені қалдырыңыз, сіз не туралы айтып жатқаныңызды білмейсіз».</w:t>
      </w:r>
    </w:p>
    <w:p w14:paraId="5EE9FA1E"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г) Өз кінәңізді мойындаңыз немесе ештеңе айтпаңыз.</w:t>
      </w:r>
    </w:p>
    <w:p w14:paraId="512D2FC2"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10.Біреу сізден бірдеңе істеуді сұрайды, бірақ сіз мұны не үшін жасау керектігін білмейсіз. Әдетте мұндай жағдайларда сіз:</w:t>
      </w:r>
    </w:p>
    <w:p w14:paraId="4D8DFDAB"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а) «Мұның мағынасы жоқ, мен мұны істегім келмейді».</w:t>
      </w:r>
    </w:p>
    <w:p w14:paraId="5B495AF1"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б) Өтінішті орындаңыз және ештеңе айтпаңыз.</w:t>
      </w:r>
    </w:p>
    <w:p w14:paraId="2832B6E1"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в) «Бұл ақымақтық, мен мұны істемеймін».</w:t>
      </w:r>
    </w:p>
    <w:p w14:paraId="3C9E9BB9"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d) Сұрауды орындамас бұрын: «Неліктен мұны істеу керектігін түсіндіріңіз».</w:t>
      </w:r>
    </w:p>
    <w:p w14:paraId="2BC8D4B6" w14:textId="77777777" w:rsidR="00453EFC" w:rsidRPr="007544CF" w:rsidRDefault="00453EFC" w:rsidP="00453EFC">
      <w:pPr>
        <w:widowControl w:val="0"/>
        <w:autoSpaceDE w:val="0"/>
        <w:autoSpaceDN w:val="0"/>
        <w:rPr>
          <w:color w:val="000000" w:themeColor="text1"/>
          <w:sz w:val="28"/>
          <w:szCs w:val="28"/>
          <w:lang w:val="kk-KZ"/>
        </w:rPr>
      </w:pPr>
      <w:r w:rsidRPr="007544CF">
        <w:rPr>
          <w:color w:val="000000" w:themeColor="text1"/>
          <w:sz w:val="28"/>
          <w:szCs w:val="28"/>
          <w:lang w:val="kk-KZ"/>
        </w:rPr>
        <w:t>д) «Егер қалағаныңыз осы болса...» деңіз, содан кейін өтінішті орындаңыз.</w:t>
      </w:r>
    </w:p>
    <w:p w14:paraId="52950F0D"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11.Біреу сенің істегеніңді керемет деп санайтынын айтады. Мұндай жағдайларда сіз әдетте:</w:t>
      </w:r>
    </w:p>
    <w:p w14:paraId="3B6F43C2"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«Иә, мен мұны әдетте басқа адамдарға қарағанда жақсырақ істеймін».</w:t>
      </w:r>
    </w:p>
    <w:p w14:paraId="368741BE"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«Жоқ, бұл соншалықты керемет емес» деп айтыңыз.</w:t>
      </w:r>
    </w:p>
    <w:p w14:paraId="7DF1EECF"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lastRenderedPageBreak/>
        <w:t>в)  «Дұрыс, мен мұны басқалардан жақсырақ істеймін».</w:t>
      </w:r>
    </w:p>
    <w:p w14:paraId="456384C4"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«Рахмет» деп айтыңыз.</w:t>
      </w:r>
    </w:p>
    <w:p w14:paraId="15E93FED"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Сіз естігенді елемейсіз және жауап бермейсіз.</w:t>
      </w:r>
    </w:p>
    <w:p w14:paraId="30463014"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12.Біреу саған өте мейірімді болды. Әдетте мұндай жағдайларда сіз:</w:t>
      </w:r>
    </w:p>
    <w:p w14:paraId="0FAF45F6"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«Сіз маған өте мейірімді болдыңыз» деп айтыңыз.</w:t>
      </w:r>
    </w:p>
    <w:p w14:paraId="521BA7E9"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Бұл адам сізге соншалықты мейірімді емес сияқты әрекет етіңіз және: «Иә, рахмет» деп айтыңыз.</w:t>
      </w:r>
    </w:p>
    <w:p w14:paraId="0A0582AB"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«Сіз маған қалыпты әрекет еттіңіз, бірақ мен одан да жақсырақ болуға лайықпын.</w:t>
      </w:r>
    </w:p>
    <w:p w14:paraId="1072989D"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Бұл фактіні елемеңіз және ештеңе айтпаңыз.</w:t>
      </w:r>
    </w:p>
    <w:p w14:paraId="1755853F"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д) «Сіз маған жақсы қарым-қатынаста болмадыңыз» деп айтыңыз.</w:t>
      </w:r>
    </w:p>
    <w:p w14:paraId="46E57CEE"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13.Сіз досыңызбен өте қатты сөйлесіп жатырсыз және біреу сізге: «Кешіріңіз, бірақ сіз тым қатты айтып жатырсыз» дейді. Мұндай жағдайларда сіз әдетте:</w:t>
      </w:r>
    </w:p>
    <w:p w14:paraId="6CF69565"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Әңгімені дереу тоқтатыңыз.</w:t>
      </w:r>
    </w:p>
    <w:p w14:paraId="4ACE22DA"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«Егер сізге ұнамаса, бұл жерден кетіңіз».</w:t>
      </w:r>
    </w:p>
    <w:p w14:paraId="611BD30B"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«Кешіріңіз, мен тынышырақ сөйлеймін» деп айтыңыз, содан кейін әңгіме күңгірт дауыспен жүргізіледі.</w:t>
      </w:r>
    </w:p>
    <w:p w14:paraId="037C42A3"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«Кешіріңіз» деп айтып, әңгімені аяқтаңыз.</w:t>
      </w:r>
    </w:p>
    <w:p w14:paraId="5115216F"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д) «Бәрі жақсы» деп айтып, дауыстап сөйлесуді жалғастырыңыз.</w:t>
      </w:r>
    </w:p>
    <w:p w14:paraId="32B07E56"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14. Сіз кезекте тұрсыз, алдыңыздан біреу шығады. Әдетте мұндай жағдайларда сіз:</w:t>
      </w:r>
    </w:p>
    <w:p w14:paraId="37EB6902"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Бұл туралы ешкімге айтпай, тыныш түсініктеме беріңіз, мысалы: «Кейбір адамдар өте қобалжул болады».</w:t>
      </w:r>
    </w:p>
    <w:p w14:paraId="5D283B4E"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«Мен қабылжымаймын!»</w:t>
      </w:r>
    </w:p>
    <w:p w14:paraId="6B780769"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Бұл жігітке ештеңе айтпа.</w:t>
      </w:r>
    </w:p>
    <w:p w14:paraId="76C12C72"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«Кезектен шығыңыз!» деп айту</w:t>
      </w:r>
    </w:p>
    <w:p w14:paraId="6BD3016E"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д) «Мен сізден бұрын кезекке тұрдым», - деп айтыңыз.</w:t>
      </w:r>
    </w:p>
    <w:p w14:paraId="18EAC815"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15.Біреу сізге ұнамайтын нәрсені жасайды және бұл сізді қатты тітіркендіреді.        Әдетте мұндай жағдайларда сіз:</w:t>
      </w:r>
    </w:p>
    <w:p w14:paraId="020A8F7F"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«Мен сені ұнатпаймын!» дейсіз</w:t>
      </w:r>
    </w:p>
    <w:p w14:paraId="6A2FA1A6"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«Мен саған ренжідім, сенің істегенің маған ұнамайды» деп айтыңыз</w:t>
      </w:r>
    </w:p>
    <w:p w14:paraId="40594515"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Бұл бизнеске зиян келтіретіндей әрекет етіңіз, бірақ бұл жігітке ештеңе айтпаңыз.</w:t>
      </w:r>
    </w:p>
    <w:p w14:paraId="3BBC1710"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«Мен ашуландым, сені ұнатпаймын» деп айтыңыз.</w:t>
      </w:r>
    </w:p>
    <w:p w14:paraId="39CD91E3"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e) Бұл оқиғаға мән бермеңіз және бұл жігітке ештеңе айтпаңыз.</w:t>
      </w:r>
    </w:p>
    <w:p w14:paraId="1E627979"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16.Сіз қолданғыңыз келетін нәрсе бар ма. Әдетте мұндай жағдайларда сіз:</w:t>
      </w:r>
    </w:p>
    <w:p w14:paraId="42DADFCA"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Мына адамға айт, саған мынаны берсін.</w:t>
      </w:r>
    </w:p>
    <w:p w14:paraId="61C81123"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кез келген сұраулардан бас тарту.</w:t>
      </w:r>
    </w:p>
    <w:p w14:paraId="534653DD"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Мынаны алып кет.</w:t>
      </w:r>
    </w:p>
    <w:p w14:paraId="4C0C318E"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Бұл адамға осы затты пайдаланғыңыз келетінін айтыңыз, содан кейін оны сұраңыз.</w:t>
      </w:r>
    </w:p>
    <w:p w14:paraId="0AD6007C"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e) Бұл зат туралы сөйлесіңіз, бірақ оны пайдалануды сұрамаңыз.</w:t>
      </w:r>
    </w:p>
    <w:p w14:paraId="4EDD5E1A"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17. Біреу сізден белгілі бір затты қарызға ала ма деп сұрайды, бірақ бұл жаңа зат болғандықтан, сіз оны қарызға алғыңыз келмейді. Мұндай жағдайларда сіз әдетте:</w:t>
      </w:r>
    </w:p>
    <w:p w14:paraId="1D6FE91C"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«Жоқ, мен оны жаңа ғана алдым және кейінірек онымен бөліскім келмейді».</w:t>
      </w:r>
    </w:p>
    <w:p w14:paraId="694E8C98"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«Шындығында, мен оны сізге бергім келмейді, бірақ сіз оны пайдалана аласыз».</w:t>
      </w:r>
    </w:p>
    <w:p w14:paraId="0574909E"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 xml:space="preserve">в) «Жоқ, өзің ал!» </w:t>
      </w:r>
    </w:p>
    <w:p w14:paraId="63DCB85D"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lastRenderedPageBreak/>
        <w:t>d) Сіздің қалауыңыз жоқ болса да, бұл затты қарызға алыңыз.</w:t>
      </w:r>
    </w:p>
    <w:p w14:paraId="2599C61E"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д) «Сен ақылдысың!»</w:t>
      </w:r>
    </w:p>
    <w:p w14:paraId="175229D1"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18.Кейбір адамдар сізге ұнайтын хобби туралы сөйлесіп жатыр және сіз әңгімеге қосылғыңыз келеді. Мұндай жағдайларда сіз әдетте:</w:t>
      </w:r>
    </w:p>
    <w:p w14:paraId="461B0440"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Ештеңе айтпау.</w:t>
      </w:r>
    </w:p>
    <w:p w14:paraId="157EF67A"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Әңгімені тоқтатып, осы хоббидегі жетістіктеріңіз туралы дереу айта бастаңыз.</w:t>
      </w:r>
    </w:p>
    <w:p w14:paraId="42C25706"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Топқа жақындап, мүмкіндік туған кезде әңгімеге кірісіңіз.</w:t>
      </w:r>
    </w:p>
    <w:p w14:paraId="34915D91"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Жақын келіп, әңгімелесушілеріңіздің сізге назар аударуын күтіңіз.</w:t>
      </w:r>
    </w:p>
    <w:p w14:paraId="47BF5C17"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 xml:space="preserve">г) Әңгімені тоқтатып, осы хоббиге қаншалықты ләззат алатыныңызды бірден айта бастаңыз.   </w:t>
      </w:r>
    </w:p>
    <w:p w14:paraId="133CC516"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19.Сіз хоббиіңізбен айналысып жатырсыз, ал біреу: «Не істеп жатырсыз?» деп сұрайды. Әдетте сіз:</w:t>
      </w:r>
    </w:p>
    <w:p w14:paraId="1D619198"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«Ештеңе ерекше емес» деу</w:t>
      </w:r>
    </w:p>
    <w:p w14:paraId="431B3B53"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«Маған кедергі жасама, менің бос емес екенімді көрмейсің бе?» деу</w:t>
      </w:r>
    </w:p>
    <w:p w14:paraId="06BFC775"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Үнсіз жұмысты жалғастыру.</w:t>
      </w:r>
    </w:p>
    <w:p w14:paraId="065380FD"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«Сізге мүлдем қатысы жоқ» деу</w:t>
      </w:r>
    </w:p>
    <w:p w14:paraId="4C882733"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Жұмысты тоқтатып, нақты не істеп жатқаныңызды түсіндіріңіз.</w:t>
      </w:r>
    </w:p>
    <w:p w14:paraId="1E54BFB3"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20.Сіз ер адамның сүрініп, құлап жатқанын көресіз. Мұндай жағдайларда сіз:</w:t>
      </w:r>
    </w:p>
    <w:p w14:paraId="344AE648"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Күліп: «Неге аяғыңа қарамайсың?» деп айт.</w:t>
      </w:r>
    </w:p>
    <w:p w14:paraId="38713119"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«Сізде бәрі жақсы ма?» - деп айтыңыз.</w:t>
      </w:r>
    </w:p>
    <w:p w14:paraId="697556DC"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«Не болды?» деп сұрау</w:t>
      </w:r>
    </w:p>
    <w:p w14:paraId="55921A66"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«Бұлардың барлығы жол жиегіндегі шұңқырлар» деп айту.</w:t>
      </w:r>
    </w:p>
    <w:p w14:paraId="610BAB25"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Бұл оқиғаға ешқандай реакция жасамаңыз.</w:t>
      </w:r>
    </w:p>
    <w:p w14:paraId="17B1A075"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21.Басыңды сөреге соғып, соққы алдың. Біреу «жақсысың ба?» дей ме? Әдетте сіз:</w:t>
      </w:r>
    </w:p>
    <w:p w14:paraId="14655F34"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«Мен өзімді жақсы сезінемін» айту</w:t>
      </w:r>
    </w:p>
    <w:p w14:paraId="1002184C"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Бұл адамды елемей, ештеңе айтпау.</w:t>
      </w:r>
    </w:p>
    <w:p w14:paraId="3B6ADD3F"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«Неге өз ісіңізбен айналыспайсыз?» айту</w:t>
      </w:r>
    </w:p>
    <w:p w14:paraId="0DB6983A"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«Жоқ, мен басымды ауырттым, маған назар аударғаныңызға рахмет» деп айтыңыз.</w:t>
      </w:r>
    </w:p>
    <w:p w14:paraId="30FA907C"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д) «Ештеңе, менде бәрі жақсы болады» деп айтыңыз.</w:t>
      </w:r>
    </w:p>
    <w:p w14:paraId="1785AD5B"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22.Сен қателестің, бірақ кінә басқа біреуде. Әдетте мұндай жағдайларда сіз:</w:t>
      </w:r>
    </w:p>
    <w:p w14:paraId="7E583A65"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Ештеңе айтпа.</w:t>
      </w:r>
    </w:p>
    <w:p w14:paraId="19C539B1"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Айтыңыз: «Бұл олардың қателігі!»</w:t>
      </w:r>
    </w:p>
    <w:p w14:paraId="3E42FEA9"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«Мен бұл қателік жібердім» деп айтыңыз.</w:t>
      </w:r>
    </w:p>
    <w:p w14:paraId="2B307E8D"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Айтыңыз: «Мен бұл адам мұны істеді деп ойламаймын».</w:t>
      </w:r>
    </w:p>
    <w:p w14:paraId="7E73A2F0"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д) «Бұл олардың ащы жері», – де.</w:t>
      </w:r>
    </w:p>
    <w:p w14:paraId="353EC879"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23.Біреудің сізге айтқан сөздеріне ренжіп қаласыз. Мұндай жағдайларда сіз әдетте:</w:t>
      </w:r>
    </w:p>
    <w:p w14:paraId="449DAA64"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Бұл адам сізді ренжіткенін айтпай, одан алыстаңыз.</w:t>
      </w:r>
    </w:p>
    <w:p w14:paraId="6F9E8F66"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Бұл адамға мұны қайталауға батылы бармауын айт.</w:t>
      </w:r>
    </w:p>
    <w:p w14:paraId="30F02A6D"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Өзіңізді ренжітсеңіз де, бұл адамға ештеңе айтпаңыз.</w:t>
      </w:r>
    </w:p>
    <w:p w14:paraId="08986082"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Өз кезегінде бұл адамды атын атап, қорлау.</w:t>
      </w:r>
    </w:p>
    <w:p w14:paraId="58BB0496"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д) Адамға оның айтқаны сізге ұнамайтынын және оны қайталамау керектігін айтыңыз.</w:t>
      </w:r>
    </w:p>
    <w:p w14:paraId="19ABD286"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24.Сіз сөйлеген кезде біреу жиі кедергі жасайды. Әдетте мұндай жағдайларда сіз:</w:t>
      </w:r>
    </w:p>
    <w:p w14:paraId="6FB824F6"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«Кешіріңіз, бірақ мен айтқанымды аяқтағым келеді».</w:t>
      </w:r>
    </w:p>
    <w:p w14:paraId="066ED9BF"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«Олар мұны істемейді, мен өз әңгімемді жалғастыра аламын ба?</w:t>
      </w:r>
    </w:p>
    <w:p w14:paraId="65A428E9"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lastRenderedPageBreak/>
        <w:t>в) әңгімеңізді жалғастыра отырып, бұл адамның сөзін бөліңіз.</w:t>
      </w:r>
    </w:p>
    <w:p w14:paraId="65C25925"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Ештеңе айтпаңыз, басқа адамға сөйлеуді жалғастыруға мүмкіндік беріңіз.</w:t>
      </w:r>
    </w:p>
    <w:p w14:paraId="6BE2CCDC"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д) «Сен менің сөзімді бөлдің!»</w:t>
      </w:r>
    </w:p>
    <w:p w14:paraId="76DA0DC1"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25.Біреу сізден жоспарларыңызды жүзеге асыруға кедергі болатын нәрсе жасауды сұрайды. Бұл шарттарда сіз әдетте:</w:t>
      </w:r>
    </w:p>
    <w:p w14:paraId="264E8C71"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«Менде басқа жоспарлар болды, бірақ мен сенің қалағаныңды орындаймын.</w:t>
      </w:r>
    </w:p>
    <w:p w14:paraId="2E6E911C"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«Басқа біреуді іздеуге болмайды» деп айт.</w:t>
      </w:r>
    </w:p>
    <w:p w14:paraId="62C1B2A4"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«Жарайды, мен сенің қалағаныңды істеймін» деп айт.</w:t>
      </w:r>
    </w:p>
    <w:p w14:paraId="3BEF24C1"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«Кет, мені жалғыз қалдыр», – де.</w:t>
      </w:r>
    </w:p>
    <w:p w14:paraId="6061DE85"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д) «Мен басқа жоспарларды кейінірек жүзеге асыра бастадым».</w:t>
      </w:r>
    </w:p>
    <w:p w14:paraId="25A28F6D"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26.Сіз танысып, танысқыңыз келетін адамды көресіз. Бұл жағдайда сіз әдетте:</w:t>
      </w:r>
    </w:p>
    <w:p w14:paraId="68650CC8"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Сіз бұл адамға қуанышпен қоңырау шалып, оны қарсы алуға барасыз.</w:t>
      </w:r>
    </w:p>
    <w:p w14:paraId="07A839BD"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Осы адамға жақындап, өзіңізді таныстырып, онымен әңгіме бастаңыз.</w:t>
      </w:r>
    </w:p>
    <w:p w14:paraId="5BBBBC69"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Бұл адамға жақындаңыз және оның сізбен сөйлесуін күтіңіз.</w:t>
      </w:r>
    </w:p>
    <w:p w14:paraId="4C37DD30"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Осы адамға жақындап, жасаған үлкен істеріңіз туралы айта бастаңыз.</w:t>
      </w:r>
    </w:p>
    <w:p w14:paraId="162D5A80"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д) Бұл адамға ештеңе айтпа.</w:t>
      </w:r>
    </w:p>
    <w:p w14:paraId="64F58EBB"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27.Бұрын-соңды көрмеген адам тоқтап, «Сәлеметсіз бе!» деп шақырады. Мұндай жағдайларда сіз әдетте:</w:t>
      </w:r>
    </w:p>
    <w:p w14:paraId="3B71788C"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а) «Не қалайсыз?»</w:t>
      </w:r>
    </w:p>
    <w:p w14:paraId="0B2A59D2"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б) Ештеңе айтпа</w:t>
      </w:r>
    </w:p>
    <w:p w14:paraId="72C48149"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в) «Мені жалғыз қалдыр» де.</w:t>
      </w:r>
    </w:p>
    <w:p w14:paraId="77A0CFF7"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г) Жауап ретінде «Сәлеметсіз бе!» деп айтыңыз, өзіңізді таныстырыңыз және келесі адамнан өзін таныстыруын сұраңыз.</w:t>
      </w:r>
    </w:p>
    <w:p w14:paraId="6F574012"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д) Басыңызды изеп, «Сәлеметсіз бе!» деп айтыңыз. және өтіп кетіңіз.</w:t>
      </w:r>
    </w:p>
    <w:p w14:paraId="0141F0CC"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 xml:space="preserve"> Бұл тест – коммуникативті жағдаятты сипаттайтың тестінің бір түрі, яғни дұрыс жауабы бар есеп түріне қарай құрастырылады. Сынақ құзыретті, сенімді, серіктес стиліне сәйкес келетін белгілі бір стандартты мінез-құлықты болжайды. Стандартқа жақындау дәрежесін дұрыс жауаптар саны бойынша анықтауға болады. Дұрыс емес жауаптар дұрыс емес «төменнен» (тәуелді) және қате «жоғарыдан» (агрессивті) болып бөлінеді.</w:t>
      </w:r>
    </w:p>
    <w:p w14:paraId="59BF7822"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 xml:space="preserve">    Сауалнама 27 коммуникативті жағдаяттың сипаттамасын қамтиды. Әрбір жағдай үшін мінез-құлықтың 5 ықтимал нұсқасы ұсынылады. Белгілі бір жағдайда өзіңізге тән мінез-құлықтың бір әдісін таңдауыңыз керек. Сіз екі немесе одан да көп опцияларды таңдай алмайсыз немесе сауалнамада көрсетілмеген опцияны тағайындай алмайсыз. Авторлар таңдалған жауап нұсқасының жауап түрін анықтауға болатын кілтті ұсынады: сенімді, тәуелді немесе агрессивті. Нәтижесінде дұрыс және қате жауаптар санын таңдалған жауаптардың жалпы санынан пайызбен санау ұсынылады.</w:t>
      </w:r>
    </w:p>
    <w:p w14:paraId="217088C5"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 xml:space="preserve">   Барлық сұрақтарды авторлар коммуникативті жағдаяттардың 5 түріне бөледі:</w:t>
      </w:r>
    </w:p>
    <w:p w14:paraId="753BB964"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 серіктестің жағымды мәлімдемелеріне реакция қажет жағдайлар (1, 2, 11, 12 сұрақтар)</w:t>
      </w:r>
    </w:p>
    <w:p w14:paraId="0F442AA4"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 жағымсыз мәлімдемелерге жауап беруі керек жағдайлар (3, 4, 5, 15, 23, 24 сұрақтар)</w:t>
      </w:r>
    </w:p>
    <w:p w14:paraId="45248C0D"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 өтінішпен жүгінетін жағдайлар (6, 10, 14, 16, 17, 25 сұрақтар)</w:t>
      </w:r>
    </w:p>
    <w:p w14:paraId="261DAA96"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t>- әңгімелесу жағдайлары (13, 18, 19, 26, 27)</w:t>
      </w:r>
    </w:p>
    <w:p w14:paraId="5B260A7E" w14:textId="77777777" w:rsidR="00453EFC" w:rsidRPr="007544CF" w:rsidRDefault="00453EFC" w:rsidP="00453EFC">
      <w:pPr>
        <w:jc w:val="both"/>
        <w:rPr>
          <w:color w:val="000000" w:themeColor="text1"/>
          <w:sz w:val="27"/>
          <w:szCs w:val="27"/>
          <w:lang w:val="kk-KZ" w:eastAsia="ru-RU"/>
        </w:rPr>
      </w:pPr>
      <w:r w:rsidRPr="007544CF">
        <w:rPr>
          <w:color w:val="000000" w:themeColor="text1"/>
          <w:sz w:val="27"/>
          <w:szCs w:val="27"/>
          <w:lang w:val="kk-KZ" w:eastAsia="ru-RU"/>
        </w:rPr>
        <w:lastRenderedPageBreak/>
        <w:t>- эмпатия қажет болатын жағдайлар (басқа адамның сезімдері мен күйлерін түсіну (7, 8, 9, 20, 21, 22 сұрақтар).</w:t>
      </w:r>
    </w:p>
    <w:p w14:paraId="5D6D60FC" w14:textId="77777777" w:rsidR="00453EFC" w:rsidRPr="007544CF" w:rsidRDefault="00453EFC" w:rsidP="00453EFC">
      <w:pPr>
        <w:jc w:val="both"/>
        <w:rPr>
          <w:b/>
          <w:bCs/>
          <w:color w:val="000000" w:themeColor="text1"/>
          <w:sz w:val="27"/>
          <w:szCs w:val="27"/>
          <w:lang w:val="kk-KZ" w:eastAsia="ru-RU"/>
        </w:rPr>
      </w:pPr>
      <w:r w:rsidRPr="007544CF">
        <w:rPr>
          <w:b/>
          <w:bCs/>
          <w:color w:val="000000" w:themeColor="text1"/>
          <w:sz w:val="27"/>
          <w:szCs w:val="27"/>
          <w:lang w:val="kk-KZ" w:eastAsia="ru-RU"/>
        </w:rPr>
        <w:t xml:space="preserve">      Нәтижелерді өңдеу және талдау:</w:t>
      </w:r>
    </w:p>
    <w:p w14:paraId="482E7BE3"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 xml:space="preserve">       Әрбір ұсынылған жағдайда кілтке сәйкес қарым-қатынастың қай әдісін таңдағаныңызды (тәуелді, құзыретті, агрессивті) белгілеңіз. Нәтижелерді таңдаңыз: қандай дағдыларды дамыттыңыз, мінез-құлықтың қандай түрі басым?</w:t>
      </w:r>
    </w:p>
    <w:p w14:paraId="3A539339"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 xml:space="preserve">    Дағды блоктары:</w:t>
      </w:r>
    </w:p>
    <w:p w14:paraId="3343D0CB"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1. Қабылдау қабілеті – 1, 2, 11, 12 сұрақтар.</w:t>
      </w:r>
    </w:p>
    <w:p w14:paraId="4BADC27A"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2. Әділ сынға жауап беру – 4, 13 сұрақтар.</w:t>
      </w:r>
    </w:p>
    <w:p w14:paraId="640AAE24"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3. Әділсіз сынға жауап беру – 3, 9 сұрақтар.</w:t>
      </w:r>
    </w:p>
    <w:p w14:paraId="08C78388"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 xml:space="preserve">4. Әңгімелесушінің ренжіту, арандату әрекеттеріне әрекет ету – 5, 14, 15, 23, </w:t>
      </w:r>
    </w:p>
    <w:p w14:paraId="690DB3D2"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 xml:space="preserve">    24 сұрақтар.</w:t>
      </w:r>
    </w:p>
    <w:p w14:paraId="4DB88110"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5. Сұраныспен жолдасына жүгіну қабілеті – 6, 16 сұрақтар.</w:t>
      </w:r>
    </w:p>
    <w:p w14:paraId="3A3C33BB"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6. Біреудің өтінішінен бас тарту, «жоқ» деп айту қабілеті – 10, 17, 25 сұрақтар.</w:t>
      </w:r>
    </w:p>
    <w:p w14:paraId="32995C82"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7. Жанашырлық таныту және өзіне қолдау көрсету қабілеті – 7, 20 сұрақтар.</w:t>
      </w:r>
    </w:p>
    <w:p w14:paraId="407EBD52"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8. Құрбыларының жанашырлығы мен қолдауын қабылдай білу – 8, 21 сұрақтар.</w:t>
      </w:r>
    </w:p>
    <w:p w14:paraId="5931C150"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9. Басқа адаммен байланысқа түсу мүмкіндігі – 18, 26 сұрақтар.</w:t>
      </w:r>
    </w:p>
    <w:p w14:paraId="64D201B0" w14:textId="77777777" w:rsidR="00453EFC" w:rsidRPr="007544CF" w:rsidRDefault="00453EFC" w:rsidP="00453EFC">
      <w:pPr>
        <w:jc w:val="both"/>
        <w:rPr>
          <w:bCs/>
          <w:color w:val="000000" w:themeColor="text1"/>
          <w:sz w:val="27"/>
          <w:szCs w:val="27"/>
          <w:lang w:val="kk-KZ" w:eastAsia="ru-RU"/>
        </w:rPr>
      </w:pPr>
      <w:r w:rsidRPr="007544CF">
        <w:rPr>
          <w:bCs/>
          <w:color w:val="000000" w:themeColor="text1"/>
          <w:sz w:val="27"/>
          <w:szCs w:val="27"/>
          <w:lang w:val="kk-KZ" w:eastAsia="ru-RU"/>
        </w:rPr>
        <w:t>10. Қарым-қатынас орнату әрекетіне әрекет ету – 19, 27 сұрақтар.</w:t>
      </w:r>
    </w:p>
    <w:p w14:paraId="67979ECB" w14:textId="77777777" w:rsidR="00453EFC" w:rsidRPr="007544CF" w:rsidRDefault="00453EFC" w:rsidP="00453EFC">
      <w:pPr>
        <w:jc w:val="center"/>
        <w:rPr>
          <w:color w:val="000000" w:themeColor="text1"/>
          <w:sz w:val="27"/>
          <w:szCs w:val="27"/>
          <w:lang w:val="kk-KZ" w:eastAsia="ru-RU"/>
        </w:rPr>
      </w:pPr>
    </w:p>
    <w:p w14:paraId="3EB3B421" w14:textId="43A0A0D3" w:rsidR="00453EFC" w:rsidRPr="007544CF" w:rsidRDefault="00B356DF" w:rsidP="00B356DF">
      <w:pPr>
        <w:rPr>
          <w:color w:val="000000" w:themeColor="text1"/>
          <w:sz w:val="27"/>
          <w:szCs w:val="27"/>
          <w:lang w:val="kk-KZ" w:eastAsia="ru-RU"/>
        </w:rPr>
      </w:pPr>
      <w:r w:rsidRPr="007544CF">
        <w:rPr>
          <w:color w:val="000000" w:themeColor="text1"/>
          <w:sz w:val="27"/>
          <w:szCs w:val="27"/>
          <w:lang w:val="kk-KZ" w:eastAsia="ru-RU"/>
        </w:rPr>
        <w:t xml:space="preserve">Кесте В.1 – </w:t>
      </w:r>
      <w:r w:rsidR="00453EFC" w:rsidRPr="007544CF">
        <w:rPr>
          <w:color w:val="000000" w:themeColor="text1"/>
          <w:sz w:val="27"/>
          <w:szCs w:val="27"/>
          <w:lang w:val="kk-KZ" w:eastAsia="ru-RU"/>
        </w:rPr>
        <w:t>Кілті</w:t>
      </w:r>
    </w:p>
    <w:p w14:paraId="3C877F8B" w14:textId="77777777" w:rsidR="00B356DF" w:rsidRPr="007544CF" w:rsidRDefault="00B356DF" w:rsidP="00B356DF">
      <w:pPr>
        <w:rPr>
          <w:color w:val="000000" w:themeColor="text1"/>
          <w:sz w:val="27"/>
          <w:szCs w:val="27"/>
          <w:lang w:val="kk-KZ"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077"/>
        <w:gridCol w:w="2507"/>
        <w:gridCol w:w="2504"/>
        <w:gridCol w:w="2457"/>
      </w:tblGrid>
      <w:tr w:rsidR="00453EFC" w:rsidRPr="007544CF" w14:paraId="4F31C235"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0F121C6D" w14:textId="6E2D7B3D" w:rsidR="00453EFC" w:rsidRPr="007544CF" w:rsidRDefault="00B356DF" w:rsidP="00B356DF">
            <w:pPr>
              <w:jc w:val="center"/>
              <w:rPr>
                <w:color w:val="000000" w:themeColor="text1"/>
                <w:lang w:val="ru-RU" w:eastAsia="ru-RU"/>
              </w:rPr>
            </w:pPr>
            <w:r w:rsidRPr="007544CF">
              <w:rPr>
                <w:color w:val="000000" w:themeColor="text1"/>
                <w:lang w:val="ru-RU" w:eastAsia="ru-RU"/>
              </w:rPr>
              <w:t>№</w:t>
            </w:r>
          </w:p>
        </w:tc>
        <w:tc>
          <w:tcPr>
            <w:tcW w:w="2507" w:type="dxa"/>
            <w:tcBorders>
              <w:top w:val="outset" w:sz="6" w:space="0" w:color="auto"/>
              <w:left w:val="outset" w:sz="6" w:space="0" w:color="auto"/>
              <w:bottom w:val="outset" w:sz="6" w:space="0" w:color="auto"/>
              <w:right w:val="outset" w:sz="6" w:space="0" w:color="auto"/>
            </w:tcBorders>
            <w:vAlign w:val="center"/>
            <w:hideMark/>
          </w:tcPr>
          <w:p w14:paraId="44D92B2F" w14:textId="77777777" w:rsidR="00453EFC" w:rsidRPr="007544CF" w:rsidRDefault="00453EFC" w:rsidP="00B356DF">
            <w:pPr>
              <w:jc w:val="center"/>
              <w:rPr>
                <w:color w:val="000000" w:themeColor="text1"/>
                <w:lang w:val="kk-KZ" w:eastAsia="ru-RU"/>
              </w:rPr>
            </w:pPr>
            <w:r w:rsidRPr="007544CF">
              <w:rPr>
                <w:color w:val="000000" w:themeColor="text1"/>
                <w:lang w:val="kk-KZ" w:eastAsia="ru-RU"/>
              </w:rPr>
              <w:t>тәуелді</w:t>
            </w:r>
          </w:p>
        </w:tc>
        <w:tc>
          <w:tcPr>
            <w:tcW w:w="2504" w:type="dxa"/>
            <w:tcBorders>
              <w:top w:val="outset" w:sz="6" w:space="0" w:color="auto"/>
              <w:left w:val="outset" w:sz="6" w:space="0" w:color="auto"/>
              <w:bottom w:val="outset" w:sz="6" w:space="0" w:color="auto"/>
              <w:right w:val="outset" w:sz="6" w:space="0" w:color="auto"/>
            </w:tcBorders>
            <w:vAlign w:val="center"/>
            <w:hideMark/>
          </w:tcPr>
          <w:p w14:paraId="5A5A7CA5" w14:textId="77777777" w:rsidR="00453EFC" w:rsidRPr="007544CF" w:rsidRDefault="00453EFC" w:rsidP="00B356DF">
            <w:pPr>
              <w:jc w:val="center"/>
              <w:rPr>
                <w:color w:val="000000" w:themeColor="text1"/>
                <w:lang w:val="kk-KZ" w:eastAsia="ru-RU"/>
              </w:rPr>
            </w:pPr>
            <w:r w:rsidRPr="007544CF">
              <w:rPr>
                <w:color w:val="000000" w:themeColor="text1"/>
                <w:lang w:val="kk-KZ" w:eastAsia="ru-RU"/>
              </w:rPr>
              <w:t>құзыретті</w:t>
            </w:r>
          </w:p>
        </w:tc>
        <w:tc>
          <w:tcPr>
            <w:tcW w:w="2457" w:type="dxa"/>
            <w:tcBorders>
              <w:top w:val="outset" w:sz="6" w:space="0" w:color="auto"/>
              <w:left w:val="outset" w:sz="6" w:space="0" w:color="auto"/>
              <w:bottom w:val="outset" w:sz="6" w:space="0" w:color="auto"/>
              <w:right w:val="outset" w:sz="6" w:space="0" w:color="auto"/>
            </w:tcBorders>
            <w:vAlign w:val="center"/>
            <w:hideMark/>
          </w:tcPr>
          <w:p w14:paraId="5C6CA639" w14:textId="77777777" w:rsidR="00453EFC" w:rsidRPr="007544CF" w:rsidRDefault="00453EFC" w:rsidP="00B356DF">
            <w:pPr>
              <w:jc w:val="center"/>
              <w:rPr>
                <w:color w:val="000000" w:themeColor="text1"/>
                <w:lang w:val="kk-KZ" w:eastAsia="ru-RU"/>
              </w:rPr>
            </w:pPr>
            <w:r w:rsidRPr="007544CF">
              <w:rPr>
                <w:color w:val="000000" w:themeColor="text1"/>
                <w:lang w:val="ru-RU" w:eastAsia="ru-RU"/>
              </w:rPr>
              <w:t>агрессив</w:t>
            </w:r>
            <w:r w:rsidRPr="007544CF">
              <w:rPr>
                <w:color w:val="000000" w:themeColor="text1"/>
                <w:lang w:val="kk-KZ" w:eastAsia="ru-RU"/>
              </w:rPr>
              <w:t>ті</w:t>
            </w:r>
          </w:p>
        </w:tc>
      </w:tr>
      <w:tr w:rsidR="00B356DF" w:rsidRPr="007544CF" w14:paraId="1A657FB0"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tcPr>
          <w:p w14:paraId="678DA0A1" w14:textId="42E03451" w:rsidR="00B356DF" w:rsidRPr="007544CF" w:rsidRDefault="00B356DF" w:rsidP="00B356DF">
            <w:pPr>
              <w:jc w:val="center"/>
              <w:rPr>
                <w:color w:val="000000" w:themeColor="text1"/>
                <w:lang w:val="ru-RU" w:eastAsia="ru-RU"/>
              </w:rPr>
            </w:pPr>
            <w:r w:rsidRPr="007544CF">
              <w:rPr>
                <w:color w:val="000000" w:themeColor="text1"/>
                <w:lang w:val="ru-RU" w:eastAsia="ru-RU"/>
              </w:rPr>
              <w:t>1</w:t>
            </w:r>
          </w:p>
        </w:tc>
        <w:tc>
          <w:tcPr>
            <w:tcW w:w="2507" w:type="dxa"/>
            <w:tcBorders>
              <w:top w:val="outset" w:sz="6" w:space="0" w:color="auto"/>
              <w:left w:val="outset" w:sz="6" w:space="0" w:color="auto"/>
              <w:bottom w:val="outset" w:sz="6" w:space="0" w:color="auto"/>
              <w:right w:val="outset" w:sz="6" w:space="0" w:color="auto"/>
            </w:tcBorders>
            <w:vAlign w:val="center"/>
          </w:tcPr>
          <w:p w14:paraId="3F582651" w14:textId="2E43D5CD" w:rsidR="00B356DF" w:rsidRPr="007544CF" w:rsidRDefault="00B356DF" w:rsidP="00B356DF">
            <w:pPr>
              <w:jc w:val="center"/>
              <w:rPr>
                <w:color w:val="000000" w:themeColor="text1"/>
                <w:lang w:val="kk-KZ" w:eastAsia="ru-RU"/>
              </w:rPr>
            </w:pPr>
            <w:r w:rsidRPr="007544CF">
              <w:rPr>
                <w:color w:val="000000" w:themeColor="text1"/>
                <w:lang w:val="kk-KZ" w:eastAsia="ru-RU"/>
              </w:rPr>
              <w:t>2</w:t>
            </w:r>
          </w:p>
        </w:tc>
        <w:tc>
          <w:tcPr>
            <w:tcW w:w="2504" w:type="dxa"/>
            <w:tcBorders>
              <w:top w:val="outset" w:sz="6" w:space="0" w:color="auto"/>
              <w:left w:val="outset" w:sz="6" w:space="0" w:color="auto"/>
              <w:bottom w:val="outset" w:sz="6" w:space="0" w:color="auto"/>
              <w:right w:val="outset" w:sz="6" w:space="0" w:color="auto"/>
            </w:tcBorders>
            <w:vAlign w:val="center"/>
          </w:tcPr>
          <w:p w14:paraId="33C2C57F" w14:textId="7B6DF329" w:rsidR="00B356DF" w:rsidRPr="007544CF" w:rsidRDefault="00B356DF" w:rsidP="00B356DF">
            <w:pPr>
              <w:jc w:val="center"/>
              <w:rPr>
                <w:color w:val="000000" w:themeColor="text1"/>
                <w:lang w:val="kk-KZ" w:eastAsia="ru-RU"/>
              </w:rPr>
            </w:pPr>
            <w:r w:rsidRPr="007544CF">
              <w:rPr>
                <w:color w:val="000000" w:themeColor="text1"/>
                <w:lang w:val="kk-KZ" w:eastAsia="ru-RU"/>
              </w:rPr>
              <w:t>3</w:t>
            </w:r>
          </w:p>
        </w:tc>
        <w:tc>
          <w:tcPr>
            <w:tcW w:w="2457" w:type="dxa"/>
            <w:tcBorders>
              <w:top w:val="outset" w:sz="6" w:space="0" w:color="auto"/>
              <w:left w:val="outset" w:sz="6" w:space="0" w:color="auto"/>
              <w:bottom w:val="outset" w:sz="6" w:space="0" w:color="auto"/>
              <w:right w:val="outset" w:sz="6" w:space="0" w:color="auto"/>
            </w:tcBorders>
            <w:vAlign w:val="center"/>
          </w:tcPr>
          <w:p w14:paraId="521F6B55" w14:textId="441655FE" w:rsidR="00B356DF" w:rsidRPr="007544CF" w:rsidRDefault="00B356DF" w:rsidP="00B356DF">
            <w:pPr>
              <w:jc w:val="center"/>
              <w:rPr>
                <w:color w:val="000000" w:themeColor="text1"/>
                <w:lang w:val="ru-RU" w:eastAsia="ru-RU"/>
              </w:rPr>
            </w:pPr>
            <w:r w:rsidRPr="007544CF">
              <w:rPr>
                <w:color w:val="000000" w:themeColor="text1"/>
                <w:lang w:val="ru-RU" w:eastAsia="ru-RU"/>
              </w:rPr>
              <w:t>4</w:t>
            </w:r>
          </w:p>
        </w:tc>
      </w:tr>
      <w:tr w:rsidR="00453EFC" w:rsidRPr="007544CF" w14:paraId="3021B010"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42F43B81" w14:textId="77777777" w:rsidR="00453EFC" w:rsidRPr="007544CF" w:rsidRDefault="00453EFC" w:rsidP="00A83D83">
            <w:pPr>
              <w:rPr>
                <w:color w:val="000000" w:themeColor="text1"/>
                <w:lang w:val="ru-RU" w:eastAsia="ru-RU"/>
              </w:rPr>
            </w:pPr>
            <w:r w:rsidRPr="007544CF">
              <w:rPr>
                <w:color w:val="000000" w:themeColor="text1"/>
                <w:lang w:val="ru-RU" w:eastAsia="ru-RU"/>
              </w:rPr>
              <w:t>1</w:t>
            </w:r>
          </w:p>
        </w:tc>
        <w:tc>
          <w:tcPr>
            <w:tcW w:w="2507" w:type="dxa"/>
            <w:tcBorders>
              <w:top w:val="outset" w:sz="6" w:space="0" w:color="auto"/>
              <w:left w:val="outset" w:sz="6" w:space="0" w:color="auto"/>
              <w:bottom w:val="outset" w:sz="6" w:space="0" w:color="auto"/>
              <w:right w:val="outset" w:sz="6" w:space="0" w:color="auto"/>
            </w:tcBorders>
            <w:vAlign w:val="center"/>
            <w:hideMark/>
          </w:tcPr>
          <w:p w14:paraId="2E9B8BF2" w14:textId="77777777" w:rsidR="00453EFC" w:rsidRPr="007544CF" w:rsidRDefault="00453EFC" w:rsidP="00A83D83">
            <w:pPr>
              <w:rPr>
                <w:color w:val="000000" w:themeColor="text1"/>
                <w:lang w:val="ru-RU" w:eastAsia="ru-RU"/>
              </w:rPr>
            </w:pPr>
            <w:r w:rsidRPr="007544CF">
              <w:rPr>
                <w:color w:val="000000" w:themeColor="text1"/>
                <w:lang w:val="ru-RU" w:eastAsia="ru-RU"/>
              </w:rPr>
              <w:t>АГ</w:t>
            </w:r>
          </w:p>
        </w:tc>
        <w:tc>
          <w:tcPr>
            <w:tcW w:w="2504" w:type="dxa"/>
            <w:tcBorders>
              <w:top w:val="outset" w:sz="6" w:space="0" w:color="auto"/>
              <w:left w:val="outset" w:sz="6" w:space="0" w:color="auto"/>
              <w:bottom w:val="outset" w:sz="6" w:space="0" w:color="auto"/>
              <w:right w:val="outset" w:sz="6" w:space="0" w:color="auto"/>
            </w:tcBorders>
            <w:vAlign w:val="center"/>
            <w:hideMark/>
          </w:tcPr>
          <w:p w14:paraId="205492B7" w14:textId="77777777" w:rsidR="00453EFC" w:rsidRPr="007544CF" w:rsidRDefault="00453EFC" w:rsidP="00A83D83">
            <w:pPr>
              <w:rPr>
                <w:color w:val="000000" w:themeColor="text1"/>
                <w:lang w:val="ru-RU" w:eastAsia="ru-RU"/>
              </w:rPr>
            </w:pPr>
            <w:r w:rsidRPr="007544CF">
              <w:rPr>
                <w:color w:val="000000" w:themeColor="text1"/>
                <w:lang w:val="ru-RU" w:eastAsia="ru-RU"/>
              </w:rPr>
              <w:t>БВ</w:t>
            </w:r>
          </w:p>
        </w:tc>
        <w:tc>
          <w:tcPr>
            <w:tcW w:w="2457" w:type="dxa"/>
            <w:tcBorders>
              <w:top w:val="outset" w:sz="6" w:space="0" w:color="auto"/>
              <w:left w:val="outset" w:sz="6" w:space="0" w:color="auto"/>
              <w:bottom w:val="outset" w:sz="6" w:space="0" w:color="auto"/>
              <w:right w:val="outset" w:sz="6" w:space="0" w:color="auto"/>
            </w:tcBorders>
            <w:vAlign w:val="center"/>
            <w:hideMark/>
          </w:tcPr>
          <w:p w14:paraId="678D3B1D" w14:textId="77777777" w:rsidR="00453EFC" w:rsidRPr="007544CF" w:rsidRDefault="00453EFC" w:rsidP="00A83D83">
            <w:pPr>
              <w:rPr>
                <w:color w:val="000000" w:themeColor="text1"/>
                <w:lang w:val="ru-RU" w:eastAsia="ru-RU"/>
              </w:rPr>
            </w:pPr>
            <w:r w:rsidRPr="007544CF">
              <w:rPr>
                <w:color w:val="000000" w:themeColor="text1"/>
                <w:lang w:val="ru-RU" w:eastAsia="ru-RU"/>
              </w:rPr>
              <w:t>Д</w:t>
            </w:r>
          </w:p>
        </w:tc>
      </w:tr>
      <w:tr w:rsidR="00453EFC" w:rsidRPr="007544CF" w14:paraId="1C8C148B"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176C1834" w14:textId="77777777" w:rsidR="00453EFC" w:rsidRPr="007544CF" w:rsidRDefault="00453EFC" w:rsidP="00A83D83">
            <w:pPr>
              <w:rPr>
                <w:color w:val="000000" w:themeColor="text1"/>
                <w:lang w:val="ru-RU" w:eastAsia="ru-RU"/>
              </w:rPr>
            </w:pPr>
            <w:r w:rsidRPr="007544CF">
              <w:rPr>
                <w:color w:val="000000" w:themeColor="text1"/>
                <w:lang w:val="ru-RU" w:eastAsia="ru-RU"/>
              </w:rPr>
              <w:t>2</w:t>
            </w:r>
          </w:p>
        </w:tc>
        <w:tc>
          <w:tcPr>
            <w:tcW w:w="2507" w:type="dxa"/>
            <w:tcBorders>
              <w:top w:val="outset" w:sz="6" w:space="0" w:color="auto"/>
              <w:left w:val="outset" w:sz="6" w:space="0" w:color="auto"/>
              <w:bottom w:val="outset" w:sz="6" w:space="0" w:color="auto"/>
              <w:right w:val="outset" w:sz="6" w:space="0" w:color="auto"/>
            </w:tcBorders>
            <w:vAlign w:val="center"/>
            <w:hideMark/>
          </w:tcPr>
          <w:p w14:paraId="28E933D2" w14:textId="77777777" w:rsidR="00453EFC" w:rsidRPr="007544CF" w:rsidRDefault="00453EFC" w:rsidP="00A83D83">
            <w:pPr>
              <w:rPr>
                <w:color w:val="000000" w:themeColor="text1"/>
                <w:lang w:val="ru-RU" w:eastAsia="ru-RU"/>
              </w:rPr>
            </w:pPr>
            <w:r w:rsidRPr="007544CF">
              <w:rPr>
                <w:color w:val="000000" w:themeColor="text1"/>
                <w:lang w:val="ru-RU" w:eastAsia="ru-RU"/>
              </w:rPr>
              <w:t>АВ</w:t>
            </w:r>
          </w:p>
        </w:tc>
        <w:tc>
          <w:tcPr>
            <w:tcW w:w="2504" w:type="dxa"/>
            <w:tcBorders>
              <w:top w:val="outset" w:sz="6" w:space="0" w:color="auto"/>
              <w:left w:val="outset" w:sz="6" w:space="0" w:color="auto"/>
              <w:bottom w:val="outset" w:sz="6" w:space="0" w:color="auto"/>
              <w:right w:val="outset" w:sz="6" w:space="0" w:color="auto"/>
            </w:tcBorders>
            <w:vAlign w:val="center"/>
            <w:hideMark/>
          </w:tcPr>
          <w:p w14:paraId="1575CA38" w14:textId="77777777" w:rsidR="00453EFC" w:rsidRPr="007544CF" w:rsidRDefault="00453EFC" w:rsidP="00A83D83">
            <w:pPr>
              <w:rPr>
                <w:color w:val="000000" w:themeColor="text1"/>
                <w:lang w:val="ru-RU" w:eastAsia="ru-RU"/>
              </w:rPr>
            </w:pPr>
            <w:r w:rsidRPr="007544CF">
              <w:rPr>
                <w:color w:val="000000" w:themeColor="text1"/>
                <w:lang w:val="ru-RU" w:eastAsia="ru-RU"/>
              </w:rPr>
              <w:t>Д</w:t>
            </w:r>
          </w:p>
        </w:tc>
        <w:tc>
          <w:tcPr>
            <w:tcW w:w="2457" w:type="dxa"/>
            <w:tcBorders>
              <w:top w:val="outset" w:sz="6" w:space="0" w:color="auto"/>
              <w:left w:val="outset" w:sz="6" w:space="0" w:color="auto"/>
              <w:bottom w:val="outset" w:sz="6" w:space="0" w:color="auto"/>
              <w:right w:val="outset" w:sz="6" w:space="0" w:color="auto"/>
            </w:tcBorders>
            <w:vAlign w:val="center"/>
            <w:hideMark/>
          </w:tcPr>
          <w:p w14:paraId="62DB9265" w14:textId="77777777" w:rsidR="00453EFC" w:rsidRPr="007544CF" w:rsidRDefault="00453EFC" w:rsidP="00A83D83">
            <w:pPr>
              <w:rPr>
                <w:color w:val="000000" w:themeColor="text1"/>
                <w:lang w:val="ru-RU" w:eastAsia="ru-RU"/>
              </w:rPr>
            </w:pPr>
            <w:r w:rsidRPr="007544CF">
              <w:rPr>
                <w:color w:val="000000" w:themeColor="text1"/>
                <w:lang w:val="ru-RU" w:eastAsia="ru-RU"/>
              </w:rPr>
              <w:t>БГ</w:t>
            </w:r>
          </w:p>
        </w:tc>
      </w:tr>
      <w:tr w:rsidR="00453EFC" w:rsidRPr="007544CF" w14:paraId="7AECC090"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44FCE8E5" w14:textId="77777777" w:rsidR="00453EFC" w:rsidRPr="007544CF" w:rsidRDefault="00453EFC" w:rsidP="00A83D83">
            <w:pPr>
              <w:rPr>
                <w:color w:val="000000" w:themeColor="text1"/>
                <w:lang w:val="ru-RU" w:eastAsia="ru-RU"/>
              </w:rPr>
            </w:pPr>
            <w:r w:rsidRPr="007544CF">
              <w:rPr>
                <w:color w:val="000000" w:themeColor="text1"/>
                <w:lang w:val="ru-RU" w:eastAsia="ru-RU"/>
              </w:rPr>
              <w:t>3</w:t>
            </w:r>
          </w:p>
        </w:tc>
        <w:tc>
          <w:tcPr>
            <w:tcW w:w="2507" w:type="dxa"/>
            <w:tcBorders>
              <w:top w:val="outset" w:sz="6" w:space="0" w:color="auto"/>
              <w:left w:val="outset" w:sz="6" w:space="0" w:color="auto"/>
              <w:bottom w:val="outset" w:sz="6" w:space="0" w:color="auto"/>
              <w:right w:val="outset" w:sz="6" w:space="0" w:color="auto"/>
            </w:tcBorders>
            <w:vAlign w:val="center"/>
            <w:hideMark/>
          </w:tcPr>
          <w:p w14:paraId="357F6F36" w14:textId="77777777" w:rsidR="00453EFC" w:rsidRPr="007544CF" w:rsidRDefault="00453EFC" w:rsidP="00A83D83">
            <w:pPr>
              <w:rPr>
                <w:color w:val="000000" w:themeColor="text1"/>
                <w:lang w:val="ru-RU" w:eastAsia="ru-RU"/>
              </w:rPr>
            </w:pPr>
            <w:r w:rsidRPr="007544CF">
              <w:rPr>
                <w:color w:val="000000" w:themeColor="text1"/>
                <w:lang w:val="ru-RU" w:eastAsia="ru-RU"/>
              </w:rPr>
              <w:t>ВД</w:t>
            </w:r>
          </w:p>
        </w:tc>
        <w:tc>
          <w:tcPr>
            <w:tcW w:w="2504" w:type="dxa"/>
            <w:tcBorders>
              <w:top w:val="outset" w:sz="6" w:space="0" w:color="auto"/>
              <w:left w:val="outset" w:sz="6" w:space="0" w:color="auto"/>
              <w:bottom w:val="outset" w:sz="6" w:space="0" w:color="auto"/>
              <w:right w:val="outset" w:sz="6" w:space="0" w:color="auto"/>
            </w:tcBorders>
            <w:vAlign w:val="center"/>
            <w:hideMark/>
          </w:tcPr>
          <w:p w14:paraId="74DA322C" w14:textId="77777777" w:rsidR="00453EFC" w:rsidRPr="007544CF" w:rsidRDefault="00453EFC" w:rsidP="00A83D83">
            <w:pPr>
              <w:rPr>
                <w:color w:val="000000" w:themeColor="text1"/>
                <w:lang w:val="ru-RU" w:eastAsia="ru-RU"/>
              </w:rPr>
            </w:pPr>
            <w:r w:rsidRPr="007544CF">
              <w:rPr>
                <w:color w:val="000000" w:themeColor="text1"/>
                <w:lang w:val="ru-RU" w:eastAsia="ru-RU"/>
              </w:rPr>
              <w:t>Б</w:t>
            </w:r>
          </w:p>
        </w:tc>
        <w:tc>
          <w:tcPr>
            <w:tcW w:w="2457" w:type="dxa"/>
            <w:tcBorders>
              <w:top w:val="outset" w:sz="6" w:space="0" w:color="auto"/>
              <w:left w:val="outset" w:sz="6" w:space="0" w:color="auto"/>
              <w:bottom w:val="outset" w:sz="6" w:space="0" w:color="auto"/>
              <w:right w:val="outset" w:sz="6" w:space="0" w:color="auto"/>
            </w:tcBorders>
            <w:vAlign w:val="center"/>
            <w:hideMark/>
          </w:tcPr>
          <w:p w14:paraId="71C3ADBB" w14:textId="77777777" w:rsidR="00453EFC" w:rsidRPr="007544CF" w:rsidRDefault="00453EFC" w:rsidP="00A83D83">
            <w:pPr>
              <w:rPr>
                <w:color w:val="000000" w:themeColor="text1"/>
                <w:lang w:val="ru-RU" w:eastAsia="ru-RU"/>
              </w:rPr>
            </w:pPr>
            <w:r w:rsidRPr="007544CF">
              <w:rPr>
                <w:color w:val="000000" w:themeColor="text1"/>
                <w:lang w:val="ru-RU" w:eastAsia="ru-RU"/>
              </w:rPr>
              <w:t>АГ</w:t>
            </w:r>
          </w:p>
        </w:tc>
      </w:tr>
      <w:tr w:rsidR="00453EFC" w:rsidRPr="007544CF" w14:paraId="5240C226"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67A44839" w14:textId="77777777" w:rsidR="00453EFC" w:rsidRPr="007544CF" w:rsidRDefault="00453EFC" w:rsidP="00A83D83">
            <w:pPr>
              <w:rPr>
                <w:color w:val="000000" w:themeColor="text1"/>
                <w:lang w:val="ru-RU" w:eastAsia="ru-RU"/>
              </w:rPr>
            </w:pPr>
            <w:r w:rsidRPr="007544CF">
              <w:rPr>
                <w:color w:val="000000" w:themeColor="text1"/>
                <w:lang w:val="ru-RU" w:eastAsia="ru-RU"/>
              </w:rPr>
              <w:t>4</w:t>
            </w:r>
          </w:p>
        </w:tc>
        <w:tc>
          <w:tcPr>
            <w:tcW w:w="2507" w:type="dxa"/>
            <w:tcBorders>
              <w:top w:val="outset" w:sz="6" w:space="0" w:color="auto"/>
              <w:left w:val="outset" w:sz="6" w:space="0" w:color="auto"/>
              <w:bottom w:val="outset" w:sz="6" w:space="0" w:color="auto"/>
              <w:right w:val="outset" w:sz="6" w:space="0" w:color="auto"/>
            </w:tcBorders>
            <w:vAlign w:val="center"/>
            <w:hideMark/>
          </w:tcPr>
          <w:p w14:paraId="2473B2E9" w14:textId="77777777" w:rsidR="00453EFC" w:rsidRPr="007544CF" w:rsidRDefault="00453EFC" w:rsidP="00A83D83">
            <w:pPr>
              <w:rPr>
                <w:color w:val="000000" w:themeColor="text1"/>
                <w:lang w:val="ru-RU" w:eastAsia="ru-RU"/>
              </w:rPr>
            </w:pPr>
            <w:r w:rsidRPr="007544CF">
              <w:rPr>
                <w:color w:val="000000" w:themeColor="text1"/>
                <w:lang w:val="ru-RU" w:eastAsia="ru-RU"/>
              </w:rPr>
              <w:t>БД</w:t>
            </w:r>
          </w:p>
        </w:tc>
        <w:tc>
          <w:tcPr>
            <w:tcW w:w="2504" w:type="dxa"/>
            <w:tcBorders>
              <w:top w:val="outset" w:sz="6" w:space="0" w:color="auto"/>
              <w:left w:val="outset" w:sz="6" w:space="0" w:color="auto"/>
              <w:bottom w:val="outset" w:sz="6" w:space="0" w:color="auto"/>
              <w:right w:val="outset" w:sz="6" w:space="0" w:color="auto"/>
            </w:tcBorders>
            <w:vAlign w:val="center"/>
            <w:hideMark/>
          </w:tcPr>
          <w:p w14:paraId="05A36652" w14:textId="77777777" w:rsidR="00453EFC" w:rsidRPr="007544CF" w:rsidRDefault="00453EFC" w:rsidP="00A83D83">
            <w:pPr>
              <w:rPr>
                <w:color w:val="000000" w:themeColor="text1"/>
                <w:lang w:val="ru-RU" w:eastAsia="ru-RU"/>
              </w:rPr>
            </w:pPr>
            <w:r w:rsidRPr="007544CF">
              <w:rPr>
                <w:color w:val="000000" w:themeColor="text1"/>
                <w:lang w:val="ru-RU" w:eastAsia="ru-RU"/>
              </w:rPr>
              <w:t>Г</w:t>
            </w:r>
          </w:p>
        </w:tc>
        <w:tc>
          <w:tcPr>
            <w:tcW w:w="2457" w:type="dxa"/>
            <w:tcBorders>
              <w:top w:val="outset" w:sz="6" w:space="0" w:color="auto"/>
              <w:left w:val="outset" w:sz="6" w:space="0" w:color="auto"/>
              <w:bottom w:val="outset" w:sz="6" w:space="0" w:color="auto"/>
              <w:right w:val="outset" w:sz="6" w:space="0" w:color="auto"/>
            </w:tcBorders>
            <w:vAlign w:val="center"/>
            <w:hideMark/>
          </w:tcPr>
          <w:p w14:paraId="68990AD0" w14:textId="77777777" w:rsidR="00453EFC" w:rsidRPr="007544CF" w:rsidRDefault="00453EFC" w:rsidP="00A83D83">
            <w:pPr>
              <w:rPr>
                <w:color w:val="000000" w:themeColor="text1"/>
                <w:lang w:val="ru-RU" w:eastAsia="ru-RU"/>
              </w:rPr>
            </w:pPr>
            <w:r w:rsidRPr="007544CF">
              <w:rPr>
                <w:color w:val="000000" w:themeColor="text1"/>
                <w:lang w:val="ru-RU" w:eastAsia="ru-RU"/>
              </w:rPr>
              <w:t>АВ</w:t>
            </w:r>
          </w:p>
        </w:tc>
      </w:tr>
      <w:tr w:rsidR="00453EFC" w:rsidRPr="007544CF" w14:paraId="63C3E0F5"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19651DEC" w14:textId="77777777" w:rsidR="00453EFC" w:rsidRPr="007544CF" w:rsidRDefault="00453EFC" w:rsidP="00A83D83">
            <w:pPr>
              <w:rPr>
                <w:color w:val="000000" w:themeColor="text1"/>
                <w:lang w:val="ru-RU" w:eastAsia="ru-RU"/>
              </w:rPr>
            </w:pPr>
            <w:r w:rsidRPr="007544CF">
              <w:rPr>
                <w:color w:val="000000" w:themeColor="text1"/>
                <w:lang w:val="ru-RU" w:eastAsia="ru-RU"/>
              </w:rPr>
              <w:t>5</w:t>
            </w:r>
          </w:p>
        </w:tc>
        <w:tc>
          <w:tcPr>
            <w:tcW w:w="2507" w:type="dxa"/>
            <w:tcBorders>
              <w:top w:val="outset" w:sz="6" w:space="0" w:color="auto"/>
              <w:left w:val="outset" w:sz="6" w:space="0" w:color="auto"/>
              <w:bottom w:val="outset" w:sz="6" w:space="0" w:color="auto"/>
              <w:right w:val="outset" w:sz="6" w:space="0" w:color="auto"/>
            </w:tcBorders>
            <w:vAlign w:val="center"/>
            <w:hideMark/>
          </w:tcPr>
          <w:p w14:paraId="5739B2B6" w14:textId="77777777" w:rsidR="00453EFC" w:rsidRPr="007544CF" w:rsidRDefault="00453EFC" w:rsidP="00A83D83">
            <w:pPr>
              <w:rPr>
                <w:color w:val="000000" w:themeColor="text1"/>
                <w:lang w:val="ru-RU" w:eastAsia="ru-RU"/>
              </w:rPr>
            </w:pPr>
            <w:r w:rsidRPr="007544CF">
              <w:rPr>
                <w:color w:val="000000" w:themeColor="text1"/>
                <w:lang w:val="ru-RU" w:eastAsia="ru-RU"/>
              </w:rPr>
              <w:t>Г</w:t>
            </w:r>
          </w:p>
        </w:tc>
        <w:tc>
          <w:tcPr>
            <w:tcW w:w="2504" w:type="dxa"/>
            <w:tcBorders>
              <w:top w:val="outset" w:sz="6" w:space="0" w:color="auto"/>
              <w:left w:val="outset" w:sz="6" w:space="0" w:color="auto"/>
              <w:bottom w:val="outset" w:sz="6" w:space="0" w:color="auto"/>
              <w:right w:val="outset" w:sz="6" w:space="0" w:color="auto"/>
            </w:tcBorders>
            <w:vAlign w:val="center"/>
            <w:hideMark/>
          </w:tcPr>
          <w:p w14:paraId="5B89D100" w14:textId="77777777" w:rsidR="00453EFC" w:rsidRPr="007544CF" w:rsidRDefault="00453EFC" w:rsidP="00A83D83">
            <w:pPr>
              <w:rPr>
                <w:color w:val="000000" w:themeColor="text1"/>
                <w:lang w:val="ru-RU" w:eastAsia="ru-RU"/>
              </w:rPr>
            </w:pPr>
            <w:r w:rsidRPr="007544CF">
              <w:rPr>
                <w:color w:val="000000" w:themeColor="text1"/>
                <w:lang w:val="ru-RU" w:eastAsia="ru-RU"/>
              </w:rPr>
              <w:t>АБ</w:t>
            </w:r>
          </w:p>
        </w:tc>
        <w:tc>
          <w:tcPr>
            <w:tcW w:w="2457" w:type="dxa"/>
            <w:tcBorders>
              <w:top w:val="outset" w:sz="6" w:space="0" w:color="auto"/>
              <w:left w:val="outset" w:sz="6" w:space="0" w:color="auto"/>
              <w:bottom w:val="outset" w:sz="6" w:space="0" w:color="auto"/>
              <w:right w:val="outset" w:sz="6" w:space="0" w:color="auto"/>
            </w:tcBorders>
            <w:vAlign w:val="center"/>
            <w:hideMark/>
          </w:tcPr>
          <w:p w14:paraId="5123C185" w14:textId="77777777" w:rsidR="00453EFC" w:rsidRPr="007544CF" w:rsidRDefault="00453EFC" w:rsidP="00A83D83">
            <w:pPr>
              <w:rPr>
                <w:color w:val="000000" w:themeColor="text1"/>
                <w:lang w:val="ru-RU" w:eastAsia="ru-RU"/>
              </w:rPr>
            </w:pPr>
            <w:r w:rsidRPr="007544CF">
              <w:rPr>
                <w:color w:val="000000" w:themeColor="text1"/>
                <w:lang w:val="ru-RU" w:eastAsia="ru-RU"/>
              </w:rPr>
              <w:t>ВД</w:t>
            </w:r>
          </w:p>
        </w:tc>
      </w:tr>
      <w:tr w:rsidR="00453EFC" w:rsidRPr="007544CF" w14:paraId="171B220A"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6C9A0871" w14:textId="77777777" w:rsidR="00453EFC" w:rsidRPr="007544CF" w:rsidRDefault="00453EFC" w:rsidP="00A83D83">
            <w:pPr>
              <w:rPr>
                <w:color w:val="000000" w:themeColor="text1"/>
                <w:lang w:val="ru-RU" w:eastAsia="ru-RU"/>
              </w:rPr>
            </w:pPr>
            <w:r w:rsidRPr="007544CF">
              <w:rPr>
                <w:color w:val="000000" w:themeColor="text1"/>
                <w:lang w:val="ru-RU" w:eastAsia="ru-RU"/>
              </w:rPr>
              <w:t>6</w:t>
            </w:r>
          </w:p>
        </w:tc>
        <w:tc>
          <w:tcPr>
            <w:tcW w:w="2507" w:type="dxa"/>
            <w:tcBorders>
              <w:top w:val="outset" w:sz="6" w:space="0" w:color="auto"/>
              <w:left w:val="outset" w:sz="6" w:space="0" w:color="auto"/>
              <w:bottom w:val="outset" w:sz="6" w:space="0" w:color="auto"/>
              <w:right w:val="outset" w:sz="6" w:space="0" w:color="auto"/>
            </w:tcBorders>
            <w:vAlign w:val="center"/>
            <w:hideMark/>
          </w:tcPr>
          <w:p w14:paraId="6C42D767" w14:textId="77777777" w:rsidR="00453EFC" w:rsidRPr="007544CF" w:rsidRDefault="00453EFC" w:rsidP="00A83D83">
            <w:pPr>
              <w:rPr>
                <w:color w:val="000000" w:themeColor="text1"/>
                <w:lang w:val="ru-RU" w:eastAsia="ru-RU"/>
              </w:rPr>
            </w:pPr>
            <w:r w:rsidRPr="007544CF">
              <w:rPr>
                <w:color w:val="000000" w:themeColor="text1"/>
                <w:lang w:val="ru-RU" w:eastAsia="ru-RU"/>
              </w:rPr>
              <w:t>АГ</w:t>
            </w:r>
          </w:p>
        </w:tc>
        <w:tc>
          <w:tcPr>
            <w:tcW w:w="2504" w:type="dxa"/>
            <w:tcBorders>
              <w:top w:val="outset" w:sz="6" w:space="0" w:color="auto"/>
              <w:left w:val="outset" w:sz="6" w:space="0" w:color="auto"/>
              <w:bottom w:val="outset" w:sz="6" w:space="0" w:color="auto"/>
              <w:right w:val="outset" w:sz="6" w:space="0" w:color="auto"/>
            </w:tcBorders>
            <w:vAlign w:val="center"/>
            <w:hideMark/>
          </w:tcPr>
          <w:p w14:paraId="5B4E6A1A" w14:textId="77777777" w:rsidR="00453EFC" w:rsidRPr="007544CF" w:rsidRDefault="00453EFC" w:rsidP="00A83D83">
            <w:pPr>
              <w:rPr>
                <w:color w:val="000000" w:themeColor="text1"/>
                <w:lang w:val="ru-RU" w:eastAsia="ru-RU"/>
              </w:rPr>
            </w:pPr>
            <w:r w:rsidRPr="007544CF">
              <w:rPr>
                <w:color w:val="000000" w:themeColor="text1"/>
                <w:lang w:val="ru-RU" w:eastAsia="ru-RU"/>
              </w:rPr>
              <w:t>ВД</w:t>
            </w:r>
          </w:p>
        </w:tc>
        <w:tc>
          <w:tcPr>
            <w:tcW w:w="2457" w:type="dxa"/>
            <w:tcBorders>
              <w:top w:val="outset" w:sz="6" w:space="0" w:color="auto"/>
              <w:left w:val="outset" w:sz="6" w:space="0" w:color="auto"/>
              <w:bottom w:val="outset" w:sz="6" w:space="0" w:color="auto"/>
              <w:right w:val="outset" w:sz="6" w:space="0" w:color="auto"/>
            </w:tcBorders>
            <w:vAlign w:val="center"/>
            <w:hideMark/>
          </w:tcPr>
          <w:p w14:paraId="6A493FA2" w14:textId="77777777" w:rsidR="00453EFC" w:rsidRPr="007544CF" w:rsidRDefault="00453EFC" w:rsidP="00A83D83">
            <w:pPr>
              <w:rPr>
                <w:color w:val="000000" w:themeColor="text1"/>
                <w:lang w:val="ru-RU" w:eastAsia="ru-RU"/>
              </w:rPr>
            </w:pPr>
            <w:r w:rsidRPr="007544CF">
              <w:rPr>
                <w:color w:val="000000" w:themeColor="text1"/>
                <w:lang w:val="ru-RU" w:eastAsia="ru-RU"/>
              </w:rPr>
              <w:t>Б</w:t>
            </w:r>
          </w:p>
        </w:tc>
      </w:tr>
      <w:tr w:rsidR="00453EFC" w:rsidRPr="007544CF" w14:paraId="152A34FB"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06F59A99" w14:textId="77777777" w:rsidR="00453EFC" w:rsidRPr="007544CF" w:rsidRDefault="00453EFC" w:rsidP="00A83D83">
            <w:pPr>
              <w:rPr>
                <w:color w:val="000000" w:themeColor="text1"/>
                <w:lang w:val="ru-RU" w:eastAsia="ru-RU"/>
              </w:rPr>
            </w:pPr>
            <w:r w:rsidRPr="007544CF">
              <w:rPr>
                <w:color w:val="000000" w:themeColor="text1"/>
                <w:lang w:val="ru-RU" w:eastAsia="ru-RU"/>
              </w:rPr>
              <w:t>7</w:t>
            </w:r>
          </w:p>
        </w:tc>
        <w:tc>
          <w:tcPr>
            <w:tcW w:w="2507" w:type="dxa"/>
            <w:tcBorders>
              <w:top w:val="outset" w:sz="6" w:space="0" w:color="auto"/>
              <w:left w:val="outset" w:sz="6" w:space="0" w:color="auto"/>
              <w:bottom w:val="outset" w:sz="6" w:space="0" w:color="auto"/>
              <w:right w:val="outset" w:sz="6" w:space="0" w:color="auto"/>
            </w:tcBorders>
            <w:vAlign w:val="center"/>
            <w:hideMark/>
          </w:tcPr>
          <w:p w14:paraId="1738A591" w14:textId="77777777" w:rsidR="00453EFC" w:rsidRPr="007544CF" w:rsidRDefault="00453EFC" w:rsidP="00A83D83">
            <w:pPr>
              <w:rPr>
                <w:color w:val="000000" w:themeColor="text1"/>
                <w:lang w:val="ru-RU" w:eastAsia="ru-RU"/>
              </w:rPr>
            </w:pPr>
            <w:r w:rsidRPr="007544CF">
              <w:rPr>
                <w:color w:val="000000" w:themeColor="text1"/>
                <w:lang w:val="ru-RU" w:eastAsia="ru-RU"/>
              </w:rPr>
              <w:t>БГ</w:t>
            </w:r>
          </w:p>
        </w:tc>
        <w:tc>
          <w:tcPr>
            <w:tcW w:w="2504" w:type="dxa"/>
            <w:tcBorders>
              <w:top w:val="outset" w:sz="6" w:space="0" w:color="auto"/>
              <w:left w:val="outset" w:sz="6" w:space="0" w:color="auto"/>
              <w:bottom w:val="outset" w:sz="6" w:space="0" w:color="auto"/>
              <w:right w:val="outset" w:sz="6" w:space="0" w:color="auto"/>
            </w:tcBorders>
            <w:vAlign w:val="center"/>
            <w:hideMark/>
          </w:tcPr>
          <w:p w14:paraId="7334782D" w14:textId="77777777" w:rsidR="00453EFC" w:rsidRPr="007544CF" w:rsidRDefault="00453EFC" w:rsidP="00A83D83">
            <w:pPr>
              <w:rPr>
                <w:color w:val="000000" w:themeColor="text1"/>
                <w:lang w:val="ru-RU" w:eastAsia="ru-RU"/>
              </w:rPr>
            </w:pPr>
            <w:r w:rsidRPr="007544CF">
              <w:rPr>
                <w:color w:val="000000" w:themeColor="text1"/>
                <w:lang w:val="ru-RU" w:eastAsia="ru-RU"/>
              </w:rPr>
              <w:t>АВ</w:t>
            </w:r>
          </w:p>
        </w:tc>
        <w:tc>
          <w:tcPr>
            <w:tcW w:w="2457" w:type="dxa"/>
            <w:tcBorders>
              <w:top w:val="outset" w:sz="6" w:space="0" w:color="auto"/>
              <w:left w:val="outset" w:sz="6" w:space="0" w:color="auto"/>
              <w:bottom w:val="outset" w:sz="6" w:space="0" w:color="auto"/>
              <w:right w:val="outset" w:sz="6" w:space="0" w:color="auto"/>
            </w:tcBorders>
            <w:vAlign w:val="center"/>
            <w:hideMark/>
          </w:tcPr>
          <w:p w14:paraId="3EF341A5" w14:textId="77777777" w:rsidR="00453EFC" w:rsidRPr="007544CF" w:rsidRDefault="00453EFC" w:rsidP="00A83D83">
            <w:pPr>
              <w:rPr>
                <w:color w:val="000000" w:themeColor="text1"/>
                <w:lang w:val="ru-RU" w:eastAsia="ru-RU"/>
              </w:rPr>
            </w:pPr>
            <w:r w:rsidRPr="007544CF">
              <w:rPr>
                <w:color w:val="000000" w:themeColor="text1"/>
                <w:lang w:val="ru-RU" w:eastAsia="ru-RU"/>
              </w:rPr>
              <w:t>Д</w:t>
            </w:r>
          </w:p>
        </w:tc>
      </w:tr>
      <w:tr w:rsidR="00453EFC" w:rsidRPr="007544CF" w14:paraId="378CA0EC"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0F3F3317" w14:textId="77777777" w:rsidR="00453EFC" w:rsidRPr="007544CF" w:rsidRDefault="00453EFC" w:rsidP="00A83D83">
            <w:pPr>
              <w:rPr>
                <w:color w:val="000000" w:themeColor="text1"/>
                <w:lang w:val="ru-RU" w:eastAsia="ru-RU"/>
              </w:rPr>
            </w:pPr>
            <w:r w:rsidRPr="007544CF">
              <w:rPr>
                <w:color w:val="000000" w:themeColor="text1"/>
                <w:lang w:val="ru-RU" w:eastAsia="ru-RU"/>
              </w:rPr>
              <w:t>8</w:t>
            </w:r>
          </w:p>
        </w:tc>
        <w:tc>
          <w:tcPr>
            <w:tcW w:w="2507" w:type="dxa"/>
            <w:tcBorders>
              <w:top w:val="outset" w:sz="6" w:space="0" w:color="auto"/>
              <w:left w:val="outset" w:sz="6" w:space="0" w:color="auto"/>
              <w:bottom w:val="outset" w:sz="6" w:space="0" w:color="auto"/>
              <w:right w:val="outset" w:sz="6" w:space="0" w:color="auto"/>
            </w:tcBorders>
            <w:vAlign w:val="center"/>
            <w:hideMark/>
          </w:tcPr>
          <w:p w14:paraId="0697ABC9" w14:textId="77777777" w:rsidR="00453EFC" w:rsidRPr="007544CF" w:rsidRDefault="00453EFC" w:rsidP="00A83D83">
            <w:pPr>
              <w:rPr>
                <w:color w:val="000000" w:themeColor="text1"/>
                <w:lang w:val="ru-RU" w:eastAsia="ru-RU"/>
              </w:rPr>
            </w:pPr>
            <w:r w:rsidRPr="007544CF">
              <w:rPr>
                <w:color w:val="000000" w:themeColor="text1"/>
                <w:lang w:val="ru-RU" w:eastAsia="ru-RU"/>
              </w:rPr>
              <w:t>АГ</w:t>
            </w:r>
          </w:p>
        </w:tc>
        <w:tc>
          <w:tcPr>
            <w:tcW w:w="2504" w:type="dxa"/>
            <w:tcBorders>
              <w:top w:val="outset" w:sz="6" w:space="0" w:color="auto"/>
              <w:left w:val="outset" w:sz="6" w:space="0" w:color="auto"/>
              <w:bottom w:val="outset" w:sz="6" w:space="0" w:color="auto"/>
              <w:right w:val="outset" w:sz="6" w:space="0" w:color="auto"/>
            </w:tcBorders>
            <w:vAlign w:val="center"/>
            <w:hideMark/>
          </w:tcPr>
          <w:p w14:paraId="03A5FADE" w14:textId="77777777" w:rsidR="00453EFC" w:rsidRPr="007544CF" w:rsidRDefault="00453EFC" w:rsidP="00A83D83">
            <w:pPr>
              <w:rPr>
                <w:color w:val="000000" w:themeColor="text1"/>
                <w:lang w:val="ru-RU" w:eastAsia="ru-RU"/>
              </w:rPr>
            </w:pPr>
            <w:r w:rsidRPr="007544CF">
              <w:rPr>
                <w:color w:val="000000" w:themeColor="text1"/>
                <w:lang w:val="ru-RU" w:eastAsia="ru-RU"/>
              </w:rPr>
              <w:t>В</w:t>
            </w:r>
          </w:p>
        </w:tc>
        <w:tc>
          <w:tcPr>
            <w:tcW w:w="2457" w:type="dxa"/>
            <w:tcBorders>
              <w:top w:val="outset" w:sz="6" w:space="0" w:color="auto"/>
              <w:left w:val="outset" w:sz="6" w:space="0" w:color="auto"/>
              <w:bottom w:val="outset" w:sz="6" w:space="0" w:color="auto"/>
              <w:right w:val="outset" w:sz="6" w:space="0" w:color="auto"/>
            </w:tcBorders>
            <w:vAlign w:val="center"/>
            <w:hideMark/>
          </w:tcPr>
          <w:p w14:paraId="1195B6A5" w14:textId="77777777" w:rsidR="00453EFC" w:rsidRPr="007544CF" w:rsidRDefault="00453EFC" w:rsidP="00A83D83">
            <w:pPr>
              <w:rPr>
                <w:color w:val="000000" w:themeColor="text1"/>
                <w:lang w:val="ru-RU" w:eastAsia="ru-RU"/>
              </w:rPr>
            </w:pPr>
            <w:r w:rsidRPr="007544CF">
              <w:rPr>
                <w:color w:val="000000" w:themeColor="text1"/>
                <w:lang w:val="ru-RU" w:eastAsia="ru-RU"/>
              </w:rPr>
              <w:t>БД</w:t>
            </w:r>
          </w:p>
        </w:tc>
      </w:tr>
      <w:tr w:rsidR="00453EFC" w:rsidRPr="007544CF" w14:paraId="193D7D16"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2906546E" w14:textId="77777777" w:rsidR="00453EFC" w:rsidRPr="007544CF" w:rsidRDefault="00453EFC" w:rsidP="00A83D83">
            <w:pPr>
              <w:rPr>
                <w:color w:val="000000" w:themeColor="text1"/>
                <w:lang w:val="ru-RU" w:eastAsia="ru-RU"/>
              </w:rPr>
            </w:pPr>
            <w:r w:rsidRPr="007544CF">
              <w:rPr>
                <w:color w:val="000000" w:themeColor="text1"/>
                <w:lang w:val="ru-RU" w:eastAsia="ru-RU"/>
              </w:rPr>
              <w:t>9</w:t>
            </w:r>
          </w:p>
        </w:tc>
        <w:tc>
          <w:tcPr>
            <w:tcW w:w="2507" w:type="dxa"/>
            <w:tcBorders>
              <w:top w:val="outset" w:sz="6" w:space="0" w:color="auto"/>
              <w:left w:val="outset" w:sz="6" w:space="0" w:color="auto"/>
              <w:bottom w:val="outset" w:sz="6" w:space="0" w:color="auto"/>
              <w:right w:val="outset" w:sz="6" w:space="0" w:color="auto"/>
            </w:tcBorders>
            <w:vAlign w:val="center"/>
            <w:hideMark/>
          </w:tcPr>
          <w:p w14:paraId="72E1B981" w14:textId="77777777" w:rsidR="00453EFC" w:rsidRPr="007544CF" w:rsidRDefault="00453EFC" w:rsidP="00A83D83">
            <w:pPr>
              <w:rPr>
                <w:color w:val="000000" w:themeColor="text1"/>
                <w:lang w:val="ru-RU" w:eastAsia="ru-RU"/>
              </w:rPr>
            </w:pPr>
            <w:r w:rsidRPr="007544CF">
              <w:rPr>
                <w:color w:val="000000" w:themeColor="text1"/>
                <w:lang w:val="ru-RU" w:eastAsia="ru-RU"/>
              </w:rPr>
              <w:t>Д</w:t>
            </w:r>
          </w:p>
        </w:tc>
        <w:tc>
          <w:tcPr>
            <w:tcW w:w="2504" w:type="dxa"/>
            <w:tcBorders>
              <w:top w:val="outset" w:sz="6" w:space="0" w:color="auto"/>
              <w:left w:val="outset" w:sz="6" w:space="0" w:color="auto"/>
              <w:bottom w:val="outset" w:sz="6" w:space="0" w:color="auto"/>
              <w:right w:val="outset" w:sz="6" w:space="0" w:color="auto"/>
            </w:tcBorders>
            <w:vAlign w:val="center"/>
            <w:hideMark/>
          </w:tcPr>
          <w:p w14:paraId="589676E2" w14:textId="77777777" w:rsidR="00453EFC" w:rsidRPr="007544CF" w:rsidRDefault="00453EFC" w:rsidP="00A83D83">
            <w:pPr>
              <w:rPr>
                <w:color w:val="000000" w:themeColor="text1"/>
                <w:lang w:val="ru-RU" w:eastAsia="ru-RU"/>
              </w:rPr>
            </w:pPr>
            <w:r w:rsidRPr="007544CF">
              <w:rPr>
                <w:color w:val="000000" w:themeColor="text1"/>
                <w:lang w:val="ru-RU" w:eastAsia="ru-RU"/>
              </w:rPr>
              <w:t>БВ</w:t>
            </w:r>
          </w:p>
        </w:tc>
        <w:tc>
          <w:tcPr>
            <w:tcW w:w="2457" w:type="dxa"/>
            <w:tcBorders>
              <w:top w:val="outset" w:sz="6" w:space="0" w:color="auto"/>
              <w:left w:val="outset" w:sz="6" w:space="0" w:color="auto"/>
              <w:bottom w:val="outset" w:sz="6" w:space="0" w:color="auto"/>
              <w:right w:val="outset" w:sz="6" w:space="0" w:color="auto"/>
            </w:tcBorders>
            <w:vAlign w:val="center"/>
            <w:hideMark/>
          </w:tcPr>
          <w:p w14:paraId="1F5BA108" w14:textId="77777777" w:rsidR="00453EFC" w:rsidRPr="007544CF" w:rsidRDefault="00453EFC" w:rsidP="00A83D83">
            <w:pPr>
              <w:rPr>
                <w:color w:val="000000" w:themeColor="text1"/>
                <w:lang w:val="ru-RU" w:eastAsia="ru-RU"/>
              </w:rPr>
            </w:pPr>
            <w:r w:rsidRPr="007544CF">
              <w:rPr>
                <w:color w:val="000000" w:themeColor="text1"/>
                <w:lang w:val="ru-RU" w:eastAsia="ru-RU"/>
              </w:rPr>
              <w:t>АГ</w:t>
            </w:r>
          </w:p>
        </w:tc>
      </w:tr>
      <w:tr w:rsidR="00453EFC" w:rsidRPr="007544CF" w14:paraId="3FCC93A4"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66F46BEA" w14:textId="77777777" w:rsidR="00453EFC" w:rsidRPr="007544CF" w:rsidRDefault="00453EFC" w:rsidP="00A83D83">
            <w:pPr>
              <w:rPr>
                <w:color w:val="000000" w:themeColor="text1"/>
                <w:lang w:val="ru-RU" w:eastAsia="ru-RU"/>
              </w:rPr>
            </w:pPr>
            <w:r w:rsidRPr="007544CF">
              <w:rPr>
                <w:color w:val="000000" w:themeColor="text1"/>
                <w:lang w:val="ru-RU" w:eastAsia="ru-RU"/>
              </w:rPr>
              <w:t>10</w:t>
            </w:r>
          </w:p>
        </w:tc>
        <w:tc>
          <w:tcPr>
            <w:tcW w:w="2507" w:type="dxa"/>
            <w:tcBorders>
              <w:top w:val="outset" w:sz="6" w:space="0" w:color="auto"/>
              <w:left w:val="outset" w:sz="6" w:space="0" w:color="auto"/>
              <w:bottom w:val="outset" w:sz="6" w:space="0" w:color="auto"/>
              <w:right w:val="outset" w:sz="6" w:space="0" w:color="auto"/>
            </w:tcBorders>
            <w:vAlign w:val="center"/>
            <w:hideMark/>
          </w:tcPr>
          <w:p w14:paraId="49DCCF51" w14:textId="77777777" w:rsidR="00453EFC" w:rsidRPr="007544CF" w:rsidRDefault="00453EFC" w:rsidP="00A83D83">
            <w:pPr>
              <w:rPr>
                <w:color w:val="000000" w:themeColor="text1"/>
                <w:lang w:val="ru-RU" w:eastAsia="ru-RU"/>
              </w:rPr>
            </w:pPr>
            <w:r w:rsidRPr="007544CF">
              <w:rPr>
                <w:color w:val="000000" w:themeColor="text1"/>
                <w:lang w:val="ru-RU" w:eastAsia="ru-RU"/>
              </w:rPr>
              <w:t>БД</w:t>
            </w:r>
          </w:p>
        </w:tc>
        <w:tc>
          <w:tcPr>
            <w:tcW w:w="2504" w:type="dxa"/>
            <w:tcBorders>
              <w:top w:val="outset" w:sz="6" w:space="0" w:color="auto"/>
              <w:left w:val="outset" w:sz="6" w:space="0" w:color="auto"/>
              <w:bottom w:val="outset" w:sz="6" w:space="0" w:color="auto"/>
              <w:right w:val="outset" w:sz="6" w:space="0" w:color="auto"/>
            </w:tcBorders>
            <w:vAlign w:val="center"/>
            <w:hideMark/>
          </w:tcPr>
          <w:p w14:paraId="370A3210" w14:textId="77777777" w:rsidR="00453EFC" w:rsidRPr="007544CF" w:rsidRDefault="00453EFC" w:rsidP="00A83D83">
            <w:pPr>
              <w:rPr>
                <w:color w:val="000000" w:themeColor="text1"/>
                <w:lang w:val="ru-RU" w:eastAsia="ru-RU"/>
              </w:rPr>
            </w:pPr>
            <w:r w:rsidRPr="007544CF">
              <w:rPr>
                <w:color w:val="000000" w:themeColor="text1"/>
                <w:lang w:val="ru-RU" w:eastAsia="ru-RU"/>
              </w:rPr>
              <w:t>Г</w:t>
            </w:r>
          </w:p>
        </w:tc>
        <w:tc>
          <w:tcPr>
            <w:tcW w:w="2457" w:type="dxa"/>
            <w:tcBorders>
              <w:top w:val="outset" w:sz="6" w:space="0" w:color="auto"/>
              <w:left w:val="outset" w:sz="6" w:space="0" w:color="auto"/>
              <w:bottom w:val="outset" w:sz="6" w:space="0" w:color="auto"/>
              <w:right w:val="outset" w:sz="6" w:space="0" w:color="auto"/>
            </w:tcBorders>
            <w:vAlign w:val="center"/>
            <w:hideMark/>
          </w:tcPr>
          <w:p w14:paraId="1D2F6F46" w14:textId="77777777" w:rsidR="00453EFC" w:rsidRPr="007544CF" w:rsidRDefault="00453EFC" w:rsidP="00A83D83">
            <w:pPr>
              <w:rPr>
                <w:color w:val="000000" w:themeColor="text1"/>
                <w:lang w:val="ru-RU" w:eastAsia="ru-RU"/>
              </w:rPr>
            </w:pPr>
            <w:r w:rsidRPr="007544CF">
              <w:rPr>
                <w:color w:val="000000" w:themeColor="text1"/>
                <w:lang w:val="ru-RU" w:eastAsia="ru-RU"/>
              </w:rPr>
              <w:t>АВ</w:t>
            </w:r>
          </w:p>
        </w:tc>
      </w:tr>
      <w:tr w:rsidR="00453EFC" w:rsidRPr="007544CF" w14:paraId="12235524"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2648D1CC" w14:textId="77777777" w:rsidR="00453EFC" w:rsidRPr="007544CF" w:rsidRDefault="00453EFC" w:rsidP="00A83D83">
            <w:pPr>
              <w:rPr>
                <w:color w:val="000000" w:themeColor="text1"/>
                <w:lang w:val="ru-RU" w:eastAsia="ru-RU"/>
              </w:rPr>
            </w:pPr>
            <w:r w:rsidRPr="007544CF">
              <w:rPr>
                <w:color w:val="000000" w:themeColor="text1"/>
                <w:lang w:val="ru-RU" w:eastAsia="ru-RU"/>
              </w:rPr>
              <w:t>11</w:t>
            </w:r>
          </w:p>
        </w:tc>
        <w:tc>
          <w:tcPr>
            <w:tcW w:w="2507" w:type="dxa"/>
            <w:tcBorders>
              <w:top w:val="outset" w:sz="6" w:space="0" w:color="auto"/>
              <w:left w:val="outset" w:sz="6" w:space="0" w:color="auto"/>
              <w:bottom w:val="outset" w:sz="6" w:space="0" w:color="auto"/>
              <w:right w:val="outset" w:sz="6" w:space="0" w:color="auto"/>
            </w:tcBorders>
            <w:vAlign w:val="center"/>
            <w:hideMark/>
          </w:tcPr>
          <w:p w14:paraId="52A54312" w14:textId="77777777" w:rsidR="00453EFC" w:rsidRPr="007544CF" w:rsidRDefault="00453EFC" w:rsidP="00A83D83">
            <w:pPr>
              <w:rPr>
                <w:color w:val="000000" w:themeColor="text1"/>
                <w:lang w:val="ru-RU" w:eastAsia="ru-RU"/>
              </w:rPr>
            </w:pPr>
            <w:r w:rsidRPr="007544CF">
              <w:rPr>
                <w:color w:val="000000" w:themeColor="text1"/>
                <w:lang w:val="ru-RU" w:eastAsia="ru-RU"/>
              </w:rPr>
              <w:t>БД</w:t>
            </w:r>
          </w:p>
        </w:tc>
        <w:tc>
          <w:tcPr>
            <w:tcW w:w="2504" w:type="dxa"/>
            <w:tcBorders>
              <w:top w:val="outset" w:sz="6" w:space="0" w:color="auto"/>
              <w:left w:val="outset" w:sz="6" w:space="0" w:color="auto"/>
              <w:bottom w:val="outset" w:sz="6" w:space="0" w:color="auto"/>
              <w:right w:val="outset" w:sz="6" w:space="0" w:color="auto"/>
            </w:tcBorders>
            <w:vAlign w:val="center"/>
            <w:hideMark/>
          </w:tcPr>
          <w:p w14:paraId="290AD9B7" w14:textId="77777777" w:rsidR="00453EFC" w:rsidRPr="007544CF" w:rsidRDefault="00453EFC" w:rsidP="00A83D83">
            <w:pPr>
              <w:rPr>
                <w:color w:val="000000" w:themeColor="text1"/>
                <w:lang w:val="ru-RU" w:eastAsia="ru-RU"/>
              </w:rPr>
            </w:pPr>
            <w:r w:rsidRPr="007544CF">
              <w:rPr>
                <w:color w:val="000000" w:themeColor="text1"/>
                <w:lang w:val="ru-RU" w:eastAsia="ru-RU"/>
              </w:rPr>
              <w:t>Г</w:t>
            </w:r>
          </w:p>
        </w:tc>
        <w:tc>
          <w:tcPr>
            <w:tcW w:w="2457" w:type="dxa"/>
            <w:tcBorders>
              <w:top w:val="outset" w:sz="6" w:space="0" w:color="auto"/>
              <w:left w:val="outset" w:sz="6" w:space="0" w:color="auto"/>
              <w:bottom w:val="outset" w:sz="6" w:space="0" w:color="auto"/>
              <w:right w:val="outset" w:sz="6" w:space="0" w:color="auto"/>
            </w:tcBorders>
            <w:vAlign w:val="center"/>
            <w:hideMark/>
          </w:tcPr>
          <w:p w14:paraId="204F0298" w14:textId="77777777" w:rsidR="00453EFC" w:rsidRPr="007544CF" w:rsidRDefault="00453EFC" w:rsidP="00A83D83">
            <w:pPr>
              <w:rPr>
                <w:color w:val="000000" w:themeColor="text1"/>
                <w:lang w:val="ru-RU" w:eastAsia="ru-RU"/>
              </w:rPr>
            </w:pPr>
            <w:r w:rsidRPr="007544CF">
              <w:rPr>
                <w:color w:val="000000" w:themeColor="text1"/>
                <w:lang w:val="ru-RU" w:eastAsia="ru-RU"/>
              </w:rPr>
              <w:t>АВ</w:t>
            </w:r>
          </w:p>
        </w:tc>
      </w:tr>
      <w:tr w:rsidR="00453EFC" w:rsidRPr="007544CF" w14:paraId="57267410"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70860A56" w14:textId="77777777" w:rsidR="00453EFC" w:rsidRPr="007544CF" w:rsidRDefault="00453EFC" w:rsidP="00A83D83">
            <w:pPr>
              <w:rPr>
                <w:color w:val="000000" w:themeColor="text1"/>
                <w:lang w:val="ru-RU" w:eastAsia="ru-RU"/>
              </w:rPr>
            </w:pPr>
            <w:r w:rsidRPr="007544CF">
              <w:rPr>
                <w:color w:val="000000" w:themeColor="text1"/>
                <w:lang w:val="ru-RU" w:eastAsia="ru-RU"/>
              </w:rPr>
              <w:t>12</w:t>
            </w:r>
          </w:p>
        </w:tc>
        <w:tc>
          <w:tcPr>
            <w:tcW w:w="2507" w:type="dxa"/>
            <w:tcBorders>
              <w:top w:val="outset" w:sz="6" w:space="0" w:color="auto"/>
              <w:left w:val="outset" w:sz="6" w:space="0" w:color="auto"/>
              <w:bottom w:val="outset" w:sz="6" w:space="0" w:color="auto"/>
              <w:right w:val="outset" w:sz="6" w:space="0" w:color="auto"/>
            </w:tcBorders>
            <w:vAlign w:val="center"/>
            <w:hideMark/>
          </w:tcPr>
          <w:p w14:paraId="61477149" w14:textId="77777777" w:rsidR="00453EFC" w:rsidRPr="007544CF" w:rsidRDefault="00453EFC" w:rsidP="00A83D83">
            <w:pPr>
              <w:rPr>
                <w:color w:val="000000" w:themeColor="text1"/>
                <w:lang w:val="ru-RU" w:eastAsia="ru-RU"/>
              </w:rPr>
            </w:pPr>
            <w:r w:rsidRPr="007544CF">
              <w:rPr>
                <w:color w:val="000000" w:themeColor="text1"/>
                <w:lang w:val="ru-RU" w:eastAsia="ru-RU"/>
              </w:rPr>
              <w:t>БГ</w:t>
            </w:r>
          </w:p>
        </w:tc>
        <w:tc>
          <w:tcPr>
            <w:tcW w:w="2504" w:type="dxa"/>
            <w:tcBorders>
              <w:top w:val="outset" w:sz="6" w:space="0" w:color="auto"/>
              <w:left w:val="outset" w:sz="6" w:space="0" w:color="auto"/>
              <w:bottom w:val="outset" w:sz="6" w:space="0" w:color="auto"/>
              <w:right w:val="outset" w:sz="6" w:space="0" w:color="auto"/>
            </w:tcBorders>
            <w:vAlign w:val="center"/>
            <w:hideMark/>
          </w:tcPr>
          <w:p w14:paraId="0CD1FB07" w14:textId="77777777" w:rsidR="00453EFC" w:rsidRPr="007544CF" w:rsidRDefault="00453EFC" w:rsidP="00A83D83">
            <w:pPr>
              <w:rPr>
                <w:color w:val="000000" w:themeColor="text1"/>
                <w:lang w:val="ru-RU" w:eastAsia="ru-RU"/>
              </w:rPr>
            </w:pPr>
            <w:r w:rsidRPr="007544CF">
              <w:rPr>
                <w:color w:val="000000" w:themeColor="text1"/>
                <w:lang w:val="ru-RU" w:eastAsia="ru-RU"/>
              </w:rPr>
              <w:t>А</w:t>
            </w:r>
          </w:p>
        </w:tc>
        <w:tc>
          <w:tcPr>
            <w:tcW w:w="2457" w:type="dxa"/>
            <w:tcBorders>
              <w:top w:val="outset" w:sz="6" w:space="0" w:color="auto"/>
              <w:left w:val="outset" w:sz="6" w:space="0" w:color="auto"/>
              <w:bottom w:val="outset" w:sz="6" w:space="0" w:color="auto"/>
              <w:right w:val="outset" w:sz="6" w:space="0" w:color="auto"/>
            </w:tcBorders>
            <w:vAlign w:val="center"/>
            <w:hideMark/>
          </w:tcPr>
          <w:p w14:paraId="6E97F888" w14:textId="77777777" w:rsidR="00453EFC" w:rsidRPr="007544CF" w:rsidRDefault="00453EFC" w:rsidP="00A83D83">
            <w:pPr>
              <w:rPr>
                <w:color w:val="000000" w:themeColor="text1"/>
                <w:lang w:val="ru-RU" w:eastAsia="ru-RU"/>
              </w:rPr>
            </w:pPr>
            <w:r w:rsidRPr="007544CF">
              <w:rPr>
                <w:color w:val="000000" w:themeColor="text1"/>
                <w:lang w:val="ru-RU" w:eastAsia="ru-RU"/>
              </w:rPr>
              <w:t>ВД</w:t>
            </w:r>
          </w:p>
        </w:tc>
      </w:tr>
      <w:tr w:rsidR="00453EFC" w:rsidRPr="007544CF" w14:paraId="2A629AB8"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793F70FC" w14:textId="77777777" w:rsidR="00453EFC" w:rsidRPr="007544CF" w:rsidRDefault="00453EFC" w:rsidP="00A83D83">
            <w:pPr>
              <w:rPr>
                <w:color w:val="000000" w:themeColor="text1"/>
                <w:lang w:val="ru-RU" w:eastAsia="ru-RU"/>
              </w:rPr>
            </w:pPr>
            <w:r w:rsidRPr="007544CF">
              <w:rPr>
                <w:color w:val="000000" w:themeColor="text1"/>
                <w:lang w:val="ru-RU" w:eastAsia="ru-RU"/>
              </w:rPr>
              <w:t>13</w:t>
            </w:r>
          </w:p>
        </w:tc>
        <w:tc>
          <w:tcPr>
            <w:tcW w:w="2507" w:type="dxa"/>
            <w:tcBorders>
              <w:top w:val="outset" w:sz="6" w:space="0" w:color="auto"/>
              <w:left w:val="outset" w:sz="6" w:space="0" w:color="auto"/>
              <w:bottom w:val="outset" w:sz="6" w:space="0" w:color="auto"/>
              <w:right w:val="outset" w:sz="6" w:space="0" w:color="auto"/>
            </w:tcBorders>
            <w:vAlign w:val="center"/>
            <w:hideMark/>
          </w:tcPr>
          <w:p w14:paraId="11DE7853" w14:textId="77777777" w:rsidR="00453EFC" w:rsidRPr="007544CF" w:rsidRDefault="00453EFC" w:rsidP="00A83D83">
            <w:pPr>
              <w:rPr>
                <w:color w:val="000000" w:themeColor="text1"/>
                <w:lang w:val="ru-RU" w:eastAsia="ru-RU"/>
              </w:rPr>
            </w:pPr>
            <w:r w:rsidRPr="007544CF">
              <w:rPr>
                <w:color w:val="000000" w:themeColor="text1"/>
                <w:lang w:val="ru-RU" w:eastAsia="ru-RU"/>
              </w:rPr>
              <w:t>АГ</w:t>
            </w:r>
          </w:p>
        </w:tc>
        <w:tc>
          <w:tcPr>
            <w:tcW w:w="2504" w:type="dxa"/>
            <w:tcBorders>
              <w:top w:val="outset" w:sz="6" w:space="0" w:color="auto"/>
              <w:left w:val="outset" w:sz="6" w:space="0" w:color="auto"/>
              <w:bottom w:val="outset" w:sz="6" w:space="0" w:color="auto"/>
              <w:right w:val="outset" w:sz="6" w:space="0" w:color="auto"/>
            </w:tcBorders>
            <w:vAlign w:val="center"/>
            <w:hideMark/>
          </w:tcPr>
          <w:p w14:paraId="1EBAB689" w14:textId="77777777" w:rsidR="00453EFC" w:rsidRPr="007544CF" w:rsidRDefault="00453EFC" w:rsidP="00A83D83">
            <w:pPr>
              <w:rPr>
                <w:color w:val="000000" w:themeColor="text1"/>
                <w:lang w:val="ru-RU" w:eastAsia="ru-RU"/>
              </w:rPr>
            </w:pPr>
            <w:r w:rsidRPr="007544CF">
              <w:rPr>
                <w:color w:val="000000" w:themeColor="text1"/>
                <w:lang w:val="ru-RU" w:eastAsia="ru-RU"/>
              </w:rPr>
              <w:t>В</w:t>
            </w:r>
          </w:p>
        </w:tc>
        <w:tc>
          <w:tcPr>
            <w:tcW w:w="2457" w:type="dxa"/>
            <w:tcBorders>
              <w:top w:val="outset" w:sz="6" w:space="0" w:color="auto"/>
              <w:left w:val="outset" w:sz="6" w:space="0" w:color="auto"/>
              <w:bottom w:val="outset" w:sz="6" w:space="0" w:color="auto"/>
              <w:right w:val="outset" w:sz="6" w:space="0" w:color="auto"/>
            </w:tcBorders>
            <w:vAlign w:val="center"/>
            <w:hideMark/>
          </w:tcPr>
          <w:p w14:paraId="7BF969F3" w14:textId="77777777" w:rsidR="00453EFC" w:rsidRPr="007544CF" w:rsidRDefault="00453EFC" w:rsidP="00A83D83">
            <w:pPr>
              <w:rPr>
                <w:color w:val="000000" w:themeColor="text1"/>
                <w:lang w:val="ru-RU" w:eastAsia="ru-RU"/>
              </w:rPr>
            </w:pPr>
            <w:r w:rsidRPr="007544CF">
              <w:rPr>
                <w:color w:val="000000" w:themeColor="text1"/>
                <w:lang w:val="ru-RU" w:eastAsia="ru-RU"/>
              </w:rPr>
              <w:t>БД</w:t>
            </w:r>
          </w:p>
        </w:tc>
      </w:tr>
      <w:tr w:rsidR="00453EFC" w:rsidRPr="007544CF" w14:paraId="2F220915"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23D66009" w14:textId="77777777" w:rsidR="00453EFC" w:rsidRPr="007544CF" w:rsidRDefault="00453EFC" w:rsidP="00A83D83">
            <w:pPr>
              <w:rPr>
                <w:color w:val="000000" w:themeColor="text1"/>
                <w:lang w:val="ru-RU" w:eastAsia="ru-RU"/>
              </w:rPr>
            </w:pPr>
            <w:r w:rsidRPr="007544CF">
              <w:rPr>
                <w:color w:val="000000" w:themeColor="text1"/>
                <w:lang w:val="ru-RU" w:eastAsia="ru-RU"/>
              </w:rPr>
              <w:t>14</w:t>
            </w:r>
          </w:p>
        </w:tc>
        <w:tc>
          <w:tcPr>
            <w:tcW w:w="2507" w:type="dxa"/>
            <w:tcBorders>
              <w:top w:val="outset" w:sz="6" w:space="0" w:color="auto"/>
              <w:left w:val="outset" w:sz="6" w:space="0" w:color="auto"/>
              <w:bottom w:val="outset" w:sz="6" w:space="0" w:color="auto"/>
              <w:right w:val="outset" w:sz="6" w:space="0" w:color="auto"/>
            </w:tcBorders>
            <w:vAlign w:val="center"/>
            <w:hideMark/>
          </w:tcPr>
          <w:p w14:paraId="722EEEEA" w14:textId="77777777" w:rsidR="00453EFC" w:rsidRPr="007544CF" w:rsidRDefault="00453EFC" w:rsidP="00A83D83">
            <w:pPr>
              <w:rPr>
                <w:color w:val="000000" w:themeColor="text1"/>
                <w:lang w:val="ru-RU" w:eastAsia="ru-RU"/>
              </w:rPr>
            </w:pPr>
            <w:r w:rsidRPr="007544CF">
              <w:rPr>
                <w:color w:val="000000" w:themeColor="text1"/>
                <w:lang w:val="ru-RU" w:eastAsia="ru-RU"/>
              </w:rPr>
              <w:t>АВ</w:t>
            </w:r>
          </w:p>
        </w:tc>
        <w:tc>
          <w:tcPr>
            <w:tcW w:w="2504" w:type="dxa"/>
            <w:tcBorders>
              <w:top w:val="outset" w:sz="6" w:space="0" w:color="auto"/>
              <w:left w:val="outset" w:sz="6" w:space="0" w:color="auto"/>
              <w:bottom w:val="outset" w:sz="6" w:space="0" w:color="auto"/>
              <w:right w:val="outset" w:sz="6" w:space="0" w:color="auto"/>
            </w:tcBorders>
            <w:vAlign w:val="center"/>
            <w:hideMark/>
          </w:tcPr>
          <w:p w14:paraId="0D908950" w14:textId="77777777" w:rsidR="00453EFC" w:rsidRPr="007544CF" w:rsidRDefault="00453EFC" w:rsidP="00A83D83">
            <w:pPr>
              <w:rPr>
                <w:color w:val="000000" w:themeColor="text1"/>
                <w:lang w:val="ru-RU" w:eastAsia="ru-RU"/>
              </w:rPr>
            </w:pPr>
            <w:r w:rsidRPr="007544CF">
              <w:rPr>
                <w:color w:val="000000" w:themeColor="text1"/>
                <w:lang w:val="ru-RU" w:eastAsia="ru-RU"/>
              </w:rPr>
              <w:t>Д</w:t>
            </w:r>
          </w:p>
        </w:tc>
        <w:tc>
          <w:tcPr>
            <w:tcW w:w="2457" w:type="dxa"/>
            <w:tcBorders>
              <w:top w:val="outset" w:sz="6" w:space="0" w:color="auto"/>
              <w:left w:val="outset" w:sz="6" w:space="0" w:color="auto"/>
              <w:bottom w:val="outset" w:sz="6" w:space="0" w:color="auto"/>
              <w:right w:val="outset" w:sz="6" w:space="0" w:color="auto"/>
            </w:tcBorders>
            <w:vAlign w:val="center"/>
            <w:hideMark/>
          </w:tcPr>
          <w:p w14:paraId="7CF070BD" w14:textId="77777777" w:rsidR="00453EFC" w:rsidRPr="007544CF" w:rsidRDefault="00453EFC" w:rsidP="00A83D83">
            <w:pPr>
              <w:rPr>
                <w:color w:val="000000" w:themeColor="text1"/>
                <w:lang w:val="ru-RU" w:eastAsia="ru-RU"/>
              </w:rPr>
            </w:pPr>
            <w:r w:rsidRPr="007544CF">
              <w:rPr>
                <w:color w:val="000000" w:themeColor="text1"/>
                <w:lang w:val="ru-RU" w:eastAsia="ru-RU"/>
              </w:rPr>
              <w:t>БГ</w:t>
            </w:r>
          </w:p>
        </w:tc>
      </w:tr>
      <w:tr w:rsidR="00453EFC" w:rsidRPr="007544CF" w14:paraId="0F924794"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47C33F5F" w14:textId="77777777" w:rsidR="00453EFC" w:rsidRPr="007544CF" w:rsidRDefault="00453EFC" w:rsidP="00A83D83">
            <w:pPr>
              <w:rPr>
                <w:color w:val="000000" w:themeColor="text1"/>
                <w:lang w:val="ru-RU" w:eastAsia="ru-RU"/>
              </w:rPr>
            </w:pPr>
            <w:r w:rsidRPr="007544CF">
              <w:rPr>
                <w:color w:val="000000" w:themeColor="text1"/>
                <w:lang w:val="ru-RU" w:eastAsia="ru-RU"/>
              </w:rPr>
              <w:t>15</w:t>
            </w:r>
          </w:p>
        </w:tc>
        <w:tc>
          <w:tcPr>
            <w:tcW w:w="2507" w:type="dxa"/>
            <w:tcBorders>
              <w:top w:val="outset" w:sz="6" w:space="0" w:color="auto"/>
              <w:left w:val="outset" w:sz="6" w:space="0" w:color="auto"/>
              <w:bottom w:val="outset" w:sz="6" w:space="0" w:color="auto"/>
              <w:right w:val="outset" w:sz="6" w:space="0" w:color="auto"/>
            </w:tcBorders>
            <w:vAlign w:val="center"/>
            <w:hideMark/>
          </w:tcPr>
          <w:p w14:paraId="28630A10" w14:textId="77777777" w:rsidR="00453EFC" w:rsidRPr="007544CF" w:rsidRDefault="00453EFC" w:rsidP="00A83D83">
            <w:pPr>
              <w:rPr>
                <w:color w:val="000000" w:themeColor="text1"/>
                <w:lang w:val="ru-RU" w:eastAsia="ru-RU"/>
              </w:rPr>
            </w:pPr>
            <w:r w:rsidRPr="007544CF">
              <w:rPr>
                <w:color w:val="000000" w:themeColor="text1"/>
                <w:lang w:val="ru-RU" w:eastAsia="ru-RU"/>
              </w:rPr>
              <w:t>ВД</w:t>
            </w:r>
          </w:p>
        </w:tc>
        <w:tc>
          <w:tcPr>
            <w:tcW w:w="2504" w:type="dxa"/>
            <w:tcBorders>
              <w:top w:val="outset" w:sz="6" w:space="0" w:color="auto"/>
              <w:left w:val="outset" w:sz="6" w:space="0" w:color="auto"/>
              <w:bottom w:val="outset" w:sz="6" w:space="0" w:color="auto"/>
              <w:right w:val="outset" w:sz="6" w:space="0" w:color="auto"/>
            </w:tcBorders>
            <w:vAlign w:val="center"/>
            <w:hideMark/>
          </w:tcPr>
          <w:p w14:paraId="7A85C686" w14:textId="77777777" w:rsidR="00453EFC" w:rsidRPr="007544CF" w:rsidRDefault="00453EFC" w:rsidP="00A83D83">
            <w:pPr>
              <w:rPr>
                <w:color w:val="000000" w:themeColor="text1"/>
                <w:lang w:val="ru-RU" w:eastAsia="ru-RU"/>
              </w:rPr>
            </w:pPr>
            <w:r w:rsidRPr="007544CF">
              <w:rPr>
                <w:color w:val="000000" w:themeColor="text1"/>
                <w:lang w:val="ru-RU" w:eastAsia="ru-RU"/>
              </w:rPr>
              <w:t>Б</w:t>
            </w:r>
          </w:p>
        </w:tc>
        <w:tc>
          <w:tcPr>
            <w:tcW w:w="2457" w:type="dxa"/>
            <w:tcBorders>
              <w:top w:val="outset" w:sz="6" w:space="0" w:color="auto"/>
              <w:left w:val="outset" w:sz="6" w:space="0" w:color="auto"/>
              <w:bottom w:val="outset" w:sz="6" w:space="0" w:color="auto"/>
              <w:right w:val="outset" w:sz="6" w:space="0" w:color="auto"/>
            </w:tcBorders>
            <w:vAlign w:val="center"/>
            <w:hideMark/>
          </w:tcPr>
          <w:p w14:paraId="791E0427" w14:textId="77777777" w:rsidR="00453EFC" w:rsidRPr="007544CF" w:rsidRDefault="00453EFC" w:rsidP="00A83D83">
            <w:pPr>
              <w:rPr>
                <w:color w:val="000000" w:themeColor="text1"/>
                <w:lang w:val="ru-RU" w:eastAsia="ru-RU"/>
              </w:rPr>
            </w:pPr>
            <w:r w:rsidRPr="007544CF">
              <w:rPr>
                <w:color w:val="000000" w:themeColor="text1"/>
                <w:lang w:val="ru-RU" w:eastAsia="ru-RU"/>
              </w:rPr>
              <w:t>АГ</w:t>
            </w:r>
          </w:p>
        </w:tc>
      </w:tr>
      <w:tr w:rsidR="00453EFC" w:rsidRPr="007544CF" w14:paraId="09115E3F"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79D0B288" w14:textId="77777777" w:rsidR="00453EFC" w:rsidRPr="007544CF" w:rsidRDefault="00453EFC" w:rsidP="00A83D83">
            <w:pPr>
              <w:rPr>
                <w:color w:val="000000" w:themeColor="text1"/>
                <w:lang w:val="ru-RU" w:eastAsia="ru-RU"/>
              </w:rPr>
            </w:pPr>
            <w:r w:rsidRPr="007544CF">
              <w:rPr>
                <w:color w:val="000000" w:themeColor="text1"/>
                <w:lang w:val="ru-RU" w:eastAsia="ru-RU"/>
              </w:rPr>
              <w:t>16</w:t>
            </w:r>
          </w:p>
        </w:tc>
        <w:tc>
          <w:tcPr>
            <w:tcW w:w="2507" w:type="dxa"/>
            <w:tcBorders>
              <w:top w:val="outset" w:sz="6" w:space="0" w:color="auto"/>
              <w:left w:val="outset" w:sz="6" w:space="0" w:color="auto"/>
              <w:bottom w:val="outset" w:sz="6" w:space="0" w:color="auto"/>
              <w:right w:val="outset" w:sz="6" w:space="0" w:color="auto"/>
            </w:tcBorders>
            <w:vAlign w:val="center"/>
            <w:hideMark/>
          </w:tcPr>
          <w:p w14:paraId="565E0D55" w14:textId="77777777" w:rsidR="00453EFC" w:rsidRPr="007544CF" w:rsidRDefault="00453EFC" w:rsidP="00A83D83">
            <w:pPr>
              <w:rPr>
                <w:color w:val="000000" w:themeColor="text1"/>
                <w:lang w:val="ru-RU" w:eastAsia="ru-RU"/>
              </w:rPr>
            </w:pPr>
            <w:r w:rsidRPr="007544CF">
              <w:rPr>
                <w:color w:val="000000" w:themeColor="text1"/>
                <w:lang w:val="ru-RU" w:eastAsia="ru-RU"/>
              </w:rPr>
              <w:t>БД</w:t>
            </w:r>
          </w:p>
        </w:tc>
        <w:tc>
          <w:tcPr>
            <w:tcW w:w="2504" w:type="dxa"/>
            <w:tcBorders>
              <w:top w:val="outset" w:sz="6" w:space="0" w:color="auto"/>
              <w:left w:val="outset" w:sz="6" w:space="0" w:color="auto"/>
              <w:bottom w:val="outset" w:sz="6" w:space="0" w:color="auto"/>
              <w:right w:val="outset" w:sz="6" w:space="0" w:color="auto"/>
            </w:tcBorders>
            <w:vAlign w:val="center"/>
            <w:hideMark/>
          </w:tcPr>
          <w:p w14:paraId="71324E84" w14:textId="77777777" w:rsidR="00453EFC" w:rsidRPr="007544CF" w:rsidRDefault="00453EFC" w:rsidP="00A83D83">
            <w:pPr>
              <w:rPr>
                <w:color w:val="000000" w:themeColor="text1"/>
                <w:lang w:val="ru-RU" w:eastAsia="ru-RU"/>
              </w:rPr>
            </w:pPr>
            <w:r w:rsidRPr="007544CF">
              <w:rPr>
                <w:color w:val="000000" w:themeColor="text1"/>
                <w:lang w:val="ru-RU" w:eastAsia="ru-RU"/>
              </w:rPr>
              <w:t>Г</w:t>
            </w:r>
          </w:p>
        </w:tc>
        <w:tc>
          <w:tcPr>
            <w:tcW w:w="2457" w:type="dxa"/>
            <w:tcBorders>
              <w:top w:val="outset" w:sz="6" w:space="0" w:color="auto"/>
              <w:left w:val="outset" w:sz="6" w:space="0" w:color="auto"/>
              <w:bottom w:val="outset" w:sz="6" w:space="0" w:color="auto"/>
              <w:right w:val="outset" w:sz="6" w:space="0" w:color="auto"/>
            </w:tcBorders>
            <w:vAlign w:val="center"/>
            <w:hideMark/>
          </w:tcPr>
          <w:p w14:paraId="31FB1996" w14:textId="77777777" w:rsidR="00453EFC" w:rsidRPr="007544CF" w:rsidRDefault="00453EFC" w:rsidP="00A83D83">
            <w:pPr>
              <w:rPr>
                <w:color w:val="000000" w:themeColor="text1"/>
                <w:lang w:val="ru-RU" w:eastAsia="ru-RU"/>
              </w:rPr>
            </w:pPr>
            <w:r w:rsidRPr="007544CF">
              <w:rPr>
                <w:color w:val="000000" w:themeColor="text1"/>
                <w:lang w:val="ru-RU" w:eastAsia="ru-RU"/>
              </w:rPr>
              <w:t>АВ</w:t>
            </w:r>
          </w:p>
        </w:tc>
      </w:tr>
      <w:tr w:rsidR="00453EFC" w:rsidRPr="007544CF" w14:paraId="4BC2A06F" w14:textId="77777777" w:rsidTr="00B356DF">
        <w:trPr>
          <w:jc w:val="center"/>
        </w:trPr>
        <w:tc>
          <w:tcPr>
            <w:tcW w:w="2077" w:type="dxa"/>
            <w:tcBorders>
              <w:top w:val="outset" w:sz="6" w:space="0" w:color="auto"/>
              <w:left w:val="outset" w:sz="6" w:space="0" w:color="auto"/>
              <w:bottom w:val="nil"/>
              <w:right w:val="outset" w:sz="6" w:space="0" w:color="auto"/>
            </w:tcBorders>
            <w:vAlign w:val="center"/>
            <w:hideMark/>
          </w:tcPr>
          <w:p w14:paraId="7A5946B0" w14:textId="77777777" w:rsidR="00453EFC" w:rsidRPr="007544CF" w:rsidRDefault="00453EFC" w:rsidP="00A83D83">
            <w:pPr>
              <w:rPr>
                <w:color w:val="000000" w:themeColor="text1"/>
                <w:lang w:val="ru-RU" w:eastAsia="ru-RU"/>
              </w:rPr>
            </w:pPr>
            <w:r w:rsidRPr="007544CF">
              <w:rPr>
                <w:color w:val="000000" w:themeColor="text1"/>
                <w:lang w:val="ru-RU" w:eastAsia="ru-RU"/>
              </w:rPr>
              <w:t>17</w:t>
            </w:r>
          </w:p>
        </w:tc>
        <w:tc>
          <w:tcPr>
            <w:tcW w:w="2507" w:type="dxa"/>
            <w:tcBorders>
              <w:top w:val="outset" w:sz="6" w:space="0" w:color="auto"/>
              <w:left w:val="outset" w:sz="6" w:space="0" w:color="auto"/>
              <w:bottom w:val="nil"/>
              <w:right w:val="outset" w:sz="6" w:space="0" w:color="auto"/>
            </w:tcBorders>
            <w:vAlign w:val="center"/>
            <w:hideMark/>
          </w:tcPr>
          <w:p w14:paraId="4DF9C9CB" w14:textId="77777777" w:rsidR="00453EFC" w:rsidRPr="007544CF" w:rsidRDefault="00453EFC" w:rsidP="00A83D83">
            <w:pPr>
              <w:rPr>
                <w:color w:val="000000" w:themeColor="text1"/>
                <w:lang w:val="ru-RU" w:eastAsia="ru-RU"/>
              </w:rPr>
            </w:pPr>
            <w:r w:rsidRPr="007544CF">
              <w:rPr>
                <w:color w:val="000000" w:themeColor="text1"/>
                <w:lang w:val="ru-RU" w:eastAsia="ru-RU"/>
              </w:rPr>
              <w:t>Г</w:t>
            </w:r>
          </w:p>
        </w:tc>
        <w:tc>
          <w:tcPr>
            <w:tcW w:w="2504" w:type="dxa"/>
            <w:tcBorders>
              <w:top w:val="outset" w:sz="6" w:space="0" w:color="auto"/>
              <w:left w:val="outset" w:sz="6" w:space="0" w:color="auto"/>
              <w:bottom w:val="nil"/>
              <w:right w:val="outset" w:sz="6" w:space="0" w:color="auto"/>
            </w:tcBorders>
            <w:vAlign w:val="center"/>
            <w:hideMark/>
          </w:tcPr>
          <w:p w14:paraId="02BF5454" w14:textId="77777777" w:rsidR="00453EFC" w:rsidRPr="007544CF" w:rsidRDefault="00453EFC" w:rsidP="00A83D83">
            <w:pPr>
              <w:rPr>
                <w:color w:val="000000" w:themeColor="text1"/>
                <w:lang w:val="ru-RU" w:eastAsia="ru-RU"/>
              </w:rPr>
            </w:pPr>
            <w:r w:rsidRPr="007544CF">
              <w:rPr>
                <w:color w:val="000000" w:themeColor="text1"/>
                <w:lang w:val="ru-RU" w:eastAsia="ru-RU"/>
              </w:rPr>
              <w:t>АБ</w:t>
            </w:r>
          </w:p>
        </w:tc>
        <w:tc>
          <w:tcPr>
            <w:tcW w:w="2457" w:type="dxa"/>
            <w:tcBorders>
              <w:top w:val="outset" w:sz="6" w:space="0" w:color="auto"/>
              <w:left w:val="outset" w:sz="6" w:space="0" w:color="auto"/>
              <w:bottom w:val="nil"/>
              <w:right w:val="outset" w:sz="6" w:space="0" w:color="auto"/>
            </w:tcBorders>
            <w:vAlign w:val="center"/>
            <w:hideMark/>
          </w:tcPr>
          <w:p w14:paraId="0112DD5B" w14:textId="77777777" w:rsidR="00453EFC" w:rsidRPr="007544CF" w:rsidRDefault="00453EFC" w:rsidP="00A83D83">
            <w:pPr>
              <w:rPr>
                <w:color w:val="000000" w:themeColor="text1"/>
                <w:lang w:val="ru-RU" w:eastAsia="ru-RU"/>
              </w:rPr>
            </w:pPr>
            <w:r w:rsidRPr="007544CF">
              <w:rPr>
                <w:color w:val="000000" w:themeColor="text1"/>
                <w:lang w:val="ru-RU" w:eastAsia="ru-RU"/>
              </w:rPr>
              <w:t>ДВ</w:t>
            </w:r>
          </w:p>
        </w:tc>
      </w:tr>
    </w:tbl>
    <w:p w14:paraId="7004585C" w14:textId="0A5F5BE4" w:rsidR="00B356DF" w:rsidRPr="007544CF" w:rsidRDefault="00B356DF">
      <w:pPr>
        <w:rPr>
          <w:color w:val="000000" w:themeColor="text1"/>
          <w:sz w:val="28"/>
          <w:szCs w:val="28"/>
          <w:lang w:val="ru-RU"/>
        </w:rPr>
      </w:pPr>
      <w:r w:rsidRPr="007544CF">
        <w:rPr>
          <w:color w:val="000000" w:themeColor="text1"/>
          <w:sz w:val="28"/>
          <w:szCs w:val="28"/>
          <w:lang w:val="ru-RU"/>
        </w:rPr>
        <w:lastRenderedPageBreak/>
        <w:t xml:space="preserve">В.1 – </w:t>
      </w:r>
      <w:proofErr w:type="spellStart"/>
      <w:r w:rsidRPr="007544CF">
        <w:rPr>
          <w:color w:val="000000" w:themeColor="text1"/>
          <w:sz w:val="28"/>
          <w:szCs w:val="28"/>
          <w:lang w:val="ru-RU"/>
        </w:rPr>
        <w:t>кестенің</w:t>
      </w:r>
      <w:proofErr w:type="spellEnd"/>
      <w:r w:rsidRPr="007544CF">
        <w:rPr>
          <w:color w:val="000000" w:themeColor="text1"/>
          <w:sz w:val="28"/>
          <w:szCs w:val="28"/>
          <w:lang w:val="ru-RU"/>
        </w:rPr>
        <w:t xml:space="preserve"> </w:t>
      </w:r>
      <w:proofErr w:type="spellStart"/>
      <w:r w:rsidRPr="007544CF">
        <w:rPr>
          <w:color w:val="000000" w:themeColor="text1"/>
          <w:sz w:val="28"/>
          <w:szCs w:val="28"/>
          <w:lang w:val="ru-RU"/>
        </w:rPr>
        <w:t>жалғасы</w:t>
      </w:r>
      <w:proofErr w:type="spellEnd"/>
    </w:p>
    <w:p w14:paraId="621A843F" w14:textId="77777777" w:rsidR="00B356DF" w:rsidRPr="007544CF" w:rsidRDefault="00B356DF">
      <w:pPr>
        <w:rPr>
          <w:color w:val="000000" w:themeColor="text1"/>
          <w:lang w:val="kk-KZ"/>
        </w:rPr>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077"/>
        <w:gridCol w:w="2507"/>
        <w:gridCol w:w="2504"/>
        <w:gridCol w:w="2457"/>
      </w:tblGrid>
      <w:tr w:rsidR="00B356DF" w:rsidRPr="007544CF" w14:paraId="6899BFA4"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tcPr>
          <w:p w14:paraId="41A74AC0" w14:textId="6D59F235" w:rsidR="00B356DF" w:rsidRPr="007544CF" w:rsidRDefault="00B356DF" w:rsidP="00B356DF">
            <w:pPr>
              <w:jc w:val="center"/>
              <w:rPr>
                <w:color w:val="000000" w:themeColor="text1"/>
                <w:lang w:val="ru-RU" w:eastAsia="ru-RU"/>
              </w:rPr>
            </w:pPr>
            <w:r w:rsidRPr="007544CF">
              <w:rPr>
                <w:color w:val="000000" w:themeColor="text1"/>
                <w:lang w:val="ru-RU" w:eastAsia="ru-RU"/>
              </w:rPr>
              <w:t>1</w:t>
            </w:r>
          </w:p>
        </w:tc>
        <w:tc>
          <w:tcPr>
            <w:tcW w:w="2507" w:type="dxa"/>
            <w:tcBorders>
              <w:top w:val="outset" w:sz="6" w:space="0" w:color="auto"/>
              <w:left w:val="outset" w:sz="6" w:space="0" w:color="auto"/>
              <w:bottom w:val="outset" w:sz="6" w:space="0" w:color="auto"/>
              <w:right w:val="outset" w:sz="6" w:space="0" w:color="auto"/>
            </w:tcBorders>
            <w:vAlign w:val="center"/>
          </w:tcPr>
          <w:p w14:paraId="49EB7920" w14:textId="2EADD038" w:rsidR="00B356DF" w:rsidRPr="007544CF" w:rsidRDefault="00B356DF" w:rsidP="00B356DF">
            <w:pPr>
              <w:jc w:val="center"/>
              <w:rPr>
                <w:color w:val="000000" w:themeColor="text1"/>
                <w:lang w:val="ru-RU" w:eastAsia="ru-RU"/>
              </w:rPr>
            </w:pPr>
            <w:r w:rsidRPr="007544CF">
              <w:rPr>
                <w:color w:val="000000" w:themeColor="text1"/>
                <w:lang w:val="ru-RU" w:eastAsia="ru-RU"/>
              </w:rPr>
              <w:t>2</w:t>
            </w:r>
          </w:p>
        </w:tc>
        <w:tc>
          <w:tcPr>
            <w:tcW w:w="2504" w:type="dxa"/>
            <w:tcBorders>
              <w:top w:val="outset" w:sz="6" w:space="0" w:color="auto"/>
              <w:left w:val="outset" w:sz="6" w:space="0" w:color="auto"/>
              <w:bottom w:val="outset" w:sz="6" w:space="0" w:color="auto"/>
              <w:right w:val="outset" w:sz="6" w:space="0" w:color="auto"/>
            </w:tcBorders>
            <w:vAlign w:val="center"/>
          </w:tcPr>
          <w:p w14:paraId="69928C86" w14:textId="5D19BCA6" w:rsidR="00B356DF" w:rsidRPr="007544CF" w:rsidRDefault="00B356DF" w:rsidP="00B356DF">
            <w:pPr>
              <w:jc w:val="center"/>
              <w:rPr>
                <w:color w:val="000000" w:themeColor="text1"/>
                <w:lang w:val="ru-RU" w:eastAsia="ru-RU"/>
              </w:rPr>
            </w:pPr>
            <w:r w:rsidRPr="007544CF">
              <w:rPr>
                <w:color w:val="000000" w:themeColor="text1"/>
                <w:lang w:val="ru-RU" w:eastAsia="ru-RU"/>
              </w:rPr>
              <w:t>3</w:t>
            </w:r>
          </w:p>
        </w:tc>
        <w:tc>
          <w:tcPr>
            <w:tcW w:w="2457" w:type="dxa"/>
            <w:tcBorders>
              <w:top w:val="outset" w:sz="6" w:space="0" w:color="auto"/>
              <w:left w:val="outset" w:sz="6" w:space="0" w:color="auto"/>
              <w:bottom w:val="outset" w:sz="6" w:space="0" w:color="auto"/>
              <w:right w:val="outset" w:sz="6" w:space="0" w:color="auto"/>
            </w:tcBorders>
            <w:vAlign w:val="center"/>
          </w:tcPr>
          <w:p w14:paraId="3625F0F5" w14:textId="3F671102" w:rsidR="00B356DF" w:rsidRPr="007544CF" w:rsidRDefault="00B356DF" w:rsidP="00B356DF">
            <w:pPr>
              <w:jc w:val="center"/>
              <w:rPr>
                <w:color w:val="000000" w:themeColor="text1"/>
                <w:lang w:val="ru-RU" w:eastAsia="ru-RU"/>
              </w:rPr>
            </w:pPr>
            <w:r w:rsidRPr="007544CF">
              <w:rPr>
                <w:color w:val="000000" w:themeColor="text1"/>
                <w:lang w:val="ru-RU" w:eastAsia="ru-RU"/>
              </w:rPr>
              <w:t>4</w:t>
            </w:r>
          </w:p>
        </w:tc>
      </w:tr>
      <w:tr w:rsidR="00453EFC" w:rsidRPr="007544CF" w14:paraId="1BD9607A"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0491B1E4" w14:textId="77777777" w:rsidR="00453EFC" w:rsidRPr="007544CF" w:rsidRDefault="00453EFC" w:rsidP="00A83D83">
            <w:pPr>
              <w:rPr>
                <w:color w:val="000000" w:themeColor="text1"/>
                <w:lang w:val="ru-RU" w:eastAsia="ru-RU"/>
              </w:rPr>
            </w:pPr>
            <w:r w:rsidRPr="007544CF">
              <w:rPr>
                <w:color w:val="000000" w:themeColor="text1"/>
                <w:lang w:val="ru-RU" w:eastAsia="ru-RU"/>
              </w:rPr>
              <w:t>18</w:t>
            </w:r>
          </w:p>
        </w:tc>
        <w:tc>
          <w:tcPr>
            <w:tcW w:w="2507" w:type="dxa"/>
            <w:tcBorders>
              <w:top w:val="outset" w:sz="6" w:space="0" w:color="auto"/>
              <w:left w:val="outset" w:sz="6" w:space="0" w:color="auto"/>
              <w:bottom w:val="outset" w:sz="6" w:space="0" w:color="auto"/>
              <w:right w:val="outset" w:sz="6" w:space="0" w:color="auto"/>
            </w:tcBorders>
            <w:vAlign w:val="center"/>
            <w:hideMark/>
          </w:tcPr>
          <w:p w14:paraId="646229F4" w14:textId="77777777" w:rsidR="00453EFC" w:rsidRPr="007544CF" w:rsidRDefault="00453EFC" w:rsidP="00A83D83">
            <w:pPr>
              <w:rPr>
                <w:color w:val="000000" w:themeColor="text1"/>
                <w:lang w:val="ru-RU" w:eastAsia="ru-RU"/>
              </w:rPr>
            </w:pPr>
            <w:r w:rsidRPr="007544CF">
              <w:rPr>
                <w:color w:val="000000" w:themeColor="text1"/>
                <w:lang w:val="ru-RU" w:eastAsia="ru-RU"/>
              </w:rPr>
              <w:t>АГ</w:t>
            </w:r>
          </w:p>
        </w:tc>
        <w:tc>
          <w:tcPr>
            <w:tcW w:w="2504" w:type="dxa"/>
            <w:tcBorders>
              <w:top w:val="outset" w:sz="6" w:space="0" w:color="auto"/>
              <w:left w:val="outset" w:sz="6" w:space="0" w:color="auto"/>
              <w:bottom w:val="outset" w:sz="6" w:space="0" w:color="auto"/>
              <w:right w:val="outset" w:sz="6" w:space="0" w:color="auto"/>
            </w:tcBorders>
            <w:vAlign w:val="center"/>
            <w:hideMark/>
          </w:tcPr>
          <w:p w14:paraId="24F06356" w14:textId="77777777" w:rsidR="00453EFC" w:rsidRPr="007544CF" w:rsidRDefault="00453EFC" w:rsidP="00A83D83">
            <w:pPr>
              <w:rPr>
                <w:color w:val="000000" w:themeColor="text1"/>
                <w:lang w:val="ru-RU" w:eastAsia="ru-RU"/>
              </w:rPr>
            </w:pPr>
            <w:r w:rsidRPr="007544CF">
              <w:rPr>
                <w:color w:val="000000" w:themeColor="text1"/>
                <w:lang w:val="ru-RU" w:eastAsia="ru-RU"/>
              </w:rPr>
              <w:t>В</w:t>
            </w:r>
          </w:p>
        </w:tc>
        <w:tc>
          <w:tcPr>
            <w:tcW w:w="2457" w:type="dxa"/>
            <w:tcBorders>
              <w:top w:val="outset" w:sz="6" w:space="0" w:color="auto"/>
              <w:left w:val="outset" w:sz="6" w:space="0" w:color="auto"/>
              <w:bottom w:val="outset" w:sz="6" w:space="0" w:color="auto"/>
              <w:right w:val="outset" w:sz="6" w:space="0" w:color="auto"/>
            </w:tcBorders>
            <w:vAlign w:val="center"/>
            <w:hideMark/>
          </w:tcPr>
          <w:p w14:paraId="351FB116" w14:textId="77777777" w:rsidR="00453EFC" w:rsidRPr="007544CF" w:rsidRDefault="00453EFC" w:rsidP="00A83D83">
            <w:pPr>
              <w:rPr>
                <w:color w:val="000000" w:themeColor="text1"/>
                <w:lang w:val="ru-RU" w:eastAsia="ru-RU"/>
              </w:rPr>
            </w:pPr>
            <w:r w:rsidRPr="007544CF">
              <w:rPr>
                <w:color w:val="000000" w:themeColor="text1"/>
                <w:lang w:val="ru-RU" w:eastAsia="ru-RU"/>
              </w:rPr>
              <w:t>БД</w:t>
            </w:r>
          </w:p>
        </w:tc>
      </w:tr>
      <w:tr w:rsidR="00453EFC" w:rsidRPr="007544CF" w14:paraId="2DE7A81F"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7D56E6BB" w14:textId="77777777" w:rsidR="00453EFC" w:rsidRPr="007544CF" w:rsidRDefault="00453EFC" w:rsidP="00A83D83">
            <w:pPr>
              <w:rPr>
                <w:color w:val="000000" w:themeColor="text1"/>
                <w:lang w:val="ru-RU" w:eastAsia="ru-RU"/>
              </w:rPr>
            </w:pPr>
            <w:r w:rsidRPr="007544CF">
              <w:rPr>
                <w:color w:val="000000" w:themeColor="text1"/>
                <w:lang w:val="ru-RU" w:eastAsia="ru-RU"/>
              </w:rPr>
              <w:t>19</w:t>
            </w:r>
          </w:p>
        </w:tc>
        <w:tc>
          <w:tcPr>
            <w:tcW w:w="2507" w:type="dxa"/>
            <w:tcBorders>
              <w:top w:val="outset" w:sz="6" w:space="0" w:color="auto"/>
              <w:left w:val="outset" w:sz="6" w:space="0" w:color="auto"/>
              <w:bottom w:val="outset" w:sz="6" w:space="0" w:color="auto"/>
              <w:right w:val="outset" w:sz="6" w:space="0" w:color="auto"/>
            </w:tcBorders>
            <w:vAlign w:val="center"/>
            <w:hideMark/>
          </w:tcPr>
          <w:p w14:paraId="09DE9FE7" w14:textId="77777777" w:rsidR="00453EFC" w:rsidRPr="007544CF" w:rsidRDefault="00453EFC" w:rsidP="00A83D83">
            <w:pPr>
              <w:rPr>
                <w:color w:val="000000" w:themeColor="text1"/>
                <w:lang w:val="ru-RU" w:eastAsia="ru-RU"/>
              </w:rPr>
            </w:pPr>
            <w:r w:rsidRPr="007544CF">
              <w:rPr>
                <w:color w:val="000000" w:themeColor="text1"/>
                <w:lang w:val="ru-RU" w:eastAsia="ru-RU"/>
              </w:rPr>
              <w:t>АВ</w:t>
            </w:r>
          </w:p>
        </w:tc>
        <w:tc>
          <w:tcPr>
            <w:tcW w:w="2504" w:type="dxa"/>
            <w:tcBorders>
              <w:top w:val="outset" w:sz="6" w:space="0" w:color="auto"/>
              <w:left w:val="outset" w:sz="6" w:space="0" w:color="auto"/>
              <w:bottom w:val="outset" w:sz="6" w:space="0" w:color="auto"/>
              <w:right w:val="outset" w:sz="6" w:space="0" w:color="auto"/>
            </w:tcBorders>
            <w:vAlign w:val="center"/>
            <w:hideMark/>
          </w:tcPr>
          <w:p w14:paraId="3CA92015" w14:textId="77777777" w:rsidR="00453EFC" w:rsidRPr="007544CF" w:rsidRDefault="00453EFC" w:rsidP="00A83D83">
            <w:pPr>
              <w:rPr>
                <w:color w:val="000000" w:themeColor="text1"/>
                <w:lang w:val="ru-RU" w:eastAsia="ru-RU"/>
              </w:rPr>
            </w:pPr>
            <w:r w:rsidRPr="007544CF">
              <w:rPr>
                <w:color w:val="000000" w:themeColor="text1"/>
                <w:lang w:val="ru-RU" w:eastAsia="ru-RU"/>
              </w:rPr>
              <w:t>Д</w:t>
            </w:r>
          </w:p>
        </w:tc>
        <w:tc>
          <w:tcPr>
            <w:tcW w:w="2457" w:type="dxa"/>
            <w:tcBorders>
              <w:top w:val="outset" w:sz="6" w:space="0" w:color="auto"/>
              <w:left w:val="outset" w:sz="6" w:space="0" w:color="auto"/>
              <w:bottom w:val="outset" w:sz="6" w:space="0" w:color="auto"/>
              <w:right w:val="outset" w:sz="6" w:space="0" w:color="auto"/>
            </w:tcBorders>
            <w:vAlign w:val="center"/>
            <w:hideMark/>
          </w:tcPr>
          <w:p w14:paraId="3F40A430" w14:textId="77777777" w:rsidR="00453EFC" w:rsidRPr="007544CF" w:rsidRDefault="00453EFC" w:rsidP="00A83D83">
            <w:pPr>
              <w:rPr>
                <w:color w:val="000000" w:themeColor="text1"/>
                <w:lang w:val="ru-RU" w:eastAsia="ru-RU"/>
              </w:rPr>
            </w:pPr>
            <w:r w:rsidRPr="007544CF">
              <w:rPr>
                <w:color w:val="000000" w:themeColor="text1"/>
                <w:lang w:val="ru-RU" w:eastAsia="ru-RU"/>
              </w:rPr>
              <w:t>БГ</w:t>
            </w:r>
          </w:p>
        </w:tc>
      </w:tr>
      <w:tr w:rsidR="00453EFC" w:rsidRPr="007544CF" w14:paraId="1E2D2470"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2B296935" w14:textId="77777777" w:rsidR="00453EFC" w:rsidRPr="007544CF" w:rsidRDefault="00453EFC" w:rsidP="00A83D83">
            <w:pPr>
              <w:rPr>
                <w:color w:val="000000" w:themeColor="text1"/>
                <w:lang w:val="ru-RU" w:eastAsia="ru-RU"/>
              </w:rPr>
            </w:pPr>
            <w:r w:rsidRPr="007544CF">
              <w:rPr>
                <w:color w:val="000000" w:themeColor="text1"/>
                <w:lang w:val="ru-RU" w:eastAsia="ru-RU"/>
              </w:rPr>
              <w:t>20</w:t>
            </w:r>
          </w:p>
        </w:tc>
        <w:tc>
          <w:tcPr>
            <w:tcW w:w="2507" w:type="dxa"/>
            <w:tcBorders>
              <w:top w:val="outset" w:sz="6" w:space="0" w:color="auto"/>
              <w:left w:val="outset" w:sz="6" w:space="0" w:color="auto"/>
              <w:bottom w:val="outset" w:sz="6" w:space="0" w:color="auto"/>
              <w:right w:val="outset" w:sz="6" w:space="0" w:color="auto"/>
            </w:tcBorders>
            <w:vAlign w:val="center"/>
            <w:hideMark/>
          </w:tcPr>
          <w:p w14:paraId="6EB5D5B7" w14:textId="77777777" w:rsidR="00453EFC" w:rsidRPr="007544CF" w:rsidRDefault="00453EFC" w:rsidP="00A83D83">
            <w:pPr>
              <w:rPr>
                <w:color w:val="000000" w:themeColor="text1"/>
                <w:lang w:val="ru-RU" w:eastAsia="ru-RU"/>
              </w:rPr>
            </w:pPr>
            <w:r w:rsidRPr="007544CF">
              <w:rPr>
                <w:color w:val="000000" w:themeColor="text1"/>
                <w:lang w:val="ru-RU" w:eastAsia="ru-RU"/>
              </w:rPr>
              <w:t>ГД</w:t>
            </w:r>
          </w:p>
        </w:tc>
        <w:tc>
          <w:tcPr>
            <w:tcW w:w="2504" w:type="dxa"/>
            <w:tcBorders>
              <w:top w:val="outset" w:sz="6" w:space="0" w:color="auto"/>
              <w:left w:val="outset" w:sz="6" w:space="0" w:color="auto"/>
              <w:bottom w:val="outset" w:sz="6" w:space="0" w:color="auto"/>
              <w:right w:val="outset" w:sz="6" w:space="0" w:color="auto"/>
            </w:tcBorders>
            <w:vAlign w:val="center"/>
            <w:hideMark/>
          </w:tcPr>
          <w:p w14:paraId="50D4C7EA" w14:textId="77777777" w:rsidR="00453EFC" w:rsidRPr="007544CF" w:rsidRDefault="00453EFC" w:rsidP="00A83D83">
            <w:pPr>
              <w:rPr>
                <w:color w:val="000000" w:themeColor="text1"/>
                <w:lang w:val="ru-RU" w:eastAsia="ru-RU"/>
              </w:rPr>
            </w:pPr>
            <w:r w:rsidRPr="007544CF">
              <w:rPr>
                <w:color w:val="000000" w:themeColor="text1"/>
                <w:lang w:val="ru-RU" w:eastAsia="ru-RU"/>
              </w:rPr>
              <w:t>БВ</w:t>
            </w:r>
          </w:p>
        </w:tc>
        <w:tc>
          <w:tcPr>
            <w:tcW w:w="2457" w:type="dxa"/>
            <w:tcBorders>
              <w:top w:val="outset" w:sz="6" w:space="0" w:color="auto"/>
              <w:left w:val="outset" w:sz="6" w:space="0" w:color="auto"/>
              <w:bottom w:val="outset" w:sz="6" w:space="0" w:color="auto"/>
              <w:right w:val="outset" w:sz="6" w:space="0" w:color="auto"/>
            </w:tcBorders>
            <w:vAlign w:val="center"/>
            <w:hideMark/>
          </w:tcPr>
          <w:p w14:paraId="0E062E5B" w14:textId="77777777" w:rsidR="00453EFC" w:rsidRPr="007544CF" w:rsidRDefault="00453EFC" w:rsidP="00A83D83">
            <w:pPr>
              <w:rPr>
                <w:color w:val="000000" w:themeColor="text1"/>
                <w:lang w:val="ru-RU" w:eastAsia="ru-RU"/>
              </w:rPr>
            </w:pPr>
            <w:r w:rsidRPr="007544CF">
              <w:rPr>
                <w:color w:val="000000" w:themeColor="text1"/>
                <w:lang w:val="ru-RU" w:eastAsia="ru-RU"/>
              </w:rPr>
              <w:t>А</w:t>
            </w:r>
          </w:p>
        </w:tc>
      </w:tr>
      <w:tr w:rsidR="00453EFC" w:rsidRPr="007544CF" w14:paraId="67D08B24"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44DBAC30" w14:textId="77777777" w:rsidR="00453EFC" w:rsidRPr="007544CF" w:rsidRDefault="00453EFC" w:rsidP="00A83D83">
            <w:pPr>
              <w:rPr>
                <w:color w:val="000000" w:themeColor="text1"/>
                <w:lang w:val="ru-RU" w:eastAsia="ru-RU"/>
              </w:rPr>
            </w:pPr>
            <w:r w:rsidRPr="007544CF">
              <w:rPr>
                <w:color w:val="000000" w:themeColor="text1"/>
                <w:lang w:val="ru-RU" w:eastAsia="ru-RU"/>
              </w:rPr>
              <w:t>21</w:t>
            </w:r>
          </w:p>
        </w:tc>
        <w:tc>
          <w:tcPr>
            <w:tcW w:w="2507" w:type="dxa"/>
            <w:tcBorders>
              <w:top w:val="outset" w:sz="6" w:space="0" w:color="auto"/>
              <w:left w:val="outset" w:sz="6" w:space="0" w:color="auto"/>
              <w:bottom w:val="outset" w:sz="6" w:space="0" w:color="auto"/>
              <w:right w:val="outset" w:sz="6" w:space="0" w:color="auto"/>
            </w:tcBorders>
            <w:vAlign w:val="center"/>
            <w:hideMark/>
          </w:tcPr>
          <w:p w14:paraId="3A697C90" w14:textId="77777777" w:rsidR="00453EFC" w:rsidRPr="007544CF" w:rsidRDefault="00453EFC" w:rsidP="00A83D83">
            <w:pPr>
              <w:rPr>
                <w:color w:val="000000" w:themeColor="text1"/>
                <w:lang w:val="ru-RU" w:eastAsia="ru-RU"/>
              </w:rPr>
            </w:pPr>
            <w:r w:rsidRPr="007544CF">
              <w:rPr>
                <w:color w:val="000000" w:themeColor="text1"/>
                <w:lang w:val="ru-RU" w:eastAsia="ru-RU"/>
              </w:rPr>
              <w:t>Б</w:t>
            </w:r>
          </w:p>
        </w:tc>
        <w:tc>
          <w:tcPr>
            <w:tcW w:w="2504" w:type="dxa"/>
            <w:tcBorders>
              <w:top w:val="outset" w:sz="6" w:space="0" w:color="auto"/>
              <w:left w:val="outset" w:sz="6" w:space="0" w:color="auto"/>
              <w:bottom w:val="outset" w:sz="6" w:space="0" w:color="auto"/>
              <w:right w:val="outset" w:sz="6" w:space="0" w:color="auto"/>
            </w:tcBorders>
            <w:vAlign w:val="center"/>
            <w:hideMark/>
          </w:tcPr>
          <w:p w14:paraId="7BDC72F5" w14:textId="77777777" w:rsidR="00453EFC" w:rsidRPr="007544CF" w:rsidRDefault="00453EFC" w:rsidP="00A83D83">
            <w:pPr>
              <w:rPr>
                <w:color w:val="000000" w:themeColor="text1"/>
                <w:lang w:val="ru-RU" w:eastAsia="ru-RU"/>
              </w:rPr>
            </w:pPr>
            <w:r w:rsidRPr="007544CF">
              <w:rPr>
                <w:color w:val="000000" w:themeColor="text1"/>
                <w:lang w:val="ru-RU" w:eastAsia="ru-RU"/>
              </w:rPr>
              <w:t>ГД</w:t>
            </w:r>
          </w:p>
        </w:tc>
        <w:tc>
          <w:tcPr>
            <w:tcW w:w="2457" w:type="dxa"/>
            <w:tcBorders>
              <w:top w:val="outset" w:sz="6" w:space="0" w:color="auto"/>
              <w:left w:val="outset" w:sz="6" w:space="0" w:color="auto"/>
              <w:bottom w:val="outset" w:sz="6" w:space="0" w:color="auto"/>
              <w:right w:val="outset" w:sz="6" w:space="0" w:color="auto"/>
            </w:tcBorders>
            <w:vAlign w:val="center"/>
            <w:hideMark/>
          </w:tcPr>
          <w:p w14:paraId="53330841" w14:textId="77777777" w:rsidR="00453EFC" w:rsidRPr="007544CF" w:rsidRDefault="00453EFC" w:rsidP="00A83D83">
            <w:pPr>
              <w:rPr>
                <w:color w:val="000000" w:themeColor="text1"/>
                <w:lang w:val="ru-RU" w:eastAsia="ru-RU"/>
              </w:rPr>
            </w:pPr>
            <w:r w:rsidRPr="007544CF">
              <w:rPr>
                <w:color w:val="000000" w:themeColor="text1"/>
                <w:lang w:val="ru-RU" w:eastAsia="ru-RU"/>
              </w:rPr>
              <w:t>АВ</w:t>
            </w:r>
          </w:p>
        </w:tc>
      </w:tr>
      <w:tr w:rsidR="00453EFC" w:rsidRPr="007544CF" w14:paraId="4A23E8CD"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4676C2A3" w14:textId="77777777" w:rsidR="00453EFC" w:rsidRPr="007544CF" w:rsidRDefault="00453EFC" w:rsidP="00A83D83">
            <w:pPr>
              <w:rPr>
                <w:color w:val="000000" w:themeColor="text1"/>
                <w:lang w:val="ru-RU" w:eastAsia="ru-RU"/>
              </w:rPr>
            </w:pPr>
            <w:r w:rsidRPr="007544CF">
              <w:rPr>
                <w:color w:val="000000" w:themeColor="text1"/>
                <w:lang w:val="ru-RU" w:eastAsia="ru-RU"/>
              </w:rPr>
              <w:t>22</w:t>
            </w:r>
          </w:p>
        </w:tc>
        <w:tc>
          <w:tcPr>
            <w:tcW w:w="2507" w:type="dxa"/>
            <w:tcBorders>
              <w:top w:val="outset" w:sz="6" w:space="0" w:color="auto"/>
              <w:left w:val="outset" w:sz="6" w:space="0" w:color="auto"/>
              <w:bottom w:val="outset" w:sz="6" w:space="0" w:color="auto"/>
              <w:right w:val="outset" w:sz="6" w:space="0" w:color="auto"/>
            </w:tcBorders>
            <w:vAlign w:val="center"/>
            <w:hideMark/>
          </w:tcPr>
          <w:p w14:paraId="5515C9E5" w14:textId="77777777" w:rsidR="00453EFC" w:rsidRPr="007544CF" w:rsidRDefault="00453EFC" w:rsidP="00A83D83">
            <w:pPr>
              <w:rPr>
                <w:color w:val="000000" w:themeColor="text1"/>
                <w:lang w:val="ru-RU" w:eastAsia="ru-RU"/>
              </w:rPr>
            </w:pPr>
            <w:r w:rsidRPr="007544CF">
              <w:rPr>
                <w:color w:val="000000" w:themeColor="text1"/>
                <w:lang w:val="ru-RU" w:eastAsia="ru-RU"/>
              </w:rPr>
              <w:t>А</w:t>
            </w:r>
          </w:p>
        </w:tc>
        <w:tc>
          <w:tcPr>
            <w:tcW w:w="2504" w:type="dxa"/>
            <w:tcBorders>
              <w:top w:val="outset" w:sz="6" w:space="0" w:color="auto"/>
              <w:left w:val="outset" w:sz="6" w:space="0" w:color="auto"/>
              <w:bottom w:val="outset" w:sz="6" w:space="0" w:color="auto"/>
              <w:right w:val="outset" w:sz="6" w:space="0" w:color="auto"/>
            </w:tcBorders>
            <w:vAlign w:val="center"/>
            <w:hideMark/>
          </w:tcPr>
          <w:p w14:paraId="3FEF387F" w14:textId="77777777" w:rsidR="00453EFC" w:rsidRPr="007544CF" w:rsidRDefault="00453EFC" w:rsidP="00A83D83">
            <w:pPr>
              <w:rPr>
                <w:color w:val="000000" w:themeColor="text1"/>
                <w:lang w:val="ru-RU" w:eastAsia="ru-RU"/>
              </w:rPr>
            </w:pPr>
            <w:r w:rsidRPr="007544CF">
              <w:rPr>
                <w:color w:val="000000" w:themeColor="text1"/>
                <w:lang w:val="ru-RU" w:eastAsia="ru-RU"/>
              </w:rPr>
              <w:t>ВГ</w:t>
            </w:r>
          </w:p>
        </w:tc>
        <w:tc>
          <w:tcPr>
            <w:tcW w:w="2457" w:type="dxa"/>
            <w:tcBorders>
              <w:top w:val="outset" w:sz="6" w:space="0" w:color="auto"/>
              <w:left w:val="outset" w:sz="6" w:space="0" w:color="auto"/>
              <w:bottom w:val="outset" w:sz="6" w:space="0" w:color="auto"/>
              <w:right w:val="outset" w:sz="6" w:space="0" w:color="auto"/>
            </w:tcBorders>
            <w:vAlign w:val="center"/>
            <w:hideMark/>
          </w:tcPr>
          <w:p w14:paraId="575745F7" w14:textId="77777777" w:rsidR="00453EFC" w:rsidRPr="007544CF" w:rsidRDefault="00453EFC" w:rsidP="00A83D83">
            <w:pPr>
              <w:rPr>
                <w:color w:val="000000" w:themeColor="text1"/>
                <w:lang w:val="ru-RU" w:eastAsia="ru-RU"/>
              </w:rPr>
            </w:pPr>
            <w:r w:rsidRPr="007544CF">
              <w:rPr>
                <w:color w:val="000000" w:themeColor="text1"/>
                <w:lang w:val="ru-RU" w:eastAsia="ru-RU"/>
              </w:rPr>
              <w:t>БД</w:t>
            </w:r>
          </w:p>
        </w:tc>
      </w:tr>
      <w:tr w:rsidR="00453EFC" w:rsidRPr="007544CF" w14:paraId="564CEA5F"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5EA6D2AB" w14:textId="77777777" w:rsidR="00453EFC" w:rsidRPr="007544CF" w:rsidRDefault="00453EFC" w:rsidP="00A83D83">
            <w:pPr>
              <w:rPr>
                <w:color w:val="000000" w:themeColor="text1"/>
                <w:lang w:val="ru-RU" w:eastAsia="ru-RU"/>
              </w:rPr>
            </w:pPr>
            <w:r w:rsidRPr="007544CF">
              <w:rPr>
                <w:color w:val="000000" w:themeColor="text1"/>
                <w:lang w:val="ru-RU" w:eastAsia="ru-RU"/>
              </w:rPr>
              <w:t>23</w:t>
            </w:r>
          </w:p>
        </w:tc>
        <w:tc>
          <w:tcPr>
            <w:tcW w:w="2507" w:type="dxa"/>
            <w:tcBorders>
              <w:top w:val="outset" w:sz="6" w:space="0" w:color="auto"/>
              <w:left w:val="outset" w:sz="6" w:space="0" w:color="auto"/>
              <w:bottom w:val="outset" w:sz="6" w:space="0" w:color="auto"/>
              <w:right w:val="outset" w:sz="6" w:space="0" w:color="auto"/>
            </w:tcBorders>
            <w:vAlign w:val="center"/>
            <w:hideMark/>
          </w:tcPr>
          <w:p w14:paraId="40ECCDED" w14:textId="77777777" w:rsidR="00453EFC" w:rsidRPr="007544CF" w:rsidRDefault="00453EFC" w:rsidP="00A83D83">
            <w:pPr>
              <w:rPr>
                <w:color w:val="000000" w:themeColor="text1"/>
                <w:lang w:val="ru-RU" w:eastAsia="ru-RU"/>
              </w:rPr>
            </w:pPr>
            <w:r w:rsidRPr="007544CF">
              <w:rPr>
                <w:color w:val="000000" w:themeColor="text1"/>
                <w:lang w:val="ru-RU" w:eastAsia="ru-RU"/>
              </w:rPr>
              <w:t>АВ</w:t>
            </w:r>
          </w:p>
        </w:tc>
        <w:tc>
          <w:tcPr>
            <w:tcW w:w="2504" w:type="dxa"/>
            <w:tcBorders>
              <w:top w:val="outset" w:sz="6" w:space="0" w:color="auto"/>
              <w:left w:val="outset" w:sz="6" w:space="0" w:color="auto"/>
              <w:bottom w:val="outset" w:sz="6" w:space="0" w:color="auto"/>
              <w:right w:val="outset" w:sz="6" w:space="0" w:color="auto"/>
            </w:tcBorders>
            <w:vAlign w:val="center"/>
            <w:hideMark/>
          </w:tcPr>
          <w:p w14:paraId="57A4D4D6" w14:textId="77777777" w:rsidR="00453EFC" w:rsidRPr="007544CF" w:rsidRDefault="00453EFC" w:rsidP="00A83D83">
            <w:pPr>
              <w:rPr>
                <w:color w:val="000000" w:themeColor="text1"/>
                <w:lang w:val="ru-RU" w:eastAsia="ru-RU"/>
              </w:rPr>
            </w:pPr>
            <w:r w:rsidRPr="007544CF">
              <w:rPr>
                <w:color w:val="000000" w:themeColor="text1"/>
                <w:lang w:val="ru-RU" w:eastAsia="ru-RU"/>
              </w:rPr>
              <w:t>Д</w:t>
            </w:r>
          </w:p>
        </w:tc>
        <w:tc>
          <w:tcPr>
            <w:tcW w:w="2457" w:type="dxa"/>
            <w:tcBorders>
              <w:top w:val="outset" w:sz="6" w:space="0" w:color="auto"/>
              <w:left w:val="outset" w:sz="6" w:space="0" w:color="auto"/>
              <w:bottom w:val="outset" w:sz="6" w:space="0" w:color="auto"/>
              <w:right w:val="outset" w:sz="6" w:space="0" w:color="auto"/>
            </w:tcBorders>
            <w:vAlign w:val="center"/>
            <w:hideMark/>
          </w:tcPr>
          <w:p w14:paraId="69860A7A" w14:textId="77777777" w:rsidR="00453EFC" w:rsidRPr="007544CF" w:rsidRDefault="00453EFC" w:rsidP="00A83D83">
            <w:pPr>
              <w:rPr>
                <w:color w:val="000000" w:themeColor="text1"/>
                <w:lang w:val="ru-RU" w:eastAsia="ru-RU"/>
              </w:rPr>
            </w:pPr>
            <w:r w:rsidRPr="007544CF">
              <w:rPr>
                <w:color w:val="000000" w:themeColor="text1"/>
                <w:lang w:val="ru-RU" w:eastAsia="ru-RU"/>
              </w:rPr>
              <w:t>БГ</w:t>
            </w:r>
          </w:p>
        </w:tc>
      </w:tr>
      <w:tr w:rsidR="00453EFC" w:rsidRPr="007544CF" w14:paraId="1B12F540"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5FC8289C" w14:textId="77777777" w:rsidR="00453EFC" w:rsidRPr="007544CF" w:rsidRDefault="00453EFC" w:rsidP="00A83D83">
            <w:pPr>
              <w:rPr>
                <w:color w:val="000000" w:themeColor="text1"/>
                <w:lang w:val="ru-RU" w:eastAsia="ru-RU"/>
              </w:rPr>
            </w:pPr>
            <w:r w:rsidRPr="007544CF">
              <w:rPr>
                <w:color w:val="000000" w:themeColor="text1"/>
                <w:lang w:val="ru-RU" w:eastAsia="ru-RU"/>
              </w:rPr>
              <w:t>24</w:t>
            </w:r>
          </w:p>
        </w:tc>
        <w:tc>
          <w:tcPr>
            <w:tcW w:w="2507" w:type="dxa"/>
            <w:tcBorders>
              <w:top w:val="outset" w:sz="6" w:space="0" w:color="auto"/>
              <w:left w:val="outset" w:sz="6" w:space="0" w:color="auto"/>
              <w:bottom w:val="outset" w:sz="6" w:space="0" w:color="auto"/>
              <w:right w:val="outset" w:sz="6" w:space="0" w:color="auto"/>
            </w:tcBorders>
            <w:vAlign w:val="center"/>
            <w:hideMark/>
          </w:tcPr>
          <w:p w14:paraId="1CCACA4E" w14:textId="77777777" w:rsidR="00453EFC" w:rsidRPr="007544CF" w:rsidRDefault="00453EFC" w:rsidP="00A83D83">
            <w:pPr>
              <w:rPr>
                <w:color w:val="000000" w:themeColor="text1"/>
                <w:lang w:val="ru-RU" w:eastAsia="ru-RU"/>
              </w:rPr>
            </w:pPr>
            <w:r w:rsidRPr="007544CF">
              <w:rPr>
                <w:color w:val="000000" w:themeColor="text1"/>
                <w:lang w:val="ru-RU" w:eastAsia="ru-RU"/>
              </w:rPr>
              <w:t>Г</w:t>
            </w:r>
          </w:p>
        </w:tc>
        <w:tc>
          <w:tcPr>
            <w:tcW w:w="2504" w:type="dxa"/>
            <w:tcBorders>
              <w:top w:val="outset" w:sz="6" w:space="0" w:color="auto"/>
              <w:left w:val="outset" w:sz="6" w:space="0" w:color="auto"/>
              <w:bottom w:val="outset" w:sz="6" w:space="0" w:color="auto"/>
              <w:right w:val="outset" w:sz="6" w:space="0" w:color="auto"/>
            </w:tcBorders>
            <w:vAlign w:val="center"/>
            <w:hideMark/>
          </w:tcPr>
          <w:p w14:paraId="2ABFDFD0" w14:textId="77777777" w:rsidR="00453EFC" w:rsidRPr="007544CF" w:rsidRDefault="00453EFC" w:rsidP="00A83D83">
            <w:pPr>
              <w:rPr>
                <w:color w:val="000000" w:themeColor="text1"/>
                <w:lang w:val="ru-RU" w:eastAsia="ru-RU"/>
              </w:rPr>
            </w:pPr>
            <w:r w:rsidRPr="007544CF">
              <w:rPr>
                <w:color w:val="000000" w:themeColor="text1"/>
                <w:lang w:val="ru-RU" w:eastAsia="ru-RU"/>
              </w:rPr>
              <w:t>АБ</w:t>
            </w:r>
          </w:p>
        </w:tc>
        <w:tc>
          <w:tcPr>
            <w:tcW w:w="2457" w:type="dxa"/>
            <w:tcBorders>
              <w:top w:val="outset" w:sz="6" w:space="0" w:color="auto"/>
              <w:left w:val="outset" w:sz="6" w:space="0" w:color="auto"/>
              <w:bottom w:val="outset" w:sz="6" w:space="0" w:color="auto"/>
              <w:right w:val="outset" w:sz="6" w:space="0" w:color="auto"/>
            </w:tcBorders>
            <w:vAlign w:val="center"/>
            <w:hideMark/>
          </w:tcPr>
          <w:p w14:paraId="1DFA015C" w14:textId="77777777" w:rsidR="00453EFC" w:rsidRPr="007544CF" w:rsidRDefault="00453EFC" w:rsidP="00A83D83">
            <w:pPr>
              <w:rPr>
                <w:color w:val="000000" w:themeColor="text1"/>
                <w:lang w:val="ru-RU" w:eastAsia="ru-RU"/>
              </w:rPr>
            </w:pPr>
            <w:r w:rsidRPr="007544CF">
              <w:rPr>
                <w:color w:val="000000" w:themeColor="text1"/>
                <w:lang w:val="ru-RU" w:eastAsia="ru-RU"/>
              </w:rPr>
              <w:t>ВД</w:t>
            </w:r>
          </w:p>
        </w:tc>
      </w:tr>
      <w:tr w:rsidR="00453EFC" w:rsidRPr="007544CF" w14:paraId="7FF5FBC8"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41574F06" w14:textId="77777777" w:rsidR="00453EFC" w:rsidRPr="007544CF" w:rsidRDefault="00453EFC" w:rsidP="00A83D83">
            <w:pPr>
              <w:rPr>
                <w:color w:val="000000" w:themeColor="text1"/>
                <w:lang w:val="ru-RU" w:eastAsia="ru-RU"/>
              </w:rPr>
            </w:pPr>
            <w:r w:rsidRPr="007544CF">
              <w:rPr>
                <w:color w:val="000000" w:themeColor="text1"/>
                <w:lang w:val="ru-RU" w:eastAsia="ru-RU"/>
              </w:rPr>
              <w:t>25</w:t>
            </w:r>
          </w:p>
        </w:tc>
        <w:tc>
          <w:tcPr>
            <w:tcW w:w="2507" w:type="dxa"/>
            <w:tcBorders>
              <w:top w:val="outset" w:sz="6" w:space="0" w:color="auto"/>
              <w:left w:val="outset" w:sz="6" w:space="0" w:color="auto"/>
              <w:bottom w:val="outset" w:sz="6" w:space="0" w:color="auto"/>
              <w:right w:val="outset" w:sz="6" w:space="0" w:color="auto"/>
            </w:tcBorders>
            <w:vAlign w:val="center"/>
            <w:hideMark/>
          </w:tcPr>
          <w:p w14:paraId="4D7F6A8D" w14:textId="77777777" w:rsidR="00453EFC" w:rsidRPr="007544CF" w:rsidRDefault="00453EFC" w:rsidP="00A83D83">
            <w:pPr>
              <w:rPr>
                <w:color w:val="000000" w:themeColor="text1"/>
                <w:lang w:val="ru-RU" w:eastAsia="ru-RU"/>
              </w:rPr>
            </w:pPr>
            <w:r w:rsidRPr="007544CF">
              <w:rPr>
                <w:color w:val="000000" w:themeColor="text1"/>
                <w:lang w:val="ru-RU" w:eastAsia="ru-RU"/>
              </w:rPr>
              <w:t>В</w:t>
            </w:r>
          </w:p>
        </w:tc>
        <w:tc>
          <w:tcPr>
            <w:tcW w:w="2504" w:type="dxa"/>
            <w:tcBorders>
              <w:top w:val="outset" w:sz="6" w:space="0" w:color="auto"/>
              <w:left w:val="outset" w:sz="6" w:space="0" w:color="auto"/>
              <w:bottom w:val="outset" w:sz="6" w:space="0" w:color="auto"/>
              <w:right w:val="outset" w:sz="6" w:space="0" w:color="auto"/>
            </w:tcBorders>
            <w:vAlign w:val="center"/>
            <w:hideMark/>
          </w:tcPr>
          <w:p w14:paraId="2C27871B" w14:textId="77777777" w:rsidR="00453EFC" w:rsidRPr="007544CF" w:rsidRDefault="00453EFC" w:rsidP="00A83D83">
            <w:pPr>
              <w:rPr>
                <w:color w:val="000000" w:themeColor="text1"/>
                <w:lang w:val="ru-RU" w:eastAsia="ru-RU"/>
              </w:rPr>
            </w:pPr>
            <w:r w:rsidRPr="007544CF">
              <w:rPr>
                <w:color w:val="000000" w:themeColor="text1"/>
                <w:lang w:val="ru-RU" w:eastAsia="ru-RU"/>
              </w:rPr>
              <w:t>АД</w:t>
            </w:r>
          </w:p>
        </w:tc>
        <w:tc>
          <w:tcPr>
            <w:tcW w:w="2457" w:type="dxa"/>
            <w:tcBorders>
              <w:top w:val="outset" w:sz="6" w:space="0" w:color="auto"/>
              <w:left w:val="outset" w:sz="6" w:space="0" w:color="auto"/>
              <w:bottom w:val="outset" w:sz="6" w:space="0" w:color="auto"/>
              <w:right w:val="outset" w:sz="6" w:space="0" w:color="auto"/>
            </w:tcBorders>
            <w:vAlign w:val="center"/>
            <w:hideMark/>
          </w:tcPr>
          <w:p w14:paraId="0376CF29" w14:textId="77777777" w:rsidR="00453EFC" w:rsidRPr="007544CF" w:rsidRDefault="00453EFC" w:rsidP="00A83D83">
            <w:pPr>
              <w:rPr>
                <w:color w:val="000000" w:themeColor="text1"/>
                <w:lang w:val="ru-RU" w:eastAsia="ru-RU"/>
              </w:rPr>
            </w:pPr>
            <w:r w:rsidRPr="007544CF">
              <w:rPr>
                <w:color w:val="000000" w:themeColor="text1"/>
                <w:lang w:val="ru-RU" w:eastAsia="ru-RU"/>
              </w:rPr>
              <w:t>БГ</w:t>
            </w:r>
          </w:p>
        </w:tc>
      </w:tr>
      <w:tr w:rsidR="00453EFC" w:rsidRPr="007544CF" w14:paraId="119283D3"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1AC92816" w14:textId="77777777" w:rsidR="00453EFC" w:rsidRPr="007544CF" w:rsidRDefault="00453EFC" w:rsidP="00A83D83">
            <w:pPr>
              <w:rPr>
                <w:color w:val="000000" w:themeColor="text1"/>
                <w:lang w:val="ru-RU" w:eastAsia="ru-RU"/>
              </w:rPr>
            </w:pPr>
            <w:r w:rsidRPr="007544CF">
              <w:rPr>
                <w:color w:val="000000" w:themeColor="text1"/>
                <w:lang w:val="ru-RU" w:eastAsia="ru-RU"/>
              </w:rPr>
              <w:t>26</w:t>
            </w:r>
          </w:p>
        </w:tc>
        <w:tc>
          <w:tcPr>
            <w:tcW w:w="2507" w:type="dxa"/>
            <w:tcBorders>
              <w:top w:val="outset" w:sz="6" w:space="0" w:color="auto"/>
              <w:left w:val="outset" w:sz="6" w:space="0" w:color="auto"/>
              <w:bottom w:val="outset" w:sz="6" w:space="0" w:color="auto"/>
              <w:right w:val="outset" w:sz="6" w:space="0" w:color="auto"/>
            </w:tcBorders>
            <w:vAlign w:val="center"/>
            <w:hideMark/>
          </w:tcPr>
          <w:p w14:paraId="3213945B" w14:textId="77777777" w:rsidR="00453EFC" w:rsidRPr="007544CF" w:rsidRDefault="00453EFC" w:rsidP="00A83D83">
            <w:pPr>
              <w:rPr>
                <w:color w:val="000000" w:themeColor="text1"/>
                <w:lang w:val="ru-RU" w:eastAsia="ru-RU"/>
              </w:rPr>
            </w:pPr>
            <w:r w:rsidRPr="007544CF">
              <w:rPr>
                <w:color w:val="000000" w:themeColor="text1"/>
                <w:lang w:val="ru-RU" w:eastAsia="ru-RU"/>
              </w:rPr>
              <w:t>ВД</w:t>
            </w:r>
          </w:p>
        </w:tc>
        <w:tc>
          <w:tcPr>
            <w:tcW w:w="2504" w:type="dxa"/>
            <w:tcBorders>
              <w:top w:val="outset" w:sz="6" w:space="0" w:color="auto"/>
              <w:left w:val="outset" w:sz="6" w:space="0" w:color="auto"/>
              <w:bottom w:val="outset" w:sz="6" w:space="0" w:color="auto"/>
              <w:right w:val="outset" w:sz="6" w:space="0" w:color="auto"/>
            </w:tcBorders>
            <w:vAlign w:val="center"/>
            <w:hideMark/>
          </w:tcPr>
          <w:p w14:paraId="342F4206" w14:textId="77777777" w:rsidR="00453EFC" w:rsidRPr="007544CF" w:rsidRDefault="00453EFC" w:rsidP="00A83D83">
            <w:pPr>
              <w:rPr>
                <w:color w:val="000000" w:themeColor="text1"/>
                <w:lang w:val="ru-RU" w:eastAsia="ru-RU"/>
              </w:rPr>
            </w:pPr>
            <w:r w:rsidRPr="007544CF">
              <w:rPr>
                <w:color w:val="000000" w:themeColor="text1"/>
                <w:lang w:val="ru-RU" w:eastAsia="ru-RU"/>
              </w:rPr>
              <w:t>АБ</w:t>
            </w:r>
          </w:p>
        </w:tc>
        <w:tc>
          <w:tcPr>
            <w:tcW w:w="2457" w:type="dxa"/>
            <w:tcBorders>
              <w:top w:val="outset" w:sz="6" w:space="0" w:color="auto"/>
              <w:left w:val="outset" w:sz="6" w:space="0" w:color="auto"/>
              <w:bottom w:val="outset" w:sz="6" w:space="0" w:color="auto"/>
              <w:right w:val="outset" w:sz="6" w:space="0" w:color="auto"/>
            </w:tcBorders>
            <w:vAlign w:val="center"/>
            <w:hideMark/>
          </w:tcPr>
          <w:p w14:paraId="1404A74A" w14:textId="77777777" w:rsidR="00453EFC" w:rsidRPr="007544CF" w:rsidRDefault="00453EFC" w:rsidP="00A83D83">
            <w:pPr>
              <w:rPr>
                <w:color w:val="000000" w:themeColor="text1"/>
                <w:lang w:val="ru-RU" w:eastAsia="ru-RU"/>
              </w:rPr>
            </w:pPr>
            <w:r w:rsidRPr="007544CF">
              <w:rPr>
                <w:color w:val="000000" w:themeColor="text1"/>
                <w:lang w:val="ru-RU" w:eastAsia="ru-RU"/>
              </w:rPr>
              <w:t>Г</w:t>
            </w:r>
          </w:p>
        </w:tc>
      </w:tr>
      <w:tr w:rsidR="00453EFC" w:rsidRPr="007544CF" w14:paraId="65C29C1E" w14:textId="77777777" w:rsidTr="00B356DF">
        <w:trPr>
          <w:jc w:val="center"/>
        </w:trPr>
        <w:tc>
          <w:tcPr>
            <w:tcW w:w="2077" w:type="dxa"/>
            <w:tcBorders>
              <w:top w:val="outset" w:sz="6" w:space="0" w:color="auto"/>
              <w:left w:val="outset" w:sz="6" w:space="0" w:color="auto"/>
              <w:bottom w:val="outset" w:sz="6" w:space="0" w:color="auto"/>
              <w:right w:val="outset" w:sz="6" w:space="0" w:color="auto"/>
            </w:tcBorders>
            <w:vAlign w:val="center"/>
            <w:hideMark/>
          </w:tcPr>
          <w:p w14:paraId="3CD7E322" w14:textId="77777777" w:rsidR="00453EFC" w:rsidRPr="007544CF" w:rsidRDefault="00453EFC" w:rsidP="00A83D83">
            <w:pPr>
              <w:rPr>
                <w:color w:val="000000" w:themeColor="text1"/>
                <w:lang w:val="ru-RU" w:eastAsia="ru-RU"/>
              </w:rPr>
            </w:pPr>
            <w:r w:rsidRPr="007544CF">
              <w:rPr>
                <w:color w:val="000000" w:themeColor="text1"/>
                <w:lang w:val="ru-RU" w:eastAsia="ru-RU"/>
              </w:rPr>
              <w:t>27</w:t>
            </w:r>
          </w:p>
        </w:tc>
        <w:tc>
          <w:tcPr>
            <w:tcW w:w="2507" w:type="dxa"/>
            <w:tcBorders>
              <w:top w:val="outset" w:sz="6" w:space="0" w:color="auto"/>
              <w:left w:val="outset" w:sz="6" w:space="0" w:color="auto"/>
              <w:bottom w:val="outset" w:sz="6" w:space="0" w:color="auto"/>
              <w:right w:val="outset" w:sz="6" w:space="0" w:color="auto"/>
            </w:tcBorders>
            <w:vAlign w:val="center"/>
            <w:hideMark/>
          </w:tcPr>
          <w:p w14:paraId="41317302" w14:textId="77777777" w:rsidR="00453EFC" w:rsidRPr="007544CF" w:rsidRDefault="00453EFC" w:rsidP="00A83D83">
            <w:pPr>
              <w:rPr>
                <w:color w:val="000000" w:themeColor="text1"/>
                <w:lang w:val="ru-RU" w:eastAsia="ru-RU"/>
              </w:rPr>
            </w:pPr>
            <w:r w:rsidRPr="007544CF">
              <w:rPr>
                <w:color w:val="000000" w:themeColor="text1"/>
                <w:lang w:val="ru-RU" w:eastAsia="ru-RU"/>
              </w:rPr>
              <w:t>БД</w:t>
            </w:r>
          </w:p>
        </w:tc>
        <w:tc>
          <w:tcPr>
            <w:tcW w:w="2504" w:type="dxa"/>
            <w:tcBorders>
              <w:top w:val="outset" w:sz="6" w:space="0" w:color="auto"/>
              <w:left w:val="outset" w:sz="6" w:space="0" w:color="auto"/>
              <w:bottom w:val="outset" w:sz="6" w:space="0" w:color="auto"/>
              <w:right w:val="outset" w:sz="6" w:space="0" w:color="auto"/>
            </w:tcBorders>
            <w:vAlign w:val="center"/>
            <w:hideMark/>
          </w:tcPr>
          <w:p w14:paraId="2115DD88" w14:textId="77777777" w:rsidR="00453EFC" w:rsidRPr="007544CF" w:rsidRDefault="00453EFC" w:rsidP="00A83D83">
            <w:pPr>
              <w:rPr>
                <w:color w:val="000000" w:themeColor="text1"/>
                <w:lang w:val="ru-RU" w:eastAsia="ru-RU"/>
              </w:rPr>
            </w:pPr>
            <w:r w:rsidRPr="007544CF">
              <w:rPr>
                <w:color w:val="000000" w:themeColor="text1"/>
                <w:lang w:val="ru-RU" w:eastAsia="ru-RU"/>
              </w:rPr>
              <w:t>АГ</w:t>
            </w:r>
          </w:p>
        </w:tc>
        <w:tc>
          <w:tcPr>
            <w:tcW w:w="2457" w:type="dxa"/>
            <w:vAlign w:val="center"/>
            <w:hideMark/>
          </w:tcPr>
          <w:p w14:paraId="5EE08106" w14:textId="77777777" w:rsidR="00453EFC" w:rsidRPr="007544CF" w:rsidRDefault="00453EFC" w:rsidP="00A83D83">
            <w:pPr>
              <w:rPr>
                <w:color w:val="000000" w:themeColor="text1"/>
                <w:sz w:val="20"/>
                <w:szCs w:val="20"/>
                <w:lang w:val="kk-KZ" w:eastAsia="ru-RU"/>
              </w:rPr>
            </w:pPr>
            <w:r w:rsidRPr="007544CF">
              <w:rPr>
                <w:color w:val="000000" w:themeColor="text1"/>
                <w:sz w:val="20"/>
                <w:szCs w:val="20"/>
                <w:lang w:val="kk-KZ" w:eastAsia="ru-RU"/>
              </w:rPr>
              <w:t>В</w:t>
            </w:r>
          </w:p>
        </w:tc>
      </w:tr>
    </w:tbl>
    <w:p w14:paraId="75EC1C0A" w14:textId="77777777" w:rsidR="00453EFC" w:rsidRPr="007544CF" w:rsidRDefault="00453EFC" w:rsidP="00453EFC">
      <w:pPr>
        <w:widowControl w:val="0"/>
        <w:tabs>
          <w:tab w:val="left" w:pos="3417"/>
        </w:tabs>
        <w:autoSpaceDE w:val="0"/>
        <w:autoSpaceDN w:val="0"/>
        <w:rPr>
          <w:color w:val="000000" w:themeColor="text1"/>
          <w:sz w:val="22"/>
          <w:szCs w:val="22"/>
          <w:lang w:val="kk-KZ"/>
        </w:rPr>
      </w:pPr>
    </w:p>
    <w:p w14:paraId="7DFC901C" w14:textId="77777777" w:rsidR="00453EFC" w:rsidRPr="007544CF" w:rsidRDefault="00453EFC" w:rsidP="00453EFC">
      <w:pPr>
        <w:widowControl w:val="0"/>
        <w:tabs>
          <w:tab w:val="left" w:pos="3417"/>
        </w:tabs>
        <w:autoSpaceDE w:val="0"/>
        <w:autoSpaceDN w:val="0"/>
        <w:rPr>
          <w:color w:val="000000" w:themeColor="text1"/>
          <w:sz w:val="22"/>
          <w:szCs w:val="22"/>
          <w:lang w:val="kk-KZ"/>
        </w:rPr>
      </w:pPr>
    </w:p>
    <w:p w14:paraId="5D317257" w14:textId="77777777" w:rsidR="00453EFC" w:rsidRPr="007544CF" w:rsidRDefault="00453EFC" w:rsidP="00453EFC">
      <w:pPr>
        <w:widowControl w:val="0"/>
        <w:tabs>
          <w:tab w:val="left" w:pos="3417"/>
        </w:tabs>
        <w:autoSpaceDE w:val="0"/>
        <w:autoSpaceDN w:val="0"/>
        <w:rPr>
          <w:color w:val="000000" w:themeColor="text1"/>
          <w:sz w:val="22"/>
          <w:szCs w:val="22"/>
          <w:lang w:val="kk-KZ"/>
        </w:rPr>
      </w:pPr>
    </w:p>
    <w:p w14:paraId="4CFC4A4C" w14:textId="77777777" w:rsidR="00453EFC" w:rsidRPr="007544CF" w:rsidRDefault="00453EFC" w:rsidP="00453EFC">
      <w:pPr>
        <w:widowControl w:val="0"/>
        <w:tabs>
          <w:tab w:val="left" w:pos="3417"/>
        </w:tabs>
        <w:autoSpaceDE w:val="0"/>
        <w:autoSpaceDN w:val="0"/>
        <w:rPr>
          <w:color w:val="000000" w:themeColor="text1"/>
          <w:sz w:val="22"/>
          <w:szCs w:val="22"/>
          <w:lang w:val="kk-KZ"/>
        </w:rPr>
      </w:pPr>
    </w:p>
    <w:p w14:paraId="05BB2585" w14:textId="77777777" w:rsidR="00453EFC" w:rsidRPr="007544CF" w:rsidRDefault="00453EFC" w:rsidP="00453EFC">
      <w:pPr>
        <w:widowControl w:val="0"/>
        <w:tabs>
          <w:tab w:val="left" w:pos="3417"/>
        </w:tabs>
        <w:autoSpaceDE w:val="0"/>
        <w:autoSpaceDN w:val="0"/>
        <w:rPr>
          <w:color w:val="000000" w:themeColor="text1"/>
          <w:sz w:val="22"/>
          <w:szCs w:val="22"/>
          <w:lang w:val="kk-KZ"/>
        </w:rPr>
      </w:pPr>
    </w:p>
    <w:p w14:paraId="779B25F9" w14:textId="77777777" w:rsidR="00453EFC" w:rsidRPr="007544CF" w:rsidRDefault="00453EFC" w:rsidP="00453EFC">
      <w:pPr>
        <w:widowControl w:val="0"/>
        <w:autoSpaceDE w:val="0"/>
        <w:autoSpaceDN w:val="0"/>
        <w:rPr>
          <w:color w:val="000000" w:themeColor="text1"/>
          <w:sz w:val="28"/>
          <w:szCs w:val="28"/>
          <w:lang w:val="kk-KZ"/>
        </w:rPr>
      </w:pPr>
    </w:p>
    <w:p w14:paraId="160CA650" w14:textId="77777777" w:rsidR="00453EFC" w:rsidRPr="007544CF" w:rsidRDefault="00453EFC" w:rsidP="00453EFC">
      <w:pPr>
        <w:widowControl w:val="0"/>
        <w:autoSpaceDE w:val="0"/>
        <w:autoSpaceDN w:val="0"/>
        <w:jc w:val="right"/>
        <w:rPr>
          <w:b/>
          <w:color w:val="000000" w:themeColor="text1"/>
          <w:sz w:val="28"/>
          <w:szCs w:val="28"/>
          <w:lang w:val="kk-KZ"/>
        </w:rPr>
      </w:pPr>
    </w:p>
    <w:p w14:paraId="7E55116B" w14:textId="77777777" w:rsidR="00453EFC" w:rsidRPr="007544CF" w:rsidRDefault="00453EFC" w:rsidP="00453EFC">
      <w:pPr>
        <w:widowControl w:val="0"/>
        <w:autoSpaceDE w:val="0"/>
        <w:autoSpaceDN w:val="0"/>
        <w:jc w:val="right"/>
        <w:rPr>
          <w:b/>
          <w:color w:val="000000" w:themeColor="text1"/>
          <w:sz w:val="28"/>
          <w:szCs w:val="28"/>
          <w:lang w:val="kk-KZ"/>
        </w:rPr>
      </w:pPr>
    </w:p>
    <w:p w14:paraId="208A2537" w14:textId="77777777" w:rsidR="00453EFC" w:rsidRPr="007544CF" w:rsidRDefault="00453EFC" w:rsidP="00453EFC">
      <w:pPr>
        <w:widowControl w:val="0"/>
        <w:autoSpaceDE w:val="0"/>
        <w:autoSpaceDN w:val="0"/>
        <w:jc w:val="right"/>
        <w:rPr>
          <w:b/>
          <w:color w:val="000000" w:themeColor="text1"/>
          <w:sz w:val="28"/>
          <w:szCs w:val="28"/>
          <w:lang w:val="kk-KZ"/>
        </w:rPr>
      </w:pPr>
    </w:p>
    <w:p w14:paraId="6EC285D2" w14:textId="77777777" w:rsidR="00453EFC" w:rsidRPr="007544CF" w:rsidRDefault="00453EFC" w:rsidP="00453EFC">
      <w:pPr>
        <w:widowControl w:val="0"/>
        <w:autoSpaceDE w:val="0"/>
        <w:autoSpaceDN w:val="0"/>
        <w:jc w:val="right"/>
        <w:rPr>
          <w:b/>
          <w:color w:val="000000" w:themeColor="text1"/>
          <w:sz w:val="28"/>
          <w:szCs w:val="28"/>
          <w:lang w:val="kk-KZ"/>
        </w:rPr>
      </w:pPr>
    </w:p>
    <w:p w14:paraId="3794B723" w14:textId="77777777" w:rsidR="00453EFC" w:rsidRPr="007544CF" w:rsidRDefault="00453EFC" w:rsidP="00453EFC">
      <w:pPr>
        <w:widowControl w:val="0"/>
        <w:autoSpaceDE w:val="0"/>
        <w:autoSpaceDN w:val="0"/>
        <w:jc w:val="right"/>
        <w:rPr>
          <w:b/>
          <w:color w:val="000000" w:themeColor="text1"/>
          <w:sz w:val="28"/>
          <w:szCs w:val="28"/>
          <w:lang w:val="kk-KZ"/>
        </w:rPr>
      </w:pPr>
    </w:p>
    <w:p w14:paraId="5F427847" w14:textId="77777777" w:rsidR="00453EFC" w:rsidRPr="007544CF" w:rsidRDefault="00453EFC" w:rsidP="00453EFC">
      <w:pPr>
        <w:widowControl w:val="0"/>
        <w:autoSpaceDE w:val="0"/>
        <w:autoSpaceDN w:val="0"/>
        <w:jc w:val="right"/>
        <w:rPr>
          <w:b/>
          <w:color w:val="000000" w:themeColor="text1"/>
          <w:sz w:val="28"/>
          <w:szCs w:val="28"/>
          <w:lang w:val="kk-KZ"/>
        </w:rPr>
      </w:pPr>
    </w:p>
    <w:p w14:paraId="140D2F56" w14:textId="77777777" w:rsidR="00453EFC" w:rsidRPr="007544CF" w:rsidRDefault="00453EFC" w:rsidP="00453EFC">
      <w:pPr>
        <w:widowControl w:val="0"/>
        <w:autoSpaceDE w:val="0"/>
        <w:autoSpaceDN w:val="0"/>
        <w:jc w:val="right"/>
        <w:rPr>
          <w:b/>
          <w:color w:val="000000" w:themeColor="text1"/>
          <w:sz w:val="28"/>
          <w:szCs w:val="28"/>
          <w:lang w:val="kk-KZ"/>
        </w:rPr>
      </w:pPr>
    </w:p>
    <w:p w14:paraId="58DDAD2A" w14:textId="77777777" w:rsidR="00453EFC" w:rsidRPr="007544CF" w:rsidRDefault="00453EFC" w:rsidP="00453EFC">
      <w:pPr>
        <w:widowControl w:val="0"/>
        <w:autoSpaceDE w:val="0"/>
        <w:autoSpaceDN w:val="0"/>
        <w:jc w:val="right"/>
        <w:rPr>
          <w:b/>
          <w:color w:val="000000" w:themeColor="text1"/>
          <w:sz w:val="28"/>
          <w:szCs w:val="28"/>
          <w:lang w:val="kk-KZ"/>
        </w:rPr>
      </w:pPr>
    </w:p>
    <w:p w14:paraId="4B490391" w14:textId="77777777" w:rsidR="00453EFC" w:rsidRPr="007544CF" w:rsidRDefault="00453EFC" w:rsidP="00453EFC">
      <w:pPr>
        <w:widowControl w:val="0"/>
        <w:autoSpaceDE w:val="0"/>
        <w:autoSpaceDN w:val="0"/>
        <w:jc w:val="right"/>
        <w:rPr>
          <w:b/>
          <w:color w:val="000000" w:themeColor="text1"/>
          <w:sz w:val="28"/>
          <w:szCs w:val="28"/>
          <w:lang w:val="kk-KZ"/>
        </w:rPr>
      </w:pPr>
    </w:p>
    <w:p w14:paraId="4B1AAD50" w14:textId="77777777" w:rsidR="00453EFC" w:rsidRPr="007544CF" w:rsidRDefault="00453EFC" w:rsidP="00453EFC">
      <w:pPr>
        <w:widowControl w:val="0"/>
        <w:autoSpaceDE w:val="0"/>
        <w:autoSpaceDN w:val="0"/>
        <w:jc w:val="right"/>
        <w:rPr>
          <w:b/>
          <w:color w:val="000000" w:themeColor="text1"/>
          <w:sz w:val="28"/>
          <w:szCs w:val="28"/>
          <w:lang w:val="kk-KZ"/>
        </w:rPr>
      </w:pPr>
    </w:p>
    <w:p w14:paraId="5977B585" w14:textId="77777777" w:rsidR="00453EFC" w:rsidRPr="007544CF" w:rsidRDefault="00453EFC" w:rsidP="00453EFC">
      <w:pPr>
        <w:widowControl w:val="0"/>
        <w:autoSpaceDE w:val="0"/>
        <w:autoSpaceDN w:val="0"/>
        <w:jc w:val="right"/>
        <w:rPr>
          <w:b/>
          <w:color w:val="000000" w:themeColor="text1"/>
          <w:sz w:val="28"/>
          <w:szCs w:val="28"/>
          <w:lang w:val="kk-KZ"/>
        </w:rPr>
      </w:pPr>
    </w:p>
    <w:p w14:paraId="607B98E4" w14:textId="77777777" w:rsidR="00453EFC" w:rsidRPr="007544CF" w:rsidRDefault="00453EFC" w:rsidP="00453EFC">
      <w:pPr>
        <w:widowControl w:val="0"/>
        <w:autoSpaceDE w:val="0"/>
        <w:autoSpaceDN w:val="0"/>
        <w:jc w:val="right"/>
        <w:rPr>
          <w:b/>
          <w:color w:val="000000" w:themeColor="text1"/>
          <w:sz w:val="28"/>
          <w:szCs w:val="28"/>
          <w:lang w:val="kk-KZ"/>
        </w:rPr>
      </w:pPr>
    </w:p>
    <w:p w14:paraId="00A53A0D" w14:textId="77777777" w:rsidR="00453EFC" w:rsidRPr="007544CF" w:rsidRDefault="00453EFC" w:rsidP="00453EFC">
      <w:pPr>
        <w:widowControl w:val="0"/>
        <w:autoSpaceDE w:val="0"/>
        <w:autoSpaceDN w:val="0"/>
        <w:jc w:val="right"/>
        <w:rPr>
          <w:b/>
          <w:color w:val="000000" w:themeColor="text1"/>
          <w:sz w:val="28"/>
          <w:szCs w:val="28"/>
          <w:lang w:val="kk-KZ"/>
        </w:rPr>
      </w:pPr>
    </w:p>
    <w:p w14:paraId="5DB0A251" w14:textId="77777777" w:rsidR="00453EFC" w:rsidRPr="007544CF" w:rsidRDefault="00453EFC" w:rsidP="00453EFC">
      <w:pPr>
        <w:widowControl w:val="0"/>
        <w:autoSpaceDE w:val="0"/>
        <w:autoSpaceDN w:val="0"/>
        <w:jc w:val="right"/>
        <w:rPr>
          <w:b/>
          <w:color w:val="000000" w:themeColor="text1"/>
          <w:sz w:val="28"/>
          <w:szCs w:val="28"/>
          <w:lang w:val="kk-KZ"/>
        </w:rPr>
      </w:pPr>
    </w:p>
    <w:p w14:paraId="5C4FF3F6" w14:textId="79920B49" w:rsidR="009E44D5" w:rsidRPr="007544CF" w:rsidRDefault="009E44D5">
      <w:pPr>
        <w:ind w:firstLine="720"/>
        <w:jc w:val="both"/>
        <w:rPr>
          <w:b/>
          <w:color w:val="000000" w:themeColor="text1"/>
          <w:sz w:val="28"/>
          <w:szCs w:val="28"/>
          <w:lang w:val="kk-KZ"/>
        </w:rPr>
      </w:pPr>
      <w:r w:rsidRPr="007544CF">
        <w:rPr>
          <w:b/>
          <w:color w:val="000000" w:themeColor="text1"/>
          <w:sz w:val="28"/>
          <w:szCs w:val="28"/>
          <w:lang w:val="kk-KZ"/>
        </w:rPr>
        <w:br w:type="page"/>
      </w:r>
    </w:p>
    <w:p w14:paraId="6ADDA590" w14:textId="77777777" w:rsidR="00453EFC" w:rsidRPr="007544CF" w:rsidRDefault="00453EFC" w:rsidP="00195A13">
      <w:pPr>
        <w:widowControl w:val="0"/>
        <w:autoSpaceDE w:val="0"/>
        <w:autoSpaceDN w:val="0"/>
        <w:jc w:val="center"/>
        <w:rPr>
          <w:b/>
          <w:color w:val="000000" w:themeColor="text1"/>
          <w:sz w:val="28"/>
          <w:szCs w:val="28"/>
          <w:lang w:val="kk-KZ"/>
        </w:rPr>
      </w:pPr>
      <w:r w:rsidRPr="007544CF">
        <w:rPr>
          <w:b/>
          <w:color w:val="000000" w:themeColor="text1"/>
          <w:sz w:val="28"/>
          <w:szCs w:val="28"/>
          <w:lang w:val="kk-KZ"/>
        </w:rPr>
        <w:lastRenderedPageBreak/>
        <w:t>ҚОСЫМША Г</w:t>
      </w:r>
    </w:p>
    <w:p w14:paraId="23A1FC93" w14:textId="5569C22C" w:rsidR="00453EFC" w:rsidRPr="007544CF" w:rsidRDefault="009E44D5" w:rsidP="00453EFC">
      <w:pPr>
        <w:widowControl w:val="0"/>
        <w:autoSpaceDE w:val="0"/>
        <w:autoSpaceDN w:val="0"/>
        <w:jc w:val="center"/>
        <w:rPr>
          <w:color w:val="000000" w:themeColor="text1"/>
          <w:sz w:val="28"/>
          <w:szCs w:val="28"/>
          <w:lang w:val="kk-KZ"/>
        </w:rPr>
      </w:pPr>
      <w:r w:rsidRPr="007544CF">
        <w:rPr>
          <w:bCs/>
          <w:color w:val="000000" w:themeColor="text1"/>
          <w:sz w:val="28"/>
          <w:szCs w:val="28"/>
          <w:lang w:val="kk-KZ"/>
        </w:rPr>
        <w:t>Студенттердің оқу іс-әрекетінің мотивтерін креативті қабілеттерін диагностикалау әдістемесі</w:t>
      </w:r>
      <w:r w:rsidR="00453EFC" w:rsidRPr="007544CF">
        <w:rPr>
          <w:color w:val="000000" w:themeColor="text1"/>
          <w:sz w:val="28"/>
          <w:szCs w:val="28"/>
          <w:lang w:val="kk-KZ"/>
        </w:rPr>
        <w:t xml:space="preserve">  (А.А.Реан және В.А. Якунин, Н.Ц. Бадмаеваның құрастыраған сауалнамасы бойынша негізгі шкалалар іріктеліп алынды)</w:t>
      </w:r>
    </w:p>
    <w:p w14:paraId="18634D40" w14:textId="77777777" w:rsidR="00453EFC" w:rsidRPr="007544CF" w:rsidRDefault="00453EFC" w:rsidP="00453EFC">
      <w:pPr>
        <w:widowControl w:val="0"/>
        <w:autoSpaceDE w:val="0"/>
        <w:autoSpaceDN w:val="0"/>
        <w:jc w:val="center"/>
        <w:rPr>
          <w:color w:val="000000" w:themeColor="text1"/>
          <w:sz w:val="28"/>
          <w:szCs w:val="28"/>
          <w:lang w:val="kk-KZ"/>
        </w:rPr>
      </w:pPr>
    </w:p>
    <w:p w14:paraId="34974C6B" w14:textId="77777777" w:rsidR="00453EFC" w:rsidRPr="007544CF" w:rsidRDefault="00453EFC" w:rsidP="00453EFC">
      <w:pPr>
        <w:widowControl w:val="0"/>
        <w:autoSpaceDE w:val="0"/>
        <w:autoSpaceDN w:val="0"/>
        <w:jc w:val="both"/>
        <w:rPr>
          <w:color w:val="000000" w:themeColor="text1"/>
          <w:sz w:val="28"/>
          <w:szCs w:val="28"/>
          <w:lang w:val="kk-KZ"/>
        </w:rPr>
      </w:pPr>
      <w:r w:rsidRPr="007544CF">
        <w:rPr>
          <w:b/>
          <w:color w:val="000000" w:themeColor="text1"/>
          <w:sz w:val="28"/>
          <w:szCs w:val="28"/>
          <w:lang w:val="kk-KZ"/>
        </w:rPr>
        <w:t>Шкаласы:</w:t>
      </w:r>
      <w:r w:rsidRPr="007544CF">
        <w:rPr>
          <w:color w:val="000000" w:themeColor="text1"/>
          <w:sz w:val="28"/>
          <w:szCs w:val="28"/>
          <w:lang w:val="kk-KZ"/>
        </w:rPr>
        <w:t xml:space="preserve"> креативті өзін-өзі жүзеге асыру.</w:t>
      </w:r>
    </w:p>
    <w:p w14:paraId="2B5B793E"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Әдістеме А.А.Реан мен В.А.Якуниннің сауалнамасы негізінде әзірленген. Жоғарыда аталған сауалнаманың 23 сауалнама Н.Ц.Бадмаеваның студенттер арасында жүргізген сауалнамасы нәтижесінде коммуникативті қабілеттерін сипаттайтын мәлімдемелер қосылды. Бұл коммуникативті, креативті өзін-өзі жүзеге асыру шкалалары.</w:t>
      </w:r>
    </w:p>
    <w:p w14:paraId="6F47073A" w14:textId="77777777" w:rsidR="00453EFC" w:rsidRPr="007544CF" w:rsidRDefault="00453EFC" w:rsidP="00453EFC">
      <w:pPr>
        <w:ind w:firstLine="709"/>
        <w:jc w:val="both"/>
        <w:rPr>
          <w:color w:val="000000" w:themeColor="text1"/>
          <w:sz w:val="28"/>
          <w:szCs w:val="28"/>
          <w:lang w:val="kk-KZ" w:eastAsia="ru-RU"/>
        </w:rPr>
      </w:pPr>
      <w:r w:rsidRPr="007544CF">
        <w:rPr>
          <w:b/>
          <w:color w:val="000000" w:themeColor="text1"/>
          <w:sz w:val="28"/>
          <w:szCs w:val="28"/>
          <w:lang w:val="kk-KZ" w:eastAsia="ru-RU"/>
        </w:rPr>
        <w:t>Тест бойынша нұсқаулар.</w:t>
      </w:r>
      <w:r w:rsidRPr="007544CF">
        <w:rPr>
          <w:color w:val="000000" w:themeColor="text1"/>
          <w:sz w:val="28"/>
          <w:szCs w:val="28"/>
          <w:lang w:val="kk-KZ" w:eastAsia="ru-RU"/>
        </w:rPr>
        <w:t xml:space="preserve"> Берілген оқу іс-әрекетінің мотивтерін сіз үшін маңыздылығына қарай 5 балдық жүйе бойынша бағалаңыз: 1 ұпай мотивтің ең төменгі маңыздылығына, 5 ұпай максимумға сәйкес келеді.</w:t>
      </w:r>
    </w:p>
    <w:p w14:paraId="12ED35C2"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Тест</w:t>
      </w:r>
    </w:p>
    <w:p w14:paraId="3134065B"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1. Мен таңдаған мамандығымды ұнататындықтан оқимын.</w:t>
      </w:r>
    </w:p>
    <w:p w14:paraId="33E49159"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2. Болашақ кәсіби қызметінің табысты болуын қамтамасыз ету.</w:t>
      </w:r>
    </w:p>
    <w:p w14:paraId="62A8D753"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3. Маман болғым келеді.</w:t>
      </w:r>
    </w:p>
    <w:p w14:paraId="02597CBF"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4. Болашақ кәсіби қызмет саласына қатысты өзекті сұрақтарға жауап беру.</w:t>
      </w:r>
    </w:p>
    <w:p w14:paraId="3E136CF3"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5. Таңдаған мамандығыма бейімділік, қабілет, бейімділіктерімді толық пайдаланғым келеді.</w:t>
      </w:r>
    </w:p>
    <w:p w14:paraId="0A477DA6"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6. Адамдармен жұмыс істеу үшін терең және жан-жақты білім болуы керек.</w:t>
      </w:r>
    </w:p>
    <w:p w14:paraId="73AC0BD7"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7. Себебі мен үздік студенттердің қатарында болғым келеді.</w:t>
      </w:r>
    </w:p>
    <w:p w14:paraId="2A4F1C56"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8. Қызықты адамдармен танысу және қарым-қатынас жасау.</w:t>
      </w:r>
    </w:p>
    <w:p w14:paraId="37FED201"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9. Өйткені алған білім маған қажеттінің бәріне жетуге мүмкіндік береді.</w:t>
      </w:r>
    </w:p>
    <w:p w14:paraId="45CB4422"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10. Менің таныстарым қабілетті, болашағы зор адам ретінде мен туралы пікірін өзгертпеуі үшін университетті бітіру керек.</w:t>
      </w:r>
    </w:p>
    <w:p w14:paraId="2201A90A"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11. Нашар оқығаны үшін үкім мен жазадан аулақ болу.</w:t>
      </w:r>
    </w:p>
    <w:p w14:paraId="34BEB28F"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12. Тәрбие ұжымының құрметті адамы болғым келеді.</w:t>
      </w:r>
    </w:p>
    <w:p w14:paraId="12D4EE32"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13. Студенттерімнен қалғым келмейді, артта қалғандар қатарында болғым келмейді.</w:t>
      </w:r>
    </w:p>
    <w:p w14:paraId="0DC2AA44"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14. Тек оқудан ләззат алыңыз.</w:t>
      </w:r>
    </w:p>
    <w:p w14:paraId="000AABBA"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15. Институтқа келген соң оны бітіру үшін оқуға мәжбүр болады.</w:t>
      </w:r>
    </w:p>
    <w:p w14:paraId="346ABAD0"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16. Келесі сабаққа үнемі дайын болыңыз.</w:t>
      </w:r>
    </w:p>
    <w:p w14:paraId="7D8D98E6"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17. Нақты оқу сұрақтарына жауап беру үшін келесі курстарда оқуды сәтті жалғастырыңыз.</w:t>
      </w:r>
    </w:p>
    <w:p w14:paraId="3C2FA724"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18. Терең де берік білім алу.</w:t>
      </w:r>
    </w:p>
    <w:p w14:paraId="0B2BE606"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19. Себебі болашақта өз мамандығым бойынша ғылыми жұмыс жасауды ойлап жүрмін.</w:t>
      </w:r>
    </w:p>
    <w:p w14:paraId="2E2434C5"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20. Жоғары білікті маман болыңыз.</w:t>
      </w:r>
    </w:p>
    <w:p w14:paraId="3E093312"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21. Жаңа білім алу, шығармашылықпен айналысу.</w:t>
      </w:r>
    </w:p>
    <w:p w14:paraId="01F91AA6"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22. Қоғамның дамуы, адам өмірі мәселелеріне жауап беру.</w:t>
      </w:r>
    </w:p>
    <w:p w14:paraId="4C80155D"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lastRenderedPageBreak/>
        <w:t>23. Себебі білім маған сенімділік береді.</w:t>
      </w:r>
    </w:p>
    <w:p w14:paraId="68C0806E"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Тест нәтижелерін өңдеу және интерпретациялау</w:t>
      </w:r>
    </w:p>
    <w:p w14:paraId="3C0BDF2B"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 Шкаласы 1. Коммуникативті мотивтер: 6, 8, 12, 21,22,23</w:t>
      </w:r>
    </w:p>
    <w:p w14:paraId="2E7D3AFB"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 Шкаласы 2. Кәсіби мотивтер: 1, 2, 3, 4, 5, 20.</w:t>
      </w:r>
    </w:p>
    <w:p w14:paraId="154C782B" w14:textId="77777777" w:rsidR="00453EFC" w:rsidRPr="007544CF" w:rsidRDefault="00453EFC" w:rsidP="00453EFC">
      <w:pPr>
        <w:ind w:firstLine="709"/>
        <w:jc w:val="both"/>
        <w:rPr>
          <w:color w:val="000000" w:themeColor="text1"/>
          <w:sz w:val="28"/>
          <w:szCs w:val="28"/>
          <w:lang w:val="kk-KZ" w:eastAsia="ru-RU"/>
        </w:rPr>
      </w:pPr>
      <w:r w:rsidRPr="007544CF">
        <w:rPr>
          <w:color w:val="000000" w:themeColor="text1"/>
          <w:sz w:val="28"/>
          <w:szCs w:val="28"/>
          <w:lang w:val="kk-KZ" w:eastAsia="ru-RU"/>
        </w:rPr>
        <w:t>•Шкаласы 3. Креативтілік өзін-өзі жүзеге асыру мотивтері: 7,9,10,13,14,15,16,17,18,19.</w:t>
      </w:r>
    </w:p>
    <w:p w14:paraId="5FB57A70" w14:textId="77777777" w:rsidR="00453EFC" w:rsidRPr="007544CF" w:rsidRDefault="00453EFC" w:rsidP="00453EFC">
      <w:pPr>
        <w:widowControl w:val="0"/>
        <w:tabs>
          <w:tab w:val="left" w:pos="3417"/>
        </w:tabs>
        <w:autoSpaceDE w:val="0"/>
        <w:autoSpaceDN w:val="0"/>
        <w:rPr>
          <w:color w:val="000000" w:themeColor="text1"/>
          <w:sz w:val="28"/>
          <w:szCs w:val="28"/>
          <w:lang w:val="kk-KZ"/>
        </w:rPr>
      </w:pPr>
    </w:p>
    <w:p w14:paraId="5027162B" w14:textId="19FB81C2" w:rsidR="00453EFC" w:rsidRPr="007544CF" w:rsidRDefault="00453EFC" w:rsidP="00B356DF">
      <w:pPr>
        <w:widowControl w:val="0"/>
        <w:tabs>
          <w:tab w:val="left" w:pos="3417"/>
        </w:tabs>
        <w:autoSpaceDE w:val="0"/>
        <w:autoSpaceDN w:val="0"/>
        <w:jc w:val="both"/>
        <w:rPr>
          <w:color w:val="000000" w:themeColor="text1"/>
          <w:sz w:val="28"/>
          <w:szCs w:val="28"/>
          <w:lang w:val="kk-KZ"/>
        </w:rPr>
      </w:pPr>
      <w:r w:rsidRPr="007544CF">
        <w:rPr>
          <w:color w:val="000000" w:themeColor="text1"/>
          <w:sz w:val="28"/>
          <w:szCs w:val="28"/>
          <w:lang w:val="kk-KZ"/>
        </w:rPr>
        <w:t>Кесте</w:t>
      </w:r>
      <w:r w:rsidR="00B356DF" w:rsidRPr="007544CF">
        <w:rPr>
          <w:color w:val="000000" w:themeColor="text1"/>
          <w:sz w:val="28"/>
          <w:szCs w:val="28"/>
          <w:lang w:val="kk-KZ"/>
        </w:rPr>
        <w:t xml:space="preserve"> Г.1 - </w:t>
      </w:r>
      <w:r w:rsidRPr="007544CF">
        <w:rPr>
          <w:color w:val="000000" w:themeColor="text1"/>
          <w:sz w:val="28"/>
          <w:szCs w:val="28"/>
          <w:lang w:val="kk-KZ"/>
        </w:rPr>
        <w:t xml:space="preserve"> Оқыту әдістері мен үлгерімі, креативтілік дағдыларын анықтау эксперименттері бойынша алынған  мәліметтері</w:t>
      </w:r>
    </w:p>
    <w:p w14:paraId="068A56A7" w14:textId="77777777" w:rsidR="00453EFC" w:rsidRPr="007544CF" w:rsidRDefault="00453EFC" w:rsidP="00453EFC">
      <w:pPr>
        <w:widowControl w:val="0"/>
        <w:tabs>
          <w:tab w:val="left" w:pos="3417"/>
        </w:tabs>
        <w:autoSpaceDE w:val="0"/>
        <w:autoSpaceDN w:val="0"/>
        <w:rPr>
          <w:color w:val="000000" w:themeColor="text1"/>
          <w:sz w:val="22"/>
          <w:szCs w:val="22"/>
          <w:lang w:val="kk-KZ"/>
        </w:rPr>
      </w:pPr>
    </w:p>
    <w:tbl>
      <w:tblPr>
        <w:tblStyle w:val="a9"/>
        <w:tblW w:w="9747" w:type="dxa"/>
        <w:tblLook w:val="04A0" w:firstRow="1" w:lastRow="0" w:firstColumn="1" w:lastColumn="0" w:noHBand="0" w:noVBand="1"/>
      </w:tblPr>
      <w:tblGrid>
        <w:gridCol w:w="2099"/>
        <w:gridCol w:w="1543"/>
        <w:gridCol w:w="1718"/>
        <w:gridCol w:w="36"/>
        <w:gridCol w:w="1406"/>
        <w:gridCol w:w="101"/>
        <w:gridCol w:w="1339"/>
        <w:gridCol w:w="159"/>
        <w:gridCol w:w="1346"/>
      </w:tblGrid>
      <w:tr w:rsidR="00453EFC" w:rsidRPr="007544CF" w14:paraId="7E172547" w14:textId="77777777" w:rsidTr="00A83D83">
        <w:tc>
          <w:tcPr>
            <w:tcW w:w="9747" w:type="dxa"/>
            <w:gridSpan w:val="9"/>
          </w:tcPr>
          <w:p w14:paraId="042AEEC8" w14:textId="77777777" w:rsidR="00453EFC" w:rsidRPr="007544CF" w:rsidRDefault="00453EFC" w:rsidP="00A83D83">
            <w:pPr>
              <w:widowControl w:val="0"/>
              <w:tabs>
                <w:tab w:val="left" w:pos="3417"/>
              </w:tabs>
              <w:autoSpaceDE w:val="0"/>
              <w:autoSpaceDN w:val="0"/>
              <w:jc w:val="center"/>
              <w:rPr>
                <w:color w:val="000000" w:themeColor="text1"/>
                <w:lang w:val="kk-KZ"/>
              </w:rPr>
            </w:pPr>
            <w:proofErr w:type="spellStart"/>
            <w:r w:rsidRPr="007544CF">
              <w:rPr>
                <w:color w:val="000000" w:themeColor="text1"/>
              </w:rPr>
              <w:t>Дисперсиялардың</w:t>
            </w:r>
            <w:proofErr w:type="spellEnd"/>
            <w:r w:rsidRPr="007544CF">
              <w:rPr>
                <w:color w:val="000000" w:themeColor="text1"/>
              </w:rPr>
              <w:t xml:space="preserve"> </w:t>
            </w:r>
            <w:proofErr w:type="spellStart"/>
            <w:r w:rsidRPr="007544CF">
              <w:rPr>
                <w:color w:val="000000" w:themeColor="text1"/>
              </w:rPr>
              <w:t>біртектілігі</w:t>
            </w:r>
            <w:proofErr w:type="spellEnd"/>
            <w:r w:rsidRPr="007544CF">
              <w:rPr>
                <w:color w:val="000000" w:themeColor="text1"/>
              </w:rPr>
              <w:t xml:space="preserve"> </w:t>
            </w:r>
            <w:proofErr w:type="spellStart"/>
            <w:r w:rsidRPr="007544CF">
              <w:rPr>
                <w:color w:val="000000" w:themeColor="text1"/>
              </w:rPr>
              <w:t>критерийі</w:t>
            </w:r>
            <w:proofErr w:type="spellEnd"/>
          </w:p>
        </w:tc>
      </w:tr>
      <w:tr w:rsidR="00453EFC" w:rsidRPr="007544CF" w14:paraId="4BBA808D" w14:textId="77777777" w:rsidTr="00B356DF">
        <w:tc>
          <w:tcPr>
            <w:tcW w:w="5205" w:type="dxa"/>
            <w:gridSpan w:val="4"/>
          </w:tcPr>
          <w:p w14:paraId="58FDFE97" w14:textId="77777777" w:rsidR="00453EFC" w:rsidRPr="007544CF" w:rsidRDefault="00453EFC" w:rsidP="00A83D83">
            <w:pPr>
              <w:widowControl w:val="0"/>
              <w:tabs>
                <w:tab w:val="left" w:pos="3417"/>
              </w:tabs>
              <w:autoSpaceDE w:val="0"/>
              <w:autoSpaceDN w:val="0"/>
              <w:rPr>
                <w:color w:val="000000" w:themeColor="text1"/>
                <w:lang w:val="kk-KZ"/>
              </w:rPr>
            </w:pPr>
            <w:proofErr w:type="spellStart"/>
            <w:r w:rsidRPr="007544CF">
              <w:rPr>
                <w:rFonts w:eastAsia="Calibri"/>
                <w:color w:val="000000" w:themeColor="text1"/>
              </w:rPr>
              <w:t>Ливинь</w:t>
            </w:r>
            <w:proofErr w:type="spellEnd"/>
            <w:r w:rsidRPr="007544CF">
              <w:rPr>
                <w:rFonts w:eastAsia="Calibri"/>
                <w:color w:val="000000" w:themeColor="text1"/>
              </w:rPr>
              <w:t xml:space="preserve"> </w:t>
            </w:r>
            <w:proofErr w:type="spellStart"/>
            <w:r w:rsidRPr="007544CF">
              <w:rPr>
                <w:rFonts w:eastAsia="Calibri"/>
                <w:color w:val="000000" w:themeColor="text1"/>
              </w:rPr>
              <w:t>статистикасы</w:t>
            </w:r>
            <w:proofErr w:type="spellEnd"/>
          </w:p>
        </w:tc>
        <w:tc>
          <w:tcPr>
            <w:tcW w:w="1589" w:type="dxa"/>
            <w:gridSpan w:val="2"/>
          </w:tcPr>
          <w:p w14:paraId="231CD2FB" w14:textId="77777777" w:rsidR="00453EFC" w:rsidRPr="007544CF" w:rsidRDefault="00453EFC" w:rsidP="00A83D83">
            <w:pPr>
              <w:autoSpaceDE w:val="0"/>
              <w:autoSpaceDN w:val="0"/>
              <w:adjustRightInd w:val="0"/>
              <w:ind w:right="60"/>
              <w:jc w:val="center"/>
              <w:rPr>
                <w:rFonts w:eastAsia="Calibri"/>
                <w:color w:val="000000" w:themeColor="text1"/>
                <w:lang w:val="ru-RU"/>
              </w:rPr>
            </w:pPr>
            <w:r w:rsidRPr="007544CF">
              <w:rPr>
                <w:rFonts w:eastAsia="Calibri"/>
                <w:color w:val="000000" w:themeColor="text1"/>
                <w:lang w:val="kk-KZ"/>
              </w:rPr>
              <w:t>Е</w:t>
            </w:r>
            <w:proofErr w:type="spellStart"/>
            <w:r w:rsidRPr="007544CF">
              <w:rPr>
                <w:rFonts w:eastAsia="Calibri"/>
                <w:color w:val="000000" w:themeColor="text1"/>
              </w:rPr>
              <w:t>ркіндік</w:t>
            </w:r>
            <w:proofErr w:type="spellEnd"/>
            <w:r w:rsidRPr="007544CF">
              <w:rPr>
                <w:rFonts w:eastAsia="Calibri"/>
                <w:color w:val="000000" w:themeColor="text1"/>
              </w:rPr>
              <w:t xml:space="preserve"> </w:t>
            </w:r>
            <w:proofErr w:type="spellStart"/>
            <w:r w:rsidRPr="007544CF">
              <w:rPr>
                <w:rFonts w:eastAsia="Calibri"/>
                <w:color w:val="000000" w:themeColor="text1"/>
              </w:rPr>
              <w:t>дәрежесі</w:t>
            </w:r>
            <w:proofErr w:type="spellEnd"/>
            <w:r w:rsidRPr="007544CF">
              <w:rPr>
                <w:rFonts w:eastAsia="Calibri"/>
                <w:color w:val="000000" w:themeColor="text1"/>
              </w:rPr>
              <w:t xml:space="preserve"> 1</w:t>
            </w:r>
          </w:p>
        </w:tc>
        <w:tc>
          <w:tcPr>
            <w:tcW w:w="1584" w:type="dxa"/>
            <w:gridSpan w:val="2"/>
          </w:tcPr>
          <w:p w14:paraId="23D69EC8" w14:textId="77777777" w:rsidR="00453EFC" w:rsidRPr="007544CF" w:rsidRDefault="00453EFC" w:rsidP="00A83D83">
            <w:pPr>
              <w:autoSpaceDE w:val="0"/>
              <w:autoSpaceDN w:val="0"/>
              <w:adjustRightInd w:val="0"/>
              <w:ind w:right="60"/>
              <w:jc w:val="center"/>
              <w:rPr>
                <w:rFonts w:eastAsia="Calibri"/>
                <w:color w:val="000000" w:themeColor="text1"/>
                <w:lang w:val="ru-RU"/>
              </w:rPr>
            </w:pPr>
            <w:r w:rsidRPr="007544CF">
              <w:rPr>
                <w:rFonts w:eastAsia="Calibri"/>
                <w:color w:val="000000" w:themeColor="text1"/>
                <w:lang w:val="kk-KZ"/>
              </w:rPr>
              <w:t>Е</w:t>
            </w:r>
            <w:proofErr w:type="spellStart"/>
            <w:r w:rsidRPr="007544CF">
              <w:rPr>
                <w:rFonts w:eastAsia="Calibri"/>
                <w:color w:val="000000" w:themeColor="text1"/>
              </w:rPr>
              <w:t>ркіндік</w:t>
            </w:r>
            <w:proofErr w:type="spellEnd"/>
            <w:r w:rsidRPr="007544CF">
              <w:rPr>
                <w:rFonts w:eastAsia="Calibri"/>
                <w:color w:val="000000" w:themeColor="text1"/>
              </w:rPr>
              <w:t xml:space="preserve"> </w:t>
            </w:r>
            <w:proofErr w:type="spellStart"/>
            <w:r w:rsidRPr="007544CF">
              <w:rPr>
                <w:rFonts w:eastAsia="Calibri"/>
                <w:color w:val="000000" w:themeColor="text1"/>
              </w:rPr>
              <w:t>дәрежесі</w:t>
            </w:r>
            <w:proofErr w:type="spellEnd"/>
            <w:r w:rsidRPr="007544CF">
              <w:rPr>
                <w:rFonts w:eastAsia="Calibri"/>
                <w:color w:val="000000" w:themeColor="text1"/>
              </w:rPr>
              <w:t xml:space="preserve"> </w:t>
            </w:r>
            <w:r w:rsidRPr="007544CF">
              <w:rPr>
                <w:rFonts w:eastAsia="Calibri"/>
                <w:color w:val="000000" w:themeColor="text1"/>
                <w:lang w:val="ru-RU"/>
              </w:rPr>
              <w:t>2</w:t>
            </w:r>
          </w:p>
        </w:tc>
        <w:tc>
          <w:tcPr>
            <w:tcW w:w="1369" w:type="dxa"/>
          </w:tcPr>
          <w:p w14:paraId="7B962FF3" w14:textId="77777777" w:rsidR="00453EFC" w:rsidRPr="007544CF" w:rsidRDefault="00453EFC" w:rsidP="00A83D83">
            <w:pPr>
              <w:autoSpaceDE w:val="0"/>
              <w:autoSpaceDN w:val="0"/>
              <w:adjustRightInd w:val="0"/>
              <w:ind w:right="60"/>
              <w:jc w:val="center"/>
              <w:rPr>
                <w:rFonts w:eastAsia="Calibri"/>
                <w:color w:val="000000" w:themeColor="text1"/>
                <w:lang w:val="ru-RU"/>
              </w:rPr>
            </w:pPr>
            <w:proofErr w:type="spellStart"/>
            <w:r w:rsidRPr="007544CF">
              <w:rPr>
                <w:rFonts w:eastAsia="Calibri"/>
                <w:color w:val="000000" w:themeColor="text1"/>
                <w:lang w:val="ru-RU"/>
              </w:rPr>
              <w:t>Мәнділігі</w:t>
            </w:r>
            <w:proofErr w:type="spellEnd"/>
          </w:p>
        </w:tc>
      </w:tr>
      <w:tr w:rsidR="00B356DF" w:rsidRPr="007544CF" w14:paraId="7CBFAEAD" w14:textId="77777777" w:rsidTr="00CC2532">
        <w:tc>
          <w:tcPr>
            <w:tcW w:w="9747" w:type="dxa"/>
            <w:gridSpan w:val="9"/>
          </w:tcPr>
          <w:p w14:paraId="31860021" w14:textId="2AF12EE1" w:rsidR="00B356DF" w:rsidRPr="007544CF" w:rsidRDefault="00B356DF" w:rsidP="00A83D83">
            <w:pPr>
              <w:autoSpaceDE w:val="0"/>
              <w:autoSpaceDN w:val="0"/>
              <w:adjustRightInd w:val="0"/>
              <w:ind w:right="60"/>
              <w:jc w:val="center"/>
              <w:rPr>
                <w:rFonts w:eastAsia="Calibri"/>
                <w:color w:val="000000" w:themeColor="text1"/>
                <w:lang w:val="ru-RU"/>
              </w:rPr>
            </w:pPr>
            <w:r w:rsidRPr="007544CF">
              <w:rPr>
                <w:rFonts w:eastAsia="Calibri"/>
                <w:color w:val="000000" w:themeColor="text1"/>
                <w:lang w:val="kk-KZ"/>
              </w:rPr>
              <w:t>Манна –Уитни критерийі бойынша</w:t>
            </w:r>
          </w:p>
        </w:tc>
      </w:tr>
      <w:tr w:rsidR="00B356DF" w:rsidRPr="007544CF" w14:paraId="03C2EE81" w14:textId="77777777" w:rsidTr="00CC2532">
        <w:trPr>
          <w:trHeight w:val="838"/>
        </w:trPr>
        <w:tc>
          <w:tcPr>
            <w:tcW w:w="1873" w:type="dxa"/>
          </w:tcPr>
          <w:p w14:paraId="4D80BE07" w14:textId="5A1D3028" w:rsidR="00B356DF" w:rsidRPr="007544CF" w:rsidRDefault="00340866" w:rsidP="00B356DF">
            <w:pPr>
              <w:autoSpaceDE w:val="0"/>
              <w:autoSpaceDN w:val="0"/>
              <w:adjustRightInd w:val="0"/>
              <w:ind w:right="60"/>
              <w:jc w:val="center"/>
              <w:rPr>
                <w:rFonts w:eastAsia="Calibri"/>
                <w:color w:val="000000" w:themeColor="text1"/>
                <w:lang w:val="kk-KZ"/>
              </w:rPr>
            </w:pPr>
            <w:r w:rsidRPr="007544CF">
              <w:rPr>
                <w:rFonts w:eastAsia="Calibri"/>
                <w:color w:val="000000" w:themeColor="text1"/>
                <w:lang w:val="kk-KZ"/>
              </w:rPr>
              <w:t>Салыстырылатын көрсеткіш</w:t>
            </w:r>
          </w:p>
        </w:tc>
        <w:tc>
          <w:tcPr>
            <w:tcW w:w="1569" w:type="dxa"/>
          </w:tcPr>
          <w:p w14:paraId="5F06EC88" w14:textId="550CFBD9" w:rsidR="00B356DF" w:rsidRPr="007544CF" w:rsidRDefault="00340866" w:rsidP="00B356DF">
            <w:pPr>
              <w:autoSpaceDE w:val="0"/>
              <w:autoSpaceDN w:val="0"/>
              <w:adjustRightInd w:val="0"/>
              <w:ind w:right="60"/>
              <w:jc w:val="center"/>
              <w:rPr>
                <w:rFonts w:eastAsia="Calibri"/>
                <w:color w:val="000000" w:themeColor="text1"/>
                <w:lang w:val="kk-KZ"/>
              </w:rPr>
            </w:pPr>
            <w:proofErr w:type="spellStart"/>
            <w:r w:rsidRPr="007544CF">
              <w:rPr>
                <w:rFonts w:eastAsia="Calibri"/>
                <w:color w:val="000000" w:themeColor="text1"/>
              </w:rPr>
              <w:t>Ливинь</w:t>
            </w:r>
            <w:proofErr w:type="spellEnd"/>
            <w:r w:rsidRPr="007544CF">
              <w:rPr>
                <w:rFonts w:eastAsia="Calibri"/>
                <w:color w:val="000000" w:themeColor="text1"/>
                <w:lang w:val="kk-KZ"/>
              </w:rPr>
              <w:t xml:space="preserve"> критерийі түрі</w:t>
            </w:r>
          </w:p>
        </w:tc>
        <w:tc>
          <w:tcPr>
            <w:tcW w:w="1718" w:type="dxa"/>
          </w:tcPr>
          <w:p w14:paraId="27ACFD04" w14:textId="3E96D4B5" w:rsidR="00B356DF" w:rsidRPr="007544CF" w:rsidRDefault="00B356DF" w:rsidP="00B356DF">
            <w:pPr>
              <w:autoSpaceDE w:val="0"/>
              <w:autoSpaceDN w:val="0"/>
              <w:adjustRightInd w:val="0"/>
              <w:ind w:right="60"/>
              <w:jc w:val="center"/>
              <w:rPr>
                <w:rFonts w:eastAsia="Calibri"/>
                <w:color w:val="000000" w:themeColor="text1"/>
                <w:lang w:val="kk-KZ"/>
              </w:rPr>
            </w:pPr>
            <w:proofErr w:type="spellStart"/>
            <w:r w:rsidRPr="007544CF">
              <w:rPr>
                <w:rFonts w:eastAsia="Calibri"/>
                <w:color w:val="000000" w:themeColor="text1"/>
              </w:rPr>
              <w:t>Ливинь</w:t>
            </w:r>
            <w:proofErr w:type="spellEnd"/>
            <w:r w:rsidRPr="007544CF">
              <w:rPr>
                <w:rFonts w:eastAsia="Calibri"/>
                <w:color w:val="000000" w:themeColor="text1"/>
              </w:rPr>
              <w:t xml:space="preserve"> </w:t>
            </w:r>
            <w:proofErr w:type="spellStart"/>
            <w:r w:rsidRPr="007544CF">
              <w:rPr>
                <w:rFonts w:eastAsia="Calibri"/>
                <w:color w:val="000000" w:themeColor="text1"/>
              </w:rPr>
              <w:t>статистикасы</w:t>
            </w:r>
            <w:proofErr w:type="spellEnd"/>
            <w:r w:rsidRPr="007544CF">
              <w:rPr>
                <w:rFonts w:eastAsia="Calibri"/>
                <w:color w:val="000000" w:themeColor="text1"/>
              </w:rPr>
              <w:t>.</w:t>
            </w:r>
          </w:p>
        </w:tc>
        <w:tc>
          <w:tcPr>
            <w:tcW w:w="1519" w:type="dxa"/>
            <w:gridSpan w:val="2"/>
          </w:tcPr>
          <w:p w14:paraId="3273539A" w14:textId="3B6B0948" w:rsidR="00B356DF" w:rsidRPr="007544CF" w:rsidRDefault="00B356DF" w:rsidP="00B356DF">
            <w:pPr>
              <w:autoSpaceDE w:val="0"/>
              <w:autoSpaceDN w:val="0"/>
              <w:adjustRightInd w:val="0"/>
              <w:ind w:right="60"/>
              <w:jc w:val="center"/>
              <w:rPr>
                <w:rFonts w:eastAsia="Calibri"/>
                <w:color w:val="000000" w:themeColor="text1"/>
                <w:lang w:val="kk-KZ"/>
              </w:rPr>
            </w:pPr>
            <w:r w:rsidRPr="007544CF">
              <w:rPr>
                <w:rFonts w:eastAsia="Calibri"/>
                <w:color w:val="000000" w:themeColor="text1"/>
                <w:lang w:val="kk-KZ"/>
              </w:rPr>
              <w:t>Е</w:t>
            </w:r>
            <w:proofErr w:type="spellStart"/>
            <w:r w:rsidRPr="007544CF">
              <w:rPr>
                <w:rFonts w:eastAsia="Calibri"/>
                <w:color w:val="000000" w:themeColor="text1"/>
              </w:rPr>
              <w:t>ркіндік</w:t>
            </w:r>
            <w:proofErr w:type="spellEnd"/>
            <w:r w:rsidRPr="007544CF">
              <w:rPr>
                <w:rFonts w:eastAsia="Calibri"/>
                <w:color w:val="000000" w:themeColor="text1"/>
              </w:rPr>
              <w:t xml:space="preserve"> </w:t>
            </w:r>
            <w:proofErr w:type="spellStart"/>
            <w:r w:rsidRPr="007544CF">
              <w:rPr>
                <w:rFonts w:eastAsia="Calibri"/>
                <w:color w:val="000000" w:themeColor="text1"/>
              </w:rPr>
              <w:t>дәрежесі</w:t>
            </w:r>
            <w:proofErr w:type="spellEnd"/>
            <w:r w:rsidRPr="007544CF">
              <w:rPr>
                <w:rFonts w:eastAsia="Calibri"/>
                <w:color w:val="000000" w:themeColor="text1"/>
              </w:rPr>
              <w:t xml:space="preserve"> 1</w:t>
            </w:r>
          </w:p>
        </w:tc>
        <w:tc>
          <w:tcPr>
            <w:tcW w:w="1517" w:type="dxa"/>
            <w:gridSpan w:val="2"/>
          </w:tcPr>
          <w:p w14:paraId="0D5B09EC" w14:textId="144FEDB8" w:rsidR="00B356DF" w:rsidRPr="007544CF" w:rsidRDefault="00B356DF" w:rsidP="00B356DF">
            <w:pPr>
              <w:autoSpaceDE w:val="0"/>
              <w:autoSpaceDN w:val="0"/>
              <w:adjustRightInd w:val="0"/>
              <w:ind w:right="60"/>
              <w:jc w:val="center"/>
              <w:rPr>
                <w:rFonts w:eastAsia="Calibri"/>
                <w:color w:val="000000" w:themeColor="text1"/>
                <w:lang w:val="kk-KZ"/>
              </w:rPr>
            </w:pPr>
            <w:r w:rsidRPr="007544CF">
              <w:rPr>
                <w:rFonts w:eastAsia="Calibri"/>
                <w:color w:val="000000" w:themeColor="text1"/>
                <w:lang w:val="kk-KZ"/>
              </w:rPr>
              <w:t>Е</w:t>
            </w:r>
            <w:proofErr w:type="spellStart"/>
            <w:r w:rsidRPr="007544CF">
              <w:rPr>
                <w:rFonts w:eastAsia="Calibri"/>
                <w:color w:val="000000" w:themeColor="text1"/>
              </w:rPr>
              <w:t>ркіндік</w:t>
            </w:r>
            <w:proofErr w:type="spellEnd"/>
            <w:r w:rsidRPr="007544CF">
              <w:rPr>
                <w:rFonts w:eastAsia="Calibri"/>
                <w:color w:val="000000" w:themeColor="text1"/>
              </w:rPr>
              <w:t xml:space="preserve"> </w:t>
            </w:r>
            <w:proofErr w:type="spellStart"/>
            <w:r w:rsidRPr="007544CF">
              <w:rPr>
                <w:rFonts w:eastAsia="Calibri"/>
                <w:color w:val="000000" w:themeColor="text1"/>
              </w:rPr>
              <w:t>дәрежесі</w:t>
            </w:r>
            <w:proofErr w:type="spellEnd"/>
            <w:r w:rsidRPr="007544CF">
              <w:rPr>
                <w:rFonts w:eastAsia="Calibri"/>
                <w:color w:val="000000" w:themeColor="text1"/>
              </w:rPr>
              <w:t xml:space="preserve"> </w:t>
            </w:r>
            <w:r w:rsidRPr="007544CF">
              <w:rPr>
                <w:rFonts w:eastAsia="Calibri"/>
                <w:color w:val="000000" w:themeColor="text1"/>
                <w:lang w:val="ru-RU"/>
              </w:rPr>
              <w:t>2</w:t>
            </w:r>
          </w:p>
        </w:tc>
        <w:tc>
          <w:tcPr>
            <w:tcW w:w="1551" w:type="dxa"/>
            <w:gridSpan w:val="2"/>
          </w:tcPr>
          <w:p w14:paraId="3EB01283" w14:textId="595F6829" w:rsidR="00B356DF" w:rsidRPr="007544CF" w:rsidRDefault="00B356DF" w:rsidP="00B356DF">
            <w:pPr>
              <w:autoSpaceDE w:val="0"/>
              <w:autoSpaceDN w:val="0"/>
              <w:adjustRightInd w:val="0"/>
              <w:ind w:right="60"/>
              <w:jc w:val="center"/>
              <w:rPr>
                <w:rFonts w:eastAsia="Calibri"/>
                <w:color w:val="000000" w:themeColor="text1"/>
                <w:lang w:val="kk-KZ"/>
              </w:rPr>
            </w:pPr>
            <w:proofErr w:type="spellStart"/>
            <w:r w:rsidRPr="007544CF">
              <w:rPr>
                <w:rFonts w:eastAsia="Calibri"/>
                <w:color w:val="000000" w:themeColor="text1"/>
                <w:lang w:val="ru-RU"/>
              </w:rPr>
              <w:t>Мәнділігі</w:t>
            </w:r>
            <w:proofErr w:type="spellEnd"/>
          </w:p>
        </w:tc>
      </w:tr>
      <w:tr w:rsidR="00B356DF" w:rsidRPr="007544CF" w14:paraId="17679C0F" w14:textId="77777777" w:rsidTr="00B356DF">
        <w:tc>
          <w:tcPr>
            <w:tcW w:w="1873" w:type="dxa"/>
            <w:vMerge w:val="restart"/>
          </w:tcPr>
          <w:p w14:paraId="07FFA278" w14:textId="077DDB23" w:rsidR="00B356DF" w:rsidRPr="007544CF" w:rsidRDefault="00340866" w:rsidP="00B356DF">
            <w:pPr>
              <w:autoSpaceDE w:val="0"/>
              <w:autoSpaceDN w:val="0"/>
              <w:adjustRightInd w:val="0"/>
              <w:ind w:right="60"/>
              <w:jc w:val="center"/>
              <w:rPr>
                <w:rFonts w:eastAsia="Calibri"/>
                <w:color w:val="000000" w:themeColor="text1"/>
                <w:lang w:val="kk-KZ"/>
              </w:rPr>
            </w:pPr>
            <w:proofErr w:type="spellStart"/>
            <w:r w:rsidRPr="007544CF">
              <w:rPr>
                <w:rFonts w:eastAsia="Calibri"/>
                <w:color w:val="000000" w:themeColor="text1"/>
                <w:lang w:val="ru-RU"/>
              </w:rPr>
              <w:t>Оқыту</w:t>
            </w:r>
            <w:proofErr w:type="spellEnd"/>
            <w:r w:rsidRPr="007544CF">
              <w:rPr>
                <w:rFonts w:eastAsia="Calibri"/>
                <w:color w:val="000000" w:themeColor="text1"/>
                <w:lang w:val="ru-RU"/>
              </w:rPr>
              <w:t xml:space="preserve"> </w:t>
            </w:r>
            <w:proofErr w:type="spellStart"/>
            <w:r w:rsidR="00B356DF" w:rsidRPr="007544CF">
              <w:rPr>
                <w:rFonts w:eastAsia="Calibri"/>
                <w:color w:val="000000" w:themeColor="text1"/>
                <w:lang w:val="ru-RU"/>
              </w:rPr>
              <w:t>әдістері</w:t>
            </w:r>
            <w:proofErr w:type="spellEnd"/>
          </w:p>
        </w:tc>
        <w:tc>
          <w:tcPr>
            <w:tcW w:w="1569" w:type="dxa"/>
          </w:tcPr>
          <w:p w14:paraId="750881E0" w14:textId="0CEF709B" w:rsidR="00B356DF" w:rsidRPr="007544CF" w:rsidRDefault="00B356DF" w:rsidP="00B356DF">
            <w:pPr>
              <w:autoSpaceDE w:val="0"/>
              <w:autoSpaceDN w:val="0"/>
              <w:adjustRightInd w:val="0"/>
              <w:ind w:right="60"/>
              <w:jc w:val="center"/>
              <w:rPr>
                <w:rFonts w:eastAsia="Calibri"/>
                <w:color w:val="000000" w:themeColor="text1"/>
                <w:lang w:val="kk-KZ"/>
              </w:rPr>
            </w:pPr>
            <w:proofErr w:type="spellStart"/>
            <w:r w:rsidRPr="007544CF">
              <w:rPr>
                <w:rFonts w:eastAsia="Calibri"/>
                <w:color w:val="000000" w:themeColor="text1"/>
              </w:rPr>
              <w:t>Орташа</w:t>
            </w:r>
            <w:proofErr w:type="spellEnd"/>
            <w:r w:rsidRPr="007544CF">
              <w:rPr>
                <w:rFonts w:eastAsia="Calibri"/>
                <w:color w:val="000000" w:themeColor="text1"/>
              </w:rPr>
              <w:t xml:space="preserve"> </w:t>
            </w:r>
            <w:proofErr w:type="spellStart"/>
            <w:r w:rsidRPr="007544CF">
              <w:rPr>
                <w:rFonts w:eastAsia="Calibri"/>
                <w:color w:val="000000" w:themeColor="text1"/>
              </w:rPr>
              <w:t>мәнге</w:t>
            </w:r>
            <w:proofErr w:type="spellEnd"/>
            <w:r w:rsidRPr="007544CF">
              <w:rPr>
                <w:rFonts w:eastAsia="Calibri"/>
                <w:color w:val="000000" w:themeColor="text1"/>
              </w:rPr>
              <w:t xml:space="preserve"> </w:t>
            </w:r>
            <w:proofErr w:type="spellStart"/>
            <w:r w:rsidRPr="007544CF">
              <w:rPr>
                <w:rFonts w:eastAsia="Calibri"/>
                <w:color w:val="000000" w:themeColor="text1"/>
              </w:rPr>
              <w:t>негізделген</w:t>
            </w:r>
            <w:proofErr w:type="spellEnd"/>
          </w:p>
        </w:tc>
        <w:tc>
          <w:tcPr>
            <w:tcW w:w="1718" w:type="dxa"/>
          </w:tcPr>
          <w:p w14:paraId="626B55A0" w14:textId="58BFA640" w:rsidR="00B356DF" w:rsidRPr="007544CF" w:rsidRDefault="00B356DF" w:rsidP="00B356DF">
            <w:pPr>
              <w:autoSpaceDE w:val="0"/>
              <w:autoSpaceDN w:val="0"/>
              <w:adjustRightInd w:val="0"/>
              <w:ind w:right="60"/>
              <w:jc w:val="center"/>
              <w:rPr>
                <w:rFonts w:eastAsia="Calibri"/>
                <w:color w:val="000000" w:themeColor="text1"/>
              </w:rPr>
            </w:pPr>
            <w:r w:rsidRPr="007544CF">
              <w:rPr>
                <w:rFonts w:eastAsia="Calibri"/>
                <w:color w:val="000000" w:themeColor="text1"/>
                <w:lang w:val="ru-RU"/>
              </w:rPr>
              <w:t>12,630</w:t>
            </w:r>
          </w:p>
        </w:tc>
        <w:tc>
          <w:tcPr>
            <w:tcW w:w="1519" w:type="dxa"/>
            <w:gridSpan w:val="2"/>
          </w:tcPr>
          <w:p w14:paraId="4AC0C0A7" w14:textId="4B59CB14" w:rsidR="00B356DF" w:rsidRPr="007544CF" w:rsidRDefault="00B356DF" w:rsidP="00B356DF">
            <w:pPr>
              <w:autoSpaceDE w:val="0"/>
              <w:autoSpaceDN w:val="0"/>
              <w:adjustRightInd w:val="0"/>
              <w:ind w:right="60"/>
              <w:jc w:val="center"/>
              <w:rPr>
                <w:rFonts w:eastAsia="Calibri"/>
                <w:color w:val="000000" w:themeColor="text1"/>
                <w:lang w:val="kk-KZ"/>
              </w:rPr>
            </w:pPr>
            <w:r w:rsidRPr="007544CF">
              <w:rPr>
                <w:rFonts w:eastAsia="Calibri"/>
                <w:color w:val="000000" w:themeColor="text1"/>
                <w:lang w:val="ru-RU"/>
              </w:rPr>
              <w:t>25</w:t>
            </w:r>
          </w:p>
        </w:tc>
        <w:tc>
          <w:tcPr>
            <w:tcW w:w="1517" w:type="dxa"/>
            <w:gridSpan w:val="2"/>
          </w:tcPr>
          <w:p w14:paraId="5FABA53A" w14:textId="4ED09256" w:rsidR="00B356DF" w:rsidRPr="007544CF" w:rsidRDefault="00B356DF" w:rsidP="00B356DF">
            <w:pPr>
              <w:autoSpaceDE w:val="0"/>
              <w:autoSpaceDN w:val="0"/>
              <w:adjustRightInd w:val="0"/>
              <w:ind w:right="60"/>
              <w:jc w:val="center"/>
              <w:rPr>
                <w:rFonts w:eastAsia="Calibri"/>
                <w:color w:val="000000" w:themeColor="text1"/>
                <w:lang w:val="kk-KZ"/>
              </w:rPr>
            </w:pPr>
            <w:r w:rsidRPr="007544CF">
              <w:rPr>
                <w:rFonts w:eastAsia="Calibri"/>
                <w:color w:val="000000" w:themeColor="text1"/>
                <w:lang w:val="ru-RU"/>
              </w:rPr>
              <w:t>140</w:t>
            </w:r>
          </w:p>
        </w:tc>
        <w:tc>
          <w:tcPr>
            <w:tcW w:w="1551" w:type="dxa"/>
            <w:gridSpan w:val="2"/>
          </w:tcPr>
          <w:p w14:paraId="56EE84C0" w14:textId="328ABF71" w:rsidR="00B356DF" w:rsidRPr="007544CF" w:rsidRDefault="00B356DF" w:rsidP="00B356DF">
            <w:pPr>
              <w:autoSpaceDE w:val="0"/>
              <w:autoSpaceDN w:val="0"/>
              <w:adjustRightInd w:val="0"/>
              <w:ind w:right="60"/>
              <w:jc w:val="center"/>
              <w:rPr>
                <w:rFonts w:eastAsia="Calibri"/>
                <w:color w:val="000000" w:themeColor="text1"/>
                <w:lang w:val="ru-RU"/>
              </w:rPr>
            </w:pPr>
            <w:r w:rsidRPr="007544CF">
              <w:rPr>
                <w:rFonts w:eastAsia="Calibri"/>
                <w:color w:val="000000" w:themeColor="text1"/>
                <w:lang w:val="ru-RU"/>
              </w:rPr>
              <w:t>,000</w:t>
            </w:r>
          </w:p>
        </w:tc>
      </w:tr>
      <w:tr w:rsidR="00B356DF" w:rsidRPr="007544CF" w14:paraId="5D9ECC58" w14:textId="77777777" w:rsidTr="00B356DF">
        <w:tc>
          <w:tcPr>
            <w:tcW w:w="1873" w:type="dxa"/>
            <w:vMerge/>
          </w:tcPr>
          <w:p w14:paraId="5AC39E8C" w14:textId="04E34560" w:rsidR="00B356DF" w:rsidRPr="007544CF" w:rsidRDefault="00B356DF" w:rsidP="00B356DF">
            <w:pPr>
              <w:autoSpaceDE w:val="0"/>
              <w:autoSpaceDN w:val="0"/>
              <w:adjustRightInd w:val="0"/>
              <w:ind w:right="60"/>
              <w:jc w:val="center"/>
              <w:rPr>
                <w:rFonts w:eastAsia="Calibri"/>
                <w:color w:val="000000" w:themeColor="text1"/>
                <w:lang w:val="kk-KZ"/>
              </w:rPr>
            </w:pPr>
          </w:p>
        </w:tc>
        <w:tc>
          <w:tcPr>
            <w:tcW w:w="1569" w:type="dxa"/>
          </w:tcPr>
          <w:p w14:paraId="1DA63B00" w14:textId="30123458" w:rsidR="00B356DF" w:rsidRPr="007544CF" w:rsidRDefault="00B356DF" w:rsidP="00B356DF">
            <w:pPr>
              <w:autoSpaceDE w:val="0"/>
              <w:autoSpaceDN w:val="0"/>
              <w:adjustRightInd w:val="0"/>
              <w:ind w:right="60"/>
              <w:jc w:val="center"/>
              <w:rPr>
                <w:rFonts w:eastAsia="Calibri"/>
                <w:color w:val="000000" w:themeColor="text1"/>
              </w:rPr>
            </w:pPr>
            <w:proofErr w:type="spellStart"/>
            <w:r w:rsidRPr="007544CF">
              <w:rPr>
                <w:rFonts w:eastAsia="Calibri"/>
                <w:color w:val="000000" w:themeColor="text1"/>
              </w:rPr>
              <w:t>Медианаға</w:t>
            </w:r>
            <w:proofErr w:type="spellEnd"/>
            <w:r w:rsidRPr="007544CF">
              <w:rPr>
                <w:rFonts w:eastAsia="Calibri"/>
                <w:color w:val="000000" w:themeColor="text1"/>
              </w:rPr>
              <w:t xml:space="preserve"> </w:t>
            </w:r>
            <w:proofErr w:type="spellStart"/>
            <w:r w:rsidRPr="007544CF">
              <w:rPr>
                <w:rFonts w:eastAsia="Calibri"/>
                <w:color w:val="000000" w:themeColor="text1"/>
              </w:rPr>
              <w:t>негізделге</w:t>
            </w:r>
            <w:proofErr w:type="spellEnd"/>
          </w:p>
        </w:tc>
        <w:tc>
          <w:tcPr>
            <w:tcW w:w="1718" w:type="dxa"/>
          </w:tcPr>
          <w:p w14:paraId="0D32362F" w14:textId="456EEEC8" w:rsidR="00B356DF" w:rsidRPr="007544CF" w:rsidRDefault="00B356DF" w:rsidP="00B356DF">
            <w:pPr>
              <w:autoSpaceDE w:val="0"/>
              <w:autoSpaceDN w:val="0"/>
              <w:adjustRightInd w:val="0"/>
              <w:ind w:right="60"/>
              <w:jc w:val="center"/>
              <w:rPr>
                <w:rFonts w:eastAsia="Calibri"/>
                <w:color w:val="000000" w:themeColor="text1"/>
                <w:lang w:val="ru-RU"/>
              </w:rPr>
            </w:pPr>
            <w:r w:rsidRPr="007544CF">
              <w:rPr>
                <w:rFonts w:eastAsia="Calibri"/>
                <w:color w:val="000000" w:themeColor="text1"/>
                <w:lang w:val="ru-RU"/>
              </w:rPr>
              <w:t>3,683</w:t>
            </w:r>
          </w:p>
        </w:tc>
        <w:tc>
          <w:tcPr>
            <w:tcW w:w="1519" w:type="dxa"/>
            <w:gridSpan w:val="2"/>
          </w:tcPr>
          <w:p w14:paraId="5A5571FA" w14:textId="4BCB4E30" w:rsidR="00B356DF" w:rsidRPr="007544CF" w:rsidRDefault="00B356DF" w:rsidP="00B356DF">
            <w:pPr>
              <w:autoSpaceDE w:val="0"/>
              <w:autoSpaceDN w:val="0"/>
              <w:adjustRightInd w:val="0"/>
              <w:ind w:right="60"/>
              <w:jc w:val="center"/>
              <w:rPr>
                <w:rFonts w:eastAsia="Calibri"/>
                <w:color w:val="000000" w:themeColor="text1"/>
                <w:lang w:val="ru-RU"/>
              </w:rPr>
            </w:pPr>
            <w:r w:rsidRPr="007544CF">
              <w:rPr>
                <w:rFonts w:eastAsia="Calibri"/>
                <w:color w:val="000000" w:themeColor="text1"/>
                <w:lang w:val="ru-RU"/>
              </w:rPr>
              <w:t>25</w:t>
            </w:r>
          </w:p>
        </w:tc>
        <w:tc>
          <w:tcPr>
            <w:tcW w:w="1517" w:type="dxa"/>
            <w:gridSpan w:val="2"/>
          </w:tcPr>
          <w:p w14:paraId="1B0279E9" w14:textId="518377FB" w:rsidR="00B356DF" w:rsidRPr="007544CF" w:rsidRDefault="00B356DF" w:rsidP="00B356DF">
            <w:pPr>
              <w:autoSpaceDE w:val="0"/>
              <w:autoSpaceDN w:val="0"/>
              <w:adjustRightInd w:val="0"/>
              <w:ind w:right="60"/>
              <w:jc w:val="center"/>
              <w:rPr>
                <w:rFonts w:eastAsia="Calibri"/>
                <w:color w:val="000000" w:themeColor="text1"/>
                <w:lang w:val="ru-RU"/>
              </w:rPr>
            </w:pPr>
            <w:r w:rsidRPr="007544CF">
              <w:rPr>
                <w:rFonts w:eastAsia="Calibri"/>
                <w:color w:val="000000" w:themeColor="text1"/>
                <w:lang w:val="ru-RU"/>
              </w:rPr>
              <w:t>140</w:t>
            </w:r>
          </w:p>
        </w:tc>
        <w:tc>
          <w:tcPr>
            <w:tcW w:w="1551" w:type="dxa"/>
            <w:gridSpan w:val="2"/>
          </w:tcPr>
          <w:p w14:paraId="490B9D4F" w14:textId="3B9EAB48" w:rsidR="00B356DF" w:rsidRPr="007544CF" w:rsidRDefault="00B356DF" w:rsidP="00B356DF">
            <w:pPr>
              <w:autoSpaceDE w:val="0"/>
              <w:autoSpaceDN w:val="0"/>
              <w:adjustRightInd w:val="0"/>
              <w:ind w:right="60"/>
              <w:jc w:val="center"/>
              <w:rPr>
                <w:rFonts w:eastAsia="Calibri"/>
                <w:color w:val="000000" w:themeColor="text1"/>
                <w:lang w:val="ru-RU"/>
              </w:rPr>
            </w:pPr>
            <w:r w:rsidRPr="007544CF">
              <w:rPr>
                <w:rFonts w:eastAsia="Calibri"/>
                <w:color w:val="000000" w:themeColor="text1"/>
                <w:lang w:val="ru-RU"/>
              </w:rPr>
              <w:t>,000</w:t>
            </w:r>
          </w:p>
        </w:tc>
      </w:tr>
    </w:tbl>
    <w:tbl>
      <w:tblPr>
        <w:tblpPr w:leftFromText="180" w:rightFromText="180" w:vertAnchor="page" w:horzAnchor="margin" w:tblpY="164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5"/>
        <w:gridCol w:w="888"/>
        <w:gridCol w:w="992"/>
        <w:gridCol w:w="1427"/>
        <w:gridCol w:w="1418"/>
        <w:gridCol w:w="1134"/>
        <w:gridCol w:w="1134"/>
        <w:gridCol w:w="803"/>
        <w:gridCol w:w="850"/>
      </w:tblGrid>
      <w:tr w:rsidR="007B46CF" w:rsidRPr="007544CF" w14:paraId="2C334843" w14:textId="77777777" w:rsidTr="007B46CF">
        <w:trPr>
          <w:cantSplit/>
        </w:trPr>
        <w:tc>
          <w:tcPr>
            <w:tcW w:w="9781" w:type="dxa"/>
            <w:gridSpan w:val="9"/>
            <w:tcBorders>
              <w:top w:val="nil"/>
              <w:left w:val="nil"/>
              <w:bottom w:val="single" w:sz="4" w:space="0" w:color="auto"/>
              <w:right w:val="nil"/>
            </w:tcBorders>
            <w:vAlign w:val="center"/>
          </w:tcPr>
          <w:p w14:paraId="48698528" w14:textId="116D4C98" w:rsidR="007B46CF" w:rsidRPr="007544CF" w:rsidRDefault="007B46CF" w:rsidP="007B46CF">
            <w:pPr>
              <w:autoSpaceDE w:val="0"/>
              <w:autoSpaceDN w:val="0"/>
              <w:adjustRightInd w:val="0"/>
              <w:ind w:right="60"/>
              <w:rPr>
                <w:rFonts w:eastAsia="Calibri"/>
                <w:color w:val="000000" w:themeColor="text1"/>
                <w:sz w:val="28"/>
                <w:szCs w:val="28"/>
                <w:lang w:val="kk-KZ"/>
              </w:rPr>
            </w:pPr>
            <w:proofErr w:type="spellStart"/>
            <w:r w:rsidRPr="007544CF">
              <w:rPr>
                <w:rFonts w:eastAsia="Calibri"/>
                <w:color w:val="000000" w:themeColor="text1"/>
                <w:sz w:val="28"/>
                <w:szCs w:val="28"/>
                <w:lang w:val="ru-RU"/>
              </w:rPr>
              <w:lastRenderedPageBreak/>
              <w:t>Кесте</w:t>
            </w:r>
            <w:proofErr w:type="spellEnd"/>
            <w:r w:rsidRPr="007544CF">
              <w:rPr>
                <w:rFonts w:eastAsia="Calibri"/>
                <w:color w:val="000000" w:themeColor="text1"/>
                <w:sz w:val="28"/>
                <w:szCs w:val="28"/>
              </w:rPr>
              <w:t xml:space="preserve"> </w:t>
            </w:r>
            <w:r w:rsidRPr="007544CF">
              <w:rPr>
                <w:rFonts w:eastAsia="Calibri"/>
                <w:color w:val="000000" w:themeColor="text1"/>
                <w:sz w:val="28"/>
                <w:szCs w:val="28"/>
                <w:lang w:val="ru-RU"/>
              </w:rPr>
              <w:t>Г</w:t>
            </w:r>
            <w:r w:rsidRPr="007544CF">
              <w:rPr>
                <w:rFonts w:eastAsia="Calibri"/>
                <w:color w:val="000000" w:themeColor="text1"/>
                <w:sz w:val="28"/>
                <w:szCs w:val="28"/>
              </w:rPr>
              <w:t xml:space="preserve">.2 – </w:t>
            </w:r>
            <w:proofErr w:type="spellStart"/>
            <w:r w:rsidR="00340866" w:rsidRPr="007544CF">
              <w:rPr>
                <w:rFonts w:eastAsia="Calibri"/>
                <w:color w:val="000000" w:themeColor="text1"/>
                <w:sz w:val="28"/>
                <w:szCs w:val="28"/>
                <w:lang w:val="ru-RU"/>
              </w:rPr>
              <w:t>Оқыту</w:t>
            </w:r>
            <w:proofErr w:type="spellEnd"/>
            <w:r w:rsidR="00340866" w:rsidRPr="007544CF">
              <w:rPr>
                <w:rFonts w:eastAsia="Calibri"/>
                <w:color w:val="000000" w:themeColor="text1"/>
                <w:sz w:val="28"/>
                <w:szCs w:val="28"/>
              </w:rPr>
              <w:t xml:space="preserve"> </w:t>
            </w:r>
            <w:proofErr w:type="spellStart"/>
            <w:r w:rsidR="00340866" w:rsidRPr="007544CF">
              <w:rPr>
                <w:rFonts w:eastAsia="Calibri"/>
                <w:color w:val="000000" w:themeColor="text1"/>
                <w:sz w:val="28"/>
                <w:szCs w:val="28"/>
                <w:lang w:val="ru-RU"/>
              </w:rPr>
              <w:t>әдістері</w:t>
            </w:r>
            <w:proofErr w:type="spellEnd"/>
            <w:r w:rsidR="00340866" w:rsidRPr="007544CF">
              <w:rPr>
                <w:rFonts w:eastAsia="Calibri"/>
                <w:color w:val="000000" w:themeColor="text1"/>
                <w:sz w:val="28"/>
                <w:szCs w:val="28"/>
              </w:rPr>
              <w:t xml:space="preserve"> </w:t>
            </w:r>
            <w:proofErr w:type="spellStart"/>
            <w:r w:rsidR="00340866" w:rsidRPr="007544CF">
              <w:rPr>
                <w:rFonts w:eastAsia="Calibri"/>
                <w:color w:val="000000" w:themeColor="text1"/>
                <w:sz w:val="28"/>
                <w:szCs w:val="28"/>
                <w:lang w:val="ru-RU"/>
              </w:rPr>
              <w:t>бойынша</w:t>
            </w:r>
            <w:proofErr w:type="spellEnd"/>
            <w:r w:rsidR="00340866" w:rsidRPr="007544CF">
              <w:rPr>
                <w:rFonts w:eastAsia="Calibri"/>
                <w:color w:val="000000" w:themeColor="text1"/>
                <w:sz w:val="28"/>
                <w:szCs w:val="28"/>
              </w:rPr>
              <w:t xml:space="preserve"> </w:t>
            </w:r>
            <w:proofErr w:type="spellStart"/>
            <w:r w:rsidR="00340866" w:rsidRPr="007544CF">
              <w:rPr>
                <w:rFonts w:eastAsia="Calibri"/>
                <w:color w:val="000000" w:themeColor="text1"/>
                <w:sz w:val="28"/>
                <w:szCs w:val="28"/>
                <w:lang w:val="ru-RU"/>
              </w:rPr>
              <w:t>сипаттамалық</w:t>
            </w:r>
            <w:proofErr w:type="spellEnd"/>
            <w:r w:rsidR="00340866" w:rsidRPr="007544CF">
              <w:rPr>
                <w:rFonts w:eastAsia="Calibri"/>
                <w:color w:val="000000" w:themeColor="text1"/>
                <w:sz w:val="28"/>
                <w:szCs w:val="28"/>
              </w:rPr>
              <w:t xml:space="preserve"> </w:t>
            </w:r>
            <w:r w:rsidR="00340866" w:rsidRPr="007544CF">
              <w:rPr>
                <w:rFonts w:eastAsia="Calibri"/>
                <w:color w:val="000000" w:themeColor="text1"/>
                <w:sz w:val="28"/>
                <w:szCs w:val="28"/>
                <w:lang w:val="kk-KZ"/>
              </w:rPr>
              <w:t>статистика нәтижелері</w:t>
            </w:r>
          </w:p>
          <w:p w14:paraId="01621E5B" w14:textId="41C619C4" w:rsidR="007B46CF" w:rsidRPr="007544CF" w:rsidRDefault="007B46CF" w:rsidP="007B46CF">
            <w:pPr>
              <w:autoSpaceDE w:val="0"/>
              <w:autoSpaceDN w:val="0"/>
              <w:adjustRightInd w:val="0"/>
              <w:ind w:right="60"/>
              <w:rPr>
                <w:rFonts w:eastAsia="Calibri"/>
                <w:color w:val="000000" w:themeColor="text1"/>
                <w:sz w:val="28"/>
                <w:szCs w:val="28"/>
              </w:rPr>
            </w:pPr>
          </w:p>
        </w:tc>
      </w:tr>
      <w:tr w:rsidR="00453EFC" w:rsidRPr="007544CF" w14:paraId="28F0D6F8" w14:textId="77777777" w:rsidTr="007B46CF">
        <w:trPr>
          <w:cantSplit/>
        </w:trPr>
        <w:tc>
          <w:tcPr>
            <w:tcW w:w="9781" w:type="dxa"/>
            <w:gridSpan w:val="9"/>
            <w:tcBorders>
              <w:top w:val="single" w:sz="4" w:space="0" w:color="auto"/>
            </w:tcBorders>
            <w:vAlign w:val="center"/>
          </w:tcPr>
          <w:p w14:paraId="4CE2840D" w14:textId="2B8B833B" w:rsidR="00453EFC" w:rsidRPr="007544CF" w:rsidRDefault="00453EFC" w:rsidP="007B46CF">
            <w:pPr>
              <w:autoSpaceDE w:val="0"/>
              <w:autoSpaceDN w:val="0"/>
              <w:adjustRightInd w:val="0"/>
              <w:ind w:right="60"/>
              <w:jc w:val="center"/>
              <w:rPr>
                <w:rFonts w:eastAsia="Calibri"/>
                <w:color w:val="000000" w:themeColor="text1"/>
                <w:lang w:val="ru-RU"/>
              </w:rPr>
            </w:pPr>
            <w:proofErr w:type="spellStart"/>
            <w:r w:rsidRPr="007544CF">
              <w:rPr>
                <w:rFonts w:eastAsia="Calibri"/>
                <w:color w:val="000000" w:themeColor="text1"/>
                <w:lang w:val="ru-RU"/>
              </w:rPr>
              <w:t>Сипаттамалы</w:t>
            </w:r>
            <w:proofErr w:type="spellEnd"/>
            <w:r w:rsidRPr="007544CF">
              <w:rPr>
                <w:rFonts w:eastAsia="Calibri"/>
                <w:color w:val="000000" w:themeColor="text1"/>
                <w:lang w:val="ru-RU"/>
              </w:rPr>
              <w:t xml:space="preserve"> статистика</w:t>
            </w:r>
          </w:p>
        </w:tc>
      </w:tr>
      <w:tr w:rsidR="00453EFC" w:rsidRPr="007544CF" w14:paraId="00B3BB40" w14:textId="77777777" w:rsidTr="007B46CF">
        <w:trPr>
          <w:cantSplit/>
        </w:trPr>
        <w:tc>
          <w:tcPr>
            <w:tcW w:w="9781" w:type="dxa"/>
            <w:gridSpan w:val="9"/>
            <w:vAlign w:val="bottom"/>
          </w:tcPr>
          <w:p w14:paraId="3A739F51" w14:textId="56336BDE" w:rsidR="00453EFC" w:rsidRPr="007544CF" w:rsidRDefault="00340866" w:rsidP="007B46CF">
            <w:pPr>
              <w:autoSpaceDE w:val="0"/>
              <w:autoSpaceDN w:val="0"/>
              <w:adjustRightInd w:val="0"/>
              <w:rPr>
                <w:rFonts w:eastAsia="Calibri"/>
                <w:color w:val="000000" w:themeColor="text1"/>
                <w:lang w:val="ru-RU"/>
              </w:rPr>
            </w:pPr>
            <w:proofErr w:type="spellStart"/>
            <w:r w:rsidRPr="007544CF">
              <w:rPr>
                <w:rFonts w:eastAsia="Calibri"/>
                <w:color w:val="000000" w:themeColor="text1"/>
                <w:shd w:val="clear" w:color="auto" w:fill="FFFFFF"/>
                <w:lang w:val="ru-RU"/>
              </w:rPr>
              <w:t>Оқыту</w:t>
            </w:r>
            <w:proofErr w:type="spellEnd"/>
            <w:r w:rsidRPr="007544CF">
              <w:rPr>
                <w:rFonts w:eastAsia="Calibri"/>
                <w:color w:val="000000" w:themeColor="text1"/>
                <w:shd w:val="clear" w:color="auto" w:fill="FFFFFF"/>
                <w:lang w:val="ru-RU"/>
              </w:rPr>
              <w:t xml:space="preserve"> </w:t>
            </w:r>
            <w:proofErr w:type="spellStart"/>
            <w:r w:rsidR="00453EFC" w:rsidRPr="007544CF">
              <w:rPr>
                <w:rFonts w:eastAsia="Calibri"/>
                <w:color w:val="000000" w:themeColor="text1"/>
                <w:shd w:val="clear" w:color="auto" w:fill="FFFFFF"/>
                <w:lang w:val="ru-RU"/>
              </w:rPr>
              <w:t>әдістері</w:t>
            </w:r>
            <w:proofErr w:type="spellEnd"/>
            <w:r w:rsidR="00453EFC" w:rsidRPr="007544CF">
              <w:rPr>
                <w:rFonts w:eastAsia="Calibri"/>
                <w:color w:val="000000" w:themeColor="text1"/>
                <w:shd w:val="clear" w:color="auto" w:fill="FFFFFF"/>
                <w:lang w:val="ru-RU"/>
              </w:rPr>
              <w:t xml:space="preserve">  </w:t>
            </w:r>
          </w:p>
        </w:tc>
      </w:tr>
      <w:tr w:rsidR="00453EFC" w:rsidRPr="007544CF" w14:paraId="759E6810" w14:textId="77777777" w:rsidTr="007B46CF">
        <w:trPr>
          <w:cantSplit/>
        </w:trPr>
        <w:tc>
          <w:tcPr>
            <w:tcW w:w="1135" w:type="dxa"/>
            <w:vMerge w:val="restart"/>
            <w:vAlign w:val="bottom"/>
          </w:tcPr>
          <w:p w14:paraId="0A232B0B" w14:textId="77777777" w:rsidR="00453EFC" w:rsidRPr="007544CF" w:rsidRDefault="00453EFC" w:rsidP="007B46CF">
            <w:pPr>
              <w:autoSpaceDE w:val="0"/>
              <w:autoSpaceDN w:val="0"/>
              <w:adjustRightInd w:val="0"/>
              <w:rPr>
                <w:rFonts w:eastAsia="Calibri"/>
                <w:color w:val="000000" w:themeColor="text1"/>
                <w:lang w:val="ru-RU"/>
              </w:rPr>
            </w:pPr>
          </w:p>
        </w:tc>
        <w:tc>
          <w:tcPr>
            <w:tcW w:w="888" w:type="dxa"/>
            <w:vMerge w:val="restart"/>
            <w:vAlign w:val="bottom"/>
          </w:tcPr>
          <w:p w14:paraId="0236FF98" w14:textId="77777777" w:rsidR="00453EFC" w:rsidRPr="007544CF" w:rsidRDefault="00453EFC" w:rsidP="007B46CF">
            <w:pPr>
              <w:autoSpaceDE w:val="0"/>
              <w:autoSpaceDN w:val="0"/>
              <w:adjustRightInd w:val="0"/>
              <w:ind w:right="60"/>
              <w:jc w:val="center"/>
              <w:rPr>
                <w:rFonts w:eastAsia="Calibri"/>
                <w:color w:val="000000" w:themeColor="text1"/>
                <w:lang w:val="ru-RU"/>
              </w:rPr>
            </w:pPr>
            <w:r w:rsidRPr="007544CF">
              <w:rPr>
                <w:rFonts w:eastAsia="Calibri"/>
                <w:color w:val="000000" w:themeColor="text1"/>
                <w:lang w:val="ru-RU"/>
              </w:rPr>
              <w:t>N</w:t>
            </w:r>
          </w:p>
        </w:tc>
        <w:tc>
          <w:tcPr>
            <w:tcW w:w="992" w:type="dxa"/>
            <w:vMerge w:val="restart"/>
            <w:vAlign w:val="bottom"/>
          </w:tcPr>
          <w:p w14:paraId="12F82AD9" w14:textId="77777777" w:rsidR="00453EFC" w:rsidRPr="007544CF" w:rsidRDefault="00453EFC" w:rsidP="007B46CF">
            <w:pPr>
              <w:autoSpaceDE w:val="0"/>
              <w:autoSpaceDN w:val="0"/>
              <w:adjustRightInd w:val="0"/>
              <w:ind w:right="60"/>
              <w:jc w:val="center"/>
              <w:rPr>
                <w:rFonts w:eastAsia="Calibri"/>
                <w:color w:val="000000" w:themeColor="text1"/>
                <w:lang w:val="ru-RU"/>
              </w:rPr>
            </w:pPr>
            <w:proofErr w:type="spellStart"/>
            <w:r w:rsidRPr="007544CF">
              <w:rPr>
                <w:rFonts w:eastAsia="Calibri"/>
                <w:color w:val="000000" w:themeColor="text1"/>
                <w:lang w:val="ru-RU"/>
              </w:rPr>
              <w:t>Орташа</w:t>
            </w:r>
            <w:proofErr w:type="spellEnd"/>
          </w:p>
        </w:tc>
        <w:tc>
          <w:tcPr>
            <w:tcW w:w="1427" w:type="dxa"/>
            <w:vMerge w:val="restart"/>
            <w:vAlign w:val="bottom"/>
          </w:tcPr>
          <w:p w14:paraId="559080A4" w14:textId="77777777" w:rsidR="00453EFC" w:rsidRPr="007544CF" w:rsidRDefault="00453EFC" w:rsidP="007B46CF">
            <w:pPr>
              <w:autoSpaceDE w:val="0"/>
              <w:autoSpaceDN w:val="0"/>
              <w:adjustRightInd w:val="0"/>
              <w:ind w:right="60"/>
              <w:jc w:val="center"/>
              <w:rPr>
                <w:rFonts w:eastAsia="Calibri"/>
                <w:color w:val="000000" w:themeColor="text1"/>
                <w:lang w:val="ru-RU"/>
              </w:rPr>
            </w:pPr>
            <w:proofErr w:type="spellStart"/>
            <w:r w:rsidRPr="007544CF">
              <w:rPr>
                <w:rFonts w:eastAsia="Calibri"/>
                <w:color w:val="000000" w:themeColor="text1"/>
              </w:rPr>
              <w:t>Стандартты</w:t>
            </w:r>
            <w:proofErr w:type="spellEnd"/>
            <w:r w:rsidRPr="007544CF">
              <w:rPr>
                <w:rFonts w:eastAsia="Calibri"/>
                <w:color w:val="000000" w:themeColor="text1"/>
              </w:rPr>
              <w:t xml:space="preserve"> </w:t>
            </w:r>
            <w:proofErr w:type="spellStart"/>
            <w:r w:rsidRPr="007544CF">
              <w:rPr>
                <w:rFonts w:eastAsia="Calibri"/>
                <w:color w:val="000000" w:themeColor="text1"/>
              </w:rPr>
              <w:t>ауытқу</w:t>
            </w:r>
            <w:proofErr w:type="spellEnd"/>
          </w:p>
        </w:tc>
        <w:tc>
          <w:tcPr>
            <w:tcW w:w="1418" w:type="dxa"/>
            <w:vMerge w:val="restart"/>
            <w:vAlign w:val="bottom"/>
          </w:tcPr>
          <w:p w14:paraId="23A3F673" w14:textId="77777777" w:rsidR="00453EFC" w:rsidRPr="007544CF" w:rsidRDefault="00453EFC" w:rsidP="007B46CF">
            <w:pPr>
              <w:autoSpaceDE w:val="0"/>
              <w:autoSpaceDN w:val="0"/>
              <w:adjustRightInd w:val="0"/>
              <w:ind w:right="60"/>
              <w:jc w:val="center"/>
              <w:rPr>
                <w:rFonts w:eastAsia="Calibri"/>
                <w:color w:val="000000" w:themeColor="text1"/>
                <w:lang w:val="ru-RU"/>
              </w:rPr>
            </w:pPr>
            <w:proofErr w:type="spellStart"/>
            <w:r w:rsidRPr="007544CF">
              <w:rPr>
                <w:rFonts w:eastAsia="Calibri"/>
                <w:color w:val="000000" w:themeColor="text1"/>
              </w:rPr>
              <w:t>Стандартты</w:t>
            </w:r>
            <w:proofErr w:type="spellEnd"/>
            <w:r w:rsidRPr="007544CF">
              <w:rPr>
                <w:rFonts w:eastAsia="Calibri"/>
                <w:color w:val="000000" w:themeColor="text1"/>
              </w:rPr>
              <w:t xml:space="preserve"> </w:t>
            </w:r>
            <w:proofErr w:type="spellStart"/>
            <w:r w:rsidRPr="007544CF">
              <w:rPr>
                <w:rFonts w:eastAsia="Calibri"/>
                <w:color w:val="000000" w:themeColor="text1"/>
              </w:rPr>
              <w:t>қате</w:t>
            </w:r>
            <w:proofErr w:type="spellEnd"/>
          </w:p>
        </w:tc>
        <w:tc>
          <w:tcPr>
            <w:tcW w:w="2268" w:type="dxa"/>
            <w:gridSpan w:val="2"/>
            <w:vAlign w:val="bottom"/>
          </w:tcPr>
          <w:p w14:paraId="643253EB" w14:textId="77777777" w:rsidR="00453EFC" w:rsidRPr="007544CF" w:rsidRDefault="00453EFC" w:rsidP="007B46CF">
            <w:pPr>
              <w:autoSpaceDE w:val="0"/>
              <w:autoSpaceDN w:val="0"/>
              <w:adjustRightInd w:val="0"/>
              <w:ind w:right="60"/>
              <w:jc w:val="center"/>
              <w:rPr>
                <w:rFonts w:eastAsia="Calibri"/>
                <w:color w:val="000000" w:themeColor="text1"/>
                <w:lang w:val="ru-RU"/>
              </w:rPr>
            </w:pPr>
            <w:proofErr w:type="spellStart"/>
            <w:r w:rsidRPr="007544CF">
              <w:rPr>
                <w:rFonts w:eastAsia="Calibri"/>
                <w:color w:val="000000" w:themeColor="text1"/>
                <w:lang w:val="ru-RU"/>
              </w:rPr>
              <w:t>Орташа</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мән</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үшін</w:t>
            </w:r>
            <w:proofErr w:type="spellEnd"/>
            <w:r w:rsidRPr="007544CF">
              <w:rPr>
                <w:rFonts w:eastAsia="Calibri"/>
                <w:color w:val="000000" w:themeColor="text1"/>
                <w:lang w:val="ru-RU"/>
              </w:rPr>
              <w:t xml:space="preserve"> 95% </w:t>
            </w:r>
            <w:proofErr w:type="spellStart"/>
            <w:r w:rsidRPr="007544CF">
              <w:rPr>
                <w:rFonts w:eastAsia="Calibri"/>
                <w:color w:val="000000" w:themeColor="text1"/>
                <w:lang w:val="ru-RU"/>
              </w:rPr>
              <w:t>сенімділік</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аралығы</w:t>
            </w:r>
            <w:proofErr w:type="spellEnd"/>
          </w:p>
        </w:tc>
        <w:tc>
          <w:tcPr>
            <w:tcW w:w="803" w:type="dxa"/>
            <w:vMerge w:val="restart"/>
            <w:vAlign w:val="bottom"/>
          </w:tcPr>
          <w:p w14:paraId="79CA5CC6" w14:textId="77777777" w:rsidR="00453EFC" w:rsidRPr="007544CF" w:rsidRDefault="00453EFC" w:rsidP="007B46CF">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lang w:val="ru-RU"/>
              </w:rPr>
              <w:t>Кіші</w:t>
            </w:r>
            <w:proofErr w:type="spellEnd"/>
          </w:p>
        </w:tc>
        <w:tc>
          <w:tcPr>
            <w:tcW w:w="850" w:type="dxa"/>
            <w:vMerge w:val="restart"/>
            <w:vAlign w:val="bottom"/>
          </w:tcPr>
          <w:p w14:paraId="6356022D" w14:textId="77777777" w:rsidR="00453EFC" w:rsidRPr="007544CF" w:rsidRDefault="00453EFC" w:rsidP="007B46CF">
            <w:pPr>
              <w:autoSpaceDE w:val="0"/>
              <w:autoSpaceDN w:val="0"/>
              <w:adjustRightInd w:val="0"/>
              <w:ind w:right="60"/>
              <w:jc w:val="center"/>
              <w:rPr>
                <w:rFonts w:eastAsia="Calibri"/>
                <w:color w:val="000000" w:themeColor="text1"/>
                <w:lang w:val="ru-RU"/>
              </w:rPr>
            </w:pPr>
            <w:proofErr w:type="spellStart"/>
            <w:r w:rsidRPr="007544CF">
              <w:rPr>
                <w:rFonts w:eastAsia="Calibri"/>
                <w:color w:val="000000" w:themeColor="text1"/>
                <w:lang w:val="ru-RU"/>
              </w:rPr>
              <w:t>Үлкен</w:t>
            </w:r>
            <w:proofErr w:type="spellEnd"/>
          </w:p>
        </w:tc>
      </w:tr>
      <w:tr w:rsidR="00453EFC" w:rsidRPr="007544CF" w14:paraId="6661E1E9" w14:textId="77777777" w:rsidTr="007B46CF">
        <w:trPr>
          <w:cantSplit/>
        </w:trPr>
        <w:tc>
          <w:tcPr>
            <w:tcW w:w="1135" w:type="dxa"/>
            <w:vMerge/>
            <w:vAlign w:val="bottom"/>
          </w:tcPr>
          <w:p w14:paraId="590B2758" w14:textId="77777777" w:rsidR="00453EFC" w:rsidRPr="007544CF" w:rsidRDefault="00453EFC" w:rsidP="007B46CF">
            <w:pPr>
              <w:autoSpaceDE w:val="0"/>
              <w:autoSpaceDN w:val="0"/>
              <w:adjustRightInd w:val="0"/>
              <w:rPr>
                <w:rFonts w:eastAsia="Calibri"/>
                <w:color w:val="000000" w:themeColor="text1"/>
                <w:lang w:val="ru-RU"/>
              </w:rPr>
            </w:pPr>
          </w:p>
        </w:tc>
        <w:tc>
          <w:tcPr>
            <w:tcW w:w="888" w:type="dxa"/>
            <w:vMerge/>
            <w:vAlign w:val="bottom"/>
          </w:tcPr>
          <w:p w14:paraId="1BF14CCA" w14:textId="77777777" w:rsidR="00453EFC" w:rsidRPr="007544CF" w:rsidRDefault="00453EFC" w:rsidP="007B46CF">
            <w:pPr>
              <w:autoSpaceDE w:val="0"/>
              <w:autoSpaceDN w:val="0"/>
              <w:adjustRightInd w:val="0"/>
              <w:rPr>
                <w:rFonts w:eastAsia="Calibri"/>
                <w:color w:val="000000" w:themeColor="text1"/>
                <w:lang w:val="ru-RU"/>
              </w:rPr>
            </w:pPr>
          </w:p>
        </w:tc>
        <w:tc>
          <w:tcPr>
            <w:tcW w:w="992" w:type="dxa"/>
            <w:vMerge/>
            <w:vAlign w:val="bottom"/>
          </w:tcPr>
          <w:p w14:paraId="131B917D" w14:textId="77777777" w:rsidR="00453EFC" w:rsidRPr="007544CF" w:rsidRDefault="00453EFC" w:rsidP="007B46CF">
            <w:pPr>
              <w:autoSpaceDE w:val="0"/>
              <w:autoSpaceDN w:val="0"/>
              <w:adjustRightInd w:val="0"/>
              <w:rPr>
                <w:rFonts w:eastAsia="Calibri"/>
                <w:color w:val="000000" w:themeColor="text1"/>
                <w:lang w:val="ru-RU"/>
              </w:rPr>
            </w:pPr>
          </w:p>
        </w:tc>
        <w:tc>
          <w:tcPr>
            <w:tcW w:w="1427" w:type="dxa"/>
            <w:vMerge/>
            <w:vAlign w:val="bottom"/>
          </w:tcPr>
          <w:p w14:paraId="23A9336A" w14:textId="77777777" w:rsidR="00453EFC" w:rsidRPr="007544CF" w:rsidRDefault="00453EFC" w:rsidP="007B46CF">
            <w:pPr>
              <w:autoSpaceDE w:val="0"/>
              <w:autoSpaceDN w:val="0"/>
              <w:adjustRightInd w:val="0"/>
              <w:rPr>
                <w:rFonts w:eastAsia="Calibri"/>
                <w:color w:val="000000" w:themeColor="text1"/>
                <w:lang w:val="ru-RU"/>
              </w:rPr>
            </w:pPr>
          </w:p>
        </w:tc>
        <w:tc>
          <w:tcPr>
            <w:tcW w:w="1418" w:type="dxa"/>
            <w:vMerge/>
            <w:vAlign w:val="bottom"/>
          </w:tcPr>
          <w:p w14:paraId="2D263C88" w14:textId="77777777" w:rsidR="00453EFC" w:rsidRPr="007544CF" w:rsidRDefault="00453EFC" w:rsidP="007B46CF">
            <w:pPr>
              <w:autoSpaceDE w:val="0"/>
              <w:autoSpaceDN w:val="0"/>
              <w:adjustRightInd w:val="0"/>
              <w:rPr>
                <w:rFonts w:eastAsia="Calibri"/>
                <w:color w:val="000000" w:themeColor="text1"/>
                <w:lang w:val="ru-RU"/>
              </w:rPr>
            </w:pPr>
          </w:p>
        </w:tc>
        <w:tc>
          <w:tcPr>
            <w:tcW w:w="1134" w:type="dxa"/>
            <w:vAlign w:val="bottom"/>
          </w:tcPr>
          <w:p w14:paraId="2EECEAC6" w14:textId="77777777" w:rsidR="00453EFC" w:rsidRPr="007544CF" w:rsidRDefault="00453EFC" w:rsidP="007B46CF">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rPr>
              <w:t>Төменгі</w:t>
            </w:r>
            <w:proofErr w:type="spellEnd"/>
            <w:r w:rsidRPr="007544CF">
              <w:rPr>
                <w:rFonts w:eastAsia="Calibri"/>
                <w:color w:val="000000" w:themeColor="text1"/>
              </w:rPr>
              <w:t xml:space="preserve"> </w:t>
            </w:r>
            <w:proofErr w:type="spellStart"/>
            <w:r w:rsidRPr="007544CF">
              <w:rPr>
                <w:rFonts w:eastAsia="Calibri"/>
                <w:color w:val="000000" w:themeColor="text1"/>
              </w:rPr>
              <w:t>шегі</w:t>
            </w:r>
            <w:proofErr w:type="spellEnd"/>
          </w:p>
        </w:tc>
        <w:tc>
          <w:tcPr>
            <w:tcW w:w="1134" w:type="dxa"/>
            <w:vAlign w:val="bottom"/>
          </w:tcPr>
          <w:p w14:paraId="51F77EB4" w14:textId="77777777" w:rsidR="00453EFC" w:rsidRPr="007544CF" w:rsidRDefault="00453EFC" w:rsidP="007B46CF">
            <w:pPr>
              <w:autoSpaceDE w:val="0"/>
              <w:autoSpaceDN w:val="0"/>
              <w:adjustRightInd w:val="0"/>
              <w:spacing w:line="320" w:lineRule="atLeast"/>
              <w:ind w:right="60"/>
              <w:jc w:val="center"/>
              <w:rPr>
                <w:rFonts w:eastAsia="Calibri"/>
                <w:color w:val="000000" w:themeColor="text1"/>
                <w:lang w:val="ru-RU"/>
              </w:rPr>
            </w:pPr>
            <w:proofErr w:type="spellStart"/>
            <w:r w:rsidRPr="007544CF">
              <w:rPr>
                <w:rFonts w:eastAsia="Calibri"/>
                <w:color w:val="000000" w:themeColor="text1"/>
              </w:rPr>
              <w:t>Жоғарғы</w:t>
            </w:r>
            <w:proofErr w:type="spellEnd"/>
            <w:r w:rsidRPr="007544CF">
              <w:rPr>
                <w:rFonts w:eastAsia="Calibri"/>
                <w:color w:val="000000" w:themeColor="text1"/>
              </w:rPr>
              <w:t xml:space="preserve"> </w:t>
            </w:r>
            <w:proofErr w:type="spellStart"/>
            <w:r w:rsidRPr="007544CF">
              <w:rPr>
                <w:rFonts w:eastAsia="Calibri"/>
                <w:color w:val="000000" w:themeColor="text1"/>
              </w:rPr>
              <w:t>шегі</w:t>
            </w:r>
            <w:proofErr w:type="spellEnd"/>
          </w:p>
        </w:tc>
        <w:tc>
          <w:tcPr>
            <w:tcW w:w="803" w:type="dxa"/>
            <w:vMerge/>
            <w:vAlign w:val="bottom"/>
          </w:tcPr>
          <w:p w14:paraId="1EC491E4" w14:textId="77777777" w:rsidR="00453EFC" w:rsidRPr="007544CF" w:rsidRDefault="00453EFC" w:rsidP="007B46CF">
            <w:pPr>
              <w:autoSpaceDE w:val="0"/>
              <w:autoSpaceDN w:val="0"/>
              <w:adjustRightInd w:val="0"/>
              <w:rPr>
                <w:rFonts w:eastAsia="Calibri"/>
                <w:color w:val="000000" w:themeColor="text1"/>
                <w:lang w:val="ru-RU"/>
              </w:rPr>
            </w:pPr>
          </w:p>
        </w:tc>
        <w:tc>
          <w:tcPr>
            <w:tcW w:w="850" w:type="dxa"/>
            <w:vMerge/>
            <w:vAlign w:val="bottom"/>
          </w:tcPr>
          <w:p w14:paraId="761D8AC7" w14:textId="77777777" w:rsidR="00453EFC" w:rsidRPr="007544CF" w:rsidRDefault="00453EFC" w:rsidP="007B46CF">
            <w:pPr>
              <w:autoSpaceDE w:val="0"/>
              <w:autoSpaceDN w:val="0"/>
              <w:adjustRightInd w:val="0"/>
              <w:rPr>
                <w:rFonts w:eastAsia="Calibri"/>
                <w:color w:val="000000" w:themeColor="text1"/>
                <w:lang w:val="ru-RU"/>
              </w:rPr>
            </w:pPr>
          </w:p>
        </w:tc>
      </w:tr>
      <w:tr w:rsidR="00453EFC" w:rsidRPr="007544CF" w14:paraId="7B0B8A3F" w14:textId="77777777" w:rsidTr="007B46CF">
        <w:trPr>
          <w:cantSplit/>
        </w:trPr>
        <w:tc>
          <w:tcPr>
            <w:tcW w:w="1135" w:type="dxa"/>
          </w:tcPr>
          <w:p w14:paraId="54249DF5"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50,00</w:t>
            </w:r>
          </w:p>
        </w:tc>
        <w:tc>
          <w:tcPr>
            <w:tcW w:w="888" w:type="dxa"/>
          </w:tcPr>
          <w:p w14:paraId="1BCC9294"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5</w:t>
            </w:r>
          </w:p>
        </w:tc>
        <w:tc>
          <w:tcPr>
            <w:tcW w:w="992" w:type="dxa"/>
          </w:tcPr>
          <w:p w14:paraId="121FF1B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1427" w:type="dxa"/>
          </w:tcPr>
          <w:p w14:paraId="6E87B012"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667A9926"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0852355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1134" w:type="dxa"/>
          </w:tcPr>
          <w:p w14:paraId="54D487E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803" w:type="dxa"/>
          </w:tcPr>
          <w:p w14:paraId="786F293F"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w:t>
            </w:r>
          </w:p>
        </w:tc>
        <w:tc>
          <w:tcPr>
            <w:tcW w:w="850" w:type="dxa"/>
          </w:tcPr>
          <w:p w14:paraId="5B8E3EC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w:t>
            </w:r>
          </w:p>
        </w:tc>
      </w:tr>
      <w:tr w:rsidR="00453EFC" w:rsidRPr="007544CF" w14:paraId="4B9BCB9A" w14:textId="77777777" w:rsidTr="007B46CF">
        <w:trPr>
          <w:cantSplit/>
        </w:trPr>
        <w:tc>
          <w:tcPr>
            <w:tcW w:w="1135" w:type="dxa"/>
          </w:tcPr>
          <w:p w14:paraId="04C37BF1"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51,00</w:t>
            </w:r>
          </w:p>
        </w:tc>
        <w:tc>
          <w:tcPr>
            <w:tcW w:w="888" w:type="dxa"/>
          </w:tcPr>
          <w:p w14:paraId="5A767323"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11</w:t>
            </w:r>
          </w:p>
        </w:tc>
        <w:tc>
          <w:tcPr>
            <w:tcW w:w="992" w:type="dxa"/>
          </w:tcPr>
          <w:p w14:paraId="0D2BF476"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1427" w:type="dxa"/>
          </w:tcPr>
          <w:p w14:paraId="6A4E182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510250D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60E4F1F2"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1134" w:type="dxa"/>
          </w:tcPr>
          <w:p w14:paraId="4A22AB9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803" w:type="dxa"/>
          </w:tcPr>
          <w:p w14:paraId="2F1D1E5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w:t>
            </w:r>
          </w:p>
        </w:tc>
        <w:tc>
          <w:tcPr>
            <w:tcW w:w="850" w:type="dxa"/>
          </w:tcPr>
          <w:p w14:paraId="0B22A836"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w:t>
            </w:r>
          </w:p>
        </w:tc>
      </w:tr>
      <w:tr w:rsidR="00453EFC" w:rsidRPr="007544CF" w14:paraId="771DE310" w14:textId="77777777" w:rsidTr="007B46CF">
        <w:trPr>
          <w:cantSplit/>
        </w:trPr>
        <w:tc>
          <w:tcPr>
            <w:tcW w:w="1135" w:type="dxa"/>
          </w:tcPr>
          <w:p w14:paraId="32DE9E53"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52,00</w:t>
            </w:r>
          </w:p>
        </w:tc>
        <w:tc>
          <w:tcPr>
            <w:tcW w:w="888" w:type="dxa"/>
          </w:tcPr>
          <w:p w14:paraId="216CA5A7"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15</w:t>
            </w:r>
          </w:p>
        </w:tc>
        <w:tc>
          <w:tcPr>
            <w:tcW w:w="992" w:type="dxa"/>
          </w:tcPr>
          <w:p w14:paraId="601BC6C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1427" w:type="dxa"/>
          </w:tcPr>
          <w:p w14:paraId="24A62C6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1601DF9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60EB162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1134" w:type="dxa"/>
          </w:tcPr>
          <w:p w14:paraId="35BD5A11"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803" w:type="dxa"/>
          </w:tcPr>
          <w:p w14:paraId="3C3502B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w:t>
            </w:r>
          </w:p>
        </w:tc>
        <w:tc>
          <w:tcPr>
            <w:tcW w:w="850" w:type="dxa"/>
          </w:tcPr>
          <w:p w14:paraId="58B6C7D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w:t>
            </w:r>
          </w:p>
        </w:tc>
      </w:tr>
      <w:tr w:rsidR="00453EFC" w:rsidRPr="007544CF" w14:paraId="5DA07916" w14:textId="77777777" w:rsidTr="007B46CF">
        <w:trPr>
          <w:cantSplit/>
        </w:trPr>
        <w:tc>
          <w:tcPr>
            <w:tcW w:w="1135" w:type="dxa"/>
          </w:tcPr>
          <w:p w14:paraId="509CDA18"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53,00</w:t>
            </w:r>
          </w:p>
        </w:tc>
        <w:tc>
          <w:tcPr>
            <w:tcW w:w="888" w:type="dxa"/>
          </w:tcPr>
          <w:p w14:paraId="2C67992C"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18</w:t>
            </w:r>
          </w:p>
        </w:tc>
        <w:tc>
          <w:tcPr>
            <w:tcW w:w="992" w:type="dxa"/>
          </w:tcPr>
          <w:p w14:paraId="1D6BE74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1427" w:type="dxa"/>
          </w:tcPr>
          <w:p w14:paraId="4F9474C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0D508B93"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6607505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1134" w:type="dxa"/>
          </w:tcPr>
          <w:p w14:paraId="41A2979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4,0000</w:t>
            </w:r>
          </w:p>
        </w:tc>
        <w:tc>
          <w:tcPr>
            <w:tcW w:w="803" w:type="dxa"/>
          </w:tcPr>
          <w:p w14:paraId="159F32B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w:t>
            </w:r>
          </w:p>
        </w:tc>
        <w:tc>
          <w:tcPr>
            <w:tcW w:w="850" w:type="dxa"/>
          </w:tcPr>
          <w:p w14:paraId="176A21D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w:t>
            </w:r>
          </w:p>
        </w:tc>
      </w:tr>
      <w:tr w:rsidR="00453EFC" w:rsidRPr="007544CF" w14:paraId="0C7A72BD" w14:textId="77777777" w:rsidTr="007B46CF">
        <w:trPr>
          <w:cantSplit/>
        </w:trPr>
        <w:tc>
          <w:tcPr>
            <w:tcW w:w="1135" w:type="dxa"/>
          </w:tcPr>
          <w:p w14:paraId="70522E3C"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65,00</w:t>
            </w:r>
          </w:p>
        </w:tc>
        <w:tc>
          <w:tcPr>
            <w:tcW w:w="888" w:type="dxa"/>
          </w:tcPr>
          <w:p w14:paraId="1BC4AD8F"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7</w:t>
            </w:r>
          </w:p>
        </w:tc>
        <w:tc>
          <w:tcPr>
            <w:tcW w:w="992" w:type="dxa"/>
          </w:tcPr>
          <w:p w14:paraId="634300DE"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1C852E26"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3C48380E"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399B392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134" w:type="dxa"/>
          </w:tcPr>
          <w:p w14:paraId="12ECF66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803" w:type="dxa"/>
          </w:tcPr>
          <w:p w14:paraId="27B651DF"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186F9A2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55A1541E" w14:textId="77777777" w:rsidTr="007B46CF">
        <w:trPr>
          <w:cantSplit/>
        </w:trPr>
        <w:tc>
          <w:tcPr>
            <w:tcW w:w="1135" w:type="dxa"/>
          </w:tcPr>
          <w:p w14:paraId="50906D96"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67,00</w:t>
            </w:r>
          </w:p>
        </w:tc>
        <w:tc>
          <w:tcPr>
            <w:tcW w:w="888" w:type="dxa"/>
          </w:tcPr>
          <w:p w14:paraId="4FC904C8"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16</w:t>
            </w:r>
          </w:p>
        </w:tc>
        <w:tc>
          <w:tcPr>
            <w:tcW w:w="992" w:type="dxa"/>
          </w:tcPr>
          <w:p w14:paraId="6DC95F12"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2,6875</w:t>
            </w:r>
          </w:p>
        </w:tc>
        <w:tc>
          <w:tcPr>
            <w:tcW w:w="1427" w:type="dxa"/>
          </w:tcPr>
          <w:p w14:paraId="61511D63"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,70415</w:t>
            </w:r>
          </w:p>
        </w:tc>
        <w:tc>
          <w:tcPr>
            <w:tcW w:w="1418" w:type="dxa"/>
          </w:tcPr>
          <w:p w14:paraId="7FE155DF"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,17604</w:t>
            </w:r>
          </w:p>
        </w:tc>
        <w:tc>
          <w:tcPr>
            <w:tcW w:w="1134" w:type="dxa"/>
          </w:tcPr>
          <w:p w14:paraId="02A8565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2,3123</w:t>
            </w:r>
          </w:p>
        </w:tc>
        <w:tc>
          <w:tcPr>
            <w:tcW w:w="1134" w:type="dxa"/>
          </w:tcPr>
          <w:p w14:paraId="0F04BA5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3,0627</w:t>
            </w:r>
          </w:p>
        </w:tc>
        <w:tc>
          <w:tcPr>
            <w:tcW w:w="803" w:type="dxa"/>
          </w:tcPr>
          <w:p w14:paraId="436D960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c>
          <w:tcPr>
            <w:tcW w:w="850" w:type="dxa"/>
          </w:tcPr>
          <w:p w14:paraId="5E21E6D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6574C0E1" w14:textId="77777777" w:rsidTr="007B46CF">
        <w:trPr>
          <w:cantSplit/>
        </w:trPr>
        <w:tc>
          <w:tcPr>
            <w:tcW w:w="1135" w:type="dxa"/>
          </w:tcPr>
          <w:p w14:paraId="2924DB77"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68,00</w:t>
            </w:r>
          </w:p>
        </w:tc>
        <w:tc>
          <w:tcPr>
            <w:tcW w:w="888" w:type="dxa"/>
          </w:tcPr>
          <w:p w14:paraId="06043289"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13</w:t>
            </w:r>
          </w:p>
        </w:tc>
        <w:tc>
          <w:tcPr>
            <w:tcW w:w="992" w:type="dxa"/>
          </w:tcPr>
          <w:p w14:paraId="6A135E2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040EDFD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49AE42B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3D42AA91"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134" w:type="dxa"/>
          </w:tcPr>
          <w:p w14:paraId="4196641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803" w:type="dxa"/>
          </w:tcPr>
          <w:p w14:paraId="418A203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6B02CCB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4F74C700" w14:textId="77777777" w:rsidTr="007B46CF">
        <w:trPr>
          <w:cantSplit/>
        </w:trPr>
        <w:tc>
          <w:tcPr>
            <w:tcW w:w="1135" w:type="dxa"/>
          </w:tcPr>
          <w:p w14:paraId="4B185254"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69,00</w:t>
            </w:r>
          </w:p>
        </w:tc>
        <w:tc>
          <w:tcPr>
            <w:tcW w:w="888" w:type="dxa"/>
          </w:tcPr>
          <w:p w14:paraId="7F1B2B24"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13</w:t>
            </w:r>
          </w:p>
        </w:tc>
        <w:tc>
          <w:tcPr>
            <w:tcW w:w="992" w:type="dxa"/>
          </w:tcPr>
          <w:p w14:paraId="505300F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1B59959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56CCBE16"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07A531F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134" w:type="dxa"/>
          </w:tcPr>
          <w:p w14:paraId="677B1172"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803" w:type="dxa"/>
          </w:tcPr>
          <w:p w14:paraId="7759232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31A62F63"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553DE269" w14:textId="77777777" w:rsidTr="007B46CF">
        <w:trPr>
          <w:cantSplit/>
        </w:trPr>
        <w:tc>
          <w:tcPr>
            <w:tcW w:w="1135" w:type="dxa"/>
          </w:tcPr>
          <w:p w14:paraId="4E032344"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70,00</w:t>
            </w:r>
          </w:p>
        </w:tc>
        <w:tc>
          <w:tcPr>
            <w:tcW w:w="888" w:type="dxa"/>
          </w:tcPr>
          <w:p w14:paraId="696CC07E"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9</w:t>
            </w:r>
          </w:p>
        </w:tc>
        <w:tc>
          <w:tcPr>
            <w:tcW w:w="992" w:type="dxa"/>
          </w:tcPr>
          <w:p w14:paraId="0C2184F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2,4444</w:t>
            </w:r>
          </w:p>
        </w:tc>
        <w:tc>
          <w:tcPr>
            <w:tcW w:w="1427" w:type="dxa"/>
          </w:tcPr>
          <w:p w14:paraId="7CF7578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,88192</w:t>
            </w:r>
          </w:p>
        </w:tc>
        <w:tc>
          <w:tcPr>
            <w:tcW w:w="1418" w:type="dxa"/>
          </w:tcPr>
          <w:p w14:paraId="37E6387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,29397</w:t>
            </w:r>
          </w:p>
        </w:tc>
        <w:tc>
          <w:tcPr>
            <w:tcW w:w="1134" w:type="dxa"/>
          </w:tcPr>
          <w:p w14:paraId="1611772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1,7665</w:t>
            </w:r>
          </w:p>
        </w:tc>
        <w:tc>
          <w:tcPr>
            <w:tcW w:w="1134" w:type="dxa"/>
          </w:tcPr>
          <w:p w14:paraId="37154DBE"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3,1223</w:t>
            </w:r>
          </w:p>
        </w:tc>
        <w:tc>
          <w:tcPr>
            <w:tcW w:w="803" w:type="dxa"/>
          </w:tcPr>
          <w:p w14:paraId="4754307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c>
          <w:tcPr>
            <w:tcW w:w="850" w:type="dxa"/>
          </w:tcPr>
          <w:p w14:paraId="03D31E4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6E5A7794" w14:textId="77777777" w:rsidTr="007B46CF">
        <w:trPr>
          <w:cantSplit/>
        </w:trPr>
        <w:tc>
          <w:tcPr>
            <w:tcW w:w="1135" w:type="dxa"/>
          </w:tcPr>
          <w:p w14:paraId="4223B4B4"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71,00</w:t>
            </w:r>
          </w:p>
        </w:tc>
        <w:tc>
          <w:tcPr>
            <w:tcW w:w="888" w:type="dxa"/>
          </w:tcPr>
          <w:p w14:paraId="6ED84012"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4</w:t>
            </w:r>
          </w:p>
        </w:tc>
        <w:tc>
          <w:tcPr>
            <w:tcW w:w="992" w:type="dxa"/>
          </w:tcPr>
          <w:p w14:paraId="791ED4D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2ED8484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3A5A5FC1"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38184847"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134" w:type="dxa"/>
          </w:tcPr>
          <w:p w14:paraId="1699AB7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803" w:type="dxa"/>
          </w:tcPr>
          <w:p w14:paraId="20543F7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5B12768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1126636A" w14:textId="77777777" w:rsidTr="007B46CF">
        <w:trPr>
          <w:cantSplit/>
        </w:trPr>
        <w:tc>
          <w:tcPr>
            <w:tcW w:w="1135" w:type="dxa"/>
          </w:tcPr>
          <w:p w14:paraId="1FAA54BD"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72,00</w:t>
            </w:r>
          </w:p>
        </w:tc>
        <w:tc>
          <w:tcPr>
            <w:tcW w:w="888" w:type="dxa"/>
          </w:tcPr>
          <w:p w14:paraId="6481A6C2"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3</w:t>
            </w:r>
          </w:p>
        </w:tc>
        <w:tc>
          <w:tcPr>
            <w:tcW w:w="992" w:type="dxa"/>
          </w:tcPr>
          <w:p w14:paraId="5CE740F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2EB4DB97"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6B58F3B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4E8B893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134" w:type="dxa"/>
          </w:tcPr>
          <w:p w14:paraId="5A1C61BE"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803" w:type="dxa"/>
          </w:tcPr>
          <w:p w14:paraId="0DDE908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2E5BC1C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473AEF6D" w14:textId="77777777" w:rsidTr="007B46CF">
        <w:trPr>
          <w:cantSplit/>
        </w:trPr>
        <w:tc>
          <w:tcPr>
            <w:tcW w:w="1135" w:type="dxa"/>
          </w:tcPr>
          <w:p w14:paraId="08C084BF"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73,00</w:t>
            </w:r>
          </w:p>
        </w:tc>
        <w:tc>
          <w:tcPr>
            <w:tcW w:w="888" w:type="dxa"/>
          </w:tcPr>
          <w:p w14:paraId="5CB13F71"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1</w:t>
            </w:r>
          </w:p>
        </w:tc>
        <w:tc>
          <w:tcPr>
            <w:tcW w:w="992" w:type="dxa"/>
          </w:tcPr>
          <w:p w14:paraId="16DBCAC3"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08FE663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1418" w:type="dxa"/>
          </w:tcPr>
          <w:p w14:paraId="22A441D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1134" w:type="dxa"/>
          </w:tcPr>
          <w:p w14:paraId="127ECA9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1134" w:type="dxa"/>
          </w:tcPr>
          <w:p w14:paraId="252EFBDE"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803" w:type="dxa"/>
          </w:tcPr>
          <w:p w14:paraId="1681348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75C9512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4D2421C2" w14:textId="77777777" w:rsidTr="007B46CF">
        <w:trPr>
          <w:cantSplit/>
        </w:trPr>
        <w:tc>
          <w:tcPr>
            <w:tcW w:w="1135" w:type="dxa"/>
          </w:tcPr>
          <w:p w14:paraId="3B001385"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74,00</w:t>
            </w:r>
          </w:p>
        </w:tc>
        <w:tc>
          <w:tcPr>
            <w:tcW w:w="888" w:type="dxa"/>
          </w:tcPr>
          <w:p w14:paraId="0CF9B6E0"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4</w:t>
            </w:r>
          </w:p>
        </w:tc>
        <w:tc>
          <w:tcPr>
            <w:tcW w:w="992" w:type="dxa"/>
          </w:tcPr>
          <w:p w14:paraId="62E975E1"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315C360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39912C4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115C0D5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134" w:type="dxa"/>
          </w:tcPr>
          <w:p w14:paraId="13796867"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803" w:type="dxa"/>
          </w:tcPr>
          <w:p w14:paraId="33A6F31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26C776C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3386E73A" w14:textId="77777777" w:rsidTr="007B46CF">
        <w:trPr>
          <w:cantSplit/>
        </w:trPr>
        <w:tc>
          <w:tcPr>
            <w:tcW w:w="1135" w:type="dxa"/>
          </w:tcPr>
          <w:p w14:paraId="7E2FE02C"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80,00</w:t>
            </w:r>
          </w:p>
        </w:tc>
        <w:tc>
          <w:tcPr>
            <w:tcW w:w="888" w:type="dxa"/>
          </w:tcPr>
          <w:p w14:paraId="0DB7E9E1"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5</w:t>
            </w:r>
          </w:p>
        </w:tc>
        <w:tc>
          <w:tcPr>
            <w:tcW w:w="992" w:type="dxa"/>
          </w:tcPr>
          <w:p w14:paraId="639413CF"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42C8D972"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2E4ABDD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04608E6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134" w:type="dxa"/>
          </w:tcPr>
          <w:p w14:paraId="07440E51"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803" w:type="dxa"/>
          </w:tcPr>
          <w:p w14:paraId="58E5E76E"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06EC550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729BDBA4" w14:textId="77777777" w:rsidTr="007B46CF">
        <w:trPr>
          <w:cantSplit/>
        </w:trPr>
        <w:tc>
          <w:tcPr>
            <w:tcW w:w="1135" w:type="dxa"/>
          </w:tcPr>
          <w:p w14:paraId="5961754F"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81,00</w:t>
            </w:r>
          </w:p>
        </w:tc>
        <w:tc>
          <w:tcPr>
            <w:tcW w:w="888" w:type="dxa"/>
          </w:tcPr>
          <w:p w14:paraId="0ADE3E5B"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2</w:t>
            </w:r>
          </w:p>
        </w:tc>
        <w:tc>
          <w:tcPr>
            <w:tcW w:w="992" w:type="dxa"/>
          </w:tcPr>
          <w:p w14:paraId="0B0AD6B2"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39DB0F8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23EF95F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39592276"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134" w:type="dxa"/>
          </w:tcPr>
          <w:p w14:paraId="2B8BDAC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803" w:type="dxa"/>
          </w:tcPr>
          <w:p w14:paraId="2F545923"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51EC5593"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4827DC6B" w14:textId="77777777" w:rsidTr="007B46CF">
        <w:trPr>
          <w:cantSplit/>
        </w:trPr>
        <w:tc>
          <w:tcPr>
            <w:tcW w:w="1135" w:type="dxa"/>
          </w:tcPr>
          <w:p w14:paraId="60460A5A"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82,00</w:t>
            </w:r>
          </w:p>
        </w:tc>
        <w:tc>
          <w:tcPr>
            <w:tcW w:w="888" w:type="dxa"/>
          </w:tcPr>
          <w:p w14:paraId="7A080E8F"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2</w:t>
            </w:r>
          </w:p>
        </w:tc>
        <w:tc>
          <w:tcPr>
            <w:tcW w:w="992" w:type="dxa"/>
          </w:tcPr>
          <w:p w14:paraId="22238B6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48A8714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010F39E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402CAC0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134" w:type="dxa"/>
          </w:tcPr>
          <w:p w14:paraId="0CD07E56"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803" w:type="dxa"/>
          </w:tcPr>
          <w:p w14:paraId="358B568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3D823B4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479F9FFF" w14:textId="77777777" w:rsidTr="007B46CF">
        <w:trPr>
          <w:cantSplit/>
        </w:trPr>
        <w:tc>
          <w:tcPr>
            <w:tcW w:w="1135" w:type="dxa"/>
          </w:tcPr>
          <w:p w14:paraId="3C3FCA5D"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83,00</w:t>
            </w:r>
          </w:p>
        </w:tc>
        <w:tc>
          <w:tcPr>
            <w:tcW w:w="888" w:type="dxa"/>
          </w:tcPr>
          <w:p w14:paraId="76433549"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2</w:t>
            </w:r>
          </w:p>
        </w:tc>
        <w:tc>
          <w:tcPr>
            <w:tcW w:w="992" w:type="dxa"/>
          </w:tcPr>
          <w:p w14:paraId="0B603A1E"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05A2497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3DE95FC1"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3D0B3CD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134" w:type="dxa"/>
          </w:tcPr>
          <w:p w14:paraId="7328DF43"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803" w:type="dxa"/>
          </w:tcPr>
          <w:p w14:paraId="0209F62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53358797"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08A655F4" w14:textId="77777777" w:rsidTr="007B46CF">
        <w:trPr>
          <w:cantSplit/>
        </w:trPr>
        <w:tc>
          <w:tcPr>
            <w:tcW w:w="1135" w:type="dxa"/>
          </w:tcPr>
          <w:p w14:paraId="51C9D8F2"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84,00</w:t>
            </w:r>
          </w:p>
        </w:tc>
        <w:tc>
          <w:tcPr>
            <w:tcW w:w="888" w:type="dxa"/>
          </w:tcPr>
          <w:p w14:paraId="4794978D"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3</w:t>
            </w:r>
          </w:p>
        </w:tc>
        <w:tc>
          <w:tcPr>
            <w:tcW w:w="992" w:type="dxa"/>
          </w:tcPr>
          <w:p w14:paraId="2A86DBAF"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12A68BC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418" w:type="dxa"/>
          </w:tcPr>
          <w:p w14:paraId="1A4D753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,00000</w:t>
            </w:r>
          </w:p>
        </w:tc>
        <w:tc>
          <w:tcPr>
            <w:tcW w:w="1134" w:type="dxa"/>
          </w:tcPr>
          <w:p w14:paraId="2897691F"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134" w:type="dxa"/>
          </w:tcPr>
          <w:p w14:paraId="53A89A6F"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803" w:type="dxa"/>
          </w:tcPr>
          <w:p w14:paraId="06397BCE"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664F3B6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230308C6" w14:textId="77777777" w:rsidTr="007B46CF">
        <w:trPr>
          <w:cantSplit/>
        </w:trPr>
        <w:tc>
          <w:tcPr>
            <w:tcW w:w="1135" w:type="dxa"/>
          </w:tcPr>
          <w:p w14:paraId="703C3752"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85,00</w:t>
            </w:r>
          </w:p>
        </w:tc>
        <w:tc>
          <w:tcPr>
            <w:tcW w:w="888" w:type="dxa"/>
          </w:tcPr>
          <w:p w14:paraId="51234225"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3</w:t>
            </w:r>
          </w:p>
        </w:tc>
        <w:tc>
          <w:tcPr>
            <w:tcW w:w="992" w:type="dxa"/>
          </w:tcPr>
          <w:p w14:paraId="50AD5AEF"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2,6667</w:t>
            </w:r>
          </w:p>
        </w:tc>
        <w:tc>
          <w:tcPr>
            <w:tcW w:w="1427" w:type="dxa"/>
          </w:tcPr>
          <w:p w14:paraId="2586665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,57735</w:t>
            </w:r>
          </w:p>
        </w:tc>
        <w:tc>
          <w:tcPr>
            <w:tcW w:w="1418" w:type="dxa"/>
          </w:tcPr>
          <w:p w14:paraId="301086BF"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,33333</w:t>
            </w:r>
          </w:p>
        </w:tc>
        <w:tc>
          <w:tcPr>
            <w:tcW w:w="1134" w:type="dxa"/>
          </w:tcPr>
          <w:p w14:paraId="050E2C4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1,2324</w:t>
            </w:r>
          </w:p>
        </w:tc>
        <w:tc>
          <w:tcPr>
            <w:tcW w:w="1134" w:type="dxa"/>
          </w:tcPr>
          <w:p w14:paraId="0BC4451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4,1009</w:t>
            </w:r>
          </w:p>
        </w:tc>
        <w:tc>
          <w:tcPr>
            <w:tcW w:w="803" w:type="dxa"/>
          </w:tcPr>
          <w:p w14:paraId="039AE217"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2,00</w:t>
            </w:r>
          </w:p>
        </w:tc>
        <w:tc>
          <w:tcPr>
            <w:tcW w:w="850" w:type="dxa"/>
          </w:tcPr>
          <w:p w14:paraId="67E04D51"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2DE8C99A" w14:textId="77777777" w:rsidTr="007B46CF">
        <w:trPr>
          <w:cantSplit/>
        </w:trPr>
        <w:tc>
          <w:tcPr>
            <w:tcW w:w="1135" w:type="dxa"/>
          </w:tcPr>
          <w:p w14:paraId="4674606E"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86,00</w:t>
            </w:r>
          </w:p>
        </w:tc>
        <w:tc>
          <w:tcPr>
            <w:tcW w:w="888" w:type="dxa"/>
          </w:tcPr>
          <w:p w14:paraId="79A44741"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2</w:t>
            </w:r>
          </w:p>
        </w:tc>
        <w:tc>
          <w:tcPr>
            <w:tcW w:w="992" w:type="dxa"/>
          </w:tcPr>
          <w:p w14:paraId="2E4E8D03"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1,5000</w:t>
            </w:r>
          </w:p>
        </w:tc>
        <w:tc>
          <w:tcPr>
            <w:tcW w:w="1427" w:type="dxa"/>
          </w:tcPr>
          <w:p w14:paraId="1684846F"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,70711</w:t>
            </w:r>
          </w:p>
        </w:tc>
        <w:tc>
          <w:tcPr>
            <w:tcW w:w="1418" w:type="dxa"/>
          </w:tcPr>
          <w:p w14:paraId="74D94FB7"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,50000</w:t>
            </w:r>
          </w:p>
        </w:tc>
        <w:tc>
          <w:tcPr>
            <w:tcW w:w="1134" w:type="dxa"/>
          </w:tcPr>
          <w:p w14:paraId="4FD424E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-4,8531</w:t>
            </w:r>
          </w:p>
        </w:tc>
        <w:tc>
          <w:tcPr>
            <w:tcW w:w="1134" w:type="dxa"/>
          </w:tcPr>
          <w:p w14:paraId="1899854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7,8531</w:t>
            </w:r>
          </w:p>
        </w:tc>
        <w:tc>
          <w:tcPr>
            <w:tcW w:w="803" w:type="dxa"/>
          </w:tcPr>
          <w:p w14:paraId="549A747E"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c>
          <w:tcPr>
            <w:tcW w:w="850" w:type="dxa"/>
          </w:tcPr>
          <w:p w14:paraId="4473EA1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2,00</w:t>
            </w:r>
          </w:p>
        </w:tc>
      </w:tr>
      <w:tr w:rsidR="00453EFC" w:rsidRPr="007544CF" w14:paraId="122E7476" w14:textId="77777777" w:rsidTr="007B46CF">
        <w:trPr>
          <w:cantSplit/>
        </w:trPr>
        <w:tc>
          <w:tcPr>
            <w:tcW w:w="1135" w:type="dxa"/>
          </w:tcPr>
          <w:p w14:paraId="568AF0D6"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87,00</w:t>
            </w:r>
          </w:p>
        </w:tc>
        <w:tc>
          <w:tcPr>
            <w:tcW w:w="888" w:type="dxa"/>
          </w:tcPr>
          <w:p w14:paraId="2B461E0E"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2</w:t>
            </w:r>
          </w:p>
        </w:tc>
        <w:tc>
          <w:tcPr>
            <w:tcW w:w="992" w:type="dxa"/>
          </w:tcPr>
          <w:p w14:paraId="3BFBD08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2,0000</w:t>
            </w:r>
          </w:p>
        </w:tc>
        <w:tc>
          <w:tcPr>
            <w:tcW w:w="1427" w:type="dxa"/>
          </w:tcPr>
          <w:p w14:paraId="467BDC41"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1,41421</w:t>
            </w:r>
          </w:p>
        </w:tc>
        <w:tc>
          <w:tcPr>
            <w:tcW w:w="1418" w:type="dxa"/>
          </w:tcPr>
          <w:p w14:paraId="18BD843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1,00000</w:t>
            </w:r>
          </w:p>
        </w:tc>
        <w:tc>
          <w:tcPr>
            <w:tcW w:w="1134" w:type="dxa"/>
          </w:tcPr>
          <w:p w14:paraId="3985898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-10,7062</w:t>
            </w:r>
          </w:p>
        </w:tc>
        <w:tc>
          <w:tcPr>
            <w:tcW w:w="1134" w:type="dxa"/>
          </w:tcPr>
          <w:p w14:paraId="52F989D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14,7062</w:t>
            </w:r>
          </w:p>
        </w:tc>
        <w:tc>
          <w:tcPr>
            <w:tcW w:w="803" w:type="dxa"/>
          </w:tcPr>
          <w:p w14:paraId="4A2A8EE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c>
          <w:tcPr>
            <w:tcW w:w="850" w:type="dxa"/>
          </w:tcPr>
          <w:p w14:paraId="5DB8B617"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26A4F130" w14:textId="77777777" w:rsidTr="007B46CF">
        <w:trPr>
          <w:cantSplit/>
        </w:trPr>
        <w:tc>
          <w:tcPr>
            <w:tcW w:w="1135" w:type="dxa"/>
          </w:tcPr>
          <w:p w14:paraId="1B36A01F"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88,00</w:t>
            </w:r>
          </w:p>
        </w:tc>
        <w:tc>
          <w:tcPr>
            <w:tcW w:w="888" w:type="dxa"/>
          </w:tcPr>
          <w:p w14:paraId="19A98328"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2</w:t>
            </w:r>
          </w:p>
        </w:tc>
        <w:tc>
          <w:tcPr>
            <w:tcW w:w="992" w:type="dxa"/>
          </w:tcPr>
          <w:p w14:paraId="17194A5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2,5000</w:t>
            </w:r>
          </w:p>
        </w:tc>
        <w:tc>
          <w:tcPr>
            <w:tcW w:w="1427" w:type="dxa"/>
          </w:tcPr>
          <w:p w14:paraId="40466112"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,70711</w:t>
            </w:r>
          </w:p>
        </w:tc>
        <w:tc>
          <w:tcPr>
            <w:tcW w:w="1418" w:type="dxa"/>
          </w:tcPr>
          <w:p w14:paraId="6706CB7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,50000</w:t>
            </w:r>
          </w:p>
        </w:tc>
        <w:tc>
          <w:tcPr>
            <w:tcW w:w="1134" w:type="dxa"/>
          </w:tcPr>
          <w:p w14:paraId="0AB8DC4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-3,8531</w:t>
            </w:r>
          </w:p>
        </w:tc>
        <w:tc>
          <w:tcPr>
            <w:tcW w:w="1134" w:type="dxa"/>
          </w:tcPr>
          <w:p w14:paraId="70E7DBF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8,8531</w:t>
            </w:r>
          </w:p>
        </w:tc>
        <w:tc>
          <w:tcPr>
            <w:tcW w:w="803" w:type="dxa"/>
          </w:tcPr>
          <w:p w14:paraId="09EEB82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2,00</w:t>
            </w:r>
          </w:p>
        </w:tc>
        <w:tc>
          <w:tcPr>
            <w:tcW w:w="850" w:type="dxa"/>
          </w:tcPr>
          <w:p w14:paraId="261C4C3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58D72200" w14:textId="77777777" w:rsidTr="007B46CF">
        <w:trPr>
          <w:cantSplit/>
        </w:trPr>
        <w:tc>
          <w:tcPr>
            <w:tcW w:w="1135" w:type="dxa"/>
          </w:tcPr>
          <w:p w14:paraId="20C5870C"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90,00</w:t>
            </w:r>
          </w:p>
        </w:tc>
        <w:tc>
          <w:tcPr>
            <w:tcW w:w="888" w:type="dxa"/>
          </w:tcPr>
          <w:p w14:paraId="54DA8B35"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12</w:t>
            </w:r>
          </w:p>
        </w:tc>
        <w:tc>
          <w:tcPr>
            <w:tcW w:w="992" w:type="dxa"/>
          </w:tcPr>
          <w:p w14:paraId="5F1B64C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1,9167</w:t>
            </w:r>
          </w:p>
        </w:tc>
        <w:tc>
          <w:tcPr>
            <w:tcW w:w="1427" w:type="dxa"/>
          </w:tcPr>
          <w:p w14:paraId="38F59E5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,90034</w:t>
            </w:r>
          </w:p>
        </w:tc>
        <w:tc>
          <w:tcPr>
            <w:tcW w:w="1418" w:type="dxa"/>
          </w:tcPr>
          <w:p w14:paraId="41C8B2C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,25990</w:t>
            </w:r>
          </w:p>
        </w:tc>
        <w:tc>
          <w:tcPr>
            <w:tcW w:w="1134" w:type="dxa"/>
          </w:tcPr>
          <w:p w14:paraId="4B7FF641"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1,3446</w:t>
            </w:r>
          </w:p>
        </w:tc>
        <w:tc>
          <w:tcPr>
            <w:tcW w:w="1134" w:type="dxa"/>
          </w:tcPr>
          <w:p w14:paraId="0716F3A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2,4887</w:t>
            </w:r>
          </w:p>
        </w:tc>
        <w:tc>
          <w:tcPr>
            <w:tcW w:w="803" w:type="dxa"/>
          </w:tcPr>
          <w:p w14:paraId="168E37EB"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c>
          <w:tcPr>
            <w:tcW w:w="850" w:type="dxa"/>
          </w:tcPr>
          <w:p w14:paraId="6903FB93"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329D34CC" w14:textId="77777777" w:rsidTr="007B46CF">
        <w:trPr>
          <w:cantSplit/>
        </w:trPr>
        <w:tc>
          <w:tcPr>
            <w:tcW w:w="1135" w:type="dxa"/>
          </w:tcPr>
          <w:p w14:paraId="50402D8B"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91,00</w:t>
            </w:r>
          </w:p>
        </w:tc>
        <w:tc>
          <w:tcPr>
            <w:tcW w:w="888" w:type="dxa"/>
          </w:tcPr>
          <w:p w14:paraId="49201BA4"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3</w:t>
            </w:r>
          </w:p>
        </w:tc>
        <w:tc>
          <w:tcPr>
            <w:tcW w:w="992" w:type="dxa"/>
          </w:tcPr>
          <w:p w14:paraId="6FD13CD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2,3333</w:t>
            </w:r>
          </w:p>
        </w:tc>
        <w:tc>
          <w:tcPr>
            <w:tcW w:w="1427" w:type="dxa"/>
          </w:tcPr>
          <w:p w14:paraId="4918E5C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1,15470</w:t>
            </w:r>
          </w:p>
        </w:tc>
        <w:tc>
          <w:tcPr>
            <w:tcW w:w="1418" w:type="dxa"/>
          </w:tcPr>
          <w:p w14:paraId="5B33773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,66667</w:t>
            </w:r>
          </w:p>
        </w:tc>
        <w:tc>
          <w:tcPr>
            <w:tcW w:w="1134" w:type="dxa"/>
          </w:tcPr>
          <w:p w14:paraId="6071E2E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-,5351</w:t>
            </w:r>
          </w:p>
        </w:tc>
        <w:tc>
          <w:tcPr>
            <w:tcW w:w="1134" w:type="dxa"/>
          </w:tcPr>
          <w:p w14:paraId="0C1ABB4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5,2018</w:t>
            </w:r>
          </w:p>
        </w:tc>
        <w:tc>
          <w:tcPr>
            <w:tcW w:w="803" w:type="dxa"/>
          </w:tcPr>
          <w:p w14:paraId="788F098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c>
          <w:tcPr>
            <w:tcW w:w="850" w:type="dxa"/>
          </w:tcPr>
          <w:p w14:paraId="226C5FA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662B8F15" w14:textId="77777777" w:rsidTr="007B46CF">
        <w:trPr>
          <w:cantSplit/>
        </w:trPr>
        <w:tc>
          <w:tcPr>
            <w:tcW w:w="1135" w:type="dxa"/>
          </w:tcPr>
          <w:p w14:paraId="53FF4E60"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92,00</w:t>
            </w:r>
          </w:p>
        </w:tc>
        <w:tc>
          <w:tcPr>
            <w:tcW w:w="888" w:type="dxa"/>
          </w:tcPr>
          <w:p w14:paraId="046E91AB"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1</w:t>
            </w:r>
          </w:p>
        </w:tc>
        <w:tc>
          <w:tcPr>
            <w:tcW w:w="992" w:type="dxa"/>
          </w:tcPr>
          <w:p w14:paraId="20D709F7"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1,0000</w:t>
            </w:r>
          </w:p>
        </w:tc>
        <w:tc>
          <w:tcPr>
            <w:tcW w:w="1427" w:type="dxa"/>
          </w:tcPr>
          <w:p w14:paraId="74A60F16"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1418" w:type="dxa"/>
          </w:tcPr>
          <w:p w14:paraId="219DAE56"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1134" w:type="dxa"/>
          </w:tcPr>
          <w:p w14:paraId="3935F016"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1134" w:type="dxa"/>
          </w:tcPr>
          <w:p w14:paraId="6548437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803" w:type="dxa"/>
          </w:tcPr>
          <w:p w14:paraId="20515DB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c>
          <w:tcPr>
            <w:tcW w:w="850" w:type="dxa"/>
          </w:tcPr>
          <w:p w14:paraId="6C85DAE6"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r>
      <w:tr w:rsidR="00453EFC" w:rsidRPr="007544CF" w14:paraId="6F8A2620" w14:textId="77777777" w:rsidTr="007B46CF">
        <w:trPr>
          <w:cantSplit/>
        </w:trPr>
        <w:tc>
          <w:tcPr>
            <w:tcW w:w="1135" w:type="dxa"/>
          </w:tcPr>
          <w:p w14:paraId="301CF744"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93,00</w:t>
            </w:r>
          </w:p>
        </w:tc>
        <w:tc>
          <w:tcPr>
            <w:tcW w:w="888" w:type="dxa"/>
          </w:tcPr>
          <w:p w14:paraId="6246AEFD"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3</w:t>
            </w:r>
          </w:p>
        </w:tc>
        <w:tc>
          <w:tcPr>
            <w:tcW w:w="992" w:type="dxa"/>
          </w:tcPr>
          <w:p w14:paraId="4CB3FE1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1,3333</w:t>
            </w:r>
          </w:p>
        </w:tc>
        <w:tc>
          <w:tcPr>
            <w:tcW w:w="1427" w:type="dxa"/>
          </w:tcPr>
          <w:p w14:paraId="3027C4E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,57735</w:t>
            </w:r>
          </w:p>
        </w:tc>
        <w:tc>
          <w:tcPr>
            <w:tcW w:w="1418" w:type="dxa"/>
          </w:tcPr>
          <w:p w14:paraId="00BA624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,33333</w:t>
            </w:r>
          </w:p>
        </w:tc>
        <w:tc>
          <w:tcPr>
            <w:tcW w:w="1134" w:type="dxa"/>
          </w:tcPr>
          <w:p w14:paraId="0959481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-,1009</w:t>
            </w:r>
          </w:p>
        </w:tc>
        <w:tc>
          <w:tcPr>
            <w:tcW w:w="1134" w:type="dxa"/>
          </w:tcPr>
          <w:p w14:paraId="41303FD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2,7676</w:t>
            </w:r>
          </w:p>
        </w:tc>
        <w:tc>
          <w:tcPr>
            <w:tcW w:w="803" w:type="dxa"/>
          </w:tcPr>
          <w:p w14:paraId="730E5FD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c>
          <w:tcPr>
            <w:tcW w:w="850" w:type="dxa"/>
          </w:tcPr>
          <w:p w14:paraId="097F3112"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2,00</w:t>
            </w:r>
          </w:p>
        </w:tc>
      </w:tr>
      <w:tr w:rsidR="00453EFC" w:rsidRPr="007544CF" w14:paraId="3E46F106" w14:textId="77777777" w:rsidTr="007B46CF">
        <w:trPr>
          <w:cantSplit/>
        </w:trPr>
        <w:tc>
          <w:tcPr>
            <w:tcW w:w="1135" w:type="dxa"/>
          </w:tcPr>
          <w:p w14:paraId="21E5885F"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94,00</w:t>
            </w:r>
          </w:p>
        </w:tc>
        <w:tc>
          <w:tcPr>
            <w:tcW w:w="888" w:type="dxa"/>
          </w:tcPr>
          <w:p w14:paraId="7DAD69F8"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2</w:t>
            </w:r>
          </w:p>
        </w:tc>
        <w:tc>
          <w:tcPr>
            <w:tcW w:w="992" w:type="dxa"/>
          </w:tcPr>
          <w:p w14:paraId="00C7378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1,5000</w:t>
            </w:r>
          </w:p>
        </w:tc>
        <w:tc>
          <w:tcPr>
            <w:tcW w:w="1427" w:type="dxa"/>
          </w:tcPr>
          <w:p w14:paraId="75AAB16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,70711</w:t>
            </w:r>
          </w:p>
        </w:tc>
        <w:tc>
          <w:tcPr>
            <w:tcW w:w="1418" w:type="dxa"/>
          </w:tcPr>
          <w:p w14:paraId="30658BF3"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,50000</w:t>
            </w:r>
          </w:p>
        </w:tc>
        <w:tc>
          <w:tcPr>
            <w:tcW w:w="1134" w:type="dxa"/>
          </w:tcPr>
          <w:p w14:paraId="42B6B721"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-4,8531</w:t>
            </w:r>
          </w:p>
        </w:tc>
        <w:tc>
          <w:tcPr>
            <w:tcW w:w="1134" w:type="dxa"/>
          </w:tcPr>
          <w:p w14:paraId="769C3C42"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7,8531</w:t>
            </w:r>
          </w:p>
        </w:tc>
        <w:tc>
          <w:tcPr>
            <w:tcW w:w="803" w:type="dxa"/>
          </w:tcPr>
          <w:p w14:paraId="62C0B6E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c>
          <w:tcPr>
            <w:tcW w:w="850" w:type="dxa"/>
          </w:tcPr>
          <w:p w14:paraId="16365AD2"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2,00</w:t>
            </w:r>
          </w:p>
        </w:tc>
      </w:tr>
      <w:tr w:rsidR="00453EFC" w:rsidRPr="007544CF" w14:paraId="4F21A6CE" w14:textId="77777777" w:rsidTr="007B46CF">
        <w:trPr>
          <w:cantSplit/>
        </w:trPr>
        <w:tc>
          <w:tcPr>
            <w:tcW w:w="1135" w:type="dxa"/>
          </w:tcPr>
          <w:p w14:paraId="429938A3"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95,00</w:t>
            </w:r>
          </w:p>
        </w:tc>
        <w:tc>
          <w:tcPr>
            <w:tcW w:w="888" w:type="dxa"/>
          </w:tcPr>
          <w:p w14:paraId="0B1EADAB"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5</w:t>
            </w:r>
          </w:p>
        </w:tc>
        <w:tc>
          <w:tcPr>
            <w:tcW w:w="992" w:type="dxa"/>
          </w:tcPr>
          <w:p w14:paraId="32F9348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2,0000</w:t>
            </w:r>
          </w:p>
        </w:tc>
        <w:tc>
          <w:tcPr>
            <w:tcW w:w="1427" w:type="dxa"/>
          </w:tcPr>
          <w:p w14:paraId="1D616D8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1,00000</w:t>
            </w:r>
          </w:p>
        </w:tc>
        <w:tc>
          <w:tcPr>
            <w:tcW w:w="1418" w:type="dxa"/>
          </w:tcPr>
          <w:p w14:paraId="3DB45E6A"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,44721</w:t>
            </w:r>
          </w:p>
        </w:tc>
        <w:tc>
          <w:tcPr>
            <w:tcW w:w="1134" w:type="dxa"/>
          </w:tcPr>
          <w:p w14:paraId="4B96D815"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,7583</w:t>
            </w:r>
          </w:p>
        </w:tc>
        <w:tc>
          <w:tcPr>
            <w:tcW w:w="1134" w:type="dxa"/>
          </w:tcPr>
          <w:p w14:paraId="74EC73B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3,2417</w:t>
            </w:r>
          </w:p>
        </w:tc>
        <w:tc>
          <w:tcPr>
            <w:tcW w:w="803" w:type="dxa"/>
          </w:tcPr>
          <w:p w14:paraId="2E204EB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c>
          <w:tcPr>
            <w:tcW w:w="850" w:type="dxa"/>
          </w:tcPr>
          <w:p w14:paraId="2879439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4B8D5D58" w14:textId="77777777" w:rsidTr="007B46CF">
        <w:trPr>
          <w:cantSplit/>
        </w:trPr>
        <w:tc>
          <w:tcPr>
            <w:tcW w:w="1135" w:type="dxa"/>
          </w:tcPr>
          <w:p w14:paraId="59090F37"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98,00</w:t>
            </w:r>
          </w:p>
        </w:tc>
        <w:tc>
          <w:tcPr>
            <w:tcW w:w="888" w:type="dxa"/>
          </w:tcPr>
          <w:p w14:paraId="4B999DC7"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1</w:t>
            </w:r>
          </w:p>
        </w:tc>
        <w:tc>
          <w:tcPr>
            <w:tcW w:w="992" w:type="dxa"/>
          </w:tcPr>
          <w:p w14:paraId="5F46AB3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3,0000</w:t>
            </w:r>
          </w:p>
        </w:tc>
        <w:tc>
          <w:tcPr>
            <w:tcW w:w="1427" w:type="dxa"/>
          </w:tcPr>
          <w:p w14:paraId="35243C18"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1418" w:type="dxa"/>
          </w:tcPr>
          <w:p w14:paraId="4A22450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1134" w:type="dxa"/>
          </w:tcPr>
          <w:p w14:paraId="1FBDFA80"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1134" w:type="dxa"/>
          </w:tcPr>
          <w:p w14:paraId="563FD0BF"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w:t>
            </w:r>
          </w:p>
        </w:tc>
        <w:tc>
          <w:tcPr>
            <w:tcW w:w="803" w:type="dxa"/>
          </w:tcPr>
          <w:p w14:paraId="69381DD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c>
          <w:tcPr>
            <w:tcW w:w="850" w:type="dxa"/>
          </w:tcPr>
          <w:p w14:paraId="28DD442E"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3,00</w:t>
            </w:r>
          </w:p>
        </w:tc>
      </w:tr>
      <w:tr w:rsidR="00453EFC" w:rsidRPr="007544CF" w14:paraId="1657B8EF" w14:textId="77777777" w:rsidTr="007B46CF">
        <w:trPr>
          <w:cantSplit/>
        </w:trPr>
        <w:tc>
          <w:tcPr>
            <w:tcW w:w="1135" w:type="dxa"/>
          </w:tcPr>
          <w:p w14:paraId="0942E17F"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proofErr w:type="spellStart"/>
            <w:r w:rsidRPr="007544CF">
              <w:rPr>
                <w:rFonts w:eastAsia="Calibri"/>
                <w:color w:val="000000" w:themeColor="text1"/>
                <w:lang w:val="ru-RU"/>
              </w:rPr>
              <w:t>Барлығы</w:t>
            </w:r>
            <w:proofErr w:type="spellEnd"/>
          </w:p>
        </w:tc>
        <w:tc>
          <w:tcPr>
            <w:tcW w:w="888" w:type="dxa"/>
          </w:tcPr>
          <w:p w14:paraId="65D18785" w14:textId="77777777" w:rsidR="00453EFC" w:rsidRPr="007544CF" w:rsidRDefault="00453EFC" w:rsidP="007B46CF">
            <w:pPr>
              <w:autoSpaceDE w:val="0"/>
              <w:autoSpaceDN w:val="0"/>
              <w:adjustRightInd w:val="0"/>
              <w:spacing w:line="320" w:lineRule="atLeast"/>
              <w:ind w:right="60"/>
              <w:rPr>
                <w:rFonts w:eastAsia="Calibri"/>
                <w:color w:val="000000" w:themeColor="text1"/>
                <w:lang w:val="ru-RU"/>
              </w:rPr>
            </w:pPr>
            <w:r w:rsidRPr="007544CF">
              <w:rPr>
                <w:rFonts w:eastAsia="Calibri"/>
                <w:color w:val="000000" w:themeColor="text1"/>
                <w:lang w:val="ru-RU"/>
              </w:rPr>
              <w:t>169</w:t>
            </w:r>
          </w:p>
        </w:tc>
        <w:tc>
          <w:tcPr>
            <w:tcW w:w="992" w:type="dxa"/>
          </w:tcPr>
          <w:p w14:paraId="3248F6F9"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3,0118</w:t>
            </w:r>
          </w:p>
        </w:tc>
        <w:tc>
          <w:tcPr>
            <w:tcW w:w="1427" w:type="dxa"/>
          </w:tcPr>
          <w:p w14:paraId="34377963"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,88633</w:t>
            </w:r>
          </w:p>
        </w:tc>
        <w:tc>
          <w:tcPr>
            <w:tcW w:w="1418" w:type="dxa"/>
          </w:tcPr>
          <w:p w14:paraId="4F389704"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,06818</w:t>
            </w:r>
          </w:p>
        </w:tc>
        <w:tc>
          <w:tcPr>
            <w:tcW w:w="1134" w:type="dxa"/>
          </w:tcPr>
          <w:p w14:paraId="49065C4E"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2,8772</w:t>
            </w:r>
          </w:p>
        </w:tc>
        <w:tc>
          <w:tcPr>
            <w:tcW w:w="1134" w:type="dxa"/>
          </w:tcPr>
          <w:p w14:paraId="140FECBD"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3,1464</w:t>
            </w:r>
          </w:p>
        </w:tc>
        <w:tc>
          <w:tcPr>
            <w:tcW w:w="803" w:type="dxa"/>
          </w:tcPr>
          <w:p w14:paraId="41F9BE51"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1,00</w:t>
            </w:r>
          </w:p>
        </w:tc>
        <w:tc>
          <w:tcPr>
            <w:tcW w:w="850" w:type="dxa"/>
          </w:tcPr>
          <w:p w14:paraId="2506F0FC" w14:textId="77777777" w:rsidR="00453EFC" w:rsidRPr="007544CF" w:rsidRDefault="00453EFC" w:rsidP="007B46CF">
            <w:pPr>
              <w:autoSpaceDE w:val="0"/>
              <w:autoSpaceDN w:val="0"/>
              <w:adjustRightInd w:val="0"/>
              <w:spacing w:line="320" w:lineRule="atLeast"/>
              <w:ind w:right="60"/>
              <w:jc w:val="right"/>
              <w:rPr>
                <w:rFonts w:eastAsia="Calibri"/>
                <w:color w:val="000000" w:themeColor="text1"/>
                <w:lang w:val="ru-RU"/>
              </w:rPr>
            </w:pPr>
            <w:r w:rsidRPr="007544CF">
              <w:rPr>
                <w:rFonts w:eastAsia="Calibri"/>
                <w:color w:val="000000" w:themeColor="text1"/>
                <w:lang w:val="ru-RU"/>
              </w:rPr>
              <w:t>4,00</w:t>
            </w:r>
          </w:p>
        </w:tc>
      </w:tr>
    </w:tbl>
    <w:p w14:paraId="75427C78" w14:textId="77777777" w:rsidR="00453EFC" w:rsidRPr="007544CF" w:rsidRDefault="00453EFC" w:rsidP="007B46CF">
      <w:pPr>
        <w:autoSpaceDE w:val="0"/>
        <w:autoSpaceDN w:val="0"/>
        <w:adjustRightInd w:val="0"/>
        <w:spacing w:line="400" w:lineRule="atLeast"/>
        <w:jc w:val="center"/>
        <w:rPr>
          <w:rFonts w:eastAsia="Calibri"/>
          <w:color w:val="000000" w:themeColor="text1"/>
          <w:lang w:val="kk-KZ"/>
        </w:rPr>
      </w:pPr>
      <w:r w:rsidRPr="007544CF">
        <w:rPr>
          <w:rFonts w:eastAsia="Calibri"/>
          <w:noProof/>
          <w:color w:val="000000" w:themeColor="text1"/>
          <w:lang w:val="ru-RU" w:eastAsia="ru-RU"/>
        </w:rPr>
        <w:lastRenderedPageBreak/>
        <w:drawing>
          <wp:inline distT="0" distB="0" distL="0" distR="0" wp14:anchorId="73AF1396" wp14:editId="39FBAA25">
            <wp:extent cx="5501640" cy="314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01640" cy="3149600"/>
                    </a:xfrm>
                    <a:prstGeom prst="rect">
                      <a:avLst/>
                    </a:prstGeom>
                    <a:noFill/>
                    <a:ln>
                      <a:noFill/>
                    </a:ln>
                  </pic:spPr>
                </pic:pic>
              </a:graphicData>
            </a:graphic>
          </wp:inline>
        </w:drawing>
      </w:r>
    </w:p>
    <w:p w14:paraId="738B9BC5" w14:textId="77777777" w:rsidR="007B46CF" w:rsidRPr="007544CF" w:rsidRDefault="007B46CF" w:rsidP="007B46CF">
      <w:pPr>
        <w:autoSpaceDE w:val="0"/>
        <w:autoSpaceDN w:val="0"/>
        <w:adjustRightInd w:val="0"/>
        <w:jc w:val="center"/>
        <w:rPr>
          <w:rFonts w:eastAsia="Calibri"/>
          <w:color w:val="000000" w:themeColor="text1"/>
          <w:sz w:val="28"/>
          <w:szCs w:val="28"/>
          <w:lang w:val="kk-KZ"/>
        </w:rPr>
      </w:pPr>
    </w:p>
    <w:p w14:paraId="33F53E30" w14:textId="01697671" w:rsidR="007B46CF" w:rsidRPr="007544CF" w:rsidRDefault="007B46CF" w:rsidP="007B46CF">
      <w:pPr>
        <w:autoSpaceDE w:val="0"/>
        <w:autoSpaceDN w:val="0"/>
        <w:adjustRightInd w:val="0"/>
        <w:jc w:val="center"/>
        <w:rPr>
          <w:rFonts w:eastAsia="Calibri"/>
          <w:color w:val="000000" w:themeColor="text1"/>
          <w:sz w:val="28"/>
          <w:szCs w:val="28"/>
          <w:lang w:val="kk-KZ"/>
        </w:rPr>
      </w:pPr>
      <w:r w:rsidRPr="007544CF">
        <w:rPr>
          <w:rFonts w:eastAsia="Calibri"/>
          <w:color w:val="000000" w:themeColor="text1"/>
          <w:sz w:val="28"/>
          <w:szCs w:val="28"/>
          <w:lang w:val="kk-KZ"/>
        </w:rPr>
        <w:t xml:space="preserve">Сурет Г.1 </w:t>
      </w:r>
      <w:r w:rsidR="00340866" w:rsidRPr="007544CF">
        <w:rPr>
          <w:rFonts w:eastAsia="Calibri"/>
          <w:color w:val="000000" w:themeColor="text1"/>
          <w:sz w:val="28"/>
          <w:szCs w:val="28"/>
          <w:lang w:val="kk-KZ"/>
        </w:rPr>
        <w:t>–</w:t>
      </w:r>
      <w:r w:rsidRPr="007544CF">
        <w:rPr>
          <w:rFonts w:eastAsia="Calibri"/>
          <w:color w:val="000000" w:themeColor="text1"/>
          <w:sz w:val="28"/>
          <w:szCs w:val="28"/>
          <w:lang w:val="kk-KZ"/>
        </w:rPr>
        <w:t xml:space="preserve"> </w:t>
      </w:r>
      <w:r w:rsidR="00340866" w:rsidRPr="007544CF">
        <w:rPr>
          <w:rFonts w:eastAsia="Calibri"/>
          <w:color w:val="000000" w:themeColor="text1"/>
          <w:sz w:val="28"/>
          <w:szCs w:val="28"/>
          <w:lang w:val="kk-KZ"/>
        </w:rPr>
        <w:t>Үлгерім деңгейіне байланысты оқыту әдістерінің орташа көрсеткіші</w:t>
      </w:r>
    </w:p>
    <w:p w14:paraId="2BC92897" w14:textId="77777777" w:rsidR="007B46CF" w:rsidRPr="007544CF" w:rsidRDefault="007B46CF" w:rsidP="00453EFC">
      <w:pPr>
        <w:autoSpaceDE w:val="0"/>
        <w:autoSpaceDN w:val="0"/>
        <w:adjustRightInd w:val="0"/>
        <w:rPr>
          <w:rFonts w:eastAsia="Calibri"/>
          <w:color w:val="000000" w:themeColor="text1"/>
          <w:sz w:val="28"/>
          <w:szCs w:val="28"/>
          <w:lang w:val="kk-KZ"/>
        </w:rPr>
      </w:pPr>
    </w:p>
    <w:p w14:paraId="12ADFD29" w14:textId="60EAD3B8" w:rsidR="00453EFC" w:rsidRPr="007544CF" w:rsidRDefault="00453EFC" w:rsidP="00453EFC">
      <w:pPr>
        <w:autoSpaceDE w:val="0"/>
        <w:autoSpaceDN w:val="0"/>
        <w:adjustRightInd w:val="0"/>
        <w:rPr>
          <w:rFonts w:eastAsia="Calibri"/>
          <w:color w:val="000000" w:themeColor="text1"/>
          <w:sz w:val="28"/>
          <w:szCs w:val="28"/>
          <w:lang w:val="kk-KZ"/>
        </w:rPr>
      </w:pPr>
      <w:r w:rsidRPr="007544CF">
        <w:rPr>
          <w:rFonts w:eastAsia="Calibri"/>
          <w:color w:val="000000" w:themeColor="text1"/>
          <w:sz w:val="28"/>
          <w:szCs w:val="28"/>
          <w:lang w:val="kk-KZ"/>
        </w:rPr>
        <w:t xml:space="preserve">Кесте </w:t>
      </w:r>
      <w:r w:rsidR="007B46CF" w:rsidRPr="007544CF">
        <w:rPr>
          <w:rFonts w:eastAsia="Calibri"/>
          <w:color w:val="000000" w:themeColor="text1"/>
          <w:sz w:val="28"/>
          <w:szCs w:val="28"/>
          <w:lang w:val="kk-KZ"/>
        </w:rPr>
        <w:t xml:space="preserve">Г.3 - </w:t>
      </w:r>
      <w:r w:rsidRPr="007544CF">
        <w:rPr>
          <w:rFonts w:eastAsia="Calibri"/>
          <w:color w:val="000000" w:themeColor="text1"/>
          <w:sz w:val="28"/>
          <w:szCs w:val="28"/>
          <w:lang w:val="kk-KZ"/>
        </w:rPr>
        <w:t>Манна –Уитни критерийі бойынша рангтер</w:t>
      </w:r>
    </w:p>
    <w:p w14:paraId="37D5C139" w14:textId="77777777" w:rsidR="00453EFC" w:rsidRPr="007544CF" w:rsidRDefault="00453EFC" w:rsidP="00453EFC">
      <w:pPr>
        <w:autoSpaceDE w:val="0"/>
        <w:autoSpaceDN w:val="0"/>
        <w:adjustRightInd w:val="0"/>
        <w:rPr>
          <w:rFonts w:eastAsia="Calibri"/>
          <w:color w:val="000000" w:themeColor="text1"/>
          <w:lang w:val="ru-RU"/>
        </w:rPr>
      </w:pPr>
    </w:p>
    <w:tbl>
      <w:tblPr>
        <w:tblW w:w="9488"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51"/>
        <w:gridCol w:w="1134"/>
        <w:gridCol w:w="1095"/>
        <w:gridCol w:w="1886"/>
        <w:gridCol w:w="2122"/>
      </w:tblGrid>
      <w:tr w:rsidR="00453EFC" w:rsidRPr="007544CF" w14:paraId="40C0AFAF" w14:textId="77777777" w:rsidTr="00A83D83">
        <w:trPr>
          <w:cantSplit/>
        </w:trPr>
        <w:tc>
          <w:tcPr>
            <w:tcW w:w="9488" w:type="dxa"/>
            <w:gridSpan w:val="5"/>
            <w:tcBorders>
              <w:top w:val="single" w:sz="4" w:space="0" w:color="auto"/>
              <w:left w:val="single" w:sz="4" w:space="0" w:color="auto"/>
              <w:bottom w:val="single" w:sz="4" w:space="0" w:color="auto"/>
              <w:right w:val="single" w:sz="4" w:space="0" w:color="auto"/>
            </w:tcBorders>
            <w:vAlign w:val="center"/>
          </w:tcPr>
          <w:p w14:paraId="1E626B72" w14:textId="77777777" w:rsidR="00453EFC" w:rsidRPr="007544CF" w:rsidRDefault="00453EFC" w:rsidP="00A83D83">
            <w:pPr>
              <w:autoSpaceDE w:val="0"/>
              <w:autoSpaceDN w:val="0"/>
              <w:adjustRightInd w:val="0"/>
              <w:ind w:right="60"/>
              <w:jc w:val="center"/>
              <w:rPr>
                <w:rFonts w:eastAsia="Calibri"/>
                <w:color w:val="000000" w:themeColor="text1"/>
                <w:lang w:val="ru-RU"/>
              </w:rPr>
            </w:pPr>
            <w:proofErr w:type="spellStart"/>
            <w:r w:rsidRPr="007544CF">
              <w:rPr>
                <w:rFonts w:eastAsia="Calibri"/>
                <w:color w:val="000000" w:themeColor="text1"/>
                <w:sz w:val="22"/>
                <w:szCs w:val="22"/>
                <w:lang w:val="ru-RU"/>
              </w:rPr>
              <w:t>Рангтер</w:t>
            </w:r>
            <w:proofErr w:type="spellEnd"/>
          </w:p>
        </w:tc>
      </w:tr>
      <w:tr w:rsidR="00453EFC" w:rsidRPr="007544CF" w14:paraId="70EEBD93" w14:textId="77777777" w:rsidTr="00A83D83">
        <w:trPr>
          <w:cantSplit/>
        </w:trPr>
        <w:tc>
          <w:tcPr>
            <w:tcW w:w="3251" w:type="dxa"/>
            <w:tcBorders>
              <w:bottom w:val="single" w:sz="4" w:space="0" w:color="auto"/>
            </w:tcBorders>
          </w:tcPr>
          <w:p w14:paraId="3B209A0D" w14:textId="53B9AC0C" w:rsidR="00453EFC" w:rsidRPr="007544CF" w:rsidRDefault="00340866" w:rsidP="00A83D83">
            <w:pPr>
              <w:autoSpaceDE w:val="0"/>
              <w:autoSpaceDN w:val="0"/>
              <w:adjustRightInd w:val="0"/>
              <w:rPr>
                <w:rFonts w:eastAsia="Calibri"/>
                <w:color w:val="000000" w:themeColor="text1"/>
                <w:lang w:val="ru-RU"/>
              </w:rPr>
            </w:pPr>
            <w:proofErr w:type="spellStart"/>
            <w:r w:rsidRPr="007544CF">
              <w:rPr>
                <w:rFonts w:eastAsia="Calibri"/>
                <w:color w:val="000000" w:themeColor="text1"/>
                <w:lang w:val="ru-RU"/>
              </w:rPr>
              <w:t>Көрсеткіш</w:t>
            </w:r>
            <w:proofErr w:type="spellEnd"/>
            <w:r w:rsidRPr="007544CF">
              <w:rPr>
                <w:rFonts w:eastAsia="Calibri"/>
                <w:color w:val="000000" w:themeColor="text1"/>
                <w:lang w:val="ru-RU"/>
              </w:rPr>
              <w:t xml:space="preserve"> </w:t>
            </w:r>
            <w:proofErr w:type="spellStart"/>
            <w:r w:rsidRPr="007544CF">
              <w:rPr>
                <w:rFonts w:eastAsia="Calibri"/>
                <w:color w:val="000000" w:themeColor="text1"/>
                <w:lang w:val="ru-RU"/>
              </w:rPr>
              <w:t>атауы</w:t>
            </w:r>
            <w:proofErr w:type="spellEnd"/>
          </w:p>
        </w:tc>
        <w:tc>
          <w:tcPr>
            <w:tcW w:w="1134" w:type="dxa"/>
            <w:tcBorders>
              <w:top w:val="nil"/>
              <w:left w:val="nil"/>
              <w:bottom w:val="single" w:sz="4" w:space="0" w:color="auto"/>
              <w:right w:val="nil"/>
            </w:tcBorders>
            <w:vAlign w:val="bottom"/>
          </w:tcPr>
          <w:p w14:paraId="6CC2B784" w14:textId="77777777" w:rsidR="00453EFC" w:rsidRPr="007544CF" w:rsidRDefault="00453EFC"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Топтар</w:t>
            </w:r>
            <w:proofErr w:type="spellEnd"/>
          </w:p>
        </w:tc>
        <w:tc>
          <w:tcPr>
            <w:tcW w:w="1095" w:type="dxa"/>
            <w:tcBorders>
              <w:top w:val="nil"/>
              <w:left w:val="nil"/>
              <w:bottom w:val="single" w:sz="4" w:space="0" w:color="auto"/>
              <w:right w:val="single" w:sz="8" w:space="0" w:color="E0E0E0"/>
            </w:tcBorders>
            <w:vAlign w:val="bottom"/>
          </w:tcPr>
          <w:p w14:paraId="05073825" w14:textId="77777777" w:rsidR="00453EFC" w:rsidRPr="007544CF" w:rsidRDefault="00453EFC" w:rsidP="00A83D83">
            <w:pPr>
              <w:autoSpaceDE w:val="0"/>
              <w:autoSpaceDN w:val="0"/>
              <w:adjustRightInd w:val="0"/>
              <w:ind w:right="60"/>
              <w:jc w:val="center"/>
              <w:rPr>
                <w:rFonts w:eastAsia="Calibri"/>
                <w:color w:val="000000" w:themeColor="text1"/>
                <w:lang w:val="ru-RU"/>
              </w:rPr>
            </w:pPr>
            <w:r w:rsidRPr="007544CF">
              <w:rPr>
                <w:rFonts w:eastAsia="Calibri"/>
                <w:color w:val="000000" w:themeColor="text1"/>
                <w:sz w:val="22"/>
                <w:szCs w:val="22"/>
                <w:lang w:val="ru-RU"/>
              </w:rPr>
              <w:t>N</w:t>
            </w:r>
          </w:p>
        </w:tc>
        <w:tc>
          <w:tcPr>
            <w:tcW w:w="1886" w:type="dxa"/>
            <w:tcBorders>
              <w:top w:val="nil"/>
              <w:left w:val="single" w:sz="8" w:space="0" w:color="E0E0E0"/>
              <w:bottom w:val="single" w:sz="4" w:space="0" w:color="auto"/>
              <w:right w:val="single" w:sz="4" w:space="0" w:color="auto"/>
            </w:tcBorders>
            <w:vAlign w:val="bottom"/>
          </w:tcPr>
          <w:p w14:paraId="01019A38" w14:textId="77777777" w:rsidR="00453EFC" w:rsidRPr="007544CF" w:rsidRDefault="00453EFC" w:rsidP="00A83D83">
            <w:pPr>
              <w:autoSpaceDE w:val="0"/>
              <w:autoSpaceDN w:val="0"/>
              <w:adjustRightInd w:val="0"/>
              <w:ind w:right="60"/>
              <w:jc w:val="center"/>
              <w:rPr>
                <w:rFonts w:eastAsia="Calibri"/>
                <w:color w:val="000000" w:themeColor="text1"/>
                <w:lang w:val="ru-RU"/>
              </w:rPr>
            </w:pPr>
            <w:proofErr w:type="spellStart"/>
            <w:r w:rsidRPr="007544CF">
              <w:rPr>
                <w:rFonts w:eastAsia="Calibri"/>
                <w:color w:val="000000" w:themeColor="text1"/>
                <w:sz w:val="22"/>
                <w:szCs w:val="22"/>
                <w:lang w:val="ru-RU"/>
              </w:rPr>
              <w:t>Орташа</w:t>
            </w:r>
            <w:proofErr w:type="spellEnd"/>
            <w:r w:rsidRPr="007544CF">
              <w:rPr>
                <w:rFonts w:eastAsia="Calibri"/>
                <w:color w:val="000000" w:themeColor="text1"/>
                <w:sz w:val="22"/>
                <w:szCs w:val="22"/>
                <w:lang w:val="ru-RU"/>
              </w:rPr>
              <w:t xml:space="preserve"> ранг</w:t>
            </w:r>
          </w:p>
        </w:tc>
        <w:tc>
          <w:tcPr>
            <w:tcW w:w="2122" w:type="dxa"/>
            <w:tcBorders>
              <w:top w:val="single" w:sz="4" w:space="0" w:color="auto"/>
              <w:left w:val="single" w:sz="4" w:space="0" w:color="auto"/>
              <w:bottom w:val="single" w:sz="4" w:space="0" w:color="auto"/>
              <w:right w:val="single" w:sz="4" w:space="0" w:color="auto"/>
            </w:tcBorders>
            <w:vAlign w:val="bottom"/>
          </w:tcPr>
          <w:p w14:paraId="3586015B" w14:textId="77777777" w:rsidR="00453EFC" w:rsidRPr="007544CF" w:rsidRDefault="00453EFC" w:rsidP="00A83D83">
            <w:pPr>
              <w:autoSpaceDE w:val="0"/>
              <w:autoSpaceDN w:val="0"/>
              <w:adjustRightInd w:val="0"/>
              <w:ind w:right="60"/>
              <w:rPr>
                <w:rFonts w:eastAsia="Calibri"/>
                <w:color w:val="000000" w:themeColor="text1"/>
                <w:lang w:val="kk-KZ"/>
              </w:rPr>
            </w:pPr>
            <w:proofErr w:type="spellStart"/>
            <w:r w:rsidRPr="007544CF">
              <w:rPr>
                <w:rFonts w:eastAsia="Calibri"/>
                <w:color w:val="000000" w:themeColor="text1"/>
                <w:sz w:val="22"/>
                <w:szCs w:val="22"/>
                <w:lang w:val="ru-RU"/>
              </w:rPr>
              <w:t>Рангтер</w:t>
            </w:r>
            <w:proofErr w:type="spellEnd"/>
            <w:r w:rsidRPr="007544CF">
              <w:rPr>
                <w:rFonts w:eastAsia="Calibri"/>
                <w:color w:val="000000" w:themeColor="text1"/>
                <w:sz w:val="22"/>
                <w:szCs w:val="22"/>
                <w:lang w:val="ru-RU"/>
              </w:rPr>
              <w:t xml:space="preserve"> </w:t>
            </w:r>
            <w:proofErr w:type="spellStart"/>
            <w:r w:rsidRPr="007544CF">
              <w:rPr>
                <w:rFonts w:eastAsia="Calibri"/>
                <w:color w:val="000000" w:themeColor="text1"/>
                <w:sz w:val="22"/>
                <w:szCs w:val="22"/>
                <w:lang w:val="ru-RU"/>
              </w:rPr>
              <w:t>қосындысы</w:t>
            </w:r>
            <w:proofErr w:type="spellEnd"/>
          </w:p>
        </w:tc>
      </w:tr>
      <w:tr w:rsidR="00453EFC" w:rsidRPr="007544CF" w14:paraId="4FCA4960" w14:textId="77777777" w:rsidTr="00A83D83">
        <w:trPr>
          <w:cantSplit/>
        </w:trPr>
        <w:tc>
          <w:tcPr>
            <w:tcW w:w="3251" w:type="dxa"/>
            <w:vMerge w:val="restart"/>
            <w:tcBorders>
              <w:top w:val="single" w:sz="4" w:space="0" w:color="auto"/>
              <w:left w:val="single" w:sz="4" w:space="0" w:color="auto"/>
              <w:bottom w:val="single" w:sz="4" w:space="0" w:color="auto"/>
              <w:right w:val="single" w:sz="4" w:space="0" w:color="auto"/>
            </w:tcBorders>
          </w:tcPr>
          <w:p w14:paraId="11EB9A94" w14:textId="77777777" w:rsidR="00453EFC" w:rsidRPr="007544CF" w:rsidRDefault="00453EFC"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Үлгерім</w:t>
            </w:r>
            <w:proofErr w:type="spellEnd"/>
          </w:p>
        </w:tc>
        <w:tc>
          <w:tcPr>
            <w:tcW w:w="1134" w:type="dxa"/>
            <w:tcBorders>
              <w:top w:val="single" w:sz="4" w:space="0" w:color="auto"/>
              <w:left w:val="single" w:sz="4" w:space="0" w:color="auto"/>
              <w:bottom w:val="single" w:sz="4" w:space="0" w:color="auto"/>
              <w:right w:val="single" w:sz="4" w:space="0" w:color="auto"/>
            </w:tcBorders>
          </w:tcPr>
          <w:p w14:paraId="1695E214" w14:textId="77777777" w:rsidR="00453EFC" w:rsidRPr="007544CF" w:rsidRDefault="00453EFC" w:rsidP="00A83D83">
            <w:pPr>
              <w:autoSpaceDE w:val="0"/>
              <w:autoSpaceDN w:val="0"/>
              <w:adjustRightInd w:val="0"/>
              <w:ind w:right="60"/>
              <w:rPr>
                <w:rFonts w:eastAsia="Calibri"/>
                <w:color w:val="000000" w:themeColor="text1"/>
                <w:lang w:val="ru-RU"/>
              </w:rPr>
            </w:pPr>
            <w:r w:rsidRPr="007544CF">
              <w:rPr>
                <w:rFonts w:eastAsia="Calibri"/>
                <w:color w:val="000000" w:themeColor="text1"/>
                <w:sz w:val="22"/>
                <w:szCs w:val="22"/>
                <w:lang w:val="ru-RU"/>
              </w:rPr>
              <w:t>1,00</w:t>
            </w:r>
          </w:p>
        </w:tc>
        <w:tc>
          <w:tcPr>
            <w:tcW w:w="1095" w:type="dxa"/>
            <w:tcBorders>
              <w:top w:val="single" w:sz="4" w:space="0" w:color="auto"/>
              <w:left w:val="single" w:sz="4" w:space="0" w:color="auto"/>
              <w:bottom w:val="single" w:sz="4" w:space="0" w:color="auto"/>
              <w:right w:val="single" w:sz="4" w:space="0" w:color="auto"/>
            </w:tcBorders>
          </w:tcPr>
          <w:p w14:paraId="0F0EE998"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88</w:t>
            </w:r>
          </w:p>
        </w:tc>
        <w:tc>
          <w:tcPr>
            <w:tcW w:w="1886" w:type="dxa"/>
            <w:tcBorders>
              <w:top w:val="single" w:sz="4" w:space="0" w:color="auto"/>
              <w:left w:val="single" w:sz="4" w:space="0" w:color="auto"/>
              <w:bottom w:val="single" w:sz="4" w:space="0" w:color="auto"/>
              <w:right w:val="single" w:sz="4" w:space="0" w:color="auto"/>
            </w:tcBorders>
          </w:tcPr>
          <w:p w14:paraId="4A2414E8"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96,65</w:t>
            </w:r>
          </w:p>
        </w:tc>
        <w:tc>
          <w:tcPr>
            <w:tcW w:w="2122" w:type="dxa"/>
            <w:tcBorders>
              <w:top w:val="single" w:sz="4" w:space="0" w:color="auto"/>
              <w:left w:val="single" w:sz="4" w:space="0" w:color="auto"/>
              <w:bottom w:val="single" w:sz="4" w:space="0" w:color="auto"/>
              <w:right w:val="single" w:sz="4" w:space="0" w:color="auto"/>
            </w:tcBorders>
          </w:tcPr>
          <w:p w14:paraId="6542D3F5"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8505,00</w:t>
            </w:r>
          </w:p>
        </w:tc>
      </w:tr>
      <w:tr w:rsidR="00453EFC" w:rsidRPr="007544CF" w14:paraId="44AE7443" w14:textId="77777777" w:rsidTr="00A83D83">
        <w:trPr>
          <w:cantSplit/>
        </w:trPr>
        <w:tc>
          <w:tcPr>
            <w:tcW w:w="3251" w:type="dxa"/>
            <w:vMerge/>
            <w:tcBorders>
              <w:top w:val="single" w:sz="4" w:space="0" w:color="auto"/>
              <w:left w:val="single" w:sz="4" w:space="0" w:color="auto"/>
              <w:bottom w:val="single" w:sz="4" w:space="0" w:color="auto"/>
              <w:right w:val="single" w:sz="4" w:space="0" w:color="auto"/>
            </w:tcBorders>
          </w:tcPr>
          <w:p w14:paraId="1E6DCCE1" w14:textId="77777777" w:rsidR="00453EFC" w:rsidRPr="007544CF" w:rsidRDefault="00453EFC" w:rsidP="00A83D83">
            <w:pPr>
              <w:autoSpaceDE w:val="0"/>
              <w:autoSpaceDN w:val="0"/>
              <w:adjustRightInd w:val="0"/>
              <w:rPr>
                <w:rFonts w:eastAsia="Calibri"/>
                <w:color w:val="000000" w:themeColor="text1"/>
                <w:lang w:val="ru-RU"/>
              </w:rPr>
            </w:pPr>
          </w:p>
        </w:tc>
        <w:tc>
          <w:tcPr>
            <w:tcW w:w="1134" w:type="dxa"/>
            <w:tcBorders>
              <w:top w:val="single" w:sz="4" w:space="0" w:color="auto"/>
              <w:left w:val="single" w:sz="4" w:space="0" w:color="auto"/>
              <w:bottom w:val="single" w:sz="4" w:space="0" w:color="auto"/>
              <w:right w:val="single" w:sz="4" w:space="0" w:color="auto"/>
            </w:tcBorders>
          </w:tcPr>
          <w:p w14:paraId="7559A7E1" w14:textId="77777777" w:rsidR="00453EFC" w:rsidRPr="007544CF" w:rsidRDefault="00453EFC" w:rsidP="00A83D83">
            <w:pPr>
              <w:autoSpaceDE w:val="0"/>
              <w:autoSpaceDN w:val="0"/>
              <w:adjustRightInd w:val="0"/>
              <w:ind w:right="60"/>
              <w:rPr>
                <w:rFonts w:eastAsia="Calibri"/>
                <w:color w:val="000000" w:themeColor="text1"/>
                <w:lang w:val="ru-RU"/>
              </w:rPr>
            </w:pPr>
            <w:r w:rsidRPr="007544CF">
              <w:rPr>
                <w:rFonts w:eastAsia="Calibri"/>
                <w:color w:val="000000" w:themeColor="text1"/>
                <w:sz w:val="22"/>
                <w:szCs w:val="22"/>
                <w:lang w:val="ru-RU"/>
              </w:rPr>
              <w:t>2,00</w:t>
            </w:r>
          </w:p>
        </w:tc>
        <w:tc>
          <w:tcPr>
            <w:tcW w:w="1095" w:type="dxa"/>
            <w:tcBorders>
              <w:top w:val="single" w:sz="4" w:space="0" w:color="auto"/>
              <w:left w:val="single" w:sz="4" w:space="0" w:color="auto"/>
              <w:bottom w:val="single" w:sz="4" w:space="0" w:color="auto"/>
              <w:right w:val="single" w:sz="4" w:space="0" w:color="auto"/>
            </w:tcBorders>
          </w:tcPr>
          <w:p w14:paraId="0B8A6245"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81</w:t>
            </w:r>
          </w:p>
        </w:tc>
        <w:tc>
          <w:tcPr>
            <w:tcW w:w="1886" w:type="dxa"/>
            <w:tcBorders>
              <w:top w:val="single" w:sz="4" w:space="0" w:color="auto"/>
              <w:left w:val="single" w:sz="4" w:space="0" w:color="auto"/>
              <w:bottom w:val="single" w:sz="4" w:space="0" w:color="auto"/>
              <w:right w:val="single" w:sz="4" w:space="0" w:color="auto"/>
            </w:tcBorders>
          </w:tcPr>
          <w:p w14:paraId="56E8AA89"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72,35</w:t>
            </w:r>
          </w:p>
        </w:tc>
        <w:tc>
          <w:tcPr>
            <w:tcW w:w="2122" w:type="dxa"/>
            <w:tcBorders>
              <w:top w:val="single" w:sz="4" w:space="0" w:color="auto"/>
              <w:left w:val="single" w:sz="4" w:space="0" w:color="auto"/>
              <w:bottom w:val="single" w:sz="4" w:space="0" w:color="auto"/>
              <w:right w:val="single" w:sz="4" w:space="0" w:color="auto"/>
            </w:tcBorders>
          </w:tcPr>
          <w:p w14:paraId="36E32FD3"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5860,00</w:t>
            </w:r>
          </w:p>
        </w:tc>
      </w:tr>
      <w:tr w:rsidR="00453EFC" w:rsidRPr="007544CF" w14:paraId="0ADC679E" w14:textId="77777777" w:rsidTr="00A83D83">
        <w:trPr>
          <w:cantSplit/>
        </w:trPr>
        <w:tc>
          <w:tcPr>
            <w:tcW w:w="3251" w:type="dxa"/>
            <w:vMerge/>
            <w:tcBorders>
              <w:top w:val="single" w:sz="4" w:space="0" w:color="auto"/>
              <w:left w:val="single" w:sz="4" w:space="0" w:color="auto"/>
              <w:bottom w:val="single" w:sz="4" w:space="0" w:color="auto"/>
              <w:right w:val="single" w:sz="4" w:space="0" w:color="auto"/>
            </w:tcBorders>
          </w:tcPr>
          <w:p w14:paraId="73AF1A89" w14:textId="77777777" w:rsidR="00453EFC" w:rsidRPr="007544CF" w:rsidRDefault="00453EFC" w:rsidP="00A83D83">
            <w:pPr>
              <w:autoSpaceDE w:val="0"/>
              <w:autoSpaceDN w:val="0"/>
              <w:adjustRightInd w:val="0"/>
              <w:rPr>
                <w:rFonts w:eastAsia="Calibri"/>
                <w:color w:val="000000" w:themeColor="text1"/>
                <w:lang w:val="ru-RU"/>
              </w:rPr>
            </w:pPr>
          </w:p>
        </w:tc>
        <w:tc>
          <w:tcPr>
            <w:tcW w:w="1134" w:type="dxa"/>
            <w:tcBorders>
              <w:top w:val="single" w:sz="4" w:space="0" w:color="auto"/>
              <w:left w:val="single" w:sz="4" w:space="0" w:color="auto"/>
              <w:bottom w:val="single" w:sz="4" w:space="0" w:color="auto"/>
              <w:right w:val="single" w:sz="4" w:space="0" w:color="auto"/>
            </w:tcBorders>
          </w:tcPr>
          <w:p w14:paraId="1F99DEB3" w14:textId="40780494" w:rsidR="00453EFC" w:rsidRPr="007544CF" w:rsidRDefault="00340866"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Барлығы</w:t>
            </w:r>
            <w:proofErr w:type="spellEnd"/>
            <w:r w:rsidRPr="007544CF">
              <w:rPr>
                <w:rFonts w:eastAsia="Calibri"/>
                <w:color w:val="000000" w:themeColor="text1"/>
                <w:sz w:val="22"/>
                <w:szCs w:val="22"/>
                <w:lang w:val="ru-RU"/>
              </w:rPr>
              <w:t>:</w:t>
            </w:r>
          </w:p>
        </w:tc>
        <w:tc>
          <w:tcPr>
            <w:tcW w:w="1095" w:type="dxa"/>
            <w:tcBorders>
              <w:top w:val="single" w:sz="4" w:space="0" w:color="auto"/>
              <w:left w:val="single" w:sz="4" w:space="0" w:color="auto"/>
              <w:bottom w:val="single" w:sz="4" w:space="0" w:color="auto"/>
              <w:right w:val="single" w:sz="4" w:space="0" w:color="auto"/>
            </w:tcBorders>
          </w:tcPr>
          <w:p w14:paraId="6D014647"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169</w:t>
            </w:r>
          </w:p>
        </w:tc>
        <w:tc>
          <w:tcPr>
            <w:tcW w:w="1886" w:type="dxa"/>
            <w:tcBorders>
              <w:top w:val="single" w:sz="4" w:space="0" w:color="auto"/>
              <w:left w:val="single" w:sz="4" w:space="0" w:color="auto"/>
              <w:bottom w:val="single" w:sz="4" w:space="0" w:color="auto"/>
              <w:right w:val="single" w:sz="4" w:space="0" w:color="auto"/>
            </w:tcBorders>
            <w:vAlign w:val="center"/>
          </w:tcPr>
          <w:p w14:paraId="64F1F60C" w14:textId="77777777" w:rsidR="00453EFC" w:rsidRPr="007544CF" w:rsidRDefault="00453EFC" w:rsidP="00A83D83">
            <w:pPr>
              <w:autoSpaceDE w:val="0"/>
              <w:autoSpaceDN w:val="0"/>
              <w:adjustRightInd w:val="0"/>
              <w:rPr>
                <w:rFonts w:eastAsia="Calibri"/>
                <w:color w:val="000000" w:themeColor="text1"/>
                <w:lang w:val="ru-RU"/>
              </w:rPr>
            </w:pPr>
          </w:p>
        </w:tc>
        <w:tc>
          <w:tcPr>
            <w:tcW w:w="2122" w:type="dxa"/>
            <w:tcBorders>
              <w:top w:val="single" w:sz="4" w:space="0" w:color="auto"/>
              <w:left w:val="single" w:sz="4" w:space="0" w:color="auto"/>
              <w:bottom w:val="single" w:sz="4" w:space="0" w:color="auto"/>
              <w:right w:val="single" w:sz="4" w:space="0" w:color="auto"/>
            </w:tcBorders>
            <w:vAlign w:val="center"/>
          </w:tcPr>
          <w:p w14:paraId="317905B3" w14:textId="77777777" w:rsidR="00453EFC" w:rsidRPr="007544CF" w:rsidRDefault="00453EFC" w:rsidP="00A83D83">
            <w:pPr>
              <w:autoSpaceDE w:val="0"/>
              <w:autoSpaceDN w:val="0"/>
              <w:adjustRightInd w:val="0"/>
              <w:rPr>
                <w:rFonts w:eastAsia="Calibri"/>
                <w:color w:val="000000" w:themeColor="text1"/>
                <w:lang w:val="ru-RU"/>
              </w:rPr>
            </w:pPr>
          </w:p>
        </w:tc>
      </w:tr>
      <w:tr w:rsidR="00453EFC" w:rsidRPr="007544CF" w14:paraId="51292F17" w14:textId="77777777" w:rsidTr="00A83D83">
        <w:trPr>
          <w:cantSplit/>
        </w:trPr>
        <w:tc>
          <w:tcPr>
            <w:tcW w:w="3251" w:type="dxa"/>
            <w:vMerge w:val="restart"/>
            <w:tcBorders>
              <w:top w:val="single" w:sz="4" w:space="0" w:color="auto"/>
              <w:left w:val="single" w:sz="4" w:space="0" w:color="auto"/>
              <w:bottom w:val="single" w:sz="4" w:space="0" w:color="auto"/>
              <w:right w:val="single" w:sz="4" w:space="0" w:color="auto"/>
            </w:tcBorders>
          </w:tcPr>
          <w:p w14:paraId="447FC5BB" w14:textId="6ADEA140" w:rsidR="00453EFC" w:rsidRPr="007544CF" w:rsidRDefault="00340866"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Оқыту</w:t>
            </w:r>
            <w:proofErr w:type="spellEnd"/>
            <w:r w:rsidRPr="007544CF">
              <w:rPr>
                <w:rFonts w:eastAsia="Calibri"/>
                <w:color w:val="000000" w:themeColor="text1"/>
                <w:sz w:val="22"/>
                <w:szCs w:val="22"/>
                <w:lang w:val="ru-RU"/>
              </w:rPr>
              <w:t xml:space="preserve"> </w:t>
            </w:r>
            <w:proofErr w:type="spellStart"/>
            <w:r w:rsidR="00453EFC" w:rsidRPr="007544CF">
              <w:rPr>
                <w:rFonts w:eastAsia="Calibri"/>
                <w:color w:val="000000" w:themeColor="text1"/>
                <w:sz w:val="22"/>
                <w:szCs w:val="22"/>
                <w:lang w:val="ru-RU"/>
              </w:rPr>
              <w:t>әдістері</w:t>
            </w:r>
            <w:proofErr w:type="spellEnd"/>
          </w:p>
        </w:tc>
        <w:tc>
          <w:tcPr>
            <w:tcW w:w="1134" w:type="dxa"/>
            <w:tcBorders>
              <w:top w:val="single" w:sz="4" w:space="0" w:color="auto"/>
              <w:left w:val="single" w:sz="4" w:space="0" w:color="auto"/>
              <w:bottom w:val="single" w:sz="4" w:space="0" w:color="auto"/>
              <w:right w:val="single" w:sz="4" w:space="0" w:color="auto"/>
            </w:tcBorders>
          </w:tcPr>
          <w:p w14:paraId="74D16CA6" w14:textId="77777777" w:rsidR="00453EFC" w:rsidRPr="007544CF" w:rsidRDefault="00453EFC" w:rsidP="00A83D83">
            <w:pPr>
              <w:autoSpaceDE w:val="0"/>
              <w:autoSpaceDN w:val="0"/>
              <w:adjustRightInd w:val="0"/>
              <w:ind w:right="60"/>
              <w:rPr>
                <w:rFonts w:eastAsia="Calibri"/>
                <w:color w:val="000000" w:themeColor="text1"/>
                <w:lang w:val="ru-RU"/>
              </w:rPr>
            </w:pPr>
            <w:r w:rsidRPr="007544CF">
              <w:rPr>
                <w:rFonts w:eastAsia="Calibri"/>
                <w:color w:val="000000" w:themeColor="text1"/>
                <w:sz w:val="22"/>
                <w:szCs w:val="22"/>
                <w:lang w:val="ru-RU"/>
              </w:rPr>
              <w:t>1,00</w:t>
            </w:r>
          </w:p>
        </w:tc>
        <w:tc>
          <w:tcPr>
            <w:tcW w:w="1095" w:type="dxa"/>
            <w:tcBorders>
              <w:top w:val="single" w:sz="4" w:space="0" w:color="auto"/>
              <w:left w:val="single" w:sz="4" w:space="0" w:color="auto"/>
              <w:bottom w:val="single" w:sz="4" w:space="0" w:color="auto"/>
              <w:right w:val="single" w:sz="4" w:space="0" w:color="auto"/>
            </w:tcBorders>
          </w:tcPr>
          <w:p w14:paraId="214214B7"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88</w:t>
            </w:r>
          </w:p>
        </w:tc>
        <w:tc>
          <w:tcPr>
            <w:tcW w:w="1886" w:type="dxa"/>
            <w:tcBorders>
              <w:top w:val="single" w:sz="4" w:space="0" w:color="auto"/>
              <w:left w:val="single" w:sz="4" w:space="0" w:color="auto"/>
              <w:bottom w:val="single" w:sz="4" w:space="0" w:color="auto"/>
              <w:right w:val="single" w:sz="4" w:space="0" w:color="auto"/>
            </w:tcBorders>
          </w:tcPr>
          <w:p w14:paraId="7F21866B"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78,77</w:t>
            </w:r>
          </w:p>
        </w:tc>
        <w:tc>
          <w:tcPr>
            <w:tcW w:w="2122" w:type="dxa"/>
            <w:tcBorders>
              <w:top w:val="single" w:sz="4" w:space="0" w:color="auto"/>
              <w:left w:val="single" w:sz="4" w:space="0" w:color="auto"/>
              <w:bottom w:val="single" w:sz="4" w:space="0" w:color="auto"/>
              <w:right w:val="single" w:sz="4" w:space="0" w:color="auto"/>
            </w:tcBorders>
          </w:tcPr>
          <w:p w14:paraId="442EC430"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6932,00</w:t>
            </w:r>
          </w:p>
        </w:tc>
      </w:tr>
      <w:tr w:rsidR="00453EFC" w:rsidRPr="007544CF" w14:paraId="36A4C4D1" w14:textId="77777777" w:rsidTr="00A83D83">
        <w:trPr>
          <w:cantSplit/>
        </w:trPr>
        <w:tc>
          <w:tcPr>
            <w:tcW w:w="3251" w:type="dxa"/>
            <w:vMerge/>
            <w:tcBorders>
              <w:top w:val="single" w:sz="4" w:space="0" w:color="auto"/>
              <w:left w:val="single" w:sz="4" w:space="0" w:color="auto"/>
              <w:bottom w:val="single" w:sz="4" w:space="0" w:color="auto"/>
              <w:right w:val="single" w:sz="4" w:space="0" w:color="auto"/>
            </w:tcBorders>
          </w:tcPr>
          <w:p w14:paraId="34007466" w14:textId="77777777" w:rsidR="00453EFC" w:rsidRPr="007544CF" w:rsidRDefault="00453EFC" w:rsidP="00A83D83">
            <w:pPr>
              <w:autoSpaceDE w:val="0"/>
              <w:autoSpaceDN w:val="0"/>
              <w:adjustRightInd w:val="0"/>
              <w:rPr>
                <w:rFonts w:eastAsia="Calibri"/>
                <w:color w:val="000000" w:themeColor="text1"/>
                <w:lang w:val="ru-RU"/>
              </w:rPr>
            </w:pPr>
          </w:p>
        </w:tc>
        <w:tc>
          <w:tcPr>
            <w:tcW w:w="1134" w:type="dxa"/>
            <w:tcBorders>
              <w:top w:val="single" w:sz="4" w:space="0" w:color="auto"/>
              <w:left w:val="single" w:sz="4" w:space="0" w:color="auto"/>
              <w:bottom w:val="single" w:sz="4" w:space="0" w:color="auto"/>
              <w:right w:val="single" w:sz="4" w:space="0" w:color="auto"/>
            </w:tcBorders>
          </w:tcPr>
          <w:p w14:paraId="107E4E3D" w14:textId="77777777" w:rsidR="00453EFC" w:rsidRPr="007544CF" w:rsidRDefault="00453EFC" w:rsidP="00A83D83">
            <w:pPr>
              <w:autoSpaceDE w:val="0"/>
              <w:autoSpaceDN w:val="0"/>
              <w:adjustRightInd w:val="0"/>
              <w:ind w:right="60"/>
              <w:rPr>
                <w:rFonts w:eastAsia="Calibri"/>
                <w:color w:val="000000" w:themeColor="text1"/>
                <w:lang w:val="ru-RU"/>
              </w:rPr>
            </w:pPr>
            <w:r w:rsidRPr="007544CF">
              <w:rPr>
                <w:rFonts w:eastAsia="Calibri"/>
                <w:color w:val="000000" w:themeColor="text1"/>
                <w:sz w:val="22"/>
                <w:szCs w:val="22"/>
                <w:lang w:val="ru-RU"/>
              </w:rPr>
              <w:t>2,00</w:t>
            </w:r>
          </w:p>
        </w:tc>
        <w:tc>
          <w:tcPr>
            <w:tcW w:w="1095" w:type="dxa"/>
            <w:tcBorders>
              <w:top w:val="single" w:sz="4" w:space="0" w:color="auto"/>
              <w:left w:val="single" w:sz="4" w:space="0" w:color="auto"/>
              <w:bottom w:val="single" w:sz="4" w:space="0" w:color="auto"/>
              <w:right w:val="single" w:sz="4" w:space="0" w:color="auto"/>
            </w:tcBorders>
          </w:tcPr>
          <w:p w14:paraId="588C4430"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81</w:t>
            </w:r>
          </w:p>
        </w:tc>
        <w:tc>
          <w:tcPr>
            <w:tcW w:w="1886" w:type="dxa"/>
            <w:tcBorders>
              <w:top w:val="single" w:sz="4" w:space="0" w:color="auto"/>
              <w:left w:val="single" w:sz="4" w:space="0" w:color="auto"/>
              <w:bottom w:val="single" w:sz="4" w:space="0" w:color="auto"/>
              <w:right w:val="single" w:sz="4" w:space="0" w:color="auto"/>
            </w:tcBorders>
          </w:tcPr>
          <w:p w14:paraId="1820D0F6"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91,77</w:t>
            </w:r>
          </w:p>
        </w:tc>
        <w:tc>
          <w:tcPr>
            <w:tcW w:w="2122" w:type="dxa"/>
            <w:tcBorders>
              <w:top w:val="single" w:sz="4" w:space="0" w:color="auto"/>
              <w:left w:val="single" w:sz="4" w:space="0" w:color="auto"/>
              <w:bottom w:val="single" w:sz="4" w:space="0" w:color="auto"/>
              <w:right w:val="single" w:sz="4" w:space="0" w:color="auto"/>
            </w:tcBorders>
          </w:tcPr>
          <w:p w14:paraId="3DFD39F2"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7433,00</w:t>
            </w:r>
          </w:p>
        </w:tc>
      </w:tr>
      <w:tr w:rsidR="00453EFC" w:rsidRPr="007544CF" w14:paraId="4A59D05D" w14:textId="77777777" w:rsidTr="00A83D83">
        <w:trPr>
          <w:cantSplit/>
        </w:trPr>
        <w:tc>
          <w:tcPr>
            <w:tcW w:w="3251" w:type="dxa"/>
            <w:vMerge/>
            <w:tcBorders>
              <w:top w:val="single" w:sz="4" w:space="0" w:color="auto"/>
              <w:left w:val="single" w:sz="4" w:space="0" w:color="auto"/>
              <w:bottom w:val="single" w:sz="4" w:space="0" w:color="auto"/>
              <w:right w:val="single" w:sz="4" w:space="0" w:color="auto"/>
            </w:tcBorders>
          </w:tcPr>
          <w:p w14:paraId="6A1F5FD6" w14:textId="77777777" w:rsidR="00453EFC" w:rsidRPr="007544CF" w:rsidRDefault="00453EFC" w:rsidP="00A83D83">
            <w:pPr>
              <w:autoSpaceDE w:val="0"/>
              <w:autoSpaceDN w:val="0"/>
              <w:adjustRightInd w:val="0"/>
              <w:rPr>
                <w:rFonts w:eastAsia="Calibri"/>
                <w:color w:val="000000" w:themeColor="text1"/>
                <w:lang w:val="ru-RU"/>
              </w:rPr>
            </w:pPr>
          </w:p>
        </w:tc>
        <w:tc>
          <w:tcPr>
            <w:tcW w:w="1134" w:type="dxa"/>
            <w:tcBorders>
              <w:top w:val="single" w:sz="4" w:space="0" w:color="auto"/>
              <w:left w:val="single" w:sz="4" w:space="0" w:color="auto"/>
              <w:bottom w:val="single" w:sz="4" w:space="0" w:color="auto"/>
              <w:right w:val="single" w:sz="4" w:space="0" w:color="auto"/>
            </w:tcBorders>
          </w:tcPr>
          <w:p w14:paraId="50AC93BF" w14:textId="46FD8D41" w:rsidR="00453EFC" w:rsidRPr="007544CF" w:rsidRDefault="00340866"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Барлығы</w:t>
            </w:r>
            <w:proofErr w:type="spellEnd"/>
            <w:r w:rsidRPr="007544CF">
              <w:rPr>
                <w:rFonts w:eastAsia="Calibri"/>
                <w:color w:val="000000" w:themeColor="text1"/>
                <w:sz w:val="22"/>
                <w:szCs w:val="22"/>
                <w:lang w:val="ru-RU"/>
              </w:rPr>
              <w:t>:</w:t>
            </w:r>
          </w:p>
        </w:tc>
        <w:tc>
          <w:tcPr>
            <w:tcW w:w="1095" w:type="dxa"/>
            <w:tcBorders>
              <w:top w:val="single" w:sz="4" w:space="0" w:color="auto"/>
              <w:left w:val="single" w:sz="4" w:space="0" w:color="auto"/>
              <w:bottom w:val="single" w:sz="4" w:space="0" w:color="auto"/>
              <w:right w:val="single" w:sz="4" w:space="0" w:color="auto"/>
            </w:tcBorders>
          </w:tcPr>
          <w:p w14:paraId="07ACDBA9"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169</w:t>
            </w:r>
          </w:p>
        </w:tc>
        <w:tc>
          <w:tcPr>
            <w:tcW w:w="1886" w:type="dxa"/>
            <w:tcBorders>
              <w:top w:val="single" w:sz="4" w:space="0" w:color="auto"/>
              <w:left w:val="single" w:sz="4" w:space="0" w:color="auto"/>
              <w:bottom w:val="single" w:sz="4" w:space="0" w:color="auto"/>
              <w:right w:val="single" w:sz="4" w:space="0" w:color="auto"/>
            </w:tcBorders>
            <w:vAlign w:val="center"/>
          </w:tcPr>
          <w:p w14:paraId="0D738AA2" w14:textId="77777777" w:rsidR="00453EFC" w:rsidRPr="007544CF" w:rsidRDefault="00453EFC" w:rsidP="00A83D83">
            <w:pPr>
              <w:autoSpaceDE w:val="0"/>
              <w:autoSpaceDN w:val="0"/>
              <w:adjustRightInd w:val="0"/>
              <w:rPr>
                <w:rFonts w:eastAsia="Calibri"/>
                <w:color w:val="000000" w:themeColor="text1"/>
                <w:lang w:val="ru-RU"/>
              </w:rPr>
            </w:pPr>
          </w:p>
        </w:tc>
        <w:tc>
          <w:tcPr>
            <w:tcW w:w="2122" w:type="dxa"/>
            <w:tcBorders>
              <w:top w:val="single" w:sz="4" w:space="0" w:color="auto"/>
              <w:left w:val="single" w:sz="4" w:space="0" w:color="auto"/>
              <w:bottom w:val="single" w:sz="4" w:space="0" w:color="auto"/>
              <w:right w:val="single" w:sz="4" w:space="0" w:color="auto"/>
            </w:tcBorders>
            <w:vAlign w:val="center"/>
          </w:tcPr>
          <w:p w14:paraId="249A3116" w14:textId="77777777" w:rsidR="00453EFC" w:rsidRPr="007544CF" w:rsidRDefault="00453EFC" w:rsidP="00A83D83">
            <w:pPr>
              <w:autoSpaceDE w:val="0"/>
              <w:autoSpaceDN w:val="0"/>
              <w:adjustRightInd w:val="0"/>
              <w:rPr>
                <w:rFonts w:eastAsia="Calibri"/>
                <w:color w:val="000000" w:themeColor="text1"/>
                <w:lang w:val="ru-RU"/>
              </w:rPr>
            </w:pPr>
          </w:p>
        </w:tc>
      </w:tr>
      <w:tr w:rsidR="00453EFC" w:rsidRPr="007544CF" w14:paraId="4294D833" w14:textId="77777777" w:rsidTr="00A83D83">
        <w:trPr>
          <w:cantSplit/>
        </w:trPr>
        <w:tc>
          <w:tcPr>
            <w:tcW w:w="3251" w:type="dxa"/>
            <w:vMerge w:val="restart"/>
            <w:tcBorders>
              <w:top w:val="single" w:sz="4" w:space="0" w:color="auto"/>
              <w:left w:val="single" w:sz="4" w:space="0" w:color="auto"/>
              <w:bottom w:val="single" w:sz="4" w:space="0" w:color="auto"/>
              <w:right w:val="single" w:sz="4" w:space="0" w:color="auto"/>
            </w:tcBorders>
          </w:tcPr>
          <w:p w14:paraId="729B628A" w14:textId="41093EDB" w:rsidR="00453EFC" w:rsidRPr="007544CF" w:rsidRDefault="00340866"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Ойлау</w:t>
            </w:r>
            <w:proofErr w:type="spellEnd"/>
            <w:r w:rsidRPr="007544CF">
              <w:rPr>
                <w:rFonts w:eastAsia="Calibri"/>
                <w:color w:val="000000" w:themeColor="text1"/>
                <w:sz w:val="22"/>
                <w:szCs w:val="22"/>
                <w:lang w:val="ru-RU"/>
              </w:rPr>
              <w:t xml:space="preserve"> </w:t>
            </w:r>
            <w:proofErr w:type="spellStart"/>
            <w:r w:rsidR="00453EFC" w:rsidRPr="007544CF">
              <w:rPr>
                <w:rFonts w:eastAsia="Calibri"/>
                <w:color w:val="000000" w:themeColor="text1"/>
                <w:sz w:val="22"/>
                <w:szCs w:val="22"/>
                <w:lang w:val="ru-RU"/>
              </w:rPr>
              <w:t>шапшаңдығы</w:t>
            </w:r>
            <w:proofErr w:type="spellEnd"/>
          </w:p>
        </w:tc>
        <w:tc>
          <w:tcPr>
            <w:tcW w:w="1134" w:type="dxa"/>
            <w:tcBorders>
              <w:top w:val="single" w:sz="4" w:space="0" w:color="auto"/>
              <w:left w:val="single" w:sz="4" w:space="0" w:color="auto"/>
              <w:bottom w:val="single" w:sz="4" w:space="0" w:color="auto"/>
              <w:right w:val="single" w:sz="4" w:space="0" w:color="auto"/>
            </w:tcBorders>
          </w:tcPr>
          <w:p w14:paraId="4E203168" w14:textId="77777777" w:rsidR="00453EFC" w:rsidRPr="007544CF" w:rsidRDefault="00453EFC" w:rsidP="00A83D83">
            <w:pPr>
              <w:autoSpaceDE w:val="0"/>
              <w:autoSpaceDN w:val="0"/>
              <w:adjustRightInd w:val="0"/>
              <w:ind w:right="60"/>
              <w:rPr>
                <w:rFonts w:eastAsia="Calibri"/>
                <w:color w:val="000000" w:themeColor="text1"/>
                <w:lang w:val="ru-RU"/>
              </w:rPr>
            </w:pPr>
            <w:r w:rsidRPr="007544CF">
              <w:rPr>
                <w:rFonts w:eastAsia="Calibri"/>
                <w:color w:val="000000" w:themeColor="text1"/>
                <w:sz w:val="22"/>
                <w:szCs w:val="22"/>
                <w:lang w:val="ru-RU"/>
              </w:rPr>
              <w:t>1,00</w:t>
            </w:r>
          </w:p>
        </w:tc>
        <w:tc>
          <w:tcPr>
            <w:tcW w:w="1095" w:type="dxa"/>
            <w:tcBorders>
              <w:top w:val="single" w:sz="4" w:space="0" w:color="auto"/>
              <w:left w:val="single" w:sz="4" w:space="0" w:color="auto"/>
              <w:bottom w:val="single" w:sz="4" w:space="0" w:color="auto"/>
              <w:right w:val="single" w:sz="4" w:space="0" w:color="auto"/>
            </w:tcBorders>
          </w:tcPr>
          <w:p w14:paraId="44144490"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88</w:t>
            </w:r>
          </w:p>
        </w:tc>
        <w:tc>
          <w:tcPr>
            <w:tcW w:w="1886" w:type="dxa"/>
            <w:tcBorders>
              <w:top w:val="single" w:sz="4" w:space="0" w:color="auto"/>
              <w:left w:val="single" w:sz="4" w:space="0" w:color="auto"/>
              <w:bottom w:val="single" w:sz="4" w:space="0" w:color="auto"/>
              <w:right w:val="single" w:sz="4" w:space="0" w:color="auto"/>
            </w:tcBorders>
          </w:tcPr>
          <w:p w14:paraId="589723B9"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104,78</w:t>
            </w:r>
          </w:p>
        </w:tc>
        <w:tc>
          <w:tcPr>
            <w:tcW w:w="2122" w:type="dxa"/>
            <w:tcBorders>
              <w:top w:val="single" w:sz="4" w:space="0" w:color="auto"/>
              <w:left w:val="single" w:sz="4" w:space="0" w:color="auto"/>
              <w:bottom w:val="single" w:sz="4" w:space="0" w:color="auto"/>
              <w:right w:val="single" w:sz="4" w:space="0" w:color="auto"/>
            </w:tcBorders>
          </w:tcPr>
          <w:p w14:paraId="39426120"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9220,50</w:t>
            </w:r>
          </w:p>
        </w:tc>
      </w:tr>
      <w:tr w:rsidR="00453EFC" w:rsidRPr="007544CF" w14:paraId="421BC073" w14:textId="77777777" w:rsidTr="00A83D83">
        <w:trPr>
          <w:cantSplit/>
        </w:trPr>
        <w:tc>
          <w:tcPr>
            <w:tcW w:w="3251" w:type="dxa"/>
            <w:vMerge/>
            <w:tcBorders>
              <w:top w:val="single" w:sz="4" w:space="0" w:color="auto"/>
              <w:left w:val="single" w:sz="4" w:space="0" w:color="auto"/>
              <w:bottom w:val="single" w:sz="4" w:space="0" w:color="auto"/>
              <w:right w:val="single" w:sz="4" w:space="0" w:color="auto"/>
            </w:tcBorders>
          </w:tcPr>
          <w:p w14:paraId="6336F29E" w14:textId="77777777" w:rsidR="00453EFC" w:rsidRPr="007544CF" w:rsidRDefault="00453EFC" w:rsidP="00A83D83">
            <w:pPr>
              <w:autoSpaceDE w:val="0"/>
              <w:autoSpaceDN w:val="0"/>
              <w:adjustRightInd w:val="0"/>
              <w:rPr>
                <w:rFonts w:eastAsia="Calibri"/>
                <w:color w:val="000000" w:themeColor="text1"/>
                <w:lang w:val="ru-RU"/>
              </w:rPr>
            </w:pPr>
          </w:p>
        </w:tc>
        <w:tc>
          <w:tcPr>
            <w:tcW w:w="1134" w:type="dxa"/>
            <w:tcBorders>
              <w:top w:val="single" w:sz="4" w:space="0" w:color="auto"/>
              <w:left w:val="single" w:sz="4" w:space="0" w:color="auto"/>
              <w:bottom w:val="single" w:sz="4" w:space="0" w:color="auto"/>
              <w:right w:val="single" w:sz="4" w:space="0" w:color="auto"/>
            </w:tcBorders>
          </w:tcPr>
          <w:p w14:paraId="4E068C49" w14:textId="77777777" w:rsidR="00453EFC" w:rsidRPr="007544CF" w:rsidRDefault="00453EFC" w:rsidP="00A83D83">
            <w:pPr>
              <w:autoSpaceDE w:val="0"/>
              <w:autoSpaceDN w:val="0"/>
              <w:adjustRightInd w:val="0"/>
              <w:ind w:right="60"/>
              <w:rPr>
                <w:rFonts w:eastAsia="Calibri"/>
                <w:color w:val="000000" w:themeColor="text1"/>
                <w:lang w:val="ru-RU"/>
              </w:rPr>
            </w:pPr>
            <w:r w:rsidRPr="007544CF">
              <w:rPr>
                <w:rFonts w:eastAsia="Calibri"/>
                <w:color w:val="000000" w:themeColor="text1"/>
                <w:sz w:val="22"/>
                <w:szCs w:val="22"/>
                <w:lang w:val="ru-RU"/>
              </w:rPr>
              <w:t>2,00</w:t>
            </w:r>
          </w:p>
        </w:tc>
        <w:tc>
          <w:tcPr>
            <w:tcW w:w="1095" w:type="dxa"/>
            <w:tcBorders>
              <w:top w:val="single" w:sz="4" w:space="0" w:color="auto"/>
              <w:left w:val="single" w:sz="4" w:space="0" w:color="auto"/>
              <w:bottom w:val="single" w:sz="4" w:space="0" w:color="auto"/>
              <w:right w:val="single" w:sz="4" w:space="0" w:color="auto"/>
            </w:tcBorders>
          </w:tcPr>
          <w:p w14:paraId="6C40B425"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81</w:t>
            </w:r>
          </w:p>
        </w:tc>
        <w:tc>
          <w:tcPr>
            <w:tcW w:w="1886" w:type="dxa"/>
            <w:tcBorders>
              <w:top w:val="single" w:sz="4" w:space="0" w:color="auto"/>
              <w:left w:val="single" w:sz="4" w:space="0" w:color="auto"/>
              <w:bottom w:val="single" w:sz="4" w:space="0" w:color="auto"/>
              <w:right w:val="single" w:sz="4" w:space="0" w:color="auto"/>
            </w:tcBorders>
          </w:tcPr>
          <w:p w14:paraId="094BD14D"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63,51</w:t>
            </w:r>
          </w:p>
        </w:tc>
        <w:tc>
          <w:tcPr>
            <w:tcW w:w="2122" w:type="dxa"/>
            <w:tcBorders>
              <w:top w:val="single" w:sz="4" w:space="0" w:color="auto"/>
              <w:left w:val="single" w:sz="4" w:space="0" w:color="auto"/>
              <w:bottom w:val="single" w:sz="4" w:space="0" w:color="auto"/>
              <w:right w:val="single" w:sz="4" w:space="0" w:color="auto"/>
            </w:tcBorders>
          </w:tcPr>
          <w:p w14:paraId="3CA93324"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5144,50</w:t>
            </w:r>
          </w:p>
        </w:tc>
      </w:tr>
      <w:tr w:rsidR="00453EFC" w:rsidRPr="007544CF" w14:paraId="2F8480EC" w14:textId="77777777" w:rsidTr="00A83D83">
        <w:trPr>
          <w:cantSplit/>
        </w:trPr>
        <w:tc>
          <w:tcPr>
            <w:tcW w:w="3251" w:type="dxa"/>
            <w:vMerge/>
            <w:tcBorders>
              <w:top w:val="single" w:sz="4" w:space="0" w:color="auto"/>
              <w:left w:val="single" w:sz="4" w:space="0" w:color="auto"/>
              <w:bottom w:val="single" w:sz="4" w:space="0" w:color="auto"/>
              <w:right w:val="single" w:sz="4" w:space="0" w:color="auto"/>
            </w:tcBorders>
          </w:tcPr>
          <w:p w14:paraId="3DB2C37C" w14:textId="77777777" w:rsidR="00453EFC" w:rsidRPr="007544CF" w:rsidRDefault="00453EFC" w:rsidP="00A83D83">
            <w:pPr>
              <w:autoSpaceDE w:val="0"/>
              <w:autoSpaceDN w:val="0"/>
              <w:adjustRightInd w:val="0"/>
              <w:rPr>
                <w:rFonts w:eastAsia="Calibri"/>
                <w:color w:val="000000" w:themeColor="text1"/>
                <w:lang w:val="ru-RU"/>
              </w:rPr>
            </w:pPr>
          </w:p>
        </w:tc>
        <w:tc>
          <w:tcPr>
            <w:tcW w:w="1134" w:type="dxa"/>
            <w:tcBorders>
              <w:top w:val="single" w:sz="4" w:space="0" w:color="auto"/>
              <w:left w:val="single" w:sz="4" w:space="0" w:color="auto"/>
              <w:bottom w:val="single" w:sz="4" w:space="0" w:color="auto"/>
              <w:right w:val="single" w:sz="4" w:space="0" w:color="auto"/>
            </w:tcBorders>
          </w:tcPr>
          <w:p w14:paraId="0E023F5F" w14:textId="023360E5" w:rsidR="00453EFC" w:rsidRPr="007544CF" w:rsidRDefault="00340866"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Барлығы</w:t>
            </w:r>
            <w:proofErr w:type="spellEnd"/>
            <w:r w:rsidRPr="007544CF">
              <w:rPr>
                <w:rFonts w:eastAsia="Calibri"/>
                <w:color w:val="000000" w:themeColor="text1"/>
                <w:sz w:val="22"/>
                <w:szCs w:val="22"/>
                <w:lang w:val="ru-RU"/>
              </w:rPr>
              <w:t>:</w:t>
            </w:r>
          </w:p>
        </w:tc>
        <w:tc>
          <w:tcPr>
            <w:tcW w:w="1095" w:type="dxa"/>
            <w:tcBorders>
              <w:top w:val="single" w:sz="4" w:space="0" w:color="auto"/>
              <w:left w:val="single" w:sz="4" w:space="0" w:color="auto"/>
              <w:bottom w:val="single" w:sz="4" w:space="0" w:color="auto"/>
              <w:right w:val="single" w:sz="4" w:space="0" w:color="auto"/>
            </w:tcBorders>
          </w:tcPr>
          <w:p w14:paraId="0745D264"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169</w:t>
            </w:r>
          </w:p>
        </w:tc>
        <w:tc>
          <w:tcPr>
            <w:tcW w:w="1886" w:type="dxa"/>
            <w:tcBorders>
              <w:top w:val="single" w:sz="4" w:space="0" w:color="auto"/>
              <w:left w:val="single" w:sz="4" w:space="0" w:color="auto"/>
              <w:bottom w:val="single" w:sz="4" w:space="0" w:color="auto"/>
              <w:right w:val="single" w:sz="4" w:space="0" w:color="auto"/>
            </w:tcBorders>
            <w:vAlign w:val="center"/>
          </w:tcPr>
          <w:p w14:paraId="1CA5069E" w14:textId="77777777" w:rsidR="00453EFC" w:rsidRPr="007544CF" w:rsidRDefault="00453EFC" w:rsidP="00A83D83">
            <w:pPr>
              <w:autoSpaceDE w:val="0"/>
              <w:autoSpaceDN w:val="0"/>
              <w:adjustRightInd w:val="0"/>
              <w:rPr>
                <w:rFonts w:eastAsia="Calibri"/>
                <w:color w:val="000000" w:themeColor="text1"/>
                <w:lang w:val="ru-RU"/>
              </w:rPr>
            </w:pPr>
          </w:p>
        </w:tc>
        <w:tc>
          <w:tcPr>
            <w:tcW w:w="2122" w:type="dxa"/>
            <w:tcBorders>
              <w:top w:val="single" w:sz="4" w:space="0" w:color="auto"/>
              <w:left w:val="single" w:sz="4" w:space="0" w:color="auto"/>
              <w:bottom w:val="single" w:sz="4" w:space="0" w:color="auto"/>
              <w:right w:val="single" w:sz="4" w:space="0" w:color="auto"/>
            </w:tcBorders>
            <w:vAlign w:val="center"/>
          </w:tcPr>
          <w:p w14:paraId="01FBAF66" w14:textId="77777777" w:rsidR="00453EFC" w:rsidRPr="007544CF" w:rsidRDefault="00453EFC" w:rsidP="00A83D83">
            <w:pPr>
              <w:autoSpaceDE w:val="0"/>
              <w:autoSpaceDN w:val="0"/>
              <w:adjustRightInd w:val="0"/>
              <w:rPr>
                <w:rFonts w:eastAsia="Calibri"/>
                <w:color w:val="000000" w:themeColor="text1"/>
                <w:lang w:val="ru-RU"/>
              </w:rPr>
            </w:pPr>
          </w:p>
        </w:tc>
      </w:tr>
      <w:tr w:rsidR="00453EFC" w:rsidRPr="007544CF" w14:paraId="281F8028" w14:textId="77777777" w:rsidTr="00A83D83">
        <w:trPr>
          <w:cantSplit/>
        </w:trPr>
        <w:tc>
          <w:tcPr>
            <w:tcW w:w="3251" w:type="dxa"/>
            <w:vMerge w:val="restart"/>
            <w:tcBorders>
              <w:top w:val="single" w:sz="4" w:space="0" w:color="auto"/>
              <w:left w:val="single" w:sz="4" w:space="0" w:color="auto"/>
              <w:bottom w:val="single" w:sz="4" w:space="0" w:color="auto"/>
              <w:right w:val="single" w:sz="4" w:space="0" w:color="auto"/>
            </w:tcBorders>
          </w:tcPr>
          <w:p w14:paraId="09529F4D" w14:textId="77777777" w:rsidR="00453EFC" w:rsidRPr="007544CF" w:rsidRDefault="00453EFC"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Креативтілік</w:t>
            </w:r>
            <w:proofErr w:type="spellEnd"/>
          </w:p>
        </w:tc>
        <w:tc>
          <w:tcPr>
            <w:tcW w:w="1134" w:type="dxa"/>
            <w:tcBorders>
              <w:top w:val="single" w:sz="4" w:space="0" w:color="auto"/>
              <w:left w:val="single" w:sz="4" w:space="0" w:color="auto"/>
              <w:bottom w:val="single" w:sz="4" w:space="0" w:color="auto"/>
              <w:right w:val="single" w:sz="4" w:space="0" w:color="auto"/>
            </w:tcBorders>
          </w:tcPr>
          <w:p w14:paraId="41B614FB" w14:textId="77777777" w:rsidR="00453EFC" w:rsidRPr="007544CF" w:rsidRDefault="00453EFC" w:rsidP="00A83D83">
            <w:pPr>
              <w:autoSpaceDE w:val="0"/>
              <w:autoSpaceDN w:val="0"/>
              <w:adjustRightInd w:val="0"/>
              <w:ind w:right="60"/>
              <w:rPr>
                <w:rFonts w:eastAsia="Calibri"/>
                <w:color w:val="000000" w:themeColor="text1"/>
                <w:lang w:val="ru-RU"/>
              </w:rPr>
            </w:pPr>
            <w:r w:rsidRPr="007544CF">
              <w:rPr>
                <w:rFonts w:eastAsia="Calibri"/>
                <w:color w:val="000000" w:themeColor="text1"/>
                <w:sz w:val="22"/>
                <w:szCs w:val="22"/>
                <w:lang w:val="ru-RU"/>
              </w:rPr>
              <w:t>1,00</w:t>
            </w:r>
          </w:p>
        </w:tc>
        <w:tc>
          <w:tcPr>
            <w:tcW w:w="1095" w:type="dxa"/>
            <w:tcBorders>
              <w:top w:val="single" w:sz="4" w:space="0" w:color="auto"/>
              <w:left w:val="single" w:sz="4" w:space="0" w:color="auto"/>
              <w:bottom w:val="single" w:sz="4" w:space="0" w:color="auto"/>
              <w:right w:val="single" w:sz="4" w:space="0" w:color="auto"/>
            </w:tcBorders>
          </w:tcPr>
          <w:p w14:paraId="014FAA05"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88</w:t>
            </w:r>
          </w:p>
        </w:tc>
        <w:tc>
          <w:tcPr>
            <w:tcW w:w="1886" w:type="dxa"/>
            <w:tcBorders>
              <w:top w:val="single" w:sz="4" w:space="0" w:color="auto"/>
              <w:left w:val="single" w:sz="4" w:space="0" w:color="auto"/>
              <w:bottom w:val="single" w:sz="4" w:space="0" w:color="auto"/>
              <w:right w:val="single" w:sz="4" w:space="0" w:color="auto"/>
            </w:tcBorders>
          </w:tcPr>
          <w:p w14:paraId="683A2435"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95,32</w:t>
            </w:r>
          </w:p>
        </w:tc>
        <w:tc>
          <w:tcPr>
            <w:tcW w:w="2122" w:type="dxa"/>
            <w:tcBorders>
              <w:top w:val="single" w:sz="4" w:space="0" w:color="auto"/>
              <w:left w:val="single" w:sz="4" w:space="0" w:color="auto"/>
              <w:bottom w:val="single" w:sz="4" w:space="0" w:color="auto"/>
              <w:right w:val="single" w:sz="4" w:space="0" w:color="auto"/>
            </w:tcBorders>
          </w:tcPr>
          <w:p w14:paraId="198BED68"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8388,00</w:t>
            </w:r>
          </w:p>
        </w:tc>
      </w:tr>
      <w:tr w:rsidR="00453EFC" w:rsidRPr="007544CF" w14:paraId="7EA1285B" w14:textId="77777777" w:rsidTr="00A83D83">
        <w:trPr>
          <w:cantSplit/>
        </w:trPr>
        <w:tc>
          <w:tcPr>
            <w:tcW w:w="3251" w:type="dxa"/>
            <w:vMerge/>
            <w:tcBorders>
              <w:top w:val="single" w:sz="4" w:space="0" w:color="auto"/>
              <w:left w:val="single" w:sz="4" w:space="0" w:color="auto"/>
              <w:bottom w:val="single" w:sz="4" w:space="0" w:color="auto"/>
              <w:right w:val="single" w:sz="4" w:space="0" w:color="auto"/>
            </w:tcBorders>
          </w:tcPr>
          <w:p w14:paraId="5B843C0C" w14:textId="77777777" w:rsidR="00453EFC" w:rsidRPr="007544CF" w:rsidRDefault="00453EFC" w:rsidP="00A83D83">
            <w:pPr>
              <w:autoSpaceDE w:val="0"/>
              <w:autoSpaceDN w:val="0"/>
              <w:adjustRightInd w:val="0"/>
              <w:rPr>
                <w:rFonts w:eastAsia="Calibri"/>
                <w:color w:val="000000" w:themeColor="text1"/>
                <w:lang w:val="ru-RU"/>
              </w:rPr>
            </w:pPr>
          </w:p>
        </w:tc>
        <w:tc>
          <w:tcPr>
            <w:tcW w:w="1134" w:type="dxa"/>
            <w:tcBorders>
              <w:top w:val="single" w:sz="4" w:space="0" w:color="auto"/>
              <w:left w:val="single" w:sz="4" w:space="0" w:color="auto"/>
              <w:bottom w:val="single" w:sz="4" w:space="0" w:color="auto"/>
              <w:right w:val="single" w:sz="4" w:space="0" w:color="auto"/>
            </w:tcBorders>
          </w:tcPr>
          <w:p w14:paraId="7B007711" w14:textId="77777777" w:rsidR="00453EFC" w:rsidRPr="007544CF" w:rsidRDefault="00453EFC" w:rsidP="00A83D83">
            <w:pPr>
              <w:autoSpaceDE w:val="0"/>
              <w:autoSpaceDN w:val="0"/>
              <w:adjustRightInd w:val="0"/>
              <w:ind w:right="60"/>
              <w:rPr>
                <w:rFonts w:eastAsia="Calibri"/>
                <w:color w:val="000000" w:themeColor="text1"/>
                <w:lang w:val="ru-RU"/>
              </w:rPr>
            </w:pPr>
            <w:r w:rsidRPr="007544CF">
              <w:rPr>
                <w:rFonts w:eastAsia="Calibri"/>
                <w:color w:val="000000" w:themeColor="text1"/>
                <w:sz w:val="22"/>
                <w:szCs w:val="22"/>
                <w:lang w:val="ru-RU"/>
              </w:rPr>
              <w:t>2,00</w:t>
            </w:r>
          </w:p>
        </w:tc>
        <w:tc>
          <w:tcPr>
            <w:tcW w:w="1095" w:type="dxa"/>
            <w:tcBorders>
              <w:top w:val="single" w:sz="4" w:space="0" w:color="auto"/>
              <w:left w:val="single" w:sz="4" w:space="0" w:color="auto"/>
              <w:bottom w:val="single" w:sz="4" w:space="0" w:color="auto"/>
              <w:right w:val="single" w:sz="4" w:space="0" w:color="auto"/>
            </w:tcBorders>
          </w:tcPr>
          <w:p w14:paraId="5BE4B7CB"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81</w:t>
            </w:r>
          </w:p>
        </w:tc>
        <w:tc>
          <w:tcPr>
            <w:tcW w:w="1886" w:type="dxa"/>
            <w:tcBorders>
              <w:top w:val="single" w:sz="4" w:space="0" w:color="auto"/>
              <w:left w:val="single" w:sz="4" w:space="0" w:color="auto"/>
              <w:bottom w:val="single" w:sz="4" w:space="0" w:color="auto"/>
              <w:right w:val="single" w:sz="4" w:space="0" w:color="auto"/>
            </w:tcBorders>
          </w:tcPr>
          <w:p w14:paraId="706BC0E2"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73,79</w:t>
            </w:r>
          </w:p>
        </w:tc>
        <w:tc>
          <w:tcPr>
            <w:tcW w:w="2122" w:type="dxa"/>
            <w:tcBorders>
              <w:top w:val="single" w:sz="4" w:space="0" w:color="auto"/>
              <w:left w:val="single" w:sz="4" w:space="0" w:color="auto"/>
              <w:bottom w:val="single" w:sz="4" w:space="0" w:color="auto"/>
              <w:right w:val="single" w:sz="4" w:space="0" w:color="auto"/>
            </w:tcBorders>
          </w:tcPr>
          <w:p w14:paraId="70D38BA5"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5977,00</w:t>
            </w:r>
          </w:p>
        </w:tc>
      </w:tr>
      <w:tr w:rsidR="00453EFC" w:rsidRPr="007544CF" w14:paraId="5117A489" w14:textId="77777777" w:rsidTr="007B46CF">
        <w:trPr>
          <w:cantSplit/>
        </w:trPr>
        <w:tc>
          <w:tcPr>
            <w:tcW w:w="3251" w:type="dxa"/>
            <w:vMerge/>
            <w:tcBorders>
              <w:top w:val="single" w:sz="4" w:space="0" w:color="auto"/>
              <w:left w:val="single" w:sz="4" w:space="0" w:color="auto"/>
              <w:bottom w:val="single" w:sz="4" w:space="0" w:color="auto"/>
              <w:right w:val="single" w:sz="4" w:space="0" w:color="auto"/>
            </w:tcBorders>
          </w:tcPr>
          <w:p w14:paraId="07962F29" w14:textId="77777777" w:rsidR="00453EFC" w:rsidRPr="007544CF" w:rsidRDefault="00453EFC" w:rsidP="00A83D83">
            <w:pPr>
              <w:autoSpaceDE w:val="0"/>
              <w:autoSpaceDN w:val="0"/>
              <w:adjustRightInd w:val="0"/>
              <w:rPr>
                <w:rFonts w:eastAsia="Calibri"/>
                <w:color w:val="000000" w:themeColor="text1"/>
                <w:lang w:val="ru-RU"/>
              </w:rPr>
            </w:pPr>
          </w:p>
        </w:tc>
        <w:tc>
          <w:tcPr>
            <w:tcW w:w="1134" w:type="dxa"/>
            <w:tcBorders>
              <w:top w:val="single" w:sz="4" w:space="0" w:color="auto"/>
              <w:left w:val="single" w:sz="4" w:space="0" w:color="auto"/>
              <w:bottom w:val="single" w:sz="4" w:space="0" w:color="auto"/>
              <w:right w:val="single" w:sz="4" w:space="0" w:color="auto"/>
            </w:tcBorders>
          </w:tcPr>
          <w:p w14:paraId="279BF45D" w14:textId="69446C24" w:rsidR="00453EFC" w:rsidRPr="007544CF" w:rsidRDefault="00340866"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Барлығы</w:t>
            </w:r>
            <w:proofErr w:type="spellEnd"/>
            <w:r w:rsidRPr="007544CF">
              <w:rPr>
                <w:rFonts w:eastAsia="Calibri"/>
                <w:color w:val="000000" w:themeColor="text1"/>
                <w:sz w:val="22"/>
                <w:szCs w:val="22"/>
                <w:lang w:val="ru-RU"/>
              </w:rPr>
              <w:t>:</w:t>
            </w:r>
          </w:p>
        </w:tc>
        <w:tc>
          <w:tcPr>
            <w:tcW w:w="1095" w:type="dxa"/>
            <w:tcBorders>
              <w:top w:val="single" w:sz="4" w:space="0" w:color="auto"/>
              <w:left w:val="single" w:sz="4" w:space="0" w:color="auto"/>
              <w:bottom w:val="single" w:sz="4" w:space="0" w:color="auto"/>
              <w:right w:val="single" w:sz="4" w:space="0" w:color="auto"/>
            </w:tcBorders>
          </w:tcPr>
          <w:p w14:paraId="24FA5DAB"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169</w:t>
            </w:r>
          </w:p>
        </w:tc>
        <w:tc>
          <w:tcPr>
            <w:tcW w:w="1886" w:type="dxa"/>
            <w:tcBorders>
              <w:top w:val="single" w:sz="4" w:space="0" w:color="auto"/>
              <w:left w:val="single" w:sz="4" w:space="0" w:color="auto"/>
              <w:bottom w:val="single" w:sz="4" w:space="0" w:color="auto"/>
              <w:right w:val="single" w:sz="4" w:space="0" w:color="auto"/>
            </w:tcBorders>
            <w:vAlign w:val="center"/>
          </w:tcPr>
          <w:p w14:paraId="33E82058" w14:textId="77777777" w:rsidR="00453EFC" w:rsidRPr="007544CF" w:rsidRDefault="00453EFC" w:rsidP="00A83D83">
            <w:pPr>
              <w:autoSpaceDE w:val="0"/>
              <w:autoSpaceDN w:val="0"/>
              <w:adjustRightInd w:val="0"/>
              <w:rPr>
                <w:rFonts w:eastAsia="Calibri"/>
                <w:color w:val="000000" w:themeColor="text1"/>
                <w:lang w:val="ru-RU"/>
              </w:rPr>
            </w:pPr>
          </w:p>
        </w:tc>
        <w:tc>
          <w:tcPr>
            <w:tcW w:w="2122" w:type="dxa"/>
            <w:tcBorders>
              <w:top w:val="single" w:sz="4" w:space="0" w:color="auto"/>
              <w:left w:val="single" w:sz="4" w:space="0" w:color="auto"/>
              <w:bottom w:val="single" w:sz="4" w:space="0" w:color="auto"/>
              <w:right w:val="single" w:sz="4" w:space="0" w:color="auto"/>
            </w:tcBorders>
            <w:vAlign w:val="center"/>
          </w:tcPr>
          <w:p w14:paraId="6B2DA4C9" w14:textId="77777777" w:rsidR="00453EFC" w:rsidRPr="007544CF" w:rsidRDefault="00453EFC" w:rsidP="00A83D83">
            <w:pPr>
              <w:autoSpaceDE w:val="0"/>
              <w:autoSpaceDN w:val="0"/>
              <w:adjustRightInd w:val="0"/>
              <w:rPr>
                <w:rFonts w:eastAsia="Calibri"/>
                <w:color w:val="000000" w:themeColor="text1"/>
                <w:lang w:val="ru-RU"/>
              </w:rPr>
            </w:pPr>
          </w:p>
        </w:tc>
      </w:tr>
      <w:tr w:rsidR="00453EFC" w:rsidRPr="007544CF" w14:paraId="11C4D350" w14:textId="77777777" w:rsidTr="00A83D83">
        <w:trPr>
          <w:cantSplit/>
        </w:trPr>
        <w:tc>
          <w:tcPr>
            <w:tcW w:w="3251" w:type="dxa"/>
            <w:vMerge w:val="restart"/>
            <w:tcBorders>
              <w:top w:val="single" w:sz="4" w:space="0" w:color="auto"/>
              <w:left w:val="single" w:sz="4" w:space="0" w:color="auto"/>
              <w:bottom w:val="single" w:sz="4" w:space="0" w:color="auto"/>
              <w:right w:val="single" w:sz="4" w:space="0" w:color="auto"/>
            </w:tcBorders>
          </w:tcPr>
          <w:p w14:paraId="130FFCCE" w14:textId="77777777" w:rsidR="00453EFC" w:rsidRPr="007544CF" w:rsidRDefault="00453EFC"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Продуктивті</w:t>
            </w:r>
            <w:proofErr w:type="spellEnd"/>
            <w:r w:rsidRPr="007544CF">
              <w:rPr>
                <w:rFonts w:eastAsia="Calibri"/>
                <w:color w:val="000000" w:themeColor="text1"/>
                <w:sz w:val="22"/>
                <w:szCs w:val="22"/>
                <w:lang w:val="ru-RU"/>
              </w:rPr>
              <w:t xml:space="preserve"> </w:t>
            </w:r>
            <w:proofErr w:type="spellStart"/>
            <w:r w:rsidRPr="007544CF">
              <w:rPr>
                <w:rFonts w:eastAsia="Calibri"/>
                <w:color w:val="000000" w:themeColor="text1"/>
                <w:sz w:val="22"/>
                <w:szCs w:val="22"/>
                <w:lang w:val="ru-RU"/>
              </w:rPr>
              <w:t>іс-әрекетті</w:t>
            </w:r>
            <w:proofErr w:type="spellEnd"/>
          </w:p>
          <w:p w14:paraId="676226ED" w14:textId="77777777" w:rsidR="00453EFC" w:rsidRPr="007544CF" w:rsidRDefault="00453EFC"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талдау</w:t>
            </w:r>
            <w:proofErr w:type="spellEnd"/>
          </w:p>
        </w:tc>
        <w:tc>
          <w:tcPr>
            <w:tcW w:w="1134" w:type="dxa"/>
            <w:tcBorders>
              <w:top w:val="single" w:sz="4" w:space="0" w:color="auto"/>
              <w:left w:val="single" w:sz="4" w:space="0" w:color="auto"/>
              <w:bottom w:val="single" w:sz="4" w:space="0" w:color="auto"/>
              <w:right w:val="single" w:sz="4" w:space="0" w:color="auto"/>
            </w:tcBorders>
          </w:tcPr>
          <w:p w14:paraId="3B7C45DD" w14:textId="77777777" w:rsidR="00453EFC" w:rsidRPr="007544CF" w:rsidRDefault="00453EFC" w:rsidP="00A83D83">
            <w:pPr>
              <w:autoSpaceDE w:val="0"/>
              <w:autoSpaceDN w:val="0"/>
              <w:adjustRightInd w:val="0"/>
              <w:ind w:right="60"/>
              <w:rPr>
                <w:rFonts w:eastAsia="Calibri"/>
                <w:color w:val="000000" w:themeColor="text1"/>
                <w:lang w:val="ru-RU"/>
              </w:rPr>
            </w:pPr>
            <w:r w:rsidRPr="007544CF">
              <w:rPr>
                <w:rFonts w:eastAsia="Calibri"/>
                <w:color w:val="000000" w:themeColor="text1"/>
                <w:sz w:val="22"/>
                <w:szCs w:val="22"/>
                <w:lang w:val="ru-RU"/>
              </w:rPr>
              <w:t>1,00</w:t>
            </w:r>
          </w:p>
        </w:tc>
        <w:tc>
          <w:tcPr>
            <w:tcW w:w="1095" w:type="dxa"/>
            <w:tcBorders>
              <w:top w:val="single" w:sz="4" w:space="0" w:color="auto"/>
              <w:left w:val="single" w:sz="4" w:space="0" w:color="auto"/>
              <w:bottom w:val="single" w:sz="4" w:space="0" w:color="auto"/>
              <w:right w:val="single" w:sz="4" w:space="0" w:color="auto"/>
            </w:tcBorders>
          </w:tcPr>
          <w:p w14:paraId="2990FB1D"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88</w:t>
            </w:r>
          </w:p>
        </w:tc>
        <w:tc>
          <w:tcPr>
            <w:tcW w:w="1886" w:type="dxa"/>
            <w:tcBorders>
              <w:top w:val="single" w:sz="4" w:space="0" w:color="auto"/>
              <w:left w:val="single" w:sz="4" w:space="0" w:color="auto"/>
              <w:bottom w:val="single" w:sz="4" w:space="0" w:color="auto"/>
              <w:right w:val="single" w:sz="4" w:space="0" w:color="auto"/>
            </w:tcBorders>
          </w:tcPr>
          <w:p w14:paraId="39FE5A7B"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98,84</w:t>
            </w:r>
          </w:p>
        </w:tc>
        <w:tc>
          <w:tcPr>
            <w:tcW w:w="2122" w:type="dxa"/>
            <w:tcBorders>
              <w:top w:val="single" w:sz="4" w:space="0" w:color="auto"/>
              <w:left w:val="single" w:sz="4" w:space="0" w:color="auto"/>
              <w:bottom w:val="single" w:sz="4" w:space="0" w:color="auto"/>
              <w:right w:val="single" w:sz="4" w:space="0" w:color="auto"/>
            </w:tcBorders>
          </w:tcPr>
          <w:p w14:paraId="6DE1FD71"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8698,00</w:t>
            </w:r>
          </w:p>
        </w:tc>
      </w:tr>
      <w:tr w:rsidR="00453EFC" w:rsidRPr="007544CF" w14:paraId="0A92AF4F" w14:textId="77777777" w:rsidTr="00A83D83">
        <w:trPr>
          <w:cantSplit/>
        </w:trPr>
        <w:tc>
          <w:tcPr>
            <w:tcW w:w="3251" w:type="dxa"/>
            <w:vMerge/>
            <w:tcBorders>
              <w:top w:val="single" w:sz="4" w:space="0" w:color="auto"/>
              <w:left w:val="single" w:sz="4" w:space="0" w:color="auto"/>
              <w:bottom w:val="single" w:sz="4" w:space="0" w:color="auto"/>
              <w:right w:val="single" w:sz="4" w:space="0" w:color="auto"/>
            </w:tcBorders>
          </w:tcPr>
          <w:p w14:paraId="46EB4FE5" w14:textId="77777777" w:rsidR="00453EFC" w:rsidRPr="007544CF" w:rsidRDefault="00453EFC" w:rsidP="00A83D83">
            <w:pPr>
              <w:autoSpaceDE w:val="0"/>
              <w:autoSpaceDN w:val="0"/>
              <w:adjustRightInd w:val="0"/>
              <w:rPr>
                <w:rFonts w:eastAsia="Calibri"/>
                <w:color w:val="000000" w:themeColor="text1"/>
                <w:lang w:val="ru-RU"/>
              </w:rPr>
            </w:pPr>
          </w:p>
        </w:tc>
        <w:tc>
          <w:tcPr>
            <w:tcW w:w="1134" w:type="dxa"/>
            <w:tcBorders>
              <w:top w:val="single" w:sz="4" w:space="0" w:color="auto"/>
              <w:left w:val="single" w:sz="4" w:space="0" w:color="auto"/>
              <w:bottom w:val="single" w:sz="4" w:space="0" w:color="auto"/>
              <w:right w:val="single" w:sz="4" w:space="0" w:color="auto"/>
            </w:tcBorders>
          </w:tcPr>
          <w:p w14:paraId="4C64E7FF" w14:textId="77777777" w:rsidR="00453EFC" w:rsidRPr="007544CF" w:rsidRDefault="00453EFC" w:rsidP="00A83D83">
            <w:pPr>
              <w:autoSpaceDE w:val="0"/>
              <w:autoSpaceDN w:val="0"/>
              <w:adjustRightInd w:val="0"/>
              <w:ind w:right="60"/>
              <w:rPr>
                <w:rFonts w:eastAsia="Calibri"/>
                <w:color w:val="000000" w:themeColor="text1"/>
                <w:lang w:val="ru-RU"/>
              </w:rPr>
            </w:pPr>
            <w:r w:rsidRPr="007544CF">
              <w:rPr>
                <w:rFonts w:eastAsia="Calibri"/>
                <w:color w:val="000000" w:themeColor="text1"/>
                <w:sz w:val="22"/>
                <w:szCs w:val="22"/>
                <w:lang w:val="ru-RU"/>
              </w:rPr>
              <w:t>2,00</w:t>
            </w:r>
          </w:p>
        </w:tc>
        <w:tc>
          <w:tcPr>
            <w:tcW w:w="1095" w:type="dxa"/>
            <w:tcBorders>
              <w:top w:val="single" w:sz="4" w:space="0" w:color="auto"/>
              <w:left w:val="single" w:sz="4" w:space="0" w:color="auto"/>
              <w:bottom w:val="single" w:sz="4" w:space="0" w:color="auto"/>
              <w:right w:val="single" w:sz="4" w:space="0" w:color="auto"/>
            </w:tcBorders>
          </w:tcPr>
          <w:p w14:paraId="5624F960"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81</w:t>
            </w:r>
          </w:p>
        </w:tc>
        <w:tc>
          <w:tcPr>
            <w:tcW w:w="1886" w:type="dxa"/>
            <w:tcBorders>
              <w:top w:val="single" w:sz="4" w:space="0" w:color="auto"/>
              <w:left w:val="single" w:sz="4" w:space="0" w:color="auto"/>
              <w:bottom w:val="single" w:sz="4" w:space="0" w:color="auto"/>
              <w:right w:val="single" w:sz="4" w:space="0" w:color="auto"/>
            </w:tcBorders>
          </w:tcPr>
          <w:p w14:paraId="637FCC9D"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69,96</w:t>
            </w:r>
          </w:p>
        </w:tc>
        <w:tc>
          <w:tcPr>
            <w:tcW w:w="2122" w:type="dxa"/>
            <w:tcBorders>
              <w:top w:val="single" w:sz="4" w:space="0" w:color="auto"/>
              <w:left w:val="single" w:sz="4" w:space="0" w:color="auto"/>
              <w:bottom w:val="single" w:sz="4" w:space="0" w:color="auto"/>
              <w:right w:val="single" w:sz="4" w:space="0" w:color="auto"/>
            </w:tcBorders>
          </w:tcPr>
          <w:p w14:paraId="38D97CBA"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5667,00</w:t>
            </w:r>
          </w:p>
        </w:tc>
      </w:tr>
      <w:tr w:rsidR="00453EFC" w:rsidRPr="007544CF" w14:paraId="5B3131EF" w14:textId="77777777" w:rsidTr="007B46CF">
        <w:trPr>
          <w:cantSplit/>
        </w:trPr>
        <w:tc>
          <w:tcPr>
            <w:tcW w:w="3251" w:type="dxa"/>
            <w:vMerge/>
            <w:tcBorders>
              <w:top w:val="single" w:sz="4" w:space="0" w:color="auto"/>
              <w:left w:val="single" w:sz="4" w:space="0" w:color="auto"/>
              <w:bottom w:val="single" w:sz="4" w:space="0" w:color="auto"/>
              <w:right w:val="single" w:sz="4" w:space="0" w:color="auto"/>
            </w:tcBorders>
          </w:tcPr>
          <w:p w14:paraId="385C24F8" w14:textId="77777777" w:rsidR="00453EFC" w:rsidRPr="007544CF" w:rsidRDefault="00453EFC" w:rsidP="00A83D83">
            <w:pPr>
              <w:autoSpaceDE w:val="0"/>
              <w:autoSpaceDN w:val="0"/>
              <w:adjustRightInd w:val="0"/>
              <w:rPr>
                <w:rFonts w:eastAsia="Calibri"/>
                <w:color w:val="000000" w:themeColor="text1"/>
                <w:lang w:val="ru-RU"/>
              </w:rPr>
            </w:pPr>
          </w:p>
        </w:tc>
        <w:tc>
          <w:tcPr>
            <w:tcW w:w="1134" w:type="dxa"/>
            <w:tcBorders>
              <w:top w:val="single" w:sz="4" w:space="0" w:color="auto"/>
              <w:left w:val="single" w:sz="4" w:space="0" w:color="auto"/>
              <w:bottom w:val="single" w:sz="8" w:space="0" w:color="152935"/>
              <w:right w:val="nil"/>
            </w:tcBorders>
          </w:tcPr>
          <w:p w14:paraId="42030B92" w14:textId="77777777" w:rsidR="00453EFC" w:rsidRPr="007544CF" w:rsidRDefault="00453EFC" w:rsidP="00A83D83">
            <w:pPr>
              <w:autoSpaceDE w:val="0"/>
              <w:autoSpaceDN w:val="0"/>
              <w:adjustRightInd w:val="0"/>
              <w:ind w:right="60"/>
              <w:rPr>
                <w:rFonts w:eastAsia="Calibri"/>
                <w:color w:val="000000" w:themeColor="text1"/>
                <w:lang w:val="ru-RU"/>
              </w:rPr>
            </w:pPr>
            <w:proofErr w:type="spellStart"/>
            <w:r w:rsidRPr="007544CF">
              <w:rPr>
                <w:rFonts w:eastAsia="Calibri"/>
                <w:color w:val="000000" w:themeColor="text1"/>
                <w:sz w:val="22"/>
                <w:szCs w:val="22"/>
                <w:lang w:val="ru-RU"/>
              </w:rPr>
              <w:t>Барлығы</w:t>
            </w:r>
            <w:proofErr w:type="spellEnd"/>
            <w:r w:rsidRPr="007544CF">
              <w:rPr>
                <w:rFonts w:eastAsia="Calibri"/>
                <w:color w:val="000000" w:themeColor="text1"/>
                <w:sz w:val="22"/>
                <w:szCs w:val="22"/>
                <w:lang w:val="ru-RU"/>
              </w:rPr>
              <w:t>:</w:t>
            </w:r>
          </w:p>
        </w:tc>
        <w:tc>
          <w:tcPr>
            <w:tcW w:w="1095" w:type="dxa"/>
            <w:tcBorders>
              <w:top w:val="single" w:sz="4" w:space="0" w:color="auto"/>
              <w:left w:val="nil"/>
              <w:bottom w:val="single" w:sz="8" w:space="0" w:color="152935"/>
              <w:right w:val="single" w:sz="8" w:space="0" w:color="E0E0E0"/>
            </w:tcBorders>
          </w:tcPr>
          <w:p w14:paraId="09DFB2D7" w14:textId="77777777" w:rsidR="00453EFC" w:rsidRPr="007544CF" w:rsidRDefault="00453EFC" w:rsidP="00A83D83">
            <w:pPr>
              <w:autoSpaceDE w:val="0"/>
              <w:autoSpaceDN w:val="0"/>
              <w:adjustRightInd w:val="0"/>
              <w:ind w:right="60"/>
              <w:jc w:val="right"/>
              <w:rPr>
                <w:rFonts w:eastAsia="Calibri"/>
                <w:color w:val="000000" w:themeColor="text1"/>
                <w:lang w:val="ru-RU"/>
              </w:rPr>
            </w:pPr>
            <w:r w:rsidRPr="007544CF">
              <w:rPr>
                <w:rFonts w:eastAsia="Calibri"/>
                <w:color w:val="000000" w:themeColor="text1"/>
                <w:sz w:val="22"/>
                <w:szCs w:val="22"/>
                <w:lang w:val="ru-RU"/>
              </w:rPr>
              <w:t>169</w:t>
            </w:r>
          </w:p>
        </w:tc>
        <w:tc>
          <w:tcPr>
            <w:tcW w:w="1886" w:type="dxa"/>
            <w:tcBorders>
              <w:top w:val="single" w:sz="4" w:space="0" w:color="auto"/>
              <w:left w:val="single" w:sz="8" w:space="0" w:color="E0E0E0"/>
              <w:bottom w:val="single" w:sz="8" w:space="0" w:color="152935"/>
              <w:right w:val="single" w:sz="4" w:space="0" w:color="auto"/>
            </w:tcBorders>
            <w:vAlign w:val="center"/>
          </w:tcPr>
          <w:p w14:paraId="65DC8A91" w14:textId="77777777" w:rsidR="00453EFC" w:rsidRPr="007544CF" w:rsidRDefault="00453EFC" w:rsidP="00A83D83">
            <w:pPr>
              <w:autoSpaceDE w:val="0"/>
              <w:autoSpaceDN w:val="0"/>
              <w:adjustRightInd w:val="0"/>
              <w:rPr>
                <w:rFonts w:eastAsia="Calibri"/>
                <w:color w:val="000000" w:themeColor="text1"/>
                <w:lang w:val="ru-RU"/>
              </w:rPr>
            </w:pPr>
          </w:p>
        </w:tc>
        <w:tc>
          <w:tcPr>
            <w:tcW w:w="2122" w:type="dxa"/>
            <w:tcBorders>
              <w:top w:val="single" w:sz="4" w:space="0" w:color="auto"/>
              <w:left w:val="single" w:sz="4" w:space="0" w:color="auto"/>
              <w:bottom w:val="single" w:sz="4" w:space="0" w:color="auto"/>
              <w:right w:val="single" w:sz="4" w:space="0" w:color="auto"/>
            </w:tcBorders>
            <w:vAlign w:val="center"/>
          </w:tcPr>
          <w:p w14:paraId="58BCB9CF" w14:textId="77777777" w:rsidR="00453EFC" w:rsidRPr="007544CF" w:rsidRDefault="00453EFC" w:rsidP="00A83D83">
            <w:pPr>
              <w:autoSpaceDE w:val="0"/>
              <w:autoSpaceDN w:val="0"/>
              <w:adjustRightInd w:val="0"/>
              <w:rPr>
                <w:rFonts w:eastAsia="Calibri"/>
                <w:color w:val="000000" w:themeColor="text1"/>
                <w:lang w:val="ru-RU"/>
              </w:rPr>
            </w:pPr>
          </w:p>
        </w:tc>
      </w:tr>
    </w:tbl>
    <w:p w14:paraId="095581B5" w14:textId="77777777" w:rsidR="00453EFC" w:rsidRPr="007544CF" w:rsidRDefault="00453EFC" w:rsidP="00453EFC">
      <w:pPr>
        <w:autoSpaceDE w:val="0"/>
        <w:autoSpaceDN w:val="0"/>
        <w:adjustRightInd w:val="0"/>
        <w:jc w:val="right"/>
        <w:rPr>
          <w:rFonts w:eastAsia="Calibri"/>
          <w:b/>
          <w:color w:val="000000" w:themeColor="text1"/>
          <w:sz w:val="28"/>
          <w:szCs w:val="28"/>
          <w:lang w:val="kk-KZ"/>
        </w:rPr>
      </w:pPr>
    </w:p>
    <w:p w14:paraId="305DB51A" w14:textId="77777777" w:rsidR="00453EFC" w:rsidRPr="007544CF" w:rsidRDefault="00453EFC" w:rsidP="00453EFC">
      <w:pPr>
        <w:autoSpaceDE w:val="0"/>
        <w:autoSpaceDN w:val="0"/>
        <w:adjustRightInd w:val="0"/>
        <w:jc w:val="right"/>
        <w:rPr>
          <w:rFonts w:eastAsia="Calibri"/>
          <w:b/>
          <w:color w:val="000000" w:themeColor="text1"/>
          <w:sz w:val="28"/>
          <w:szCs w:val="28"/>
          <w:lang w:val="kk-KZ"/>
        </w:rPr>
      </w:pPr>
    </w:p>
    <w:p w14:paraId="7924F615" w14:textId="77777777" w:rsidR="00B356DF" w:rsidRPr="007544CF" w:rsidRDefault="00B356DF">
      <w:pPr>
        <w:ind w:firstLine="720"/>
        <w:jc w:val="both"/>
        <w:rPr>
          <w:rFonts w:eastAsia="Calibri"/>
          <w:b/>
          <w:color w:val="000000" w:themeColor="text1"/>
          <w:sz w:val="28"/>
          <w:szCs w:val="28"/>
          <w:lang w:val="kk-KZ"/>
        </w:rPr>
      </w:pPr>
      <w:r w:rsidRPr="007544CF">
        <w:rPr>
          <w:rFonts w:eastAsia="Calibri"/>
          <w:b/>
          <w:color w:val="000000" w:themeColor="text1"/>
          <w:sz w:val="28"/>
          <w:szCs w:val="28"/>
          <w:lang w:val="kk-KZ"/>
        </w:rPr>
        <w:br w:type="page"/>
      </w:r>
    </w:p>
    <w:p w14:paraId="15F970B4" w14:textId="3C3FDD98" w:rsidR="00453EFC" w:rsidRPr="007544CF" w:rsidRDefault="00B356DF" w:rsidP="00B356DF">
      <w:pPr>
        <w:autoSpaceDE w:val="0"/>
        <w:autoSpaceDN w:val="0"/>
        <w:adjustRightInd w:val="0"/>
        <w:jc w:val="center"/>
        <w:rPr>
          <w:rFonts w:eastAsia="Calibri"/>
          <w:b/>
          <w:color w:val="000000" w:themeColor="text1"/>
          <w:sz w:val="28"/>
          <w:szCs w:val="28"/>
          <w:lang w:val="kk-KZ"/>
        </w:rPr>
      </w:pPr>
      <w:r w:rsidRPr="007544CF">
        <w:rPr>
          <w:rFonts w:eastAsia="Calibri"/>
          <w:b/>
          <w:color w:val="000000" w:themeColor="text1"/>
          <w:sz w:val="28"/>
          <w:szCs w:val="28"/>
          <w:lang w:val="kk-KZ"/>
        </w:rPr>
        <w:lastRenderedPageBreak/>
        <w:t>ҚОСЫМША Д</w:t>
      </w:r>
    </w:p>
    <w:p w14:paraId="54B121EE" w14:textId="77777777" w:rsidR="00453EFC" w:rsidRPr="007544CF" w:rsidRDefault="00453EFC" w:rsidP="00453EFC">
      <w:pPr>
        <w:widowControl w:val="0"/>
        <w:autoSpaceDE w:val="0"/>
        <w:autoSpaceDN w:val="0"/>
        <w:jc w:val="center"/>
        <w:rPr>
          <w:bCs/>
          <w:color w:val="000000" w:themeColor="text1"/>
          <w:sz w:val="28"/>
          <w:szCs w:val="28"/>
          <w:lang w:val="kk-KZ"/>
        </w:rPr>
      </w:pPr>
      <w:r w:rsidRPr="007544CF">
        <w:rPr>
          <w:bCs/>
          <w:color w:val="000000" w:themeColor="text1"/>
          <w:sz w:val="28"/>
          <w:szCs w:val="28"/>
          <w:lang w:val="kk-KZ"/>
        </w:rPr>
        <w:t xml:space="preserve">Командалық рөлді анықтауға арналған әдістеме </w:t>
      </w:r>
    </w:p>
    <w:p w14:paraId="2A6F9ADA" w14:textId="77777777" w:rsidR="00453EFC" w:rsidRPr="007544CF" w:rsidRDefault="00453EFC" w:rsidP="00453EFC">
      <w:pPr>
        <w:widowControl w:val="0"/>
        <w:autoSpaceDE w:val="0"/>
        <w:autoSpaceDN w:val="0"/>
        <w:jc w:val="center"/>
        <w:rPr>
          <w:bCs/>
          <w:color w:val="000000" w:themeColor="text1"/>
          <w:sz w:val="28"/>
          <w:szCs w:val="28"/>
          <w:lang w:val="kk-KZ"/>
        </w:rPr>
      </w:pPr>
      <w:r w:rsidRPr="007544CF">
        <w:rPr>
          <w:bCs/>
          <w:color w:val="000000" w:themeColor="text1"/>
          <w:sz w:val="28"/>
          <w:szCs w:val="28"/>
          <w:lang w:val="kk-KZ"/>
        </w:rPr>
        <w:t>(Р.М. Белбин үлгісі бойынша)</w:t>
      </w:r>
    </w:p>
    <w:p w14:paraId="16946C8C" w14:textId="77777777" w:rsidR="00453EFC" w:rsidRPr="007544CF" w:rsidRDefault="00453EFC" w:rsidP="00453EFC">
      <w:pPr>
        <w:widowControl w:val="0"/>
        <w:autoSpaceDE w:val="0"/>
        <w:autoSpaceDN w:val="0"/>
        <w:jc w:val="center"/>
        <w:rPr>
          <w:b/>
          <w:color w:val="000000" w:themeColor="text1"/>
          <w:sz w:val="28"/>
          <w:szCs w:val="28"/>
          <w:lang w:val="kk-KZ"/>
        </w:rPr>
      </w:pPr>
    </w:p>
    <w:p w14:paraId="5714F80C" w14:textId="77777777" w:rsidR="00453EFC" w:rsidRPr="007544CF" w:rsidRDefault="00453EFC" w:rsidP="00453EFC">
      <w:pPr>
        <w:widowControl w:val="0"/>
        <w:autoSpaceDE w:val="0"/>
        <w:autoSpaceDN w:val="0"/>
        <w:ind w:firstLine="709"/>
        <w:jc w:val="both"/>
        <w:rPr>
          <w:color w:val="000000" w:themeColor="text1"/>
          <w:sz w:val="28"/>
          <w:szCs w:val="28"/>
          <w:lang w:val="kk-KZ"/>
        </w:rPr>
      </w:pPr>
      <w:r w:rsidRPr="007544CF">
        <w:rPr>
          <w:color w:val="000000" w:themeColor="text1"/>
          <w:sz w:val="28"/>
          <w:szCs w:val="28"/>
          <w:lang w:val="kk-KZ"/>
        </w:rPr>
        <w:t>Рэймонд Мередит Белбин - Кембридж университетінің профессоры. Ол ұжымдағы функционалдық міндеттерді бөлу теориясын жасады. Белбин команданың құрамында әртүрлі қызметтерді тиімді орындауға қабілетті адамдар – көшбасшы, бақылаушы, мотиватор және т.б. болса, тиімді жұмыс істейтінін дәлелдеді.</w:t>
      </w:r>
    </w:p>
    <w:p w14:paraId="5A7CBF3F"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Р.М. Белбин үлгісі бойынша командалық рөлді анықтауға арналған сауалнама сұрақтары 7 бөлімге бөлінеді, әрқайсысында респондент өзінің мінез-құлқына сәйкес келетін ықтимал жауаптарды белгілейді. Мұнда 10 ұпай тең бөлінуі немесе бір жауапқа берілуі мүмкін.</w:t>
      </w:r>
    </w:p>
    <w:p w14:paraId="7EC1BA63"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Сұрақтар:</w:t>
      </w:r>
    </w:p>
    <w:p w14:paraId="69185462" w14:textId="77777777" w:rsidR="00453EFC" w:rsidRPr="007544CF" w:rsidRDefault="00453EFC" w:rsidP="00453EFC">
      <w:pPr>
        <w:widowControl w:val="0"/>
        <w:autoSpaceDE w:val="0"/>
        <w:autoSpaceDN w:val="0"/>
        <w:jc w:val="both"/>
        <w:rPr>
          <w:b/>
          <w:color w:val="000000" w:themeColor="text1"/>
          <w:sz w:val="28"/>
          <w:szCs w:val="28"/>
          <w:lang w:val="kk-KZ"/>
        </w:rPr>
      </w:pPr>
      <w:r w:rsidRPr="007544CF">
        <w:rPr>
          <w:b/>
          <w:color w:val="000000" w:themeColor="text1"/>
          <w:sz w:val="28"/>
          <w:szCs w:val="28"/>
          <w:lang w:val="kk-KZ"/>
        </w:rPr>
        <w:t>1-бөлім. Мен командаға қалай үлес қоса аламын:</w:t>
      </w:r>
    </w:p>
    <w:p w14:paraId="656A2D82"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а. Мен жаңа мүмкіндіктерді тез байқап, оларды пайдалана аламын деп ойлаймын.</w:t>
      </w:r>
    </w:p>
    <w:p w14:paraId="3560C25F"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b. Мен көптеген адамдармен табысты жұмыс істей аламын.</w:t>
      </w:r>
    </w:p>
    <w:p w14:paraId="5C0D90CD"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c. Идеяларды қалыптастыру – менің туа біткен күшім.</w:t>
      </w:r>
    </w:p>
    <w:p w14:paraId="0F78DD98"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d. Менің жетістігім – командаға пайдасын тигізетін адамдарды таба білуім.</w:t>
      </w:r>
    </w:p>
    <w:p w14:paraId="2AD9D0E2"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e. Менің істерді аяқтау қабілетім кәсіби тиімділігіме үлкен ықпал етті.</w:t>
      </w:r>
    </w:p>
    <w:p w14:paraId="012F3E94"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f. Менің әрекеттерім ақыр соңында пайдалы нәтиже беретінін көрсем, мен уақытша жағымсыздыққа төтеп беруге дайынмын.</w:t>
      </w:r>
    </w:p>
    <w:p w14:paraId="0C806A64"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g. Мен осыған ұқсас жағдайға тап болсам, берілген жағдайда не істейтінін тез анықтаймын.</w:t>
      </w:r>
    </w:p>
    <w:p w14:paraId="357E41C4"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h. Жеке қате түсініктер мен теріс пікірлер маған балама әрекеттердің пайдасын табуға және дәлелдеуге кедергі келтірмейді.</w:t>
      </w:r>
    </w:p>
    <w:p w14:paraId="47ADCD76" w14:textId="77777777" w:rsidR="00453EFC" w:rsidRPr="007544CF" w:rsidRDefault="00453EFC" w:rsidP="00453EFC">
      <w:pPr>
        <w:widowControl w:val="0"/>
        <w:autoSpaceDE w:val="0"/>
        <w:autoSpaceDN w:val="0"/>
        <w:jc w:val="both"/>
        <w:rPr>
          <w:b/>
          <w:color w:val="000000" w:themeColor="text1"/>
          <w:sz w:val="28"/>
          <w:szCs w:val="28"/>
          <w:lang w:val="kk-KZ"/>
        </w:rPr>
      </w:pPr>
      <w:r w:rsidRPr="007544CF">
        <w:rPr>
          <w:b/>
          <w:color w:val="000000" w:themeColor="text1"/>
          <w:sz w:val="28"/>
          <w:szCs w:val="28"/>
          <w:lang w:val="kk-KZ"/>
        </w:rPr>
        <w:t xml:space="preserve">2-бөлім. </w:t>
      </w:r>
      <w:r w:rsidRPr="007544CF">
        <w:rPr>
          <w:rFonts w:eastAsia="Calibri"/>
          <w:b/>
          <w:color w:val="000000" w:themeColor="text1"/>
          <w:sz w:val="28"/>
          <w:szCs w:val="28"/>
          <w:lang w:val="kk-KZ"/>
        </w:rPr>
        <w:t>Командалық жұмыста көрінетін кемшіліктерім:</w:t>
      </w:r>
    </w:p>
    <w:p w14:paraId="71B01483"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a.Егер нақты күн тәртібі және оның сақталуына бақылау болмаса, жиналыста өзімді сенімсіз сезінемін. </w:t>
      </w:r>
    </w:p>
    <w:p w14:paraId="0B0FCDF8"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b. Мен дұрыс көзқарасы бар, бірақ оны ашық білдірмейтін адамдарға тым жомартпын. </w:t>
      </w:r>
    </w:p>
    <w:p w14:paraId="785D579E"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c. Топта жаңа идеялар талқыланып жатқанда мен тым көп сөйлеймін.</w:t>
      </w:r>
    </w:p>
    <w:p w14:paraId="2FF72EE7"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d. Сақтығына байланысты мен әріптестерімнің пікіріне тез және ынтамен қосылуға бейім емеспін. </w:t>
      </w:r>
    </w:p>
    <w:p w14:paraId="38CF19FA"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e. Мен кейде бір нәрсеге қол жеткізу қажеттілігін сезінген кезде авторитарлық және төзімсіз болып көрінемін.</w:t>
      </w:r>
    </w:p>
    <w:p w14:paraId="7C245F49"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f. Маған адамдарды басқару қиын, өйткені маған топтағы атмосфера тым әсер етеді.</w:t>
      </w:r>
    </w:p>
    <w:p w14:paraId="1A688110"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g.Мен басыма келетін идеяларға тым құрықпын, сондықтан мен айналамда не болып жатқанын білмеймін. </w:t>
      </w:r>
    </w:p>
    <w:p w14:paraId="362BFAEF"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h.Менің әріптестерім менің егжей-тегжейге тым көп көңіл бөлетінімді және дұрыс емес нәрселер туралы тым көп уайымдайтынымды көреді. </w:t>
      </w:r>
    </w:p>
    <w:p w14:paraId="50467E89" w14:textId="77777777" w:rsidR="00453EFC" w:rsidRPr="007544CF" w:rsidRDefault="00453EFC" w:rsidP="00453EFC">
      <w:pPr>
        <w:widowControl w:val="0"/>
        <w:autoSpaceDE w:val="0"/>
        <w:autoSpaceDN w:val="0"/>
        <w:jc w:val="both"/>
        <w:rPr>
          <w:b/>
          <w:color w:val="000000" w:themeColor="text1"/>
          <w:sz w:val="28"/>
          <w:szCs w:val="28"/>
          <w:lang w:val="kk-KZ"/>
        </w:rPr>
      </w:pPr>
      <w:r w:rsidRPr="007544CF">
        <w:rPr>
          <w:b/>
          <w:color w:val="000000" w:themeColor="text1"/>
          <w:sz w:val="28"/>
          <w:szCs w:val="28"/>
          <w:lang w:val="kk-KZ"/>
        </w:rPr>
        <w:t xml:space="preserve">3-бөлім. Бірлескен жобаға қатысу: </w:t>
      </w:r>
    </w:p>
    <w:p w14:paraId="3B713432"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lastRenderedPageBreak/>
        <w:t>a. Мен адамдарға қысым жасамай, оларға қалай әсер ету керектігін білемін.</w:t>
      </w:r>
    </w:p>
    <w:p w14:paraId="00EC479F"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b.Туа біткен сақтық мені абайсыздықтан туындайтын қателіктерден сақтайды. </w:t>
      </w:r>
    </w:p>
    <w:p w14:paraId="03844FFE"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c. Мен кездесу уақытты босқа өткізбеу және талқылаудың негізгі мақсаты назардан тыс қалмауы үшін қысым көрсетуге дайынмын.</w:t>
      </w:r>
    </w:p>
    <w:p w14:paraId="05FD83B8"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d. Менен түпнұсқа ұсыныстарды алатыныңызға сене аласыз. </w:t>
      </w:r>
    </w:p>
    <w:p w14:paraId="69B2CA8B"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e. Кез келген ұсыныс ортақ мүддеге сай болса, қолдау көрсетуге әрқашан дайынмын. </w:t>
      </w:r>
    </w:p>
    <w:p w14:paraId="0B1126DE"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f.Мен жаңа идеялар мен әзірлемелер арасында ең жаңаларын іздеймін. </w:t>
      </w:r>
    </w:p>
    <w:p w14:paraId="2C0CD809"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g.Менің бейтарап пайымдау қабілетімді мені білетіндердің барлығы мойындайды деп үміттенемін. </w:t>
      </w:r>
    </w:p>
    <w:p w14:paraId="03C88C64"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h. Маған ең маңызды жұмыстың дұрыс ұйымдастырылуын қамтамасыз ету жауапкершілігі жүктелуі мүмкін.</w:t>
      </w:r>
    </w:p>
    <w:p w14:paraId="3FBE97DE" w14:textId="77777777" w:rsidR="00453EFC" w:rsidRPr="007544CF" w:rsidRDefault="00453EFC" w:rsidP="00453EFC">
      <w:pPr>
        <w:widowControl w:val="0"/>
        <w:autoSpaceDE w:val="0"/>
        <w:autoSpaceDN w:val="0"/>
        <w:jc w:val="both"/>
        <w:rPr>
          <w:b/>
          <w:color w:val="000000" w:themeColor="text1"/>
          <w:sz w:val="28"/>
          <w:szCs w:val="28"/>
          <w:lang w:val="kk-KZ"/>
        </w:rPr>
      </w:pPr>
      <w:r w:rsidRPr="007544CF">
        <w:rPr>
          <w:b/>
          <w:color w:val="000000" w:themeColor="text1"/>
          <w:sz w:val="28"/>
          <w:szCs w:val="28"/>
          <w:lang w:val="kk-KZ"/>
        </w:rPr>
        <w:t>4-бөлім. Менің командада жұмыс істеу стилімнің ерекшеліктері:</w:t>
      </w:r>
    </w:p>
    <w:p w14:paraId="0DD4FAB1"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a. Әріптестерімді үнемі жақынырақ білуге тырысамын.</w:t>
      </w:r>
    </w:p>
    <w:p w14:paraId="3EA20003"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b. Мен әріптестеріме қарсы шығуға құлықсызмын және өзім де азшылықта болғанды ұнатпаймын. </w:t>
      </w:r>
    </w:p>
    <w:p w14:paraId="67E75744"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c. Мен әдетте жаман ұсыныстарға қарсы күшті дәлел табамын.</w:t>
      </w:r>
    </w:p>
    <w:p w14:paraId="310BC649"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d. Бекітілген жоспарлардың орындалуын тез ұйымдастыруға қабілетім бар деп есептеймін.</w:t>
      </w:r>
    </w:p>
    <w:p w14:paraId="2BC2BEA7"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e. Мен айқын шешімдерден аулақ бола аламын және күтпеген шешімдерді таба аламын.</w:t>
      </w:r>
    </w:p>
    <w:p w14:paraId="6918E83A"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f. Мен командалық ортада кез келген рөлде жоғары деңгейге жетуге тырысамын. </w:t>
      </w:r>
    </w:p>
    <w:p w14:paraId="7B91F7EC"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g. Мен команданың сыртқы ортасымен қалай байланыс орнату керектігін білемін.</w:t>
      </w:r>
    </w:p>
    <w:p w14:paraId="29E1066E"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h. Мен командан сырткы ортасымен калай байланыс орнату керек екенін билемін. </w:t>
      </w:r>
    </w:p>
    <w:p w14:paraId="38C080CE" w14:textId="77777777" w:rsidR="00453EFC" w:rsidRPr="007544CF" w:rsidRDefault="00453EFC" w:rsidP="00453EFC">
      <w:pPr>
        <w:widowControl w:val="0"/>
        <w:autoSpaceDE w:val="0"/>
        <w:autoSpaceDN w:val="0"/>
        <w:jc w:val="both"/>
        <w:rPr>
          <w:b/>
          <w:color w:val="000000" w:themeColor="text1"/>
          <w:sz w:val="28"/>
          <w:szCs w:val="28"/>
          <w:lang w:val="kk-KZ"/>
        </w:rPr>
      </w:pPr>
      <w:r w:rsidRPr="007544CF">
        <w:rPr>
          <w:b/>
          <w:color w:val="000000" w:themeColor="text1"/>
          <w:sz w:val="28"/>
          <w:szCs w:val="28"/>
          <w:lang w:val="kk-KZ"/>
        </w:rPr>
        <w:t xml:space="preserve">5-бөлім. Мен жұмыстан қанағат аламын: </w:t>
      </w:r>
    </w:p>
    <w:p w14:paraId="4C1A2651"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a. Мен жағдайларды талдауды және барлық мүмкіндіктерді өлшеуді ұнатамын.</w:t>
      </w:r>
    </w:p>
    <w:p w14:paraId="223CD635"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b. Маған мәселелердің практикалық шешімдерін табу ұнайды. </w:t>
      </w:r>
    </w:p>
    <w:p w14:paraId="12F26E7F"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c. Мен жақсы жұмыс қарым-қатынастарын құрып жатқанымды білгенді ұнатамын.</w:t>
      </w:r>
    </w:p>
    <w:p w14:paraId="7985BD4C"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d.Мен шешім қабылдауға күшті әсер ете аламын. </w:t>
      </w:r>
    </w:p>
    <w:p w14:paraId="1ABC1189"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e. Мен жаңа нәрсе ұсына алатын адамдармен танысу мүмкіндігін аламын.</w:t>
      </w:r>
    </w:p>
    <w:p w14:paraId="3BF9713D"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f. Мен адамдарды талап етілетін әрекет бағытына келісе аламын.</w:t>
      </w:r>
    </w:p>
    <w:p w14:paraId="6B79FB0A"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g. Мен тапсырмаға бар назарымды аудара алатын кезде өзімнің элементімді сезінемін.</w:t>
      </w:r>
    </w:p>
    <w:p w14:paraId="41A08C38"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h. Мен қиялды қажет ететін мәселелерді тапқанды ұнатамын. </w:t>
      </w:r>
    </w:p>
    <w:p w14:paraId="4730153D" w14:textId="77777777" w:rsidR="00453EFC" w:rsidRPr="007544CF" w:rsidRDefault="00453EFC" w:rsidP="00453EFC">
      <w:pPr>
        <w:widowControl w:val="0"/>
        <w:autoSpaceDE w:val="0"/>
        <w:autoSpaceDN w:val="0"/>
        <w:jc w:val="both"/>
        <w:rPr>
          <w:b/>
          <w:color w:val="000000" w:themeColor="text1"/>
          <w:sz w:val="28"/>
          <w:szCs w:val="28"/>
          <w:lang w:val="kk-KZ"/>
        </w:rPr>
      </w:pPr>
      <w:r w:rsidRPr="007544CF">
        <w:rPr>
          <w:b/>
          <w:color w:val="000000" w:themeColor="text1"/>
          <w:sz w:val="28"/>
          <w:szCs w:val="28"/>
          <w:lang w:val="kk-KZ"/>
        </w:rPr>
        <w:t>6-бөлім. Күтпеген жерден бейтаныс адамдармен шектеулі уақытта қиын мәселені шешу:</w:t>
      </w:r>
    </w:p>
    <w:p w14:paraId="1AAB9749"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a. Мен іс-әрекетке кіріспес бұрын, тығырықтан шығудың жолдарын жалғыз ойлау қажет деп санайтын едім.</w:t>
      </w:r>
    </w:p>
    <w:p w14:paraId="43D781FE"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b.Қандай қиындықтар болса да, ең оң көзқарасты көрсеткен адаммен жұмыс істеуге дайынмын.</w:t>
      </w:r>
    </w:p>
    <w:p w14:paraId="3DA2C923"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lastRenderedPageBreak/>
        <w:t>c. Мен жеке топ мүшелерінің нені жақсы орындайтынына байланысты тапсырманы бөлудің жолын табуға тырысар едім.</w:t>
      </w:r>
    </w:p>
    <w:p w14:paraId="290B11B8"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d. Менің міндетім кестеге сай болуға көмектеседі. </w:t>
      </w:r>
    </w:p>
    <w:p w14:paraId="28B376B1"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e. Мен салқынқандылық пен логикалық ойлау қабілетін сақтай алдым деп үміттенемін.</w:t>
      </w:r>
    </w:p>
    <w:p w14:paraId="07DD3CA5"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 f. Қандай кедергі болса да мақсатыма жету үшін табандылық танытар едім.</w:t>
      </w:r>
    </w:p>
    <w:p w14:paraId="4D6C3F56"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 g.Командалық жұмыста ілгерілеушіліктің жоқтығы белгілері болған кезде мен оң мысалдың күші арқылы әрекет етуге дайынмын.</w:t>
      </w:r>
    </w:p>
    <w:p w14:paraId="4CC6A553"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 h. Мен жаңа идеяларды ынталандыру және командалық жұмысқа бастапқы серпін беру үшін пікірталас ұйымдастырамын.</w:t>
      </w:r>
    </w:p>
    <w:p w14:paraId="7BC14E3F" w14:textId="77777777" w:rsidR="00453EFC" w:rsidRPr="007544CF" w:rsidRDefault="00453EFC" w:rsidP="00453EFC">
      <w:pPr>
        <w:widowControl w:val="0"/>
        <w:autoSpaceDE w:val="0"/>
        <w:autoSpaceDN w:val="0"/>
        <w:jc w:val="both"/>
        <w:rPr>
          <w:b/>
          <w:color w:val="000000" w:themeColor="text1"/>
          <w:sz w:val="28"/>
          <w:szCs w:val="28"/>
          <w:lang w:val="kk-KZ"/>
        </w:rPr>
      </w:pPr>
      <w:r w:rsidRPr="007544CF">
        <w:rPr>
          <w:b/>
          <w:color w:val="000000" w:themeColor="text1"/>
          <w:sz w:val="28"/>
          <w:szCs w:val="28"/>
          <w:lang w:val="kk-KZ"/>
        </w:rPr>
        <w:t>7-бөлім. Командада жұмыс істеуде кездесетін мәселелер.</w:t>
      </w:r>
    </w:p>
    <w:p w14:paraId="41E3B2B5"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 a. Мен команданың алға жылжуына кедергі келтіретін адамдарға төзімсіз қараймын.</w:t>
      </w:r>
    </w:p>
    <w:p w14:paraId="574BB247"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b. Менің айналамдағы адамдар кейде мені тым ұтымды және интуитивті шешім қабылдауға қабілетсіздігім үшін сынға алады.</w:t>
      </w:r>
    </w:p>
    <w:p w14:paraId="0E03368C"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c. Жұмыстың дұрыс орындалуына көз жеткізуге деген ұмтылысым мені баяулатуы мүмкін.</w:t>
      </w:r>
    </w:p>
    <w:p w14:paraId="2C5049CA"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d.Мен ынтамды тез жоғалтып аламын және оны топтың белсенді мүшелерінен алуға тырысамын. </w:t>
      </w:r>
    </w:p>
    <w:p w14:paraId="1F2B9550"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e. Мақсаттарым анық болмаса, мен баяу қозғаламын.</w:t>
      </w:r>
    </w:p>
    <w:p w14:paraId="660BEA1D"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f. Кейде маған кездескен қиындықтарды түсіну өте қиын.</w:t>
      </w:r>
    </w:p>
    <w:p w14:paraId="72214262"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g. Өзім бірдеңе істей алмасам, басқалардан көмек сұрауға ұяламын.</w:t>
      </w:r>
    </w:p>
    <w:p w14:paraId="00FCA05E"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h. Мен елеулі қарсылықтарға тап болған кезде өз көзқарасымды негіздеу қиынға соғады.</w:t>
      </w:r>
    </w:p>
    <w:p w14:paraId="76A0E5E0" w14:textId="77777777" w:rsidR="00453EFC" w:rsidRPr="007544CF" w:rsidRDefault="00453EFC" w:rsidP="00453EFC">
      <w:pPr>
        <w:widowControl w:val="0"/>
        <w:autoSpaceDE w:val="0"/>
        <w:autoSpaceDN w:val="0"/>
        <w:jc w:val="both"/>
        <w:rPr>
          <w:color w:val="000000" w:themeColor="text1"/>
          <w:sz w:val="28"/>
          <w:szCs w:val="28"/>
          <w:lang w:val="kk-KZ"/>
        </w:rPr>
      </w:pPr>
      <w:r w:rsidRPr="007544CF">
        <w:rPr>
          <w:b/>
          <w:color w:val="000000" w:themeColor="text1"/>
          <w:sz w:val="28"/>
          <w:szCs w:val="28"/>
          <w:lang w:val="kk-KZ"/>
        </w:rPr>
        <w:t>Кілт</w:t>
      </w:r>
      <w:r w:rsidRPr="007544CF">
        <w:rPr>
          <w:color w:val="000000" w:themeColor="text1"/>
          <w:sz w:val="28"/>
          <w:szCs w:val="28"/>
          <w:lang w:val="kk-KZ"/>
        </w:rPr>
        <w:t xml:space="preserve">. </w:t>
      </w:r>
    </w:p>
    <w:p w14:paraId="159FB744"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Сауалнаманың әр блогындағы ұпайларды кестеге көшіріңіз. </w:t>
      </w:r>
    </w:p>
    <w:p w14:paraId="2B467882"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Соңғы жолға жалпы жиынтығы 70-ке тең екеніне көз жеткізіңіз.</w:t>
      </w:r>
    </w:p>
    <w:p w14:paraId="5F024269" w14:textId="77777777" w:rsidR="007B46CF" w:rsidRPr="007544CF" w:rsidRDefault="007B46CF" w:rsidP="00453EFC">
      <w:pPr>
        <w:widowControl w:val="0"/>
        <w:autoSpaceDE w:val="0"/>
        <w:autoSpaceDN w:val="0"/>
        <w:jc w:val="both"/>
        <w:rPr>
          <w:color w:val="000000" w:themeColor="text1"/>
          <w:sz w:val="28"/>
          <w:szCs w:val="28"/>
          <w:lang w:val="kk-KZ"/>
        </w:rPr>
      </w:pPr>
    </w:p>
    <w:p w14:paraId="39674874" w14:textId="225A49D8" w:rsidR="007B46CF" w:rsidRPr="007544CF" w:rsidRDefault="007B46CF"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Кесте Д.1 – </w:t>
      </w:r>
      <w:r w:rsidR="00DD105B" w:rsidRPr="007544CF">
        <w:rPr>
          <w:color w:val="000000" w:themeColor="text1"/>
          <w:sz w:val="28"/>
          <w:szCs w:val="28"/>
          <w:lang w:val="kk-KZ"/>
        </w:rPr>
        <w:t>Студенттердің рөлдік типтері бойынша бөлу нәтижелері</w:t>
      </w:r>
    </w:p>
    <w:p w14:paraId="0C32861B" w14:textId="77777777" w:rsidR="007B46CF" w:rsidRPr="007544CF" w:rsidRDefault="007B46CF" w:rsidP="00453EFC">
      <w:pPr>
        <w:widowControl w:val="0"/>
        <w:autoSpaceDE w:val="0"/>
        <w:autoSpaceDN w:val="0"/>
        <w:jc w:val="both"/>
        <w:rPr>
          <w:color w:val="000000" w:themeColor="text1"/>
          <w:sz w:val="28"/>
          <w:szCs w:val="28"/>
          <w:lang w:val="kk-K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993"/>
        <w:gridCol w:w="850"/>
        <w:gridCol w:w="1134"/>
        <w:gridCol w:w="1276"/>
        <w:gridCol w:w="1219"/>
        <w:gridCol w:w="1102"/>
        <w:gridCol w:w="1364"/>
      </w:tblGrid>
      <w:tr w:rsidR="00453EFC" w:rsidRPr="007544CF" w14:paraId="205FB615" w14:textId="77777777" w:rsidTr="007B46CF">
        <w:tc>
          <w:tcPr>
            <w:tcW w:w="851" w:type="dxa"/>
          </w:tcPr>
          <w:p w14:paraId="4989CDAC"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Бөлім</w:t>
            </w:r>
          </w:p>
          <w:p w14:paraId="46A40D09"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 р/с</w:t>
            </w:r>
          </w:p>
        </w:tc>
        <w:tc>
          <w:tcPr>
            <w:tcW w:w="992" w:type="dxa"/>
          </w:tcPr>
          <w:p w14:paraId="1E94EC09"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a. Координатор</w:t>
            </w:r>
          </w:p>
        </w:tc>
        <w:tc>
          <w:tcPr>
            <w:tcW w:w="993" w:type="dxa"/>
          </w:tcPr>
          <w:p w14:paraId="522FDFF9"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b.</w:t>
            </w:r>
          </w:p>
          <w:p w14:paraId="11B030F8"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Жасампаз</w:t>
            </w:r>
          </w:p>
        </w:tc>
        <w:tc>
          <w:tcPr>
            <w:tcW w:w="850" w:type="dxa"/>
          </w:tcPr>
          <w:p w14:paraId="2F5367F2"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c. Ойшыл</w:t>
            </w:r>
          </w:p>
        </w:tc>
        <w:tc>
          <w:tcPr>
            <w:tcW w:w="1134" w:type="dxa"/>
          </w:tcPr>
          <w:p w14:paraId="2DC77E31"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d.</w:t>
            </w:r>
          </w:p>
          <w:p w14:paraId="5940D805"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Эксперт</w:t>
            </w:r>
          </w:p>
        </w:tc>
        <w:tc>
          <w:tcPr>
            <w:tcW w:w="1276" w:type="dxa"/>
          </w:tcPr>
          <w:p w14:paraId="27AC16D4"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e. Қызметкер</w:t>
            </w:r>
          </w:p>
        </w:tc>
        <w:tc>
          <w:tcPr>
            <w:tcW w:w="1219" w:type="dxa"/>
          </w:tcPr>
          <w:p w14:paraId="0FF482C8"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f. Зерттеуші</w:t>
            </w:r>
          </w:p>
        </w:tc>
        <w:tc>
          <w:tcPr>
            <w:tcW w:w="1102" w:type="dxa"/>
          </w:tcPr>
          <w:p w14:paraId="3249FC3D"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g.</w:t>
            </w:r>
          </w:p>
          <w:p w14:paraId="5B5E71DF"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Дипломат</w:t>
            </w:r>
          </w:p>
        </w:tc>
        <w:tc>
          <w:tcPr>
            <w:tcW w:w="1364" w:type="dxa"/>
          </w:tcPr>
          <w:p w14:paraId="51435D50"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h.Орындаушы</w:t>
            </w:r>
          </w:p>
        </w:tc>
      </w:tr>
      <w:tr w:rsidR="00453EFC" w:rsidRPr="007544CF" w14:paraId="4E2B0F66" w14:textId="77777777" w:rsidTr="007B46CF">
        <w:tc>
          <w:tcPr>
            <w:tcW w:w="851" w:type="dxa"/>
          </w:tcPr>
          <w:p w14:paraId="12D90C50"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1</w:t>
            </w:r>
          </w:p>
        </w:tc>
        <w:tc>
          <w:tcPr>
            <w:tcW w:w="992" w:type="dxa"/>
          </w:tcPr>
          <w:p w14:paraId="2BBA13E2" w14:textId="77777777" w:rsidR="00453EFC" w:rsidRPr="007544CF" w:rsidRDefault="00453EFC" w:rsidP="00A83D83">
            <w:pPr>
              <w:widowControl w:val="0"/>
              <w:autoSpaceDE w:val="0"/>
              <w:autoSpaceDN w:val="0"/>
              <w:rPr>
                <w:color w:val="000000" w:themeColor="text1"/>
                <w:sz w:val="18"/>
                <w:szCs w:val="18"/>
                <w:lang w:val="kk-KZ"/>
              </w:rPr>
            </w:pPr>
          </w:p>
        </w:tc>
        <w:tc>
          <w:tcPr>
            <w:tcW w:w="993" w:type="dxa"/>
          </w:tcPr>
          <w:p w14:paraId="1C998F22" w14:textId="77777777" w:rsidR="00453EFC" w:rsidRPr="007544CF" w:rsidRDefault="00453EFC" w:rsidP="00A83D83">
            <w:pPr>
              <w:widowControl w:val="0"/>
              <w:autoSpaceDE w:val="0"/>
              <w:autoSpaceDN w:val="0"/>
              <w:rPr>
                <w:color w:val="000000" w:themeColor="text1"/>
                <w:sz w:val="18"/>
                <w:szCs w:val="18"/>
                <w:lang w:val="kk-KZ"/>
              </w:rPr>
            </w:pPr>
          </w:p>
        </w:tc>
        <w:tc>
          <w:tcPr>
            <w:tcW w:w="850" w:type="dxa"/>
          </w:tcPr>
          <w:p w14:paraId="4A14D083" w14:textId="77777777" w:rsidR="00453EFC" w:rsidRPr="007544CF" w:rsidRDefault="00453EFC" w:rsidP="00A83D83">
            <w:pPr>
              <w:widowControl w:val="0"/>
              <w:autoSpaceDE w:val="0"/>
              <w:autoSpaceDN w:val="0"/>
              <w:rPr>
                <w:color w:val="000000" w:themeColor="text1"/>
                <w:sz w:val="18"/>
                <w:szCs w:val="18"/>
                <w:lang w:val="kk-KZ"/>
              </w:rPr>
            </w:pPr>
          </w:p>
        </w:tc>
        <w:tc>
          <w:tcPr>
            <w:tcW w:w="1134" w:type="dxa"/>
          </w:tcPr>
          <w:p w14:paraId="1B8FFE2B" w14:textId="77777777" w:rsidR="00453EFC" w:rsidRPr="007544CF" w:rsidRDefault="00453EFC" w:rsidP="00A83D83">
            <w:pPr>
              <w:widowControl w:val="0"/>
              <w:autoSpaceDE w:val="0"/>
              <w:autoSpaceDN w:val="0"/>
              <w:rPr>
                <w:color w:val="000000" w:themeColor="text1"/>
                <w:sz w:val="18"/>
                <w:szCs w:val="18"/>
                <w:lang w:val="kk-KZ"/>
              </w:rPr>
            </w:pPr>
          </w:p>
        </w:tc>
        <w:tc>
          <w:tcPr>
            <w:tcW w:w="1276" w:type="dxa"/>
          </w:tcPr>
          <w:p w14:paraId="7E168385" w14:textId="77777777" w:rsidR="00453EFC" w:rsidRPr="007544CF" w:rsidRDefault="00453EFC" w:rsidP="00A83D83">
            <w:pPr>
              <w:widowControl w:val="0"/>
              <w:autoSpaceDE w:val="0"/>
              <w:autoSpaceDN w:val="0"/>
              <w:rPr>
                <w:color w:val="000000" w:themeColor="text1"/>
                <w:sz w:val="18"/>
                <w:szCs w:val="18"/>
                <w:lang w:val="kk-KZ"/>
              </w:rPr>
            </w:pPr>
          </w:p>
        </w:tc>
        <w:tc>
          <w:tcPr>
            <w:tcW w:w="1219" w:type="dxa"/>
          </w:tcPr>
          <w:p w14:paraId="40C08598" w14:textId="77777777" w:rsidR="00453EFC" w:rsidRPr="007544CF" w:rsidRDefault="00453EFC" w:rsidP="00A83D83">
            <w:pPr>
              <w:widowControl w:val="0"/>
              <w:autoSpaceDE w:val="0"/>
              <w:autoSpaceDN w:val="0"/>
              <w:rPr>
                <w:color w:val="000000" w:themeColor="text1"/>
                <w:sz w:val="18"/>
                <w:szCs w:val="18"/>
                <w:lang w:val="kk-KZ"/>
              </w:rPr>
            </w:pPr>
          </w:p>
        </w:tc>
        <w:tc>
          <w:tcPr>
            <w:tcW w:w="1102" w:type="dxa"/>
          </w:tcPr>
          <w:p w14:paraId="34D1F0DC" w14:textId="77777777" w:rsidR="00453EFC" w:rsidRPr="007544CF" w:rsidRDefault="00453EFC" w:rsidP="00A83D83">
            <w:pPr>
              <w:widowControl w:val="0"/>
              <w:autoSpaceDE w:val="0"/>
              <w:autoSpaceDN w:val="0"/>
              <w:rPr>
                <w:color w:val="000000" w:themeColor="text1"/>
                <w:sz w:val="18"/>
                <w:szCs w:val="18"/>
                <w:lang w:val="kk-KZ"/>
              </w:rPr>
            </w:pPr>
          </w:p>
        </w:tc>
        <w:tc>
          <w:tcPr>
            <w:tcW w:w="1364" w:type="dxa"/>
          </w:tcPr>
          <w:p w14:paraId="7511FD30" w14:textId="77777777" w:rsidR="00453EFC" w:rsidRPr="007544CF" w:rsidRDefault="00453EFC" w:rsidP="00A83D83">
            <w:pPr>
              <w:widowControl w:val="0"/>
              <w:autoSpaceDE w:val="0"/>
              <w:autoSpaceDN w:val="0"/>
              <w:rPr>
                <w:color w:val="000000" w:themeColor="text1"/>
                <w:sz w:val="18"/>
                <w:szCs w:val="18"/>
                <w:lang w:val="kk-KZ"/>
              </w:rPr>
            </w:pPr>
          </w:p>
        </w:tc>
      </w:tr>
      <w:tr w:rsidR="00453EFC" w:rsidRPr="007544CF" w14:paraId="74A3CC7A" w14:textId="77777777" w:rsidTr="007B46CF">
        <w:tc>
          <w:tcPr>
            <w:tcW w:w="851" w:type="dxa"/>
          </w:tcPr>
          <w:p w14:paraId="64FAAAB9"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2</w:t>
            </w:r>
          </w:p>
        </w:tc>
        <w:tc>
          <w:tcPr>
            <w:tcW w:w="992" w:type="dxa"/>
          </w:tcPr>
          <w:p w14:paraId="7F745FE8" w14:textId="77777777" w:rsidR="00453EFC" w:rsidRPr="007544CF" w:rsidRDefault="00453EFC" w:rsidP="00A83D83">
            <w:pPr>
              <w:widowControl w:val="0"/>
              <w:autoSpaceDE w:val="0"/>
              <w:autoSpaceDN w:val="0"/>
              <w:rPr>
                <w:color w:val="000000" w:themeColor="text1"/>
                <w:sz w:val="18"/>
                <w:szCs w:val="18"/>
                <w:lang w:val="kk-KZ"/>
              </w:rPr>
            </w:pPr>
          </w:p>
        </w:tc>
        <w:tc>
          <w:tcPr>
            <w:tcW w:w="993" w:type="dxa"/>
          </w:tcPr>
          <w:p w14:paraId="2E904C48" w14:textId="77777777" w:rsidR="00453EFC" w:rsidRPr="007544CF" w:rsidRDefault="00453EFC" w:rsidP="00A83D83">
            <w:pPr>
              <w:widowControl w:val="0"/>
              <w:autoSpaceDE w:val="0"/>
              <w:autoSpaceDN w:val="0"/>
              <w:rPr>
                <w:color w:val="000000" w:themeColor="text1"/>
                <w:sz w:val="18"/>
                <w:szCs w:val="18"/>
                <w:lang w:val="kk-KZ"/>
              </w:rPr>
            </w:pPr>
          </w:p>
        </w:tc>
        <w:tc>
          <w:tcPr>
            <w:tcW w:w="850" w:type="dxa"/>
          </w:tcPr>
          <w:p w14:paraId="70CB2984" w14:textId="77777777" w:rsidR="00453EFC" w:rsidRPr="007544CF" w:rsidRDefault="00453EFC" w:rsidP="00A83D83">
            <w:pPr>
              <w:widowControl w:val="0"/>
              <w:autoSpaceDE w:val="0"/>
              <w:autoSpaceDN w:val="0"/>
              <w:rPr>
                <w:color w:val="000000" w:themeColor="text1"/>
                <w:sz w:val="18"/>
                <w:szCs w:val="18"/>
                <w:lang w:val="kk-KZ"/>
              </w:rPr>
            </w:pPr>
          </w:p>
        </w:tc>
        <w:tc>
          <w:tcPr>
            <w:tcW w:w="1134" w:type="dxa"/>
          </w:tcPr>
          <w:p w14:paraId="3D04921B" w14:textId="77777777" w:rsidR="00453EFC" w:rsidRPr="007544CF" w:rsidRDefault="00453EFC" w:rsidP="00A83D83">
            <w:pPr>
              <w:widowControl w:val="0"/>
              <w:autoSpaceDE w:val="0"/>
              <w:autoSpaceDN w:val="0"/>
              <w:rPr>
                <w:color w:val="000000" w:themeColor="text1"/>
                <w:sz w:val="18"/>
                <w:szCs w:val="18"/>
                <w:lang w:val="kk-KZ"/>
              </w:rPr>
            </w:pPr>
          </w:p>
        </w:tc>
        <w:tc>
          <w:tcPr>
            <w:tcW w:w="1276" w:type="dxa"/>
          </w:tcPr>
          <w:p w14:paraId="7365F809" w14:textId="77777777" w:rsidR="00453EFC" w:rsidRPr="007544CF" w:rsidRDefault="00453EFC" w:rsidP="00A83D83">
            <w:pPr>
              <w:widowControl w:val="0"/>
              <w:autoSpaceDE w:val="0"/>
              <w:autoSpaceDN w:val="0"/>
              <w:rPr>
                <w:color w:val="000000" w:themeColor="text1"/>
                <w:sz w:val="18"/>
                <w:szCs w:val="18"/>
                <w:lang w:val="kk-KZ"/>
              </w:rPr>
            </w:pPr>
          </w:p>
        </w:tc>
        <w:tc>
          <w:tcPr>
            <w:tcW w:w="1219" w:type="dxa"/>
          </w:tcPr>
          <w:p w14:paraId="29E9767E" w14:textId="77777777" w:rsidR="00453EFC" w:rsidRPr="007544CF" w:rsidRDefault="00453EFC" w:rsidP="00A83D83">
            <w:pPr>
              <w:widowControl w:val="0"/>
              <w:autoSpaceDE w:val="0"/>
              <w:autoSpaceDN w:val="0"/>
              <w:rPr>
                <w:color w:val="000000" w:themeColor="text1"/>
                <w:sz w:val="18"/>
                <w:szCs w:val="18"/>
                <w:lang w:val="kk-KZ"/>
              </w:rPr>
            </w:pPr>
          </w:p>
        </w:tc>
        <w:tc>
          <w:tcPr>
            <w:tcW w:w="1102" w:type="dxa"/>
          </w:tcPr>
          <w:p w14:paraId="7C73981C" w14:textId="77777777" w:rsidR="00453EFC" w:rsidRPr="007544CF" w:rsidRDefault="00453EFC" w:rsidP="00A83D83">
            <w:pPr>
              <w:widowControl w:val="0"/>
              <w:autoSpaceDE w:val="0"/>
              <w:autoSpaceDN w:val="0"/>
              <w:rPr>
                <w:color w:val="000000" w:themeColor="text1"/>
                <w:sz w:val="18"/>
                <w:szCs w:val="18"/>
                <w:lang w:val="kk-KZ"/>
              </w:rPr>
            </w:pPr>
          </w:p>
        </w:tc>
        <w:tc>
          <w:tcPr>
            <w:tcW w:w="1364" w:type="dxa"/>
          </w:tcPr>
          <w:p w14:paraId="799F704A" w14:textId="77777777" w:rsidR="00453EFC" w:rsidRPr="007544CF" w:rsidRDefault="00453EFC" w:rsidP="00A83D83">
            <w:pPr>
              <w:widowControl w:val="0"/>
              <w:autoSpaceDE w:val="0"/>
              <w:autoSpaceDN w:val="0"/>
              <w:rPr>
                <w:color w:val="000000" w:themeColor="text1"/>
                <w:sz w:val="18"/>
                <w:szCs w:val="18"/>
                <w:lang w:val="kk-KZ"/>
              </w:rPr>
            </w:pPr>
          </w:p>
        </w:tc>
      </w:tr>
      <w:tr w:rsidR="00453EFC" w:rsidRPr="007544CF" w14:paraId="5ECFDFDA" w14:textId="77777777" w:rsidTr="007B46CF">
        <w:tc>
          <w:tcPr>
            <w:tcW w:w="851" w:type="dxa"/>
          </w:tcPr>
          <w:p w14:paraId="4AE85F6D"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3</w:t>
            </w:r>
          </w:p>
        </w:tc>
        <w:tc>
          <w:tcPr>
            <w:tcW w:w="992" w:type="dxa"/>
          </w:tcPr>
          <w:p w14:paraId="4FA1C338" w14:textId="77777777" w:rsidR="00453EFC" w:rsidRPr="007544CF" w:rsidRDefault="00453EFC" w:rsidP="00A83D83">
            <w:pPr>
              <w:widowControl w:val="0"/>
              <w:autoSpaceDE w:val="0"/>
              <w:autoSpaceDN w:val="0"/>
              <w:rPr>
                <w:color w:val="000000" w:themeColor="text1"/>
                <w:sz w:val="18"/>
                <w:szCs w:val="18"/>
                <w:lang w:val="kk-KZ"/>
              </w:rPr>
            </w:pPr>
          </w:p>
        </w:tc>
        <w:tc>
          <w:tcPr>
            <w:tcW w:w="993" w:type="dxa"/>
          </w:tcPr>
          <w:p w14:paraId="0BCB2765" w14:textId="77777777" w:rsidR="00453EFC" w:rsidRPr="007544CF" w:rsidRDefault="00453EFC" w:rsidP="00A83D83">
            <w:pPr>
              <w:widowControl w:val="0"/>
              <w:autoSpaceDE w:val="0"/>
              <w:autoSpaceDN w:val="0"/>
              <w:rPr>
                <w:color w:val="000000" w:themeColor="text1"/>
                <w:sz w:val="18"/>
                <w:szCs w:val="18"/>
                <w:lang w:val="kk-KZ"/>
              </w:rPr>
            </w:pPr>
          </w:p>
        </w:tc>
        <w:tc>
          <w:tcPr>
            <w:tcW w:w="850" w:type="dxa"/>
          </w:tcPr>
          <w:p w14:paraId="0BB2FE53" w14:textId="77777777" w:rsidR="00453EFC" w:rsidRPr="007544CF" w:rsidRDefault="00453EFC" w:rsidP="00A83D83">
            <w:pPr>
              <w:widowControl w:val="0"/>
              <w:autoSpaceDE w:val="0"/>
              <w:autoSpaceDN w:val="0"/>
              <w:rPr>
                <w:color w:val="000000" w:themeColor="text1"/>
                <w:sz w:val="18"/>
                <w:szCs w:val="18"/>
                <w:lang w:val="kk-KZ"/>
              </w:rPr>
            </w:pPr>
          </w:p>
        </w:tc>
        <w:tc>
          <w:tcPr>
            <w:tcW w:w="1134" w:type="dxa"/>
          </w:tcPr>
          <w:p w14:paraId="6CD36534" w14:textId="77777777" w:rsidR="00453EFC" w:rsidRPr="007544CF" w:rsidRDefault="00453EFC" w:rsidP="00A83D83">
            <w:pPr>
              <w:widowControl w:val="0"/>
              <w:autoSpaceDE w:val="0"/>
              <w:autoSpaceDN w:val="0"/>
              <w:rPr>
                <w:color w:val="000000" w:themeColor="text1"/>
                <w:sz w:val="18"/>
                <w:szCs w:val="18"/>
                <w:lang w:val="kk-KZ"/>
              </w:rPr>
            </w:pPr>
          </w:p>
        </w:tc>
        <w:tc>
          <w:tcPr>
            <w:tcW w:w="1276" w:type="dxa"/>
          </w:tcPr>
          <w:p w14:paraId="04DE7ECB" w14:textId="77777777" w:rsidR="00453EFC" w:rsidRPr="007544CF" w:rsidRDefault="00453EFC" w:rsidP="00A83D83">
            <w:pPr>
              <w:widowControl w:val="0"/>
              <w:autoSpaceDE w:val="0"/>
              <w:autoSpaceDN w:val="0"/>
              <w:rPr>
                <w:color w:val="000000" w:themeColor="text1"/>
                <w:sz w:val="18"/>
                <w:szCs w:val="18"/>
                <w:lang w:val="kk-KZ"/>
              </w:rPr>
            </w:pPr>
          </w:p>
        </w:tc>
        <w:tc>
          <w:tcPr>
            <w:tcW w:w="1219" w:type="dxa"/>
          </w:tcPr>
          <w:p w14:paraId="66B2F1CF" w14:textId="77777777" w:rsidR="00453EFC" w:rsidRPr="007544CF" w:rsidRDefault="00453EFC" w:rsidP="00A83D83">
            <w:pPr>
              <w:widowControl w:val="0"/>
              <w:autoSpaceDE w:val="0"/>
              <w:autoSpaceDN w:val="0"/>
              <w:rPr>
                <w:color w:val="000000" w:themeColor="text1"/>
                <w:sz w:val="18"/>
                <w:szCs w:val="18"/>
                <w:lang w:val="kk-KZ"/>
              </w:rPr>
            </w:pPr>
          </w:p>
        </w:tc>
        <w:tc>
          <w:tcPr>
            <w:tcW w:w="1102" w:type="dxa"/>
          </w:tcPr>
          <w:p w14:paraId="79F377A6" w14:textId="77777777" w:rsidR="00453EFC" w:rsidRPr="007544CF" w:rsidRDefault="00453EFC" w:rsidP="00A83D83">
            <w:pPr>
              <w:widowControl w:val="0"/>
              <w:autoSpaceDE w:val="0"/>
              <w:autoSpaceDN w:val="0"/>
              <w:rPr>
                <w:color w:val="000000" w:themeColor="text1"/>
                <w:sz w:val="18"/>
                <w:szCs w:val="18"/>
                <w:lang w:val="kk-KZ"/>
              </w:rPr>
            </w:pPr>
          </w:p>
        </w:tc>
        <w:tc>
          <w:tcPr>
            <w:tcW w:w="1364" w:type="dxa"/>
          </w:tcPr>
          <w:p w14:paraId="0C421943" w14:textId="77777777" w:rsidR="00453EFC" w:rsidRPr="007544CF" w:rsidRDefault="00453EFC" w:rsidP="00A83D83">
            <w:pPr>
              <w:widowControl w:val="0"/>
              <w:autoSpaceDE w:val="0"/>
              <w:autoSpaceDN w:val="0"/>
              <w:rPr>
                <w:color w:val="000000" w:themeColor="text1"/>
                <w:sz w:val="18"/>
                <w:szCs w:val="18"/>
                <w:lang w:val="kk-KZ"/>
              </w:rPr>
            </w:pPr>
          </w:p>
        </w:tc>
      </w:tr>
      <w:tr w:rsidR="00453EFC" w:rsidRPr="007544CF" w14:paraId="317FD2E1" w14:textId="77777777" w:rsidTr="007B46CF">
        <w:tc>
          <w:tcPr>
            <w:tcW w:w="851" w:type="dxa"/>
          </w:tcPr>
          <w:p w14:paraId="67CB9718"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4</w:t>
            </w:r>
          </w:p>
        </w:tc>
        <w:tc>
          <w:tcPr>
            <w:tcW w:w="992" w:type="dxa"/>
          </w:tcPr>
          <w:p w14:paraId="087058F3" w14:textId="77777777" w:rsidR="00453EFC" w:rsidRPr="007544CF" w:rsidRDefault="00453EFC" w:rsidP="00A83D83">
            <w:pPr>
              <w:widowControl w:val="0"/>
              <w:autoSpaceDE w:val="0"/>
              <w:autoSpaceDN w:val="0"/>
              <w:rPr>
                <w:color w:val="000000" w:themeColor="text1"/>
                <w:sz w:val="18"/>
                <w:szCs w:val="18"/>
                <w:lang w:val="kk-KZ"/>
              </w:rPr>
            </w:pPr>
          </w:p>
        </w:tc>
        <w:tc>
          <w:tcPr>
            <w:tcW w:w="993" w:type="dxa"/>
          </w:tcPr>
          <w:p w14:paraId="591124F6" w14:textId="77777777" w:rsidR="00453EFC" w:rsidRPr="007544CF" w:rsidRDefault="00453EFC" w:rsidP="00A83D83">
            <w:pPr>
              <w:widowControl w:val="0"/>
              <w:autoSpaceDE w:val="0"/>
              <w:autoSpaceDN w:val="0"/>
              <w:rPr>
                <w:color w:val="000000" w:themeColor="text1"/>
                <w:sz w:val="18"/>
                <w:szCs w:val="18"/>
                <w:lang w:val="kk-KZ"/>
              </w:rPr>
            </w:pPr>
          </w:p>
        </w:tc>
        <w:tc>
          <w:tcPr>
            <w:tcW w:w="850" w:type="dxa"/>
          </w:tcPr>
          <w:p w14:paraId="01C3E489" w14:textId="77777777" w:rsidR="00453EFC" w:rsidRPr="007544CF" w:rsidRDefault="00453EFC" w:rsidP="00A83D83">
            <w:pPr>
              <w:widowControl w:val="0"/>
              <w:autoSpaceDE w:val="0"/>
              <w:autoSpaceDN w:val="0"/>
              <w:rPr>
                <w:color w:val="000000" w:themeColor="text1"/>
                <w:sz w:val="18"/>
                <w:szCs w:val="18"/>
                <w:lang w:val="kk-KZ"/>
              </w:rPr>
            </w:pPr>
          </w:p>
        </w:tc>
        <w:tc>
          <w:tcPr>
            <w:tcW w:w="1134" w:type="dxa"/>
          </w:tcPr>
          <w:p w14:paraId="53231636" w14:textId="77777777" w:rsidR="00453EFC" w:rsidRPr="007544CF" w:rsidRDefault="00453EFC" w:rsidP="00A83D83">
            <w:pPr>
              <w:widowControl w:val="0"/>
              <w:autoSpaceDE w:val="0"/>
              <w:autoSpaceDN w:val="0"/>
              <w:rPr>
                <w:color w:val="000000" w:themeColor="text1"/>
                <w:sz w:val="18"/>
                <w:szCs w:val="18"/>
                <w:lang w:val="kk-KZ"/>
              </w:rPr>
            </w:pPr>
          </w:p>
        </w:tc>
        <w:tc>
          <w:tcPr>
            <w:tcW w:w="1276" w:type="dxa"/>
          </w:tcPr>
          <w:p w14:paraId="0418098A" w14:textId="77777777" w:rsidR="00453EFC" w:rsidRPr="007544CF" w:rsidRDefault="00453EFC" w:rsidP="00A83D83">
            <w:pPr>
              <w:widowControl w:val="0"/>
              <w:autoSpaceDE w:val="0"/>
              <w:autoSpaceDN w:val="0"/>
              <w:rPr>
                <w:color w:val="000000" w:themeColor="text1"/>
                <w:sz w:val="18"/>
                <w:szCs w:val="18"/>
                <w:lang w:val="kk-KZ"/>
              </w:rPr>
            </w:pPr>
          </w:p>
        </w:tc>
        <w:tc>
          <w:tcPr>
            <w:tcW w:w="1219" w:type="dxa"/>
          </w:tcPr>
          <w:p w14:paraId="2932972D" w14:textId="77777777" w:rsidR="00453EFC" w:rsidRPr="007544CF" w:rsidRDefault="00453EFC" w:rsidP="00A83D83">
            <w:pPr>
              <w:widowControl w:val="0"/>
              <w:autoSpaceDE w:val="0"/>
              <w:autoSpaceDN w:val="0"/>
              <w:rPr>
                <w:color w:val="000000" w:themeColor="text1"/>
                <w:sz w:val="18"/>
                <w:szCs w:val="18"/>
                <w:lang w:val="kk-KZ"/>
              </w:rPr>
            </w:pPr>
          </w:p>
        </w:tc>
        <w:tc>
          <w:tcPr>
            <w:tcW w:w="1102" w:type="dxa"/>
          </w:tcPr>
          <w:p w14:paraId="14DE5AFD" w14:textId="77777777" w:rsidR="00453EFC" w:rsidRPr="007544CF" w:rsidRDefault="00453EFC" w:rsidP="00A83D83">
            <w:pPr>
              <w:widowControl w:val="0"/>
              <w:autoSpaceDE w:val="0"/>
              <w:autoSpaceDN w:val="0"/>
              <w:rPr>
                <w:color w:val="000000" w:themeColor="text1"/>
                <w:sz w:val="18"/>
                <w:szCs w:val="18"/>
                <w:lang w:val="kk-KZ"/>
              </w:rPr>
            </w:pPr>
          </w:p>
        </w:tc>
        <w:tc>
          <w:tcPr>
            <w:tcW w:w="1364" w:type="dxa"/>
          </w:tcPr>
          <w:p w14:paraId="315553E2" w14:textId="77777777" w:rsidR="00453EFC" w:rsidRPr="007544CF" w:rsidRDefault="00453EFC" w:rsidP="00A83D83">
            <w:pPr>
              <w:widowControl w:val="0"/>
              <w:autoSpaceDE w:val="0"/>
              <w:autoSpaceDN w:val="0"/>
              <w:rPr>
                <w:color w:val="000000" w:themeColor="text1"/>
                <w:sz w:val="18"/>
                <w:szCs w:val="18"/>
                <w:lang w:val="kk-KZ"/>
              </w:rPr>
            </w:pPr>
          </w:p>
        </w:tc>
      </w:tr>
      <w:tr w:rsidR="00453EFC" w:rsidRPr="007544CF" w14:paraId="098184B3" w14:textId="77777777" w:rsidTr="007B46CF">
        <w:tc>
          <w:tcPr>
            <w:tcW w:w="851" w:type="dxa"/>
          </w:tcPr>
          <w:p w14:paraId="0FC9CA0C"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5</w:t>
            </w:r>
          </w:p>
        </w:tc>
        <w:tc>
          <w:tcPr>
            <w:tcW w:w="992" w:type="dxa"/>
          </w:tcPr>
          <w:p w14:paraId="4B58ECB3" w14:textId="77777777" w:rsidR="00453EFC" w:rsidRPr="007544CF" w:rsidRDefault="00453EFC" w:rsidP="00A83D83">
            <w:pPr>
              <w:widowControl w:val="0"/>
              <w:autoSpaceDE w:val="0"/>
              <w:autoSpaceDN w:val="0"/>
              <w:rPr>
                <w:color w:val="000000" w:themeColor="text1"/>
                <w:sz w:val="18"/>
                <w:szCs w:val="18"/>
                <w:lang w:val="kk-KZ"/>
              </w:rPr>
            </w:pPr>
          </w:p>
        </w:tc>
        <w:tc>
          <w:tcPr>
            <w:tcW w:w="993" w:type="dxa"/>
          </w:tcPr>
          <w:p w14:paraId="2D7D6DAA" w14:textId="77777777" w:rsidR="00453EFC" w:rsidRPr="007544CF" w:rsidRDefault="00453EFC" w:rsidP="00A83D83">
            <w:pPr>
              <w:widowControl w:val="0"/>
              <w:autoSpaceDE w:val="0"/>
              <w:autoSpaceDN w:val="0"/>
              <w:rPr>
                <w:color w:val="000000" w:themeColor="text1"/>
                <w:sz w:val="18"/>
                <w:szCs w:val="18"/>
                <w:lang w:val="kk-KZ"/>
              </w:rPr>
            </w:pPr>
          </w:p>
        </w:tc>
        <w:tc>
          <w:tcPr>
            <w:tcW w:w="850" w:type="dxa"/>
          </w:tcPr>
          <w:p w14:paraId="3FE4D60B" w14:textId="77777777" w:rsidR="00453EFC" w:rsidRPr="007544CF" w:rsidRDefault="00453EFC" w:rsidP="00A83D83">
            <w:pPr>
              <w:widowControl w:val="0"/>
              <w:autoSpaceDE w:val="0"/>
              <w:autoSpaceDN w:val="0"/>
              <w:rPr>
                <w:color w:val="000000" w:themeColor="text1"/>
                <w:sz w:val="18"/>
                <w:szCs w:val="18"/>
                <w:lang w:val="kk-KZ"/>
              </w:rPr>
            </w:pPr>
          </w:p>
        </w:tc>
        <w:tc>
          <w:tcPr>
            <w:tcW w:w="1134" w:type="dxa"/>
          </w:tcPr>
          <w:p w14:paraId="48F4422E" w14:textId="77777777" w:rsidR="00453EFC" w:rsidRPr="007544CF" w:rsidRDefault="00453EFC" w:rsidP="00A83D83">
            <w:pPr>
              <w:widowControl w:val="0"/>
              <w:autoSpaceDE w:val="0"/>
              <w:autoSpaceDN w:val="0"/>
              <w:rPr>
                <w:color w:val="000000" w:themeColor="text1"/>
                <w:sz w:val="18"/>
                <w:szCs w:val="18"/>
                <w:lang w:val="kk-KZ"/>
              </w:rPr>
            </w:pPr>
          </w:p>
        </w:tc>
        <w:tc>
          <w:tcPr>
            <w:tcW w:w="1276" w:type="dxa"/>
          </w:tcPr>
          <w:p w14:paraId="5D9BC4E9" w14:textId="77777777" w:rsidR="00453EFC" w:rsidRPr="007544CF" w:rsidRDefault="00453EFC" w:rsidP="00A83D83">
            <w:pPr>
              <w:widowControl w:val="0"/>
              <w:autoSpaceDE w:val="0"/>
              <w:autoSpaceDN w:val="0"/>
              <w:rPr>
                <w:color w:val="000000" w:themeColor="text1"/>
                <w:sz w:val="18"/>
                <w:szCs w:val="18"/>
                <w:lang w:val="kk-KZ"/>
              </w:rPr>
            </w:pPr>
          </w:p>
        </w:tc>
        <w:tc>
          <w:tcPr>
            <w:tcW w:w="1219" w:type="dxa"/>
          </w:tcPr>
          <w:p w14:paraId="3BDE158E" w14:textId="77777777" w:rsidR="00453EFC" w:rsidRPr="007544CF" w:rsidRDefault="00453EFC" w:rsidP="00A83D83">
            <w:pPr>
              <w:widowControl w:val="0"/>
              <w:autoSpaceDE w:val="0"/>
              <w:autoSpaceDN w:val="0"/>
              <w:rPr>
                <w:color w:val="000000" w:themeColor="text1"/>
                <w:sz w:val="18"/>
                <w:szCs w:val="18"/>
                <w:lang w:val="kk-KZ"/>
              </w:rPr>
            </w:pPr>
          </w:p>
        </w:tc>
        <w:tc>
          <w:tcPr>
            <w:tcW w:w="1102" w:type="dxa"/>
          </w:tcPr>
          <w:p w14:paraId="51EDCC8A" w14:textId="77777777" w:rsidR="00453EFC" w:rsidRPr="007544CF" w:rsidRDefault="00453EFC" w:rsidP="00A83D83">
            <w:pPr>
              <w:widowControl w:val="0"/>
              <w:autoSpaceDE w:val="0"/>
              <w:autoSpaceDN w:val="0"/>
              <w:rPr>
                <w:color w:val="000000" w:themeColor="text1"/>
                <w:sz w:val="18"/>
                <w:szCs w:val="18"/>
                <w:lang w:val="kk-KZ"/>
              </w:rPr>
            </w:pPr>
          </w:p>
        </w:tc>
        <w:tc>
          <w:tcPr>
            <w:tcW w:w="1364" w:type="dxa"/>
          </w:tcPr>
          <w:p w14:paraId="2ACCAFD0" w14:textId="77777777" w:rsidR="00453EFC" w:rsidRPr="007544CF" w:rsidRDefault="00453EFC" w:rsidP="00A83D83">
            <w:pPr>
              <w:widowControl w:val="0"/>
              <w:autoSpaceDE w:val="0"/>
              <w:autoSpaceDN w:val="0"/>
              <w:rPr>
                <w:color w:val="000000" w:themeColor="text1"/>
                <w:sz w:val="18"/>
                <w:szCs w:val="18"/>
                <w:lang w:val="kk-KZ"/>
              </w:rPr>
            </w:pPr>
          </w:p>
        </w:tc>
      </w:tr>
      <w:tr w:rsidR="00453EFC" w:rsidRPr="007544CF" w14:paraId="1EDC2178" w14:textId="77777777" w:rsidTr="007B46CF">
        <w:tc>
          <w:tcPr>
            <w:tcW w:w="851" w:type="dxa"/>
          </w:tcPr>
          <w:p w14:paraId="48CC7B1A"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6</w:t>
            </w:r>
          </w:p>
        </w:tc>
        <w:tc>
          <w:tcPr>
            <w:tcW w:w="992" w:type="dxa"/>
          </w:tcPr>
          <w:p w14:paraId="679B7780" w14:textId="77777777" w:rsidR="00453EFC" w:rsidRPr="007544CF" w:rsidRDefault="00453EFC" w:rsidP="00A83D83">
            <w:pPr>
              <w:widowControl w:val="0"/>
              <w:autoSpaceDE w:val="0"/>
              <w:autoSpaceDN w:val="0"/>
              <w:rPr>
                <w:color w:val="000000" w:themeColor="text1"/>
                <w:sz w:val="18"/>
                <w:szCs w:val="18"/>
                <w:lang w:val="kk-KZ"/>
              </w:rPr>
            </w:pPr>
          </w:p>
        </w:tc>
        <w:tc>
          <w:tcPr>
            <w:tcW w:w="993" w:type="dxa"/>
          </w:tcPr>
          <w:p w14:paraId="52444849" w14:textId="77777777" w:rsidR="00453EFC" w:rsidRPr="007544CF" w:rsidRDefault="00453EFC" w:rsidP="00A83D83">
            <w:pPr>
              <w:widowControl w:val="0"/>
              <w:autoSpaceDE w:val="0"/>
              <w:autoSpaceDN w:val="0"/>
              <w:rPr>
                <w:color w:val="000000" w:themeColor="text1"/>
                <w:sz w:val="18"/>
                <w:szCs w:val="18"/>
                <w:lang w:val="kk-KZ"/>
              </w:rPr>
            </w:pPr>
          </w:p>
        </w:tc>
        <w:tc>
          <w:tcPr>
            <w:tcW w:w="850" w:type="dxa"/>
          </w:tcPr>
          <w:p w14:paraId="2095E9BE" w14:textId="77777777" w:rsidR="00453EFC" w:rsidRPr="007544CF" w:rsidRDefault="00453EFC" w:rsidP="00A83D83">
            <w:pPr>
              <w:widowControl w:val="0"/>
              <w:autoSpaceDE w:val="0"/>
              <w:autoSpaceDN w:val="0"/>
              <w:rPr>
                <w:color w:val="000000" w:themeColor="text1"/>
                <w:sz w:val="18"/>
                <w:szCs w:val="18"/>
                <w:lang w:val="kk-KZ"/>
              </w:rPr>
            </w:pPr>
          </w:p>
        </w:tc>
        <w:tc>
          <w:tcPr>
            <w:tcW w:w="1134" w:type="dxa"/>
          </w:tcPr>
          <w:p w14:paraId="3234F3F8" w14:textId="77777777" w:rsidR="00453EFC" w:rsidRPr="007544CF" w:rsidRDefault="00453EFC" w:rsidP="00A83D83">
            <w:pPr>
              <w:widowControl w:val="0"/>
              <w:autoSpaceDE w:val="0"/>
              <w:autoSpaceDN w:val="0"/>
              <w:rPr>
                <w:color w:val="000000" w:themeColor="text1"/>
                <w:sz w:val="18"/>
                <w:szCs w:val="18"/>
                <w:lang w:val="kk-KZ"/>
              </w:rPr>
            </w:pPr>
          </w:p>
        </w:tc>
        <w:tc>
          <w:tcPr>
            <w:tcW w:w="1276" w:type="dxa"/>
          </w:tcPr>
          <w:p w14:paraId="348031AF" w14:textId="77777777" w:rsidR="00453EFC" w:rsidRPr="007544CF" w:rsidRDefault="00453EFC" w:rsidP="00A83D83">
            <w:pPr>
              <w:widowControl w:val="0"/>
              <w:autoSpaceDE w:val="0"/>
              <w:autoSpaceDN w:val="0"/>
              <w:rPr>
                <w:color w:val="000000" w:themeColor="text1"/>
                <w:sz w:val="18"/>
                <w:szCs w:val="18"/>
                <w:lang w:val="kk-KZ"/>
              </w:rPr>
            </w:pPr>
          </w:p>
        </w:tc>
        <w:tc>
          <w:tcPr>
            <w:tcW w:w="1219" w:type="dxa"/>
          </w:tcPr>
          <w:p w14:paraId="34FED014" w14:textId="77777777" w:rsidR="00453EFC" w:rsidRPr="007544CF" w:rsidRDefault="00453EFC" w:rsidP="00A83D83">
            <w:pPr>
              <w:widowControl w:val="0"/>
              <w:autoSpaceDE w:val="0"/>
              <w:autoSpaceDN w:val="0"/>
              <w:rPr>
                <w:color w:val="000000" w:themeColor="text1"/>
                <w:sz w:val="18"/>
                <w:szCs w:val="18"/>
                <w:lang w:val="kk-KZ"/>
              </w:rPr>
            </w:pPr>
          </w:p>
        </w:tc>
        <w:tc>
          <w:tcPr>
            <w:tcW w:w="1102" w:type="dxa"/>
          </w:tcPr>
          <w:p w14:paraId="2E817060" w14:textId="77777777" w:rsidR="00453EFC" w:rsidRPr="007544CF" w:rsidRDefault="00453EFC" w:rsidP="00A83D83">
            <w:pPr>
              <w:widowControl w:val="0"/>
              <w:autoSpaceDE w:val="0"/>
              <w:autoSpaceDN w:val="0"/>
              <w:rPr>
                <w:color w:val="000000" w:themeColor="text1"/>
                <w:sz w:val="18"/>
                <w:szCs w:val="18"/>
                <w:lang w:val="kk-KZ"/>
              </w:rPr>
            </w:pPr>
          </w:p>
        </w:tc>
        <w:tc>
          <w:tcPr>
            <w:tcW w:w="1364" w:type="dxa"/>
          </w:tcPr>
          <w:p w14:paraId="36C0D5F0" w14:textId="77777777" w:rsidR="00453EFC" w:rsidRPr="007544CF" w:rsidRDefault="00453EFC" w:rsidP="00A83D83">
            <w:pPr>
              <w:widowControl w:val="0"/>
              <w:autoSpaceDE w:val="0"/>
              <w:autoSpaceDN w:val="0"/>
              <w:rPr>
                <w:color w:val="000000" w:themeColor="text1"/>
                <w:sz w:val="18"/>
                <w:szCs w:val="18"/>
                <w:lang w:val="kk-KZ"/>
              </w:rPr>
            </w:pPr>
          </w:p>
        </w:tc>
      </w:tr>
      <w:tr w:rsidR="00453EFC" w:rsidRPr="007544CF" w14:paraId="66449E59" w14:textId="77777777" w:rsidTr="007B46CF">
        <w:tc>
          <w:tcPr>
            <w:tcW w:w="851" w:type="dxa"/>
          </w:tcPr>
          <w:p w14:paraId="7DFCC4CB"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7</w:t>
            </w:r>
          </w:p>
        </w:tc>
        <w:tc>
          <w:tcPr>
            <w:tcW w:w="992" w:type="dxa"/>
          </w:tcPr>
          <w:p w14:paraId="65169588" w14:textId="77777777" w:rsidR="00453EFC" w:rsidRPr="007544CF" w:rsidRDefault="00453EFC" w:rsidP="00A83D83">
            <w:pPr>
              <w:widowControl w:val="0"/>
              <w:autoSpaceDE w:val="0"/>
              <w:autoSpaceDN w:val="0"/>
              <w:rPr>
                <w:color w:val="000000" w:themeColor="text1"/>
                <w:sz w:val="18"/>
                <w:szCs w:val="18"/>
                <w:lang w:val="kk-KZ"/>
              </w:rPr>
            </w:pPr>
          </w:p>
        </w:tc>
        <w:tc>
          <w:tcPr>
            <w:tcW w:w="993" w:type="dxa"/>
          </w:tcPr>
          <w:p w14:paraId="2E7370ED" w14:textId="77777777" w:rsidR="00453EFC" w:rsidRPr="007544CF" w:rsidRDefault="00453EFC" w:rsidP="00A83D83">
            <w:pPr>
              <w:widowControl w:val="0"/>
              <w:autoSpaceDE w:val="0"/>
              <w:autoSpaceDN w:val="0"/>
              <w:rPr>
                <w:color w:val="000000" w:themeColor="text1"/>
                <w:sz w:val="18"/>
                <w:szCs w:val="18"/>
                <w:lang w:val="kk-KZ"/>
              </w:rPr>
            </w:pPr>
          </w:p>
        </w:tc>
        <w:tc>
          <w:tcPr>
            <w:tcW w:w="850" w:type="dxa"/>
          </w:tcPr>
          <w:p w14:paraId="1DC00ADE" w14:textId="77777777" w:rsidR="00453EFC" w:rsidRPr="007544CF" w:rsidRDefault="00453EFC" w:rsidP="00A83D83">
            <w:pPr>
              <w:widowControl w:val="0"/>
              <w:autoSpaceDE w:val="0"/>
              <w:autoSpaceDN w:val="0"/>
              <w:rPr>
                <w:color w:val="000000" w:themeColor="text1"/>
                <w:sz w:val="18"/>
                <w:szCs w:val="18"/>
                <w:lang w:val="kk-KZ"/>
              </w:rPr>
            </w:pPr>
          </w:p>
        </w:tc>
        <w:tc>
          <w:tcPr>
            <w:tcW w:w="1134" w:type="dxa"/>
          </w:tcPr>
          <w:p w14:paraId="6B6DA729" w14:textId="77777777" w:rsidR="00453EFC" w:rsidRPr="007544CF" w:rsidRDefault="00453EFC" w:rsidP="00A83D83">
            <w:pPr>
              <w:widowControl w:val="0"/>
              <w:autoSpaceDE w:val="0"/>
              <w:autoSpaceDN w:val="0"/>
              <w:rPr>
                <w:color w:val="000000" w:themeColor="text1"/>
                <w:sz w:val="18"/>
                <w:szCs w:val="18"/>
                <w:lang w:val="kk-KZ"/>
              </w:rPr>
            </w:pPr>
          </w:p>
        </w:tc>
        <w:tc>
          <w:tcPr>
            <w:tcW w:w="1276" w:type="dxa"/>
          </w:tcPr>
          <w:p w14:paraId="68B2B8CB" w14:textId="77777777" w:rsidR="00453EFC" w:rsidRPr="007544CF" w:rsidRDefault="00453EFC" w:rsidP="00A83D83">
            <w:pPr>
              <w:widowControl w:val="0"/>
              <w:autoSpaceDE w:val="0"/>
              <w:autoSpaceDN w:val="0"/>
              <w:rPr>
                <w:color w:val="000000" w:themeColor="text1"/>
                <w:sz w:val="18"/>
                <w:szCs w:val="18"/>
                <w:lang w:val="kk-KZ"/>
              </w:rPr>
            </w:pPr>
          </w:p>
        </w:tc>
        <w:tc>
          <w:tcPr>
            <w:tcW w:w="1219" w:type="dxa"/>
          </w:tcPr>
          <w:p w14:paraId="2B6828FA" w14:textId="77777777" w:rsidR="00453EFC" w:rsidRPr="007544CF" w:rsidRDefault="00453EFC" w:rsidP="00A83D83">
            <w:pPr>
              <w:widowControl w:val="0"/>
              <w:autoSpaceDE w:val="0"/>
              <w:autoSpaceDN w:val="0"/>
              <w:rPr>
                <w:color w:val="000000" w:themeColor="text1"/>
                <w:sz w:val="18"/>
                <w:szCs w:val="18"/>
                <w:lang w:val="kk-KZ"/>
              </w:rPr>
            </w:pPr>
          </w:p>
        </w:tc>
        <w:tc>
          <w:tcPr>
            <w:tcW w:w="1102" w:type="dxa"/>
          </w:tcPr>
          <w:p w14:paraId="55F8C181" w14:textId="77777777" w:rsidR="00453EFC" w:rsidRPr="007544CF" w:rsidRDefault="00453EFC" w:rsidP="00A83D83">
            <w:pPr>
              <w:widowControl w:val="0"/>
              <w:autoSpaceDE w:val="0"/>
              <w:autoSpaceDN w:val="0"/>
              <w:rPr>
                <w:color w:val="000000" w:themeColor="text1"/>
                <w:sz w:val="18"/>
                <w:szCs w:val="18"/>
                <w:lang w:val="kk-KZ"/>
              </w:rPr>
            </w:pPr>
          </w:p>
        </w:tc>
        <w:tc>
          <w:tcPr>
            <w:tcW w:w="1364" w:type="dxa"/>
          </w:tcPr>
          <w:p w14:paraId="43246507" w14:textId="77777777" w:rsidR="00453EFC" w:rsidRPr="007544CF" w:rsidRDefault="00453EFC" w:rsidP="00A83D83">
            <w:pPr>
              <w:widowControl w:val="0"/>
              <w:autoSpaceDE w:val="0"/>
              <w:autoSpaceDN w:val="0"/>
              <w:rPr>
                <w:color w:val="000000" w:themeColor="text1"/>
                <w:sz w:val="18"/>
                <w:szCs w:val="18"/>
                <w:lang w:val="kk-KZ"/>
              </w:rPr>
            </w:pPr>
          </w:p>
        </w:tc>
      </w:tr>
      <w:tr w:rsidR="00453EFC" w:rsidRPr="007544CF" w14:paraId="45DE5494" w14:textId="77777777" w:rsidTr="007B46CF">
        <w:tc>
          <w:tcPr>
            <w:tcW w:w="851" w:type="dxa"/>
          </w:tcPr>
          <w:p w14:paraId="717BB03E" w14:textId="77777777" w:rsidR="00453EFC" w:rsidRPr="007544CF" w:rsidRDefault="00453EFC" w:rsidP="00A83D83">
            <w:pPr>
              <w:widowControl w:val="0"/>
              <w:autoSpaceDE w:val="0"/>
              <w:autoSpaceDN w:val="0"/>
              <w:rPr>
                <w:color w:val="000000" w:themeColor="text1"/>
                <w:sz w:val="18"/>
                <w:szCs w:val="18"/>
                <w:lang w:val="kk-KZ"/>
              </w:rPr>
            </w:pPr>
            <w:r w:rsidRPr="007544CF">
              <w:rPr>
                <w:color w:val="000000" w:themeColor="text1"/>
                <w:sz w:val="18"/>
                <w:szCs w:val="18"/>
                <w:lang w:val="kk-KZ"/>
              </w:rPr>
              <w:t>Барлығы</w:t>
            </w:r>
          </w:p>
        </w:tc>
        <w:tc>
          <w:tcPr>
            <w:tcW w:w="992" w:type="dxa"/>
          </w:tcPr>
          <w:p w14:paraId="31253AA7" w14:textId="77777777" w:rsidR="00453EFC" w:rsidRPr="007544CF" w:rsidRDefault="00453EFC" w:rsidP="00A83D83">
            <w:pPr>
              <w:widowControl w:val="0"/>
              <w:autoSpaceDE w:val="0"/>
              <w:autoSpaceDN w:val="0"/>
              <w:rPr>
                <w:color w:val="000000" w:themeColor="text1"/>
                <w:sz w:val="18"/>
                <w:szCs w:val="18"/>
                <w:lang w:val="kk-KZ"/>
              </w:rPr>
            </w:pPr>
          </w:p>
        </w:tc>
        <w:tc>
          <w:tcPr>
            <w:tcW w:w="993" w:type="dxa"/>
          </w:tcPr>
          <w:p w14:paraId="7C47E385" w14:textId="77777777" w:rsidR="00453EFC" w:rsidRPr="007544CF" w:rsidRDefault="00453EFC" w:rsidP="00A83D83">
            <w:pPr>
              <w:widowControl w:val="0"/>
              <w:autoSpaceDE w:val="0"/>
              <w:autoSpaceDN w:val="0"/>
              <w:rPr>
                <w:color w:val="000000" w:themeColor="text1"/>
                <w:sz w:val="18"/>
                <w:szCs w:val="18"/>
                <w:lang w:val="kk-KZ"/>
              </w:rPr>
            </w:pPr>
          </w:p>
        </w:tc>
        <w:tc>
          <w:tcPr>
            <w:tcW w:w="850" w:type="dxa"/>
          </w:tcPr>
          <w:p w14:paraId="6CF050C3" w14:textId="77777777" w:rsidR="00453EFC" w:rsidRPr="007544CF" w:rsidRDefault="00453EFC" w:rsidP="00A83D83">
            <w:pPr>
              <w:widowControl w:val="0"/>
              <w:autoSpaceDE w:val="0"/>
              <w:autoSpaceDN w:val="0"/>
              <w:rPr>
                <w:color w:val="000000" w:themeColor="text1"/>
                <w:sz w:val="18"/>
                <w:szCs w:val="18"/>
                <w:lang w:val="kk-KZ"/>
              </w:rPr>
            </w:pPr>
          </w:p>
        </w:tc>
        <w:tc>
          <w:tcPr>
            <w:tcW w:w="1134" w:type="dxa"/>
          </w:tcPr>
          <w:p w14:paraId="5A5734F6" w14:textId="77777777" w:rsidR="00453EFC" w:rsidRPr="007544CF" w:rsidRDefault="00453EFC" w:rsidP="00A83D83">
            <w:pPr>
              <w:widowControl w:val="0"/>
              <w:autoSpaceDE w:val="0"/>
              <w:autoSpaceDN w:val="0"/>
              <w:rPr>
                <w:color w:val="000000" w:themeColor="text1"/>
                <w:sz w:val="18"/>
                <w:szCs w:val="18"/>
                <w:lang w:val="kk-KZ"/>
              </w:rPr>
            </w:pPr>
          </w:p>
        </w:tc>
        <w:tc>
          <w:tcPr>
            <w:tcW w:w="1276" w:type="dxa"/>
          </w:tcPr>
          <w:p w14:paraId="5E979F67" w14:textId="77777777" w:rsidR="00453EFC" w:rsidRPr="007544CF" w:rsidRDefault="00453EFC" w:rsidP="00A83D83">
            <w:pPr>
              <w:widowControl w:val="0"/>
              <w:autoSpaceDE w:val="0"/>
              <w:autoSpaceDN w:val="0"/>
              <w:rPr>
                <w:color w:val="000000" w:themeColor="text1"/>
                <w:sz w:val="18"/>
                <w:szCs w:val="18"/>
                <w:lang w:val="kk-KZ"/>
              </w:rPr>
            </w:pPr>
          </w:p>
        </w:tc>
        <w:tc>
          <w:tcPr>
            <w:tcW w:w="1219" w:type="dxa"/>
          </w:tcPr>
          <w:p w14:paraId="79CB0AAE" w14:textId="77777777" w:rsidR="00453EFC" w:rsidRPr="007544CF" w:rsidRDefault="00453EFC" w:rsidP="00A83D83">
            <w:pPr>
              <w:widowControl w:val="0"/>
              <w:autoSpaceDE w:val="0"/>
              <w:autoSpaceDN w:val="0"/>
              <w:rPr>
                <w:color w:val="000000" w:themeColor="text1"/>
                <w:sz w:val="18"/>
                <w:szCs w:val="18"/>
                <w:lang w:val="kk-KZ"/>
              </w:rPr>
            </w:pPr>
          </w:p>
        </w:tc>
        <w:tc>
          <w:tcPr>
            <w:tcW w:w="1102" w:type="dxa"/>
          </w:tcPr>
          <w:p w14:paraId="7D65B45C" w14:textId="77777777" w:rsidR="00453EFC" w:rsidRPr="007544CF" w:rsidRDefault="00453EFC" w:rsidP="00A83D83">
            <w:pPr>
              <w:widowControl w:val="0"/>
              <w:autoSpaceDE w:val="0"/>
              <w:autoSpaceDN w:val="0"/>
              <w:rPr>
                <w:color w:val="000000" w:themeColor="text1"/>
                <w:sz w:val="18"/>
                <w:szCs w:val="18"/>
                <w:lang w:val="kk-KZ"/>
              </w:rPr>
            </w:pPr>
          </w:p>
        </w:tc>
        <w:tc>
          <w:tcPr>
            <w:tcW w:w="1364" w:type="dxa"/>
          </w:tcPr>
          <w:p w14:paraId="41C53711" w14:textId="77777777" w:rsidR="00453EFC" w:rsidRPr="007544CF" w:rsidRDefault="00453EFC" w:rsidP="00A83D83">
            <w:pPr>
              <w:widowControl w:val="0"/>
              <w:autoSpaceDE w:val="0"/>
              <w:autoSpaceDN w:val="0"/>
              <w:rPr>
                <w:color w:val="000000" w:themeColor="text1"/>
                <w:sz w:val="18"/>
                <w:szCs w:val="18"/>
                <w:lang w:val="kk-KZ"/>
              </w:rPr>
            </w:pPr>
          </w:p>
        </w:tc>
      </w:tr>
    </w:tbl>
    <w:p w14:paraId="7CE47DB4" w14:textId="77777777" w:rsidR="007B46CF" w:rsidRPr="007544CF" w:rsidRDefault="007B46CF" w:rsidP="00453EFC">
      <w:pPr>
        <w:widowControl w:val="0"/>
        <w:autoSpaceDE w:val="0"/>
        <w:autoSpaceDN w:val="0"/>
        <w:jc w:val="both"/>
        <w:rPr>
          <w:color w:val="000000" w:themeColor="text1"/>
          <w:sz w:val="28"/>
          <w:szCs w:val="28"/>
          <w:lang w:val="kk-KZ"/>
        </w:rPr>
      </w:pPr>
    </w:p>
    <w:p w14:paraId="7D5F7D97" w14:textId="4A5368B3"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 xml:space="preserve">Сауалнаманың әр блогындағы ұпайларды кестеге көшіріңіз. </w:t>
      </w:r>
    </w:p>
    <w:p w14:paraId="5362032A" w14:textId="77777777" w:rsidR="00453EFC" w:rsidRPr="007544CF" w:rsidRDefault="00453EFC" w:rsidP="00453EFC">
      <w:pPr>
        <w:widowControl w:val="0"/>
        <w:autoSpaceDE w:val="0"/>
        <w:autoSpaceDN w:val="0"/>
        <w:jc w:val="both"/>
        <w:rPr>
          <w:color w:val="000000" w:themeColor="text1"/>
          <w:sz w:val="28"/>
          <w:szCs w:val="28"/>
          <w:lang w:val="kk-KZ"/>
        </w:rPr>
      </w:pPr>
      <w:r w:rsidRPr="007544CF">
        <w:rPr>
          <w:color w:val="000000" w:themeColor="text1"/>
          <w:sz w:val="28"/>
          <w:szCs w:val="28"/>
          <w:lang w:val="kk-KZ"/>
        </w:rPr>
        <w:t>Соңғы жолға жалпы жиынтығы 70-ке тең екеніне көз жеткізіңіз.</w:t>
      </w:r>
    </w:p>
    <w:p w14:paraId="72203F17" w14:textId="77777777" w:rsidR="00453EFC" w:rsidRPr="007544CF" w:rsidRDefault="00453EFC" w:rsidP="00453EFC">
      <w:pPr>
        <w:widowControl w:val="0"/>
        <w:autoSpaceDE w:val="0"/>
        <w:autoSpaceDN w:val="0"/>
        <w:jc w:val="both"/>
        <w:rPr>
          <w:color w:val="000000" w:themeColor="text1"/>
          <w:sz w:val="28"/>
          <w:szCs w:val="28"/>
          <w:lang w:val="kk-KZ" w:eastAsia="ru-RU"/>
        </w:rPr>
      </w:pPr>
      <w:r w:rsidRPr="007544CF">
        <w:rPr>
          <w:color w:val="000000" w:themeColor="text1"/>
          <w:sz w:val="28"/>
          <w:szCs w:val="28"/>
          <w:lang w:val="kk-KZ"/>
        </w:rPr>
        <w:t>Командалық рөлдегі ең жоғары ұпай адамның басқару тобында сол рөлді 110</w:t>
      </w:r>
    </w:p>
    <w:p w14:paraId="5A215794" w14:textId="77777777" w:rsidR="00453EFC" w:rsidRPr="007544CF" w:rsidRDefault="00453EFC" w:rsidP="00453EFC">
      <w:pPr>
        <w:ind w:firstLine="709"/>
        <w:jc w:val="both"/>
        <w:rPr>
          <w:color w:val="000000" w:themeColor="text1"/>
          <w:sz w:val="28"/>
          <w:szCs w:val="28"/>
          <w:lang w:val="kk-KZ" w:eastAsia="ru-RU"/>
        </w:rPr>
      </w:pPr>
    </w:p>
    <w:p w14:paraId="4C29BD47" w14:textId="77777777" w:rsidR="00C760E7" w:rsidRPr="007544CF" w:rsidRDefault="00C760E7" w:rsidP="00FE7959">
      <w:pPr>
        <w:autoSpaceDE w:val="0"/>
        <w:autoSpaceDN w:val="0"/>
        <w:adjustRightInd w:val="0"/>
        <w:ind w:firstLine="709"/>
        <w:jc w:val="both"/>
        <w:rPr>
          <w:rFonts w:eastAsiaTheme="minorEastAsia"/>
          <w:color w:val="000000" w:themeColor="text1"/>
          <w:sz w:val="28"/>
          <w:szCs w:val="28"/>
          <w:lang w:val="kk-KZ" w:eastAsia="ru-RU"/>
        </w:rPr>
      </w:pPr>
    </w:p>
    <w:p w14:paraId="39E708E3" w14:textId="0BB5E216" w:rsidR="00195A13" w:rsidRPr="007544CF" w:rsidRDefault="00195A13" w:rsidP="007B46CF">
      <w:pPr>
        <w:autoSpaceDE w:val="0"/>
        <w:autoSpaceDN w:val="0"/>
        <w:adjustRightInd w:val="0"/>
        <w:jc w:val="center"/>
        <w:rPr>
          <w:rFonts w:eastAsiaTheme="minorEastAsia"/>
          <w:b/>
          <w:color w:val="000000" w:themeColor="text1"/>
          <w:sz w:val="28"/>
          <w:szCs w:val="28"/>
          <w:lang w:val="kk-KZ" w:eastAsia="ru-RU"/>
        </w:rPr>
      </w:pPr>
      <w:r w:rsidRPr="007544CF">
        <w:rPr>
          <w:rFonts w:eastAsiaTheme="minorEastAsia"/>
          <w:b/>
          <w:color w:val="000000" w:themeColor="text1"/>
          <w:sz w:val="28"/>
          <w:szCs w:val="28"/>
          <w:lang w:val="kk-KZ" w:eastAsia="ru-RU"/>
        </w:rPr>
        <w:lastRenderedPageBreak/>
        <w:t>ҚОСЫМША Е</w:t>
      </w:r>
    </w:p>
    <w:p w14:paraId="7026C715" w14:textId="77777777" w:rsidR="00C760E7" w:rsidRPr="007544CF" w:rsidRDefault="00601B82" w:rsidP="007B46CF">
      <w:pPr>
        <w:autoSpaceDE w:val="0"/>
        <w:autoSpaceDN w:val="0"/>
        <w:adjustRightInd w:val="0"/>
        <w:jc w:val="center"/>
        <w:rPr>
          <w:rFonts w:eastAsiaTheme="minorEastAsia"/>
          <w:bCs/>
          <w:color w:val="000000" w:themeColor="text1"/>
          <w:sz w:val="28"/>
          <w:szCs w:val="28"/>
          <w:lang w:val="kk-KZ" w:eastAsia="ru-RU"/>
        </w:rPr>
      </w:pPr>
      <w:r w:rsidRPr="007544CF">
        <w:rPr>
          <w:rFonts w:eastAsiaTheme="minorEastAsia"/>
          <w:bCs/>
          <w:color w:val="000000" w:themeColor="text1"/>
          <w:sz w:val="28"/>
          <w:szCs w:val="28"/>
          <w:lang w:val="kk-KZ" w:eastAsia="ru-RU"/>
        </w:rPr>
        <w:t>Ендіру актілері</w:t>
      </w:r>
    </w:p>
    <w:p w14:paraId="1AB060A6" w14:textId="77777777" w:rsidR="00601B82" w:rsidRPr="007544CF" w:rsidRDefault="00601B82" w:rsidP="00601B82">
      <w:pPr>
        <w:autoSpaceDE w:val="0"/>
        <w:autoSpaceDN w:val="0"/>
        <w:adjustRightInd w:val="0"/>
        <w:ind w:firstLine="709"/>
        <w:jc w:val="center"/>
        <w:rPr>
          <w:rFonts w:eastAsiaTheme="minorEastAsia"/>
          <w:b/>
          <w:color w:val="000000" w:themeColor="text1"/>
          <w:sz w:val="28"/>
          <w:szCs w:val="28"/>
          <w:lang w:val="kk-KZ" w:eastAsia="ru-RU"/>
        </w:rPr>
      </w:pPr>
    </w:p>
    <w:p w14:paraId="7B78890F" w14:textId="77777777" w:rsidR="00764000" w:rsidRPr="007544CF" w:rsidRDefault="00601B82" w:rsidP="00601B82">
      <w:pPr>
        <w:autoSpaceDE w:val="0"/>
        <w:autoSpaceDN w:val="0"/>
        <w:adjustRightInd w:val="0"/>
        <w:jc w:val="both"/>
        <w:rPr>
          <w:rFonts w:eastAsiaTheme="minorEastAsia"/>
          <w:color w:val="000000" w:themeColor="text1"/>
          <w:sz w:val="28"/>
          <w:szCs w:val="28"/>
          <w:lang w:val="kk-KZ" w:eastAsia="ru-RU"/>
        </w:rPr>
      </w:pPr>
      <w:r w:rsidRPr="007544CF">
        <w:rPr>
          <w:rFonts w:eastAsiaTheme="minorEastAsia"/>
          <w:noProof/>
          <w:color w:val="000000" w:themeColor="text1"/>
          <w:sz w:val="28"/>
          <w:szCs w:val="28"/>
          <w:lang w:val="ru-RU" w:eastAsia="ru-RU"/>
        </w:rPr>
        <w:drawing>
          <wp:inline distT="0" distB="0" distL="0" distR="0" wp14:anchorId="7AE09B39" wp14:editId="15AFCA67">
            <wp:extent cx="5684520" cy="7246620"/>
            <wp:effectExtent l="0" t="0" r="0" b="0"/>
            <wp:docPr id="18" name="Рисунок 18" descr="C:\Users\admin\Desktop\22.06.2025 дисс кужаттар\университеті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2.06.2025 дисс кужаттар\университеті_page-000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86983" cy="7249760"/>
                    </a:xfrm>
                    <a:prstGeom prst="rect">
                      <a:avLst/>
                    </a:prstGeom>
                    <a:noFill/>
                    <a:ln>
                      <a:noFill/>
                    </a:ln>
                  </pic:spPr>
                </pic:pic>
              </a:graphicData>
            </a:graphic>
          </wp:inline>
        </w:drawing>
      </w:r>
    </w:p>
    <w:p w14:paraId="5A2EEC99" w14:textId="77777777" w:rsidR="00601B82" w:rsidRPr="007544CF" w:rsidRDefault="00601B82">
      <w:pPr>
        <w:autoSpaceDE w:val="0"/>
        <w:autoSpaceDN w:val="0"/>
        <w:adjustRightInd w:val="0"/>
        <w:ind w:firstLine="709"/>
        <w:jc w:val="both"/>
        <w:rPr>
          <w:rFonts w:eastAsiaTheme="minorEastAsia"/>
          <w:color w:val="000000" w:themeColor="text1"/>
          <w:sz w:val="28"/>
          <w:szCs w:val="28"/>
          <w:lang w:val="kk-KZ" w:eastAsia="ru-RU"/>
        </w:rPr>
      </w:pPr>
    </w:p>
    <w:p w14:paraId="68BCC0DC" w14:textId="77777777" w:rsidR="00601B82" w:rsidRPr="007544CF" w:rsidRDefault="00601B82" w:rsidP="00601B82">
      <w:pPr>
        <w:autoSpaceDE w:val="0"/>
        <w:autoSpaceDN w:val="0"/>
        <w:adjustRightInd w:val="0"/>
        <w:jc w:val="both"/>
        <w:rPr>
          <w:rFonts w:eastAsiaTheme="minorEastAsia"/>
          <w:color w:val="000000" w:themeColor="text1"/>
          <w:sz w:val="28"/>
          <w:szCs w:val="28"/>
          <w:lang w:val="kk-KZ" w:eastAsia="ru-RU"/>
        </w:rPr>
      </w:pPr>
      <w:r w:rsidRPr="007544CF">
        <w:rPr>
          <w:rFonts w:eastAsiaTheme="minorEastAsia"/>
          <w:noProof/>
          <w:color w:val="000000" w:themeColor="text1"/>
          <w:sz w:val="28"/>
          <w:szCs w:val="28"/>
          <w:lang w:val="ru-RU" w:eastAsia="ru-RU"/>
        </w:rPr>
        <w:lastRenderedPageBreak/>
        <w:drawing>
          <wp:inline distT="0" distB="0" distL="0" distR="0" wp14:anchorId="13F48C17" wp14:editId="27AF0A73">
            <wp:extent cx="5940425" cy="8539926"/>
            <wp:effectExtent l="0" t="0" r="0" b="0"/>
            <wp:docPr id="19" name="Рисунок 19" descr="C:\Users\admin\Desktop\22.06.2025 дисс кужаттар\М.Эуезов атындагы Оцтустік Казакстан университеті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2.06.2025 дисс кужаттар\М.Эуезов атындагы Оцтустік Казакстан университеті_page-000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8539926"/>
                    </a:xfrm>
                    <a:prstGeom prst="rect">
                      <a:avLst/>
                    </a:prstGeom>
                    <a:noFill/>
                    <a:ln>
                      <a:noFill/>
                    </a:ln>
                  </pic:spPr>
                </pic:pic>
              </a:graphicData>
            </a:graphic>
          </wp:inline>
        </w:drawing>
      </w:r>
      <w:bookmarkStart w:id="2" w:name="_GoBack"/>
      <w:bookmarkEnd w:id="2"/>
    </w:p>
    <w:p w14:paraId="2C3FA3F8" w14:textId="77777777" w:rsidR="00601B82" w:rsidRPr="007544CF" w:rsidRDefault="00601B82">
      <w:pPr>
        <w:autoSpaceDE w:val="0"/>
        <w:autoSpaceDN w:val="0"/>
        <w:adjustRightInd w:val="0"/>
        <w:ind w:firstLine="709"/>
        <w:jc w:val="both"/>
        <w:rPr>
          <w:rFonts w:eastAsiaTheme="minorEastAsia"/>
          <w:color w:val="000000" w:themeColor="text1"/>
          <w:sz w:val="28"/>
          <w:szCs w:val="28"/>
          <w:lang w:val="kk-KZ" w:eastAsia="ru-RU"/>
        </w:rPr>
      </w:pPr>
    </w:p>
    <w:p w14:paraId="20823816" w14:textId="77777777" w:rsidR="00601B82" w:rsidRPr="007544CF" w:rsidRDefault="00601B82">
      <w:pPr>
        <w:autoSpaceDE w:val="0"/>
        <w:autoSpaceDN w:val="0"/>
        <w:adjustRightInd w:val="0"/>
        <w:ind w:firstLine="709"/>
        <w:jc w:val="both"/>
        <w:rPr>
          <w:rFonts w:eastAsiaTheme="minorEastAsia"/>
          <w:color w:val="000000" w:themeColor="text1"/>
          <w:sz w:val="28"/>
          <w:szCs w:val="28"/>
          <w:lang w:val="kk-KZ" w:eastAsia="ru-RU"/>
        </w:rPr>
      </w:pPr>
    </w:p>
    <w:sectPr w:rsidR="00601B82" w:rsidRPr="007544CF" w:rsidSect="007D647C">
      <w:footerReference w:type="default" r:id="rId79"/>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B324E" w14:textId="77777777" w:rsidR="003821E3" w:rsidRDefault="003821E3" w:rsidP="00942260">
      <w:r>
        <w:separator/>
      </w:r>
    </w:p>
  </w:endnote>
  <w:endnote w:type="continuationSeparator" w:id="0">
    <w:p w14:paraId="08BAD817" w14:textId="77777777" w:rsidR="003821E3" w:rsidRDefault="003821E3" w:rsidP="00942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010098"/>
      <w:docPartObj>
        <w:docPartGallery w:val="Page Numbers (Bottom of Page)"/>
        <w:docPartUnique/>
      </w:docPartObj>
    </w:sdtPr>
    <w:sdtContent>
      <w:p w14:paraId="4A645DBE" w14:textId="77777777" w:rsidR="00097738" w:rsidRDefault="00097738">
        <w:pPr>
          <w:pStyle w:val="ac"/>
          <w:jc w:val="center"/>
        </w:pPr>
        <w:r>
          <w:fldChar w:fldCharType="begin"/>
        </w:r>
        <w:r>
          <w:instrText>PAGE   \* MERGEFORMAT</w:instrText>
        </w:r>
        <w:r>
          <w:fldChar w:fldCharType="separate"/>
        </w:r>
        <w:r w:rsidR="007544CF" w:rsidRPr="007544CF">
          <w:rPr>
            <w:noProof/>
            <w:lang w:val="ru-RU"/>
          </w:rPr>
          <w:t>17</w:t>
        </w:r>
        <w:r>
          <w:rPr>
            <w:noProof/>
            <w:lang w:val="ru-RU"/>
          </w:rPr>
          <w:fldChar w:fldCharType="end"/>
        </w:r>
      </w:p>
    </w:sdtContent>
  </w:sdt>
  <w:p w14:paraId="076D0E3B" w14:textId="77777777" w:rsidR="00097738" w:rsidRDefault="0009773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BF74A" w14:textId="77777777" w:rsidR="003821E3" w:rsidRDefault="003821E3" w:rsidP="00942260">
      <w:r>
        <w:separator/>
      </w:r>
    </w:p>
  </w:footnote>
  <w:footnote w:type="continuationSeparator" w:id="0">
    <w:p w14:paraId="7A5A1CF1" w14:textId="77777777" w:rsidR="003821E3" w:rsidRDefault="003821E3" w:rsidP="009422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5E2441E"/>
    <w:multiLevelType w:val="hybridMultilevel"/>
    <w:tmpl w:val="0BA40B12"/>
    <w:lvl w:ilvl="0" w:tplc="5CFEFBD0">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nsid w:val="205E750F"/>
    <w:multiLevelType w:val="hybridMultilevel"/>
    <w:tmpl w:val="6842181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FC0F76"/>
    <w:multiLevelType w:val="hybridMultilevel"/>
    <w:tmpl w:val="C2CCAA58"/>
    <w:lvl w:ilvl="0" w:tplc="AE5A430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4E205F75"/>
    <w:multiLevelType w:val="hybridMultilevel"/>
    <w:tmpl w:val="8A42697A"/>
    <w:lvl w:ilvl="0" w:tplc="670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D2A6C07"/>
    <w:multiLevelType w:val="multilevel"/>
    <w:tmpl w:val="2D4411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3"/>
  </w:num>
  <w:num w:numId="4">
    <w:abstractNumId w:val="1"/>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D4271"/>
    <w:rsid w:val="00000175"/>
    <w:rsid w:val="000003C0"/>
    <w:rsid w:val="00000B01"/>
    <w:rsid w:val="00000CAE"/>
    <w:rsid w:val="0000144C"/>
    <w:rsid w:val="00001586"/>
    <w:rsid w:val="0000190C"/>
    <w:rsid w:val="00001AB6"/>
    <w:rsid w:val="00002186"/>
    <w:rsid w:val="0000295C"/>
    <w:rsid w:val="0000353C"/>
    <w:rsid w:val="00004577"/>
    <w:rsid w:val="00004B0B"/>
    <w:rsid w:val="00004B1C"/>
    <w:rsid w:val="00004EC8"/>
    <w:rsid w:val="00005E01"/>
    <w:rsid w:val="00005E9B"/>
    <w:rsid w:val="00006532"/>
    <w:rsid w:val="000067AC"/>
    <w:rsid w:val="00006801"/>
    <w:rsid w:val="000077A7"/>
    <w:rsid w:val="00010374"/>
    <w:rsid w:val="00010584"/>
    <w:rsid w:val="00010B15"/>
    <w:rsid w:val="00010E49"/>
    <w:rsid w:val="00011A11"/>
    <w:rsid w:val="00012024"/>
    <w:rsid w:val="000120E2"/>
    <w:rsid w:val="00012230"/>
    <w:rsid w:val="00013307"/>
    <w:rsid w:val="00013352"/>
    <w:rsid w:val="000133AE"/>
    <w:rsid w:val="00013CB9"/>
    <w:rsid w:val="00013FE2"/>
    <w:rsid w:val="000154C4"/>
    <w:rsid w:val="00016B4D"/>
    <w:rsid w:val="00016E2E"/>
    <w:rsid w:val="0001723B"/>
    <w:rsid w:val="00017406"/>
    <w:rsid w:val="0001754C"/>
    <w:rsid w:val="000175D6"/>
    <w:rsid w:val="000176E5"/>
    <w:rsid w:val="00017D20"/>
    <w:rsid w:val="000206CF"/>
    <w:rsid w:val="00020B21"/>
    <w:rsid w:val="00021568"/>
    <w:rsid w:val="00021DF0"/>
    <w:rsid w:val="00022383"/>
    <w:rsid w:val="0002240F"/>
    <w:rsid w:val="000236AB"/>
    <w:rsid w:val="00023C8D"/>
    <w:rsid w:val="00023E05"/>
    <w:rsid w:val="00023FA2"/>
    <w:rsid w:val="0002415F"/>
    <w:rsid w:val="000243E3"/>
    <w:rsid w:val="00024734"/>
    <w:rsid w:val="00025691"/>
    <w:rsid w:val="00025AC3"/>
    <w:rsid w:val="00025D0A"/>
    <w:rsid w:val="00026983"/>
    <w:rsid w:val="00026DD6"/>
    <w:rsid w:val="000276B6"/>
    <w:rsid w:val="0003020D"/>
    <w:rsid w:val="00030590"/>
    <w:rsid w:val="00030DE8"/>
    <w:rsid w:val="000314DC"/>
    <w:rsid w:val="00032BF2"/>
    <w:rsid w:val="00032BF3"/>
    <w:rsid w:val="00033092"/>
    <w:rsid w:val="00033DD1"/>
    <w:rsid w:val="00033FE1"/>
    <w:rsid w:val="000340DC"/>
    <w:rsid w:val="0003449B"/>
    <w:rsid w:val="00034695"/>
    <w:rsid w:val="0003500E"/>
    <w:rsid w:val="00035BA7"/>
    <w:rsid w:val="00035D8B"/>
    <w:rsid w:val="00035F8F"/>
    <w:rsid w:val="00036081"/>
    <w:rsid w:val="00036099"/>
    <w:rsid w:val="00036115"/>
    <w:rsid w:val="00037166"/>
    <w:rsid w:val="000372A6"/>
    <w:rsid w:val="0003731E"/>
    <w:rsid w:val="00037521"/>
    <w:rsid w:val="00037BE3"/>
    <w:rsid w:val="00040167"/>
    <w:rsid w:val="00040A85"/>
    <w:rsid w:val="00040E39"/>
    <w:rsid w:val="0004113F"/>
    <w:rsid w:val="00041BD3"/>
    <w:rsid w:val="0004270C"/>
    <w:rsid w:val="0004296B"/>
    <w:rsid w:val="00042D15"/>
    <w:rsid w:val="00042DB4"/>
    <w:rsid w:val="000437CE"/>
    <w:rsid w:val="00044397"/>
    <w:rsid w:val="00044436"/>
    <w:rsid w:val="00044D28"/>
    <w:rsid w:val="00045A0B"/>
    <w:rsid w:val="00045ADF"/>
    <w:rsid w:val="00046019"/>
    <w:rsid w:val="00046220"/>
    <w:rsid w:val="00046845"/>
    <w:rsid w:val="00047173"/>
    <w:rsid w:val="0004720F"/>
    <w:rsid w:val="00050044"/>
    <w:rsid w:val="000502B6"/>
    <w:rsid w:val="00050FCB"/>
    <w:rsid w:val="00050FF4"/>
    <w:rsid w:val="00051B5B"/>
    <w:rsid w:val="00052015"/>
    <w:rsid w:val="00052646"/>
    <w:rsid w:val="000530AC"/>
    <w:rsid w:val="00053A9C"/>
    <w:rsid w:val="00053C51"/>
    <w:rsid w:val="00053D38"/>
    <w:rsid w:val="00053E55"/>
    <w:rsid w:val="00053FA9"/>
    <w:rsid w:val="000554A1"/>
    <w:rsid w:val="00055AC4"/>
    <w:rsid w:val="00055B21"/>
    <w:rsid w:val="00056566"/>
    <w:rsid w:val="0005657A"/>
    <w:rsid w:val="00056ADB"/>
    <w:rsid w:val="00060EC7"/>
    <w:rsid w:val="00060F2A"/>
    <w:rsid w:val="00061F56"/>
    <w:rsid w:val="000634E9"/>
    <w:rsid w:val="0006362A"/>
    <w:rsid w:val="00064356"/>
    <w:rsid w:val="000648EB"/>
    <w:rsid w:val="00065A2C"/>
    <w:rsid w:val="00065C9F"/>
    <w:rsid w:val="00065F22"/>
    <w:rsid w:val="000663F3"/>
    <w:rsid w:val="00066692"/>
    <w:rsid w:val="00066BA9"/>
    <w:rsid w:val="00066E60"/>
    <w:rsid w:val="000674B8"/>
    <w:rsid w:val="000674F0"/>
    <w:rsid w:val="000675C3"/>
    <w:rsid w:val="000679F5"/>
    <w:rsid w:val="00067D56"/>
    <w:rsid w:val="0007053B"/>
    <w:rsid w:val="0007081A"/>
    <w:rsid w:val="00070971"/>
    <w:rsid w:val="00070985"/>
    <w:rsid w:val="00070CF5"/>
    <w:rsid w:val="00070EEB"/>
    <w:rsid w:val="00070EF8"/>
    <w:rsid w:val="00070FB6"/>
    <w:rsid w:val="000715DF"/>
    <w:rsid w:val="00071F97"/>
    <w:rsid w:val="000724EA"/>
    <w:rsid w:val="00073223"/>
    <w:rsid w:val="00073808"/>
    <w:rsid w:val="00073A0D"/>
    <w:rsid w:val="00073CD8"/>
    <w:rsid w:val="00073E96"/>
    <w:rsid w:val="00073EF9"/>
    <w:rsid w:val="00075950"/>
    <w:rsid w:val="00075993"/>
    <w:rsid w:val="00076726"/>
    <w:rsid w:val="000769EA"/>
    <w:rsid w:val="00076D8B"/>
    <w:rsid w:val="00076EF6"/>
    <w:rsid w:val="0007796F"/>
    <w:rsid w:val="00077FFB"/>
    <w:rsid w:val="00080262"/>
    <w:rsid w:val="00080B3E"/>
    <w:rsid w:val="00080CE5"/>
    <w:rsid w:val="000810B4"/>
    <w:rsid w:val="00081B67"/>
    <w:rsid w:val="00081C59"/>
    <w:rsid w:val="00081EBD"/>
    <w:rsid w:val="00081FC3"/>
    <w:rsid w:val="000829C8"/>
    <w:rsid w:val="000831A0"/>
    <w:rsid w:val="000838A3"/>
    <w:rsid w:val="000838F4"/>
    <w:rsid w:val="00083926"/>
    <w:rsid w:val="00083A25"/>
    <w:rsid w:val="00085C76"/>
    <w:rsid w:val="00086FBC"/>
    <w:rsid w:val="00087239"/>
    <w:rsid w:val="0009202C"/>
    <w:rsid w:val="000920F9"/>
    <w:rsid w:val="00092CEF"/>
    <w:rsid w:val="00092F66"/>
    <w:rsid w:val="00093267"/>
    <w:rsid w:val="00093699"/>
    <w:rsid w:val="000946C9"/>
    <w:rsid w:val="00095461"/>
    <w:rsid w:val="000955A4"/>
    <w:rsid w:val="00095631"/>
    <w:rsid w:val="0009573B"/>
    <w:rsid w:val="0009590B"/>
    <w:rsid w:val="00095946"/>
    <w:rsid w:val="00095CD9"/>
    <w:rsid w:val="00095FA6"/>
    <w:rsid w:val="0009659D"/>
    <w:rsid w:val="0009748E"/>
    <w:rsid w:val="00097738"/>
    <w:rsid w:val="00097B6E"/>
    <w:rsid w:val="00097F55"/>
    <w:rsid w:val="000A049B"/>
    <w:rsid w:val="000A0793"/>
    <w:rsid w:val="000A1360"/>
    <w:rsid w:val="000A1401"/>
    <w:rsid w:val="000A16D4"/>
    <w:rsid w:val="000A1A3E"/>
    <w:rsid w:val="000A2938"/>
    <w:rsid w:val="000A31F1"/>
    <w:rsid w:val="000A3543"/>
    <w:rsid w:val="000A380A"/>
    <w:rsid w:val="000A3C4C"/>
    <w:rsid w:val="000A3E85"/>
    <w:rsid w:val="000A401D"/>
    <w:rsid w:val="000A453E"/>
    <w:rsid w:val="000A4A2E"/>
    <w:rsid w:val="000A5486"/>
    <w:rsid w:val="000A6381"/>
    <w:rsid w:val="000A657A"/>
    <w:rsid w:val="000A6CF8"/>
    <w:rsid w:val="000A6D37"/>
    <w:rsid w:val="000A6E63"/>
    <w:rsid w:val="000A71D0"/>
    <w:rsid w:val="000A7E92"/>
    <w:rsid w:val="000B0413"/>
    <w:rsid w:val="000B05CD"/>
    <w:rsid w:val="000B0E78"/>
    <w:rsid w:val="000B1684"/>
    <w:rsid w:val="000B1C18"/>
    <w:rsid w:val="000B223F"/>
    <w:rsid w:val="000B3084"/>
    <w:rsid w:val="000B3638"/>
    <w:rsid w:val="000B47D9"/>
    <w:rsid w:val="000B5778"/>
    <w:rsid w:val="000B6D35"/>
    <w:rsid w:val="000B6F17"/>
    <w:rsid w:val="000B7456"/>
    <w:rsid w:val="000C0212"/>
    <w:rsid w:val="000C09EF"/>
    <w:rsid w:val="000C203B"/>
    <w:rsid w:val="000C294B"/>
    <w:rsid w:val="000C2CF7"/>
    <w:rsid w:val="000C362F"/>
    <w:rsid w:val="000C402D"/>
    <w:rsid w:val="000C40B9"/>
    <w:rsid w:val="000C4572"/>
    <w:rsid w:val="000C45CA"/>
    <w:rsid w:val="000C4761"/>
    <w:rsid w:val="000C569D"/>
    <w:rsid w:val="000C59CE"/>
    <w:rsid w:val="000C5C19"/>
    <w:rsid w:val="000C62CA"/>
    <w:rsid w:val="000C6320"/>
    <w:rsid w:val="000C6450"/>
    <w:rsid w:val="000C69CC"/>
    <w:rsid w:val="000C6A25"/>
    <w:rsid w:val="000C7053"/>
    <w:rsid w:val="000C70CC"/>
    <w:rsid w:val="000C72B1"/>
    <w:rsid w:val="000C7337"/>
    <w:rsid w:val="000C77B3"/>
    <w:rsid w:val="000C7E9B"/>
    <w:rsid w:val="000D043F"/>
    <w:rsid w:val="000D0D1D"/>
    <w:rsid w:val="000D1085"/>
    <w:rsid w:val="000D1167"/>
    <w:rsid w:val="000D128B"/>
    <w:rsid w:val="000D18C8"/>
    <w:rsid w:val="000D1FDE"/>
    <w:rsid w:val="000D22C7"/>
    <w:rsid w:val="000D24B2"/>
    <w:rsid w:val="000D26C1"/>
    <w:rsid w:val="000D2BA0"/>
    <w:rsid w:val="000D35AE"/>
    <w:rsid w:val="000D35D7"/>
    <w:rsid w:val="000D3B15"/>
    <w:rsid w:val="000D459C"/>
    <w:rsid w:val="000D4BAC"/>
    <w:rsid w:val="000D4CFE"/>
    <w:rsid w:val="000D4E83"/>
    <w:rsid w:val="000D559A"/>
    <w:rsid w:val="000D6475"/>
    <w:rsid w:val="000D6733"/>
    <w:rsid w:val="000D687C"/>
    <w:rsid w:val="000D6960"/>
    <w:rsid w:val="000D6E4B"/>
    <w:rsid w:val="000D7A20"/>
    <w:rsid w:val="000D7AE0"/>
    <w:rsid w:val="000D7B8D"/>
    <w:rsid w:val="000E047A"/>
    <w:rsid w:val="000E1BAF"/>
    <w:rsid w:val="000E2BC1"/>
    <w:rsid w:val="000E3702"/>
    <w:rsid w:val="000E41BE"/>
    <w:rsid w:val="000E574D"/>
    <w:rsid w:val="000E592A"/>
    <w:rsid w:val="000E5A39"/>
    <w:rsid w:val="000E5F2F"/>
    <w:rsid w:val="000E7195"/>
    <w:rsid w:val="000E7555"/>
    <w:rsid w:val="000E78D0"/>
    <w:rsid w:val="000E7B54"/>
    <w:rsid w:val="000F00CF"/>
    <w:rsid w:val="000F0F12"/>
    <w:rsid w:val="000F1399"/>
    <w:rsid w:val="000F2205"/>
    <w:rsid w:val="000F239F"/>
    <w:rsid w:val="000F2960"/>
    <w:rsid w:val="000F2E05"/>
    <w:rsid w:val="000F3C62"/>
    <w:rsid w:val="000F3EC0"/>
    <w:rsid w:val="000F4907"/>
    <w:rsid w:val="000F4E7C"/>
    <w:rsid w:val="000F54B2"/>
    <w:rsid w:val="000F5BC9"/>
    <w:rsid w:val="000F5ED3"/>
    <w:rsid w:val="000F7458"/>
    <w:rsid w:val="000F7818"/>
    <w:rsid w:val="00100157"/>
    <w:rsid w:val="00100666"/>
    <w:rsid w:val="001009BE"/>
    <w:rsid w:val="001011E9"/>
    <w:rsid w:val="00101F3C"/>
    <w:rsid w:val="001025E5"/>
    <w:rsid w:val="00102D26"/>
    <w:rsid w:val="00103085"/>
    <w:rsid w:val="0010413B"/>
    <w:rsid w:val="001041A9"/>
    <w:rsid w:val="0010472E"/>
    <w:rsid w:val="00104A1A"/>
    <w:rsid w:val="00104A6E"/>
    <w:rsid w:val="00104CC9"/>
    <w:rsid w:val="00105EE9"/>
    <w:rsid w:val="00106074"/>
    <w:rsid w:val="00106F99"/>
    <w:rsid w:val="001072BA"/>
    <w:rsid w:val="001074D2"/>
    <w:rsid w:val="00107B3B"/>
    <w:rsid w:val="00107D2E"/>
    <w:rsid w:val="00110702"/>
    <w:rsid w:val="00110F92"/>
    <w:rsid w:val="00111666"/>
    <w:rsid w:val="00112191"/>
    <w:rsid w:val="001121F9"/>
    <w:rsid w:val="00112844"/>
    <w:rsid w:val="00112EF7"/>
    <w:rsid w:val="00114613"/>
    <w:rsid w:val="00114C78"/>
    <w:rsid w:val="00115010"/>
    <w:rsid w:val="00115314"/>
    <w:rsid w:val="00115472"/>
    <w:rsid w:val="001155AB"/>
    <w:rsid w:val="001159AE"/>
    <w:rsid w:val="00116CB0"/>
    <w:rsid w:val="00117790"/>
    <w:rsid w:val="00120046"/>
    <w:rsid w:val="001212A2"/>
    <w:rsid w:val="001212AF"/>
    <w:rsid w:val="001217C2"/>
    <w:rsid w:val="00121AF2"/>
    <w:rsid w:val="00121D3A"/>
    <w:rsid w:val="0012314B"/>
    <w:rsid w:val="00123807"/>
    <w:rsid w:val="001238A8"/>
    <w:rsid w:val="00123CED"/>
    <w:rsid w:val="001240BC"/>
    <w:rsid w:val="00124677"/>
    <w:rsid w:val="0012467E"/>
    <w:rsid w:val="00124729"/>
    <w:rsid w:val="00124821"/>
    <w:rsid w:val="001248A9"/>
    <w:rsid w:val="0012491B"/>
    <w:rsid w:val="001256E6"/>
    <w:rsid w:val="00125A1A"/>
    <w:rsid w:val="00125AA3"/>
    <w:rsid w:val="00125C52"/>
    <w:rsid w:val="001268DA"/>
    <w:rsid w:val="00126930"/>
    <w:rsid w:val="00126B50"/>
    <w:rsid w:val="00126DC5"/>
    <w:rsid w:val="00127428"/>
    <w:rsid w:val="001276F4"/>
    <w:rsid w:val="00127827"/>
    <w:rsid w:val="0013069C"/>
    <w:rsid w:val="00130A8C"/>
    <w:rsid w:val="00131383"/>
    <w:rsid w:val="0013226B"/>
    <w:rsid w:val="001325A2"/>
    <w:rsid w:val="00132AA2"/>
    <w:rsid w:val="00132B68"/>
    <w:rsid w:val="00132E82"/>
    <w:rsid w:val="00135972"/>
    <w:rsid w:val="00136790"/>
    <w:rsid w:val="00136B6E"/>
    <w:rsid w:val="00137130"/>
    <w:rsid w:val="001404B2"/>
    <w:rsid w:val="001412CE"/>
    <w:rsid w:val="00142328"/>
    <w:rsid w:val="0014294F"/>
    <w:rsid w:val="0014376C"/>
    <w:rsid w:val="001444B1"/>
    <w:rsid w:val="0014484C"/>
    <w:rsid w:val="00144D1C"/>
    <w:rsid w:val="00144FD7"/>
    <w:rsid w:val="00145D05"/>
    <w:rsid w:val="00145FD9"/>
    <w:rsid w:val="00146663"/>
    <w:rsid w:val="001469E0"/>
    <w:rsid w:val="0014717A"/>
    <w:rsid w:val="00147515"/>
    <w:rsid w:val="00147ED4"/>
    <w:rsid w:val="0015002D"/>
    <w:rsid w:val="0015159C"/>
    <w:rsid w:val="00151E5C"/>
    <w:rsid w:val="001522EB"/>
    <w:rsid w:val="00152565"/>
    <w:rsid w:val="00153BDC"/>
    <w:rsid w:val="00155495"/>
    <w:rsid w:val="00155504"/>
    <w:rsid w:val="00155732"/>
    <w:rsid w:val="0015582F"/>
    <w:rsid w:val="00155905"/>
    <w:rsid w:val="00155925"/>
    <w:rsid w:val="00155B42"/>
    <w:rsid w:val="00155E97"/>
    <w:rsid w:val="00156677"/>
    <w:rsid w:val="00156CB4"/>
    <w:rsid w:val="001612D8"/>
    <w:rsid w:val="0016174D"/>
    <w:rsid w:val="00161864"/>
    <w:rsid w:val="00161A3E"/>
    <w:rsid w:val="00161D48"/>
    <w:rsid w:val="00161E4E"/>
    <w:rsid w:val="00161F40"/>
    <w:rsid w:val="00161F4F"/>
    <w:rsid w:val="001622AC"/>
    <w:rsid w:val="0016294B"/>
    <w:rsid w:val="00162C95"/>
    <w:rsid w:val="001641A3"/>
    <w:rsid w:val="00164B71"/>
    <w:rsid w:val="00164DE6"/>
    <w:rsid w:val="00165726"/>
    <w:rsid w:val="001657D5"/>
    <w:rsid w:val="00166DB0"/>
    <w:rsid w:val="00167544"/>
    <w:rsid w:val="00167590"/>
    <w:rsid w:val="00167672"/>
    <w:rsid w:val="001677D5"/>
    <w:rsid w:val="00167E59"/>
    <w:rsid w:val="001700BA"/>
    <w:rsid w:val="001704D5"/>
    <w:rsid w:val="00170C24"/>
    <w:rsid w:val="00170F54"/>
    <w:rsid w:val="001725B9"/>
    <w:rsid w:val="00172FA5"/>
    <w:rsid w:val="00173401"/>
    <w:rsid w:val="001734C6"/>
    <w:rsid w:val="00173731"/>
    <w:rsid w:val="001744F7"/>
    <w:rsid w:val="001751B2"/>
    <w:rsid w:val="001756E2"/>
    <w:rsid w:val="00175802"/>
    <w:rsid w:val="00175EFD"/>
    <w:rsid w:val="00176329"/>
    <w:rsid w:val="00176C81"/>
    <w:rsid w:val="00180171"/>
    <w:rsid w:val="00180979"/>
    <w:rsid w:val="00181697"/>
    <w:rsid w:val="001817E5"/>
    <w:rsid w:val="00181DA9"/>
    <w:rsid w:val="0018263F"/>
    <w:rsid w:val="001829C9"/>
    <w:rsid w:val="00182A28"/>
    <w:rsid w:val="00182C0D"/>
    <w:rsid w:val="00182F33"/>
    <w:rsid w:val="00183218"/>
    <w:rsid w:val="001835E9"/>
    <w:rsid w:val="00184021"/>
    <w:rsid w:val="00184340"/>
    <w:rsid w:val="0018467F"/>
    <w:rsid w:val="0018527F"/>
    <w:rsid w:val="001860F0"/>
    <w:rsid w:val="00186306"/>
    <w:rsid w:val="001863CB"/>
    <w:rsid w:val="00186D93"/>
    <w:rsid w:val="00187201"/>
    <w:rsid w:val="001872BD"/>
    <w:rsid w:val="0018763E"/>
    <w:rsid w:val="00187663"/>
    <w:rsid w:val="00187D47"/>
    <w:rsid w:val="00187DA6"/>
    <w:rsid w:val="00187F16"/>
    <w:rsid w:val="001901E5"/>
    <w:rsid w:val="001906D8"/>
    <w:rsid w:val="0019085B"/>
    <w:rsid w:val="00191229"/>
    <w:rsid w:val="001928DA"/>
    <w:rsid w:val="001931C5"/>
    <w:rsid w:val="00193E03"/>
    <w:rsid w:val="00194507"/>
    <w:rsid w:val="00194922"/>
    <w:rsid w:val="00194D07"/>
    <w:rsid w:val="00195241"/>
    <w:rsid w:val="00195321"/>
    <w:rsid w:val="00195A13"/>
    <w:rsid w:val="00195BC3"/>
    <w:rsid w:val="00195D2F"/>
    <w:rsid w:val="001962C2"/>
    <w:rsid w:val="00196992"/>
    <w:rsid w:val="001971CB"/>
    <w:rsid w:val="001A02CC"/>
    <w:rsid w:val="001A070B"/>
    <w:rsid w:val="001A07C9"/>
    <w:rsid w:val="001A3329"/>
    <w:rsid w:val="001A4921"/>
    <w:rsid w:val="001A508B"/>
    <w:rsid w:val="001A57A4"/>
    <w:rsid w:val="001A589E"/>
    <w:rsid w:val="001A7760"/>
    <w:rsid w:val="001A78FA"/>
    <w:rsid w:val="001A79A8"/>
    <w:rsid w:val="001B03C4"/>
    <w:rsid w:val="001B090B"/>
    <w:rsid w:val="001B17D3"/>
    <w:rsid w:val="001B1D8A"/>
    <w:rsid w:val="001B24AD"/>
    <w:rsid w:val="001B2563"/>
    <w:rsid w:val="001B2BF3"/>
    <w:rsid w:val="001B4E68"/>
    <w:rsid w:val="001B56CA"/>
    <w:rsid w:val="001B5B3D"/>
    <w:rsid w:val="001B63F2"/>
    <w:rsid w:val="001B7561"/>
    <w:rsid w:val="001B75AB"/>
    <w:rsid w:val="001B7B9A"/>
    <w:rsid w:val="001B7E84"/>
    <w:rsid w:val="001C0475"/>
    <w:rsid w:val="001C0DDB"/>
    <w:rsid w:val="001C0E9E"/>
    <w:rsid w:val="001C1964"/>
    <w:rsid w:val="001C2071"/>
    <w:rsid w:val="001C2D27"/>
    <w:rsid w:val="001C3405"/>
    <w:rsid w:val="001C38E3"/>
    <w:rsid w:val="001C3CCE"/>
    <w:rsid w:val="001C4A09"/>
    <w:rsid w:val="001C4FB8"/>
    <w:rsid w:val="001C51BE"/>
    <w:rsid w:val="001C5832"/>
    <w:rsid w:val="001C58AE"/>
    <w:rsid w:val="001C6DC3"/>
    <w:rsid w:val="001C7360"/>
    <w:rsid w:val="001C77D2"/>
    <w:rsid w:val="001D0278"/>
    <w:rsid w:val="001D03E4"/>
    <w:rsid w:val="001D097B"/>
    <w:rsid w:val="001D0B54"/>
    <w:rsid w:val="001D0B99"/>
    <w:rsid w:val="001D1093"/>
    <w:rsid w:val="001D27E5"/>
    <w:rsid w:val="001D3067"/>
    <w:rsid w:val="001D37A8"/>
    <w:rsid w:val="001D3DE7"/>
    <w:rsid w:val="001D4474"/>
    <w:rsid w:val="001D4C0B"/>
    <w:rsid w:val="001D4E81"/>
    <w:rsid w:val="001D56C9"/>
    <w:rsid w:val="001D625F"/>
    <w:rsid w:val="001D6525"/>
    <w:rsid w:val="001D737F"/>
    <w:rsid w:val="001D7F66"/>
    <w:rsid w:val="001E05D9"/>
    <w:rsid w:val="001E1036"/>
    <w:rsid w:val="001E10CA"/>
    <w:rsid w:val="001E10D8"/>
    <w:rsid w:val="001E17DB"/>
    <w:rsid w:val="001E1EA8"/>
    <w:rsid w:val="001E2A11"/>
    <w:rsid w:val="001E2BF3"/>
    <w:rsid w:val="001E2D7E"/>
    <w:rsid w:val="001E3166"/>
    <w:rsid w:val="001E3520"/>
    <w:rsid w:val="001E35EA"/>
    <w:rsid w:val="001E5289"/>
    <w:rsid w:val="001E5303"/>
    <w:rsid w:val="001E5411"/>
    <w:rsid w:val="001E58ED"/>
    <w:rsid w:val="001E6C3B"/>
    <w:rsid w:val="001E736D"/>
    <w:rsid w:val="001E7AB0"/>
    <w:rsid w:val="001F1301"/>
    <w:rsid w:val="001F2C23"/>
    <w:rsid w:val="001F33FD"/>
    <w:rsid w:val="001F34B6"/>
    <w:rsid w:val="001F3923"/>
    <w:rsid w:val="001F39E2"/>
    <w:rsid w:val="001F3DEB"/>
    <w:rsid w:val="001F3EDD"/>
    <w:rsid w:val="001F537E"/>
    <w:rsid w:val="001F5832"/>
    <w:rsid w:val="001F5BDE"/>
    <w:rsid w:val="001F75F8"/>
    <w:rsid w:val="001F75FE"/>
    <w:rsid w:val="001F776F"/>
    <w:rsid w:val="001F79CB"/>
    <w:rsid w:val="001F7A0E"/>
    <w:rsid w:val="001F7C78"/>
    <w:rsid w:val="00200BE7"/>
    <w:rsid w:val="002010C2"/>
    <w:rsid w:val="0020138A"/>
    <w:rsid w:val="00201C13"/>
    <w:rsid w:val="002023D1"/>
    <w:rsid w:val="00202CF7"/>
    <w:rsid w:val="00203919"/>
    <w:rsid w:val="002039F4"/>
    <w:rsid w:val="002044AC"/>
    <w:rsid w:val="002048F8"/>
    <w:rsid w:val="0020511F"/>
    <w:rsid w:val="002051B4"/>
    <w:rsid w:val="002063DE"/>
    <w:rsid w:val="002065A1"/>
    <w:rsid w:val="002069B5"/>
    <w:rsid w:val="00207697"/>
    <w:rsid w:val="00210546"/>
    <w:rsid w:val="00211AA0"/>
    <w:rsid w:val="00212375"/>
    <w:rsid w:val="0021268E"/>
    <w:rsid w:val="002129B5"/>
    <w:rsid w:val="00212DE7"/>
    <w:rsid w:val="00212E71"/>
    <w:rsid w:val="002130D0"/>
    <w:rsid w:val="00213307"/>
    <w:rsid w:val="00213319"/>
    <w:rsid w:val="00213596"/>
    <w:rsid w:val="00213C80"/>
    <w:rsid w:val="00213CAF"/>
    <w:rsid w:val="00214467"/>
    <w:rsid w:val="00215AC2"/>
    <w:rsid w:val="0021644E"/>
    <w:rsid w:val="00216DCC"/>
    <w:rsid w:val="00220433"/>
    <w:rsid w:val="00220566"/>
    <w:rsid w:val="00220650"/>
    <w:rsid w:val="002208C2"/>
    <w:rsid w:val="002208CF"/>
    <w:rsid w:val="00220E5C"/>
    <w:rsid w:val="00221E3C"/>
    <w:rsid w:val="002223DC"/>
    <w:rsid w:val="002232EA"/>
    <w:rsid w:val="00223403"/>
    <w:rsid w:val="0022446C"/>
    <w:rsid w:val="00224AD7"/>
    <w:rsid w:val="00224EA0"/>
    <w:rsid w:val="00224F2F"/>
    <w:rsid w:val="00225368"/>
    <w:rsid w:val="0022548D"/>
    <w:rsid w:val="00225984"/>
    <w:rsid w:val="00225D62"/>
    <w:rsid w:val="002272AE"/>
    <w:rsid w:val="002274D5"/>
    <w:rsid w:val="00227D38"/>
    <w:rsid w:val="0023025E"/>
    <w:rsid w:val="0023126D"/>
    <w:rsid w:val="00231A50"/>
    <w:rsid w:val="002324B2"/>
    <w:rsid w:val="00233114"/>
    <w:rsid w:val="0023315E"/>
    <w:rsid w:val="002337EB"/>
    <w:rsid w:val="00233C34"/>
    <w:rsid w:val="0023427D"/>
    <w:rsid w:val="00234408"/>
    <w:rsid w:val="0023456A"/>
    <w:rsid w:val="00234595"/>
    <w:rsid w:val="0023468F"/>
    <w:rsid w:val="0023489E"/>
    <w:rsid w:val="00235249"/>
    <w:rsid w:val="002356D3"/>
    <w:rsid w:val="00235E8B"/>
    <w:rsid w:val="002367C6"/>
    <w:rsid w:val="00236CBC"/>
    <w:rsid w:val="002371C6"/>
    <w:rsid w:val="0023776F"/>
    <w:rsid w:val="002378B7"/>
    <w:rsid w:val="00240D73"/>
    <w:rsid w:val="0024109B"/>
    <w:rsid w:val="00242B2A"/>
    <w:rsid w:val="00242E0C"/>
    <w:rsid w:val="002450B2"/>
    <w:rsid w:val="002456A6"/>
    <w:rsid w:val="00245889"/>
    <w:rsid w:val="00245E2D"/>
    <w:rsid w:val="002465F8"/>
    <w:rsid w:val="0024660D"/>
    <w:rsid w:val="00247CD3"/>
    <w:rsid w:val="00247F67"/>
    <w:rsid w:val="002508FC"/>
    <w:rsid w:val="00251139"/>
    <w:rsid w:val="00251E0F"/>
    <w:rsid w:val="002522CE"/>
    <w:rsid w:val="002525D0"/>
    <w:rsid w:val="00252D8A"/>
    <w:rsid w:val="00253740"/>
    <w:rsid w:val="00253C1F"/>
    <w:rsid w:val="00254658"/>
    <w:rsid w:val="00255A59"/>
    <w:rsid w:val="00255F81"/>
    <w:rsid w:val="002564DD"/>
    <w:rsid w:val="00256643"/>
    <w:rsid w:val="002574FC"/>
    <w:rsid w:val="002576AE"/>
    <w:rsid w:val="00257B1F"/>
    <w:rsid w:val="00257F8A"/>
    <w:rsid w:val="002607AE"/>
    <w:rsid w:val="00260E05"/>
    <w:rsid w:val="00260F72"/>
    <w:rsid w:val="002616F3"/>
    <w:rsid w:val="0026185A"/>
    <w:rsid w:val="00262109"/>
    <w:rsid w:val="00262366"/>
    <w:rsid w:val="00262916"/>
    <w:rsid w:val="00262D48"/>
    <w:rsid w:val="00262E08"/>
    <w:rsid w:val="002630F6"/>
    <w:rsid w:val="00264E41"/>
    <w:rsid w:val="002650E9"/>
    <w:rsid w:val="0026549C"/>
    <w:rsid w:val="00270C32"/>
    <w:rsid w:val="00270DA8"/>
    <w:rsid w:val="0027103D"/>
    <w:rsid w:val="002710DA"/>
    <w:rsid w:val="00272190"/>
    <w:rsid w:val="00272EC1"/>
    <w:rsid w:val="00274327"/>
    <w:rsid w:val="00275086"/>
    <w:rsid w:val="002753B8"/>
    <w:rsid w:val="0027563B"/>
    <w:rsid w:val="00275A66"/>
    <w:rsid w:val="00277535"/>
    <w:rsid w:val="002778ED"/>
    <w:rsid w:val="00277B15"/>
    <w:rsid w:val="0028028B"/>
    <w:rsid w:val="00280731"/>
    <w:rsid w:val="00280C4E"/>
    <w:rsid w:val="002810EF"/>
    <w:rsid w:val="00281492"/>
    <w:rsid w:val="00281583"/>
    <w:rsid w:val="00281872"/>
    <w:rsid w:val="00281D93"/>
    <w:rsid w:val="00281DEB"/>
    <w:rsid w:val="00282787"/>
    <w:rsid w:val="00282996"/>
    <w:rsid w:val="00282CE4"/>
    <w:rsid w:val="0028344C"/>
    <w:rsid w:val="002839B4"/>
    <w:rsid w:val="00284122"/>
    <w:rsid w:val="00284E8A"/>
    <w:rsid w:val="00284F27"/>
    <w:rsid w:val="00284F54"/>
    <w:rsid w:val="00285378"/>
    <w:rsid w:val="002856BA"/>
    <w:rsid w:val="002863A9"/>
    <w:rsid w:val="0028654D"/>
    <w:rsid w:val="00286BFB"/>
    <w:rsid w:val="00286F9D"/>
    <w:rsid w:val="00287571"/>
    <w:rsid w:val="00287FEF"/>
    <w:rsid w:val="002900A2"/>
    <w:rsid w:val="00290293"/>
    <w:rsid w:val="00291019"/>
    <w:rsid w:val="002919B7"/>
    <w:rsid w:val="0029203C"/>
    <w:rsid w:val="002922B0"/>
    <w:rsid w:val="002923DB"/>
    <w:rsid w:val="002924CD"/>
    <w:rsid w:val="00292D75"/>
    <w:rsid w:val="002930ED"/>
    <w:rsid w:val="002942BB"/>
    <w:rsid w:val="00295BD4"/>
    <w:rsid w:val="00296410"/>
    <w:rsid w:val="0029768C"/>
    <w:rsid w:val="00297F3A"/>
    <w:rsid w:val="002A1B99"/>
    <w:rsid w:val="002A21B2"/>
    <w:rsid w:val="002A2B1E"/>
    <w:rsid w:val="002A2E31"/>
    <w:rsid w:val="002A312B"/>
    <w:rsid w:val="002A318A"/>
    <w:rsid w:val="002A3E7A"/>
    <w:rsid w:val="002A43BC"/>
    <w:rsid w:val="002A45D7"/>
    <w:rsid w:val="002A5D76"/>
    <w:rsid w:val="002A662B"/>
    <w:rsid w:val="002B0570"/>
    <w:rsid w:val="002B08A1"/>
    <w:rsid w:val="002B0F4B"/>
    <w:rsid w:val="002B1358"/>
    <w:rsid w:val="002B1FC2"/>
    <w:rsid w:val="002B2146"/>
    <w:rsid w:val="002B4CBB"/>
    <w:rsid w:val="002B505E"/>
    <w:rsid w:val="002B50A3"/>
    <w:rsid w:val="002B5127"/>
    <w:rsid w:val="002B69A6"/>
    <w:rsid w:val="002B7182"/>
    <w:rsid w:val="002B72B8"/>
    <w:rsid w:val="002B7AEE"/>
    <w:rsid w:val="002B7C70"/>
    <w:rsid w:val="002C0193"/>
    <w:rsid w:val="002C0EFE"/>
    <w:rsid w:val="002C2551"/>
    <w:rsid w:val="002C2BB4"/>
    <w:rsid w:val="002C2CE8"/>
    <w:rsid w:val="002C3181"/>
    <w:rsid w:val="002C377B"/>
    <w:rsid w:val="002C3953"/>
    <w:rsid w:val="002C593A"/>
    <w:rsid w:val="002C5C17"/>
    <w:rsid w:val="002C5EF2"/>
    <w:rsid w:val="002C6416"/>
    <w:rsid w:val="002C6AAC"/>
    <w:rsid w:val="002C7076"/>
    <w:rsid w:val="002C7785"/>
    <w:rsid w:val="002C7EAA"/>
    <w:rsid w:val="002C7F8B"/>
    <w:rsid w:val="002D03A7"/>
    <w:rsid w:val="002D2A59"/>
    <w:rsid w:val="002D300B"/>
    <w:rsid w:val="002D3274"/>
    <w:rsid w:val="002D4272"/>
    <w:rsid w:val="002D533C"/>
    <w:rsid w:val="002D5CA8"/>
    <w:rsid w:val="002D6135"/>
    <w:rsid w:val="002D63D6"/>
    <w:rsid w:val="002D651B"/>
    <w:rsid w:val="002D7970"/>
    <w:rsid w:val="002D7BBB"/>
    <w:rsid w:val="002E1331"/>
    <w:rsid w:val="002E19AD"/>
    <w:rsid w:val="002E1B49"/>
    <w:rsid w:val="002E1B66"/>
    <w:rsid w:val="002E1F44"/>
    <w:rsid w:val="002E2135"/>
    <w:rsid w:val="002E2587"/>
    <w:rsid w:val="002E2B0D"/>
    <w:rsid w:val="002E3493"/>
    <w:rsid w:val="002E370C"/>
    <w:rsid w:val="002E3838"/>
    <w:rsid w:val="002E3DA5"/>
    <w:rsid w:val="002E3ED7"/>
    <w:rsid w:val="002E5116"/>
    <w:rsid w:val="002E5F13"/>
    <w:rsid w:val="002E6A3B"/>
    <w:rsid w:val="002E6BE1"/>
    <w:rsid w:val="002E6F61"/>
    <w:rsid w:val="002E7120"/>
    <w:rsid w:val="002E726F"/>
    <w:rsid w:val="002E747F"/>
    <w:rsid w:val="002E7DBD"/>
    <w:rsid w:val="002F0043"/>
    <w:rsid w:val="002F12D9"/>
    <w:rsid w:val="002F136F"/>
    <w:rsid w:val="002F2356"/>
    <w:rsid w:val="002F23F5"/>
    <w:rsid w:val="002F371E"/>
    <w:rsid w:val="002F54A4"/>
    <w:rsid w:val="002F5AE9"/>
    <w:rsid w:val="002F5C67"/>
    <w:rsid w:val="002F5C75"/>
    <w:rsid w:val="002F6255"/>
    <w:rsid w:val="002F6CC8"/>
    <w:rsid w:val="002F726E"/>
    <w:rsid w:val="002F7362"/>
    <w:rsid w:val="002F763B"/>
    <w:rsid w:val="00300AA9"/>
    <w:rsid w:val="00300B05"/>
    <w:rsid w:val="00300D8B"/>
    <w:rsid w:val="00300F86"/>
    <w:rsid w:val="00301704"/>
    <w:rsid w:val="00302E35"/>
    <w:rsid w:val="00303076"/>
    <w:rsid w:val="003031C4"/>
    <w:rsid w:val="0030469B"/>
    <w:rsid w:val="00304A61"/>
    <w:rsid w:val="003058F2"/>
    <w:rsid w:val="00306278"/>
    <w:rsid w:val="0030714B"/>
    <w:rsid w:val="003072BC"/>
    <w:rsid w:val="003076EA"/>
    <w:rsid w:val="00307787"/>
    <w:rsid w:val="00307F60"/>
    <w:rsid w:val="003108C7"/>
    <w:rsid w:val="0031182F"/>
    <w:rsid w:val="003118DD"/>
    <w:rsid w:val="00311908"/>
    <w:rsid w:val="00311BD7"/>
    <w:rsid w:val="003124E2"/>
    <w:rsid w:val="0031350F"/>
    <w:rsid w:val="0031395A"/>
    <w:rsid w:val="00313A0F"/>
    <w:rsid w:val="00313D62"/>
    <w:rsid w:val="00314177"/>
    <w:rsid w:val="00314A87"/>
    <w:rsid w:val="00314EBB"/>
    <w:rsid w:val="0031635E"/>
    <w:rsid w:val="003163D2"/>
    <w:rsid w:val="00316571"/>
    <w:rsid w:val="00316784"/>
    <w:rsid w:val="00317688"/>
    <w:rsid w:val="00317AF6"/>
    <w:rsid w:val="00317E88"/>
    <w:rsid w:val="00317E9A"/>
    <w:rsid w:val="0032034D"/>
    <w:rsid w:val="0032045F"/>
    <w:rsid w:val="003211EE"/>
    <w:rsid w:val="00321573"/>
    <w:rsid w:val="00321A68"/>
    <w:rsid w:val="00321CB8"/>
    <w:rsid w:val="00321EC4"/>
    <w:rsid w:val="003227A9"/>
    <w:rsid w:val="003227AE"/>
    <w:rsid w:val="00322F72"/>
    <w:rsid w:val="00322FFD"/>
    <w:rsid w:val="00323D83"/>
    <w:rsid w:val="003241B1"/>
    <w:rsid w:val="003243ED"/>
    <w:rsid w:val="00324D9F"/>
    <w:rsid w:val="00325B34"/>
    <w:rsid w:val="00325CBD"/>
    <w:rsid w:val="00326BAB"/>
    <w:rsid w:val="003271F7"/>
    <w:rsid w:val="0032754E"/>
    <w:rsid w:val="003275BB"/>
    <w:rsid w:val="00327846"/>
    <w:rsid w:val="00327A57"/>
    <w:rsid w:val="00327F75"/>
    <w:rsid w:val="00330227"/>
    <w:rsid w:val="0033091E"/>
    <w:rsid w:val="00331012"/>
    <w:rsid w:val="00331CD7"/>
    <w:rsid w:val="00331F80"/>
    <w:rsid w:val="00332915"/>
    <w:rsid w:val="00332BEF"/>
    <w:rsid w:val="0033300F"/>
    <w:rsid w:val="00333305"/>
    <w:rsid w:val="003335CC"/>
    <w:rsid w:val="00333A72"/>
    <w:rsid w:val="00334295"/>
    <w:rsid w:val="0033582E"/>
    <w:rsid w:val="00335B03"/>
    <w:rsid w:val="003361A5"/>
    <w:rsid w:val="00336632"/>
    <w:rsid w:val="003367D8"/>
    <w:rsid w:val="00337F6F"/>
    <w:rsid w:val="003400B6"/>
    <w:rsid w:val="0034036E"/>
    <w:rsid w:val="00340866"/>
    <w:rsid w:val="00340B96"/>
    <w:rsid w:val="00340B9B"/>
    <w:rsid w:val="00340EA9"/>
    <w:rsid w:val="003419F2"/>
    <w:rsid w:val="00342457"/>
    <w:rsid w:val="00342FE3"/>
    <w:rsid w:val="003436CA"/>
    <w:rsid w:val="00343D06"/>
    <w:rsid w:val="0034410B"/>
    <w:rsid w:val="003442F3"/>
    <w:rsid w:val="003443B7"/>
    <w:rsid w:val="00344BD7"/>
    <w:rsid w:val="003457FE"/>
    <w:rsid w:val="003466E4"/>
    <w:rsid w:val="003467CF"/>
    <w:rsid w:val="00346F94"/>
    <w:rsid w:val="00347431"/>
    <w:rsid w:val="00347613"/>
    <w:rsid w:val="003476A9"/>
    <w:rsid w:val="0034785C"/>
    <w:rsid w:val="00347C6A"/>
    <w:rsid w:val="0035056D"/>
    <w:rsid w:val="00350B9A"/>
    <w:rsid w:val="00350F53"/>
    <w:rsid w:val="003511FB"/>
    <w:rsid w:val="003519E0"/>
    <w:rsid w:val="00351E6F"/>
    <w:rsid w:val="0035269B"/>
    <w:rsid w:val="00352888"/>
    <w:rsid w:val="00352B3B"/>
    <w:rsid w:val="00353681"/>
    <w:rsid w:val="00353688"/>
    <w:rsid w:val="00354373"/>
    <w:rsid w:val="00354BDD"/>
    <w:rsid w:val="00354C76"/>
    <w:rsid w:val="00355C52"/>
    <w:rsid w:val="00357514"/>
    <w:rsid w:val="0036010A"/>
    <w:rsid w:val="00360173"/>
    <w:rsid w:val="00360879"/>
    <w:rsid w:val="00360B9B"/>
    <w:rsid w:val="00360C14"/>
    <w:rsid w:val="00361249"/>
    <w:rsid w:val="003613F6"/>
    <w:rsid w:val="0036179E"/>
    <w:rsid w:val="00361DB2"/>
    <w:rsid w:val="0036242F"/>
    <w:rsid w:val="00362810"/>
    <w:rsid w:val="0036282F"/>
    <w:rsid w:val="00362989"/>
    <w:rsid w:val="00362C02"/>
    <w:rsid w:val="00362FA6"/>
    <w:rsid w:val="0036325E"/>
    <w:rsid w:val="0036329C"/>
    <w:rsid w:val="00363459"/>
    <w:rsid w:val="003637BE"/>
    <w:rsid w:val="0036386D"/>
    <w:rsid w:val="00364988"/>
    <w:rsid w:val="00364B3F"/>
    <w:rsid w:val="00364F0F"/>
    <w:rsid w:val="003650C7"/>
    <w:rsid w:val="00365885"/>
    <w:rsid w:val="0036596E"/>
    <w:rsid w:val="00365DF6"/>
    <w:rsid w:val="0036672C"/>
    <w:rsid w:val="00366B58"/>
    <w:rsid w:val="0036711E"/>
    <w:rsid w:val="0036763A"/>
    <w:rsid w:val="003679E5"/>
    <w:rsid w:val="0037072B"/>
    <w:rsid w:val="00370790"/>
    <w:rsid w:val="00370F13"/>
    <w:rsid w:val="003712B9"/>
    <w:rsid w:val="00371AAE"/>
    <w:rsid w:val="00371DBC"/>
    <w:rsid w:val="003722B4"/>
    <w:rsid w:val="00372487"/>
    <w:rsid w:val="00373305"/>
    <w:rsid w:val="00374067"/>
    <w:rsid w:val="003740D2"/>
    <w:rsid w:val="003755E2"/>
    <w:rsid w:val="00375CB7"/>
    <w:rsid w:val="0037624B"/>
    <w:rsid w:val="003765BA"/>
    <w:rsid w:val="00376F5D"/>
    <w:rsid w:val="00376F6A"/>
    <w:rsid w:val="00377124"/>
    <w:rsid w:val="00377836"/>
    <w:rsid w:val="00377C3F"/>
    <w:rsid w:val="00377C59"/>
    <w:rsid w:val="00380466"/>
    <w:rsid w:val="0038048C"/>
    <w:rsid w:val="0038056E"/>
    <w:rsid w:val="0038091C"/>
    <w:rsid w:val="00380B3C"/>
    <w:rsid w:val="00381A73"/>
    <w:rsid w:val="00381E56"/>
    <w:rsid w:val="003821E3"/>
    <w:rsid w:val="00382625"/>
    <w:rsid w:val="00382E06"/>
    <w:rsid w:val="00382FF8"/>
    <w:rsid w:val="0038317D"/>
    <w:rsid w:val="00383C7B"/>
    <w:rsid w:val="00385070"/>
    <w:rsid w:val="00386348"/>
    <w:rsid w:val="003866BE"/>
    <w:rsid w:val="003868ED"/>
    <w:rsid w:val="00386C15"/>
    <w:rsid w:val="0039008C"/>
    <w:rsid w:val="00390E00"/>
    <w:rsid w:val="0039134D"/>
    <w:rsid w:val="003922CF"/>
    <w:rsid w:val="00392C77"/>
    <w:rsid w:val="00392D55"/>
    <w:rsid w:val="00393280"/>
    <w:rsid w:val="00393769"/>
    <w:rsid w:val="00393F0C"/>
    <w:rsid w:val="0039484B"/>
    <w:rsid w:val="00394A1D"/>
    <w:rsid w:val="00395372"/>
    <w:rsid w:val="003953E3"/>
    <w:rsid w:val="003958DC"/>
    <w:rsid w:val="00395AE3"/>
    <w:rsid w:val="003962D9"/>
    <w:rsid w:val="0039645D"/>
    <w:rsid w:val="00396DB8"/>
    <w:rsid w:val="00396E29"/>
    <w:rsid w:val="003973E4"/>
    <w:rsid w:val="00397BDD"/>
    <w:rsid w:val="003A0016"/>
    <w:rsid w:val="003A1106"/>
    <w:rsid w:val="003A20B1"/>
    <w:rsid w:val="003A3761"/>
    <w:rsid w:val="003A3811"/>
    <w:rsid w:val="003A3EE3"/>
    <w:rsid w:val="003A4C4E"/>
    <w:rsid w:val="003A5204"/>
    <w:rsid w:val="003A60B8"/>
    <w:rsid w:val="003A60CB"/>
    <w:rsid w:val="003A734B"/>
    <w:rsid w:val="003A7FEC"/>
    <w:rsid w:val="003B03CE"/>
    <w:rsid w:val="003B0AC3"/>
    <w:rsid w:val="003B13B9"/>
    <w:rsid w:val="003B1982"/>
    <w:rsid w:val="003B1D67"/>
    <w:rsid w:val="003B23B7"/>
    <w:rsid w:val="003B2575"/>
    <w:rsid w:val="003B2FC0"/>
    <w:rsid w:val="003B31C5"/>
    <w:rsid w:val="003B3FDD"/>
    <w:rsid w:val="003B46D2"/>
    <w:rsid w:val="003B47A6"/>
    <w:rsid w:val="003B4EA9"/>
    <w:rsid w:val="003B4FC7"/>
    <w:rsid w:val="003B55BE"/>
    <w:rsid w:val="003B59C2"/>
    <w:rsid w:val="003B5D40"/>
    <w:rsid w:val="003B5EB4"/>
    <w:rsid w:val="003B6662"/>
    <w:rsid w:val="003B6B8F"/>
    <w:rsid w:val="003B7200"/>
    <w:rsid w:val="003C075E"/>
    <w:rsid w:val="003C07B8"/>
    <w:rsid w:val="003C109C"/>
    <w:rsid w:val="003C18E8"/>
    <w:rsid w:val="003C1FB0"/>
    <w:rsid w:val="003C3F75"/>
    <w:rsid w:val="003C47F2"/>
    <w:rsid w:val="003C48E7"/>
    <w:rsid w:val="003C55AE"/>
    <w:rsid w:val="003C56F0"/>
    <w:rsid w:val="003C5B11"/>
    <w:rsid w:val="003C5D87"/>
    <w:rsid w:val="003C6110"/>
    <w:rsid w:val="003C61AC"/>
    <w:rsid w:val="003C6312"/>
    <w:rsid w:val="003C6EA3"/>
    <w:rsid w:val="003C7023"/>
    <w:rsid w:val="003C7048"/>
    <w:rsid w:val="003D0609"/>
    <w:rsid w:val="003D0823"/>
    <w:rsid w:val="003D1071"/>
    <w:rsid w:val="003D14E6"/>
    <w:rsid w:val="003D1BD5"/>
    <w:rsid w:val="003D1F01"/>
    <w:rsid w:val="003D23A8"/>
    <w:rsid w:val="003D3A69"/>
    <w:rsid w:val="003D46E3"/>
    <w:rsid w:val="003D4B15"/>
    <w:rsid w:val="003D4E8F"/>
    <w:rsid w:val="003D538F"/>
    <w:rsid w:val="003D5505"/>
    <w:rsid w:val="003D6211"/>
    <w:rsid w:val="003D7ADB"/>
    <w:rsid w:val="003D7BEF"/>
    <w:rsid w:val="003D7C75"/>
    <w:rsid w:val="003D7F88"/>
    <w:rsid w:val="003E0309"/>
    <w:rsid w:val="003E0AE8"/>
    <w:rsid w:val="003E10EB"/>
    <w:rsid w:val="003E1110"/>
    <w:rsid w:val="003E135D"/>
    <w:rsid w:val="003E1738"/>
    <w:rsid w:val="003E180C"/>
    <w:rsid w:val="003E199E"/>
    <w:rsid w:val="003E1D24"/>
    <w:rsid w:val="003E1FDC"/>
    <w:rsid w:val="003E20B4"/>
    <w:rsid w:val="003E238A"/>
    <w:rsid w:val="003E27C7"/>
    <w:rsid w:val="003E2B1B"/>
    <w:rsid w:val="003E2BAD"/>
    <w:rsid w:val="003E2EBB"/>
    <w:rsid w:val="003E3136"/>
    <w:rsid w:val="003E3D9D"/>
    <w:rsid w:val="003E3DE8"/>
    <w:rsid w:val="003E4A8A"/>
    <w:rsid w:val="003E4BF9"/>
    <w:rsid w:val="003E53E2"/>
    <w:rsid w:val="003E5608"/>
    <w:rsid w:val="003E563C"/>
    <w:rsid w:val="003E57E1"/>
    <w:rsid w:val="003E5A8A"/>
    <w:rsid w:val="003E5C58"/>
    <w:rsid w:val="003E5E45"/>
    <w:rsid w:val="003E5F44"/>
    <w:rsid w:val="003E64FA"/>
    <w:rsid w:val="003E6F79"/>
    <w:rsid w:val="003E7C56"/>
    <w:rsid w:val="003E7CF8"/>
    <w:rsid w:val="003F021A"/>
    <w:rsid w:val="003F08C6"/>
    <w:rsid w:val="003F0A6A"/>
    <w:rsid w:val="003F18B0"/>
    <w:rsid w:val="003F1F19"/>
    <w:rsid w:val="003F24A1"/>
    <w:rsid w:val="003F2CC8"/>
    <w:rsid w:val="003F2DF0"/>
    <w:rsid w:val="003F3A4C"/>
    <w:rsid w:val="003F3B17"/>
    <w:rsid w:val="003F3DBB"/>
    <w:rsid w:val="003F4395"/>
    <w:rsid w:val="003F47D8"/>
    <w:rsid w:val="003F4C0B"/>
    <w:rsid w:val="003F5AB3"/>
    <w:rsid w:val="003F5CD4"/>
    <w:rsid w:val="003F66A4"/>
    <w:rsid w:val="003F73A3"/>
    <w:rsid w:val="003F7568"/>
    <w:rsid w:val="004000A1"/>
    <w:rsid w:val="00400947"/>
    <w:rsid w:val="004014EE"/>
    <w:rsid w:val="0040188F"/>
    <w:rsid w:val="00401DA7"/>
    <w:rsid w:val="004024EF"/>
    <w:rsid w:val="004031D3"/>
    <w:rsid w:val="00403E3B"/>
    <w:rsid w:val="0040449F"/>
    <w:rsid w:val="00404528"/>
    <w:rsid w:val="00404A70"/>
    <w:rsid w:val="00404BA3"/>
    <w:rsid w:val="00405F4B"/>
    <w:rsid w:val="00406F71"/>
    <w:rsid w:val="00407A1C"/>
    <w:rsid w:val="00407DD0"/>
    <w:rsid w:val="0041127A"/>
    <w:rsid w:val="004117EC"/>
    <w:rsid w:val="00411A0F"/>
    <w:rsid w:val="00411B02"/>
    <w:rsid w:val="00411C4F"/>
    <w:rsid w:val="00411CA5"/>
    <w:rsid w:val="004130A9"/>
    <w:rsid w:val="00413C23"/>
    <w:rsid w:val="00413E35"/>
    <w:rsid w:val="00414716"/>
    <w:rsid w:val="00415B24"/>
    <w:rsid w:val="0041601D"/>
    <w:rsid w:val="00416999"/>
    <w:rsid w:val="0041734D"/>
    <w:rsid w:val="00417B61"/>
    <w:rsid w:val="00417C0C"/>
    <w:rsid w:val="00417D3B"/>
    <w:rsid w:val="00417F1A"/>
    <w:rsid w:val="00417F84"/>
    <w:rsid w:val="00417FC4"/>
    <w:rsid w:val="00420AA3"/>
    <w:rsid w:val="004214B5"/>
    <w:rsid w:val="004215C1"/>
    <w:rsid w:val="00422029"/>
    <w:rsid w:val="00422373"/>
    <w:rsid w:val="004226C5"/>
    <w:rsid w:val="00422767"/>
    <w:rsid w:val="00422F0F"/>
    <w:rsid w:val="0042366B"/>
    <w:rsid w:val="00423F88"/>
    <w:rsid w:val="004244B4"/>
    <w:rsid w:val="004246C2"/>
    <w:rsid w:val="00425495"/>
    <w:rsid w:val="00425496"/>
    <w:rsid w:val="00425B68"/>
    <w:rsid w:val="00426FAB"/>
    <w:rsid w:val="00427570"/>
    <w:rsid w:val="004275D1"/>
    <w:rsid w:val="00427687"/>
    <w:rsid w:val="00427CED"/>
    <w:rsid w:val="00427D77"/>
    <w:rsid w:val="004311CE"/>
    <w:rsid w:val="00431A11"/>
    <w:rsid w:val="00432479"/>
    <w:rsid w:val="004332E6"/>
    <w:rsid w:val="0043345A"/>
    <w:rsid w:val="0043357F"/>
    <w:rsid w:val="0043383F"/>
    <w:rsid w:val="00434AC5"/>
    <w:rsid w:val="004361E0"/>
    <w:rsid w:val="0043638A"/>
    <w:rsid w:val="00436AF5"/>
    <w:rsid w:val="004370A0"/>
    <w:rsid w:val="004379D9"/>
    <w:rsid w:val="00437A1E"/>
    <w:rsid w:val="00437B2B"/>
    <w:rsid w:val="00440133"/>
    <w:rsid w:val="004401AA"/>
    <w:rsid w:val="004401B9"/>
    <w:rsid w:val="004410CF"/>
    <w:rsid w:val="0044115D"/>
    <w:rsid w:val="0044179D"/>
    <w:rsid w:val="00441FBA"/>
    <w:rsid w:val="004421FD"/>
    <w:rsid w:val="00442DAE"/>
    <w:rsid w:val="00442E5C"/>
    <w:rsid w:val="00443BD1"/>
    <w:rsid w:val="00443D3D"/>
    <w:rsid w:val="004446C4"/>
    <w:rsid w:val="00444D6F"/>
    <w:rsid w:val="00447820"/>
    <w:rsid w:val="00447F32"/>
    <w:rsid w:val="00447F5D"/>
    <w:rsid w:val="00450267"/>
    <w:rsid w:val="00450929"/>
    <w:rsid w:val="004515AF"/>
    <w:rsid w:val="004515E9"/>
    <w:rsid w:val="004518EB"/>
    <w:rsid w:val="00451E70"/>
    <w:rsid w:val="004520A3"/>
    <w:rsid w:val="004523DC"/>
    <w:rsid w:val="00452436"/>
    <w:rsid w:val="004525D1"/>
    <w:rsid w:val="004528D9"/>
    <w:rsid w:val="0045291A"/>
    <w:rsid w:val="004529D7"/>
    <w:rsid w:val="00452EAA"/>
    <w:rsid w:val="00453EFC"/>
    <w:rsid w:val="00454156"/>
    <w:rsid w:val="0045554B"/>
    <w:rsid w:val="00455F19"/>
    <w:rsid w:val="00455F39"/>
    <w:rsid w:val="0045620B"/>
    <w:rsid w:val="004562A7"/>
    <w:rsid w:val="00456943"/>
    <w:rsid w:val="00457069"/>
    <w:rsid w:val="00457965"/>
    <w:rsid w:val="00457DD5"/>
    <w:rsid w:val="00460083"/>
    <w:rsid w:val="00460146"/>
    <w:rsid w:val="0046047A"/>
    <w:rsid w:val="0046052B"/>
    <w:rsid w:val="00460B0C"/>
    <w:rsid w:val="00460C76"/>
    <w:rsid w:val="004613AA"/>
    <w:rsid w:val="004617C4"/>
    <w:rsid w:val="00461B95"/>
    <w:rsid w:val="00461DA0"/>
    <w:rsid w:val="00461ECC"/>
    <w:rsid w:val="00462439"/>
    <w:rsid w:val="0046322D"/>
    <w:rsid w:val="00463916"/>
    <w:rsid w:val="00464073"/>
    <w:rsid w:val="00464778"/>
    <w:rsid w:val="00465DFE"/>
    <w:rsid w:val="00466455"/>
    <w:rsid w:val="0046684F"/>
    <w:rsid w:val="00466DA5"/>
    <w:rsid w:val="0046711F"/>
    <w:rsid w:val="0046714C"/>
    <w:rsid w:val="00467238"/>
    <w:rsid w:val="00470447"/>
    <w:rsid w:val="00471251"/>
    <w:rsid w:val="004716F5"/>
    <w:rsid w:val="00471A93"/>
    <w:rsid w:val="00471EEE"/>
    <w:rsid w:val="0047335F"/>
    <w:rsid w:val="004735A9"/>
    <w:rsid w:val="00473726"/>
    <w:rsid w:val="00473B0A"/>
    <w:rsid w:val="00473FAC"/>
    <w:rsid w:val="0047483C"/>
    <w:rsid w:val="00476525"/>
    <w:rsid w:val="00476CFC"/>
    <w:rsid w:val="00477469"/>
    <w:rsid w:val="004777E9"/>
    <w:rsid w:val="00477A94"/>
    <w:rsid w:val="00480411"/>
    <w:rsid w:val="00480513"/>
    <w:rsid w:val="00480AA0"/>
    <w:rsid w:val="00481A69"/>
    <w:rsid w:val="00481C0D"/>
    <w:rsid w:val="0048226A"/>
    <w:rsid w:val="00482548"/>
    <w:rsid w:val="00482C32"/>
    <w:rsid w:val="00483299"/>
    <w:rsid w:val="004835EC"/>
    <w:rsid w:val="00483A3A"/>
    <w:rsid w:val="00484299"/>
    <w:rsid w:val="00484E92"/>
    <w:rsid w:val="004851EE"/>
    <w:rsid w:val="0048591A"/>
    <w:rsid w:val="00485AD3"/>
    <w:rsid w:val="00486E1E"/>
    <w:rsid w:val="004871BE"/>
    <w:rsid w:val="00487B39"/>
    <w:rsid w:val="00487C07"/>
    <w:rsid w:val="00487C1C"/>
    <w:rsid w:val="00490A20"/>
    <w:rsid w:val="00491392"/>
    <w:rsid w:val="00491C29"/>
    <w:rsid w:val="00491DB8"/>
    <w:rsid w:val="004923E7"/>
    <w:rsid w:val="00492612"/>
    <w:rsid w:val="00493218"/>
    <w:rsid w:val="004937E6"/>
    <w:rsid w:val="00493A65"/>
    <w:rsid w:val="00493BDE"/>
    <w:rsid w:val="00494443"/>
    <w:rsid w:val="004949C5"/>
    <w:rsid w:val="00494EF0"/>
    <w:rsid w:val="00495599"/>
    <w:rsid w:val="00495FAD"/>
    <w:rsid w:val="0049606A"/>
    <w:rsid w:val="004965FF"/>
    <w:rsid w:val="00496D3F"/>
    <w:rsid w:val="00496FC4"/>
    <w:rsid w:val="00497883"/>
    <w:rsid w:val="004A0CFF"/>
    <w:rsid w:val="004A1D45"/>
    <w:rsid w:val="004A1EE5"/>
    <w:rsid w:val="004A24B3"/>
    <w:rsid w:val="004A3330"/>
    <w:rsid w:val="004A366F"/>
    <w:rsid w:val="004A3B14"/>
    <w:rsid w:val="004A3EF4"/>
    <w:rsid w:val="004A46DE"/>
    <w:rsid w:val="004A49E0"/>
    <w:rsid w:val="004A4D06"/>
    <w:rsid w:val="004A5287"/>
    <w:rsid w:val="004A626A"/>
    <w:rsid w:val="004A68F6"/>
    <w:rsid w:val="004A6C97"/>
    <w:rsid w:val="004A7251"/>
    <w:rsid w:val="004A74A8"/>
    <w:rsid w:val="004A7949"/>
    <w:rsid w:val="004A7D73"/>
    <w:rsid w:val="004B0240"/>
    <w:rsid w:val="004B08C3"/>
    <w:rsid w:val="004B0BA8"/>
    <w:rsid w:val="004B1773"/>
    <w:rsid w:val="004B1C3A"/>
    <w:rsid w:val="004B20C5"/>
    <w:rsid w:val="004B243E"/>
    <w:rsid w:val="004B2B93"/>
    <w:rsid w:val="004B2BC7"/>
    <w:rsid w:val="004B2DF5"/>
    <w:rsid w:val="004B3AD1"/>
    <w:rsid w:val="004B3B84"/>
    <w:rsid w:val="004B3FEC"/>
    <w:rsid w:val="004B42B6"/>
    <w:rsid w:val="004B4964"/>
    <w:rsid w:val="004B4CD2"/>
    <w:rsid w:val="004B4F21"/>
    <w:rsid w:val="004B5694"/>
    <w:rsid w:val="004C064B"/>
    <w:rsid w:val="004C0BC6"/>
    <w:rsid w:val="004C0CF0"/>
    <w:rsid w:val="004C0D5A"/>
    <w:rsid w:val="004C0D80"/>
    <w:rsid w:val="004C2093"/>
    <w:rsid w:val="004C2803"/>
    <w:rsid w:val="004C2B9A"/>
    <w:rsid w:val="004C3194"/>
    <w:rsid w:val="004C32C4"/>
    <w:rsid w:val="004C337A"/>
    <w:rsid w:val="004C41B6"/>
    <w:rsid w:val="004C428D"/>
    <w:rsid w:val="004C4BD7"/>
    <w:rsid w:val="004C4D18"/>
    <w:rsid w:val="004C528C"/>
    <w:rsid w:val="004C56DC"/>
    <w:rsid w:val="004C6A21"/>
    <w:rsid w:val="004C70A5"/>
    <w:rsid w:val="004C70A7"/>
    <w:rsid w:val="004C715F"/>
    <w:rsid w:val="004C7F22"/>
    <w:rsid w:val="004D020A"/>
    <w:rsid w:val="004D0309"/>
    <w:rsid w:val="004D051D"/>
    <w:rsid w:val="004D0584"/>
    <w:rsid w:val="004D0683"/>
    <w:rsid w:val="004D2827"/>
    <w:rsid w:val="004D2BB1"/>
    <w:rsid w:val="004D3045"/>
    <w:rsid w:val="004D331F"/>
    <w:rsid w:val="004D3B4C"/>
    <w:rsid w:val="004D4539"/>
    <w:rsid w:val="004D5869"/>
    <w:rsid w:val="004D6D03"/>
    <w:rsid w:val="004D72B6"/>
    <w:rsid w:val="004D7626"/>
    <w:rsid w:val="004D7EAD"/>
    <w:rsid w:val="004E04B8"/>
    <w:rsid w:val="004E225C"/>
    <w:rsid w:val="004E318D"/>
    <w:rsid w:val="004E33CF"/>
    <w:rsid w:val="004E3F1A"/>
    <w:rsid w:val="004E3FB4"/>
    <w:rsid w:val="004E40FA"/>
    <w:rsid w:val="004E435A"/>
    <w:rsid w:val="004E4EC4"/>
    <w:rsid w:val="004E500C"/>
    <w:rsid w:val="004E5463"/>
    <w:rsid w:val="004E55A3"/>
    <w:rsid w:val="004E6FFB"/>
    <w:rsid w:val="004E7336"/>
    <w:rsid w:val="004E73D2"/>
    <w:rsid w:val="004E763C"/>
    <w:rsid w:val="004E779D"/>
    <w:rsid w:val="004F0A68"/>
    <w:rsid w:val="004F0AF3"/>
    <w:rsid w:val="004F0B67"/>
    <w:rsid w:val="004F1818"/>
    <w:rsid w:val="004F251B"/>
    <w:rsid w:val="004F2AF3"/>
    <w:rsid w:val="004F2FD9"/>
    <w:rsid w:val="004F446F"/>
    <w:rsid w:val="004F4848"/>
    <w:rsid w:val="004F4871"/>
    <w:rsid w:val="004F52EC"/>
    <w:rsid w:val="004F5FDF"/>
    <w:rsid w:val="004F6069"/>
    <w:rsid w:val="004F6201"/>
    <w:rsid w:val="004F7095"/>
    <w:rsid w:val="004F7C5B"/>
    <w:rsid w:val="00500D25"/>
    <w:rsid w:val="005011B4"/>
    <w:rsid w:val="00501E9A"/>
    <w:rsid w:val="00502800"/>
    <w:rsid w:val="00502814"/>
    <w:rsid w:val="00502E67"/>
    <w:rsid w:val="00502F0A"/>
    <w:rsid w:val="00503336"/>
    <w:rsid w:val="00503CCE"/>
    <w:rsid w:val="00503FAE"/>
    <w:rsid w:val="0050443B"/>
    <w:rsid w:val="0050521D"/>
    <w:rsid w:val="005053E9"/>
    <w:rsid w:val="00505DB7"/>
    <w:rsid w:val="00505DDF"/>
    <w:rsid w:val="00505E2F"/>
    <w:rsid w:val="00505FF8"/>
    <w:rsid w:val="00506529"/>
    <w:rsid w:val="005066CA"/>
    <w:rsid w:val="00506746"/>
    <w:rsid w:val="00506766"/>
    <w:rsid w:val="005067FF"/>
    <w:rsid w:val="00506E7B"/>
    <w:rsid w:val="005076DA"/>
    <w:rsid w:val="00507E98"/>
    <w:rsid w:val="005106A0"/>
    <w:rsid w:val="00510A81"/>
    <w:rsid w:val="00511785"/>
    <w:rsid w:val="0051188D"/>
    <w:rsid w:val="00511F0C"/>
    <w:rsid w:val="00512537"/>
    <w:rsid w:val="005126EB"/>
    <w:rsid w:val="00512862"/>
    <w:rsid w:val="00512AE1"/>
    <w:rsid w:val="005145B5"/>
    <w:rsid w:val="005147AD"/>
    <w:rsid w:val="00514C56"/>
    <w:rsid w:val="00514D1B"/>
    <w:rsid w:val="00515073"/>
    <w:rsid w:val="00515271"/>
    <w:rsid w:val="00515E59"/>
    <w:rsid w:val="00517A92"/>
    <w:rsid w:val="00520599"/>
    <w:rsid w:val="00520892"/>
    <w:rsid w:val="00520A51"/>
    <w:rsid w:val="00520E30"/>
    <w:rsid w:val="00521A75"/>
    <w:rsid w:val="00521AD2"/>
    <w:rsid w:val="00521FE4"/>
    <w:rsid w:val="00522E57"/>
    <w:rsid w:val="005236CA"/>
    <w:rsid w:val="00523944"/>
    <w:rsid w:val="005239E4"/>
    <w:rsid w:val="00523C66"/>
    <w:rsid w:val="00523D30"/>
    <w:rsid w:val="00523E7D"/>
    <w:rsid w:val="00523E9C"/>
    <w:rsid w:val="005240B2"/>
    <w:rsid w:val="005242E5"/>
    <w:rsid w:val="0052506F"/>
    <w:rsid w:val="005250BA"/>
    <w:rsid w:val="00525508"/>
    <w:rsid w:val="005256E2"/>
    <w:rsid w:val="00526CA4"/>
    <w:rsid w:val="005270A8"/>
    <w:rsid w:val="005271B6"/>
    <w:rsid w:val="005274C5"/>
    <w:rsid w:val="00527A9C"/>
    <w:rsid w:val="00530749"/>
    <w:rsid w:val="00530952"/>
    <w:rsid w:val="005311C1"/>
    <w:rsid w:val="0053122F"/>
    <w:rsid w:val="00531F7E"/>
    <w:rsid w:val="00532815"/>
    <w:rsid w:val="00532D53"/>
    <w:rsid w:val="00533205"/>
    <w:rsid w:val="00533B70"/>
    <w:rsid w:val="005341E3"/>
    <w:rsid w:val="00534B2C"/>
    <w:rsid w:val="00535009"/>
    <w:rsid w:val="005355E0"/>
    <w:rsid w:val="00535627"/>
    <w:rsid w:val="005358CA"/>
    <w:rsid w:val="005358EA"/>
    <w:rsid w:val="0053634D"/>
    <w:rsid w:val="0053659F"/>
    <w:rsid w:val="005366B6"/>
    <w:rsid w:val="005368DB"/>
    <w:rsid w:val="005369A2"/>
    <w:rsid w:val="005369B3"/>
    <w:rsid w:val="00536FC6"/>
    <w:rsid w:val="00537E6D"/>
    <w:rsid w:val="0054029A"/>
    <w:rsid w:val="00540840"/>
    <w:rsid w:val="00540E50"/>
    <w:rsid w:val="005412AB"/>
    <w:rsid w:val="00542952"/>
    <w:rsid w:val="00542CB4"/>
    <w:rsid w:val="00542E9F"/>
    <w:rsid w:val="00542F80"/>
    <w:rsid w:val="00543357"/>
    <w:rsid w:val="005446FB"/>
    <w:rsid w:val="00544EFA"/>
    <w:rsid w:val="005455D2"/>
    <w:rsid w:val="00545BA5"/>
    <w:rsid w:val="00546607"/>
    <w:rsid w:val="005476AF"/>
    <w:rsid w:val="00547982"/>
    <w:rsid w:val="00547A81"/>
    <w:rsid w:val="0055078C"/>
    <w:rsid w:val="005509FE"/>
    <w:rsid w:val="00550BA7"/>
    <w:rsid w:val="00552322"/>
    <w:rsid w:val="005529F2"/>
    <w:rsid w:val="00552A2C"/>
    <w:rsid w:val="00553189"/>
    <w:rsid w:val="00553477"/>
    <w:rsid w:val="0055385F"/>
    <w:rsid w:val="005538F4"/>
    <w:rsid w:val="00554539"/>
    <w:rsid w:val="00554646"/>
    <w:rsid w:val="005549C7"/>
    <w:rsid w:val="00554CBF"/>
    <w:rsid w:val="0055635B"/>
    <w:rsid w:val="00556639"/>
    <w:rsid w:val="00556682"/>
    <w:rsid w:val="00556AA0"/>
    <w:rsid w:val="00556AB2"/>
    <w:rsid w:val="00556CA5"/>
    <w:rsid w:val="005579A3"/>
    <w:rsid w:val="00557D3A"/>
    <w:rsid w:val="0056060A"/>
    <w:rsid w:val="00560C6A"/>
    <w:rsid w:val="00561E27"/>
    <w:rsid w:val="00561E92"/>
    <w:rsid w:val="00562E54"/>
    <w:rsid w:val="00563150"/>
    <w:rsid w:val="00563BFB"/>
    <w:rsid w:val="00563DF2"/>
    <w:rsid w:val="00563F23"/>
    <w:rsid w:val="00563F29"/>
    <w:rsid w:val="00564DB5"/>
    <w:rsid w:val="00565550"/>
    <w:rsid w:val="00565928"/>
    <w:rsid w:val="00565CDF"/>
    <w:rsid w:val="005676C8"/>
    <w:rsid w:val="00567729"/>
    <w:rsid w:val="005679EF"/>
    <w:rsid w:val="00567E48"/>
    <w:rsid w:val="00570293"/>
    <w:rsid w:val="00570598"/>
    <w:rsid w:val="00571773"/>
    <w:rsid w:val="00572113"/>
    <w:rsid w:val="00572434"/>
    <w:rsid w:val="00572E41"/>
    <w:rsid w:val="0057314D"/>
    <w:rsid w:val="005740C0"/>
    <w:rsid w:val="00574181"/>
    <w:rsid w:val="00574554"/>
    <w:rsid w:val="00574686"/>
    <w:rsid w:val="00575151"/>
    <w:rsid w:val="00575E27"/>
    <w:rsid w:val="0058007D"/>
    <w:rsid w:val="005819AA"/>
    <w:rsid w:val="0058252B"/>
    <w:rsid w:val="005825E4"/>
    <w:rsid w:val="00582603"/>
    <w:rsid w:val="00582DBF"/>
    <w:rsid w:val="00582EAE"/>
    <w:rsid w:val="0058323D"/>
    <w:rsid w:val="0058359C"/>
    <w:rsid w:val="005836B4"/>
    <w:rsid w:val="00583718"/>
    <w:rsid w:val="00583976"/>
    <w:rsid w:val="00583A50"/>
    <w:rsid w:val="00583D63"/>
    <w:rsid w:val="005845B7"/>
    <w:rsid w:val="00584BEE"/>
    <w:rsid w:val="0058503E"/>
    <w:rsid w:val="00585585"/>
    <w:rsid w:val="005865D6"/>
    <w:rsid w:val="005870BE"/>
    <w:rsid w:val="005876CE"/>
    <w:rsid w:val="005905CD"/>
    <w:rsid w:val="00590AA0"/>
    <w:rsid w:val="00590AF1"/>
    <w:rsid w:val="005910A3"/>
    <w:rsid w:val="005934AC"/>
    <w:rsid w:val="00593A70"/>
    <w:rsid w:val="00593C17"/>
    <w:rsid w:val="00594AB8"/>
    <w:rsid w:val="00594B57"/>
    <w:rsid w:val="00595879"/>
    <w:rsid w:val="00595C95"/>
    <w:rsid w:val="00596B15"/>
    <w:rsid w:val="0059790B"/>
    <w:rsid w:val="00597ACF"/>
    <w:rsid w:val="005A08DF"/>
    <w:rsid w:val="005A0D14"/>
    <w:rsid w:val="005A1124"/>
    <w:rsid w:val="005A1187"/>
    <w:rsid w:val="005A14D4"/>
    <w:rsid w:val="005A182B"/>
    <w:rsid w:val="005A2D0F"/>
    <w:rsid w:val="005A302C"/>
    <w:rsid w:val="005A3269"/>
    <w:rsid w:val="005A36CD"/>
    <w:rsid w:val="005A4233"/>
    <w:rsid w:val="005A580B"/>
    <w:rsid w:val="005A5E79"/>
    <w:rsid w:val="005A6AD7"/>
    <w:rsid w:val="005A6C0D"/>
    <w:rsid w:val="005A7053"/>
    <w:rsid w:val="005A72D9"/>
    <w:rsid w:val="005A781F"/>
    <w:rsid w:val="005B042F"/>
    <w:rsid w:val="005B07FD"/>
    <w:rsid w:val="005B227F"/>
    <w:rsid w:val="005B2B35"/>
    <w:rsid w:val="005B358C"/>
    <w:rsid w:val="005B3729"/>
    <w:rsid w:val="005B41B8"/>
    <w:rsid w:val="005B47CB"/>
    <w:rsid w:val="005B4BE0"/>
    <w:rsid w:val="005B4D28"/>
    <w:rsid w:val="005B4F7C"/>
    <w:rsid w:val="005B5BDF"/>
    <w:rsid w:val="005B5FF9"/>
    <w:rsid w:val="005B6516"/>
    <w:rsid w:val="005B65DB"/>
    <w:rsid w:val="005B6975"/>
    <w:rsid w:val="005B6B8F"/>
    <w:rsid w:val="005B6D4A"/>
    <w:rsid w:val="005B7048"/>
    <w:rsid w:val="005B7168"/>
    <w:rsid w:val="005B75ED"/>
    <w:rsid w:val="005B76A0"/>
    <w:rsid w:val="005B788C"/>
    <w:rsid w:val="005B7C30"/>
    <w:rsid w:val="005C0164"/>
    <w:rsid w:val="005C0187"/>
    <w:rsid w:val="005C0510"/>
    <w:rsid w:val="005C05BF"/>
    <w:rsid w:val="005C1425"/>
    <w:rsid w:val="005C2515"/>
    <w:rsid w:val="005C2A85"/>
    <w:rsid w:val="005C34F9"/>
    <w:rsid w:val="005C3B03"/>
    <w:rsid w:val="005C3DF1"/>
    <w:rsid w:val="005C4C2E"/>
    <w:rsid w:val="005C50E1"/>
    <w:rsid w:val="005C5B0C"/>
    <w:rsid w:val="005C5B69"/>
    <w:rsid w:val="005C5EA7"/>
    <w:rsid w:val="005C63DE"/>
    <w:rsid w:val="005C661B"/>
    <w:rsid w:val="005C681B"/>
    <w:rsid w:val="005C6D10"/>
    <w:rsid w:val="005C730B"/>
    <w:rsid w:val="005C7BB9"/>
    <w:rsid w:val="005D0671"/>
    <w:rsid w:val="005D096E"/>
    <w:rsid w:val="005D1874"/>
    <w:rsid w:val="005D1B20"/>
    <w:rsid w:val="005D25FB"/>
    <w:rsid w:val="005D280B"/>
    <w:rsid w:val="005D282E"/>
    <w:rsid w:val="005D2E16"/>
    <w:rsid w:val="005D3229"/>
    <w:rsid w:val="005D3401"/>
    <w:rsid w:val="005D3796"/>
    <w:rsid w:val="005D38FD"/>
    <w:rsid w:val="005D4023"/>
    <w:rsid w:val="005D4913"/>
    <w:rsid w:val="005D4981"/>
    <w:rsid w:val="005D4C8E"/>
    <w:rsid w:val="005D4FD8"/>
    <w:rsid w:val="005D58D5"/>
    <w:rsid w:val="005D5AAB"/>
    <w:rsid w:val="005D6238"/>
    <w:rsid w:val="005D64A7"/>
    <w:rsid w:val="005D69FF"/>
    <w:rsid w:val="005D74A4"/>
    <w:rsid w:val="005D7A57"/>
    <w:rsid w:val="005E0181"/>
    <w:rsid w:val="005E0986"/>
    <w:rsid w:val="005E1206"/>
    <w:rsid w:val="005E1AE4"/>
    <w:rsid w:val="005E266C"/>
    <w:rsid w:val="005E4C72"/>
    <w:rsid w:val="005E4E18"/>
    <w:rsid w:val="005E62A0"/>
    <w:rsid w:val="005E655D"/>
    <w:rsid w:val="005E6B08"/>
    <w:rsid w:val="005E6DE2"/>
    <w:rsid w:val="005E78E1"/>
    <w:rsid w:val="005F0428"/>
    <w:rsid w:val="005F06D5"/>
    <w:rsid w:val="005F082E"/>
    <w:rsid w:val="005F08D2"/>
    <w:rsid w:val="005F0F1D"/>
    <w:rsid w:val="005F20AA"/>
    <w:rsid w:val="005F2166"/>
    <w:rsid w:val="005F21DA"/>
    <w:rsid w:val="005F2DF9"/>
    <w:rsid w:val="005F3F7D"/>
    <w:rsid w:val="005F44C6"/>
    <w:rsid w:val="005F5151"/>
    <w:rsid w:val="005F52DD"/>
    <w:rsid w:val="005F6908"/>
    <w:rsid w:val="005F6E4C"/>
    <w:rsid w:val="005F75A6"/>
    <w:rsid w:val="005F75EC"/>
    <w:rsid w:val="0060022D"/>
    <w:rsid w:val="00600271"/>
    <w:rsid w:val="00600564"/>
    <w:rsid w:val="006008FB"/>
    <w:rsid w:val="006015BB"/>
    <w:rsid w:val="00601B82"/>
    <w:rsid w:val="006028CF"/>
    <w:rsid w:val="006032A9"/>
    <w:rsid w:val="00603F93"/>
    <w:rsid w:val="00604A42"/>
    <w:rsid w:val="00604C51"/>
    <w:rsid w:val="006052D0"/>
    <w:rsid w:val="006055A5"/>
    <w:rsid w:val="00606370"/>
    <w:rsid w:val="00606E75"/>
    <w:rsid w:val="006073D9"/>
    <w:rsid w:val="0060792A"/>
    <w:rsid w:val="00607993"/>
    <w:rsid w:val="00607B08"/>
    <w:rsid w:val="00610167"/>
    <w:rsid w:val="006101BB"/>
    <w:rsid w:val="006101EF"/>
    <w:rsid w:val="00611236"/>
    <w:rsid w:val="006116F6"/>
    <w:rsid w:val="0061243B"/>
    <w:rsid w:val="00612843"/>
    <w:rsid w:val="00612990"/>
    <w:rsid w:val="00612E30"/>
    <w:rsid w:val="006137CF"/>
    <w:rsid w:val="006138EA"/>
    <w:rsid w:val="00613ABA"/>
    <w:rsid w:val="00613CF6"/>
    <w:rsid w:val="00613CF9"/>
    <w:rsid w:val="006140EF"/>
    <w:rsid w:val="00614787"/>
    <w:rsid w:val="00614932"/>
    <w:rsid w:val="00615B48"/>
    <w:rsid w:val="00616AB9"/>
    <w:rsid w:val="0061789D"/>
    <w:rsid w:val="00617972"/>
    <w:rsid w:val="00617A0E"/>
    <w:rsid w:val="00620757"/>
    <w:rsid w:val="00621134"/>
    <w:rsid w:val="0062128B"/>
    <w:rsid w:val="00621C7D"/>
    <w:rsid w:val="00621D2E"/>
    <w:rsid w:val="00622053"/>
    <w:rsid w:val="00622071"/>
    <w:rsid w:val="006224D0"/>
    <w:rsid w:val="006229E9"/>
    <w:rsid w:val="00623539"/>
    <w:rsid w:val="00623869"/>
    <w:rsid w:val="00624314"/>
    <w:rsid w:val="00624B18"/>
    <w:rsid w:val="006264B0"/>
    <w:rsid w:val="00626863"/>
    <w:rsid w:val="00627CB7"/>
    <w:rsid w:val="0063122A"/>
    <w:rsid w:val="006316C3"/>
    <w:rsid w:val="006319EC"/>
    <w:rsid w:val="00631DD8"/>
    <w:rsid w:val="0063257B"/>
    <w:rsid w:val="006339CB"/>
    <w:rsid w:val="00633D5E"/>
    <w:rsid w:val="00634584"/>
    <w:rsid w:val="006345A6"/>
    <w:rsid w:val="006347B2"/>
    <w:rsid w:val="00635325"/>
    <w:rsid w:val="006355F9"/>
    <w:rsid w:val="006355FD"/>
    <w:rsid w:val="00635E2C"/>
    <w:rsid w:val="006368A3"/>
    <w:rsid w:val="00636A76"/>
    <w:rsid w:val="00636A83"/>
    <w:rsid w:val="00637449"/>
    <w:rsid w:val="00637860"/>
    <w:rsid w:val="006400EB"/>
    <w:rsid w:val="006400F1"/>
    <w:rsid w:val="006402A7"/>
    <w:rsid w:val="006404AB"/>
    <w:rsid w:val="0064082A"/>
    <w:rsid w:val="006419D9"/>
    <w:rsid w:val="00641CF2"/>
    <w:rsid w:val="00641D7D"/>
    <w:rsid w:val="00641DE2"/>
    <w:rsid w:val="006428AB"/>
    <w:rsid w:val="006430ED"/>
    <w:rsid w:val="006436EC"/>
    <w:rsid w:val="006437D5"/>
    <w:rsid w:val="00643EAF"/>
    <w:rsid w:val="0064407E"/>
    <w:rsid w:val="00644415"/>
    <w:rsid w:val="00645077"/>
    <w:rsid w:val="006451B9"/>
    <w:rsid w:val="006463D3"/>
    <w:rsid w:val="006467EA"/>
    <w:rsid w:val="00646DCA"/>
    <w:rsid w:val="00647960"/>
    <w:rsid w:val="00647A54"/>
    <w:rsid w:val="00647C36"/>
    <w:rsid w:val="0065036D"/>
    <w:rsid w:val="00650586"/>
    <w:rsid w:val="00650948"/>
    <w:rsid w:val="00651BAF"/>
    <w:rsid w:val="00651E1F"/>
    <w:rsid w:val="00651E80"/>
    <w:rsid w:val="00652A4A"/>
    <w:rsid w:val="006532ED"/>
    <w:rsid w:val="00653EA5"/>
    <w:rsid w:val="006541E7"/>
    <w:rsid w:val="006546D8"/>
    <w:rsid w:val="0065558D"/>
    <w:rsid w:val="006555C9"/>
    <w:rsid w:val="00655777"/>
    <w:rsid w:val="00655F62"/>
    <w:rsid w:val="00656163"/>
    <w:rsid w:val="006568F5"/>
    <w:rsid w:val="0065692D"/>
    <w:rsid w:val="00656A9E"/>
    <w:rsid w:val="00656BBB"/>
    <w:rsid w:val="006575C9"/>
    <w:rsid w:val="00657A22"/>
    <w:rsid w:val="006604A4"/>
    <w:rsid w:val="00660D52"/>
    <w:rsid w:val="00661081"/>
    <w:rsid w:val="00661351"/>
    <w:rsid w:val="00661E48"/>
    <w:rsid w:val="00661F7F"/>
    <w:rsid w:val="00662BE8"/>
    <w:rsid w:val="00662F80"/>
    <w:rsid w:val="00663421"/>
    <w:rsid w:val="00663C8B"/>
    <w:rsid w:val="006642ED"/>
    <w:rsid w:val="00665BBD"/>
    <w:rsid w:val="00665DD3"/>
    <w:rsid w:val="006665EF"/>
    <w:rsid w:val="00666920"/>
    <w:rsid w:val="00666DD0"/>
    <w:rsid w:val="006673B9"/>
    <w:rsid w:val="006679E5"/>
    <w:rsid w:val="00667E2C"/>
    <w:rsid w:val="006703F4"/>
    <w:rsid w:val="00670628"/>
    <w:rsid w:val="00671964"/>
    <w:rsid w:val="006719E7"/>
    <w:rsid w:val="00671B74"/>
    <w:rsid w:val="00671BAD"/>
    <w:rsid w:val="0067290F"/>
    <w:rsid w:val="00672DAB"/>
    <w:rsid w:val="00672F39"/>
    <w:rsid w:val="00673C03"/>
    <w:rsid w:val="00673DD3"/>
    <w:rsid w:val="00673E7A"/>
    <w:rsid w:val="00673F17"/>
    <w:rsid w:val="006743D4"/>
    <w:rsid w:val="006747FB"/>
    <w:rsid w:val="00674ECC"/>
    <w:rsid w:val="006751C5"/>
    <w:rsid w:val="00675378"/>
    <w:rsid w:val="0067561C"/>
    <w:rsid w:val="006758A8"/>
    <w:rsid w:val="0067623E"/>
    <w:rsid w:val="00676CC6"/>
    <w:rsid w:val="006776B6"/>
    <w:rsid w:val="00677B73"/>
    <w:rsid w:val="0068046F"/>
    <w:rsid w:val="00680B82"/>
    <w:rsid w:val="00681B49"/>
    <w:rsid w:val="00681EBD"/>
    <w:rsid w:val="00681FF1"/>
    <w:rsid w:val="00682318"/>
    <w:rsid w:val="006826F4"/>
    <w:rsid w:val="00682BDA"/>
    <w:rsid w:val="00682D02"/>
    <w:rsid w:val="006839A4"/>
    <w:rsid w:val="00684131"/>
    <w:rsid w:val="0068455F"/>
    <w:rsid w:val="00684A93"/>
    <w:rsid w:val="00684D22"/>
    <w:rsid w:val="00684E74"/>
    <w:rsid w:val="00685325"/>
    <w:rsid w:val="0068569C"/>
    <w:rsid w:val="00685885"/>
    <w:rsid w:val="00685FDE"/>
    <w:rsid w:val="00686454"/>
    <w:rsid w:val="00686517"/>
    <w:rsid w:val="00686533"/>
    <w:rsid w:val="006871D3"/>
    <w:rsid w:val="00687903"/>
    <w:rsid w:val="006904F9"/>
    <w:rsid w:val="00692352"/>
    <w:rsid w:val="006937EE"/>
    <w:rsid w:val="00693862"/>
    <w:rsid w:val="006942A4"/>
    <w:rsid w:val="00694506"/>
    <w:rsid w:val="00694689"/>
    <w:rsid w:val="00694BD4"/>
    <w:rsid w:val="00694C21"/>
    <w:rsid w:val="006953BA"/>
    <w:rsid w:val="006957B0"/>
    <w:rsid w:val="0069590D"/>
    <w:rsid w:val="00695F95"/>
    <w:rsid w:val="006972B9"/>
    <w:rsid w:val="0069737F"/>
    <w:rsid w:val="006A029D"/>
    <w:rsid w:val="006A1CA5"/>
    <w:rsid w:val="006A2114"/>
    <w:rsid w:val="006A2EDB"/>
    <w:rsid w:val="006A322B"/>
    <w:rsid w:val="006A3867"/>
    <w:rsid w:val="006A3A36"/>
    <w:rsid w:val="006A3C85"/>
    <w:rsid w:val="006A3E66"/>
    <w:rsid w:val="006A3FD8"/>
    <w:rsid w:val="006A488F"/>
    <w:rsid w:val="006A60EA"/>
    <w:rsid w:val="006A7024"/>
    <w:rsid w:val="006A7106"/>
    <w:rsid w:val="006A72E5"/>
    <w:rsid w:val="006A7763"/>
    <w:rsid w:val="006B024F"/>
    <w:rsid w:val="006B05B1"/>
    <w:rsid w:val="006B0F5E"/>
    <w:rsid w:val="006B21AA"/>
    <w:rsid w:val="006B261E"/>
    <w:rsid w:val="006B2855"/>
    <w:rsid w:val="006B2D8F"/>
    <w:rsid w:val="006B32FE"/>
    <w:rsid w:val="006B340B"/>
    <w:rsid w:val="006B3D5E"/>
    <w:rsid w:val="006B3E6E"/>
    <w:rsid w:val="006B5E83"/>
    <w:rsid w:val="006B6472"/>
    <w:rsid w:val="006B6887"/>
    <w:rsid w:val="006B6B07"/>
    <w:rsid w:val="006B6D86"/>
    <w:rsid w:val="006B6D88"/>
    <w:rsid w:val="006B70DC"/>
    <w:rsid w:val="006C0680"/>
    <w:rsid w:val="006C1C1F"/>
    <w:rsid w:val="006C358D"/>
    <w:rsid w:val="006C49D8"/>
    <w:rsid w:val="006C4B1D"/>
    <w:rsid w:val="006C4B96"/>
    <w:rsid w:val="006C5768"/>
    <w:rsid w:val="006C6463"/>
    <w:rsid w:val="006C6EB0"/>
    <w:rsid w:val="006C7668"/>
    <w:rsid w:val="006C7C2C"/>
    <w:rsid w:val="006C7D2C"/>
    <w:rsid w:val="006C7E5B"/>
    <w:rsid w:val="006D0236"/>
    <w:rsid w:val="006D07FE"/>
    <w:rsid w:val="006D1156"/>
    <w:rsid w:val="006D2435"/>
    <w:rsid w:val="006D297D"/>
    <w:rsid w:val="006D310B"/>
    <w:rsid w:val="006D39E1"/>
    <w:rsid w:val="006D3B9A"/>
    <w:rsid w:val="006D4D43"/>
    <w:rsid w:val="006D50FC"/>
    <w:rsid w:val="006D569A"/>
    <w:rsid w:val="006D6203"/>
    <w:rsid w:val="006D66F8"/>
    <w:rsid w:val="006E00C2"/>
    <w:rsid w:val="006E0695"/>
    <w:rsid w:val="006E07F0"/>
    <w:rsid w:val="006E0C04"/>
    <w:rsid w:val="006E10F6"/>
    <w:rsid w:val="006E17F3"/>
    <w:rsid w:val="006E1E1B"/>
    <w:rsid w:val="006E220B"/>
    <w:rsid w:val="006E32C2"/>
    <w:rsid w:val="006E39E9"/>
    <w:rsid w:val="006E3D5D"/>
    <w:rsid w:val="006E4CEF"/>
    <w:rsid w:val="006E52C1"/>
    <w:rsid w:val="006E5301"/>
    <w:rsid w:val="006E56E7"/>
    <w:rsid w:val="006E5D01"/>
    <w:rsid w:val="006E65A3"/>
    <w:rsid w:val="006E6EAD"/>
    <w:rsid w:val="006E6EC0"/>
    <w:rsid w:val="006E70E2"/>
    <w:rsid w:val="006E7161"/>
    <w:rsid w:val="006E77A4"/>
    <w:rsid w:val="006F0720"/>
    <w:rsid w:val="006F0CF3"/>
    <w:rsid w:val="006F0FC9"/>
    <w:rsid w:val="006F1121"/>
    <w:rsid w:val="006F1A75"/>
    <w:rsid w:val="006F20FB"/>
    <w:rsid w:val="006F21F6"/>
    <w:rsid w:val="006F23DB"/>
    <w:rsid w:val="006F2B0B"/>
    <w:rsid w:val="006F2D6D"/>
    <w:rsid w:val="006F2E66"/>
    <w:rsid w:val="006F3595"/>
    <w:rsid w:val="006F38F5"/>
    <w:rsid w:val="006F3B6F"/>
    <w:rsid w:val="006F4B2F"/>
    <w:rsid w:val="006F4BB4"/>
    <w:rsid w:val="006F4DE5"/>
    <w:rsid w:val="006F4E6C"/>
    <w:rsid w:val="006F5322"/>
    <w:rsid w:val="006F5603"/>
    <w:rsid w:val="006F6192"/>
    <w:rsid w:val="007011CA"/>
    <w:rsid w:val="007023DA"/>
    <w:rsid w:val="00702514"/>
    <w:rsid w:val="0070262B"/>
    <w:rsid w:val="00702B87"/>
    <w:rsid w:val="00702D32"/>
    <w:rsid w:val="00702DD2"/>
    <w:rsid w:val="00703A8B"/>
    <w:rsid w:val="00703C6D"/>
    <w:rsid w:val="00704AD9"/>
    <w:rsid w:val="0070576B"/>
    <w:rsid w:val="007058B7"/>
    <w:rsid w:val="00705F6E"/>
    <w:rsid w:val="007065F9"/>
    <w:rsid w:val="00706649"/>
    <w:rsid w:val="00706771"/>
    <w:rsid w:val="00706CF8"/>
    <w:rsid w:val="00707024"/>
    <w:rsid w:val="0070753B"/>
    <w:rsid w:val="00707A42"/>
    <w:rsid w:val="007101C5"/>
    <w:rsid w:val="00711255"/>
    <w:rsid w:val="00711670"/>
    <w:rsid w:val="007119B9"/>
    <w:rsid w:val="007124EF"/>
    <w:rsid w:val="00712678"/>
    <w:rsid w:val="00712A76"/>
    <w:rsid w:val="00712ACD"/>
    <w:rsid w:val="00712D24"/>
    <w:rsid w:val="00713305"/>
    <w:rsid w:val="00713CF3"/>
    <w:rsid w:val="00713D24"/>
    <w:rsid w:val="007141C5"/>
    <w:rsid w:val="00714230"/>
    <w:rsid w:val="0071428B"/>
    <w:rsid w:val="00714438"/>
    <w:rsid w:val="00714D85"/>
    <w:rsid w:val="007150EF"/>
    <w:rsid w:val="0071577E"/>
    <w:rsid w:val="00715A78"/>
    <w:rsid w:val="00715F36"/>
    <w:rsid w:val="0071652A"/>
    <w:rsid w:val="00716A52"/>
    <w:rsid w:val="00716D24"/>
    <w:rsid w:val="0071716B"/>
    <w:rsid w:val="0071755C"/>
    <w:rsid w:val="007178D4"/>
    <w:rsid w:val="007178F3"/>
    <w:rsid w:val="00720884"/>
    <w:rsid w:val="00720B2F"/>
    <w:rsid w:val="007217E1"/>
    <w:rsid w:val="00721CEE"/>
    <w:rsid w:val="007222C0"/>
    <w:rsid w:val="007236DF"/>
    <w:rsid w:val="00723C22"/>
    <w:rsid w:val="00723D15"/>
    <w:rsid w:val="00723F88"/>
    <w:rsid w:val="00725550"/>
    <w:rsid w:val="00725644"/>
    <w:rsid w:val="00725793"/>
    <w:rsid w:val="00725DC6"/>
    <w:rsid w:val="0072632B"/>
    <w:rsid w:val="00726A58"/>
    <w:rsid w:val="00726B84"/>
    <w:rsid w:val="00726D3A"/>
    <w:rsid w:val="007274CC"/>
    <w:rsid w:val="007278EC"/>
    <w:rsid w:val="00727E9F"/>
    <w:rsid w:val="00730125"/>
    <w:rsid w:val="00730991"/>
    <w:rsid w:val="00730B0D"/>
    <w:rsid w:val="00730B81"/>
    <w:rsid w:val="00730C75"/>
    <w:rsid w:val="00731426"/>
    <w:rsid w:val="007318C6"/>
    <w:rsid w:val="007319B1"/>
    <w:rsid w:val="00732A0F"/>
    <w:rsid w:val="00732B98"/>
    <w:rsid w:val="00732C81"/>
    <w:rsid w:val="00732E09"/>
    <w:rsid w:val="0073348C"/>
    <w:rsid w:val="0073453E"/>
    <w:rsid w:val="0073462B"/>
    <w:rsid w:val="00734658"/>
    <w:rsid w:val="00734A2A"/>
    <w:rsid w:val="007351C2"/>
    <w:rsid w:val="00735814"/>
    <w:rsid w:val="00735EA2"/>
    <w:rsid w:val="007365A0"/>
    <w:rsid w:val="00737429"/>
    <w:rsid w:val="00740371"/>
    <w:rsid w:val="00740AE5"/>
    <w:rsid w:val="00741E21"/>
    <w:rsid w:val="007426F8"/>
    <w:rsid w:val="00743CA6"/>
    <w:rsid w:val="007444D5"/>
    <w:rsid w:val="0074489A"/>
    <w:rsid w:val="00744BAE"/>
    <w:rsid w:val="00745C26"/>
    <w:rsid w:val="00745E1D"/>
    <w:rsid w:val="00745EA4"/>
    <w:rsid w:val="00746546"/>
    <w:rsid w:val="007466F6"/>
    <w:rsid w:val="007471AD"/>
    <w:rsid w:val="00747310"/>
    <w:rsid w:val="00747664"/>
    <w:rsid w:val="00750676"/>
    <w:rsid w:val="0075088B"/>
    <w:rsid w:val="00750F74"/>
    <w:rsid w:val="0075153F"/>
    <w:rsid w:val="00751B73"/>
    <w:rsid w:val="007522C8"/>
    <w:rsid w:val="0075268C"/>
    <w:rsid w:val="00752A4D"/>
    <w:rsid w:val="007531C1"/>
    <w:rsid w:val="0075342B"/>
    <w:rsid w:val="00753B5C"/>
    <w:rsid w:val="00754393"/>
    <w:rsid w:val="007544CF"/>
    <w:rsid w:val="00754727"/>
    <w:rsid w:val="00754768"/>
    <w:rsid w:val="007573AD"/>
    <w:rsid w:val="0075774A"/>
    <w:rsid w:val="00760FEF"/>
    <w:rsid w:val="0076123A"/>
    <w:rsid w:val="00762227"/>
    <w:rsid w:val="00762F35"/>
    <w:rsid w:val="00763238"/>
    <w:rsid w:val="00763924"/>
    <w:rsid w:val="00763B95"/>
    <w:rsid w:val="00763C29"/>
    <w:rsid w:val="00763D37"/>
    <w:rsid w:val="00764000"/>
    <w:rsid w:val="0076410D"/>
    <w:rsid w:val="00764845"/>
    <w:rsid w:val="00764889"/>
    <w:rsid w:val="0076542B"/>
    <w:rsid w:val="00766149"/>
    <w:rsid w:val="007662C4"/>
    <w:rsid w:val="007668FC"/>
    <w:rsid w:val="00767443"/>
    <w:rsid w:val="007675EA"/>
    <w:rsid w:val="0076792B"/>
    <w:rsid w:val="00770AB6"/>
    <w:rsid w:val="00770CFE"/>
    <w:rsid w:val="00770D97"/>
    <w:rsid w:val="00770E6C"/>
    <w:rsid w:val="00771069"/>
    <w:rsid w:val="00771604"/>
    <w:rsid w:val="00771B7B"/>
    <w:rsid w:val="00771EFA"/>
    <w:rsid w:val="007721D5"/>
    <w:rsid w:val="007722FE"/>
    <w:rsid w:val="00772DF1"/>
    <w:rsid w:val="007731D2"/>
    <w:rsid w:val="00773A2A"/>
    <w:rsid w:val="00773AEB"/>
    <w:rsid w:val="00773CFD"/>
    <w:rsid w:val="00773EE4"/>
    <w:rsid w:val="00773FEB"/>
    <w:rsid w:val="00774100"/>
    <w:rsid w:val="007750D6"/>
    <w:rsid w:val="00775B75"/>
    <w:rsid w:val="007768F9"/>
    <w:rsid w:val="0077758F"/>
    <w:rsid w:val="007778B6"/>
    <w:rsid w:val="00777A73"/>
    <w:rsid w:val="00780604"/>
    <w:rsid w:val="007812A9"/>
    <w:rsid w:val="007818AC"/>
    <w:rsid w:val="00781F58"/>
    <w:rsid w:val="00782115"/>
    <w:rsid w:val="00782DFD"/>
    <w:rsid w:val="00783528"/>
    <w:rsid w:val="0078364B"/>
    <w:rsid w:val="00784224"/>
    <w:rsid w:val="0078461A"/>
    <w:rsid w:val="00784BFB"/>
    <w:rsid w:val="00784E11"/>
    <w:rsid w:val="00784E64"/>
    <w:rsid w:val="00785F51"/>
    <w:rsid w:val="00786301"/>
    <w:rsid w:val="00787E6D"/>
    <w:rsid w:val="00790BE4"/>
    <w:rsid w:val="00790E10"/>
    <w:rsid w:val="00790E4F"/>
    <w:rsid w:val="007910A8"/>
    <w:rsid w:val="00791145"/>
    <w:rsid w:val="00791304"/>
    <w:rsid w:val="007914A5"/>
    <w:rsid w:val="0079186C"/>
    <w:rsid w:val="00791AA8"/>
    <w:rsid w:val="00791CEC"/>
    <w:rsid w:val="0079285D"/>
    <w:rsid w:val="00792BC6"/>
    <w:rsid w:val="00792C24"/>
    <w:rsid w:val="00793E02"/>
    <w:rsid w:val="0079465C"/>
    <w:rsid w:val="00795016"/>
    <w:rsid w:val="0079525D"/>
    <w:rsid w:val="00795489"/>
    <w:rsid w:val="007954A2"/>
    <w:rsid w:val="00795527"/>
    <w:rsid w:val="00796BD0"/>
    <w:rsid w:val="00796C01"/>
    <w:rsid w:val="0079701E"/>
    <w:rsid w:val="0079789A"/>
    <w:rsid w:val="007A03A6"/>
    <w:rsid w:val="007A0D88"/>
    <w:rsid w:val="007A0DF5"/>
    <w:rsid w:val="007A1083"/>
    <w:rsid w:val="007A13D4"/>
    <w:rsid w:val="007A1668"/>
    <w:rsid w:val="007A2071"/>
    <w:rsid w:val="007A319F"/>
    <w:rsid w:val="007A47F5"/>
    <w:rsid w:val="007A5212"/>
    <w:rsid w:val="007A5305"/>
    <w:rsid w:val="007A539D"/>
    <w:rsid w:val="007A5FA2"/>
    <w:rsid w:val="007A5FF6"/>
    <w:rsid w:val="007A60F8"/>
    <w:rsid w:val="007A661B"/>
    <w:rsid w:val="007A6FEF"/>
    <w:rsid w:val="007A7019"/>
    <w:rsid w:val="007A70E8"/>
    <w:rsid w:val="007B0A6C"/>
    <w:rsid w:val="007B0BDC"/>
    <w:rsid w:val="007B1479"/>
    <w:rsid w:val="007B1FBD"/>
    <w:rsid w:val="007B3DC2"/>
    <w:rsid w:val="007B46CF"/>
    <w:rsid w:val="007B4793"/>
    <w:rsid w:val="007B5BAC"/>
    <w:rsid w:val="007B5EDF"/>
    <w:rsid w:val="007B5F53"/>
    <w:rsid w:val="007B629C"/>
    <w:rsid w:val="007B6733"/>
    <w:rsid w:val="007B674F"/>
    <w:rsid w:val="007B6CEE"/>
    <w:rsid w:val="007B773E"/>
    <w:rsid w:val="007C0428"/>
    <w:rsid w:val="007C0B7E"/>
    <w:rsid w:val="007C0F52"/>
    <w:rsid w:val="007C1011"/>
    <w:rsid w:val="007C22EE"/>
    <w:rsid w:val="007C3107"/>
    <w:rsid w:val="007C31AE"/>
    <w:rsid w:val="007C37EC"/>
    <w:rsid w:val="007C4891"/>
    <w:rsid w:val="007C58DE"/>
    <w:rsid w:val="007C5A2B"/>
    <w:rsid w:val="007C5B0E"/>
    <w:rsid w:val="007C614D"/>
    <w:rsid w:val="007C6698"/>
    <w:rsid w:val="007C7D3A"/>
    <w:rsid w:val="007D0118"/>
    <w:rsid w:val="007D0B20"/>
    <w:rsid w:val="007D0E56"/>
    <w:rsid w:val="007D1178"/>
    <w:rsid w:val="007D122C"/>
    <w:rsid w:val="007D12C0"/>
    <w:rsid w:val="007D1767"/>
    <w:rsid w:val="007D1D8A"/>
    <w:rsid w:val="007D2203"/>
    <w:rsid w:val="007D23E3"/>
    <w:rsid w:val="007D2618"/>
    <w:rsid w:val="007D2881"/>
    <w:rsid w:val="007D2D58"/>
    <w:rsid w:val="007D30CD"/>
    <w:rsid w:val="007D32AC"/>
    <w:rsid w:val="007D3EE9"/>
    <w:rsid w:val="007D425D"/>
    <w:rsid w:val="007D4609"/>
    <w:rsid w:val="007D4734"/>
    <w:rsid w:val="007D4735"/>
    <w:rsid w:val="007D4D1C"/>
    <w:rsid w:val="007D57A5"/>
    <w:rsid w:val="007D5856"/>
    <w:rsid w:val="007D587A"/>
    <w:rsid w:val="007D5D38"/>
    <w:rsid w:val="007D5E17"/>
    <w:rsid w:val="007D6194"/>
    <w:rsid w:val="007D6202"/>
    <w:rsid w:val="007D63A7"/>
    <w:rsid w:val="007D647C"/>
    <w:rsid w:val="007D68EE"/>
    <w:rsid w:val="007D6A3C"/>
    <w:rsid w:val="007D71E4"/>
    <w:rsid w:val="007D787F"/>
    <w:rsid w:val="007D7A8C"/>
    <w:rsid w:val="007D7ABB"/>
    <w:rsid w:val="007E0D4E"/>
    <w:rsid w:val="007E1488"/>
    <w:rsid w:val="007E17BC"/>
    <w:rsid w:val="007E17E5"/>
    <w:rsid w:val="007E1D02"/>
    <w:rsid w:val="007E224E"/>
    <w:rsid w:val="007E22A6"/>
    <w:rsid w:val="007E29E8"/>
    <w:rsid w:val="007E2EC7"/>
    <w:rsid w:val="007E3802"/>
    <w:rsid w:val="007E3F94"/>
    <w:rsid w:val="007E3FDE"/>
    <w:rsid w:val="007E41A5"/>
    <w:rsid w:val="007E4A3C"/>
    <w:rsid w:val="007E4A7E"/>
    <w:rsid w:val="007E4DD1"/>
    <w:rsid w:val="007E5AC3"/>
    <w:rsid w:val="007E65E0"/>
    <w:rsid w:val="007E65E7"/>
    <w:rsid w:val="007E68AF"/>
    <w:rsid w:val="007E68BF"/>
    <w:rsid w:val="007E6AE7"/>
    <w:rsid w:val="007E7F25"/>
    <w:rsid w:val="007F01AA"/>
    <w:rsid w:val="007F1679"/>
    <w:rsid w:val="007F1BFA"/>
    <w:rsid w:val="007F1E61"/>
    <w:rsid w:val="007F2A5E"/>
    <w:rsid w:val="007F2F39"/>
    <w:rsid w:val="007F433C"/>
    <w:rsid w:val="007F6787"/>
    <w:rsid w:val="007F7543"/>
    <w:rsid w:val="007F77FF"/>
    <w:rsid w:val="00800070"/>
    <w:rsid w:val="00800195"/>
    <w:rsid w:val="008007C2"/>
    <w:rsid w:val="00801333"/>
    <w:rsid w:val="008014FD"/>
    <w:rsid w:val="00802119"/>
    <w:rsid w:val="00802EA7"/>
    <w:rsid w:val="008031F9"/>
    <w:rsid w:val="00803AD3"/>
    <w:rsid w:val="0080471F"/>
    <w:rsid w:val="0080482D"/>
    <w:rsid w:val="00804D3B"/>
    <w:rsid w:val="00804DE3"/>
    <w:rsid w:val="00804E42"/>
    <w:rsid w:val="00804F7E"/>
    <w:rsid w:val="0080567B"/>
    <w:rsid w:val="00805CFF"/>
    <w:rsid w:val="00805E5D"/>
    <w:rsid w:val="00805F81"/>
    <w:rsid w:val="008065C6"/>
    <w:rsid w:val="00806C18"/>
    <w:rsid w:val="00806F89"/>
    <w:rsid w:val="00807753"/>
    <w:rsid w:val="00807875"/>
    <w:rsid w:val="00807948"/>
    <w:rsid w:val="00807D73"/>
    <w:rsid w:val="008102BC"/>
    <w:rsid w:val="008112A5"/>
    <w:rsid w:val="0081131F"/>
    <w:rsid w:val="00811C0B"/>
    <w:rsid w:val="00811E10"/>
    <w:rsid w:val="0081264E"/>
    <w:rsid w:val="00812EDA"/>
    <w:rsid w:val="008131B1"/>
    <w:rsid w:val="0081326D"/>
    <w:rsid w:val="008134B2"/>
    <w:rsid w:val="008135C5"/>
    <w:rsid w:val="0081440C"/>
    <w:rsid w:val="0081548A"/>
    <w:rsid w:val="00815F06"/>
    <w:rsid w:val="00816CAF"/>
    <w:rsid w:val="00817155"/>
    <w:rsid w:val="008175DA"/>
    <w:rsid w:val="008203E6"/>
    <w:rsid w:val="00820A64"/>
    <w:rsid w:val="00821E63"/>
    <w:rsid w:val="00823D3C"/>
    <w:rsid w:val="00824302"/>
    <w:rsid w:val="00824477"/>
    <w:rsid w:val="008244C7"/>
    <w:rsid w:val="008249E3"/>
    <w:rsid w:val="00824BC4"/>
    <w:rsid w:val="008258C6"/>
    <w:rsid w:val="008276F9"/>
    <w:rsid w:val="00827E4F"/>
    <w:rsid w:val="008302A7"/>
    <w:rsid w:val="0083030C"/>
    <w:rsid w:val="008303AB"/>
    <w:rsid w:val="008313DC"/>
    <w:rsid w:val="008316F7"/>
    <w:rsid w:val="00831B5B"/>
    <w:rsid w:val="00831D90"/>
    <w:rsid w:val="00831FDF"/>
    <w:rsid w:val="0083230C"/>
    <w:rsid w:val="00832CA0"/>
    <w:rsid w:val="00832D69"/>
    <w:rsid w:val="00832EA7"/>
    <w:rsid w:val="00833649"/>
    <w:rsid w:val="00833B5C"/>
    <w:rsid w:val="00833E17"/>
    <w:rsid w:val="00835070"/>
    <w:rsid w:val="00835E08"/>
    <w:rsid w:val="00835E7A"/>
    <w:rsid w:val="00836D07"/>
    <w:rsid w:val="00836EEE"/>
    <w:rsid w:val="00837D5C"/>
    <w:rsid w:val="0084068D"/>
    <w:rsid w:val="00840E53"/>
    <w:rsid w:val="008412C2"/>
    <w:rsid w:val="00841966"/>
    <w:rsid w:val="00841BD2"/>
    <w:rsid w:val="0084319C"/>
    <w:rsid w:val="00843CF0"/>
    <w:rsid w:val="00844CB9"/>
    <w:rsid w:val="00845038"/>
    <w:rsid w:val="00845467"/>
    <w:rsid w:val="008456CC"/>
    <w:rsid w:val="00845C5B"/>
    <w:rsid w:val="00845D5B"/>
    <w:rsid w:val="0084637C"/>
    <w:rsid w:val="008466E1"/>
    <w:rsid w:val="0084687B"/>
    <w:rsid w:val="00850B88"/>
    <w:rsid w:val="008519BB"/>
    <w:rsid w:val="00852BBF"/>
    <w:rsid w:val="00853BA2"/>
    <w:rsid w:val="00853DFE"/>
    <w:rsid w:val="00854055"/>
    <w:rsid w:val="0085493C"/>
    <w:rsid w:val="00854E4B"/>
    <w:rsid w:val="00855715"/>
    <w:rsid w:val="008561EA"/>
    <w:rsid w:val="008562CE"/>
    <w:rsid w:val="00856C76"/>
    <w:rsid w:val="00856DE0"/>
    <w:rsid w:val="0085723B"/>
    <w:rsid w:val="008575E2"/>
    <w:rsid w:val="0085784D"/>
    <w:rsid w:val="0086108D"/>
    <w:rsid w:val="008611B6"/>
    <w:rsid w:val="00862434"/>
    <w:rsid w:val="008640D3"/>
    <w:rsid w:val="00864243"/>
    <w:rsid w:val="00864AC9"/>
    <w:rsid w:val="00864B57"/>
    <w:rsid w:val="008657A7"/>
    <w:rsid w:val="00865846"/>
    <w:rsid w:val="00865AC3"/>
    <w:rsid w:val="00865B47"/>
    <w:rsid w:val="00865D02"/>
    <w:rsid w:val="008669C0"/>
    <w:rsid w:val="008672FE"/>
    <w:rsid w:val="00870821"/>
    <w:rsid w:val="00870989"/>
    <w:rsid w:val="00872623"/>
    <w:rsid w:val="00872A6E"/>
    <w:rsid w:val="00872AB3"/>
    <w:rsid w:val="00873B00"/>
    <w:rsid w:val="00873BDB"/>
    <w:rsid w:val="008745C1"/>
    <w:rsid w:val="00874805"/>
    <w:rsid w:val="00874E26"/>
    <w:rsid w:val="00875E81"/>
    <w:rsid w:val="0087660F"/>
    <w:rsid w:val="00876AD8"/>
    <w:rsid w:val="0087707D"/>
    <w:rsid w:val="00880214"/>
    <w:rsid w:val="00880395"/>
    <w:rsid w:val="008809EB"/>
    <w:rsid w:val="008809EF"/>
    <w:rsid w:val="00880C4A"/>
    <w:rsid w:val="00880ED8"/>
    <w:rsid w:val="00881AF0"/>
    <w:rsid w:val="00881B10"/>
    <w:rsid w:val="00881F3C"/>
    <w:rsid w:val="008824EB"/>
    <w:rsid w:val="008825F6"/>
    <w:rsid w:val="00882622"/>
    <w:rsid w:val="00883116"/>
    <w:rsid w:val="008831AA"/>
    <w:rsid w:val="00884139"/>
    <w:rsid w:val="00884169"/>
    <w:rsid w:val="00884BFD"/>
    <w:rsid w:val="008859C2"/>
    <w:rsid w:val="00885B4C"/>
    <w:rsid w:val="008874FA"/>
    <w:rsid w:val="00887B58"/>
    <w:rsid w:val="00890167"/>
    <w:rsid w:val="00890DDA"/>
    <w:rsid w:val="008913D9"/>
    <w:rsid w:val="0089179D"/>
    <w:rsid w:val="008918E0"/>
    <w:rsid w:val="00891E85"/>
    <w:rsid w:val="00891EBA"/>
    <w:rsid w:val="0089268C"/>
    <w:rsid w:val="00892B9C"/>
    <w:rsid w:val="0089336A"/>
    <w:rsid w:val="00893683"/>
    <w:rsid w:val="00893F4D"/>
    <w:rsid w:val="00894674"/>
    <w:rsid w:val="0089488E"/>
    <w:rsid w:val="008948FF"/>
    <w:rsid w:val="00895410"/>
    <w:rsid w:val="0089544D"/>
    <w:rsid w:val="0089571C"/>
    <w:rsid w:val="0089758E"/>
    <w:rsid w:val="00897BE7"/>
    <w:rsid w:val="008A030D"/>
    <w:rsid w:val="008A0C12"/>
    <w:rsid w:val="008A1085"/>
    <w:rsid w:val="008A12CA"/>
    <w:rsid w:val="008A156D"/>
    <w:rsid w:val="008A1891"/>
    <w:rsid w:val="008A3BE1"/>
    <w:rsid w:val="008A406F"/>
    <w:rsid w:val="008A4331"/>
    <w:rsid w:val="008A4452"/>
    <w:rsid w:val="008A4DB5"/>
    <w:rsid w:val="008A5FE9"/>
    <w:rsid w:val="008A6539"/>
    <w:rsid w:val="008A6C6D"/>
    <w:rsid w:val="008A74EF"/>
    <w:rsid w:val="008B1068"/>
    <w:rsid w:val="008B1756"/>
    <w:rsid w:val="008B1C3A"/>
    <w:rsid w:val="008B2DB8"/>
    <w:rsid w:val="008B3CF2"/>
    <w:rsid w:val="008B5711"/>
    <w:rsid w:val="008B5CE4"/>
    <w:rsid w:val="008B655C"/>
    <w:rsid w:val="008B6672"/>
    <w:rsid w:val="008B79B7"/>
    <w:rsid w:val="008B7F6F"/>
    <w:rsid w:val="008C1D82"/>
    <w:rsid w:val="008C2419"/>
    <w:rsid w:val="008C2EC4"/>
    <w:rsid w:val="008C2FFE"/>
    <w:rsid w:val="008C3087"/>
    <w:rsid w:val="008C3E16"/>
    <w:rsid w:val="008C4845"/>
    <w:rsid w:val="008C5078"/>
    <w:rsid w:val="008C5764"/>
    <w:rsid w:val="008C59EF"/>
    <w:rsid w:val="008C64AE"/>
    <w:rsid w:val="008C6592"/>
    <w:rsid w:val="008C68E0"/>
    <w:rsid w:val="008C75C6"/>
    <w:rsid w:val="008C7B38"/>
    <w:rsid w:val="008D045B"/>
    <w:rsid w:val="008D0921"/>
    <w:rsid w:val="008D0994"/>
    <w:rsid w:val="008D1C1F"/>
    <w:rsid w:val="008D1C40"/>
    <w:rsid w:val="008D2875"/>
    <w:rsid w:val="008D3521"/>
    <w:rsid w:val="008D3661"/>
    <w:rsid w:val="008D3E85"/>
    <w:rsid w:val="008D3EA5"/>
    <w:rsid w:val="008D4036"/>
    <w:rsid w:val="008D5718"/>
    <w:rsid w:val="008D61B2"/>
    <w:rsid w:val="008D62D6"/>
    <w:rsid w:val="008D73F5"/>
    <w:rsid w:val="008D7650"/>
    <w:rsid w:val="008D7C5E"/>
    <w:rsid w:val="008D7E5C"/>
    <w:rsid w:val="008E0657"/>
    <w:rsid w:val="008E0840"/>
    <w:rsid w:val="008E10CD"/>
    <w:rsid w:val="008E11CC"/>
    <w:rsid w:val="008E1883"/>
    <w:rsid w:val="008E23F8"/>
    <w:rsid w:val="008E23FB"/>
    <w:rsid w:val="008E2977"/>
    <w:rsid w:val="008E2AF1"/>
    <w:rsid w:val="008E30F5"/>
    <w:rsid w:val="008E373A"/>
    <w:rsid w:val="008E3DA3"/>
    <w:rsid w:val="008E3E15"/>
    <w:rsid w:val="008E48F1"/>
    <w:rsid w:val="008E5E28"/>
    <w:rsid w:val="008E6A46"/>
    <w:rsid w:val="008E6B65"/>
    <w:rsid w:val="008E6F4A"/>
    <w:rsid w:val="008F05C9"/>
    <w:rsid w:val="008F0A64"/>
    <w:rsid w:val="008F1012"/>
    <w:rsid w:val="008F253E"/>
    <w:rsid w:val="008F2A88"/>
    <w:rsid w:val="008F34BB"/>
    <w:rsid w:val="008F3C87"/>
    <w:rsid w:val="008F40AC"/>
    <w:rsid w:val="008F42AF"/>
    <w:rsid w:val="008F4D10"/>
    <w:rsid w:val="008F62CC"/>
    <w:rsid w:val="008F67D1"/>
    <w:rsid w:val="008F6C49"/>
    <w:rsid w:val="008F72EB"/>
    <w:rsid w:val="008F75A5"/>
    <w:rsid w:val="008F797B"/>
    <w:rsid w:val="008F7C8D"/>
    <w:rsid w:val="008F7F83"/>
    <w:rsid w:val="00901053"/>
    <w:rsid w:val="0090428D"/>
    <w:rsid w:val="00904451"/>
    <w:rsid w:val="00904E8D"/>
    <w:rsid w:val="00905827"/>
    <w:rsid w:val="00905A3C"/>
    <w:rsid w:val="00905C01"/>
    <w:rsid w:val="009061C6"/>
    <w:rsid w:val="00906B7C"/>
    <w:rsid w:val="00906CE6"/>
    <w:rsid w:val="009072CA"/>
    <w:rsid w:val="00907440"/>
    <w:rsid w:val="009077EA"/>
    <w:rsid w:val="00910086"/>
    <w:rsid w:val="00911311"/>
    <w:rsid w:val="009113E7"/>
    <w:rsid w:val="00911479"/>
    <w:rsid w:val="00911E0F"/>
    <w:rsid w:val="00912169"/>
    <w:rsid w:val="00912526"/>
    <w:rsid w:val="009136E3"/>
    <w:rsid w:val="00913893"/>
    <w:rsid w:val="00913DBC"/>
    <w:rsid w:val="0091448F"/>
    <w:rsid w:val="00915457"/>
    <w:rsid w:val="0091564B"/>
    <w:rsid w:val="0091587F"/>
    <w:rsid w:val="00915E1F"/>
    <w:rsid w:val="00916158"/>
    <w:rsid w:val="00916B36"/>
    <w:rsid w:val="00916CA8"/>
    <w:rsid w:val="00916DAE"/>
    <w:rsid w:val="00916F47"/>
    <w:rsid w:val="00917648"/>
    <w:rsid w:val="00917996"/>
    <w:rsid w:val="00917F43"/>
    <w:rsid w:val="00920619"/>
    <w:rsid w:val="00921ACD"/>
    <w:rsid w:val="00921EE7"/>
    <w:rsid w:val="0092287E"/>
    <w:rsid w:val="00923849"/>
    <w:rsid w:val="0092419C"/>
    <w:rsid w:val="00924AA2"/>
    <w:rsid w:val="00926D0E"/>
    <w:rsid w:val="00927A26"/>
    <w:rsid w:val="00927C9F"/>
    <w:rsid w:val="0093007A"/>
    <w:rsid w:val="00930500"/>
    <w:rsid w:val="009305AC"/>
    <w:rsid w:val="0093141A"/>
    <w:rsid w:val="009315AC"/>
    <w:rsid w:val="00931708"/>
    <w:rsid w:val="00932347"/>
    <w:rsid w:val="0093260E"/>
    <w:rsid w:val="0093380F"/>
    <w:rsid w:val="009351D9"/>
    <w:rsid w:val="0093555D"/>
    <w:rsid w:val="00935AAC"/>
    <w:rsid w:val="0093654B"/>
    <w:rsid w:val="00936600"/>
    <w:rsid w:val="00937023"/>
    <w:rsid w:val="00937414"/>
    <w:rsid w:val="00937971"/>
    <w:rsid w:val="00937AA0"/>
    <w:rsid w:val="00940425"/>
    <w:rsid w:val="00940487"/>
    <w:rsid w:val="0094061B"/>
    <w:rsid w:val="00940DB5"/>
    <w:rsid w:val="00941DA2"/>
    <w:rsid w:val="009421A3"/>
    <w:rsid w:val="00942260"/>
    <w:rsid w:val="009424F5"/>
    <w:rsid w:val="009426E8"/>
    <w:rsid w:val="00942CF0"/>
    <w:rsid w:val="00943607"/>
    <w:rsid w:val="00943768"/>
    <w:rsid w:val="00943840"/>
    <w:rsid w:val="009440D5"/>
    <w:rsid w:val="009444B8"/>
    <w:rsid w:val="009448B7"/>
    <w:rsid w:val="009450C1"/>
    <w:rsid w:val="009451D8"/>
    <w:rsid w:val="009453C0"/>
    <w:rsid w:val="009454EA"/>
    <w:rsid w:val="00945588"/>
    <w:rsid w:val="0094561D"/>
    <w:rsid w:val="00945E75"/>
    <w:rsid w:val="00945FAE"/>
    <w:rsid w:val="009462C9"/>
    <w:rsid w:val="0094698F"/>
    <w:rsid w:val="00946A73"/>
    <w:rsid w:val="009472F4"/>
    <w:rsid w:val="0094740F"/>
    <w:rsid w:val="0094764E"/>
    <w:rsid w:val="0094780A"/>
    <w:rsid w:val="00947E5A"/>
    <w:rsid w:val="00947FF0"/>
    <w:rsid w:val="00950030"/>
    <w:rsid w:val="0095042B"/>
    <w:rsid w:val="00950A42"/>
    <w:rsid w:val="0095145D"/>
    <w:rsid w:val="0095188C"/>
    <w:rsid w:val="00951F22"/>
    <w:rsid w:val="009525EE"/>
    <w:rsid w:val="0095319D"/>
    <w:rsid w:val="009532C1"/>
    <w:rsid w:val="009533CD"/>
    <w:rsid w:val="00953543"/>
    <w:rsid w:val="00953B13"/>
    <w:rsid w:val="00953D3B"/>
    <w:rsid w:val="009546EF"/>
    <w:rsid w:val="00956292"/>
    <w:rsid w:val="0095657C"/>
    <w:rsid w:val="00957C55"/>
    <w:rsid w:val="00957FE1"/>
    <w:rsid w:val="00960559"/>
    <w:rsid w:val="00960B1D"/>
    <w:rsid w:val="00961003"/>
    <w:rsid w:val="00961319"/>
    <w:rsid w:val="009619B8"/>
    <w:rsid w:val="00961A59"/>
    <w:rsid w:val="00961C24"/>
    <w:rsid w:val="00961EE6"/>
    <w:rsid w:val="00962A57"/>
    <w:rsid w:val="00962BC4"/>
    <w:rsid w:val="00962C0C"/>
    <w:rsid w:val="00962E88"/>
    <w:rsid w:val="00963034"/>
    <w:rsid w:val="0096364F"/>
    <w:rsid w:val="00964D89"/>
    <w:rsid w:val="009652A0"/>
    <w:rsid w:val="00965630"/>
    <w:rsid w:val="00966414"/>
    <w:rsid w:val="009665A6"/>
    <w:rsid w:val="00966683"/>
    <w:rsid w:val="009670C9"/>
    <w:rsid w:val="009673C8"/>
    <w:rsid w:val="00967514"/>
    <w:rsid w:val="00967A15"/>
    <w:rsid w:val="00967DB1"/>
    <w:rsid w:val="00967DF3"/>
    <w:rsid w:val="0097005A"/>
    <w:rsid w:val="00970B28"/>
    <w:rsid w:val="00970B86"/>
    <w:rsid w:val="009710F1"/>
    <w:rsid w:val="00972EC9"/>
    <w:rsid w:val="0097407C"/>
    <w:rsid w:val="009749E3"/>
    <w:rsid w:val="00974AA6"/>
    <w:rsid w:val="00974C47"/>
    <w:rsid w:val="0097635F"/>
    <w:rsid w:val="009768F9"/>
    <w:rsid w:val="009769AE"/>
    <w:rsid w:val="00976E37"/>
    <w:rsid w:val="00977446"/>
    <w:rsid w:val="0098057F"/>
    <w:rsid w:val="0098073C"/>
    <w:rsid w:val="009807B2"/>
    <w:rsid w:val="00980B92"/>
    <w:rsid w:val="00981172"/>
    <w:rsid w:val="009812DC"/>
    <w:rsid w:val="00981E28"/>
    <w:rsid w:val="009824A0"/>
    <w:rsid w:val="00982E56"/>
    <w:rsid w:val="00983981"/>
    <w:rsid w:val="00984125"/>
    <w:rsid w:val="00984A03"/>
    <w:rsid w:val="00984BC8"/>
    <w:rsid w:val="00984F2B"/>
    <w:rsid w:val="0098548B"/>
    <w:rsid w:val="00985ABB"/>
    <w:rsid w:val="009864AD"/>
    <w:rsid w:val="009864EB"/>
    <w:rsid w:val="00986C8E"/>
    <w:rsid w:val="00987F99"/>
    <w:rsid w:val="00990A31"/>
    <w:rsid w:val="0099157B"/>
    <w:rsid w:val="00991A53"/>
    <w:rsid w:val="009922AA"/>
    <w:rsid w:val="009926D8"/>
    <w:rsid w:val="00992A4A"/>
    <w:rsid w:val="00992D8F"/>
    <w:rsid w:val="00993F82"/>
    <w:rsid w:val="00994244"/>
    <w:rsid w:val="0099450F"/>
    <w:rsid w:val="009945C3"/>
    <w:rsid w:val="00994D24"/>
    <w:rsid w:val="00994DC5"/>
    <w:rsid w:val="0099625D"/>
    <w:rsid w:val="00996715"/>
    <w:rsid w:val="0099682C"/>
    <w:rsid w:val="00996C5B"/>
    <w:rsid w:val="00996DB9"/>
    <w:rsid w:val="00997443"/>
    <w:rsid w:val="009977D2"/>
    <w:rsid w:val="00997CAD"/>
    <w:rsid w:val="00997CC9"/>
    <w:rsid w:val="009A00AF"/>
    <w:rsid w:val="009A074D"/>
    <w:rsid w:val="009A0AA8"/>
    <w:rsid w:val="009A1882"/>
    <w:rsid w:val="009A1F59"/>
    <w:rsid w:val="009A2DB6"/>
    <w:rsid w:val="009A2E1E"/>
    <w:rsid w:val="009A317C"/>
    <w:rsid w:val="009A3270"/>
    <w:rsid w:val="009A3F33"/>
    <w:rsid w:val="009A412B"/>
    <w:rsid w:val="009A413E"/>
    <w:rsid w:val="009A4ACD"/>
    <w:rsid w:val="009A5571"/>
    <w:rsid w:val="009A5DB5"/>
    <w:rsid w:val="009A6532"/>
    <w:rsid w:val="009A6B62"/>
    <w:rsid w:val="009A6D69"/>
    <w:rsid w:val="009A73C7"/>
    <w:rsid w:val="009A7D89"/>
    <w:rsid w:val="009B06A9"/>
    <w:rsid w:val="009B08BA"/>
    <w:rsid w:val="009B0B5F"/>
    <w:rsid w:val="009B0C51"/>
    <w:rsid w:val="009B0CE5"/>
    <w:rsid w:val="009B0D9A"/>
    <w:rsid w:val="009B0F7A"/>
    <w:rsid w:val="009B105D"/>
    <w:rsid w:val="009B1197"/>
    <w:rsid w:val="009B1A7A"/>
    <w:rsid w:val="009B202A"/>
    <w:rsid w:val="009B2327"/>
    <w:rsid w:val="009B2625"/>
    <w:rsid w:val="009B2969"/>
    <w:rsid w:val="009B2D05"/>
    <w:rsid w:val="009B32A3"/>
    <w:rsid w:val="009B32EE"/>
    <w:rsid w:val="009B3C53"/>
    <w:rsid w:val="009B3C5F"/>
    <w:rsid w:val="009B3D49"/>
    <w:rsid w:val="009B3DC2"/>
    <w:rsid w:val="009B3EE6"/>
    <w:rsid w:val="009B4326"/>
    <w:rsid w:val="009B49DA"/>
    <w:rsid w:val="009B686B"/>
    <w:rsid w:val="009B6C03"/>
    <w:rsid w:val="009B6F17"/>
    <w:rsid w:val="009B7F62"/>
    <w:rsid w:val="009C0517"/>
    <w:rsid w:val="009C17E5"/>
    <w:rsid w:val="009C1FAF"/>
    <w:rsid w:val="009C26B0"/>
    <w:rsid w:val="009C32BF"/>
    <w:rsid w:val="009C3380"/>
    <w:rsid w:val="009C37B7"/>
    <w:rsid w:val="009C4BBE"/>
    <w:rsid w:val="009C4D06"/>
    <w:rsid w:val="009C4E66"/>
    <w:rsid w:val="009C566B"/>
    <w:rsid w:val="009C5EB3"/>
    <w:rsid w:val="009C641F"/>
    <w:rsid w:val="009C7319"/>
    <w:rsid w:val="009C76BC"/>
    <w:rsid w:val="009C7793"/>
    <w:rsid w:val="009C7FE3"/>
    <w:rsid w:val="009D01F2"/>
    <w:rsid w:val="009D11B0"/>
    <w:rsid w:val="009D14A4"/>
    <w:rsid w:val="009D14CA"/>
    <w:rsid w:val="009D15EB"/>
    <w:rsid w:val="009D2C92"/>
    <w:rsid w:val="009D2E27"/>
    <w:rsid w:val="009D365C"/>
    <w:rsid w:val="009D36BE"/>
    <w:rsid w:val="009D3748"/>
    <w:rsid w:val="009D3E30"/>
    <w:rsid w:val="009D3EDE"/>
    <w:rsid w:val="009D4D43"/>
    <w:rsid w:val="009D5926"/>
    <w:rsid w:val="009D59C4"/>
    <w:rsid w:val="009D5BE7"/>
    <w:rsid w:val="009D5FC2"/>
    <w:rsid w:val="009E049C"/>
    <w:rsid w:val="009E0AF2"/>
    <w:rsid w:val="009E135A"/>
    <w:rsid w:val="009E205C"/>
    <w:rsid w:val="009E2093"/>
    <w:rsid w:val="009E2D7E"/>
    <w:rsid w:val="009E39C8"/>
    <w:rsid w:val="009E39F4"/>
    <w:rsid w:val="009E44D5"/>
    <w:rsid w:val="009E5229"/>
    <w:rsid w:val="009E57E2"/>
    <w:rsid w:val="009E6FAF"/>
    <w:rsid w:val="009E73A4"/>
    <w:rsid w:val="009E7433"/>
    <w:rsid w:val="009E746F"/>
    <w:rsid w:val="009F00BC"/>
    <w:rsid w:val="009F0E48"/>
    <w:rsid w:val="009F1233"/>
    <w:rsid w:val="009F13EC"/>
    <w:rsid w:val="009F1506"/>
    <w:rsid w:val="009F17FF"/>
    <w:rsid w:val="009F4090"/>
    <w:rsid w:val="009F459E"/>
    <w:rsid w:val="009F4F5B"/>
    <w:rsid w:val="009F5875"/>
    <w:rsid w:val="009F66E3"/>
    <w:rsid w:val="009F6EE1"/>
    <w:rsid w:val="009F7E41"/>
    <w:rsid w:val="00A00A90"/>
    <w:rsid w:val="00A014F5"/>
    <w:rsid w:val="00A0157F"/>
    <w:rsid w:val="00A02BC0"/>
    <w:rsid w:val="00A039C3"/>
    <w:rsid w:val="00A03D02"/>
    <w:rsid w:val="00A03E5C"/>
    <w:rsid w:val="00A042CB"/>
    <w:rsid w:val="00A04ED3"/>
    <w:rsid w:val="00A0585D"/>
    <w:rsid w:val="00A06622"/>
    <w:rsid w:val="00A069DB"/>
    <w:rsid w:val="00A06EE8"/>
    <w:rsid w:val="00A077B9"/>
    <w:rsid w:val="00A07E14"/>
    <w:rsid w:val="00A07E1B"/>
    <w:rsid w:val="00A07EF8"/>
    <w:rsid w:val="00A10245"/>
    <w:rsid w:val="00A10C35"/>
    <w:rsid w:val="00A11121"/>
    <w:rsid w:val="00A1157A"/>
    <w:rsid w:val="00A1173C"/>
    <w:rsid w:val="00A11807"/>
    <w:rsid w:val="00A1202F"/>
    <w:rsid w:val="00A12316"/>
    <w:rsid w:val="00A12CD0"/>
    <w:rsid w:val="00A13244"/>
    <w:rsid w:val="00A134B6"/>
    <w:rsid w:val="00A1361D"/>
    <w:rsid w:val="00A145B9"/>
    <w:rsid w:val="00A15833"/>
    <w:rsid w:val="00A16DB6"/>
    <w:rsid w:val="00A170A3"/>
    <w:rsid w:val="00A17397"/>
    <w:rsid w:val="00A17D36"/>
    <w:rsid w:val="00A21297"/>
    <w:rsid w:val="00A215A7"/>
    <w:rsid w:val="00A216D0"/>
    <w:rsid w:val="00A219D5"/>
    <w:rsid w:val="00A21CBD"/>
    <w:rsid w:val="00A222B8"/>
    <w:rsid w:val="00A23614"/>
    <w:rsid w:val="00A239F1"/>
    <w:rsid w:val="00A24188"/>
    <w:rsid w:val="00A24497"/>
    <w:rsid w:val="00A251CB"/>
    <w:rsid w:val="00A26205"/>
    <w:rsid w:val="00A2655D"/>
    <w:rsid w:val="00A2723A"/>
    <w:rsid w:val="00A2791F"/>
    <w:rsid w:val="00A27AEE"/>
    <w:rsid w:val="00A30207"/>
    <w:rsid w:val="00A30C8F"/>
    <w:rsid w:val="00A312BD"/>
    <w:rsid w:val="00A31509"/>
    <w:rsid w:val="00A330CF"/>
    <w:rsid w:val="00A336A6"/>
    <w:rsid w:val="00A33A01"/>
    <w:rsid w:val="00A33BEC"/>
    <w:rsid w:val="00A33C79"/>
    <w:rsid w:val="00A33CBE"/>
    <w:rsid w:val="00A33DD1"/>
    <w:rsid w:val="00A345DB"/>
    <w:rsid w:val="00A34EF9"/>
    <w:rsid w:val="00A354DD"/>
    <w:rsid w:val="00A371A2"/>
    <w:rsid w:val="00A40AD1"/>
    <w:rsid w:val="00A41357"/>
    <w:rsid w:val="00A425CD"/>
    <w:rsid w:val="00A428F7"/>
    <w:rsid w:val="00A42F3E"/>
    <w:rsid w:val="00A43001"/>
    <w:rsid w:val="00A433A4"/>
    <w:rsid w:val="00A44245"/>
    <w:rsid w:val="00A45680"/>
    <w:rsid w:val="00A458CF"/>
    <w:rsid w:val="00A45A51"/>
    <w:rsid w:val="00A45A54"/>
    <w:rsid w:val="00A45ACF"/>
    <w:rsid w:val="00A463CC"/>
    <w:rsid w:val="00A467B8"/>
    <w:rsid w:val="00A47373"/>
    <w:rsid w:val="00A47BCB"/>
    <w:rsid w:val="00A47CF8"/>
    <w:rsid w:val="00A50119"/>
    <w:rsid w:val="00A5100D"/>
    <w:rsid w:val="00A51538"/>
    <w:rsid w:val="00A51795"/>
    <w:rsid w:val="00A520B4"/>
    <w:rsid w:val="00A522FB"/>
    <w:rsid w:val="00A53B06"/>
    <w:rsid w:val="00A567A5"/>
    <w:rsid w:val="00A56CE2"/>
    <w:rsid w:val="00A570BD"/>
    <w:rsid w:val="00A57397"/>
    <w:rsid w:val="00A6009E"/>
    <w:rsid w:val="00A602AC"/>
    <w:rsid w:val="00A6047E"/>
    <w:rsid w:val="00A60CA0"/>
    <w:rsid w:val="00A60DEF"/>
    <w:rsid w:val="00A61683"/>
    <w:rsid w:val="00A619D7"/>
    <w:rsid w:val="00A620D0"/>
    <w:rsid w:val="00A62525"/>
    <w:rsid w:val="00A62A08"/>
    <w:rsid w:val="00A62B87"/>
    <w:rsid w:val="00A6360F"/>
    <w:rsid w:val="00A639AA"/>
    <w:rsid w:val="00A63B4E"/>
    <w:rsid w:val="00A63C5A"/>
    <w:rsid w:val="00A65D38"/>
    <w:rsid w:val="00A663E8"/>
    <w:rsid w:val="00A66416"/>
    <w:rsid w:val="00A6641D"/>
    <w:rsid w:val="00A667DF"/>
    <w:rsid w:val="00A66887"/>
    <w:rsid w:val="00A6702A"/>
    <w:rsid w:val="00A67122"/>
    <w:rsid w:val="00A6727F"/>
    <w:rsid w:val="00A673A4"/>
    <w:rsid w:val="00A67480"/>
    <w:rsid w:val="00A677CD"/>
    <w:rsid w:val="00A715D5"/>
    <w:rsid w:val="00A72851"/>
    <w:rsid w:val="00A72C8F"/>
    <w:rsid w:val="00A730AA"/>
    <w:rsid w:val="00A739E0"/>
    <w:rsid w:val="00A75116"/>
    <w:rsid w:val="00A7543B"/>
    <w:rsid w:val="00A761E5"/>
    <w:rsid w:val="00A76A20"/>
    <w:rsid w:val="00A76BEE"/>
    <w:rsid w:val="00A76E95"/>
    <w:rsid w:val="00A77405"/>
    <w:rsid w:val="00A77680"/>
    <w:rsid w:val="00A77A16"/>
    <w:rsid w:val="00A8044A"/>
    <w:rsid w:val="00A804E6"/>
    <w:rsid w:val="00A80528"/>
    <w:rsid w:val="00A80853"/>
    <w:rsid w:val="00A80A6E"/>
    <w:rsid w:val="00A8137A"/>
    <w:rsid w:val="00A81E9C"/>
    <w:rsid w:val="00A81EE0"/>
    <w:rsid w:val="00A825BF"/>
    <w:rsid w:val="00A82910"/>
    <w:rsid w:val="00A834F1"/>
    <w:rsid w:val="00A836DD"/>
    <w:rsid w:val="00A83D83"/>
    <w:rsid w:val="00A84582"/>
    <w:rsid w:val="00A846B5"/>
    <w:rsid w:val="00A84C3D"/>
    <w:rsid w:val="00A84F46"/>
    <w:rsid w:val="00A8504A"/>
    <w:rsid w:val="00A8517E"/>
    <w:rsid w:val="00A85655"/>
    <w:rsid w:val="00A86493"/>
    <w:rsid w:val="00A86D1B"/>
    <w:rsid w:val="00A86FB9"/>
    <w:rsid w:val="00A86FBC"/>
    <w:rsid w:val="00A8794B"/>
    <w:rsid w:val="00A87B52"/>
    <w:rsid w:val="00A87F77"/>
    <w:rsid w:val="00A90614"/>
    <w:rsid w:val="00A9080E"/>
    <w:rsid w:val="00A90A4F"/>
    <w:rsid w:val="00A90E3C"/>
    <w:rsid w:val="00A9259B"/>
    <w:rsid w:val="00A92723"/>
    <w:rsid w:val="00A9296B"/>
    <w:rsid w:val="00A92C1A"/>
    <w:rsid w:val="00A92EB3"/>
    <w:rsid w:val="00A93AAC"/>
    <w:rsid w:val="00A93DD4"/>
    <w:rsid w:val="00A942E7"/>
    <w:rsid w:val="00A94FCD"/>
    <w:rsid w:val="00A95417"/>
    <w:rsid w:val="00A95734"/>
    <w:rsid w:val="00A95FB8"/>
    <w:rsid w:val="00A96678"/>
    <w:rsid w:val="00A9687B"/>
    <w:rsid w:val="00A96BE5"/>
    <w:rsid w:val="00A97723"/>
    <w:rsid w:val="00AA05C6"/>
    <w:rsid w:val="00AA0874"/>
    <w:rsid w:val="00AA1909"/>
    <w:rsid w:val="00AA219A"/>
    <w:rsid w:val="00AA2DF3"/>
    <w:rsid w:val="00AA3A0D"/>
    <w:rsid w:val="00AA4CB4"/>
    <w:rsid w:val="00AA600C"/>
    <w:rsid w:val="00AA6264"/>
    <w:rsid w:val="00AA63B0"/>
    <w:rsid w:val="00AA6CF5"/>
    <w:rsid w:val="00AA7CDA"/>
    <w:rsid w:val="00AB0A17"/>
    <w:rsid w:val="00AB12AC"/>
    <w:rsid w:val="00AB1F25"/>
    <w:rsid w:val="00AB2238"/>
    <w:rsid w:val="00AB2684"/>
    <w:rsid w:val="00AB27F1"/>
    <w:rsid w:val="00AB2B89"/>
    <w:rsid w:val="00AB3838"/>
    <w:rsid w:val="00AB38F0"/>
    <w:rsid w:val="00AB38FC"/>
    <w:rsid w:val="00AB393C"/>
    <w:rsid w:val="00AB3C7F"/>
    <w:rsid w:val="00AB3DE6"/>
    <w:rsid w:val="00AB3E59"/>
    <w:rsid w:val="00AB5BA6"/>
    <w:rsid w:val="00AB5BDF"/>
    <w:rsid w:val="00AB5DB5"/>
    <w:rsid w:val="00AB5FF8"/>
    <w:rsid w:val="00AB60C9"/>
    <w:rsid w:val="00AB64CB"/>
    <w:rsid w:val="00AB667A"/>
    <w:rsid w:val="00AB745E"/>
    <w:rsid w:val="00AB7832"/>
    <w:rsid w:val="00AC0CE1"/>
    <w:rsid w:val="00AC0D75"/>
    <w:rsid w:val="00AC113C"/>
    <w:rsid w:val="00AC162A"/>
    <w:rsid w:val="00AC260D"/>
    <w:rsid w:val="00AC27E3"/>
    <w:rsid w:val="00AC2C65"/>
    <w:rsid w:val="00AC37FE"/>
    <w:rsid w:val="00AC3CCF"/>
    <w:rsid w:val="00AC5A04"/>
    <w:rsid w:val="00AC62F5"/>
    <w:rsid w:val="00AC6436"/>
    <w:rsid w:val="00AC69D5"/>
    <w:rsid w:val="00AC69F2"/>
    <w:rsid w:val="00AC6A5F"/>
    <w:rsid w:val="00AC6D58"/>
    <w:rsid w:val="00AC7704"/>
    <w:rsid w:val="00AC7C33"/>
    <w:rsid w:val="00AD083D"/>
    <w:rsid w:val="00AD08D4"/>
    <w:rsid w:val="00AD0A0A"/>
    <w:rsid w:val="00AD17B6"/>
    <w:rsid w:val="00AD1A1A"/>
    <w:rsid w:val="00AD2995"/>
    <w:rsid w:val="00AD32D9"/>
    <w:rsid w:val="00AD3955"/>
    <w:rsid w:val="00AD3AE8"/>
    <w:rsid w:val="00AD3D2C"/>
    <w:rsid w:val="00AD3E90"/>
    <w:rsid w:val="00AD52F0"/>
    <w:rsid w:val="00AD55C3"/>
    <w:rsid w:val="00AD596E"/>
    <w:rsid w:val="00AD5CC3"/>
    <w:rsid w:val="00AD622A"/>
    <w:rsid w:val="00AD79E6"/>
    <w:rsid w:val="00AD79FF"/>
    <w:rsid w:val="00AE069A"/>
    <w:rsid w:val="00AE0940"/>
    <w:rsid w:val="00AE0BE6"/>
    <w:rsid w:val="00AE0C49"/>
    <w:rsid w:val="00AE1C81"/>
    <w:rsid w:val="00AE1D0C"/>
    <w:rsid w:val="00AE1F27"/>
    <w:rsid w:val="00AE1F79"/>
    <w:rsid w:val="00AE20D0"/>
    <w:rsid w:val="00AE241C"/>
    <w:rsid w:val="00AE26B6"/>
    <w:rsid w:val="00AE2C27"/>
    <w:rsid w:val="00AE4302"/>
    <w:rsid w:val="00AE4731"/>
    <w:rsid w:val="00AE4D15"/>
    <w:rsid w:val="00AE522B"/>
    <w:rsid w:val="00AE62DF"/>
    <w:rsid w:val="00AE66B2"/>
    <w:rsid w:val="00AF0002"/>
    <w:rsid w:val="00AF02AA"/>
    <w:rsid w:val="00AF0628"/>
    <w:rsid w:val="00AF087A"/>
    <w:rsid w:val="00AF0BBB"/>
    <w:rsid w:val="00AF0FFE"/>
    <w:rsid w:val="00AF16CA"/>
    <w:rsid w:val="00AF1A2B"/>
    <w:rsid w:val="00AF23F7"/>
    <w:rsid w:val="00AF29D1"/>
    <w:rsid w:val="00AF2F21"/>
    <w:rsid w:val="00AF35E5"/>
    <w:rsid w:val="00AF4595"/>
    <w:rsid w:val="00AF571E"/>
    <w:rsid w:val="00AF59DA"/>
    <w:rsid w:val="00AF5BC7"/>
    <w:rsid w:val="00AF5C6C"/>
    <w:rsid w:val="00AF69BE"/>
    <w:rsid w:val="00AF6AA3"/>
    <w:rsid w:val="00AF6DF0"/>
    <w:rsid w:val="00AF719E"/>
    <w:rsid w:val="00AF73B7"/>
    <w:rsid w:val="00AF78A2"/>
    <w:rsid w:val="00AF7F91"/>
    <w:rsid w:val="00AF7F92"/>
    <w:rsid w:val="00AF7FC0"/>
    <w:rsid w:val="00B0019F"/>
    <w:rsid w:val="00B0083A"/>
    <w:rsid w:val="00B00A36"/>
    <w:rsid w:val="00B00BA4"/>
    <w:rsid w:val="00B00C02"/>
    <w:rsid w:val="00B01151"/>
    <w:rsid w:val="00B01C2F"/>
    <w:rsid w:val="00B02735"/>
    <w:rsid w:val="00B027A5"/>
    <w:rsid w:val="00B02DC6"/>
    <w:rsid w:val="00B03A25"/>
    <w:rsid w:val="00B03B36"/>
    <w:rsid w:val="00B04769"/>
    <w:rsid w:val="00B04BDD"/>
    <w:rsid w:val="00B04F4A"/>
    <w:rsid w:val="00B05101"/>
    <w:rsid w:val="00B05255"/>
    <w:rsid w:val="00B05811"/>
    <w:rsid w:val="00B05A6D"/>
    <w:rsid w:val="00B05B9B"/>
    <w:rsid w:val="00B064E9"/>
    <w:rsid w:val="00B06D76"/>
    <w:rsid w:val="00B06FE7"/>
    <w:rsid w:val="00B0730D"/>
    <w:rsid w:val="00B07D15"/>
    <w:rsid w:val="00B12356"/>
    <w:rsid w:val="00B12AB3"/>
    <w:rsid w:val="00B12D47"/>
    <w:rsid w:val="00B134B4"/>
    <w:rsid w:val="00B1399C"/>
    <w:rsid w:val="00B144A3"/>
    <w:rsid w:val="00B1507D"/>
    <w:rsid w:val="00B16067"/>
    <w:rsid w:val="00B16634"/>
    <w:rsid w:val="00B17659"/>
    <w:rsid w:val="00B17BB0"/>
    <w:rsid w:val="00B2128D"/>
    <w:rsid w:val="00B214C8"/>
    <w:rsid w:val="00B216E7"/>
    <w:rsid w:val="00B21CC8"/>
    <w:rsid w:val="00B21FDB"/>
    <w:rsid w:val="00B22A8D"/>
    <w:rsid w:val="00B22B26"/>
    <w:rsid w:val="00B22C23"/>
    <w:rsid w:val="00B2310C"/>
    <w:rsid w:val="00B239FC"/>
    <w:rsid w:val="00B23ADF"/>
    <w:rsid w:val="00B2418B"/>
    <w:rsid w:val="00B24ABE"/>
    <w:rsid w:val="00B256D9"/>
    <w:rsid w:val="00B259DF"/>
    <w:rsid w:val="00B25A4E"/>
    <w:rsid w:val="00B26197"/>
    <w:rsid w:val="00B261B3"/>
    <w:rsid w:val="00B26575"/>
    <w:rsid w:val="00B26940"/>
    <w:rsid w:val="00B2695A"/>
    <w:rsid w:val="00B26AF3"/>
    <w:rsid w:val="00B26FB5"/>
    <w:rsid w:val="00B27448"/>
    <w:rsid w:val="00B30BC7"/>
    <w:rsid w:val="00B30EC4"/>
    <w:rsid w:val="00B313D4"/>
    <w:rsid w:val="00B3183C"/>
    <w:rsid w:val="00B319B0"/>
    <w:rsid w:val="00B31F42"/>
    <w:rsid w:val="00B31FA3"/>
    <w:rsid w:val="00B32B73"/>
    <w:rsid w:val="00B32C7A"/>
    <w:rsid w:val="00B32DFC"/>
    <w:rsid w:val="00B337DF"/>
    <w:rsid w:val="00B34631"/>
    <w:rsid w:val="00B356DF"/>
    <w:rsid w:val="00B359FF"/>
    <w:rsid w:val="00B35D8E"/>
    <w:rsid w:val="00B36151"/>
    <w:rsid w:val="00B36154"/>
    <w:rsid w:val="00B368BE"/>
    <w:rsid w:val="00B368C5"/>
    <w:rsid w:val="00B36DB5"/>
    <w:rsid w:val="00B40814"/>
    <w:rsid w:val="00B41876"/>
    <w:rsid w:val="00B41A00"/>
    <w:rsid w:val="00B437EA"/>
    <w:rsid w:val="00B441A4"/>
    <w:rsid w:val="00B447DF"/>
    <w:rsid w:val="00B44A1E"/>
    <w:rsid w:val="00B44B20"/>
    <w:rsid w:val="00B456C5"/>
    <w:rsid w:val="00B46B08"/>
    <w:rsid w:val="00B47A48"/>
    <w:rsid w:val="00B47DD5"/>
    <w:rsid w:val="00B50722"/>
    <w:rsid w:val="00B507DE"/>
    <w:rsid w:val="00B5094C"/>
    <w:rsid w:val="00B510D7"/>
    <w:rsid w:val="00B5260B"/>
    <w:rsid w:val="00B53137"/>
    <w:rsid w:val="00B532BE"/>
    <w:rsid w:val="00B54A7A"/>
    <w:rsid w:val="00B55051"/>
    <w:rsid w:val="00B562F8"/>
    <w:rsid w:val="00B5631C"/>
    <w:rsid w:val="00B564B5"/>
    <w:rsid w:val="00B57156"/>
    <w:rsid w:val="00B57457"/>
    <w:rsid w:val="00B57D2D"/>
    <w:rsid w:val="00B602E9"/>
    <w:rsid w:val="00B60F68"/>
    <w:rsid w:val="00B61080"/>
    <w:rsid w:val="00B613EE"/>
    <w:rsid w:val="00B61485"/>
    <w:rsid w:val="00B618CB"/>
    <w:rsid w:val="00B61B49"/>
    <w:rsid w:val="00B61B88"/>
    <w:rsid w:val="00B6200B"/>
    <w:rsid w:val="00B624D1"/>
    <w:rsid w:val="00B62539"/>
    <w:rsid w:val="00B62CBE"/>
    <w:rsid w:val="00B62EAB"/>
    <w:rsid w:val="00B6304E"/>
    <w:rsid w:val="00B63261"/>
    <w:rsid w:val="00B6347A"/>
    <w:rsid w:val="00B64321"/>
    <w:rsid w:val="00B64864"/>
    <w:rsid w:val="00B650E2"/>
    <w:rsid w:val="00B66182"/>
    <w:rsid w:val="00B661A4"/>
    <w:rsid w:val="00B663FF"/>
    <w:rsid w:val="00B672E8"/>
    <w:rsid w:val="00B67A6F"/>
    <w:rsid w:val="00B67DA7"/>
    <w:rsid w:val="00B67F4B"/>
    <w:rsid w:val="00B70025"/>
    <w:rsid w:val="00B70769"/>
    <w:rsid w:val="00B70CA7"/>
    <w:rsid w:val="00B71D6A"/>
    <w:rsid w:val="00B71F53"/>
    <w:rsid w:val="00B720A0"/>
    <w:rsid w:val="00B743BC"/>
    <w:rsid w:val="00B744D4"/>
    <w:rsid w:val="00B74CDA"/>
    <w:rsid w:val="00B74D63"/>
    <w:rsid w:val="00B751CF"/>
    <w:rsid w:val="00B75463"/>
    <w:rsid w:val="00B75895"/>
    <w:rsid w:val="00B75BBE"/>
    <w:rsid w:val="00B767C8"/>
    <w:rsid w:val="00B76A40"/>
    <w:rsid w:val="00B76E49"/>
    <w:rsid w:val="00B76E8C"/>
    <w:rsid w:val="00B76F87"/>
    <w:rsid w:val="00B77224"/>
    <w:rsid w:val="00B777E6"/>
    <w:rsid w:val="00B7788D"/>
    <w:rsid w:val="00B77B57"/>
    <w:rsid w:val="00B77C23"/>
    <w:rsid w:val="00B77DD4"/>
    <w:rsid w:val="00B77F27"/>
    <w:rsid w:val="00B8007A"/>
    <w:rsid w:val="00B80EE4"/>
    <w:rsid w:val="00B81878"/>
    <w:rsid w:val="00B81B12"/>
    <w:rsid w:val="00B822EA"/>
    <w:rsid w:val="00B82AA0"/>
    <w:rsid w:val="00B8424E"/>
    <w:rsid w:val="00B84776"/>
    <w:rsid w:val="00B8542A"/>
    <w:rsid w:val="00B85E8B"/>
    <w:rsid w:val="00B86067"/>
    <w:rsid w:val="00B8706D"/>
    <w:rsid w:val="00B87E9E"/>
    <w:rsid w:val="00B87F3A"/>
    <w:rsid w:val="00B902F2"/>
    <w:rsid w:val="00B907CB"/>
    <w:rsid w:val="00B90D76"/>
    <w:rsid w:val="00B90E8D"/>
    <w:rsid w:val="00B90FCA"/>
    <w:rsid w:val="00B91053"/>
    <w:rsid w:val="00B91A3B"/>
    <w:rsid w:val="00B91A98"/>
    <w:rsid w:val="00B91C69"/>
    <w:rsid w:val="00B91C7D"/>
    <w:rsid w:val="00B921D3"/>
    <w:rsid w:val="00B935A4"/>
    <w:rsid w:val="00B935D5"/>
    <w:rsid w:val="00B93653"/>
    <w:rsid w:val="00B93949"/>
    <w:rsid w:val="00B93B1F"/>
    <w:rsid w:val="00B93B2D"/>
    <w:rsid w:val="00B93D43"/>
    <w:rsid w:val="00B94070"/>
    <w:rsid w:val="00B94093"/>
    <w:rsid w:val="00B94F54"/>
    <w:rsid w:val="00B95B62"/>
    <w:rsid w:val="00B95DBA"/>
    <w:rsid w:val="00B9694A"/>
    <w:rsid w:val="00B96B7A"/>
    <w:rsid w:val="00B97A36"/>
    <w:rsid w:val="00B97F02"/>
    <w:rsid w:val="00BA09E2"/>
    <w:rsid w:val="00BA124A"/>
    <w:rsid w:val="00BA211A"/>
    <w:rsid w:val="00BA21EB"/>
    <w:rsid w:val="00BA34DE"/>
    <w:rsid w:val="00BA3B73"/>
    <w:rsid w:val="00BA5265"/>
    <w:rsid w:val="00BA59DF"/>
    <w:rsid w:val="00BA5F01"/>
    <w:rsid w:val="00BA6A64"/>
    <w:rsid w:val="00BA6BB5"/>
    <w:rsid w:val="00BA7672"/>
    <w:rsid w:val="00BB1153"/>
    <w:rsid w:val="00BB1555"/>
    <w:rsid w:val="00BB16C8"/>
    <w:rsid w:val="00BB1925"/>
    <w:rsid w:val="00BB1FFD"/>
    <w:rsid w:val="00BB2C77"/>
    <w:rsid w:val="00BB3B57"/>
    <w:rsid w:val="00BB48A6"/>
    <w:rsid w:val="00BB4A31"/>
    <w:rsid w:val="00BB4FAC"/>
    <w:rsid w:val="00BB5883"/>
    <w:rsid w:val="00BB5B9C"/>
    <w:rsid w:val="00BB62E0"/>
    <w:rsid w:val="00BB67EA"/>
    <w:rsid w:val="00BB67FB"/>
    <w:rsid w:val="00BB6A7E"/>
    <w:rsid w:val="00BB6B50"/>
    <w:rsid w:val="00BB6C63"/>
    <w:rsid w:val="00BB70AA"/>
    <w:rsid w:val="00BB7F16"/>
    <w:rsid w:val="00BC0600"/>
    <w:rsid w:val="00BC10C1"/>
    <w:rsid w:val="00BC1802"/>
    <w:rsid w:val="00BC1999"/>
    <w:rsid w:val="00BC1B8B"/>
    <w:rsid w:val="00BC1F52"/>
    <w:rsid w:val="00BC2734"/>
    <w:rsid w:val="00BC2E31"/>
    <w:rsid w:val="00BC2F47"/>
    <w:rsid w:val="00BC361F"/>
    <w:rsid w:val="00BC372C"/>
    <w:rsid w:val="00BC38C4"/>
    <w:rsid w:val="00BC420A"/>
    <w:rsid w:val="00BC4216"/>
    <w:rsid w:val="00BC42AB"/>
    <w:rsid w:val="00BC594C"/>
    <w:rsid w:val="00BC5CAA"/>
    <w:rsid w:val="00BC60E9"/>
    <w:rsid w:val="00BC6A3A"/>
    <w:rsid w:val="00BC6DB0"/>
    <w:rsid w:val="00BC7CF9"/>
    <w:rsid w:val="00BD02FD"/>
    <w:rsid w:val="00BD053F"/>
    <w:rsid w:val="00BD08B2"/>
    <w:rsid w:val="00BD1B56"/>
    <w:rsid w:val="00BD1CFB"/>
    <w:rsid w:val="00BD2182"/>
    <w:rsid w:val="00BD2A36"/>
    <w:rsid w:val="00BD2A85"/>
    <w:rsid w:val="00BD31AB"/>
    <w:rsid w:val="00BD4271"/>
    <w:rsid w:val="00BD43FD"/>
    <w:rsid w:val="00BD45AE"/>
    <w:rsid w:val="00BD4947"/>
    <w:rsid w:val="00BD5392"/>
    <w:rsid w:val="00BD5FFD"/>
    <w:rsid w:val="00BD631B"/>
    <w:rsid w:val="00BD6B04"/>
    <w:rsid w:val="00BD7584"/>
    <w:rsid w:val="00BD781E"/>
    <w:rsid w:val="00BE0696"/>
    <w:rsid w:val="00BE0976"/>
    <w:rsid w:val="00BE1F10"/>
    <w:rsid w:val="00BE217A"/>
    <w:rsid w:val="00BE2227"/>
    <w:rsid w:val="00BE2352"/>
    <w:rsid w:val="00BE25EE"/>
    <w:rsid w:val="00BE29AD"/>
    <w:rsid w:val="00BE3688"/>
    <w:rsid w:val="00BE41A3"/>
    <w:rsid w:val="00BE43C3"/>
    <w:rsid w:val="00BE4C0B"/>
    <w:rsid w:val="00BE4D53"/>
    <w:rsid w:val="00BE4FDD"/>
    <w:rsid w:val="00BE5004"/>
    <w:rsid w:val="00BE6F3B"/>
    <w:rsid w:val="00BE7426"/>
    <w:rsid w:val="00BE7C90"/>
    <w:rsid w:val="00BE7DC3"/>
    <w:rsid w:val="00BE7E29"/>
    <w:rsid w:val="00BF0C23"/>
    <w:rsid w:val="00BF1EB6"/>
    <w:rsid w:val="00BF1F5A"/>
    <w:rsid w:val="00BF2717"/>
    <w:rsid w:val="00BF2A8E"/>
    <w:rsid w:val="00BF3569"/>
    <w:rsid w:val="00BF4829"/>
    <w:rsid w:val="00BF4B15"/>
    <w:rsid w:val="00BF527A"/>
    <w:rsid w:val="00BF532C"/>
    <w:rsid w:val="00BF55CB"/>
    <w:rsid w:val="00BF56EF"/>
    <w:rsid w:val="00BF59DE"/>
    <w:rsid w:val="00BF5D37"/>
    <w:rsid w:val="00BF738F"/>
    <w:rsid w:val="00BF785C"/>
    <w:rsid w:val="00C000B5"/>
    <w:rsid w:val="00C000D7"/>
    <w:rsid w:val="00C00256"/>
    <w:rsid w:val="00C005CF"/>
    <w:rsid w:val="00C00D7D"/>
    <w:rsid w:val="00C00F82"/>
    <w:rsid w:val="00C0153A"/>
    <w:rsid w:val="00C01AB2"/>
    <w:rsid w:val="00C022D5"/>
    <w:rsid w:val="00C027E8"/>
    <w:rsid w:val="00C02EA3"/>
    <w:rsid w:val="00C030D4"/>
    <w:rsid w:val="00C031B5"/>
    <w:rsid w:val="00C03616"/>
    <w:rsid w:val="00C04C34"/>
    <w:rsid w:val="00C04FA0"/>
    <w:rsid w:val="00C05D81"/>
    <w:rsid w:val="00C06548"/>
    <w:rsid w:val="00C067D5"/>
    <w:rsid w:val="00C07BAC"/>
    <w:rsid w:val="00C1012F"/>
    <w:rsid w:val="00C10638"/>
    <w:rsid w:val="00C10A2A"/>
    <w:rsid w:val="00C10FB7"/>
    <w:rsid w:val="00C11741"/>
    <w:rsid w:val="00C12D58"/>
    <w:rsid w:val="00C147D9"/>
    <w:rsid w:val="00C14B52"/>
    <w:rsid w:val="00C151C6"/>
    <w:rsid w:val="00C15745"/>
    <w:rsid w:val="00C15E27"/>
    <w:rsid w:val="00C15F1A"/>
    <w:rsid w:val="00C16177"/>
    <w:rsid w:val="00C1617A"/>
    <w:rsid w:val="00C1618B"/>
    <w:rsid w:val="00C16834"/>
    <w:rsid w:val="00C20410"/>
    <w:rsid w:val="00C2152F"/>
    <w:rsid w:val="00C21649"/>
    <w:rsid w:val="00C21AAD"/>
    <w:rsid w:val="00C220B3"/>
    <w:rsid w:val="00C22913"/>
    <w:rsid w:val="00C2326E"/>
    <w:rsid w:val="00C234BC"/>
    <w:rsid w:val="00C242BD"/>
    <w:rsid w:val="00C24303"/>
    <w:rsid w:val="00C267BB"/>
    <w:rsid w:val="00C27067"/>
    <w:rsid w:val="00C270BC"/>
    <w:rsid w:val="00C273C1"/>
    <w:rsid w:val="00C3071E"/>
    <w:rsid w:val="00C309B1"/>
    <w:rsid w:val="00C30A7E"/>
    <w:rsid w:val="00C30F28"/>
    <w:rsid w:val="00C31C6A"/>
    <w:rsid w:val="00C32E6F"/>
    <w:rsid w:val="00C33806"/>
    <w:rsid w:val="00C33A14"/>
    <w:rsid w:val="00C340C2"/>
    <w:rsid w:val="00C34145"/>
    <w:rsid w:val="00C35296"/>
    <w:rsid w:val="00C35669"/>
    <w:rsid w:val="00C357A5"/>
    <w:rsid w:val="00C35B5A"/>
    <w:rsid w:val="00C35F82"/>
    <w:rsid w:val="00C37872"/>
    <w:rsid w:val="00C37945"/>
    <w:rsid w:val="00C402B4"/>
    <w:rsid w:val="00C418FE"/>
    <w:rsid w:val="00C41FB1"/>
    <w:rsid w:val="00C4256D"/>
    <w:rsid w:val="00C42572"/>
    <w:rsid w:val="00C4310F"/>
    <w:rsid w:val="00C433FC"/>
    <w:rsid w:val="00C434F7"/>
    <w:rsid w:val="00C436B3"/>
    <w:rsid w:val="00C441E3"/>
    <w:rsid w:val="00C4448E"/>
    <w:rsid w:val="00C44914"/>
    <w:rsid w:val="00C44B75"/>
    <w:rsid w:val="00C4529C"/>
    <w:rsid w:val="00C45846"/>
    <w:rsid w:val="00C45CEA"/>
    <w:rsid w:val="00C4658C"/>
    <w:rsid w:val="00C46F18"/>
    <w:rsid w:val="00C47517"/>
    <w:rsid w:val="00C5041B"/>
    <w:rsid w:val="00C5069E"/>
    <w:rsid w:val="00C50D8F"/>
    <w:rsid w:val="00C513F4"/>
    <w:rsid w:val="00C51457"/>
    <w:rsid w:val="00C522C4"/>
    <w:rsid w:val="00C52C11"/>
    <w:rsid w:val="00C52CE9"/>
    <w:rsid w:val="00C53116"/>
    <w:rsid w:val="00C5360C"/>
    <w:rsid w:val="00C54A54"/>
    <w:rsid w:val="00C54DE6"/>
    <w:rsid w:val="00C54F14"/>
    <w:rsid w:val="00C5543E"/>
    <w:rsid w:val="00C56410"/>
    <w:rsid w:val="00C56CEE"/>
    <w:rsid w:val="00C57FE9"/>
    <w:rsid w:val="00C601DF"/>
    <w:rsid w:val="00C60B07"/>
    <w:rsid w:val="00C60FC3"/>
    <w:rsid w:val="00C611DB"/>
    <w:rsid w:val="00C612B4"/>
    <w:rsid w:val="00C6188A"/>
    <w:rsid w:val="00C61D8E"/>
    <w:rsid w:val="00C61E39"/>
    <w:rsid w:val="00C620A5"/>
    <w:rsid w:val="00C627C7"/>
    <w:rsid w:val="00C63413"/>
    <w:rsid w:val="00C63B12"/>
    <w:rsid w:val="00C64516"/>
    <w:rsid w:val="00C64DA6"/>
    <w:rsid w:val="00C652B1"/>
    <w:rsid w:val="00C654E5"/>
    <w:rsid w:val="00C6592A"/>
    <w:rsid w:val="00C679DD"/>
    <w:rsid w:val="00C67EFF"/>
    <w:rsid w:val="00C70669"/>
    <w:rsid w:val="00C707DB"/>
    <w:rsid w:val="00C709A7"/>
    <w:rsid w:val="00C70E6F"/>
    <w:rsid w:val="00C714A1"/>
    <w:rsid w:val="00C71EE1"/>
    <w:rsid w:val="00C72A2C"/>
    <w:rsid w:val="00C73174"/>
    <w:rsid w:val="00C7324D"/>
    <w:rsid w:val="00C73A31"/>
    <w:rsid w:val="00C73F1A"/>
    <w:rsid w:val="00C7455A"/>
    <w:rsid w:val="00C74E2E"/>
    <w:rsid w:val="00C758E5"/>
    <w:rsid w:val="00C760E7"/>
    <w:rsid w:val="00C762A9"/>
    <w:rsid w:val="00C76552"/>
    <w:rsid w:val="00C76A68"/>
    <w:rsid w:val="00C76D16"/>
    <w:rsid w:val="00C76D9E"/>
    <w:rsid w:val="00C76F07"/>
    <w:rsid w:val="00C7715A"/>
    <w:rsid w:val="00C8014D"/>
    <w:rsid w:val="00C806BF"/>
    <w:rsid w:val="00C80980"/>
    <w:rsid w:val="00C80B21"/>
    <w:rsid w:val="00C80DF7"/>
    <w:rsid w:val="00C83138"/>
    <w:rsid w:val="00C838B3"/>
    <w:rsid w:val="00C839E1"/>
    <w:rsid w:val="00C83E55"/>
    <w:rsid w:val="00C841A4"/>
    <w:rsid w:val="00C84567"/>
    <w:rsid w:val="00C848CD"/>
    <w:rsid w:val="00C86AED"/>
    <w:rsid w:val="00C86FD6"/>
    <w:rsid w:val="00C90A3B"/>
    <w:rsid w:val="00C91229"/>
    <w:rsid w:val="00C9125A"/>
    <w:rsid w:val="00C91D31"/>
    <w:rsid w:val="00C922C0"/>
    <w:rsid w:val="00C92B10"/>
    <w:rsid w:val="00C92BED"/>
    <w:rsid w:val="00C935CE"/>
    <w:rsid w:val="00C93727"/>
    <w:rsid w:val="00C9376E"/>
    <w:rsid w:val="00C93807"/>
    <w:rsid w:val="00C93D8E"/>
    <w:rsid w:val="00C94D40"/>
    <w:rsid w:val="00C95210"/>
    <w:rsid w:val="00C95BB2"/>
    <w:rsid w:val="00C9720A"/>
    <w:rsid w:val="00C975F5"/>
    <w:rsid w:val="00C97659"/>
    <w:rsid w:val="00CA0115"/>
    <w:rsid w:val="00CA0440"/>
    <w:rsid w:val="00CA08E3"/>
    <w:rsid w:val="00CA0C5C"/>
    <w:rsid w:val="00CA0DA8"/>
    <w:rsid w:val="00CA0E6A"/>
    <w:rsid w:val="00CA18E5"/>
    <w:rsid w:val="00CA1BDE"/>
    <w:rsid w:val="00CA1C26"/>
    <w:rsid w:val="00CA1E42"/>
    <w:rsid w:val="00CA2121"/>
    <w:rsid w:val="00CA2852"/>
    <w:rsid w:val="00CA2946"/>
    <w:rsid w:val="00CA2C4F"/>
    <w:rsid w:val="00CA2E4F"/>
    <w:rsid w:val="00CA2F6C"/>
    <w:rsid w:val="00CA35D5"/>
    <w:rsid w:val="00CA38FE"/>
    <w:rsid w:val="00CA3F3F"/>
    <w:rsid w:val="00CA4167"/>
    <w:rsid w:val="00CA4345"/>
    <w:rsid w:val="00CA4FF9"/>
    <w:rsid w:val="00CA660E"/>
    <w:rsid w:val="00CA6E92"/>
    <w:rsid w:val="00CA6FAE"/>
    <w:rsid w:val="00CA703E"/>
    <w:rsid w:val="00CA72B8"/>
    <w:rsid w:val="00CA7406"/>
    <w:rsid w:val="00CA7D99"/>
    <w:rsid w:val="00CB0591"/>
    <w:rsid w:val="00CB1458"/>
    <w:rsid w:val="00CB1468"/>
    <w:rsid w:val="00CB1CA1"/>
    <w:rsid w:val="00CB33CB"/>
    <w:rsid w:val="00CB3AFD"/>
    <w:rsid w:val="00CB490A"/>
    <w:rsid w:val="00CB4CF6"/>
    <w:rsid w:val="00CB5599"/>
    <w:rsid w:val="00CB5638"/>
    <w:rsid w:val="00CB73A0"/>
    <w:rsid w:val="00CB7B0E"/>
    <w:rsid w:val="00CB7E7A"/>
    <w:rsid w:val="00CC065D"/>
    <w:rsid w:val="00CC10CC"/>
    <w:rsid w:val="00CC157A"/>
    <w:rsid w:val="00CC1634"/>
    <w:rsid w:val="00CC1A19"/>
    <w:rsid w:val="00CC1CBD"/>
    <w:rsid w:val="00CC2286"/>
    <w:rsid w:val="00CC24D4"/>
    <w:rsid w:val="00CC2532"/>
    <w:rsid w:val="00CC2652"/>
    <w:rsid w:val="00CC27AE"/>
    <w:rsid w:val="00CC2C5A"/>
    <w:rsid w:val="00CC374E"/>
    <w:rsid w:val="00CC3B22"/>
    <w:rsid w:val="00CC3B71"/>
    <w:rsid w:val="00CC455A"/>
    <w:rsid w:val="00CC56FB"/>
    <w:rsid w:val="00CC6197"/>
    <w:rsid w:val="00CC646D"/>
    <w:rsid w:val="00CC766C"/>
    <w:rsid w:val="00CC79D3"/>
    <w:rsid w:val="00CC7D28"/>
    <w:rsid w:val="00CD0606"/>
    <w:rsid w:val="00CD080D"/>
    <w:rsid w:val="00CD0B0D"/>
    <w:rsid w:val="00CD0EB6"/>
    <w:rsid w:val="00CD100A"/>
    <w:rsid w:val="00CD127F"/>
    <w:rsid w:val="00CD1AB1"/>
    <w:rsid w:val="00CD23EC"/>
    <w:rsid w:val="00CD2433"/>
    <w:rsid w:val="00CD2EA4"/>
    <w:rsid w:val="00CD332A"/>
    <w:rsid w:val="00CD477D"/>
    <w:rsid w:val="00CD4825"/>
    <w:rsid w:val="00CD529A"/>
    <w:rsid w:val="00CD5E6C"/>
    <w:rsid w:val="00CD6A54"/>
    <w:rsid w:val="00CD6C97"/>
    <w:rsid w:val="00CD6D5E"/>
    <w:rsid w:val="00CD7090"/>
    <w:rsid w:val="00CD7718"/>
    <w:rsid w:val="00CE08E2"/>
    <w:rsid w:val="00CE0A94"/>
    <w:rsid w:val="00CE1DB3"/>
    <w:rsid w:val="00CE1F5B"/>
    <w:rsid w:val="00CE2DA2"/>
    <w:rsid w:val="00CE2F81"/>
    <w:rsid w:val="00CE37DA"/>
    <w:rsid w:val="00CE4434"/>
    <w:rsid w:val="00CE66E7"/>
    <w:rsid w:val="00CE70E7"/>
    <w:rsid w:val="00CE7629"/>
    <w:rsid w:val="00CE773E"/>
    <w:rsid w:val="00CF0695"/>
    <w:rsid w:val="00CF0CBF"/>
    <w:rsid w:val="00CF110A"/>
    <w:rsid w:val="00CF11A1"/>
    <w:rsid w:val="00CF1B15"/>
    <w:rsid w:val="00CF1BFD"/>
    <w:rsid w:val="00CF24B2"/>
    <w:rsid w:val="00CF25D5"/>
    <w:rsid w:val="00CF261D"/>
    <w:rsid w:val="00CF3104"/>
    <w:rsid w:val="00CF32B9"/>
    <w:rsid w:val="00CF49BB"/>
    <w:rsid w:val="00CF4E41"/>
    <w:rsid w:val="00CF58C7"/>
    <w:rsid w:val="00CF6707"/>
    <w:rsid w:val="00CF6762"/>
    <w:rsid w:val="00CF67C1"/>
    <w:rsid w:val="00CF7607"/>
    <w:rsid w:val="00D000C7"/>
    <w:rsid w:val="00D0164E"/>
    <w:rsid w:val="00D01B30"/>
    <w:rsid w:val="00D01CE3"/>
    <w:rsid w:val="00D01E8B"/>
    <w:rsid w:val="00D0240D"/>
    <w:rsid w:val="00D02624"/>
    <w:rsid w:val="00D02C49"/>
    <w:rsid w:val="00D032B3"/>
    <w:rsid w:val="00D03C60"/>
    <w:rsid w:val="00D03D60"/>
    <w:rsid w:val="00D053AE"/>
    <w:rsid w:val="00D058AD"/>
    <w:rsid w:val="00D064A8"/>
    <w:rsid w:val="00D066F6"/>
    <w:rsid w:val="00D066F8"/>
    <w:rsid w:val="00D06A6E"/>
    <w:rsid w:val="00D06A92"/>
    <w:rsid w:val="00D07072"/>
    <w:rsid w:val="00D0725B"/>
    <w:rsid w:val="00D07274"/>
    <w:rsid w:val="00D07FBB"/>
    <w:rsid w:val="00D11189"/>
    <w:rsid w:val="00D11280"/>
    <w:rsid w:val="00D116BD"/>
    <w:rsid w:val="00D11D96"/>
    <w:rsid w:val="00D11FD6"/>
    <w:rsid w:val="00D12AB1"/>
    <w:rsid w:val="00D12D70"/>
    <w:rsid w:val="00D12E89"/>
    <w:rsid w:val="00D12ED3"/>
    <w:rsid w:val="00D13036"/>
    <w:rsid w:val="00D1387D"/>
    <w:rsid w:val="00D13A20"/>
    <w:rsid w:val="00D15776"/>
    <w:rsid w:val="00D158ED"/>
    <w:rsid w:val="00D15D75"/>
    <w:rsid w:val="00D15F2F"/>
    <w:rsid w:val="00D16269"/>
    <w:rsid w:val="00D1742F"/>
    <w:rsid w:val="00D17D22"/>
    <w:rsid w:val="00D204FA"/>
    <w:rsid w:val="00D205C4"/>
    <w:rsid w:val="00D2085B"/>
    <w:rsid w:val="00D20C95"/>
    <w:rsid w:val="00D21AEC"/>
    <w:rsid w:val="00D22A4A"/>
    <w:rsid w:val="00D22B09"/>
    <w:rsid w:val="00D23255"/>
    <w:rsid w:val="00D232E6"/>
    <w:rsid w:val="00D23450"/>
    <w:rsid w:val="00D23871"/>
    <w:rsid w:val="00D23AA1"/>
    <w:rsid w:val="00D241F4"/>
    <w:rsid w:val="00D25684"/>
    <w:rsid w:val="00D25D1D"/>
    <w:rsid w:val="00D262D5"/>
    <w:rsid w:val="00D2638F"/>
    <w:rsid w:val="00D279FA"/>
    <w:rsid w:val="00D27CEE"/>
    <w:rsid w:val="00D27EDC"/>
    <w:rsid w:val="00D27F48"/>
    <w:rsid w:val="00D27FEC"/>
    <w:rsid w:val="00D30587"/>
    <w:rsid w:val="00D318EA"/>
    <w:rsid w:val="00D319A9"/>
    <w:rsid w:val="00D31AF7"/>
    <w:rsid w:val="00D320A6"/>
    <w:rsid w:val="00D32974"/>
    <w:rsid w:val="00D32EF0"/>
    <w:rsid w:val="00D33AF4"/>
    <w:rsid w:val="00D33B41"/>
    <w:rsid w:val="00D33BC7"/>
    <w:rsid w:val="00D33C71"/>
    <w:rsid w:val="00D34022"/>
    <w:rsid w:val="00D3517E"/>
    <w:rsid w:val="00D35B91"/>
    <w:rsid w:val="00D36908"/>
    <w:rsid w:val="00D36E89"/>
    <w:rsid w:val="00D379A7"/>
    <w:rsid w:val="00D37F16"/>
    <w:rsid w:val="00D40B4E"/>
    <w:rsid w:val="00D40D34"/>
    <w:rsid w:val="00D40DA5"/>
    <w:rsid w:val="00D40E23"/>
    <w:rsid w:val="00D421D0"/>
    <w:rsid w:val="00D4265A"/>
    <w:rsid w:val="00D42A2E"/>
    <w:rsid w:val="00D433CE"/>
    <w:rsid w:val="00D44071"/>
    <w:rsid w:val="00D4663B"/>
    <w:rsid w:val="00D4666D"/>
    <w:rsid w:val="00D46875"/>
    <w:rsid w:val="00D46B0C"/>
    <w:rsid w:val="00D46E39"/>
    <w:rsid w:val="00D47014"/>
    <w:rsid w:val="00D4701A"/>
    <w:rsid w:val="00D472C3"/>
    <w:rsid w:val="00D472FB"/>
    <w:rsid w:val="00D47ADD"/>
    <w:rsid w:val="00D47D7D"/>
    <w:rsid w:val="00D47EB1"/>
    <w:rsid w:val="00D50CEA"/>
    <w:rsid w:val="00D50FE4"/>
    <w:rsid w:val="00D5105D"/>
    <w:rsid w:val="00D5248C"/>
    <w:rsid w:val="00D52F2C"/>
    <w:rsid w:val="00D53581"/>
    <w:rsid w:val="00D5360E"/>
    <w:rsid w:val="00D53F12"/>
    <w:rsid w:val="00D54848"/>
    <w:rsid w:val="00D54FB7"/>
    <w:rsid w:val="00D5561D"/>
    <w:rsid w:val="00D55F42"/>
    <w:rsid w:val="00D55FE9"/>
    <w:rsid w:val="00D611B7"/>
    <w:rsid w:val="00D612D9"/>
    <w:rsid w:val="00D61958"/>
    <w:rsid w:val="00D61C93"/>
    <w:rsid w:val="00D63D01"/>
    <w:rsid w:val="00D63F46"/>
    <w:rsid w:val="00D64B60"/>
    <w:rsid w:val="00D65065"/>
    <w:rsid w:val="00D65149"/>
    <w:rsid w:val="00D66841"/>
    <w:rsid w:val="00D672ED"/>
    <w:rsid w:val="00D6757A"/>
    <w:rsid w:val="00D678D2"/>
    <w:rsid w:val="00D67AAE"/>
    <w:rsid w:val="00D70051"/>
    <w:rsid w:val="00D7056A"/>
    <w:rsid w:val="00D70CE5"/>
    <w:rsid w:val="00D710D4"/>
    <w:rsid w:val="00D713E1"/>
    <w:rsid w:val="00D71412"/>
    <w:rsid w:val="00D71812"/>
    <w:rsid w:val="00D71920"/>
    <w:rsid w:val="00D724C2"/>
    <w:rsid w:val="00D72B78"/>
    <w:rsid w:val="00D737D8"/>
    <w:rsid w:val="00D73DD4"/>
    <w:rsid w:val="00D73E4D"/>
    <w:rsid w:val="00D74153"/>
    <w:rsid w:val="00D75DE3"/>
    <w:rsid w:val="00D7634C"/>
    <w:rsid w:val="00D76C0E"/>
    <w:rsid w:val="00D774EA"/>
    <w:rsid w:val="00D77640"/>
    <w:rsid w:val="00D777F9"/>
    <w:rsid w:val="00D77933"/>
    <w:rsid w:val="00D77BC8"/>
    <w:rsid w:val="00D77D65"/>
    <w:rsid w:val="00D77E4C"/>
    <w:rsid w:val="00D80676"/>
    <w:rsid w:val="00D80724"/>
    <w:rsid w:val="00D807CC"/>
    <w:rsid w:val="00D808C1"/>
    <w:rsid w:val="00D82E88"/>
    <w:rsid w:val="00D8330F"/>
    <w:rsid w:val="00D846F5"/>
    <w:rsid w:val="00D847FD"/>
    <w:rsid w:val="00D85183"/>
    <w:rsid w:val="00D859AD"/>
    <w:rsid w:val="00D85AC3"/>
    <w:rsid w:val="00D85D27"/>
    <w:rsid w:val="00D86CEA"/>
    <w:rsid w:val="00D87D20"/>
    <w:rsid w:val="00D87E2D"/>
    <w:rsid w:val="00D901E8"/>
    <w:rsid w:val="00D90B04"/>
    <w:rsid w:val="00D90DA6"/>
    <w:rsid w:val="00D91014"/>
    <w:rsid w:val="00D9177F"/>
    <w:rsid w:val="00D92286"/>
    <w:rsid w:val="00D925DB"/>
    <w:rsid w:val="00D926A8"/>
    <w:rsid w:val="00D927E2"/>
    <w:rsid w:val="00D93B07"/>
    <w:rsid w:val="00D9533C"/>
    <w:rsid w:val="00D95748"/>
    <w:rsid w:val="00D95B61"/>
    <w:rsid w:val="00D95CE6"/>
    <w:rsid w:val="00D95DF6"/>
    <w:rsid w:val="00D9640C"/>
    <w:rsid w:val="00D96580"/>
    <w:rsid w:val="00D96A61"/>
    <w:rsid w:val="00D96D22"/>
    <w:rsid w:val="00D978B9"/>
    <w:rsid w:val="00DA05F9"/>
    <w:rsid w:val="00DA05FD"/>
    <w:rsid w:val="00DA0D9B"/>
    <w:rsid w:val="00DA1B08"/>
    <w:rsid w:val="00DA293C"/>
    <w:rsid w:val="00DA2ADB"/>
    <w:rsid w:val="00DA2E2C"/>
    <w:rsid w:val="00DA3074"/>
    <w:rsid w:val="00DA3563"/>
    <w:rsid w:val="00DA3746"/>
    <w:rsid w:val="00DA3B86"/>
    <w:rsid w:val="00DA3D94"/>
    <w:rsid w:val="00DA48F6"/>
    <w:rsid w:val="00DA4D3A"/>
    <w:rsid w:val="00DA4DF9"/>
    <w:rsid w:val="00DA567C"/>
    <w:rsid w:val="00DA586F"/>
    <w:rsid w:val="00DA6285"/>
    <w:rsid w:val="00DA73E3"/>
    <w:rsid w:val="00DA7586"/>
    <w:rsid w:val="00DB02A4"/>
    <w:rsid w:val="00DB0DBD"/>
    <w:rsid w:val="00DB12F2"/>
    <w:rsid w:val="00DB1D1C"/>
    <w:rsid w:val="00DB21B3"/>
    <w:rsid w:val="00DB3154"/>
    <w:rsid w:val="00DB32B1"/>
    <w:rsid w:val="00DB3396"/>
    <w:rsid w:val="00DB3570"/>
    <w:rsid w:val="00DB3698"/>
    <w:rsid w:val="00DB3B17"/>
    <w:rsid w:val="00DB46A5"/>
    <w:rsid w:val="00DB50E1"/>
    <w:rsid w:val="00DB5758"/>
    <w:rsid w:val="00DB67E1"/>
    <w:rsid w:val="00DB6BBD"/>
    <w:rsid w:val="00DB7332"/>
    <w:rsid w:val="00DB7A85"/>
    <w:rsid w:val="00DB7B03"/>
    <w:rsid w:val="00DB7B15"/>
    <w:rsid w:val="00DB7D04"/>
    <w:rsid w:val="00DC057B"/>
    <w:rsid w:val="00DC0BEA"/>
    <w:rsid w:val="00DC12AB"/>
    <w:rsid w:val="00DC19F2"/>
    <w:rsid w:val="00DC2625"/>
    <w:rsid w:val="00DC278D"/>
    <w:rsid w:val="00DC2AEC"/>
    <w:rsid w:val="00DC2D9D"/>
    <w:rsid w:val="00DC42FF"/>
    <w:rsid w:val="00DC4927"/>
    <w:rsid w:val="00DC4BCB"/>
    <w:rsid w:val="00DC4F29"/>
    <w:rsid w:val="00DC54C1"/>
    <w:rsid w:val="00DC584B"/>
    <w:rsid w:val="00DC58B2"/>
    <w:rsid w:val="00DC5A1A"/>
    <w:rsid w:val="00DC66CA"/>
    <w:rsid w:val="00DC69DA"/>
    <w:rsid w:val="00DC7734"/>
    <w:rsid w:val="00DD02B4"/>
    <w:rsid w:val="00DD0383"/>
    <w:rsid w:val="00DD09BA"/>
    <w:rsid w:val="00DD0B3A"/>
    <w:rsid w:val="00DD0DA9"/>
    <w:rsid w:val="00DD105B"/>
    <w:rsid w:val="00DD1644"/>
    <w:rsid w:val="00DD1E36"/>
    <w:rsid w:val="00DD1F12"/>
    <w:rsid w:val="00DD2512"/>
    <w:rsid w:val="00DD2565"/>
    <w:rsid w:val="00DD297D"/>
    <w:rsid w:val="00DD2B85"/>
    <w:rsid w:val="00DD2D48"/>
    <w:rsid w:val="00DD35E0"/>
    <w:rsid w:val="00DD3CAC"/>
    <w:rsid w:val="00DD561A"/>
    <w:rsid w:val="00DD653F"/>
    <w:rsid w:val="00DD6856"/>
    <w:rsid w:val="00DD68D2"/>
    <w:rsid w:val="00DD73F2"/>
    <w:rsid w:val="00DE00F3"/>
    <w:rsid w:val="00DE041D"/>
    <w:rsid w:val="00DE0D30"/>
    <w:rsid w:val="00DE12FF"/>
    <w:rsid w:val="00DE1659"/>
    <w:rsid w:val="00DE2B96"/>
    <w:rsid w:val="00DE3128"/>
    <w:rsid w:val="00DE32DA"/>
    <w:rsid w:val="00DE4370"/>
    <w:rsid w:val="00DE4873"/>
    <w:rsid w:val="00DE597D"/>
    <w:rsid w:val="00DE6423"/>
    <w:rsid w:val="00DE65A0"/>
    <w:rsid w:val="00DE6772"/>
    <w:rsid w:val="00DE6B7E"/>
    <w:rsid w:val="00DE6ECB"/>
    <w:rsid w:val="00DE7843"/>
    <w:rsid w:val="00DE7874"/>
    <w:rsid w:val="00DE7E34"/>
    <w:rsid w:val="00DF09E0"/>
    <w:rsid w:val="00DF0BDF"/>
    <w:rsid w:val="00DF104A"/>
    <w:rsid w:val="00DF104F"/>
    <w:rsid w:val="00DF12A0"/>
    <w:rsid w:val="00DF1896"/>
    <w:rsid w:val="00DF237C"/>
    <w:rsid w:val="00DF2CFD"/>
    <w:rsid w:val="00DF306F"/>
    <w:rsid w:val="00DF323E"/>
    <w:rsid w:val="00DF3536"/>
    <w:rsid w:val="00DF3614"/>
    <w:rsid w:val="00DF4374"/>
    <w:rsid w:val="00DF5116"/>
    <w:rsid w:val="00DF54BD"/>
    <w:rsid w:val="00DF5522"/>
    <w:rsid w:val="00DF5583"/>
    <w:rsid w:val="00DF561A"/>
    <w:rsid w:val="00DF56F5"/>
    <w:rsid w:val="00DF64D3"/>
    <w:rsid w:val="00DF6697"/>
    <w:rsid w:val="00DF685C"/>
    <w:rsid w:val="00DF6C40"/>
    <w:rsid w:val="00DF6DD9"/>
    <w:rsid w:val="00DF70BD"/>
    <w:rsid w:val="00DF79BF"/>
    <w:rsid w:val="00E00F3E"/>
    <w:rsid w:val="00E0102B"/>
    <w:rsid w:val="00E0131D"/>
    <w:rsid w:val="00E014C2"/>
    <w:rsid w:val="00E015C4"/>
    <w:rsid w:val="00E01604"/>
    <w:rsid w:val="00E01987"/>
    <w:rsid w:val="00E0210F"/>
    <w:rsid w:val="00E0263D"/>
    <w:rsid w:val="00E02963"/>
    <w:rsid w:val="00E03C4F"/>
    <w:rsid w:val="00E03CEB"/>
    <w:rsid w:val="00E048DF"/>
    <w:rsid w:val="00E04D48"/>
    <w:rsid w:val="00E0598C"/>
    <w:rsid w:val="00E061B4"/>
    <w:rsid w:val="00E069B3"/>
    <w:rsid w:val="00E070AE"/>
    <w:rsid w:val="00E07EA9"/>
    <w:rsid w:val="00E100D7"/>
    <w:rsid w:val="00E10F8D"/>
    <w:rsid w:val="00E11784"/>
    <w:rsid w:val="00E118DF"/>
    <w:rsid w:val="00E120E9"/>
    <w:rsid w:val="00E1272A"/>
    <w:rsid w:val="00E12785"/>
    <w:rsid w:val="00E128B4"/>
    <w:rsid w:val="00E132F9"/>
    <w:rsid w:val="00E1347C"/>
    <w:rsid w:val="00E1367A"/>
    <w:rsid w:val="00E13D7A"/>
    <w:rsid w:val="00E14725"/>
    <w:rsid w:val="00E14B79"/>
    <w:rsid w:val="00E14CB0"/>
    <w:rsid w:val="00E14E6E"/>
    <w:rsid w:val="00E15414"/>
    <w:rsid w:val="00E15D69"/>
    <w:rsid w:val="00E16755"/>
    <w:rsid w:val="00E16F1A"/>
    <w:rsid w:val="00E17392"/>
    <w:rsid w:val="00E20283"/>
    <w:rsid w:val="00E21E0C"/>
    <w:rsid w:val="00E2231A"/>
    <w:rsid w:val="00E22D4F"/>
    <w:rsid w:val="00E24A61"/>
    <w:rsid w:val="00E24BE2"/>
    <w:rsid w:val="00E24CE7"/>
    <w:rsid w:val="00E250AA"/>
    <w:rsid w:val="00E25568"/>
    <w:rsid w:val="00E256FE"/>
    <w:rsid w:val="00E25F54"/>
    <w:rsid w:val="00E26505"/>
    <w:rsid w:val="00E26576"/>
    <w:rsid w:val="00E274A8"/>
    <w:rsid w:val="00E27721"/>
    <w:rsid w:val="00E27AC4"/>
    <w:rsid w:val="00E27B64"/>
    <w:rsid w:val="00E27E50"/>
    <w:rsid w:val="00E301BE"/>
    <w:rsid w:val="00E3198B"/>
    <w:rsid w:val="00E31F96"/>
    <w:rsid w:val="00E3268C"/>
    <w:rsid w:val="00E32F69"/>
    <w:rsid w:val="00E33050"/>
    <w:rsid w:val="00E338A9"/>
    <w:rsid w:val="00E34D91"/>
    <w:rsid w:val="00E34EE6"/>
    <w:rsid w:val="00E35308"/>
    <w:rsid w:val="00E35B7E"/>
    <w:rsid w:val="00E35E8F"/>
    <w:rsid w:val="00E36DE9"/>
    <w:rsid w:val="00E3716C"/>
    <w:rsid w:val="00E373B7"/>
    <w:rsid w:val="00E37746"/>
    <w:rsid w:val="00E37A8D"/>
    <w:rsid w:val="00E37EFB"/>
    <w:rsid w:val="00E4026A"/>
    <w:rsid w:val="00E40A19"/>
    <w:rsid w:val="00E41088"/>
    <w:rsid w:val="00E4198A"/>
    <w:rsid w:val="00E41E72"/>
    <w:rsid w:val="00E423E5"/>
    <w:rsid w:val="00E43C2A"/>
    <w:rsid w:val="00E440C5"/>
    <w:rsid w:val="00E44199"/>
    <w:rsid w:val="00E443B7"/>
    <w:rsid w:val="00E44B43"/>
    <w:rsid w:val="00E44C9B"/>
    <w:rsid w:val="00E456FC"/>
    <w:rsid w:val="00E45F22"/>
    <w:rsid w:val="00E45F84"/>
    <w:rsid w:val="00E46CEB"/>
    <w:rsid w:val="00E474DA"/>
    <w:rsid w:val="00E47B7A"/>
    <w:rsid w:val="00E47DA2"/>
    <w:rsid w:val="00E502AF"/>
    <w:rsid w:val="00E502DD"/>
    <w:rsid w:val="00E506BB"/>
    <w:rsid w:val="00E50A91"/>
    <w:rsid w:val="00E511AC"/>
    <w:rsid w:val="00E51338"/>
    <w:rsid w:val="00E51D3C"/>
    <w:rsid w:val="00E52083"/>
    <w:rsid w:val="00E52A07"/>
    <w:rsid w:val="00E53016"/>
    <w:rsid w:val="00E532F7"/>
    <w:rsid w:val="00E53592"/>
    <w:rsid w:val="00E536AC"/>
    <w:rsid w:val="00E5427E"/>
    <w:rsid w:val="00E544E1"/>
    <w:rsid w:val="00E546B8"/>
    <w:rsid w:val="00E54951"/>
    <w:rsid w:val="00E54C18"/>
    <w:rsid w:val="00E54CE3"/>
    <w:rsid w:val="00E558CD"/>
    <w:rsid w:val="00E55F3A"/>
    <w:rsid w:val="00E56555"/>
    <w:rsid w:val="00E56E26"/>
    <w:rsid w:val="00E5720E"/>
    <w:rsid w:val="00E573A0"/>
    <w:rsid w:val="00E6019D"/>
    <w:rsid w:val="00E6051F"/>
    <w:rsid w:val="00E60B07"/>
    <w:rsid w:val="00E60FC7"/>
    <w:rsid w:val="00E61A8C"/>
    <w:rsid w:val="00E61F4A"/>
    <w:rsid w:val="00E61FAE"/>
    <w:rsid w:val="00E62A29"/>
    <w:rsid w:val="00E63149"/>
    <w:rsid w:val="00E63512"/>
    <w:rsid w:val="00E642F9"/>
    <w:rsid w:val="00E6478D"/>
    <w:rsid w:val="00E64881"/>
    <w:rsid w:val="00E651A6"/>
    <w:rsid w:val="00E651F8"/>
    <w:rsid w:val="00E65502"/>
    <w:rsid w:val="00E65916"/>
    <w:rsid w:val="00E65954"/>
    <w:rsid w:val="00E65F65"/>
    <w:rsid w:val="00E67A69"/>
    <w:rsid w:val="00E67D8D"/>
    <w:rsid w:val="00E67EE8"/>
    <w:rsid w:val="00E67F0B"/>
    <w:rsid w:val="00E70B85"/>
    <w:rsid w:val="00E70D45"/>
    <w:rsid w:val="00E71155"/>
    <w:rsid w:val="00E713CD"/>
    <w:rsid w:val="00E72016"/>
    <w:rsid w:val="00E7238C"/>
    <w:rsid w:val="00E72B45"/>
    <w:rsid w:val="00E73215"/>
    <w:rsid w:val="00E73C0A"/>
    <w:rsid w:val="00E74913"/>
    <w:rsid w:val="00E74D25"/>
    <w:rsid w:val="00E74DAF"/>
    <w:rsid w:val="00E760EC"/>
    <w:rsid w:val="00E76456"/>
    <w:rsid w:val="00E76BF2"/>
    <w:rsid w:val="00E76D97"/>
    <w:rsid w:val="00E7703C"/>
    <w:rsid w:val="00E77508"/>
    <w:rsid w:val="00E775AE"/>
    <w:rsid w:val="00E77975"/>
    <w:rsid w:val="00E80135"/>
    <w:rsid w:val="00E806A7"/>
    <w:rsid w:val="00E80FF0"/>
    <w:rsid w:val="00E80FF6"/>
    <w:rsid w:val="00E81181"/>
    <w:rsid w:val="00E81BE1"/>
    <w:rsid w:val="00E81CFC"/>
    <w:rsid w:val="00E824B7"/>
    <w:rsid w:val="00E83112"/>
    <w:rsid w:val="00E838B3"/>
    <w:rsid w:val="00E83B96"/>
    <w:rsid w:val="00E83B97"/>
    <w:rsid w:val="00E84640"/>
    <w:rsid w:val="00E84EA5"/>
    <w:rsid w:val="00E8589B"/>
    <w:rsid w:val="00E85EB1"/>
    <w:rsid w:val="00E86118"/>
    <w:rsid w:val="00E861FC"/>
    <w:rsid w:val="00E87698"/>
    <w:rsid w:val="00E87D70"/>
    <w:rsid w:val="00E91745"/>
    <w:rsid w:val="00E91883"/>
    <w:rsid w:val="00E919A4"/>
    <w:rsid w:val="00E91B1E"/>
    <w:rsid w:val="00E91B40"/>
    <w:rsid w:val="00E920D3"/>
    <w:rsid w:val="00E92380"/>
    <w:rsid w:val="00E924A8"/>
    <w:rsid w:val="00E926E4"/>
    <w:rsid w:val="00E93512"/>
    <w:rsid w:val="00E935C7"/>
    <w:rsid w:val="00E93B9B"/>
    <w:rsid w:val="00E94217"/>
    <w:rsid w:val="00E94909"/>
    <w:rsid w:val="00E94D4F"/>
    <w:rsid w:val="00E954E8"/>
    <w:rsid w:val="00E95811"/>
    <w:rsid w:val="00E95C14"/>
    <w:rsid w:val="00E960BB"/>
    <w:rsid w:val="00E9624E"/>
    <w:rsid w:val="00E96EC2"/>
    <w:rsid w:val="00E97444"/>
    <w:rsid w:val="00E974D5"/>
    <w:rsid w:val="00E976FF"/>
    <w:rsid w:val="00EA0701"/>
    <w:rsid w:val="00EA07B6"/>
    <w:rsid w:val="00EA0A66"/>
    <w:rsid w:val="00EA0A80"/>
    <w:rsid w:val="00EA1879"/>
    <w:rsid w:val="00EA1B1B"/>
    <w:rsid w:val="00EA23F8"/>
    <w:rsid w:val="00EA24D6"/>
    <w:rsid w:val="00EA260E"/>
    <w:rsid w:val="00EA41B8"/>
    <w:rsid w:val="00EA4288"/>
    <w:rsid w:val="00EA4773"/>
    <w:rsid w:val="00EA48CC"/>
    <w:rsid w:val="00EA4A6B"/>
    <w:rsid w:val="00EA4DAA"/>
    <w:rsid w:val="00EA53B4"/>
    <w:rsid w:val="00EA5966"/>
    <w:rsid w:val="00EA60C8"/>
    <w:rsid w:val="00EA675B"/>
    <w:rsid w:val="00EA6B4D"/>
    <w:rsid w:val="00EA6C73"/>
    <w:rsid w:val="00EA6D17"/>
    <w:rsid w:val="00EA7280"/>
    <w:rsid w:val="00EA754B"/>
    <w:rsid w:val="00EA767A"/>
    <w:rsid w:val="00EA769A"/>
    <w:rsid w:val="00EA7998"/>
    <w:rsid w:val="00EB060A"/>
    <w:rsid w:val="00EB2719"/>
    <w:rsid w:val="00EB2915"/>
    <w:rsid w:val="00EB2B0B"/>
    <w:rsid w:val="00EB2E55"/>
    <w:rsid w:val="00EB3BFC"/>
    <w:rsid w:val="00EB3C7F"/>
    <w:rsid w:val="00EB4493"/>
    <w:rsid w:val="00EB4A1E"/>
    <w:rsid w:val="00EB5086"/>
    <w:rsid w:val="00EB5E82"/>
    <w:rsid w:val="00EB5F4D"/>
    <w:rsid w:val="00EB5FE6"/>
    <w:rsid w:val="00EB6D34"/>
    <w:rsid w:val="00EB7716"/>
    <w:rsid w:val="00EC0518"/>
    <w:rsid w:val="00EC0FEF"/>
    <w:rsid w:val="00EC1417"/>
    <w:rsid w:val="00EC1932"/>
    <w:rsid w:val="00EC2641"/>
    <w:rsid w:val="00EC2C95"/>
    <w:rsid w:val="00EC40D8"/>
    <w:rsid w:val="00EC4B0C"/>
    <w:rsid w:val="00EC4E98"/>
    <w:rsid w:val="00EC526A"/>
    <w:rsid w:val="00EC5609"/>
    <w:rsid w:val="00EC574D"/>
    <w:rsid w:val="00EC57DE"/>
    <w:rsid w:val="00EC5EB7"/>
    <w:rsid w:val="00EC5F04"/>
    <w:rsid w:val="00EC60B1"/>
    <w:rsid w:val="00EC60CD"/>
    <w:rsid w:val="00EC620F"/>
    <w:rsid w:val="00EC7913"/>
    <w:rsid w:val="00EC79A6"/>
    <w:rsid w:val="00ED021E"/>
    <w:rsid w:val="00ED0DDD"/>
    <w:rsid w:val="00ED11A5"/>
    <w:rsid w:val="00ED1A20"/>
    <w:rsid w:val="00ED1AB5"/>
    <w:rsid w:val="00ED1CB9"/>
    <w:rsid w:val="00ED2ABF"/>
    <w:rsid w:val="00ED2B44"/>
    <w:rsid w:val="00ED2C5F"/>
    <w:rsid w:val="00ED33F6"/>
    <w:rsid w:val="00ED3E73"/>
    <w:rsid w:val="00ED3FA7"/>
    <w:rsid w:val="00ED45B4"/>
    <w:rsid w:val="00ED4965"/>
    <w:rsid w:val="00ED4980"/>
    <w:rsid w:val="00ED5AC0"/>
    <w:rsid w:val="00ED6336"/>
    <w:rsid w:val="00ED6BEF"/>
    <w:rsid w:val="00ED6C33"/>
    <w:rsid w:val="00ED6E99"/>
    <w:rsid w:val="00ED7C01"/>
    <w:rsid w:val="00EE00F6"/>
    <w:rsid w:val="00EE0956"/>
    <w:rsid w:val="00EE20C2"/>
    <w:rsid w:val="00EE219A"/>
    <w:rsid w:val="00EE2428"/>
    <w:rsid w:val="00EE352A"/>
    <w:rsid w:val="00EE4327"/>
    <w:rsid w:val="00EE5C21"/>
    <w:rsid w:val="00EE5C39"/>
    <w:rsid w:val="00EE6079"/>
    <w:rsid w:val="00EE60A2"/>
    <w:rsid w:val="00EE69FD"/>
    <w:rsid w:val="00EE6B28"/>
    <w:rsid w:val="00EE6D52"/>
    <w:rsid w:val="00EE70DE"/>
    <w:rsid w:val="00EE7166"/>
    <w:rsid w:val="00EE7AD3"/>
    <w:rsid w:val="00EE7DBE"/>
    <w:rsid w:val="00EF0678"/>
    <w:rsid w:val="00EF0BD4"/>
    <w:rsid w:val="00EF0E17"/>
    <w:rsid w:val="00EF1AF0"/>
    <w:rsid w:val="00EF2117"/>
    <w:rsid w:val="00EF3336"/>
    <w:rsid w:val="00EF3A0B"/>
    <w:rsid w:val="00EF4D44"/>
    <w:rsid w:val="00EF4DCF"/>
    <w:rsid w:val="00EF4EBC"/>
    <w:rsid w:val="00EF4F0B"/>
    <w:rsid w:val="00EF59DF"/>
    <w:rsid w:val="00EF5F15"/>
    <w:rsid w:val="00EF6585"/>
    <w:rsid w:val="00EF6FDD"/>
    <w:rsid w:val="00EF7846"/>
    <w:rsid w:val="00F00150"/>
    <w:rsid w:val="00F00221"/>
    <w:rsid w:val="00F00CD0"/>
    <w:rsid w:val="00F00CEB"/>
    <w:rsid w:val="00F01FA5"/>
    <w:rsid w:val="00F021F9"/>
    <w:rsid w:val="00F02378"/>
    <w:rsid w:val="00F0261B"/>
    <w:rsid w:val="00F02653"/>
    <w:rsid w:val="00F02DA5"/>
    <w:rsid w:val="00F031E3"/>
    <w:rsid w:val="00F0320F"/>
    <w:rsid w:val="00F0325A"/>
    <w:rsid w:val="00F03517"/>
    <w:rsid w:val="00F03773"/>
    <w:rsid w:val="00F037CE"/>
    <w:rsid w:val="00F03D24"/>
    <w:rsid w:val="00F0411C"/>
    <w:rsid w:val="00F04166"/>
    <w:rsid w:val="00F05B16"/>
    <w:rsid w:val="00F06A01"/>
    <w:rsid w:val="00F06B8D"/>
    <w:rsid w:val="00F07B7E"/>
    <w:rsid w:val="00F07FCC"/>
    <w:rsid w:val="00F102CA"/>
    <w:rsid w:val="00F1030F"/>
    <w:rsid w:val="00F10C65"/>
    <w:rsid w:val="00F114D6"/>
    <w:rsid w:val="00F1151D"/>
    <w:rsid w:val="00F11520"/>
    <w:rsid w:val="00F11ADD"/>
    <w:rsid w:val="00F11C28"/>
    <w:rsid w:val="00F12160"/>
    <w:rsid w:val="00F13235"/>
    <w:rsid w:val="00F139D9"/>
    <w:rsid w:val="00F13B1F"/>
    <w:rsid w:val="00F14CBB"/>
    <w:rsid w:val="00F14F43"/>
    <w:rsid w:val="00F15ADF"/>
    <w:rsid w:val="00F15D42"/>
    <w:rsid w:val="00F16938"/>
    <w:rsid w:val="00F16B09"/>
    <w:rsid w:val="00F16B21"/>
    <w:rsid w:val="00F16BD2"/>
    <w:rsid w:val="00F1717D"/>
    <w:rsid w:val="00F2013B"/>
    <w:rsid w:val="00F20222"/>
    <w:rsid w:val="00F20229"/>
    <w:rsid w:val="00F212EA"/>
    <w:rsid w:val="00F21B77"/>
    <w:rsid w:val="00F220D8"/>
    <w:rsid w:val="00F22D1C"/>
    <w:rsid w:val="00F23303"/>
    <w:rsid w:val="00F25219"/>
    <w:rsid w:val="00F252C9"/>
    <w:rsid w:val="00F25F60"/>
    <w:rsid w:val="00F2629B"/>
    <w:rsid w:val="00F2711E"/>
    <w:rsid w:val="00F27BC5"/>
    <w:rsid w:val="00F3068F"/>
    <w:rsid w:val="00F30BB9"/>
    <w:rsid w:val="00F311E1"/>
    <w:rsid w:val="00F316BA"/>
    <w:rsid w:val="00F31E5E"/>
    <w:rsid w:val="00F3202A"/>
    <w:rsid w:val="00F327F0"/>
    <w:rsid w:val="00F32BF8"/>
    <w:rsid w:val="00F33B75"/>
    <w:rsid w:val="00F33ED5"/>
    <w:rsid w:val="00F341DE"/>
    <w:rsid w:val="00F35795"/>
    <w:rsid w:val="00F362D2"/>
    <w:rsid w:val="00F362E2"/>
    <w:rsid w:val="00F36623"/>
    <w:rsid w:val="00F3670A"/>
    <w:rsid w:val="00F36D3C"/>
    <w:rsid w:val="00F36E38"/>
    <w:rsid w:val="00F370D9"/>
    <w:rsid w:val="00F4072F"/>
    <w:rsid w:val="00F41236"/>
    <w:rsid w:val="00F416E5"/>
    <w:rsid w:val="00F4171A"/>
    <w:rsid w:val="00F41A8F"/>
    <w:rsid w:val="00F42BD7"/>
    <w:rsid w:val="00F443E6"/>
    <w:rsid w:val="00F446B8"/>
    <w:rsid w:val="00F4478F"/>
    <w:rsid w:val="00F45F76"/>
    <w:rsid w:val="00F465C7"/>
    <w:rsid w:val="00F46AF8"/>
    <w:rsid w:val="00F46CB3"/>
    <w:rsid w:val="00F46DAA"/>
    <w:rsid w:val="00F473BB"/>
    <w:rsid w:val="00F4783D"/>
    <w:rsid w:val="00F47D12"/>
    <w:rsid w:val="00F47D29"/>
    <w:rsid w:val="00F50756"/>
    <w:rsid w:val="00F5158C"/>
    <w:rsid w:val="00F51689"/>
    <w:rsid w:val="00F5173C"/>
    <w:rsid w:val="00F51F3E"/>
    <w:rsid w:val="00F52649"/>
    <w:rsid w:val="00F52749"/>
    <w:rsid w:val="00F52A30"/>
    <w:rsid w:val="00F52C60"/>
    <w:rsid w:val="00F52E80"/>
    <w:rsid w:val="00F53149"/>
    <w:rsid w:val="00F532DC"/>
    <w:rsid w:val="00F53B1A"/>
    <w:rsid w:val="00F543D6"/>
    <w:rsid w:val="00F54524"/>
    <w:rsid w:val="00F54796"/>
    <w:rsid w:val="00F54B80"/>
    <w:rsid w:val="00F54D06"/>
    <w:rsid w:val="00F54DB1"/>
    <w:rsid w:val="00F555A1"/>
    <w:rsid w:val="00F556AE"/>
    <w:rsid w:val="00F55B8E"/>
    <w:rsid w:val="00F55D7C"/>
    <w:rsid w:val="00F572CA"/>
    <w:rsid w:val="00F6024D"/>
    <w:rsid w:val="00F60344"/>
    <w:rsid w:val="00F60A57"/>
    <w:rsid w:val="00F61169"/>
    <w:rsid w:val="00F61A11"/>
    <w:rsid w:val="00F61DAA"/>
    <w:rsid w:val="00F625A0"/>
    <w:rsid w:val="00F630CF"/>
    <w:rsid w:val="00F648D5"/>
    <w:rsid w:val="00F65253"/>
    <w:rsid w:val="00F65AB7"/>
    <w:rsid w:val="00F7042C"/>
    <w:rsid w:val="00F70691"/>
    <w:rsid w:val="00F714CE"/>
    <w:rsid w:val="00F718B0"/>
    <w:rsid w:val="00F73650"/>
    <w:rsid w:val="00F73C15"/>
    <w:rsid w:val="00F74350"/>
    <w:rsid w:val="00F75E2C"/>
    <w:rsid w:val="00F76399"/>
    <w:rsid w:val="00F766DB"/>
    <w:rsid w:val="00F7680E"/>
    <w:rsid w:val="00F76985"/>
    <w:rsid w:val="00F76E95"/>
    <w:rsid w:val="00F77078"/>
    <w:rsid w:val="00F7788D"/>
    <w:rsid w:val="00F77B87"/>
    <w:rsid w:val="00F808A9"/>
    <w:rsid w:val="00F81429"/>
    <w:rsid w:val="00F81D62"/>
    <w:rsid w:val="00F828AB"/>
    <w:rsid w:val="00F834E1"/>
    <w:rsid w:val="00F83773"/>
    <w:rsid w:val="00F83D13"/>
    <w:rsid w:val="00F83DAD"/>
    <w:rsid w:val="00F84416"/>
    <w:rsid w:val="00F852C3"/>
    <w:rsid w:val="00F85D5A"/>
    <w:rsid w:val="00F868F4"/>
    <w:rsid w:val="00F874A5"/>
    <w:rsid w:val="00F87BE9"/>
    <w:rsid w:val="00F90253"/>
    <w:rsid w:val="00F90EA5"/>
    <w:rsid w:val="00F91192"/>
    <w:rsid w:val="00F921C2"/>
    <w:rsid w:val="00F927C4"/>
    <w:rsid w:val="00F92D78"/>
    <w:rsid w:val="00F93196"/>
    <w:rsid w:val="00F94628"/>
    <w:rsid w:val="00F94874"/>
    <w:rsid w:val="00F94CA6"/>
    <w:rsid w:val="00F955C2"/>
    <w:rsid w:val="00F96090"/>
    <w:rsid w:val="00F9618F"/>
    <w:rsid w:val="00F9642D"/>
    <w:rsid w:val="00F969DA"/>
    <w:rsid w:val="00FA01B0"/>
    <w:rsid w:val="00FA01DE"/>
    <w:rsid w:val="00FA07C5"/>
    <w:rsid w:val="00FA0F9E"/>
    <w:rsid w:val="00FA1B00"/>
    <w:rsid w:val="00FA217A"/>
    <w:rsid w:val="00FA22C1"/>
    <w:rsid w:val="00FA34D9"/>
    <w:rsid w:val="00FA3AE4"/>
    <w:rsid w:val="00FA3AEE"/>
    <w:rsid w:val="00FA3C59"/>
    <w:rsid w:val="00FA3CDC"/>
    <w:rsid w:val="00FA4337"/>
    <w:rsid w:val="00FA4656"/>
    <w:rsid w:val="00FA4F36"/>
    <w:rsid w:val="00FA56EC"/>
    <w:rsid w:val="00FA5949"/>
    <w:rsid w:val="00FA5972"/>
    <w:rsid w:val="00FA6076"/>
    <w:rsid w:val="00FA68EE"/>
    <w:rsid w:val="00FA6B36"/>
    <w:rsid w:val="00FA75A4"/>
    <w:rsid w:val="00FA79F7"/>
    <w:rsid w:val="00FA7A16"/>
    <w:rsid w:val="00FA7F8F"/>
    <w:rsid w:val="00FB0126"/>
    <w:rsid w:val="00FB05B0"/>
    <w:rsid w:val="00FB08DE"/>
    <w:rsid w:val="00FB0CAE"/>
    <w:rsid w:val="00FB2C05"/>
    <w:rsid w:val="00FB366D"/>
    <w:rsid w:val="00FB38DB"/>
    <w:rsid w:val="00FB3D06"/>
    <w:rsid w:val="00FB4186"/>
    <w:rsid w:val="00FB49D2"/>
    <w:rsid w:val="00FB4C1B"/>
    <w:rsid w:val="00FB5431"/>
    <w:rsid w:val="00FB543E"/>
    <w:rsid w:val="00FB58AB"/>
    <w:rsid w:val="00FB5B2C"/>
    <w:rsid w:val="00FB6133"/>
    <w:rsid w:val="00FB64BB"/>
    <w:rsid w:val="00FB64D2"/>
    <w:rsid w:val="00FB6C14"/>
    <w:rsid w:val="00FB725B"/>
    <w:rsid w:val="00FB7F67"/>
    <w:rsid w:val="00FC030A"/>
    <w:rsid w:val="00FC0A68"/>
    <w:rsid w:val="00FC1198"/>
    <w:rsid w:val="00FC14E2"/>
    <w:rsid w:val="00FC2888"/>
    <w:rsid w:val="00FC2AA2"/>
    <w:rsid w:val="00FC38CA"/>
    <w:rsid w:val="00FC4956"/>
    <w:rsid w:val="00FC5102"/>
    <w:rsid w:val="00FC5B5D"/>
    <w:rsid w:val="00FC5EFB"/>
    <w:rsid w:val="00FC6AAE"/>
    <w:rsid w:val="00FC6B42"/>
    <w:rsid w:val="00FC6EF1"/>
    <w:rsid w:val="00FC70DF"/>
    <w:rsid w:val="00FC7197"/>
    <w:rsid w:val="00FD0495"/>
    <w:rsid w:val="00FD0BDC"/>
    <w:rsid w:val="00FD22AF"/>
    <w:rsid w:val="00FD2E86"/>
    <w:rsid w:val="00FD377E"/>
    <w:rsid w:val="00FD3E83"/>
    <w:rsid w:val="00FD4779"/>
    <w:rsid w:val="00FD47E6"/>
    <w:rsid w:val="00FD4968"/>
    <w:rsid w:val="00FD4B56"/>
    <w:rsid w:val="00FD51A3"/>
    <w:rsid w:val="00FD61A4"/>
    <w:rsid w:val="00FD61ED"/>
    <w:rsid w:val="00FD6300"/>
    <w:rsid w:val="00FD66CE"/>
    <w:rsid w:val="00FD6982"/>
    <w:rsid w:val="00FD6FFD"/>
    <w:rsid w:val="00FD7179"/>
    <w:rsid w:val="00FD7791"/>
    <w:rsid w:val="00FD7C52"/>
    <w:rsid w:val="00FD7CE2"/>
    <w:rsid w:val="00FE1104"/>
    <w:rsid w:val="00FE15EE"/>
    <w:rsid w:val="00FE198E"/>
    <w:rsid w:val="00FE1C00"/>
    <w:rsid w:val="00FE23C2"/>
    <w:rsid w:val="00FE2FF6"/>
    <w:rsid w:val="00FE377E"/>
    <w:rsid w:val="00FE37C2"/>
    <w:rsid w:val="00FE38E7"/>
    <w:rsid w:val="00FE39F0"/>
    <w:rsid w:val="00FE4279"/>
    <w:rsid w:val="00FE46F1"/>
    <w:rsid w:val="00FE4B00"/>
    <w:rsid w:val="00FE5C0D"/>
    <w:rsid w:val="00FE6051"/>
    <w:rsid w:val="00FE6062"/>
    <w:rsid w:val="00FE6641"/>
    <w:rsid w:val="00FE6DDE"/>
    <w:rsid w:val="00FE6E60"/>
    <w:rsid w:val="00FE784B"/>
    <w:rsid w:val="00FE7959"/>
    <w:rsid w:val="00FF046E"/>
    <w:rsid w:val="00FF16DF"/>
    <w:rsid w:val="00FF17C2"/>
    <w:rsid w:val="00FF18E9"/>
    <w:rsid w:val="00FF1989"/>
    <w:rsid w:val="00FF1F9D"/>
    <w:rsid w:val="00FF2688"/>
    <w:rsid w:val="00FF309E"/>
    <w:rsid w:val="00FF39EE"/>
    <w:rsid w:val="00FF3DE7"/>
    <w:rsid w:val="00FF3EE6"/>
    <w:rsid w:val="00FF4BB1"/>
    <w:rsid w:val="00FF50CF"/>
    <w:rsid w:val="00FF52E4"/>
    <w:rsid w:val="00FF62E6"/>
    <w:rsid w:val="00FF6692"/>
    <w:rsid w:val="00FF6D87"/>
    <w:rsid w:val="00FF7B64"/>
    <w:rsid w:val="00FF7C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5106B"/>
  <w15:docId w15:val="{91F500F2-2190-482F-84F0-CB68E66F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134D"/>
    <w:pPr>
      <w:ind w:firstLine="0"/>
      <w:jc w:val="left"/>
    </w:pPr>
    <w:rPr>
      <w:rFonts w:ascii="Times New Roman" w:eastAsia="Times New Roman" w:hAnsi="Times New Roman" w:cs="Times New Roman"/>
      <w:sz w:val="24"/>
      <w:szCs w:val="24"/>
      <w:lang w:val="en-US"/>
    </w:rPr>
  </w:style>
  <w:style w:type="paragraph" w:styleId="1">
    <w:name w:val="heading 1"/>
    <w:basedOn w:val="a"/>
    <w:link w:val="10"/>
    <w:uiPriority w:val="9"/>
    <w:qFormat/>
    <w:rsid w:val="00942260"/>
    <w:pPr>
      <w:spacing w:before="100" w:beforeAutospacing="1" w:after="100" w:afterAutospacing="1"/>
      <w:outlineLvl w:val="0"/>
    </w:pPr>
    <w:rPr>
      <w:b/>
      <w:bCs/>
      <w:kern w:val="36"/>
      <w:sz w:val="48"/>
      <w:szCs w:val="48"/>
      <w:lang w:val="ru-RU" w:eastAsia="ru-RU"/>
    </w:rPr>
  </w:style>
  <w:style w:type="paragraph" w:styleId="2">
    <w:name w:val="heading 2"/>
    <w:basedOn w:val="a"/>
    <w:next w:val="a"/>
    <w:link w:val="20"/>
    <w:uiPriority w:val="9"/>
    <w:unhideWhenUsed/>
    <w:qFormat/>
    <w:rsid w:val="00F77078"/>
    <w:pPr>
      <w:keepNext/>
      <w:keepLines/>
      <w:spacing w:before="200"/>
      <w:outlineLvl w:val="1"/>
    </w:pPr>
    <w:rPr>
      <w:rFonts w:asciiTheme="majorHAnsi" w:eastAsiaTheme="majorEastAsia" w:hAnsiTheme="majorHAnsi" w:cstheme="majorBidi"/>
      <w:b/>
      <w:bCs/>
      <w:color w:val="31B6FD" w:themeColor="accent1"/>
      <w:sz w:val="26"/>
      <w:szCs w:val="26"/>
    </w:rPr>
  </w:style>
  <w:style w:type="paragraph" w:styleId="3">
    <w:name w:val="heading 3"/>
    <w:basedOn w:val="a"/>
    <w:link w:val="30"/>
    <w:uiPriority w:val="9"/>
    <w:qFormat/>
    <w:rsid w:val="00F77078"/>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77078"/>
    <w:rPr>
      <w:rFonts w:asciiTheme="majorHAnsi" w:eastAsiaTheme="majorEastAsia" w:hAnsiTheme="majorHAnsi" w:cstheme="majorBidi"/>
      <w:b/>
      <w:bCs/>
      <w:color w:val="31B6FD" w:themeColor="accent1"/>
      <w:sz w:val="26"/>
      <w:szCs w:val="26"/>
    </w:rPr>
  </w:style>
  <w:style w:type="character" w:customStyle="1" w:styleId="30">
    <w:name w:val="Заголовок 3 Знак"/>
    <w:basedOn w:val="a0"/>
    <w:link w:val="3"/>
    <w:uiPriority w:val="9"/>
    <w:rsid w:val="00F77078"/>
    <w:rPr>
      <w:rFonts w:ascii="Times New Roman" w:eastAsia="Times New Roman" w:hAnsi="Times New Roman" w:cs="Times New Roman"/>
      <w:b/>
      <w:bCs/>
      <w:sz w:val="27"/>
      <w:szCs w:val="27"/>
      <w:lang w:eastAsia="ru-RU"/>
    </w:rPr>
  </w:style>
  <w:style w:type="paragraph" w:styleId="a3">
    <w:name w:val="Normal (Web)"/>
    <w:aliases w:val="Обычный (веб) Знак Знак,Обычный (веб) Знак Знак Знак,Обычный (веб) Знак,Обычный (веб) Знак Знак Char Знак,Обычный (веб) Знак Знак Char Char Знак,Обычный (веб) Знак Знак Знак Знак,Обычный (веб) Знак Знак Знак1"/>
    <w:basedOn w:val="a"/>
    <w:link w:val="11"/>
    <w:uiPriority w:val="99"/>
    <w:unhideWhenUsed/>
    <w:qFormat/>
    <w:rsid w:val="00F77078"/>
    <w:pPr>
      <w:spacing w:before="100" w:beforeAutospacing="1" w:after="119"/>
    </w:pPr>
  </w:style>
  <w:style w:type="character" w:customStyle="1" w:styleId="11">
    <w:name w:val="Обычный (веб) Знак1"/>
    <w:aliases w:val="Обычный (веб) Знак Знак Знак2,Обычный (веб) Знак Знак Знак Знак1,Обычный (веб) Знак Знак1,Обычный (веб) Знак Знак Char Знак Знак,Обычный (веб) Знак Знак Char Char Знак Знак,Обычный (веб) Знак Знак Знак Знак Знак"/>
    <w:link w:val="a3"/>
    <w:locked/>
    <w:rsid w:val="00F77078"/>
    <w:rPr>
      <w:rFonts w:ascii="Times New Roman" w:eastAsia="Times New Roman" w:hAnsi="Times New Roman" w:cs="Times New Roman"/>
      <w:sz w:val="24"/>
      <w:szCs w:val="24"/>
      <w:lang w:eastAsia="ru-RU"/>
    </w:rPr>
  </w:style>
  <w:style w:type="paragraph" w:styleId="a4">
    <w:name w:val="No Spacing"/>
    <w:link w:val="a5"/>
    <w:uiPriority w:val="1"/>
    <w:qFormat/>
    <w:rsid w:val="00F77078"/>
    <w:rPr>
      <w:rFonts w:eastAsiaTheme="minorEastAsia"/>
      <w:lang w:eastAsia="ru-RU"/>
    </w:rPr>
  </w:style>
  <w:style w:type="paragraph" w:styleId="a6">
    <w:name w:val="List Paragraph"/>
    <w:basedOn w:val="a"/>
    <w:uiPriority w:val="34"/>
    <w:qFormat/>
    <w:rsid w:val="00F77078"/>
    <w:pPr>
      <w:ind w:left="720"/>
      <w:contextualSpacing/>
    </w:pPr>
    <w:rPr>
      <w:rFonts w:eastAsiaTheme="minorHAnsi"/>
    </w:rPr>
  </w:style>
  <w:style w:type="paragraph" w:customStyle="1" w:styleId="TableParagraph">
    <w:name w:val="Table Paragraph"/>
    <w:basedOn w:val="a"/>
    <w:uiPriority w:val="1"/>
    <w:qFormat/>
    <w:rsid w:val="00F77078"/>
    <w:pPr>
      <w:widowControl w:val="0"/>
      <w:autoSpaceDE w:val="0"/>
      <w:autoSpaceDN w:val="0"/>
      <w:spacing w:line="256" w:lineRule="exact"/>
    </w:pPr>
  </w:style>
  <w:style w:type="paragraph" w:customStyle="1" w:styleId="msonormalcxspmiddlecxspmiddle">
    <w:name w:val="msonormalcxspmiddlecxspmiddle"/>
    <w:basedOn w:val="a"/>
    <w:uiPriority w:val="99"/>
    <w:qFormat/>
    <w:rsid w:val="00F77078"/>
    <w:pPr>
      <w:spacing w:before="100" w:beforeAutospacing="1" w:after="100" w:afterAutospacing="1"/>
    </w:pPr>
  </w:style>
  <w:style w:type="paragraph" w:styleId="a7">
    <w:name w:val="Body Text"/>
    <w:basedOn w:val="a"/>
    <w:link w:val="a8"/>
    <w:uiPriority w:val="1"/>
    <w:qFormat/>
    <w:rsid w:val="00BD4271"/>
    <w:pPr>
      <w:shd w:val="clear" w:color="auto" w:fill="FFFFFF"/>
      <w:suppressAutoHyphens/>
      <w:spacing w:before="720" w:line="480" w:lineRule="exact"/>
      <w:jc w:val="both"/>
    </w:pPr>
    <w:rPr>
      <w:kern w:val="1"/>
      <w:sz w:val="28"/>
      <w:szCs w:val="28"/>
      <w:lang w:val="ru-RU" w:eastAsia="ar-SA"/>
    </w:rPr>
  </w:style>
  <w:style w:type="character" w:customStyle="1" w:styleId="a8">
    <w:name w:val="Основной текст Знак"/>
    <w:basedOn w:val="a0"/>
    <w:link w:val="a7"/>
    <w:uiPriority w:val="1"/>
    <w:rsid w:val="00BD4271"/>
    <w:rPr>
      <w:rFonts w:ascii="Times New Roman" w:eastAsia="Times New Roman" w:hAnsi="Times New Roman" w:cs="Times New Roman"/>
      <w:kern w:val="1"/>
      <w:sz w:val="28"/>
      <w:szCs w:val="28"/>
      <w:shd w:val="clear" w:color="auto" w:fill="FFFFFF"/>
      <w:lang w:eastAsia="ar-SA"/>
    </w:rPr>
  </w:style>
  <w:style w:type="paragraph" w:customStyle="1" w:styleId="12">
    <w:name w:val="Без интервала1"/>
    <w:link w:val="NoSpacingChar"/>
    <w:rsid w:val="00BD4271"/>
    <w:pPr>
      <w:suppressAutoHyphens/>
      <w:spacing w:line="100" w:lineRule="atLeast"/>
      <w:ind w:firstLine="0"/>
      <w:jc w:val="left"/>
    </w:pPr>
    <w:rPr>
      <w:rFonts w:ascii="Calibri" w:eastAsia="Times New Roman" w:hAnsi="Calibri" w:cs="Calibri"/>
      <w:kern w:val="1"/>
      <w:lang w:val="en-US" w:bidi="en-US"/>
    </w:rPr>
  </w:style>
  <w:style w:type="paragraph" w:customStyle="1" w:styleId="Default">
    <w:name w:val="Default"/>
    <w:qFormat/>
    <w:rsid w:val="00BD4271"/>
    <w:pPr>
      <w:suppressAutoHyphens/>
      <w:spacing w:line="100" w:lineRule="atLeast"/>
      <w:ind w:firstLine="0"/>
      <w:jc w:val="left"/>
    </w:pPr>
    <w:rPr>
      <w:rFonts w:ascii="Times New Roman" w:eastAsia="Calibri" w:hAnsi="Times New Roman" w:cs="Times New Roman"/>
      <w:color w:val="000000"/>
      <w:kern w:val="1"/>
      <w:sz w:val="24"/>
      <w:szCs w:val="24"/>
      <w:lang w:eastAsia="ar-SA"/>
    </w:rPr>
  </w:style>
  <w:style w:type="character" w:customStyle="1" w:styleId="rynqvb">
    <w:name w:val="rynqvb"/>
    <w:basedOn w:val="a0"/>
    <w:rsid w:val="00BD4271"/>
  </w:style>
  <w:style w:type="table" w:styleId="a9">
    <w:name w:val="Table Grid"/>
    <w:basedOn w:val="a1"/>
    <w:uiPriority w:val="59"/>
    <w:rsid w:val="0094226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260"/>
    <w:pPr>
      <w:tabs>
        <w:tab w:val="center" w:pos="4677"/>
        <w:tab w:val="right" w:pos="9355"/>
      </w:tabs>
    </w:pPr>
  </w:style>
  <w:style w:type="character" w:customStyle="1" w:styleId="ab">
    <w:name w:val="Верхний колонтитул Знак"/>
    <w:basedOn w:val="a0"/>
    <w:link w:val="aa"/>
    <w:uiPriority w:val="99"/>
    <w:rsid w:val="00942260"/>
    <w:rPr>
      <w:rFonts w:ascii="Times New Roman" w:eastAsia="Times New Roman" w:hAnsi="Times New Roman" w:cs="Times New Roman"/>
      <w:sz w:val="24"/>
      <w:szCs w:val="24"/>
      <w:lang w:val="en-US"/>
    </w:rPr>
  </w:style>
  <w:style w:type="paragraph" w:styleId="ac">
    <w:name w:val="footer"/>
    <w:basedOn w:val="a"/>
    <w:link w:val="ad"/>
    <w:uiPriority w:val="99"/>
    <w:unhideWhenUsed/>
    <w:rsid w:val="00942260"/>
    <w:pPr>
      <w:tabs>
        <w:tab w:val="center" w:pos="4677"/>
        <w:tab w:val="right" w:pos="9355"/>
      </w:tabs>
    </w:pPr>
  </w:style>
  <w:style w:type="character" w:customStyle="1" w:styleId="ad">
    <w:name w:val="Нижний колонтитул Знак"/>
    <w:basedOn w:val="a0"/>
    <w:link w:val="ac"/>
    <w:uiPriority w:val="99"/>
    <w:rsid w:val="00942260"/>
    <w:rPr>
      <w:rFonts w:ascii="Times New Roman" w:eastAsia="Times New Roman" w:hAnsi="Times New Roman" w:cs="Times New Roman"/>
      <w:sz w:val="24"/>
      <w:szCs w:val="24"/>
      <w:lang w:val="en-US"/>
    </w:rPr>
  </w:style>
  <w:style w:type="table" w:customStyle="1" w:styleId="13">
    <w:name w:val="Сетка таблицы1"/>
    <w:basedOn w:val="a1"/>
    <w:next w:val="a9"/>
    <w:uiPriority w:val="59"/>
    <w:rsid w:val="00942260"/>
    <w:pPr>
      <w:ind w:firstLine="0"/>
      <w:jc w:val="left"/>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59"/>
    <w:rsid w:val="0094226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942260"/>
    <w:pPr>
      <w:widowControl w:val="0"/>
      <w:autoSpaceDE w:val="0"/>
      <w:autoSpaceDN w:val="0"/>
      <w:ind w:firstLine="0"/>
      <w:jc w:val="left"/>
    </w:pPr>
    <w:rPr>
      <w:lang w:val="en-US"/>
    </w:rPr>
    <w:tblPr>
      <w:tblInd w:w="0" w:type="dxa"/>
      <w:tblCellMar>
        <w:top w:w="0" w:type="dxa"/>
        <w:left w:w="0" w:type="dxa"/>
        <w:bottom w:w="0" w:type="dxa"/>
        <w:right w:w="0" w:type="dxa"/>
      </w:tblCellMar>
    </w:tblPr>
  </w:style>
  <w:style w:type="numbering" w:customStyle="1" w:styleId="14">
    <w:name w:val="Нет списка1"/>
    <w:next w:val="a2"/>
    <w:uiPriority w:val="99"/>
    <w:semiHidden/>
    <w:unhideWhenUsed/>
    <w:rsid w:val="00942260"/>
  </w:style>
  <w:style w:type="paragraph" w:styleId="ae">
    <w:name w:val="Balloon Text"/>
    <w:basedOn w:val="a"/>
    <w:link w:val="af"/>
    <w:uiPriority w:val="99"/>
    <w:semiHidden/>
    <w:unhideWhenUsed/>
    <w:rsid w:val="00942260"/>
    <w:pPr>
      <w:ind w:firstLine="720"/>
      <w:jc w:val="both"/>
    </w:pPr>
    <w:rPr>
      <w:rFonts w:ascii="Tahoma" w:eastAsiaTheme="minorEastAsia" w:hAnsi="Tahoma" w:cs="Tahoma"/>
      <w:sz w:val="16"/>
      <w:szCs w:val="16"/>
      <w:lang w:val="ru-RU" w:eastAsia="ru-RU"/>
    </w:rPr>
  </w:style>
  <w:style w:type="character" w:customStyle="1" w:styleId="af">
    <w:name w:val="Текст выноски Знак"/>
    <w:basedOn w:val="a0"/>
    <w:link w:val="ae"/>
    <w:uiPriority w:val="99"/>
    <w:semiHidden/>
    <w:rsid w:val="00942260"/>
    <w:rPr>
      <w:rFonts w:ascii="Tahoma" w:eastAsiaTheme="minorEastAsia" w:hAnsi="Tahoma" w:cs="Tahoma"/>
      <w:sz w:val="16"/>
      <w:szCs w:val="16"/>
      <w:lang w:eastAsia="ru-RU"/>
    </w:rPr>
  </w:style>
  <w:style w:type="table" w:customStyle="1" w:styleId="31">
    <w:name w:val="Сетка таблицы3"/>
    <w:basedOn w:val="a1"/>
    <w:next w:val="a9"/>
    <w:uiPriority w:val="59"/>
    <w:rsid w:val="0094226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9"/>
    <w:uiPriority w:val="59"/>
    <w:rsid w:val="00942260"/>
    <w:pPr>
      <w:ind w:firstLine="0"/>
      <w:jc w:val="left"/>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942260"/>
  </w:style>
  <w:style w:type="table" w:customStyle="1" w:styleId="5">
    <w:name w:val="Сетка таблицы5"/>
    <w:basedOn w:val="a1"/>
    <w:next w:val="a9"/>
    <w:uiPriority w:val="59"/>
    <w:rsid w:val="00942260"/>
    <w:pPr>
      <w:ind w:firstLine="0"/>
      <w:jc w:val="left"/>
    </w:pPr>
    <w:rPr>
      <w:rFonts w:ascii="Times New Roman" w:eastAsia="Times New Roman" w:hAnsi="Times New Roman" w:cs="Times New Roman"/>
      <w:sz w:val="20"/>
      <w:szCs w:val="20"/>
      <w:lang w:val="en-US"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_5"/>
    <w:basedOn w:val="a1"/>
    <w:uiPriority w:val="59"/>
    <w:rsid w:val="00942260"/>
    <w:pPr>
      <w:ind w:firstLine="0"/>
      <w:jc w:val="left"/>
    </w:pPr>
    <w:rPr>
      <w:rFonts w:ascii="Calibri" w:eastAsia="Times New Roman" w:hAnsi="Calibri" w:cs="Times New Roman"/>
      <w:sz w:val="20"/>
      <w:szCs w:val="20"/>
      <w:lang w:val="en-US"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basedOn w:val="a0"/>
    <w:link w:val="12"/>
    <w:locked/>
    <w:rsid w:val="00942260"/>
    <w:rPr>
      <w:rFonts w:ascii="Calibri" w:eastAsia="Times New Roman" w:hAnsi="Calibri" w:cs="Calibri"/>
      <w:kern w:val="1"/>
      <w:lang w:val="en-US" w:bidi="en-US"/>
    </w:rPr>
  </w:style>
  <w:style w:type="table" w:customStyle="1" w:styleId="6">
    <w:name w:val="Сетка таблицы6"/>
    <w:basedOn w:val="a1"/>
    <w:next w:val="a9"/>
    <w:uiPriority w:val="59"/>
    <w:rsid w:val="00942260"/>
    <w:pPr>
      <w:ind w:firstLine="0"/>
      <w:jc w:val="left"/>
    </w:pPr>
    <w:rPr>
      <w:rFonts w:ascii="Times New Roman" w:eastAsia="Times New Roman" w:hAnsi="Times New Roman" w:cs="Times New Roman"/>
      <w:sz w:val="20"/>
      <w:szCs w:val="20"/>
      <w:lang w:val="en-US"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942260"/>
    <w:rPr>
      <w:rFonts w:ascii="Times New Roman" w:eastAsia="Times New Roman" w:hAnsi="Times New Roman" w:cs="Times New Roman"/>
      <w:b/>
      <w:bCs/>
      <w:kern w:val="36"/>
      <w:sz w:val="48"/>
      <w:szCs w:val="48"/>
      <w:lang w:eastAsia="ru-RU"/>
    </w:rPr>
  </w:style>
  <w:style w:type="numbering" w:customStyle="1" w:styleId="32">
    <w:name w:val="Нет списка3"/>
    <w:next w:val="a2"/>
    <w:uiPriority w:val="99"/>
    <w:semiHidden/>
    <w:unhideWhenUsed/>
    <w:rsid w:val="00942260"/>
  </w:style>
  <w:style w:type="table" w:customStyle="1" w:styleId="7">
    <w:name w:val="Сетка таблицы7"/>
    <w:basedOn w:val="a1"/>
    <w:next w:val="a9"/>
    <w:uiPriority w:val="39"/>
    <w:rsid w:val="0094226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10">
    <w:name w:val="Заголовок 31"/>
    <w:basedOn w:val="a"/>
    <w:uiPriority w:val="1"/>
    <w:qFormat/>
    <w:rsid w:val="00942260"/>
    <w:pPr>
      <w:widowControl w:val="0"/>
      <w:autoSpaceDE w:val="0"/>
      <w:autoSpaceDN w:val="0"/>
      <w:jc w:val="center"/>
      <w:outlineLvl w:val="3"/>
    </w:pPr>
    <w:rPr>
      <w:rFonts w:ascii="Cambria" w:eastAsia="Cambria" w:hAnsi="Cambria" w:cs="Cambria"/>
      <w:b/>
      <w:bCs/>
      <w:lang w:val="ru-RU"/>
    </w:rPr>
  </w:style>
  <w:style w:type="table" w:customStyle="1" w:styleId="TableNormal1">
    <w:name w:val="Table Normal1"/>
    <w:uiPriority w:val="2"/>
    <w:semiHidden/>
    <w:unhideWhenUsed/>
    <w:qFormat/>
    <w:rsid w:val="00942260"/>
    <w:pPr>
      <w:widowControl w:val="0"/>
      <w:autoSpaceDE w:val="0"/>
      <w:autoSpaceDN w:val="0"/>
      <w:ind w:firstLine="0"/>
      <w:jc w:val="left"/>
    </w:pPr>
    <w:rPr>
      <w:lang w:val="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C5360C"/>
  </w:style>
  <w:style w:type="table" w:customStyle="1" w:styleId="8">
    <w:name w:val="Сетка таблицы8"/>
    <w:basedOn w:val="a1"/>
    <w:next w:val="a9"/>
    <w:uiPriority w:val="59"/>
    <w:rsid w:val="00C5360C"/>
    <w:pPr>
      <w:ind w:firstLine="0"/>
      <w:jc w:val="left"/>
    </w:pPr>
    <w:rPr>
      <w:rFonts w:ascii="Times New Roman" w:eastAsia="Times New Roman" w:hAnsi="Times New Roman" w:cs="Times New Roman"/>
      <w:sz w:val="20"/>
      <w:szCs w:val="20"/>
      <w:lang w:val="en-US"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_51"/>
    <w:basedOn w:val="a1"/>
    <w:uiPriority w:val="59"/>
    <w:rsid w:val="00C5360C"/>
    <w:pPr>
      <w:ind w:firstLine="0"/>
      <w:jc w:val="left"/>
    </w:pPr>
    <w:rPr>
      <w:rFonts w:ascii="Calibri" w:eastAsia="Times New Roman" w:hAnsi="Calibri" w:cs="Times New Roman"/>
      <w:sz w:val="20"/>
      <w:szCs w:val="20"/>
      <w:lang w:val="en-US"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5360C"/>
    <w:pPr>
      <w:widowControl w:val="0"/>
      <w:autoSpaceDE w:val="0"/>
      <w:autoSpaceDN w:val="0"/>
      <w:ind w:firstLine="0"/>
      <w:jc w:val="left"/>
    </w:pPr>
    <w:rPr>
      <w:lang w:val="en-US"/>
    </w:rPr>
    <w:tblPr>
      <w:tblInd w:w="0" w:type="dxa"/>
      <w:tblCellMar>
        <w:top w:w="0" w:type="dxa"/>
        <w:left w:w="0" w:type="dxa"/>
        <w:bottom w:w="0" w:type="dxa"/>
        <w:right w:w="0" w:type="dxa"/>
      </w:tblCellMar>
    </w:tblPr>
  </w:style>
  <w:style w:type="character" w:customStyle="1" w:styleId="a5">
    <w:name w:val="Без интервала Знак"/>
    <w:link w:val="a4"/>
    <w:uiPriority w:val="1"/>
    <w:locked/>
    <w:rsid w:val="00C5360C"/>
    <w:rPr>
      <w:rFonts w:eastAsiaTheme="minorEastAsia"/>
      <w:lang w:eastAsia="ru-RU"/>
    </w:rPr>
  </w:style>
  <w:style w:type="character" w:customStyle="1" w:styleId="ztplmc">
    <w:name w:val="ztplmc"/>
    <w:basedOn w:val="a0"/>
    <w:rsid w:val="00C5360C"/>
  </w:style>
  <w:style w:type="paragraph" w:customStyle="1" w:styleId="311">
    <w:name w:val="Основной текст с отступом 31"/>
    <w:basedOn w:val="a"/>
    <w:rsid w:val="00C5360C"/>
    <w:pPr>
      <w:suppressAutoHyphens/>
      <w:spacing w:after="120"/>
      <w:ind w:left="283"/>
      <w:jc w:val="both"/>
    </w:pPr>
    <w:rPr>
      <w:sz w:val="16"/>
      <w:szCs w:val="16"/>
      <w:lang w:val="ru-RU" w:eastAsia="ar-SA"/>
    </w:rPr>
  </w:style>
  <w:style w:type="character" w:styleId="af0">
    <w:name w:val="Strong"/>
    <w:basedOn w:val="a0"/>
    <w:uiPriority w:val="22"/>
    <w:qFormat/>
    <w:rsid w:val="00C5360C"/>
    <w:rPr>
      <w:b/>
      <w:bCs/>
    </w:rPr>
  </w:style>
  <w:style w:type="numbering" w:customStyle="1" w:styleId="110">
    <w:name w:val="Нет списка11"/>
    <w:next w:val="a2"/>
    <w:uiPriority w:val="99"/>
    <w:semiHidden/>
    <w:unhideWhenUsed/>
    <w:rsid w:val="00C5360C"/>
  </w:style>
  <w:style w:type="table" w:customStyle="1" w:styleId="TableNormal11">
    <w:name w:val="Table Normal11"/>
    <w:uiPriority w:val="2"/>
    <w:semiHidden/>
    <w:unhideWhenUsed/>
    <w:qFormat/>
    <w:rsid w:val="00C5360C"/>
    <w:pPr>
      <w:widowControl w:val="0"/>
      <w:autoSpaceDE w:val="0"/>
      <w:autoSpaceDN w:val="0"/>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C5360C"/>
    <w:pPr>
      <w:widowControl w:val="0"/>
      <w:autoSpaceDE w:val="0"/>
      <w:autoSpaceDN w:val="0"/>
      <w:spacing w:before="72"/>
      <w:ind w:left="1230"/>
      <w:outlineLvl w:val="1"/>
    </w:pPr>
    <w:rPr>
      <w:b/>
      <w:bCs/>
      <w:sz w:val="28"/>
      <w:szCs w:val="28"/>
      <w:lang w:val="ru-RU"/>
    </w:rPr>
  </w:style>
  <w:style w:type="table" w:customStyle="1" w:styleId="112">
    <w:name w:val="Сетка таблицы11"/>
    <w:basedOn w:val="a1"/>
    <w:next w:val="a9"/>
    <w:uiPriority w:val="39"/>
    <w:rsid w:val="00C5360C"/>
    <w:pPr>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8302A7"/>
  </w:style>
  <w:style w:type="table" w:customStyle="1" w:styleId="9">
    <w:name w:val="Сетка таблицы9"/>
    <w:basedOn w:val="a1"/>
    <w:next w:val="a9"/>
    <w:uiPriority w:val="59"/>
    <w:rsid w:val="008302A7"/>
    <w:pPr>
      <w:ind w:firstLine="0"/>
      <w:jc w:val="left"/>
    </w:pPr>
    <w:rPr>
      <w:rFonts w:ascii="Times New Roman" w:eastAsia="Times New Roman" w:hAnsi="Times New Roman" w:cs="Times New Roman"/>
      <w:sz w:val="20"/>
      <w:szCs w:val="20"/>
      <w:lang w:val="en-US"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8302A7"/>
  </w:style>
  <w:style w:type="table" w:customStyle="1" w:styleId="TableNormal12">
    <w:name w:val="Table Normal12"/>
    <w:uiPriority w:val="2"/>
    <w:semiHidden/>
    <w:unhideWhenUsed/>
    <w:qFormat/>
    <w:rsid w:val="008302A7"/>
    <w:pPr>
      <w:widowControl w:val="0"/>
      <w:autoSpaceDE w:val="0"/>
      <w:autoSpaceDN w:val="0"/>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1"/>
    <w:next w:val="a9"/>
    <w:uiPriority w:val="39"/>
    <w:rsid w:val="008302A7"/>
    <w:pPr>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unhideWhenUsed/>
    <w:rsid w:val="00D07FBB"/>
    <w:rPr>
      <w:color w:val="0000FF"/>
      <w:u w:val="single"/>
    </w:rPr>
  </w:style>
  <w:style w:type="character" w:styleId="af2">
    <w:name w:val="Placeholder Text"/>
    <w:basedOn w:val="a0"/>
    <w:uiPriority w:val="99"/>
    <w:semiHidden/>
    <w:rsid w:val="005D4913"/>
    <w:rPr>
      <w:color w:val="808080"/>
    </w:rPr>
  </w:style>
  <w:style w:type="character" w:customStyle="1" w:styleId="15">
    <w:name w:val="Неразрешенное упоминание1"/>
    <w:basedOn w:val="a0"/>
    <w:uiPriority w:val="99"/>
    <w:semiHidden/>
    <w:unhideWhenUsed/>
    <w:rsid w:val="000A2938"/>
    <w:rPr>
      <w:color w:val="605E5C"/>
      <w:shd w:val="clear" w:color="auto" w:fill="E1DFDD"/>
    </w:rPr>
  </w:style>
  <w:style w:type="character" w:customStyle="1" w:styleId="anegp0gi0b9av8jahpyh">
    <w:name w:val="anegp0gi0b9av8jahpyh"/>
    <w:basedOn w:val="a0"/>
    <w:rsid w:val="00262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10767">
      <w:bodyDiv w:val="1"/>
      <w:marLeft w:val="0"/>
      <w:marRight w:val="0"/>
      <w:marTop w:val="0"/>
      <w:marBottom w:val="0"/>
      <w:divBdr>
        <w:top w:val="none" w:sz="0" w:space="0" w:color="auto"/>
        <w:left w:val="none" w:sz="0" w:space="0" w:color="auto"/>
        <w:bottom w:val="none" w:sz="0" w:space="0" w:color="auto"/>
        <w:right w:val="none" w:sz="0" w:space="0" w:color="auto"/>
      </w:divBdr>
      <w:divsChild>
        <w:div w:id="1441880504">
          <w:marLeft w:val="547"/>
          <w:marRight w:val="0"/>
          <w:marTop w:val="0"/>
          <w:marBottom w:val="0"/>
          <w:divBdr>
            <w:top w:val="none" w:sz="0" w:space="0" w:color="auto"/>
            <w:left w:val="none" w:sz="0" w:space="0" w:color="auto"/>
            <w:bottom w:val="none" w:sz="0" w:space="0" w:color="auto"/>
            <w:right w:val="none" w:sz="0" w:space="0" w:color="auto"/>
          </w:divBdr>
        </w:div>
      </w:divsChild>
    </w:div>
    <w:div w:id="216164286">
      <w:bodyDiv w:val="1"/>
      <w:marLeft w:val="0"/>
      <w:marRight w:val="0"/>
      <w:marTop w:val="0"/>
      <w:marBottom w:val="0"/>
      <w:divBdr>
        <w:top w:val="none" w:sz="0" w:space="0" w:color="auto"/>
        <w:left w:val="none" w:sz="0" w:space="0" w:color="auto"/>
        <w:bottom w:val="none" w:sz="0" w:space="0" w:color="auto"/>
        <w:right w:val="none" w:sz="0" w:space="0" w:color="auto"/>
      </w:divBdr>
      <w:divsChild>
        <w:div w:id="1750735310">
          <w:marLeft w:val="547"/>
          <w:marRight w:val="0"/>
          <w:marTop w:val="0"/>
          <w:marBottom w:val="0"/>
          <w:divBdr>
            <w:top w:val="none" w:sz="0" w:space="0" w:color="auto"/>
            <w:left w:val="none" w:sz="0" w:space="0" w:color="auto"/>
            <w:bottom w:val="none" w:sz="0" w:space="0" w:color="auto"/>
            <w:right w:val="none" w:sz="0" w:space="0" w:color="auto"/>
          </w:divBdr>
        </w:div>
      </w:divsChild>
    </w:div>
    <w:div w:id="366758170">
      <w:bodyDiv w:val="1"/>
      <w:marLeft w:val="0"/>
      <w:marRight w:val="0"/>
      <w:marTop w:val="0"/>
      <w:marBottom w:val="0"/>
      <w:divBdr>
        <w:top w:val="none" w:sz="0" w:space="0" w:color="auto"/>
        <w:left w:val="none" w:sz="0" w:space="0" w:color="auto"/>
        <w:bottom w:val="none" w:sz="0" w:space="0" w:color="auto"/>
        <w:right w:val="none" w:sz="0" w:space="0" w:color="auto"/>
      </w:divBdr>
    </w:div>
    <w:div w:id="526984880">
      <w:bodyDiv w:val="1"/>
      <w:marLeft w:val="0"/>
      <w:marRight w:val="0"/>
      <w:marTop w:val="0"/>
      <w:marBottom w:val="0"/>
      <w:divBdr>
        <w:top w:val="none" w:sz="0" w:space="0" w:color="auto"/>
        <w:left w:val="none" w:sz="0" w:space="0" w:color="auto"/>
        <w:bottom w:val="none" w:sz="0" w:space="0" w:color="auto"/>
        <w:right w:val="none" w:sz="0" w:space="0" w:color="auto"/>
      </w:divBdr>
    </w:div>
    <w:div w:id="589390497">
      <w:bodyDiv w:val="1"/>
      <w:marLeft w:val="0"/>
      <w:marRight w:val="0"/>
      <w:marTop w:val="0"/>
      <w:marBottom w:val="0"/>
      <w:divBdr>
        <w:top w:val="none" w:sz="0" w:space="0" w:color="auto"/>
        <w:left w:val="none" w:sz="0" w:space="0" w:color="auto"/>
        <w:bottom w:val="none" w:sz="0" w:space="0" w:color="auto"/>
        <w:right w:val="none" w:sz="0" w:space="0" w:color="auto"/>
      </w:divBdr>
      <w:divsChild>
        <w:div w:id="494344661">
          <w:marLeft w:val="547"/>
          <w:marRight w:val="0"/>
          <w:marTop w:val="0"/>
          <w:marBottom w:val="0"/>
          <w:divBdr>
            <w:top w:val="none" w:sz="0" w:space="0" w:color="auto"/>
            <w:left w:val="none" w:sz="0" w:space="0" w:color="auto"/>
            <w:bottom w:val="none" w:sz="0" w:space="0" w:color="auto"/>
            <w:right w:val="none" w:sz="0" w:space="0" w:color="auto"/>
          </w:divBdr>
        </w:div>
      </w:divsChild>
    </w:div>
    <w:div w:id="1008751035">
      <w:bodyDiv w:val="1"/>
      <w:marLeft w:val="0"/>
      <w:marRight w:val="0"/>
      <w:marTop w:val="0"/>
      <w:marBottom w:val="0"/>
      <w:divBdr>
        <w:top w:val="none" w:sz="0" w:space="0" w:color="auto"/>
        <w:left w:val="none" w:sz="0" w:space="0" w:color="auto"/>
        <w:bottom w:val="none" w:sz="0" w:space="0" w:color="auto"/>
        <w:right w:val="none" w:sz="0" w:space="0" w:color="auto"/>
      </w:divBdr>
      <w:divsChild>
        <w:div w:id="953251913">
          <w:marLeft w:val="547"/>
          <w:marRight w:val="0"/>
          <w:marTop w:val="0"/>
          <w:marBottom w:val="0"/>
          <w:divBdr>
            <w:top w:val="none" w:sz="0" w:space="0" w:color="auto"/>
            <w:left w:val="none" w:sz="0" w:space="0" w:color="auto"/>
            <w:bottom w:val="none" w:sz="0" w:space="0" w:color="auto"/>
            <w:right w:val="none" w:sz="0" w:space="0" w:color="auto"/>
          </w:divBdr>
        </w:div>
      </w:divsChild>
    </w:div>
    <w:div w:id="1791624607">
      <w:bodyDiv w:val="1"/>
      <w:marLeft w:val="0"/>
      <w:marRight w:val="0"/>
      <w:marTop w:val="0"/>
      <w:marBottom w:val="0"/>
      <w:divBdr>
        <w:top w:val="none" w:sz="0" w:space="0" w:color="auto"/>
        <w:left w:val="none" w:sz="0" w:space="0" w:color="auto"/>
        <w:bottom w:val="none" w:sz="0" w:space="0" w:color="auto"/>
        <w:right w:val="none" w:sz="0" w:space="0" w:color="auto"/>
      </w:divBdr>
    </w:div>
    <w:div w:id="1839925856">
      <w:bodyDiv w:val="1"/>
      <w:marLeft w:val="0"/>
      <w:marRight w:val="0"/>
      <w:marTop w:val="0"/>
      <w:marBottom w:val="0"/>
      <w:divBdr>
        <w:top w:val="none" w:sz="0" w:space="0" w:color="auto"/>
        <w:left w:val="none" w:sz="0" w:space="0" w:color="auto"/>
        <w:bottom w:val="none" w:sz="0" w:space="0" w:color="auto"/>
        <w:right w:val="none" w:sz="0" w:space="0" w:color="auto"/>
      </w:divBdr>
    </w:div>
    <w:div w:id="2023505901">
      <w:bodyDiv w:val="1"/>
      <w:marLeft w:val="0"/>
      <w:marRight w:val="0"/>
      <w:marTop w:val="0"/>
      <w:marBottom w:val="0"/>
      <w:divBdr>
        <w:top w:val="none" w:sz="0" w:space="0" w:color="auto"/>
        <w:left w:val="none" w:sz="0" w:space="0" w:color="auto"/>
        <w:bottom w:val="none" w:sz="0" w:space="0" w:color="auto"/>
        <w:right w:val="none" w:sz="0" w:space="0" w:color="auto"/>
      </w:divBdr>
      <w:divsChild>
        <w:div w:id="14429131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chart" Target="charts/chart1.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63" Type="http://schemas.openxmlformats.org/officeDocument/2006/relationships/chart" Target="charts/chart25.xml"/><Relationship Id="rId68" Type="http://schemas.openxmlformats.org/officeDocument/2006/relationships/image" Target="media/image2.png"/><Relationship Id="rId76"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chart" Target="charts/chart28.xml"/><Relationship Id="rId74" Type="http://schemas.openxmlformats.org/officeDocument/2006/relationships/hyperlink" Target="https://www.google.com/url?sa=t&amp;source=web&amp;rct=j&amp;opi=89978449&amp;url=https://vestnik.tou.edu.kz/kk/mainkaz/&amp;ved=2ahUKEwje3PmBiLaKAxVmU1UIHQf_Fq0QFnoECBoQAQ&amp;usg=AOvVaw0xQD-2dv7U2LJu35_lYwrU"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23.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chart" Target="charts/chart27.xml"/><Relationship Id="rId73" Type="http://schemas.openxmlformats.org/officeDocument/2006/relationships/image" Target="media/image7.png"/><Relationship Id="rId78" Type="http://schemas.openxmlformats.org/officeDocument/2006/relationships/image" Target="media/image10.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chart" Target="charts/chart26.xml"/><Relationship Id="rId69" Type="http://schemas.openxmlformats.org/officeDocument/2006/relationships/image" Target="media/image3.png"/><Relationship Id="rId77" Type="http://schemas.openxmlformats.org/officeDocument/2006/relationships/image" Target="media/image9.jpeg"/><Relationship Id="rId8" Type="http://schemas.openxmlformats.org/officeDocument/2006/relationships/diagramData" Target="diagrams/data1.xml"/><Relationship Id="rId51" Type="http://schemas.openxmlformats.org/officeDocument/2006/relationships/chart" Target="charts/chart13.xml"/><Relationship Id="rId72" Type="http://schemas.openxmlformats.org/officeDocument/2006/relationships/image" Target="media/image6.png"/><Relationship Id="rId80"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image" Target="media/image1.png"/><Relationship Id="rId46" Type="http://schemas.openxmlformats.org/officeDocument/2006/relationships/chart" Target="charts/chart8.xml"/><Relationship Id="rId59" Type="http://schemas.openxmlformats.org/officeDocument/2006/relationships/chart" Target="charts/chart21.xml"/><Relationship Id="rId67" Type="http://schemas.openxmlformats.org/officeDocument/2006/relationships/chart" Target="charts/chart29.xml"/><Relationship Id="rId20" Type="http://schemas.openxmlformats.org/officeDocument/2006/relationships/diagramQuickStyle" Target="diagrams/quickStyle3.xml"/><Relationship Id="rId41" Type="http://schemas.openxmlformats.org/officeDocument/2006/relationships/chart" Target="charts/chart3.xml"/><Relationship Id="rId54" Type="http://schemas.openxmlformats.org/officeDocument/2006/relationships/chart" Target="charts/chart16.xml"/><Relationship Id="rId62" Type="http://schemas.openxmlformats.org/officeDocument/2006/relationships/chart" Target="charts/chart24.xml"/><Relationship Id="rId70" Type="http://schemas.openxmlformats.org/officeDocument/2006/relationships/image" Target="media/image4.png"/><Relationship Id="rId75" Type="http://schemas.openxmlformats.org/officeDocument/2006/relationships/hyperlink" Target="https://doi.org/10.40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chart" Target="charts/chart11.xml"/><Relationship Id="rId57" Type="http://schemas.openxmlformats.org/officeDocument/2006/relationships/chart" Target="charts/chart19.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18.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21.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22.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23.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24.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Excel27.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Сыни ойлау</c:v>
                </c:pt>
                <c:pt idx="1">
                  <c:v>Коммуникация</c:v>
                </c:pt>
                <c:pt idx="2">
                  <c:v>Креативтілік </c:v>
                </c:pt>
                <c:pt idx="3">
                  <c:v>Командада жұмыс істеу</c:v>
                </c:pt>
              </c:strCache>
            </c:strRef>
          </c:cat>
          <c:val>
            <c:numRef>
              <c:f>Лист1!$B$2:$B$5</c:f>
              <c:numCache>
                <c:formatCode>0%</c:formatCode>
                <c:ptCount val="4"/>
                <c:pt idx="0">
                  <c:v>0.1</c:v>
                </c:pt>
                <c:pt idx="1">
                  <c:v>0.13</c:v>
                </c:pt>
                <c:pt idx="2">
                  <c:v>0.11000000000000001</c:v>
                </c:pt>
                <c:pt idx="3">
                  <c:v>9.0000000000000024E-2</c:v>
                </c:pt>
              </c:numCache>
            </c:numRef>
          </c:val>
          <c:extLst xmlns:c16r2="http://schemas.microsoft.com/office/drawing/2015/06/chart">
            <c:ext xmlns:c16="http://schemas.microsoft.com/office/drawing/2014/chart" uri="{C3380CC4-5D6E-409C-BE32-E72D297353CC}">
              <c16:uniqueId val="{00000000-EBF3-41E5-9E27-65A125D7408F}"/>
            </c:ext>
          </c:extLst>
        </c:ser>
        <c:ser>
          <c:idx val="1"/>
          <c:order val="1"/>
          <c:tx>
            <c:strRef>
              <c:f>Лист1!$C$1</c:f>
              <c:strCache>
                <c:ptCount val="1"/>
                <c:pt idx="0">
                  <c:v>Жеткілікті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Сыни ойлау</c:v>
                </c:pt>
                <c:pt idx="1">
                  <c:v>Коммуникация</c:v>
                </c:pt>
                <c:pt idx="2">
                  <c:v>Креативтілік </c:v>
                </c:pt>
                <c:pt idx="3">
                  <c:v>Командада жұмыс істеу</c:v>
                </c:pt>
              </c:strCache>
            </c:strRef>
          </c:cat>
          <c:val>
            <c:numRef>
              <c:f>Лист1!$C$2:$C$5</c:f>
              <c:numCache>
                <c:formatCode>0%</c:formatCode>
                <c:ptCount val="4"/>
                <c:pt idx="0">
                  <c:v>0.14000000000000001</c:v>
                </c:pt>
                <c:pt idx="1">
                  <c:v>0.23</c:v>
                </c:pt>
                <c:pt idx="2">
                  <c:v>0.25</c:v>
                </c:pt>
                <c:pt idx="3">
                  <c:v>0.14000000000000001</c:v>
                </c:pt>
              </c:numCache>
            </c:numRef>
          </c:val>
          <c:extLst xmlns:c16r2="http://schemas.microsoft.com/office/drawing/2015/06/chart">
            <c:ext xmlns:c16="http://schemas.microsoft.com/office/drawing/2014/chart" uri="{C3380CC4-5D6E-409C-BE32-E72D297353CC}">
              <c16:uniqueId val="{00000001-EBF3-41E5-9E27-65A125D7408F}"/>
            </c:ext>
          </c:extLst>
        </c:ser>
        <c:ser>
          <c:idx val="2"/>
          <c:order val="2"/>
          <c:tx>
            <c:strRef>
              <c:f>Лист1!$D$1</c:f>
              <c:strCache>
                <c:ptCount val="1"/>
                <c:pt idx="0">
                  <c:v>Орташа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Сыни ойлау</c:v>
                </c:pt>
                <c:pt idx="1">
                  <c:v>Коммуникация</c:v>
                </c:pt>
                <c:pt idx="2">
                  <c:v>Креативтілік </c:v>
                </c:pt>
                <c:pt idx="3">
                  <c:v>Командада жұмыс істеу</c:v>
                </c:pt>
              </c:strCache>
            </c:strRef>
          </c:cat>
          <c:val>
            <c:numRef>
              <c:f>Лист1!$D$2:$D$5</c:f>
              <c:numCache>
                <c:formatCode>0%</c:formatCode>
                <c:ptCount val="4"/>
                <c:pt idx="0">
                  <c:v>0.47000000000000008</c:v>
                </c:pt>
                <c:pt idx="1">
                  <c:v>0.37000000000000022</c:v>
                </c:pt>
                <c:pt idx="2">
                  <c:v>0.4</c:v>
                </c:pt>
                <c:pt idx="3">
                  <c:v>0.2400000000000001</c:v>
                </c:pt>
              </c:numCache>
            </c:numRef>
          </c:val>
          <c:extLst xmlns:c16r2="http://schemas.microsoft.com/office/drawing/2015/06/chart">
            <c:ext xmlns:c16="http://schemas.microsoft.com/office/drawing/2014/chart" uri="{C3380CC4-5D6E-409C-BE32-E72D297353CC}">
              <c16:uniqueId val="{00000002-EBF3-41E5-9E27-65A125D7408F}"/>
            </c:ext>
          </c:extLst>
        </c:ser>
        <c:ser>
          <c:idx val="3"/>
          <c:order val="3"/>
          <c:tx>
            <c:strRef>
              <c:f>Лист1!$E$1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Сыни ойлау</c:v>
                </c:pt>
                <c:pt idx="1">
                  <c:v>Коммуникация</c:v>
                </c:pt>
                <c:pt idx="2">
                  <c:v>Креативтілік </c:v>
                </c:pt>
                <c:pt idx="3">
                  <c:v>Командада жұмыс істеу</c:v>
                </c:pt>
              </c:strCache>
            </c:strRef>
          </c:cat>
          <c:val>
            <c:numRef>
              <c:f>Лист1!$E$2:$E$5</c:f>
              <c:numCache>
                <c:formatCode>0%</c:formatCode>
                <c:ptCount val="4"/>
                <c:pt idx="0">
                  <c:v>0.2900000000000002</c:v>
                </c:pt>
                <c:pt idx="1">
                  <c:v>0.27</c:v>
                </c:pt>
                <c:pt idx="2">
                  <c:v>0.2400000000000001</c:v>
                </c:pt>
                <c:pt idx="3">
                  <c:v>0.53</c:v>
                </c:pt>
              </c:numCache>
            </c:numRef>
          </c:val>
          <c:extLst xmlns:c16r2="http://schemas.microsoft.com/office/drawing/2015/06/chart">
            <c:ext xmlns:c16="http://schemas.microsoft.com/office/drawing/2014/chart" uri="{C3380CC4-5D6E-409C-BE32-E72D297353CC}">
              <c16:uniqueId val="{00000003-EBF3-41E5-9E27-65A125D7408F}"/>
            </c:ext>
          </c:extLst>
        </c:ser>
        <c:dLbls>
          <c:showLegendKey val="0"/>
          <c:showVal val="1"/>
          <c:showCatName val="0"/>
          <c:showSerName val="0"/>
          <c:showPercent val="0"/>
          <c:showBubbleSize val="0"/>
        </c:dLbls>
        <c:gapWidth val="75"/>
        <c:shape val="cylinder"/>
        <c:axId val="489889184"/>
        <c:axId val="489875072"/>
        <c:axId val="0"/>
      </c:bar3DChart>
      <c:catAx>
        <c:axId val="489889184"/>
        <c:scaling>
          <c:orientation val="minMax"/>
        </c:scaling>
        <c:delete val="0"/>
        <c:axPos val="b"/>
        <c:numFmt formatCode="General" sourceLinked="0"/>
        <c:majorTickMark val="none"/>
        <c:minorTickMark val="none"/>
        <c:tickLblPos val="nextTo"/>
        <c:crossAx val="489875072"/>
        <c:crosses val="autoZero"/>
        <c:auto val="1"/>
        <c:lblAlgn val="ctr"/>
        <c:lblOffset val="100"/>
        <c:noMultiLvlLbl val="0"/>
      </c:catAx>
      <c:valAx>
        <c:axId val="489875072"/>
        <c:scaling>
          <c:orientation val="minMax"/>
        </c:scaling>
        <c:delete val="0"/>
        <c:axPos val="l"/>
        <c:numFmt formatCode="0%" sourceLinked="1"/>
        <c:majorTickMark val="none"/>
        <c:minorTickMark val="none"/>
        <c:tickLblPos val="nextTo"/>
        <c:crossAx val="489889184"/>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БТ</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Лист1!$A$2:$A$9</c:f>
              <c:strCache>
                <c:ptCount val="8"/>
                <c:pt idx="0">
                  <c:v>Үйлестіруші</c:v>
                </c:pt>
                <c:pt idx="1">
                  <c:v>Орындаушы</c:v>
                </c:pt>
                <c:pt idx="2">
                  <c:v>Дипломат </c:v>
                </c:pt>
                <c:pt idx="3">
                  <c:v>Ойшыл</c:v>
                </c:pt>
                <c:pt idx="4">
                  <c:v>Сарапшы</c:v>
                </c:pt>
                <c:pt idx="5">
                  <c:v>Жасампаз</c:v>
                </c:pt>
                <c:pt idx="6">
                  <c:v>Зерттеуші</c:v>
                </c:pt>
                <c:pt idx="7">
                  <c:v>Қызметкер</c:v>
                </c:pt>
              </c:strCache>
            </c:strRef>
          </c:cat>
          <c:val>
            <c:numRef>
              <c:f>Лист1!$B$2:$B$9</c:f>
              <c:numCache>
                <c:formatCode>0%</c:formatCode>
                <c:ptCount val="8"/>
                <c:pt idx="0">
                  <c:v>6.0000000000000032E-2</c:v>
                </c:pt>
                <c:pt idx="1">
                  <c:v>6.0000000000000032E-2</c:v>
                </c:pt>
                <c:pt idx="2">
                  <c:v>0.2</c:v>
                </c:pt>
                <c:pt idx="3">
                  <c:v>0.12000000000000002</c:v>
                </c:pt>
                <c:pt idx="4">
                  <c:v>0.15000000000000024</c:v>
                </c:pt>
                <c:pt idx="5">
                  <c:v>0.15000000000000024</c:v>
                </c:pt>
                <c:pt idx="6">
                  <c:v>0.11</c:v>
                </c:pt>
                <c:pt idx="7">
                  <c:v>0.15000000000000024</c:v>
                </c:pt>
              </c:numCache>
            </c:numRef>
          </c:val>
          <c:extLst xmlns:c16r2="http://schemas.microsoft.com/office/drawing/2015/06/chart">
            <c:ext xmlns:c16="http://schemas.microsoft.com/office/drawing/2014/chart" uri="{C3380CC4-5D6E-409C-BE32-E72D297353CC}">
              <c16:uniqueId val="{00000000-389B-4949-9757-96359AF4ED4A}"/>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БТ</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Лист1!$A$2:$A$9</c:f>
              <c:strCache>
                <c:ptCount val="8"/>
                <c:pt idx="0">
                  <c:v>Үйлестіруші</c:v>
                </c:pt>
                <c:pt idx="1">
                  <c:v>Орындаушы</c:v>
                </c:pt>
                <c:pt idx="2">
                  <c:v>Дипломат </c:v>
                </c:pt>
                <c:pt idx="3">
                  <c:v>Ойшыл</c:v>
                </c:pt>
                <c:pt idx="4">
                  <c:v>Сарапшы</c:v>
                </c:pt>
                <c:pt idx="5">
                  <c:v>Жасампаз</c:v>
                </c:pt>
                <c:pt idx="6">
                  <c:v>Зерттеуші</c:v>
                </c:pt>
                <c:pt idx="7">
                  <c:v>Қызметкер</c:v>
                </c:pt>
              </c:strCache>
            </c:strRef>
          </c:cat>
          <c:val>
            <c:numRef>
              <c:f>Лист1!$B$2:$B$9</c:f>
              <c:numCache>
                <c:formatCode>0%</c:formatCode>
                <c:ptCount val="8"/>
                <c:pt idx="0">
                  <c:v>0.1</c:v>
                </c:pt>
                <c:pt idx="1">
                  <c:v>0.1</c:v>
                </c:pt>
                <c:pt idx="2">
                  <c:v>0.2</c:v>
                </c:pt>
                <c:pt idx="3">
                  <c:v>0.15000000000000024</c:v>
                </c:pt>
                <c:pt idx="4">
                  <c:v>0.15000000000000024</c:v>
                </c:pt>
                <c:pt idx="5">
                  <c:v>0.1</c:v>
                </c:pt>
                <c:pt idx="6">
                  <c:v>0.1</c:v>
                </c:pt>
                <c:pt idx="7">
                  <c:v>0.1</c:v>
                </c:pt>
              </c:numCache>
            </c:numRef>
          </c:val>
          <c:extLst xmlns:c16r2="http://schemas.microsoft.com/office/drawing/2015/06/chart">
            <c:ext xmlns:c16="http://schemas.microsoft.com/office/drawing/2014/chart" uri="{C3380CC4-5D6E-409C-BE32-E72D297353CC}">
              <c16:uniqueId val="{00000000-95E7-4B1D-9D9C-038F69D4126B}"/>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Лист1!$B$2:$B$3</c:f>
              <c:numCache>
                <c:formatCode>0.00%</c:formatCode>
                <c:ptCount val="2"/>
                <c:pt idx="0">
                  <c:v>0.21590000000000131</c:v>
                </c:pt>
                <c:pt idx="1">
                  <c:v>0.222</c:v>
                </c:pt>
              </c:numCache>
            </c:numRef>
          </c:val>
          <c:extLst xmlns:c16r2="http://schemas.microsoft.com/office/drawing/2015/06/chart">
            <c:ext xmlns:c16="http://schemas.microsoft.com/office/drawing/2014/chart" uri="{C3380CC4-5D6E-409C-BE32-E72D297353CC}">
              <c16:uniqueId val="{00000000-8865-4C95-A1B5-22F834388FC2}"/>
            </c:ext>
          </c:extLst>
        </c:ser>
        <c:ser>
          <c:idx val="1"/>
          <c:order val="1"/>
          <c:tx>
            <c:strRef>
              <c:f>Лист1!$C$1</c:f>
              <c:strCache>
                <c:ptCount val="1"/>
                <c:pt idx="0">
                  <c:v>Жеткілікті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Лист1!$C$2:$C$3</c:f>
              <c:numCache>
                <c:formatCode>0.00%</c:formatCode>
                <c:ptCount val="2"/>
                <c:pt idx="0">
                  <c:v>0.25</c:v>
                </c:pt>
                <c:pt idx="1">
                  <c:v>0.25920000000000004</c:v>
                </c:pt>
              </c:numCache>
            </c:numRef>
          </c:val>
          <c:extLst xmlns:c16r2="http://schemas.microsoft.com/office/drawing/2015/06/chart">
            <c:ext xmlns:c16="http://schemas.microsoft.com/office/drawing/2014/chart" uri="{C3380CC4-5D6E-409C-BE32-E72D297353CC}">
              <c16:uniqueId val="{00000001-8865-4C95-A1B5-22F834388FC2}"/>
            </c:ext>
          </c:extLst>
        </c:ser>
        <c:ser>
          <c:idx val="2"/>
          <c:order val="2"/>
          <c:tx>
            <c:strRef>
              <c:f>Лист1!$D$1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Лист1!$D$2:$D$3</c:f>
              <c:numCache>
                <c:formatCode>0.00%</c:formatCode>
                <c:ptCount val="2"/>
                <c:pt idx="0">
                  <c:v>0.26100000000000001</c:v>
                </c:pt>
                <c:pt idx="1">
                  <c:v>0.20900000000000021</c:v>
                </c:pt>
              </c:numCache>
            </c:numRef>
          </c:val>
          <c:extLst xmlns:c16r2="http://schemas.microsoft.com/office/drawing/2015/06/chart">
            <c:ext xmlns:c16="http://schemas.microsoft.com/office/drawing/2014/chart" uri="{C3380CC4-5D6E-409C-BE32-E72D297353CC}">
              <c16:uniqueId val="{00000002-8865-4C95-A1B5-22F834388FC2}"/>
            </c:ext>
          </c:extLst>
        </c:ser>
        <c:ser>
          <c:idx val="3"/>
          <c:order val="3"/>
          <c:tx>
            <c:strRef>
              <c:f>Лист1!$E$1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Лист1!$E$2:$E$3</c:f>
              <c:numCache>
                <c:formatCode>0.00%</c:formatCode>
                <c:ptCount val="2"/>
                <c:pt idx="0">
                  <c:v>0.27310000000000001</c:v>
                </c:pt>
                <c:pt idx="1">
                  <c:v>0.30980000000000285</c:v>
                </c:pt>
              </c:numCache>
            </c:numRef>
          </c:val>
          <c:extLst xmlns:c16r2="http://schemas.microsoft.com/office/drawing/2015/06/chart">
            <c:ext xmlns:c16="http://schemas.microsoft.com/office/drawing/2014/chart" uri="{C3380CC4-5D6E-409C-BE32-E72D297353CC}">
              <c16:uniqueId val="{00000003-8865-4C95-A1B5-22F834388FC2}"/>
            </c:ext>
          </c:extLst>
        </c:ser>
        <c:dLbls>
          <c:showLegendKey val="0"/>
          <c:showVal val="1"/>
          <c:showCatName val="0"/>
          <c:showSerName val="0"/>
          <c:showPercent val="0"/>
          <c:showBubbleSize val="0"/>
        </c:dLbls>
        <c:gapWidth val="75"/>
        <c:axId val="489877424"/>
        <c:axId val="489881736"/>
      </c:barChart>
      <c:catAx>
        <c:axId val="489877424"/>
        <c:scaling>
          <c:orientation val="minMax"/>
        </c:scaling>
        <c:delete val="0"/>
        <c:axPos val="b"/>
        <c:numFmt formatCode="General" sourceLinked="0"/>
        <c:majorTickMark val="none"/>
        <c:minorTickMark val="none"/>
        <c:tickLblPos val="nextTo"/>
        <c:crossAx val="489881736"/>
        <c:crosses val="autoZero"/>
        <c:auto val="1"/>
        <c:lblAlgn val="ctr"/>
        <c:lblOffset val="100"/>
        <c:noMultiLvlLbl val="0"/>
      </c:catAx>
      <c:valAx>
        <c:axId val="489881736"/>
        <c:scaling>
          <c:orientation val="minMax"/>
        </c:scaling>
        <c:delete val="0"/>
        <c:axPos val="l"/>
        <c:numFmt formatCode="0.00%" sourceLinked="1"/>
        <c:majorTickMark val="none"/>
        <c:minorTickMark val="none"/>
        <c:tickLblPos val="nextTo"/>
        <c:crossAx val="489877424"/>
        <c:crosses val="autoZero"/>
        <c:crossBetween val="between"/>
      </c:valAx>
    </c:plotArea>
    <c:legend>
      <c:legendPos val="b"/>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Жоғары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Сыни ойлау</c:v>
                </c:pt>
                <c:pt idx="1">
                  <c:v>Коммуникация</c:v>
                </c:pt>
                <c:pt idx="2">
                  <c:v>Креативтілік</c:v>
                </c:pt>
                <c:pt idx="3">
                  <c:v>Командада жұмыс істеу</c:v>
                </c:pt>
              </c:strCache>
            </c:strRef>
          </c:cat>
          <c:val>
            <c:numRef>
              <c:f>Лист1!$B$2:$B$5</c:f>
              <c:numCache>
                <c:formatCode>0%</c:formatCode>
                <c:ptCount val="4"/>
                <c:pt idx="0">
                  <c:v>0.28000000000000003</c:v>
                </c:pt>
                <c:pt idx="1">
                  <c:v>0.27</c:v>
                </c:pt>
                <c:pt idx="2">
                  <c:v>0.28999999999999998</c:v>
                </c:pt>
                <c:pt idx="3">
                  <c:v>0.3</c:v>
                </c:pt>
              </c:numCache>
            </c:numRef>
          </c:val>
          <c:extLst xmlns:c16r2="http://schemas.microsoft.com/office/drawing/2015/06/chart">
            <c:ext xmlns:c16="http://schemas.microsoft.com/office/drawing/2014/chart" uri="{C3380CC4-5D6E-409C-BE32-E72D297353CC}">
              <c16:uniqueId val="{00000000-8AB6-4B82-908D-89658CC444CD}"/>
            </c:ext>
          </c:extLst>
        </c:ser>
        <c:ser>
          <c:idx val="1"/>
          <c:order val="1"/>
          <c:tx>
            <c:strRef>
              <c:f>Лист1!$C$1</c:f>
              <c:strCache>
                <c:ptCount val="1"/>
                <c:pt idx="0">
                  <c:v>Жеткілікті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Сыни ойлау</c:v>
                </c:pt>
                <c:pt idx="1">
                  <c:v>Коммуникация</c:v>
                </c:pt>
                <c:pt idx="2">
                  <c:v>Креативтілік</c:v>
                </c:pt>
                <c:pt idx="3">
                  <c:v>Командада жұмыс істеу</c:v>
                </c:pt>
              </c:strCache>
            </c:strRef>
          </c:cat>
          <c:val>
            <c:numRef>
              <c:f>Лист1!$C$2:$C$5</c:f>
              <c:numCache>
                <c:formatCode>0%</c:formatCode>
                <c:ptCount val="4"/>
                <c:pt idx="0">
                  <c:v>0.27</c:v>
                </c:pt>
                <c:pt idx="1">
                  <c:v>0.26</c:v>
                </c:pt>
                <c:pt idx="2">
                  <c:v>0.28000000000000003</c:v>
                </c:pt>
                <c:pt idx="3">
                  <c:v>0.28999999999999998</c:v>
                </c:pt>
              </c:numCache>
            </c:numRef>
          </c:val>
          <c:extLst xmlns:c16r2="http://schemas.microsoft.com/office/drawing/2015/06/chart">
            <c:ext xmlns:c16="http://schemas.microsoft.com/office/drawing/2014/chart" uri="{C3380CC4-5D6E-409C-BE32-E72D297353CC}">
              <c16:uniqueId val="{00000001-8AB6-4B82-908D-89658CC444CD}"/>
            </c:ext>
          </c:extLst>
        </c:ser>
        <c:ser>
          <c:idx val="2"/>
          <c:order val="2"/>
          <c:tx>
            <c:strRef>
              <c:f>Лист1!$D$1</c:f>
              <c:strCache>
                <c:ptCount val="1"/>
                <c:pt idx="0">
                  <c:v>Орта деңгей2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Сыни ойлау</c:v>
                </c:pt>
                <c:pt idx="1">
                  <c:v>Коммуникация</c:v>
                </c:pt>
                <c:pt idx="2">
                  <c:v>Креативтілік</c:v>
                </c:pt>
                <c:pt idx="3">
                  <c:v>Командада жұмыс істеу</c:v>
                </c:pt>
              </c:strCache>
            </c:strRef>
          </c:cat>
          <c:val>
            <c:numRef>
              <c:f>Лист1!$D$2:$D$5</c:f>
              <c:numCache>
                <c:formatCode>0%</c:formatCode>
                <c:ptCount val="4"/>
                <c:pt idx="0">
                  <c:v>0.23</c:v>
                </c:pt>
                <c:pt idx="1">
                  <c:v>0.24</c:v>
                </c:pt>
                <c:pt idx="2">
                  <c:v>0.22</c:v>
                </c:pt>
                <c:pt idx="3">
                  <c:v>0.21</c:v>
                </c:pt>
              </c:numCache>
            </c:numRef>
          </c:val>
          <c:extLst xmlns:c16r2="http://schemas.microsoft.com/office/drawing/2015/06/chart">
            <c:ext xmlns:c16="http://schemas.microsoft.com/office/drawing/2014/chart" uri="{C3380CC4-5D6E-409C-BE32-E72D297353CC}">
              <c16:uniqueId val="{00000002-8AB6-4B82-908D-89658CC444CD}"/>
            </c:ext>
          </c:extLst>
        </c:ser>
        <c:ser>
          <c:idx val="3"/>
          <c:order val="3"/>
          <c:tx>
            <c:strRef>
              <c:f>Лист1!$E$1</c:f>
              <c:strCache>
                <c:ptCount val="1"/>
                <c:pt idx="0">
                  <c:v>Төмен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Сыни ойлау</c:v>
                </c:pt>
                <c:pt idx="1">
                  <c:v>Коммуникация</c:v>
                </c:pt>
                <c:pt idx="2">
                  <c:v>Креативтілік</c:v>
                </c:pt>
                <c:pt idx="3">
                  <c:v>Командада жұмыс істеу</c:v>
                </c:pt>
              </c:strCache>
            </c:strRef>
          </c:cat>
          <c:val>
            <c:numRef>
              <c:f>Лист1!$E$2:$E$5</c:f>
              <c:numCache>
                <c:formatCode>0%</c:formatCode>
                <c:ptCount val="4"/>
                <c:pt idx="0">
                  <c:v>0.22</c:v>
                </c:pt>
                <c:pt idx="1">
                  <c:v>0.23</c:v>
                </c:pt>
                <c:pt idx="2">
                  <c:v>0.21</c:v>
                </c:pt>
                <c:pt idx="3">
                  <c:v>0.2</c:v>
                </c:pt>
              </c:numCache>
            </c:numRef>
          </c:val>
          <c:extLst xmlns:c16r2="http://schemas.microsoft.com/office/drawing/2015/06/chart">
            <c:ext xmlns:c16="http://schemas.microsoft.com/office/drawing/2014/chart" uri="{C3380CC4-5D6E-409C-BE32-E72D297353CC}">
              <c16:uniqueId val="{00000003-8AB6-4B82-908D-89658CC444CD}"/>
            </c:ext>
          </c:extLst>
        </c:ser>
        <c:dLbls>
          <c:showLegendKey val="0"/>
          <c:showVal val="1"/>
          <c:showCatName val="0"/>
          <c:showSerName val="0"/>
          <c:showPercent val="0"/>
          <c:showBubbleSize val="0"/>
        </c:dLbls>
        <c:gapWidth val="75"/>
        <c:shape val="pyramid"/>
        <c:axId val="483358536"/>
        <c:axId val="483367160"/>
        <c:axId val="0"/>
      </c:bar3DChart>
      <c:catAx>
        <c:axId val="483358536"/>
        <c:scaling>
          <c:orientation val="minMax"/>
        </c:scaling>
        <c:delete val="0"/>
        <c:axPos val="l"/>
        <c:numFmt formatCode="General" sourceLinked="0"/>
        <c:majorTickMark val="none"/>
        <c:minorTickMark val="none"/>
        <c:tickLblPos val="nextTo"/>
        <c:crossAx val="483367160"/>
        <c:crosses val="autoZero"/>
        <c:auto val="1"/>
        <c:lblAlgn val="ctr"/>
        <c:lblOffset val="100"/>
        <c:noMultiLvlLbl val="0"/>
      </c:catAx>
      <c:valAx>
        <c:axId val="483367160"/>
        <c:scaling>
          <c:orientation val="minMax"/>
        </c:scaling>
        <c:delete val="0"/>
        <c:axPos val="b"/>
        <c:numFmt formatCode="0%" sourceLinked="1"/>
        <c:majorTickMark val="none"/>
        <c:minorTickMark val="none"/>
        <c:tickLblPos val="nextTo"/>
        <c:crossAx val="483358536"/>
        <c:crosses val="autoZero"/>
        <c:crossBetween val="between"/>
      </c:valAx>
    </c:plotArea>
    <c:legend>
      <c:legendPos val="b"/>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БТ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Сыни ойлау көзқарасын қалыптастыру</c:v>
                </c:pt>
                <c:pt idx="1">
                  <c:v>Тұжырымдаудың бірізділігін бағалау қабілеті</c:v>
                </c:pt>
                <c:pt idx="2">
                  <c:v>Мәтіндердің мазмұнын талдап, бағалай білу </c:v>
                </c:pt>
                <c:pt idx="3">
                  <c:v>Қателерді анықтау мүмкіндігі </c:v>
                </c:pt>
                <c:pt idx="4">
                  <c:v>Сәйкесті анықтау мүмкіндігі</c:v>
                </c:pt>
                <c:pt idx="5">
                  <c:v>Мәтінді түсіну, тұжырымдау
қорытынды жасау, ақпаратты талдау
</c:v>
                </c:pt>
                <c:pt idx="6">
                  <c:v>Ағымдағы мәселені анықтау</c:v>
                </c:pt>
                <c:pt idx="7">
                  <c:v>Сендіру техникасы</c:v>
                </c:pt>
              </c:strCache>
            </c:strRef>
          </c:cat>
          <c:val>
            <c:numRef>
              <c:f>Лист1!$B$2:$B$9</c:f>
              <c:numCache>
                <c:formatCode>0%</c:formatCode>
                <c:ptCount val="8"/>
                <c:pt idx="0">
                  <c:v>0.17</c:v>
                </c:pt>
                <c:pt idx="1">
                  <c:v>0.13</c:v>
                </c:pt>
                <c:pt idx="2">
                  <c:v>0.14000000000000001</c:v>
                </c:pt>
                <c:pt idx="3">
                  <c:v>0.13</c:v>
                </c:pt>
                <c:pt idx="4">
                  <c:v>0.13</c:v>
                </c:pt>
                <c:pt idx="5">
                  <c:v>0.11</c:v>
                </c:pt>
                <c:pt idx="6">
                  <c:v>0.1</c:v>
                </c:pt>
                <c:pt idx="7">
                  <c:v>9.0000000000000024E-2</c:v>
                </c:pt>
              </c:numCache>
            </c:numRef>
          </c:val>
          <c:extLst xmlns:c16r2="http://schemas.microsoft.com/office/drawing/2015/06/chart">
            <c:ext xmlns:c16="http://schemas.microsoft.com/office/drawing/2014/chart" uri="{C3380CC4-5D6E-409C-BE32-E72D297353CC}">
              <c16:uniqueId val="{00000000-24BA-48F4-A350-3C877EA1D0CD}"/>
            </c:ext>
          </c:extLst>
        </c:ser>
        <c:ser>
          <c:idx val="1"/>
          <c:order val="1"/>
          <c:tx>
            <c:strRef>
              <c:f>Лист1!$C$1</c:f>
              <c:strCache>
                <c:ptCount val="1"/>
                <c:pt idx="0">
                  <c:v>ЭТ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Сыни ойлау көзқарасын қалыптастыру</c:v>
                </c:pt>
                <c:pt idx="1">
                  <c:v>Тұжырымдаудың бірізділігін бағалау қабілеті</c:v>
                </c:pt>
                <c:pt idx="2">
                  <c:v>Мәтіндердің мазмұнын талдап, бағалай білу </c:v>
                </c:pt>
                <c:pt idx="3">
                  <c:v>Қателерді анықтау мүмкіндігі </c:v>
                </c:pt>
                <c:pt idx="4">
                  <c:v>Сәйкесті анықтау мүмкіндігі</c:v>
                </c:pt>
                <c:pt idx="5">
                  <c:v>Мәтінді түсіну, тұжырымдау
қорытынды жасау, ақпаратты талдау
</c:v>
                </c:pt>
                <c:pt idx="6">
                  <c:v>Ағымдағы мәселені анықтау</c:v>
                </c:pt>
                <c:pt idx="7">
                  <c:v>Сендіру техникасы</c:v>
                </c:pt>
              </c:strCache>
            </c:strRef>
          </c:cat>
          <c:val>
            <c:numRef>
              <c:f>Лист1!$C$2:$C$9</c:f>
              <c:numCache>
                <c:formatCode>0%</c:formatCode>
                <c:ptCount val="8"/>
                <c:pt idx="0">
                  <c:v>0.18000000000000024</c:v>
                </c:pt>
                <c:pt idx="1">
                  <c:v>0.14000000000000001</c:v>
                </c:pt>
                <c:pt idx="2">
                  <c:v>0.14000000000000001</c:v>
                </c:pt>
                <c:pt idx="3">
                  <c:v>0.13</c:v>
                </c:pt>
                <c:pt idx="4">
                  <c:v>0.13</c:v>
                </c:pt>
                <c:pt idx="5">
                  <c:v>0.12000000000000002</c:v>
                </c:pt>
                <c:pt idx="6">
                  <c:v>0.1</c:v>
                </c:pt>
                <c:pt idx="7">
                  <c:v>6.0000000000000032E-2</c:v>
                </c:pt>
              </c:numCache>
            </c:numRef>
          </c:val>
          <c:extLst xmlns:c16r2="http://schemas.microsoft.com/office/drawing/2015/06/chart">
            <c:ext xmlns:c16="http://schemas.microsoft.com/office/drawing/2014/chart" uri="{C3380CC4-5D6E-409C-BE32-E72D297353CC}">
              <c16:uniqueId val="{00000001-24BA-48F4-A350-3C877EA1D0CD}"/>
            </c:ext>
          </c:extLst>
        </c:ser>
        <c:dLbls>
          <c:showLegendKey val="0"/>
          <c:showVal val="1"/>
          <c:showCatName val="0"/>
          <c:showSerName val="0"/>
          <c:showPercent val="0"/>
          <c:showBubbleSize val="0"/>
        </c:dLbls>
        <c:gapWidth val="75"/>
        <c:shape val="pyramid"/>
        <c:axId val="428925752"/>
        <c:axId val="428923008"/>
        <c:axId val="0"/>
      </c:bar3DChart>
      <c:catAx>
        <c:axId val="428925752"/>
        <c:scaling>
          <c:orientation val="minMax"/>
        </c:scaling>
        <c:delete val="0"/>
        <c:axPos val="l"/>
        <c:numFmt formatCode="General" sourceLinked="0"/>
        <c:majorTickMark val="none"/>
        <c:minorTickMark val="none"/>
        <c:tickLblPos val="nextTo"/>
        <c:crossAx val="428923008"/>
        <c:crosses val="autoZero"/>
        <c:auto val="1"/>
        <c:lblAlgn val="ctr"/>
        <c:lblOffset val="100"/>
        <c:noMultiLvlLbl val="0"/>
      </c:catAx>
      <c:valAx>
        <c:axId val="428923008"/>
        <c:scaling>
          <c:orientation val="minMax"/>
        </c:scaling>
        <c:delete val="0"/>
        <c:axPos val="b"/>
        <c:numFmt formatCode="0%" sourceLinked="1"/>
        <c:majorTickMark val="none"/>
        <c:minorTickMark val="none"/>
        <c:tickLblPos val="nextTo"/>
        <c:crossAx val="428925752"/>
        <c:crosses val="autoZero"/>
        <c:crossBetween val="between"/>
      </c:valAx>
    </c:plotArea>
    <c:legend>
      <c:legendPos val="b"/>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297939778129972E-2"/>
          <c:y val="1.937984496124031E-2"/>
          <c:w val="0.60697305863709317"/>
          <c:h val="0.77519379844961922"/>
        </c:manualLayout>
      </c:layout>
      <c:bar3DChart>
        <c:barDir val="col"/>
        <c:grouping val="clustered"/>
        <c:varyColors val="0"/>
        <c:ser>
          <c:idx val="0"/>
          <c:order val="0"/>
          <c:tx>
            <c:strRef>
              <c:f>Sheet1!$A$2</c:f>
              <c:strCache>
                <c:ptCount val="1"/>
                <c:pt idx="0">
                  <c:v>Жоғары</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Sheet1!$B$1:$C$1</c:f>
              <c:strCache>
                <c:ptCount val="2"/>
                <c:pt idx="0">
                  <c:v>Бақылау тобы</c:v>
                </c:pt>
                <c:pt idx="1">
                  <c:v>Эксперименттік топ</c:v>
                </c:pt>
              </c:strCache>
            </c:strRef>
          </c:cat>
          <c:val>
            <c:numRef>
              <c:f>Sheet1!$B$2:$C$2</c:f>
              <c:numCache>
                <c:formatCode>0%</c:formatCode>
                <c:ptCount val="2"/>
                <c:pt idx="0">
                  <c:v>0.15900000000000092</c:v>
                </c:pt>
                <c:pt idx="1">
                  <c:v>0.28390000000000032</c:v>
                </c:pt>
              </c:numCache>
            </c:numRef>
          </c:val>
          <c:extLst xmlns:c16r2="http://schemas.microsoft.com/office/drawing/2015/06/chart">
            <c:ext xmlns:c16="http://schemas.microsoft.com/office/drawing/2014/chart" uri="{C3380CC4-5D6E-409C-BE32-E72D297353CC}">
              <c16:uniqueId val="{00000000-DE63-4BE2-9A93-1836FA5E23DD}"/>
            </c:ext>
          </c:extLst>
        </c:ser>
        <c:ser>
          <c:idx val="1"/>
          <c:order val="1"/>
          <c:tx>
            <c:strRef>
              <c:f>Sheet1!$A$3</c:f>
              <c:strCache>
                <c:ptCount val="1"/>
                <c:pt idx="0">
                  <c:v>Жеткілікті</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Sheet1!$B$1:$C$1</c:f>
              <c:strCache>
                <c:ptCount val="2"/>
                <c:pt idx="0">
                  <c:v>Бақылау тобы</c:v>
                </c:pt>
                <c:pt idx="1">
                  <c:v>Эксперименттік топ</c:v>
                </c:pt>
              </c:strCache>
            </c:strRef>
          </c:cat>
          <c:val>
            <c:numRef>
              <c:f>Sheet1!$B$3:$C$3</c:f>
              <c:numCache>
                <c:formatCode>0%</c:formatCode>
                <c:ptCount val="2"/>
                <c:pt idx="0">
                  <c:v>0.23860000000000001</c:v>
                </c:pt>
                <c:pt idx="1">
                  <c:v>0.28390000000000032</c:v>
                </c:pt>
              </c:numCache>
            </c:numRef>
          </c:val>
          <c:extLst xmlns:c16r2="http://schemas.microsoft.com/office/drawing/2015/06/chart">
            <c:ext xmlns:c16="http://schemas.microsoft.com/office/drawing/2014/chart" uri="{C3380CC4-5D6E-409C-BE32-E72D297353CC}">
              <c16:uniqueId val="{00000001-DE63-4BE2-9A93-1836FA5E23DD}"/>
            </c:ext>
          </c:extLst>
        </c:ser>
        <c:ser>
          <c:idx val="2"/>
          <c:order val="2"/>
          <c:tx>
            <c:strRef>
              <c:f>Sheet1!$A$4</c:f>
              <c:strCache>
                <c:ptCount val="1"/>
                <c:pt idx="0">
                  <c:v>Орташа</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Sheet1!$B$1:$C$1</c:f>
              <c:strCache>
                <c:ptCount val="2"/>
                <c:pt idx="0">
                  <c:v>Бақылау тобы</c:v>
                </c:pt>
                <c:pt idx="1">
                  <c:v>Эксперименттік топ</c:v>
                </c:pt>
              </c:strCache>
            </c:strRef>
          </c:cat>
          <c:val>
            <c:numRef>
              <c:f>Sheet1!$B$4:$C$4</c:f>
              <c:numCache>
                <c:formatCode>0%</c:formatCode>
                <c:ptCount val="2"/>
                <c:pt idx="0">
                  <c:v>0.29540000000000038</c:v>
                </c:pt>
                <c:pt idx="1">
                  <c:v>0.48140000000000038</c:v>
                </c:pt>
              </c:numCache>
            </c:numRef>
          </c:val>
          <c:extLst xmlns:c16r2="http://schemas.microsoft.com/office/drawing/2015/06/chart">
            <c:ext xmlns:c16="http://schemas.microsoft.com/office/drawing/2014/chart" uri="{C3380CC4-5D6E-409C-BE32-E72D297353CC}">
              <c16:uniqueId val="{00000002-DE63-4BE2-9A93-1836FA5E23DD}"/>
            </c:ext>
          </c:extLst>
        </c:ser>
        <c:ser>
          <c:idx val="3"/>
          <c:order val="3"/>
          <c:tx>
            <c:strRef>
              <c:f>Sheet1!$A$5</c:f>
              <c:strCache>
                <c:ptCount val="1"/>
                <c:pt idx="0">
                  <c:v>Төмен</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Sheet1!$B$1:$C$1</c:f>
              <c:strCache>
                <c:ptCount val="2"/>
                <c:pt idx="0">
                  <c:v>Бақылау тобы</c:v>
                </c:pt>
                <c:pt idx="1">
                  <c:v>Эксперименттік топ</c:v>
                </c:pt>
              </c:strCache>
            </c:strRef>
          </c:cat>
          <c:val>
            <c:numRef>
              <c:f>Sheet1!$B$5:$C$5</c:f>
              <c:numCache>
                <c:formatCode>0%</c:formatCode>
                <c:ptCount val="2"/>
                <c:pt idx="0">
                  <c:v>0.30700000000000038</c:v>
                </c:pt>
                <c:pt idx="1">
                  <c:v>7.4300000000000491E-2</c:v>
                </c:pt>
              </c:numCache>
            </c:numRef>
          </c:val>
          <c:extLst xmlns:c16r2="http://schemas.microsoft.com/office/drawing/2015/06/chart">
            <c:ext xmlns:c16="http://schemas.microsoft.com/office/drawing/2014/chart" uri="{C3380CC4-5D6E-409C-BE32-E72D297353CC}">
              <c16:uniqueId val="{00000003-DE63-4BE2-9A93-1836FA5E23DD}"/>
            </c:ext>
          </c:extLst>
        </c:ser>
        <c:dLbls>
          <c:showLegendKey val="0"/>
          <c:showVal val="0"/>
          <c:showCatName val="0"/>
          <c:showSerName val="0"/>
          <c:showPercent val="0"/>
          <c:showBubbleSize val="0"/>
        </c:dLbls>
        <c:gapWidth val="150"/>
        <c:shape val="box"/>
        <c:axId val="428928888"/>
        <c:axId val="428927712"/>
        <c:axId val="0"/>
      </c:bar3DChart>
      <c:catAx>
        <c:axId val="428928888"/>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428927712"/>
        <c:crosses val="autoZero"/>
        <c:auto val="1"/>
        <c:lblAlgn val="ctr"/>
        <c:lblOffset val="100"/>
        <c:tickLblSkip val="1"/>
        <c:tickMarkSkip val="1"/>
        <c:noMultiLvlLbl val="0"/>
      </c:catAx>
      <c:valAx>
        <c:axId val="428927712"/>
        <c:scaling>
          <c:orientation val="minMax"/>
          <c:max val="0.8"/>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428928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32892803362889"/>
          <c:y val="6.6736727549892585E-2"/>
          <c:w val="0.74249380691460065"/>
          <c:h val="0.7292728817055727"/>
        </c:manualLayout>
      </c:layout>
      <c:barChart>
        <c:barDir val="col"/>
        <c:grouping val="clustered"/>
        <c:varyColors val="0"/>
        <c:ser>
          <c:idx val="0"/>
          <c:order val="0"/>
          <c:tx>
            <c:strRef>
              <c:f>Лист1!$B$1</c:f>
              <c:strCache>
                <c:ptCount val="1"/>
                <c:pt idx="0">
                  <c:v>Жоғары</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Лист1!$B$2:$B$5</c:f>
              <c:numCache>
                <c:formatCode>0%</c:formatCode>
                <c:ptCount val="4"/>
                <c:pt idx="0">
                  <c:v>0.12300000000000012</c:v>
                </c:pt>
                <c:pt idx="1">
                  <c:v>0.28390000000000032</c:v>
                </c:pt>
                <c:pt idx="2">
                  <c:v>0.14700000000000021</c:v>
                </c:pt>
                <c:pt idx="3">
                  <c:v>0.15900000000000092</c:v>
                </c:pt>
              </c:numCache>
            </c:numRef>
          </c:val>
          <c:extLst xmlns:c16r2="http://schemas.microsoft.com/office/drawing/2015/06/chart">
            <c:ext xmlns:c16="http://schemas.microsoft.com/office/drawing/2014/chart" uri="{C3380CC4-5D6E-409C-BE32-E72D297353CC}">
              <c16:uniqueId val="{00000000-347F-4376-8A7A-4FBC4FEE0044}"/>
            </c:ext>
          </c:extLst>
        </c:ser>
        <c:ser>
          <c:idx val="1"/>
          <c:order val="1"/>
          <c:tx>
            <c:strRef>
              <c:f>Лист1!$C$1</c:f>
              <c:strCache>
                <c:ptCount val="1"/>
                <c:pt idx="0">
                  <c:v>Жеткілікті</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Лист1!$C$2:$C$5</c:f>
              <c:numCache>
                <c:formatCode>0%</c:formatCode>
                <c:ptCount val="4"/>
                <c:pt idx="0">
                  <c:v>0.21000000000000021</c:v>
                </c:pt>
                <c:pt idx="1">
                  <c:v>0.48140000000000038</c:v>
                </c:pt>
                <c:pt idx="2">
                  <c:v>0.21500000000000041</c:v>
                </c:pt>
                <c:pt idx="3">
                  <c:v>0.23860000000000001</c:v>
                </c:pt>
              </c:numCache>
            </c:numRef>
          </c:val>
          <c:extLst xmlns:c16r2="http://schemas.microsoft.com/office/drawing/2015/06/chart">
            <c:ext xmlns:c16="http://schemas.microsoft.com/office/drawing/2014/chart" uri="{C3380CC4-5D6E-409C-BE32-E72D297353CC}">
              <c16:uniqueId val="{00000001-347F-4376-8A7A-4FBC4FEE0044}"/>
            </c:ext>
          </c:extLst>
        </c:ser>
        <c:ser>
          <c:idx val="2"/>
          <c:order val="2"/>
          <c:tx>
            <c:strRef>
              <c:f>Лист1!$D$1</c:f>
              <c:strCache>
                <c:ptCount val="1"/>
                <c:pt idx="0">
                  <c:v>Орташа </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Лист1!$D$2:$D$5</c:f>
              <c:numCache>
                <c:formatCode>0%</c:formatCode>
                <c:ptCount val="4"/>
                <c:pt idx="0">
                  <c:v>0.26</c:v>
                </c:pt>
                <c:pt idx="1">
                  <c:v>0.16039999999999999</c:v>
                </c:pt>
                <c:pt idx="2">
                  <c:v>0.27400000000000002</c:v>
                </c:pt>
                <c:pt idx="3">
                  <c:v>0.29540000000000038</c:v>
                </c:pt>
              </c:numCache>
            </c:numRef>
          </c:val>
          <c:extLst xmlns:c16r2="http://schemas.microsoft.com/office/drawing/2015/06/chart">
            <c:ext xmlns:c16="http://schemas.microsoft.com/office/drawing/2014/chart" uri="{C3380CC4-5D6E-409C-BE32-E72D297353CC}">
              <c16:uniqueId val="{00000002-347F-4376-8A7A-4FBC4FEE0044}"/>
            </c:ext>
          </c:extLst>
        </c:ser>
        <c:ser>
          <c:idx val="3"/>
          <c:order val="3"/>
          <c:tx>
            <c:strRef>
              <c:f>Лист1!$E$1</c:f>
              <c:strCache>
                <c:ptCount val="1"/>
                <c:pt idx="0">
                  <c:v>Төмен</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Лист1!$E$2:$E$5</c:f>
              <c:numCache>
                <c:formatCode>0%</c:formatCode>
                <c:ptCount val="4"/>
                <c:pt idx="0">
                  <c:v>0.40700000000000008</c:v>
                </c:pt>
                <c:pt idx="1">
                  <c:v>7.4300000000000491E-2</c:v>
                </c:pt>
                <c:pt idx="2">
                  <c:v>0.36400000000000032</c:v>
                </c:pt>
                <c:pt idx="3">
                  <c:v>0.30700000000000038</c:v>
                </c:pt>
              </c:numCache>
            </c:numRef>
          </c:val>
          <c:extLst xmlns:c16r2="http://schemas.microsoft.com/office/drawing/2015/06/chart">
            <c:ext xmlns:c16="http://schemas.microsoft.com/office/drawing/2014/chart" uri="{C3380CC4-5D6E-409C-BE32-E72D297353CC}">
              <c16:uniqueId val="{00000003-347F-4376-8A7A-4FBC4FEE0044}"/>
            </c:ext>
          </c:extLst>
        </c:ser>
        <c:dLbls>
          <c:showLegendKey val="0"/>
          <c:showVal val="0"/>
          <c:showCatName val="0"/>
          <c:showSerName val="0"/>
          <c:showPercent val="0"/>
          <c:showBubbleSize val="0"/>
        </c:dLbls>
        <c:gapWidth val="150"/>
        <c:axId val="428920264"/>
        <c:axId val="428922224"/>
      </c:barChart>
      <c:catAx>
        <c:axId val="42892026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28922224"/>
        <c:crosses val="autoZero"/>
        <c:auto val="1"/>
        <c:lblAlgn val="ctr"/>
        <c:lblOffset val="100"/>
        <c:noMultiLvlLbl val="0"/>
      </c:catAx>
      <c:valAx>
        <c:axId val="428922224"/>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92026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297939778129972E-2"/>
          <c:y val="1.937984496124031E-2"/>
          <c:w val="0.60697305863709405"/>
          <c:h val="0.77519379844961989"/>
        </c:manualLayout>
      </c:layout>
      <c:bar3DChart>
        <c:barDir val="col"/>
        <c:grouping val="clustered"/>
        <c:varyColors val="0"/>
        <c:ser>
          <c:idx val="0"/>
          <c:order val="0"/>
          <c:tx>
            <c:strRef>
              <c:f>Sheet1!$A$2</c:f>
              <c:strCache>
                <c:ptCount val="1"/>
                <c:pt idx="0">
                  <c:v>Сыни ойлаудың жоғары деңгейі</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Sheet1!$B$1:$C$1</c:f>
              <c:strCache>
                <c:ptCount val="2"/>
                <c:pt idx="0">
                  <c:v>Эксперименттік топ</c:v>
                </c:pt>
                <c:pt idx="1">
                  <c:v>Бақылау тобы</c:v>
                </c:pt>
              </c:strCache>
            </c:strRef>
          </c:cat>
          <c:val>
            <c:numRef>
              <c:f>Sheet1!$B$2:$C$2</c:f>
              <c:numCache>
                <c:formatCode>0%</c:formatCode>
                <c:ptCount val="2"/>
                <c:pt idx="0">
                  <c:v>0.36000000000000032</c:v>
                </c:pt>
                <c:pt idx="1">
                  <c:v>0.1706</c:v>
                </c:pt>
              </c:numCache>
            </c:numRef>
          </c:val>
          <c:extLst xmlns:c16r2="http://schemas.microsoft.com/office/drawing/2015/06/chart">
            <c:ext xmlns:c16="http://schemas.microsoft.com/office/drawing/2014/chart" uri="{C3380CC4-5D6E-409C-BE32-E72D297353CC}">
              <c16:uniqueId val="{00000000-FF18-4BE4-B40E-B76173EB1838}"/>
            </c:ext>
          </c:extLst>
        </c:ser>
        <c:ser>
          <c:idx val="1"/>
          <c:order val="1"/>
          <c:tx>
            <c:strRef>
              <c:f>Sheet1!$A$3</c:f>
              <c:strCache>
                <c:ptCount val="1"/>
                <c:pt idx="0">
                  <c:v>Сыни ойлаудың  жеткілікті деңгейі</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Sheet1!$B$1:$C$1</c:f>
              <c:strCache>
                <c:ptCount val="2"/>
                <c:pt idx="0">
                  <c:v>Эксперименттік топ</c:v>
                </c:pt>
                <c:pt idx="1">
                  <c:v>Бақылау тобы</c:v>
                </c:pt>
              </c:strCache>
            </c:strRef>
          </c:cat>
          <c:val>
            <c:numRef>
              <c:f>Sheet1!$B$3:$C$3</c:f>
              <c:numCache>
                <c:formatCode>0%</c:formatCode>
                <c:ptCount val="2"/>
                <c:pt idx="0">
                  <c:v>0.47000000000000008</c:v>
                </c:pt>
                <c:pt idx="1">
                  <c:v>0.30680000000000224</c:v>
                </c:pt>
              </c:numCache>
            </c:numRef>
          </c:val>
          <c:extLst xmlns:c16r2="http://schemas.microsoft.com/office/drawing/2015/06/chart">
            <c:ext xmlns:c16="http://schemas.microsoft.com/office/drawing/2014/chart" uri="{C3380CC4-5D6E-409C-BE32-E72D297353CC}">
              <c16:uniqueId val="{00000001-FF18-4BE4-B40E-B76173EB1838}"/>
            </c:ext>
          </c:extLst>
        </c:ser>
        <c:ser>
          <c:idx val="2"/>
          <c:order val="2"/>
          <c:tx>
            <c:strRef>
              <c:f>Sheet1!$A$4</c:f>
              <c:strCache>
                <c:ptCount val="1"/>
                <c:pt idx="0">
                  <c:v>Сыни ойлаудың  орташа деңгейі</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Sheet1!$B$1:$C$1</c:f>
              <c:strCache>
                <c:ptCount val="2"/>
                <c:pt idx="0">
                  <c:v>Эксперименттік топ</c:v>
                </c:pt>
                <c:pt idx="1">
                  <c:v>Бақылау тобы</c:v>
                </c:pt>
              </c:strCache>
            </c:strRef>
          </c:cat>
          <c:val>
            <c:numRef>
              <c:f>Sheet1!$B$4:$C$4</c:f>
              <c:numCache>
                <c:formatCode>0%</c:formatCode>
                <c:ptCount val="2"/>
                <c:pt idx="0">
                  <c:v>0.12000000000000002</c:v>
                </c:pt>
                <c:pt idx="1">
                  <c:v>0.31810000000000038</c:v>
                </c:pt>
              </c:numCache>
            </c:numRef>
          </c:val>
          <c:extLst xmlns:c16r2="http://schemas.microsoft.com/office/drawing/2015/06/chart">
            <c:ext xmlns:c16="http://schemas.microsoft.com/office/drawing/2014/chart" uri="{C3380CC4-5D6E-409C-BE32-E72D297353CC}">
              <c16:uniqueId val="{00000002-FF18-4BE4-B40E-B76173EB1838}"/>
            </c:ext>
          </c:extLst>
        </c:ser>
        <c:ser>
          <c:idx val="3"/>
          <c:order val="3"/>
          <c:tx>
            <c:strRef>
              <c:f>Sheet1!$A$5</c:f>
              <c:strCache>
                <c:ptCount val="1"/>
                <c:pt idx="0">
                  <c:v>Сыни ойлаудың   төмен деңгейі</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Sheet1!$B$1:$C$1</c:f>
              <c:strCache>
                <c:ptCount val="2"/>
                <c:pt idx="0">
                  <c:v>Эксперименттік топ</c:v>
                </c:pt>
                <c:pt idx="1">
                  <c:v>Бақылау тобы</c:v>
                </c:pt>
              </c:strCache>
            </c:strRef>
          </c:cat>
          <c:val>
            <c:numRef>
              <c:f>Sheet1!$B$5:$C$5</c:f>
              <c:numCache>
                <c:formatCode>0%</c:formatCode>
                <c:ptCount val="2"/>
                <c:pt idx="0">
                  <c:v>0.05</c:v>
                </c:pt>
                <c:pt idx="1">
                  <c:v>0.20450000000000004</c:v>
                </c:pt>
              </c:numCache>
            </c:numRef>
          </c:val>
          <c:extLst xmlns:c16r2="http://schemas.microsoft.com/office/drawing/2015/06/chart">
            <c:ext xmlns:c16="http://schemas.microsoft.com/office/drawing/2014/chart" uri="{C3380CC4-5D6E-409C-BE32-E72D297353CC}">
              <c16:uniqueId val="{00000003-FF18-4BE4-B40E-B76173EB1838}"/>
            </c:ext>
          </c:extLst>
        </c:ser>
        <c:dLbls>
          <c:showLegendKey val="0"/>
          <c:showVal val="0"/>
          <c:showCatName val="0"/>
          <c:showSerName val="0"/>
          <c:showPercent val="0"/>
          <c:showBubbleSize val="0"/>
        </c:dLbls>
        <c:gapWidth val="150"/>
        <c:shape val="box"/>
        <c:axId val="428921440"/>
        <c:axId val="428921832"/>
        <c:axId val="0"/>
      </c:bar3DChart>
      <c:catAx>
        <c:axId val="428921440"/>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921832"/>
        <c:crosses val="autoZero"/>
        <c:auto val="1"/>
        <c:lblAlgn val="ctr"/>
        <c:lblOffset val="100"/>
        <c:tickLblSkip val="1"/>
        <c:tickMarkSkip val="1"/>
        <c:noMultiLvlLbl val="0"/>
      </c:catAx>
      <c:valAx>
        <c:axId val="428921832"/>
        <c:scaling>
          <c:orientation val="minMax"/>
          <c:max val="0.8"/>
        </c:scaling>
        <c:delete val="0"/>
        <c:axPos val="l"/>
        <c:majorGridlines>
          <c:spPr>
            <a:ln w="9525" cap="flat" cmpd="sng" algn="ctr">
              <a:solidFill>
                <a:srgbClr val="7030A0"/>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921440"/>
        <c:crosses val="autoZero"/>
        <c:crossBetween val="between"/>
      </c:valAx>
      <c:spPr>
        <a:noFill/>
        <a:ln>
          <a:noFill/>
        </a:ln>
        <a:effectLst/>
      </c:spPr>
    </c:plotArea>
    <c:legend>
      <c:legendPos val="b"/>
      <c:layout>
        <c:manualLayout>
          <c:xMode val="edge"/>
          <c:yMode val="edge"/>
          <c:x val="0.52871338750865471"/>
          <c:y val="0.25658319897778276"/>
          <c:w val="0.46945093059522769"/>
          <c:h val="0.341264436253029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32892803362889"/>
          <c:y val="6.6736727549892697E-2"/>
          <c:w val="0.74249380691460065"/>
          <c:h val="0.7292728817055727"/>
        </c:manualLayout>
      </c:layout>
      <c:barChart>
        <c:barDir val="col"/>
        <c:grouping val="clustered"/>
        <c:varyColors val="0"/>
        <c:ser>
          <c:idx val="0"/>
          <c:order val="0"/>
          <c:tx>
            <c:strRef>
              <c:f>Лист1!$B$1</c:f>
              <c:strCache>
                <c:ptCount val="1"/>
                <c:pt idx="0">
                  <c:v>Жоғары</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Лист1!$B$2:$B$5</c:f>
              <c:numCache>
                <c:formatCode>0%</c:formatCode>
                <c:ptCount val="4"/>
                <c:pt idx="0">
                  <c:v>0.12300000000000012</c:v>
                </c:pt>
                <c:pt idx="1">
                  <c:v>0.28390000000000032</c:v>
                </c:pt>
                <c:pt idx="2">
                  <c:v>0.14700000000000021</c:v>
                </c:pt>
                <c:pt idx="3">
                  <c:v>0.15900000000000092</c:v>
                </c:pt>
              </c:numCache>
            </c:numRef>
          </c:val>
          <c:extLst xmlns:c16r2="http://schemas.microsoft.com/office/drawing/2015/06/chart">
            <c:ext xmlns:c16="http://schemas.microsoft.com/office/drawing/2014/chart" uri="{C3380CC4-5D6E-409C-BE32-E72D297353CC}">
              <c16:uniqueId val="{00000000-C195-4FA5-B360-E91D9C986DC4}"/>
            </c:ext>
          </c:extLst>
        </c:ser>
        <c:ser>
          <c:idx val="1"/>
          <c:order val="1"/>
          <c:tx>
            <c:strRef>
              <c:f>Лист1!$C$1</c:f>
              <c:strCache>
                <c:ptCount val="1"/>
                <c:pt idx="0">
                  <c:v>Жеткілікті</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Лист1!$C$2:$C$5</c:f>
              <c:numCache>
                <c:formatCode>0%</c:formatCode>
                <c:ptCount val="4"/>
                <c:pt idx="0">
                  <c:v>0.21000000000000021</c:v>
                </c:pt>
                <c:pt idx="1">
                  <c:v>0.48140000000000038</c:v>
                </c:pt>
                <c:pt idx="2">
                  <c:v>0.21500000000000041</c:v>
                </c:pt>
                <c:pt idx="3">
                  <c:v>0.23860000000000001</c:v>
                </c:pt>
              </c:numCache>
            </c:numRef>
          </c:val>
          <c:extLst xmlns:c16r2="http://schemas.microsoft.com/office/drawing/2015/06/chart">
            <c:ext xmlns:c16="http://schemas.microsoft.com/office/drawing/2014/chart" uri="{C3380CC4-5D6E-409C-BE32-E72D297353CC}">
              <c16:uniqueId val="{00000001-C195-4FA5-B360-E91D9C986DC4}"/>
            </c:ext>
          </c:extLst>
        </c:ser>
        <c:ser>
          <c:idx val="2"/>
          <c:order val="2"/>
          <c:tx>
            <c:strRef>
              <c:f>Лист1!$D$1</c:f>
              <c:strCache>
                <c:ptCount val="1"/>
                <c:pt idx="0">
                  <c:v>Орташа</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Лист1!$D$2:$D$5</c:f>
              <c:numCache>
                <c:formatCode>0%</c:formatCode>
                <c:ptCount val="4"/>
                <c:pt idx="0">
                  <c:v>0.26</c:v>
                </c:pt>
                <c:pt idx="1">
                  <c:v>0.16039999999999999</c:v>
                </c:pt>
                <c:pt idx="2">
                  <c:v>0.27400000000000002</c:v>
                </c:pt>
                <c:pt idx="3">
                  <c:v>0.29540000000000038</c:v>
                </c:pt>
              </c:numCache>
            </c:numRef>
          </c:val>
          <c:extLst xmlns:c16r2="http://schemas.microsoft.com/office/drawing/2015/06/chart">
            <c:ext xmlns:c16="http://schemas.microsoft.com/office/drawing/2014/chart" uri="{C3380CC4-5D6E-409C-BE32-E72D297353CC}">
              <c16:uniqueId val="{00000002-C195-4FA5-B360-E91D9C986DC4}"/>
            </c:ext>
          </c:extLst>
        </c:ser>
        <c:ser>
          <c:idx val="3"/>
          <c:order val="3"/>
          <c:tx>
            <c:strRef>
              <c:f>Лист1!$E$1</c:f>
              <c:strCache>
                <c:ptCount val="1"/>
                <c:pt idx="0">
                  <c:v>Төмен</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Лист1!$E$2:$E$5</c:f>
              <c:numCache>
                <c:formatCode>0%</c:formatCode>
                <c:ptCount val="4"/>
                <c:pt idx="0">
                  <c:v>0.40700000000000008</c:v>
                </c:pt>
                <c:pt idx="1">
                  <c:v>7.4300000000000491E-2</c:v>
                </c:pt>
                <c:pt idx="2">
                  <c:v>0.36400000000000032</c:v>
                </c:pt>
                <c:pt idx="3">
                  <c:v>0.23069999999999999</c:v>
                </c:pt>
              </c:numCache>
            </c:numRef>
          </c:val>
          <c:extLst xmlns:c16r2="http://schemas.microsoft.com/office/drawing/2015/06/chart">
            <c:ext xmlns:c16="http://schemas.microsoft.com/office/drawing/2014/chart" uri="{C3380CC4-5D6E-409C-BE32-E72D297353CC}">
              <c16:uniqueId val="{00000003-C195-4FA5-B360-E91D9C986DC4}"/>
            </c:ext>
          </c:extLst>
        </c:ser>
        <c:dLbls>
          <c:showLegendKey val="0"/>
          <c:showVal val="0"/>
          <c:showCatName val="0"/>
          <c:showSerName val="0"/>
          <c:showPercent val="0"/>
          <c:showBubbleSize val="0"/>
        </c:dLbls>
        <c:gapWidth val="150"/>
        <c:axId val="428919872"/>
        <c:axId val="428920656"/>
      </c:barChart>
      <c:catAx>
        <c:axId val="42891987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28920656"/>
        <c:crosses val="autoZero"/>
        <c:auto val="1"/>
        <c:lblAlgn val="ctr"/>
        <c:lblOffset val="100"/>
        <c:noMultiLvlLbl val="0"/>
      </c:catAx>
      <c:valAx>
        <c:axId val="428920656"/>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91987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200422863808722"/>
          <c:y val="2.5035978195033615E-2"/>
          <c:w val="0.89799577136191311"/>
          <c:h val="0.64383629115563379"/>
        </c:manualLayout>
      </c:layout>
      <c:bar3DChart>
        <c:barDir val="col"/>
        <c:grouping val="stacked"/>
        <c:varyColors val="0"/>
        <c:ser>
          <c:idx val="0"/>
          <c:order val="0"/>
          <c:tx>
            <c:strRef>
              <c:f>Лист1!$B$1</c:f>
              <c:strCache>
                <c:ptCount val="1"/>
                <c:pt idx="0">
                  <c:v>БТ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Құзыретті</c:v>
                </c:pt>
                <c:pt idx="1">
                  <c:v>Сенімді </c:v>
                </c:pt>
                <c:pt idx="2">
                  <c:v>Тәуелді</c:v>
                </c:pt>
                <c:pt idx="3">
                  <c:v>Бәсекеге қабілетті</c:v>
                </c:pt>
              </c:strCache>
            </c:strRef>
          </c:cat>
          <c:val>
            <c:numRef>
              <c:f>Лист1!$B$2:$B$5</c:f>
              <c:numCache>
                <c:formatCode>0%</c:formatCode>
                <c:ptCount val="4"/>
                <c:pt idx="0">
                  <c:v>0.27</c:v>
                </c:pt>
                <c:pt idx="1">
                  <c:v>0.26</c:v>
                </c:pt>
                <c:pt idx="2">
                  <c:v>0.24000000000000021</c:v>
                </c:pt>
                <c:pt idx="3">
                  <c:v>0.23</c:v>
                </c:pt>
              </c:numCache>
            </c:numRef>
          </c:val>
          <c:extLst xmlns:c16r2="http://schemas.microsoft.com/office/drawing/2015/06/chart">
            <c:ext xmlns:c16="http://schemas.microsoft.com/office/drawing/2014/chart" uri="{C3380CC4-5D6E-409C-BE32-E72D297353CC}">
              <c16:uniqueId val="{00000000-E72A-4710-A0F2-A4C0A75EBD9E}"/>
            </c:ext>
          </c:extLst>
        </c:ser>
        <c:ser>
          <c:idx val="1"/>
          <c:order val="1"/>
          <c:tx>
            <c:strRef>
              <c:f>Лист1!$C$1</c:f>
              <c:strCache>
                <c:ptCount val="1"/>
                <c:pt idx="0">
                  <c:v>ЭТ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Құзыретті</c:v>
                </c:pt>
                <c:pt idx="1">
                  <c:v>Сенімді </c:v>
                </c:pt>
                <c:pt idx="2">
                  <c:v>Тәуелді</c:v>
                </c:pt>
                <c:pt idx="3">
                  <c:v>Бәсекеге қабілетті</c:v>
                </c:pt>
              </c:strCache>
            </c:strRef>
          </c:cat>
          <c:val>
            <c:numRef>
              <c:f>Лист1!$C$2:$C$5</c:f>
              <c:numCache>
                <c:formatCode>0%</c:formatCode>
                <c:ptCount val="4"/>
                <c:pt idx="0">
                  <c:v>0.29000000000000031</c:v>
                </c:pt>
                <c:pt idx="1">
                  <c:v>0.28000000000000008</c:v>
                </c:pt>
                <c:pt idx="2">
                  <c:v>0.22</c:v>
                </c:pt>
                <c:pt idx="3">
                  <c:v>0.21000000000000021</c:v>
                </c:pt>
              </c:numCache>
            </c:numRef>
          </c:val>
          <c:extLst xmlns:c16r2="http://schemas.microsoft.com/office/drawing/2015/06/chart">
            <c:ext xmlns:c16="http://schemas.microsoft.com/office/drawing/2014/chart" uri="{C3380CC4-5D6E-409C-BE32-E72D297353CC}">
              <c16:uniqueId val="{00000001-E72A-4710-A0F2-A4C0A75EBD9E}"/>
            </c:ext>
          </c:extLst>
        </c:ser>
        <c:dLbls>
          <c:showLegendKey val="0"/>
          <c:showVal val="1"/>
          <c:showCatName val="0"/>
          <c:showSerName val="0"/>
          <c:showPercent val="0"/>
          <c:showBubbleSize val="0"/>
        </c:dLbls>
        <c:gapWidth val="75"/>
        <c:shape val="cylinder"/>
        <c:axId val="428917128"/>
        <c:axId val="428923792"/>
        <c:axId val="0"/>
      </c:bar3DChart>
      <c:catAx>
        <c:axId val="428917128"/>
        <c:scaling>
          <c:orientation val="minMax"/>
        </c:scaling>
        <c:delete val="0"/>
        <c:axPos val="b"/>
        <c:numFmt formatCode="General" sourceLinked="0"/>
        <c:majorTickMark val="none"/>
        <c:minorTickMark val="none"/>
        <c:tickLblPos val="nextTo"/>
        <c:crossAx val="428923792"/>
        <c:crosses val="autoZero"/>
        <c:auto val="1"/>
        <c:lblAlgn val="ctr"/>
        <c:lblOffset val="100"/>
        <c:noMultiLvlLbl val="0"/>
      </c:catAx>
      <c:valAx>
        <c:axId val="428923792"/>
        <c:scaling>
          <c:orientation val="minMax"/>
        </c:scaling>
        <c:delete val="0"/>
        <c:axPos val="l"/>
        <c:numFmt formatCode="0%" sourceLinked="1"/>
        <c:majorTickMark val="none"/>
        <c:minorTickMark val="none"/>
        <c:tickLblPos val="nextTo"/>
        <c:crossAx val="42891712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Бақылау тобы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Жоғары</c:v>
                </c:pt>
                <c:pt idx="1">
                  <c:v>Қанағаттанарлық</c:v>
                </c:pt>
                <c:pt idx="2">
                  <c:v>Орташа</c:v>
                </c:pt>
                <c:pt idx="3">
                  <c:v>Төмен</c:v>
                </c:pt>
              </c:strCache>
            </c:strRef>
          </c:cat>
          <c:val>
            <c:numRef>
              <c:f>Лист1!$B$2:$B$5</c:f>
              <c:numCache>
                <c:formatCode>0%</c:formatCode>
                <c:ptCount val="4"/>
                <c:pt idx="0" formatCode="0.00%">
                  <c:v>3.500000000000001E-2</c:v>
                </c:pt>
                <c:pt idx="1">
                  <c:v>0.16</c:v>
                </c:pt>
                <c:pt idx="2" formatCode="0.00%">
                  <c:v>0.48800000000000016</c:v>
                </c:pt>
                <c:pt idx="3" formatCode="0.00%">
                  <c:v>0.31800000000000012</c:v>
                </c:pt>
              </c:numCache>
            </c:numRef>
          </c:val>
          <c:extLst xmlns:c16r2="http://schemas.microsoft.com/office/drawing/2015/06/chart">
            <c:ext xmlns:c16="http://schemas.microsoft.com/office/drawing/2014/chart" uri="{C3380CC4-5D6E-409C-BE32-E72D297353CC}">
              <c16:uniqueId val="{00000000-5EC8-4A77-B4C3-2A9571128439}"/>
            </c:ext>
          </c:extLst>
        </c:ser>
        <c:ser>
          <c:idx val="1"/>
          <c:order val="1"/>
          <c:tx>
            <c:strRef>
              <c:f>Лист1!$C$1</c:f>
              <c:strCache>
                <c:ptCount val="1"/>
                <c:pt idx="0">
                  <c:v>Эксперименттік топ</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Жоғары</c:v>
                </c:pt>
                <c:pt idx="1">
                  <c:v>Қанағаттанарлық</c:v>
                </c:pt>
                <c:pt idx="2">
                  <c:v>Орташа</c:v>
                </c:pt>
                <c:pt idx="3">
                  <c:v>Төмен</c:v>
                </c:pt>
              </c:strCache>
            </c:strRef>
          </c:cat>
          <c:val>
            <c:numRef>
              <c:f>Лист1!$C$2:$C$5</c:f>
              <c:numCache>
                <c:formatCode>0.00%</c:formatCode>
                <c:ptCount val="4"/>
                <c:pt idx="0" formatCode="0%">
                  <c:v>0.05</c:v>
                </c:pt>
                <c:pt idx="1">
                  <c:v>0.18500000000000005</c:v>
                </c:pt>
                <c:pt idx="2">
                  <c:v>0.50800000000000001</c:v>
                </c:pt>
                <c:pt idx="3">
                  <c:v>0.25900000000000001</c:v>
                </c:pt>
              </c:numCache>
            </c:numRef>
          </c:val>
          <c:extLst xmlns:c16r2="http://schemas.microsoft.com/office/drawing/2015/06/chart">
            <c:ext xmlns:c16="http://schemas.microsoft.com/office/drawing/2014/chart" uri="{C3380CC4-5D6E-409C-BE32-E72D297353CC}">
              <c16:uniqueId val="{00000001-5EC8-4A77-B4C3-2A9571128439}"/>
            </c:ext>
          </c:extLst>
        </c:ser>
        <c:dLbls>
          <c:showLegendKey val="0"/>
          <c:showVal val="1"/>
          <c:showCatName val="0"/>
          <c:showSerName val="0"/>
          <c:showPercent val="0"/>
          <c:showBubbleSize val="0"/>
        </c:dLbls>
        <c:gapWidth val="75"/>
        <c:axId val="489884872"/>
        <c:axId val="489878600"/>
      </c:barChart>
      <c:catAx>
        <c:axId val="489884872"/>
        <c:scaling>
          <c:orientation val="minMax"/>
        </c:scaling>
        <c:delete val="0"/>
        <c:axPos val="l"/>
        <c:numFmt formatCode="General" sourceLinked="0"/>
        <c:majorTickMark val="none"/>
        <c:minorTickMark val="none"/>
        <c:tickLblPos val="nextTo"/>
        <c:crossAx val="489878600"/>
        <c:crosses val="autoZero"/>
        <c:auto val="1"/>
        <c:lblAlgn val="ctr"/>
        <c:lblOffset val="100"/>
        <c:noMultiLvlLbl val="0"/>
      </c:catAx>
      <c:valAx>
        <c:axId val="489878600"/>
        <c:scaling>
          <c:orientation val="minMax"/>
        </c:scaling>
        <c:delete val="0"/>
        <c:axPos val="b"/>
        <c:numFmt formatCode="0.00%" sourceLinked="1"/>
        <c:majorTickMark val="none"/>
        <c:minorTickMark val="none"/>
        <c:tickLblPos val="nextTo"/>
        <c:crossAx val="489884872"/>
        <c:crosses val="autoZero"/>
        <c:crossBetween val="between"/>
      </c:valAx>
    </c:plotArea>
    <c:legend>
      <c:legendPos val="b"/>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297939778129979E-2"/>
          <c:y val="1.937984496124031E-2"/>
          <c:w val="0.60697305863709361"/>
          <c:h val="0.77519379844961933"/>
        </c:manualLayout>
      </c:layout>
      <c:bar3DChart>
        <c:barDir val="col"/>
        <c:grouping val="clustered"/>
        <c:varyColors val="0"/>
        <c:ser>
          <c:idx val="0"/>
          <c:order val="0"/>
          <c:tx>
            <c:strRef>
              <c:f>Sheet1!$A$2</c:f>
              <c:strCache>
                <c:ptCount val="1"/>
                <c:pt idx="0">
                  <c:v>Коммуникативті дағдыларының дамуының жоғары деңгейі</c:v>
                </c:pt>
              </c:strCache>
            </c:strRef>
          </c:tx>
          <c:spPr>
            <a:solidFill>
              <a:schemeClr val="accent1"/>
            </a:solidFill>
            <a:ln>
              <a:noFill/>
            </a:ln>
            <a:effectLst/>
            <a:sp3d/>
          </c:spPr>
          <c:invertIfNegative val="0"/>
          <c:cat>
            <c:strRef>
              <c:f>Sheet1!$B$1:$C$1</c:f>
              <c:strCache>
                <c:ptCount val="2"/>
                <c:pt idx="0">
                  <c:v>Бақылау тобы</c:v>
                </c:pt>
                <c:pt idx="1">
                  <c:v>Эксперменттік топ</c:v>
                </c:pt>
              </c:strCache>
            </c:strRef>
          </c:cat>
          <c:val>
            <c:numRef>
              <c:f>Sheet1!$B$2:$C$2</c:f>
              <c:numCache>
                <c:formatCode>0%</c:formatCode>
                <c:ptCount val="2"/>
                <c:pt idx="0">
                  <c:v>0.27</c:v>
                </c:pt>
                <c:pt idx="1">
                  <c:v>0.42000000000000032</c:v>
                </c:pt>
              </c:numCache>
            </c:numRef>
          </c:val>
          <c:extLst xmlns:c16r2="http://schemas.microsoft.com/office/drawing/2015/06/chart">
            <c:ext xmlns:c16="http://schemas.microsoft.com/office/drawing/2014/chart" uri="{C3380CC4-5D6E-409C-BE32-E72D297353CC}">
              <c16:uniqueId val="{00000000-AB92-45E7-8E5F-FB9BF098C7EA}"/>
            </c:ext>
          </c:extLst>
        </c:ser>
        <c:ser>
          <c:idx val="1"/>
          <c:order val="1"/>
          <c:tx>
            <c:strRef>
              <c:f>Sheet1!$A$3</c:f>
              <c:strCache>
                <c:ptCount val="1"/>
                <c:pt idx="0">
                  <c:v>Коммуникативті дағдыларының дамуының жеткілікті  деңгейі</c:v>
                </c:pt>
              </c:strCache>
            </c:strRef>
          </c:tx>
          <c:spPr>
            <a:solidFill>
              <a:schemeClr val="accent2"/>
            </a:solidFill>
            <a:ln>
              <a:noFill/>
            </a:ln>
            <a:effectLst/>
            <a:sp3d/>
          </c:spPr>
          <c:invertIfNegative val="0"/>
          <c:cat>
            <c:strRef>
              <c:f>Sheet1!$B$1:$C$1</c:f>
              <c:strCache>
                <c:ptCount val="2"/>
                <c:pt idx="0">
                  <c:v>Бақылау тобы</c:v>
                </c:pt>
                <c:pt idx="1">
                  <c:v>Эксперменттік топ</c:v>
                </c:pt>
              </c:strCache>
            </c:strRef>
          </c:cat>
          <c:val>
            <c:numRef>
              <c:f>Sheet1!$B$3:$C$3</c:f>
              <c:numCache>
                <c:formatCode>0%</c:formatCode>
                <c:ptCount val="2"/>
                <c:pt idx="0">
                  <c:v>0.26</c:v>
                </c:pt>
                <c:pt idx="1">
                  <c:v>0.27</c:v>
                </c:pt>
              </c:numCache>
            </c:numRef>
          </c:val>
          <c:extLst xmlns:c16r2="http://schemas.microsoft.com/office/drawing/2015/06/chart">
            <c:ext xmlns:c16="http://schemas.microsoft.com/office/drawing/2014/chart" uri="{C3380CC4-5D6E-409C-BE32-E72D297353CC}">
              <c16:uniqueId val="{00000001-AB92-45E7-8E5F-FB9BF098C7EA}"/>
            </c:ext>
          </c:extLst>
        </c:ser>
        <c:ser>
          <c:idx val="2"/>
          <c:order val="2"/>
          <c:tx>
            <c:strRef>
              <c:f>Sheet1!$A$4</c:f>
              <c:strCache>
                <c:ptCount val="1"/>
                <c:pt idx="0">
                  <c:v>Коммуникативті дағдыларының дамуының орташа деңгейі</c:v>
                </c:pt>
              </c:strCache>
            </c:strRef>
          </c:tx>
          <c:spPr>
            <a:solidFill>
              <a:schemeClr val="accent3"/>
            </a:solidFill>
            <a:ln>
              <a:noFill/>
            </a:ln>
            <a:effectLst/>
            <a:sp3d/>
          </c:spPr>
          <c:invertIfNegative val="0"/>
          <c:cat>
            <c:strRef>
              <c:f>Sheet1!$B$1:$C$1</c:f>
              <c:strCache>
                <c:ptCount val="2"/>
                <c:pt idx="0">
                  <c:v>Бақылау тобы</c:v>
                </c:pt>
                <c:pt idx="1">
                  <c:v>Эксперменттік топ</c:v>
                </c:pt>
              </c:strCache>
            </c:strRef>
          </c:cat>
          <c:val>
            <c:numRef>
              <c:f>Sheet1!$B$4:$C$4</c:f>
              <c:numCache>
                <c:formatCode>0%</c:formatCode>
                <c:ptCount val="2"/>
                <c:pt idx="0">
                  <c:v>0.24000000000000021</c:v>
                </c:pt>
                <c:pt idx="1">
                  <c:v>0.19</c:v>
                </c:pt>
              </c:numCache>
            </c:numRef>
          </c:val>
          <c:extLst xmlns:c16r2="http://schemas.microsoft.com/office/drawing/2015/06/chart">
            <c:ext xmlns:c16="http://schemas.microsoft.com/office/drawing/2014/chart" uri="{C3380CC4-5D6E-409C-BE32-E72D297353CC}">
              <c16:uniqueId val="{00000002-AB92-45E7-8E5F-FB9BF098C7EA}"/>
            </c:ext>
          </c:extLst>
        </c:ser>
        <c:ser>
          <c:idx val="3"/>
          <c:order val="3"/>
          <c:tx>
            <c:strRef>
              <c:f>Sheet1!$A$5</c:f>
              <c:strCache>
                <c:ptCount val="1"/>
                <c:pt idx="0">
                  <c:v>Коммуникативті дағдыларының дамуының төмен деңгейі</c:v>
                </c:pt>
              </c:strCache>
            </c:strRef>
          </c:tx>
          <c:spPr>
            <a:solidFill>
              <a:schemeClr val="accent4"/>
            </a:solidFill>
            <a:ln>
              <a:noFill/>
            </a:ln>
            <a:effectLst/>
            <a:sp3d/>
          </c:spPr>
          <c:invertIfNegative val="0"/>
          <c:cat>
            <c:strRef>
              <c:f>Sheet1!$B$1:$C$1</c:f>
              <c:strCache>
                <c:ptCount val="2"/>
                <c:pt idx="0">
                  <c:v>Бақылау тобы</c:v>
                </c:pt>
                <c:pt idx="1">
                  <c:v>Эксперменттік топ</c:v>
                </c:pt>
              </c:strCache>
            </c:strRef>
          </c:cat>
          <c:val>
            <c:numRef>
              <c:f>Sheet1!$B$5:$C$5</c:f>
              <c:numCache>
                <c:formatCode>0%</c:formatCode>
                <c:ptCount val="2"/>
                <c:pt idx="0">
                  <c:v>0.23</c:v>
                </c:pt>
                <c:pt idx="1">
                  <c:v>0.12000000000000002</c:v>
                </c:pt>
              </c:numCache>
            </c:numRef>
          </c:val>
          <c:extLst xmlns:c16r2="http://schemas.microsoft.com/office/drawing/2015/06/chart">
            <c:ext xmlns:c16="http://schemas.microsoft.com/office/drawing/2014/chart" uri="{C3380CC4-5D6E-409C-BE32-E72D297353CC}">
              <c16:uniqueId val="{00000003-AB92-45E7-8E5F-FB9BF098C7EA}"/>
            </c:ext>
          </c:extLst>
        </c:ser>
        <c:dLbls>
          <c:showLegendKey val="0"/>
          <c:showVal val="0"/>
          <c:showCatName val="0"/>
          <c:showSerName val="0"/>
          <c:showPercent val="0"/>
          <c:showBubbleSize val="0"/>
        </c:dLbls>
        <c:gapWidth val="150"/>
        <c:shape val="box"/>
        <c:axId val="428922616"/>
        <c:axId val="428919480"/>
        <c:axId val="0"/>
      </c:bar3DChart>
      <c:catAx>
        <c:axId val="42892261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8919480"/>
        <c:crosses val="autoZero"/>
        <c:auto val="1"/>
        <c:lblAlgn val="ctr"/>
        <c:lblOffset val="100"/>
        <c:tickLblSkip val="1"/>
        <c:tickMarkSkip val="1"/>
        <c:noMultiLvlLbl val="0"/>
      </c:catAx>
      <c:valAx>
        <c:axId val="42891948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922616"/>
        <c:crosses val="autoZero"/>
        <c:crossBetween val="between"/>
      </c:valAx>
      <c:spPr>
        <a:noFill/>
        <a:ln>
          <a:noFill/>
        </a:ln>
        <a:effectLst/>
      </c:spPr>
    </c:plotArea>
    <c:legend>
      <c:legendPos val="b"/>
      <c:legendEntry>
        <c:idx val="3"/>
        <c:delete val="1"/>
      </c:legendEntry>
      <c:layout>
        <c:manualLayout>
          <c:xMode val="edge"/>
          <c:yMode val="edge"/>
          <c:x val="0.38549630584433175"/>
          <c:y val="8.9729609270539301E-2"/>
          <c:w val="0.58962404610455721"/>
          <c:h val="0.2934342593968207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32892803362889"/>
          <c:y val="6.6736727549892613E-2"/>
          <c:w val="0.74249380691460065"/>
          <c:h val="0.7292728817055727"/>
        </c:manualLayout>
      </c:layout>
      <c:barChart>
        <c:barDir val="col"/>
        <c:grouping val="clustered"/>
        <c:varyColors val="0"/>
        <c:ser>
          <c:idx val="0"/>
          <c:order val="0"/>
          <c:tx>
            <c:strRef>
              <c:f>Лист1!$B$1</c:f>
              <c:strCache>
                <c:ptCount val="1"/>
                <c:pt idx="0">
                  <c:v>Жоғары</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Лист1!$B$2:$B$5</c:f>
              <c:numCache>
                <c:formatCode>0%</c:formatCode>
                <c:ptCount val="4"/>
                <c:pt idx="0">
                  <c:v>0.26</c:v>
                </c:pt>
                <c:pt idx="1">
                  <c:v>0.42000000000000032</c:v>
                </c:pt>
                <c:pt idx="2">
                  <c:v>0.25</c:v>
                </c:pt>
                <c:pt idx="3">
                  <c:v>0.27</c:v>
                </c:pt>
              </c:numCache>
            </c:numRef>
          </c:val>
          <c:extLst xmlns:c16r2="http://schemas.microsoft.com/office/drawing/2015/06/chart">
            <c:ext xmlns:c16="http://schemas.microsoft.com/office/drawing/2014/chart" uri="{C3380CC4-5D6E-409C-BE32-E72D297353CC}">
              <c16:uniqueId val="{00000000-322B-4C43-A8BC-7C35422715D4}"/>
            </c:ext>
          </c:extLst>
        </c:ser>
        <c:ser>
          <c:idx val="1"/>
          <c:order val="1"/>
          <c:tx>
            <c:strRef>
              <c:f>Лист1!$C$1</c:f>
              <c:strCache>
                <c:ptCount val="1"/>
                <c:pt idx="0">
                  <c:v>Жеткілікті</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Лист1!$C$2:$C$5</c:f>
              <c:numCache>
                <c:formatCode>0%</c:formatCode>
                <c:ptCount val="4"/>
                <c:pt idx="0">
                  <c:v>0.26</c:v>
                </c:pt>
                <c:pt idx="1">
                  <c:v>0.27</c:v>
                </c:pt>
                <c:pt idx="2">
                  <c:v>0.24000000000000021</c:v>
                </c:pt>
                <c:pt idx="3">
                  <c:v>0.26</c:v>
                </c:pt>
              </c:numCache>
            </c:numRef>
          </c:val>
          <c:extLst xmlns:c16r2="http://schemas.microsoft.com/office/drawing/2015/06/chart">
            <c:ext xmlns:c16="http://schemas.microsoft.com/office/drawing/2014/chart" uri="{C3380CC4-5D6E-409C-BE32-E72D297353CC}">
              <c16:uniqueId val="{00000001-322B-4C43-A8BC-7C35422715D4}"/>
            </c:ext>
          </c:extLst>
        </c:ser>
        <c:ser>
          <c:idx val="2"/>
          <c:order val="2"/>
          <c:tx>
            <c:strRef>
              <c:f>Лист1!$D$1</c:f>
              <c:strCache>
                <c:ptCount val="1"/>
                <c:pt idx="0">
                  <c:v> Орташа</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Лист1!$D$2:$D$5</c:f>
              <c:numCache>
                <c:formatCode>0%</c:formatCode>
                <c:ptCount val="4"/>
                <c:pt idx="0">
                  <c:v>0.21000000000000021</c:v>
                </c:pt>
                <c:pt idx="1">
                  <c:v>0.19</c:v>
                </c:pt>
                <c:pt idx="2">
                  <c:v>0.27</c:v>
                </c:pt>
                <c:pt idx="3">
                  <c:v>0.24000000000000021</c:v>
                </c:pt>
              </c:numCache>
            </c:numRef>
          </c:val>
          <c:extLst xmlns:c16r2="http://schemas.microsoft.com/office/drawing/2015/06/chart">
            <c:ext xmlns:c16="http://schemas.microsoft.com/office/drawing/2014/chart" uri="{C3380CC4-5D6E-409C-BE32-E72D297353CC}">
              <c16:uniqueId val="{00000002-322B-4C43-A8BC-7C35422715D4}"/>
            </c:ext>
          </c:extLst>
        </c:ser>
        <c:ser>
          <c:idx val="3"/>
          <c:order val="3"/>
          <c:tx>
            <c:strRef>
              <c:f>Лист1!$E$1</c:f>
              <c:strCache>
                <c:ptCount val="1"/>
                <c:pt idx="0">
                  <c:v>Төмен</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Лист1!$E$2:$E$5</c:f>
              <c:numCache>
                <c:formatCode>0%</c:formatCode>
                <c:ptCount val="4"/>
                <c:pt idx="0">
                  <c:v>0.19</c:v>
                </c:pt>
                <c:pt idx="1">
                  <c:v>0.12000000000000002</c:v>
                </c:pt>
                <c:pt idx="2">
                  <c:v>0.24000000000000021</c:v>
                </c:pt>
                <c:pt idx="3">
                  <c:v>0.23</c:v>
                </c:pt>
              </c:numCache>
            </c:numRef>
          </c:val>
          <c:extLst xmlns:c16r2="http://schemas.microsoft.com/office/drawing/2015/06/chart">
            <c:ext xmlns:c16="http://schemas.microsoft.com/office/drawing/2014/chart" uri="{C3380CC4-5D6E-409C-BE32-E72D297353CC}">
              <c16:uniqueId val="{00000003-322B-4C43-A8BC-7C35422715D4}"/>
            </c:ext>
          </c:extLst>
        </c:ser>
        <c:dLbls>
          <c:showLegendKey val="0"/>
          <c:showVal val="0"/>
          <c:showCatName val="0"/>
          <c:showSerName val="0"/>
          <c:showPercent val="0"/>
          <c:showBubbleSize val="0"/>
        </c:dLbls>
        <c:gapWidth val="150"/>
        <c:axId val="428924184"/>
        <c:axId val="428926928"/>
      </c:barChart>
      <c:catAx>
        <c:axId val="42892418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28926928"/>
        <c:crosses val="autoZero"/>
        <c:auto val="1"/>
        <c:lblAlgn val="ctr"/>
        <c:lblOffset val="100"/>
        <c:noMultiLvlLbl val="0"/>
      </c:catAx>
      <c:valAx>
        <c:axId val="428926928"/>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924184"/>
        <c:crosses val="autoZero"/>
        <c:crossBetween val="between"/>
      </c:valAx>
    </c:plotArea>
    <c:legend>
      <c:legendPos val="r"/>
      <c:legendEntry>
        <c:idx val="3"/>
        <c:delete val="1"/>
      </c:legendEntry>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0.11832892803362889"/>
          <c:y val="6.6736727549892558E-2"/>
          <c:w val="0.74249380691460065"/>
          <c:h val="0.7292728817055727"/>
        </c:manualLayout>
      </c:layout>
      <c:bar3DChart>
        <c:barDir val="col"/>
        <c:grouping val="standard"/>
        <c:varyColors val="0"/>
        <c:ser>
          <c:idx val="0"/>
          <c:order val="0"/>
          <c:tx>
            <c:strRef>
              <c:f>Лист1!$B$1</c:f>
              <c:strCache>
                <c:ptCount val="1"/>
                <c:pt idx="0">
                  <c:v>Жоғары</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Лист1!$B$2:$B$5</c:f>
              <c:numCache>
                <c:formatCode>0%</c:formatCode>
                <c:ptCount val="4"/>
                <c:pt idx="0">
                  <c:v>0.47000000000000008</c:v>
                </c:pt>
                <c:pt idx="1">
                  <c:v>0.36000000000000032</c:v>
                </c:pt>
                <c:pt idx="2">
                  <c:v>0.41000000000000031</c:v>
                </c:pt>
              </c:numCache>
            </c:numRef>
          </c:val>
          <c:extLst xmlns:c16r2="http://schemas.microsoft.com/office/drawing/2015/06/chart">
            <c:ext xmlns:c16="http://schemas.microsoft.com/office/drawing/2014/chart" uri="{C3380CC4-5D6E-409C-BE32-E72D297353CC}">
              <c16:uniqueId val="{00000000-4E5D-4E9A-8E16-106DABE351F8}"/>
            </c:ext>
          </c:extLst>
        </c:ser>
        <c:ser>
          <c:idx val="1"/>
          <c:order val="1"/>
          <c:tx>
            <c:strRef>
              <c:f>Лист1!$C$1</c:f>
              <c:strCache>
                <c:ptCount val="1"/>
                <c:pt idx="0">
                  <c:v>Жеткілікті</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Лист1!$C$2:$C$5</c:f>
              <c:numCache>
                <c:formatCode>0%</c:formatCode>
                <c:ptCount val="4"/>
                <c:pt idx="0">
                  <c:v>0.26</c:v>
                </c:pt>
                <c:pt idx="1">
                  <c:v>0.36000000000000032</c:v>
                </c:pt>
                <c:pt idx="2">
                  <c:v>0.29000000000000031</c:v>
                </c:pt>
              </c:numCache>
            </c:numRef>
          </c:val>
          <c:extLst xmlns:c16r2="http://schemas.microsoft.com/office/drawing/2015/06/chart">
            <c:ext xmlns:c16="http://schemas.microsoft.com/office/drawing/2014/chart" uri="{C3380CC4-5D6E-409C-BE32-E72D297353CC}">
              <c16:uniqueId val="{00000001-4E5D-4E9A-8E16-106DABE351F8}"/>
            </c:ext>
          </c:extLst>
        </c:ser>
        <c:ser>
          <c:idx val="2"/>
          <c:order val="2"/>
          <c:tx>
            <c:strRef>
              <c:f>Лист1!$D$1</c:f>
              <c:strCache>
                <c:ptCount val="1"/>
                <c:pt idx="0">
                  <c:v>Орташа</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Лист1!$D$2:$D$5</c:f>
              <c:numCache>
                <c:formatCode>0%</c:formatCode>
                <c:ptCount val="4"/>
                <c:pt idx="0">
                  <c:v>0.2</c:v>
                </c:pt>
                <c:pt idx="1">
                  <c:v>0.23</c:v>
                </c:pt>
                <c:pt idx="2">
                  <c:v>0.25</c:v>
                </c:pt>
              </c:numCache>
            </c:numRef>
          </c:val>
          <c:extLst xmlns:c16r2="http://schemas.microsoft.com/office/drawing/2015/06/chart">
            <c:ext xmlns:c16="http://schemas.microsoft.com/office/drawing/2014/chart" uri="{C3380CC4-5D6E-409C-BE32-E72D297353CC}">
              <c16:uniqueId val="{00000002-4E5D-4E9A-8E16-106DABE351F8}"/>
            </c:ext>
          </c:extLst>
        </c:ser>
        <c:ser>
          <c:idx val="3"/>
          <c:order val="3"/>
          <c:tx>
            <c:strRef>
              <c:f>Лист1!$E$1</c:f>
              <c:strCache>
                <c:ptCount val="1"/>
                <c:pt idx="0">
                  <c:v>Төмен</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Лист1!$E$2:$E$5</c:f>
              <c:numCache>
                <c:formatCode>0%</c:formatCode>
                <c:ptCount val="4"/>
                <c:pt idx="0">
                  <c:v>0.17</c:v>
                </c:pt>
                <c:pt idx="1">
                  <c:v>0.05</c:v>
                </c:pt>
                <c:pt idx="2">
                  <c:v>0.05</c:v>
                </c:pt>
              </c:numCache>
            </c:numRef>
          </c:val>
          <c:extLst xmlns:c16r2="http://schemas.microsoft.com/office/drawing/2015/06/chart">
            <c:ext xmlns:c16="http://schemas.microsoft.com/office/drawing/2014/chart" uri="{C3380CC4-5D6E-409C-BE32-E72D297353CC}">
              <c16:uniqueId val="{00000003-4E5D-4E9A-8E16-106DABE351F8}"/>
            </c:ext>
          </c:extLst>
        </c:ser>
        <c:dLbls>
          <c:showLegendKey val="0"/>
          <c:showVal val="0"/>
          <c:showCatName val="0"/>
          <c:showSerName val="0"/>
          <c:showPercent val="0"/>
          <c:showBubbleSize val="0"/>
        </c:dLbls>
        <c:gapWidth val="150"/>
        <c:shape val="cone"/>
        <c:axId val="428924576"/>
        <c:axId val="428928496"/>
        <c:axId val="587070032"/>
      </c:bar3DChart>
      <c:catAx>
        <c:axId val="42892457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28928496"/>
        <c:crosses val="autoZero"/>
        <c:auto val="1"/>
        <c:lblAlgn val="ctr"/>
        <c:lblOffset val="100"/>
        <c:noMultiLvlLbl val="0"/>
      </c:catAx>
      <c:valAx>
        <c:axId val="428928496"/>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924576"/>
        <c:crosses val="autoZero"/>
        <c:crossBetween val="between"/>
      </c:valAx>
      <c:serAx>
        <c:axId val="587070032"/>
        <c:scaling>
          <c:orientation val="minMax"/>
        </c:scaling>
        <c:delete val="0"/>
        <c:axPos val="b"/>
        <c:majorTickMark val="out"/>
        <c:minorTickMark val="none"/>
        <c:tickLblPos val="nextTo"/>
        <c:crossAx val="428928496"/>
        <c:crosses val="autoZero"/>
      </c:serAx>
    </c:plotArea>
    <c:plotVisOnly val="1"/>
    <c:dispBlanksAs val="gap"/>
    <c:showDLblsOverMax val="0"/>
  </c:chart>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832892803362889"/>
          <c:y val="6.673672754989253E-2"/>
          <c:w val="0.74249380691460065"/>
          <c:h val="0.7292728817055727"/>
        </c:manualLayout>
      </c:layout>
      <c:bar3DChart>
        <c:barDir val="col"/>
        <c:grouping val="standard"/>
        <c:varyColors val="0"/>
        <c:ser>
          <c:idx val="0"/>
          <c:order val="0"/>
          <c:tx>
            <c:strRef>
              <c:f>Лист1!$B$1</c:f>
              <c:strCache>
                <c:ptCount val="1"/>
                <c:pt idx="0">
                  <c:v>Жоғары</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Лист1!$B$2:$B$5</c:f>
              <c:numCache>
                <c:formatCode>0%</c:formatCode>
                <c:ptCount val="4"/>
                <c:pt idx="0">
                  <c:v>0.34</c:v>
                </c:pt>
                <c:pt idx="1">
                  <c:v>0.38000000000000195</c:v>
                </c:pt>
                <c:pt idx="2">
                  <c:v>0.33000000000000218</c:v>
                </c:pt>
              </c:numCache>
            </c:numRef>
          </c:val>
          <c:extLst xmlns:c16r2="http://schemas.microsoft.com/office/drawing/2015/06/chart">
            <c:ext xmlns:c16="http://schemas.microsoft.com/office/drawing/2014/chart" uri="{C3380CC4-5D6E-409C-BE32-E72D297353CC}">
              <c16:uniqueId val="{00000000-F525-42BC-B770-F1D180236392}"/>
            </c:ext>
          </c:extLst>
        </c:ser>
        <c:ser>
          <c:idx val="1"/>
          <c:order val="1"/>
          <c:tx>
            <c:strRef>
              <c:f>Лист1!$C$1</c:f>
              <c:strCache>
                <c:ptCount val="1"/>
                <c:pt idx="0">
                  <c:v>Жеткілікті</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Лист1!$C$2:$C$5</c:f>
              <c:numCache>
                <c:formatCode>0%</c:formatCode>
                <c:ptCount val="4"/>
                <c:pt idx="0">
                  <c:v>0.28200000000000008</c:v>
                </c:pt>
                <c:pt idx="1">
                  <c:v>0.25</c:v>
                </c:pt>
                <c:pt idx="2">
                  <c:v>0.25</c:v>
                </c:pt>
              </c:numCache>
            </c:numRef>
          </c:val>
          <c:extLst xmlns:c16r2="http://schemas.microsoft.com/office/drawing/2015/06/chart">
            <c:ext xmlns:c16="http://schemas.microsoft.com/office/drawing/2014/chart" uri="{C3380CC4-5D6E-409C-BE32-E72D297353CC}">
              <c16:uniqueId val="{00000001-F525-42BC-B770-F1D180236392}"/>
            </c:ext>
          </c:extLst>
        </c:ser>
        <c:ser>
          <c:idx val="2"/>
          <c:order val="2"/>
          <c:tx>
            <c:strRef>
              <c:f>Лист1!$D$1</c:f>
              <c:strCache>
                <c:ptCount val="1"/>
                <c:pt idx="0">
                  <c:v>Орташа</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Лист1!$D$2:$D$5</c:f>
              <c:numCache>
                <c:formatCode>0%</c:formatCode>
                <c:ptCount val="4"/>
                <c:pt idx="0">
                  <c:v>0.27</c:v>
                </c:pt>
                <c:pt idx="1">
                  <c:v>0.22</c:v>
                </c:pt>
                <c:pt idx="2">
                  <c:v>0.24000000000000021</c:v>
                </c:pt>
              </c:numCache>
            </c:numRef>
          </c:val>
          <c:extLst xmlns:c16r2="http://schemas.microsoft.com/office/drawing/2015/06/chart">
            <c:ext xmlns:c16="http://schemas.microsoft.com/office/drawing/2014/chart" uri="{C3380CC4-5D6E-409C-BE32-E72D297353CC}">
              <c16:uniqueId val="{00000002-F525-42BC-B770-F1D180236392}"/>
            </c:ext>
          </c:extLst>
        </c:ser>
        <c:ser>
          <c:idx val="3"/>
          <c:order val="3"/>
          <c:tx>
            <c:strRef>
              <c:f>Лист1!$E$1</c:f>
              <c:strCache>
                <c:ptCount val="1"/>
                <c:pt idx="0">
                  <c:v>Төмен</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Лист1!$E$2:$E$5</c:f>
              <c:numCache>
                <c:formatCode>0%</c:formatCode>
                <c:ptCount val="4"/>
                <c:pt idx="0">
                  <c:v>0.11</c:v>
                </c:pt>
                <c:pt idx="1">
                  <c:v>0.15000000000000024</c:v>
                </c:pt>
                <c:pt idx="2">
                  <c:v>0.18000000000000024</c:v>
                </c:pt>
              </c:numCache>
            </c:numRef>
          </c:val>
          <c:extLst xmlns:c16r2="http://schemas.microsoft.com/office/drawing/2015/06/chart">
            <c:ext xmlns:c16="http://schemas.microsoft.com/office/drawing/2014/chart" uri="{C3380CC4-5D6E-409C-BE32-E72D297353CC}">
              <c16:uniqueId val="{00000003-F525-42BC-B770-F1D180236392}"/>
            </c:ext>
          </c:extLst>
        </c:ser>
        <c:dLbls>
          <c:showLegendKey val="0"/>
          <c:showVal val="0"/>
          <c:showCatName val="0"/>
          <c:showSerName val="0"/>
          <c:showPercent val="0"/>
          <c:showBubbleSize val="0"/>
        </c:dLbls>
        <c:gapWidth val="150"/>
        <c:shape val="cone"/>
        <c:axId val="428919088"/>
        <c:axId val="428926536"/>
        <c:axId val="587071728"/>
      </c:bar3DChart>
      <c:catAx>
        <c:axId val="42891908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28926536"/>
        <c:crosses val="autoZero"/>
        <c:auto val="1"/>
        <c:lblAlgn val="ctr"/>
        <c:lblOffset val="100"/>
        <c:noMultiLvlLbl val="0"/>
      </c:catAx>
      <c:valAx>
        <c:axId val="428926536"/>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919088"/>
        <c:crosses val="autoZero"/>
        <c:crossBetween val="between"/>
      </c:valAx>
      <c:serAx>
        <c:axId val="587071728"/>
        <c:scaling>
          <c:orientation val="minMax"/>
        </c:scaling>
        <c:delete val="0"/>
        <c:axPos val="b"/>
        <c:majorTickMark val="out"/>
        <c:minorTickMark val="none"/>
        <c:tickLblPos val="nextTo"/>
        <c:crossAx val="428926536"/>
        <c:crosses val="autoZero"/>
      </c:serAx>
    </c:plotArea>
    <c:plotVisOnly val="1"/>
    <c:dispBlanksAs val="gap"/>
    <c:showDLblsOverMax val="0"/>
  </c:chart>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32892803362889"/>
          <c:y val="6.6736727549892752E-2"/>
          <c:w val="0.74249380691460065"/>
          <c:h val="0.7292728817055727"/>
        </c:manualLayout>
      </c:layout>
      <c:barChart>
        <c:barDir val="col"/>
        <c:grouping val="clustered"/>
        <c:varyColors val="0"/>
        <c:ser>
          <c:idx val="0"/>
          <c:order val="0"/>
          <c:tx>
            <c:strRef>
              <c:f>Лист1!$B$1</c:f>
              <c:strCache>
                <c:ptCount val="1"/>
                <c:pt idx="0">
                  <c:v>Жоғары</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Лист1!$B$2:$B$5</c:f>
              <c:numCache>
                <c:formatCode>0%</c:formatCode>
                <c:ptCount val="4"/>
                <c:pt idx="0">
                  <c:v>0.37000000000000016</c:v>
                </c:pt>
                <c:pt idx="1">
                  <c:v>0.47000000000000008</c:v>
                </c:pt>
                <c:pt idx="2">
                  <c:v>0.25</c:v>
                </c:pt>
                <c:pt idx="3">
                  <c:v>0.34</c:v>
                </c:pt>
              </c:numCache>
            </c:numRef>
          </c:val>
          <c:extLst xmlns:c16r2="http://schemas.microsoft.com/office/drawing/2015/06/chart">
            <c:ext xmlns:c16="http://schemas.microsoft.com/office/drawing/2014/chart" uri="{C3380CC4-5D6E-409C-BE32-E72D297353CC}">
              <c16:uniqueId val="{00000000-322B-4C43-A8BC-7C35422715D4}"/>
            </c:ext>
          </c:extLst>
        </c:ser>
        <c:ser>
          <c:idx val="1"/>
          <c:order val="1"/>
          <c:tx>
            <c:strRef>
              <c:f>Лист1!$C$1</c:f>
              <c:strCache>
                <c:ptCount val="1"/>
                <c:pt idx="0">
                  <c:v>Жеткілікті</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Лист1!$C$2:$C$5</c:f>
              <c:numCache>
                <c:formatCode>0%</c:formatCode>
                <c:ptCount val="4"/>
                <c:pt idx="0">
                  <c:v>0.21000000000000008</c:v>
                </c:pt>
                <c:pt idx="1">
                  <c:v>0.26</c:v>
                </c:pt>
                <c:pt idx="2">
                  <c:v>0.28000000000000008</c:v>
                </c:pt>
                <c:pt idx="3">
                  <c:v>0.28000000000000008</c:v>
                </c:pt>
              </c:numCache>
            </c:numRef>
          </c:val>
          <c:extLst xmlns:c16r2="http://schemas.microsoft.com/office/drawing/2015/06/chart">
            <c:ext xmlns:c16="http://schemas.microsoft.com/office/drawing/2014/chart" uri="{C3380CC4-5D6E-409C-BE32-E72D297353CC}">
              <c16:uniqueId val="{00000001-322B-4C43-A8BC-7C35422715D4}"/>
            </c:ext>
          </c:extLst>
        </c:ser>
        <c:ser>
          <c:idx val="2"/>
          <c:order val="2"/>
          <c:tx>
            <c:strRef>
              <c:f>Лист1!$D$1</c:f>
              <c:strCache>
                <c:ptCount val="1"/>
                <c:pt idx="0">
                  <c:v> Орташа</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Лист1!$D$2:$D$5</c:f>
              <c:numCache>
                <c:formatCode>0%</c:formatCode>
                <c:ptCount val="4"/>
                <c:pt idx="0">
                  <c:v>0.23</c:v>
                </c:pt>
                <c:pt idx="1">
                  <c:v>0.2</c:v>
                </c:pt>
                <c:pt idx="2">
                  <c:v>0.28000000000000008</c:v>
                </c:pt>
                <c:pt idx="3">
                  <c:v>0.27</c:v>
                </c:pt>
              </c:numCache>
            </c:numRef>
          </c:val>
          <c:extLst xmlns:c16r2="http://schemas.microsoft.com/office/drawing/2015/06/chart">
            <c:ext xmlns:c16="http://schemas.microsoft.com/office/drawing/2014/chart" uri="{C3380CC4-5D6E-409C-BE32-E72D297353CC}">
              <c16:uniqueId val="{00000002-322B-4C43-A8BC-7C35422715D4}"/>
            </c:ext>
          </c:extLst>
        </c:ser>
        <c:ser>
          <c:idx val="3"/>
          <c:order val="3"/>
          <c:tx>
            <c:strRef>
              <c:f>Лист1!$E$1</c:f>
              <c:strCache>
                <c:ptCount val="1"/>
                <c:pt idx="0">
                  <c:v>Төмен</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Лист1!$E$2:$E$5</c:f>
              <c:numCache>
                <c:formatCode>0%</c:formatCode>
                <c:ptCount val="4"/>
                <c:pt idx="0">
                  <c:v>0.19</c:v>
                </c:pt>
                <c:pt idx="1">
                  <c:v>7.0000000000000021E-2</c:v>
                </c:pt>
                <c:pt idx="2">
                  <c:v>0.2</c:v>
                </c:pt>
                <c:pt idx="3">
                  <c:v>0.11</c:v>
                </c:pt>
              </c:numCache>
            </c:numRef>
          </c:val>
          <c:extLst xmlns:c16r2="http://schemas.microsoft.com/office/drawing/2015/06/chart">
            <c:ext xmlns:c16="http://schemas.microsoft.com/office/drawing/2014/chart" uri="{C3380CC4-5D6E-409C-BE32-E72D297353CC}">
              <c16:uniqueId val="{00000003-322B-4C43-A8BC-7C35422715D4}"/>
            </c:ext>
          </c:extLst>
        </c:ser>
        <c:dLbls>
          <c:showLegendKey val="0"/>
          <c:showVal val="0"/>
          <c:showCatName val="0"/>
          <c:showSerName val="0"/>
          <c:showPercent val="0"/>
          <c:showBubbleSize val="0"/>
        </c:dLbls>
        <c:gapWidth val="150"/>
        <c:axId val="428918696"/>
        <c:axId val="428932024"/>
      </c:barChart>
      <c:catAx>
        <c:axId val="42891869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28932024"/>
        <c:crosses val="autoZero"/>
        <c:auto val="1"/>
        <c:lblAlgn val="ctr"/>
        <c:lblOffset val="100"/>
        <c:noMultiLvlLbl val="0"/>
      </c:catAx>
      <c:valAx>
        <c:axId val="428932024"/>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918696"/>
        <c:crosses val="autoZero"/>
        <c:crossBetween val="between"/>
      </c:valAx>
    </c:plotArea>
    <c:legend>
      <c:legendPos val="r"/>
      <c:legendEntry>
        <c:idx val="3"/>
        <c:delete val="1"/>
      </c:legendEntry>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БТ</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Лист1!$A$2:$A$9</c:f>
              <c:strCache>
                <c:ptCount val="8"/>
                <c:pt idx="0">
                  <c:v>Үйлестіруші</c:v>
                </c:pt>
                <c:pt idx="1">
                  <c:v>Орындаушы</c:v>
                </c:pt>
                <c:pt idx="2">
                  <c:v>Дипломат </c:v>
                </c:pt>
                <c:pt idx="3">
                  <c:v>Ойшыл</c:v>
                </c:pt>
                <c:pt idx="4">
                  <c:v>Сарапшы</c:v>
                </c:pt>
                <c:pt idx="5">
                  <c:v>Жасампаз</c:v>
                </c:pt>
                <c:pt idx="6">
                  <c:v>Зерттеуші</c:v>
                </c:pt>
                <c:pt idx="7">
                  <c:v>Қызметкер</c:v>
                </c:pt>
              </c:strCache>
            </c:strRef>
          </c:cat>
          <c:val>
            <c:numRef>
              <c:f>Лист1!$B$2:$B$9</c:f>
              <c:numCache>
                <c:formatCode>0%</c:formatCode>
                <c:ptCount val="8"/>
                <c:pt idx="0">
                  <c:v>8.0000000000000043E-2</c:v>
                </c:pt>
                <c:pt idx="1">
                  <c:v>8.0000000000000043E-2</c:v>
                </c:pt>
                <c:pt idx="2">
                  <c:v>0.22</c:v>
                </c:pt>
                <c:pt idx="3">
                  <c:v>8.0000000000000043E-2</c:v>
                </c:pt>
                <c:pt idx="4">
                  <c:v>0.14000000000000001</c:v>
                </c:pt>
                <c:pt idx="5">
                  <c:v>0.15000000000000024</c:v>
                </c:pt>
                <c:pt idx="6">
                  <c:v>0.1</c:v>
                </c:pt>
                <c:pt idx="7">
                  <c:v>0.15000000000000024</c:v>
                </c:pt>
              </c:numCache>
            </c:numRef>
          </c:val>
          <c:extLst xmlns:c16r2="http://schemas.microsoft.com/office/drawing/2015/06/chart">
            <c:ext xmlns:c16="http://schemas.microsoft.com/office/drawing/2014/chart" uri="{C3380CC4-5D6E-409C-BE32-E72D297353CC}">
              <c16:uniqueId val="{00000000-D2F0-412A-B282-E13D77541063}"/>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БТ</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Лист1!$A$2:$A$9</c:f>
              <c:strCache>
                <c:ptCount val="8"/>
                <c:pt idx="0">
                  <c:v>Үйлестіруші</c:v>
                </c:pt>
                <c:pt idx="1">
                  <c:v>Орындаушы</c:v>
                </c:pt>
                <c:pt idx="2">
                  <c:v>Дипломат </c:v>
                </c:pt>
                <c:pt idx="3">
                  <c:v>Ойшыл</c:v>
                </c:pt>
                <c:pt idx="4">
                  <c:v>Сарапшы</c:v>
                </c:pt>
                <c:pt idx="5">
                  <c:v>Жасампаз</c:v>
                </c:pt>
                <c:pt idx="6">
                  <c:v>Зерттеуші</c:v>
                </c:pt>
                <c:pt idx="7">
                  <c:v>Қызметкер</c:v>
                </c:pt>
              </c:strCache>
            </c:strRef>
          </c:cat>
          <c:val>
            <c:numRef>
              <c:f>Лист1!$B$2:$B$9</c:f>
              <c:numCache>
                <c:formatCode>0%</c:formatCode>
                <c:ptCount val="8"/>
                <c:pt idx="0">
                  <c:v>0.125</c:v>
                </c:pt>
                <c:pt idx="1">
                  <c:v>0.15000000000000024</c:v>
                </c:pt>
                <c:pt idx="2">
                  <c:v>0.25</c:v>
                </c:pt>
                <c:pt idx="3">
                  <c:v>0.1</c:v>
                </c:pt>
                <c:pt idx="4">
                  <c:v>0.1</c:v>
                </c:pt>
                <c:pt idx="5">
                  <c:v>7.5000000000000011E-2</c:v>
                </c:pt>
                <c:pt idx="6">
                  <c:v>7.5000000000000011E-2</c:v>
                </c:pt>
                <c:pt idx="7">
                  <c:v>0.125</c:v>
                </c:pt>
              </c:numCache>
            </c:numRef>
          </c:val>
          <c:extLst xmlns:c16r2="http://schemas.microsoft.com/office/drawing/2015/06/chart">
            <c:ext xmlns:c16="http://schemas.microsoft.com/office/drawing/2014/chart" uri="{C3380CC4-5D6E-409C-BE32-E72D297353CC}">
              <c16:uniqueId val="{00000000-2BFC-4E4C-948C-6D5004AF59B0}"/>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32892803362889"/>
          <c:y val="6.6736727549892794E-2"/>
          <c:w val="0.74249380691460065"/>
          <c:h val="0.7292728817055727"/>
        </c:manualLayout>
      </c:layout>
      <c:barChart>
        <c:barDir val="col"/>
        <c:grouping val="clustered"/>
        <c:varyColors val="0"/>
        <c:ser>
          <c:idx val="0"/>
          <c:order val="0"/>
          <c:tx>
            <c:strRef>
              <c:f>Лист1!$B$1</c:f>
              <c:strCache>
                <c:ptCount val="1"/>
                <c:pt idx="0">
                  <c:v>Жоғары</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Лист1!$B$2:$B$5</c:f>
              <c:numCache>
                <c:formatCode>0%</c:formatCode>
                <c:ptCount val="4"/>
                <c:pt idx="0">
                  <c:v>0.2</c:v>
                </c:pt>
                <c:pt idx="1">
                  <c:v>0.4</c:v>
                </c:pt>
                <c:pt idx="2">
                  <c:v>0.2</c:v>
                </c:pt>
                <c:pt idx="3">
                  <c:v>0.23</c:v>
                </c:pt>
              </c:numCache>
            </c:numRef>
          </c:val>
          <c:extLst xmlns:c16r2="http://schemas.microsoft.com/office/drawing/2015/06/chart">
            <c:ext xmlns:c16="http://schemas.microsoft.com/office/drawing/2014/chart" uri="{C3380CC4-5D6E-409C-BE32-E72D297353CC}">
              <c16:uniqueId val="{00000000-322B-4C43-A8BC-7C35422715D4}"/>
            </c:ext>
          </c:extLst>
        </c:ser>
        <c:ser>
          <c:idx val="1"/>
          <c:order val="1"/>
          <c:tx>
            <c:strRef>
              <c:f>Лист1!$C$1</c:f>
              <c:strCache>
                <c:ptCount val="1"/>
                <c:pt idx="0">
                  <c:v>Жеткілікті</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Лист1!$C$2:$C$5</c:f>
              <c:numCache>
                <c:formatCode>0%</c:formatCode>
                <c:ptCount val="4"/>
                <c:pt idx="0">
                  <c:v>0.28000000000000008</c:v>
                </c:pt>
                <c:pt idx="1">
                  <c:v>0.33000000000000007</c:v>
                </c:pt>
                <c:pt idx="2">
                  <c:v>0.31000000000000005</c:v>
                </c:pt>
                <c:pt idx="3">
                  <c:v>0.33000000000000007</c:v>
                </c:pt>
              </c:numCache>
            </c:numRef>
          </c:val>
          <c:extLst xmlns:c16r2="http://schemas.microsoft.com/office/drawing/2015/06/chart">
            <c:ext xmlns:c16="http://schemas.microsoft.com/office/drawing/2014/chart" uri="{C3380CC4-5D6E-409C-BE32-E72D297353CC}">
              <c16:uniqueId val="{00000001-322B-4C43-A8BC-7C35422715D4}"/>
            </c:ext>
          </c:extLst>
        </c:ser>
        <c:ser>
          <c:idx val="2"/>
          <c:order val="2"/>
          <c:tx>
            <c:strRef>
              <c:f>Лист1!$D$1</c:f>
              <c:strCache>
                <c:ptCount val="1"/>
                <c:pt idx="0">
                  <c:v> Орташа</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Лист1!$D$2:$D$5</c:f>
              <c:numCache>
                <c:formatCode>0%</c:formatCode>
                <c:ptCount val="4"/>
                <c:pt idx="0">
                  <c:v>0.31000000000000005</c:v>
                </c:pt>
                <c:pt idx="1">
                  <c:v>0.16</c:v>
                </c:pt>
                <c:pt idx="2">
                  <c:v>0.25</c:v>
                </c:pt>
                <c:pt idx="3">
                  <c:v>0.24000000000000002</c:v>
                </c:pt>
              </c:numCache>
            </c:numRef>
          </c:val>
          <c:extLst xmlns:c16r2="http://schemas.microsoft.com/office/drawing/2015/06/chart">
            <c:ext xmlns:c16="http://schemas.microsoft.com/office/drawing/2014/chart" uri="{C3380CC4-5D6E-409C-BE32-E72D297353CC}">
              <c16:uniqueId val="{00000002-322B-4C43-A8BC-7C35422715D4}"/>
            </c:ext>
          </c:extLst>
        </c:ser>
        <c:ser>
          <c:idx val="3"/>
          <c:order val="3"/>
          <c:tx>
            <c:strRef>
              <c:f>Лист1!$E$1</c:f>
              <c:strCache>
                <c:ptCount val="1"/>
                <c:pt idx="0">
                  <c:v>Төмен</c:v>
                </c:pt>
              </c:strCache>
            </c:strRef>
          </c:tx>
          <c:invertIfNegative val="0"/>
          <c:cat>
            <c:strRef>
              <c:f>Лист1!$A$2:$A$5</c:f>
              <c:strCache>
                <c:ptCount val="4"/>
                <c:pt idx="0">
                  <c:v>анықтау кезеңі         </c:v>
                </c:pt>
                <c:pt idx="1">
                  <c:v>бақылау кезеңі</c:v>
                </c:pt>
                <c:pt idx="2">
                  <c:v>анықтау кезеңі         </c:v>
                </c:pt>
                <c:pt idx="3">
                  <c:v>бақылау кезеңі</c:v>
                </c:pt>
              </c:strCache>
            </c:strRef>
          </c:cat>
          <c:val>
            <c:numRef>
              <c:f>Лист1!$E$2:$E$5</c:f>
              <c:numCache>
                <c:formatCode>0%</c:formatCode>
                <c:ptCount val="4"/>
                <c:pt idx="0">
                  <c:v>0.21000000000000002</c:v>
                </c:pt>
                <c:pt idx="1">
                  <c:v>0.11</c:v>
                </c:pt>
                <c:pt idx="2">
                  <c:v>0.24000000000000002</c:v>
                </c:pt>
                <c:pt idx="3">
                  <c:v>0.11</c:v>
                </c:pt>
              </c:numCache>
            </c:numRef>
          </c:val>
          <c:extLst xmlns:c16r2="http://schemas.microsoft.com/office/drawing/2015/06/chart">
            <c:ext xmlns:c16="http://schemas.microsoft.com/office/drawing/2014/chart" uri="{C3380CC4-5D6E-409C-BE32-E72D297353CC}">
              <c16:uniqueId val="{00000003-322B-4C43-A8BC-7C35422715D4}"/>
            </c:ext>
          </c:extLst>
        </c:ser>
        <c:dLbls>
          <c:showLegendKey val="0"/>
          <c:showVal val="0"/>
          <c:showCatName val="0"/>
          <c:showSerName val="0"/>
          <c:showPercent val="0"/>
          <c:showBubbleSize val="0"/>
        </c:dLbls>
        <c:gapWidth val="150"/>
        <c:axId val="428930064"/>
        <c:axId val="428932808"/>
      </c:barChart>
      <c:catAx>
        <c:axId val="42893006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28932808"/>
        <c:crosses val="autoZero"/>
        <c:auto val="1"/>
        <c:lblAlgn val="ctr"/>
        <c:lblOffset val="100"/>
        <c:noMultiLvlLbl val="0"/>
      </c:catAx>
      <c:valAx>
        <c:axId val="428932808"/>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930064"/>
        <c:crosses val="autoZero"/>
        <c:crossBetween val="between"/>
      </c:valAx>
    </c:plotArea>
    <c:legend>
      <c:legendPos val="r"/>
      <c:legendEntry>
        <c:idx val="3"/>
        <c:delete val="1"/>
      </c:legendEntry>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Лист1!$B$2:$B$3</c:f>
              <c:numCache>
                <c:formatCode>0.00%</c:formatCode>
                <c:ptCount val="2"/>
                <c:pt idx="0">
                  <c:v>0.28000000000000003</c:v>
                </c:pt>
                <c:pt idx="1">
                  <c:v>0.49</c:v>
                </c:pt>
              </c:numCache>
            </c:numRef>
          </c:val>
          <c:extLst xmlns:c16r2="http://schemas.microsoft.com/office/drawing/2015/06/chart">
            <c:ext xmlns:c16="http://schemas.microsoft.com/office/drawing/2014/chart" uri="{C3380CC4-5D6E-409C-BE32-E72D297353CC}">
              <c16:uniqueId val="{00000000-53AA-44A4-B268-EB3CB66243A5}"/>
            </c:ext>
          </c:extLst>
        </c:ser>
        <c:ser>
          <c:idx val="1"/>
          <c:order val="1"/>
          <c:tx>
            <c:strRef>
              <c:f>Лист1!$C$1</c:f>
              <c:strCache>
                <c:ptCount val="1"/>
                <c:pt idx="0">
                  <c:v>Жеткілікті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Лист1!$C$2:$C$3</c:f>
              <c:numCache>
                <c:formatCode>0.00%</c:formatCode>
                <c:ptCount val="2"/>
                <c:pt idx="0">
                  <c:v>0.27</c:v>
                </c:pt>
                <c:pt idx="1">
                  <c:v>0.42299999999999999</c:v>
                </c:pt>
              </c:numCache>
            </c:numRef>
          </c:val>
          <c:extLst xmlns:c16r2="http://schemas.microsoft.com/office/drawing/2015/06/chart">
            <c:ext xmlns:c16="http://schemas.microsoft.com/office/drawing/2014/chart" uri="{C3380CC4-5D6E-409C-BE32-E72D297353CC}">
              <c16:uniqueId val="{00000001-53AA-44A4-B268-EB3CB66243A5}"/>
            </c:ext>
          </c:extLst>
        </c:ser>
        <c:ser>
          <c:idx val="2"/>
          <c:order val="2"/>
          <c:tx>
            <c:strRef>
              <c:f>Лист1!$D$1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Лист1!$D$2:$D$3</c:f>
              <c:numCache>
                <c:formatCode>0.00%</c:formatCode>
                <c:ptCount val="2"/>
                <c:pt idx="0">
                  <c:v>0.26</c:v>
                </c:pt>
                <c:pt idx="1">
                  <c:v>5.8999999999999997E-2</c:v>
                </c:pt>
              </c:numCache>
            </c:numRef>
          </c:val>
          <c:extLst xmlns:c16r2="http://schemas.microsoft.com/office/drawing/2015/06/chart">
            <c:ext xmlns:c16="http://schemas.microsoft.com/office/drawing/2014/chart" uri="{C3380CC4-5D6E-409C-BE32-E72D297353CC}">
              <c16:uniqueId val="{00000002-53AA-44A4-B268-EB3CB66243A5}"/>
            </c:ext>
          </c:extLst>
        </c:ser>
        <c:ser>
          <c:idx val="3"/>
          <c:order val="3"/>
          <c:tx>
            <c:strRef>
              <c:f>Лист1!$E$1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Лист1!$E$2:$E$3</c:f>
              <c:numCache>
                <c:formatCode>0.00%</c:formatCode>
                <c:ptCount val="2"/>
                <c:pt idx="0">
                  <c:v>0.18</c:v>
                </c:pt>
                <c:pt idx="1">
                  <c:v>1.9E-2</c:v>
                </c:pt>
              </c:numCache>
            </c:numRef>
          </c:val>
          <c:extLst xmlns:c16r2="http://schemas.microsoft.com/office/drawing/2015/06/chart">
            <c:ext xmlns:c16="http://schemas.microsoft.com/office/drawing/2014/chart" uri="{C3380CC4-5D6E-409C-BE32-E72D297353CC}">
              <c16:uniqueId val="{00000003-53AA-44A4-B268-EB3CB66243A5}"/>
            </c:ext>
          </c:extLst>
        </c:ser>
        <c:dLbls>
          <c:showLegendKey val="0"/>
          <c:showVal val="1"/>
          <c:showCatName val="0"/>
          <c:showSerName val="0"/>
          <c:showPercent val="0"/>
          <c:showBubbleSize val="0"/>
        </c:dLbls>
        <c:gapWidth val="75"/>
        <c:axId val="428930456"/>
        <c:axId val="428931240"/>
      </c:barChart>
      <c:catAx>
        <c:axId val="428930456"/>
        <c:scaling>
          <c:orientation val="minMax"/>
        </c:scaling>
        <c:delete val="0"/>
        <c:axPos val="b"/>
        <c:numFmt formatCode="General" sourceLinked="0"/>
        <c:majorTickMark val="none"/>
        <c:minorTickMark val="none"/>
        <c:tickLblPos val="nextTo"/>
        <c:crossAx val="428931240"/>
        <c:crosses val="autoZero"/>
        <c:auto val="1"/>
        <c:lblAlgn val="ctr"/>
        <c:lblOffset val="100"/>
        <c:noMultiLvlLbl val="0"/>
      </c:catAx>
      <c:valAx>
        <c:axId val="428931240"/>
        <c:scaling>
          <c:orientation val="minMax"/>
        </c:scaling>
        <c:delete val="0"/>
        <c:axPos val="l"/>
        <c:numFmt formatCode="0.00%" sourceLinked="1"/>
        <c:majorTickMark val="none"/>
        <c:minorTickMark val="none"/>
        <c:tickLblPos val="nextTo"/>
        <c:crossAx val="428930456"/>
        <c:crosses val="autoZero"/>
        <c:crossBetween val="between"/>
      </c:valAx>
    </c:plotArea>
    <c:legend>
      <c:legendPos val="b"/>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Экспериментке дейін</c:v>
                </c:pt>
                <c:pt idx="1">
                  <c:v>Эксперименттен кейін</c:v>
                </c:pt>
                <c:pt idx="2">
                  <c:v>Экспериментке дейін</c:v>
                </c:pt>
                <c:pt idx="3">
                  <c:v>Эксперименттен кейін</c:v>
                </c:pt>
              </c:strCache>
            </c:strRef>
          </c:cat>
          <c:val>
            <c:numRef>
              <c:f>Лист1!$B$2:$B$5</c:f>
              <c:numCache>
                <c:formatCode>0.00%</c:formatCode>
                <c:ptCount val="4"/>
                <c:pt idx="0">
                  <c:v>0.21590000000000001</c:v>
                </c:pt>
                <c:pt idx="1">
                  <c:v>0.28420000000000001</c:v>
                </c:pt>
                <c:pt idx="2">
                  <c:v>0.222</c:v>
                </c:pt>
                <c:pt idx="3">
                  <c:v>0.499</c:v>
                </c:pt>
              </c:numCache>
            </c:numRef>
          </c:val>
          <c:extLst xmlns:c16r2="http://schemas.microsoft.com/office/drawing/2015/06/chart">
            <c:ext xmlns:c16="http://schemas.microsoft.com/office/drawing/2014/chart" uri="{C3380CC4-5D6E-409C-BE32-E72D297353CC}">
              <c16:uniqueId val="{00000000-E716-4F5B-B0DB-B5797D4EFEA3}"/>
            </c:ext>
          </c:extLst>
        </c:ser>
        <c:ser>
          <c:idx val="1"/>
          <c:order val="1"/>
          <c:tx>
            <c:strRef>
              <c:f>Лист1!$C$1</c:f>
              <c:strCache>
                <c:ptCount val="1"/>
                <c:pt idx="0">
                  <c:v>Жеткілікті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Экспериментке дейін</c:v>
                </c:pt>
                <c:pt idx="1">
                  <c:v>Эксперименттен кейін</c:v>
                </c:pt>
                <c:pt idx="2">
                  <c:v>Экспериментке дейін</c:v>
                </c:pt>
                <c:pt idx="3">
                  <c:v>Эксперименттен кейін</c:v>
                </c:pt>
              </c:strCache>
            </c:strRef>
          </c:cat>
          <c:val>
            <c:numRef>
              <c:f>Лист1!$C$2:$C$5</c:f>
              <c:numCache>
                <c:formatCode>0%</c:formatCode>
                <c:ptCount val="4"/>
                <c:pt idx="0" formatCode="0.00%">
                  <c:v>0.25</c:v>
                </c:pt>
                <c:pt idx="1">
                  <c:v>0.25</c:v>
                </c:pt>
                <c:pt idx="2" formatCode="0.00%">
                  <c:v>0.25919999999999999</c:v>
                </c:pt>
                <c:pt idx="3" formatCode="0.00%">
                  <c:v>0.42299999999999999</c:v>
                </c:pt>
              </c:numCache>
            </c:numRef>
          </c:val>
          <c:extLst xmlns:c16r2="http://schemas.microsoft.com/office/drawing/2015/06/chart">
            <c:ext xmlns:c16="http://schemas.microsoft.com/office/drawing/2014/chart" uri="{C3380CC4-5D6E-409C-BE32-E72D297353CC}">
              <c16:uniqueId val="{00000001-E716-4F5B-B0DB-B5797D4EFEA3}"/>
            </c:ext>
          </c:extLst>
        </c:ser>
        <c:ser>
          <c:idx val="2"/>
          <c:order val="2"/>
          <c:tx>
            <c:strRef>
              <c:f>Лист1!$D$1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Экспериментке дейін</c:v>
                </c:pt>
                <c:pt idx="1">
                  <c:v>Эксперименттен кейін</c:v>
                </c:pt>
                <c:pt idx="2">
                  <c:v>Экспериментке дейін</c:v>
                </c:pt>
                <c:pt idx="3">
                  <c:v>Эксперименттен кейін</c:v>
                </c:pt>
              </c:strCache>
            </c:strRef>
          </c:cat>
          <c:val>
            <c:numRef>
              <c:f>Лист1!$D$2:$D$5</c:f>
              <c:numCache>
                <c:formatCode>0.00%</c:formatCode>
                <c:ptCount val="4"/>
                <c:pt idx="0">
                  <c:v>0.26100000000000001</c:v>
                </c:pt>
                <c:pt idx="1">
                  <c:v>0.28399999999999997</c:v>
                </c:pt>
                <c:pt idx="2">
                  <c:v>0.20899999999999999</c:v>
                </c:pt>
                <c:pt idx="3">
                  <c:v>5.8999999999999997E-2</c:v>
                </c:pt>
              </c:numCache>
            </c:numRef>
          </c:val>
          <c:extLst xmlns:c16r2="http://schemas.microsoft.com/office/drawing/2015/06/chart">
            <c:ext xmlns:c16="http://schemas.microsoft.com/office/drawing/2014/chart" uri="{C3380CC4-5D6E-409C-BE32-E72D297353CC}">
              <c16:uniqueId val="{00000002-E716-4F5B-B0DB-B5797D4EFEA3}"/>
            </c:ext>
          </c:extLst>
        </c:ser>
        <c:ser>
          <c:idx val="3"/>
          <c:order val="3"/>
          <c:tx>
            <c:strRef>
              <c:f>Лист1!$E$1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Экспериментке дейін</c:v>
                </c:pt>
                <c:pt idx="1">
                  <c:v>Эксперименттен кейін</c:v>
                </c:pt>
                <c:pt idx="2">
                  <c:v>Экспериментке дейін</c:v>
                </c:pt>
                <c:pt idx="3">
                  <c:v>Эксперименттен кейін</c:v>
                </c:pt>
              </c:strCache>
            </c:strRef>
          </c:cat>
          <c:val>
            <c:numRef>
              <c:f>Лист1!$E$2:$E$5</c:f>
              <c:numCache>
                <c:formatCode>0.00%</c:formatCode>
                <c:ptCount val="4"/>
                <c:pt idx="0">
                  <c:v>0.27310000000000001</c:v>
                </c:pt>
                <c:pt idx="1">
                  <c:v>0.18179999999999999</c:v>
                </c:pt>
                <c:pt idx="2">
                  <c:v>0.30980000000000002</c:v>
                </c:pt>
                <c:pt idx="3">
                  <c:v>1.9E-2</c:v>
                </c:pt>
              </c:numCache>
            </c:numRef>
          </c:val>
          <c:extLst xmlns:c16r2="http://schemas.microsoft.com/office/drawing/2015/06/chart">
            <c:ext xmlns:c16="http://schemas.microsoft.com/office/drawing/2014/chart" uri="{C3380CC4-5D6E-409C-BE32-E72D297353CC}">
              <c16:uniqueId val="{00000003-E716-4F5B-B0DB-B5797D4EFEA3}"/>
            </c:ext>
          </c:extLst>
        </c:ser>
        <c:dLbls>
          <c:showLegendKey val="0"/>
          <c:showVal val="1"/>
          <c:showCatName val="0"/>
          <c:showSerName val="0"/>
          <c:showPercent val="0"/>
          <c:showBubbleSize val="0"/>
        </c:dLbls>
        <c:gapWidth val="75"/>
        <c:shape val="cylinder"/>
        <c:axId val="585997440"/>
        <c:axId val="586005280"/>
        <c:axId val="0"/>
      </c:bar3DChart>
      <c:catAx>
        <c:axId val="585997440"/>
        <c:scaling>
          <c:orientation val="minMax"/>
        </c:scaling>
        <c:delete val="0"/>
        <c:axPos val="b"/>
        <c:numFmt formatCode="General" sourceLinked="0"/>
        <c:majorTickMark val="none"/>
        <c:minorTickMark val="none"/>
        <c:tickLblPos val="nextTo"/>
        <c:crossAx val="586005280"/>
        <c:crosses val="autoZero"/>
        <c:auto val="1"/>
        <c:lblAlgn val="ctr"/>
        <c:lblOffset val="100"/>
        <c:noMultiLvlLbl val="0"/>
      </c:catAx>
      <c:valAx>
        <c:axId val="586005280"/>
        <c:scaling>
          <c:orientation val="minMax"/>
        </c:scaling>
        <c:delete val="0"/>
        <c:axPos val="l"/>
        <c:numFmt formatCode="0.00%" sourceLinked="1"/>
        <c:majorTickMark val="none"/>
        <c:minorTickMark val="none"/>
        <c:tickLblPos val="nextTo"/>
        <c:crossAx val="585997440"/>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2"/>
      <c:rotY val="20"/>
      <c:depthPercent val="100"/>
      <c:rAngAx val="1"/>
    </c:view3D>
    <c:floor>
      <c:thickness val="0"/>
    </c:floor>
    <c:sideWall>
      <c:thickness val="0"/>
    </c:sideWall>
    <c:backWall>
      <c:thickness val="0"/>
    </c:backWall>
    <c:plotArea>
      <c:layout>
        <c:manualLayout>
          <c:layoutTarget val="inner"/>
          <c:xMode val="edge"/>
          <c:yMode val="edge"/>
          <c:x val="5.2297939778129979E-2"/>
          <c:y val="1.937984496124031E-2"/>
          <c:w val="0.60697305863709194"/>
          <c:h val="0.77519379844961822"/>
        </c:manualLayout>
      </c:layout>
      <c:bar3DChart>
        <c:barDir val="col"/>
        <c:grouping val="clustered"/>
        <c:varyColors val="0"/>
        <c:ser>
          <c:idx val="0"/>
          <c:order val="0"/>
          <c:tx>
            <c:strRef>
              <c:f>Sheet1!$A$2</c:f>
              <c:strCache>
                <c:ptCount val="1"/>
                <c:pt idx="0">
                  <c:v>Жоғары</c:v>
                </c:pt>
              </c:strCache>
            </c:strRef>
          </c:tx>
          <c:invertIfNegative val="0"/>
          <c:cat>
            <c:strRef>
              <c:f>Sheet1!$B$1:$C$1</c:f>
              <c:strCache>
                <c:ptCount val="2"/>
                <c:pt idx="0">
                  <c:v>Эксперименттік топ</c:v>
                </c:pt>
                <c:pt idx="1">
                  <c:v>Бақылау тобы</c:v>
                </c:pt>
              </c:strCache>
            </c:strRef>
          </c:cat>
          <c:val>
            <c:numRef>
              <c:f>Sheet1!$B$2:$C$2</c:f>
              <c:numCache>
                <c:formatCode>0%</c:formatCode>
                <c:ptCount val="2"/>
                <c:pt idx="0">
                  <c:v>0.14700000000000021</c:v>
                </c:pt>
                <c:pt idx="1">
                  <c:v>0.12300000000000012</c:v>
                </c:pt>
              </c:numCache>
            </c:numRef>
          </c:val>
          <c:extLst xmlns:c16r2="http://schemas.microsoft.com/office/drawing/2015/06/chart">
            <c:ext xmlns:c16="http://schemas.microsoft.com/office/drawing/2014/chart" uri="{C3380CC4-5D6E-409C-BE32-E72D297353CC}">
              <c16:uniqueId val="{00000000-09DE-471A-B160-50251DFD872B}"/>
            </c:ext>
          </c:extLst>
        </c:ser>
        <c:ser>
          <c:idx val="1"/>
          <c:order val="1"/>
          <c:tx>
            <c:strRef>
              <c:f>Sheet1!$A$3</c:f>
              <c:strCache>
                <c:ptCount val="1"/>
                <c:pt idx="0">
                  <c:v>Жеткілікті</c:v>
                </c:pt>
              </c:strCache>
            </c:strRef>
          </c:tx>
          <c:invertIfNegative val="0"/>
          <c:cat>
            <c:strRef>
              <c:f>Sheet1!$B$1:$C$1</c:f>
              <c:strCache>
                <c:ptCount val="2"/>
                <c:pt idx="0">
                  <c:v>Эксперименттік топ</c:v>
                </c:pt>
                <c:pt idx="1">
                  <c:v>Бақылау тобы</c:v>
                </c:pt>
              </c:strCache>
            </c:strRef>
          </c:cat>
          <c:val>
            <c:numRef>
              <c:f>Sheet1!$B$3:$C$3</c:f>
              <c:numCache>
                <c:formatCode>0%</c:formatCode>
                <c:ptCount val="2"/>
                <c:pt idx="0">
                  <c:v>0.21500000000000041</c:v>
                </c:pt>
                <c:pt idx="1">
                  <c:v>0.20900000000000021</c:v>
                </c:pt>
              </c:numCache>
            </c:numRef>
          </c:val>
          <c:extLst xmlns:c16r2="http://schemas.microsoft.com/office/drawing/2015/06/chart">
            <c:ext xmlns:c16="http://schemas.microsoft.com/office/drawing/2014/chart" uri="{C3380CC4-5D6E-409C-BE32-E72D297353CC}">
              <c16:uniqueId val="{00000001-09DE-471A-B160-50251DFD872B}"/>
            </c:ext>
          </c:extLst>
        </c:ser>
        <c:ser>
          <c:idx val="2"/>
          <c:order val="2"/>
          <c:tx>
            <c:strRef>
              <c:f>Sheet1!$A$4</c:f>
              <c:strCache>
                <c:ptCount val="1"/>
                <c:pt idx="0">
                  <c:v>Орташа</c:v>
                </c:pt>
              </c:strCache>
            </c:strRef>
          </c:tx>
          <c:invertIfNegative val="0"/>
          <c:cat>
            <c:strRef>
              <c:f>Sheet1!$B$1:$C$1</c:f>
              <c:strCache>
                <c:ptCount val="2"/>
                <c:pt idx="0">
                  <c:v>Эксперименттік топ</c:v>
                </c:pt>
                <c:pt idx="1">
                  <c:v>Бақылау тобы</c:v>
                </c:pt>
              </c:strCache>
            </c:strRef>
          </c:cat>
          <c:val>
            <c:numRef>
              <c:f>Sheet1!$B$4:$C$4</c:f>
              <c:numCache>
                <c:formatCode>0%</c:formatCode>
                <c:ptCount val="2"/>
                <c:pt idx="0">
                  <c:v>0.27100000000000002</c:v>
                </c:pt>
                <c:pt idx="1">
                  <c:v>0.25900000000000001</c:v>
                </c:pt>
              </c:numCache>
            </c:numRef>
          </c:val>
          <c:extLst xmlns:c16r2="http://schemas.microsoft.com/office/drawing/2015/06/chart">
            <c:ext xmlns:c16="http://schemas.microsoft.com/office/drawing/2014/chart" uri="{C3380CC4-5D6E-409C-BE32-E72D297353CC}">
              <c16:uniqueId val="{00000002-09DE-471A-B160-50251DFD872B}"/>
            </c:ext>
          </c:extLst>
        </c:ser>
        <c:ser>
          <c:idx val="3"/>
          <c:order val="3"/>
          <c:tx>
            <c:strRef>
              <c:f>Sheet1!$A$5</c:f>
              <c:strCache>
                <c:ptCount val="1"/>
                <c:pt idx="0">
                  <c:v>Төмен</c:v>
                </c:pt>
              </c:strCache>
            </c:strRef>
          </c:tx>
          <c:invertIfNegative val="0"/>
          <c:cat>
            <c:strRef>
              <c:f>Sheet1!$B$1:$C$1</c:f>
              <c:strCache>
                <c:ptCount val="2"/>
                <c:pt idx="0">
                  <c:v>Эксперименттік топ</c:v>
                </c:pt>
                <c:pt idx="1">
                  <c:v>Бақылау тобы</c:v>
                </c:pt>
              </c:strCache>
            </c:strRef>
          </c:cat>
          <c:val>
            <c:numRef>
              <c:f>Sheet1!$B$5:$C$5</c:f>
              <c:numCache>
                <c:formatCode>0%</c:formatCode>
                <c:ptCount val="2"/>
                <c:pt idx="0">
                  <c:v>0.36300000000000032</c:v>
                </c:pt>
                <c:pt idx="1">
                  <c:v>0.40700000000000008</c:v>
                </c:pt>
              </c:numCache>
            </c:numRef>
          </c:val>
          <c:extLst xmlns:c16r2="http://schemas.microsoft.com/office/drawing/2015/06/chart">
            <c:ext xmlns:c16="http://schemas.microsoft.com/office/drawing/2014/chart" uri="{C3380CC4-5D6E-409C-BE32-E72D297353CC}">
              <c16:uniqueId val="{00000003-09DE-471A-B160-50251DFD872B}"/>
            </c:ext>
          </c:extLst>
        </c:ser>
        <c:dLbls>
          <c:showLegendKey val="0"/>
          <c:showVal val="0"/>
          <c:showCatName val="0"/>
          <c:showSerName val="0"/>
          <c:showPercent val="0"/>
          <c:showBubbleSize val="0"/>
        </c:dLbls>
        <c:gapWidth val="150"/>
        <c:gapDepth val="0"/>
        <c:shape val="box"/>
        <c:axId val="489880952"/>
        <c:axId val="489883304"/>
        <c:axId val="0"/>
      </c:bar3DChart>
      <c:catAx>
        <c:axId val="489880952"/>
        <c:scaling>
          <c:orientation val="minMax"/>
        </c:scaling>
        <c:delete val="0"/>
        <c:axPos val="b"/>
        <c:numFmt formatCode="General" sourceLinked="1"/>
        <c:majorTickMark val="out"/>
        <c:minorTickMark val="none"/>
        <c:tickLblPos val="low"/>
        <c:txPr>
          <a:bodyPr rot="0" vert="horz"/>
          <a:lstStyle/>
          <a:p>
            <a:pPr>
              <a:defRPr/>
            </a:pPr>
            <a:endParaRPr lang="ru-RU"/>
          </a:p>
        </c:txPr>
        <c:crossAx val="489883304"/>
        <c:crosses val="autoZero"/>
        <c:auto val="1"/>
        <c:lblAlgn val="ctr"/>
        <c:lblOffset val="100"/>
        <c:tickLblSkip val="1"/>
        <c:tickMarkSkip val="1"/>
        <c:noMultiLvlLbl val="0"/>
      </c:catAx>
      <c:valAx>
        <c:axId val="489883304"/>
        <c:scaling>
          <c:orientation val="minMax"/>
          <c:max val="0.8"/>
        </c:scaling>
        <c:delete val="0"/>
        <c:axPos val="l"/>
        <c:majorGridlines/>
        <c:numFmt formatCode="0%" sourceLinked="1"/>
        <c:majorTickMark val="out"/>
        <c:minorTickMark val="none"/>
        <c:tickLblPos val="nextTo"/>
        <c:txPr>
          <a:bodyPr rot="0" vert="horz"/>
          <a:lstStyle/>
          <a:p>
            <a:pPr>
              <a:defRPr/>
            </a:pPr>
            <a:endParaRPr lang="ru-RU"/>
          </a:p>
        </c:txPr>
        <c:crossAx val="489880952"/>
        <c:crosses val="autoZero"/>
        <c:crossBetween val="between"/>
      </c:valAx>
    </c:plotArea>
    <c:legend>
      <c:legendPos val="r"/>
      <c:layout>
        <c:manualLayout>
          <c:xMode val="edge"/>
          <c:yMode val="edge"/>
          <c:x val="0.65927099841521464"/>
          <c:y val="0.1627906976744187"/>
          <c:w val="0.13992770476644237"/>
          <c:h val="0.3709315566323440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a:solidFill>
            <a:srgbClr val="31B6FD"/>
          </a:solidFill>
        </a:ln>
      </c:spPr>
    </c:sideWall>
    <c:backWall>
      <c:thickness val="0"/>
      <c:spPr>
        <a:noFill/>
        <a:ln>
          <a:solidFill>
            <a:srgbClr val="31B6FD"/>
          </a:solidFill>
        </a:ln>
      </c:spPr>
    </c:backWall>
    <c:plotArea>
      <c:layout/>
      <c:bar3DChart>
        <c:barDir val="bar"/>
        <c:grouping val="stacked"/>
        <c:varyColors val="0"/>
        <c:ser>
          <c:idx val="0"/>
          <c:order val="0"/>
          <c:tx>
            <c:strRef>
              <c:f>Лист1!$B$1</c:f>
              <c:strCache>
                <c:ptCount val="1"/>
                <c:pt idx="0">
                  <c:v>БТ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Сыни ойлау көзқарасын қалыптастыру</c:v>
                </c:pt>
                <c:pt idx="1">
                  <c:v>Тұжырымдаудың бірізділігін бағалау қабілеті</c:v>
                </c:pt>
                <c:pt idx="2">
                  <c:v>Мәтіндердің мазмұнын талдап, бағалай білу </c:v>
                </c:pt>
                <c:pt idx="3">
                  <c:v>Қателерді анықтау мүмкіндігі </c:v>
                </c:pt>
                <c:pt idx="4">
                  <c:v>Сәйкесті анықтау мүмкіндігі</c:v>
                </c:pt>
                <c:pt idx="5">
                  <c:v>Мәтінді түсіну, тұжырымдау
қорытынды жасау, ақпаратты талдау
</c:v>
                </c:pt>
                <c:pt idx="6">
                  <c:v>Ағымдағы мәселені анықтау</c:v>
                </c:pt>
                <c:pt idx="7">
                  <c:v>Сендіру техникасы</c:v>
                </c:pt>
              </c:strCache>
            </c:strRef>
          </c:cat>
          <c:val>
            <c:numRef>
              <c:f>Лист1!$B$2:$B$9</c:f>
              <c:numCache>
                <c:formatCode>0%</c:formatCode>
                <c:ptCount val="8"/>
                <c:pt idx="0">
                  <c:v>0.1</c:v>
                </c:pt>
                <c:pt idx="1">
                  <c:v>9.0000000000000024E-2</c:v>
                </c:pt>
                <c:pt idx="2">
                  <c:v>0.13</c:v>
                </c:pt>
                <c:pt idx="3">
                  <c:v>0.11</c:v>
                </c:pt>
                <c:pt idx="4">
                  <c:v>0.14000000000000001</c:v>
                </c:pt>
                <c:pt idx="5">
                  <c:v>0.13</c:v>
                </c:pt>
                <c:pt idx="6">
                  <c:v>0.17</c:v>
                </c:pt>
                <c:pt idx="7">
                  <c:v>0.13</c:v>
                </c:pt>
              </c:numCache>
            </c:numRef>
          </c:val>
          <c:extLst xmlns:c16r2="http://schemas.microsoft.com/office/drawing/2015/06/chart">
            <c:ext xmlns:c16="http://schemas.microsoft.com/office/drawing/2014/chart" uri="{C3380CC4-5D6E-409C-BE32-E72D297353CC}">
              <c16:uniqueId val="{00000000-6F8A-4B3F-91B1-BFCD8E4F2CA6}"/>
            </c:ext>
          </c:extLst>
        </c:ser>
        <c:ser>
          <c:idx val="1"/>
          <c:order val="1"/>
          <c:tx>
            <c:strRef>
              <c:f>Лист1!$C$1</c:f>
              <c:strCache>
                <c:ptCount val="1"/>
                <c:pt idx="0">
                  <c:v>ЭТ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Сыни ойлау көзқарасын қалыптастыру</c:v>
                </c:pt>
                <c:pt idx="1">
                  <c:v>Тұжырымдаудың бірізділігін бағалау қабілеті</c:v>
                </c:pt>
                <c:pt idx="2">
                  <c:v>Мәтіндердің мазмұнын талдап, бағалай білу </c:v>
                </c:pt>
                <c:pt idx="3">
                  <c:v>Қателерді анықтау мүмкіндігі </c:v>
                </c:pt>
                <c:pt idx="4">
                  <c:v>Сәйкесті анықтау мүмкіндігі</c:v>
                </c:pt>
                <c:pt idx="5">
                  <c:v>Мәтінді түсіну, тұжырымдау
қорытынды жасау, ақпаратты талдау
</c:v>
                </c:pt>
                <c:pt idx="6">
                  <c:v>Ағымдағы мәселені анықтау</c:v>
                </c:pt>
                <c:pt idx="7">
                  <c:v>Сендіру техникасы</c:v>
                </c:pt>
              </c:strCache>
            </c:strRef>
          </c:cat>
          <c:val>
            <c:numRef>
              <c:f>Лист1!$C$2:$C$9</c:f>
              <c:numCache>
                <c:formatCode>0%</c:formatCode>
                <c:ptCount val="8"/>
                <c:pt idx="0">
                  <c:v>0.1</c:v>
                </c:pt>
                <c:pt idx="1">
                  <c:v>6.0000000000000032E-2</c:v>
                </c:pt>
                <c:pt idx="2">
                  <c:v>0.13</c:v>
                </c:pt>
                <c:pt idx="3">
                  <c:v>0.12000000000000002</c:v>
                </c:pt>
                <c:pt idx="4">
                  <c:v>0.14000000000000001</c:v>
                </c:pt>
                <c:pt idx="5">
                  <c:v>0.13</c:v>
                </c:pt>
                <c:pt idx="6">
                  <c:v>0.18000000000000024</c:v>
                </c:pt>
                <c:pt idx="7">
                  <c:v>0.14000000000000001</c:v>
                </c:pt>
              </c:numCache>
            </c:numRef>
          </c:val>
          <c:extLst xmlns:c16r2="http://schemas.microsoft.com/office/drawing/2015/06/chart">
            <c:ext xmlns:c16="http://schemas.microsoft.com/office/drawing/2014/chart" uri="{C3380CC4-5D6E-409C-BE32-E72D297353CC}">
              <c16:uniqueId val="{00000001-6F8A-4B3F-91B1-BFCD8E4F2CA6}"/>
            </c:ext>
          </c:extLst>
        </c:ser>
        <c:dLbls>
          <c:showLegendKey val="0"/>
          <c:showVal val="1"/>
          <c:showCatName val="0"/>
          <c:showSerName val="0"/>
          <c:showPercent val="0"/>
          <c:showBubbleSize val="0"/>
        </c:dLbls>
        <c:gapWidth val="75"/>
        <c:shape val="pyramid"/>
        <c:axId val="489877816"/>
        <c:axId val="489875464"/>
        <c:axId val="0"/>
      </c:bar3DChart>
      <c:catAx>
        <c:axId val="489877816"/>
        <c:scaling>
          <c:orientation val="minMax"/>
        </c:scaling>
        <c:delete val="0"/>
        <c:axPos val="l"/>
        <c:numFmt formatCode="General" sourceLinked="0"/>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489875464"/>
        <c:crosses val="autoZero"/>
        <c:auto val="1"/>
        <c:lblAlgn val="ctr"/>
        <c:lblOffset val="100"/>
        <c:noMultiLvlLbl val="0"/>
      </c:catAx>
      <c:valAx>
        <c:axId val="489875464"/>
        <c:scaling>
          <c:orientation val="minMax"/>
        </c:scaling>
        <c:delete val="0"/>
        <c:axPos val="b"/>
        <c:numFmt formatCode="0%" sourceLinked="1"/>
        <c:majorTickMark val="none"/>
        <c:minorTickMark val="none"/>
        <c:tickLblPos val="nextTo"/>
        <c:crossAx val="489877816"/>
        <c:crosses val="autoZero"/>
        <c:crossBetween val="between"/>
      </c:valAx>
      <c:spPr>
        <a:ln>
          <a:solidFill>
            <a:srgbClr val="31B6FD">
              <a:alpha val="96000"/>
            </a:srgbClr>
          </a:solidFill>
        </a:ln>
      </c:spPr>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297939778129972E-2"/>
          <c:y val="1.937984496124031E-2"/>
          <c:w val="0.58799320013823897"/>
          <c:h val="0.77519379844961878"/>
        </c:manualLayout>
      </c:layout>
      <c:bar3DChart>
        <c:barDir val="col"/>
        <c:grouping val="clustered"/>
        <c:varyColors val="0"/>
        <c:ser>
          <c:idx val="0"/>
          <c:order val="0"/>
          <c:tx>
            <c:strRef>
              <c:f>Sheet1!$A$2</c:f>
              <c:strCache>
                <c:ptCount val="1"/>
                <c:pt idx="0">
                  <c:v>Сыни ойлаудың жоғары деңгейі</c:v>
                </c:pt>
              </c:strCache>
            </c:strRef>
          </c:tx>
          <c:spPr>
            <a:solidFill>
              <a:schemeClr val="accent1"/>
            </a:solidFill>
            <a:ln>
              <a:noFill/>
            </a:ln>
            <a:effectLst/>
            <a:sp3d/>
          </c:spPr>
          <c:invertIfNegative val="0"/>
          <c:cat>
            <c:strRef>
              <c:f>Sheet1!$B$1:$C$1</c:f>
              <c:strCache>
                <c:ptCount val="2"/>
                <c:pt idx="0">
                  <c:v>Эксперименттік топ</c:v>
                </c:pt>
                <c:pt idx="1">
                  <c:v>Бақылау тобы</c:v>
                </c:pt>
              </c:strCache>
            </c:strRef>
          </c:cat>
          <c:val>
            <c:numRef>
              <c:f>Sheet1!$B$2:$C$2</c:f>
              <c:numCache>
                <c:formatCode>0%</c:formatCode>
                <c:ptCount val="2"/>
                <c:pt idx="0">
                  <c:v>8.6000000000000021E-2</c:v>
                </c:pt>
                <c:pt idx="1">
                  <c:v>0.10199999999999998</c:v>
                </c:pt>
              </c:numCache>
            </c:numRef>
          </c:val>
          <c:extLst xmlns:c16r2="http://schemas.microsoft.com/office/drawing/2015/06/chart">
            <c:ext xmlns:c16="http://schemas.microsoft.com/office/drawing/2014/chart" uri="{C3380CC4-5D6E-409C-BE32-E72D297353CC}">
              <c16:uniqueId val="{00000000-9338-47CF-B0A4-95404DBC0C22}"/>
            </c:ext>
          </c:extLst>
        </c:ser>
        <c:ser>
          <c:idx val="1"/>
          <c:order val="1"/>
          <c:tx>
            <c:strRef>
              <c:f>Sheet1!$A$3</c:f>
              <c:strCache>
                <c:ptCount val="1"/>
                <c:pt idx="0">
                  <c:v>Сыни ойлаудың жеткілікті деңгейі</c:v>
                </c:pt>
              </c:strCache>
            </c:strRef>
          </c:tx>
          <c:spPr>
            <a:solidFill>
              <a:schemeClr val="accent3"/>
            </a:solidFill>
            <a:ln>
              <a:noFill/>
            </a:ln>
            <a:effectLst/>
            <a:sp3d/>
          </c:spPr>
          <c:invertIfNegative val="0"/>
          <c:cat>
            <c:strRef>
              <c:f>Sheet1!$B$1:$C$1</c:f>
              <c:strCache>
                <c:ptCount val="2"/>
                <c:pt idx="0">
                  <c:v>Эксперименттік топ</c:v>
                </c:pt>
                <c:pt idx="1">
                  <c:v>Бақылау тобы</c:v>
                </c:pt>
              </c:strCache>
            </c:strRef>
          </c:cat>
          <c:val>
            <c:numRef>
              <c:f>Sheet1!$B$3:$C$3</c:f>
              <c:numCache>
                <c:formatCode>0%</c:formatCode>
                <c:ptCount val="2"/>
                <c:pt idx="0">
                  <c:v>0.222</c:v>
                </c:pt>
                <c:pt idx="1">
                  <c:v>0.21500000000000041</c:v>
                </c:pt>
              </c:numCache>
            </c:numRef>
          </c:val>
          <c:extLst xmlns:c16r2="http://schemas.microsoft.com/office/drawing/2015/06/chart">
            <c:ext xmlns:c16="http://schemas.microsoft.com/office/drawing/2014/chart" uri="{C3380CC4-5D6E-409C-BE32-E72D297353CC}">
              <c16:uniqueId val="{00000001-9338-47CF-B0A4-95404DBC0C22}"/>
            </c:ext>
          </c:extLst>
        </c:ser>
        <c:ser>
          <c:idx val="2"/>
          <c:order val="2"/>
          <c:tx>
            <c:strRef>
              <c:f>Sheet1!$A$4</c:f>
              <c:strCache>
                <c:ptCount val="1"/>
                <c:pt idx="0">
                  <c:v>Сыни ойлаудың  орташа деңгейі</c:v>
                </c:pt>
              </c:strCache>
            </c:strRef>
          </c:tx>
          <c:spPr>
            <a:solidFill>
              <a:schemeClr val="accent5"/>
            </a:solidFill>
            <a:ln>
              <a:noFill/>
            </a:ln>
            <a:effectLst/>
            <a:sp3d/>
          </c:spPr>
          <c:invertIfNegative val="0"/>
          <c:cat>
            <c:strRef>
              <c:f>Sheet1!$B$1:$C$1</c:f>
              <c:strCache>
                <c:ptCount val="2"/>
                <c:pt idx="0">
                  <c:v>Эксперименттік топ</c:v>
                </c:pt>
                <c:pt idx="1">
                  <c:v>Бақылау тобы</c:v>
                </c:pt>
              </c:strCache>
            </c:strRef>
          </c:cat>
          <c:val>
            <c:numRef>
              <c:f>Sheet1!$B$4:$C$4</c:f>
              <c:numCache>
                <c:formatCode>0%</c:formatCode>
                <c:ptCount val="2"/>
                <c:pt idx="0">
                  <c:v>0.24600000000000041</c:v>
                </c:pt>
                <c:pt idx="1">
                  <c:v>0.26</c:v>
                </c:pt>
              </c:numCache>
            </c:numRef>
          </c:val>
          <c:extLst xmlns:c16r2="http://schemas.microsoft.com/office/drawing/2015/06/chart">
            <c:ext xmlns:c16="http://schemas.microsoft.com/office/drawing/2014/chart" uri="{C3380CC4-5D6E-409C-BE32-E72D297353CC}">
              <c16:uniqueId val="{00000002-9338-47CF-B0A4-95404DBC0C22}"/>
            </c:ext>
          </c:extLst>
        </c:ser>
        <c:ser>
          <c:idx val="3"/>
          <c:order val="3"/>
          <c:tx>
            <c:strRef>
              <c:f>Sheet1!$A$5</c:f>
              <c:strCache>
                <c:ptCount val="1"/>
                <c:pt idx="0">
                  <c:v>Сыни ойлаудың   төмен деңгейі</c:v>
                </c:pt>
              </c:strCache>
            </c:strRef>
          </c:tx>
          <c:spPr>
            <a:solidFill>
              <a:schemeClr val="accent1">
                <a:lumMod val="60000"/>
              </a:schemeClr>
            </a:solidFill>
            <a:ln>
              <a:noFill/>
            </a:ln>
            <a:effectLst/>
            <a:sp3d/>
          </c:spPr>
          <c:invertIfNegative val="0"/>
          <c:cat>
            <c:strRef>
              <c:f>Sheet1!$B$1:$C$1</c:f>
              <c:strCache>
                <c:ptCount val="2"/>
                <c:pt idx="0">
                  <c:v>Эксперименттік топ</c:v>
                </c:pt>
                <c:pt idx="1">
                  <c:v>Бақылау тобы</c:v>
                </c:pt>
              </c:strCache>
            </c:strRef>
          </c:cat>
          <c:val>
            <c:numRef>
              <c:f>Sheet1!$B$5:$C$5</c:f>
              <c:numCache>
                <c:formatCode>0%</c:formatCode>
                <c:ptCount val="2"/>
                <c:pt idx="0">
                  <c:v>0.44400000000000001</c:v>
                </c:pt>
                <c:pt idx="1">
                  <c:v>0.42100000000000032</c:v>
                </c:pt>
              </c:numCache>
            </c:numRef>
          </c:val>
          <c:extLst xmlns:c16r2="http://schemas.microsoft.com/office/drawing/2015/06/chart">
            <c:ext xmlns:c16="http://schemas.microsoft.com/office/drawing/2014/chart" uri="{C3380CC4-5D6E-409C-BE32-E72D297353CC}">
              <c16:uniqueId val="{00000003-9338-47CF-B0A4-95404DBC0C22}"/>
            </c:ext>
          </c:extLst>
        </c:ser>
        <c:dLbls>
          <c:showLegendKey val="0"/>
          <c:showVal val="0"/>
          <c:showCatName val="0"/>
          <c:showSerName val="0"/>
          <c:showPercent val="0"/>
          <c:showBubbleSize val="0"/>
        </c:dLbls>
        <c:gapWidth val="160"/>
        <c:shape val="box"/>
        <c:axId val="489885264"/>
        <c:axId val="489879384"/>
        <c:axId val="0"/>
      </c:bar3DChart>
      <c:catAx>
        <c:axId val="489885264"/>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9879384"/>
        <c:crosses val="autoZero"/>
        <c:auto val="1"/>
        <c:lblAlgn val="ctr"/>
        <c:lblOffset val="100"/>
        <c:tickLblSkip val="1"/>
        <c:tickMarkSkip val="1"/>
        <c:noMultiLvlLbl val="0"/>
      </c:catAx>
      <c:valAx>
        <c:axId val="48987938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9885264"/>
        <c:crosses val="autoZero"/>
        <c:crossBetween val="between"/>
      </c:valAx>
      <c:spPr>
        <a:noFill/>
        <a:ln>
          <a:noFill/>
        </a:ln>
        <a:effectLst/>
      </c:spPr>
    </c:plotArea>
    <c:legend>
      <c:legendPos val="b"/>
      <c:layout>
        <c:manualLayout>
          <c:xMode val="edge"/>
          <c:yMode val="edge"/>
          <c:x val="0.61656812471394451"/>
          <c:y val="0.25605427349263032"/>
          <c:w val="0.38133587394102625"/>
          <c:h val="0.4763563378107163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БТ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Құзыретті</c:v>
                </c:pt>
                <c:pt idx="1">
                  <c:v>Сенімді </c:v>
                </c:pt>
                <c:pt idx="2">
                  <c:v>Тәуелді</c:v>
                </c:pt>
                <c:pt idx="3">
                  <c:v>Агрессивті</c:v>
                </c:pt>
              </c:strCache>
            </c:strRef>
          </c:cat>
          <c:val>
            <c:numRef>
              <c:f>Лист1!$B$2:$B$5</c:f>
              <c:numCache>
                <c:formatCode>0%</c:formatCode>
                <c:ptCount val="4"/>
                <c:pt idx="0">
                  <c:v>0.24000000000000021</c:v>
                </c:pt>
                <c:pt idx="1">
                  <c:v>0.26</c:v>
                </c:pt>
                <c:pt idx="2">
                  <c:v>0.23</c:v>
                </c:pt>
                <c:pt idx="3">
                  <c:v>0.27</c:v>
                </c:pt>
              </c:numCache>
            </c:numRef>
          </c:val>
          <c:extLst xmlns:c16r2="http://schemas.microsoft.com/office/drawing/2015/06/chart">
            <c:ext xmlns:c16="http://schemas.microsoft.com/office/drawing/2014/chart" uri="{C3380CC4-5D6E-409C-BE32-E72D297353CC}">
              <c16:uniqueId val="{00000000-C0AA-4A1E-9F05-8249DE3AA883}"/>
            </c:ext>
          </c:extLst>
        </c:ser>
        <c:ser>
          <c:idx val="1"/>
          <c:order val="1"/>
          <c:tx>
            <c:strRef>
              <c:f>Лист1!$C$1</c:f>
              <c:strCache>
                <c:ptCount val="1"/>
                <c:pt idx="0">
                  <c:v>ЭТ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Құзыретті</c:v>
                </c:pt>
                <c:pt idx="1">
                  <c:v>Сенімді </c:v>
                </c:pt>
                <c:pt idx="2">
                  <c:v>Тәуелді</c:v>
                </c:pt>
                <c:pt idx="3">
                  <c:v>Агрессивті</c:v>
                </c:pt>
              </c:strCache>
            </c:strRef>
          </c:cat>
          <c:val>
            <c:numRef>
              <c:f>Лист1!$C$2:$C$5</c:f>
              <c:numCache>
                <c:formatCode>0%</c:formatCode>
                <c:ptCount val="4"/>
                <c:pt idx="0">
                  <c:v>0.22</c:v>
                </c:pt>
                <c:pt idx="1">
                  <c:v>0.28000000000000008</c:v>
                </c:pt>
                <c:pt idx="2">
                  <c:v>0.2</c:v>
                </c:pt>
                <c:pt idx="3">
                  <c:v>0.29000000000000031</c:v>
                </c:pt>
              </c:numCache>
            </c:numRef>
          </c:val>
          <c:extLst xmlns:c16r2="http://schemas.microsoft.com/office/drawing/2015/06/chart">
            <c:ext xmlns:c16="http://schemas.microsoft.com/office/drawing/2014/chart" uri="{C3380CC4-5D6E-409C-BE32-E72D297353CC}">
              <c16:uniqueId val="{00000001-C0AA-4A1E-9F05-8249DE3AA883}"/>
            </c:ext>
          </c:extLst>
        </c:ser>
        <c:dLbls>
          <c:showLegendKey val="0"/>
          <c:showVal val="1"/>
          <c:showCatName val="0"/>
          <c:showSerName val="0"/>
          <c:showPercent val="0"/>
          <c:showBubbleSize val="0"/>
        </c:dLbls>
        <c:gapWidth val="75"/>
        <c:shape val="cylinder"/>
        <c:axId val="489883696"/>
        <c:axId val="489882912"/>
        <c:axId val="0"/>
      </c:bar3DChart>
      <c:catAx>
        <c:axId val="489883696"/>
        <c:scaling>
          <c:orientation val="minMax"/>
        </c:scaling>
        <c:delete val="0"/>
        <c:axPos val="b"/>
        <c:numFmt formatCode="General" sourceLinked="0"/>
        <c:majorTickMark val="none"/>
        <c:minorTickMark val="none"/>
        <c:tickLblPos val="nextTo"/>
        <c:crossAx val="489882912"/>
        <c:crosses val="autoZero"/>
        <c:auto val="1"/>
        <c:lblAlgn val="ctr"/>
        <c:lblOffset val="100"/>
        <c:noMultiLvlLbl val="0"/>
      </c:catAx>
      <c:valAx>
        <c:axId val="489882912"/>
        <c:scaling>
          <c:orientation val="minMax"/>
        </c:scaling>
        <c:delete val="0"/>
        <c:axPos val="l"/>
        <c:numFmt formatCode="0%" sourceLinked="1"/>
        <c:majorTickMark val="none"/>
        <c:minorTickMark val="none"/>
        <c:tickLblPos val="nextTo"/>
        <c:crossAx val="489883696"/>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жоғары деңгейі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Бақылау тобы</c:v>
                </c:pt>
                <c:pt idx="1">
                  <c:v>Эксперменттік топ</c:v>
                </c:pt>
              </c:strCache>
            </c:strRef>
          </c:cat>
          <c:val>
            <c:numRef>
              <c:f>Sheet1!$B$2:$C$2</c:f>
              <c:numCache>
                <c:formatCode>0%</c:formatCode>
                <c:ptCount val="2"/>
                <c:pt idx="0">
                  <c:v>0.25</c:v>
                </c:pt>
                <c:pt idx="1">
                  <c:v>0.26</c:v>
                </c:pt>
              </c:numCache>
            </c:numRef>
          </c:val>
          <c:extLst xmlns:c16r2="http://schemas.microsoft.com/office/drawing/2015/06/chart">
            <c:ext xmlns:c16="http://schemas.microsoft.com/office/drawing/2014/chart" uri="{C3380CC4-5D6E-409C-BE32-E72D297353CC}">
              <c16:uniqueId val="{00000000-F1EE-492F-AA23-1340D643C54B}"/>
            </c:ext>
          </c:extLst>
        </c:ser>
        <c:ser>
          <c:idx val="1"/>
          <c:order val="1"/>
          <c:tx>
            <c:strRef>
              <c:f>Sheet1!$A$3</c:f>
              <c:strCache>
                <c:ptCount val="1"/>
                <c:pt idx="0">
                  <c:v>жеткілікті  деңгейі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Бақылау тобы</c:v>
                </c:pt>
                <c:pt idx="1">
                  <c:v>Эксперменттік топ</c:v>
                </c:pt>
              </c:strCache>
            </c:strRef>
          </c:cat>
          <c:val>
            <c:numRef>
              <c:f>Sheet1!$B$3:$C$3</c:f>
              <c:numCache>
                <c:formatCode>0%</c:formatCode>
                <c:ptCount val="2"/>
                <c:pt idx="0">
                  <c:v>0.24000000000000021</c:v>
                </c:pt>
                <c:pt idx="1">
                  <c:v>0.26</c:v>
                </c:pt>
              </c:numCache>
            </c:numRef>
          </c:val>
          <c:extLst xmlns:c16r2="http://schemas.microsoft.com/office/drawing/2015/06/chart">
            <c:ext xmlns:c16="http://schemas.microsoft.com/office/drawing/2014/chart" uri="{C3380CC4-5D6E-409C-BE32-E72D297353CC}">
              <c16:uniqueId val="{00000001-F1EE-492F-AA23-1340D643C54B}"/>
            </c:ext>
          </c:extLst>
        </c:ser>
        <c:ser>
          <c:idx val="2"/>
          <c:order val="2"/>
          <c:tx>
            <c:strRef>
              <c:f>Sheet1!$A$4</c:f>
              <c:strCache>
                <c:ptCount val="1"/>
                <c:pt idx="0">
                  <c:v> орташа  деңгейі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Бақылау тобы</c:v>
                </c:pt>
                <c:pt idx="1">
                  <c:v>Эксперменттік топ</c:v>
                </c:pt>
              </c:strCache>
            </c:strRef>
          </c:cat>
          <c:val>
            <c:numRef>
              <c:f>Sheet1!$B$4:$C$4</c:f>
              <c:numCache>
                <c:formatCode>0%</c:formatCode>
                <c:ptCount val="2"/>
                <c:pt idx="0">
                  <c:v>0.27</c:v>
                </c:pt>
                <c:pt idx="1">
                  <c:v>0.25</c:v>
                </c:pt>
              </c:numCache>
            </c:numRef>
          </c:val>
          <c:extLst xmlns:c16r2="http://schemas.microsoft.com/office/drawing/2015/06/chart">
            <c:ext xmlns:c16="http://schemas.microsoft.com/office/drawing/2014/chart" uri="{C3380CC4-5D6E-409C-BE32-E72D297353CC}">
              <c16:uniqueId val="{00000002-F1EE-492F-AA23-1340D643C54B}"/>
            </c:ext>
          </c:extLst>
        </c:ser>
        <c:ser>
          <c:idx val="3"/>
          <c:order val="3"/>
          <c:tx>
            <c:strRef>
              <c:f>Sheet1!$A$5</c:f>
              <c:strCache>
                <c:ptCount val="1"/>
                <c:pt idx="0">
                  <c:v>төмен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Бақылау тобы</c:v>
                </c:pt>
                <c:pt idx="1">
                  <c:v>Эксперменттік топ</c:v>
                </c:pt>
              </c:strCache>
            </c:strRef>
          </c:cat>
          <c:val>
            <c:numRef>
              <c:f>Sheet1!$B$5:$C$5</c:f>
              <c:numCache>
                <c:formatCode>0%</c:formatCode>
                <c:ptCount val="2"/>
                <c:pt idx="0">
                  <c:v>0.24000000000000021</c:v>
                </c:pt>
                <c:pt idx="1">
                  <c:v>0.23</c:v>
                </c:pt>
              </c:numCache>
            </c:numRef>
          </c:val>
          <c:extLst xmlns:c16r2="http://schemas.microsoft.com/office/drawing/2015/06/chart">
            <c:ext xmlns:c16="http://schemas.microsoft.com/office/drawing/2014/chart" uri="{C3380CC4-5D6E-409C-BE32-E72D297353CC}">
              <c16:uniqueId val="{00000003-F1EE-492F-AA23-1340D643C54B}"/>
            </c:ext>
          </c:extLst>
        </c:ser>
        <c:dLbls>
          <c:showLegendKey val="0"/>
          <c:showVal val="1"/>
          <c:showCatName val="0"/>
          <c:showSerName val="0"/>
          <c:showPercent val="0"/>
          <c:showBubbleSize val="0"/>
        </c:dLbls>
        <c:gapWidth val="75"/>
        <c:axId val="489885656"/>
        <c:axId val="489884088"/>
      </c:barChart>
      <c:catAx>
        <c:axId val="489885656"/>
        <c:scaling>
          <c:orientation val="minMax"/>
        </c:scaling>
        <c:delete val="0"/>
        <c:axPos val="b"/>
        <c:numFmt formatCode="General" sourceLinked="1"/>
        <c:majorTickMark val="none"/>
        <c:minorTickMark val="none"/>
        <c:tickLblPos val="low"/>
        <c:txPr>
          <a:bodyPr rot="0" vert="horz"/>
          <a:lstStyle/>
          <a:p>
            <a:pPr>
              <a:defRPr/>
            </a:pPr>
            <a:endParaRPr lang="ru-RU"/>
          </a:p>
        </c:txPr>
        <c:crossAx val="489884088"/>
        <c:crosses val="autoZero"/>
        <c:auto val="1"/>
        <c:lblAlgn val="ctr"/>
        <c:lblOffset val="100"/>
        <c:tickLblSkip val="1"/>
        <c:tickMarkSkip val="1"/>
        <c:noMultiLvlLbl val="0"/>
      </c:catAx>
      <c:valAx>
        <c:axId val="489884088"/>
        <c:scaling>
          <c:orientation val="minMax"/>
          <c:max val="0.8"/>
        </c:scaling>
        <c:delete val="0"/>
        <c:axPos val="l"/>
        <c:numFmt formatCode="0%" sourceLinked="1"/>
        <c:majorTickMark val="none"/>
        <c:minorTickMark val="none"/>
        <c:tickLblPos val="nextTo"/>
        <c:txPr>
          <a:bodyPr rot="0" vert="horz"/>
          <a:lstStyle/>
          <a:p>
            <a:pPr>
              <a:defRPr/>
            </a:pPr>
            <a:endParaRPr lang="ru-RU"/>
          </a:p>
        </c:txPr>
        <c:crossAx val="489885656"/>
        <c:crosses val="autoZero"/>
        <c:crossBetween val="between"/>
      </c:valAx>
    </c:plotArea>
    <c:legend>
      <c:legendPos val="b"/>
      <c:legendEntry>
        <c:idx val="3"/>
        <c:delete val="1"/>
      </c:legendEntry>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0.14135712310572576"/>
          <c:y val="6.6736837843855631E-2"/>
          <c:w val="0.74249380691460065"/>
          <c:h val="0.7292728817055727"/>
        </c:manualLayout>
      </c:layout>
      <c:bar3DChart>
        <c:barDir val="col"/>
        <c:grouping val="standard"/>
        <c:varyColors val="0"/>
        <c:ser>
          <c:idx val="0"/>
          <c:order val="0"/>
          <c:tx>
            <c:strRef>
              <c:f>Лист1!$B$1</c:f>
              <c:strCache>
                <c:ptCount val="1"/>
                <c:pt idx="0">
                  <c:v>Жоғары</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Лист1!$B$2:$B$5</c:f>
              <c:numCache>
                <c:formatCode>0%</c:formatCode>
                <c:ptCount val="4"/>
                <c:pt idx="0">
                  <c:v>0.25</c:v>
                </c:pt>
                <c:pt idx="1">
                  <c:v>0.34</c:v>
                </c:pt>
                <c:pt idx="2">
                  <c:v>0.31000000000000172</c:v>
                </c:pt>
              </c:numCache>
            </c:numRef>
          </c:val>
          <c:extLst xmlns:c16r2="http://schemas.microsoft.com/office/drawing/2015/06/chart">
            <c:ext xmlns:c16="http://schemas.microsoft.com/office/drawing/2014/chart" uri="{C3380CC4-5D6E-409C-BE32-E72D297353CC}">
              <c16:uniqueId val="{00000000-040E-4E96-ABC0-1F48A780686A}"/>
            </c:ext>
          </c:extLst>
        </c:ser>
        <c:ser>
          <c:idx val="1"/>
          <c:order val="1"/>
          <c:tx>
            <c:strRef>
              <c:f>Лист1!$C$1</c:f>
              <c:strCache>
                <c:ptCount val="1"/>
                <c:pt idx="0">
                  <c:v>Жеткілікті</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Лист1!$C$2:$C$5</c:f>
              <c:numCache>
                <c:formatCode>0%</c:formatCode>
                <c:ptCount val="4"/>
                <c:pt idx="0">
                  <c:v>0.28200000000000008</c:v>
                </c:pt>
                <c:pt idx="1">
                  <c:v>0.24400000000000024</c:v>
                </c:pt>
                <c:pt idx="2">
                  <c:v>0.224</c:v>
                </c:pt>
              </c:numCache>
            </c:numRef>
          </c:val>
          <c:extLst xmlns:c16r2="http://schemas.microsoft.com/office/drawing/2015/06/chart">
            <c:ext xmlns:c16="http://schemas.microsoft.com/office/drawing/2014/chart" uri="{C3380CC4-5D6E-409C-BE32-E72D297353CC}">
              <c16:uniqueId val="{00000001-040E-4E96-ABC0-1F48A780686A}"/>
            </c:ext>
          </c:extLst>
        </c:ser>
        <c:ser>
          <c:idx val="2"/>
          <c:order val="2"/>
          <c:tx>
            <c:strRef>
              <c:f>Лист1!$D$1</c:f>
              <c:strCache>
                <c:ptCount val="1"/>
                <c:pt idx="0">
                  <c:v>Орташа</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Лист1!$D$2:$D$5</c:f>
              <c:numCache>
                <c:formatCode>0%</c:formatCode>
                <c:ptCount val="4"/>
                <c:pt idx="0">
                  <c:v>0.28000000000000008</c:v>
                </c:pt>
                <c:pt idx="1">
                  <c:v>0.20100000000000001</c:v>
                </c:pt>
                <c:pt idx="2">
                  <c:v>0.20300000000000001</c:v>
                </c:pt>
              </c:numCache>
            </c:numRef>
          </c:val>
          <c:extLst xmlns:c16r2="http://schemas.microsoft.com/office/drawing/2015/06/chart">
            <c:ext xmlns:c16="http://schemas.microsoft.com/office/drawing/2014/chart" uri="{C3380CC4-5D6E-409C-BE32-E72D297353CC}">
              <c16:uniqueId val="{00000002-040E-4E96-ABC0-1F48A780686A}"/>
            </c:ext>
          </c:extLst>
        </c:ser>
        <c:ser>
          <c:idx val="3"/>
          <c:order val="3"/>
          <c:tx>
            <c:strRef>
              <c:f>Лист1!$E$1</c:f>
              <c:strCache>
                <c:ptCount val="1"/>
                <c:pt idx="0">
                  <c:v>Төмен</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Лист1!$E$2:$E$5</c:f>
              <c:numCache>
                <c:formatCode>0%</c:formatCode>
                <c:ptCount val="4"/>
                <c:pt idx="0">
                  <c:v>0.2</c:v>
                </c:pt>
                <c:pt idx="1">
                  <c:v>0.22</c:v>
                </c:pt>
                <c:pt idx="2">
                  <c:v>0.27</c:v>
                </c:pt>
              </c:numCache>
            </c:numRef>
          </c:val>
          <c:extLst xmlns:c16r2="http://schemas.microsoft.com/office/drawing/2015/06/chart">
            <c:ext xmlns:c16="http://schemas.microsoft.com/office/drawing/2014/chart" uri="{C3380CC4-5D6E-409C-BE32-E72D297353CC}">
              <c16:uniqueId val="{00000003-040E-4E96-ABC0-1F48A780686A}"/>
            </c:ext>
          </c:extLst>
        </c:ser>
        <c:dLbls>
          <c:showLegendKey val="0"/>
          <c:showVal val="0"/>
          <c:showCatName val="0"/>
          <c:showSerName val="0"/>
          <c:showPercent val="0"/>
          <c:showBubbleSize val="0"/>
        </c:dLbls>
        <c:gapWidth val="150"/>
        <c:shape val="cone"/>
        <c:axId val="489873504"/>
        <c:axId val="489874680"/>
        <c:axId val="227237760"/>
      </c:bar3DChart>
      <c:catAx>
        <c:axId val="48987350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89874680"/>
        <c:crosses val="autoZero"/>
        <c:auto val="1"/>
        <c:lblAlgn val="ctr"/>
        <c:lblOffset val="100"/>
        <c:noMultiLvlLbl val="0"/>
      </c:catAx>
      <c:valAx>
        <c:axId val="489874680"/>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89873504"/>
        <c:crosses val="autoZero"/>
        <c:crossBetween val="between"/>
      </c:valAx>
      <c:serAx>
        <c:axId val="227237760"/>
        <c:scaling>
          <c:orientation val="minMax"/>
        </c:scaling>
        <c:delete val="0"/>
        <c:axPos val="b"/>
        <c:majorTickMark val="out"/>
        <c:minorTickMark val="none"/>
        <c:tickLblPos val="nextTo"/>
        <c:crossAx val="489874680"/>
        <c:crosses val="autoZero"/>
      </c:ser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0.11832892803362889"/>
          <c:y val="6.673672754989253E-2"/>
          <c:w val="0.74249380691460065"/>
          <c:h val="0.7292728817055727"/>
        </c:manualLayout>
      </c:layout>
      <c:bar3DChart>
        <c:barDir val="col"/>
        <c:grouping val="standard"/>
        <c:varyColors val="0"/>
        <c:ser>
          <c:idx val="0"/>
          <c:order val="0"/>
          <c:tx>
            <c:strRef>
              <c:f>Лист1!$B$1</c:f>
              <c:strCache>
                <c:ptCount val="1"/>
                <c:pt idx="0">
                  <c:v>Жоғары</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Лист1!$B$2:$B$5</c:f>
              <c:numCache>
                <c:formatCode>0%</c:formatCode>
                <c:ptCount val="4"/>
                <c:pt idx="0">
                  <c:v>0.37000000000000038</c:v>
                </c:pt>
                <c:pt idx="1">
                  <c:v>0.38000000000000195</c:v>
                </c:pt>
                <c:pt idx="2">
                  <c:v>0.31000000000000172</c:v>
                </c:pt>
              </c:numCache>
            </c:numRef>
          </c:val>
          <c:extLst xmlns:c16r2="http://schemas.microsoft.com/office/drawing/2015/06/chart">
            <c:ext xmlns:c16="http://schemas.microsoft.com/office/drawing/2014/chart" uri="{C3380CC4-5D6E-409C-BE32-E72D297353CC}">
              <c16:uniqueId val="{00000000-DE2F-4538-93BB-7B5E9D878616}"/>
            </c:ext>
          </c:extLst>
        </c:ser>
        <c:ser>
          <c:idx val="1"/>
          <c:order val="1"/>
          <c:tx>
            <c:strRef>
              <c:f>Лист1!$C$1</c:f>
              <c:strCache>
                <c:ptCount val="1"/>
                <c:pt idx="0">
                  <c:v>Жеткілікті</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Лист1!$C$2:$C$5</c:f>
              <c:numCache>
                <c:formatCode>0%</c:formatCode>
                <c:ptCount val="4"/>
                <c:pt idx="0">
                  <c:v>0.21200000000000024</c:v>
                </c:pt>
                <c:pt idx="1">
                  <c:v>0.224</c:v>
                </c:pt>
                <c:pt idx="2">
                  <c:v>0.27</c:v>
                </c:pt>
              </c:numCache>
            </c:numRef>
          </c:val>
          <c:extLst xmlns:c16r2="http://schemas.microsoft.com/office/drawing/2015/06/chart">
            <c:ext xmlns:c16="http://schemas.microsoft.com/office/drawing/2014/chart" uri="{C3380CC4-5D6E-409C-BE32-E72D297353CC}">
              <c16:uniqueId val="{00000001-DE2F-4538-93BB-7B5E9D878616}"/>
            </c:ext>
          </c:extLst>
        </c:ser>
        <c:ser>
          <c:idx val="2"/>
          <c:order val="2"/>
          <c:tx>
            <c:strRef>
              <c:f>Лист1!$D$1</c:f>
              <c:strCache>
                <c:ptCount val="1"/>
                <c:pt idx="0">
                  <c:v>Орташа</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Лист1!$D$2:$D$5</c:f>
              <c:numCache>
                <c:formatCode>0%</c:formatCode>
                <c:ptCount val="4"/>
                <c:pt idx="0">
                  <c:v>0.23</c:v>
                </c:pt>
                <c:pt idx="1">
                  <c:v>0.191</c:v>
                </c:pt>
                <c:pt idx="2">
                  <c:v>0.20300000000000001</c:v>
                </c:pt>
              </c:numCache>
            </c:numRef>
          </c:val>
          <c:extLst xmlns:c16r2="http://schemas.microsoft.com/office/drawing/2015/06/chart">
            <c:ext xmlns:c16="http://schemas.microsoft.com/office/drawing/2014/chart" uri="{C3380CC4-5D6E-409C-BE32-E72D297353CC}">
              <c16:uniqueId val="{00000002-DE2F-4538-93BB-7B5E9D878616}"/>
            </c:ext>
          </c:extLst>
        </c:ser>
        <c:ser>
          <c:idx val="3"/>
          <c:order val="3"/>
          <c:tx>
            <c:strRef>
              <c:f>Лист1!$E$1</c:f>
              <c:strCache>
                <c:ptCount val="1"/>
                <c:pt idx="0">
                  <c:v>Төмен</c:v>
                </c:pt>
              </c:strCache>
            </c:strRef>
          </c:tx>
          <c:invertIfNegative val="0"/>
          <c:cat>
            <c:strRef>
              <c:f>Лист1!$A$2:$A$5</c:f>
              <c:strCache>
                <c:ptCount val="3"/>
                <c:pt idx="0">
                  <c:v>Креативті         </c:v>
                </c:pt>
                <c:pt idx="1">
                  <c:v>Кәсіби мотив</c:v>
                </c:pt>
                <c:pt idx="2">
                  <c:v>Коммуникативті мотив</c:v>
                </c:pt>
              </c:strCache>
            </c:strRef>
          </c:cat>
          <c:val>
            <c:numRef>
              <c:f>Лист1!$E$2:$E$5</c:f>
              <c:numCache>
                <c:formatCode>0%</c:formatCode>
                <c:ptCount val="4"/>
                <c:pt idx="0">
                  <c:v>0.19</c:v>
                </c:pt>
                <c:pt idx="1">
                  <c:v>0.21000000000000021</c:v>
                </c:pt>
                <c:pt idx="2">
                  <c:v>0.22</c:v>
                </c:pt>
              </c:numCache>
            </c:numRef>
          </c:val>
          <c:extLst xmlns:c16r2="http://schemas.microsoft.com/office/drawing/2015/06/chart">
            <c:ext xmlns:c16="http://schemas.microsoft.com/office/drawing/2014/chart" uri="{C3380CC4-5D6E-409C-BE32-E72D297353CC}">
              <c16:uniqueId val="{00000003-DE2F-4538-93BB-7B5E9D878616}"/>
            </c:ext>
          </c:extLst>
        </c:ser>
        <c:dLbls>
          <c:showLegendKey val="0"/>
          <c:showVal val="0"/>
          <c:showCatName val="0"/>
          <c:showSerName val="0"/>
          <c:showPercent val="0"/>
          <c:showBubbleSize val="0"/>
        </c:dLbls>
        <c:gapWidth val="150"/>
        <c:shape val="cone"/>
        <c:axId val="489876640"/>
        <c:axId val="489879776"/>
        <c:axId val="227230128"/>
      </c:bar3DChart>
      <c:catAx>
        <c:axId val="48987664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89879776"/>
        <c:crosses val="autoZero"/>
        <c:auto val="1"/>
        <c:lblAlgn val="ctr"/>
        <c:lblOffset val="100"/>
        <c:noMultiLvlLbl val="0"/>
      </c:catAx>
      <c:valAx>
        <c:axId val="489879776"/>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89876640"/>
        <c:crosses val="autoZero"/>
        <c:crossBetween val="between"/>
      </c:valAx>
      <c:serAx>
        <c:axId val="227230128"/>
        <c:scaling>
          <c:orientation val="minMax"/>
        </c:scaling>
        <c:delete val="0"/>
        <c:axPos val="b"/>
        <c:majorTickMark val="out"/>
        <c:minorTickMark val="none"/>
        <c:tickLblPos val="nextTo"/>
        <c:crossAx val="489879776"/>
        <c:crosses val="autoZero"/>
      </c:serAx>
    </c:plotArea>
    <c:plotVisOnly val="1"/>
    <c:dispBlanksAs val="gap"/>
    <c:showDLblsOverMax val="0"/>
  </c:chart>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6DFE52-FA15-4688-923B-DAD7E872723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100E3354-F640-4A3E-95E6-BB5457FDE659}">
      <dgm:prSet phldrT="[Текст]" custT="1"/>
      <dgm:spPr>
        <a:xfrm>
          <a:off x="2133170" y="1194321"/>
          <a:ext cx="1176560" cy="811757"/>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Text" lastClr="000000"/>
              </a:solidFill>
              <a:latin typeface="Times New Roman" pitchFamily="18" charset="0"/>
              <a:ea typeface="+mn-ea"/>
              <a:cs typeface="Times New Roman" pitchFamily="18" charset="0"/>
            </a:rPr>
            <a:t>Маманың кәсіби дайындығы</a:t>
          </a:r>
        </a:p>
      </dgm:t>
    </dgm:pt>
    <dgm:pt modelId="{462B3B84-307B-4E1F-8F66-02F5EA61A451}" type="parTrans" cxnId="{D46F56B8-639D-4DC6-A447-66AD761089DC}">
      <dgm:prSet/>
      <dgm:spPr/>
      <dgm:t>
        <a:bodyPr/>
        <a:lstStyle/>
        <a:p>
          <a:endParaRPr lang="ru-RU">
            <a:solidFill>
              <a:sysClr val="windowText" lastClr="000000"/>
            </a:solidFill>
          </a:endParaRPr>
        </a:p>
      </dgm:t>
    </dgm:pt>
    <dgm:pt modelId="{37CE40A0-3555-4157-9093-BE5EC57BB19D}" type="sibTrans" cxnId="{D46F56B8-639D-4DC6-A447-66AD761089DC}">
      <dgm:prSet/>
      <dgm:spPr/>
      <dgm:t>
        <a:bodyPr/>
        <a:lstStyle/>
        <a:p>
          <a:endParaRPr lang="ru-RU">
            <a:solidFill>
              <a:sysClr val="windowText" lastClr="000000"/>
            </a:solidFill>
          </a:endParaRPr>
        </a:p>
      </dgm:t>
    </dgm:pt>
    <dgm:pt modelId="{FE22E142-8289-4E13-8880-3929D33A314F}">
      <dgm:prSet phldrT="[Текст]" custT="1"/>
      <dgm:spPr>
        <a:xfrm>
          <a:off x="1875564" y="1416"/>
          <a:ext cx="1691774" cy="841176"/>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0">
              <a:solidFill>
                <a:sysClr val="windowText" lastClr="000000"/>
              </a:solidFill>
              <a:latin typeface="Times New Roman" pitchFamily="18" charset="0"/>
              <a:ea typeface="+mn-ea"/>
              <a:cs typeface="Times New Roman" pitchFamily="18" charset="0"/>
            </a:rPr>
            <a:t>Мәдениетаралық коммуникативтік құзырет</a:t>
          </a:r>
        </a:p>
      </dgm:t>
    </dgm:pt>
    <dgm:pt modelId="{49F0E5B5-25F2-409D-A8AC-260892720AB0}" type="parTrans" cxnId="{477440B7-9D91-4500-8E47-872BE27EFE9E}">
      <dgm:prSet/>
      <dgm:spPr>
        <a:xfrm rot="16200000">
          <a:off x="2628243" y="880732"/>
          <a:ext cx="186416" cy="286000"/>
        </a:xfrm>
        <a:solidFill>
          <a:srgbClr val="31B6FD">
            <a:tint val="60000"/>
            <a:hueOff val="0"/>
            <a:satOff val="0"/>
            <a:lumOff val="0"/>
            <a:alphaOff val="0"/>
          </a:srgbClr>
        </a:solidFill>
        <a:ln>
          <a:noFill/>
        </a:ln>
        <a:effectLst/>
      </dgm:spPr>
      <dgm:t>
        <a:bodyPr/>
        <a:lstStyle/>
        <a:p>
          <a:endParaRPr lang="ru-RU">
            <a:solidFill>
              <a:sysClr val="windowText" lastClr="000000"/>
            </a:solidFill>
            <a:latin typeface="Calibri"/>
            <a:ea typeface="+mn-ea"/>
            <a:cs typeface="+mn-cs"/>
          </a:endParaRPr>
        </a:p>
      </dgm:t>
    </dgm:pt>
    <dgm:pt modelId="{A9BE9C6A-F9D9-4B94-9CD6-F3551A0EF3F0}" type="sibTrans" cxnId="{477440B7-9D91-4500-8E47-872BE27EFE9E}">
      <dgm:prSet/>
      <dgm:spPr/>
      <dgm:t>
        <a:bodyPr/>
        <a:lstStyle/>
        <a:p>
          <a:endParaRPr lang="ru-RU">
            <a:solidFill>
              <a:sysClr val="windowText" lastClr="000000"/>
            </a:solidFill>
          </a:endParaRPr>
        </a:p>
      </dgm:t>
    </dgm:pt>
    <dgm:pt modelId="{48F958C3-AB57-4397-ABFD-BC60BFDCC0FE}">
      <dgm:prSet phldrT="[Текст]" custT="1"/>
      <dgm:spPr>
        <a:xfrm>
          <a:off x="3534618" y="1189512"/>
          <a:ext cx="1343384" cy="841176"/>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Text" lastClr="000000"/>
              </a:solidFill>
              <a:latin typeface="Times New Roman" pitchFamily="18" charset="0"/>
              <a:ea typeface="+mn-ea"/>
              <a:cs typeface="Times New Roman" pitchFamily="18" charset="0"/>
            </a:rPr>
            <a:t>Кәсіби сәйкестік құзырет</a:t>
          </a:r>
        </a:p>
      </dgm:t>
    </dgm:pt>
    <dgm:pt modelId="{C8FBDB3C-2243-4FF0-AC70-F52126C80427}" type="parTrans" cxnId="{711341E3-1FE6-4171-A7BC-7B8A8483D4DC}">
      <dgm:prSet/>
      <dgm:spPr>
        <a:xfrm rot="22923">
          <a:off x="3359192" y="1461850"/>
          <a:ext cx="119227" cy="286000"/>
        </a:xfrm>
        <a:solidFill>
          <a:srgbClr val="31B6FD">
            <a:tint val="60000"/>
            <a:hueOff val="0"/>
            <a:satOff val="0"/>
            <a:lumOff val="0"/>
            <a:alphaOff val="0"/>
          </a:srgbClr>
        </a:solidFill>
        <a:ln>
          <a:noFill/>
        </a:ln>
        <a:effectLst/>
      </dgm:spPr>
      <dgm:t>
        <a:bodyPr/>
        <a:lstStyle/>
        <a:p>
          <a:endParaRPr lang="ru-RU">
            <a:solidFill>
              <a:sysClr val="windowText" lastClr="000000"/>
            </a:solidFill>
            <a:latin typeface="Calibri"/>
            <a:ea typeface="+mn-ea"/>
            <a:cs typeface="+mn-cs"/>
          </a:endParaRPr>
        </a:p>
      </dgm:t>
    </dgm:pt>
    <dgm:pt modelId="{05A13D91-3B8A-41F1-84A8-88C3497E1985}" type="sibTrans" cxnId="{711341E3-1FE6-4171-A7BC-7B8A8483D4DC}">
      <dgm:prSet/>
      <dgm:spPr/>
      <dgm:t>
        <a:bodyPr/>
        <a:lstStyle/>
        <a:p>
          <a:endParaRPr lang="ru-RU">
            <a:solidFill>
              <a:sysClr val="windowText" lastClr="000000"/>
            </a:solidFill>
          </a:endParaRPr>
        </a:p>
      </dgm:t>
    </dgm:pt>
    <dgm:pt modelId="{939A04F3-37F5-47AA-A571-FF88DF508192}">
      <dgm:prSet phldrT="[Текст]" custT="1"/>
      <dgm:spPr>
        <a:xfrm>
          <a:off x="1953823" y="2357807"/>
          <a:ext cx="1535256" cy="841176"/>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Text" lastClr="000000"/>
              </a:solidFill>
              <a:latin typeface="Times New Roman" pitchFamily="18" charset="0"/>
              <a:ea typeface="+mn-ea"/>
              <a:cs typeface="Times New Roman" pitchFamily="18" charset="0"/>
            </a:rPr>
            <a:t>Кәсіби базалық құзыреттілік</a:t>
          </a:r>
        </a:p>
      </dgm:t>
    </dgm:pt>
    <dgm:pt modelId="{AF58D6CD-B510-4225-9C20-693B36BBA970}" type="parTrans" cxnId="{9E2CD676-A36A-409F-969F-9987EB7EBF6A}">
      <dgm:prSet/>
      <dgm:spPr>
        <a:xfrm rot="5400000">
          <a:off x="2628243" y="2033667"/>
          <a:ext cx="186416" cy="286000"/>
        </a:xfrm>
        <a:solidFill>
          <a:srgbClr val="31B6FD">
            <a:tint val="60000"/>
            <a:hueOff val="0"/>
            <a:satOff val="0"/>
            <a:lumOff val="0"/>
            <a:alphaOff val="0"/>
          </a:srgbClr>
        </a:solidFill>
        <a:ln>
          <a:noFill/>
        </a:ln>
        <a:effectLst/>
      </dgm:spPr>
      <dgm:t>
        <a:bodyPr/>
        <a:lstStyle/>
        <a:p>
          <a:endParaRPr lang="ru-RU">
            <a:solidFill>
              <a:sysClr val="windowText" lastClr="000000"/>
            </a:solidFill>
            <a:latin typeface="Calibri"/>
            <a:ea typeface="+mn-ea"/>
            <a:cs typeface="+mn-cs"/>
          </a:endParaRPr>
        </a:p>
      </dgm:t>
    </dgm:pt>
    <dgm:pt modelId="{E0F90659-8C8C-437E-BA65-8AB6887094B5}" type="sibTrans" cxnId="{9E2CD676-A36A-409F-969F-9987EB7EBF6A}">
      <dgm:prSet/>
      <dgm:spPr/>
      <dgm:t>
        <a:bodyPr/>
        <a:lstStyle/>
        <a:p>
          <a:endParaRPr lang="ru-RU">
            <a:solidFill>
              <a:sysClr val="windowText" lastClr="000000"/>
            </a:solidFill>
          </a:endParaRPr>
        </a:p>
      </dgm:t>
    </dgm:pt>
    <dgm:pt modelId="{ADB7AE71-723B-40F9-9B5E-0A20C3231D7C}">
      <dgm:prSet phldrT="[Текст]" custT="1"/>
      <dgm:spPr>
        <a:xfrm>
          <a:off x="489678" y="1140044"/>
          <a:ext cx="1256389" cy="841176"/>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Text" lastClr="000000"/>
              </a:solidFill>
              <a:latin typeface="Times New Roman" pitchFamily="18" charset="0"/>
              <a:ea typeface="+mn-ea"/>
              <a:cs typeface="Times New Roman" pitchFamily="18" charset="0"/>
            </a:rPr>
            <a:t>Кәсіби бағдарлық құзырет</a:t>
          </a:r>
        </a:p>
      </dgm:t>
    </dgm:pt>
    <dgm:pt modelId="{112B3BB4-78B8-4586-9719-6A08ED1A18FD}" type="parTrans" cxnId="{E60684E6-1E96-404E-912D-5E60059F2045}">
      <dgm:prSet/>
      <dgm:spPr>
        <a:xfrm rot="10884807">
          <a:off x="1842586" y="1438051"/>
          <a:ext cx="205652" cy="286000"/>
        </a:xfrm>
        <a:solidFill>
          <a:srgbClr val="31B6FD">
            <a:tint val="60000"/>
            <a:hueOff val="0"/>
            <a:satOff val="0"/>
            <a:lumOff val="0"/>
            <a:alphaOff val="0"/>
          </a:srgbClr>
        </a:solidFill>
        <a:ln>
          <a:noFill/>
        </a:ln>
        <a:effectLst/>
      </dgm:spPr>
      <dgm:t>
        <a:bodyPr/>
        <a:lstStyle/>
        <a:p>
          <a:endParaRPr lang="ru-RU">
            <a:solidFill>
              <a:sysClr val="windowText" lastClr="000000"/>
            </a:solidFill>
            <a:latin typeface="Calibri"/>
            <a:ea typeface="+mn-ea"/>
            <a:cs typeface="+mn-cs"/>
          </a:endParaRPr>
        </a:p>
      </dgm:t>
    </dgm:pt>
    <dgm:pt modelId="{C4D774B5-5E42-4CAD-9BBD-42418A5E555F}" type="sibTrans" cxnId="{E60684E6-1E96-404E-912D-5E60059F2045}">
      <dgm:prSet/>
      <dgm:spPr/>
      <dgm:t>
        <a:bodyPr/>
        <a:lstStyle/>
        <a:p>
          <a:endParaRPr lang="ru-RU">
            <a:solidFill>
              <a:sysClr val="windowText" lastClr="000000"/>
            </a:solidFill>
          </a:endParaRPr>
        </a:p>
      </dgm:t>
    </dgm:pt>
    <dgm:pt modelId="{02EA2C19-4B24-48E3-AECB-1B8EC902F7FF}" type="pres">
      <dgm:prSet presAssocID="{E46DFE52-FA15-4688-923B-DAD7E8727235}" presName="Name0" presStyleCnt="0">
        <dgm:presLayoutVars>
          <dgm:chMax val="1"/>
          <dgm:dir/>
          <dgm:animLvl val="ctr"/>
          <dgm:resizeHandles val="exact"/>
        </dgm:presLayoutVars>
      </dgm:prSet>
      <dgm:spPr/>
      <dgm:t>
        <a:bodyPr/>
        <a:lstStyle/>
        <a:p>
          <a:endParaRPr lang="ru-RU"/>
        </a:p>
      </dgm:t>
    </dgm:pt>
    <dgm:pt modelId="{2EE63C23-97A7-451B-9211-501A552ACB47}" type="pres">
      <dgm:prSet presAssocID="{100E3354-F640-4A3E-95E6-BB5457FDE659}" presName="centerShape" presStyleLbl="node0" presStyleIdx="0" presStyleCnt="1" custScaleX="208047" custScaleY="121984"/>
      <dgm:spPr>
        <a:prstGeom prst="ellipse">
          <a:avLst/>
        </a:prstGeom>
      </dgm:spPr>
      <dgm:t>
        <a:bodyPr/>
        <a:lstStyle/>
        <a:p>
          <a:endParaRPr lang="ru-RU"/>
        </a:p>
      </dgm:t>
    </dgm:pt>
    <dgm:pt modelId="{E23C6E94-0593-48E9-8623-0139B8FF47F0}" type="pres">
      <dgm:prSet presAssocID="{49F0E5B5-25F2-409D-A8AC-260892720AB0}" presName="parTrans" presStyleLbl="sibTrans2D1" presStyleIdx="0" presStyleCnt="4"/>
      <dgm:spPr>
        <a:prstGeom prst="rightArrow">
          <a:avLst>
            <a:gd name="adj1" fmla="val 60000"/>
            <a:gd name="adj2" fmla="val 50000"/>
          </a:avLst>
        </a:prstGeom>
      </dgm:spPr>
      <dgm:t>
        <a:bodyPr/>
        <a:lstStyle/>
        <a:p>
          <a:endParaRPr lang="ru-RU"/>
        </a:p>
      </dgm:t>
    </dgm:pt>
    <dgm:pt modelId="{45B1D1F1-BF21-4CBE-AC6E-5622CB07D9AA}" type="pres">
      <dgm:prSet presAssocID="{49F0E5B5-25F2-409D-A8AC-260892720AB0}" presName="connectorText" presStyleLbl="sibTrans2D1" presStyleIdx="0" presStyleCnt="4"/>
      <dgm:spPr/>
      <dgm:t>
        <a:bodyPr/>
        <a:lstStyle/>
        <a:p>
          <a:endParaRPr lang="ru-RU"/>
        </a:p>
      </dgm:t>
    </dgm:pt>
    <dgm:pt modelId="{BBB51237-0ED9-4AA1-B41F-0B4CCCDAC49C}" type="pres">
      <dgm:prSet presAssocID="{FE22E142-8289-4E13-8880-3929D33A314F}" presName="node" presStyleLbl="node1" presStyleIdx="0" presStyleCnt="4" custScaleX="346797">
        <dgm:presLayoutVars>
          <dgm:bulletEnabled val="1"/>
        </dgm:presLayoutVars>
      </dgm:prSet>
      <dgm:spPr>
        <a:prstGeom prst="ellipse">
          <a:avLst/>
        </a:prstGeom>
      </dgm:spPr>
      <dgm:t>
        <a:bodyPr/>
        <a:lstStyle/>
        <a:p>
          <a:endParaRPr lang="ru-RU"/>
        </a:p>
      </dgm:t>
    </dgm:pt>
    <dgm:pt modelId="{E38F1704-D8FB-4590-9C12-756936C0E5E7}" type="pres">
      <dgm:prSet presAssocID="{C8FBDB3C-2243-4FF0-AC70-F52126C80427}" presName="parTrans" presStyleLbl="sibTrans2D1" presStyleIdx="1" presStyleCnt="4"/>
      <dgm:spPr>
        <a:prstGeom prst="rightArrow">
          <a:avLst>
            <a:gd name="adj1" fmla="val 60000"/>
            <a:gd name="adj2" fmla="val 50000"/>
          </a:avLst>
        </a:prstGeom>
      </dgm:spPr>
      <dgm:t>
        <a:bodyPr/>
        <a:lstStyle/>
        <a:p>
          <a:endParaRPr lang="ru-RU"/>
        </a:p>
      </dgm:t>
    </dgm:pt>
    <dgm:pt modelId="{FF79FA2A-A6CF-438B-B411-2BDA0F85828F}" type="pres">
      <dgm:prSet presAssocID="{C8FBDB3C-2243-4FF0-AC70-F52126C80427}" presName="connectorText" presStyleLbl="sibTrans2D1" presStyleIdx="1" presStyleCnt="4"/>
      <dgm:spPr/>
      <dgm:t>
        <a:bodyPr/>
        <a:lstStyle/>
        <a:p>
          <a:endParaRPr lang="ru-RU"/>
        </a:p>
      </dgm:t>
    </dgm:pt>
    <dgm:pt modelId="{20E43A87-CA25-477E-9ECC-506C2EAE3986}" type="pres">
      <dgm:prSet presAssocID="{48F958C3-AB57-4397-ABFD-BC60BFDCC0FE}" presName="node" presStyleLbl="node1" presStyleIdx="1" presStyleCnt="4" custScaleX="255668" custRadScaleRad="208134" custRadScaleInc="-3558">
        <dgm:presLayoutVars>
          <dgm:bulletEnabled val="1"/>
        </dgm:presLayoutVars>
      </dgm:prSet>
      <dgm:spPr>
        <a:prstGeom prst="ellipse">
          <a:avLst/>
        </a:prstGeom>
      </dgm:spPr>
      <dgm:t>
        <a:bodyPr/>
        <a:lstStyle/>
        <a:p>
          <a:endParaRPr lang="ru-RU"/>
        </a:p>
      </dgm:t>
    </dgm:pt>
    <dgm:pt modelId="{A4B58C86-BB3B-428B-BC8B-FBDC1AF16663}" type="pres">
      <dgm:prSet presAssocID="{AF58D6CD-B510-4225-9C20-693B36BBA970}" presName="parTrans" presStyleLbl="sibTrans2D1" presStyleIdx="2" presStyleCnt="4"/>
      <dgm:spPr>
        <a:prstGeom prst="rightArrow">
          <a:avLst>
            <a:gd name="adj1" fmla="val 60000"/>
            <a:gd name="adj2" fmla="val 50000"/>
          </a:avLst>
        </a:prstGeom>
      </dgm:spPr>
      <dgm:t>
        <a:bodyPr/>
        <a:lstStyle/>
        <a:p>
          <a:endParaRPr lang="ru-RU"/>
        </a:p>
      </dgm:t>
    </dgm:pt>
    <dgm:pt modelId="{E839B27F-DD3C-4E49-A8F7-86874822844F}" type="pres">
      <dgm:prSet presAssocID="{AF58D6CD-B510-4225-9C20-693B36BBA970}" presName="connectorText" presStyleLbl="sibTrans2D1" presStyleIdx="2" presStyleCnt="4"/>
      <dgm:spPr/>
      <dgm:t>
        <a:bodyPr/>
        <a:lstStyle/>
        <a:p>
          <a:endParaRPr lang="ru-RU"/>
        </a:p>
      </dgm:t>
    </dgm:pt>
    <dgm:pt modelId="{DBD306ED-F9D9-45C4-AA45-189776CC882F}" type="pres">
      <dgm:prSet presAssocID="{939A04F3-37F5-47AA-A571-FF88DF508192}" presName="node" presStyleLbl="node1" presStyleIdx="2" presStyleCnt="4" custScaleX="371211">
        <dgm:presLayoutVars>
          <dgm:bulletEnabled val="1"/>
        </dgm:presLayoutVars>
      </dgm:prSet>
      <dgm:spPr>
        <a:prstGeom prst="ellipse">
          <a:avLst/>
        </a:prstGeom>
      </dgm:spPr>
      <dgm:t>
        <a:bodyPr/>
        <a:lstStyle/>
        <a:p>
          <a:endParaRPr lang="ru-RU"/>
        </a:p>
      </dgm:t>
    </dgm:pt>
    <dgm:pt modelId="{F9D0B54B-180C-4DF9-A7AF-F027E89EEF31}" type="pres">
      <dgm:prSet presAssocID="{112B3BB4-78B8-4586-9719-6A08ED1A18FD}" presName="parTrans" presStyleLbl="sibTrans2D1" presStyleIdx="3" presStyleCnt="4"/>
      <dgm:spPr>
        <a:prstGeom prst="rightArrow">
          <a:avLst>
            <a:gd name="adj1" fmla="val 60000"/>
            <a:gd name="adj2" fmla="val 50000"/>
          </a:avLst>
        </a:prstGeom>
      </dgm:spPr>
      <dgm:t>
        <a:bodyPr/>
        <a:lstStyle/>
        <a:p>
          <a:endParaRPr lang="ru-RU"/>
        </a:p>
      </dgm:t>
    </dgm:pt>
    <dgm:pt modelId="{4D4C401F-A6F0-4206-A2F8-A0250D7343BB}" type="pres">
      <dgm:prSet presAssocID="{112B3BB4-78B8-4586-9719-6A08ED1A18FD}" presName="connectorText" presStyleLbl="sibTrans2D1" presStyleIdx="3" presStyleCnt="4"/>
      <dgm:spPr/>
      <dgm:t>
        <a:bodyPr/>
        <a:lstStyle/>
        <a:p>
          <a:endParaRPr lang="ru-RU"/>
        </a:p>
      </dgm:t>
    </dgm:pt>
    <dgm:pt modelId="{E512BCC3-5DF4-47F1-85CB-F18E9F5E9040}" type="pres">
      <dgm:prSet presAssocID="{ADB7AE71-723B-40F9-9B5E-0A20C3231D7C}" presName="node" presStyleLbl="node1" presStyleIdx="3" presStyleCnt="4" custScaleX="233551" custRadScaleRad="208380" custRadScaleInc="7139">
        <dgm:presLayoutVars>
          <dgm:bulletEnabled val="1"/>
        </dgm:presLayoutVars>
      </dgm:prSet>
      <dgm:spPr>
        <a:prstGeom prst="ellipse">
          <a:avLst/>
        </a:prstGeom>
      </dgm:spPr>
      <dgm:t>
        <a:bodyPr/>
        <a:lstStyle/>
        <a:p>
          <a:endParaRPr lang="ru-RU"/>
        </a:p>
      </dgm:t>
    </dgm:pt>
  </dgm:ptLst>
  <dgm:cxnLst>
    <dgm:cxn modelId="{711341E3-1FE6-4171-A7BC-7B8A8483D4DC}" srcId="{100E3354-F640-4A3E-95E6-BB5457FDE659}" destId="{48F958C3-AB57-4397-ABFD-BC60BFDCC0FE}" srcOrd="1" destOrd="0" parTransId="{C8FBDB3C-2243-4FF0-AC70-F52126C80427}" sibTransId="{05A13D91-3B8A-41F1-84A8-88C3497E1985}"/>
    <dgm:cxn modelId="{A2E68803-B782-467B-B432-E891B44FD984}" type="presOf" srcId="{112B3BB4-78B8-4586-9719-6A08ED1A18FD}" destId="{F9D0B54B-180C-4DF9-A7AF-F027E89EEF31}" srcOrd="0" destOrd="0" presId="urn:microsoft.com/office/officeart/2005/8/layout/radial5"/>
    <dgm:cxn modelId="{0205514B-8531-4296-9C6D-96E4E9DBC6BA}" type="presOf" srcId="{C8FBDB3C-2243-4FF0-AC70-F52126C80427}" destId="{E38F1704-D8FB-4590-9C12-756936C0E5E7}" srcOrd="0" destOrd="0" presId="urn:microsoft.com/office/officeart/2005/8/layout/radial5"/>
    <dgm:cxn modelId="{CC43FDF0-C008-4F0F-BFE1-68B8D26C7DF0}" type="presOf" srcId="{100E3354-F640-4A3E-95E6-BB5457FDE659}" destId="{2EE63C23-97A7-451B-9211-501A552ACB47}" srcOrd="0" destOrd="0" presId="urn:microsoft.com/office/officeart/2005/8/layout/radial5"/>
    <dgm:cxn modelId="{D46F56B8-639D-4DC6-A447-66AD761089DC}" srcId="{E46DFE52-FA15-4688-923B-DAD7E8727235}" destId="{100E3354-F640-4A3E-95E6-BB5457FDE659}" srcOrd="0" destOrd="0" parTransId="{462B3B84-307B-4E1F-8F66-02F5EA61A451}" sibTransId="{37CE40A0-3555-4157-9093-BE5EC57BB19D}"/>
    <dgm:cxn modelId="{B2A8B689-17E2-47FA-A3AC-AA1A316924DF}" type="presOf" srcId="{48F958C3-AB57-4397-ABFD-BC60BFDCC0FE}" destId="{20E43A87-CA25-477E-9ECC-506C2EAE3986}" srcOrd="0" destOrd="0" presId="urn:microsoft.com/office/officeart/2005/8/layout/radial5"/>
    <dgm:cxn modelId="{3F183E9E-19B4-45DD-A585-C72B4EC9381E}" type="presOf" srcId="{112B3BB4-78B8-4586-9719-6A08ED1A18FD}" destId="{4D4C401F-A6F0-4206-A2F8-A0250D7343BB}" srcOrd="1" destOrd="0" presId="urn:microsoft.com/office/officeart/2005/8/layout/radial5"/>
    <dgm:cxn modelId="{DAE86B8D-DA35-4D07-8F0B-A09C1593FEA4}" type="presOf" srcId="{939A04F3-37F5-47AA-A571-FF88DF508192}" destId="{DBD306ED-F9D9-45C4-AA45-189776CC882F}" srcOrd="0" destOrd="0" presId="urn:microsoft.com/office/officeart/2005/8/layout/radial5"/>
    <dgm:cxn modelId="{D7430189-7B26-4B1B-A907-B1FE60B02766}" type="presOf" srcId="{ADB7AE71-723B-40F9-9B5E-0A20C3231D7C}" destId="{E512BCC3-5DF4-47F1-85CB-F18E9F5E9040}" srcOrd="0" destOrd="0" presId="urn:microsoft.com/office/officeart/2005/8/layout/radial5"/>
    <dgm:cxn modelId="{AF66C84C-8E93-4FF6-9CF7-C85B9E7BA3C9}" type="presOf" srcId="{AF58D6CD-B510-4225-9C20-693B36BBA970}" destId="{E839B27F-DD3C-4E49-A8F7-86874822844F}" srcOrd="1" destOrd="0" presId="urn:microsoft.com/office/officeart/2005/8/layout/radial5"/>
    <dgm:cxn modelId="{9E2CD676-A36A-409F-969F-9987EB7EBF6A}" srcId="{100E3354-F640-4A3E-95E6-BB5457FDE659}" destId="{939A04F3-37F5-47AA-A571-FF88DF508192}" srcOrd="2" destOrd="0" parTransId="{AF58D6CD-B510-4225-9C20-693B36BBA970}" sibTransId="{E0F90659-8C8C-437E-BA65-8AB6887094B5}"/>
    <dgm:cxn modelId="{7D712933-F96F-4356-976A-854BBA16E9D1}" type="presOf" srcId="{E46DFE52-FA15-4688-923B-DAD7E8727235}" destId="{02EA2C19-4B24-48E3-AECB-1B8EC902F7FF}" srcOrd="0" destOrd="0" presId="urn:microsoft.com/office/officeart/2005/8/layout/radial5"/>
    <dgm:cxn modelId="{5DAABED4-C874-42BD-B2E1-DFB49F4B3F9A}" type="presOf" srcId="{49F0E5B5-25F2-409D-A8AC-260892720AB0}" destId="{E23C6E94-0593-48E9-8623-0139B8FF47F0}" srcOrd="0" destOrd="0" presId="urn:microsoft.com/office/officeart/2005/8/layout/radial5"/>
    <dgm:cxn modelId="{99FB139B-92E4-4FF3-BCAC-CDE5D42F3AAC}" type="presOf" srcId="{AF58D6CD-B510-4225-9C20-693B36BBA970}" destId="{A4B58C86-BB3B-428B-BC8B-FBDC1AF16663}" srcOrd="0" destOrd="0" presId="urn:microsoft.com/office/officeart/2005/8/layout/radial5"/>
    <dgm:cxn modelId="{7E8EE10E-6B8F-477E-9BAD-80D908B82A38}" type="presOf" srcId="{49F0E5B5-25F2-409D-A8AC-260892720AB0}" destId="{45B1D1F1-BF21-4CBE-AC6E-5622CB07D9AA}" srcOrd="1" destOrd="0" presId="urn:microsoft.com/office/officeart/2005/8/layout/radial5"/>
    <dgm:cxn modelId="{C41EF2A2-0AE2-42F2-8862-D28EE7667E48}" type="presOf" srcId="{FE22E142-8289-4E13-8880-3929D33A314F}" destId="{BBB51237-0ED9-4AA1-B41F-0B4CCCDAC49C}" srcOrd="0" destOrd="0" presId="urn:microsoft.com/office/officeart/2005/8/layout/radial5"/>
    <dgm:cxn modelId="{477440B7-9D91-4500-8E47-872BE27EFE9E}" srcId="{100E3354-F640-4A3E-95E6-BB5457FDE659}" destId="{FE22E142-8289-4E13-8880-3929D33A314F}" srcOrd="0" destOrd="0" parTransId="{49F0E5B5-25F2-409D-A8AC-260892720AB0}" sibTransId="{A9BE9C6A-F9D9-4B94-9CD6-F3551A0EF3F0}"/>
    <dgm:cxn modelId="{6EB2FD47-6AE8-4FBF-B424-1C07AB26ED69}" type="presOf" srcId="{C8FBDB3C-2243-4FF0-AC70-F52126C80427}" destId="{FF79FA2A-A6CF-438B-B411-2BDA0F85828F}" srcOrd="1" destOrd="0" presId="urn:microsoft.com/office/officeart/2005/8/layout/radial5"/>
    <dgm:cxn modelId="{E60684E6-1E96-404E-912D-5E60059F2045}" srcId="{100E3354-F640-4A3E-95E6-BB5457FDE659}" destId="{ADB7AE71-723B-40F9-9B5E-0A20C3231D7C}" srcOrd="3" destOrd="0" parTransId="{112B3BB4-78B8-4586-9719-6A08ED1A18FD}" sibTransId="{C4D774B5-5E42-4CAD-9BBD-42418A5E555F}"/>
    <dgm:cxn modelId="{5139501E-E308-4674-868C-6EB1AFBFB70B}" type="presParOf" srcId="{02EA2C19-4B24-48E3-AECB-1B8EC902F7FF}" destId="{2EE63C23-97A7-451B-9211-501A552ACB47}" srcOrd="0" destOrd="0" presId="urn:microsoft.com/office/officeart/2005/8/layout/radial5"/>
    <dgm:cxn modelId="{03C876D2-7BB4-4E72-B3EC-A0AA9886BD4C}" type="presParOf" srcId="{02EA2C19-4B24-48E3-AECB-1B8EC902F7FF}" destId="{E23C6E94-0593-48E9-8623-0139B8FF47F0}" srcOrd="1" destOrd="0" presId="urn:microsoft.com/office/officeart/2005/8/layout/radial5"/>
    <dgm:cxn modelId="{CEEBAE3D-3147-4C19-8FC2-035AC7B39294}" type="presParOf" srcId="{E23C6E94-0593-48E9-8623-0139B8FF47F0}" destId="{45B1D1F1-BF21-4CBE-AC6E-5622CB07D9AA}" srcOrd="0" destOrd="0" presId="urn:microsoft.com/office/officeart/2005/8/layout/radial5"/>
    <dgm:cxn modelId="{FA5D6545-8DD6-4F5A-90CB-7B7827A8570C}" type="presParOf" srcId="{02EA2C19-4B24-48E3-AECB-1B8EC902F7FF}" destId="{BBB51237-0ED9-4AA1-B41F-0B4CCCDAC49C}" srcOrd="2" destOrd="0" presId="urn:microsoft.com/office/officeart/2005/8/layout/radial5"/>
    <dgm:cxn modelId="{823CA2EA-2F0E-4B3F-B65A-A8D49A01E07D}" type="presParOf" srcId="{02EA2C19-4B24-48E3-AECB-1B8EC902F7FF}" destId="{E38F1704-D8FB-4590-9C12-756936C0E5E7}" srcOrd="3" destOrd="0" presId="urn:microsoft.com/office/officeart/2005/8/layout/radial5"/>
    <dgm:cxn modelId="{37E566A9-04BD-4DB3-BE52-6DA17F46EDB8}" type="presParOf" srcId="{E38F1704-D8FB-4590-9C12-756936C0E5E7}" destId="{FF79FA2A-A6CF-438B-B411-2BDA0F85828F}" srcOrd="0" destOrd="0" presId="urn:microsoft.com/office/officeart/2005/8/layout/radial5"/>
    <dgm:cxn modelId="{31679BF6-E659-47D1-97CA-2DBB4DDBA89E}" type="presParOf" srcId="{02EA2C19-4B24-48E3-AECB-1B8EC902F7FF}" destId="{20E43A87-CA25-477E-9ECC-506C2EAE3986}" srcOrd="4" destOrd="0" presId="urn:microsoft.com/office/officeart/2005/8/layout/radial5"/>
    <dgm:cxn modelId="{F95D828B-20A5-4CF3-91B0-08684D42AF1A}" type="presParOf" srcId="{02EA2C19-4B24-48E3-AECB-1B8EC902F7FF}" destId="{A4B58C86-BB3B-428B-BC8B-FBDC1AF16663}" srcOrd="5" destOrd="0" presId="urn:microsoft.com/office/officeart/2005/8/layout/radial5"/>
    <dgm:cxn modelId="{A02CA6BD-75F7-4BCF-AA7D-FD360B387937}" type="presParOf" srcId="{A4B58C86-BB3B-428B-BC8B-FBDC1AF16663}" destId="{E839B27F-DD3C-4E49-A8F7-86874822844F}" srcOrd="0" destOrd="0" presId="urn:microsoft.com/office/officeart/2005/8/layout/radial5"/>
    <dgm:cxn modelId="{CBF3169E-5AF8-4299-9097-394073F000C9}" type="presParOf" srcId="{02EA2C19-4B24-48E3-AECB-1B8EC902F7FF}" destId="{DBD306ED-F9D9-45C4-AA45-189776CC882F}" srcOrd="6" destOrd="0" presId="urn:microsoft.com/office/officeart/2005/8/layout/radial5"/>
    <dgm:cxn modelId="{0BF83617-7AD2-475F-87B7-CD9A3B7077F3}" type="presParOf" srcId="{02EA2C19-4B24-48E3-AECB-1B8EC902F7FF}" destId="{F9D0B54B-180C-4DF9-A7AF-F027E89EEF31}" srcOrd="7" destOrd="0" presId="urn:microsoft.com/office/officeart/2005/8/layout/radial5"/>
    <dgm:cxn modelId="{FD266494-266B-4FB4-8311-D1D1121C66E4}" type="presParOf" srcId="{F9D0B54B-180C-4DF9-A7AF-F027E89EEF31}" destId="{4D4C401F-A6F0-4206-A2F8-A0250D7343BB}" srcOrd="0" destOrd="0" presId="urn:microsoft.com/office/officeart/2005/8/layout/radial5"/>
    <dgm:cxn modelId="{66FE26F0-9FE7-4D7E-AADC-49766A65C389}" type="presParOf" srcId="{02EA2C19-4B24-48E3-AECB-1B8EC902F7FF}" destId="{E512BCC3-5DF4-47F1-85CB-F18E9F5E9040}" srcOrd="8"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10551B-2B64-41CA-8718-6F7E99C618E6}" type="doc">
      <dgm:prSet loTypeId="urn:microsoft.com/office/officeart/2005/8/layout/radial3" loCatId="cycle" qsTypeId="urn:microsoft.com/office/officeart/2005/8/quickstyle/simple1" qsCatId="simple" csTypeId="urn:microsoft.com/office/officeart/2005/8/colors/accent0_1" csCatId="mainScheme" phldr="1"/>
      <dgm:spPr/>
      <dgm:t>
        <a:bodyPr/>
        <a:lstStyle/>
        <a:p>
          <a:endParaRPr lang="ru-RU"/>
        </a:p>
      </dgm:t>
    </dgm:pt>
    <dgm:pt modelId="{C328F8FF-3137-4705-834A-D42192BF822E}">
      <dgm:prSet phldrT="[Текст]" custT="1"/>
      <dgm:spPr>
        <a:xfrm>
          <a:off x="2303723" y="1076321"/>
          <a:ext cx="1965870" cy="1307087"/>
        </a:xfr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400">
              <a:solidFill>
                <a:sysClr val="windowText" lastClr="000000"/>
              </a:solidFill>
              <a:latin typeface="Times New Roman" pitchFamily="18" charset="0"/>
              <a:ea typeface="+mn-ea"/>
              <a:cs typeface="Times New Roman" pitchFamily="18" charset="0"/>
            </a:rPr>
            <a:t>Әдістемелік-педагогикалық құзыреттер</a:t>
          </a:r>
        </a:p>
      </dgm:t>
    </dgm:pt>
    <dgm:pt modelId="{7B92BFE2-0C9D-4BF5-88B1-11A4D3CAE21E}" type="parTrans" cxnId="{5D5E94CE-1823-457F-BB7A-5EDE588C8CB8}">
      <dgm:prSet/>
      <dgm:spPr/>
      <dgm:t>
        <a:bodyPr/>
        <a:lstStyle/>
        <a:p>
          <a:pPr algn="ctr"/>
          <a:endParaRPr lang="ru-RU"/>
        </a:p>
      </dgm:t>
    </dgm:pt>
    <dgm:pt modelId="{5833A1E8-0987-40D3-B568-1771B4FFA6D2}" type="sibTrans" cxnId="{5D5E94CE-1823-457F-BB7A-5EDE588C8CB8}">
      <dgm:prSet/>
      <dgm:spPr/>
      <dgm:t>
        <a:bodyPr/>
        <a:lstStyle/>
        <a:p>
          <a:pPr algn="ctr"/>
          <a:endParaRPr lang="ru-RU"/>
        </a:p>
      </dgm:t>
    </dgm:pt>
    <dgm:pt modelId="{DD36A95E-0D9F-4936-98DC-8371DCFFB2ED}">
      <dgm:prSet phldrT="[Текст]" custT="1"/>
      <dgm:spPr>
        <a:xfrm>
          <a:off x="1416412" y="303958"/>
          <a:ext cx="1892661" cy="1132007"/>
        </a:xfr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400">
              <a:solidFill>
                <a:sysClr val="windowText" lastClr="000000"/>
              </a:solidFill>
              <a:latin typeface="Times New Roman" pitchFamily="18" charset="0"/>
              <a:ea typeface="+mn-ea"/>
              <a:cs typeface="Times New Roman" pitchFamily="18" charset="0"/>
            </a:rPr>
            <a:t>Кәсіби коммуникативтік құзыреттер</a:t>
          </a:r>
        </a:p>
      </dgm:t>
    </dgm:pt>
    <dgm:pt modelId="{1E685DC4-C889-4AF9-8651-5C20249DCEDF}" type="parTrans" cxnId="{87047BAD-7061-4CF5-A0C7-E5445452EF7E}">
      <dgm:prSet/>
      <dgm:spPr/>
      <dgm:t>
        <a:bodyPr/>
        <a:lstStyle/>
        <a:p>
          <a:pPr algn="ctr"/>
          <a:endParaRPr lang="ru-RU"/>
        </a:p>
      </dgm:t>
    </dgm:pt>
    <dgm:pt modelId="{5F2112F7-E6B7-4C02-8118-A9AB0D9DA4E1}" type="sibTrans" cxnId="{87047BAD-7061-4CF5-A0C7-E5445452EF7E}">
      <dgm:prSet/>
      <dgm:spPr/>
      <dgm:t>
        <a:bodyPr/>
        <a:lstStyle/>
        <a:p>
          <a:pPr algn="ctr"/>
          <a:endParaRPr lang="ru-RU"/>
        </a:p>
      </dgm:t>
    </dgm:pt>
    <dgm:pt modelId="{3AF8CB56-025D-4761-AED6-C41676DF148A}">
      <dgm:prSet phldrT="[Текст]" custT="1"/>
      <dgm:spPr>
        <a:xfrm>
          <a:off x="1483090" y="1928820"/>
          <a:ext cx="1936195" cy="1128704"/>
        </a:xfr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400">
              <a:solidFill>
                <a:sysClr val="windowText" lastClr="000000"/>
              </a:solidFill>
              <a:latin typeface="Times New Roman" pitchFamily="18" charset="0"/>
              <a:ea typeface="+mn-ea"/>
              <a:cs typeface="Times New Roman" pitchFamily="18" charset="0"/>
            </a:rPr>
            <a:t>Ақпараттық-коммуникативтік құзыреттер</a:t>
          </a:r>
        </a:p>
      </dgm:t>
    </dgm:pt>
    <dgm:pt modelId="{AF7D1E50-FD47-4095-B262-AFB800D85BC2}" type="parTrans" cxnId="{0D351BC0-F06D-4099-8216-6ED1AFB03BEF}">
      <dgm:prSet/>
      <dgm:spPr/>
      <dgm:t>
        <a:bodyPr/>
        <a:lstStyle/>
        <a:p>
          <a:pPr algn="ctr"/>
          <a:endParaRPr lang="ru-RU"/>
        </a:p>
      </dgm:t>
    </dgm:pt>
    <dgm:pt modelId="{B7F572AB-EA6B-4BFC-894F-7C1375C11852}" type="sibTrans" cxnId="{0D351BC0-F06D-4099-8216-6ED1AFB03BEF}">
      <dgm:prSet/>
      <dgm:spPr/>
      <dgm:t>
        <a:bodyPr/>
        <a:lstStyle/>
        <a:p>
          <a:pPr algn="ctr"/>
          <a:endParaRPr lang="ru-RU"/>
        </a:p>
      </dgm:t>
    </dgm:pt>
    <dgm:pt modelId="{288CD29F-C286-4C3A-902C-D67C0C42DE59}">
      <dgm:prSet phldrT="[Текст]" custT="1"/>
      <dgm:spPr>
        <a:xfrm>
          <a:off x="657404" y="1108862"/>
          <a:ext cx="1938319" cy="1244651"/>
        </a:xfr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400">
              <a:solidFill>
                <a:sysClr val="windowText" lastClr="000000"/>
              </a:solidFill>
              <a:latin typeface="Times New Roman" pitchFamily="18" charset="0"/>
              <a:ea typeface="+mn-ea"/>
              <a:cs typeface="Times New Roman" pitchFamily="18" charset="0"/>
            </a:rPr>
            <a:t>Әмбебаптық құзыреттер</a:t>
          </a:r>
        </a:p>
      </dgm:t>
    </dgm:pt>
    <dgm:pt modelId="{869F695C-3865-4AC4-B0E1-060DDB5C7799}" type="parTrans" cxnId="{5959A2E7-8112-4DE2-9850-2F61FF2C0FAA}">
      <dgm:prSet/>
      <dgm:spPr/>
      <dgm:t>
        <a:bodyPr/>
        <a:lstStyle/>
        <a:p>
          <a:pPr algn="ctr"/>
          <a:endParaRPr lang="ru-RU"/>
        </a:p>
      </dgm:t>
    </dgm:pt>
    <dgm:pt modelId="{1D295318-338E-4661-A835-D6E0DE2B143C}" type="sibTrans" cxnId="{5959A2E7-8112-4DE2-9850-2F61FF2C0FAA}">
      <dgm:prSet/>
      <dgm:spPr/>
      <dgm:t>
        <a:bodyPr/>
        <a:lstStyle/>
        <a:p>
          <a:pPr algn="ctr"/>
          <a:endParaRPr lang="ru-RU"/>
        </a:p>
      </dgm:t>
    </dgm:pt>
    <dgm:pt modelId="{91245CA5-F02A-407B-9423-E3C764F8C346}" type="pres">
      <dgm:prSet presAssocID="{E410551B-2B64-41CA-8718-6F7E99C618E6}" presName="composite" presStyleCnt="0">
        <dgm:presLayoutVars>
          <dgm:chMax val="1"/>
          <dgm:dir/>
          <dgm:resizeHandles val="exact"/>
        </dgm:presLayoutVars>
      </dgm:prSet>
      <dgm:spPr/>
      <dgm:t>
        <a:bodyPr/>
        <a:lstStyle/>
        <a:p>
          <a:endParaRPr lang="ru-RU"/>
        </a:p>
      </dgm:t>
    </dgm:pt>
    <dgm:pt modelId="{CB1EC58F-BD36-4B4F-AA54-4EC25A6D0EF0}" type="pres">
      <dgm:prSet presAssocID="{E410551B-2B64-41CA-8718-6F7E99C618E6}" presName="radial" presStyleCnt="0">
        <dgm:presLayoutVars>
          <dgm:animLvl val="ctr"/>
        </dgm:presLayoutVars>
      </dgm:prSet>
      <dgm:spPr/>
    </dgm:pt>
    <dgm:pt modelId="{BF1EB983-2254-42AC-8A74-785CF085E856}" type="pres">
      <dgm:prSet presAssocID="{C328F8FF-3137-4705-834A-D42192BF822E}" presName="centerShape" presStyleLbl="vennNode1" presStyleIdx="0" presStyleCnt="4" custScaleY="66489" custLinFactNeighborX="42267" custLinFactNeighborY="-7467"/>
      <dgm:spPr>
        <a:prstGeom prst="ellipse">
          <a:avLst/>
        </a:prstGeom>
      </dgm:spPr>
      <dgm:t>
        <a:bodyPr/>
        <a:lstStyle/>
        <a:p>
          <a:endParaRPr lang="ru-RU"/>
        </a:p>
      </dgm:t>
    </dgm:pt>
    <dgm:pt modelId="{B421BBEF-B00B-4264-947B-3036204E5E5A}" type="pres">
      <dgm:prSet presAssocID="{DD36A95E-0D9F-4936-98DC-8371DCFFB2ED}" presName="node" presStyleLbl="vennNode1" presStyleIdx="1" presStyleCnt="4" custScaleX="231127" custScaleY="145381" custRadScaleRad="87647" custRadScaleInc="-6958">
        <dgm:presLayoutVars>
          <dgm:bulletEnabled val="1"/>
        </dgm:presLayoutVars>
      </dgm:prSet>
      <dgm:spPr>
        <a:prstGeom prst="ellipse">
          <a:avLst/>
        </a:prstGeom>
      </dgm:spPr>
      <dgm:t>
        <a:bodyPr/>
        <a:lstStyle/>
        <a:p>
          <a:endParaRPr lang="ru-RU"/>
        </a:p>
      </dgm:t>
    </dgm:pt>
    <dgm:pt modelId="{68C03DB8-BD8E-405B-AB35-D6CD422F4B60}" type="pres">
      <dgm:prSet presAssocID="{3AF8CB56-025D-4761-AED6-C41676DF148A}" presName="node" presStyleLbl="vennNode1" presStyleIdx="2" presStyleCnt="4" custScaleX="224970" custScaleY="143901" custRadScaleRad="54259" custRadScaleInc="78859">
        <dgm:presLayoutVars>
          <dgm:bulletEnabled val="1"/>
        </dgm:presLayoutVars>
      </dgm:prSet>
      <dgm:spPr>
        <a:prstGeom prst="ellipse">
          <a:avLst/>
        </a:prstGeom>
      </dgm:spPr>
      <dgm:t>
        <a:bodyPr/>
        <a:lstStyle/>
        <a:p>
          <a:endParaRPr lang="ru-RU"/>
        </a:p>
      </dgm:t>
    </dgm:pt>
    <dgm:pt modelId="{5F95F7E0-7A99-4CBB-A720-171D3AE9F72A}" type="pres">
      <dgm:prSet presAssocID="{288CD29F-C286-4C3A-902C-D67C0C42DE59}" presName="node" presStyleLbl="vennNode1" presStyleIdx="3" presStyleCnt="4" custScaleX="191685" custScaleY="144479" custRadScaleRad="128741" custRadScaleInc="35219">
        <dgm:presLayoutVars>
          <dgm:bulletEnabled val="1"/>
        </dgm:presLayoutVars>
      </dgm:prSet>
      <dgm:spPr>
        <a:prstGeom prst="ellipse">
          <a:avLst/>
        </a:prstGeom>
      </dgm:spPr>
      <dgm:t>
        <a:bodyPr/>
        <a:lstStyle/>
        <a:p>
          <a:endParaRPr lang="ru-RU"/>
        </a:p>
      </dgm:t>
    </dgm:pt>
  </dgm:ptLst>
  <dgm:cxnLst>
    <dgm:cxn modelId="{5959A2E7-8112-4DE2-9850-2F61FF2C0FAA}" srcId="{C328F8FF-3137-4705-834A-D42192BF822E}" destId="{288CD29F-C286-4C3A-902C-D67C0C42DE59}" srcOrd="2" destOrd="0" parTransId="{869F695C-3865-4AC4-B0E1-060DDB5C7799}" sibTransId="{1D295318-338E-4661-A835-D6E0DE2B143C}"/>
    <dgm:cxn modelId="{87047BAD-7061-4CF5-A0C7-E5445452EF7E}" srcId="{C328F8FF-3137-4705-834A-D42192BF822E}" destId="{DD36A95E-0D9F-4936-98DC-8371DCFFB2ED}" srcOrd="0" destOrd="0" parTransId="{1E685DC4-C889-4AF9-8651-5C20249DCEDF}" sibTransId="{5F2112F7-E6B7-4C02-8118-A9AB0D9DA4E1}"/>
    <dgm:cxn modelId="{B82799D7-942E-4B89-B236-52CE34709E33}" type="presOf" srcId="{E410551B-2B64-41CA-8718-6F7E99C618E6}" destId="{91245CA5-F02A-407B-9423-E3C764F8C346}" srcOrd="0" destOrd="0" presId="urn:microsoft.com/office/officeart/2005/8/layout/radial3"/>
    <dgm:cxn modelId="{0D351BC0-F06D-4099-8216-6ED1AFB03BEF}" srcId="{C328F8FF-3137-4705-834A-D42192BF822E}" destId="{3AF8CB56-025D-4761-AED6-C41676DF148A}" srcOrd="1" destOrd="0" parTransId="{AF7D1E50-FD47-4095-B262-AFB800D85BC2}" sibTransId="{B7F572AB-EA6B-4BFC-894F-7C1375C11852}"/>
    <dgm:cxn modelId="{2C628ED4-CB57-41E2-9639-9433E0EA1809}" type="presOf" srcId="{C328F8FF-3137-4705-834A-D42192BF822E}" destId="{BF1EB983-2254-42AC-8A74-785CF085E856}" srcOrd="0" destOrd="0" presId="urn:microsoft.com/office/officeart/2005/8/layout/radial3"/>
    <dgm:cxn modelId="{969BBF67-9118-438C-BABB-56C50E5A0595}" type="presOf" srcId="{288CD29F-C286-4C3A-902C-D67C0C42DE59}" destId="{5F95F7E0-7A99-4CBB-A720-171D3AE9F72A}" srcOrd="0" destOrd="0" presId="urn:microsoft.com/office/officeart/2005/8/layout/radial3"/>
    <dgm:cxn modelId="{5D5E94CE-1823-457F-BB7A-5EDE588C8CB8}" srcId="{E410551B-2B64-41CA-8718-6F7E99C618E6}" destId="{C328F8FF-3137-4705-834A-D42192BF822E}" srcOrd="0" destOrd="0" parTransId="{7B92BFE2-0C9D-4BF5-88B1-11A4D3CAE21E}" sibTransId="{5833A1E8-0987-40D3-B568-1771B4FFA6D2}"/>
    <dgm:cxn modelId="{347A040C-171F-44DF-A2D7-9822E0AB9D2B}" type="presOf" srcId="{3AF8CB56-025D-4761-AED6-C41676DF148A}" destId="{68C03DB8-BD8E-405B-AB35-D6CD422F4B60}" srcOrd="0" destOrd="0" presId="urn:microsoft.com/office/officeart/2005/8/layout/radial3"/>
    <dgm:cxn modelId="{14C7AE2B-3FD8-4307-AF63-BDB5251A254C}" type="presOf" srcId="{DD36A95E-0D9F-4936-98DC-8371DCFFB2ED}" destId="{B421BBEF-B00B-4264-947B-3036204E5E5A}" srcOrd="0" destOrd="0" presId="urn:microsoft.com/office/officeart/2005/8/layout/radial3"/>
    <dgm:cxn modelId="{2B5B9D36-493D-4D60-9501-1D9800716A39}" type="presParOf" srcId="{91245CA5-F02A-407B-9423-E3C764F8C346}" destId="{CB1EC58F-BD36-4B4F-AA54-4EC25A6D0EF0}" srcOrd="0" destOrd="0" presId="urn:microsoft.com/office/officeart/2005/8/layout/radial3"/>
    <dgm:cxn modelId="{F0C9DFA8-67DF-4492-9DA6-2E67AC7A920D}" type="presParOf" srcId="{CB1EC58F-BD36-4B4F-AA54-4EC25A6D0EF0}" destId="{BF1EB983-2254-42AC-8A74-785CF085E856}" srcOrd="0" destOrd="0" presId="urn:microsoft.com/office/officeart/2005/8/layout/radial3"/>
    <dgm:cxn modelId="{834AF718-AECE-4D6F-8C48-45D2FEF75734}" type="presParOf" srcId="{CB1EC58F-BD36-4B4F-AA54-4EC25A6D0EF0}" destId="{B421BBEF-B00B-4264-947B-3036204E5E5A}" srcOrd="1" destOrd="0" presId="urn:microsoft.com/office/officeart/2005/8/layout/radial3"/>
    <dgm:cxn modelId="{CB2B2F68-E6D8-484A-BB2D-BA023B649CE0}" type="presParOf" srcId="{CB1EC58F-BD36-4B4F-AA54-4EC25A6D0EF0}" destId="{68C03DB8-BD8E-405B-AB35-D6CD422F4B60}" srcOrd="2" destOrd="0" presId="urn:microsoft.com/office/officeart/2005/8/layout/radial3"/>
    <dgm:cxn modelId="{75621376-3941-4119-BC95-0FA452FF4EEB}" type="presParOf" srcId="{CB1EC58F-BD36-4B4F-AA54-4EC25A6D0EF0}" destId="{5F95F7E0-7A99-4CBB-A720-171D3AE9F72A}" srcOrd="3" destOrd="0" presId="urn:microsoft.com/office/officeart/2005/8/layout/radial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FB4D3F-A5DB-4681-A4C7-BEF333C5BEB4}" type="doc">
      <dgm:prSet loTypeId="urn:microsoft.com/office/officeart/2005/8/layout/process4" loCatId="process" qsTypeId="urn:microsoft.com/office/officeart/2005/8/quickstyle/simple1" qsCatId="simple" csTypeId="urn:microsoft.com/office/officeart/2005/8/colors/accent2_4" csCatId="accent2" phldr="1"/>
      <dgm:spPr/>
      <dgm:t>
        <a:bodyPr/>
        <a:lstStyle/>
        <a:p>
          <a:endParaRPr lang="ru-RU"/>
        </a:p>
      </dgm:t>
    </dgm:pt>
    <dgm:pt modelId="{C9244BD7-F367-4A88-A22D-D5DD480F93B5}">
      <dgm:prSet phldrT="[Текст]" custT="1"/>
      <dgm:spPr>
        <a:xfrm>
          <a:off x="131" y="337973"/>
          <a:ext cx="1781119" cy="286896"/>
        </a:xfrm>
      </dgm:spPr>
      <dgm:t>
        <a:bodyPr/>
        <a:lstStyle/>
        <a:p>
          <a:r>
            <a:rPr lang="kk-KZ" sz="1100">
              <a:solidFill>
                <a:schemeClr val="tx1"/>
              </a:solidFill>
              <a:latin typeface="Times New Roman" pitchFamily="18" charset="0"/>
              <a:ea typeface="+mn-ea"/>
              <a:cs typeface="Times New Roman" pitchFamily="18" charset="0"/>
            </a:rPr>
            <a:t>шеттілдік ақпараттық-бағдарлау тыңдау, сөйлеу, оқу және жазу</a:t>
          </a:r>
          <a:endParaRPr lang="ru-RU" sz="1100">
            <a:solidFill>
              <a:schemeClr val="tx1"/>
            </a:solidFill>
            <a:latin typeface="Times New Roman" pitchFamily="18" charset="0"/>
            <a:ea typeface="+mn-ea"/>
            <a:cs typeface="Times New Roman" pitchFamily="18" charset="0"/>
          </a:endParaRPr>
        </a:p>
      </dgm:t>
    </dgm:pt>
    <dgm:pt modelId="{60D59E33-AF58-4CFD-B564-CDD45855007C}" type="parTrans" cxnId="{001ED5EB-56EB-4E10-9217-7DBD572B48F7}">
      <dgm:prSet/>
      <dgm:spPr/>
      <dgm:t>
        <a:bodyPr/>
        <a:lstStyle/>
        <a:p>
          <a:endParaRPr lang="ru-RU"/>
        </a:p>
      </dgm:t>
    </dgm:pt>
    <dgm:pt modelId="{834F94FF-C224-4237-8AB2-B873A4E13038}" type="sibTrans" cxnId="{001ED5EB-56EB-4E10-9217-7DBD572B48F7}">
      <dgm:prSet/>
      <dgm:spPr/>
      <dgm:t>
        <a:bodyPr/>
        <a:lstStyle/>
        <a:p>
          <a:endParaRPr lang="ru-RU"/>
        </a:p>
      </dgm:t>
    </dgm:pt>
    <dgm:pt modelId="{8D889729-138C-4BF5-904C-B2CA2CE7DAFF}">
      <dgm:prSet phldrT="[Текст]" custT="1"/>
      <dgm:spPr>
        <a:xfrm>
          <a:off x="3712323" y="337973"/>
          <a:ext cx="1781119" cy="286896"/>
        </a:xfrm>
      </dgm:spPr>
      <dgm:t>
        <a:bodyPr/>
        <a:lstStyle/>
        <a:p>
          <a:pPr>
            <a:spcAft>
              <a:spcPts val="0"/>
            </a:spcAft>
          </a:pPr>
          <a:r>
            <a:rPr lang="kk-KZ" sz="1100">
              <a:solidFill>
                <a:schemeClr val="tx1"/>
              </a:solidFill>
              <a:latin typeface="Times New Roman" pitchFamily="18" charset="0"/>
              <a:ea typeface="+mn-ea"/>
              <a:cs typeface="Times New Roman" pitchFamily="18" charset="0"/>
            </a:rPr>
            <a:t>бақылау-түзету</a:t>
          </a:r>
        </a:p>
        <a:p>
          <a:pPr>
            <a:spcAft>
              <a:spcPts val="0"/>
            </a:spcAft>
          </a:pPr>
          <a:r>
            <a:rPr lang="kk-KZ" sz="1100">
              <a:solidFill>
                <a:schemeClr val="tx1"/>
              </a:solidFill>
              <a:latin typeface="Times New Roman" pitchFamily="18" charset="0"/>
              <a:ea typeface="+mn-ea"/>
              <a:cs typeface="Times New Roman" pitchFamily="18" charset="0"/>
            </a:rPr>
            <a:t>тілдік фактіні талдай және қорытындылай білу  </a:t>
          </a:r>
          <a:endParaRPr lang="ru-RU" sz="1100">
            <a:solidFill>
              <a:schemeClr val="tx1"/>
            </a:solidFill>
            <a:latin typeface="Times New Roman" pitchFamily="18" charset="0"/>
            <a:ea typeface="+mn-ea"/>
            <a:cs typeface="Times New Roman" pitchFamily="18" charset="0"/>
          </a:endParaRPr>
        </a:p>
      </dgm:t>
    </dgm:pt>
    <dgm:pt modelId="{86CEF7A8-1BF7-4B15-A50B-0A78DA659B25}" type="parTrans" cxnId="{351164B4-28EB-463F-BA36-A150377F9C4C}">
      <dgm:prSet/>
      <dgm:spPr/>
      <dgm:t>
        <a:bodyPr/>
        <a:lstStyle/>
        <a:p>
          <a:endParaRPr lang="ru-RU"/>
        </a:p>
      </dgm:t>
    </dgm:pt>
    <dgm:pt modelId="{62FFBEA1-C895-43AE-A1FD-94C08D221AE1}" type="sibTrans" cxnId="{351164B4-28EB-463F-BA36-A150377F9C4C}">
      <dgm:prSet/>
      <dgm:spPr/>
      <dgm:t>
        <a:bodyPr/>
        <a:lstStyle/>
        <a:p>
          <a:endParaRPr lang="ru-RU"/>
        </a:p>
      </dgm:t>
    </dgm:pt>
    <dgm:pt modelId="{90664282-CA06-4A89-9BAA-31F90A67762E}">
      <dgm:prSet phldrT="[Текст]" custT="1"/>
      <dgm:spPr>
        <a:xfrm rot="10800000">
          <a:off x="0" y="1901508"/>
          <a:ext cx="5493574" cy="959521"/>
        </a:xfrm>
      </dgm:spPr>
      <dgm:t>
        <a:bodyPr/>
        <a:lstStyle/>
        <a:p>
          <a:r>
            <a:rPr lang="kk-KZ" sz="1400" b="0">
              <a:solidFill>
                <a:schemeClr val="tx1"/>
              </a:solidFill>
              <a:latin typeface="Times New Roman" pitchFamily="18" charset="0"/>
              <a:ea typeface="+mn-ea"/>
              <a:cs typeface="Times New Roman" pitchFamily="18" charset="0"/>
            </a:rPr>
            <a:t>Құрылымдық жоспарлау қызметі</a:t>
          </a:r>
          <a:endParaRPr lang="ru-RU" sz="1400" b="0">
            <a:solidFill>
              <a:schemeClr val="tx1"/>
            </a:solidFill>
            <a:latin typeface="Times New Roman" pitchFamily="18" charset="0"/>
            <a:ea typeface="+mn-ea"/>
            <a:cs typeface="Times New Roman" pitchFamily="18" charset="0"/>
          </a:endParaRPr>
        </a:p>
      </dgm:t>
    </dgm:pt>
    <dgm:pt modelId="{7BF09AE7-63BC-4C12-8CE9-D062A303DD8C}" type="parTrans" cxnId="{116B17F3-4FC2-4932-8AC7-5356A57C2A89}">
      <dgm:prSet/>
      <dgm:spPr/>
      <dgm:t>
        <a:bodyPr/>
        <a:lstStyle/>
        <a:p>
          <a:endParaRPr lang="ru-RU"/>
        </a:p>
      </dgm:t>
    </dgm:pt>
    <dgm:pt modelId="{B2493439-5F8D-4C67-A179-B0D27A787E18}" type="sibTrans" cxnId="{116B17F3-4FC2-4932-8AC7-5356A57C2A89}">
      <dgm:prSet/>
      <dgm:spPr/>
      <dgm:t>
        <a:bodyPr/>
        <a:lstStyle/>
        <a:p>
          <a:endParaRPr lang="ru-RU"/>
        </a:p>
      </dgm:t>
    </dgm:pt>
    <dgm:pt modelId="{44933159-B7CC-4D76-885A-1C9FB904BF3B}">
      <dgm:prSet phldrT="[Текст]" custT="1"/>
      <dgm:spPr>
        <a:xfrm>
          <a:off x="2493" y="2238299"/>
          <a:ext cx="1486397" cy="286896"/>
        </a:xfrm>
      </dgm:spPr>
      <dgm:t>
        <a:bodyPr/>
        <a:lstStyle/>
        <a:p>
          <a:r>
            <a:rPr lang="kk-KZ" sz="1100">
              <a:solidFill>
                <a:schemeClr val="tx1"/>
              </a:solidFill>
              <a:latin typeface="Times New Roman" pitchFamily="18" charset="0"/>
              <a:ea typeface="+mn-ea"/>
              <a:cs typeface="Times New Roman" pitchFamily="18" charset="0"/>
            </a:rPr>
            <a:t>әр түрлі типтегі сабақтар жүйесі</a:t>
          </a:r>
          <a:endParaRPr lang="ru-RU" sz="1100">
            <a:solidFill>
              <a:schemeClr val="tx1"/>
            </a:solidFill>
            <a:latin typeface="Times New Roman" pitchFamily="18" charset="0"/>
            <a:ea typeface="+mn-ea"/>
            <a:cs typeface="Times New Roman" pitchFamily="18" charset="0"/>
          </a:endParaRPr>
        </a:p>
      </dgm:t>
    </dgm:pt>
    <dgm:pt modelId="{DC1BDD94-B85F-47FD-9B29-B5457808F284}" type="parTrans" cxnId="{58FDE4F1-E5B1-44DF-8AFC-6349CDFD03B1}">
      <dgm:prSet/>
      <dgm:spPr/>
      <dgm:t>
        <a:bodyPr/>
        <a:lstStyle/>
        <a:p>
          <a:endParaRPr lang="ru-RU"/>
        </a:p>
      </dgm:t>
    </dgm:pt>
    <dgm:pt modelId="{4253D35D-7C17-4EBD-BE0A-C9BAB5975F8A}" type="sibTrans" cxnId="{58FDE4F1-E5B1-44DF-8AFC-6349CDFD03B1}">
      <dgm:prSet/>
      <dgm:spPr/>
      <dgm:t>
        <a:bodyPr/>
        <a:lstStyle/>
        <a:p>
          <a:endParaRPr lang="ru-RU"/>
        </a:p>
      </dgm:t>
    </dgm:pt>
    <dgm:pt modelId="{2182F88C-9C03-49EA-9D6C-E4E401B86A8B}">
      <dgm:prSet phldrT="[Текст]" custT="1"/>
      <dgm:spPr>
        <a:xfrm>
          <a:off x="1488891" y="2238299"/>
          <a:ext cx="1620175" cy="286896"/>
        </a:xfrm>
      </dgm:spPr>
      <dgm:t>
        <a:bodyPr/>
        <a:lstStyle/>
        <a:p>
          <a:r>
            <a:rPr lang="kk-KZ" sz="1100">
              <a:solidFill>
                <a:schemeClr val="tx1"/>
              </a:solidFill>
              <a:latin typeface="Times New Roman" pitchFamily="18" charset="0"/>
              <a:ea typeface="+mn-ea"/>
              <a:cs typeface="Times New Roman" pitchFamily="18" charset="0"/>
            </a:rPr>
            <a:t>оқу әрекетін және оның нәтижелерін жоспарлау</a:t>
          </a:r>
          <a:endParaRPr lang="ru-RU" sz="1100">
            <a:solidFill>
              <a:schemeClr val="tx1"/>
            </a:solidFill>
            <a:latin typeface="Times New Roman" pitchFamily="18" charset="0"/>
            <a:ea typeface="+mn-ea"/>
            <a:cs typeface="Times New Roman" pitchFamily="18" charset="0"/>
          </a:endParaRPr>
        </a:p>
      </dgm:t>
    </dgm:pt>
    <dgm:pt modelId="{B602B70C-0A69-4BF5-B343-4009C179716C}" type="parTrans" cxnId="{12B88F9A-1C0D-460C-9853-A2AA64FD1112}">
      <dgm:prSet/>
      <dgm:spPr/>
      <dgm:t>
        <a:bodyPr/>
        <a:lstStyle/>
        <a:p>
          <a:endParaRPr lang="ru-RU"/>
        </a:p>
      </dgm:t>
    </dgm:pt>
    <dgm:pt modelId="{EFE71DE6-A90B-4D7A-86E4-94383C6311FE}" type="sibTrans" cxnId="{12B88F9A-1C0D-460C-9853-A2AA64FD1112}">
      <dgm:prSet/>
      <dgm:spPr/>
      <dgm:t>
        <a:bodyPr/>
        <a:lstStyle/>
        <a:p>
          <a:endParaRPr lang="ru-RU"/>
        </a:p>
      </dgm:t>
    </dgm:pt>
    <dgm:pt modelId="{C4229BBC-7C98-428A-A1E0-96B5D2059403}">
      <dgm:prSet custT="1"/>
      <dgm:spPr>
        <a:xfrm>
          <a:off x="1781250" y="337973"/>
          <a:ext cx="1931072" cy="286896"/>
        </a:xfrm>
      </dgm:spPr>
      <dgm:t>
        <a:bodyPr/>
        <a:lstStyle/>
        <a:p>
          <a:pPr algn="just"/>
          <a:r>
            <a:rPr lang="kk-KZ" sz="1100">
              <a:solidFill>
                <a:schemeClr val="tx1"/>
              </a:solidFill>
              <a:latin typeface="Times New Roman" pitchFamily="18" charset="0"/>
              <a:ea typeface="+mn-ea"/>
              <a:cs typeface="Times New Roman" pitchFamily="18" charset="0"/>
            </a:rPr>
            <a:t>мотивациялық-ынталандыру тіл мен сөйлеу бірліктерін сақтау </a:t>
          </a:r>
          <a:endParaRPr lang="ru-RU" sz="1100">
            <a:solidFill>
              <a:schemeClr val="tx1"/>
            </a:solidFill>
            <a:latin typeface="Times New Roman" pitchFamily="18" charset="0"/>
            <a:ea typeface="+mn-ea"/>
            <a:cs typeface="Times New Roman" pitchFamily="18" charset="0"/>
          </a:endParaRPr>
        </a:p>
      </dgm:t>
    </dgm:pt>
    <dgm:pt modelId="{36CCC1DE-F453-45B5-B7CC-9698534E094E}" type="parTrans" cxnId="{5BB50C48-E3B6-41A9-9DEB-469028993D0B}">
      <dgm:prSet/>
      <dgm:spPr/>
      <dgm:t>
        <a:bodyPr/>
        <a:lstStyle/>
        <a:p>
          <a:endParaRPr lang="ru-RU"/>
        </a:p>
      </dgm:t>
    </dgm:pt>
    <dgm:pt modelId="{D4F4C838-D997-43A8-86AF-60779DE5A43A}" type="sibTrans" cxnId="{5BB50C48-E3B6-41A9-9DEB-469028993D0B}">
      <dgm:prSet/>
      <dgm:spPr/>
      <dgm:t>
        <a:bodyPr/>
        <a:lstStyle/>
        <a:p>
          <a:endParaRPr lang="ru-RU"/>
        </a:p>
      </dgm:t>
    </dgm:pt>
    <dgm:pt modelId="{C2081932-063A-451B-B4FC-BDA171F8953D}">
      <dgm:prSet custT="1"/>
      <dgm:spPr>
        <a:xfrm>
          <a:off x="3109066" y="2238299"/>
          <a:ext cx="2382013" cy="286896"/>
        </a:xfrm>
      </dgm:spPr>
      <dgm:t>
        <a:bodyPr/>
        <a:lstStyle/>
        <a:p>
          <a:r>
            <a:rPr lang="kk-KZ" sz="1100">
              <a:solidFill>
                <a:schemeClr val="tx1"/>
              </a:solidFill>
              <a:latin typeface="Times New Roman" pitchFamily="18" charset="0"/>
              <a:ea typeface="+mn-ea"/>
              <a:cs typeface="Times New Roman" pitchFamily="18" charset="0"/>
            </a:rPr>
            <a:t>оқу-сөйлеу әрекеттерінің түрлерін, оларды орындау реттілігін жобалау</a:t>
          </a:r>
          <a:endParaRPr lang="ru-RU" sz="1100">
            <a:solidFill>
              <a:schemeClr val="tx1"/>
            </a:solidFill>
            <a:latin typeface="Times New Roman" pitchFamily="18" charset="0"/>
            <a:ea typeface="+mn-ea"/>
            <a:cs typeface="Times New Roman" pitchFamily="18" charset="0"/>
          </a:endParaRPr>
        </a:p>
      </dgm:t>
    </dgm:pt>
    <dgm:pt modelId="{B8DDE834-E928-4542-B9F1-FBB83647EA1A}" type="parTrans" cxnId="{9719C416-C7A1-4C5B-8830-2DE17020E9F9}">
      <dgm:prSet/>
      <dgm:spPr/>
      <dgm:t>
        <a:bodyPr/>
        <a:lstStyle/>
        <a:p>
          <a:endParaRPr lang="ru-RU"/>
        </a:p>
      </dgm:t>
    </dgm:pt>
    <dgm:pt modelId="{8F59A015-610D-427C-8CC3-24803AB97549}" type="sibTrans" cxnId="{9719C416-C7A1-4C5B-8830-2DE17020E9F9}">
      <dgm:prSet/>
      <dgm:spPr/>
      <dgm:t>
        <a:bodyPr/>
        <a:lstStyle/>
        <a:p>
          <a:endParaRPr lang="ru-RU"/>
        </a:p>
      </dgm:t>
    </dgm:pt>
    <dgm:pt modelId="{499D57CC-4409-45FA-BF57-147CF33B818D}">
      <dgm:prSet phldrT="[Текст]" custT="1"/>
      <dgm:spPr>
        <a:xfrm>
          <a:off x="0" y="2851671"/>
          <a:ext cx="5493574" cy="623875"/>
        </a:xfrm>
      </dgm:spPr>
      <dgm:t>
        <a:bodyPr/>
        <a:lstStyle/>
        <a:p>
          <a:r>
            <a:rPr lang="kk-KZ" sz="1400">
              <a:solidFill>
                <a:schemeClr val="tx1"/>
              </a:solidFill>
              <a:latin typeface="Times New Roman" pitchFamily="18" charset="0"/>
              <a:ea typeface="+mn-ea"/>
              <a:cs typeface="Times New Roman" pitchFamily="18" charset="0"/>
            </a:rPr>
            <a:t>Ұйымдастыру қызметі</a:t>
          </a:r>
          <a:endParaRPr lang="ru-RU" sz="1400" b="0">
            <a:solidFill>
              <a:schemeClr val="tx1"/>
            </a:solidFill>
            <a:latin typeface="Times New Roman" pitchFamily="18" charset="0"/>
            <a:ea typeface="+mn-ea"/>
            <a:cs typeface="Times New Roman" pitchFamily="18" charset="0"/>
          </a:endParaRPr>
        </a:p>
      </dgm:t>
    </dgm:pt>
    <dgm:pt modelId="{F9E2CB96-C5CE-4BEB-B8A5-A518A643D516}" type="parTrans" cxnId="{FABC72E5-55D9-4683-8B1F-FBAFA4245764}">
      <dgm:prSet/>
      <dgm:spPr/>
      <dgm:t>
        <a:bodyPr/>
        <a:lstStyle/>
        <a:p>
          <a:endParaRPr lang="ru-RU"/>
        </a:p>
      </dgm:t>
    </dgm:pt>
    <dgm:pt modelId="{0C1562AB-BA79-46F5-86DD-72F3F85F046E}" type="sibTrans" cxnId="{FABC72E5-55D9-4683-8B1F-FBAFA4245764}">
      <dgm:prSet/>
      <dgm:spPr/>
      <dgm:t>
        <a:bodyPr/>
        <a:lstStyle/>
        <a:p>
          <a:endParaRPr lang="ru-RU"/>
        </a:p>
      </dgm:t>
    </dgm:pt>
    <dgm:pt modelId="{BFABBF4B-9666-45DE-97EC-EBD7128CF6D6}">
      <dgm:prSet custT="1"/>
      <dgm:spPr>
        <a:xfrm>
          <a:off x="1263" y="3189746"/>
          <a:ext cx="2746787" cy="286982"/>
        </a:xfrm>
      </dgm:spPr>
      <dgm:t>
        <a:bodyPr/>
        <a:lstStyle/>
        <a:p>
          <a:r>
            <a:rPr lang="kk-KZ" sz="1100">
              <a:solidFill>
                <a:schemeClr val="tx1"/>
              </a:solidFill>
              <a:latin typeface="Times New Roman" pitchFamily="18" charset="0"/>
              <a:ea typeface="+mn-ea"/>
              <a:cs typeface="Times New Roman" pitchFamily="18" charset="0"/>
            </a:rPr>
            <a:t>жеке-ұжымдық, топтық, танымдық іс-әрекеттерін ұйымдастыру</a:t>
          </a:r>
          <a:endParaRPr lang="ru-RU" sz="1100">
            <a:solidFill>
              <a:schemeClr val="tx1"/>
            </a:solidFill>
            <a:latin typeface="Times New Roman" pitchFamily="18" charset="0"/>
            <a:ea typeface="+mn-ea"/>
            <a:cs typeface="Times New Roman" pitchFamily="18" charset="0"/>
          </a:endParaRPr>
        </a:p>
      </dgm:t>
    </dgm:pt>
    <dgm:pt modelId="{67FEE910-674C-4499-B8D3-D14F2ED490FF}" type="parTrans" cxnId="{992ADDF7-C18C-4A3D-BAF9-BF2C4E8410BA}">
      <dgm:prSet/>
      <dgm:spPr/>
      <dgm:t>
        <a:bodyPr/>
        <a:lstStyle/>
        <a:p>
          <a:endParaRPr lang="ru-RU"/>
        </a:p>
      </dgm:t>
    </dgm:pt>
    <dgm:pt modelId="{FF15DE68-1BB4-4B22-8BC0-610AD9735ABD}" type="sibTrans" cxnId="{992ADDF7-C18C-4A3D-BAF9-BF2C4E8410BA}">
      <dgm:prSet/>
      <dgm:spPr/>
      <dgm:t>
        <a:bodyPr/>
        <a:lstStyle/>
        <a:p>
          <a:endParaRPr lang="ru-RU"/>
        </a:p>
      </dgm:t>
    </dgm:pt>
    <dgm:pt modelId="{48566FD1-A4A2-4506-8FFD-6C4613C5E003}">
      <dgm:prSet custT="1"/>
      <dgm:spPr>
        <a:xfrm>
          <a:off x="2746787" y="3176086"/>
          <a:ext cx="2746787" cy="286982"/>
        </a:xfrm>
      </dgm:spPr>
      <dgm:t>
        <a:bodyPr/>
        <a:lstStyle/>
        <a:p>
          <a:r>
            <a:rPr lang="kk-KZ" sz="1100">
              <a:solidFill>
                <a:schemeClr val="tx1"/>
              </a:solidFill>
              <a:latin typeface="Times New Roman" pitchFamily="18" charset="0"/>
              <a:ea typeface="+mn-ea"/>
              <a:cs typeface="Times New Roman" pitchFamily="18" charset="0"/>
            </a:rPr>
            <a:t>шеттілдік мәдениетаралық қарым-қатынасты ұйымдаст</a:t>
          </a:r>
          <a:r>
            <a:rPr lang="kk-KZ" sz="1100">
              <a:latin typeface="Times New Roman" pitchFamily="18" charset="0"/>
              <a:ea typeface="+mn-ea"/>
              <a:cs typeface="Times New Roman" pitchFamily="18" charset="0"/>
            </a:rPr>
            <a:t>ыру</a:t>
          </a:r>
          <a:endParaRPr lang="ru-RU" sz="1100">
            <a:latin typeface="Calibri"/>
            <a:ea typeface="+mn-ea"/>
            <a:cs typeface="+mn-cs"/>
          </a:endParaRPr>
        </a:p>
      </dgm:t>
    </dgm:pt>
    <dgm:pt modelId="{9C1237FB-17F2-44A2-B4F9-E416CA19DA54}" type="parTrans" cxnId="{CCD353EC-9E8A-44DC-B600-CB8D3BA4B3D4}">
      <dgm:prSet/>
      <dgm:spPr/>
      <dgm:t>
        <a:bodyPr/>
        <a:lstStyle/>
        <a:p>
          <a:endParaRPr lang="ru-RU"/>
        </a:p>
      </dgm:t>
    </dgm:pt>
    <dgm:pt modelId="{78FC4258-E07C-4B03-8D54-0FE1F50115D8}" type="sibTrans" cxnId="{CCD353EC-9E8A-44DC-B600-CB8D3BA4B3D4}">
      <dgm:prSet/>
      <dgm:spPr/>
      <dgm:t>
        <a:bodyPr/>
        <a:lstStyle/>
        <a:p>
          <a:endParaRPr lang="ru-RU"/>
        </a:p>
      </dgm:t>
    </dgm:pt>
    <dgm:pt modelId="{A9F0B69A-40DB-41E7-8187-C28ABD7B1AE5}">
      <dgm:prSet phldrT="[Текст]" custT="1"/>
      <dgm:spPr>
        <a:xfrm rot="10800000">
          <a:off x="0" y="1181"/>
          <a:ext cx="5493574" cy="959521"/>
        </a:xfrm>
      </dgm:spPr>
      <dgm:t>
        <a:bodyPr/>
        <a:lstStyle/>
        <a:p>
          <a:r>
            <a:rPr lang="kk-KZ" sz="1400">
              <a:solidFill>
                <a:schemeClr val="tx1"/>
              </a:solidFill>
              <a:latin typeface="Times New Roman" pitchFamily="18" charset="0"/>
              <a:ea typeface="+mn-ea"/>
              <a:cs typeface="Times New Roman" pitchFamily="18" charset="0"/>
            </a:rPr>
            <a:t>Коммуникативтілікті дамыту қызметі</a:t>
          </a:r>
          <a:endParaRPr lang="ru-RU" sz="1400">
            <a:solidFill>
              <a:schemeClr val="tx1"/>
            </a:solidFill>
            <a:latin typeface="Times New Roman" pitchFamily="18" charset="0"/>
            <a:ea typeface="+mn-ea"/>
            <a:cs typeface="Times New Roman" pitchFamily="18" charset="0"/>
          </a:endParaRPr>
        </a:p>
      </dgm:t>
    </dgm:pt>
    <dgm:pt modelId="{FACC9505-FBDD-455D-9340-009C7C2FEB79}" type="sibTrans" cxnId="{4889F8B3-834C-4978-B6EF-651A4A9B01E9}">
      <dgm:prSet/>
      <dgm:spPr/>
      <dgm:t>
        <a:bodyPr/>
        <a:lstStyle/>
        <a:p>
          <a:endParaRPr lang="ru-RU"/>
        </a:p>
      </dgm:t>
    </dgm:pt>
    <dgm:pt modelId="{5D6764F4-AD40-431A-867B-FD0D5A2C0102}" type="parTrans" cxnId="{4889F8B3-834C-4978-B6EF-651A4A9B01E9}">
      <dgm:prSet/>
      <dgm:spPr/>
      <dgm:t>
        <a:bodyPr/>
        <a:lstStyle/>
        <a:p>
          <a:endParaRPr lang="ru-RU"/>
        </a:p>
      </dgm:t>
    </dgm:pt>
    <dgm:pt modelId="{5493E0A5-7615-489D-9BAA-E2A3B74C9BCC}" type="pres">
      <dgm:prSet presAssocID="{4FFB4D3F-A5DB-4681-A4C7-BEF333C5BEB4}" presName="Name0" presStyleCnt="0">
        <dgm:presLayoutVars>
          <dgm:dir/>
          <dgm:animLvl val="lvl"/>
          <dgm:resizeHandles val="exact"/>
        </dgm:presLayoutVars>
      </dgm:prSet>
      <dgm:spPr/>
      <dgm:t>
        <a:bodyPr/>
        <a:lstStyle/>
        <a:p>
          <a:endParaRPr lang="ru-RU"/>
        </a:p>
      </dgm:t>
    </dgm:pt>
    <dgm:pt modelId="{76EC0F49-D5BB-4A05-BEDF-E5DD03138FF9}" type="pres">
      <dgm:prSet presAssocID="{499D57CC-4409-45FA-BF57-147CF33B818D}" presName="boxAndChildren" presStyleCnt="0"/>
      <dgm:spPr/>
    </dgm:pt>
    <dgm:pt modelId="{AC89871B-F415-4304-97D8-81CE3A3A95A8}" type="pres">
      <dgm:prSet presAssocID="{499D57CC-4409-45FA-BF57-147CF33B818D}" presName="parentTextBox" presStyleLbl="node1" presStyleIdx="0" presStyleCnt="3"/>
      <dgm:spPr>
        <a:prstGeom prst="rect">
          <a:avLst/>
        </a:prstGeom>
      </dgm:spPr>
      <dgm:t>
        <a:bodyPr/>
        <a:lstStyle/>
        <a:p>
          <a:endParaRPr lang="ru-RU"/>
        </a:p>
      </dgm:t>
    </dgm:pt>
    <dgm:pt modelId="{EF9A7526-8EF5-4670-A349-AE3E9C988ADB}" type="pres">
      <dgm:prSet presAssocID="{499D57CC-4409-45FA-BF57-147CF33B818D}" presName="entireBox" presStyleLbl="node1" presStyleIdx="0" presStyleCnt="3"/>
      <dgm:spPr/>
      <dgm:t>
        <a:bodyPr/>
        <a:lstStyle/>
        <a:p>
          <a:endParaRPr lang="ru-RU"/>
        </a:p>
      </dgm:t>
    </dgm:pt>
    <dgm:pt modelId="{0D9E7E82-30C3-48E1-A03E-1E4144868904}" type="pres">
      <dgm:prSet presAssocID="{499D57CC-4409-45FA-BF57-147CF33B818D}" presName="descendantBox" presStyleCnt="0"/>
      <dgm:spPr/>
    </dgm:pt>
    <dgm:pt modelId="{803B52BB-B9A5-42EF-B348-C24961721846}" type="pres">
      <dgm:prSet presAssocID="{BFABBF4B-9666-45DE-97EC-EBD7128CF6D6}" presName="childTextBox" presStyleLbl="fgAccFollowNode1" presStyleIdx="0" presStyleCnt="8" custLinFactNeighborX="46" custLinFactNeighborY="4760">
        <dgm:presLayoutVars>
          <dgm:bulletEnabled val="1"/>
        </dgm:presLayoutVars>
      </dgm:prSet>
      <dgm:spPr>
        <a:prstGeom prst="rect">
          <a:avLst/>
        </a:prstGeom>
      </dgm:spPr>
      <dgm:t>
        <a:bodyPr/>
        <a:lstStyle/>
        <a:p>
          <a:endParaRPr lang="ru-RU"/>
        </a:p>
      </dgm:t>
    </dgm:pt>
    <dgm:pt modelId="{8DB9A45F-91D1-448C-8908-531A38AE0DD3}" type="pres">
      <dgm:prSet presAssocID="{48566FD1-A4A2-4506-8FFD-6C4613C5E003}" presName="childTextBox" presStyleLbl="fgAccFollowNode1" presStyleIdx="1" presStyleCnt="8">
        <dgm:presLayoutVars>
          <dgm:bulletEnabled val="1"/>
        </dgm:presLayoutVars>
      </dgm:prSet>
      <dgm:spPr>
        <a:prstGeom prst="rect">
          <a:avLst/>
        </a:prstGeom>
      </dgm:spPr>
      <dgm:t>
        <a:bodyPr/>
        <a:lstStyle/>
        <a:p>
          <a:endParaRPr lang="ru-RU"/>
        </a:p>
      </dgm:t>
    </dgm:pt>
    <dgm:pt modelId="{AF9DAD7F-4B92-4B46-B096-D6C7E2E5938A}" type="pres">
      <dgm:prSet presAssocID="{B2493439-5F8D-4C67-A179-B0D27A787E18}" presName="sp" presStyleCnt="0"/>
      <dgm:spPr/>
    </dgm:pt>
    <dgm:pt modelId="{34BD523F-7F7E-4932-9248-0FBB3971E156}" type="pres">
      <dgm:prSet presAssocID="{90664282-CA06-4A89-9BAA-31F90A67762E}" presName="arrowAndChildren" presStyleCnt="0"/>
      <dgm:spPr/>
    </dgm:pt>
    <dgm:pt modelId="{D3C99750-5326-4851-A347-F9A0006E2F20}" type="pres">
      <dgm:prSet presAssocID="{90664282-CA06-4A89-9BAA-31F90A67762E}" presName="parentTextArrow" presStyleLbl="node1" presStyleIdx="0" presStyleCnt="3"/>
      <dgm:spPr>
        <a:prstGeom prst="upArrowCallout">
          <a:avLst/>
        </a:prstGeom>
      </dgm:spPr>
      <dgm:t>
        <a:bodyPr/>
        <a:lstStyle/>
        <a:p>
          <a:endParaRPr lang="ru-RU"/>
        </a:p>
      </dgm:t>
    </dgm:pt>
    <dgm:pt modelId="{F076BFF1-23E4-42A8-9067-2F10C75F8943}" type="pres">
      <dgm:prSet presAssocID="{90664282-CA06-4A89-9BAA-31F90A67762E}" presName="arrow" presStyleLbl="node1" presStyleIdx="1" presStyleCnt="3"/>
      <dgm:spPr/>
      <dgm:t>
        <a:bodyPr/>
        <a:lstStyle/>
        <a:p>
          <a:endParaRPr lang="ru-RU"/>
        </a:p>
      </dgm:t>
    </dgm:pt>
    <dgm:pt modelId="{59EC747C-2456-4F2F-BBC2-345C532EBC49}" type="pres">
      <dgm:prSet presAssocID="{90664282-CA06-4A89-9BAA-31F90A67762E}" presName="descendantArrow" presStyleCnt="0"/>
      <dgm:spPr/>
    </dgm:pt>
    <dgm:pt modelId="{EDF25FD3-7FB2-4232-9292-B79255797CE1}" type="pres">
      <dgm:prSet presAssocID="{44933159-B7CC-4D76-885A-1C9FB904BF3B}" presName="childTextArrow" presStyleLbl="fgAccFollowNode1" presStyleIdx="2" presStyleCnt="8" custScaleX="91743">
        <dgm:presLayoutVars>
          <dgm:bulletEnabled val="1"/>
        </dgm:presLayoutVars>
      </dgm:prSet>
      <dgm:spPr>
        <a:prstGeom prst="rect">
          <a:avLst/>
        </a:prstGeom>
      </dgm:spPr>
      <dgm:t>
        <a:bodyPr/>
        <a:lstStyle/>
        <a:p>
          <a:endParaRPr lang="ru-RU"/>
        </a:p>
      </dgm:t>
    </dgm:pt>
    <dgm:pt modelId="{BA9F2728-2D1C-4E1C-BCFA-420AF27B0DD7}" type="pres">
      <dgm:prSet presAssocID="{2182F88C-9C03-49EA-9D6C-E4E401B86A8B}" presName="childTextArrow" presStyleLbl="fgAccFollowNode1" presStyleIdx="3" presStyleCnt="8">
        <dgm:presLayoutVars>
          <dgm:bulletEnabled val="1"/>
        </dgm:presLayoutVars>
      </dgm:prSet>
      <dgm:spPr>
        <a:prstGeom prst="rect">
          <a:avLst/>
        </a:prstGeom>
      </dgm:spPr>
      <dgm:t>
        <a:bodyPr/>
        <a:lstStyle/>
        <a:p>
          <a:endParaRPr lang="ru-RU"/>
        </a:p>
      </dgm:t>
    </dgm:pt>
    <dgm:pt modelId="{6ADB553E-9E5C-406C-8475-A797BD09DB40}" type="pres">
      <dgm:prSet presAssocID="{C2081932-063A-451B-B4FC-BDA171F8953D}" presName="childTextArrow" presStyleLbl="fgAccFollowNode1" presStyleIdx="4" presStyleCnt="8" custScaleX="147022">
        <dgm:presLayoutVars>
          <dgm:bulletEnabled val="1"/>
        </dgm:presLayoutVars>
      </dgm:prSet>
      <dgm:spPr>
        <a:prstGeom prst="rect">
          <a:avLst/>
        </a:prstGeom>
      </dgm:spPr>
      <dgm:t>
        <a:bodyPr/>
        <a:lstStyle/>
        <a:p>
          <a:endParaRPr lang="ru-RU"/>
        </a:p>
      </dgm:t>
    </dgm:pt>
    <dgm:pt modelId="{27CCF771-607F-4443-BCAB-BEFD2548C8B8}" type="pres">
      <dgm:prSet presAssocID="{FACC9505-FBDD-455D-9340-009C7C2FEB79}" presName="sp" presStyleCnt="0"/>
      <dgm:spPr/>
    </dgm:pt>
    <dgm:pt modelId="{0036058F-3187-4AD4-87C5-50B018A4DC10}" type="pres">
      <dgm:prSet presAssocID="{A9F0B69A-40DB-41E7-8187-C28ABD7B1AE5}" presName="arrowAndChildren" presStyleCnt="0"/>
      <dgm:spPr/>
    </dgm:pt>
    <dgm:pt modelId="{8180238E-3BFC-4776-A4A9-C126D92DA21A}" type="pres">
      <dgm:prSet presAssocID="{A9F0B69A-40DB-41E7-8187-C28ABD7B1AE5}" presName="parentTextArrow" presStyleLbl="node1" presStyleIdx="1" presStyleCnt="3"/>
      <dgm:spPr>
        <a:prstGeom prst="upArrowCallout">
          <a:avLst/>
        </a:prstGeom>
      </dgm:spPr>
      <dgm:t>
        <a:bodyPr/>
        <a:lstStyle/>
        <a:p>
          <a:endParaRPr lang="ru-RU"/>
        </a:p>
      </dgm:t>
    </dgm:pt>
    <dgm:pt modelId="{EA08F7F7-7110-4CAD-BA5B-228FD2B862A0}" type="pres">
      <dgm:prSet presAssocID="{A9F0B69A-40DB-41E7-8187-C28ABD7B1AE5}" presName="arrow" presStyleLbl="node1" presStyleIdx="2" presStyleCnt="3" custLinFactNeighborX="-1664" custLinFactNeighborY="-5559"/>
      <dgm:spPr/>
      <dgm:t>
        <a:bodyPr/>
        <a:lstStyle/>
        <a:p>
          <a:endParaRPr lang="ru-RU"/>
        </a:p>
      </dgm:t>
    </dgm:pt>
    <dgm:pt modelId="{851A7DAC-F252-47F5-AA18-17B1343AA334}" type="pres">
      <dgm:prSet presAssocID="{A9F0B69A-40DB-41E7-8187-C28ABD7B1AE5}" presName="descendantArrow" presStyleCnt="0"/>
      <dgm:spPr/>
    </dgm:pt>
    <dgm:pt modelId="{3248635E-1760-4516-A91A-6F77650408AC}" type="pres">
      <dgm:prSet presAssocID="{C9244BD7-F367-4A88-A22D-D5DD480F93B5}" presName="childTextArrow" presStyleLbl="fgAccFollowNode1" presStyleIdx="5" presStyleCnt="8">
        <dgm:presLayoutVars>
          <dgm:bulletEnabled val="1"/>
        </dgm:presLayoutVars>
      </dgm:prSet>
      <dgm:spPr>
        <a:prstGeom prst="rect">
          <a:avLst/>
        </a:prstGeom>
      </dgm:spPr>
      <dgm:t>
        <a:bodyPr/>
        <a:lstStyle/>
        <a:p>
          <a:endParaRPr lang="ru-RU"/>
        </a:p>
      </dgm:t>
    </dgm:pt>
    <dgm:pt modelId="{508EFC72-2ABF-4700-BC27-DA7C9F2236C4}" type="pres">
      <dgm:prSet presAssocID="{C4229BBC-7C98-428A-A1E0-96B5D2059403}" presName="childTextArrow" presStyleLbl="fgAccFollowNode1" presStyleIdx="6" presStyleCnt="8" custScaleX="108419">
        <dgm:presLayoutVars>
          <dgm:bulletEnabled val="1"/>
        </dgm:presLayoutVars>
      </dgm:prSet>
      <dgm:spPr>
        <a:prstGeom prst="rect">
          <a:avLst/>
        </a:prstGeom>
      </dgm:spPr>
      <dgm:t>
        <a:bodyPr/>
        <a:lstStyle/>
        <a:p>
          <a:endParaRPr lang="ru-RU"/>
        </a:p>
      </dgm:t>
    </dgm:pt>
    <dgm:pt modelId="{27DF445A-9082-4732-8365-A1069019E9FD}" type="pres">
      <dgm:prSet presAssocID="{8D889729-138C-4BF5-904C-B2CA2CE7DAFF}" presName="childTextArrow" presStyleLbl="fgAccFollowNode1" presStyleIdx="7" presStyleCnt="8">
        <dgm:presLayoutVars>
          <dgm:bulletEnabled val="1"/>
        </dgm:presLayoutVars>
      </dgm:prSet>
      <dgm:spPr>
        <a:prstGeom prst="rect">
          <a:avLst/>
        </a:prstGeom>
      </dgm:spPr>
      <dgm:t>
        <a:bodyPr/>
        <a:lstStyle/>
        <a:p>
          <a:endParaRPr lang="ru-RU"/>
        </a:p>
      </dgm:t>
    </dgm:pt>
  </dgm:ptLst>
  <dgm:cxnLst>
    <dgm:cxn modelId="{FABC72E5-55D9-4683-8B1F-FBAFA4245764}" srcId="{4FFB4D3F-A5DB-4681-A4C7-BEF333C5BEB4}" destId="{499D57CC-4409-45FA-BF57-147CF33B818D}" srcOrd="2" destOrd="0" parTransId="{F9E2CB96-C5CE-4BEB-B8A5-A518A643D516}" sibTransId="{0C1562AB-BA79-46F5-86DD-72F3F85F046E}"/>
    <dgm:cxn modelId="{5BB50C48-E3B6-41A9-9DEB-469028993D0B}" srcId="{A9F0B69A-40DB-41E7-8187-C28ABD7B1AE5}" destId="{C4229BBC-7C98-428A-A1E0-96B5D2059403}" srcOrd="1" destOrd="0" parTransId="{36CCC1DE-F453-45B5-B7CC-9698534E094E}" sibTransId="{D4F4C838-D997-43A8-86AF-60779DE5A43A}"/>
    <dgm:cxn modelId="{9EE6C5E0-D556-42E5-A9EA-2E5A71C471F3}" type="presOf" srcId="{C2081932-063A-451B-B4FC-BDA171F8953D}" destId="{6ADB553E-9E5C-406C-8475-A797BD09DB40}" srcOrd="0" destOrd="0" presId="urn:microsoft.com/office/officeart/2005/8/layout/process4"/>
    <dgm:cxn modelId="{9C8F4C10-0DE0-4B99-AD78-167F9C4E631D}" type="presOf" srcId="{BFABBF4B-9666-45DE-97EC-EBD7128CF6D6}" destId="{803B52BB-B9A5-42EF-B348-C24961721846}" srcOrd="0" destOrd="0" presId="urn:microsoft.com/office/officeart/2005/8/layout/process4"/>
    <dgm:cxn modelId="{548ECA54-5718-4B9A-A503-60F06AE17290}" type="presOf" srcId="{90664282-CA06-4A89-9BAA-31F90A67762E}" destId="{F076BFF1-23E4-42A8-9067-2F10C75F8943}" srcOrd="1" destOrd="0" presId="urn:microsoft.com/office/officeart/2005/8/layout/process4"/>
    <dgm:cxn modelId="{58FDE4F1-E5B1-44DF-8AFC-6349CDFD03B1}" srcId="{90664282-CA06-4A89-9BAA-31F90A67762E}" destId="{44933159-B7CC-4D76-885A-1C9FB904BF3B}" srcOrd="0" destOrd="0" parTransId="{DC1BDD94-B85F-47FD-9B29-B5457808F284}" sibTransId="{4253D35D-7C17-4EBD-BE0A-C9BAB5975F8A}"/>
    <dgm:cxn modelId="{6F27C4BC-1142-4271-8582-7FADB804B1F9}" type="presOf" srcId="{2182F88C-9C03-49EA-9D6C-E4E401B86A8B}" destId="{BA9F2728-2D1C-4E1C-BCFA-420AF27B0DD7}" srcOrd="0" destOrd="0" presId="urn:microsoft.com/office/officeart/2005/8/layout/process4"/>
    <dgm:cxn modelId="{351164B4-28EB-463F-BA36-A150377F9C4C}" srcId="{A9F0B69A-40DB-41E7-8187-C28ABD7B1AE5}" destId="{8D889729-138C-4BF5-904C-B2CA2CE7DAFF}" srcOrd="2" destOrd="0" parTransId="{86CEF7A8-1BF7-4B15-A50B-0A78DA659B25}" sibTransId="{62FFBEA1-C895-43AE-A1FD-94C08D221AE1}"/>
    <dgm:cxn modelId="{CCD353EC-9E8A-44DC-B600-CB8D3BA4B3D4}" srcId="{499D57CC-4409-45FA-BF57-147CF33B818D}" destId="{48566FD1-A4A2-4506-8FFD-6C4613C5E003}" srcOrd="1" destOrd="0" parTransId="{9C1237FB-17F2-44A2-B4F9-E416CA19DA54}" sibTransId="{78FC4258-E07C-4B03-8D54-0FE1F50115D8}"/>
    <dgm:cxn modelId="{001ED5EB-56EB-4E10-9217-7DBD572B48F7}" srcId="{A9F0B69A-40DB-41E7-8187-C28ABD7B1AE5}" destId="{C9244BD7-F367-4A88-A22D-D5DD480F93B5}" srcOrd="0" destOrd="0" parTransId="{60D59E33-AF58-4CFD-B564-CDD45855007C}" sibTransId="{834F94FF-C224-4237-8AB2-B873A4E13038}"/>
    <dgm:cxn modelId="{116B17F3-4FC2-4932-8AC7-5356A57C2A89}" srcId="{4FFB4D3F-A5DB-4681-A4C7-BEF333C5BEB4}" destId="{90664282-CA06-4A89-9BAA-31F90A67762E}" srcOrd="1" destOrd="0" parTransId="{7BF09AE7-63BC-4C12-8CE9-D062A303DD8C}" sibTransId="{B2493439-5F8D-4C67-A179-B0D27A787E18}"/>
    <dgm:cxn modelId="{EAA44550-6B31-4C13-9DF3-4C213C004698}" type="presOf" srcId="{A9F0B69A-40DB-41E7-8187-C28ABD7B1AE5}" destId="{8180238E-3BFC-4776-A4A9-C126D92DA21A}" srcOrd="0" destOrd="0" presId="urn:microsoft.com/office/officeart/2005/8/layout/process4"/>
    <dgm:cxn modelId="{F0BCD412-070C-4725-8D80-EEAA2C79FCFB}" type="presOf" srcId="{C9244BD7-F367-4A88-A22D-D5DD480F93B5}" destId="{3248635E-1760-4516-A91A-6F77650408AC}" srcOrd="0" destOrd="0" presId="urn:microsoft.com/office/officeart/2005/8/layout/process4"/>
    <dgm:cxn modelId="{323CDCBF-5C75-40DF-BBF0-DEC6E20C794A}" type="presOf" srcId="{90664282-CA06-4A89-9BAA-31F90A67762E}" destId="{D3C99750-5326-4851-A347-F9A0006E2F20}" srcOrd="0" destOrd="0" presId="urn:microsoft.com/office/officeart/2005/8/layout/process4"/>
    <dgm:cxn modelId="{7CD3E7F9-0551-4BCE-8F32-38288E73352A}" type="presOf" srcId="{C4229BBC-7C98-428A-A1E0-96B5D2059403}" destId="{508EFC72-2ABF-4700-BC27-DA7C9F2236C4}" srcOrd="0" destOrd="0" presId="urn:microsoft.com/office/officeart/2005/8/layout/process4"/>
    <dgm:cxn modelId="{9719C416-C7A1-4C5B-8830-2DE17020E9F9}" srcId="{90664282-CA06-4A89-9BAA-31F90A67762E}" destId="{C2081932-063A-451B-B4FC-BDA171F8953D}" srcOrd="2" destOrd="0" parTransId="{B8DDE834-E928-4542-B9F1-FBB83647EA1A}" sibTransId="{8F59A015-610D-427C-8CC3-24803AB97549}"/>
    <dgm:cxn modelId="{12B88F9A-1C0D-460C-9853-A2AA64FD1112}" srcId="{90664282-CA06-4A89-9BAA-31F90A67762E}" destId="{2182F88C-9C03-49EA-9D6C-E4E401B86A8B}" srcOrd="1" destOrd="0" parTransId="{B602B70C-0A69-4BF5-B343-4009C179716C}" sibTransId="{EFE71DE6-A90B-4D7A-86E4-94383C6311FE}"/>
    <dgm:cxn modelId="{FC3890DA-DC67-421D-B092-BAC436165A14}" type="presOf" srcId="{A9F0B69A-40DB-41E7-8187-C28ABD7B1AE5}" destId="{EA08F7F7-7110-4CAD-BA5B-228FD2B862A0}" srcOrd="1" destOrd="0" presId="urn:microsoft.com/office/officeart/2005/8/layout/process4"/>
    <dgm:cxn modelId="{46D8E63A-D0F7-4474-B369-36190E358C03}" type="presOf" srcId="{499D57CC-4409-45FA-BF57-147CF33B818D}" destId="{AC89871B-F415-4304-97D8-81CE3A3A95A8}" srcOrd="0" destOrd="0" presId="urn:microsoft.com/office/officeart/2005/8/layout/process4"/>
    <dgm:cxn modelId="{751D3A19-E90E-4E47-B73A-2656D998B097}" type="presOf" srcId="{4FFB4D3F-A5DB-4681-A4C7-BEF333C5BEB4}" destId="{5493E0A5-7615-489D-9BAA-E2A3B74C9BCC}" srcOrd="0" destOrd="0" presId="urn:microsoft.com/office/officeart/2005/8/layout/process4"/>
    <dgm:cxn modelId="{C04D49CE-45A7-41CA-A162-319C9C74432C}" type="presOf" srcId="{48566FD1-A4A2-4506-8FFD-6C4613C5E003}" destId="{8DB9A45F-91D1-448C-8908-531A38AE0DD3}" srcOrd="0" destOrd="0" presId="urn:microsoft.com/office/officeart/2005/8/layout/process4"/>
    <dgm:cxn modelId="{EC50F39C-FE3C-452E-ACD1-D53746683032}" type="presOf" srcId="{499D57CC-4409-45FA-BF57-147CF33B818D}" destId="{EF9A7526-8EF5-4670-A349-AE3E9C988ADB}" srcOrd="1" destOrd="0" presId="urn:microsoft.com/office/officeart/2005/8/layout/process4"/>
    <dgm:cxn modelId="{992ADDF7-C18C-4A3D-BAF9-BF2C4E8410BA}" srcId="{499D57CC-4409-45FA-BF57-147CF33B818D}" destId="{BFABBF4B-9666-45DE-97EC-EBD7128CF6D6}" srcOrd="0" destOrd="0" parTransId="{67FEE910-674C-4499-B8D3-D14F2ED490FF}" sibTransId="{FF15DE68-1BB4-4B22-8BC0-610AD9735ABD}"/>
    <dgm:cxn modelId="{C55CA299-1211-4017-9019-68564CBF2847}" type="presOf" srcId="{44933159-B7CC-4D76-885A-1C9FB904BF3B}" destId="{EDF25FD3-7FB2-4232-9292-B79255797CE1}" srcOrd="0" destOrd="0" presId="urn:microsoft.com/office/officeart/2005/8/layout/process4"/>
    <dgm:cxn modelId="{5B7CA14E-45A8-4C39-BAC9-2868822FBC4B}" type="presOf" srcId="{8D889729-138C-4BF5-904C-B2CA2CE7DAFF}" destId="{27DF445A-9082-4732-8365-A1069019E9FD}" srcOrd="0" destOrd="0" presId="urn:microsoft.com/office/officeart/2005/8/layout/process4"/>
    <dgm:cxn modelId="{4889F8B3-834C-4978-B6EF-651A4A9B01E9}" srcId="{4FFB4D3F-A5DB-4681-A4C7-BEF333C5BEB4}" destId="{A9F0B69A-40DB-41E7-8187-C28ABD7B1AE5}" srcOrd="0" destOrd="0" parTransId="{5D6764F4-AD40-431A-867B-FD0D5A2C0102}" sibTransId="{FACC9505-FBDD-455D-9340-009C7C2FEB79}"/>
    <dgm:cxn modelId="{A1FF49FC-B374-49A3-9D71-916248D039ED}" type="presParOf" srcId="{5493E0A5-7615-489D-9BAA-E2A3B74C9BCC}" destId="{76EC0F49-D5BB-4A05-BEDF-E5DD03138FF9}" srcOrd="0" destOrd="0" presId="urn:microsoft.com/office/officeart/2005/8/layout/process4"/>
    <dgm:cxn modelId="{9BA809BC-A369-4882-947F-90E88ACEC8E7}" type="presParOf" srcId="{76EC0F49-D5BB-4A05-BEDF-E5DD03138FF9}" destId="{AC89871B-F415-4304-97D8-81CE3A3A95A8}" srcOrd="0" destOrd="0" presId="urn:microsoft.com/office/officeart/2005/8/layout/process4"/>
    <dgm:cxn modelId="{6C8B1050-8389-4286-9B53-60D786B083A3}" type="presParOf" srcId="{76EC0F49-D5BB-4A05-BEDF-E5DD03138FF9}" destId="{EF9A7526-8EF5-4670-A349-AE3E9C988ADB}" srcOrd="1" destOrd="0" presId="urn:microsoft.com/office/officeart/2005/8/layout/process4"/>
    <dgm:cxn modelId="{0C9412A8-71A1-4D43-A64D-9B242D769E52}" type="presParOf" srcId="{76EC0F49-D5BB-4A05-BEDF-E5DD03138FF9}" destId="{0D9E7E82-30C3-48E1-A03E-1E4144868904}" srcOrd="2" destOrd="0" presId="urn:microsoft.com/office/officeart/2005/8/layout/process4"/>
    <dgm:cxn modelId="{5E7F57DA-8DF6-46F0-8B16-5F622894F6F5}" type="presParOf" srcId="{0D9E7E82-30C3-48E1-A03E-1E4144868904}" destId="{803B52BB-B9A5-42EF-B348-C24961721846}" srcOrd="0" destOrd="0" presId="urn:microsoft.com/office/officeart/2005/8/layout/process4"/>
    <dgm:cxn modelId="{A4647EC0-290C-4DA1-AD82-5E150EEBE78C}" type="presParOf" srcId="{0D9E7E82-30C3-48E1-A03E-1E4144868904}" destId="{8DB9A45F-91D1-448C-8908-531A38AE0DD3}" srcOrd="1" destOrd="0" presId="urn:microsoft.com/office/officeart/2005/8/layout/process4"/>
    <dgm:cxn modelId="{9B153EFD-3B7C-4AEF-9DA8-A9AA4B74FC59}" type="presParOf" srcId="{5493E0A5-7615-489D-9BAA-E2A3B74C9BCC}" destId="{AF9DAD7F-4B92-4B46-B096-D6C7E2E5938A}" srcOrd="1" destOrd="0" presId="urn:microsoft.com/office/officeart/2005/8/layout/process4"/>
    <dgm:cxn modelId="{5D8F2A6A-3F7E-4931-A003-BA3D180889BF}" type="presParOf" srcId="{5493E0A5-7615-489D-9BAA-E2A3B74C9BCC}" destId="{34BD523F-7F7E-4932-9248-0FBB3971E156}" srcOrd="2" destOrd="0" presId="urn:microsoft.com/office/officeart/2005/8/layout/process4"/>
    <dgm:cxn modelId="{271938B0-28EC-48B5-A750-518E1E79FA02}" type="presParOf" srcId="{34BD523F-7F7E-4932-9248-0FBB3971E156}" destId="{D3C99750-5326-4851-A347-F9A0006E2F20}" srcOrd="0" destOrd="0" presId="urn:microsoft.com/office/officeart/2005/8/layout/process4"/>
    <dgm:cxn modelId="{740D8793-4A2E-4FF3-AD4B-42B20A8F0067}" type="presParOf" srcId="{34BD523F-7F7E-4932-9248-0FBB3971E156}" destId="{F076BFF1-23E4-42A8-9067-2F10C75F8943}" srcOrd="1" destOrd="0" presId="urn:microsoft.com/office/officeart/2005/8/layout/process4"/>
    <dgm:cxn modelId="{F6B05450-0AF7-4C9A-ACCF-0E8329D1B51A}" type="presParOf" srcId="{34BD523F-7F7E-4932-9248-0FBB3971E156}" destId="{59EC747C-2456-4F2F-BBC2-345C532EBC49}" srcOrd="2" destOrd="0" presId="urn:microsoft.com/office/officeart/2005/8/layout/process4"/>
    <dgm:cxn modelId="{7E15265F-1A61-4931-AEBA-FBC99C71E0C0}" type="presParOf" srcId="{59EC747C-2456-4F2F-BBC2-345C532EBC49}" destId="{EDF25FD3-7FB2-4232-9292-B79255797CE1}" srcOrd="0" destOrd="0" presId="urn:microsoft.com/office/officeart/2005/8/layout/process4"/>
    <dgm:cxn modelId="{6232B81C-3A11-4619-B0E9-95F2FA1E3F05}" type="presParOf" srcId="{59EC747C-2456-4F2F-BBC2-345C532EBC49}" destId="{BA9F2728-2D1C-4E1C-BCFA-420AF27B0DD7}" srcOrd="1" destOrd="0" presId="urn:microsoft.com/office/officeart/2005/8/layout/process4"/>
    <dgm:cxn modelId="{5253748C-FAC5-4F44-92A6-478F55B6FD0E}" type="presParOf" srcId="{59EC747C-2456-4F2F-BBC2-345C532EBC49}" destId="{6ADB553E-9E5C-406C-8475-A797BD09DB40}" srcOrd="2" destOrd="0" presId="urn:microsoft.com/office/officeart/2005/8/layout/process4"/>
    <dgm:cxn modelId="{38F249CD-9538-4099-BAAB-28858966DA24}" type="presParOf" srcId="{5493E0A5-7615-489D-9BAA-E2A3B74C9BCC}" destId="{27CCF771-607F-4443-BCAB-BEFD2548C8B8}" srcOrd="3" destOrd="0" presId="urn:microsoft.com/office/officeart/2005/8/layout/process4"/>
    <dgm:cxn modelId="{AAA39965-E6C1-498F-8F4A-03080C4E9A22}" type="presParOf" srcId="{5493E0A5-7615-489D-9BAA-E2A3B74C9BCC}" destId="{0036058F-3187-4AD4-87C5-50B018A4DC10}" srcOrd="4" destOrd="0" presId="urn:microsoft.com/office/officeart/2005/8/layout/process4"/>
    <dgm:cxn modelId="{BA6AC5EA-BFFB-466A-B62F-50F5259AF411}" type="presParOf" srcId="{0036058F-3187-4AD4-87C5-50B018A4DC10}" destId="{8180238E-3BFC-4776-A4A9-C126D92DA21A}" srcOrd="0" destOrd="0" presId="urn:microsoft.com/office/officeart/2005/8/layout/process4"/>
    <dgm:cxn modelId="{90E96E56-4A72-4F12-904A-552458F2398B}" type="presParOf" srcId="{0036058F-3187-4AD4-87C5-50B018A4DC10}" destId="{EA08F7F7-7110-4CAD-BA5B-228FD2B862A0}" srcOrd="1" destOrd="0" presId="urn:microsoft.com/office/officeart/2005/8/layout/process4"/>
    <dgm:cxn modelId="{B772C42B-B36F-4988-ADA0-0A457FFEEB22}" type="presParOf" srcId="{0036058F-3187-4AD4-87C5-50B018A4DC10}" destId="{851A7DAC-F252-47F5-AA18-17B1343AA334}" srcOrd="2" destOrd="0" presId="urn:microsoft.com/office/officeart/2005/8/layout/process4"/>
    <dgm:cxn modelId="{1281ADB4-23DF-4FA6-B1C9-B5517D519EF0}" type="presParOf" srcId="{851A7DAC-F252-47F5-AA18-17B1343AA334}" destId="{3248635E-1760-4516-A91A-6F77650408AC}" srcOrd="0" destOrd="0" presId="urn:microsoft.com/office/officeart/2005/8/layout/process4"/>
    <dgm:cxn modelId="{3556D907-DDC5-43E3-A610-452FA1E65901}" type="presParOf" srcId="{851A7DAC-F252-47F5-AA18-17B1343AA334}" destId="{508EFC72-2ABF-4700-BC27-DA7C9F2236C4}" srcOrd="1" destOrd="0" presId="urn:microsoft.com/office/officeart/2005/8/layout/process4"/>
    <dgm:cxn modelId="{4FB9CBB6-2375-40D7-BE98-2F44365E8129}" type="presParOf" srcId="{851A7DAC-F252-47F5-AA18-17B1343AA334}" destId="{27DF445A-9082-4732-8365-A1069019E9FD}" srcOrd="2" destOrd="0" presId="urn:microsoft.com/office/officeart/2005/8/layout/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B1F2486-B2BC-40C8-935C-F8FC577030C2}"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B147A062-5317-49DD-958E-F8A2B852E4DC}">
      <dgm:prSet phldrT="[Текст]" custT="1"/>
      <dgm:spPr>
        <a:xfrm>
          <a:off x="2139887" y="1263252"/>
          <a:ext cx="1206429" cy="1206429"/>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400" b="1">
              <a:solidFill>
                <a:sysClr val="windowText" lastClr="000000"/>
              </a:solidFill>
              <a:latin typeface="Times New Roman" pitchFamily="18" charset="0"/>
              <a:ea typeface="+mn-ea"/>
              <a:cs typeface="Times New Roman" pitchFamily="18" charset="0"/>
            </a:rPr>
            <a:t>4К моделі</a:t>
          </a:r>
          <a:endParaRPr lang="ru-RU" sz="1400" b="1">
            <a:solidFill>
              <a:sysClr val="windowText" lastClr="000000"/>
            </a:solidFill>
            <a:latin typeface="Times New Roman" pitchFamily="18" charset="0"/>
            <a:ea typeface="+mn-ea"/>
            <a:cs typeface="Times New Roman" pitchFamily="18" charset="0"/>
          </a:endParaRPr>
        </a:p>
      </dgm:t>
    </dgm:pt>
    <dgm:pt modelId="{CA25EBDA-AE7E-4EC5-BB2D-EBE8FE088B2D}" type="parTrans" cxnId="{9A653B28-D001-4859-927D-03BB1BFB0E14}">
      <dgm:prSet/>
      <dgm:spPr/>
      <dgm:t>
        <a:bodyPr/>
        <a:lstStyle/>
        <a:p>
          <a:endParaRPr lang="ru-RU"/>
        </a:p>
      </dgm:t>
    </dgm:pt>
    <dgm:pt modelId="{AC450F29-3FC9-468A-BF2C-E411DE2E1935}" type="sibTrans" cxnId="{9A653B28-D001-4859-927D-03BB1BFB0E14}">
      <dgm:prSet/>
      <dgm:spPr/>
      <dgm:t>
        <a:bodyPr/>
        <a:lstStyle/>
        <a:p>
          <a:endParaRPr lang="ru-RU"/>
        </a:p>
      </dgm:t>
    </dgm:pt>
    <dgm:pt modelId="{5BA6F949-C0E1-4BFF-8E1E-14A73530F43B}">
      <dgm:prSet phldrT="[Текст]" custT="1"/>
      <dgm:spPr>
        <a:xfrm>
          <a:off x="669553" y="1005967"/>
          <a:ext cx="1146107" cy="916886"/>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200" b="0">
              <a:solidFill>
                <a:sysClr val="windowText" lastClr="000000"/>
              </a:solidFill>
              <a:latin typeface="Times New Roman" pitchFamily="18" charset="0"/>
              <a:ea typeface="+mn-ea"/>
              <a:cs typeface="Times New Roman" pitchFamily="18" charset="0"/>
            </a:rPr>
            <a:t>Сыни ойлау</a:t>
          </a:r>
          <a:endParaRPr lang="ru-RU" sz="1200" b="0">
            <a:solidFill>
              <a:sysClr val="windowText" lastClr="000000"/>
            </a:solidFill>
            <a:latin typeface="Times New Roman" pitchFamily="18" charset="0"/>
            <a:ea typeface="+mn-ea"/>
            <a:cs typeface="Times New Roman" pitchFamily="18" charset="0"/>
          </a:endParaRPr>
        </a:p>
      </dgm:t>
    </dgm:pt>
    <dgm:pt modelId="{654ABDEA-107D-4A7A-91B7-66FDC70EDFAB}" type="parTrans" cxnId="{0C008EBB-4570-4E20-9D30-212E12AA271A}">
      <dgm:prSet/>
      <dgm:spPr>
        <a:xfrm rot="11700000">
          <a:off x="1227309" y="1408697"/>
          <a:ext cx="897949" cy="343832"/>
        </a:xfrm>
        <a:solidFill>
          <a:srgbClr val="31B6FD">
            <a:tint val="60000"/>
            <a:hueOff val="0"/>
            <a:satOff val="0"/>
            <a:lumOff val="0"/>
            <a:alphaOff val="0"/>
          </a:srgbClr>
        </a:solidFill>
        <a:ln>
          <a:noFill/>
        </a:ln>
        <a:effectLst/>
      </dgm:spPr>
      <dgm:t>
        <a:bodyPr/>
        <a:lstStyle/>
        <a:p>
          <a:endParaRPr lang="ru-RU"/>
        </a:p>
      </dgm:t>
    </dgm:pt>
    <dgm:pt modelId="{4D6DCC32-25EA-4628-82B1-88103B6165CF}" type="sibTrans" cxnId="{0C008EBB-4570-4E20-9D30-212E12AA271A}">
      <dgm:prSet/>
      <dgm:spPr/>
      <dgm:t>
        <a:bodyPr/>
        <a:lstStyle/>
        <a:p>
          <a:endParaRPr lang="ru-RU"/>
        </a:p>
      </dgm:t>
    </dgm:pt>
    <dgm:pt modelId="{1F74860A-59F7-4CE3-B1B3-76491BBFCE9E}">
      <dgm:prSet phldrT="[Текст]" custT="1"/>
      <dgm:spPr>
        <a:xfrm>
          <a:off x="704805" y="0"/>
          <a:ext cx="1830127" cy="916886"/>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100">
              <a:solidFill>
                <a:sysClr val="windowText" lastClr="000000"/>
              </a:solidFill>
              <a:latin typeface="Times New Roman" pitchFamily="18" charset="0"/>
              <a:ea typeface="+mn-ea"/>
              <a:cs typeface="Times New Roman" pitchFamily="18" charset="0"/>
            </a:rPr>
            <a:t>Креативтілік</a:t>
          </a:r>
          <a:endParaRPr lang="ru-RU" sz="1100">
            <a:solidFill>
              <a:sysClr val="windowText" lastClr="000000"/>
            </a:solidFill>
            <a:latin typeface="Times New Roman" pitchFamily="18" charset="0"/>
            <a:ea typeface="+mn-ea"/>
            <a:cs typeface="Times New Roman" pitchFamily="18" charset="0"/>
          </a:endParaRPr>
        </a:p>
      </dgm:t>
    </dgm:pt>
    <dgm:pt modelId="{1775EE86-A6D1-48E5-8481-975D1309BE8E}" type="parTrans" cxnId="{2DD26D9A-260D-44B7-A213-335631505DA6}">
      <dgm:prSet/>
      <dgm:spPr>
        <a:xfrm rot="13885160">
          <a:off x="1406824" y="729010"/>
          <a:ext cx="1132060" cy="343832"/>
        </a:xfrm>
        <a:solidFill>
          <a:srgbClr val="31B6FD">
            <a:tint val="60000"/>
            <a:hueOff val="0"/>
            <a:satOff val="0"/>
            <a:lumOff val="0"/>
            <a:alphaOff val="0"/>
          </a:srgbClr>
        </a:solidFill>
        <a:ln>
          <a:noFill/>
        </a:ln>
        <a:effectLst/>
      </dgm:spPr>
      <dgm:t>
        <a:bodyPr/>
        <a:lstStyle/>
        <a:p>
          <a:endParaRPr lang="ru-RU"/>
        </a:p>
      </dgm:t>
    </dgm:pt>
    <dgm:pt modelId="{0B0EDB82-B488-4969-AFC5-1CEDADE185E9}" type="sibTrans" cxnId="{2DD26D9A-260D-44B7-A213-335631505DA6}">
      <dgm:prSet/>
      <dgm:spPr/>
      <dgm:t>
        <a:bodyPr/>
        <a:lstStyle/>
        <a:p>
          <a:endParaRPr lang="ru-RU"/>
        </a:p>
      </dgm:t>
    </dgm:pt>
    <dgm:pt modelId="{86A9B3F3-AEC3-465A-BADE-28D3462D4053}">
      <dgm:prSet phldrT="[Текст]" custT="1"/>
      <dgm:spPr>
        <a:xfrm>
          <a:off x="2894109" y="0"/>
          <a:ext cx="1753934" cy="916886"/>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100">
              <a:solidFill>
                <a:sysClr val="windowText" lastClr="000000"/>
              </a:solidFill>
              <a:latin typeface="Times New Roman" pitchFamily="18" charset="0"/>
              <a:ea typeface="+mn-ea"/>
              <a:cs typeface="Times New Roman" pitchFamily="18" charset="0"/>
            </a:rPr>
            <a:t>Коммуникация</a:t>
          </a:r>
          <a:endParaRPr lang="ru-RU" sz="1100">
            <a:solidFill>
              <a:sysClr val="windowText" lastClr="000000"/>
            </a:solidFill>
            <a:latin typeface="Times New Roman" pitchFamily="18" charset="0"/>
            <a:ea typeface="+mn-ea"/>
            <a:cs typeface="Times New Roman" pitchFamily="18" charset="0"/>
          </a:endParaRPr>
        </a:p>
      </dgm:t>
    </dgm:pt>
    <dgm:pt modelId="{0308A125-9CAA-4A5A-B3CB-6182B6E0E16A}" type="parTrans" cxnId="{9DF19508-E96E-4555-A04B-E200E8B8E04E}">
      <dgm:prSet/>
      <dgm:spPr>
        <a:xfrm rot="18367953">
          <a:off x="2914708" y="721621"/>
          <a:ext cx="1077426" cy="343832"/>
        </a:xfrm>
        <a:solidFill>
          <a:srgbClr val="31B6FD">
            <a:tint val="60000"/>
            <a:hueOff val="0"/>
            <a:satOff val="0"/>
            <a:lumOff val="0"/>
            <a:alphaOff val="0"/>
          </a:srgbClr>
        </a:solidFill>
        <a:ln>
          <a:noFill/>
        </a:ln>
        <a:effectLst/>
      </dgm:spPr>
      <dgm:t>
        <a:bodyPr/>
        <a:lstStyle/>
        <a:p>
          <a:endParaRPr lang="ru-RU"/>
        </a:p>
      </dgm:t>
    </dgm:pt>
    <dgm:pt modelId="{F7462540-6801-4B56-BDDE-64A48B10300F}" type="sibTrans" cxnId="{9DF19508-E96E-4555-A04B-E200E8B8E04E}">
      <dgm:prSet/>
      <dgm:spPr/>
      <dgm:t>
        <a:bodyPr/>
        <a:lstStyle/>
        <a:p>
          <a:endParaRPr lang="ru-RU"/>
        </a:p>
      </dgm:t>
    </dgm:pt>
    <dgm:pt modelId="{2CBEED3B-C6BF-4DE4-82F2-632A7B7A5066}">
      <dgm:prSet custT="1"/>
      <dgm:spPr>
        <a:xfrm>
          <a:off x="3670542" y="1005967"/>
          <a:ext cx="1146107" cy="916886"/>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100">
              <a:solidFill>
                <a:sysClr val="windowText" lastClr="000000"/>
              </a:solidFill>
              <a:latin typeface="Times New Roman" pitchFamily="18" charset="0"/>
              <a:ea typeface="+mn-ea"/>
              <a:cs typeface="Times New Roman" pitchFamily="18" charset="0"/>
            </a:rPr>
            <a:t>Коллаборация (Командада жұмыс істей білу)</a:t>
          </a:r>
          <a:endParaRPr lang="ru-RU" sz="1100">
            <a:solidFill>
              <a:sysClr val="windowText" lastClr="000000"/>
            </a:solidFill>
            <a:latin typeface="Times New Roman" pitchFamily="18" charset="0"/>
            <a:ea typeface="+mn-ea"/>
            <a:cs typeface="Times New Roman" pitchFamily="18" charset="0"/>
          </a:endParaRPr>
        </a:p>
      </dgm:t>
    </dgm:pt>
    <dgm:pt modelId="{4A244250-EA97-4C67-9BF5-07B155E62765}" type="parTrans" cxnId="{5EF3CEDB-0982-42C2-A1A2-8FA7EC12AA66}">
      <dgm:prSet/>
      <dgm:spPr>
        <a:xfrm rot="20700000">
          <a:off x="3360944" y="1408697"/>
          <a:ext cx="897949" cy="343832"/>
        </a:xfrm>
        <a:solidFill>
          <a:srgbClr val="31B6FD">
            <a:tint val="60000"/>
            <a:hueOff val="0"/>
            <a:satOff val="0"/>
            <a:lumOff val="0"/>
            <a:alphaOff val="0"/>
          </a:srgbClr>
        </a:solidFill>
        <a:ln>
          <a:noFill/>
        </a:ln>
        <a:effectLst/>
      </dgm:spPr>
      <dgm:t>
        <a:bodyPr/>
        <a:lstStyle/>
        <a:p>
          <a:endParaRPr lang="ru-RU"/>
        </a:p>
      </dgm:t>
    </dgm:pt>
    <dgm:pt modelId="{10D6EFCE-982A-4CBE-91C8-F20375EA7BD1}" type="sibTrans" cxnId="{5EF3CEDB-0982-42C2-A1A2-8FA7EC12AA66}">
      <dgm:prSet/>
      <dgm:spPr/>
      <dgm:t>
        <a:bodyPr/>
        <a:lstStyle/>
        <a:p>
          <a:endParaRPr lang="ru-RU"/>
        </a:p>
      </dgm:t>
    </dgm:pt>
    <dgm:pt modelId="{DD34C101-4BB0-46B9-843A-AF2420DFD3AB}" type="pres">
      <dgm:prSet presAssocID="{7B1F2486-B2BC-40C8-935C-F8FC577030C2}" presName="cycle" presStyleCnt="0">
        <dgm:presLayoutVars>
          <dgm:chMax val="1"/>
          <dgm:dir/>
          <dgm:animLvl val="ctr"/>
          <dgm:resizeHandles val="exact"/>
        </dgm:presLayoutVars>
      </dgm:prSet>
      <dgm:spPr/>
      <dgm:t>
        <a:bodyPr/>
        <a:lstStyle/>
        <a:p>
          <a:endParaRPr lang="ru-RU"/>
        </a:p>
      </dgm:t>
    </dgm:pt>
    <dgm:pt modelId="{176D8685-6024-4910-BDE3-01BF9B80BEB1}" type="pres">
      <dgm:prSet presAssocID="{B147A062-5317-49DD-958E-F8A2B852E4DC}" presName="centerShape" presStyleLbl="node0" presStyleIdx="0" presStyleCnt="1"/>
      <dgm:spPr>
        <a:prstGeom prst="ellipse">
          <a:avLst/>
        </a:prstGeom>
      </dgm:spPr>
      <dgm:t>
        <a:bodyPr/>
        <a:lstStyle/>
        <a:p>
          <a:endParaRPr lang="ru-RU"/>
        </a:p>
      </dgm:t>
    </dgm:pt>
    <dgm:pt modelId="{06E4C783-488C-4AC6-958A-C6494EED7E9D}" type="pres">
      <dgm:prSet presAssocID="{654ABDEA-107D-4A7A-91B7-66FDC70EDFAB}" presName="parTrans" presStyleLbl="bgSibTrans2D1" presStyleIdx="0" presStyleCnt="4"/>
      <dgm:spPr>
        <a:prstGeom prst="leftArrow">
          <a:avLst>
            <a:gd name="adj1" fmla="val 60000"/>
            <a:gd name="adj2" fmla="val 50000"/>
          </a:avLst>
        </a:prstGeom>
      </dgm:spPr>
      <dgm:t>
        <a:bodyPr/>
        <a:lstStyle/>
        <a:p>
          <a:endParaRPr lang="ru-RU"/>
        </a:p>
      </dgm:t>
    </dgm:pt>
    <dgm:pt modelId="{711F16DE-6A43-47DC-B0B0-37213333AF4C}" type="pres">
      <dgm:prSet presAssocID="{5BA6F949-C0E1-4BFF-8E1E-14A73530F43B}" presName="node" presStyleLbl="node1" presStyleIdx="0" presStyleCnt="4">
        <dgm:presLayoutVars>
          <dgm:bulletEnabled val="1"/>
        </dgm:presLayoutVars>
      </dgm:prSet>
      <dgm:spPr>
        <a:prstGeom prst="roundRect">
          <a:avLst>
            <a:gd name="adj" fmla="val 10000"/>
          </a:avLst>
        </a:prstGeom>
      </dgm:spPr>
      <dgm:t>
        <a:bodyPr/>
        <a:lstStyle/>
        <a:p>
          <a:endParaRPr lang="ru-RU"/>
        </a:p>
      </dgm:t>
    </dgm:pt>
    <dgm:pt modelId="{9DB3F26C-1E7A-46E1-94AD-9866D8845ECE}" type="pres">
      <dgm:prSet presAssocID="{1775EE86-A6D1-48E5-8481-975D1309BE8E}" presName="parTrans" presStyleLbl="bgSibTrans2D1" presStyleIdx="1" presStyleCnt="4"/>
      <dgm:spPr>
        <a:prstGeom prst="leftArrow">
          <a:avLst>
            <a:gd name="adj1" fmla="val 60000"/>
            <a:gd name="adj2" fmla="val 50000"/>
          </a:avLst>
        </a:prstGeom>
      </dgm:spPr>
      <dgm:t>
        <a:bodyPr/>
        <a:lstStyle/>
        <a:p>
          <a:endParaRPr lang="ru-RU"/>
        </a:p>
      </dgm:t>
    </dgm:pt>
    <dgm:pt modelId="{68C3682F-C8EE-42C6-9FFC-E4F8B5F3035F}" type="pres">
      <dgm:prSet presAssocID="{1F74860A-59F7-4CE3-B1B3-76491BBFCE9E}" presName="node" presStyleLbl="node1" presStyleIdx="1" presStyleCnt="4" custScaleX="159682" custRadScaleRad="115948" custRadScaleInc="-30179">
        <dgm:presLayoutVars>
          <dgm:bulletEnabled val="1"/>
        </dgm:presLayoutVars>
      </dgm:prSet>
      <dgm:spPr>
        <a:prstGeom prst="roundRect">
          <a:avLst>
            <a:gd name="adj" fmla="val 10000"/>
          </a:avLst>
        </a:prstGeom>
      </dgm:spPr>
      <dgm:t>
        <a:bodyPr/>
        <a:lstStyle/>
        <a:p>
          <a:endParaRPr lang="ru-RU"/>
        </a:p>
      </dgm:t>
    </dgm:pt>
    <dgm:pt modelId="{AFF6E916-7581-490B-B9BE-6612BA8DCDD2}" type="pres">
      <dgm:prSet presAssocID="{0308A125-9CAA-4A5A-B3CB-6182B6E0E16A}" presName="parTrans" presStyleLbl="bgSibTrans2D1" presStyleIdx="2" presStyleCnt="4"/>
      <dgm:spPr>
        <a:prstGeom prst="leftArrow">
          <a:avLst>
            <a:gd name="adj1" fmla="val 60000"/>
            <a:gd name="adj2" fmla="val 50000"/>
          </a:avLst>
        </a:prstGeom>
      </dgm:spPr>
      <dgm:t>
        <a:bodyPr/>
        <a:lstStyle/>
        <a:p>
          <a:endParaRPr lang="ru-RU"/>
        </a:p>
      </dgm:t>
    </dgm:pt>
    <dgm:pt modelId="{50BF0BE7-7BA2-4D0A-9517-E4680D6D84C5}" type="pres">
      <dgm:prSet presAssocID="{86A9B3F3-AEC3-465A-BADE-28D3462D4053}" presName="node" presStyleLbl="node1" presStyleIdx="2" presStyleCnt="4" custScaleX="153034" custRadScaleRad="112226" custRadScaleInc="24739">
        <dgm:presLayoutVars>
          <dgm:bulletEnabled val="1"/>
        </dgm:presLayoutVars>
      </dgm:prSet>
      <dgm:spPr>
        <a:prstGeom prst="roundRect">
          <a:avLst>
            <a:gd name="adj" fmla="val 10000"/>
          </a:avLst>
        </a:prstGeom>
      </dgm:spPr>
      <dgm:t>
        <a:bodyPr/>
        <a:lstStyle/>
        <a:p>
          <a:endParaRPr lang="ru-RU"/>
        </a:p>
      </dgm:t>
    </dgm:pt>
    <dgm:pt modelId="{09044D9E-F43D-45A2-9011-65783B680AA5}" type="pres">
      <dgm:prSet presAssocID="{4A244250-EA97-4C67-9BF5-07B155E62765}" presName="parTrans" presStyleLbl="bgSibTrans2D1" presStyleIdx="3" presStyleCnt="4"/>
      <dgm:spPr>
        <a:prstGeom prst="leftArrow">
          <a:avLst>
            <a:gd name="adj1" fmla="val 60000"/>
            <a:gd name="adj2" fmla="val 50000"/>
          </a:avLst>
        </a:prstGeom>
      </dgm:spPr>
      <dgm:t>
        <a:bodyPr/>
        <a:lstStyle/>
        <a:p>
          <a:endParaRPr lang="ru-RU"/>
        </a:p>
      </dgm:t>
    </dgm:pt>
    <dgm:pt modelId="{5FF0E389-C139-40D3-9C0F-6E0CF018C3C8}" type="pres">
      <dgm:prSet presAssocID="{2CBEED3B-C6BF-4DE4-82F2-632A7B7A5066}" presName="node" presStyleLbl="node1" presStyleIdx="3" presStyleCnt="4">
        <dgm:presLayoutVars>
          <dgm:bulletEnabled val="1"/>
        </dgm:presLayoutVars>
      </dgm:prSet>
      <dgm:spPr>
        <a:prstGeom prst="roundRect">
          <a:avLst>
            <a:gd name="adj" fmla="val 10000"/>
          </a:avLst>
        </a:prstGeom>
      </dgm:spPr>
      <dgm:t>
        <a:bodyPr/>
        <a:lstStyle/>
        <a:p>
          <a:endParaRPr lang="ru-RU"/>
        </a:p>
      </dgm:t>
    </dgm:pt>
  </dgm:ptLst>
  <dgm:cxnLst>
    <dgm:cxn modelId="{52282E21-65C5-4346-8EBC-2C9D0D87A494}" type="presOf" srcId="{4A244250-EA97-4C67-9BF5-07B155E62765}" destId="{09044D9E-F43D-45A2-9011-65783B680AA5}" srcOrd="0" destOrd="0" presId="urn:microsoft.com/office/officeart/2005/8/layout/radial4"/>
    <dgm:cxn modelId="{5263D6A7-E68B-4086-B8FC-6CAED03A7500}" type="presOf" srcId="{0308A125-9CAA-4A5A-B3CB-6182B6E0E16A}" destId="{AFF6E916-7581-490B-B9BE-6612BA8DCDD2}" srcOrd="0" destOrd="0" presId="urn:microsoft.com/office/officeart/2005/8/layout/radial4"/>
    <dgm:cxn modelId="{0A3FE021-DA20-45F6-A71B-272B6E0E6F98}" type="presOf" srcId="{5BA6F949-C0E1-4BFF-8E1E-14A73530F43B}" destId="{711F16DE-6A43-47DC-B0B0-37213333AF4C}" srcOrd="0" destOrd="0" presId="urn:microsoft.com/office/officeart/2005/8/layout/radial4"/>
    <dgm:cxn modelId="{0C008EBB-4570-4E20-9D30-212E12AA271A}" srcId="{B147A062-5317-49DD-958E-F8A2B852E4DC}" destId="{5BA6F949-C0E1-4BFF-8E1E-14A73530F43B}" srcOrd="0" destOrd="0" parTransId="{654ABDEA-107D-4A7A-91B7-66FDC70EDFAB}" sibTransId="{4D6DCC32-25EA-4628-82B1-88103B6165CF}"/>
    <dgm:cxn modelId="{2DD26D9A-260D-44B7-A213-335631505DA6}" srcId="{B147A062-5317-49DD-958E-F8A2B852E4DC}" destId="{1F74860A-59F7-4CE3-B1B3-76491BBFCE9E}" srcOrd="1" destOrd="0" parTransId="{1775EE86-A6D1-48E5-8481-975D1309BE8E}" sibTransId="{0B0EDB82-B488-4969-AFC5-1CEDADE185E9}"/>
    <dgm:cxn modelId="{0194FB53-358C-44BA-BACE-A55B3E522863}" type="presOf" srcId="{2CBEED3B-C6BF-4DE4-82F2-632A7B7A5066}" destId="{5FF0E389-C139-40D3-9C0F-6E0CF018C3C8}" srcOrd="0" destOrd="0" presId="urn:microsoft.com/office/officeart/2005/8/layout/radial4"/>
    <dgm:cxn modelId="{89A6DFD5-E7A4-4577-8D2A-3A2D9C383168}" type="presOf" srcId="{B147A062-5317-49DD-958E-F8A2B852E4DC}" destId="{176D8685-6024-4910-BDE3-01BF9B80BEB1}" srcOrd="0" destOrd="0" presId="urn:microsoft.com/office/officeart/2005/8/layout/radial4"/>
    <dgm:cxn modelId="{A7ABD2D0-1E33-4ED2-A0D2-BCB55F4DB409}" type="presOf" srcId="{1F74860A-59F7-4CE3-B1B3-76491BBFCE9E}" destId="{68C3682F-C8EE-42C6-9FFC-E4F8B5F3035F}" srcOrd="0" destOrd="0" presId="urn:microsoft.com/office/officeart/2005/8/layout/radial4"/>
    <dgm:cxn modelId="{5EF3CEDB-0982-42C2-A1A2-8FA7EC12AA66}" srcId="{B147A062-5317-49DD-958E-F8A2B852E4DC}" destId="{2CBEED3B-C6BF-4DE4-82F2-632A7B7A5066}" srcOrd="3" destOrd="0" parTransId="{4A244250-EA97-4C67-9BF5-07B155E62765}" sibTransId="{10D6EFCE-982A-4CBE-91C8-F20375EA7BD1}"/>
    <dgm:cxn modelId="{3114CA10-F070-4DCA-A26A-46E897A15F1F}" type="presOf" srcId="{7B1F2486-B2BC-40C8-935C-F8FC577030C2}" destId="{DD34C101-4BB0-46B9-843A-AF2420DFD3AB}" srcOrd="0" destOrd="0" presId="urn:microsoft.com/office/officeart/2005/8/layout/radial4"/>
    <dgm:cxn modelId="{9DF19508-E96E-4555-A04B-E200E8B8E04E}" srcId="{B147A062-5317-49DD-958E-F8A2B852E4DC}" destId="{86A9B3F3-AEC3-465A-BADE-28D3462D4053}" srcOrd="2" destOrd="0" parTransId="{0308A125-9CAA-4A5A-B3CB-6182B6E0E16A}" sibTransId="{F7462540-6801-4B56-BDDE-64A48B10300F}"/>
    <dgm:cxn modelId="{C23E5E7B-19E4-4738-AC44-376A6F786D4D}" type="presOf" srcId="{1775EE86-A6D1-48E5-8481-975D1309BE8E}" destId="{9DB3F26C-1E7A-46E1-94AD-9866D8845ECE}" srcOrd="0" destOrd="0" presId="urn:microsoft.com/office/officeart/2005/8/layout/radial4"/>
    <dgm:cxn modelId="{F3B4706F-3B74-46C3-82B2-756C33FFAB5D}" type="presOf" srcId="{654ABDEA-107D-4A7A-91B7-66FDC70EDFAB}" destId="{06E4C783-488C-4AC6-958A-C6494EED7E9D}" srcOrd="0" destOrd="0" presId="urn:microsoft.com/office/officeart/2005/8/layout/radial4"/>
    <dgm:cxn modelId="{9A653B28-D001-4859-927D-03BB1BFB0E14}" srcId="{7B1F2486-B2BC-40C8-935C-F8FC577030C2}" destId="{B147A062-5317-49DD-958E-F8A2B852E4DC}" srcOrd="0" destOrd="0" parTransId="{CA25EBDA-AE7E-4EC5-BB2D-EBE8FE088B2D}" sibTransId="{AC450F29-3FC9-468A-BF2C-E411DE2E1935}"/>
    <dgm:cxn modelId="{16CF233A-434A-4F65-8B2D-E183AA495394}" type="presOf" srcId="{86A9B3F3-AEC3-465A-BADE-28D3462D4053}" destId="{50BF0BE7-7BA2-4D0A-9517-E4680D6D84C5}" srcOrd="0" destOrd="0" presId="urn:microsoft.com/office/officeart/2005/8/layout/radial4"/>
    <dgm:cxn modelId="{5B3FDC47-FFD5-4C35-892D-29B11DC6E978}" type="presParOf" srcId="{DD34C101-4BB0-46B9-843A-AF2420DFD3AB}" destId="{176D8685-6024-4910-BDE3-01BF9B80BEB1}" srcOrd="0" destOrd="0" presId="urn:microsoft.com/office/officeart/2005/8/layout/radial4"/>
    <dgm:cxn modelId="{2A52BD4B-E27D-474F-B3F8-76146AA2F78E}" type="presParOf" srcId="{DD34C101-4BB0-46B9-843A-AF2420DFD3AB}" destId="{06E4C783-488C-4AC6-958A-C6494EED7E9D}" srcOrd="1" destOrd="0" presId="urn:microsoft.com/office/officeart/2005/8/layout/radial4"/>
    <dgm:cxn modelId="{43EF2FBB-B5B8-4258-996A-E77822D65B51}" type="presParOf" srcId="{DD34C101-4BB0-46B9-843A-AF2420DFD3AB}" destId="{711F16DE-6A43-47DC-B0B0-37213333AF4C}" srcOrd="2" destOrd="0" presId="urn:microsoft.com/office/officeart/2005/8/layout/radial4"/>
    <dgm:cxn modelId="{DE77AF00-C03A-41C0-AAC8-202FAC382289}" type="presParOf" srcId="{DD34C101-4BB0-46B9-843A-AF2420DFD3AB}" destId="{9DB3F26C-1E7A-46E1-94AD-9866D8845ECE}" srcOrd="3" destOrd="0" presId="urn:microsoft.com/office/officeart/2005/8/layout/radial4"/>
    <dgm:cxn modelId="{9C613218-2E9C-4312-93D4-225C80114E95}" type="presParOf" srcId="{DD34C101-4BB0-46B9-843A-AF2420DFD3AB}" destId="{68C3682F-C8EE-42C6-9FFC-E4F8B5F3035F}" srcOrd="4" destOrd="0" presId="urn:microsoft.com/office/officeart/2005/8/layout/radial4"/>
    <dgm:cxn modelId="{7D842E06-26FA-42CD-BD34-35D18C7E7E07}" type="presParOf" srcId="{DD34C101-4BB0-46B9-843A-AF2420DFD3AB}" destId="{AFF6E916-7581-490B-B9BE-6612BA8DCDD2}" srcOrd="5" destOrd="0" presId="urn:microsoft.com/office/officeart/2005/8/layout/radial4"/>
    <dgm:cxn modelId="{81C92E2D-9C97-48D6-B212-67EE6A24CA74}" type="presParOf" srcId="{DD34C101-4BB0-46B9-843A-AF2420DFD3AB}" destId="{50BF0BE7-7BA2-4D0A-9517-E4680D6D84C5}" srcOrd="6" destOrd="0" presId="urn:microsoft.com/office/officeart/2005/8/layout/radial4"/>
    <dgm:cxn modelId="{91DC9BF6-00C8-4860-8BD0-F6411AA21F29}" type="presParOf" srcId="{DD34C101-4BB0-46B9-843A-AF2420DFD3AB}" destId="{09044D9E-F43D-45A2-9011-65783B680AA5}" srcOrd="7" destOrd="0" presId="urn:microsoft.com/office/officeart/2005/8/layout/radial4"/>
    <dgm:cxn modelId="{7B4EB4A1-3191-4386-9D4D-47EB14313B48}" type="presParOf" srcId="{DD34C101-4BB0-46B9-843A-AF2420DFD3AB}" destId="{5FF0E389-C139-40D3-9C0F-6E0CF018C3C8}" srcOrd="8" destOrd="0" presId="urn:microsoft.com/office/officeart/2005/8/layout/radial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4D91B61-652D-429B-AFC9-9E5B82C136E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A2676D11-6FDD-4AFA-A895-6C8860174D5B}">
      <dgm:prSet phldrT="[Текст]" custT="1"/>
      <dgm:spPr>
        <a:xfrm rot="5400000">
          <a:off x="-122814" y="123878"/>
          <a:ext cx="818766" cy="573136"/>
        </a:xfrm>
        <a:solidFill>
          <a:srgbClr val="31B6FD">
            <a:hueOff val="0"/>
            <a:satOff val="0"/>
            <a:lumOff val="0"/>
            <a:alphaOff val="0"/>
          </a:srgbClr>
        </a:solidFill>
        <a:ln w="25400" cap="flat" cmpd="sng" algn="ctr">
          <a:solidFill>
            <a:srgbClr val="31B6FD">
              <a:hueOff val="0"/>
              <a:satOff val="0"/>
              <a:lumOff val="0"/>
              <a:alphaOff val="0"/>
            </a:srgbClr>
          </a:solidFill>
          <a:prstDash val="solid"/>
        </a:ln>
        <a:effectLst/>
      </dgm:spPr>
      <dgm:t>
        <a:bodyPr/>
        <a:lstStyle/>
        <a:p>
          <a:r>
            <a:rPr lang="ru-RU" sz="1400">
              <a:solidFill>
                <a:sysClr val="window" lastClr="FFFFFF"/>
              </a:solidFill>
              <a:latin typeface="Times New Roman" pitchFamily="18" charset="0"/>
              <a:ea typeface="+mn-ea"/>
              <a:cs typeface="Times New Roman" pitchFamily="18" charset="0"/>
            </a:rPr>
            <a:t>1-2</a:t>
          </a:r>
        </a:p>
      </dgm:t>
    </dgm:pt>
    <dgm:pt modelId="{7BA4F017-6E9A-4D80-BBD5-75208E094FF9}" type="parTrans" cxnId="{2D3783DB-19A8-441C-9AA1-1B1B29675A84}">
      <dgm:prSet/>
      <dgm:spPr/>
      <dgm:t>
        <a:bodyPr/>
        <a:lstStyle/>
        <a:p>
          <a:endParaRPr lang="ru-RU"/>
        </a:p>
      </dgm:t>
    </dgm:pt>
    <dgm:pt modelId="{2E39A874-DBDF-482A-8943-7461747A920C}" type="sibTrans" cxnId="{2D3783DB-19A8-441C-9AA1-1B1B29675A84}">
      <dgm:prSet/>
      <dgm:spPr/>
      <dgm:t>
        <a:bodyPr/>
        <a:lstStyle/>
        <a:p>
          <a:endParaRPr lang="ru-RU"/>
        </a:p>
      </dgm:t>
    </dgm:pt>
    <dgm:pt modelId="{FC02D09D-B135-48AE-B3A1-B060CDCD2190}">
      <dgm:prSet phldrT="[Текст]" custT="1"/>
      <dgm:spPr>
        <a:xfrm rot="5400000">
          <a:off x="2763669" y="-2189469"/>
          <a:ext cx="532198" cy="4913263"/>
        </a:xfr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Кейсті екі рет оқып шығу: бір рет жалпы мағлұмат алу үшін және екінші рет мәліметтерді жақсы түсіну үшін, кестелер мен графиктерді талдау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903BC84-4579-497C-98A3-F0C20D89BD6B}" type="parTrans" cxnId="{42DE49DD-4A5E-4D1E-A309-995440186147}">
      <dgm:prSet/>
      <dgm:spPr/>
      <dgm:t>
        <a:bodyPr/>
        <a:lstStyle/>
        <a:p>
          <a:endParaRPr lang="ru-RU"/>
        </a:p>
      </dgm:t>
    </dgm:pt>
    <dgm:pt modelId="{7F2AB449-CB39-40BE-8602-A5C7341005E9}" type="sibTrans" cxnId="{42DE49DD-4A5E-4D1E-A309-995440186147}">
      <dgm:prSet/>
      <dgm:spPr/>
      <dgm:t>
        <a:bodyPr/>
        <a:lstStyle/>
        <a:p>
          <a:endParaRPr lang="ru-RU"/>
        </a:p>
      </dgm:t>
    </dgm:pt>
    <dgm:pt modelId="{167720A4-AEC7-475E-93C4-ED655AA9DA2A}">
      <dgm:prSet phldrT="[Текст]" custT="1"/>
      <dgm:spPr>
        <a:xfrm rot="5400000">
          <a:off x="2763669" y="-2189469"/>
          <a:ext cx="532198" cy="4913263"/>
        </a:xfr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Жұмыс істеуге тура келетін проблемалар тізімін құру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0FBE9AD-448A-4A73-A93E-D50D5FFA9CD3}" type="parTrans" cxnId="{9B0D3E2F-805C-499C-AA23-1B13001A8F37}">
      <dgm:prSet/>
      <dgm:spPr/>
      <dgm:t>
        <a:bodyPr/>
        <a:lstStyle/>
        <a:p>
          <a:endParaRPr lang="ru-RU"/>
        </a:p>
      </dgm:t>
    </dgm:pt>
    <dgm:pt modelId="{9B2CBC19-D526-4FE6-861E-BA0DC2AB1EA8}" type="sibTrans" cxnId="{9B0D3E2F-805C-499C-AA23-1B13001A8F37}">
      <dgm:prSet/>
      <dgm:spPr/>
      <dgm:t>
        <a:bodyPr/>
        <a:lstStyle/>
        <a:p>
          <a:endParaRPr lang="ru-RU"/>
        </a:p>
      </dgm:t>
    </dgm:pt>
    <dgm:pt modelId="{85A58232-D553-4D6B-9AA4-2CED1D3FBDC5}">
      <dgm:prSet phldrT="[Текст]" custT="1"/>
      <dgm:spPr>
        <a:xfrm rot="5400000">
          <a:off x="-122814" y="821148"/>
          <a:ext cx="818766" cy="573136"/>
        </a:xfrm>
        <a:solidFill>
          <a:srgbClr val="31B6FD">
            <a:hueOff val="0"/>
            <a:satOff val="0"/>
            <a:lumOff val="0"/>
            <a:alphaOff val="0"/>
          </a:srgbClr>
        </a:solidFill>
        <a:ln w="25400" cap="flat" cmpd="sng" algn="ctr">
          <a:solidFill>
            <a:srgbClr val="31B6FD">
              <a:hueOff val="0"/>
              <a:satOff val="0"/>
              <a:lumOff val="0"/>
              <a:alphaOff val="0"/>
            </a:srgbClr>
          </a:solidFill>
          <a:prstDash val="solid"/>
        </a:ln>
        <a:effectLst/>
      </dgm:spPr>
      <dgm:t>
        <a:bodyPr/>
        <a:lstStyle/>
        <a:p>
          <a:r>
            <a:rPr lang="ru-RU" sz="1200">
              <a:solidFill>
                <a:sysClr val="window" lastClr="FFFFFF"/>
              </a:solidFill>
              <a:latin typeface="Times New Roman" pitchFamily="18" charset="0"/>
              <a:ea typeface="+mn-ea"/>
              <a:cs typeface="Times New Roman" pitchFamily="18" charset="0"/>
            </a:rPr>
            <a:t>3-4</a:t>
          </a:r>
        </a:p>
      </dgm:t>
    </dgm:pt>
    <dgm:pt modelId="{891AF89F-09C7-4AAD-B3CA-87D7A21DFEA0}" type="parTrans" cxnId="{782F0D70-D558-45B2-ACCB-FF5C4915D9CB}">
      <dgm:prSet/>
      <dgm:spPr/>
      <dgm:t>
        <a:bodyPr/>
        <a:lstStyle/>
        <a:p>
          <a:endParaRPr lang="ru-RU"/>
        </a:p>
      </dgm:t>
    </dgm:pt>
    <dgm:pt modelId="{2AFABD4D-059B-4E8D-A9AB-512A5CE32FAE}" type="sibTrans" cxnId="{782F0D70-D558-45B2-ACCB-FF5C4915D9CB}">
      <dgm:prSet/>
      <dgm:spPr/>
      <dgm:t>
        <a:bodyPr/>
        <a:lstStyle/>
        <a:p>
          <a:endParaRPr lang="ru-RU"/>
        </a:p>
      </dgm:t>
    </dgm:pt>
    <dgm:pt modelId="{6DD7CCD5-F326-4F86-82CE-2029D17F8E02}">
      <dgm:prSet phldrT="[Текст]" custT="1"/>
      <dgm:spPr>
        <a:xfrm rot="5400000">
          <a:off x="2763669" y="-1492198"/>
          <a:ext cx="532198" cy="4913263"/>
        </a:xfr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Егер сандық мәліметтер ұсынылған болса, оларды бағалауға және түсіндіруге тырысу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D3DFE45-A524-47F5-B95A-8EE2F1FFB493}" type="parTrans" cxnId="{B8376904-56EC-4334-9E3E-41F67C84B284}">
      <dgm:prSet/>
      <dgm:spPr/>
      <dgm:t>
        <a:bodyPr/>
        <a:lstStyle/>
        <a:p>
          <a:endParaRPr lang="ru-RU"/>
        </a:p>
      </dgm:t>
    </dgm:pt>
    <dgm:pt modelId="{5BF301F6-601C-4702-9390-24C80599F249}" type="sibTrans" cxnId="{B8376904-56EC-4334-9E3E-41F67C84B284}">
      <dgm:prSet/>
      <dgm:spPr/>
      <dgm:t>
        <a:bodyPr/>
        <a:lstStyle/>
        <a:p>
          <a:endParaRPr lang="ru-RU"/>
        </a:p>
      </dgm:t>
    </dgm:pt>
    <dgm:pt modelId="{44E4CEF1-2258-4608-9CFC-4105F6527A17}">
      <dgm:prSet phldrT="[Текст]" custT="1"/>
      <dgm:spPr>
        <a:xfrm rot="5400000">
          <a:off x="2763669" y="-1492198"/>
          <a:ext cx="532198" cy="4913263"/>
        </a:xfr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Бар білімді қолдануға тура келетін проблемаларды тану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165E070-46C9-4F14-B7C2-A1030D385B38}" type="parTrans" cxnId="{2AE5E568-D76E-4463-B176-B863B181606B}">
      <dgm:prSet/>
      <dgm:spPr/>
      <dgm:t>
        <a:bodyPr/>
        <a:lstStyle/>
        <a:p>
          <a:endParaRPr lang="ru-RU"/>
        </a:p>
      </dgm:t>
    </dgm:pt>
    <dgm:pt modelId="{3DF0D245-F793-4C5F-A35D-A887C8CABBC2}" type="sibTrans" cxnId="{2AE5E568-D76E-4463-B176-B863B181606B}">
      <dgm:prSet/>
      <dgm:spPr/>
      <dgm:t>
        <a:bodyPr/>
        <a:lstStyle/>
        <a:p>
          <a:endParaRPr lang="ru-RU"/>
        </a:p>
      </dgm:t>
    </dgm:pt>
    <dgm:pt modelId="{FEA7F865-8D8A-4644-B14D-449383FBBAD1}">
      <dgm:prSet phldrT="[Текст]" custT="1"/>
      <dgm:spPr>
        <a:xfrm rot="5400000">
          <a:off x="-122814" y="2912960"/>
          <a:ext cx="818766" cy="573136"/>
        </a:xfrm>
        <a:solidFill>
          <a:srgbClr val="31B6FD">
            <a:hueOff val="0"/>
            <a:satOff val="0"/>
            <a:lumOff val="0"/>
            <a:alphaOff val="0"/>
          </a:srgbClr>
        </a:solidFill>
        <a:ln w="25400" cap="flat" cmpd="sng" algn="ctr">
          <a:solidFill>
            <a:srgbClr val="31B6FD">
              <a:hueOff val="0"/>
              <a:satOff val="0"/>
              <a:lumOff val="0"/>
              <a:alphaOff val="0"/>
            </a:srgbClr>
          </a:solidFill>
          <a:prstDash val="solid"/>
        </a:ln>
        <a:effectLst/>
      </dgm:spPr>
      <dgm:t>
        <a:bodyPr/>
        <a:lstStyle/>
        <a:p>
          <a:r>
            <a:rPr lang="ru-RU" sz="1200">
              <a:solidFill>
                <a:sysClr val="window" lastClr="FFFFFF"/>
              </a:solidFill>
              <a:latin typeface="Times New Roman" pitchFamily="18" charset="0"/>
              <a:ea typeface="+mn-ea"/>
              <a:cs typeface="Times New Roman" pitchFamily="18" charset="0"/>
            </a:rPr>
            <a:t>9-10</a:t>
          </a:r>
        </a:p>
      </dgm:t>
    </dgm:pt>
    <dgm:pt modelId="{376D9A48-0762-40A6-AA8B-E718B7D2E5D0}" type="parTrans" cxnId="{E4875C3A-CA77-4F3E-8193-E5433F3BE72A}">
      <dgm:prSet/>
      <dgm:spPr/>
      <dgm:t>
        <a:bodyPr/>
        <a:lstStyle/>
        <a:p>
          <a:endParaRPr lang="ru-RU"/>
        </a:p>
      </dgm:t>
    </dgm:pt>
    <dgm:pt modelId="{E5FF2036-858A-48D8-A7D7-D232F0268BAA}" type="sibTrans" cxnId="{E4875C3A-CA77-4F3E-8193-E5433F3BE72A}">
      <dgm:prSet/>
      <dgm:spPr/>
      <dgm:t>
        <a:bodyPr/>
        <a:lstStyle/>
        <a:p>
          <a:endParaRPr lang="ru-RU"/>
        </a:p>
      </dgm:t>
    </dgm:pt>
    <dgm:pt modelId="{F08BCB6B-E9D7-4107-8FEC-6E5E2666F832}">
      <dgm:prSet phldrT="[Текст]" custT="1"/>
      <dgm:spPr>
        <a:xfrm rot="5400000">
          <a:off x="2763669" y="599612"/>
          <a:ext cx="532198" cy="4913263"/>
        </a:xfr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Проблеманың барлық саласы шын мәнінде қарастырылған ба, соны тексеру үшін өз әрекетінің жоспарын бақылау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C19FE9A-B4D8-4CDB-A6A6-D1E891C88BB1}" type="parTrans" cxnId="{ABCD62EF-6818-4CD3-BA7F-A9DA8AAB5080}">
      <dgm:prSet/>
      <dgm:spPr/>
      <dgm:t>
        <a:bodyPr/>
        <a:lstStyle/>
        <a:p>
          <a:endParaRPr lang="ru-RU"/>
        </a:p>
      </dgm:t>
    </dgm:pt>
    <dgm:pt modelId="{CF788D51-D26D-4197-A215-58F1F72F05CB}" type="sibTrans" cxnId="{ABCD62EF-6818-4CD3-BA7F-A9DA8AAB5080}">
      <dgm:prSet/>
      <dgm:spPr/>
      <dgm:t>
        <a:bodyPr/>
        <a:lstStyle/>
        <a:p>
          <a:endParaRPr lang="ru-RU"/>
        </a:p>
      </dgm:t>
    </dgm:pt>
    <dgm:pt modelId="{CFDA60BE-CB7A-42AE-91C8-1E2DC52C6BB9}">
      <dgm:prSet phldrT="[Текст]" custT="1"/>
      <dgm:spPr>
        <a:xfrm rot="5400000">
          <a:off x="2763669" y="599612"/>
          <a:ext cx="532198" cy="4913263"/>
        </a:xfr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Жеңіліске ұшырайтын, салдары өкінішті болатын шешімдерді ұсынбау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9A9B903-6A4C-411B-BF0F-79A0F3C895F7}" type="parTrans" cxnId="{D9D9BB86-B1EB-4870-8E77-85FC889C6AF8}">
      <dgm:prSet/>
      <dgm:spPr/>
      <dgm:t>
        <a:bodyPr/>
        <a:lstStyle/>
        <a:p>
          <a:endParaRPr lang="ru-RU"/>
        </a:p>
      </dgm:t>
    </dgm:pt>
    <dgm:pt modelId="{4E9C206C-8327-4B83-88CF-12B4FAEB6D72}" type="sibTrans" cxnId="{D9D9BB86-B1EB-4870-8E77-85FC889C6AF8}">
      <dgm:prSet/>
      <dgm:spPr/>
      <dgm:t>
        <a:bodyPr/>
        <a:lstStyle/>
        <a:p>
          <a:endParaRPr lang="ru-RU"/>
        </a:p>
      </dgm:t>
    </dgm:pt>
    <dgm:pt modelId="{D445B4EC-B268-488A-AEE8-D12EEF71AD0E}">
      <dgm:prSet custT="1"/>
      <dgm:spPr>
        <a:xfrm rot="5400000">
          <a:off x="-122814" y="2215689"/>
          <a:ext cx="818766" cy="573136"/>
        </a:xfrm>
        <a:solidFill>
          <a:srgbClr val="31B6FD">
            <a:hueOff val="0"/>
            <a:satOff val="0"/>
            <a:lumOff val="0"/>
            <a:alphaOff val="0"/>
          </a:srgbClr>
        </a:solidFill>
        <a:ln w="25400" cap="flat" cmpd="sng" algn="ctr">
          <a:solidFill>
            <a:srgbClr val="31B6FD">
              <a:hueOff val="0"/>
              <a:satOff val="0"/>
              <a:lumOff val="0"/>
              <a:alphaOff val="0"/>
            </a:srgbClr>
          </a:solidFill>
          <a:prstDash val="solid"/>
        </a:ln>
        <a:effectLst/>
      </dgm:spPr>
      <dgm:t>
        <a:bodyPr/>
        <a:lstStyle/>
        <a:p>
          <a:r>
            <a:rPr lang="ru-RU" sz="1200">
              <a:solidFill>
                <a:sysClr val="window" lastClr="FFFFFF"/>
              </a:solidFill>
              <a:latin typeface="Times New Roman" pitchFamily="18" charset="0"/>
              <a:ea typeface="+mn-ea"/>
              <a:cs typeface="Times New Roman" pitchFamily="18" charset="0"/>
            </a:rPr>
            <a:t>7-8</a:t>
          </a:r>
        </a:p>
      </dgm:t>
    </dgm:pt>
    <dgm:pt modelId="{95590393-761F-4392-BD51-857011A60C50}" type="parTrans" cxnId="{112DB21D-3F60-4237-A29C-C994945D8962}">
      <dgm:prSet/>
      <dgm:spPr/>
      <dgm:t>
        <a:bodyPr/>
        <a:lstStyle/>
        <a:p>
          <a:endParaRPr lang="ru-RU"/>
        </a:p>
      </dgm:t>
    </dgm:pt>
    <dgm:pt modelId="{98ADA0AC-F43F-4EE9-8F1D-CA6DE009C819}" type="sibTrans" cxnId="{112DB21D-3F60-4237-A29C-C994945D8962}">
      <dgm:prSet/>
      <dgm:spPr/>
      <dgm:t>
        <a:bodyPr/>
        <a:lstStyle/>
        <a:p>
          <a:endParaRPr lang="ru-RU"/>
        </a:p>
      </dgm:t>
    </dgm:pt>
    <dgm:pt modelId="{F68BB609-E7E6-4CA5-A8D4-054B83115673}">
      <dgm:prSet custT="1"/>
      <dgm:spPr>
        <a:xfrm rot="5400000">
          <a:off x="-122814" y="1518419"/>
          <a:ext cx="818766" cy="573136"/>
        </a:xfrm>
        <a:solidFill>
          <a:srgbClr val="31B6FD">
            <a:hueOff val="0"/>
            <a:satOff val="0"/>
            <a:lumOff val="0"/>
            <a:alphaOff val="0"/>
          </a:srgbClr>
        </a:solidFill>
        <a:ln w="25400" cap="flat" cmpd="sng" algn="ctr">
          <a:solidFill>
            <a:srgbClr val="31B6FD">
              <a:hueOff val="0"/>
              <a:satOff val="0"/>
              <a:lumOff val="0"/>
              <a:alphaOff val="0"/>
            </a:srgbClr>
          </a:solidFill>
          <a:prstDash val="solid"/>
        </a:ln>
        <a:effectLst/>
      </dgm:spPr>
      <dgm:t>
        <a:bodyPr/>
        <a:lstStyle/>
        <a:p>
          <a:r>
            <a:rPr lang="ru-RU" sz="1200">
              <a:solidFill>
                <a:sysClr val="window" lastClr="FFFFFF"/>
              </a:solidFill>
              <a:latin typeface="Times New Roman" pitchFamily="18" charset="0"/>
              <a:ea typeface="+mn-ea"/>
              <a:cs typeface="Times New Roman" pitchFamily="18" charset="0"/>
            </a:rPr>
            <a:t>5-6</a:t>
          </a:r>
        </a:p>
      </dgm:t>
    </dgm:pt>
    <dgm:pt modelId="{7A87958B-A9CA-4F85-94CE-20057E5325D1}" type="parTrans" cxnId="{D764069C-80E8-4293-9535-20DE90940408}">
      <dgm:prSet/>
      <dgm:spPr/>
      <dgm:t>
        <a:bodyPr/>
        <a:lstStyle/>
        <a:p>
          <a:endParaRPr lang="ru-RU"/>
        </a:p>
      </dgm:t>
    </dgm:pt>
    <dgm:pt modelId="{B24D721C-3FAB-461F-A50D-91FC569D311A}" type="sibTrans" cxnId="{D764069C-80E8-4293-9535-20DE90940408}">
      <dgm:prSet/>
      <dgm:spPr/>
      <dgm:t>
        <a:bodyPr/>
        <a:lstStyle/>
        <a:p>
          <a:endParaRPr lang="ru-RU"/>
        </a:p>
      </dgm:t>
    </dgm:pt>
    <dgm:pt modelId="{3AFA8A52-1C39-406B-8D6D-C4CE9E7C8F8D}">
      <dgm:prSet custT="1"/>
      <dgm:spPr>
        <a:xfrm rot="5400000">
          <a:off x="2763669" y="-794928"/>
          <a:ext cx="532198" cy="4913263"/>
        </a:xfr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Бар жағдаяттың мұқият талдауын құру;</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C97B009-2D1F-43A6-BDA3-5650FC2B0131}" type="parTrans" cxnId="{C61E1DF4-FE88-44F6-8F60-EE3B4EDEF5F7}">
      <dgm:prSet/>
      <dgm:spPr/>
      <dgm:t>
        <a:bodyPr/>
        <a:lstStyle/>
        <a:p>
          <a:endParaRPr lang="ru-RU"/>
        </a:p>
      </dgm:t>
    </dgm:pt>
    <dgm:pt modelId="{5E963C79-F488-4CCA-A750-CB47364B2F87}" type="sibTrans" cxnId="{C61E1DF4-FE88-44F6-8F60-EE3B4EDEF5F7}">
      <dgm:prSet/>
      <dgm:spPr/>
      <dgm:t>
        <a:bodyPr/>
        <a:lstStyle/>
        <a:p>
          <a:endParaRPr lang="ru-RU"/>
        </a:p>
      </dgm:t>
    </dgm:pt>
    <dgm:pt modelId="{7CD98449-8408-496B-9824-11D84294CAA4}">
      <dgm:prSet custT="1"/>
      <dgm:spPr>
        <a:xfrm rot="5400000">
          <a:off x="2763669" y="-794928"/>
          <a:ext cx="532198" cy="4913263"/>
        </a:xfr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Проблеманың шешімін негізді дәлелдемелер арқылы ұсынуды қолдау.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BE41F80-80A2-474A-9AF2-9AAA97EE17A5}" type="parTrans" cxnId="{EF943CC7-DC2E-4598-9D88-FBE1B970772A}">
      <dgm:prSet/>
      <dgm:spPr/>
      <dgm:t>
        <a:bodyPr/>
        <a:lstStyle/>
        <a:p>
          <a:endParaRPr lang="ru-RU"/>
        </a:p>
      </dgm:t>
    </dgm:pt>
    <dgm:pt modelId="{C138DC9A-733D-4F7D-9118-DB3D80D7B965}" type="sibTrans" cxnId="{EF943CC7-DC2E-4598-9D88-FBE1B970772A}">
      <dgm:prSet/>
      <dgm:spPr/>
      <dgm:t>
        <a:bodyPr/>
        <a:lstStyle/>
        <a:p>
          <a:endParaRPr lang="ru-RU"/>
        </a:p>
      </dgm:t>
    </dgm:pt>
    <dgm:pt modelId="{21DE55E1-F469-469B-ADBB-89263BA64915}">
      <dgm:prSet custT="1"/>
      <dgm:spPr>
        <a:xfrm rot="5400000">
          <a:off x="2763669" y="-97657"/>
          <a:ext cx="532198" cy="4913263"/>
        </a:xfr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Өз «шешімін» негіздейтін сызбалар, кестелер, графиктер құру;</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EF6ED04-D0E1-484C-94AD-4B78B1F6D1CA}" type="parTrans" cxnId="{681AF9CA-9DD3-47ED-8B17-DC0BD32456E8}">
      <dgm:prSet/>
      <dgm:spPr/>
      <dgm:t>
        <a:bodyPr/>
        <a:lstStyle/>
        <a:p>
          <a:endParaRPr lang="ru-RU"/>
        </a:p>
      </dgm:t>
    </dgm:pt>
    <dgm:pt modelId="{66F509A7-50C3-4904-9FF3-4A45676813AA}" type="sibTrans" cxnId="{681AF9CA-9DD3-47ED-8B17-DC0BD32456E8}">
      <dgm:prSet/>
      <dgm:spPr/>
      <dgm:t>
        <a:bodyPr/>
        <a:lstStyle/>
        <a:p>
          <a:endParaRPr lang="ru-RU"/>
        </a:p>
      </dgm:t>
    </dgm:pt>
    <dgm:pt modelId="{2EF85181-62D0-4F40-993F-DCF9DD76390D}">
      <dgm:prSet custT="1"/>
      <dgm:spPr>
        <a:xfrm rot="5400000">
          <a:off x="2763669" y="-97657"/>
          <a:ext cx="532198" cy="4913263"/>
        </a:xfr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Нақты жағдайда тірек қорлардың мейілінше аз болатынын ескеріп, өз ұсыныстарының ішіндегі басымдықтардың тізімін жасау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5A1CC94-6A42-44D0-822A-E350C1A8E230}" type="parTrans" cxnId="{606B8A27-2C64-4ED9-B455-CF8DB17CB461}">
      <dgm:prSet/>
      <dgm:spPr/>
      <dgm:t>
        <a:bodyPr/>
        <a:lstStyle/>
        <a:p>
          <a:endParaRPr lang="ru-RU"/>
        </a:p>
      </dgm:t>
    </dgm:pt>
    <dgm:pt modelId="{AFABEE43-CCF6-417A-9D3D-21BE3D46F6AD}" type="sibTrans" cxnId="{606B8A27-2C64-4ED9-B455-CF8DB17CB461}">
      <dgm:prSet/>
      <dgm:spPr/>
      <dgm:t>
        <a:bodyPr/>
        <a:lstStyle/>
        <a:p>
          <a:endParaRPr lang="ru-RU"/>
        </a:p>
      </dgm:t>
    </dgm:pt>
    <dgm:pt modelId="{11783815-68FE-44C7-8EB4-658079C754EB}" type="pres">
      <dgm:prSet presAssocID="{44D91B61-652D-429B-AFC9-9E5B82C136E5}" presName="linearFlow" presStyleCnt="0">
        <dgm:presLayoutVars>
          <dgm:dir/>
          <dgm:animLvl val="lvl"/>
          <dgm:resizeHandles val="exact"/>
        </dgm:presLayoutVars>
      </dgm:prSet>
      <dgm:spPr/>
      <dgm:t>
        <a:bodyPr/>
        <a:lstStyle/>
        <a:p>
          <a:endParaRPr lang="ru-RU"/>
        </a:p>
      </dgm:t>
    </dgm:pt>
    <dgm:pt modelId="{9FE0C428-3A2C-4235-A619-9209ABC1CDB7}" type="pres">
      <dgm:prSet presAssocID="{A2676D11-6FDD-4AFA-A895-6C8860174D5B}" presName="composite" presStyleCnt="0"/>
      <dgm:spPr/>
    </dgm:pt>
    <dgm:pt modelId="{5AAF43E7-23B4-435D-BC3F-98E995EEF8B4}" type="pres">
      <dgm:prSet presAssocID="{A2676D11-6FDD-4AFA-A895-6C8860174D5B}" presName="parentText" presStyleLbl="alignNode1" presStyleIdx="0" presStyleCnt="5">
        <dgm:presLayoutVars>
          <dgm:chMax val="1"/>
          <dgm:bulletEnabled val="1"/>
        </dgm:presLayoutVars>
      </dgm:prSet>
      <dgm:spPr>
        <a:prstGeom prst="chevron">
          <a:avLst/>
        </a:prstGeom>
      </dgm:spPr>
      <dgm:t>
        <a:bodyPr/>
        <a:lstStyle/>
        <a:p>
          <a:endParaRPr lang="ru-RU"/>
        </a:p>
      </dgm:t>
    </dgm:pt>
    <dgm:pt modelId="{CF5AC9FA-2825-42F4-B8BA-7A9D45518B3C}" type="pres">
      <dgm:prSet presAssocID="{A2676D11-6FDD-4AFA-A895-6C8860174D5B}" presName="descendantText" presStyleLbl="alignAcc1" presStyleIdx="0" presStyleCnt="5">
        <dgm:presLayoutVars>
          <dgm:bulletEnabled val="1"/>
        </dgm:presLayoutVars>
      </dgm:prSet>
      <dgm:spPr>
        <a:prstGeom prst="round2SameRect">
          <a:avLst/>
        </a:prstGeom>
      </dgm:spPr>
      <dgm:t>
        <a:bodyPr/>
        <a:lstStyle/>
        <a:p>
          <a:endParaRPr lang="ru-RU"/>
        </a:p>
      </dgm:t>
    </dgm:pt>
    <dgm:pt modelId="{1E81F14D-1199-4516-B492-525D49A7E27B}" type="pres">
      <dgm:prSet presAssocID="{2E39A874-DBDF-482A-8943-7461747A920C}" presName="sp" presStyleCnt="0"/>
      <dgm:spPr/>
    </dgm:pt>
    <dgm:pt modelId="{DF130EFF-E71B-4FDC-8F7A-31948031BF98}" type="pres">
      <dgm:prSet presAssocID="{85A58232-D553-4D6B-9AA4-2CED1D3FBDC5}" presName="composite" presStyleCnt="0"/>
      <dgm:spPr/>
    </dgm:pt>
    <dgm:pt modelId="{A2CC3D44-F4A2-43BA-A8F8-83461B93C5FA}" type="pres">
      <dgm:prSet presAssocID="{85A58232-D553-4D6B-9AA4-2CED1D3FBDC5}" presName="parentText" presStyleLbl="alignNode1" presStyleIdx="1" presStyleCnt="5">
        <dgm:presLayoutVars>
          <dgm:chMax val="1"/>
          <dgm:bulletEnabled val="1"/>
        </dgm:presLayoutVars>
      </dgm:prSet>
      <dgm:spPr>
        <a:prstGeom prst="chevron">
          <a:avLst/>
        </a:prstGeom>
      </dgm:spPr>
      <dgm:t>
        <a:bodyPr/>
        <a:lstStyle/>
        <a:p>
          <a:endParaRPr lang="ru-RU"/>
        </a:p>
      </dgm:t>
    </dgm:pt>
    <dgm:pt modelId="{5489AA90-6F36-42E2-AD6F-3B54FBDAD3A2}" type="pres">
      <dgm:prSet presAssocID="{85A58232-D553-4D6B-9AA4-2CED1D3FBDC5}" presName="descendantText" presStyleLbl="alignAcc1" presStyleIdx="1" presStyleCnt="5">
        <dgm:presLayoutVars>
          <dgm:bulletEnabled val="1"/>
        </dgm:presLayoutVars>
      </dgm:prSet>
      <dgm:spPr>
        <a:prstGeom prst="round2SameRect">
          <a:avLst/>
        </a:prstGeom>
      </dgm:spPr>
      <dgm:t>
        <a:bodyPr/>
        <a:lstStyle/>
        <a:p>
          <a:endParaRPr lang="ru-RU"/>
        </a:p>
      </dgm:t>
    </dgm:pt>
    <dgm:pt modelId="{D27A045B-747E-40DD-8901-1E5C2CD9E94B}" type="pres">
      <dgm:prSet presAssocID="{2AFABD4D-059B-4E8D-A9AB-512A5CE32FAE}" presName="sp" presStyleCnt="0"/>
      <dgm:spPr/>
    </dgm:pt>
    <dgm:pt modelId="{9F7ED878-7D8F-4CAA-8C91-CE3DFBE51CBF}" type="pres">
      <dgm:prSet presAssocID="{F68BB609-E7E6-4CA5-A8D4-054B83115673}" presName="composite" presStyleCnt="0"/>
      <dgm:spPr/>
    </dgm:pt>
    <dgm:pt modelId="{5F09F944-027D-4F74-B73C-7B1F48A82838}" type="pres">
      <dgm:prSet presAssocID="{F68BB609-E7E6-4CA5-A8D4-054B83115673}" presName="parentText" presStyleLbl="alignNode1" presStyleIdx="2" presStyleCnt="5">
        <dgm:presLayoutVars>
          <dgm:chMax val="1"/>
          <dgm:bulletEnabled val="1"/>
        </dgm:presLayoutVars>
      </dgm:prSet>
      <dgm:spPr>
        <a:prstGeom prst="chevron">
          <a:avLst/>
        </a:prstGeom>
      </dgm:spPr>
      <dgm:t>
        <a:bodyPr/>
        <a:lstStyle/>
        <a:p>
          <a:endParaRPr lang="ru-RU"/>
        </a:p>
      </dgm:t>
    </dgm:pt>
    <dgm:pt modelId="{56C22EF6-B325-493B-8734-5E3AD82FFE3A}" type="pres">
      <dgm:prSet presAssocID="{F68BB609-E7E6-4CA5-A8D4-054B83115673}" presName="descendantText" presStyleLbl="alignAcc1" presStyleIdx="2" presStyleCnt="5">
        <dgm:presLayoutVars>
          <dgm:bulletEnabled val="1"/>
        </dgm:presLayoutVars>
      </dgm:prSet>
      <dgm:spPr>
        <a:prstGeom prst="round2SameRect">
          <a:avLst/>
        </a:prstGeom>
      </dgm:spPr>
      <dgm:t>
        <a:bodyPr/>
        <a:lstStyle/>
        <a:p>
          <a:endParaRPr lang="ru-RU"/>
        </a:p>
      </dgm:t>
    </dgm:pt>
    <dgm:pt modelId="{4ADE42BF-DEA7-4CCE-8229-E6A4719D5D21}" type="pres">
      <dgm:prSet presAssocID="{B24D721C-3FAB-461F-A50D-91FC569D311A}" presName="sp" presStyleCnt="0"/>
      <dgm:spPr/>
    </dgm:pt>
    <dgm:pt modelId="{C5ECFA81-1047-47FC-8C7E-85E4EB902107}" type="pres">
      <dgm:prSet presAssocID="{D445B4EC-B268-488A-AEE8-D12EEF71AD0E}" presName="composite" presStyleCnt="0"/>
      <dgm:spPr/>
    </dgm:pt>
    <dgm:pt modelId="{9C0D864A-5C26-4055-B82F-23135B4FA90C}" type="pres">
      <dgm:prSet presAssocID="{D445B4EC-B268-488A-AEE8-D12EEF71AD0E}" presName="parentText" presStyleLbl="alignNode1" presStyleIdx="3" presStyleCnt="5">
        <dgm:presLayoutVars>
          <dgm:chMax val="1"/>
          <dgm:bulletEnabled val="1"/>
        </dgm:presLayoutVars>
      </dgm:prSet>
      <dgm:spPr>
        <a:prstGeom prst="chevron">
          <a:avLst/>
        </a:prstGeom>
      </dgm:spPr>
      <dgm:t>
        <a:bodyPr/>
        <a:lstStyle/>
        <a:p>
          <a:endParaRPr lang="ru-RU"/>
        </a:p>
      </dgm:t>
    </dgm:pt>
    <dgm:pt modelId="{75A4802F-A916-431D-83F0-BB7C095B2EA1}" type="pres">
      <dgm:prSet presAssocID="{D445B4EC-B268-488A-AEE8-D12EEF71AD0E}" presName="descendantText" presStyleLbl="alignAcc1" presStyleIdx="3" presStyleCnt="5">
        <dgm:presLayoutVars>
          <dgm:bulletEnabled val="1"/>
        </dgm:presLayoutVars>
      </dgm:prSet>
      <dgm:spPr>
        <a:prstGeom prst="round2SameRect">
          <a:avLst/>
        </a:prstGeom>
      </dgm:spPr>
      <dgm:t>
        <a:bodyPr/>
        <a:lstStyle/>
        <a:p>
          <a:endParaRPr lang="ru-RU"/>
        </a:p>
      </dgm:t>
    </dgm:pt>
    <dgm:pt modelId="{1173E97C-CBDE-4A1A-9A10-503ECCD4F039}" type="pres">
      <dgm:prSet presAssocID="{98ADA0AC-F43F-4EE9-8F1D-CA6DE009C819}" presName="sp" presStyleCnt="0"/>
      <dgm:spPr/>
    </dgm:pt>
    <dgm:pt modelId="{DFD8420B-F674-4EDF-A94B-B0DBFF5E9647}" type="pres">
      <dgm:prSet presAssocID="{FEA7F865-8D8A-4644-B14D-449383FBBAD1}" presName="composite" presStyleCnt="0"/>
      <dgm:spPr/>
    </dgm:pt>
    <dgm:pt modelId="{63434B00-4B06-4AAC-81CC-9D94CBB713EB}" type="pres">
      <dgm:prSet presAssocID="{FEA7F865-8D8A-4644-B14D-449383FBBAD1}" presName="parentText" presStyleLbl="alignNode1" presStyleIdx="4" presStyleCnt="5">
        <dgm:presLayoutVars>
          <dgm:chMax val="1"/>
          <dgm:bulletEnabled val="1"/>
        </dgm:presLayoutVars>
      </dgm:prSet>
      <dgm:spPr>
        <a:prstGeom prst="chevron">
          <a:avLst/>
        </a:prstGeom>
      </dgm:spPr>
      <dgm:t>
        <a:bodyPr/>
        <a:lstStyle/>
        <a:p>
          <a:endParaRPr lang="ru-RU"/>
        </a:p>
      </dgm:t>
    </dgm:pt>
    <dgm:pt modelId="{A91A3CEB-532A-43BD-A026-265C2A772D94}" type="pres">
      <dgm:prSet presAssocID="{FEA7F865-8D8A-4644-B14D-449383FBBAD1}" presName="descendantText" presStyleLbl="alignAcc1" presStyleIdx="4" presStyleCnt="5">
        <dgm:presLayoutVars>
          <dgm:bulletEnabled val="1"/>
        </dgm:presLayoutVars>
      </dgm:prSet>
      <dgm:spPr>
        <a:prstGeom prst="round2SameRect">
          <a:avLst/>
        </a:prstGeom>
      </dgm:spPr>
      <dgm:t>
        <a:bodyPr/>
        <a:lstStyle/>
        <a:p>
          <a:endParaRPr lang="ru-RU"/>
        </a:p>
      </dgm:t>
    </dgm:pt>
  </dgm:ptLst>
  <dgm:cxnLst>
    <dgm:cxn modelId="{112DB21D-3F60-4237-A29C-C994945D8962}" srcId="{44D91B61-652D-429B-AFC9-9E5B82C136E5}" destId="{D445B4EC-B268-488A-AEE8-D12EEF71AD0E}" srcOrd="3" destOrd="0" parTransId="{95590393-761F-4392-BD51-857011A60C50}" sibTransId="{98ADA0AC-F43F-4EE9-8F1D-CA6DE009C819}"/>
    <dgm:cxn modelId="{C61E1DF4-FE88-44F6-8F60-EE3B4EDEF5F7}" srcId="{F68BB609-E7E6-4CA5-A8D4-054B83115673}" destId="{3AFA8A52-1C39-406B-8D6D-C4CE9E7C8F8D}" srcOrd="0" destOrd="0" parTransId="{5C97B009-2D1F-43A6-BDA3-5650FC2B0131}" sibTransId="{5E963C79-F488-4CCA-A750-CB47364B2F87}"/>
    <dgm:cxn modelId="{606B8A27-2C64-4ED9-B455-CF8DB17CB461}" srcId="{D445B4EC-B268-488A-AEE8-D12EEF71AD0E}" destId="{2EF85181-62D0-4F40-993F-DCF9DD76390D}" srcOrd="1" destOrd="0" parTransId="{95A1CC94-6A42-44D0-822A-E350C1A8E230}" sibTransId="{AFABEE43-CCF6-417A-9D3D-21BE3D46F6AD}"/>
    <dgm:cxn modelId="{ABCD62EF-6818-4CD3-BA7F-A9DA8AAB5080}" srcId="{FEA7F865-8D8A-4644-B14D-449383FBBAD1}" destId="{F08BCB6B-E9D7-4107-8FEC-6E5E2666F832}" srcOrd="0" destOrd="0" parTransId="{EC19FE9A-B4D8-4CDB-A6A6-D1E891C88BB1}" sibTransId="{CF788D51-D26D-4197-A215-58F1F72F05CB}"/>
    <dgm:cxn modelId="{22D3FBAB-8B98-4374-87CD-C32A60BF6BF2}" type="presOf" srcId="{FC02D09D-B135-48AE-B3A1-B060CDCD2190}" destId="{CF5AC9FA-2825-42F4-B8BA-7A9D45518B3C}" srcOrd="0" destOrd="0" presId="urn:microsoft.com/office/officeart/2005/8/layout/chevron2"/>
    <dgm:cxn modelId="{2AE5E568-D76E-4463-B176-B863B181606B}" srcId="{85A58232-D553-4D6B-9AA4-2CED1D3FBDC5}" destId="{44E4CEF1-2258-4608-9CFC-4105F6527A17}" srcOrd="1" destOrd="0" parTransId="{B165E070-46C9-4F14-B7C2-A1030D385B38}" sibTransId="{3DF0D245-F793-4C5F-A35D-A887C8CABBC2}"/>
    <dgm:cxn modelId="{87C84B04-D318-4135-AECB-A4A48E034D3D}" type="presOf" srcId="{FEA7F865-8D8A-4644-B14D-449383FBBAD1}" destId="{63434B00-4B06-4AAC-81CC-9D94CBB713EB}" srcOrd="0" destOrd="0" presId="urn:microsoft.com/office/officeart/2005/8/layout/chevron2"/>
    <dgm:cxn modelId="{B8376904-56EC-4334-9E3E-41F67C84B284}" srcId="{85A58232-D553-4D6B-9AA4-2CED1D3FBDC5}" destId="{6DD7CCD5-F326-4F86-82CE-2029D17F8E02}" srcOrd="0" destOrd="0" parTransId="{9D3DFE45-A524-47F5-B95A-8EE2F1FFB493}" sibTransId="{5BF301F6-601C-4702-9390-24C80599F249}"/>
    <dgm:cxn modelId="{8C1EF486-CE92-4437-9425-6DC138C954F1}" type="presOf" srcId="{A2676D11-6FDD-4AFA-A895-6C8860174D5B}" destId="{5AAF43E7-23B4-435D-BC3F-98E995EEF8B4}" srcOrd="0" destOrd="0" presId="urn:microsoft.com/office/officeart/2005/8/layout/chevron2"/>
    <dgm:cxn modelId="{483081EC-1DD0-4681-B21E-C8BA878B10BF}" type="presOf" srcId="{44D91B61-652D-429B-AFC9-9E5B82C136E5}" destId="{11783815-68FE-44C7-8EB4-658079C754EB}" srcOrd="0" destOrd="0" presId="urn:microsoft.com/office/officeart/2005/8/layout/chevron2"/>
    <dgm:cxn modelId="{35408BDD-11C1-48D1-8FD9-DC484DAC7E2A}" type="presOf" srcId="{D445B4EC-B268-488A-AEE8-D12EEF71AD0E}" destId="{9C0D864A-5C26-4055-B82F-23135B4FA90C}" srcOrd="0" destOrd="0" presId="urn:microsoft.com/office/officeart/2005/8/layout/chevron2"/>
    <dgm:cxn modelId="{78A46204-C858-482B-A84A-74C750D8705E}" type="presOf" srcId="{85A58232-D553-4D6B-9AA4-2CED1D3FBDC5}" destId="{A2CC3D44-F4A2-43BA-A8F8-83461B93C5FA}" srcOrd="0" destOrd="0" presId="urn:microsoft.com/office/officeart/2005/8/layout/chevron2"/>
    <dgm:cxn modelId="{9B0D3E2F-805C-499C-AA23-1B13001A8F37}" srcId="{A2676D11-6FDD-4AFA-A895-6C8860174D5B}" destId="{167720A4-AEC7-475E-93C4-ED655AA9DA2A}" srcOrd="1" destOrd="0" parTransId="{80FBE9AD-448A-4A73-A93E-D50D5FFA9CD3}" sibTransId="{9B2CBC19-D526-4FE6-861E-BA0DC2AB1EA8}"/>
    <dgm:cxn modelId="{782F0D70-D558-45B2-ACCB-FF5C4915D9CB}" srcId="{44D91B61-652D-429B-AFC9-9E5B82C136E5}" destId="{85A58232-D553-4D6B-9AA4-2CED1D3FBDC5}" srcOrd="1" destOrd="0" parTransId="{891AF89F-09C7-4AAD-B3CA-87D7A21DFEA0}" sibTransId="{2AFABD4D-059B-4E8D-A9AB-512A5CE32FAE}"/>
    <dgm:cxn modelId="{8E31E76B-25E1-40B4-B30F-50D655CC001B}" type="presOf" srcId="{7CD98449-8408-496B-9824-11D84294CAA4}" destId="{56C22EF6-B325-493B-8734-5E3AD82FFE3A}" srcOrd="0" destOrd="1" presId="urn:microsoft.com/office/officeart/2005/8/layout/chevron2"/>
    <dgm:cxn modelId="{E4875C3A-CA77-4F3E-8193-E5433F3BE72A}" srcId="{44D91B61-652D-429B-AFC9-9E5B82C136E5}" destId="{FEA7F865-8D8A-4644-B14D-449383FBBAD1}" srcOrd="4" destOrd="0" parTransId="{376D9A48-0762-40A6-AA8B-E718B7D2E5D0}" sibTransId="{E5FF2036-858A-48D8-A7D7-D232F0268BAA}"/>
    <dgm:cxn modelId="{2D3783DB-19A8-441C-9AA1-1B1B29675A84}" srcId="{44D91B61-652D-429B-AFC9-9E5B82C136E5}" destId="{A2676D11-6FDD-4AFA-A895-6C8860174D5B}" srcOrd="0" destOrd="0" parTransId="{7BA4F017-6E9A-4D80-BBD5-75208E094FF9}" sibTransId="{2E39A874-DBDF-482A-8943-7461747A920C}"/>
    <dgm:cxn modelId="{49CC29AD-362A-4401-BD7D-9720AB7B54F1}" type="presOf" srcId="{44E4CEF1-2258-4608-9CFC-4105F6527A17}" destId="{5489AA90-6F36-42E2-AD6F-3B54FBDAD3A2}" srcOrd="0" destOrd="1" presId="urn:microsoft.com/office/officeart/2005/8/layout/chevron2"/>
    <dgm:cxn modelId="{D9D9BB86-B1EB-4870-8E77-85FC889C6AF8}" srcId="{FEA7F865-8D8A-4644-B14D-449383FBBAD1}" destId="{CFDA60BE-CB7A-42AE-91C8-1E2DC52C6BB9}" srcOrd="1" destOrd="0" parTransId="{59A9B903-6A4C-411B-BF0F-79A0F3C895F7}" sibTransId="{4E9C206C-8327-4B83-88CF-12B4FAEB6D72}"/>
    <dgm:cxn modelId="{F6F967C3-BA5A-4D9D-A990-1717DFC5E47E}" type="presOf" srcId="{3AFA8A52-1C39-406B-8D6D-C4CE9E7C8F8D}" destId="{56C22EF6-B325-493B-8734-5E3AD82FFE3A}" srcOrd="0" destOrd="0" presId="urn:microsoft.com/office/officeart/2005/8/layout/chevron2"/>
    <dgm:cxn modelId="{42DE49DD-4A5E-4D1E-A309-995440186147}" srcId="{A2676D11-6FDD-4AFA-A895-6C8860174D5B}" destId="{FC02D09D-B135-48AE-B3A1-B060CDCD2190}" srcOrd="0" destOrd="0" parTransId="{0903BC84-4579-497C-98A3-F0C20D89BD6B}" sibTransId="{7F2AB449-CB39-40BE-8602-A5C7341005E9}"/>
    <dgm:cxn modelId="{04B250AA-3121-4E14-9547-DA7C1BEF9A0A}" type="presOf" srcId="{6DD7CCD5-F326-4F86-82CE-2029D17F8E02}" destId="{5489AA90-6F36-42E2-AD6F-3B54FBDAD3A2}" srcOrd="0" destOrd="0" presId="urn:microsoft.com/office/officeart/2005/8/layout/chevron2"/>
    <dgm:cxn modelId="{EF943CC7-DC2E-4598-9D88-FBE1B970772A}" srcId="{F68BB609-E7E6-4CA5-A8D4-054B83115673}" destId="{7CD98449-8408-496B-9824-11D84294CAA4}" srcOrd="1" destOrd="0" parTransId="{CBE41F80-80A2-474A-9AF2-9AAA97EE17A5}" sibTransId="{C138DC9A-733D-4F7D-9118-DB3D80D7B965}"/>
    <dgm:cxn modelId="{BEC8DAD3-ADA7-41B6-A1DF-E77735214AD6}" type="presOf" srcId="{167720A4-AEC7-475E-93C4-ED655AA9DA2A}" destId="{CF5AC9FA-2825-42F4-B8BA-7A9D45518B3C}" srcOrd="0" destOrd="1" presId="urn:microsoft.com/office/officeart/2005/8/layout/chevron2"/>
    <dgm:cxn modelId="{40DE6EA9-504B-441E-9D80-ACAA3AC6E8CE}" type="presOf" srcId="{CFDA60BE-CB7A-42AE-91C8-1E2DC52C6BB9}" destId="{A91A3CEB-532A-43BD-A026-265C2A772D94}" srcOrd="0" destOrd="1" presId="urn:microsoft.com/office/officeart/2005/8/layout/chevron2"/>
    <dgm:cxn modelId="{D764069C-80E8-4293-9535-20DE90940408}" srcId="{44D91B61-652D-429B-AFC9-9E5B82C136E5}" destId="{F68BB609-E7E6-4CA5-A8D4-054B83115673}" srcOrd="2" destOrd="0" parTransId="{7A87958B-A9CA-4F85-94CE-20057E5325D1}" sibTransId="{B24D721C-3FAB-461F-A50D-91FC569D311A}"/>
    <dgm:cxn modelId="{681AF9CA-9DD3-47ED-8B17-DC0BD32456E8}" srcId="{D445B4EC-B268-488A-AEE8-D12EEF71AD0E}" destId="{21DE55E1-F469-469B-ADBB-89263BA64915}" srcOrd="0" destOrd="0" parTransId="{6EF6ED04-D0E1-484C-94AD-4B78B1F6D1CA}" sibTransId="{66F509A7-50C3-4904-9FF3-4A45676813AA}"/>
    <dgm:cxn modelId="{0345E414-BD96-41A8-A6CA-6DE54780F40B}" type="presOf" srcId="{2EF85181-62D0-4F40-993F-DCF9DD76390D}" destId="{75A4802F-A916-431D-83F0-BB7C095B2EA1}" srcOrd="0" destOrd="1" presId="urn:microsoft.com/office/officeart/2005/8/layout/chevron2"/>
    <dgm:cxn modelId="{D76AB8E4-D342-4F24-8F5E-2F9021B5EC25}" type="presOf" srcId="{21DE55E1-F469-469B-ADBB-89263BA64915}" destId="{75A4802F-A916-431D-83F0-BB7C095B2EA1}" srcOrd="0" destOrd="0" presId="urn:microsoft.com/office/officeart/2005/8/layout/chevron2"/>
    <dgm:cxn modelId="{3C1E3C0D-914A-40F4-8794-206EC82B0C03}" type="presOf" srcId="{F08BCB6B-E9D7-4107-8FEC-6E5E2666F832}" destId="{A91A3CEB-532A-43BD-A026-265C2A772D94}" srcOrd="0" destOrd="0" presId="urn:microsoft.com/office/officeart/2005/8/layout/chevron2"/>
    <dgm:cxn modelId="{67247D6D-EC60-48F4-BC42-06984F734B5D}" type="presOf" srcId="{F68BB609-E7E6-4CA5-A8D4-054B83115673}" destId="{5F09F944-027D-4F74-B73C-7B1F48A82838}" srcOrd="0" destOrd="0" presId="urn:microsoft.com/office/officeart/2005/8/layout/chevron2"/>
    <dgm:cxn modelId="{A4749301-2113-4CA4-A560-E13E38C067EE}" type="presParOf" srcId="{11783815-68FE-44C7-8EB4-658079C754EB}" destId="{9FE0C428-3A2C-4235-A619-9209ABC1CDB7}" srcOrd="0" destOrd="0" presId="urn:microsoft.com/office/officeart/2005/8/layout/chevron2"/>
    <dgm:cxn modelId="{0796EEB6-1C4E-4BBA-A1EA-BF8BB6F1E7A4}" type="presParOf" srcId="{9FE0C428-3A2C-4235-A619-9209ABC1CDB7}" destId="{5AAF43E7-23B4-435D-BC3F-98E995EEF8B4}" srcOrd="0" destOrd="0" presId="urn:microsoft.com/office/officeart/2005/8/layout/chevron2"/>
    <dgm:cxn modelId="{266F4C5E-56B7-451C-8B11-A5D4F11C0147}" type="presParOf" srcId="{9FE0C428-3A2C-4235-A619-9209ABC1CDB7}" destId="{CF5AC9FA-2825-42F4-B8BA-7A9D45518B3C}" srcOrd="1" destOrd="0" presId="urn:microsoft.com/office/officeart/2005/8/layout/chevron2"/>
    <dgm:cxn modelId="{FCA2097D-78C9-402D-8F84-87C0B26FD9AD}" type="presParOf" srcId="{11783815-68FE-44C7-8EB4-658079C754EB}" destId="{1E81F14D-1199-4516-B492-525D49A7E27B}" srcOrd="1" destOrd="0" presId="urn:microsoft.com/office/officeart/2005/8/layout/chevron2"/>
    <dgm:cxn modelId="{B5FC894F-C710-495E-A662-4895E079FA8B}" type="presParOf" srcId="{11783815-68FE-44C7-8EB4-658079C754EB}" destId="{DF130EFF-E71B-4FDC-8F7A-31948031BF98}" srcOrd="2" destOrd="0" presId="urn:microsoft.com/office/officeart/2005/8/layout/chevron2"/>
    <dgm:cxn modelId="{6BD951A4-7CE3-4C8B-B042-49C7C143DFA3}" type="presParOf" srcId="{DF130EFF-E71B-4FDC-8F7A-31948031BF98}" destId="{A2CC3D44-F4A2-43BA-A8F8-83461B93C5FA}" srcOrd="0" destOrd="0" presId="urn:microsoft.com/office/officeart/2005/8/layout/chevron2"/>
    <dgm:cxn modelId="{FD21BCB9-982F-40A2-9ECD-0233A80CE1B4}" type="presParOf" srcId="{DF130EFF-E71B-4FDC-8F7A-31948031BF98}" destId="{5489AA90-6F36-42E2-AD6F-3B54FBDAD3A2}" srcOrd="1" destOrd="0" presId="urn:microsoft.com/office/officeart/2005/8/layout/chevron2"/>
    <dgm:cxn modelId="{7301282A-EAFB-4AE4-812C-9292265EF1AF}" type="presParOf" srcId="{11783815-68FE-44C7-8EB4-658079C754EB}" destId="{D27A045B-747E-40DD-8901-1E5C2CD9E94B}" srcOrd="3" destOrd="0" presId="urn:microsoft.com/office/officeart/2005/8/layout/chevron2"/>
    <dgm:cxn modelId="{CC100471-660F-436D-8A92-BC9871E9FFE9}" type="presParOf" srcId="{11783815-68FE-44C7-8EB4-658079C754EB}" destId="{9F7ED878-7D8F-4CAA-8C91-CE3DFBE51CBF}" srcOrd="4" destOrd="0" presId="urn:microsoft.com/office/officeart/2005/8/layout/chevron2"/>
    <dgm:cxn modelId="{6E3B3C84-7E79-4D46-BC4F-36E4B2FD0E74}" type="presParOf" srcId="{9F7ED878-7D8F-4CAA-8C91-CE3DFBE51CBF}" destId="{5F09F944-027D-4F74-B73C-7B1F48A82838}" srcOrd="0" destOrd="0" presId="urn:microsoft.com/office/officeart/2005/8/layout/chevron2"/>
    <dgm:cxn modelId="{8F7BFBD8-EB92-477F-A4A3-4E3045AAF588}" type="presParOf" srcId="{9F7ED878-7D8F-4CAA-8C91-CE3DFBE51CBF}" destId="{56C22EF6-B325-493B-8734-5E3AD82FFE3A}" srcOrd="1" destOrd="0" presId="urn:microsoft.com/office/officeart/2005/8/layout/chevron2"/>
    <dgm:cxn modelId="{9592EC2B-F6E6-4C23-832F-1CCA268D62F6}" type="presParOf" srcId="{11783815-68FE-44C7-8EB4-658079C754EB}" destId="{4ADE42BF-DEA7-4CCE-8229-E6A4719D5D21}" srcOrd="5" destOrd="0" presId="urn:microsoft.com/office/officeart/2005/8/layout/chevron2"/>
    <dgm:cxn modelId="{15FE2B42-8121-476C-B699-AFFE2AFFEBCE}" type="presParOf" srcId="{11783815-68FE-44C7-8EB4-658079C754EB}" destId="{C5ECFA81-1047-47FC-8C7E-85E4EB902107}" srcOrd="6" destOrd="0" presId="urn:microsoft.com/office/officeart/2005/8/layout/chevron2"/>
    <dgm:cxn modelId="{F5606B70-43DE-4AB3-8625-02803344135F}" type="presParOf" srcId="{C5ECFA81-1047-47FC-8C7E-85E4EB902107}" destId="{9C0D864A-5C26-4055-B82F-23135B4FA90C}" srcOrd="0" destOrd="0" presId="urn:microsoft.com/office/officeart/2005/8/layout/chevron2"/>
    <dgm:cxn modelId="{59C76965-F0E7-4B9B-9DCD-98D77151F5A1}" type="presParOf" srcId="{C5ECFA81-1047-47FC-8C7E-85E4EB902107}" destId="{75A4802F-A916-431D-83F0-BB7C095B2EA1}" srcOrd="1" destOrd="0" presId="urn:microsoft.com/office/officeart/2005/8/layout/chevron2"/>
    <dgm:cxn modelId="{36A3973B-010E-4791-8A50-89C9CCD1AC63}" type="presParOf" srcId="{11783815-68FE-44C7-8EB4-658079C754EB}" destId="{1173E97C-CBDE-4A1A-9A10-503ECCD4F039}" srcOrd="7" destOrd="0" presId="urn:microsoft.com/office/officeart/2005/8/layout/chevron2"/>
    <dgm:cxn modelId="{EAB04A76-90B8-40C7-BAC2-96C3A95F1316}" type="presParOf" srcId="{11783815-68FE-44C7-8EB4-658079C754EB}" destId="{DFD8420B-F674-4EDF-A94B-B0DBFF5E9647}" srcOrd="8" destOrd="0" presId="urn:microsoft.com/office/officeart/2005/8/layout/chevron2"/>
    <dgm:cxn modelId="{EE524539-D5A3-416D-A883-6AEBA17403D6}" type="presParOf" srcId="{DFD8420B-F674-4EDF-A94B-B0DBFF5E9647}" destId="{63434B00-4B06-4AAC-81CC-9D94CBB713EB}" srcOrd="0" destOrd="0" presId="urn:microsoft.com/office/officeart/2005/8/layout/chevron2"/>
    <dgm:cxn modelId="{12B8408B-5E32-42BA-8DC5-F22E6AC12982}" type="presParOf" srcId="{DFD8420B-F674-4EDF-A94B-B0DBFF5E9647}" destId="{A91A3CEB-532A-43BD-A026-265C2A772D94}"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2D1A7DD-E5D5-4ED6-8355-CD745932DDC8}"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ru-RU"/>
        </a:p>
      </dgm:t>
    </dgm:pt>
    <dgm:pt modelId="{76D5D33F-A06C-4099-BC7C-4FFECD0C463C}">
      <dgm:prSet phldrT="[Текст]" custT="1"/>
      <dgm:spPr/>
      <dgm:t>
        <a:bodyPr/>
        <a:lstStyle/>
        <a:p>
          <a:r>
            <a:rPr lang="ru-RU" sz="1200" b="0">
              <a:latin typeface="Times New Roman" panose="02020603050405020304" pitchFamily="18" charset="0"/>
              <a:cs typeface="Times New Roman" panose="02020603050405020304" pitchFamily="18" charset="0"/>
            </a:rPr>
            <a:t>Білім берудің 4К моделі арқылы болашақ шет тілі мұғалімдерінің кәсіби құзыреттілігін қалыптастырудың психологиялық-педагогикалық шарттары</a:t>
          </a:r>
        </a:p>
      </dgm:t>
    </dgm:pt>
    <dgm:pt modelId="{D3D69846-F298-414F-BC9B-C26EDB627892}" type="parTrans" cxnId="{88C37710-5131-4356-A9D8-7E59A137795E}">
      <dgm:prSet/>
      <dgm:spPr/>
      <dgm:t>
        <a:bodyPr/>
        <a:lstStyle/>
        <a:p>
          <a:endParaRPr lang="ru-RU"/>
        </a:p>
      </dgm:t>
    </dgm:pt>
    <dgm:pt modelId="{83F74880-4C10-491B-AD5C-ADA98217514E}" type="sibTrans" cxnId="{88C37710-5131-4356-A9D8-7E59A137795E}">
      <dgm:prSet/>
      <dgm:spPr/>
      <dgm:t>
        <a:bodyPr/>
        <a:lstStyle/>
        <a:p>
          <a:endParaRPr lang="ru-RU"/>
        </a:p>
      </dgm:t>
    </dgm:pt>
    <dgm:pt modelId="{EE095DE8-BE42-426A-813C-6AFB27A02B8E}" type="asst">
      <dgm:prSet phldrT="[Текст]" custT="1"/>
      <dgm:spPr/>
      <dgm:t>
        <a:bodyPr/>
        <a:lstStyle/>
        <a:p>
          <a:r>
            <a:rPr lang="ru-RU" sz="1200" b="0">
              <a:latin typeface="Times New Roman" panose="02020603050405020304" pitchFamily="18" charset="0"/>
              <a:cs typeface="Times New Roman" panose="02020603050405020304" pitchFamily="18" charset="0"/>
            </a:rPr>
            <a:t>Психологиялық шарттар</a:t>
          </a:r>
        </a:p>
      </dgm:t>
    </dgm:pt>
    <dgm:pt modelId="{D0427A90-CA6E-4F98-A261-AE4272E220A7}" type="parTrans" cxnId="{62E72A73-CB9B-40D6-A7C5-4A89F7E9AF36}">
      <dgm:prSet/>
      <dgm:spPr/>
      <dgm:t>
        <a:bodyPr/>
        <a:lstStyle/>
        <a:p>
          <a:endParaRPr lang="ru-RU"/>
        </a:p>
      </dgm:t>
    </dgm:pt>
    <dgm:pt modelId="{819C6D1B-AAAF-4D7A-8F2D-4AFBD9747101}" type="sibTrans" cxnId="{62E72A73-CB9B-40D6-A7C5-4A89F7E9AF36}">
      <dgm:prSet/>
      <dgm:spPr/>
      <dgm:t>
        <a:bodyPr/>
        <a:lstStyle/>
        <a:p>
          <a:endParaRPr lang="ru-RU"/>
        </a:p>
      </dgm:t>
    </dgm:pt>
    <dgm:pt modelId="{F7BFF652-0569-4128-8E1F-18B87BC532CC}">
      <dgm:prSet phldrT="[Текст]" custT="1"/>
      <dgm:spPr/>
      <dgm:t>
        <a:bodyPr/>
        <a:lstStyle/>
        <a:p>
          <a:r>
            <a:rPr lang="ru-RU" sz="1200" b="0">
              <a:latin typeface="Times New Roman" panose="02020603050405020304" pitchFamily="18" charset="0"/>
              <a:cs typeface="Times New Roman" panose="02020603050405020304" pitchFamily="18" charset="0"/>
            </a:rPr>
            <a:t>шетел тілінде сыни талдау жасау, пікір білдіру дағдыларын қалыптастыру</a:t>
          </a:r>
        </a:p>
      </dgm:t>
    </dgm:pt>
    <dgm:pt modelId="{A7E8EC8C-7D1B-42BC-BB79-0D6A906B3743}" type="parTrans" cxnId="{4565507A-01CE-4B9C-9E14-9BA0B068569F}">
      <dgm:prSet/>
      <dgm:spPr/>
      <dgm:t>
        <a:bodyPr/>
        <a:lstStyle/>
        <a:p>
          <a:endParaRPr lang="ru-RU"/>
        </a:p>
      </dgm:t>
    </dgm:pt>
    <dgm:pt modelId="{F10D3312-E660-4E62-8720-D3424E209E98}" type="sibTrans" cxnId="{4565507A-01CE-4B9C-9E14-9BA0B068569F}">
      <dgm:prSet/>
      <dgm:spPr/>
      <dgm:t>
        <a:bodyPr/>
        <a:lstStyle/>
        <a:p>
          <a:endParaRPr lang="ru-RU"/>
        </a:p>
      </dgm:t>
    </dgm:pt>
    <dgm:pt modelId="{3A02FFA1-951C-4CD6-9029-51FFA4E06474}">
      <dgm:prSet phldrT="[Текст]" custT="1"/>
      <dgm:spPr/>
      <dgm:t>
        <a:bodyPr/>
        <a:lstStyle/>
        <a:p>
          <a:r>
            <a:rPr lang="ru-RU" sz="1200" b="0">
              <a:latin typeface="Times New Roman" panose="02020603050405020304" pitchFamily="18" charset="0"/>
              <a:ea typeface="+mn-ea"/>
              <a:cs typeface="Times New Roman" panose="02020603050405020304" pitchFamily="18" charset="0"/>
            </a:rPr>
            <a:t>білім алушыларды стандартты ережелерден және үлгілерден тыс креативті ситуацияларға тарту </a:t>
          </a:r>
          <a:endParaRPr lang="ru-RU" sz="1200" b="0">
            <a:latin typeface="Times New Roman" panose="02020603050405020304" pitchFamily="18" charset="0"/>
            <a:cs typeface="Times New Roman" panose="02020603050405020304" pitchFamily="18" charset="0"/>
          </a:endParaRPr>
        </a:p>
      </dgm:t>
    </dgm:pt>
    <dgm:pt modelId="{E1883542-1680-4EC4-BF87-15741DD9812E}" type="parTrans" cxnId="{B8724BB3-6B77-494C-A298-6D18664DA676}">
      <dgm:prSet/>
      <dgm:spPr/>
      <dgm:t>
        <a:bodyPr/>
        <a:lstStyle/>
        <a:p>
          <a:endParaRPr lang="ru-RU"/>
        </a:p>
      </dgm:t>
    </dgm:pt>
    <dgm:pt modelId="{3E4057DC-A45E-455F-ACED-A78382C61106}" type="sibTrans" cxnId="{B8724BB3-6B77-494C-A298-6D18664DA676}">
      <dgm:prSet/>
      <dgm:spPr/>
      <dgm:t>
        <a:bodyPr/>
        <a:lstStyle/>
        <a:p>
          <a:endParaRPr lang="ru-RU"/>
        </a:p>
      </dgm:t>
    </dgm:pt>
    <dgm:pt modelId="{70C1BA6F-51D6-4882-B851-03275E8F158D}">
      <dgm:prSet phldrT="[Текст]" custT="1"/>
      <dgm:spPr/>
      <dgm:t>
        <a:bodyPr/>
        <a:lstStyle/>
        <a:p>
          <a:r>
            <a:rPr lang="ru-RU" sz="1200" b="0">
              <a:latin typeface="Times New Roman" panose="02020603050405020304" pitchFamily="18" charset="0"/>
              <a:cs typeface="Times New Roman" panose="02020603050405020304" pitchFamily="18" charset="0"/>
            </a:rPr>
            <a:t>Шет тілін үйренуде диалогтық оқытуды қолдану</a:t>
          </a:r>
        </a:p>
      </dgm:t>
    </dgm:pt>
    <dgm:pt modelId="{E6395522-7D9C-425E-B694-389C292D2CAC}" type="parTrans" cxnId="{5D33C299-05E2-435A-B0B5-3F444551AED7}">
      <dgm:prSet/>
      <dgm:spPr/>
      <dgm:t>
        <a:bodyPr/>
        <a:lstStyle/>
        <a:p>
          <a:endParaRPr lang="ru-RU"/>
        </a:p>
      </dgm:t>
    </dgm:pt>
    <dgm:pt modelId="{CEEDCB62-C49C-41E0-A73F-05C6C14712AC}" type="sibTrans" cxnId="{5D33C299-05E2-435A-B0B5-3F444551AED7}">
      <dgm:prSet/>
      <dgm:spPr/>
      <dgm:t>
        <a:bodyPr/>
        <a:lstStyle/>
        <a:p>
          <a:endParaRPr lang="ru-RU"/>
        </a:p>
      </dgm:t>
    </dgm:pt>
    <dgm:pt modelId="{F3D178D6-E4B2-4A19-A0F2-2EE7C47CE012}" type="asst">
      <dgm:prSet phldrT="[Текст]" custT="1"/>
      <dgm:spPr/>
      <dgm:t>
        <a:bodyPr/>
        <a:lstStyle/>
        <a:p>
          <a:r>
            <a:rPr lang="ru-RU" sz="1200" b="0">
              <a:latin typeface="Times New Roman" panose="02020603050405020304" pitchFamily="18" charset="0"/>
              <a:cs typeface="Times New Roman" panose="02020603050405020304" pitchFamily="18" charset="0"/>
            </a:rPr>
            <a:t>Педагогикалық шарттар</a:t>
          </a:r>
        </a:p>
      </dgm:t>
    </dgm:pt>
    <dgm:pt modelId="{1EA4E9BE-1A5B-46A4-8965-1169A661B268}" type="parTrans" cxnId="{A52F7132-B3EB-4C5F-A96B-78BC0D146629}">
      <dgm:prSet/>
      <dgm:spPr/>
      <dgm:t>
        <a:bodyPr/>
        <a:lstStyle/>
        <a:p>
          <a:endParaRPr lang="ru-RU"/>
        </a:p>
      </dgm:t>
    </dgm:pt>
    <dgm:pt modelId="{29B1BA2F-3729-40EB-BD51-63BF10B8F60A}" type="sibTrans" cxnId="{A52F7132-B3EB-4C5F-A96B-78BC0D146629}">
      <dgm:prSet/>
      <dgm:spPr/>
      <dgm:t>
        <a:bodyPr/>
        <a:lstStyle/>
        <a:p>
          <a:endParaRPr lang="ru-RU"/>
        </a:p>
      </dgm:t>
    </dgm:pt>
    <dgm:pt modelId="{271EB755-9436-4669-97A6-76E25CA5B8DE}">
      <dgm:prSet phldrT="[Текст]" custT="1"/>
      <dgm:spPr/>
      <dgm:t>
        <a:bodyPr/>
        <a:lstStyle/>
        <a:p>
          <a:r>
            <a:rPr lang="ru-RU" sz="1200" b="0">
              <a:latin typeface="Times New Roman" panose="02020603050405020304" pitchFamily="18" charset="0"/>
              <a:ea typeface="+mn-ea"/>
              <a:cs typeface="Times New Roman" panose="02020603050405020304" pitchFamily="18" charset="0"/>
            </a:rPr>
            <a:t>педагогикалық міндеттерді шешуде білімді, тәжірибені және ресурстарды біріктіретін коллаборативті  орта </a:t>
          </a:r>
          <a:r>
            <a:rPr lang="kk-KZ" sz="1200" b="0">
              <a:latin typeface="Times New Roman" panose="02020603050405020304" pitchFamily="18" charset="0"/>
              <a:ea typeface="+mn-ea"/>
              <a:cs typeface="Times New Roman" panose="02020603050405020304" pitchFamily="18" charset="0"/>
            </a:rPr>
            <a:t>ұйымдастыру </a:t>
          </a:r>
          <a:endParaRPr lang="ru-RU" sz="1200" b="0">
            <a:latin typeface="Times New Roman" panose="02020603050405020304" pitchFamily="18" charset="0"/>
            <a:cs typeface="Times New Roman" panose="02020603050405020304" pitchFamily="18" charset="0"/>
          </a:endParaRPr>
        </a:p>
      </dgm:t>
    </dgm:pt>
    <dgm:pt modelId="{3FD0374C-3EBA-4EE7-9F76-606A286B8B2D}" type="parTrans" cxnId="{C448D48F-B327-4BF6-B2B4-F9A47D0E02C2}">
      <dgm:prSet/>
      <dgm:spPr/>
      <dgm:t>
        <a:bodyPr/>
        <a:lstStyle/>
        <a:p>
          <a:endParaRPr lang="ru-RU"/>
        </a:p>
      </dgm:t>
    </dgm:pt>
    <dgm:pt modelId="{59E92E7C-915E-48FA-AB01-781A258628CF}" type="sibTrans" cxnId="{C448D48F-B327-4BF6-B2B4-F9A47D0E02C2}">
      <dgm:prSet/>
      <dgm:spPr/>
      <dgm:t>
        <a:bodyPr/>
        <a:lstStyle/>
        <a:p>
          <a:endParaRPr lang="ru-RU"/>
        </a:p>
      </dgm:t>
    </dgm:pt>
    <dgm:pt modelId="{A015BC2D-674F-4D91-8F26-2D5E18CE7728}" type="pres">
      <dgm:prSet presAssocID="{92D1A7DD-E5D5-4ED6-8355-CD745932DDC8}" presName="hierChild1" presStyleCnt="0">
        <dgm:presLayoutVars>
          <dgm:orgChart val="1"/>
          <dgm:chPref val="1"/>
          <dgm:dir/>
          <dgm:animOne val="branch"/>
          <dgm:animLvl val="lvl"/>
          <dgm:resizeHandles/>
        </dgm:presLayoutVars>
      </dgm:prSet>
      <dgm:spPr/>
      <dgm:t>
        <a:bodyPr/>
        <a:lstStyle/>
        <a:p>
          <a:endParaRPr lang="ru-RU"/>
        </a:p>
      </dgm:t>
    </dgm:pt>
    <dgm:pt modelId="{8CE2C8DF-70D3-41E3-957C-E58A40A4921E}" type="pres">
      <dgm:prSet presAssocID="{76D5D33F-A06C-4099-BC7C-4FFECD0C463C}" presName="hierRoot1" presStyleCnt="0">
        <dgm:presLayoutVars>
          <dgm:hierBranch val="init"/>
        </dgm:presLayoutVars>
      </dgm:prSet>
      <dgm:spPr/>
    </dgm:pt>
    <dgm:pt modelId="{5CED881F-0577-4494-B939-1AAAFD44D624}" type="pres">
      <dgm:prSet presAssocID="{76D5D33F-A06C-4099-BC7C-4FFECD0C463C}" presName="rootComposite1" presStyleCnt="0"/>
      <dgm:spPr/>
    </dgm:pt>
    <dgm:pt modelId="{2DF6F763-77AB-4105-8143-4CD09F15E9E9}" type="pres">
      <dgm:prSet presAssocID="{76D5D33F-A06C-4099-BC7C-4FFECD0C463C}" presName="rootText1" presStyleLbl="node0" presStyleIdx="0" presStyleCnt="1" custScaleX="420381" custScaleY="94866" custLinFactNeighborX="7855" custLinFactNeighborY="4944">
        <dgm:presLayoutVars>
          <dgm:chPref val="3"/>
        </dgm:presLayoutVars>
      </dgm:prSet>
      <dgm:spPr/>
      <dgm:t>
        <a:bodyPr/>
        <a:lstStyle/>
        <a:p>
          <a:endParaRPr lang="ru-RU"/>
        </a:p>
      </dgm:t>
    </dgm:pt>
    <dgm:pt modelId="{734CCE10-52EC-4352-BB52-91A54B3873DE}" type="pres">
      <dgm:prSet presAssocID="{76D5D33F-A06C-4099-BC7C-4FFECD0C463C}" presName="rootConnector1" presStyleLbl="node1" presStyleIdx="0" presStyleCnt="0"/>
      <dgm:spPr/>
      <dgm:t>
        <a:bodyPr/>
        <a:lstStyle/>
        <a:p>
          <a:endParaRPr lang="ru-RU"/>
        </a:p>
      </dgm:t>
    </dgm:pt>
    <dgm:pt modelId="{4E1558CE-6CE6-4A3B-B4E5-BC86868E7675}" type="pres">
      <dgm:prSet presAssocID="{76D5D33F-A06C-4099-BC7C-4FFECD0C463C}" presName="hierChild2" presStyleCnt="0"/>
      <dgm:spPr/>
    </dgm:pt>
    <dgm:pt modelId="{BF30EA4A-2B8F-44E0-9531-77218DC15E7A}" type="pres">
      <dgm:prSet presAssocID="{A7E8EC8C-7D1B-42BC-BB79-0D6A906B3743}" presName="Name37" presStyleLbl="parChTrans1D2" presStyleIdx="0" presStyleCnt="6"/>
      <dgm:spPr/>
      <dgm:t>
        <a:bodyPr/>
        <a:lstStyle/>
        <a:p>
          <a:endParaRPr lang="ru-RU"/>
        </a:p>
      </dgm:t>
    </dgm:pt>
    <dgm:pt modelId="{7B9334A3-EFAF-437D-97D6-04217D0AFC87}" type="pres">
      <dgm:prSet presAssocID="{F7BFF652-0569-4128-8E1F-18B87BC532CC}" presName="hierRoot2" presStyleCnt="0">
        <dgm:presLayoutVars>
          <dgm:hierBranch val="init"/>
        </dgm:presLayoutVars>
      </dgm:prSet>
      <dgm:spPr/>
    </dgm:pt>
    <dgm:pt modelId="{8B481141-E27B-4610-B536-1AA057337FE1}" type="pres">
      <dgm:prSet presAssocID="{F7BFF652-0569-4128-8E1F-18B87BC532CC}" presName="rootComposite" presStyleCnt="0"/>
      <dgm:spPr/>
    </dgm:pt>
    <dgm:pt modelId="{9F2B5B42-B989-4FA2-9B43-4FAD155FE77E}" type="pres">
      <dgm:prSet presAssocID="{F7BFF652-0569-4128-8E1F-18B87BC532CC}" presName="rootText" presStyleLbl="node2" presStyleIdx="0" presStyleCnt="4" custScaleY="251606" custLinFactNeighborX="-12893" custLinFactNeighborY="24496">
        <dgm:presLayoutVars>
          <dgm:chPref val="3"/>
        </dgm:presLayoutVars>
      </dgm:prSet>
      <dgm:spPr/>
      <dgm:t>
        <a:bodyPr/>
        <a:lstStyle/>
        <a:p>
          <a:endParaRPr lang="ru-RU"/>
        </a:p>
      </dgm:t>
    </dgm:pt>
    <dgm:pt modelId="{089DAE16-1FAF-4C5F-AD6B-BC9C15442DA4}" type="pres">
      <dgm:prSet presAssocID="{F7BFF652-0569-4128-8E1F-18B87BC532CC}" presName="rootConnector" presStyleLbl="node2" presStyleIdx="0" presStyleCnt="4"/>
      <dgm:spPr/>
      <dgm:t>
        <a:bodyPr/>
        <a:lstStyle/>
        <a:p>
          <a:endParaRPr lang="ru-RU"/>
        </a:p>
      </dgm:t>
    </dgm:pt>
    <dgm:pt modelId="{FF37A7E5-E607-4B89-B110-0ABDE2A775EB}" type="pres">
      <dgm:prSet presAssocID="{F7BFF652-0569-4128-8E1F-18B87BC532CC}" presName="hierChild4" presStyleCnt="0"/>
      <dgm:spPr/>
    </dgm:pt>
    <dgm:pt modelId="{1B16E12E-160B-4FF9-BFA6-B99292CAA035}" type="pres">
      <dgm:prSet presAssocID="{F7BFF652-0569-4128-8E1F-18B87BC532CC}" presName="hierChild5" presStyleCnt="0"/>
      <dgm:spPr/>
    </dgm:pt>
    <dgm:pt modelId="{0665F82A-9843-4905-89B5-409D337FDF00}" type="pres">
      <dgm:prSet presAssocID="{E1883542-1680-4EC4-BF87-15741DD9812E}" presName="Name37" presStyleLbl="parChTrans1D2" presStyleIdx="1" presStyleCnt="6"/>
      <dgm:spPr/>
      <dgm:t>
        <a:bodyPr/>
        <a:lstStyle/>
        <a:p>
          <a:endParaRPr lang="ru-RU"/>
        </a:p>
      </dgm:t>
    </dgm:pt>
    <dgm:pt modelId="{98CCAF54-5BA3-44C9-9BC5-8D70BDAB98C2}" type="pres">
      <dgm:prSet presAssocID="{3A02FFA1-951C-4CD6-9029-51FFA4E06474}" presName="hierRoot2" presStyleCnt="0">
        <dgm:presLayoutVars>
          <dgm:hierBranch val="init"/>
        </dgm:presLayoutVars>
      </dgm:prSet>
      <dgm:spPr/>
    </dgm:pt>
    <dgm:pt modelId="{830EE227-C64E-49D9-97C7-E9F489949D36}" type="pres">
      <dgm:prSet presAssocID="{3A02FFA1-951C-4CD6-9029-51FFA4E06474}" presName="rootComposite" presStyleCnt="0"/>
      <dgm:spPr/>
    </dgm:pt>
    <dgm:pt modelId="{5967B7DE-B721-4BEE-8235-58556C021A91}" type="pres">
      <dgm:prSet presAssocID="{3A02FFA1-951C-4CD6-9029-51FFA4E06474}" presName="rootText" presStyleLbl="node2" presStyleIdx="1" presStyleCnt="4" custScaleY="251027" custLinFactNeighborX="3226" custLinFactNeighborY="33465">
        <dgm:presLayoutVars>
          <dgm:chPref val="3"/>
        </dgm:presLayoutVars>
      </dgm:prSet>
      <dgm:spPr/>
      <dgm:t>
        <a:bodyPr/>
        <a:lstStyle/>
        <a:p>
          <a:endParaRPr lang="ru-RU"/>
        </a:p>
      </dgm:t>
    </dgm:pt>
    <dgm:pt modelId="{ECE5BE2D-FD7C-4C46-8F92-73C5F58BC9BE}" type="pres">
      <dgm:prSet presAssocID="{3A02FFA1-951C-4CD6-9029-51FFA4E06474}" presName="rootConnector" presStyleLbl="node2" presStyleIdx="1" presStyleCnt="4"/>
      <dgm:spPr/>
      <dgm:t>
        <a:bodyPr/>
        <a:lstStyle/>
        <a:p>
          <a:endParaRPr lang="ru-RU"/>
        </a:p>
      </dgm:t>
    </dgm:pt>
    <dgm:pt modelId="{E2A7A2D4-1B72-4574-A7F4-E80DF6E6DBAD}" type="pres">
      <dgm:prSet presAssocID="{3A02FFA1-951C-4CD6-9029-51FFA4E06474}" presName="hierChild4" presStyleCnt="0"/>
      <dgm:spPr/>
    </dgm:pt>
    <dgm:pt modelId="{D3C4BB60-A51A-4DB2-BAC9-994728EA0F0F}" type="pres">
      <dgm:prSet presAssocID="{3A02FFA1-951C-4CD6-9029-51FFA4E06474}" presName="hierChild5" presStyleCnt="0"/>
      <dgm:spPr/>
    </dgm:pt>
    <dgm:pt modelId="{EF75EADD-9F0A-4D18-B5B0-C14491188030}" type="pres">
      <dgm:prSet presAssocID="{E6395522-7D9C-425E-B694-389C292D2CAC}" presName="Name37" presStyleLbl="parChTrans1D2" presStyleIdx="2" presStyleCnt="6"/>
      <dgm:spPr/>
      <dgm:t>
        <a:bodyPr/>
        <a:lstStyle/>
        <a:p>
          <a:endParaRPr lang="ru-RU"/>
        </a:p>
      </dgm:t>
    </dgm:pt>
    <dgm:pt modelId="{094EBBB5-5D38-4D80-8760-30199FA320E2}" type="pres">
      <dgm:prSet presAssocID="{70C1BA6F-51D6-4882-B851-03275E8F158D}" presName="hierRoot2" presStyleCnt="0">
        <dgm:presLayoutVars>
          <dgm:hierBranch val="init"/>
        </dgm:presLayoutVars>
      </dgm:prSet>
      <dgm:spPr/>
    </dgm:pt>
    <dgm:pt modelId="{C3596A0A-51B8-4380-8BCA-394063F67BF8}" type="pres">
      <dgm:prSet presAssocID="{70C1BA6F-51D6-4882-B851-03275E8F158D}" presName="rootComposite" presStyleCnt="0"/>
      <dgm:spPr/>
    </dgm:pt>
    <dgm:pt modelId="{2E70CDE8-C791-451C-AF4E-805A5115024E}" type="pres">
      <dgm:prSet presAssocID="{70C1BA6F-51D6-4882-B851-03275E8F158D}" presName="rootText" presStyleLbl="node2" presStyleIdx="2" presStyleCnt="4" custScaleY="287627" custLinFactNeighborX="5157" custLinFactNeighborY="-6446">
        <dgm:presLayoutVars>
          <dgm:chPref val="3"/>
        </dgm:presLayoutVars>
      </dgm:prSet>
      <dgm:spPr/>
      <dgm:t>
        <a:bodyPr/>
        <a:lstStyle/>
        <a:p>
          <a:endParaRPr lang="ru-RU"/>
        </a:p>
      </dgm:t>
    </dgm:pt>
    <dgm:pt modelId="{68DDA6B7-99D4-46B2-8B14-5B0C06AF6F12}" type="pres">
      <dgm:prSet presAssocID="{70C1BA6F-51D6-4882-B851-03275E8F158D}" presName="rootConnector" presStyleLbl="node2" presStyleIdx="2" presStyleCnt="4"/>
      <dgm:spPr/>
      <dgm:t>
        <a:bodyPr/>
        <a:lstStyle/>
        <a:p>
          <a:endParaRPr lang="ru-RU"/>
        </a:p>
      </dgm:t>
    </dgm:pt>
    <dgm:pt modelId="{253B6756-C533-4B82-A17D-5F45BE2AE4E9}" type="pres">
      <dgm:prSet presAssocID="{70C1BA6F-51D6-4882-B851-03275E8F158D}" presName="hierChild4" presStyleCnt="0"/>
      <dgm:spPr/>
    </dgm:pt>
    <dgm:pt modelId="{FA2F8F98-91B9-4E83-9015-03D73EF81A94}" type="pres">
      <dgm:prSet presAssocID="{70C1BA6F-51D6-4882-B851-03275E8F158D}" presName="hierChild5" presStyleCnt="0"/>
      <dgm:spPr/>
    </dgm:pt>
    <dgm:pt modelId="{4A2B795E-48D8-4593-B87B-51E9BD453374}" type="pres">
      <dgm:prSet presAssocID="{3FD0374C-3EBA-4EE7-9F76-606A286B8B2D}" presName="Name37" presStyleLbl="parChTrans1D2" presStyleIdx="3" presStyleCnt="6"/>
      <dgm:spPr/>
      <dgm:t>
        <a:bodyPr/>
        <a:lstStyle/>
        <a:p>
          <a:endParaRPr lang="ru-RU"/>
        </a:p>
      </dgm:t>
    </dgm:pt>
    <dgm:pt modelId="{7BFFFC50-81FD-4C82-9632-C9270530649D}" type="pres">
      <dgm:prSet presAssocID="{271EB755-9436-4669-97A6-76E25CA5B8DE}" presName="hierRoot2" presStyleCnt="0">
        <dgm:presLayoutVars>
          <dgm:hierBranch val="init"/>
        </dgm:presLayoutVars>
      </dgm:prSet>
      <dgm:spPr/>
    </dgm:pt>
    <dgm:pt modelId="{70FCC259-6319-41BA-B075-B38002A4DDA2}" type="pres">
      <dgm:prSet presAssocID="{271EB755-9436-4669-97A6-76E25CA5B8DE}" presName="rootComposite" presStyleCnt="0"/>
      <dgm:spPr/>
    </dgm:pt>
    <dgm:pt modelId="{A05CED36-F32D-4FCC-B632-0CB9607772C4}" type="pres">
      <dgm:prSet presAssocID="{271EB755-9436-4669-97A6-76E25CA5B8DE}" presName="rootText" presStyleLbl="node2" presStyleIdx="3" presStyleCnt="4" custScaleY="287614" custLinFactNeighborX="5157" custLinFactNeighborY="-6446">
        <dgm:presLayoutVars>
          <dgm:chPref val="3"/>
        </dgm:presLayoutVars>
      </dgm:prSet>
      <dgm:spPr/>
      <dgm:t>
        <a:bodyPr/>
        <a:lstStyle/>
        <a:p>
          <a:endParaRPr lang="ru-RU"/>
        </a:p>
      </dgm:t>
    </dgm:pt>
    <dgm:pt modelId="{5BC1309A-F37B-4D34-B9CE-64189294C436}" type="pres">
      <dgm:prSet presAssocID="{271EB755-9436-4669-97A6-76E25CA5B8DE}" presName="rootConnector" presStyleLbl="node2" presStyleIdx="3" presStyleCnt="4"/>
      <dgm:spPr/>
      <dgm:t>
        <a:bodyPr/>
        <a:lstStyle/>
        <a:p>
          <a:endParaRPr lang="ru-RU"/>
        </a:p>
      </dgm:t>
    </dgm:pt>
    <dgm:pt modelId="{33983447-2805-41AD-BF4A-F9BEA3A0D43C}" type="pres">
      <dgm:prSet presAssocID="{271EB755-9436-4669-97A6-76E25CA5B8DE}" presName="hierChild4" presStyleCnt="0"/>
      <dgm:spPr/>
    </dgm:pt>
    <dgm:pt modelId="{A37F7B22-BB03-4CE0-942F-6708CF665BD3}" type="pres">
      <dgm:prSet presAssocID="{271EB755-9436-4669-97A6-76E25CA5B8DE}" presName="hierChild5" presStyleCnt="0"/>
      <dgm:spPr/>
    </dgm:pt>
    <dgm:pt modelId="{DE733315-BDA5-4CE1-ABDA-60868D541823}" type="pres">
      <dgm:prSet presAssocID="{76D5D33F-A06C-4099-BC7C-4FFECD0C463C}" presName="hierChild3" presStyleCnt="0"/>
      <dgm:spPr/>
    </dgm:pt>
    <dgm:pt modelId="{44E6D11A-673B-49D5-9777-D5C98E045C3F}" type="pres">
      <dgm:prSet presAssocID="{D0427A90-CA6E-4F98-A261-AE4272E220A7}" presName="Name111" presStyleLbl="parChTrans1D2" presStyleIdx="4" presStyleCnt="6"/>
      <dgm:spPr/>
      <dgm:t>
        <a:bodyPr/>
        <a:lstStyle/>
        <a:p>
          <a:endParaRPr lang="ru-RU"/>
        </a:p>
      </dgm:t>
    </dgm:pt>
    <dgm:pt modelId="{BE2C9C2C-4F92-4F32-A68D-DCEA095CED8F}" type="pres">
      <dgm:prSet presAssocID="{EE095DE8-BE42-426A-813C-6AFB27A02B8E}" presName="hierRoot3" presStyleCnt="0">
        <dgm:presLayoutVars>
          <dgm:hierBranch val="init"/>
        </dgm:presLayoutVars>
      </dgm:prSet>
      <dgm:spPr/>
    </dgm:pt>
    <dgm:pt modelId="{2DBC6D35-F3ED-4A4F-B691-BF252E718642}" type="pres">
      <dgm:prSet presAssocID="{EE095DE8-BE42-426A-813C-6AFB27A02B8E}" presName="rootComposite3" presStyleCnt="0"/>
      <dgm:spPr/>
    </dgm:pt>
    <dgm:pt modelId="{E2F27CB7-7E74-4D89-82CE-83521F007D2B}" type="pres">
      <dgm:prSet presAssocID="{EE095DE8-BE42-426A-813C-6AFB27A02B8E}" presName="rootText3" presStyleLbl="asst1" presStyleIdx="0" presStyleCnt="2" custScaleX="172097" custLinFactNeighborX="-45601" custLinFactNeighborY="-17939">
        <dgm:presLayoutVars>
          <dgm:chPref val="3"/>
        </dgm:presLayoutVars>
      </dgm:prSet>
      <dgm:spPr/>
      <dgm:t>
        <a:bodyPr/>
        <a:lstStyle/>
        <a:p>
          <a:endParaRPr lang="ru-RU"/>
        </a:p>
      </dgm:t>
    </dgm:pt>
    <dgm:pt modelId="{8EB02940-DA02-4313-8847-06899562735D}" type="pres">
      <dgm:prSet presAssocID="{EE095DE8-BE42-426A-813C-6AFB27A02B8E}" presName="rootConnector3" presStyleLbl="asst1" presStyleIdx="0" presStyleCnt="2"/>
      <dgm:spPr/>
      <dgm:t>
        <a:bodyPr/>
        <a:lstStyle/>
        <a:p>
          <a:endParaRPr lang="ru-RU"/>
        </a:p>
      </dgm:t>
    </dgm:pt>
    <dgm:pt modelId="{2605F72C-3204-4F88-A9B0-DFFBAC32C855}" type="pres">
      <dgm:prSet presAssocID="{EE095DE8-BE42-426A-813C-6AFB27A02B8E}" presName="hierChild6" presStyleCnt="0"/>
      <dgm:spPr/>
    </dgm:pt>
    <dgm:pt modelId="{B7E862EF-7E2A-4DC9-8631-350DAECA22D8}" type="pres">
      <dgm:prSet presAssocID="{EE095DE8-BE42-426A-813C-6AFB27A02B8E}" presName="hierChild7" presStyleCnt="0"/>
      <dgm:spPr/>
    </dgm:pt>
    <dgm:pt modelId="{495629F0-57F0-42E2-9514-E261FB53BCA1}" type="pres">
      <dgm:prSet presAssocID="{1EA4E9BE-1A5B-46A4-8965-1169A661B268}" presName="Name111" presStyleLbl="parChTrans1D2" presStyleIdx="5" presStyleCnt="6"/>
      <dgm:spPr/>
      <dgm:t>
        <a:bodyPr/>
        <a:lstStyle/>
        <a:p>
          <a:endParaRPr lang="ru-RU"/>
        </a:p>
      </dgm:t>
    </dgm:pt>
    <dgm:pt modelId="{FA64E921-9459-40B4-819E-08B661F114CA}" type="pres">
      <dgm:prSet presAssocID="{F3D178D6-E4B2-4A19-A0F2-2EE7C47CE012}" presName="hierRoot3" presStyleCnt="0">
        <dgm:presLayoutVars>
          <dgm:hierBranch val="init"/>
        </dgm:presLayoutVars>
      </dgm:prSet>
      <dgm:spPr/>
    </dgm:pt>
    <dgm:pt modelId="{D18E8716-9E55-4684-93A6-BEB9DBCCA80F}" type="pres">
      <dgm:prSet presAssocID="{F3D178D6-E4B2-4A19-A0F2-2EE7C47CE012}" presName="rootComposite3" presStyleCnt="0"/>
      <dgm:spPr/>
    </dgm:pt>
    <dgm:pt modelId="{1B9A5D4C-E154-4E40-B953-37135B17859F}" type="pres">
      <dgm:prSet presAssocID="{F3D178D6-E4B2-4A19-A0F2-2EE7C47CE012}" presName="rootText3" presStyleLbl="asst1" presStyleIdx="1" presStyleCnt="2" custScaleX="182836" custLinFactNeighborX="14158" custLinFactNeighborY="-15357">
        <dgm:presLayoutVars>
          <dgm:chPref val="3"/>
        </dgm:presLayoutVars>
      </dgm:prSet>
      <dgm:spPr/>
      <dgm:t>
        <a:bodyPr/>
        <a:lstStyle/>
        <a:p>
          <a:endParaRPr lang="ru-RU"/>
        </a:p>
      </dgm:t>
    </dgm:pt>
    <dgm:pt modelId="{CCE7C366-E958-44E8-B6FD-615CB36130BC}" type="pres">
      <dgm:prSet presAssocID="{F3D178D6-E4B2-4A19-A0F2-2EE7C47CE012}" presName="rootConnector3" presStyleLbl="asst1" presStyleIdx="1" presStyleCnt="2"/>
      <dgm:spPr/>
      <dgm:t>
        <a:bodyPr/>
        <a:lstStyle/>
        <a:p>
          <a:endParaRPr lang="ru-RU"/>
        </a:p>
      </dgm:t>
    </dgm:pt>
    <dgm:pt modelId="{B2251C4D-C341-4325-902C-C7CC2A8C3C22}" type="pres">
      <dgm:prSet presAssocID="{F3D178D6-E4B2-4A19-A0F2-2EE7C47CE012}" presName="hierChild6" presStyleCnt="0"/>
      <dgm:spPr/>
    </dgm:pt>
    <dgm:pt modelId="{C33910F3-4A46-42C0-9283-57EB862E594C}" type="pres">
      <dgm:prSet presAssocID="{F3D178D6-E4B2-4A19-A0F2-2EE7C47CE012}" presName="hierChild7" presStyleCnt="0"/>
      <dgm:spPr/>
    </dgm:pt>
  </dgm:ptLst>
  <dgm:cxnLst>
    <dgm:cxn modelId="{41C2DAE9-33CE-4382-AE11-090667F1464A}" type="presOf" srcId="{E6395522-7D9C-425E-B694-389C292D2CAC}" destId="{EF75EADD-9F0A-4D18-B5B0-C14491188030}" srcOrd="0" destOrd="0" presId="urn:microsoft.com/office/officeart/2005/8/layout/orgChart1"/>
    <dgm:cxn modelId="{B8724BB3-6B77-494C-A298-6D18664DA676}" srcId="{76D5D33F-A06C-4099-BC7C-4FFECD0C463C}" destId="{3A02FFA1-951C-4CD6-9029-51FFA4E06474}" srcOrd="3" destOrd="0" parTransId="{E1883542-1680-4EC4-BF87-15741DD9812E}" sibTransId="{3E4057DC-A45E-455F-ACED-A78382C61106}"/>
    <dgm:cxn modelId="{5E0651BC-E95F-4CF7-9C84-3EEDAE132D6B}" type="presOf" srcId="{D0427A90-CA6E-4F98-A261-AE4272E220A7}" destId="{44E6D11A-673B-49D5-9777-D5C98E045C3F}" srcOrd="0" destOrd="0" presId="urn:microsoft.com/office/officeart/2005/8/layout/orgChart1"/>
    <dgm:cxn modelId="{F28BC47A-FBF4-4522-9159-5C4244746E98}" type="presOf" srcId="{271EB755-9436-4669-97A6-76E25CA5B8DE}" destId="{5BC1309A-F37B-4D34-B9CE-64189294C436}" srcOrd="1" destOrd="0" presId="urn:microsoft.com/office/officeart/2005/8/layout/orgChart1"/>
    <dgm:cxn modelId="{03AD0D10-1890-482C-9A57-9BFAD6A442D4}" type="presOf" srcId="{70C1BA6F-51D6-4882-B851-03275E8F158D}" destId="{68DDA6B7-99D4-46B2-8B14-5B0C06AF6F12}" srcOrd="1" destOrd="0" presId="urn:microsoft.com/office/officeart/2005/8/layout/orgChart1"/>
    <dgm:cxn modelId="{5D33C299-05E2-435A-B0B5-3F444551AED7}" srcId="{76D5D33F-A06C-4099-BC7C-4FFECD0C463C}" destId="{70C1BA6F-51D6-4882-B851-03275E8F158D}" srcOrd="4" destOrd="0" parTransId="{E6395522-7D9C-425E-B694-389C292D2CAC}" sibTransId="{CEEDCB62-C49C-41E0-A73F-05C6C14712AC}"/>
    <dgm:cxn modelId="{3412275C-84A5-4F29-9D0A-9DF238B3EEED}" type="presOf" srcId="{EE095DE8-BE42-426A-813C-6AFB27A02B8E}" destId="{8EB02940-DA02-4313-8847-06899562735D}" srcOrd="1" destOrd="0" presId="urn:microsoft.com/office/officeart/2005/8/layout/orgChart1"/>
    <dgm:cxn modelId="{88C37710-5131-4356-A9D8-7E59A137795E}" srcId="{92D1A7DD-E5D5-4ED6-8355-CD745932DDC8}" destId="{76D5D33F-A06C-4099-BC7C-4FFECD0C463C}" srcOrd="0" destOrd="0" parTransId="{D3D69846-F298-414F-BC9B-C26EDB627892}" sibTransId="{83F74880-4C10-491B-AD5C-ADA98217514E}"/>
    <dgm:cxn modelId="{4565507A-01CE-4B9C-9E14-9BA0B068569F}" srcId="{76D5D33F-A06C-4099-BC7C-4FFECD0C463C}" destId="{F7BFF652-0569-4128-8E1F-18B87BC532CC}" srcOrd="2" destOrd="0" parTransId="{A7E8EC8C-7D1B-42BC-BB79-0D6A906B3743}" sibTransId="{F10D3312-E660-4E62-8720-D3424E209E98}"/>
    <dgm:cxn modelId="{AB5A94DE-9E04-4BF5-BCEB-35F5E6A9241D}" type="presOf" srcId="{3A02FFA1-951C-4CD6-9029-51FFA4E06474}" destId="{5967B7DE-B721-4BEE-8235-58556C021A91}" srcOrd="0" destOrd="0" presId="urn:microsoft.com/office/officeart/2005/8/layout/orgChart1"/>
    <dgm:cxn modelId="{8E76F5A1-5EDF-4774-84CE-FAAD5CCE5781}" type="presOf" srcId="{1EA4E9BE-1A5B-46A4-8965-1169A661B268}" destId="{495629F0-57F0-42E2-9514-E261FB53BCA1}" srcOrd="0" destOrd="0" presId="urn:microsoft.com/office/officeart/2005/8/layout/orgChart1"/>
    <dgm:cxn modelId="{4F74E1C9-BE47-45F9-9A87-494A3BBAAF99}" type="presOf" srcId="{3A02FFA1-951C-4CD6-9029-51FFA4E06474}" destId="{ECE5BE2D-FD7C-4C46-8F92-73C5F58BC9BE}" srcOrd="1" destOrd="0" presId="urn:microsoft.com/office/officeart/2005/8/layout/orgChart1"/>
    <dgm:cxn modelId="{86DB4C2D-86F6-49CF-ACFD-F11120D0974E}" type="presOf" srcId="{76D5D33F-A06C-4099-BC7C-4FFECD0C463C}" destId="{2DF6F763-77AB-4105-8143-4CD09F15E9E9}" srcOrd="0" destOrd="0" presId="urn:microsoft.com/office/officeart/2005/8/layout/orgChart1"/>
    <dgm:cxn modelId="{6DD75FBC-5ABF-49CC-A06C-9D5625B7A282}" type="presOf" srcId="{F3D178D6-E4B2-4A19-A0F2-2EE7C47CE012}" destId="{1B9A5D4C-E154-4E40-B953-37135B17859F}" srcOrd="0" destOrd="0" presId="urn:microsoft.com/office/officeart/2005/8/layout/orgChart1"/>
    <dgm:cxn modelId="{9CD5D5FA-7887-4AC7-BB97-9A8438132A6F}" type="presOf" srcId="{3FD0374C-3EBA-4EE7-9F76-606A286B8B2D}" destId="{4A2B795E-48D8-4593-B87B-51E9BD453374}" srcOrd="0" destOrd="0" presId="urn:microsoft.com/office/officeart/2005/8/layout/orgChart1"/>
    <dgm:cxn modelId="{A52F7132-B3EB-4C5F-A96B-78BC0D146629}" srcId="{76D5D33F-A06C-4099-BC7C-4FFECD0C463C}" destId="{F3D178D6-E4B2-4A19-A0F2-2EE7C47CE012}" srcOrd="1" destOrd="0" parTransId="{1EA4E9BE-1A5B-46A4-8965-1169A661B268}" sibTransId="{29B1BA2F-3729-40EB-BD51-63BF10B8F60A}"/>
    <dgm:cxn modelId="{0B46279E-2DBB-4801-B52E-55F6BC57B8BD}" type="presOf" srcId="{F7BFF652-0569-4128-8E1F-18B87BC532CC}" destId="{9F2B5B42-B989-4FA2-9B43-4FAD155FE77E}" srcOrd="0" destOrd="0" presId="urn:microsoft.com/office/officeart/2005/8/layout/orgChart1"/>
    <dgm:cxn modelId="{52F0BC1E-297C-4332-A8AB-2EB1C84681C4}" type="presOf" srcId="{76D5D33F-A06C-4099-BC7C-4FFECD0C463C}" destId="{734CCE10-52EC-4352-BB52-91A54B3873DE}" srcOrd="1" destOrd="0" presId="urn:microsoft.com/office/officeart/2005/8/layout/orgChart1"/>
    <dgm:cxn modelId="{91441B63-2206-415C-86B4-6FB2D1A7BE7D}" type="presOf" srcId="{70C1BA6F-51D6-4882-B851-03275E8F158D}" destId="{2E70CDE8-C791-451C-AF4E-805A5115024E}" srcOrd="0" destOrd="0" presId="urn:microsoft.com/office/officeart/2005/8/layout/orgChart1"/>
    <dgm:cxn modelId="{6BDAD689-DF50-4D76-904F-AEC6CF4040AA}" type="presOf" srcId="{271EB755-9436-4669-97A6-76E25CA5B8DE}" destId="{A05CED36-F32D-4FCC-B632-0CB9607772C4}" srcOrd="0" destOrd="0" presId="urn:microsoft.com/office/officeart/2005/8/layout/orgChart1"/>
    <dgm:cxn modelId="{5B2BE10C-193C-45DD-BFFF-3CCE06B31856}" type="presOf" srcId="{F7BFF652-0569-4128-8E1F-18B87BC532CC}" destId="{089DAE16-1FAF-4C5F-AD6B-BC9C15442DA4}" srcOrd="1" destOrd="0" presId="urn:microsoft.com/office/officeart/2005/8/layout/orgChart1"/>
    <dgm:cxn modelId="{8360676B-7AA9-4416-9E33-186B2AAE1601}" type="presOf" srcId="{A7E8EC8C-7D1B-42BC-BB79-0D6A906B3743}" destId="{BF30EA4A-2B8F-44E0-9531-77218DC15E7A}" srcOrd="0" destOrd="0" presId="urn:microsoft.com/office/officeart/2005/8/layout/orgChart1"/>
    <dgm:cxn modelId="{E053F541-F89C-4444-B324-8392C192E069}" type="presOf" srcId="{F3D178D6-E4B2-4A19-A0F2-2EE7C47CE012}" destId="{CCE7C366-E958-44E8-B6FD-615CB36130BC}" srcOrd="1" destOrd="0" presId="urn:microsoft.com/office/officeart/2005/8/layout/orgChart1"/>
    <dgm:cxn modelId="{1AE63771-9E1C-404F-AC03-8F201E0CE65B}" type="presOf" srcId="{E1883542-1680-4EC4-BF87-15741DD9812E}" destId="{0665F82A-9843-4905-89B5-409D337FDF00}" srcOrd="0" destOrd="0" presId="urn:microsoft.com/office/officeart/2005/8/layout/orgChart1"/>
    <dgm:cxn modelId="{C448D48F-B327-4BF6-B2B4-F9A47D0E02C2}" srcId="{76D5D33F-A06C-4099-BC7C-4FFECD0C463C}" destId="{271EB755-9436-4669-97A6-76E25CA5B8DE}" srcOrd="5" destOrd="0" parTransId="{3FD0374C-3EBA-4EE7-9F76-606A286B8B2D}" sibTransId="{59E92E7C-915E-48FA-AB01-781A258628CF}"/>
    <dgm:cxn modelId="{62E72A73-CB9B-40D6-A7C5-4A89F7E9AF36}" srcId="{76D5D33F-A06C-4099-BC7C-4FFECD0C463C}" destId="{EE095DE8-BE42-426A-813C-6AFB27A02B8E}" srcOrd="0" destOrd="0" parTransId="{D0427A90-CA6E-4F98-A261-AE4272E220A7}" sibTransId="{819C6D1B-AAAF-4D7A-8F2D-4AFBD9747101}"/>
    <dgm:cxn modelId="{E8A46606-A326-4E82-A40A-7B32FFA850BF}" type="presOf" srcId="{EE095DE8-BE42-426A-813C-6AFB27A02B8E}" destId="{E2F27CB7-7E74-4D89-82CE-83521F007D2B}" srcOrd="0" destOrd="0" presId="urn:microsoft.com/office/officeart/2005/8/layout/orgChart1"/>
    <dgm:cxn modelId="{5A8DD500-7667-4A06-9BD9-915493DBD07F}" type="presOf" srcId="{92D1A7DD-E5D5-4ED6-8355-CD745932DDC8}" destId="{A015BC2D-674F-4D91-8F26-2D5E18CE7728}" srcOrd="0" destOrd="0" presId="urn:microsoft.com/office/officeart/2005/8/layout/orgChart1"/>
    <dgm:cxn modelId="{E48F2A0D-8786-42F9-BF35-119B47B77916}" type="presParOf" srcId="{A015BC2D-674F-4D91-8F26-2D5E18CE7728}" destId="{8CE2C8DF-70D3-41E3-957C-E58A40A4921E}" srcOrd="0" destOrd="0" presId="urn:microsoft.com/office/officeart/2005/8/layout/orgChart1"/>
    <dgm:cxn modelId="{85088EDB-E781-4ACF-8F58-022739414014}" type="presParOf" srcId="{8CE2C8DF-70D3-41E3-957C-E58A40A4921E}" destId="{5CED881F-0577-4494-B939-1AAAFD44D624}" srcOrd="0" destOrd="0" presId="urn:microsoft.com/office/officeart/2005/8/layout/orgChart1"/>
    <dgm:cxn modelId="{5D6C281F-50C8-4A84-9C36-1BCAEAE7FC76}" type="presParOf" srcId="{5CED881F-0577-4494-B939-1AAAFD44D624}" destId="{2DF6F763-77AB-4105-8143-4CD09F15E9E9}" srcOrd="0" destOrd="0" presId="urn:microsoft.com/office/officeart/2005/8/layout/orgChart1"/>
    <dgm:cxn modelId="{AD31B7D7-8A51-4173-970A-51E871E3DF5E}" type="presParOf" srcId="{5CED881F-0577-4494-B939-1AAAFD44D624}" destId="{734CCE10-52EC-4352-BB52-91A54B3873DE}" srcOrd="1" destOrd="0" presId="urn:microsoft.com/office/officeart/2005/8/layout/orgChart1"/>
    <dgm:cxn modelId="{74F0BA68-FF5B-4038-828A-13EF9736B141}" type="presParOf" srcId="{8CE2C8DF-70D3-41E3-957C-E58A40A4921E}" destId="{4E1558CE-6CE6-4A3B-B4E5-BC86868E7675}" srcOrd="1" destOrd="0" presId="urn:microsoft.com/office/officeart/2005/8/layout/orgChart1"/>
    <dgm:cxn modelId="{16126E1D-DBD7-4B37-BA7A-3B3A643AF839}" type="presParOf" srcId="{4E1558CE-6CE6-4A3B-B4E5-BC86868E7675}" destId="{BF30EA4A-2B8F-44E0-9531-77218DC15E7A}" srcOrd="0" destOrd="0" presId="urn:microsoft.com/office/officeart/2005/8/layout/orgChart1"/>
    <dgm:cxn modelId="{E30A3C3D-ED7C-4541-A235-1A794061F45A}" type="presParOf" srcId="{4E1558CE-6CE6-4A3B-B4E5-BC86868E7675}" destId="{7B9334A3-EFAF-437D-97D6-04217D0AFC87}" srcOrd="1" destOrd="0" presId="urn:microsoft.com/office/officeart/2005/8/layout/orgChart1"/>
    <dgm:cxn modelId="{C1D786A9-6256-45E8-9EBE-0B1E9812F0F7}" type="presParOf" srcId="{7B9334A3-EFAF-437D-97D6-04217D0AFC87}" destId="{8B481141-E27B-4610-B536-1AA057337FE1}" srcOrd="0" destOrd="0" presId="urn:microsoft.com/office/officeart/2005/8/layout/orgChart1"/>
    <dgm:cxn modelId="{CEDDDA4F-BD3B-44BC-A7B0-3294665B48D1}" type="presParOf" srcId="{8B481141-E27B-4610-B536-1AA057337FE1}" destId="{9F2B5B42-B989-4FA2-9B43-4FAD155FE77E}" srcOrd="0" destOrd="0" presId="urn:microsoft.com/office/officeart/2005/8/layout/orgChart1"/>
    <dgm:cxn modelId="{1EA73144-0A4B-4E7D-A9DC-48C7C655561A}" type="presParOf" srcId="{8B481141-E27B-4610-B536-1AA057337FE1}" destId="{089DAE16-1FAF-4C5F-AD6B-BC9C15442DA4}" srcOrd="1" destOrd="0" presId="urn:microsoft.com/office/officeart/2005/8/layout/orgChart1"/>
    <dgm:cxn modelId="{8B823D5A-11E5-40C1-AB6B-350C8782E87F}" type="presParOf" srcId="{7B9334A3-EFAF-437D-97D6-04217D0AFC87}" destId="{FF37A7E5-E607-4B89-B110-0ABDE2A775EB}" srcOrd="1" destOrd="0" presId="urn:microsoft.com/office/officeart/2005/8/layout/orgChart1"/>
    <dgm:cxn modelId="{BA64598C-51C3-430C-9784-C792A11B2544}" type="presParOf" srcId="{7B9334A3-EFAF-437D-97D6-04217D0AFC87}" destId="{1B16E12E-160B-4FF9-BFA6-B99292CAA035}" srcOrd="2" destOrd="0" presId="urn:microsoft.com/office/officeart/2005/8/layout/orgChart1"/>
    <dgm:cxn modelId="{F57676B7-0B30-4CF5-A291-1A480761C684}" type="presParOf" srcId="{4E1558CE-6CE6-4A3B-B4E5-BC86868E7675}" destId="{0665F82A-9843-4905-89B5-409D337FDF00}" srcOrd="2" destOrd="0" presId="urn:microsoft.com/office/officeart/2005/8/layout/orgChart1"/>
    <dgm:cxn modelId="{E26E45C7-1712-4F69-A957-886826537591}" type="presParOf" srcId="{4E1558CE-6CE6-4A3B-B4E5-BC86868E7675}" destId="{98CCAF54-5BA3-44C9-9BC5-8D70BDAB98C2}" srcOrd="3" destOrd="0" presId="urn:microsoft.com/office/officeart/2005/8/layout/orgChart1"/>
    <dgm:cxn modelId="{1DA4C8D8-F51F-4CE9-AB36-1452AD729EE0}" type="presParOf" srcId="{98CCAF54-5BA3-44C9-9BC5-8D70BDAB98C2}" destId="{830EE227-C64E-49D9-97C7-E9F489949D36}" srcOrd="0" destOrd="0" presId="urn:microsoft.com/office/officeart/2005/8/layout/orgChart1"/>
    <dgm:cxn modelId="{A70E01E3-D9D4-44E7-A434-981ADD0454D7}" type="presParOf" srcId="{830EE227-C64E-49D9-97C7-E9F489949D36}" destId="{5967B7DE-B721-4BEE-8235-58556C021A91}" srcOrd="0" destOrd="0" presId="urn:microsoft.com/office/officeart/2005/8/layout/orgChart1"/>
    <dgm:cxn modelId="{E33666D5-2DD6-4C8E-B2AE-B19C548A2216}" type="presParOf" srcId="{830EE227-C64E-49D9-97C7-E9F489949D36}" destId="{ECE5BE2D-FD7C-4C46-8F92-73C5F58BC9BE}" srcOrd="1" destOrd="0" presId="urn:microsoft.com/office/officeart/2005/8/layout/orgChart1"/>
    <dgm:cxn modelId="{83BBBEC1-231F-4717-B8E9-CF8E81135E21}" type="presParOf" srcId="{98CCAF54-5BA3-44C9-9BC5-8D70BDAB98C2}" destId="{E2A7A2D4-1B72-4574-A7F4-E80DF6E6DBAD}" srcOrd="1" destOrd="0" presId="urn:microsoft.com/office/officeart/2005/8/layout/orgChart1"/>
    <dgm:cxn modelId="{07C3E507-CAC5-44AF-9210-17B0466D0745}" type="presParOf" srcId="{98CCAF54-5BA3-44C9-9BC5-8D70BDAB98C2}" destId="{D3C4BB60-A51A-4DB2-BAC9-994728EA0F0F}" srcOrd="2" destOrd="0" presId="urn:microsoft.com/office/officeart/2005/8/layout/orgChart1"/>
    <dgm:cxn modelId="{2DF685FD-38F1-4F80-8DAE-C202FC9FF7FA}" type="presParOf" srcId="{4E1558CE-6CE6-4A3B-B4E5-BC86868E7675}" destId="{EF75EADD-9F0A-4D18-B5B0-C14491188030}" srcOrd="4" destOrd="0" presId="urn:microsoft.com/office/officeart/2005/8/layout/orgChart1"/>
    <dgm:cxn modelId="{960F6B19-F50D-4053-9EAA-4AF56EB45C0A}" type="presParOf" srcId="{4E1558CE-6CE6-4A3B-B4E5-BC86868E7675}" destId="{094EBBB5-5D38-4D80-8760-30199FA320E2}" srcOrd="5" destOrd="0" presId="urn:microsoft.com/office/officeart/2005/8/layout/orgChart1"/>
    <dgm:cxn modelId="{BF83B7B3-42A3-43EE-B12E-09E7000B6D67}" type="presParOf" srcId="{094EBBB5-5D38-4D80-8760-30199FA320E2}" destId="{C3596A0A-51B8-4380-8BCA-394063F67BF8}" srcOrd="0" destOrd="0" presId="urn:microsoft.com/office/officeart/2005/8/layout/orgChart1"/>
    <dgm:cxn modelId="{79D8AAE2-AB4C-49B9-8BE3-52C8FE46D72D}" type="presParOf" srcId="{C3596A0A-51B8-4380-8BCA-394063F67BF8}" destId="{2E70CDE8-C791-451C-AF4E-805A5115024E}" srcOrd="0" destOrd="0" presId="urn:microsoft.com/office/officeart/2005/8/layout/orgChart1"/>
    <dgm:cxn modelId="{F9B41EF0-420C-4A84-9E5C-1CAE0387E439}" type="presParOf" srcId="{C3596A0A-51B8-4380-8BCA-394063F67BF8}" destId="{68DDA6B7-99D4-46B2-8B14-5B0C06AF6F12}" srcOrd="1" destOrd="0" presId="urn:microsoft.com/office/officeart/2005/8/layout/orgChart1"/>
    <dgm:cxn modelId="{E343CA00-EE06-43D2-9898-DB65EE0AAA4F}" type="presParOf" srcId="{094EBBB5-5D38-4D80-8760-30199FA320E2}" destId="{253B6756-C533-4B82-A17D-5F45BE2AE4E9}" srcOrd="1" destOrd="0" presId="urn:microsoft.com/office/officeart/2005/8/layout/orgChart1"/>
    <dgm:cxn modelId="{68049864-EFA9-48EF-8B11-52D4C489B098}" type="presParOf" srcId="{094EBBB5-5D38-4D80-8760-30199FA320E2}" destId="{FA2F8F98-91B9-4E83-9015-03D73EF81A94}" srcOrd="2" destOrd="0" presId="urn:microsoft.com/office/officeart/2005/8/layout/orgChart1"/>
    <dgm:cxn modelId="{722BD8C1-A2ED-4CC7-AEA0-FC0931B73927}" type="presParOf" srcId="{4E1558CE-6CE6-4A3B-B4E5-BC86868E7675}" destId="{4A2B795E-48D8-4593-B87B-51E9BD453374}" srcOrd="6" destOrd="0" presId="urn:microsoft.com/office/officeart/2005/8/layout/orgChart1"/>
    <dgm:cxn modelId="{5C701C71-20C9-416A-A39B-4F1073FDBC5D}" type="presParOf" srcId="{4E1558CE-6CE6-4A3B-B4E5-BC86868E7675}" destId="{7BFFFC50-81FD-4C82-9632-C9270530649D}" srcOrd="7" destOrd="0" presId="urn:microsoft.com/office/officeart/2005/8/layout/orgChart1"/>
    <dgm:cxn modelId="{A84CA5D5-182E-46BA-8494-4F2378B23591}" type="presParOf" srcId="{7BFFFC50-81FD-4C82-9632-C9270530649D}" destId="{70FCC259-6319-41BA-B075-B38002A4DDA2}" srcOrd="0" destOrd="0" presId="urn:microsoft.com/office/officeart/2005/8/layout/orgChart1"/>
    <dgm:cxn modelId="{8071783C-B7A7-439B-B03B-A1DF74B46862}" type="presParOf" srcId="{70FCC259-6319-41BA-B075-B38002A4DDA2}" destId="{A05CED36-F32D-4FCC-B632-0CB9607772C4}" srcOrd="0" destOrd="0" presId="urn:microsoft.com/office/officeart/2005/8/layout/orgChart1"/>
    <dgm:cxn modelId="{5122D504-2659-4091-813C-2959B3FAE4B6}" type="presParOf" srcId="{70FCC259-6319-41BA-B075-B38002A4DDA2}" destId="{5BC1309A-F37B-4D34-B9CE-64189294C436}" srcOrd="1" destOrd="0" presId="urn:microsoft.com/office/officeart/2005/8/layout/orgChart1"/>
    <dgm:cxn modelId="{5AF51FC9-5A58-4BFC-B539-A4FD58F45DB0}" type="presParOf" srcId="{7BFFFC50-81FD-4C82-9632-C9270530649D}" destId="{33983447-2805-41AD-BF4A-F9BEA3A0D43C}" srcOrd="1" destOrd="0" presId="urn:microsoft.com/office/officeart/2005/8/layout/orgChart1"/>
    <dgm:cxn modelId="{A1BF5E24-C0D6-49E0-BEEB-CCC733C4AFB7}" type="presParOf" srcId="{7BFFFC50-81FD-4C82-9632-C9270530649D}" destId="{A37F7B22-BB03-4CE0-942F-6708CF665BD3}" srcOrd="2" destOrd="0" presId="urn:microsoft.com/office/officeart/2005/8/layout/orgChart1"/>
    <dgm:cxn modelId="{882AB3B3-A436-4BE0-A45A-848FAE228A68}" type="presParOf" srcId="{8CE2C8DF-70D3-41E3-957C-E58A40A4921E}" destId="{DE733315-BDA5-4CE1-ABDA-60868D541823}" srcOrd="2" destOrd="0" presId="urn:microsoft.com/office/officeart/2005/8/layout/orgChart1"/>
    <dgm:cxn modelId="{5C8384BD-FEA3-4222-BB9F-54A8B4F7D175}" type="presParOf" srcId="{DE733315-BDA5-4CE1-ABDA-60868D541823}" destId="{44E6D11A-673B-49D5-9777-D5C98E045C3F}" srcOrd="0" destOrd="0" presId="urn:microsoft.com/office/officeart/2005/8/layout/orgChart1"/>
    <dgm:cxn modelId="{994ABE6C-9F10-4E07-8E2B-C19DD92CA8A3}" type="presParOf" srcId="{DE733315-BDA5-4CE1-ABDA-60868D541823}" destId="{BE2C9C2C-4F92-4F32-A68D-DCEA095CED8F}" srcOrd="1" destOrd="0" presId="urn:microsoft.com/office/officeart/2005/8/layout/orgChart1"/>
    <dgm:cxn modelId="{B4CE4B22-6E6E-425C-9DE9-154C3C446535}" type="presParOf" srcId="{BE2C9C2C-4F92-4F32-A68D-DCEA095CED8F}" destId="{2DBC6D35-F3ED-4A4F-B691-BF252E718642}" srcOrd="0" destOrd="0" presId="urn:microsoft.com/office/officeart/2005/8/layout/orgChart1"/>
    <dgm:cxn modelId="{FC0DE379-2A92-4828-A0F2-F085222FE656}" type="presParOf" srcId="{2DBC6D35-F3ED-4A4F-B691-BF252E718642}" destId="{E2F27CB7-7E74-4D89-82CE-83521F007D2B}" srcOrd="0" destOrd="0" presId="urn:microsoft.com/office/officeart/2005/8/layout/orgChart1"/>
    <dgm:cxn modelId="{F2FE6552-88FD-4A77-B123-21DBDCA01141}" type="presParOf" srcId="{2DBC6D35-F3ED-4A4F-B691-BF252E718642}" destId="{8EB02940-DA02-4313-8847-06899562735D}" srcOrd="1" destOrd="0" presId="urn:microsoft.com/office/officeart/2005/8/layout/orgChart1"/>
    <dgm:cxn modelId="{0193BD86-37B4-49B0-ADFA-67D452EA98A1}" type="presParOf" srcId="{BE2C9C2C-4F92-4F32-A68D-DCEA095CED8F}" destId="{2605F72C-3204-4F88-A9B0-DFFBAC32C855}" srcOrd="1" destOrd="0" presId="urn:microsoft.com/office/officeart/2005/8/layout/orgChart1"/>
    <dgm:cxn modelId="{FBA948E3-5D3C-4A5C-8154-ED3AC86B3866}" type="presParOf" srcId="{BE2C9C2C-4F92-4F32-A68D-DCEA095CED8F}" destId="{B7E862EF-7E2A-4DC9-8631-350DAECA22D8}" srcOrd="2" destOrd="0" presId="urn:microsoft.com/office/officeart/2005/8/layout/orgChart1"/>
    <dgm:cxn modelId="{B9F7F34B-C9CA-4985-871C-23A82E2AEF50}" type="presParOf" srcId="{DE733315-BDA5-4CE1-ABDA-60868D541823}" destId="{495629F0-57F0-42E2-9514-E261FB53BCA1}" srcOrd="2" destOrd="0" presId="urn:microsoft.com/office/officeart/2005/8/layout/orgChart1"/>
    <dgm:cxn modelId="{9F7DEF42-E68D-47C8-B94A-12F7196438C2}" type="presParOf" srcId="{DE733315-BDA5-4CE1-ABDA-60868D541823}" destId="{FA64E921-9459-40B4-819E-08B661F114CA}" srcOrd="3" destOrd="0" presId="urn:microsoft.com/office/officeart/2005/8/layout/orgChart1"/>
    <dgm:cxn modelId="{DBA13D10-E568-4BE3-BD04-BDBBD70B9847}" type="presParOf" srcId="{FA64E921-9459-40B4-819E-08B661F114CA}" destId="{D18E8716-9E55-4684-93A6-BEB9DBCCA80F}" srcOrd="0" destOrd="0" presId="urn:microsoft.com/office/officeart/2005/8/layout/orgChart1"/>
    <dgm:cxn modelId="{2D758D32-9E98-404E-873F-928C31974164}" type="presParOf" srcId="{D18E8716-9E55-4684-93A6-BEB9DBCCA80F}" destId="{1B9A5D4C-E154-4E40-B953-37135B17859F}" srcOrd="0" destOrd="0" presId="urn:microsoft.com/office/officeart/2005/8/layout/orgChart1"/>
    <dgm:cxn modelId="{6DD87D00-1D30-4386-833F-4D096568AD69}" type="presParOf" srcId="{D18E8716-9E55-4684-93A6-BEB9DBCCA80F}" destId="{CCE7C366-E958-44E8-B6FD-615CB36130BC}" srcOrd="1" destOrd="0" presId="urn:microsoft.com/office/officeart/2005/8/layout/orgChart1"/>
    <dgm:cxn modelId="{F85ACE63-76A1-4402-914E-9C3FC48CC3C8}" type="presParOf" srcId="{FA64E921-9459-40B4-819E-08B661F114CA}" destId="{B2251C4D-C341-4325-902C-C7CC2A8C3C22}" srcOrd="1" destOrd="0" presId="urn:microsoft.com/office/officeart/2005/8/layout/orgChart1"/>
    <dgm:cxn modelId="{926D72E0-7CBE-4452-8336-94ADE34F4432}" type="presParOf" srcId="{FA64E921-9459-40B4-819E-08B661F114CA}" destId="{C33910F3-4A46-42C0-9283-57EB862E594C}"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E63C23-97A7-451B-9211-501A552ACB47}">
      <dsp:nvSpPr>
        <dsp:cNvPr id="0" name=""/>
        <dsp:cNvSpPr/>
      </dsp:nvSpPr>
      <dsp:spPr>
        <a:xfrm>
          <a:off x="1988821" y="845821"/>
          <a:ext cx="1360254" cy="797556"/>
        </a:xfrm>
        <a:prstGeom prst="ellipse">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Маманың кәсіби дайындығы</a:t>
          </a:r>
        </a:p>
      </dsp:txBody>
      <dsp:txXfrm>
        <a:off x="2188026" y="962620"/>
        <a:ext cx="961844" cy="563958"/>
      </dsp:txXfrm>
    </dsp:sp>
    <dsp:sp modelId="{E23C6E94-0593-48E9-8623-0139B8FF47F0}">
      <dsp:nvSpPr>
        <dsp:cNvPr id="0" name=""/>
        <dsp:cNvSpPr/>
      </dsp:nvSpPr>
      <dsp:spPr>
        <a:xfrm rot="16200000">
          <a:off x="2618556" y="642444"/>
          <a:ext cx="100785" cy="222298"/>
        </a:xfrm>
        <a:prstGeom prst="righ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a:off x="2633674" y="702022"/>
        <a:ext cx="70550" cy="133378"/>
      </dsp:txXfrm>
    </dsp:sp>
    <dsp:sp modelId="{BBB51237-0ED9-4AA1-B41F-0B4CCCDAC49C}">
      <dsp:nvSpPr>
        <dsp:cNvPr id="0" name=""/>
        <dsp:cNvSpPr/>
      </dsp:nvSpPr>
      <dsp:spPr>
        <a:xfrm>
          <a:off x="1535233" y="1840"/>
          <a:ext cx="2267430" cy="653820"/>
        </a:xfrm>
        <a:prstGeom prst="ellipse">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ea typeface="+mn-ea"/>
              <a:cs typeface="Times New Roman" pitchFamily="18" charset="0"/>
            </a:rPr>
            <a:t>Мәдениетаралық коммуникативтік құзырет</a:t>
          </a:r>
        </a:p>
      </dsp:txBody>
      <dsp:txXfrm>
        <a:off x="1867290" y="97590"/>
        <a:ext cx="1603316" cy="462320"/>
      </dsp:txXfrm>
    </dsp:sp>
    <dsp:sp modelId="{E38F1704-D8FB-4590-9C12-756936C0E5E7}">
      <dsp:nvSpPr>
        <dsp:cNvPr id="0" name=""/>
        <dsp:cNvSpPr/>
      </dsp:nvSpPr>
      <dsp:spPr>
        <a:xfrm rot="21503934">
          <a:off x="3434594" y="1109141"/>
          <a:ext cx="208059" cy="222298"/>
        </a:xfrm>
        <a:prstGeom prst="righ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a:off x="3434606" y="1154473"/>
        <a:ext cx="145641" cy="133378"/>
      </dsp:txXfrm>
    </dsp:sp>
    <dsp:sp modelId="{20E43A87-CA25-477E-9ECC-506C2EAE3986}">
      <dsp:nvSpPr>
        <dsp:cNvPr id="0" name=""/>
        <dsp:cNvSpPr/>
      </dsp:nvSpPr>
      <dsp:spPr>
        <a:xfrm>
          <a:off x="3738590" y="864429"/>
          <a:ext cx="1671609" cy="653820"/>
        </a:xfrm>
        <a:prstGeom prst="ellipse">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Кәсіби сәйкестік құзырет</a:t>
          </a:r>
        </a:p>
      </dsp:txBody>
      <dsp:txXfrm>
        <a:off x="3983391" y="960179"/>
        <a:ext cx="1182007" cy="462320"/>
      </dsp:txXfrm>
    </dsp:sp>
    <dsp:sp modelId="{A4B58C86-BB3B-428B-BC8B-FBDC1AF16663}">
      <dsp:nvSpPr>
        <dsp:cNvPr id="0" name=""/>
        <dsp:cNvSpPr/>
      </dsp:nvSpPr>
      <dsp:spPr>
        <a:xfrm rot="5400000">
          <a:off x="2618556" y="1624456"/>
          <a:ext cx="100785" cy="222298"/>
        </a:xfrm>
        <a:prstGeom prst="righ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a:off x="2633674" y="1653799"/>
        <a:ext cx="70550" cy="133378"/>
      </dsp:txXfrm>
    </dsp:sp>
    <dsp:sp modelId="{DBD306ED-F9D9-45C4-AA45-189776CC882F}">
      <dsp:nvSpPr>
        <dsp:cNvPr id="0" name=""/>
        <dsp:cNvSpPr/>
      </dsp:nvSpPr>
      <dsp:spPr>
        <a:xfrm>
          <a:off x="1455421" y="1833538"/>
          <a:ext cx="2427053" cy="653820"/>
        </a:xfrm>
        <a:prstGeom prst="ellipse">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Кәсіби базалық құзыреттілік</a:t>
          </a:r>
        </a:p>
      </dsp:txBody>
      <dsp:txXfrm>
        <a:off x="1810855" y="1929288"/>
        <a:ext cx="1716185" cy="462320"/>
      </dsp:txXfrm>
    </dsp:sp>
    <dsp:sp modelId="{F9D0B54B-180C-4DF9-A7AF-F027E89EEF31}">
      <dsp:nvSpPr>
        <dsp:cNvPr id="0" name=""/>
        <dsp:cNvSpPr/>
      </dsp:nvSpPr>
      <dsp:spPr>
        <a:xfrm rot="10992753">
          <a:off x="1638178" y="1082617"/>
          <a:ext cx="250229" cy="222298"/>
        </a:xfrm>
        <a:prstGeom prst="righ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rot="10800000">
        <a:off x="1704815" y="1128946"/>
        <a:ext cx="183540" cy="133378"/>
      </dsp:txXfrm>
    </dsp:sp>
    <dsp:sp modelId="{E512BCC3-5DF4-47F1-85CB-F18E9F5E9040}">
      <dsp:nvSpPr>
        <dsp:cNvPr id="0" name=""/>
        <dsp:cNvSpPr/>
      </dsp:nvSpPr>
      <dsp:spPr>
        <a:xfrm>
          <a:off x="0" y="810740"/>
          <a:ext cx="1527004" cy="653820"/>
        </a:xfrm>
        <a:prstGeom prst="ellipse">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Кәсіби бағдарлық құзырет</a:t>
          </a:r>
        </a:p>
      </dsp:txBody>
      <dsp:txXfrm>
        <a:off x="223625" y="906490"/>
        <a:ext cx="1079754" cy="4623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1EB983-2254-42AC-8A74-785CF085E856}">
      <dsp:nvSpPr>
        <dsp:cNvPr id="0" name=""/>
        <dsp:cNvSpPr/>
      </dsp:nvSpPr>
      <dsp:spPr>
        <a:xfrm>
          <a:off x="2414658" y="940775"/>
          <a:ext cx="1716236" cy="1141108"/>
        </a:xfrm>
        <a:prstGeom prst="ellipse">
          <a:avLst/>
        </a:prstGeo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Әдістемелік-педагогикалық құзыреттер</a:t>
          </a:r>
        </a:p>
      </dsp:txBody>
      <dsp:txXfrm>
        <a:off x="2665995" y="1107886"/>
        <a:ext cx="1213562" cy="806886"/>
      </dsp:txXfrm>
    </dsp:sp>
    <dsp:sp modelId="{B421BBEF-B00B-4264-947B-3036204E5E5A}">
      <dsp:nvSpPr>
        <dsp:cNvPr id="0" name=""/>
        <dsp:cNvSpPr/>
      </dsp:nvSpPr>
      <dsp:spPr>
        <a:xfrm>
          <a:off x="1195111" y="86038"/>
          <a:ext cx="1983342" cy="1247540"/>
        </a:xfrm>
        <a:prstGeom prst="ellipse">
          <a:avLst/>
        </a:prstGeo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Кәсіби коммуникативтік құзыреттер</a:t>
          </a:r>
        </a:p>
      </dsp:txBody>
      <dsp:txXfrm>
        <a:off x="1485565" y="268736"/>
        <a:ext cx="1402434" cy="882144"/>
      </dsp:txXfrm>
    </dsp:sp>
    <dsp:sp modelId="{68C03DB8-BD8E-405B-AB35-D6CD422F4B60}">
      <dsp:nvSpPr>
        <dsp:cNvPr id="0" name=""/>
        <dsp:cNvSpPr/>
      </dsp:nvSpPr>
      <dsp:spPr>
        <a:xfrm>
          <a:off x="1019348" y="1559162"/>
          <a:ext cx="1930508" cy="1234840"/>
        </a:xfrm>
        <a:prstGeom prst="ellipse">
          <a:avLst/>
        </a:prstGeo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Ақпараттық-коммуникативтік құзыреттер</a:t>
          </a:r>
        </a:p>
      </dsp:txBody>
      <dsp:txXfrm>
        <a:off x="1302064" y="1740000"/>
        <a:ext cx="1365076" cy="873164"/>
      </dsp:txXfrm>
    </dsp:sp>
    <dsp:sp modelId="{5F95F7E0-7A99-4CBB-A720-171D3AE9F72A}">
      <dsp:nvSpPr>
        <dsp:cNvPr id="0" name=""/>
        <dsp:cNvSpPr/>
      </dsp:nvSpPr>
      <dsp:spPr>
        <a:xfrm>
          <a:off x="101763" y="752861"/>
          <a:ext cx="1644883" cy="1239800"/>
        </a:xfrm>
        <a:prstGeom prst="ellipse">
          <a:avLst/>
        </a:prstGeo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Әмбебаптық құзыреттер</a:t>
          </a:r>
        </a:p>
      </dsp:txBody>
      <dsp:txXfrm>
        <a:off x="342651" y="934426"/>
        <a:ext cx="1163107" cy="8766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9A7526-8EF5-4670-A349-AE3E9C988ADB}">
      <dsp:nvSpPr>
        <dsp:cNvPr id="0" name=""/>
        <dsp:cNvSpPr/>
      </dsp:nvSpPr>
      <dsp:spPr>
        <a:xfrm>
          <a:off x="0" y="2617117"/>
          <a:ext cx="5493574" cy="858996"/>
        </a:xfrm>
        <a:prstGeom prst="rect">
          <a:avLst/>
        </a:prstGeom>
        <a:solidFill>
          <a:schemeClr val="accent2">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kern="1200">
              <a:solidFill>
                <a:schemeClr val="tx1"/>
              </a:solidFill>
              <a:latin typeface="Times New Roman" pitchFamily="18" charset="0"/>
              <a:ea typeface="+mn-ea"/>
              <a:cs typeface="Times New Roman" pitchFamily="18" charset="0"/>
            </a:rPr>
            <a:t>Ұйымдастыру қызметі</a:t>
          </a:r>
          <a:endParaRPr lang="ru-RU" sz="1400" b="0" kern="1200">
            <a:solidFill>
              <a:schemeClr val="tx1"/>
            </a:solidFill>
            <a:latin typeface="Times New Roman" pitchFamily="18" charset="0"/>
            <a:ea typeface="+mn-ea"/>
            <a:cs typeface="Times New Roman" pitchFamily="18" charset="0"/>
          </a:endParaRPr>
        </a:p>
      </dsp:txBody>
      <dsp:txXfrm>
        <a:off x="0" y="2617117"/>
        <a:ext cx="5493574" cy="463858"/>
      </dsp:txXfrm>
    </dsp:sp>
    <dsp:sp modelId="{803B52BB-B9A5-42EF-B348-C24961721846}">
      <dsp:nvSpPr>
        <dsp:cNvPr id="0" name=""/>
        <dsp:cNvSpPr/>
      </dsp:nvSpPr>
      <dsp:spPr>
        <a:xfrm>
          <a:off x="1263" y="3081590"/>
          <a:ext cx="2746787" cy="395138"/>
        </a:xfrm>
        <a:prstGeom prst="rect">
          <a:avLst/>
        </a:prstGeom>
        <a:solidFill>
          <a:schemeClr val="accent2">
            <a:alpha val="90000"/>
            <a:tint val="55000"/>
            <a:hueOff val="0"/>
            <a:satOff val="0"/>
            <a:lumOff val="0"/>
            <a:alphaOff val="0"/>
          </a:schemeClr>
        </a:solidFill>
        <a:ln w="25400" cap="flat" cmpd="sng" algn="ctr">
          <a:solidFill>
            <a:schemeClr val="accent2">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kk-KZ" sz="1100" kern="1200">
              <a:solidFill>
                <a:schemeClr val="tx1"/>
              </a:solidFill>
              <a:latin typeface="Times New Roman" pitchFamily="18" charset="0"/>
              <a:ea typeface="+mn-ea"/>
              <a:cs typeface="Times New Roman" pitchFamily="18" charset="0"/>
            </a:rPr>
            <a:t>жеке-ұжымдық, топтық, танымдық іс-әрекеттерін ұйымдастыру</a:t>
          </a:r>
          <a:endParaRPr lang="ru-RU" sz="1100" kern="1200">
            <a:solidFill>
              <a:schemeClr val="tx1"/>
            </a:solidFill>
            <a:latin typeface="Times New Roman" pitchFamily="18" charset="0"/>
            <a:ea typeface="+mn-ea"/>
            <a:cs typeface="Times New Roman" pitchFamily="18" charset="0"/>
          </a:endParaRPr>
        </a:p>
      </dsp:txBody>
      <dsp:txXfrm>
        <a:off x="1263" y="3081590"/>
        <a:ext cx="2746787" cy="395138"/>
      </dsp:txXfrm>
    </dsp:sp>
    <dsp:sp modelId="{8DB9A45F-91D1-448C-8908-531A38AE0DD3}">
      <dsp:nvSpPr>
        <dsp:cNvPr id="0" name=""/>
        <dsp:cNvSpPr/>
      </dsp:nvSpPr>
      <dsp:spPr>
        <a:xfrm>
          <a:off x="2746787" y="3063796"/>
          <a:ext cx="2746787" cy="395138"/>
        </a:xfrm>
        <a:prstGeom prst="rect">
          <a:avLst/>
        </a:prstGeom>
        <a:solidFill>
          <a:schemeClr val="accent2">
            <a:alpha val="90000"/>
            <a:tint val="55000"/>
            <a:hueOff val="0"/>
            <a:satOff val="0"/>
            <a:lumOff val="0"/>
            <a:alphaOff val="0"/>
          </a:schemeClr>
        </a:solidFill>
        <a:ln w="25400" cap="flat" cmpd="sng" algn="ctr">
          <a:solidFill>
            <a:schemeClr val="accent2">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kk-KZ" sz="1100" kern="1200">
              <a:solidFill>
                <a:schemeClr val="tx1"/>
              </a:solidFill>
              <a:latin typeface="Times New Roman" pitchFamily="18" charset="0"/>
              <a:ea typeface="+mn-ea"/>
              <a:cs typeface="Times New Roman" pitchFamily="18" charset="0"/>
            </a:rPr>
            <a:t>шеттілдік мәдениетаралық қарым-қатынасты ұйымдаст</a:t>
          </a:r>
          <a:r>
            <a:rPr lang="kk-KZ" sz="1100" kern="1200">
              <a:latin typeface="Times New Roman" pitchFamily="18" charset="0"/>
              <a:ea typeface="+mn-ea"/>
              <a:cs typeface="Times New Roman" pitchFamily="18" charset="0"/>
            </a:rPr>
            <a:t>ыру</a:t>
          </a:r>
          <a:endParaRPr lang="ru-RU" sz="1100" kern="1200">
            <a:latin typeface="Calibri"/>
            <a:ea typeface="+mn-ea"/>
            <a:cs typeface="+mn-cs"/>
          </a:endParaRPr>
        </a:p>
      </dsp:txBody>
      <dsp:txXfrm>
        <a:off x="2746787" y="3063796"/>
        <a:ext cx="2746787" cy="395138"/>
      </dsp:txXfrm>
    </dsp:sp>
    <dsp:sp modelId="{F076BFF1-23E4-42A8-9067-2F10C75F8943}">
      <dsp:nvSpPr>
        <dsp:cNvPr id="0" name=""/>
        <dsp:cNvSpPr/>
      </dsp:nvSpPr>
      <dsp:spPr>
        <a:xfrm rot="10800000">
          <a:off x="0" y="1308866"/>
          <a:ext cx="5493574" cy="1321136"/>
        </a:xfrm>
        <a:prstGeom prst="upArrowCallout">
          <a:avLst/>
        </a:prstGeom>
        <a:solidFill>
          <a:schemeClr val="accent2">
            <a:shade val="50000"/>
            <a:hueOff val="313718"/>
            <a:satOff val="-1767"/>
            <a:lumOff val="305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0" kern="1200">
              <a:solidFill>
                <a:schemeClr val="tx1"/>
              </a:solidFill>
              <a:latin typeface="Times New Roman" pitchFamily="18" charset="0"/>
              <a:ea typeface="+mn-ea"/>
              <a:cs typeface="Times New Roman" pitchFamily="18" charset="0"/>
            </a:rPr>
            <a:t>Құрылымдық жоспарлау қызметі</a:t>
          </a:r>
          <a:endParaRPr lang="ru-RU" sz="1400" b="0" kern="1200">
            <a:solidFill>
              <a:schemeClr val="tx1"/>
            </a:solidFill>
            <a:latin typeface="Times New Roman" pitchFamily="18" charset="0"/>
            <a:ea typeface="+mn-ea"/>
            <a:cs typeface="Times New Roman" pitchFamily="18" charset="0"/>
          </a:endParaRPr>
        </a:p>
      </dsp:txBody>
      <dsp:txXfrm rot="-10800000">
        <a:off x="0" y="1471274"/>
        <a:ext cx="5493574" cy="301310"/>
      </dsp:txXfrm>
    </dsp:sp>
    <dsp:sp modelId="{EDF25FD3-7FB2-4232-9292-B79255797CE1}">
      <dsp:nvSpPr>
        <dsp:cNvPr id="0" name=""/>
        <dsp:cNvSpPr/>
      </dsp:nvSpPr>
      <dsp:spPr>
        <a:xfrm>
          <a:off x="2493" y="1772585"/>
          <a:ext cx="1486397" cy="395019"/>
        </a:xfrm>
        <a:prstGeom prst="rect">
          <a:avLst/>
        </a:prstGeom>
        <a:solidFill>
          <a:schemeClr val="accent2">
            <a:alpha val="90000"/>
            <a:tint val="55000"/>
            <a:hueOff val="0"/>
            <a:satOff val="0"/>
            <a:lumOff val="0"/>
            <a:alphaOff val="0"/>
          </a:schemeClr>
        </a:solidFill>
        <a:ln w="25400" cap="flat" cmpd="sng" algn="ctr">
          <a:solidFill>
            <a:schemeClr val="accent2">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kk-KZ" sz="1100" kern="1200">
              <a:solidFill>
                <a:schemeClr val="tx1"/>
              </a:solidFill>
              <a:latin typeface="Times New Roman" pitchFamily="18" charset="0"/>
              <a:ea typeface="+mn-ea"/>
              <a:cs typeface="Times New Roman" pitchFamily="18" charset="0"/>
            </a:rPr>
            <a:t>әр түрлі типтегі сабақтар жүйесі</a:t>
          </a:r>
          <a:endParaRPr lang="ru-RU" sz="1100" kern="1200">
            <a:solidFill>
              <a:schemeClr val="tx1"/>
            </a:solidFill>
            <a:latin typeface="Times New Roman" pitchFamily="18" charset="0"/>
            <a:ea typeface="+mn-ea"/>
            <a:cs typeface="Times New Roman" pitchFamily="18" charset="0"/>
          </a:endParaRPr>
        </a:p>
      </dsp:txBody>
      <dsp:txXfrm>
        <a:off x="2493" y="1772585"/>
        <a:ext cx="1486397" cy="395019"/>
      </dsp:txXfrm>
    </dsp:sp>
    <dsp:sp modelId="{BA9F2728-2D1C-4E1C-BCFA-420AF27B0DD7}">
      <dsp:nvSpPr>
        <dsp:cNvPr id="0" name=""/>
        <dsp:cNvSpPr/>
      </dsp:nvSpPr>
      <dsp:spPr>
        <a:xfrm>
          <a:off x="1488891" y="1772585"/>
          <a:ext cx="1620175" cy="395019"/>
        </a:xfrm>
        <a:prstGeom prst="rect">
          <a:avLst/>
        </a:prstGeom>
        <a:solidFill>
          <a:schemeClr val="accent2">
            <a:alpha val="90000"/>
            <a:tint val="55000"/>
            <a:hueOff val="0"/>
            <a:satOff val="0"/>
            <a:lumOff val="0"/>
            <a:alphaOff val="0"/>
          </a:schemeClr>
        </a:solidFill>
        <a:ln w="25400" cap="flat" cmpd="sng" algn="ctr">
          <a:solidFill>
            <a:schemeClr val="accent2">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kk-KZ" sz="1100" kern="1200">
              <a:solidFill>
                <a:schemeClr val="tx1"/>
              </a:solidFill>
              <a:latin typeface="Times New Roman" pitchFamily="18" charset="0"/>
              <a:ea typeface="+mn-ea"/>
              <a:cs typeface="Times New Roman" pitchFamily="18" charset="0"/>
            </a:rPr>
            <a:t>оқу әрекетін және оның нәтижелерін жоспарлау</a:t>
          </a:r>
          <a:endParaRPr lang="ru-RU" sz="1100" kern="1200">
            <a:solidFill>
              <a:schemeClr val="tx1"/>
            </a:solidFill>
            <a:latin typeface="Times New Roman" pitchFamily="18" charset="0"/>
            <a:ea typeface="+mn-ea"/>
            <a:cs typeface="Times New Roman" pitchFamily="18" charset="0"/>
          </a:endParaRPr>
        </a:p>
      </dsp:txBody>
      <dsp:txXfrm>
        <a:off x="1488891" y="1772585"/>
        <a:ext cx="1620175" cy="395019"/>
      </dsp:txXfrm>
    </dsp:sp>
    <dsp:sp modelId="{6ADB553E-9E5C-406C-8475-A797BD09DB40}">
      <dsp:nvSpPr>
        <dsp:cNvPr id="0" name=""/>
        <dsp:cNvSpPr/>
      </dsp:nvSpPr>
      <dsp:spPr>
        <a:xfrm>
          <a:off x="3109066" y="1772585"/>
          <a:ext cx="2382013" cy="395019"/>
        </a:xfrm>
        <a:prstGeom prst="rect">
          <a:avLst/>
        </a:prstGeom>
        <a:solidFill>
          <a:schemeClr val="accent2">
            <a:alpha val="90000"/>
            <a:tint val="55000"/>
            <a:hueOff val="0"/>
            <a:satOff val="0"/>
            <a:lumOff val="0"/>
            <a:alphaOff val="0"/>
          </a:schemeClr>
        </a:solidFill>
        <a:ln w="25400" cap="flat" cmpd="sng" algn="ctr">
          <a:solidFill>
            <a:schemeClr val="accent2">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kk-KZ" sz="1100" kern="1200">
              <a:solidFill>
                <a:schemeClr val="tx1"/>
              </a:solidFill>
              <a:latin typeface="Times New Roman" pitchFamily="18" charset="0"/>
              <a:ea typeface="+mn-ea"/>
              <a:cs typeface="Times New Roman" pitchFamily="18" charset="0"/>
            </a:rPr>
            <a:t>оқу-сөйлеу әрекеттерінің түрлерін, оларды орындау реттілігін жобалау</a:t>
          </a:r>
          <a:endParaRPr lang="ru-RU" sz="1100" kern="1200">
            <a:solidFill>
              <a:schemeClr val="tx1"/>
            </a:solidFill>
            <a:latin typeface="Times New Roman" pitchFamily="18" charset="0"/>
            <a:ea typeface="+mn-ea"/>
            <a:cs typeface="Times New Roman" pitchFamily="18" charset="0"/>
          </a:endParaRPr>
        </a:p>
      </dsp:txBody>
      <dsp:txXfrm>
        <a:off x="3109066" y="1772585"/>
        <a:ext cx="2382013" cy="395019"/>
      </dsp:txXfrm>
    </dsp:sp>
    <dsp:sp modelId="{EA08F7F7-7110-4CAD-BA5B-228FD2B862A0}">
      <dsp:nvSpPr>
        <dsp:cNvPr id="0" name=""/>
        <dsp:cNvSpPr/>
      </dsp:nvSpPr>
      <dsp:spPr>
        <a:xfrm rot="10800000">
          <a:off x="0" y="0"/>
          <a:ext cx="5493574" cy="1321136"/>
        </a:xfrm>
        <a:prstGeom prst="upArrowCallout">
          <a:avLst/>
        </a:prstGeom>
        <a:solidFill>
          <a:schemeClr val="accent2">
            <a:shade val="50000"/>
            <a:hueOff val="313718"/>
            <a:satOff val="-1767"/>
            <a:lumOff val="305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kern="1200">
              <a:solidFill>
                <a:schemeClr val="tx1"/>
              </a:solidFill>
              <a:latin typeface="Times New Roman" pitchFamily="18" charset="0"/>
              <a:ea typeface="+mn-ea"/>
              <a:cs typeface="Times New Roman" pitchFamily="18" charset="0"/>
            </a:rPr>
            <a:t>Коммуникативтілікті дамыту қызметі</a:t>
          </a:r>
          <a:endParaRPr lang="ru-RU" sz="1400" kern="1200">
            <a:solidFill>
              <a:schemeClr val="tx1"/>
            </a:solidFill>
            <a:latin typeface="Times New Roman" pitchFamily="18" charset="0"/>
            <a:ea typeface="+mn-ea"/>
            <a:cs typeface="Times New Roman" pitchFamily="18" charset="0"/>
          </a:endParaRPr>
        </a:p>
      </dsp:txBody>
      <dsp:txXfrm rot="-10800000">
        <a:off x="0" y="162408"/>
        <a:ext cx="5493574" cy="301310"/>
      </dsp:txXfrm>
    </dsp:sp>
    <dsp:sp modelId="{3248635E-1760-4516-A91A-6F77650408AC}">
      <dsp:nvSpPr>
        <dsp:cNvPr id="0" name=""/>
        <dsp:cNvSpPr/>
      </dsp:nvSpPr>
      <dsp:spPr>
        <a:xfrm>
          <a:off x="131" y="464333"/>
          <a:ext cx="1781119" cy="395019"/>
        </a:xfrm>
        <a:prstGeom prst="rect">
          <a:avLst/>
        </a:prstGeom>
        <a:solidFill>
          <a:schemeClr val="accent2">
            <a:alpha val="90000"/>
            <a:tint val="55000"/>
            <a:hueOff val="0"/>
            <a:satOff val="0"/>
            <a:lumOff val="0"/>
            <a:alphaOff val="0"/>
          </a:schemeClr>
        </a:solidFill>
        <a:ln w="25400" cap="flat" cmpd="sng" algn="ctr">
          <a:solidFill>
            <a:schemeClr val="accent2">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kk-KZ" sz="1100" kern="1200">
              <a:solidFill>
                <a:schemeClr val="tx1"/>
              </a:solidFill>
              <a:latin typeface="Times New Roman" pitchFamily="18" charset="0"/>
              <a:ea typeface="+mn-ea"/>
              <a:cs typeface="Times New Roman" pitchFamily="18" charset="0"/>
            </a:rPr>
            <a:t>шеттілдік ақпараттық-бағдарлау тыңдау, сөйлеу, оқу және жазу</a:t>
          </a:r>
          <a:endParaRPr lang="ru-RU" sz="1100" kern="1200">
            <a:solidFill>
              <a:schemeClr val="tx1"/>
            </a:solidFill>
            <a:latin typeface="Times New Roman" pitchFamily="18" charset="0"/>
            <a:ea typeface="+mn-ea"/>
            <a:cs typeface="Times New Roman" pitchFamily="18" charset="0"/>
          </a:endParaRPr>
        </a:p>
      </dsp:txBody>
      <dsp:txXfrm>
        <a:off x="131" y="464333"/>
        <a:ext cx="1781119" cy="395019"/>
      </dsp:txXfrm>
    </dsp:sp>
    <dsp:sp modelId="{508EFC72-2ABF-4700-BC27-DA7C9F2236C4}">
      <dsp:nvSpPr>
        <dsp:cNvPr id="0" name=""/>
        <dsp:cNvSpPr/>
      </dsp:nvSpPr>
      <dsp:spPr>
        <a:xfrm>
          <a:off x="1781250" y="464333"/>
          <a:ext cx="1931072" cy="395019"/>
        </a:xfrm>
        <a:prstGeom prst="rect">
          <a:avLst/>
        </a:prstGeom>
        <a:solidFill>
          <a:schemeClr val="accent2">
            <a:alpha val="90000"/>
            <a:tint val="55000"/>
            <a:hueOff val="0"/>
            <a:satOff val="0"/>
            <a:lumOff val="0"/>
            <a:alphaOff val="0"/>
          </a:schemeClr>
        </a:solidFill>
        <a:ln w="25400" cap="flat" cmpd="sng" algn="ctr">
          <a:solidFill>
            <a:schemeClr val="accent2">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just" defTabSz="488950">
            <a:lnSpc>
              <a:spcPct val="90000"/>
            </a:lnSpc>
            <a:spcBef>
              <a:spcPct val="0"/>
            </a:spcBef>
            <a:spcAft>
              <a:spcPct val="35000"/>
            </a:spcAft>
          </a:pPr>
          <a:r>
            <a:rPr lang="kk-KZ" sz="1100" kern="1200">
              <a:solidFill>
                <a:schemeClr val="tx1"/>
              </a:solidFill>
              <a:latin typeface="Times New Roman" pitchFamily="18" charset="0"/>
              <a:ea typeface="+mn-ea"/>
              <a:cs typeface="Times New Roman" pitchFamily="18" charset="0"/>
            </a:rPr>
            <a:t>мотивациялық-ынталандыру тіл мен сөйлеу бірліктерін сақтау </a:t>
          </a:r>
          <a:endParaRPr lang="ru-RU" sz="1100" kern="1200">
            <a:solidFill>
              <a:schemeClr val="tx1"/>
            </a:solidFill>
            <a:latin typeface="Times New Roman" pitchFamily="18" charset="0"/>
            <a:ea typeface="+mn-ea"/>
            <a:cs typeface="Times New Roman" pitchFamily="18" charset="0"/>
          </a:endParaRPr>
        </a:p>
      </dsp:txBody>
      <dsp:txXfrm>
        <a:off x="1781250" y="464333"/>
        <a:ext cx="1931072" cy="395019"/>
      </dsp:txXfrm>
    </dsp:sp>
    <dsp:sp modelId="{27DF445A-9082-4732-8365-A1069019E9FD}">
      <dsp:nvSpPr>
        <dsp:cNvPr id="0" name=""/>
        <dsp:cNvSpPr/>
      </dsp:nvSpPr>
      <dsp:spPr>
        <a:xfrm>
          <a:off x="3712323" y="464333"/>
          <a:ext cx="1781119" cy="395019"/>
        </a:xfrm>
        <a:prstGeom prst="rect">
          <a:avLst/>
        </a:prstGeom>
        <a:solidFill>
          <a:schemeClr val="accent2">
            <a:alpha val="90000"/>
            <a:tint val="55000"/>
            <a:hueOff val="0"/>
            <a:satOff val="0"/>
            <a:lumOff val="0"/>
            <a:alphaOff val="0"/>
          </a:schemeClr>
        </a:solidFill>
        <a:ln w="25400" cap="flat" cmpd="sng" algn="ctr">
          <a:solidFill>
            <a:schemeClr val="accent2">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ts val="0"/>
            </a:spcAft>
          </a:pPr>
          <a:r>
            <a:rPr lang="kk-KZ" sz="1100" kern="1200">
              <a:solidFill>
                <a:schemeClr val="tx1"/>
              </a:solidFill>
              <a:latin typeface="Times New Roman" pitchFamily="18" charset="0"/>
              <a:ea typeface="+mn-ea"/>
              <a:cs typeface="Times New Roman" pitchFamily="18" charset="0"/>
            </a:rPr>
            <a:t>бақылау-түзету</a:t>
          </a:r>
        </a:p>
        <a:p>
          <a:pPr lvl="0" algn="ctr" defTabSz="488950">
            <a:lnSpc>
              <a:spcPct val="90000"/>
            </a:lnSpc>
            <a:spcBef>
              <a:spcPct val="0"/>
            </a:spcBef>
            <a:spcAft>
              <a:spcPts val="0"/>
            </a:spcAft>
          </a:pPr>
          <a:r>
            <a:rPr lang="kk-KZ" sz="1100" kern="1200">
              <a:solidFill>
                <a:schemeClr val="tx1"/>
              </a:solidFill>
              <a:latin typeface="Times New Roman" pitchFamily="18" charset="0"/>
              <a:ea typeface="+mn-ea"/>
              <a:cs typeface="Times New Roman" pitchFamily="18" charset="0"/>
            </a:rPr>
            <a:t>тілдік фактіні талдай және қорытындылай білу  </a:t>
          </a:r>
          <a:endParaRPr lang="ru-RU" sz="1100" kern="1200">
            <a:solidFill>
              <a:schemeClr val="tx1"/>
            </a:solidFill>
            <a:latin typeface="Times New Roman" pitchFamily="18" charset="0"/>
            <a:ea typeface="+mn-ea"/>
            <a:cs typeface="Times New Roman" pitchFamily="18" charset="0"/>
          </a:endParaRPr>
        </a:p>
      </dsp:txBody>
      <dsp:txXfrm>
        <a:off x="3712323" y="464333"/>
        <a:ext cx="1781119" cy="3950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D8685-6024-4910-BDE3-01BF9B80BEB1}">
      <dsp:nvSpPr>
        <dsp:cNvPr id="0" name=""/>
        <dsp:cNvSpPr/>
      </dsp:nvSpPr>
      <dsp:spPr>
        <a:xfrm>
          <a:off x="2139887" y="1263252"/>
          <a:ext cx="1206429" cy="1206429"/>
        </a:xfrm>
        <a:prstGeom prst="ellipse">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solidFill>
                <a:sysClr val="windowText" lastClr="000000"/>
              </a:solidFill>
              <a:latin typeface="Times New Roman" pitchFamily="18" charset="0"/>
              <a:ea typeface="+mn-ea"/>
              <a:cs typeface="Times New Roman" pitchFamily="18" charset="0"/>
            </a:rPr>
            <a:t>4К моделі</a:t>
          </a:r>
          <a:endParaRPr lang="ru-RU" sz="1400" b="1" kern="1200">
            <a:solidFill>
              <a:sysClr val="windowText" lastClr="000000"/>
            </a:solidFill>
            <a:latin typeface="Times New Roman" pitchFamily="18" charset="0"/>
            <a:ea typeface="+mn-ea"/>
            <a:cs typeface="Times New Roman" pitchFamily="18" charset="0"/>
          </a:endParaRPr>
        </a:p>
      </dsp:txBody>
      <dsp:txXfrm>
        <a:off x="2316564" y="1439929"/>
        <a:ext cx="853075" cy="853075"/>
      </dsp:txXfrm>
    </dsp:sp>
    <dsp:sp modelId="{06E4C783-488C-4AC6-958A-C6494EED7E9D}">
      <dsp:nvSpPr>
        <dsp:cNvPr id="0" name=""/>
        <dsp:cNvSpPr/>
      </dsp:nvSpPr>
      <dsp:spPr>
        <a:xfrm rot="11700000">
          <a:off x="1227309" y="1408697"/>
          <a:ext cx="897949" cy="343832"/>
        </a:xfrm>
        <a:prstGeom prst="lef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11F16DE-6A43-47DC-B0B0-37213333AF4C}">
      <dsp:nvSpPr>
        <dsp:cNvPr id="0" name=""/>
        <dsp:cNvSpPr/>
      </dsp:nvSpPr>
      <dsp:spPr>
        <a:xfrm>
          <a:off x="669553" y="1005967"/>
          <a:ext cx="1146107" cy="916886"/>
        </a:xfrm>
        <a:prstGeom prst="roundRect">
          <a:avLst>
            <a:gd name="adj" fmla="val 10000"/>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itchFamily="18" charset="0"/>
              <a:ea typeface="+mn-ea"/>
              <a:cs typeface="Times New Roman" pitchFamily="18" charset="0"/>
            </a:rPr>
            <a:t>Сыни ойлау</a:t>
          </a:r>
          <a:endParaRPr lang="ru-RU" sz="1200" b="0" kern="1200">
            <a:solidFill>
              <a:sysClr val="windowText" lastClr="000000"/>
            </a:solidFill>
            <a:latin typeface="Times New Roman" pitchFamily="18" charset="0"/>
            <a:ea typeface="+mn-ea"/>
            <a:cs typeface="Times New Roman" pitchFamily="18" charset="0"/>
          </a:endParaRPr>
        </a:p>
      </dsp:txBody>
      <dsp:txXfrm>
        <a:off x="696408" y="1032822"/>
        <a:ext cx="1092397" cy="863176"/>
      </dsp:txXfrm>
    </dsp:sp>
    <dsp:sp modelId="{9DB3F26C-1E7A-46E1-94AD-9866D8845ECE}">
      <dsp:nvSpPr>
        <dsp:cNvPr id="0" name=""/>
        <dsp:cNvSpPr/>
      </dsp:nvSpPr>
      <dsp:spPr>
        <a:xfrm rot="13885160">
          <a:off x="1406824" y="729010"/>
          <a:ext cx="1132060" cy="343832"/>
        </a:xfrm>
        <a:prstGeom prst="lef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8C3682F-C8EE-42C6-9FFC-E4F8B5F3035F}">
      <dsp:nvSpPr>
        <dsp:cNvPr id="0" name=""/>
        <dsp:cNvSpPr/>
      </dsp:nvSpPr>
      <dsp:spPr>
        <a:xfrm>
          <a:off x="704805" y="0"/>
          <a:ext cx="1830127" cy="916886"/>
        </a:xfrm>
        <a:prstGeom prst="roundRect">
          <a:avLst>
            <a:gd name="adj" fmla="val 10000"/>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itchFamily="18" charset="0"/>
              <a:ea typeface="+mn-ea"/>
              <a:cs typeface="Times New Roman" pitchFamily="18" charset="0"/>
            </a:rPr>
            <a:t>Креативтілік</a:t>
          </a:r>
          <a:endParaRPr lang="ru-RU" sz="1100" kern="1200">
            <a:solidFill>
              <a:sysClr val="windowText" lastClr="000000"/>
            </a:solidFill>
            <a:latin typeface="Times New Roman" pitchFamily="18" charset="0"/>
            <a:ea typeface="+mn-ea"/>
            <a:cs typeface="Times New Roman" pitchFamily="18" charset="0"/>
          </a:endParaRPr>
        </a:p>
      </dsp:txBody>
      <dsp:txXfrm>
        <a:off x="731660" y="26855"/>
        <a:ext cx="1776417" cy="863176"/>
      </dsp:txXfrm>
    </dsp:sp>
    <dsp:sp modelId="{AFF6E916-7581-490B-B9BE-6612BA8DCDD2}">
      <dsp:nvSpPr>
        <dsp:cNvPr id="0" name=""/>
        <dsp:cNvSpPr/>
      </dsp:nvSpPr>
      <dsp:spPr>
        <a:xfrm rot="18367953">
          <a:off x="2914708" y="721621"/>
          <a:ext cx="1077426" cy="343832"/>
        </a:xfrm>
        <a:prstGeom prst="lef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0BF0BE7-7BA2-4D0A-9517-E4680D6D84C5}">
      <dsp:nvSpPr>
        <dsp:cNvPr id="0" name=""/>
        <dsp:cNvSpPr/>
      </dsp:nvSpPr>
      <dsp:spPr>
        <a:xfrm>
          <a:off x="2894109" y="0"/>
          <a:ext cx="1753934" cy="916886"/>
        </a:xfrm>
        <a:prstGeom prst="roundRect">
          <a:avLst>
            <a:gd name="adj" fmla="val 10000"/>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itchFamily="18" charset="0"/>
              <a:ea typeface="+mn-ea"/>
              <a:cs typeface="Times New Roman" pitchFamily="18" charset="0"/>
            </a:rPr>
            <a:t>Коммуникация</a:t>
          </a:r>
          <a:endParaRPr lang="ru-RU" sz="1100" kern="1200">
            <a:solidFill>
              <a:sysClr val="windowText" lastClr="000000"/>
            </a:solidFill>
            <a:latin typeface="Times New Roman" pitchFamily="18" charset="0"/>
            <a:ea typeface="+mn-ea"/>
            <a:cs typeface="Times New Roman" pitchFamily="18" charset="0"/>
          </a:endParaRPr>
        </a:p>
      </dsp:txBody>
      <dsp:txXfrm>
        <a:off x="2920964" y="26855"/>
        <a:ext cx="1700224" cy="863176"/>
      </dsp:txXfrm>
    </dsp:sp>
    <dsp:sp modelId="{09044D9E-F43D-45A2-9011-65783B680AA5}">
      <dsp:nvSpPr>
        <dsp:cNvPr id="0" name=""/>
        <dsp:cNvSpPr/>
      </dsp:nvSpPr>
      <dsp:spPr>
        <a:xfrm rot="20700000">
          <a:off x="3360944" y="1408697"/>
          <a:ext cx="897949" cy="343832"/>
        </a:xfrm>
        <a:prstGeom prst="lef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FF0E389-C139-40D3-9C0F-6E0CF018C3C8}">
      <dsp:nvSpPr>
        <dsp:cNvPr id="0" name=""/>
        <dsp:cNvSpPr/>
      </dsp:nvSpPr>
      <dsp:spPr>
        <a:xfrm>
          <a:off x="3670542" y="1005967"/>
          <a:ext cx="1146107" cy="916886"/>
        </a:xfrm>
        <a:prstGeom prst="roundRect">
          <a:avLst>
            <a:gd name="adj" fmla="val 10000"/>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itchFamily="18" charset="0"/>
              <a:ea typeface="+mn-ea"/>
              <a:cs typeface="Times New Roman" pitchFamily="18" charset="0"/>
            </a:rPr>
            <a:t>Коллаборация (Командада жұмыс істей білу)</a:t>
          </a:r>
          <a:endParaRPr lang="ru-RU" sz="1100" kern="1200">
            <a:solidFill>
              <a:sysClr val="windowText" lastClr="000000"/>
            </a:solidFill>
            <a:latin typeface="Times New Roman" pitchFamily="18" charset="0"/>
            <a:ea typeface="+mn-ea"/>
            <a:cs typeface="Times New Roman" pitchFamily="18" charset="0"/>
          </a:endParaRPr>
        </a:p>
      </dsp:txBody>
      <dsp:txXfrm>
        <a:off x="3697397" y="1032822"/>
        <a:ext cx="1092397" cy="8631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AF43E7-23B4-435D-BC3F-98E995EEF8B4}">
      <dsp:nvSpPr>
        <dsp:cNvPr id="0" name=""/>
        <dsp:cNvSpPr/>
      </dsp:nvSpPr>
      <dsp:spPr>
        <a:xfrm rot="5400000">
          <a:off x="-105451" y="107875"/>
          <a:ext cx="703011" cy="492107"/>
        </a:xfrm>
        <a:prstGeom prst="chevron">
          <a:avLst/>
        </a:prstGeom>
        <a:solidFill>
          <a:srgbClr val="31B6FD">
            <a:hueOff val="0"/>
            <a:satOff val="0"/>
            <a:lumOff val="0"/>
            <a:alphaOff val="0"/>
          </a:srgbClr>
        </a:solidFill>
        <a:ln w="25400" cap="flat" cmpd="sng" algn="ctr">
          <a:solidFill>
            <a:srgbClr val="31B6F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1-2</a:t>
          </a:r>
        </a:p>
      </dsp:txBody>
      <dsp:txXfrm rot="-5400000">
        <a:off x="2" y="248477"/>
        <a:ext cx="492107" cy="210904"/>
      </dsp:txXfrm>
    </dsp:sp>
    <dsp:sp modelId="{CF5AC9FA-2825-42F4-B8BA-7A9D45518B3C}">
      <dsp:nvSpPr>
        <dsp:cNvPr id="0" name=""/>
        <dsp:cNvSpPr/>
      </dsp:nvSpPr>
      <dsp:spPr>
        <a:xfrm rot="5400000">
          <a:off x="2791255" y="-2296723"/>
          <a:ext cx="456957" cy="5055252"/>
        </a:xfrm>
        <a:prstGeom prst="round2SameRect">
          <a:avLst/>
        </a:prstGeo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Кейсті екі рет оқып шығу: бір рет жалпы мағлұмат алу үшін және екінші рет мәліметтерді жақсы түсіну үшін, кестелер мен графиктерді талдау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Жұмыс істеуге тура келетін проблемалар тізімін құру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492108" y="24731"/>
        <a:ext cx="5032945" cy="412343"/>
      </dsp:txXfrm>
    </dsp:sp>
    <dsp:sp modelId="{A2CC3D44-F4A2-43BA-A8F8-83461B93C5FA}">
      <dsp:nvSpPr>
        <dsp:cNvPr id="0" name=""/>
        <dsp:cNvSpPr/>
      </dsp:nvSpPr>
      <dsp:spPr>
        <a:xfrm rot="5400000">
          <a:off x="-105451" y="686243"/>
          <a:ext cx="703011" cy="492107"/>
        </a:xfrm>
        <a:prstGeom prst="chevron">
          <a:avLst/>
        </a:prstGeom>
        <a:solidFill>
          <a:srgbClr val="31B6FD">
            <a:hueOff val="0"/>
            <a:satOff val="0"/>
            <a:lumOff val="0"/>
            <a:alphaOff val="0"/>
          </a:srgbClr>
        </a:solidFill>
        <a:ln w="25400" cap="flat" cmpd="sng" algn="ctr">
          <a:solidFill>
            <a:srgbClr val="31B6F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3-4</a:t>
          </a:r>
        </a:p>
      </dsp:txBody>
      <dsp:txXfrm rot="-5400000">
        <a:off x="2" y="826845"/>
        <a:ext cx="492107" cy="210904"/>
      </dsp:txXfrm>
    </dsp:sp>
    <dsp:sp modelId="{5489AA90-6F36-42E2-AD6F-3B54FBDAD3A2}">
      <dsp:nvSpPr>
        <dsp:cNvPr id="0" name=""/>
        <dsp:cNvSpPr/>
      </dsp:nvSpPr>
      <dsp:spPr>
        <a:xfrm rot="5400000">
          <a:off x="2791255" y="-1718355"/>
          <a:ext cx="456957" cy="5055252"/>
        </a:xfrm>
        <a:prstGeom prst="round2SameRect">
          <a:avLst/>
        </a:prstGeo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Егер сандық мәліметтер ұсынылған болса, оларды бағалауға және түсіндіруге тырысу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Бар білімді қолдануға тура келетін проблемаларды тану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492108" y="603099"/>
        <a:ext cx="5032945" cy="412343"/>
      </dsp:txXfrm>
    </dsp:sp>
    <dsp:sp modelId="{5F09F944-027D-4F74-B73C-7B1F48A82838}">
      <dsp:nvSpPr>
        <dsp:cNvPr id="0" name=""/>
        <dsp:cNvSpPr/>
      </dsp:nvSpPr>
      <dsp:spPr>
        <a:xfrm rot="5400000">
          <a:off x="-105451" y="1264611"/>
          <a:ext cx="703011" cy="492107"/>
        </a:xfrm>
        <a:prstGeom prst="chevron">
          <a:avLst/>
        </a:prstGeom>
        <a:solidFill>
          <a:srgbClr val="31B6FD">
            <a:hueOff val="0"/>
            <a:satOff val="0"/>
            <a:lumOff val="0"/>
            <a:alphaOff val="0"/>
          </a:srgbClr>
        </a:solidFill>
        <a:ln w="25400" cap="flat" cmpd="sng" algn="ctr">
          <a:solidFill>
            <a:srgbClr val="31B6F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5-6</a:t>
          </a:r>
        </a:p>
      </dsp:txBody>
      <dsp:txXfrm rot="-5400000">
        <a:off x="2" y="1405213"/>
        <a:ext cx="492107" cy="210904"/>
      </dsp:txXfrm>
    </dsp:sp>
    <dsp:sp modelId="{56C22EF6-B325-493B-8734-5E3AD82FFE3A}">
      <dsp:nvSpPr>
        <dsp:cNvPr id="0" name=""/>
        <dsp:cNvSpPr/>
      </dsp:nvSpPr>
      <dsp:spPr>
        <a:xfrm rot="5400000">
          <a:off x="2791255" y="-1139988"/>
          <a:ext cx="456957" cy="5055252"/>
        </a:xfrm>
        <a:prstGeom prst="round2SameRect">
          <a:avLst/>
        </a:prstGeo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Бар жағдаяттың мұқият талдауын құру;</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Проблеманың шешімін негізді дәлелдемелер арқылы ұсынуды қолдау.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492108" y="1181466"/>
        <a:ext cx="5032945" cy="412343"/>
      </dsp:txXfrm>
    </dsp:sp>
    <dsp:sp modelId="{9C0D864A-5C26-4055-B82F-23135B4FA90C}">
      <dsp:nvSpPr>
        <dsp:cNvPr id="0" name=""/>
        <dsp:cNvSpPr/>
      </dsp:nvSpPr>
      <dsp:spPr>
        <a:xfrm rot="5400000">
          <a:off x="-105451" y="1842978"/>
          <a:ext cx="703011" cy="492107"/>
        </a:xfrm>
        <a:prstGeom prst="chevron">
          <a:avLst/>
        </a:prstGeom>
        <a:solidFill>
          <a:srgbClr val="31B6FD">
            <a:hueOff val="0"/>
            <a:satOff val="0"/>
            <a:lumOff val="0"/>
            <a:alphaOff val="0"/>
          </a:srgbClr>
        </a:solidFill>
        <a:ln w="25400" cap="flat" cmpd="sng" algn="ctr">
          <a:solidFill>
            <a:srgbClr val="31B6F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7-8</a:t>
          </a:r>
        </a:p>
      </dsp:txBody>
      <dsp:txXfrm rot="-5400000">
        <a:off x="2" y="1983580"/>
        <a:ext cx="492107" cy="210904"/>
      </dsp:txXfrm>
    </dsp:sp>
    <dsp:sp modelId="{75A4802F-A916-431D-83F0-BB7C095B2EA1}">
      <dsp:nvSpPr>
        <dsp:cNvPr id="0" name=""/>
        <dsp:cNvSpPr/>
      </dsp:nvSpPr>
      <dsp:spPr>
        <a:xfrm rot="5400000">
          <a:off x="2791255" y="-561620"/>
          <a:ext cx="456957" cy="5055252"/>
        </a:xfrm>
        <a:prstGeom prst="round2SameRect">
          <a:avLst/>
        </a:prstGeo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Өз «шешімін» негіздейтін сызбалар, кестелер, графиктер құру;</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Нақты жағдайда тірек қорлардың мейілінше аз болатынын ескеріп, өз ұсыныстарының ішіндегі басымдықтардың тізімін жасау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492108" y="1759834"/>
        <a:ext cx="5032945" cy="412343"/>
      </dsp:txXfrm>
    </dsp:sp>
    <dsp:sp modelId="{63434B00-4B06-4AAC-81CC-9D94CBB713EB}">
      <dsp:nvSpPr>
        <dsp:cNvPr id="0" name=""/>
        <dsp:cNvSpPr/>
      </dsp:nvSpPr>
      <dsp:spPr>
        <a:xfrm rot="5400000">
          <a:off x="-105451" y="2421346"/>
          <a:ext cx="703011" cy="492107"/>
        </a:xfrm>
        <a:prstGeom prst="chevron">
          <a:avLst/>
        </a:prstGeom>
        <a:solidFill>
          <a:srgbClr val="31B6FD">
            <a:hueOff val="0"/>
            <a:satOff val="0"/>
            <a:lumOff val="0"/>
            <a:alphaOff val="0"/>
          </a:srgbClr>
        </a:solidFill>
        <a:ln w="25400" cap="flat" cmpd="sng" algn="ctr">
          <a:solidFill>
            <a:srgbClr val="31B6F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9-10</a:t>
          </a:r>
        </a:p>
      </dsp:txBody>
      <dsp:txXfrm rot="-5400000">
        <a:off x="2" y="2561948"/>
        <a:ext cx="492107" cy="210904"/>
      </dsp:txXfrm>
    </dsp:sp>
    <dsp:sp modelId="{A91A3CEB-532A-43BD-A026-265C2A772D94}">
      <dsp:nvSpPr>
        <dsp:cNvPr id="0" name=""/>
        <dsp:cNvSpPr/>
      </dsp:nvSpPr>
      <dsp:spPr>
        <a:xfrm rot="5400000">
          <a:off x="2791255" y="16747"/>
          <a:ext cx="456957" cy="5055252"/>
        </a:xfrm>
        <a:prstGeom prst="round2SameRect">
          <a:avLst/>
        </a:prstGeom>
        <a:solidFill>
          <a:sysClr val="window" lastClr="FFFFFF">
            <a:alpha val="90000"/>
            <a:hueOff val="0"/>
            <a:satOff val="0"/>
            <a:lumOff val="0"/>
            <a:alphaOff val="0"/>
          </a:sysClr>
        </a:solidFill>
        <a:ln w="25400" cap="flat" cmpd="sng" algn="ctr">
          <a:solidFill>
            <a:srgbClr val="31B6F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Проблеманың барлық саласы шын мәнінде қарастырылған ба, соны тексеру үшін өз әрекетінің жоспарын бақылау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Жеңіліске ұшырайтын, салдары өкінішті болатын шешімдерді ұсынбау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492108" y="2338202"/>
        <a:ext cx="5032945" cy="4123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5629F0-57F0-42E2-9514-E261FB53BCA1}">
      <dsp:nvSpPr>
        <dsp:cNvPr id="0" name=""/>
        <dsp:cNvSpPr/>
      </dsp:nvSpPr>
      <dsp:spPr>
        <a:xfrm>
          <a:off x="2836182" y="605932"/>
          <a:ext cx="198904" cy="424365"/>
        </a:xfrm>
        <a:custGeom>
          <a:avLst/>
          <a:gdLst/>
          <a:ahLst/>
          <a:cxnLst/>
          <a:rect l="0" t="0" r="0" b="0"/>
          <a:pathLst>
            <a:path>
              <a:moveTo>
                <a:pt x="0" y="0"/>
              </a:moveTo>
              <a:lnTo>
                <a:pt x="0" y="424365"/>
              </a:lnTo>
              <a:lnTo>
                <a:pt x="198904" y="4243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E6D11A-673B-49D5-9777-D5C98E045C3F}">
      <dsp:nvSpPr>
        <dsp:cNvPr id="0" name=""/>
        <dsp:cNvSpPr/>
      </dsp:nvSpPr>
      <dsp:spPr>
        <a:xfrm>
          <a:off x="2079109" y="605932"/>
          <a:ext cx="757073" cy="409083"/>
        </a:xfrm>
        <a:custGeom>
          <a:avLst/>
          <a:gdLst/>
          <a:ahLst/>
          <a:cxnLst/>
          <a:rect l="0" t="0" r="0" b="0"/>
          <a:pathLst>
            <a:path>
              <a:moveTo>
                <a:pt x="757073" y="0"/>
              </a:moveTo>
              <a:lnTo>
                <a:pt x="757073" y="409083"/>
              </a:lnTo>
              <a:lnTo>
                <a:pt x="0" y="40908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2B795E-48D8-4593-B87B-51E9BD453374}">
      <dsp:nvSpPr>
        <dsp:cNvPr id="0" name=""/>
        <dsp:cNvSpPr/>
      </dsp:nvSpPr>
      <dsp:spPr>
        <a:xfrm>
          <a:off x="2836182" y="605932"/>
          <a:ext cx="2058346" cy="1021628"/>
        </a:xfrm>
        <a:custGeom>
          <a:avLst/>
          <a:gdLst/>
          <a:ahLst/>
          <a:cxnLst/>
          <a:rect l="0" t="0" r="0" b="0"/>
          <a:pathLst>
            <a:path>
              <a:moveTo>
                <a:pt x="0" y="0"/>
              </a:moveTo>
              <a:lnTo>
                <a:pt x="0" y="897335"/>
              </a:lnTo>
              <a:lnTo>
                <a:pt x="2058346" y="897335"/>
              </a:lnTo>
              <a:lnTo>
                <a:pt x="2058346" y="10216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75EADD-9F0A-4D18-B5B0-C14491188030}">
      <dsp:nvSpPr>
        <dsp:cNvPr id="0" name=""/>
        <dsp:cNvSpPr/>
      </dsp:nvSpPr>
      <dsp:spPr>
        <a:xfrm>
          <a:off x="2836182" y="605932"/>
          <a:ext cx="684226" cy="1021628"/>
        </a:xfrm>
        <a:custGeom>
          <a:avLst/>
          <a:gdLst/>
          <a:ahLst/>
          <a:cxnLst/>
          <a:rect l="0" t="0" r="0" b="0"/>
          <a:pathLst>
            <a:path>
              <a:moveTo>
                <a:pt x="0" y="0"/>
              </a:moveTo>
              <a:lnTo>
                <a:pt x="0" y="897335"/>
              </a:lnTo>
              <a:lnTo>
                <a:pt x="684226" y="897335"/>
              </a:lnTo>
              <a:lnTo>
                <a:pt x="684226" y="10216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65F82A-9843-4905-89B5-409D337FDF00}">
      <dsp:nvSpPr>
        <dsp:cNvPr id="0" name=""/>
        <dsp:cNvSpPr/>
      </dsp:nvSpPr>
      <dsp:spPr>
        <a:xfrm>
          <a:off x="2065223" y="605932"/>
          <a:ext cx="770959" cy="1257849"/>
        </a:xfrm>
        <a:custGeom>
          <a:avLst/>
          <a:gdLst/>
          <a:ahLst/>
          <a:cxnLst/>
          <a:rect l="0" t="0" r="0" b="0"/>
          <a:pathLst>
            <a:path>
              <a:moveTo>
                <a:pt x="770959" y="0"/>
              </a:moveTo>
              <a:lnTo>
                <a:pt x="770959" y="1133556"/>
              </a:lnTo>
              <a:lnTo>
                <a:pt x="0" y="1133556"/>
              </a:lnTo>
              <a:lnTo>
                <a:pt x="0" y="12578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30EA4A-2B8F-44E0-9531-77218DC15E7A}">
      <dsp:nvSpPr>
        <dsp:cNvPr id="0" name=""/>
        <dsp:cNvSpPr/>
      </dsp:nvSpPr>
      <dsp:spPr>
        <a:xfrm>
          <a:off x="591870" y="605932"/>
          <a:ext cx="2244312" cy="1204764"/>
        </a:xfrm>
        <a:custGeom>
          <a:avLst/>
          <a:gdLst/>
          <a:ahLst/>
          <a:cxnLst/>
          <a:rect l="0" t="0" r="0" b="0"/>
          <a:pathLst>
            <a:path>
              <a:moveTo>
                <a:pt x="2244312" y="0"/>
              </a:moveTo>
              <a:lnTo>
                <a:pt x="2244312" y="1080472"/>
              </a:lnTo>
              <a:lnTo>
                <a:pt x="0" y="1080472"/>
              </a:lnTo>
              <a:lnTo>
                <a:pt x="0" y="12047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F6F763-77AB-4105-8143-4CD09F15E9E9}">
      <dsp:nvSpPr>
        <dsp:cNvPr id="0" name=""/>
        <dsp:cNvSpPr/>
      </dsp:nvSpPr>
      <dsp:spPr>
        <a:xfrm>
          <a:off x="348070" y="44448"/>
          <a:ext cx="4976225" cy="56148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Білім берудің 4К моделі арқылы болашақ шет тілі мұғалімдерінің кәсіби құзыреттілігін қалыптастырудың психологиялық-педагогикалық шарттары</a:t>
          </a:r>
        </a:p>
      </dsp:txBody>
      <dsp:txXfrm>
        <a:off x="348070" y="44448"/>
        <a:ext cx="4976225" cy="561484"/>
      </dsp:txXfrm>
    </dsp:sp>
    <dsp:sp modelId="{9F2B5B42-B989-4FA2-9B43-4FAD155FE77E}">
      <dsp:nvSpPr>
        <dsp:cNvPr id="0" name=""/>
        <dsp:cNvSpPr/>
      </dsp:nvSpPr>
      <dsp:spPr>
        <a:xfrm>
          <a:off x="0" y="1810697"/>
          <a:ext cx="1183741" cy="148918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шетел тілінде сыни талдау жасау, пікір білдіру дағдыларын қалыптастыру</a:t>
          </a:r>
        </a:p>
      </dsp:txBody>
      <dsp:txXfrm>
        <a:off x="0" y="1810697"/>
        <a:ext cx="1183741" cy="1489182"/>
      </dsp:txXfrm>
    </dsp:sp>
    <dsp:sp modelId="{5967B7DE-B721-4BEE-8235-58556C021A91}">
      <dsp:nvSpPr>
        <dsp:cNvPr id="0" name=""/>
        <dsp:cNvSpPr/>
      </dsp:nvSpPr>
      <dsp:spPr>
        <a:xfrm>
          <a:off x="1473352" y="1863782"/>
          <a:ext cx="1183741" cy="148575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ea typeface="+mn-ea"/>
              <a:cs typeface="Times New Roman" panose="02020603050405020304" pitchFamily="18" charset="0"/>
            </a:rPr>
            <a:t>білім алушыларды стандартты ережелерден және үлгілерден тыс креативті ситуацияларға тарту </a:t>
          </a:r>
          <a:endParaRPr lang="ru-RU" sz="1200" b="0" kern="1200">
            <a:latin typeface="Times New Roman" panose="02020603050405020304" pitchFamily="18" charset="0"/>
            <a:cs typeface="Times New Roman" panose="02020603050405020304" pitchFamily="18" charset="0"/>
          </a:endParaRPr>
        </a:p>
      </dsp:txBody>
      <dsp:txXfrm>
        <a:off x="1473352" y="1863782"/>
        <a:ext cx="1183741" cy="1485755"/>
      </dsp:txXfrm>
    </dsp:sp>
    <dsp:sp modelId="{2E70CDE8-C791-451C-AF4E-805A5115024E}">
      <dsp:nvSpPr>
        <dsp:cNvPr id="0" name=""/>
        <dsp:cNvSpPr/>
      </dsp:nvSpPr>
      <dsp:spPr>
        <a:xfrm>
          <a:off x="2928538" y="1627561"/>
          <a:ext cx="1183741" cy="170238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Шет тілін үйренуде диалогтық оқытуды қолдану</a:t>
          </a:r>
        </a:p>
      </dsp:txBody>
      <dsp:txXfrm>
        <a:off x="2928538" y="1627561"/>
        <a:ext cx="1183741" cy="1702380"/>
      </dsp:txXfrm>
    </dsp:sp>
    <dsp:sp modelId="{A05CED36-F32D-4FCC-B632-0CB9607772C4}">
      <dsp:nvSpPr>
        <dsp:cNvPr id="0" name=""/>
        <dsp:cNvSpPr/>
      </dsp:nvSpPr>
      <dsp:spPr>
        <a:xfrm>
          <a:off x="4302658" y="1627561"/>
          <a:ext cx="1183741" cy="17023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ea typeface="+mn-ea"/>
              <a:cs typeface="Times New Roman" panose="02020603050405020304" pitchFamily="18" charset="0"/>
            </a:rPr>
            <a:t>педагогикалық міндеттерді шешуде білімді, тәжірибені және ресурстарды біріктіретін коллаборативті  орта </a:t>
          </a:r>
          <a:r>
            <a:rPr lang="kk-KZ" sz="1200" b="0" kern="1200">
              <a:latin typeface="Times New Roman" panose="02020603050405020304" pitchFamily="18" charset="0"/>
              <a:ea typeface="+mn-ea"/>
              <a:cs typeface="Times New Roman" panose="02020603050405020304" pitchFamily="18" charset="0"/>
            </a:rPr>
            <a:t>ұйымдастыру </a:t>
          </a:r>
          <a:endParaRPr lang="ru-RU" sz="1200" b="0" kern="1200">
            <a:latin typeface="Times New Roman" panose="02020603050405020304" pitchFamily="18" charset="0"/>
            <a:cs typeface="Times New Roman" panose="02020603050405020304" pitchFamily="18" charset="0"/>
          </a:endParaRPr>
        </a:p>
      </dsp:txBody>
      <dsp:txXfrm>
        <a:off x="4302658" y="1627561"/>
        <a:ext cx="1183741" cy="1702303"/>
      </dsp:txXfrm>
    </dsp:sp>
    <dsp:sp modelId="{E2F27CB7-7E74-4D89-82CE-83521F007D2B}">
      <dsp:nvSpPr>
        <dsp:cNvPr id="0" name=""/>
        <dsp:cNvSpPr/>
      </dsp:nvSpPr>
      <dsp:spPr>
        <a:xfrm>
          <a:off x="41925" y="719080"/>
          <a:ext cx="2037183" cy="59187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Психологиялық шарттар</a:t>
          </a:r>
        </a:p>
      </dsp:txBody>
      <dsp:txXfrm>
        <a:off x="41925" y="719080"/>
        <a:ext cx="2037183" cy="591870"/>
      </dsp:txXfrm>
    </dsp:sp>
    <dsp:sp modelId="{1B9A5D4C-E154-4E40-B953-37135B17859F}">
      <dsp:nvSpPr>
        <dsp:cNvPr id="0" name=""/>
        <dsp:cNvSpPr/>
      </dsp:nvSpPr>
      <dsp:spPr>
        <a:xfrm>
          <a:off x="3035087" y="734362"/>
          <a:ext cx="2164305" cy="59187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Педагогикалық шарттар</a:t>
          </a:r>
        </a:p>
      </dsp:txBody>
      <dsp:txXfrm>
        <a:off x="3035087" y="734362"/>
        <a:ext cx="2164305"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0.14547</cdr:x>
      <cdr:y>0.89883</cdr:y>
    </cdr:from>
    <cdr:to>
      <cdr:x>0.55148</cdr:x>
      <cdr:y>0.96381</cdr:y>
    </cdr:to>
    <cdr:sp macro="" textlink="">
      <cdr:nvSpPr>
        <cdr:cNvPr id="2" name="TextBox 1"/>
        <cdr:cNvSpPr txBox="1"/>
      </cdr:nvSpPr>
      <cdr:spPr>
        <a:xfrm xmlns:a="http://schemas.openxmlformats.org/drawingml/2006/main">
          <a:off x="905135" y="3969355"/>
          <a:ext cx="2526344" cy="2869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kk-KZ" sz="1100" b="1">
              <a:latin typeface="Times New Roman" pitchFamily="18" charset="0"/>
              <a:ea typeface="+mn-ea"/>
              <a:cs typeface="Times New Roman" pitchFamily="18" charset="0"/>
            </a:rPr>
            <a:t>Бақылау тобы</a:t>
          </a:r>
          <a:endParaRPr lang="ru-RU" sz="11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0.14547</cdr:x>
      <cdr:y>0.89883</cdr:y>
    </cdr:from>
    <cdr:to>
      <cdr:x>0.55148</cdr:x>
      <cdr:y>0.96381</cdr:y>
    </cdr:to>
    <cdr:sp macro="" textlink="">
      <cdr:nvSpPr>
        <cdr:cNvPr id="2" name="TextBox 1"/>
        <cdr:cNvSpPr txBox="1"/>
      </cdr:nvSpPr>
      <cdr:spPr>
        <a:xfrm xmlns:a="http://schemas.openxmlformats.org/drawingml/2006/main">
          <a:off x="905135" y="3969355"/>
          <a:ext cx="2526344" cy="2869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kk-KZ" sz="1100" b="1">
              <a:latin typeface="Times New Roman" pitchFamily="18" charset="0"/>
              <a:ea typeface="+mn-ea"/>
              <a:cs typeface="Times New Roman" pitchFamily="18" charset="0"/>
            </a:rPr>
            <a:t>Эксперимент тобы</a:t>
          </a:r>
          <a:endParaRPr lang="ru-RU" sz="11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0.14547</cdr:x>
      <cdr:y>0.89883</cdr:y>
    </cdr:from>
    <cdr:to>
      <cdr:x>0.55148</cdr:x>
      <cdr:y>0.96381</cdr:y>
    </cdr:to>
    <cdr:sp macro="" textlink="">
      <cdr:nvSpPr>
        <cdr:cNvPr id="2" name="TextBox 1"/>
        <cdr:cNvSpPr txBox="1"/>
      </cdr:nvSpPr>
      <cdr:spPr>
        <a:xfrm xmlns:a="http://schemas.openxmlformats.org/drawingml/2006/main">
          <a:off x="905135" y="3969355"/>
          <a:ext cx="2526344" cy="2869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kk-KZ" sz="1100" b="1">
              <a:latin typeface="Times New Roman" pitchFamily="18" charset="0"/>
              <a:ea typeface="+mn-ea"/>
              <a:cs typeface="Times New Roman" pitchFamily="18" charset="0"/>
            </a:rPr>
            <a:t>Эксперименттік топ</a:t>
          </a:r>
          <a:endParaRPr lang="ru-RU" sz="1100" b="1">
            <a:latin typeface="Times New Roman" pitchFamily="18" charset="0"/>
            <a:cs typeface="Times New Roman" pitchFamily="18" charset="0"/>
          </a:endParaRPr>
        </a:p>
      </cdr:txBody>
    </cdr:sp>
  </cdr:relSizeAnchor>
  <cdr:relSizeAnchor xmlns:cdr="http://schemas.openxmlformats.org/drawingml/2006/chartDrawing">
    <cdr:from>
      <cdr:x>0.54429</cdr:x>
      <cdr:y>0.90123</cdr:y>
    </cdr:from>
    <cdr:to>
      <cdr:x>0.86201</cdr:x>
      <cdr:y>0.96622</cdr:y>
    </cdr:to>
    <cdr:sp macro="" textlink="">
      <cdr:nvSpPr>
        <cdr:cNvPr id="3" name="TextBox 1"/>
        <cdr:cNvSpPr txBox="1"/>
      </cdr:nvSpPr>
      <cdr:spPr>
        <a:xfrm xmlns:a="http://schemas.openxmlformats.org/drawingml/2006/main">
          <a:off x="3386730" y="3979987"/>
          <a:ext cx="1976932" cy="2869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kk-KZ" sz="1100" b="1">
              <a:latin typeface="Times New Roman" pitchFamily="18" charset="0"/>
              <a:cs typeface="Times New Roman" pitchFamily="18" charset="0"/>
            </a:rPr>
            <a:t>Бақылау тобы</a:t>
          </a:r>
          <a:endParaRPr lang="ru-RU" sz="11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0.14547</cdr:x>
      <cdr:y>0.89883</cdr:y>
    </cdr:from>
    <cdr:to>
      <cdr:x>0.55148</cdr:x>
      <cdr:y>0.96381</cdr:y>
    </cdr:to>
    <cdr:sp macro="" textlink="">
      <cdr:nvSpPr>
        <cdr:cNvPr id="2" name="TextBox 1"/>
        <cdr:cNvSpPr txBox="1"/>
      </cdr:nvSpPr>
      <cdr:spPr>
        <a:xfrm xmlns:a="http://schemas.openxmlformats.org/drawingml/2006/main">
          <a:off x="905135" y="3969355"/>
          <a:ext cx="2526344" cy="2869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kk-KZ" sz="1100" b="1">
              <a:latin typeface="Times New Roman" pitchFamily="18" charset="0"/>
              <a:ea typeface="+mn-ea"/>
              <a:cs typeface="Times New Roman" pitchFamily="18" charset="0"/>
            </a:rPr>
            <a:t>Эксперименттік топ</a:t>
          </a:r>
          <a:endParaRPr lang="ru-RU" sz="1100" b="1">
            <a:latin typeface="Times New Roman" pitchFamily="18" charset="0"/>
            <a:cs typeface="Times New Roman" pitchFamily="18" charset="0"/>
          </a:endParaRPr>
        </a:p>
      </cdr:txBody>
    </cdr:sp>
  </cdr:relSizeAnchor>
  <cdr:relSizeAnchor xmlns:cdr="http://schemas.openxmlformats.org/drawingml/2006/chartDrawing">
    <cdr:from>
      <cdr:x>0.54429</cdr:x>
      <cdr:y>0.90123</cdr:y>
    </cdr:from>
    <cdr:to>
      <cdr:x>0.86201</cdr:x>
      <cdr:y>0.96622</cdr:y>
    </cdr:to>
    <cdr:sp macro="" textlink="">
      <cdr:nvSpPr>
        <cdr:cNvPr id="3" name="TextBox 1"/>
        <cdr:cNvSpPr txBox="1"/>
      </cdr:nvSpPr>
      <cdr:spPr>
        <a:xfrm xmlns:a="http://schemas.openxmlformats.org/drawingml/2006/main">
          <a:off x="3386730" y="3979987"/>
          <a:ext cx="1976932" cy="2869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kk-KZ" sz="1100" b="1">
              <a:latin typeface="Times New Roman" pitchFamily="18" charset="0"/>
              <a:cs typeface="Times New Roman" pitchFamily="18" charset="0"/>
            </a:rPr>
            <a:t>Бақылау тобы</a:t>
          </a:r>
          <a:endParaRPr lang="ru-RU" sz="11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0.14547</cdr:x>
      <cdr:y>0.89883</cdr:y>
    </cdr:from>
    <cdr:to>
      <cdr:x>0.55148</cdr:x>
      <cdr:y>0.96381</cdr:y>
    </cdr:to>
    <cdr:sp macro="" textlink="">
      <cdr:nvSpPr>
        <cdr:cNvPr id="2" name="TextBox 1"/>
        <cdr:cNvSpPr txBox="1"/>
      </cdr:nvSpPr>
      <cdr:spPr>
        <a:xfrm xmlns:a="http://schemas.openxmlformats.org/drawingml/2006/main">
          <a:off x="905135" y="3969355"/>
          <a:ext cx="2526344" cy="2869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kk-KZ" sz="1100" b="1">
              <a:latin typeface="Times New Roman" pitchFamily="18" charset="0"/>
              <a:ea typeface="+mn-ea"/>
              <a:cs typeface="Times New Roman" pitchFamily="18" charset="0"/>
            </a:rPr>
            <a:t>Эксперименттік топ</a:t>
          </a:r>
          <a:endParaRPr lang="ru-RU" sz="1100" b="1">
            <a:latin typeface="Times New Roman" pitchFamily="18" charset="0"/>
            <a:cs typeface="Times New Roman" pitchFamily="18" charset="0"/>
          </a:endParaRPr>
        </a:p>
      </cdr:txBody>
    </cdr:sp>
  </cdr:relSizeAnchor>
  <cdr:relSizeAnchor xmlns:cdr="http://schemas.openxmlformats.org/drawingml/2006/chartDrawing">
    <cdr:from>
      <cdr:x>0.54429</cdr:x>
      <cdr:y>0.90123</cdr:y>
    </cdr:from>
    <cdr:to>
      <cdr:x>0.86201</cdr:x>
      <cdr:y>0.96622</cdr:y>
    </cdr:to>
    <cdr:sp macro="" textlink="">
      <cdr:nvSpPr>
        <cdr:cNvPr id="3" name="TextBox 1"/>
        <cdr:cNvSpPr txBox="1"/>
      </cdr:nvSpPr>
      <cdr:spPr>
        <a:xfrm xmlns:a="http://schemas.openxmlformats.org/drawingml/2006/main">
          <a:off x="3386730" y="3979987"/>
          <a:ext cx="1976932" cy="2869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kk-KZ" sz="1100" b="1">
              <a:latin typeface="Times New Roman" pitchFamily="18" charset="0"/>
              <a:cs typeface="Times New Roman" pitchFamily="18" charset="0"/>
            </a:rPr>
            <a:t>Бақылау тобы</a:t>
          </a:r>
          <a:endParaRPr lang="ru-RU" sz="1100" b="1">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0.14547</cdr:x>
      <cdr:y>0.89883</cdr:y>
    </cdr:from>
    <cdr:to>
      <cdr:x>0.55148</cdr:x>
      <cdr:y>0.96381</cdr:y>
    </cdr:to>
    <cdr:sp macro="" textlink="">
      <cdr:nvSpPr>
        <cdr:cNvPr id="2" name="TextBox 1"/>
        <cdr:cNvSpPr txBox="1"/>
      </cdr:nvSpPr>
      <cdr:spPr>
        <a:xfrm xmlns:a="http://schemas.openxmlformats.org/drawingml/2006/main">
          <a:off x="905135" y="3969355"/>
          <a:ext cx="2526344" cy="2869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kk-KZ" sz="1100" b="1">
              <a:latin typeface="Times New Roman" pitchFamily="18" charset="0"/>
              <a:ea typeface="+mn-ea"/>
              <a:cs typeface="Times New Roman" pitchFamily="18" charset="0"/>
            </a:rPr>
            <a:t>Эксперимент тобы</a:t>
          </a:r>
          <a:endParaRPr lang="ru-RU" sz="11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0.14547</cdr:x>
      <cdr:y>0.89883</cdr:y>
    </cdr:from>
    <cdr:to>
      <cdr:x>0.55148</cdr:x>
      <cdr:y>0.96381</cdr:y>
    </cdr:to>
    <cdr:sp macro="" textlink="">
      <cdr:nvSpPr>
        <cdr:cNvPr id="2" name="TextBox 1"/>
        <cdr:cNvSpPr txBox="1"/>
      </cdr:nvSpPr>
      <cdr:spPr>
        <a:xfrm xmlns:a="http://schemas.openxmlformats.org/drawingml/2006/main">
          <a:off x="905135" y="3969355"/>
          <a:ext cx="2526344" cy="2869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kk-KZ" sz="1100" b="1">
              <a:latin typeface="Times New Roman" pitchFamily="18" charset="0"/>
              <a:ea typeface="+mn-ea"/>
              <a:cs typeface="Times New Roman" pitchFamily="18" charset="0"/>
            </a:rPr>
            <a:t>Бақылау тобы</a:t>
          </a:r>
          <a:endParaRPr lang="ru-RU" sz="1100" b="1">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0.14547</cdr:x>
      <cdr:y>0.89883</cdr:y>
    </cdr:from>
    <cdr:to>
      <cdr:x>0.55148</cdr:x>
      <cdr:y>0.96381</cdr:y>
    </cdr:to>
    <cdr:sp macro="" textlink="">
      <cdr:nvSpPr>
        <cdr:cNvPr id="2" name="TextBox 1"/>
        <cdr:cNvSpPr txBox="1"/>
      </cdr:nvSpPr>
      <cdr:spPr>
        <a:xfrm xmlns:a="http://schemas.openxmlformats.org/drawingml/2006/main">
          <a:off x="905135" y="3969355"/>
          <a:ext cx="2526344" cy="2869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kk-KZ" sz="1100" b="1">
              <a:latin typeface="Times New Roman" pitchFamily="18" charset="0"/>
              <a:ea typeface="+mn-ea"/>
              <a:cs typeface="Times New Roman" pitchFamily="18" charset="0"/>
            </a:rPr>
            <a:t>Эксперименттік топ</a:t>
          </a:r>
          <a:endParaRPr lang="ru-RU" sz="1100" b="1">
            <a:latin typeface="Times New Roman" pitchFamily="18" charset="0"/>
            <a:cs typeface="Times New Roman" pitchFamily="18" charset="0"/>
          </a:endParaRPr>
        </a:p>
      </cdr:txBody>
    </cdr:sp>
  </cdr:relSizeAnchor>
  <cdr:relSizeAnchor xmlns:cdr="http://schemas.openxmlformats.org/drawingml/2006/chartDrawing">
    <cdr:from>
      <cdr:x>0.54429</cdr:x>
      <cdr:y>0.90123</cdr:y>
    </cdr:from>
    <cdr:to>
      <cdr:x>0.86201</cdr:x>
      <cdr:y>0.96622</cdr:y>
    </cdr:to>
    <cdr:sp macro="" textlink="">
      <cdr:nvSpPr>
        <cdr:cNvPr id="3" name="TextBox 1"/>
        <cdr:cNvSpPr txBox="1"/>
      </cdr:nvSpPr>
      <cdr:spPr>
        <a:xfrm xmlns:a="http://schemas.openxmlformats.org/drawingml/2006/main">
          <a:off x="3386730" y="3979987"/>
          <a:ext cx="1976932" cy="2869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kk-KZ" sz="1100" b="1">
              <a:latin typeface="Times New Roman" pitchFamily="18" charset="0"/>
              <a:cs typeface="Times New Roman" pitchFamily="18" charset="0"/>
            </a:rPr>
            <a:t>Бақылау тобы</a:t>
          </a:r>
          <a:endParaRPr lang="ru-RU" sz="1100" b="1">
            <a:latin typeface="Times New Roman" pitchFamily="18" charset="0"/>
            <a:cs typeface="Times New Roman"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0.14547</cdr:x>
      <cdr:y>0.89883</cdr:y>
    </cdr:from>
    <cdr:to>
      <cdr:x>0.55148</cdr:x>
      <cdr:y>0.96381</cdr:y>
    </cdr:to>
    <cdr:sp macro="" textlink="">
      <cdr:nvSpPr>
        <cdr:cNvPr id="2" name="TextBox 1"/>
        <cdr:cNvSpPr txBox="1"/>
      </cdr:nvSpPr>
      <cdr:spPr>
        <a:xfrm xmlns:a="http://schemas.openxmlformats.org/drawingml/2006/main">
          <a:off x="905135" y="3969355"/>
          <a:ext cx="2526344" cy="2869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kk-KZ" sz="1100" b="1">
              <a:latin typeface="Times New Roman" pitchFamily="18" charset="0"/>
              <a:ea typeface="+mn-ea"/>
              <a:cs typeface="Times New Roman" pitchFamily="18" charset="0"/>
            </a:rPr>
            <a:t>Эксперименттік топ</a:t>
          </a:r>
          <a:endParaRPr lang="ru-RU" sz="1100" b="1">
            <a:latin typeface="Times New Roman" pitchFamily="18" charset="0"/>
            <a:cs typeface="Times New Roman" pitchFamily="18" charset="0"/>
          </a:endParaRPr>
        </a:p>
      </cdr:txBody>
    </cdr:sp>
  </cdr:relSizeAnchor>
  <cdr:relSizeAnchor xmlns:cdr="http://schemas.openxmlformats.org/drawingml/2006/chartDrawing">
    <cdr:from>
      <cdr:x>0.54429</cdr:x>
      <cdr:y>0.90123</cdr:y>
    </cdr:from>
    <cdr:to>
      <cdr:x>0.86201</cdr:x>
      <cdr:y>0.96622</cdr:y>
    </cdr:to>
    <cdr:sp macro="" textlink="">
      <cdr:nvSpPr>
        <cdr:cNvPr id="3" name="TextBox 1"/>
        <cdr:cNvSpPr txBox="1"/>
      </cdr:nvSpPr>
      <cdr:spPr>
        <a:xfrm xmlns:a="http://schemas.openxmlformats.org/drawingml/2006/main">
          <a:off x="3386730" y="3979987"/>
          <a:ext cx="1976932" cy="2869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kk-KZ" sz="1100" b="1">
              <a:latin typeface="Times New Roman" pitchFamily="18" charset="0"/>
              <a:cs typeface="Times New Roman" pitchFamily="18" charset="0"/>
            </a:rPr>
            <a:t>Бақылау тобы</a:t>
          </a:r>
          <a:endParaRPr lang="ru-RU" sz="11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E36C09"/>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23438-83A1-49D9-BDF4-10CF0FD67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32977</TotalTime>
  <Pages>1</Pages>
  <Words>77499</Words>
  <Characters>441750</Characters>
  <Application>Microsoft Office Word</Application>
  <DocSecurity>0</DocSecurity>
  <Lines>3681</Lines>
  <Paragraphs>1036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Фараби</dc:creator>
  <cp:lastModifiedBy>admin</cp:lastModifiedBy>
  <cp:revision>534</cp:revision>
  <cp:lastPrinted>2025-07-08T07:58:00Z</cp:lastPrinted>
  <dcterms:created xsi:type="dcterms:W3CDTF">2025-03-24T17:18:00Z</dcterms:created>
  <dcterms:modified xsi:type="dcterms:W3CDTF">2025-08-06T07:53:00Z</dcterms:modified>
</cp:coreProperties>
</file>