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211C90" w14:textId="273D6F33" w:rsidR="00663EFA" w:rsidRPr="00345334" w:rsidRDefault="00663EFA" w:rsidP="00FA01C7">
      <w:pPr>
        <w:shd w:val="clear" w:color="auto" w:fill="FFFFFF"/>
        <w:spacing w:after="0" w:line="240" w:lineRule="auto"/>
        <w:jc w:val="center"/>
        <w:rPr>
          <w:rFonts w:ascii="Times New Roman" w:hAnsi="Times New Roman"/>
          <w:spacing w:val="1"/>
          <w:sz w:val="28"/>
          <w:szCs w:val="28"/>
        </w:rPr>
      </w:pPr>
      <w:r w:rsidRPr="00345334">
        <w:rPr>
          <w:rFonts w:ascii="Times New Roman" w:hAnsi="Times New Roman"/>
          <w:spacing w:val="1"/>
          <w:sz w:val="28"/>
          <w:szCs w:val="28"/>
        </w:rPr>
        <w:t>НАО «</w:t>
      </w:r>
      <w:r w:rsidR="00363320" w:rsidRPr="00345334">
        <w:rPr>
          <w:rFonts w:ascii="Times New Roman" w:hAnsi="Times New Roman"/>
          <w:spacing w:val="1"/>
          <w:sz w:val="28"/>
          <w:szCs w:val="28"/>
        </w:rPr>
        <w:t>Казахский национальный аграрный исследовательский университет</w:t>
      </w:r>
      <w:r w:rsidRPr="00345334">
        <w:rPr>
          <w:rFonts w:ascii="Times New Roman" w:hAnsi="Times New Roman"/>
          <w:spacing w:val="1"/>
          <w:sz w:val="28"/>
          <w:szCs w:val="28"/>
        </w:rPr>
        <w:t>»</w:t>
      </w:r>
    </w:p>
    <w:p w14:paraId="53CA3962" w14:textId="77777777" w:rsidR="00663EFA" w:rsidRPr="00345334" w:rsidRDefault="00663EFA" w:rsidP="00FA01C7">
      <w:pPr>
        <w:shd w:val="clear" w:color="auto" w:fill="FFFFFF"/>
        <w:tabs>
          <w:tab w:val="left" w:pos="3946"/>
        </w:tabs>
        <w:spacing w:after="0" w:line="240" w:lineRule="auto"/>
        <w:rPr>
          <w:rFonts w:ascii="Times New Roman" w:hAnsi="Times New Roman"/>
          <w:spacing w:val="-6"/>
          <w:sz w:val="28"/>
          <w:szCs w:val="28"/>
        </w:rPr>
      </w:pPr>
    </w:p>
    <w:p w14:paraId="10083C6C" w14:textId="77777777" w:rsidR="00663EFA" w:rsidRPr="00345334" w:rsidRDefault="00663EFA" w:rsidP="00FA01C7">
      <w:pPr>
        <w:shd w:val="clear" w:color="auto" w:fill="FFFFFF"/>
        <w:tabs>
          <w:tab w:val="left" w:pos="3946"/>
        </w:tabs>
        <w:spacing w:after="0" w:line="240" w:lineRule="auto"/>
        <w:rPr>
          <w:rFonts w:ascii="Times New Roman" w:hAnsi="Times New Roman"/>
          <w:spacing w:val="-6"/>
          <w:sz w:val="28"/>
          <w:szCs w:val="28"/>
        </w:rPr>
      </w:pPr>
    </w:p>
    <w:p w14:paraId="2702AA37" w14:textId="47DACFDA" w:rsidR="00663EFA" w:rsidRPr="00345334" w:rsidRDefault="00663EFA" w:rsidP="00FA01C7">
      <w:pPr>
        <w:shd w:val="clear" w:color="auto" w:fill="FFFFFF"/>
        <w:tabs>
          <w:tab w:val="left" w:pos="3946"/>
        </w:tabs>
        <w:spacing w:after="0" w:line="240" w:lineRule="auto"/>
        <w:rPr>
          <w:rFonts w:ascii="Times New Roman" w:hAnsi="Times New Roman"/>
          <w:sz w:val="28"/>
          <w:szCs w:val="28"/>
        </w:rPr>
      </w:pPr>
      <w:r w:rsidRPr="00345334">
        <w:rPr>
          <w:rFonts w:ascii="Times New Roman" w:hAnsi="Times New Roman"/>
          <w:spacing w:val="-6"/>
          <w:sz w:val="28"/>
          <w:szCs w:val="28"/>
        </w:rPr>
        <w:t>УД</w:t>
      </w:r>
      <w:r w:rsidRPr="00345334">
        <w:rPr>
          <w:rFonts w:ascii="Times New Roman" w:hAnsi="Times New Roman"/>
          <w:sz w:val="28"/>
          <w:szCs w:val="28"/>
        </w:rPr>
        <w:t>К</w:t>
      </w:r>
      <w:r w:rsidR="00666970" w:rsidRPr="00345334">
        <w:rPr>
          <w:rFonts w:ascii="Times New Roman" w:hAnsi="Times New Roman"/>
          <w:sz w:val="28"/>
          <w:szCs w:val="28"/>
        </w:rPr>
        <w:t xml:space="preserve"> </w:t>
      </w:r>
      <w:r w:rsidR="009B2DE8" w:rsidRPr="00345334">
        <w:rPr>
          <w:rFonts w:ascii="Times New Roman" w:hAnsi="Times New Roman"/>
          <w:sz w:val="28"/>
          <w:szCs w:val="28"/>
        </w:rPr>
        <w:t>631.363.1</w:t>
      </w:r>
      <w:r w:rsidR="006139C4" w:rsidRPr="00345334">
        <w:rPr>
          <w:rFonts w:ascii="Times New Roman" w:hAnsi="Times New Roman"/>
          <w:sz w:val="28"/>
          <w:szCs w:val="28"/>
        </w:rPr>
        <w:tab/>
      </w:r>
      <w:r w:rsidR="002B60C3" w:rsidRPr="00345334">
        <w:rPr>
          <w:rFonts w:ascii="Times New Roman" w:hAnsi="Times New Roman"/>
          <w:sz w:val="28"/>
          <w:szCs w:val="28"/>
        </w:rPr>
        <w:tab/>
      </w:r>
      <w:r w:rsidR="006139C4" w:rsidRPr="00345334">
        <w:rPr>
          <w:rFonts w:ascii="Times New Roman" w:hAnsi="Times New Roman"/>
          <w:sz w:val="28"/>
          <w:szCs w:val="28"/>
        </w:rPr>
        <w:tab/>
      </w:r>
      <w:r w:rsidR="006139C4" w:rsidRPr="00345334">
        <w:rPr>
          <w:rFonts w:ascii="Times New Roman" w:hAnsi="Times New Roman"/>
          <w:sz w:val="28"/>
          <w:szCs w:val="28"/>
        </w:rPr>
        <w:tab/>
      </w:r>
      <w:r w:rsidR="00BC2D33" w:rsidRPr="00345334">
        <w:rPr>
          <w:rFonts w:ascii="Times New Roman" w:hAnsi="Times New Roman"/>
          <w:sz w:val="28"/>
          <w:szCs w:val="28"/>
        </w:rPr>
        <w:tab/>
        <w:t xml:space="preserve">      </w:t>
      </w:r>
      <w:r w:rsidR="006139C4" w:rsidRPr="00345334">
        <w:rPr>
          <w:rFonts w:ascii="Times New Roman" w:hAnsi="Times New Roman"/>
          <w:sz w:val="28"/>
          <w:szCs w:val="28"/>
        </w:rPr>
        <w:t>Н</w:t>
      </w:r>
      <w:r w:rsidRPr="00345334">
        <w:rPr>
          <w:rFonts w:ascii="Times New Roman" w:hAnsi="Times New Roman"/>
          <w:sz w:val="28"/>
          <w:szCs w:val="28"/>
        </w:rPr>
        <w:t>а правах рукописи</w:t>
      </w:r>
    </w:p>
    <w:p w14:paraId="60B039BF" w14:textId="77777777" w:rsidR="0010643C" w:rsidRPr="00345334" w:rsidRDefault="0010643C" w:rsidP="00FA01C7">
      <w:pPr>
        <w:shd w:val="clear" w:color="auto" w:fill="FFFFFF"/>
        <w:spacing w:after="0" w:line="240" w:lineRule="auto"/>
        <w:jc w:val="center"/>
        <w:rPr>
          <w:rFonts w:ascii="Times New Roman" w:hAnsi="Times New Roman"/>
          <w:sz w:val="28"/>
          <w:szCs w:val="28"/>
        </w:rPr>
      </w:pPr>
    </w:p>
    <w:p w14:paraId="63A42D06" w14:textId="77777777" w:rsidR="0010643C" w:rsidRPr="00345334" w:rsidRDefault="0010643C" w:rsidP="00FA01C7">
      <w:pPr>
        <w:shd w:val="clear" w:color="auto" w:fill="FFFFFF"/>
        <w:spacing w:after="0" w:line="240" w:lineRule="auto"/>
        <w:jc w:val="center"/>
        <w:rPr>
          <w:rFonts w:ascii="Times New Roman" w:hAnsi="Times New Roman"/>
          <w:sz w:val="28"/>
          <w:szCs w:val="28"/>
        </w:rPr>
      </w:pPr>
    </w:p>
    <w:p w14:paraId="2C603AD0" w14:textId="77777777" w:rsidR="0010643C" w:rsidRPr="00345334" w:rsidRDefault="0010643C" w:rsidP="00FA01C7">
      <w:pPr>
        <w:shd w:val="clear" w:color="auto" w:fill="FFFFFF"/>
        <w:spacing w:after="0" w:line="240" w:lineRule="auto"/>
        <w:jc w:val="center"/>
        <w:rPr>
          <w:rFonts w:ascii="Times New Roman" w:hAnsi="Times New Roman"/>
          <w:sz w:val="28"/>
          <w:szCs w:val="28"/>
        </w:rPr>
      </w:pPr>
    </w:p>
    <w:p w14:paraId="2C48D58D" w14:textId="77777777" w:rsidR="00663EFA" w:rsidRPr="00345334" w:rsidRDefault="00663EFA" w:rsidP="00FA01C7">
      <w:pPr>
        <w:shd w:val="clear" w:color="auto" w:fill="FFFFFF"/>
        <w:spacing w:after="0" w:line="240" w:lineRule="auto"/>
        <w:jc w:val="center"/>
        <w:rPr>
          <w:rFonts w:ascii="Times New Roman" w:hAnsi="Times New Roman"/>
          <w:spacing w:val="7"/>
          <w:sz w:val="28"/>
          <w:szCs w:val="28"/>
        </w:rPr>
      </w:pPr>
    </w:p>
    <w:p w14:paraId="01354656" w14:textId="77777777" w:rsidR="00663EFA" w:rsidRPr="00345334" w:rsidRDefault="00663EFA" w:rsidP="00FA01C7">
      <w:pPr>
        <w:shd w:val="clear" w:color="auto" w:fill="FFFFFF"/>
        <w:spacing w:after="0" w:line="240" w:lineRule="auto"/>
        <w:jc w:val="center"/>
        <w:rPr>
          <w:rFonts w:ascii="Times New Roman" w:hAnsi="Times New Roman"/>
          <w:spacing w:val="7"/>
          <w:sz w:val="28"/>
          <w:szCs w:val="28"/>
        </w:rPr>
      </w:pPr>
    </w:p>
    <w:p w14:paraId="6158D22C" w14:textId="77777777" w:rsidR="0010643C" w:rsidRPr="00345334" w:rsidRDefault="00663EFA" w:rsidP="00FA01C7">
      <w:pPr>
        <w:shd w:val="clear" w:color="auto" w:fill="FFFFFF"/>
        <w:spacing w:after="0" w:line="240" w:lineRule="auto"/>
        <w:jc w:val="center"/>
        <w:rPr>
          <w:rFonts w:ascii="Times New Roman" w:hAnsi="Times New Roman"/>
          <w:sz w:val="28"/>
          <w:szCs w:val="28"/>
        </w:rPr>
      </w:pPr>
      <w:r w:rsidRPr="00345334">
        <w:rPr>
          <w:rFonts w:ascii="Times New Roman" w:hAnsi="Times New Roman"/>
          <w:b/>
          <w:spacing w:val="7"/>
          <w:sz w:val="28"/>
          <w:szCs w:val="28"/>
        </w:rPr>
        <w:t>САГЫНДЫКОВА ЖАДЫРА БАУРЖАНОВНА</w:t>
      </w:r>
    </w:p>
    <w:p w14:paraId="2783CCFC" w14:textId="77777777" w:rsidR="0010643C" w:rsidRPr="00345334" w:rsidRDefault="0010643C" w:rsidP="00FA01C7">
      <w:pPr>
        <w:shd w:val="clear" w:color="auto" w:fill="FFFFFF"/>
        <w:spacing w:after="0" w:line="240" w:lineRule="auto"/>
        <w:jc w:val="center"/>
        <w:rPr>
          <w:rFonts w:ascii="Times New Roman" w:hAnsi="Times New Roman"/>
          <w:sz w:val="28"/>
          <w:szCs w:val="28"/>
        </w:rPr>
      </w:pPr>
    </w:p>
    <w:p w14:paraId="73D808FC" w14:textId="065BA1B6" w:rsidR="00663EFA" w:rsidRPr="00345334" w:rsidRDefault="00663EFA" w:rsidP="00FA01C7">
      <w:pPr>
        <w:shd w:val="clear" w:color="auto" w:fill="FFFFFF"/>
        <w:spacing w:after="0" w:line="240" w:lineRule="auto"/>
        <w:jc w:val="center"/>
        <w:rPr>
          <w:rFonts w:ascii="Times New Roman" w:hAnsi="Times New Roman"/>
          <w:b/>
          <w:sz w:val="28"/>
          <w:szCs w:val="28"/>
        </w:rPr>
      </w:pPr>
    </w:p>
    <w:p w14:paraId="41DDB125" w14:textId="77777777" w:rsidR="00663EFA" w:rsidRPr="00345334" w:rsidRDefault="00663EFA" w:rsidP="00FA01C7">
      <w:pPr>
        <w:shd w:val="clear" w:color="auto" w:fill="FFFFFF"/>
        <w:spacing w:after="0" w:line="240" w:lineRule="auto"/>
        <w:jc w:val="center"/>
        <w:rPr>
          <w:rFonts w:ascii="Times New Roman" w:hAnsi="Times New Roman"/>
          <w:b/>
          <w:spacing w:val="5"/>
          <w:sz w:val="28"/>
          <w:szCs w:val="28"/>
        </w:rPr>
      </w:pPr>
      <w:r w:rsidRPr="00345334">
        <w:rPr>
          <w:rFonts w:ascii="Times New Roman" w:hAnsi="Times New Roman"/>
          <w:b/>
          <w:spacing w:val="5"/>
          <w:sz w:val="28"/>
          <w:szCs w:val="28"/>
        </w:rPr>
        <w:t>Технология вакуумного силосования кормов в мягком контейнере с клапаном</w:t>
      </w:r>
    </w:p>
    <w:p w14:paraId="70E1B8B9"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1E787AB5" w14:textId="070CAB31" w:rsidR="00663EFA" w:rsidRPr="00345334" w:rsidRDefault="0028043A" w:rsidP="00FA01C7">
      <w:pPr>
        <w:shd w:val="clear" w:color="auto" w:fill="FFFFFF"/>
        <w:spacing w:after="0" w:line="240" w:lineRule="auto"/>
        <w:jc w:val="center"/>
        <w:rPr>
          <w:rFonts w:ascii="Times New Roman" w:hAnsi="Times New Roman"/>
          <w:sz w:val="28"/>
          <w:szCs w:val="28"/>
        </w:rPr>
      </w:pPr>
      <w:r w:rsidRPr="00345334">
        <w:rPr>
          <w:rFonts w:ascii="Times New Roman" w:hAnsi="Times New Roman"/>
          <w:sz w:val="28"/>
          <w:szCs w:val="28"/>
        </w:rPr>
        <w:t>6</w:t>
      </w:r>
      <w:r w:rsidR="00663EFA" w:rsidRPr="00345334">
        <w:rPr>
          <w:rFonts w:ascii="Times New Roman" w:hAnsi="Times New Roman"/>
          <w:sz w:val="28"/>
          <w:szCs w:val="28"/>
          <w:lang w:val="en-US"/>
        </w:rPr>
        <w:t>D</w:t>
      </w:r>
      <w:r w:rsidRPr="00345334">
        <w:rPr>
          <w:rFonts w:ascii="Times New Roman" w:hAnsi="Times New Roman"/>
          <w:sz w:val="28"/>
          <w:szCs w:val="28"/>
        </w:rPr>
        <w:t>080600</w:t>
      </w:r>
      <w:r w:rsidR="00663EFA" w:rsidRPr="00345334">
        <w:rPr>
          <w:rFonts w:ascii="Times New Roman" w:hAnsi="Times New Roman"/>
          <w:sz w:val="28"/>
          <w:szCs w:val="28"/>
        </w:rPr>
        <w:t xml:space="preserve"> – Аграрная техника и технология</w:t>
      </w:r>
    </w:p>
    <w:p w14:paraId="0F084201"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4AD8E872"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7E5A2D36" w14:textId="77777777" w:rsidR="00663EFA" w:rsidRPr="00345334" w:rsidRDefault="00663EFA" w:rsidP="00FA01C7">
      <w:pPr>
        <w:shd w:val="clear" w:color="auto" w:fill="FFFFFF"/>
        <w:tabs>
          <w:tab w:val="left" w:pos="778"/>
        </w:tabs>
        <w:spacing w:after="0" w:line="240" w:lineRule="auto"/>
        <w:jc w:val="center"/>
        <w:rPr>
          <w:rFonts w:ascii="Times New Roman" w:hAnsi="Times New Roman"/>
          <w:sz w:val="28"/>
          <w:szCs w:val="28"/>
        </w:rPr>
      </w:pPr>
    </w:p>
    <w:p w14:paraId="64855B9D" w14:textId="77777777" w:rsidR="00663EFA" w:rsidRPr="00345334" w:rsidRDefault="00663EFA" w:rsidP="00FA01C7">
      <w:pPr>
        <w:shd w:val="clear" w:color="auto" w:fill="FFFFFF"/>
        <w:spacing w:after="0" w:line="240" w:lineRule="auto"/>
        <w:jc w:val="center"/>
        <w:rPr>
          <w:rFonts w:ascii="Times New Roman" w:hAnsi="Times New Roman"/>
          <w:spacing w:val="2"/>
          <w:sz w:val="28"/>
          <w:szCs w:val="28"/>
        </w:rPr>
      </w:pPr>
    </w:p>
    <w:p w14:paraId="6B187E8F" w14:textId="77777777" w:rsidR="00447CAF" w:rsidRPr="00345334" w:rsidRDefault="00663EFA" w:rsidP="00FA01C7">
      <w:pPr>
        <w:shd w:val="clear" w:color="auto" w:fill="FFFFFF"/>
        <w:spacing w:after="0" w:line="240" w:lineRule="auto"/>
        <w:jc w:val="center"/>
        <w:rPr>
          <w:rFonts w:ascii="Times New Roman" w:hAnsi="Times New Roman"/>
          <w:spacing w:val="2"/>
          <w:sz w:val="28"/>
          <w:szCs w:val="28"/>
        </w:rPr>
      </w:pPr>
      <w:r w:rsidRPr="00345334">
        <w:rPr>
          <w:rFonts w:ascii="Times New Roman" w:hAnsi="Times New Roman"/>
          <w:spacing w:val="2"/>
          <w:sz w:val="28"/>
          <w:szCs w:val="28"/>
        </w:rPr>
        <w:t>Диссертация на соискание степени</w:t>
      </w:r>
    </w:p>
    <w:p w14:paraId="25BC1CB3" w14:textId="77777777" w:rsidR="00663EFA" w:rsidRPr="00345334" w:rsidRDefault="00663EFA" w:rsidP="00FA01C7">
      <w:pPr>
        <w:shd w:val="clear" w:color="auto" w:fill="FFFFFF"/>
        <w:spacing w:after="0" w:line="240" w:lineRule="auto"/>
        <w:jc w:val="center"/>
        <w:rPr>
          <w:rFonts w:ascii="Times New Roman" w:hAnsi="Times New Roman"/>
          <w:sz w:val="28"/>
          <w:szCs w:val="28"/>
        </w:rPr>
      </w:pPr>
      <w:r w:rsidRPr="00345334">
        <w:rPr>
          <w:rFonts w:ascii="Times New Roman" w:hAnsi="Times New Roman"/>
          <w:spacing w:val="4"/>
          <w:sz w:val="28"/>
          <w:szCs w:val="28"/>
        </w:rPr>
        <w:t xml:space="preserve">доктора </w:t>
      </w:r>
      <w:r w:rsidRPr="00345334">
        <w:rPr>
          <w:rFonts w:ascii="Times New Roman" w:hAnsi="Times New Roman"/>
          <w:spacing w:val="-3"/>
          <w:sz w:val="28"/>
          <w:szCs w:val="28"/>
        </w:rPr>
        <w:t>философии (</w:t>
      </w:r>
      <w:r w:rsidRPr="00345334">
        <w:rPr>
          <w:rFonts w:ascii="Times New Roman" w:hAnsi="Times New Roman"/>
          <w:spacing w:val="-3"/>
          <w:sz w:val="28"/>
          <w:szCs w:val="28"/>
          <w:lang w:val="en-US"/>
        </w:rPr>
        <w:t>PhD</w:t>
      </w:r>
      <w:r w:rsidRPr="00345334">
        <w:rPr>
          <w:rFonts w:ascii="Times New Roman" w:hAnsi="Times New Roman"/>
          <w:spacing w:val="-3"/>
          <w:sz w:val="28"/>
          <w:szCs w:val="28"/>
        </w:rPr>
        <w:t>)</w:t>
      </w:r>
    </w:p>
    <w:p w14:paraId="3CA5D678"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41219275"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3FFC7CAD"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5447E172"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64A0C221" w14:textId="77777777" w:rsidR="00663EFA" w:rsidRPr="00345334" w:rsidRDefault="00663EFA" w:rsidP="00FA01C7">
      <w:pPr>
        <w:shd w:val="clear" w:color="auto" w:fill="FFFFFF"/>
        <w:tabs>
          <w:tab w:val="left" w:pos="7088"/>
        </w:tabs>
        <w:spacing w:after="0" w:line="240" w:lineRule="auto"/>
        <w:jc w:val="center"/>
        <w:rPr>
          <w:rFonts w:ascii="Times New Roman" w:hAnsi="Times New Roman"/>
          <w:sz w:val="28"/>
          <w:szCs w:val="28"/>
        </w:rPr>
      </w:pPr>
    </w:p>
    <w:p w14:paraId="06446587" w14:textId="77777777" w:rsidR="00663EFA" w:rsidRPr="00345334" w:rsidRDefault="00663EFA" w:rsidP="00FA01C7">
      <w:pPr>
        <w:shd w:val="clear" w:color="auto" w:fill="FFFFFF"/>
        <w:tabs>
          <w:tab w:val="left" w:pos="7088"/>
        </w:tabs>
        <w:spacing w:after="0" w:line="240" w:lineRule="auto"/>
        <w:jc w:val="center"/>
        <w:rPr>
          <w:rFonts w:ascii="Times New Roman" w:hAnsi="Times New Roman"/>
          <w:sz w:val="28"/>
          <w:szCs w:val="28"/>
        </w:rPr>
      </w:pPr>
    </w:p>
    <w:p w14:paraId="08F790FC" w14:textId="77777777" w:rsidR="00663EFA" w:rsidRPr="00345334" w:rsidRDefault="00663EFA" w:rsidP="00FA01C7">
      <w:pPr>
        <w:shd w:val="clear" w:color="auto" w:fill="FFFFFF"/>
        <w:tabs>
          <w:tab w:val="left" w:pos="7088"/>
        </w:tabs>
        <w:spacing w:after="0" w:line="240" w:lineRule="auto"/>
        <w:jc w:val="center"/>
        <w:rPr>
          <w:rFonts w:ascii="Times New Roman" w:hAnsi="Times New Roman"/>
          <w:sz w:val="28"/>
          <w:szCs w:val="28"/>
        </w:rPr>
      </w:pPr>
    </w:p>
    <w:p w14:paraId="1C81DC14" w14:textId="77777777" w:rsidR="00663EFA" w:rsidRPr="00345334" w:rsidRDefault="00663EFA" w:rsidP="00FA01C7">
      <w:pPr>
        <w:shd w:val="clear" w:color="auto" w:fill="FFFFFF"/>
        <w:tabs>
          <w:tab w:val="left" w:pos="7088"/>
        </w:tabs>
        <w:spacing w:after="0" w:line="240" w:lineRule="auto"/>
        <w:jc w:val="right"/>
        <w:rPr>
          <w:rFonts w:ascii="Times New Roman" w:hAnsi="Times New Roman"/>
          <w:sz w:val="28"/>
          <w:szCs w:val="28"/>
        </w:rPr>
      </w:pPr>
      <w:r w:rsidRPr="00345334">
        <w:rPr>
          <w:rFonts w:ascii="Times New Roman" w:hAnsi="Times New Roman"/>
          <w:sz w:val="28"/>
          <w:szCs w:val="28"/>
        </w:rPr>
        <w:t>Научные консультанты</w:t>
      </w:r>
    </w:p>
    <w:p w14:paraId="3CE4BE83" w14:textId="77777777" w:rsidR="00663EFA" w:rsidRPr="00345334" w:rsidRDefault="00663EFA" w:rsidP="00FA01C7">
      <w:pPr>
        <w:shd w:val="clear" w:color="auto" w:fill="FFFFFF"/>
        <w:spacing w:after="0" w:line="240" w:lineRule="auto"/>
        <w:jc w:val="right"/>
        <w:rPr>
          <w:rFonts w:ascii="Times New Roman" w:hAnsi="Times New Roman"/>
          <w:sz w:val="28"/>
          <w:szCs w:val="28"/>
        </w:rPr>
      </w:pPr>
      <w:r w:rsidRPr="00345334">
        <w:rPr>
          <w:rFonts w:ascii="Times New Roman" w:hAnsi="Times New Roman"/>
          <w:sz w:val="28"/>
          <w:szCs w:val="28"/>
        </w:rPr>
        <w:t>Хазимов М.Ж., к.т.н., профессор</w:t>
      </w:r>
    </w:p>
    <w:p w14:paraId="2E6D79DD" w14:textId="77777777" w:rsidR="00663EFA" w:rsidRPr="00345334" w:rsidRDefault="00663EFA" w:rsidP="00FA01C7">
      <w:pPr>
        <w:shd w:val="clear" w:color="auto" w:fill="FFFFFF"/>
        <w:spacing w:after="0" w:line="240" w:lineRule="auto"/>
        <w:jc w:val="right"/>
        <w:rPr>
          <w:rFonts w:ascii="Times New Roman" w:hAnsi="Times New Roman"/>
          <w:sz w:val="28"/>
          <w:szCs w:val="28"/>
        </w:rPr>
      </w:pPr>
      <w:r w:rsidRPr="00345334">
        <w:rPr>
          <w:rFonts w:ascii="Times New Roman" w:hAnsi="Times New Roman"/>
          <w:sz w:val="28"/>
          <w:szCs w:val="28"/>
        </w:rPr>
        <w:t xml:space="preserve">Бора Г.Ч., </w:t>
      </w:r>
      <w:r w:rsidRPr="00345334">
        <w:rPr>
          <w:rFonts w:ascii="Times New Roman" w:hAnsi="Times New Roman"/>
          <w:sz w:val="28"/>
          <w:szCs w:val="28"/>
          <w:lang w:val="en-US"/>
        </w:rPr>
        <w:t>PhD</w:t>
      </w:r>
      <w:r w:rsidRPr="00345334">
        <w:rPr>
          <w:rFonts w:ascii="Times New Roman" w:hAnsi="Times New Roman"/>
          <w:sz w:val="28"/>
          <w:szCs w:val="28"/>
        </w:rPr>
        <w:t>, профессор</w:t>
      </w:r>
    </w:p>
    <w:p w14:paraId="38E8D7B2"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57A79B48"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53FD0E45"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29886F7E" w14:textId="77777777" w:rsidR="0010643C" w:rsidRPr="00345334" w:rsidRDefault="0010643C" w:rsidP="00FA01C7">
      <w:pPr>
        <w:shd w:val="clear" w:color="auto" w:fill="FFFFFF"/>
        <w:spacing w:after="0" w:line="240" w:lineRule="auto"/>
        <w:jc w:val="center"/>
        <w:rPr>
          <w:rFonts w:ascii="Times New Roman" w:hAnsi="Times New Roman"/>
          <w:sz w:val="28"/>
          <w:szCs w:val="28"/>
        </w:rPr>
      </w:pPr>
    </w:p>
    <w:p w14:paraId="58F22B5E"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5D76AD55"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2CE47D35"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54A4203C" w14:textId="77777777" w:rsidR="00663EFA" w:rsidRPr="00345334" w:rsidRDefault="00663EFA" w:rsidP="00FA01C7">
      <w:pPr>
        <w:shd w:val="clear" w:color="auto" w:fill="FFFFFF"/>
        <w:spacing w:after="0" w:line="240" w:lineRule="auto"/>
        <w:jc w:val="center"/>
        <w:rPr>
          <w:rFonts w:ascii="Times New Roman" w:hAnsi="Times New Roman"/>
          <w:sz w:val="28"/>
          <w:szCs w:val="28"/>
        </w:rPr>
      </w:pPr>
    </w:p>
    <w:p w14:paraId="491F6F5B" w14:textId="77777777" w:rsidR="00B92080" w:rsidRPr="00345334" w:rsidRDefault="00B92080" w:rsidP="00FA01C7">
      <w:pPr>
        <w:shd w:val="clear" w:color="auto" w:fill="FFFFFF"/>
        <w:spacing w:after="0" w:line="240" w:lineRule="auto"/>
        <w:jc w:val="center"/>
        <w:rPr>
          <w:rFonts w:ascii="Times New Roman" w:hAnsi="Times New Roman"/>
          <w:sz w:val="28"/>
          <w:szCs w:val="28"/>
        </w:rPr>
      </w:pPr>
    </w:p>
    <w:p w14:paraId="377590AA" w14:textId="65FA29B8" w:rsidR="00663EFA" w:rsidRPr="00345334" w:rsidRDefault="00663EFA" w:rsidP="00FA01C7">
      <w:pPr>
        <w:shd w:val="clear" w:color="auto" w:fill="FFFFFF"/>
        <w:spacing w:after="0" w:line="240" w:lineRule="auto"/>
        <w:jc w:val="center"/>
        <w:rPr>
          <w:rFonts w:ascii="Times New Roman" w:hAnsi="Times New Roman"/>
          <w:sz w:val="28"/>
          <w:szCs w:val="28"/>
        </w:rPr>
      </w:pPr>
      <w:r w:rsidRPr="00345334">
        <w:rPr>
          <w:rFonts w:ascii="Times New Roman" w:hAnsi="Times New Roman"/>
          <w:sz w:val="28"/>
          <w:szCs w:val="28"/>
        </w:rPr>
        <w:t>Республика Казахстан</w:t>
      </w:r>
    </w:p>
    <w:p w14:paraId="343B8EB1" w14:textId="15000E21" w:rsidR="00401E87" w:rsidRPr="00345334" w:rsidRDefault="00663EFA" w:rsidP="00FA01C7">
      <w:pPr>
        <w:spacing w:after="0" w:line="240" w:lineRule="auto"/>
        <w:jc w:val="center"/>
        <w:rPr>
          <w:rFonts w:ascii="Times New Roman" w:hAnsi="Times New Roman"/>
          <w:sz w:val="28"/>
          <w:szCs w:val="28"/>
        </w:rPr>
      </w:pPr>
      <w:r w:rsidRPr="00345334">
        <w:rPr>
          <w:rFonts w:ascii="Times New Roman" w:hAnsi="Times New Roman"/>
          <w:sz w:val="28"/>
          <w:szCs w:val="28"/>
        </w:rPr>
        <w:t>Алматы,</w:t>
      </w:r>
      <w:r w:rsidR="00666970" w:rsidRPr="00345334">
        <w:rPr>
          <w:rFonts w:ascii="Times New Roman" w:hAnsi="Times New Roman"/>
          <w:sz w:val="28"/>
          <w:szCs w:val="28"/>
        </w:rPr>
        <w:t xml:space="preserve"> 202</w:t>
      </w:r>
      <w:r w:rsidR="001F50D8" w:rsidRPr="00345334">
        <w:rPr>
          <w:rFonts w:ascii="Times New Roman" w:hAnsi="Times New Roman"/>
          <w:sz w:val="28"/>
          <w:szCs w:val="28"/>
        </w:rPr>
        <w:t>2</w:t>
      </w:r>
    </w:p>
    <w:p w14:paraId="73EF5684" w14:textId="77777777" w:rsidR="003B14BA" w:rsidRPr="00345334" w:rsidRDefault="00401E87"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br w:type="page"/>
      </w:r>
    </w:p>
    <w:sdt>
      <w:sdtPr>
        <w:rPr>
          <w:rFonts w:ascii="Times New Roman" w:eastAsia="Times New Roman" w:hAnsi="Times New Roman" w:cs="Times New Roman"/>
          <w:color w:val="auto"/>
          <w:sz w:val="28"/>
          <w:szCs w:val="28"/>
        </w:rPr>
        <w:id w:val="-925101948"/>
        <w:docPartObj>
          <w:docPartGallery w:val="Table of Contents"/>
          <w:docPartUnique/>
        </w:docPartObj>
      </w:sdtPr>
      <w:sdtEndPr>
        <w:rPr>
          <w:b/>
          <w:bCs/>
        </w:rPr>
      </w:sdtEndPr>
      <w:sdtContent>
        <w:p w14:paraId="720713DE" w14:textId="52F7E45D" w:rsidR="003B14BA" w:rsidRPr="000D1BAA" w:rsidRDefault="00FA01C7" w:rsidP="000D1BAA">
          <w:pPr>
            <w:pStyle w:val="af8"/>
            <w:spacing w:before="0" w:line="240" w:lineRule="auto"/>
            <w:jc w:val="center"/>
            <w:rPr>
              <w:rFonts w:ascii="Times New Roman" w:hAnsi="Times New Roman" w:cs="Times New Roman"/>
              <w:b/>
              <w:bCs/>
              <w:color w:val="auto"/>
              <w:sz w:val="28"/>
              <w:szCs w:val="28"/>
            </w:rPr>
          </w:pPr>
          <w:r w:rsidRPr="000D1BAA">
            <w:rPr>
              <w:rFonts w:ascii="Times New Roman" w:hAnsi="Times New Roman" w:cs="Times New Roman"/>
              <w:b/>
              <w:bCs/>
              <w:color w:val="auto"/>
              <w:sz w:val="28"/>
              <w:szCs w:val="28"/>
            </w:rPr>
            <w:t>СОДЕРЖАНИЕ</w:t>
          </w:r>
        </w:p>
        <w:p w14:paraId="7A7C9BBB" w14:textId="40569C84" w:rsidR="000D1BAA" w:rsidRPr="000D1BAA" w:rsidRDefault="003B14BA" w:rsidP="000D1BAA">
          <w:pPr>
            <w:pStyle w:val="14"/>
            <w:rPr>
              <w:rFonts w:ascii="Times New Roman" w:eastAsiaTheme="minorEastAsia" w:hAnsi="Times New Roman"/>
              <w:noProof/>
              <w:sz w:val="28"/>
              <w:szCs w:val="28"/>
            </w:rPr>
          </w:pPr>
          <w:r w:rsidRPr="000D1BAA">
            <w:rPr>
              <w:rFonts w:ascii="Times New Roman" w:hAnsi="Times New Roman"/>
              <w:sz w:val="28"/>
              <w:szCs w:val="28"/>
            </w:rPr>
            <w:fldChar w:fldCharType="begin"/>
          </w:r>
          <w:r w:rsidRPr="000D1BAA">
            <w:rPr>
              <w:rFonts w:ascii="Times New Roman" w:hAnsi="Times New Roman"/>
              <w:sz w:val="28"/>
              <w:szCs w:val="28"/>
            </w:rPr>
            <w:instrText xml:space="preserve"> TOC \o "1-3" \h \z \u </w:instrText>
          </w:r>
          <w:r w:rsidRPr="000D1BAA">
            <w:rPr>
              <w:rFonts w:ascii="Times New Roman" w:hAnsi="Times New Roman"/>
              <w:sz w:val="28"/>
              <w:szCs w:val="28"/>
            </w:rPr>
            <w:fldChar w:fldCharType="separate"/>
          </w:r>
          <w:hyperlink w:anchor="_Toc101187900" w:history="1">
            <w:r w:rsidR="000D1BAA" w:rsidRPr="000D1BAA">
              <w:rPr>
                <w:rStyle w:val="a3"/>
                <w:rFonts w:ascii="Times New Roman" w:hAnsi="Times New Roman"/>
                <w:b/>
                <w:bCs/>
                <w:noProof/>
                <w:sz w:val="28"/>
                <w:szCs w:val="28"/>
              </w:rPr>
              <w:t>НОРМАТИВНЫЕ ССЫЛКИ</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_Toc101187900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5</w:t>
            </w:r>
            <w:r w:rsidR="000D1BAA" w:rsidRPr="000D1BAA">
              <w:rPr>
                <w:rFonts w:ascii="Times New Roman" w:hAnsi="Times New Roman"/>
                <w:noProof/>
                <w:webHidden/>
                <w:sz w:val="28"/>
                <w:szCs w:val="28"/>
              </w:rPr>
              <w:fldChar w:fldCharType="end"/>
            </w:r>
          </w:hyperlink>
        </w:p>
        <w:p w14:paraId="196F60FA" w14:textId="5A627B80" w:rsidR="000D1BAA" w:rsidRPr="000D1BAA" w:rsidRDefault="008274A2" w:rsidP="000D1BAA">
          <w:pPr>
            <w:pStyle w:val="14"/>
            <w:rPr>
              <w:rFonts w:ascii="Times New Roman" w:eastAsiaTheme="minorEastAsia" w:hAnsi="Times New Roman"/>
              <w:b/>
              <w:bCs/>
              <w:noProof/>
              <w:sz w:val="28"/>
              <w:szCs w:val="28"/>
            </w:rPr>
          </w:pPr>
          <w:hyperlink w:anchor="_Toc101187901" w:history="1">
            <w:r w:rsidR="000D1BAA" w:rsidRPr="000D1BAA">
              <w:rPr>
                <w:rStyle w:val="a3"/>
                <w:rFonts w:ascii="Times New Roman" w:hAnsi="Times New Roman"/>
                <w:b/>
                <w:bCs/>
                <w:noProof/>
                <w:sz w:val="28"/>
                <w:szCs w:val="28"/>
              </w:rPr>
              <w:t>ОПРЕДЕЛЕНИЯ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_Toc101187901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w:t>
            </w:r>
            <w:r w:rsidR="000D1BAA" w:rsidRPr="000D1BAA">
              <w:rPr>
                <w:rFonts w:ascii="Times New Roman" w:hAnsi="Times New Roman"/>
                <w:noProof/>
                <w:webHidden/>
                <w:sz w:val="28"/>
                <w:szCs w:val="28"/>
              </w:rPr>
              <w:fldChar w:fldCharType="end"/>
            </w:r>
          </w:hyperlink>
        </w:p>
        <w:p w14:paraId="60E81D07" w14:textId="5F6F257C" w:rsidR="000D1BAA" w:rsidRPr="000D1BAA" w:rsidRDefault="008274A2" w:rsidP="000D1BAA">
          <w:pPr>
            <w:pStyle w:val="14"/>
            <w:rPr>
              <w:rFonts w:ascii="Times New Roman" w:eastAsiaTheme="minorEastAsia" w:hAnsi="Times New Roman"/>
              <w:b/>
              <w:bCs/>
              <w:noProof/>
              <w:sz w:val="28"/>
              <w:szCs w:val="28"/>
            </w:rPr>
          </w:pPr>
          <w:hyperlink w:anchor="_Toc101187902" w:history="1">
            <w:r w:rsidR="000D1BAA" w:rsidRPr="000D1BAA">
              <w:rPr>
                <w:rStyle w:val="a3"/>
                <w:rFonts w:ascii="Times New Roman" w:hAnsi="Times New Roman"/>
                <w:b/>
                <w:bCs/>
                <w:noProof/>
                <w:sz w:val="28"/>
                <w:szCs w:val="28"/>
              </w:rPr>
              <w:t>ОБОЗНАЧЕНИЯ И СОКРАЩЕНИЯ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_Toc101187902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7</w:t>
            </w:r>
            <w:r w:rsidR="000D1BAA" w:rsidRPr="000D1BAA">
              <w:rPr>
                <w:rFonts w:ascii="Times New Roman" w:hAnsi="Times New Roman"/>
                <w:noProof/>
                <w:webHidden/>
                <w:sz w:val="28"/>
                <w:szCs w:val="28"/>
              </w:rPr>
              <w:fldChar w:fldCharType="end"/>
            </w:r>
          </w:hyperlink>
        </w:p>
        <w:p w14:paraId="43AE76F3" w14:textId="3A76D720" w:rsidR="000D1BAA" w:rsidRPr="000D1BAA" w:rsidRDefault="008274A2" w:rsidP="000D1BAA">
          <w:pPr>
            <w:pStyle w:val="14"/>
            <w:rPr>
              <w:rFonts w:ascii="Times New Roman" w:eastAsiaTheme="minorEastAsia" w:hAnsi="Times New Roman"/>
              <w:b/>
              <w:bCs/>
              <w:noProof/>
              <w:sz w:val="28"/>
              <w:szCs w:val="28"/>
            </w:rPr>
          </w:pPr>
          <w:hyperlink w:anchor="_Toc101187903" w:history="1">
            <w:r w:rsidR="000D1BAA" w:rsidRPr="000D1BAA">
              <w:rPr>
                <w:rStyle w:val="a3"/>
                <w:rFonts w:ascii="Times New Roman" w:hAnsi="Times New Roman"/>
                <w:b/>
                <w:bCs/>
                <w:noProof/>
                <w:sz w:val="28"/>
                <w:szCs w:val="28"/>
              </w:rPr>
              <w:t>ВВЕДЕНИЕ</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_Toc101187903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w:t>
            </w:r>
            <w:r w:rsidR="000D1BAA" w:rsidRPr="000D1BAA">
              <w:rPr>
                <w:rFonts w:ascii="Times New Roman" w:hAnsi="Times New Roman"/>
                <w:noProof/>
                <w:webHidden/>
                <w:sz w:val="28"/>
                <w:szCs w:val="28"/>
              </w:rPr>
              <w:fldChar w:fldCharType="end"/>
            </w:r>
          </w:hyperlink>
        </w:p>
        <w:p w14:paraId="17162737" w14:textId="1A8B585D" w:rsidR="000D1BAA" w:rsidRPr="000D1BAA" w:rsidRDefault="008274A2" w:rsidP="000D1BAA">
          <w:pPr>
            <w:pStyle w:val="14"/>
            <w:rPr>
              <w:rFonts w:ascii="Times New Roman" w:eastAsiaTheme="minorEastAsia" w:hAnsi="Times New Roman"/>
              <w:b/>
              <w:bCs/>
              <w:noProof/>
              <w:sz w:val="28"/>
              <w:szCs w:val="28"/>
            </w:rPr>
          </w:pPr>
          <w:hyperlink w:anchor="_Toc101187904" w:history="1">
            <w:r w:rsidR="000D1BAA" w:rsidRPr="000D1BAA">
              <w:rPr>
                <w:rStyle w:val="a3"/>
                <w:rFonts w:ascii="Times New Roman" w:hAnsi="Times New Roman"/>
                <w:b/>
                <w:bCs/>
                <w:noProof/>
                <w:sz w:val="28"/>
                <w:szCs w:val="28"/>
              </w:rPr>
              <w:t>1 Анализ технологии и средств приготовления и хранения силоса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_Toc101187904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15</w:t>
            </w:r>
            <w:r w:rsidR="000D1BAA" w:rsidRPr="000D1BAA">
              <w:rPr>
                <w:rFonts w:ascii="Times New Roman" w:hAnsi="Times New Roman"/>
                <w:noProof/>
                <w:webHidden/>
                <w:sz w:val="28"/>
                <w:szCs w:val="28"/>
              </w:rPr>
              <w:fldChar w:fldCharType="end"/>
            </w:r>
          </w:hyperlink>
        </w:p>
        <w:p w14:paraId="47EB21C7" w14:textId="4A2A8A6C" w:rsidR="000D1BAA" w:rsidRPr="000D1BAA" w:rsidRDefault="008274A2" w:rsidP="000D1BAA">
          <w:pPr>
            <w:pStyle w:val="14"/>
            <w:rPr>
              <w:rFonts w:ascii="Times New Roman" w:eastAsiaTheme="minorEastAsia" w:hAnsi="Times New Roman"/>
              <w:noProof/>
              <w:sz w:val="28"/>
              <w:szCs w:val="28"/>
            </w:rPr>
          </w:pPr>
          <w:hyperlink w:anchor="_Toc101187905" w:history="1">
            <w:r w:rsidR="000D1BAA" w:rsidRPr="000D1BAA">
              <w:rPr>
                <w:rStyle w:val="a3"/>
                <w:rFonts w:ascii="Times New Roman" w:hAnsi="Times New Roman"/>
                <w:noProof/>
                <w:sz w:val="28"/>
                <w:szCs w:val="28"/>
              </w:rPr>
              <w:t>1.1 Эффективность использования силосованных кормов в животноводстве</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_Toc101187905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15</w:t>
            </w:r>
            <w:r w:rsidR="000D1BAA" w:rsidRPr="000D1BAA">
              <w:rPr>
                <w:rFonts w:ascii="Times New Roman" w:hAnsi="Times New Roman"/>
                <w:noProof/>
                <w:webHidden/>
                <w:sz w:val="28"/>
                <w:szCs w:val="28"/>
              </w:rPr>
              <w:fldChar w:fldCharType="end"/>
            </w:r>
          </w:hyperlink>
        </w:p>
        <w:p w14:paraId="227B9CFF" w14:textId="5CC74EBF" w:rsidR="000D1BAA" w:rsidRPr="000D1BAA" w:rsidRDefault="008274A2" w:rsidP="000D1BAA">
          <w:pPr>
            <w:pStyle w:val="14"/>
            <w:rPr>
              <w:rFonts w:ascii="Times New Roman" w:eastAsiaTheme="minorEastAsia" w:hAnsi="Times New Roman"/>
              <w:noProof/>
              <w:sz w:val="28"/>
              <w:szCs w:val="28"/>
            </w:rPr>
          </w:pPr>
          <w:hyperlink w:anchor="_Toc101187906" w:history="1">
            <w:r w:rsidR="000D1BAA" w:rsidRPr="000D1BAA">
              <w:rPr>
                <w:rStyle w:val="a3"/>
                <w:rFonts w:ascii="Times New Roman" w:hAnsi="Times New Roman"/>
                <w:noProof/>
                <w:sz w:val="28"/>
                <w:szCs w:val="28"/>
              </w:rPr>
              <w:t>1.2 Анализ способов приготовления и хранения силоса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_Toc101187906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17</w:t>
            </w:r>
            <w:r w:rsidR="000D1BAA" w:rsidRPr="000D1BAA">
              <w:rPr>
                <w:rFonts w:ascii="Times New Roman" w:hAnsi="Times New Roman"/>
                <w:noProof/>
                <w:webHidden/>
                <w:sz w:val="28"/>
                <w:szCs w:val="28"/>
              </w:rPr>
              <w:fldChar w:fldCharType="end"/>
            </w:r>
          </w:hyperlink>
        </w:p>
        <w:p w14:paraId="7B42A3F9" w14:textId="51D262DC" w:rsidR="000D1BAA" w:rsidRPr="000D1BAA" w:rsidRDefault="008274A2" w:rsidP="000D1BAA">
          <w:pPr>
            <w:pStyle w:val="14"/>
            <w:rPr>
              <w:rFonts w:ascii="Times New Roman" w:eastAsiaTheme="minorEastAsia" w:hAnsi="Times New Roman"/>
              <w:noProof/>
              <w:sz w:val="28"/>
              <w:szCs w:val="28"/>
            </w:rPr>
          </w:pPr>
          <w:hyperlink w:anchor="_Toc101187907" w:history="1">
            <w:r w:rsidR="000D1BAA" w:rsidRPr="000D1BAA">
              <w:rPr>
                <w:rStyle w:val="a3"/>
                <w:rFonts w:ascii="Times New Roman" w:hAnsi="Times New Roman"/>
                <w:noProof/>
                <w:sz w:val="28"/>
                <w:szCs w:val="28"/>
              </w:rPr>
              <w:t>1.3 Анализ технических средств приготовления и хранения силоса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_Toc101187907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22</w:t>
            </w:r>
            <w:r w:rsidR="000D1BAA" w:rsidRPr="000D1BAA">
              <w:rPr>
                <w:rFonts w:ascii="Times New Roman" w:hAnsi="Times New Roman"/>
                <w:noProof/>
                <w:webHidden/>
                <w:sz w:val="28"/>
                <w:szCs w:val="28"/>
              </w:rPr>
              <w:fldChar w:fldCharType="end"/>
            </w:r>
          </w:hyperlink>
        </w:p>
        <w:p w14:paraId="46997048" w14:textId="781E5555" w:rsidR="000D1BAA" w:rsidRPr="000D1BAA" w:rsidRDefault="008274A2" w:rsidP="000D1BAA">
          <w:pPr>
            <w:pStyle w:val="14"/>
            <w:rPr>
              <w:rFonts w:ascii="Times New Roman" w:eastAsiaTheme="minorEastAsia" w:hAnsi="Times New Roman"/>
              <w:noProof/>
              <w:sz w:val="28"/>
              <w:szCs w:val="28"/>
            </w:rPr>
          </w:pPr>
          <w:hyperlink w:anchor="_Toc101187908" w:history="1">
            <w:r w:rsidR="000D1BAA" w:rsidRPr="000D1BAA">
              <w:rPr>
                <w:rStyle w:val="a3"/>
                <w:rFonts w:ascii="Times New Roman" w:hAnsi="Times New Roman"/>
                <w:noProof/>
                <w:sz w:val="28"/>
                <w:szCs w:val="28"/>
              </w:rPr>
              <w:t>1.4 Анализ опыта функционирования зарубежных и отечественных молочных фермерских хозяйств</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_Toc101187908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27</w:t>
            </w:r>
            <w:r w:rsidR="000D1BAA" w:rsidRPr="000D1BAA">
              <w:rPr>
                <w:rFonts w:ascii="Times New Roman" w:hAnsi="Times New Roman"/>
                <w:noProof/>
                <w:webHidden/>
                <w:sz w:val="28"/>
                <w:szCs w:val="28"/>
              </w:rPr>
              <w:fldChar w:fldCharType="end"/>
            </w:r>
          </w:hyperlink>
        </w:p>
        <w:p w14:paraId="0775587F" w14:textId="665C8E1D" w:rsidR="000D1BAA" w:rsidRPr="000D1BAA" w:rsidRDefault="008274A2" w:rsidP="000D1BAA">
          <w:pPr>
            <w:pStyle w:val="14"/>
            <w:rPr>
              <w:rFonts w:ascii="Times New Roman" w:eastAsiaTheme="minorEastAsia" w:hAnsi="Times New Roman"/>
              <w:noProof/>
              <w:sz w:val="28"/>
              <w:szCs w:val="28"/>
            </w:rPr>
          </w:pPr>
          <w:hyperlink w:anchor="_Toc101187909" w:history="1">
            <w:r w:rsidR="000D1BAA" w:rsidRPr="000D1BAA">
              <w:rPr>
                <w:rStyle w:val="a3"/>
                <w:rFonts w:ascii="Times New Roman" w:hAnsi="Times New Roman"/>
                <w:noProof/>
                <w:sz w:val="28"/>
                <w:szCs w:val="28"/>
              </w:rPr>
              <w:t>1.5 Анализ изученных работ, цель и задачи исследования по приготовлению силоса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_Toc101187909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31</w:t>
            </w:r>
            <w:r w:rsidR="000D1BAA" w:rsidRPr="000D1BAA">
              <w:rPr>
                <w:rFonts w:ascii="Times New Roman" w:hAnsi="Times New Roman"/>
                <w:noProof/>
                <w:webHidden/>
                <w:sz w:val="28"/>
                <w:szCs w:val="28"/>
              </w:rPr>
              <w:fldChar w:fldCharType="end"/>
            </w:r>
          </w:hyperlink>
        </w:p>
        <w:p w14:paraId="3BD0A78D" w14:textId="261F1BD4" w:rsidR="000D1BAA" w:rsidRPr="000D1BAA" w:rsidRDefault="008274A2" w:rsidP="000D1BAA">
          <w:pPr>
            <w:pStyle w:val="14"/>
            <w:rPr>
              <w:rFonts w:ascii="Times New Roman" w:eastAsiaTheme="minorEastAsia" w:hAnsi="Times New Roman"/>
              <w:b/>
              <w:bCs/>
              <w:noProof/>
              <w:sz w:val="28"/>
              <w:szCs w:val="28"/>
            </w:rPr>
          </w:pPr>
          <w:hyperlink w:anchor="_Toc101187910" w:history="1">
            <w:r w:rsidR="000D1BAA" w:rsidRPr="000D1BAA">
              <w:rPr>
                <w:rStyle w:val="a3"/>
                <w:rFonts w:ascii="Times New Roman" w:hAnsi="Times New Roman"/>
                <w:b/>
                <w:bCs/>
                <w:noProof/>
                <w:sz w:val="28"/>
                <w:szCs w:val="28"/>
              </w:rPr>
              <w:t>2 Теоретические исследования по технологии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_Toc101187910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35</w:t>
            </w:r>
            <w:r w:rsidR="000D1BAA" w:rsidRPr="000D1BAA">
              <w:rPr>
                <w:rFonts w:ascii="Times New Roman" w:hAnsi="Times New Roman"/>
                <w:noProof/>
                <w:webHidden/>
                <w:sz w:val="28"/>
                <w:szCs w:val="28"/>
              </w:rPr>
              <w:fldChar w:fldCharType="end"/>
            </w:r>
          </w:hyperlink>
        </w:p>
        <w:p w14:paraId="4EB89487" w14:textId="231B68C7" w:rsidR="000D1BAA" w:rsidRPr="000D1BAA" w:rsidRDefault="008274A2" w:rsidP="000D1BAA">
          <w:pPr>
            <w:pStyle w:val="14"/>
            <w:rPr>
              <w:rFonts w:ascii="Times New Roman" w:eastAsiaTheme="minorEastAsia" w:hAnsi="Times New Roman"/>
              <w:noProof/>
              <w:sz w:val="28"/>
              <w:szCs w:val="28"/>
            </w:rPr>
          </w:pPr>
          <w:hyperlink w:anchor="_Toc101187911" w:history="1">
            <w:r w:rsidR="000D1BAA" w:rsidRPr="000D1BAA">
              <w:rPr>
                <w:rStyle w:val="a3"/>
                <w:rFonts w:ascii="Times New Roman" w:hAnsi="Times New Roman"/>
                <w:noProof/>
                <w:sz w:val="28"/>
                <w:szCs w:val="28"/>
              </w:rPr>
              <w:t>2.1 Технология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_Toc101187911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35</w:t>
            </w:r>
            <w:r w:rsidR="000D1BAA" w:rsidRPr="000D1BAA">
              <w:rPr>
                <w:rFonts w:ascii="Times New Roman" w:hAnsi="Times New Roman"/>
                <w:noProof/>
                <w:webHidden/>
                <w:sz w:val="28"/>
                <w:szCs w:val="28"/>
              </w:rPr>
              <w:fldChar w:fldCharType="end"/>
            </w:r>
          </w:hyperlink>
        </w:p>
        <w:p w14:paraId="1A26E3C0" w14:textId="30001536" w:rsidR="000D1BAA" w:rsidRPr="000D1BAA" w:rsidRDefault="008274A2" w:rsidP="000D1BAA">
          <w:pPr>
            <w:pStyle w:val="14"/>
            <w:rPr>
              <w:rFonts w:ascii="Times New Roman" w:eastAsiaTheme="minorEastAsia" w:hAnsi="Times New Roman"/>
              <w:noProof/>
              <w:sz w:val="28"/>
              <w:szCs w:val="28"/>
            </w:rPr>
          </w:pPr>
          <w:hyperlink w:anchor="_Toc101187912" w:history="1">
            <w:r w:rsidR="000D1BAA" w:rsidRPr="000D1BAA">
              <w:rPr>
                <w:rStyle w:val="a3"/>
                <w:rFonts w:ascii="Times New Roman" w:hAnsi="Times New Roman"/>
                <w:noProof/>
                <w:sz w:val="28"/>
                <w:szCs w:val="28"/>
              </w:rPr>
              <w:t>2.2 Расчет потребности в силосе при дифференцированном кормлении крупного рогатого скота в зависимости от поголовья скота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_Toc101187912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39</w:t>
            </w:r>
            <w:r w:rsidR="000D1BAA" w:rsidRPr="000D1BAA">
              <w:rPr>
                <w:rFonts w:ascii="Times New Roman" w:hAnsi="Times New Roman"/>
                <w:noProof/>
                <w:webHidden/>
                <w:sz w:val="28"/>
                <w:szCs w:val="28"/>
              </w:rPr>
              <w:fldChar w:fldCharType="end"/>
            </w:r>
          </w:hyperlink>
        </w:p>
        <w:p w14:paraId="60FBF505" w14:textId="756B02B2" w:rsidR="000D1BAA" w:rsidRPr="000D1BAA" w:rsidRDefault="008274A2" w:rsidP="000D1BAA">
          <w:pPr>
            <w:pStyle w:val="14"/>
            <w:rPr>
              <w:rFonts w:ascii="Times New Roman" w:eastAsiaTheme="minorEastAsia" w:hAnsi="Times New Roman"/>
              <w:noProof/>
              <w:sz w:val="28"/>
              <w:szCs w:val="28"/>
            </w:rPr>
          </w:pPr>
          <w:hyperlink w:anchor="_Toc101187913" w:history="1">
            <w:r w:rsidR="000D1BAA" w:rsidRPr="000D1BAA">
              <w:rPr>
                <w:rStyle w:val="a3"/>
                <w:rFonts w:ascii="Times New Roman" w:hAnsi="Times New Roman"/>
                <w:noProof/>
                <w:sz w:val="28"/>
                <w:szCs w:val="28"/>
              </w:rPr>
              <w:t>2.3 Теоретическое обоснование параметров мягкого вакуумированного контейнера для приготовления и хранения силоса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_Toc101187913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42</w:t>
            </w:r>
            <w:r w:rsidR="000D1BAA" w:rsidRPr="000D1BAA">
              <w:rPr>
                <w:rFonts w:ascii="Times New Roman" w:hAnsi="Times New Roman"/>
                <w:noProof/>
                <w:webHidden/>
                <w:sz w:val="28"/>
                <w:szCs w:val="28"/>
              </w:rPr>
              <w:fldChar w:fldCharType="end"/>
            </w:r>
          </w:hyperlink>
        </w:p>
        <w:p w14:paraId="3CF3AA77" w14:textId="07D2901C" w:rsidR="000D1BAA" w:rsidRPr="000D1BAA" w:rsidRDefault="008274A2" w:rsidP="000D1BAA">
          <w:pPr>
            <w:pStyle w:val="14"/>
            <w:ind w:firstLine="426"/>
            <w:rPr>
              <w:rFonts w:ascii="Times New Roman" w:eastAsiaTheme="minorEastAsia" w:hAnsi="Times New Roman"/>
              <w:noProof/>
              <w:sz w:val="28"/>
              <w:szCs w:val="28"/>
            </w:rPr>
          </w:pPr>
          <w:hyperlink w:anchor="_Toc101187914" w:history="1">
            <w:r w:rsidR="000D1BAA" w:rsidRPr="000D1BAA">
              <w:rPr>
                <w:rStyle w:val="a3"/>
                <w:rFonts w:ascii="Times New Roman" w:hAnsi="Times New Roman"/>
                <w:noProof/>
                <w:sz w:val="28"/>
                <w:szCs w:val="28"/>
              </w:rPr>
              <w:t>2.3.1 Расчет уплотнения силосной массы в объеме вакуумированного мягкого контейнера из полимерной пленки для приготовления силоса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_Toc101187914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42</w:t>
            </w:r>
            <w:r w:rsidR="000D1BAA" w:rsidRPr="000D1BAA">
              <w:rPr>
                <w:rFonts w:ascii="Times New Roman" w:hAnsi="Times New Roman"/>
                <w:noProof/>
                <w:webHidden/>
                <w:sz w:val="28"/>
                <w:szCs w:val="28"/>
              </w:rPr>
              <w:fldChar w:fldCharType="end"/>
            </w:r>
          </w:hyperlink>
        </w:p>
        <w:p w14:paraId="6ADF756A" w14:textId="7DAA334A" w:rsidR="000D1BAA" w:rsidRPr="000D1BAA" w:rsidRDefault="008274A2" w:rsidP="000D1BAA">
          <w:pPr>
            <w:pStyle w:val="14"/>
            <w:ind w:firstLine="426"/>
            <w:rPr>
              <w:rFonts w:ascii="Times New Roman" w:eastAsiaTheme="minorEastAsia" w:hAnsi="Times New Roman"/>
              <w:noProof/>
              <w:sz w:val="28"/>
              <w:szCs w:val="28"/>
            </w:rPr>
          </w:pPr>
          <w:hyperlink w:anchor="_Toc101187915" w:history="1">
            <w:r w:rsidR="000D1BAA" w:rsidRPr="000D1BAA">
              <w:rPr>
                <w:rStyle w:val="a3"/>
                <w:rFonts w:ascii="Times New Roman" w:hAnsi="Times New Roman"/>
                <w:noProof/>
                <w:sz w:val="28"/>
                <w:szCs w:val="28"/>
              </w:rPr>
              <w:t>2.3.2 Обоснование прочности гибкой оболочки из синтетической пленки мягкого вакуумированного контейнера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_Toc101187915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46</w:t>
            </w:r>
            <w:r w:rsidR="000D1BAA" w:rsidRPr="000D1BAA">
              <w:rPr>
                <w:rFonts w:ascii="Times New Roman" w:hAnsi="Times New Roman"/>
                <w:noProof/>
                <w:webHidden/>
                <w:sz w:val="28"/>
                <w:szCs w:val="28"/>
              </w:rPr>
              <w:fldChar w:fldCharType="end"/>
            </w:r>
          </w:hyperlink>
        </w:p>
        <w:p w14:paraId="19A849B6" w14:textId="639DB9AB" w:rsidR="000D1BAA" w:rsidRPr="000D1BAA" w:rsidRDefault="008274A2" w:rsidP="000D1BAA">
          <w:pPr>
            <w:pStyle w:val="14"/>
            <w:rPr>
              <w:rFonts w:ascii="Times New Roman" w:eastAsiaTheme="minorEastAsia" w:hAnsi="Times New Roman"/>
              <w:noProof/>
              <w:sz w:val="28"/>
              <w:szCs w:val="28"/>
            </w:rPr>
          </w:pPr>
          <w:hyperlink w:anchor="_Toc101187916" w:history="1">
            <w:r w:rsidR="000D1BAA" w:rsidRPr="000D1BAA">
              <w:rPr>
                <w:rStyle w:val="a3"/>
                <w:rFonts w:ascii="Times New Roman" w:hAnsi="Times New Roman"/>
                <w:noProof/>
                <w:sz w:val="28"/>
                <w:szCs w:val="28"/>
              </w:rPr>
              <w:t>2.4 Теоретическое обоснование нагрузок на клапан при отсосе воздуха из мягкого контейнера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_Toc101187916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48</w:t>
            </w:r>
            <w:r w:rsidR="000D1BAA" w:rsidRPr="000D1BAA">
              <w:rPr>
                <w:rFonts w:ascii="Times New Roman" w:hAnsi="Times New Roman"/>
                <w:noProof/>
                <w:webHidden/>
                <w:sz w:val="28"/>
                <w:szCs w:val="28"/>
              </w:rPr>
              <w:fldChar w:fldCharType="end"/>
            </w:r>
          </w:hyperlink>
        </w:p>
        <w:p w14:paraId="68209BAA" w14:textId="6075638B" w:rsidR="000D1BAA" w:rsidRPr="000D1BAA" w:rsidRDefault="008274A2" w:rsidP="000D1BAA">
          <w:pPr>
            <w:pStyle w:val="14"/>
            <w:rPr>
              <w:rFonts w:ascii="Times New Roman" w:eastAsiaTheme="minorEastAsia" w:hAnsi="Times New Roman"/>
              <w:noProof/>
              <w:sz w:val="28"/>
              <w:szCs w:val="28"/>
            </w:rPr>
          </w:pPr>
          <w:hyperlink w:anchor="_Toc101187917" w:history="1">
            <w:r w:rsidR="000D1BAA" w:rsidRPr="000D1BAA">
              <w:rPr>
                <w:rStyle w:val="a3"/>
                <w:rFonts w:ascii="Times New Roman" w:hAnsi="Times New Roman"/>
                <w:noProof/>
                <w:sz w:val="28"/>
                <w:szCs w:val="28"/>
              </w:rPr>
              <w:t>2.5 Расчет прочности клапана для мягкого контейнера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_Toc101187917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54</w:t>
            </w:r>
            <w:r w:rsidR="000D1BAA" w:rsidRPr="000D1BAA">
              <w:rPr>
                <w:rFonts w:ascii="Times New Roman" w:hAnsi="Times New Roman"/>
                <w:noProof/>
                <w:webHidden/>
                <w:sz w:val="28"/>
                <w:szCs w:val="28"/>
              </w:rPr>
              <w:fldChar w:fldCharType="end"/>
            </w:r>
          </w:hyperlink>
        </w:p>
        <w:p w14:paraId="4600ACB6" w14:textId="3A5FFAEC" w:rsidR="000D1BAA" w:rsidRPr="000D1BAA" w:rsidRDefault="008274A2" w:rsidP="000D1BAA">
          <w:pPr>
            <w:pStyle w:val="14"/>
            <w:rPr>
              <w:rFonts w:ascii="Times New Roman" w:eastAsiaTheme="minorEastAsia" w:hAnsi="Times New Roman"/>
              <w:noProof/>
              <w:sz w:val="28"/>
              <w:szCs w:val="28"/>
            </w:rPr>
          </w:pPr>
          <w:hyperlink w:anchor="_Toc101187918" w:history="1">
            <w:r w:rsidR="000D1BAA" w:rsidRPr="000D1BAA">
              <w:rPr>
                <w:rStyle w:val="a3"/>
                <w:rFonts w:ascii="Times New Roman" w:hAnsi="Times New Roman"/>
                <w:noProof/>
                <w:sz w:val="28"/>
                <w:szCs w:val="28"/>
              </w:rPr>
              <w:t>2.6 Выбор производительности насоса для вакуумирования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_Toc101187918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56</w:t>
            </w:r>
            <w:r w:rsidR="000D1BAA" w:rsidRPr="000D1BAA">
              <w:rPr>
                <w:rFonts w:ascii="Times New Roman" w:hAnsi="Times New Roman"/>
                <w:noProof/>
                <w:webHidden/>
                <w:sz w:val="28"/>
                <w:szCs w:val="28"/>
              </w:rPr>
              <w:fldChar w:fldCharType="end"/>
            </w:r>
          </w:hyperlink>
        </w:p>
        <w:p w14:paraId="22EEA7CC" w14:textId="59EC4784" w:rsidR="000D1BAA" w:rsidRPr="000D1BAA" w:rsidRDefault="008274A2" w:rsidP="000D1BAA">
          <w:pPr>
            <w:pStyle w:val="14"/>
            <w:rPr>
              <w:rFonts w:ascii="Times New Roman" w:eastAsiaTheme="minorEastAsia" w:hAnsi="Times New Roman"/>
              <w:noProof/>
              <w:sz w:val="28"/>
              <w:szCs w:val="28"/>
            </w:rPr>
          </w:pPr>
          <w:hyperlink w:anchor="_Toc101187919" w:history="1">
            <w:r w:rsidR="000D1BAA" w:rsidRPr="000D1BAA">
              <w:rPr>
                <w:rStyle w:val="a3"/>
                <w:rFonts w:ascii="Times New Roman" w:hAnsi="Times New Roman"/>
                <w:noProof/>
                <w:sz w:val="28"/>
                <w:szCs w:val="28"/>
              </w:rPr>
              <w:t>2.7 Определение затрат энергии</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_Toc101187919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59</w:t>
            </w:r>
            <w:r w:rsidR="000D1BAA" w:rsidRPr="000D1BAA">
              <w:rPr>
                <w:rFonts w:ascii="Times New Roman" w:hAnsi="Times New Roman"/>
                <w:noProof/>
                <w:webHidden/>
                <w:sz w:val="28"/>
                <w:szCs w:val="28"/>
              </w:rPr>
              <w:fldChar w:fldCharType="end"/>
            </w:r>
          </w:hyperlink>
        </w:p>
        <w:p w14:paraId="38A8033E" w14:textId="50E064AB" w:rsidR="000D1BAA" w:rsidRPr="000D1BAA" w:rsidRDefault="008274A2" w:rsidP="000D1BAA">
          <w:pPr>
            <w:pStyle w:val="14"/>
            <w:rPr>
              <w:rFonts w:ascii="Times New Roman" w:eastAsiaTheme="minorEastAsia" w:hAnsi="Times New Roman"/>
              <w:b/>
              <w:bCs/>
              <w:noProof/>
              <w:sz w:val="28"/>
              <w:szCs w:val="28"/>
            </w:rPr>
          </w:pPr>
          <w:hyperlink w:anchor="_Toc101187920" w:history="1">
            <w:r w:rsidR="000D1BAA" w:rsidRPr="000D1BAA">
              <w:rPr>
                <w:rStyle w:val="a3"/>
                <w:rFonts w:ascii="Times New Roman" w:hAnsi="Times New Roman"/>
                <w:b/>
                <w:bCs/>
                <w:noProof/>
                <w:sz w:val="28"/>
                <w:szCs w:val="28"/>
              </w:rPr>
              <w:t>3 Программа и методика экспериментальных исследований технологии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_Toc101187920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65</w:t>
            </w:r>
            <w:r w:rsidR="000D1BAA" w:rsidRPr="000D1BAA">
              <w:rPr>
                <w:rFonts w:ascii="Times New Roman" w:hAnsi="Times New Roman"/>
                <w:noProof/>
                <w:webHidden/>
                <w:sz w:val="28"/>
                <w:szCs w:val="28"/>
              </w:rPr>
              <w:fldChar w:fldCharType="end"/>
            </w:r>
          </w:hyperlink>
        </w:p>
        <w:p w14:paraId="20913BF7" w14:textId="760FB1EC" w:rsidR="000D1BAA" w:rsidRPr="000D1BAA" w:rsidRDefault="008274A2" w:rsidP="000D1BAA">
          <w:pPr>
            <w:pStyle w:val="14"/>
            <w:rPr>
              <w:rFonts w:ascii="Times New Roman" w:eastAsiaTheme="minorEastAsia" w:hAnsi="Times New Roman"/>
              <w:noProof/>
              <w:sz w:val="28"/>
              <w:szCs w:val="28"/>
            </w:rPr>
          </w:pPr>
          <w:hyperlink w:anchor="_Toc101187921" w:history="1">
            <w:r w:rsidR="000D1BAA" w:rsidRPr="000D1BAA">
              <w:rPr>
                <w:rStyle w:val="a3"/>
                <w:rFonts w:ascii="Times New Roman" w:hAnsi="Times New Roman"/>
                <w:noProof/>
                <w:sz w:val="28"/>
                <w:szCs w:val="28"/>
              </w:rPr>
              <w:t>3.1 Программа проведения лабораторных исследований</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_Toc101187921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65</w:t>
            </w:r>
            <w:r w:rsidR="000D1BAA" w:rsidRPr="000D1BAA">
              <w:rPr>
                <w:rFonts w:ascii="Times New Roman" w:hAnsi="Times New Roman"/>
                <w:noProof/>
                <w:webHidden/>
                <w:sz w:val="28"/>
                <w:szCs w:val="28"/>
              </w:rPr>
              <w:fldChar w:fldCharType="end"/>
            </w:r>
          </w:hyperlink>
        </w:p>
        <w:p w14:paraId="7EB62F6B" w14:textId="7E5F0413" w:rsidR="000D1BAA" w:rsidRPr="000D1BAA" w:rsidRDefault="008274A2" w:rsidP="000D1BAA">
          <w:pPr>
            <w:pStyle w:val="14"/>
            <w:rPr>
              <w:rFonts w:ascii="Times New Roman" w:eastAsiaTheme="minorEastAsia" w:hAnsi="Times New Roman"/>
              <w:noProof/>
              <w:sz w:val="28"/>
              <w:szCs w:val="28"/>
            </w:rPr>
          </w:pPr>
          <w:hyperlink w:anchor="_Toc101187922" w:history="1">
            <w:r w:rsidR="000D1BAA" w:rsidRPr="000D1BAA">
              <w:rPr>
                <w:rStyle w:val="a3"/>
                <w:rFonts w:ascii="Times New Roman" w:hAnsi="Times New Roman"/>
                <w:noProof/>
                <w:sz w:val="28"/>
                <w:szCs w:val="28"/>
              </w:rPr>
              <w:t>3.2 Методика проведения лабораторных исследований</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_Toc101187922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66</w:t>
            </w:r>
            <w:r w:rsidR="000D1BAA" w:rsidRPr="000D1BAA">
              <w:rPr>
                <w:rFonts w:ascii="Times New Roman" w:hAnsi="Times New Roman"/>
                <w:noProof/>
                <w:webHidden/>
                <w:sz w:val="28"/>
                <w:szCs w:val="28"/>
              </w:rPr>
              <w:fldChar w:fldCharType="end"/>
            </w:r>
          </w:hyperlink>
        </w:p>
        <w:p w14:paraId="2E462105" w14:textId="2437FAE6" w:rsidR="000D1BAA" w:rsidRPr="000D1BAA" w:rsidRDefault="008274A2" w:rsidP="000D1BAA">
          <w:pPr>
            <w:pStyle w:val="14"/>
            <w:ind w:firstLine="426"/>
            <w:rPr>
              <w:rFonts w:ascii="Times New Roman" w:eastAsiaTheme="minorEastAsia" w:hAnsi="Times New Roman"/>
              <w:noProof/>
              <w:sz w:val="28"/>
              <w:szCs w:val="28"/>
            </w:rPr>
          </w:pPr>
          <w:hyperlink w:anchor="_Toc101187923" w:history="1">
            <w:r w:rsidR="000D1BAA" w:rsidRPr="000D1BAA">
              <w:rPr>
                <w:rStyle w:val="a3"/>
                <w:rFonts w:ascii="Times New Roman" w:hAnsi="Times New Roman"/>
                <w:noProof/>
                <w:sz w:val="28"/>
                <w:szCs w:val="28"/>
              </w:rPr>
              <w:t>3.2.1 Методика определения изменений объема силосной массы внутри мягкого мини контейнера от величины уплотняющего давления и времени уплотнения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_Toc101187923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66</w:t>
            </w:r>
            <w:r w:rsidR="000D1BAA" w:rsidRPr="000D1BAA">
              <w:rPr>
                <w:rFonts w:ascii="Times New Roman" w:hAnsi="Times New Roman"/>
                <w:noProof/>
                <w:webHidden/>
                <w:sz w:val="28"/>
                <w:szCs w:val="28"/>
              </w:rPr>
              <w:fldChar w:fldCharType="end"/>
            </w:r>
          </w:hyperlink>
        </w:p>
        <w:p w14:paraId="536D8E1D" w14:textId="4A3F5238" w:rsidR="000D1BAA" w:rsidRPr="000D1BAA" w:rsidRDefault="008274A2" w:rsidP="000D1BAA">
          <w:pPr>
            <w:pStyle w:val="14"/>
            <w:ind w:firstLine="426"/>
            <w:rPr>
              <w:rFonts w:ascii="Times New Roman" w:eastAsiaTheme="minorEastAsia" w:hAnsi="Times New Roman"/>
              <w:noProof/>
              <w:sz w:val="28"/>
              <w:szCs w:val="28"/>
            </w:rPr>
          </w:pPr>
          <w:hyperlink w:anchor="_Toc101187924" w:history="1">
            <w:r w:rsidR="000D1BAA" w:rsidRPr="000D1BAA">
              <w:rPr>
                <w:rStyle w:val="a3"/>
                <w:rFonts w:ascii="Times New Roman" w:hAnsi="Times New Roman"/>
                <w:noProof/>
                <w:sz w:val="28"/>
                <w:szCs w:val="28"/>
              </w:rPr>
              <w:t>3.2.2 Методика определения плотности силосной массы внутри мягкого мини контейнера под действием уплотняющего давления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_Toc101187924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67</w:t>
            </w:r>
            <w:r w:rsidR="000D1BAA" w:rsidRPr="000D1BAA">
              <w:rPr>
                <w:rFonts w:ascii="Times New Roman" w:hAnsi="Times New Roman"/>
                <w:noProof/>
                <w:webHidden/>
                <w:sz w:val="28"/>
                <w:szCs w:val="28"/>
              </w:rPr>
              <w:fldChar w:fldCharType="end"/>
            </w:r>
          </w:hyperlink>
        </w:p>
        <w:p w14:paraId="2CF1CB73" w14:textId="506C39D3" w:rsidR="000D1BAA" w:rsidRPr="000D1BAA" w:rsidRDefault="008274A2" w:rsidP="000D1BAA">
          <w:pPr>
            <w:pStyle w:val="14"/>
            <w:ind w:firstLine="426"/>
            <w:rPr>
              <w:rFonts w:ascii="Times New Roman" w:eastAsiaTheme="minorEastAsia" w:hAnsi="Times New Roman"/>
              <w:noProof/>
              <w:sz w:val="28"/>
              <w:szCs w:val="28"/>
            </w:rPr>
          </w:pPr>
          <w:hyperlink w:anchor="_Toc101187925" w:history="1">
            <w:r w:rsidR="000D1BAA" w:rsidRPr="000D1BAA">
              <w:rPr>
                <w:rStyle w:val="a3"/>
                <w:rFonts w:ascii="Times New Roman" w:hAnsi="Times New Roman"/>
                <w:noProof/>
                <w:sz w:val="28"/>
                <w:szCs w:val="28"/>
              </w:rPr>
              <w:t>3.2.3 Методика определения расхода откачиваемого воздуха из мягкого мини контейнера с силосной массой</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_Toc101187925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68</w:t>
            </w:r>
            <w:r w:rsidR="000D1BAA" w:rsidRPr="000D1BAA">
              <w:rPr>
                <w:rFonts w:ascii="Times New Roman" w:hAnsi="Times New Roman"/>
                <w:noProof/>
                <w:webHidden/>
                <w:sz w:val="28"/>
                <w:szCs w:val="28"/>
              </w:rPr>
              <w:fldChar w:fldCharType="end"/>
            </w:r>
          </w:hyperlink>
        </w:p>
        <w:p w14:paraId="5316B73E" w14:textId="2904EB57" w:rsidR="000D1BAA" w:rsidRPr="000D1BAA" w:rsidRDefault="008274A2" w:rsidP="000D1BAA">
          <w:pPr>
            <w:pStyle w:val="14"/>
            <w:ind w:firstLine="426"/>
            <w:rPr>
              <w:rFonts w:ascii="Times New Roman" w:eastAsiaTheme="minorEastAsia" w:hAnsi="Times New Roman"/>
              <w:noProof/>
              <w:sz w:val="28"/>
              <w:szCs w:val="28"/>
            </w:rPr>
          </w:pPr>
          <w:hyperlink w:anchor="_Toc101187926" w:history="1">
            <w:r w:rsidR="000D1BAA" w:rsidRPr="000D1BAA">
              <w:rPr>
                <w:rStyle w:val="a3"/>
                <w:rFonts w:ascii="Times New Roman" w:hAnsi="Times New Roman"/>
                <w:noProof/>
                <w:sz w:val="28"/>
                <w:szCs w:val="28"/>
              </w:rPr>
              <w:t>3.2.4 Методика определения прочности полимерной пленки мягкого мини контейнера под действием уплотняющего давления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_Toc101187926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69</w:t>
            </w:r>
            <w:r w:rsidR="000D1BAA" w:rsidRPr="000D1BAA">
              <w:rPr>
                <w:rFonts w:ascii="Times New Roman" w:hAnsi="Times New Roman"/>
                <w:noProof/>
                <w:webHidden/>
                <w:sz w:val="28"/>
                <w:szCs w:val="28"/>
              </w:rPr>
              <w:fldChar w:fldCharType="end"/>
            </w:r>
          </w:hyperlink>
        </w:p>
        <w:p w14:paraId="2980B5C5" w14:textId="73A1C2F7" w:rsidR="000D1BAA" w:rsidRPr="000D1BAA" w:rsidRDefault="008274A2" w:rsidP="000D1BAA">
          <w:pPr>
            <w:pStyle w:val="14"/>
            <w:ind w:firstLine="426"/>
            <w:rPr>
              <w:rFonts w:ascii="Times New Roman" w:eastAsiaTheme="minorEastAsia" w:hAnsi="Times New Roman"/>
              <w:noProof/>
              <w:sz w:val="28"/>
              <w:szCs w:val="28"/>
            </w:rPr>
          </w:pPr>
          <w:hyperlink w:anchor="_Toc101187927" w:history="1">
            <w:r w:rsidR="000D1BAA" w:rsidRPr="000D1BAA">
              <w:rPr>
                <w:rStyle w:val="a3"/>
                <w:rFonts w:ascii="Times New Roman" w:hAnsi="Times New Roman"/>
                <w:noProof/>
                <w:sz w:val="28"/>
                <w:szCs w:val="28"/>
              </w:rPr>
              <w:t>3.2.5 Методика экспериментальных исследований пористости свежескошенной силосной массы</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_Toc101187927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70</w:t>
            </w:r>
            <w:r w:rsidR="000D1BAA" w:rsidRPr="000D1BAA">
              <w:rPr>
                <w:rFonts w:ascii="Times New Roman" w:hAnsi="Times New Roman"/>
                <w:noProof/>
                <w:webHidden/>
                <w:sz w:val="28"/>
                <w:szCs w:val="28"/>
              </w:rPr>
              <w:fldChar w:fldCharType="end"/>
            </w:r>
          </w:hyperlink>
        </w:p>
        <w:p w14:paraId="49C9FDCA" w14:textId="5DCC82C6" w:rsidR="000D1BAA" w:rsidRPr="000D1BAA" w:rsidRDefault="008274A2" w:rsidP="000D1BAA">
          <w:pPr>
            <w:pStyle w:val="14"/>
            <w:ind w:firstLine="426"/>
            <w:rPr>
              <w:rFonts w:ascii="Times New Roman" w:eastAsiaTheme="minorEastAsia" w:hAnsi="Times New Roman"/>
              <w:noProof/>
              <w:sz w:val="28"/>
              <w:szCs w:val="28"/>
            </w:rPr>
          </w:pPr>
          <w:hyperlink w:anchor="_Toc101187928" w:history="1">
            <w:r w:rsidR="000D1BAA" w:rsidRPr="000D1BAA">
              <w:rPr>
                <w:rStyle w:val="a3"/>
                <w:rFonts w:ascii="Times New Roman" w:hAnsi="Times New Roman"/>
                <w:noProof/>
                <w:sz w:val="28"/>
                <w:szCs w:val="28"/>
              </w:rPr>
              <w:t>3.2.6 Методика определения угла трения и коэффициента трения силосной массы от давления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_Toc101187928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72</w:t>
            </w:r>
            <w:r w:rsidR="000D1BAA" w:rsidRPr="000D1BAA">
              <w:rPr>
                <w:rFonts w:ascii="Times New Roman" w:hAnsi="Times New Roman"/>
                <w:noProof/>
                <w:webHidden/>
                <w:sz w:val="28"/>
                <w:szCs w:val="28"/>
              </w:rPr>
              <w:fldChar w:fldCharType="end"/>
            </w:r>
          </w:hyperlink>
        </w:p>
        <w:p w14:paraId="651A0333" w14:textId="6DE020F2" w:rsidR="000D1BAA" w:rsidRPr="000D1BAA" w:rsidRDefault="008274A2" w:rsidP="000D1BAA">
          <w:pPr>
            <w:pStyle w:val="14"/>
            <w:ind w:firstLine="426"/>
            <w:rPr>
              <w:rFonts w:ascii="Times New Roman" w:eastAsiaTheme="minorEastAsia" w:hAnsi="Times New Roman"/>
              <w:noProof/>
              <w:sz w:val="28"/>
              <w:szCs w:val="28"/>
            </w:rPr>
          </w:pPr>
          <w:hyperlink w:anchor="_Toc101187929" w:history="1">
            <w:r w:rsidR="000D1BAA" w:rsidRPr="000D1BAA">
              <w:rPr>
                <w:rStyle w:val="a3"/>
                <w:rFonts w:ascii="Times New Roman" w:hAnsi="Times New Roman"/>
                <w:noProof/>
                <w:sz w:val="28"/>
                <w:szCs w:val="28"/>
              </w:rPr>
              <w:t>3.2.7 Методика определения влажности измельченной силосной массы, загружаемой в контейнер</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_Toc101187929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74</w:t>
            </w:r>
            <w:r w:rsidR="000D1BAA" w:rsidRPr="000D1BAA">
              <w:rPr>
                <w:rFonts w:ascii="Times New Roman" w:hAnsi="Times New Roman"/>
                <w:noProof/>
                <w:webHidden/>
                <w:sz w:val="28"/>
                <w:szCs w:val="28"/>
              </w:rPr>
              <w:fldChar w:fldCharType="end"/>
            </w:r>
          </w:hyperlink>
        </w:p>
        <w:p w14:paraId="31F9AD0B" w14:textId="6535AC45" w:rsidR="000D1BAA" w:rsidRPr="000D1BAA" w:rsidRDefault="008274A2" w:rsidP="000D1BAA">
          <w:pPr>
            <w:pStyle w:val="14"/>
            <w:ind w:firstLine="426"/>
            <w:rPr>
              <w:rFonts w:ascii="Times New Roman" w:eastAsiaTheme="minorEastAsia" w:hAnsi="Times New Roman"/>
              <w:noProof/>
              <w:sz w:val="28"/>
              <w:szCs w:val="28"/>
            </w:rPr>
          </w:pPr>
          <w:hyperlink w:anchor="_Toc101187930" w:history="1">
            <w:r w:rsidR="000D1BAA" w:rsidRPr="000D1BAA">
              <w:rPr>
                <w:rStyle w:val="a3"/>
                <w:rFonts w:ascii="Times New Roman" w:hAnsi="Times New Roman"/>
                <w:noProof/>
                <w:sz w:val="28"/>
                <w:szCs w:val="28"/>
              </w:rPr>
              <w:t>3.2.8 Методика экспериментальных исследований зависимости технологических параметров от конструктивных размеров клапана для мягкого контейнера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_Toc101187930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75</w:t>
            </w:r>
            <w:r w:rsidR="000D1BAA" w:rsidRPr="000D1BAA">
              <w:rPr>
                <w:rFonts w:ascii="Times New Roman" w:hAnsi="Times New Roman"/>
                <w:noProof/>
                <w:webHidden/>
                <w:sz w:val="28"/>
                <w:szCs w:val="28"/>
              </w:rPr>
              <w:fldChar w:fldCharType="end"/>
            </w:r>
          </w:hyperlink>
        </w:p>
        <w:p w14:paraId="52705FF4" w14:textId="546AF1F0" w:rsidR="000D1BAA" w:rsidRPr="000D1BAA" w:rsidRDefault="008274A2" w:rsidP="000D1BAA">
          <w:pPr>
            <w:pStyle w:val="14"/>
            <w:ind w:firstLine="426"/>
            <w:rPr>
              <w:rFonts w:ascii="Times New Roman" w:eastAsiaTheme="minorEastAsia" w:hAnsi="Times New Roman"/>
              <w:noProof/>
              <w:sz w:val="28"/>
              <w:szCs w:val="28"/>
            </w:rPr>
          </w:pPr>
          <w:hyperlink w:anchor="_Toc101187931" w:history="1">
            <w:r w:rsidR="000D1BAA" w:rsidRPr="000D1BAA">
              <w:rPr>
                <w:rStyle w:val="a3"/>
                <w:rFonts w:ascii="Times New Roman" w:hAnsi="Times New Roman"/>
                <w:noProof/>
                <w:sz w:val="28"/>
                <w:szCs w:val="28"/>
              </w:rPr>
              <w:t>3.2.9 Методика экспериментальных исследований прочности швов полиэтиленовой пленки для мягкого контейнера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_Toc101187931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77</w:t>
            </w:r>
            <w:r w:rsidR="000D1BAA" w:rsidRPr="000D1BAA">
              <w:rPr>
                <w:rFonts w:ascii="Times New Roman" w:hAnsi="Times New Roman"/>
                <w:noProof/>
                <w:webHidden/>
                <w:sz w:val="28"/>
                <w:szCs w:val="28"/>
              </w:rPr>
              <w:fldChar w:fldCharType="end"/>
            </w:r>
          </w:hyperlink>
        </w:p>
        <w:p w14:paraId="3C1DEF21" w14:textId="44A2F080" w:rsidR="000D1BAA" w:rsidRPr="000D1BAA" w:rsidRDefault="008274A2" w:rsidP="000D1BAA">
          <w:pPr>
            <w:pStyle w:val="14"/>
            <w:rPr>
              <w:rFonts w:ascii="Times New Roman" w:eastAsiaTheme="minorEastAsia" w:hAnsi="Times New Roman"/>
              <w:b/>
              <w:bCs/>
              <w:noProof/>
              <w:sz w:val="28"/>
              <w:szCs w:val="28"/>
            </w:rPr>
          </w:pPr>
          <w:hyperlink w:anchor="_Toc101187932" w:history="1">
            <w:r w:rsidR="000D1BAA" w:rsidRPr="000D1BAA">
              <w:rPr>
                <w:rStyle w:val="a3"/>
                <w:rFonts w:ascii="Times New Roman" w:hAnsi="Times New Roman"/>
                <w:b/>
                <w:bCs/>
                <w:noProof/>
                <w:sz w:val="28"/>
                <w:szCs w:val="28"/>
              </w:rPr>
              <w:t>4 Результаты экспериментальных исследований технологического процесса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_Toc101187932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81</w:t>
            </w:r>
            <w:r w:rsidR="000D1BAA" w:rsidRPr="000D1BAA">
              <w:rPr>
                <w:rFonts w:ascii="Times New Roman" w:hAnsi="Times New Roman"/>
                <w:noProof/>
                <w:webHidden/>
                <w:sz w:val="28"/>
                <w:szCs w:val="28"/>
              </w:rPr>
              <w:fldChar w:fldCharType="end"/>
            </w:r>
          </w:hyperlink>
        </w:p>
        <w:p w14:paraId="636B9682" w14:textId="7727C679" w:rsidR="000D1BAA" w:rsidRPr="000D1BAA" w:rsidRDefault="008274A2" w:rsidP="000D1BAA">
          <w:pPr>
            <w:pStyle w:val="14"/>
            <w:rPr>
              <w:rFonts w:ascii="Times New Roman" w:eastAsiaTheme="minorEastAsia" w:hAnsi="Times New Roman"/>
              <w:noProof/>
              <w:sz w:val="28"/>
              <w:szCs w:val="28"/>
            </w:rPr>
          </w:pPr>
          <w:hyperlink w:anchor="_Toc101187933" w:history="1">
            <w:r w:rsidR="000D1BAA" w:rsidRPr="000D1BAA">
              <w:rPr>
                <w:rStyle w:val="a3"/>
                <w:rFonts w:ascii="Times New Roman" w:hAnsi="Times New Roman"/>
                <w:noProof/>
                <w:sz w:val="28"/>
                <w:szCs w:val="28"/>
              </w:rPr>
              <w:t>4.1 Результаты экспериментальных исследований изменения объема и плотности силосной массы внутри мягкого мини контейнера от величины уплотняющего давления вакуума и времени уплотнения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_Toc101187933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81</w:t>
            </w:r>
            <w:r w:rsidR="000D1BAA" w:rsidRPr="000D1BAA">
              <w:rPr>
                <w:rFonts w:ascii="Times New Roman" w:hAnsi="Times New Roman"/>
                <w:noProof/>
                <w:webHidden/>
                <w:sz w:val="28"/>
                <w:szCs w:val="28"/>
              </w:rPr>
              <w:fldChar w:fldCharType="end"/>
            </w:r>
          </w:hyperlink>
        </w:p>
        <w:p w14:paraId="3179EB0B" w14:textId="361F5160" w:rsidR="000D1BAA" w:rsidRPr="000D1BAA" w:rsidRDefault="008274A2" w:rsidP="000D1BAA">
          <w:pPr>
            <w:pStyle w:val="14"/>
            <w:rPr>
              <w:rFonts w:ascii="Times New Roman" w:eastAsiaTheme="minorEastAsia" w:hAnsi="Times New Roman"/>
              <w:noProof/>
              <w:sz w:val="28"/>
              <w:szCs w:val="28"/>
            </w:rPr>
          </w:pPr>
          <w:hyperlink w:anchor="_Toc101187934" w:history="1">
            <w:r w:rsidR="000D1BAA" w:rsidRPr="000D1BAA">
              <w:rPr>
                <w:rStyle w:val="a3"/>
                <w:rFonts w:ascii="Times New Roman" w:hAnsi="Times New Roman"/>
                <w:noProof/>
                <w:sz w:val="28"/>
                <w:szCs w:val="28"/>
              </w:rPr>
              <w:t>4.2 Результаты экспериментальных испытаний полимерных пленок для мягкого вакуумированного контейнера под действием уплотняющего давления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_Toc101187934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84</w:t>
            </w:r>
            <w:r w:rsidR="000D1BAA" w:rsidRPr="000D1BAA">
              <w:rPr>
                <w:rFonts w:ascii="Times New Roman" w:hAnsi="Times New Roman"/>
                <w:noProof/>
                <w:webHidden/>
                <w:sz w:val="28"/>
                <w:szCs w:val="28"/>
              </w:rPr>
              <w:fldChar w:fldCharType="end"/>
            </w:r>
          </w:hyperlink>
        </w:p>
        <w:p w14:paraId="2D3ADB77" w14:textId="08BAE14A" w:rsidR="000D1BAA" w:rsidRPr="000D1BAA" w:rsidRDefault="008274A2" w:rsidP="000D1BAA">
          <w:pPr>
            <w:pStyle w:val="14"/>
            <w:rPr>
              <w:rFonts w:ascii="Times New Roman" w:eastAsiaTheme="minorEastAsia" w:hAnsi="Times New Roman"/>
              <w:noProof/>
              <w:sz w:val="28"/>
              <w:szCs w:val="28"/>
            </w:rPr>
          </w:pPr>
          <w:hyperlink w:anchor="_Toc101187935" w:history="1">
            <w:r w:rsidR="000D1BAA" w:rsidRPr="000D1BAA">
              <w:rPr>
                <w:rStyle w:val="a3"/>
                <w:rFonts w:ascii="Times New Roman" w:hAnsi="Times New Roman"/>
                <w:noProof/>
                <w:sz w:val="28"/>
                <w:szCs w:val="28"/>
              </w:rPr>
              <w:t>4.3 Результаты экспериментальных исследований пористости свежескошенной силосной массы</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_Toc101187935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85</w:t>
            </w:r>
            <w:r w:rsidR="000D1BAA" w:rsidRPr="000D1BAA">
              <w:rPr>
                <w:rFonts w:ascii="Times New Roman" w:hAnsi="Times New Roman"/>
                <w:noProof/>
                <w:webHidden/>
                <w:sz w:val="28"/>
                <w:szCs w:val="28"/>
              </w:rPr>
              <w:fldChar w:fldCharType="end"/>
            </w:r>
          </w:hyperlink>
        </w:p>
        <w:p w14:paraId="46022F3C" w14:textId="2CAC84EE" w:rsidR="000D1BAA" w:rsidRPr="000D1BAA" w:rsidRDefault="008274A2" w:rsidP="000D1BAA">
          <w:pPr>
            <w:pStyle w:val="14"/>
            <w:rPr>
              <w:rFonts w:ascii="Times New Roman" w:eastAsiaTheme="minorEastAsia" w:hAnsi="Times New Roman"/>
              <w:noProof/>
              <w:sz w:val="28"/>
              <w:szCs w:val="28"/>
            </w:rPr>
          </w:pPr>
          <w:hyperlink w:anchor="_Toc101187936" w:history="1">
            <w:r w:rsidR="000D1BAA" w:rsidRPr="000D1BAA">
              <w:rPr>
                <w:rStyle w:val="a3"/>
                <w:rFonts w:ascii="Times New Roman" w:hAnsi="Times New Roman"/>
                <w:noProof/>
                <w:sz w:val="28"/>
                <w:szCs w:val="28"/>
              </w:rPr>
              <w:t>4.4 Результаты определения угла трения и коэффициента трения силосной массы от давления</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_Toc101187936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86</w:t>
            </w:r>
            <w:r w:rsidR="000D1BAA" w:rsidRPr="000D1BAA">
              <w:rPr>
                <w:rFonts w:ascii="Times New Roman" w:hAnsi="Times New Roman"/>
                <w:noProof/>
                <w:webHidden/>
                <w:sz w:val="28"/>
                <w:szCs w:val="28"/>
              </w:rPr>
              <w:fldChar w:fldCharType="end"/>
            </w:r>
          </w:hyperlink>
        </w:p>
        <w:p w14:paraId="5CDAE3D1" w14:textId="1C579239" w:rsidR="000D1BAA" w:rsidRPr="000D1BAA" w:rsidRDefault="008274A2" w:rsidP="000D1BAA">
          <w:pPr>
            <w:pStyle w:val="14"/>
            <w:rPr>
              <w:rFonts w:ascii="Times New Roman" w:eastAsiaTheme="minorEastAsia" w:hAnsi="Times New Roman"/>
              <w:noProof/>
              <w:sz w:val="28"/>
              <w:szCs w:val="28"/>
            </w:rPr>
          </w:pPr>
          <w:hyperlink w:anchor="_Toc101187937" w:history="1">
            <w:r w:rsidR="000D1BAA" w:rsidRPr="000D1BAA">
              <w:rPr>
                <w:rStyle w:val="a3"/>
                <w:rFonts w:ascii="Times New Roman" w:hAnsi="Times New Roman"/>
                <w:noProof/>
                <w:sz w:val="28"/>
                <w:szCs w:val="28"/>
              </w:rPr>
              <w:t>4.5 Результаты экспериментальных исследований откачки воздуха из мягкого контейнера в зависимости от конструкции клапана для мягкого контейнера и от изменения мощности вакуумного насоса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_Toc101187937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87</w:t>
            </w:r>
            <w:r w:rsidR="000D1BAA" w:rsidRPr="000D1BAA">
              <w:rPr>
                <w:rFonts w:ascii="Times New Roman" w:hAnsi="Times New Roman"/>
                <w:noProof/>
                <w:webHidden/>
                <w:sz w:val="28"/>
                <w:szCs w:val="28"/>
              </w:rPr>
              <w:fldChar w:fldCharType="end"/>
            </w:r>
          </w:hyperlink>
        </w:p>
        <w:p w14:paraId="5462ACA8" w14:textId="73310F34" w:rsidR="000D1BAA" w:rsidRPr="000D1BAA" w:rsidRDefault="008274A2" w:rsidP="000D1BAA">
          <w:pPr>
            <w:pStyle w:val="14"/>
            <w:rPr>
              <w:rFonts w:ascii="Times New Roman" w:eastAsiaTheme="minorEastAsia" w:hAnsi="Times New Roman"/>
              <w:noProof/>
              <w:sz w:val="28"/>
              <w:szCs w:val="28"/>
            </w:rPr>
          </w:pPr>
          <w:hyperlink w:anchor="_Toc101187938" w:history="1">
            <w:r w:rsidR="000D1BAA" w:rsidRPr="000D1BAA">
              <w:rPr>
                <w:rStyle w:val="a3"/>
                <w:rFonts w:ascii="Times New Roman" w:hAnsi="Times New Roman"/>
                <w:noProof/>
                <w:sz w:val="28"/>
                <w:szCs w:val="28"/>
                <w:lang w:eastAsia="en-US"/>
              </w:rPr>
              <w:t>4.6 Результаты исследования режима сварки торцевых частей мягкого контейнера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_Toc101187938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89</w:t>
            </w:r>
            <w:r w:rsidR="000D1BAA" w:rsidRPr="000D1BAA">
              <w:rPr>
                <w:rFonts w:ascii="Times New Roman" w:hAnsi="Times New Roman"/>
                <w:noProof/>
                <w:webHidden/>
                <w:sz w:val="28"/>
                <w:szCs w:val="28"/>
              </w:rPr>
              <w:fldChar w:fldCharType="end"/>
            </w:r>
          </w:hyperlink>
        </w:p>
        <w:p w14:paraId="688679CD" w14:textId="5F8F1089" w:rsidR="000D1BAA" w:rsidRPr="000D1BAA" w:rsidRDefault="008274A2" w:rsidP="000D1BAA">
          <w:pPr>
            <w:pStyle w:val="14"/>
            <w:rPr>
              <w:rFonts w:ascii="Times New Roman" w:eastAsiaTheme="minorEastAsia" w:hAnsi="Times New Roman"/>
              <w:b/>
              <w:bCs/>
              <w:noProof/>
              <w:sz w:val="28"/>
              <w:szCs w:val="28"/>
            </w:rPr>
          </w:pPr>
          <w:hyperlink w:anchor="_Toc101187939" w:history="1">
            <w:r w:rsidR="000D1BAA" w:rsidRPr="000D1BAA">
              <w:rPr>
                <w:rStyle w:val="a3"/>
                <w:rFonts w:ascii="Times New Roman" w:hAnsi="Times New Roman"/>
                <w:b/>
                <w:bCs/>
                <w:noProof/>
                <w:sz w:val="28"/>
                <w:szCs w:val="28"/>
              </w:rPr>
              <w:t>5 Производственные испытания и технико-экономическая эффективность использования технологии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_Toc101187939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91</w:t>
            </w:r>
            <w:r w:rsidR="000D1BAA" w:rsidRPr="000D1BAA">
              <w:rPr>
                <w:rFonts w:ascii="Times New Roman" w:hAnsi="Times New Roman"/>
                <w:noProof/>
                <w:webHidden/>
                <w:sz w:val="28"/>
                <w:szCs w:val="28"/>
              </w:rPr>
              <w:fldChar w:fldCharType="end"/>
            </w:r>
          </w:hyperlink>
        </w:p>
        <w:p w14:paraId="09FBA656" w14:textId="0576E9AD" w:rsidR="000D1BAA" w:rsidRPr="000D1BAA" w:rsidRDefault="008274A2" w:rsidP="000D1BAA">
          <w:pPr>
            <w:pStyle w:val="14"/>
            <w:rPr>
              <w:rFonts w:ascii="Times New Roman" w:eastAsiaTheme="minorEastAsia" w:hAnsi="Times New Roman"/>
              <w:noProof/>
              <w:sz w:val="28"/>
              <w:szCs w:val="28"/>
            </w:rPr>
          </w:pPr>
          <w:hyperlink w:anchor="_Toc101187940" w:history="1">
            <w:r w:rsidR="000D1BAA" w:rsidRPr="000D1BAA">
              <w:rPr>
                <w:rStyle w:val="a3"/>
                <w:rFonts w:ascii="Times New Roman" w:hAnsi="Times New Roman"/>
                <w:noProof/>
                <w:sz w:val="28"/>
                <w:szCs w:val="28"/>
              </w:rPr>
              <w:t>5.1 Программа работ</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_Toc101187940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91</w:t>
            </w:r>
            <w:r w:rsidR="000D1BAA" w:rsidRPr="000D1BAA">
              <w:rPr>
                <w:rFonts w:ascii="Times New Roman" w:hAnsi="Times New Roman"/>
                <w:noProof/>
                <w:webHidden/>
                <w:sz w:val="28"/>
                <w:szCs w:val="28"/>
              </w:rPr>
              <w:fldChar w:fldCharType="end"/>
            </w:r>
          </w:hyperlink>
        </w:p>
        <w:p w14:paraId="1628E432" w14:textId="219C17CC" w:rsidR="000D1BAA" w:rsidRPr="000D1BAA" w:rsidRDefault="008274A2" w:rsidP="000D1BAA">
          <w:pPr>
            <w:pStyle w:val="14"/>
            <w:rPr>
              <w:rFonts w:ascii="Times New Roman" w:eastAsiaTheme="minorEastAsia" w:hAnsi="Times New Roman"/>
              <w:noProof/>
              <w:sz w:val="28"/>
              <w:szCs w:val="28"/>
            </w:rPr>
          </w:pPr>
          <w:hyperlink w:anchor="_Toc101187941" w:history="1">
            <w:r w:rsidR="000D1BAA" w:rsidRPr="000D1BAA">
              <w:rPr>
                <w:rStyle w:val="a3"/>
                <w:rFonts w:ascii="Times New Roman" w:hAnsi="Times New Roman"/>
                <w:noProof/>
                <w:sz w:val="28"/>
                <w:szCs w:val="28"/>
              </w:rPr>
              <w:t>5.2 Материалы и методы производственного испытания технологии приготовления и хранения силоса в мягких вакуумированных контейнерах в полевых условиях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_Toc101187941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91</w:t>
            </w:r>
            <w:r w:rsidR="000D1BAA" w:rsidRPr="000D1BAA">
              <w:rPr>
                <w:rFonts w:ascii="Times New Roman" w:hAnsi="Times New Roman"/>
                <w:noProof/>
                <w:webHidden/>
                <w:sz w:val="28"/>
                <w:szCs w:val="28"/>
              </w:rPr>
              <w:fldChar w:fldCharType="end"/>
            </w:r>
          </w:hyperlink>
        </w:p>
        <w:p w14:paraId="39C7196C" w14:textId="32B8E89A" w:rsidR="000D1BAA" w:rsidRPr="000D1BAA" w:rsidRDefault="008274A2" w:rsidP="000D1BAA">
          <w:pPr>
            <w:pStyle w:val="14"/>
            <w:ind w:firstLine="426"/>
            <w:rPr>
              <w:rFonts w:ascii="Times New Roman" w:eastAsiaTheme="minorEastAsia" w:hAnsi="Times New Roman"/>
              <w:noProof/>
              <w:sz w:val="28"/>
              <w:szCs w:val="28"/>
            </w:rPr>
          </w:pPr>
          <w:hyperlink w:anchor="_Toc101187942" w:history="1">
            <w:r w:rsidR="000D1BAA" w:rsidRPr="000D1BAA">
              <w:rPr>
                <w:rStyle w:val="a3"/>
                <w:rFonts w:ascii="Times New Roman" w:hAnsi="Times New Roman"/>
                <w:noProof/>
                <w:sz w:val="28"/>
                <w:szCs w:val="28"/>
              </w:rPr>
              <w:t>5.2.1 Методика исследования технологии и средств приготовления и хранения силоса в мягких вакуумированных контейнерах в полевых условиях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_Toc101187942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91</w:t>
            </w:r>
            <w:r w:rsidR="000D1BAA" w:rsidRPr="000D1BAA">
              <w:rPr>
                <w:rFonts w:ascii="Times New Roman" w:hAnsi="Times New Roman"/>
                <w:noProof/>
                <w:webHidden/>
                <w:sz w:val="28"/>
                <w:szCs w:val="28"/>
              </w:rPr>
              <w:fldChar w:fldCharType="end"/>
            </w:r>
          </w:hyperlink>
        </w:p>
        <w:p w14:paraId="2627141C" w14:textId="37B19629" w:rsidR="000D1BAA" w:rsidRPr="000D1BAA" w:rsidRDefault="008274A2" w:rsidP="000D1BAA">
          <w:pPr>
            <w:pStyle w:val="14"/>
            <w:ind w:firstLine="426"/>
            <w:rPr>
              <w:rFonts w:ascii="Times New Roman" w:eastAsiaTheme="minorEastAsia" w:hAnsi="Times New Roman"/>
              <w:noProof/>
              <w:sz w:val="28"/>
              <w:szCs w:val="28"/>
            </w:rPr>
          </w:pPr>
          <w:hyperlink w:anchor="_Toc101187943" w:history="1">
            <w:r w:rsidR="000D1BAA" w:rsidRPr="000D1BAA">
              <w:rPr>
                <w:rStyle w:val="a3"/>
                <w:rFonts w:ascii="Times New Roman" w:hAnsi="Times New Roman"/>
                <w:noProof/>
                <w:sz w:val="28"/>
                <w:szCs w:val="28"/>
                <w:lang w:val="kk-KZ"/>
              </w:rPr>
              <w:t xml:space="preserve">5.2.2 Методика </w:t>
            </w:r>
            <w:r w:rsidR="000D1BAA" w:rsidRPr="000D1BAA">
              <w:rPr>
                <w:rStyle w:val="a3"/>
                <w:rFonts w:ascii="Times New Roman" w:hAnsi="Times New Roman"/>
                <w:noProof/>
                <w:sz w:val="28"/>
                <w:szCs w:val="28"/>
              </w:rPr>
              <w:t>оценки</w:t>
            </w:r>
            <w:r w:rsidR="000D1BAA" w:rsidRPr="000D1BAA">
              <w:rPr>
                <w:rStyle w:val="a3"/>
                <w:rFonts w:ascii="Times New Roman" w:hAnsi="Times New Roman"/>
                <w:noProof/>
                <w:sz w:val="28"/>
                <w:szCs w:val="28"/>
                <w:lang w:val="kk-KZ"/>
              </w:rPr>
              <w:t xml:space="preserve"> </w:t>
            </w:r>
            <w:r w:rsidR="000D1BAA" w:rsidRPr="000D1BAA">
              <w:rPr>
                <w:rStyle w:val="a3"/>
                <w:rFonts w:ascii="Times New Roman" w:hAnsi="Times New Roman"/>
                <w:noProof/>
                <w:sz w:val="28"/>
                <w:szCs w:val="28"/>
              </w:rPr>
              <w:t>качества силоса, приготовленного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_Toc101187943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97</w:t>
            </w:r>
            <w:r w:rsidR="000D1BAA" w:rsidRPr="000D1BAA">
              <w:rPr>
                <w:rFonts w:ascii="Times New Roman" w:hAnsi="Times New Roman"/>
                <w:noProof/>
                <w:webHidden/>
                <w:sz w:val="28"/>
                <w:szCs w:val="28"/>
              </w:rPr>
              <w:fldChar w:fldCharType="end"/>
            </w:r>
          </w:hyperlink>
        </w:p>
        <w:p w14:paraId="443B41C6" w14:textId="048DF75A" w:rsidR="000D1BAA" w:rsidRPr="000D1BAA" w:rsidRDefault="008274A2" w:rsidP="000D1BAA">
          <w:pPr>
            <w:pStyle w:val="14"/>
            <w:ind w:firstLine="426"/>
            <w:rPr>
              <w:rFonts w:ascii="Times New Roman" w:eastAsiaTheme="minorEastAsia" w:hAnsi="Times New Roman"/>
              <w:noProof/>
              <w:sz w:val="28"/>
              <w:szCs w:val="28"/>
            </w:rPr>
          </w:pPr>
          <w:hyperlink w:anchor="_Toc101187944" w:history="1">
            <w:r w:rsidR="000D1BAA" w:rsidRPr="000D1BAA">
              <w:rPr>
                <w:rStyle w:val="a3"/>
                <w:rFonts w:ascii="Times New Roman" w:hAnsi="Times New Roman"/>
                <w:noProof/>
                <w:sz w:val="28"/>
                <w:szCs w:val="28"/>
                <w:lang w:val="kk-KZ"/>
              </w:rPr>
              <w:t xml:space="preserve">5.2.3 Методика </w:t>
            </w:r>
            <w:r w:rsidR="000D1BAA" w:rsidRPr="000D1BAA">
              <w:rPr>
                <w:rStyle w:val="a3"/>
                <w:rFonts w:ascii="Times New Roman" w:hAnsi="Times New Roman"/>
                <w:noProof/>
                <w:sz w:val="28"/>
                <w:szCs w:val="28"/>
              </w:rPr>
              <w:t>оценки</w:t>
            </w:r>
            <w:r w:rsidR="000D1BAA" w:rsidRPr="000D1BAA">
              <w:rPr>
                <w:rStyle w:val="a3"/>
                <w:rFonts w:ascii="Times New Roman" w:hAnsi="Times New Roman"/>
                <w:noProof/>
                <w:sz w:val="28"/>
                <w:szCs w:val="28"/>
                <w:lang w:val="kk-KZ"/>
              </w:rPr>
              <w:t xml:space="preserve"> </w:t>
            </w:r>
            <w:r w:rsidR="000D1BAA" w:rsidRPr="000D1BAA">
              <w:rPr>
                <w:rStyle w:val="a3"/>
                <w:rFonts w:ascii="Times New Roman" w:hAnsi="Times New Roman"/>
                <w:noProof/>
                <w:sz w:val="28"/>
                <w:szCs w:val="28"/>
              </w:rPr>
              <w:t>технико-экономической эффективности использования технологии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_Toc101187944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99</w:t>
            </w:r>
            <w:r w:rsidR="000D1BAA" w:rsidRPr="000D1BAA">
              <w:rPr>
                <w:rFonts w:ascii="Times New Roman" w:hAnsi="Times New Roman"/>
                <w:noProof/>
                <w:webHidden/>
                <w:sz w:val="28"/>
                <w:szCs w:val="28"/>
              </w:rPr>
              <w:fldChar w:fldCharType="end"/>
            </w:r>
          </w:hyperlink>
        </w:p>
        <w:p w14:paraId="30572D56" w14:textId="7FC5A878" w:rsidR="000D1BAA" w:rsidRPr="000D1BAA" w:rsidRDefault="008274A2" w:rsidP="000D1BAA">
          <w:pPr>
            <w:pStyle w:val="14"/>
            <w:rPr>
              <w:rFonts w:ascii="Times New Roman" w:eastAsiaTheme="minorEastAsia" w:hAnsi="Times New Roman"/>
              <w:noProof/>
              <w:sz w:val="28"/>
              <w:szCs w:val="28"/>
            </w:rPr>
          </w:pPr>
          <w:hyperlink w:anchor="_Toc101187945" w:history="1">
            <w:r w:rsidR="000D1BAA" w:rsidRPr="000D1BAA">
              <w:rPr>
                <w:rStyle w:val="a3"/>
                <w:rFonts w:ascii="Times New Roman" w:hAnsi="Times New Roman"/>
                <w:noProof/>
                <w:sz w:val="28"/>
                <w:szCs w:val="28"/>
              </w:rPr>
              <w:t>5.3 Результаты производственного испытания технологии приготовления и хранения силоса в мягких вакуумированных контейнерах в полевых условиях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_Toc101187945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107</w:t>
            </w:r>
            <w:r w:rsidR="000D1BAA" w:rsidRPr="000D1BAA">
              <w:rPr>
                <w:rFonts w:ascii="Times New Roman" w:hAnsi="Times New Roman"/>
                <w:noProof/>
                <w:webHidden/>
                <w:sz w:val="28"/>
                <w:szCs w:val="28"/>
              </w:rPr>
              <w:fldChar w:fldCharType="end"/>
            </w:r>
          </w:hyperlink>
        </w:p>
        <w:p w14:paraId="1B72FF01" w14:textId="228921A8" w:rsidR="000D1BAA" w:rsidRPr="000D1BAA" w:rsidRDefault="008274A2" w:rsidP="000D1BAA">
          <w:pPr>
            <w:pStyle w:val="14"/>
            <w:ind w:firstLine="426"/>
            <w:rPr>
              <w:rFonts w:ascii="Times New Roman" w:eastAsiaTheme="minorEastAsia" w:hAnsi="Times New Roman"/>
              <w:noProof/>
              <w:sz w:val="28"/>
              <w:szCs w:val="28"/>
            </w:rPr>
          </w:pPr>
          <w:hyperlink w:anchor="_Toc101187946" w:history="1">
            <w:r w:rsidR="000D1BAA" w:rsidRPr="000D1BAA">
              <w:rPr>
                <w:rStyle w:val="a3"/>
                <w:rFonts w:ascii="Times New Roman" w:hAnsi="Times New Roman"/>
                <w:noProof/>
                <w:sz w:val="28"/>
                <w:szCs w:val="28"/>
              </w:rPr>
              <w:t>5.3.1 Результаты исследования технологии и средств приготовления и хранения силоса в мягких вакуумированных контейнерах в полевых условиях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_Toc101187946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107</w:t>
            </w:r>
            <w:r w:rsidR="000D1BAA" w:rsidRPr="000D1BAA">
              <w:rPr>
                <w:rFonts w:ascii="Times New Roman" w:hAnsi="Times New Roman"/>
                <w:noProof/>
                <w:webHidden/>
                <w:sz w:val="28"/>
                <w:szCs w:val="28"/>
              </w:rPr>
              <w:fldChar w:fldCharType="end"/>
            </w:r>
          </w:hyperlink>
        </w:p>
        <w:p w14:paraId="25AD9D23" w14:textId="13721BA6" w:rsidR="000D1BAA" w:rsidRPr="000D1BAA" w:rsidRDefault="008274A2" w:rsidP="000D1BAA">
          <w:pPr>
            <w:pStyle w:val="14"/>
            <w:ind w:firstLine="426"/>
            <w:rPr>
              <w:rFonts w:ascii="Times New Roman" w:eastAsiaTheme="minorEastAsia" w:hAnsi="Times New Roman"/>
              <w:noProof/>
              <w:sz w:val="28"/>
              <w:szCs w:val="28"/>
            </w:rPr>
          </w:pPr>
          <w:hyperlink w:anchor="_Toc101187947" w:history="1">
            <w:r w:rsidR="000D1BAA" w:rsidRPr="000D1BAA">
              <w:rPr>
                <w:rStyle w:val="a3"/>
                <w:rFonts w:ascii="Times New Roman" w:hAnsi="Times New Roman"/>
                <w:noProof/>
                <w:sz w:val="28"/>
                <w:szCs w:val="28"/>
              </w:rPr>
              <w:t>5.3.2 Результаты оценки</w:t>
            </w:r>
            <w:r w:rsidR="000D1BAA" w:rsidRPr="000D1BAA">
              <w:rPr>
                <w:rStyle w:val="a3"/>
                <w:rFonts w:ascii="Times New Roman" w:hAnsi="Times New Roman"/>
                <w:noProof/>
                <w:sz w:val="28"/>
                <w:szCs w:val="28"/>
                <w:lang w:val="kk-KZ"/>
              </w:rPr>
              <w:t xml:space="preserve"> </w:t>
            </w:r>
            <w:r w:rsidR="000D1BAA" w:rsidRPr="000D1BAA">
              <w:rPr>
                <w:rStyle w:val="a3"/>
                <w:rFonts w:ascii="Times New Roman" w:hAnsi="Times New Roman"/>
                <w:noProof/>
                <w:sz w:val="28"/>
                <w:szCs w:val="28"/>
              </w:rPr>
              <w:t>качества силоса, приготовленного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_Toc101187947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110</w:t>
            </w:r>
            <w:r w:rsidR="000D1BAA" w:rsidRPr="000D1BAA">
              <w:rPr>
                <w:rFonts w:ascii="Times New Roman" w:hAnsi="Times New Roman"/>
                <w:noProof/>
                <w:webHidden/>
                <w:sz w:val="28"/>
                <w:szCs w:val="28"/>
              </w:rPr>
              <w:fldChar w:fldCharType="end"/>
            </w:r>
          </w:hyperlink>
        </w:p>
        <w:p w14:paraId="1071FE0B" w14:textId="3434CF4E" w:rsidR="000D1BAA" w:rsidRPr="000D1BAA" w:rsidRDefault="008274A2" w:rsidP="000D1BAA">
          <w:pPr>
            <w:pStyle w:val="14"/>
            <w:ind w:firstLine="426"/>
            <w:rPr>
              <w:rFonts w:ascii="Times New Roman" w:eastAsiaTheme="minorEastAsia" w:hAnsi="Times New Roman"/>
              <w:noProof/>
              <w:sz w:val="28"/>
              <w:szCs w:val="28"/>
            </w:rPr>
          </w:pPr>
          <w:hyperlink w:anchor="_Toc101187948" w:history="1">
            <w:r w:rsidR="000D1BAA" w:rsidRPr="000D1BAA">
              <w:rPr>
                <w:rStyle w:val="a3"/>
                <w:rFonts w:ascii="Times New Roman" w:hAnsi="Times New Roman"/>
                <w:noProof/>
                <w:sz w:val="28"/>
                <w:szCs w:val="28"/>
              </w:rPr>
              <w:t>5.3.3</w:t>
            </w:r>
            <w:r w:rsidR="000D1BAA" w:rsidRPr="000D1BAA">
              <w:rPr>
                <w:rStyle w:val="a3"/>
                <w:rFonts w:ascii="Times New Roman" w:hAnsi="Times New Roman"/>
                <w:noProof/>
                <w:sz w:val="28"/>
                <w:szCs w:val="28"/>
                <w:lang w:val="kk-KZ"/>
              </w:rPr>
              <w:t xml:space="preserve"> </w:t>
            </w:r>
            <w:r w:rsidR="000D1BAA" w:rsidRPr="000D1BAA">
              <w:rPr>
                <w:rStyle w:val="a3"/>
                <w:rFonts w:ascii="Times New Roman" w:hAnsi="Times New Roman"/>
                <w:noProof/>
                <w:sz w:val="28"/>
                <w:szCs w:val="28"/>
              </w:rPr>
              <w:t>Результаты оценки</w:t>
            </w:r>
            <w:r w:rsidR="000D1BAA" w:rsidRPr="000D1BAA">
              <w:rPr>
                <w:rStyle w:val="a3"/>
                <w:rFonts w:ascii="Times New Roman" w:hAnsi="Times New Roman"/>
                <w:noProof/>
                <w:sz w:val="28"/>
                <w:szCs w:val="28"/>
                <w:lang w:val="kk-KZ"/>
              </w:rPr>
              <w:t xml:space="preserve"> </w:t>
            </w:r>
            <w:r w:rsidR="000D1BAA" w:rsidRPr="000D1BAA">
              <w:rPr>
                <w:rStyle w:val="a3"/>
                <w:rFonts w:ascii="Times New Roman" w:hAnsi="Times New Roman"/>
                <w:noProof/>
                <w:sz w:val="28"/>
                <w:szCs w:val="28"/>
              </w:rPr>
              <w:t>технико-экономической эффективности использования технологии приготовления и хранения силоса в мягких вакуумированных контейнерах</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_Toc101187948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Pr>
                <w:rFonts w:ascii="Times New Roman" w:hAnsi="Times New Roman"/>
                <w:noProof/>
                <w:webHidden/>
                <w:sz w:val="28"/>
                <w:szCs w:val="28"/>
              </w:rPr>
              <w:t>112</w:t>
            </w:r>
            <w:r w:rsidR="000D1BAA" w:rsidRPr="000D1BAA">
              <w:rPr>
                <w:rFonts w:ascii="Times New Roman" w:hAnsi="Times New Roman"/>
                <w:noProof/>
                <w:webHidden/>
                <w:sz w:val="28"/>
                <w:szCs w:val="28"/>
              </w:rPr>
              <w:fldChar w:fldCharType="end"/>
            </w:r>
          </w:hyperlink>
        </w:p>
        <w:p w14:paraId="002B9390" w14:textId="016488CD" w:rsidR="000D1BAA" w:rsidRPr="000D1BAA" w:rsidRDefault="008274A2" w:rsidP="000D1BAA">
          <w:pPr>
            <w:pStyle w:val="14"/>
            <w:rPr>
              <w:rFonts w:ascii="Times New Roman" w:eastAsiaTheme="minorEastAsia" w:hAnsi="Times New Roman"/>
              <w:b/>
              <w:bCs/>
              <w:noProof/>
              <w:sz w:val="28"/>
              <w:szCs w:val="28"/>
            </w:rPr>
          </w:pPr>
          <w:hyperlink w:anchor="_Toc101187949" w:history="1">
            <w:r w:rsidR="000D1BAA" w:rsidRPr="000D1BAA">
              <w:rPr>
                <w:rStyle w:val="a3"/>
                <w:rFonts w:ascii="Times New Roman" w:hAnsi="Times New Roman"/>
                <w:b/>
                <w:bCs/>
                <w:noProof/>
                <w:sz w:val="28"/>
                <w:szCs w:val="28"/>
              </w:rPr>
              <w:t>ЗАКЛЮЧЕНИЕ</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_Toc101187949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116</w:t>
            </w:r>
            <w:r w:rsidR="000D1BAA" w:rsidRPr="000D1BAA">
              <w:rPr>
                <w:rFonts w:ascii="Times New Roman" w:hAnsi="Times New Roman"/>
                <w:noProof/>
                <w:webHidden/>
                <w:sz w:val="28"/>
                <w:szCs w:val="28"/>
              </w:rPr>
              <w:fldChar w:fldCharType="end"/>
            </w:r>
          </w:hyperlink>
        </w:p>
        <w:p w14:paraId="22C8AB32" w14:textId="34B9DCBE" w:rsidR="000D1BAA" w:rsidRPr="000D1BAA" w:rsidRDefault="008274A2" w:rsidP="000D1BAA">
          <w:pPr>
            <w:pStyle w:val="14"/>
            <w:rPr>
              <w:rFonts w:ascii="Times New Roman" w:eastAsiaTheme="minorEastAsia" w:hAnsi="Times New Roman"/>
              <w:b/>
              <w:bCs/>
              <w:noProof/>
              <w:sz w:val="28"/>
              <w:szCs w:val="28"/>
            </w:rPr>
          </w:pPr>
          <w:hyperlink w:anchor="_Toc101187950" w:history="1">
            <w:r w:rsidR="000D1BAA" w:rsidRPr="000D1BAA">
              <w:rPr>
                <w:rStyle w:val="a3"/>
                <w:rFonts w:ascii="Times New Roman" w:hAnsi="Times New Roman"/>
                <w:b/>
                <w:bCs/>
                <w:noProof/>
                <w:sz w:val="28"/>
                <w:szCs w:val="28"/>
              </w:rPr>
              <w:t>СПИСОК ИСПОЛЬЗОВАННЫХ ИСТОЧНИКОВ</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_Toc101187950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118</w:t>
            </w:r>
            <w:r w:rsidR="000D1BAA" w:rsidRPr="000D1BAA">
              <w:rPr>
                <w:rFonts w:ascii="Times New Roman" w:hAnsi="Times New Roman"/>
                <w:noProof/>
                <w:webHidden/>
                <w:sz w:val="28"/>
                <w:szCs w:val="28"/>
              </w:rPr>
              <w:fldChar w:fldCharType="end"/>
            </w:r>
          </w:hyperlink>
        </w:p>
        <w:p w14:paraId="075C5344" w14:textId="5D787D3A" w:rsidR="000D1BAA" w:rsidRPr="000D1BAA" w:rsidRDefault="008274A2" w:rsidP="000D1BAA">
          <w:pPr>
            <w:pStyle w:val="14"/>
            <w:rPr>
              <w:rFonts w:ascii="Times New Roman" w:eastAsiaTheme="minorEastAsia" w:hAnsi="Times New Roman"/>
              <w:b/>
              <w:bCs/>
              <w:noProof/>
              <w:sz w:val="28"/>
              <w:szCs w:val="28"/>
            </w:rPr>
          </w:pPr>
          <w:hyperlink w:anchor="_Toc101187951" w:history="1">
            <w:r w:rsidR="000D1BAA" w:rsidRPr="000D1BAA">
              <w:rPr>
                <w:rStyle w:val="a3"/>
                <w:rFonts w:ascii="Times New Roman" w:hAnsi="Times New Roman"/>
                <w:b/>
                <w:bCs/>
                <w:noProof/>
                <w:sz w:val="28"/>
                <w:szCs w:val="28"/>
                <w:lang w:val="kk-KZ"/>
              </w:rPr>
              <w:t>ПРИЛОЖЕНИЕ А</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_Toc101187951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129</w:t>
            </w:r>
            <w:r w:rsidR="000D1BAA" w:rsidRPr="000D1BAA">
              <w:rPr>
                <w:rFonts w:ascii="Times New Roman" w:hAnsi="Times New Roman"/>
                <w:noProof/>
                <w:webHidden/>
                <w:sz w:val="28"/>
                <w:szCs w:val="28"/>
              </w:rPr>
              <w:fldChar w:fldCharType="end"/>
            </w:r>
          </w:hyperlink>
        </w:p>
        <w:p w14:paraId="7BF31F1B" w14:textId="40BDD3AB" w:rsidR="000D1BAA" w:rsidRPr="000D1BAA" w:rsidRDefault="008274A2" w:rsidP="000D1BAA">
          <w:pPr>
            <w:pStyle w:val="14"/>
            <w:rPr>
              <w:rFonts w:ascii="Times New Roman" w:eastAsiaTheme="minorEastAsia" w:hAnsi="Times New Roman"/>
              <w:b/>
              <w:bCs/>
              <w:noProof/>
              <w:sz w:val="28"/>
              <w:szCs w:val="28"/>
            </w:rPr>
          </w:pPr>
          <w:hyperlink w:anchor="_Toc101187952" w:history="1">
            <w:r w:rsidR="000D1BAA" w:rsidRPr="000D1BAA">
              <w:rPr>
                <w:rStyle w:val="a3"/>
                <w:rFonts w:ascii="Times New Roman" w:hAnsi="Times New Roman"/>
                <w:b/>
                <w:bCs/>
                <w:noProof/>
                <w:sz w:val="28"/>
                <w:szCs w:val="28"/>
                <w:lang w:val="kk-KZ"/>
              </w:rPr>
              <w:t xml:space="preserve">ПРИЛОЖЕНИЕ </w:t>
            </w:r>
            <w:r w:rsidR="000D1BAA" w:rsidRPr="000D1BAA">
              <w:rPr>
                <w:rStyle w:val="a3"/>
                <w:rFonts w:ascii="Times New Roman" w:hAnsi="Times New Roman"/>
                <w:b/>
                <w:bCs/>
                <w:noProof/>
                <w:sz w:val="28"/>
                <w:szCs w:val="28"/>
              </w:rPr>
              <w:t>Б</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_Toc101187952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153</w:t>
            </w:r>
            <w:r w:rsidR="000D1BAA" w:rsidRPr="000D1BAA">
              <w:rPr>
                <w:rFonts w:ascii="Times New Roman" w:hAnsi="Times New Roman"/>
                <w:noProof/>
                <w:webHidden/>
                <w:sz w:val="28"/>
                <w:szCs w:val="28"/>
              </w:rPr>
              <w:fldChar w:fldCharType="end"/>
            </w:r>
          </w:hyperlink>
        </w:p>
        <w:p w14:paraId="38FD52FC" w14:textId="14E7CF8F" w:rsidR="000D1BAA" w:rsidRPr="000D1BAA" w:rsidRDefault="008274A2" w:rsidP="000D1BAA">
          <w:pPr>
            <w:pStyle w:val="14"/>
            <w:rPr>
              <w:rFonts w:ascii="Times New Roman" w:eastAsiaTheme="minorEastAsia" w:hAnsi="Times New Roman"/>
              <w:b/>
              <w:bCs/>
              <w:noProof/>
              <w:sz w:val="28"/>
              <w:szCs w:val="28"/>
            </w:rPr>
          </w:pPr>
          <w:hyperlink w:anchor="_Toc101187953" w:history="1">
            <w:r w:rsidR="000D1BAA" w:rsidRPr="000D1BAA">
              <w:rPr>
                <w:rStyle w:val="a3"/>
                <w:rFonts w:ascii="Times New Roman" w:hAnsi="Times New Roman"/>
                <w:b/>
                <w:bCs/>
                <w:noProof/>
                <w:sz w:val="28"/>
                <w:szCs w:val="28"/>
              </w:rPr>
              <w:t>ПРИЛОЖЕНИЕ В</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_Toc101187953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157</w:t>
            </w:r>
            <w:r w:rsidR="000D1BAA" w:rsidRPr="000D1BAA">
              <w:rPr>
                <w:rFonts w:ascii="Times New Roman" w:hAnsi="Times New Roman"/>
                <w:noProof/>
                <w:webHidden/>
                <w:sz w:val="28"/>
                <w:szCs w:val="28"/>
              </w:rPr>
              <w:fldChar w:fldCharType="end"/>
            </w:r>
          </w:hyperlink>
        </w:p>
        <w:p w14:paraId="696550E8" w14:textId="08A4CF99" w:rsidR="000D1BAA" w:rsidRPr="000D1BAA" w:rsidRDefault="008274A2" w:rsidP="000D1BAA">
          <w:pPr>
            <w:pStyle w:val="14"/>
            <w:rPr>
              <w:rFonts w:ascii="Times New Roman" w:eastAsiaTheme="minorEastAsia" w:hAnsi="Times New Roman"/>
              <w:b/>
              <w:bCs/>
              <w:noProof/>
              <w:sz w:val="28"/>
              <w:szCs w:val="28"/>
            </w:rPr>
          </w:pPr>
          <w:hyperlink w:anchor="_Toc101187954" w:history="1">
            <w:r w:rsidR="000D1BAA" w:rsidRPr="000D1BAA">
              <w:rPr>
                <w:rStyle w:val="a3"/>
                <w:rFonts w:ascii="Times New Roman" w:hAnsi="Times New Roman"/>
                <w:b/>
                <w:bCs/>
                <w:noProof/>
                <w:sz w:val="28"/>
                <w:szCs w:val="28"/>
              </w:rPr>
              <w:t>ПРИЛОЖЕНИЕ Г</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_Toc101187954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160</w:t>
            </w:r>
            <w:r w:rsidR="000D1BAA" w:rsidRPr="000D1BAA">
              <w:rPr>
                <w:rFonts w:ascii="Times New Roman" w:hAnsi="Times New Roman"/>
                <w:noProof/>
                <w:webHidden/>
                <w:sz w:val="28"/>
                <w:szCs w:val="28"/>
              </w:rPr>
              <w:fldChar w:fldCharType="end"/>
            </w:r>
          </w:hyperlink>
        </w:p>
        <w:p w14:paraId="6EDDB96F" w14:textId="2820151F" w:rsidR="000D1BAA" w:rsidRPr="000D1BAA" w:rsidRDefault="008274A2" w:rsidP="000D1BAA">
          <w:pPr>
            <w:pStyle w:val="14"/>
            <w:rPr>
              <w:rFonts w:ascii="Times New Roman" w:eastAsiaTheme="minorEastAsia" w:hAnsi="Times New Roman"/>
              <w:b/>
              <w:bCs/>
              <w:noProof/>
              <w:sz w:val="28"/>
              <w:szCs w:val="28"/>
            </w:rPr>
          </w:pPr>
          <w:hyperlink w:anchor="_Toc101187955" w:history="1">
            <w:r w:rsidR="000D1BAA" w:rsidRPr="000D1BAA">
              <w:rPr>
                <w:rStyle w:val="a3"/>
                <w:rFonts w:ascii="Times New Roman" w:hAnsi="Times New Roman"/>
                <w:b/>
                <w:bCs/>
                <w:noProof/>
                <w:sz w:val="28"/>
                <w:szCs w:val="28"/>
              </w:rPr>
              <w:t>ПРИЛОЖЕНИЕ Д</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_Toc101187955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163</w:t>
            </w:r>
            <w:r w:rsidR="000D1BAA" w:rsidRPr="000D1BAA">
              <w:rPr>
                <w:rFonts w:ascii="Times New Roman" w:hAnsi="Times New Roman"/>
                <w:noProof/>
                <w:webHidden/>
                <w:sz w:val="28"/>
                <w:szCs w:val="28"/>
              </w:rPr>
              <w:fldChar w:fldCharType="end"/>
            </w:r>
          </w:hyperlink>
        </w:p>
        <w:p w14:paraId="4B1FB968" w14:textId="64E617E4" w:rsidR="000D1BAA" w:rsidRPr="000D1BAA" w:rsidRDefault="008274A2" w:rsidP="000D1BAA">
          <w:pPr>
            <w:pStyle w:val="14"/>
            <w:rPr>
              <w:rFonts w:ascii="Times New Roman" w:eastAsiaTheme="minorEastAsia" w:hAnsi="Times New Roman"/>
              <w:b/>
              <w:bCs/>
              <w:noProof/>
              <w:sz w:val="28"/>
              <w:szCs w:val="28"/>
            </w:rPr>
          </w:pPr>
          <w:hyperlink w:anchor="_Toc101187956" w:history="1">
            <w:r w:rsidR="000D1BAA" w:rsidRPr="000D1BAA">
              <w:rPr>
                <w:rStyle w:val="a3"/>
                <w:rFonts w:ascii="Times New Roman" w:hAnsi="Times New Roman"/>
                <w:b/>
                <w:bCs/>
                <w:noProof/>
                <w:sz w:val="28"/>
                <w:szCs w:val="28"/>
              </w:rPr>
              <w:t>ПРИЛОЖЕНИЕ Е</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_Toc101187956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168</w:t>
            </w:r>
            <w:r w:rsidR="000D1BAA" w:rsidRPr="000D1BAA">
              <w:rPr>
                <w:rFonts w:ascii="Times New Roman" w:hAnsi="Times New Roman"/>
                <w:noProof/>
                <w:webHidden/>
                <w:sz w:val="28"/>
                <w:szCs w:val="28"/>
              </w:rPr>
              <w:fldChar w:fldCharType="end"/>
            </w:r>
          </w:hyperlink>
        </w:p>
        <w:p w14:paraId="1B189BC8" w14:textId="3A194AE4" w:rsidR="000D1BAA" w:rsidRPr="000D1BAA" w:rsidRDefault="008274A2" w:rsidP="000D1BAA">
          <w:pPr>
            <w:pStyle w:val="14"/>
            <w:rPr>
              <w:rFonts w:ascii="Times New Roman" w:eastAsiaTheme="minorEastAsia" w:hAnsi="Times New Roman"/>
              <w:b/>
              <w:bCs/>
              <w:noProof/>
              <w:sz w:val="28"/>
              <w:szCs w:val="28"/>
            </w:rPr>
          </w:pPr>
          <w:hyperlink w:anchor="_Toc101187957" w:history="1">
            <w:r w:rsidR="000D1BAA" w:rsidRPr="000D1BAA">
              <w:rPr>
                <w:rStyle w:val="a3"/>
                <w:rFonts w:ascii="Times New Roman" w:hAnsi="Times New Roman"/>
                <w:b/>
                <w:bCs/>
                <w:noProof/>
                <w:sz w:val="28"/>
                <w:szCs w:val="28"/>
              </w:rPr>
              <w:t>ПРИЛОЖЕНИЕ Ж</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_Toc101187957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172</w:t>
            </w:r>
            <w:r w:rsidR="000D1BAA" w:rsidRPr="000D1BAA">
              <w:rPr>
                <w:rFonts w:ascii="Times New Roman" w:hAnsi="Times New Roman"/>
                <w:noProof/>
                <w:webHidden/>
                <w:sz w:val="28"/>
                <w:szCs w:val="28"/>
              </w:rPr>
              <w:fldChar w:fldCharType="end"/>
            </w:r>
          </w:hyperlink>
        </w:p>
        <w:p w14:paraId="1A1D08B2" w14:textId="765E33A2" w:rsidR="000D1BAA" w:rsidRPr="000D1BAA" w:rsidRDefault="008274A2" w:rsidP="000D1BAA">
          <w:pPr>
            <w:pStyle w:val="14"/>
            <w:rPr>
              <w:rFonts w:ascii="Times New Roman" w:eastAsiaTheme="minorEastAsia" w:hAnsi="Times New Roman"/>
              <w:b/>
              <w:bCs/>
              <w:noProof/>
              <w:sz w:val="28"/>
              <w:szCs w:val="28"/>
            </w:rPr>
          </w:pPr>
          <w:hyperlink w:anchor="_Toc101187958" w:history="1">
            <w:r w:rsidR="000D1BAA" w:rsidRPr="000D1BAA">
              <w:rPr>
                <w:rStyle w:val="a3"/>
                <w:rFonts w:ascii="Times New Roman" w:hAnsi="Times New Roman"/>
                <w:b/>
                <w:bCs/>
                <w:noProof/>
                <w:sz w:val="28"/>
                <w:szCs w:val="28"/>
                <w:lang w:val="kk-KZ"/>
              </w:rPr>
              <w:t>ПРИЛОЖЕНИЕ И</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_Toc101187958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174</w:t>
            </w:r>
            <w:r w:rsidR="000D1BAA" w:rsidRPr="000D1BAA">
              <w:rPr>
                <w:rFonts w:ascii="Times New Roman" w:hAnsi="Times New Roman"/>
                <w:noProof/>
                <w:webHidden/>
                <w:sz w:val="28"/>
                <w:szCs w:val="28"/>
              </w:rPr>
              <w:fldChar w:fldCharType="end"/>
            </w:r>
          </w:hyperlink>
        </w:p>
        <w:p w14:paraId="66E3619D" w14:textId="081FC814" w:rsidR="000D1BAA" w:rsidRPr="000D1BAA" w:rsidRDefault="008274A2" w:rsidP="000D1BAA">
          <w:pPr>
            <w:pStyle w:val="14"/>
            <w:rPr>
              <w:rFonts w:ascii="Times New Roman" w:eastAsiaTheme="minorEastAsia" w:hAnsi="Times New Roman"/>
              <w:b/>
              <w:bCs/>
              <w:noProof/>
              <w:sz w:val="28"/>
              <w:szCs w:val="28"/>
            </w:rPr>
          </w:pPr>
          <w:hyperlink w:anchor="_Toc101187959" w:history="1">
            <w:r w:rsidR="000D1BAA" w:rsidRPr="000D1BAA">
              <w:rPr>
                <w:rStyle w:val="a3"/>
                <w:rFonts w:ascii="Times New Roman" w:hAnsi="Times New Roman"/>
                <w:b/>
                <w:bCs/>
                <w:noProof/>
                <w:sz w:val="28"/>
                <w:szCs w:val="28"/>
                <w:lang w:val="kk-KZ"/>
              </w:rPr>
              <w:t xml:space="preserve">ПРИЛОЖЕНИЕ </w:t>
            </w:r>
            <w:r w:rsidR="000D1BAA" w:rsidRPr="000D1BAA">
              <w:rPr>
                <w:rStyle w:val="a3"/>
                <w:rFonts w:ascii="Times New Roman" w:hAnsi="Times New Roman"/>
                <w:b/>
                <w:bCs/>
                <w:noProof/>
                <w:sz w:val="28"/>
                <w:szCs w:val="28"/>
              </w:rPr>
              <w:t>К</w:t>
            </w:r>
            <w:r w:rsidR="000D1BAA" w:rsidRPr="000D1BAA">
              <w:rPr>
                <w:rFonts w:ascii="Times New Roman" w:hAnsi="Times New Roman"/>
                <w:noProof/>
                <w:webHidden/>
                <w:sz w:val="28"/>
                <w:szCs w:val="28"/>
              </w:rPr>
              <w:tab/>
            </w:r>
            <w:r w:rsidR="000D1BAA" w:rsidRPr="000D1BAA">
              <w:rPr>
                <w:rFonts w:ascii="Times New Roman" w:hAnsi="Times New Roman"/>
                <w:noProof/>
                <w:webHidden/>
                <w:sz w:val="28"/>
                <w:szCs w:val="28"/>
              </w:rPr>
              <w:fldChar w:fldCharType="begin"/>
            </w:r>
            <w:r w:rsidR="000D1BAA" w:rsidRPr="000D1BAA">
              <w:rPr>
                <w:rFonts w:ascii="Times New Roman" w:hAnsi="Times New Roman"/>
                <w:noProof/>
                <w:webHidden/>
                <w:sz w:val="28"/>
                <w:szCs w:val="28"/>
              </w:rPr>
              <w:instrText xml:space="preserve"> PAGEREF _Toc101187959 \h </w:instrText>
            </w:r>
            <w:r w:rsidR="000D1BAA" w:rsidRPr="000D1BAA">
              <w:rPr>
                <w:rFonts w:ascii="Times New Roman" w:hAnsi="Times New Roman"/>
                <w:noProof/>
                <w:webHidden/>
                <w:sz w:val="28"/>
                <w:szCs w:val="28"/>
              </w:rPr>
            </w:r>
            <w:r w:rsidR="000D1BAA" w:rsidRPr="000D1BAA">
              <w:rPr>
                <w:rFonts w:ascii="Times New Roman" w:hAnsi="Times New Roman"/>
                <w:noProof/>
                <w:webHidden/>
                <w:sz w:val="28"/>
                <w:szCs w:val="28"/>
              </w:rPr>
              <w:fldChar w:fldCharType="separate"/>
            </w:r>
            <w:r w:rsidR="000D1BAA" w:rsidRPr="000D1BAA">
              <w:rPr>
                <w:rFonts w:ascii="Times New Roman" w:hAnsi="Times New Roman"/>
                <w:noProof/>
                <w:webHidden/>
                <w:sz w:val="28"/>
                <w:szCs w:val="28"/>
              </w:rPr>
              <w:t>175</w:t>
            </w:r>
            <w:r w:rsidR="000D1BAA" w:rsidRPr="000D1BAA">
              <w:rPr>
                <w:rFonts w:ascii="Times New Roman" w:hAnsi="Times New Roman"/>
                <w:noProof/>
                <w:webHidden/>
                <w:sz w:val="28"/>
                <w:szCs w:val="28"/>
              </w:rPr>
              <w:fldChar w:fldCharType="end"/>
            </w:r>
          </w:hyperlink>
        </w:p>
        <w:p w14:paraId="1492299B" w14:textId="66EB67F6" w:rsidR="003B14BA" w:rsidRPr="000D1BAA" w:rsidRDefault="003B14BA" w:rsidP="000D1BAA">
          <w:pPr>
            <w:spacing w:after="0" w:line="240" w:lineRule="auto"/>
            <w:rPr>
              <w:rFonts w:ascii="Times New Roman" w:hAnsi="Times New Roman"/>
              <w:sz w:val="28"/>
              <w:szCs w:val="28"/>
            </w:rPr>
          </w:pPr>
          <w:r w:rsidRPr="000D1BAA">
            <w:rPr>
              <w:rFonts w:ascii="Times New Roman" w:hAnsi="Times New Roman"/>
              <w:b/>
              <w:bCs/>
              <w:sz w:val="28"/>
              <w:szCs w:val="28"/>
            </w:rPr>
            <w:fldChar w:fldCharType="end"/>
          </w:r>
        </w:p>
      </w:sdtContent>
    </w:sdt>
    <w:p w14:paraId="348BCB68" w14:textId="77777777" w:rsidR="003B14BA" w:rsidRPr="00345334" w:rsidRDefault="003B14BA" w:rsidP="00FA01C7">
      <w:pPr>
        <w:spacing w:after="0" w:line="240" w:lineRule="auto"/>
        <w:ind w:firstLine="709"/>
        <w:jc w:val="center"/>
        <w:rPr>
          <w:rFonts w:ascii="Times New Roman" w:hAnsi="Times New Roman"/>
          <w:sz w:val="28"/>
          <w:szCs w:val="28"/>
        </w:rPr>
      </w:pPr>
    </w:p>
    <w:p w14:paraId="7F3A16D9" w14:textId="77777777" w:rsidR="00C22F5E" w:rsidRPr="00345334" w:rsidRDefault="00C22F5E" w:rsidP="00FA01C7">
      <w:pPr>
        <w:spacing w:after="0" w:line="240" w:lineRule="auto"/>
        <w:rPr>
          <w:rFonts w:ascii="Times New Roman" w:hAnsi="Times New Roman"/>
          <w:sz w:val="28"/>
          <w:szCs w:val="28"/>
        </w:rPr>
      </w:pPr>
      <w:r w:rsidRPr="00345334">
        <w:rPr>
          <w:rFonts w:ascii="Times New Roman" w:hAnsi="Times New Roman"/>
          <w:sz w:val="28"/>
          <w:szCs w:val="28"/>
        </w:rPr>
        <w:br w:type="page"/>
      </w:r>
    </w:p>
    <w:p w14:paraId="728B7997" w14:textId="77777777" w:rsidR="00C22F5E" w:rsidRPr="00345334" w:rsidRDefault="00C22F5E" w:rsidP="00FA01C7">
      <w:pPr>
        <w:pStyle w:val="1"/>
        <w:spacing w:before="0" w:beforeAutospacing="0" w:after="0" w:afterAutospacing="0"/>
        <w:jc w:val="center"/>
        <w:rPr>
          <w:sz w:val="28"/>
          <w:szCs w:val="28"/>
        </w:rPr>
      </w:pPr>
      <w:bookmarkStart w:id="0" w:name="_Toc101187900"/>
      <w:r w:rsidRPr="00345334">
        <w:rPr>
          <w:sz w:val="28"/>
          <w:szCs w:val="28"/>
        </w:rPr>
        <w:lastRenderedPageBreak/>
        <w:t>НОРМАТИВНЫЕ ССЫЛКИ</w:t>
      </w:r>
      <w:bookmarkEnd w:id="0"/>
    </w:p>
    <w:p w14:paraId="6BC4924F" w14:textId="77777777" w:rsidR="00C22F5E" w:rsidRPr="00345334" w:rsidRDefault="00C22F5E" w:rsidP="00FA01C7">
      <w:pPr>
        <w:spacing w:after="0" w:line="240" w:lineRule="auto"/>
        <w:jc w:val="both"/>
        <w:rPr>
          <w:rFonts w:ascii="Times New Roman" w:hAnsi="Times New Roman"/>
          <w:sz w:val="28"/>
          <w:szCs w:val="28"/>
        </w:rPr>
      </w:pPr>
    </w:p>
    <w:p w14:paraId="6F2DD5A9" w14:textId="4009EB83" w:rsidR="00C22F5E" w:rsidRPr="00345334" w:rsidRDefault="00C22F5E"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настоящей диссертации использованы ссылки на следующие стандарты:</w:t>
      </w:r>
    </w:p>
    <w:p w14:paraId="653C4192" w14:textId="77777777" w:rsidR="00E466B1" w:rsidRPr="00345334" w:rsidRDefault="00E466B1"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ОСТ 10–202–97. Силос из зеленых растений. Технические условия;</w:t>
      </w:r>
    </w:p>
    <w:p w14:paraId="1A5A2EDF" w14:textId="4A6DA972" w:rsidR="00E466B1" w:rsidRPr="00345334" w:rsidRDefault="00E466B1"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ОСТ 46.170–84. Силос из зеленых растений. Приготовление и хранения </w:t>
      </w:r>
      <w:r w:rsidR="00C93E71" w:rsidRPr="00345334">
        <w:rPr>
          <w:rFonts w:ascii="Times New Roman" w:hAnsi="Times New Roman"/>
          <w:sz w:val="28"/>
          <w:szCs w:val="28"/>
        </w:rPr>
        <w:t>–</w:t>
      </w:r>
      <w:r w:rsidRPr="00345334">
        <w:rPr>
          <w:rFonts w:ascii="Times New Roman" w:hAnsi="Times New Roman"/>
          <w:sz w:val="28"/>
          <w:szCs w:val="28"/>
        </w:rPr>
        <w:t xml:space="preserve"> Взамен ГОСТ 23636; введ.1998-01-01;</w:t>
      </w:r>
    </w:p>
    <w:p w14:paraId="2432A1D9" w14:textId="003E1F67" w:rsidR="00E466B1" w:rsidRPr="00345334" w:rsidRDefault="00E466B1"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ГОСТ 2409-2014. Метод определения кажущейся плотности, открытой и общей пористости, водопоглощения;</w:t>
      </w:r>
    </w:p>
    <w:p w14:paraId="579CDB1A" w14:textId="70ADC41E" w:rsidR="00E466B1" w:rsidRPr="00345334" w:rsidRDefault="00E466B1"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ГОСТ 5669-96. Метод определения пористости. Хлебобулочные изделия;</w:t>
      </w:r>
    </w:p>
    <w:p w14:paraId="77E3F00E" w14:textId="77777777" w:rsidR="00E466B1" w:rsidRPr="00345334" w:rsidRDefault="00E466B1"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ГОСТ 11262-80. Пластмассы. Метод испытания на растяжение (с Изменением N 1);</w:t>
      </w:r>
    </w:p>
    <w:p w14:paraId="7E7D43AA" w14:textId="77777777" w:rsidR="00E466B1" w:rsidRPr="00345334" w:rsidRDefault="00E466B1"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ГОСТ 11262–2017. (ISO 527-2:2012) Пластмассы. Метод испытания на растяжение;</w:t>
      </w:r>
    </w:p>
    <w:p w14:paraId="1886DAB6" w14:textId="77777777" w:rsidR="00E466B1" w:rsidRPr="00345334" w:rsidRDefault="00E466B1"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ГОСТ 13586.5–2015. Зерно. Метод определения влажности (с Поправками);</w:t>
      </w:r>
    </w:p>
    <w:p w14:paraId="08813B7B" w14:textId="77777777" w:rsidR="00E466B1" w:rsidRPr="00345334" w:rsidRDefault="00E466B1"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ГОСТ 14236–81. Пленки полимерные. Метод испытания на растяжение (с Изменением N 1);</w:t>
      </w:r>
    </w:p>
    <w:p w14:paraId="04D54B16" w14:textId="77777777" w:rsidR="00E466B1" w:rsidRPr="00345334" w:rsidRDefault="00E466B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ГОСТ 20915–1975. Сельскохозяйственная техника. Методы определения условий испытаний;</w:t>
      </w:r>
    </w:p>
    <w:p w14:paraId="4C6AA310" w14:textId="55FABC6D" w:rsidR="008B17C3" w:rsidRPr="00345334" w:rsidRDefault="00E569A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ГОСТ </w:t>
      </w:r>
      <w:r w:rsidR="001E43DA" w:rsidRPr="00345334">
        <w:rPr>
          <w:rFonts w:ascii="Times New Roman" w:hAnsi="Times New Roman"/>
          <w:sz w:val="28"/>
          <w:szCs w:val="28"/>
        </w:rPr>
        <w:t>23637–79. Корма</w:t>
      </w:r>
      <w:r w:rsidRPr="00345334">
        <w:rPr>
          <w:rFonts w:ascii="Times New Roman" w:hAnsi="Times New Roman"/>
          <w:sz w:val="28"/>
          <w:szCs w:val="28"/>
        </w:rPr>
        <w:t>, растительного происхождения;</w:t>
      </w:r>
    </w:p>
    <w:p w14:paraId="5BE699F3" w14:textId="6CF4D39B" w:rsidR="00E569AF" w:rsidRPr="00345334" w:rsidRDefault="00E569AF"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ГОСТ </w:t>
      </w:r>
      <w:r w:rsidR="001E43DA" w:rsidRPr="00345334">
        <w:rPr>
          <w:rFonts w:ascii="Times New Roman" w:hAnsi="Times New Roman"/>
          <w:sz w:val="28"/>
          <w:szCs w:val="28"/>
        </w:rPr>
        <w:t>26128–84.</w:t>
      </w:r>
      <w:r w:rsidRPr="00345334">
        <w:rPr>
          <w:rFonts w:ascii="Times New Roman" w:hAnsi="Times New Roman"/>
          <w:sz w:val="28"/>
          <w:szCs w:val="28"/>
        </w:rPr>
        <w:t xml:space="preserve"> Пленки полимерные. Методы определения сопротивления </w:t>
      </w:r>
      <w:r w:rsidR="00241B02" w:rsidRPr="00345334">
        <w:rPr>
          <w:rFonts w:ascii="Times New Roman" w:hAnsi="Times New Roman"/>
          <w:sz w:val="28"/>
          <w:szCs w:val="28"/>
        </w:rPr>
        <w:t>раздеру</w:t>
      </w:r>
      <w:r w:rsidRPr="00345334">
        <w:rPr>
          <w:rFonts w:ascii="Times New Roman" w:hAnsi="Times New Roman"/>
          <w:sz w:val="28"/>
          <w:szCs w:val="28"/>
        </w:rPr>
        <w:t xml:space="preserve"> (с Изменением N 1);</w:t>
      </w:r>
    </w:p>
    <w:p w14:paraId="3520CECF" w14:textId="663BBDFB" w:rsidR="00E569AF" w:rsidRPr="00345334" w:rsidRDefault="00E569AF"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ГОСТ 34393—2018</w:t>
      </w:r>
      <w:r w:rsidR="00241B02" w:rsidRPr="00345334">
        <w:rPr>
          <w:rFonts w:ascii="Times New Roman" w:hAnsi="Times New Roman"/>
          <w:sz w:val="28"/>
          <w:szCs w:val="28"/>
        </w:rPr>
        <w:t>.</w:t>
      </w:r>
      <w:r w:rsidRPr="00345334">
        <w:rPr>
          <w:rFonts w:ascii="Times New Roman" w:hAnsi="Times New Roman"/>
          <w:sz w:val="28"/>
          <w:szCs w:val="28"/>
        </w:rPr>
        <w:t xml:space="preserve"> Техника сельскохозяйственн</w:t>
      </w:r>
      <w:r w:rsidR="003666A3" w:rsidRPr="00345334">
        <w:rPr>
          <w:rFonts w:ascii="Times New Roman" w:hAnsi="Times New Roman"/>
          <w:sz w:val="28"/>
          <w:szCs w:val="28"/>
        </w:rPr>
        <w:t>ая. Методы экономической оценки</w:t>
      </w:r>
      <w:r w:rsidRPr="00345334">
        <w:rPr>
          <w:rFonts w:ascii="Times New Roman" w:hAnsi="Times New Roman"/>
          <w:sz w:val="28"/>
          <w:szCs w:val="28"/>
        </w:rPr>
        <w:t>.</w:t>
      </w:r>
    </w:p>
    <w:p w14:paraId="46AAB4E3" w14:textId="77777777" w:rsidR="00E569AF" w:rsidRPr="00345334" w:rsidRDefault="00E569AF" w:rsidP="00FA01C7">
      <w:pPr>
        <w:spacing w:after="0" w:line="240" w:lineRule="auto"/>
        <w:ind w:firstLine="709"/>
        <w:jc w:val="both"/>
        <w:rPr>
          <w:rFonts w:ascii="Times New Roman" w:hAnsi="Times New Roman"/>
          <w:sz w:val="28"/>
          <w:szCs w:val="28"/>
        </w:rPr>
      </w:pPr>
    </w:p>
    <w:p w14:paraId="1DEA5291" w14:textId="77777777" w:rsidR="00C22F5E" w:rsidRPr="00345334" w:rsidRDefault="00C22F5E" w:rsidP="00FA01C7">
      <w:pPr>
        <w:spacing w:after="0" w:line="240" w:lineRule="auto"/>
        <w:rPr>
          <w:rFonts w:ascii="Times New Roman" w:hAnsi="Times New Roman"/>
          <w:b/>
          <w:sz w:val="28"/>
          <w:szCs w:val="28"/>
        </w:rPr>
      </w:pPr>
      <w:r w:rsidRPr="00345334">
        <w:rPr>
          <w:rFonts w:ascii="Times New Roman" w:hAnsi="Times New Roman"/>
          <w:b/>
          <w:sz w:val="28"/>
          <w:szCs w:val="28"/>
        </w:rPr>
        <w:br w:type="page"/>
      </w:r>
    </w:p>
    <w:p w14:paraId="416E3FF2" w14:textId="77777777" w:rsidR="005D6316" w:rsidRPr="00345334" w:rsidRDefault="005D6316" w:rsidP="000B40E6">
      <w:pPr>
        <w:pStyle w:val="1"/>
        <w:spacing w:before="0" w:beforeAutospacing="0" w:after="0" w:afterAutospacing="0"/>
        <w:ind w:firstLine="709"/>
        <w:jc w:val="center"/>
        <w:rPr>
          <w:sz w:val="28"/>
          <w:szCs w:val="28"/>
        </w:rPr>
      </w:pPr>
      <w:bookmarkStart w:id="1" w:name="_Toc101187901"/>
      <w:r w:rsidRPr="00345334">
        <w:rPr>
          <w:sz w:val="28"/>
          <w:szCs w:val="28"/>
        </w:rPr>
        <w:lastRenderedPageBreak/>
        <w:t>ОПРЕДЕЛЕНИЯ</w:t>
      </w:r>
      <w:bookmarkEnd w:id="1"/>
    </w:p>
    <w:p w14:paraId="3D97F464" w14:textId="77777777" w:rsidR="005D6316" w:rsidRPr="00345334" w:rsidRDefault="005D6316" w:rsidP="00FA01C7">
      <w:pPr>
        <w:spacing w:after="0" w:line="240" w:lineRule="auto"/>
        <w:jc w:val="center"/>
        <w:rPr>
          <w:rFonts w:ascii="Times New Roman" w:hAnsi="Times New Roman"/>
          <w:b/>
          <w:sz w:val="28"/>
          <w:szCs w:val="28"/>
        </w:rPr>
      </w:pPr>
    </w:p>
    <w:p w14:paraId="09877321" w14:textId="77777777" w:rsidR="005D6316" w:rsidRPr="00345334" w:rsidRDefault="00EC117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настоящей диссертации применяют следующие термины с соответствующими определениями:</w:t>
      </w:r>
    </w:p>
    <w:p w14:paraId="72002F0E" w14:textId="16411262" w:rsidR="00FB18DC" w:rsidRPr="00345334" w:rsidRDefault="00FB18DC"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Животноводство</w:t>
      </w:r>
      <w:r w:rsidRPr="00345334">
        <w:rPr>
          <w:rFonts w:ascii="Times New Roman" w:hAnsi="Times New Roman"/>
          <w:sz w:val="28"/>
          <w:szCs w:val="28"/>
        </w:rPr>
        <w:t xml:space="preserve"> – отрасль сельского хозяйства, занимающаяся разведением сельскохозяйственных животных для производства животноводческих продуктов.</w:t>
      </w:r>
    </w:p>
    <w:p w14:paraId="11D632BA" w14:textId="616C69C2" w:rsidR="00F63285" w:rsidRPr="00345334" w:rsidRDefault="00F63285"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Кормоуборочный комбайн</w:t>
      </w:r>
      <w:r w:rsidRPr="00345334">
        <w:rPr>
          <w:rFonts w:ascii="Times New Roman" w:hAnsi="Times New Roman"/>
          <w:sz w:val="28"/>
          <w:szCs w:val="28"/>
        </w:rPr>
        <w:t xml:space="preserve"> – сельскохозяйственная машина (комбайн) предназначенная, для скашивания сеяных и естественных трав, высокостебельных культур (подсолнечник, кукуруза), а также для подбора из валков провяленной травы с одновременным измельчением и погрузкой массы в транспортные средства.</w:t>
      </w:r>
    </w:p>
    <w:p w14:paraId="7205186D" w14:textId="77777777" w:rsidR="00030F22" w:rsidRPr="00345334" w:rsidRDefault="00030F22" w:rsidP="00FA01C7">
      <w:pPr>
        <w:spacing w:after="0" w:line="240" w:lineRule="auto"/>
        <w:ind w:firstLine="709"/>
        <w:jc w:val="both"/>
        <w:rPr>
          <w:rFonts w:ascii="Times New Roman" w:hAnsi="Times New Roman"/>
          <w:sz w:val="28"/>
          <w:szCs w:val="28"/>
        </w:rPr>
      </w:pPr>
      <w:r w:rsidRPr="00345334">
        <w:rPr>
          <w:rFonts w:ascii="Times New Roman" w:hAnsi="Times New Roman"/>
          <w:b/>
          <w:sz w:val="28"/>
          <w:szCs w:val="28"/>
        </w:rPr>
        <w:t>Силос</w:t>
      </w:r>
      <w:r w:rsidRPr="00345334">
        <w:rPr>
          <w:rFonts w:ascii="Times New Roman" w:hAnsi="Times New Roman"/>
          <w:sz w:val="28"/>
          <w:szCs w:val="28"/>
        </w:rPr>
        <w:t xml:space="preserve"> – сочный корм (силосованный корм) для сельскохозяйственных животных;</w:t>
      </w:r>
    </w:p>
    <w:p w14:paraId="4886FFF0" w14:textId="77777777" w:rsidR="00030F22" w:rsidRPr="00345334" w:rsidRDefault="00030F22"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Силосование кормов</w:t>
      </w:r>
      <w:r w:rsidRPr="00345334">
        <w:rPr>
          <w:rFonts w:ascii="Times New Roman" w:hAnsi="Times New Roman"/>
          <w:sz w:val="28"/>
          <w:szCs w:val="28"/>
        </w:rPr>
        <w:t xml:space="preserve"> – это технология, с помощью которой из кукурузы, зерновых и скошенных травянистых культур изготавливают консервированный зеленый корм.</w:t>
      </w:r>
    </w:p>
    <w:p w14:paraId="7E247472" w14:textId="77777777" w:rsidR="002C52BA" w:rsidRPr="00345334" w:rsidRDefault="002C52BA"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 xml:space="preserve">Вакуумирование </w:t>
      </w:r>
      <w:r w:rsidRPr="00345334">
        <w:rPr>
          <w:rFonts w:ascii="Times New Roman" w:hAnsi="Times New Roman"/>
          <w:sz w:val="28"/>
          <w:szCs w:val="28"/>
        </w:rPr>
        <w:t xml:space="preserve">– удаление (отсасывание различными насосами) газа или пара из сосудов (устройств) с целью получения в них давления ниже атмосферного. </w:t>
      </w:r>
    </w:p>
    <w:p w14:paraId="41A1933B" w14:textId="10D9CE48" w:rsidR="002C52BA" w:rsidRPr="00345334" w:rsidRDefault="00F63285" w:rsidP="00FA01C7">
      <w:pPr>
        <w:spacing w:after="0" w:line="240" w:lineRule="auto"/>
        <w:ind w:firstLine="709"/>
        <w:jc w:val="both"/>
        <w:rPr>
          <w:rFonts w:ascii="Times New Roman" w:hAnsi="Times New Roman"/>
          <w:b/>
          <w:bCs/>
          <w:sz w:val="28"/>
          <w:szCs w:val="28"/>
        </w:rPr>
      </w:pPr>
      <w:r w:rsidRPr="00345334">
        <w:rPr>
          <w:rFonts w:ascii="Times New Roman" w:hAnsi="Times New Roman"/>
          <w:b/>
          <w:bCs/>
          <w:sz w:val="28"/>
          <w:szCs w:val="28"/>
        </w:rPr>
        <w:t>Полиэтиленовая (синтетическая) пленка</w:t>
      </w:r>
      <w:r w:rsidRPr="00345334">
        <w:rPr>
          <w:rFonts w:ascii="Times New Roman" w:hAnsi="Times New Roman"/>
          <w:sz w:val="28"/>
          <w:szCs w:val="28"/>
        </w:rPr>
        <w:t xml:space="preserve"> – тонкий слой </w:t>
      </w:r>
      <w:r w:rsidR="008F25A9" w:rsidRPr="00345334">
        <w:rPr>
          <w:rFonts w:ascii="Times New Roman" w:hAnsi="Times New Roman"/>
          <w:sz w:val="28"/>
          <w:szCs w:val="28"/>
        </w:rPr>
        <w:t xml:space="preserve">полимерной </w:t>
      </w:r>
      <w:r w:rsidRPr="00345334">
        <w:rPr>
          <w:rFonts w:ascii="Times New Roman" w:hAnsi="Times New Roman"/>
          <w:sz w:val="28"/>
          <w:szCs w:val="28"/>
        </w:rPr>
        <w:t>материи, изготовлен</w:t>
      </w:r>
      <w:r w:rsidR="00822147" w:rsidRPr="00345334">
        <w:rPr>
          <w:rFonts w:ascii="Times New Roman" w:hAnsi="Times New Roman"/>
          <w:sz w:val="28"/>
          <w:szCs w:val="28"/>
        </w:rPr>
        <w:t>ный</w:t>
      </w:r>
      <w:r w:rsidRPr="00345334">
        <w:rPr>
          <w:rFonts w:ascii="Times New Roman" w:hAnsi="Times New Roman"/>
          <w:sz w:val="28"/>
          <w:szCs w:val="28"/>
        </w:rPr>
        <w:t xml:space="preserve"> из полиэтилена.</w:t>
      </w:r>
      <w:r w:rsidR="002C52BA" w:rsidRPr="00345334">
        <w:rPr>
          <w:rFonts w:ascii="Times New Roman" w:hAnsi="Times New Roman"/>
          <w:b/>
          <w:bCs/>
          <w:sz w:val="28"/>
          <w:szCs w:val="28"/>
        </w:rPr>
        <w:t xml:space="preserve"> </w:t>
      </w:r>
    </w:p>
    <w:p w14:paraId="6E91B586" w14:textId="6CBA4979" w:rsidR="002C52BA" w:rsidRPr="00345334" w:rsidRDefault="002C52BA"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Термосварка пленки</w:t>
      </w:r>
      <w:r w:rsidRPr="00345334">
        <w:rPr>
          <w:rFonts w:ascii="Times New Roman" w:hAnsi="Times New Roman"/>
          <w:sz w:val="28"/>
          <w:szCs w:val="28"/>
        </w:rPr>
        <w:t xml:space="preserve"> – процесс образования неразъемного соединения, основанный на взаимной диффузии (диффузионная сварка) или химическом взаимодействии (химическая среда) макромолекул полимеров, в результате которых исчезает граница раздела между соединяемыми поверхностями и образуется структурный переход от одного полимера к другому. </w:t>
      </w:r>
    </w:p>
    <w:p w14:paraId="6B566768" w14:textId="18B2E8F0" w:rsidR="002C52BA" w:rsidRPr="00345334" w:rsidRDefault="002C52BA"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Мягкий контейнер</w:t>
      </w:r>
      <w:r w:rsidRPr="00345334">
        <w:rPr>
          <w:rFonts w:ascii="Times New Roman" w:hAnsi="Times New Roman"/>
          <w:sz w:val="28"/>
          <w:szCs w:val="28"/>
        </w:rPr>
        <w:t xml:space="preserve"> – емкость, котор</w:t>
      </w:r>
      <w:r w:rsidR="009B08A7" w:rsidRPr="00345334">
        <w:rPr>
          <w:rFonts w:ascii="Times New Roman" w:hAnsi="Times New Roman"/>
          <w:sz w:val="28"/>
          <w:szCs w:val="28"/>
        </w:rPr>
        <w:t>ая</w:t>
      </w:r>
      <w:r w:rsidRPr="00345334">
        <w:rPr>
          <w:rFonts w:ascii="Times New Roman" w:hAnsi="Times New Roman"/>
          <w:sz w:val="28"/>
          <w:szCs w:val="28"/>
        </w:rPr>
        <w:t xml:space="preserve"> выполнен</w:t>
      </w:r>
      <w:r w:rsidR="009B08A7" w:rsidRPr="00345334">
        <w:rPr>
          <w:rFonts w:ascii="Times New Roman" w:hAnsi="Times New Roman"/>
          <w:sz w:val="28"/>
          <w:szCs w:val="28"/>
        </w:rPr>
        <w:t>а</w:t>
      </w:r>
      <w:r w:rsidRPr="00345334">
        <w:rPr>
          <w:rFonts w:ascii="Times New Roman" w:hAnsi="Times New Roman"/>
          <w:sz w:val="28"/>
          <w:szCs w:val="28"/>
        </w:rPr>
        <w:t xml:space="preserve"> из полиэтиленовой пленки, где можно хранить силосную массу.</w:t>
      </w:r>
    </w:p>
    <w:p w14:paraId="0DF991AE" w14:textId="6E9A040A" w:rsidR="00F63285" w:rsidRPr="00345334" w:rsidRDefault="00F63285"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Мешки Биг-Бэг</w:t>
      </w:r>
      <w:r w:rsidRPr="00345334">
        <w:rPr>
          <w:rFonts w:ascii="Times New Roman" w:hAnsi="Times New Roman"/>
          <w:sz w:val="28"/>
          <w:szCs w:val="28"/>
        </w:rPr>
        <w:t xml:space="preserve"> </w:t>
      </w:r>
      <w:r w:rsidR="003F657B" w:rsidRPr="00345334">
        <w:rPr>
          <w:rFonts w:ascii="Times New Roman" w:hAnsi="Times New Roman"/>
          <w:sz w:val="28"/>
          <w:szCs w:val="28"/>
        </w:rPr>
        <w:t>–</w:t>
      </w:r>
      <w:r w:rsidRPr="00345334">
        <w:rPr>
          <w:rFonts w:ascii="Times New Roman" w:hAnsi="Times New Roman"/>
          <w:sz w:val="28"/>
          <w:szCs w:val="28"/>
        </w:rPr>
        <w:t xml:space="preserve"> </w:t>
      </w:r>
      <w:r w:rsidR="003F657B" w:rsidRPr="00345334">
        <w:rPr>
          <w:rFonts w:ascii="Times New Roman" w:hAnsi="Times New Roman"/>
          <w:sz w:val="28"/>
          <w:szCs w:val="28"/>
        </w:rPr>
        <w:t xml:space="preserve">мешок большого размера и грузоподъемности, имеющий стропы петли, выполненный из полипропиленовой или капроновой (полиамидной) ткани. </w:t>
      </w:r>
    </w:p>
    <w:p w14:paraId="2599EA05" w14:textId="663791CA" w:rsidR="002C52BA" w:rsidRPr="00345334" w:rsidRDefault="002C52BA"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Кассета (матрица)</w:t>
      </w:r>
      <w:r w:rsidRPr="00345334">
        <w:rPr>
          <w:rFonts w:ascii="Times New Roman" w:hAnsi="Times New Roman"/>
          <w:sz w:val="28"/>
          <w:szCs w:val="28"/>
        </w:rPr>
        <w:t xml:space="preserve"> – (от франц. </w:t>
      </w:r>
      <w:r w:rsidR="00C93E71" w:rsidRPr="00345334">
        <w:rPr>
          <w:rFonts w:ascii="Times New Roman" w:hAnsi="Times New Roman"/>
          <w:sz w:val="28"/>
          <w:szCs w:val="28"/>
          <w:lang w:val="en-US"/>
        </w:rPr>
        <w:t>C</w:t>
      </w:r>
      <w:r w:rsidRPr="00345334">
        <w:rPr>
          <w:rFonts w:ascii="Times New Roman" w:hAnsi="Times New Roman"/>
          <w:sz w:val="28"/>
          <w:szCs w:val="28"/>
          <w:lang w:val="en-US"/>
        </w:rPr>
        <w:t>assette</w:t>
      </w:r>
      <w:r w:rsidRPr="00345334">
        <w:rPr>
          <w:rFonts w:ascii="Times New Roman" w:hAnsi="Times New Roman"/>
          <w:sz w:val="28"/>
          <w:szCs w:val="28"/>
        </w:rPr>
        <w:t xml:space="preserve"> – ящичек) взаимозаменяемое устройство, которое обеспечивает оптимальные условия обработки, транспортирования и хранения (вылеживания) деталей, материалов. </w:t>
      </w:r>
    </w:p>
    <w:p w14:paraId="5CAFC361" w14:textId="641DF4D7" w:rsidR="00EC1179" w:rsidRPr="00345334" w:rsidRDefault="004B2EEE"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 xml:space="preserve">Давление </w:t>
      </w:r>
      <w:r w:rsidRPr="00345334">
        <w:rPr>
          <w:rFonts w:ascii="Times New Roman" w:hAnsi="Times New Roman"/>
          <w:sz w:val="28"/>
          <w:szCs w:val="28"/>
        </w:rPr>
        <w:t xml:space="preserve">– это физическая величина, равная отношению силы, действующей перпендикулярно поверхности, к площади этой поверхности. </w:t>
      </w:r>
    </w:p>
    <w:p w14:paraId="6C46D9C2" w14:textId="0631B550" w:rsidR="004B2EEE" w:rsidRPr="00345334" w:rsidRDefault="004B2EEE"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Плотность</w:t>
      </w:r>
      <w:r w:rsidRPr="00345334">
        <w:rPr>
          <w:rFonts w:ascii="Times New Roman" w:hAnsi="Times New Roman"/>
          <w:sz w:val="28"/>
          <w:szCs w:val="28"/>
        </w:rPr>
        <w:t xml:space="preserve"> – скалярная физическая величина, определяем</w:t>
      </w:r>
      <w:r w:rsidR="009B08A7" w:rsidRPr="00345334">
        <w:rPr>
          <w:rFonts w:ascii="Times New Roman" w:hAnsi="Times New Roman"/>
          <w:sz w:val="28"/>
          <w:szCs w:val="28"/>
        </w:rPr>
        <w:t>ая</w:t>
      </w:r>
      <w:r w:rsidRPr="00345334">
        <w:rPr>
          <w:rFonts w:ascii="Times New Roman" w:hAnsi="Times New Roman"/>
          <w:sz w:val="28"/>
          <w:szCs w:val="28"/>
        </w:rPr>
        <w:t xml:space="preserve"> как отношение массы тела </w:t>
      </w:r>
      <w:r w:rsidR="002D1FD9" w:rsidRPr="00345334">
        <w:rPr>
          <w:rFonts w:ascii="Times New Roman" w:hAnsi="Times New Roman"/>
          <w:sz w:val="28"/>
          <w:szCs w:val="28"/>
        </w:rPr>
        <w:t>к занимаемому этим телом объему.</w:t>
      </w:r>
    </w:p>
    <w:p w14:paraId="38551BB8" w14:textId="7E157B37" w:rsidR="002D1FD9" w:rsidRPr="00345334" w:rsidRDefault="002D1FD9" w:rsidP="00FA01C7">
      <w:pPr>
        <w:spacing w:after="0" w:line="240" w:lineRule="auto"/>
        <w:ind w:firstLine="709"/>
        <w:jc w:val="both"/>
        <w:rPr>
          <w:rFonts w:ascii="Times New Roman" w:hAnsi="Times New Roman"/>
          <w:sz w:val="28"/>
          <w:szCs w:val="28"/>
        </w:rPr>
      </w:pPr>
      <w:r w:rsidRPr="00345334">
        <w:rPr>
          <w:rFonts w:ascii="Times New Roman" w:hAnsi="Times New Roman"/>
          <w:b/>
          <w:bCs/>
          <w:sz w:val="28"/>
          <w:szCs w:val="28"/>
        </w:rPr>
        <w:t>Пористость</w:t>
      </w:r>
      <w:r w:rsidRPr="00345334">
        <w:rPr>
          <w:rFonts w:ascii="Times New Roman" w:hAnsi="Times New Roman"/>
          <w:sz w:val="28"/>
          <w:szCs w:val="28"/>
        </w:rPr>
        <w:t xml:space="preserve"> – доля объема пор в общем объеме пористого тела. </w:t>
      </w:r>
    </w:p>
    <w:p w14:paraId="5DE7441E" w14:textId="001DFA9A" w:rsidR="005D6316" w:rsidRPr="00345334" w:rsidRDefault="00030F22" w:rsidP="00FA01C7">
      <w:pPr>
        <w:spacing w:after="0" w:line="240" w:lineRule="auto"/>
        <w:ind w:firstLine="709"/>
        <w:jc w:val="both"/>
        <w:rPr>
          <w:rFonts w:ascii="Times New Roman" w:hAnsi="Times New Roman"/>
          <w:b/>
          <w:sz w:val="28"/>
          <w:szCs w:val="28"/>
        </w:rPr>
      </w:pPr>
      <w:r w:rsidRPr="00345334">
        <w:rPr>
          <w:rFonts w:ascii="Times New Roman" w:hAnsi="Times New Roman"/>
          <w:b/>
          <w:bCs/>
          <w:sz w:val="28"/>
          <w:szCs w:val="28"/>
        </w:rPr>
        <w:t xml:space="preserve">Влажность </w:t>
      </w:r>
      <w:r w:rsidRPr="00345334">
        <w:rPr>
          <w:rFonts w:ascii="Times New Roman" w:hAnsi="Times New Roman"/>
          <w:sz w:val="28"/>
          <w:szCs w:val="28"/>
        </w:rPr>
        <w:t>– показатель содержания воды в физических телах или средах. Она обычно характеризуется количеством воды в веществе, выраженным в процентах (%) от первоначальной массы влажного вещества (массовая влажность) или ее объема (объемная влажность).</w:t>
      </w:r>
      <w:r w:rsidR="005D6316" w:rsidRPr="00345334">
        <w:rPr>
          <w:rFonts w:ascii="Times New Roman" w:hAnsi="Times New Roman"/>
          <w:b/>
          <w:sz w:val="28"/>
          <w:szCs w:val="28"/>
        </w:rPr>
        <w:br w:type="page"/>
      </w:r>
    </w:p>
    <w:p w14:paraId="0C2D119C" w14:textId="72D1E878" w:rsidR="005632F1" w:rsidRPr="00345334" w:rsidRDefault="005632F1" w:rsidP="000B40E6">
      <w:pPr>
        <w:pStyle w:val="1"/>
        <w:spacing w:before="0" w:beforeAutospacing="0" w:after="0" w:afterAutospacing="0"/>
        <w:ind w:firstLine="709"/>
        <w:jc w:val="center"/>
        <w:rPr>
          <w:sz w:val="28"/>
          <w:szCs w:val="28"/>
        </w:rPr>
      </w:pPr>
      <w:bookmarkStart w:id="2" w:name="_Toc101187902"/>
      <w:r w:rsidRPr="00345334">
        <w:rPr>
          <w:sz w:val="28"/>
          <w:szCs w:val="28"/>
        </w:rPr>
        <w:lastRenderedPageBreak/>
        <w:t>ОБОЗНА</w:t>
      </w:r>
      <w:r w:rsidR="0065353E" w:rsidRPr="00345334">
        <w:rPr>
          <w:sz w:val="28"/>
          <w:szCs w:val="28"/>
        </w:rPr>
        <w:t>Ч</w:t>
      </w:r>
      <w:r w:rsidRPr="00345334">
        <w:rPr>
          <w:sz w:val="28"/>
          <w:szCs w:val="28"/>
        </w:rPr>
        <w:t>ЕНИЯ И СОКРАЩЕНИЯ</w:t>
      </w:r>
      <w:bookmarkEnd w:id="2"/>
    </w:p>
    <w:p w14:paraId="380957ED" w14:textId="77777777" w:rsidR="005632F1" w:rsidRPr="00345334" w:rsidRDefault="005632F1" w:rsidP="00FA01C7">
      <w:pPr>
        <w:spacing w:after="0" w:line="240" w:lineRule="auto"/>
        <w:rPr>
          <w:rFonts w:ascii="Times New Roman" w:hAnsi="Times New Roman"/>
          <w:b/>
          <w:sz w:val="28"/>
          <w:szCs w:val="28"/>
        </w:rPr>
      </w:pPr>
    </w:p>
    <w:p w14:paraId="597EF929" w14:textId="77777777" w:rsidR="00687BE3" w:rsidRPr="00345334" w:rsidRDefault="00687BE3"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АПК – Агропромышленный комплекс</w:t>
      </w:r>
    </w:p>
    <w:p w14:paraId="378AB324" w14:textId="77777777"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ЕАЭС – Евразийский экономический союз</w:t>
      </w:r>
    </w:p>
    <w:p w14:paraId="239172D5" w14:textId="024DE19F"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ГСМ – Горюче-смазочные материалы </w:t>
      </w:r>
    </w:p>
    <w:p w14:paraId="62355C65" w14:textId="77777777"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КазНИИЖиК – Казахский научно-исследовательский институт животноводства и кормопроизводства</w:t>
      </w:r>
    </w:p>
    <w:p w14:paraId="34268202" w14:textId="241903AA"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К</w:t>
      </w:r>
      <w:r w:rsidR="0009168D" w:rsidRPr="00345334">
        <w:rPr>
          <w:rFonts w:ascii="Times New Roman" w:hAnsi="Times New Roman"/>
          <w:sz w:val="28"/>
          <w:szCs w:val="28"/>
        </w:rPr>
        <w:t>(</w:t>
      </w:r>
      <w:r w:rsidRPr="00345334">
        <w:rPr>
          <w:rFonts w:ascii="Times New Roman" w:hAnsi="Times New Roman"/>
          <w:sz w:val="28"/>
          <w:szCs w:val="28"/>
        </w:rPr>
        <w:t>Ф</w:t>
      </w:r>
      <w:r w:rsidR="0009168D" w:rsidRPr="00345334">
        <w:rPr>
          <w:rFonts w:ascii="Times New Roman" w:hAnsi="Times New Roman"/>
          <w:sz w:val="28"/>
          <w:szCs w:val="28"/>
        </w:rPr>
        <w:t>)</w:t>
      </w:r>
      <w:r w:rsidRPr="00345334">
        <w:rPr>
          <w:rFonts w:ascii="Times New Roman" w:hAnsi="Times New Roman"/>
          <w:sz w:val="28"/>
          <w:szCs w:val="28"/>
        </w:rPr>
        <w:t xml:space="preserve">Х – </w:t>
      </w:r>
      <w:r w:rsidR="002F609D" w:rsidRPr="00345334">
        <w:rPr>
          <w:rFonts w:ascii="Times New Roman" w:hAnsi="Times New Roman"/>
          <w:sz w:val="28"/>
          <w:szCs w:val="28"/>
        </w:rPr>
        <w:t>К</w:t>
      </w:r>
      <w:r w:rsidRPr="00345334">
        <w:rPr>
          <w:rFonts w:ascii="Times New Roman" w:hAnsi="Times New Roman"/>
          <w:sz w:val="28"/>
          <w:szCs w:val="28"/>
        </w:rPr>
        <w:t xml:space="preserve">рестьянское </w:t>
      </w:r>
      <w:r w:rsidR="0009168D" w:rsidRPr="00345334">
        <w:rPr>
          <w:rFonts w:ascii="Times New Roman" w:hAnsi="Times New Roman"/>
          <w:sz w:val="28"/>
          <w:szCs w:val="28"/>
        </w:rPr>
        <w:t>(</w:t>
      </w:r>
      <w:r w:rsidRPr="00345334">
        <w:rPr>
          <w:rFonts w:ascii="Times New Roman" w:hAnsi="Times New Roman"/>
          <w:sz w:val="28"/>
          <w:szCs w:val="28"/>
        </w:rPr>
        <w:t>фермерское</w:t>
      </w:r>
      <w:r w:rsidR="0009168D" w:rsidRPr="00345334">
        <w:rPr>
          <w:rFonts w:ascii="Times New Roman" w:hAnsi="Times New Roman"/>
          <w:sz w:val="28"/>
          <w:szCs w:val="28"/>
        </w:rPr>
        <w:t>)</w:t>
      </w:r>
      <w:r w:rsidRPr="00345334">
        <w:rPr>
          <w:rFonts w:ascii="Times New Roman" w:hAnsi="Times New Roman"/>
          <w:sz w:val="28"/>
          <w:szCs w:val="28"/>
        </w:rPr>
        <w:t xml:space="preserve"> хозяйство </w:t>
      </w:r>
    </w:p>
    <w:p w14:paraId="364DB722" w14:textId="7BFD1AE0"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МТА – Машинно-тракторный агрегат</w:t>
      </w:r>
    </w:p>
    <w:p w14:paraId="460A0B32" w14:textId="0F2EBF71"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ОСТ – Отраслевой стандарт</w:t>
      </w:r>
    </w:p>
    <w:p w14:paraId="0F731305" w14:textId="5D81DD8A" w:rsidR="00240077" w:rsidRPr="00345334" w:rsidRDefault="00240077"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ПСВ – Потребление сухого вещества </w:t>
      </w:r>
    </w:p>
    <w:p w14:paraId="5F8C0023" w14:textId="357C57C6"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СВ – Сухое вещество </w:t>
      </w:r>
    </w:p>
    <w:p w14:paraId="7E40044B" w14:textId="01F508DC" w:rsidR="000C48BE" w:rsidRPr="00345334" w:rsidRDefault="000C48BE"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С.-Х. – Сельское хозяйство </w:t>
      </w:r>
    </w:p>
    <w:p w14:paraId="3FD888E5" w14:textId="1DEF21A9" w:rsidR="00421210" w:rsidRPr="00345334" w:rsidRDefault="00687BE3" w:rsidP="00FA01C7">
      <w:pPr>
        <w:spacing w:after="0" w:line="240" w:lineRule="auto"/>
        <w:ind w:firstLine="709"/>
        <w:rPr>
          <w:rFonts w:ascii="Times New Roman" w:hAnsi="Times New Roman"/>
          <w:sz w:val="28"/>
          <w:szCs w:val="28"/>
        </w:rPr>
      </w:pPr>
      <w:r w:rsidRPr="00345334">
        <w:rPr>
          <w:rFonts w:ascii="Times New Roman" w:hAnsi="Times New Roman"/>
          <w:sz w:val="28"/>
          <w:szCs w:val="28"/>
        </w:rPr>
        <w:t>СНГ – Союз независимых государств</w:t>
      </w:r>
    </w:p>
    <w:p w14:paraId="4D0E7538" w14:textId="61937D44"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США – </w:t>
      </w:r>
      <w:r w:rsidR="00241B02" w:rsidRPr="00345334">
        <w:rPr>
          <w:rFonts w:ascii="Times New Roman" w:hAnsi="Times New Roman"/>
          <w:sz w:val="28"/>
          <w:szCs w:val="28"/>
        </w:rPr>
        <w:t>Соединенные Штаты Америки</w:t>
      </w:r>
    </w:p>
    <w:p w14:paraId="79EB006C" w14:textId="0E8F78B6"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ЧЭЛ – Чистая энергия лактации</w:t>
      </w:r>
    </w:p>
    <w:p w14:paraId="35F2A491" w14:textId="2C22E0AC" w:rsidR="00AE64A9" w:rsidRPr="00345334" w:rsidRDefault="00AE64A9" w:rsidP="00FA01C7">
      <w:pPr>
        <w:spacing w:after="0" w:line="240" w:lineRule="auto"/>
        <w:ind w:firstLine="709"/>
        <w:rPr>
          <w:rFonts w:ascii="Times New Roman" w:hAnsi="Times New Roman"/>
          <w:sz w:val="28"/>
          <w:szCs w:val="28"/>
        </w:rPr>
      </w:pPr>
      <w:r w:rsidRPr="00345334">
        <w:rPr>
          <w:rFonts w:ascii="Times New Roman" w:hAnsi="Times New Roman"/>
          <w:sz w:val="28"/>
          <w:szCs w:val="28"/>
        </w:rPr>
        <w:t>ЭЦВМ – Электронная цифровая вычислительная машина</w:t>
      </w:r>
    </w:p>
    <w:p w14:paraId="364B44DE" w14:textId="37698441"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d – Диаметр спрессованного монолита</w:t>
      </w:r>
    </w:p>
    <w:p w14:paraId="009DD231" w14:textId="0B578AE1"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F – Сила трения, возникающая от бокового давления</w:t>
      </w:r>
    </w:p>
    <w:p w14:paraId="194E7276" w14:textId="183A4935"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i/>
          <w:iCs/>
          <w:sz w:val="28"/>
          <w:szCs w:val="28"/>
          <w:lang w:val="en-US"/>
        </w:rPr>
        <w:t>f</w:t>
      </w:r>
      <w:r w:rsidRPr="00345334">
        <w:rPr>
          <w:rFonts w:ascii="Times New Roman" w:hAnsi="Times New Roman"/>
          <w:sz w:val="28"/>
          <w:szCs w:val="28"/>
        </w:rPr>
        <w:t xml:space="preserve"> – Коэффициент трения материала о стенки контейнера</w:t>
      </w:r>
    </w:p>
    <w:p w14:paraId="7189CAB1" w14:textId="76CF9424"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g – Ускорение свободного падения </w:t>
      </w:r>
    </w:p>
    <w:p w14:paraId="4E31E07C" w14:textId="1717A83D"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Н – Высота контейнера</w:t>
      </w:r>
    </w:p>
    <w:p w14:paraId="6A7DDC5F" w14:textId="201AC794"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а</w:t>
      </w:r>
      <w:r w:rsidRPr="00345334">
        <w:rPr>
          <w:rFonts w:ascii="Times New Roman" w:hAnsi="Times New Roman"/>
          <w:sz w:val="28"/>
          <w:szCs w:val="28"/>
        </w:rPr>
        <w:t xml:space="preserve"> – Атмосферное давление</w:t>
      </w:r>
    </w:p>
    <w:p w14:paraId="797C14DB" w14:textId="6326AFA5"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о</w:t>
      </w:r>
      <w:r w:rsidRPr="00345334">
        <w:rPr>
          <w:rFonts w:ascii="Times New Roman" w:hAnsi="Times New Roman"/>
          <w:sz w:val="28"/>
          <w:szCs w:val="28"/>
        </w:rPr>
        <w:t xml:space="preserve"> – Остаточное давление воздуха в контейнере</w:t>
      </w:r>
    </w:p>
    <w:p w14:paraId="2839086D" w14:textId="092F2A8D"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P</w:t>
      </w:r>
      <w:r w:rsidRPr="00345334">
        <w:rPr>
          <w:rFonts w:ascii="Times New Roman" w:hAnsi="Times New Roman"/>
          <w:sz w:val="28"/>
          <w:szCs w:val="28"/>
          <w:vertAlign w:val="subscript"/>
        </w:rPr>
        <w:t>x</w:t>
      </w:r>
      <w:r w:rsidRPr="00345334">
        <w:rPr>
          <w:rFonts w:ascii="Times New Roman" w:hAnsi="Times New Roman"/>
          <w:sz w:val="28"/>
          <w:szCs w:val="28"/>
        </w:rPr>
        <w:t xml:space="preserve"> – Осевое давление от собственного веса сверху</w:t>
      </w:r>
    </w:p>
    <w:p w14:paraId="2F05029C" w14:textId="59BA2549"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P</w:t>
      </w:r>
      <w:r w:rsidRPr="00345334">
        <w:rPr>
          <w:rFonts w:ascii="Times New Roman" w:hAnsi="Times New Roman"/>
          <w:sz w:val="28"/>
          <w:szCs w:val="28"/>
          <w:vertAlign w:val="subscript"/>
        </w:rPr>
        <w:t xml:space="preserve">X </w:t>
      </w:r>
      <w:r w:rsidRPr="00345334">
        <w:rPr>
          <w:rFonts w:ascii="Times New Roman" w:hAnsi="Times New Roman"/>
          <w:sz w:val="28"/>
          <w:szCs w:val="28"/>
        </w:rPr>
        <w:t>+ dP</w:t>
      </w:r>
      <w:r w:rsidRPr="00345334">
        <w:rPr>
          <w:rFonts w:ascii="Times New Roman" w:hAnsi="Times New Roman"/>
          <w:sz w:val="28"/>
          <w:szCs w:val="28"/>
          <w:vertAlign w:val="subscript"/>
        </w:rPr>
        <w:t>x</w:t>
      </w:r>
      <w:r w:rsidRPr="00345334">
        <w:rPr>
          <w:rFonts w:ascii="Times New Roman" w:hAnsi="Times New Roman"/>
          <w:sz w:val="28"/>
          <w:szCs w:val="28"/>
        </w:rPr>
        <w:t xml:space="preserve"> – Осевое давление от собственного веса снизу</w:t>
      </w:r>
    </w:p>
    <w:p w14:paraId="6E41D94F" w14:textId="770200C7"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P</w:t>
      </w:r>
      <w:r w:rsidRPr="00345334">
        <w:rPr>
          <w:rFonts w:ascii="Times New Roman" w:hAnsi="Times New Roman"/>
          <w:sz w:val="28"/>
          <w:szCs w:val="28"/>
          <w:vertAlign w:val="subscript"/>
        </w:rPr>
        <w:t>б</w:t>
      </w:r>
      <w:r w:rsidRPr="00345334">
        <w:rPr>
          <w:rFonts w:ascii="Times New Roman" w:hAnsi="Times New Roman"/>
          <w:sz w:val="28"/>
          <w:szCs w:val="28"/>
        </w:rPr>
        <w:t xml:space="preserve"> – Боковое давление распора материала от собственного веса</w:t>
      </w:r>
    </w:p>
    <w:p w14:paraId="6F3AA634" w14:textId="40E1D312"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P</w:t>
      </w:r>
      <w:r w:rsidRPr="00345334">
        <w:rPr>
          <w:rFonts w:ascii="Times New Roman" w:hAnsi="Times New Roman"/>
          <w:sz w:val="28"/>
          <w:szCs w:val="28"/>
          <w:vertAlign w:val="subscript"/>
        </w:rPr>
        <w:t xml:space="preserve">x </w:t>
      </w:r>
      <w:r w:rsidRPr="00345334">
        <w:rPr>
          <w:rFonts w:ascii="Times New Roman" w:hAnsi="Times New Roman"/>
          <w:sz w:val="28"/>
          <w:szCs w:val="28"/>
        </w:rPr>
        <w:t>– Осевое давление от собственного веса сверху</w:t>
      </w:r>
    </w:p>
    <w:p w14:paraId="3807187F" w14:textId="062EEF8F"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q – Плотность материала</w:t>
      </w:r>
    </w:p>
    <w:p w14:paraId="03438081" w14:textId="581D9DA2"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S – Площадь поперечного сечения контейнера</w:t>
      </w:r>
    </w:p>
    <w:p w14:paraId="4FA58976" w14:textId="1484404B" w:rsidR="006C67A8"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xml:space="preserve">ξ – Коэффициент бокового распора </w:t>
      </w:r>
    </w:p>
    <w:p w14:paraId="730B73E9" w14:textId="756A2BEF" w:rsidR="00597077" w:rsidRPr="00345334" w:rsidRDefault="006C67A8" w:rsidP="00FA01C7">
      <w:pPr>
        <w:spacing w:after="0" w:line="240" w:lineRule="auto"/>
        <w:ind w:firstLine="709"/>
        <w:rPr>
          <w:rFonts w:ascii="Times New Roman" w:hAnsi="Times New Roman"/>
          <w:sz w:val="28"/>
          <w:szCs w:val="28"/>
        </w:rPr>
      </w:pPr>
      <w:r w:rsidRPr="00345334">
        <w:rPr>
          <w:rFonts w:ascii="Times New Roman" w:hAnsi="Times New Roman"/>
          <w:sz w:val="28"/>
          <w:szCs w:val="28"/>
        </w:rPr>
        <w:t>Х – Первоначальная влажность исследуемого материала</w:t>
      </w:r>
    </w:p>
    <w:p w14:paraId="196A9839" w14:textId="48C7819D" w:rsidR="00597077" w:rsidRPr="00345334" w:rsidRDefault="00443A34" w:rsidP="00FA01C7">
      <w:pPr>
        <w:spacing w:after="0" w:line="240" w:lineRule="auto"/>
        <w:ind w:firstLine="709"/>
        <w:rPr>
          <w:rFonts w:ascii="Times New Roman" w:hAnsi="Times New Roman"/>
          <w:sz w:val="28"/>
          <w:szCs w:val="28"/>
        </w:rPr>
      </w:pPr>
      <w:r w:rsidRPr="00345334">
        <w:rPr>
          <w:rFonts w:ascii="Times New Roman" w:hAnsi="Times New Roman"/>
          <w:sz w:val="28"/>
          <w:szCs w:val="28"/>
          <w:lang w:val="en-US"/>
        </w:rPr>
        <w:t>N</w:t>
      </w:r>
      <w:r w:rsidRPr="00345334">
        <w:rPr>
          <w:rFonts w:ascii="Times New Roman" w:hAnsi="Times New Roman"/>
          <w:sz w:val="28"/>
          <w:szCs w:val="28"/>
        </w:rPr>
        <w:t xml:space="preserve"> – Сила натяжения пленки</w:t>
      </w:r>
    </w:p>
    <w:p w14:paraId="0D2CE2C0" w14:textId="0DDC7127" w:rsidR="00443A34" w:rsidRPr="00345334" w:rsidRDefault="00443A34" w:rsidP="00FA01C7">
      <w:pPr>
        <w:spacing w:after="0" w:line="240" w:lineRule="auto"/>
        <w:ind w:firstLine="709"/>
        <w:rPr>
          <w:rFonts w:ascii="Times New Roman" w:hAnsi="Times New Roman"/>
          <w:sz w:val="28"/>
          <w:szCs w:val="28"/>
        </w:rPr>
      </w:pPr>
      <w:r w:rsidRPr="00345334">
        <w:rPr>
          <w:rFonts w:ascii="Times New Roman" w:hAnsi="Times New Roman"/>
          <w:sz w:val="28"/>
          <w:szCs w:val="28"/>
          <w:lang w:val="en-US"/>
        </w:rPr>
        <w:t>F</w:t>
      </w:r>
      <w:r w:rsidRPr="00345334">
        <w:rPr>
          <w:rFonts w:ascii="Times New Roman" w:hAnsi="Times New Roman"/>
          <w:sz w:val="28"/>
          <w:szCs w:val="28"/>
          <w:vertAlign w:val="subscript"/>
        </w:rPr>
        <w:t>тр</w:t>
      </w:r>
      <w:r w:rsidRPr="00345334">
        <w:rPr>
          <w:rFonts w:ascii="Times New Roman" w:hAnsi="Times New Roman"/>
          <w:sz w:val="28"/>
          <w:szCs w:val="28"/>
        </w:rPr>
        <w:t xml:space="preserve"> – Сила трения</w:t>
      </w:r>
    </w:p>
    <w:p w14:paraId="20580D82" w14:textId="1FFA9B27" w:rsidR="00443A34" w:rsidRPr="00345334" w:rsidRDefault="00443A34" w:rsidP="00FA01C7">
      <w:pPr>
        <w:spacing w:after="0" w:line="240" w:lineRule="auto"/>
        <w:ind w:firstLine="709"/>
        <w:rPr>
          <w:rFonts w:ascii="Times New Roman" w:hAnsi="Times New Roman"/>
          <w:sz w:val="28"/>
          <w:szCs w:val="28"/>
        </w:rPr>
      </w:pPr>
      <w:r w:rsidRPr="00345334">
        <w:rPr>
          <w:rFonts w:ascii="Times New Roman" w:hAnsi="Times New Roman"/>
          <w:sz w:val="28"/>
          <w:szCs w:val="28"/>
          <w:lang w:val="en-US"/>
        </w:rPr>
        <w:t>T</w:t>
      </w:r>
      <w:r w:rsidRPr="00345334">
        <w:rPr>
          <w:rFonts w:ascii="Times New Roman" w:hAnsi="Times New Roman"/>
          <w:sz w:val="28"/>
          <w:szCs w:val="28"/>
          <w:vertAlign w:val="subscript"/>
        </w:rPr>
        <w:t>нат</w:t>
      </w:r>
      <w:r w:rsidRPr="00345334">
        <w:rPr>
          <w:rFonts w:ascii="Times New Roman" w:hAnsi="Times New Roman"/>
          <w:sz w:val="28"/>
          <w:szCs w:val="28"/>
        </w:rPr>
        <w:t xml:space="preserve"> – Усилие натяжения пленки на поверхности контейнера</w:t>
      </w:r>
    </w:p>
    <w:p w14:paraId="115CBAC1" w14:textId="42DF5CD3" w:rsidR="00443A34" w:rsidRPr="00345334" w:rsidRDefault="00443A34" w:rsidP="00FA01C7">
      <w:pPr>
        <w:spacing w:after="0" w:line="240" w:lineRule="auto"/>
        <w:ind w:firstLine="709"/>
        <w:rPr>
          <w:rFonts w:ascii="Times New Roman" w:hAnsi="Times New Roman"/>
          <w:sz w:val="28"/>
          <w:szCs w:val="28"/>
        </w:rPr>
      </w:pPr>
      <w:r w:rsidRPr="00345334">
        <w:rPr>
          <w:rFonts w:ascii="Times New Roman" w:hAnsi="Times New Roman"/>
          <w:sz w:val="28"/>
          <w:szCs w:val="28"/>
        </w:rPr>
        <w:t>ω – Значение прогиба мембраны (пленки) удерживающий клапан</w:t>
      </w:r>
    </w:p>
    <w:p w14:paraId="0DF8F474" w14:textId="77777777" w:rsidR="00443A34" w:rsidRPr="00345334" w:rsidRDefault="00443A34" w:rsidP="00FA01C7">
      <w:pPr>
        <w:spacing w:after="0" w:line="240" w:lineRule="auto"/>
        <w:ind w:firstLine="709"/>
        <w:rPr>
          <w:rFonts w:ascii="Times New Roman" w:hAnsi="Times New Roman"/>
          <w:sz w:val="28"/>
          <w:szCs w:val="28"/>
        </w:rPr>
      </w:pPr>
    </w:p>
    <w:p w14:paraId="295E8FCF" w14:textId="77777777" w:rsidR="005632F1" w:rsidRPr="00345334" w:rsidRDefault="005632F1" w:rsidP="00FA01C7">
      <w:pPr>
        <w:spacing w:after="0" w:line="240" w:lineRule="auto"/>
        <w:rPr>
          <w:rFonts w:ascii="Times New Roman" w:hAnsi="Times New Roman"/>
          <w:b/>
          <w:sz w:val="28"/>
          <w:szCs w:val="28"/>
        </w:rPr>
      </w:pPr>
      <w:r w:rsidRPr="00345334">
        <w:rPr>
          <w:rFonts w:ascii="Times New Roman" w:hAnsi="Times New Roman"/>
          <w:b/>
          <w:sz w:val="28"/>
          <w:szCs w:val="28"/>
        </w:rPr>
        <w:br w:type="page"/>
      </w:r>
    </w:p>
    <w:p w14:paraId="2BBFCE85" w14:textId="77777777" w:rsidR="00663EFA" w:rsidRPr="00345334" w:rsidRDefault="00663EFA" w:rsidP="000B40E6">
      <w:pPr>
        <w:pStyle w:val="1"/>
        <w:spacing w:before="0" w:beforeAutospacing="0" w:after="0" w:afterAutospacing="0"/>
        <w:ind w:firstLine="709"/>
        <w:jc w:val="center"/>
        <w:rPr>
          <w:sz w:val="28"/>
          <w:szCs w:val="28"/>
        </w:rPr>
      </w:pPr>
      <w:bookmarkStart w:id="3" w:name="_Toc101187903"/>
      <w:r w:rsidRPr="00345334">
        <w:rPr>
          <w:sz w:val="28"/>
          <w:szCs w:val="28"/>
        </w:rPr>
        <w:lastRenderedPageBreak/>
        <w:t>ВВЕДЕНИЕ</w:t>
      </w:r>
      <w:bookmarkEnd w:id="3"/>
    </w:p>
    <w:p w14:paraId="78628161" w14:textId="77777777" w:rsidR="00663EFA" w:rsidRPr="00345334" w:rsidRDefault="00663EFA" w:rsidP="00FA01C7">
      <w:pPr>
        <w:spacing w:after="0" w:line="240" w:lineRule="auto"/>
        <w:jc w:val="center"/>
        <w:rPr>
          <w:rFonts w:ascii="Times New Roman" w:hAnsi="Times New Roman"/>
          <w:b/>
          <w:sz w:val="28"/>
          <w:szCs w:val="28"/>
        </w:rPr>
      </w:pPr>
    </w:p>
    <w:p w14:paraId="760A67DC" w14:textId="47642F79" w:rsidR="00663EFA" w:rsidRPr="00345334" w:rsidRDefault="00663EFA" w:rsidP="00FA01C7">
      <w:pPr>
        <w:tabs>
          <w:tab w:val="left" w:pos="5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Продовольственная безопасность Республики Казахстан, как и других стран, зависит от двух основных отраслей сельско</w:t>
      </w:r>
      <w:r w:rsidR="008C1ED6" w:rsidRPr="00345334">
        <w:rPr>
          <w:rFonts w:ascii="Times New Roman" w:hAnsi="Times New Roman"/>
          <w:sz w:val="28"/>
          <w:szCs w:val="28"/>
        </w:rPr>
        <w:t xml:space="preserve">го хозяйства: растениеводства </w:t>
      </w:r>
      <w:r w:rsidRPr="00345334">
        <w:rPr>
          <w:rFonts w:ascii="Times New Roman" w:hAnsi="Times New Roman"/>
          <w:sz w:val="28"/>
          <w:szCs w:val="28"/>
        </w:rPr>
        <w:t xml:space="preserve">и </w:t>
      </w:r>
      <w:r w:rsidR="008C1ED6" w:rsidRPr="00345334">
        <w:rPr>
          <w:rFonts w:ascii="Times New Roman" w:hAnsi="Times New Roman"/>
          <w:sz w:val="28"/>
          <w:szCs w:val="28"/>
        </w:rPr>
        <w:t>животноводства.</w:t>
      </w:r>
      <w:r w:rsidRPr="00345334">
        <w:rPr>
          <w:rFonts w:ascii="Times New Roman" w:hAnsi="Times New Roman"/>
          <w:sz w:val="28"/>
          <w:szCs w:val="28"/>
        </w:rPr>
        <w:t xml:space="preserve"> </w:t>
      </w:r>
      <w:r w:rsidRPr="00345334">
        <w:rPr>
          <w:rFonts w:ascii="Times New Roman" w:hAnsi="Times New Roman"/>
          <w:sz w:val="28"/>
          <w:szCs w:val="28"/>
          <w:shd w:val="clear" w:color="auto" w:fill="FFFFFF"/>
        </w:rPr>
        <w:t>Расте</w:t>
      </w:r>
      <w:r w:rsidR="008C1ED6" w:rsidRPr="00345334">
        <w:rPr>
          <w:rFonts w:ascii="Times New Roman" w:hAnsi="Times New Roman"/>
          <w:sz w:val="28"/>
          <w:szCs w:val="28"/>
          <w:shd w:val="clear" w:color="auto" w:fill="FFFFFF"/>
        </w:rPr>
        <w:t xml:space="preserve">ниеводческая продукция, являясь </w:t>
      </w:r>
      <w:r w:rsidRPr="00345334">
        <w:rPr>
          <w:rFonts w:ascii="Times New Roman" w:hAnsi="Times New Roman"/>
          <w:sz w:val="28"/>
          <w:szCs w:val="28"/>
          <w:shd w:val="clear" w:color="auto" w:fill="FFFFFF"/>
        </w:rPr>
        <w:t xml:space="preserve">источником </w:t>
      </w:r>
      <w:hyperlink r:id="rId8" w:tooltip="Продукты питания" w:history="1">
        <w:r w:rsidRPr="00345334">
          <w:rPr>
            <w:rStyle w:val="a3"/>
            <w:rFonts w:ascii="Times New Roman" w:hAnsi="Times New Roman"/>
            <w:color w:val="auto"/>
            <w:sz w:val="28"/>
            <w:szCs w:val="28"/>
            <w:u w:val="none"/>
            <w:shd w:val="clear" w:color="auto" w:fill="FFFFFF"/>
          </w:rPr>
          <w:t>продуктов питания</w:t>
        </w:r>
      </w:hyperlink>
      <w:r w:rsidR="008C1ED6"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для населения, также используется в качестве кормов в</w:t>
      </w:r>
      <w:r w:rsidR="008C1ED6" w:rsidRPr="00345334">
        <w:rPr>
          <w:rFonts w:ascii="Times New Roman" w:hAnsi="Times New Roman"/>
          <w:sz w:val="28"/>
          <w:szCs w:val="28"/>
          <w:shd w:val="clear" w:color="auto" w:fill="FFFFFF"/>
        </w:rPr>
        <w:t xml:space="preserve"> </w:t>
      </w:r>
      <w:hyperlink r:id="rId9" w:tooltip="Животноводство" w:history="1">
        <w:r w:rsidRPr="00345334">
          <w:rPr>
            <w:rStyle w:val="a3"/>
            <w:rFonts w:ascii="Times New Roman" w:hAnsi="Times New Roman"/>
            <w:color w:val="auto"/>
            <w:sz w:val="28"/>
            <w:szCs w:val="28"/>
            <w:u w:val="none"/>
            <w:shd w:val="clear" w:color="auto" w:fill="FFFFFF"/>
          </w:rPr>
          <w:t>животноводстве</w:t>
        </w:r>
      </w:hyperlink>
      <w:r w:rsidRPr="00345334">
        <w:rPr>
          <w:rFonts w:ascii="Times New Roman" w:hAnsi="Times New Roman"/>
          <w:sz w:val="28"/>
          <w:szCs w:val="28"/>
          <w:shd w:val="clear" w:color="auto" w:fill="FFFFFF"/>
        </w:rPr>
        <w:t xml:space="preserve"> и в других целях. Животноводство является отраслью сельского хозяйства, занимающегося разведением сельскохозяйственных животных для производства животноводческой</w:t>
      </w:r>
      <w:r w:rsidR="00312AC5"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продукции.</w:t>
      </w:r>
      <w:r w:rsidR="00312AC5" w:rsidRPr="00345334">
        <w:rPr>
          <w:rFonts w:ascii="Times New Roman" w:hAnsi="Times New Roman"/>
          <w:sz w:val="28"/>
          <w:szCs w:val="28"/>
          <w:shd w:val="clear" w:color="auto" w:fill="FFFFFF"/>
        </w:rPr>
        <w:t xml:space="preserve"> </w:t>
      </w:r>
      <w:hyperlink r:id="rId10" w:tooltip="Казахстан" w:history="1">
        <w:r w:rsidRPr="00345334">
          <w:rPr>
            <w:rStyle w:val="a3"/>
            <w:rFonts w:ascii="Times New Roman" w:hAnsi="Times New Roman"/>
            <w:color w:val="auto"/>
            <w:sz w:val="28"/>
            <w:szCs w:val="28"/>
            <w:u w:val="none"/>
            <w:shd w:val="clear" w:color="auto" w:fill="FFFFFF"/>
          </w:rPr>
          <w:t>Казахстан</w:t>
        </w:r>
      </w:hyperlink>
      <w:r w:rsidR="00312AC5"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 xml:space="preserve">является традиционно </w:t>
      </w:r>
      <w:hyperlink r:id="rId11" w:tooltip="Животноводство" w:history="1">
        <w:r w:rsidRPr="00345334">
          <w:rPr>
            <w:rStyle w:val="a3"/>
            <w:rFonts w:ascii="Times New Roman" w:hAnsi="Times New Roman"/>
            <w:color w:val="auto"/>
            <w:sz w:val="28"/>
            <w:szCs w:val="28"/>
            <w:u w:val="none"/>
            <w:shd w:val="clear" w:color="auto" w:fill="FFFFFF"/>
          </w:rPr>
          <w:t>животноводческой</w:t>
        </w:r>
      </w:hyperlink>
      <w:r w:rsidR="00312AC5"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 xml:space="preserve">страной, исторически занимавшийся разведением животных в условиях пастбища. Основными продуктами животноводства являются </w:t>
      </w:r>
      <w:hyperlink r:id="rId12" w:tooltip="Мясо" w:history="1">
        <w:r w:rsidRPr="00345334">
          <w:rPr>
            <w:rStyle w:val="a3"/>
            <w:rFonts w:ascii="Times New Roman" w:hAnsi="Times New Roman"/>
            <w:color w:val="auto"/>
            <w:sz w:val="28"/>
            <w:szCs w:val="28"/>
            <w:u w:val="none"/>
            <w:shd w:val="clear" w:color="auto" w:fill="FFFFFF"/>
          </w:rPr>
          <w:t>мяс</w:t>
        </w:r>
      </w:hyperlink>
      <w:r w:rsidRPr="00345334">
        <w:rPr>
          <w:rStyle w:val="a3"/>
          <w:rFonts w:ascii="Times New Roman" w:hAnsi="Times New Roman"/>
          <w:color w:val="auto"/>
          <w:sz w:val="28"/>
          <w:szCs w:val="28"/>
          <w:u w:val="none"/>
          <w:shd w:val="clear" w:color="auto" w:fill="FFFFFF"/>
        </w:rPr>
        <w:t>ные</w:t>
      </w:r>
      <w:r w:rsidR="00312AC5"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и</w:t>
      </w:r>
      <w:r w:rsidR="00312AC5" w:rsidRPr="00345334">
        <w:rPr>
          <w:rFonts w:ascii="Times New Roman" w:hAnsi="Times New Roman"/>
          <w:sz w:val="28"/>
          <w:szCs w:val="28"/>
          <w:shd w:val="clear" w:color="auto" w:fill="FFFFFF"/>
        </w:rPr>
        <w:t xml:space="preserve"> </w:t>
      </w:r>
      <w:hyperlink r:id="rId13" w:tooltip="Молочные продукты" w:history="1">
        <w:r w:rsidRPr="00345334">
          <w:rPr>
            <w:rStyle w:val="a3"/>
            <w:rFonts w:ascii="Times New Roman" w:hAnsi="Times New Roman"/>
            <w:color w:val="auto"/>
            <w:sz w:val="28"/>
            <w:szCs w:val="28"/>
            <w:u w:val="none"/>
            <w:shd w:val="clear" w:color="auto" w:fill="FFFFFF"/>
          </w:rPr>
          <w:t>молочные продук</w:t>
        </w:r>
      </w:hyperlink>
      <w:r w:rsidRPr="00345334">
        <w:rPr>
          <w:rStyle w:val="a3"/>
          <w:rFonts w:ascii="Times New Roman" w:hAnsi="Times New Roman"/>
          <w:color w:val="auto"/>
          <w:sz w:val="28"/>
          <w:szCs w:val="28"/>
          <w:u w:val="none"/>
          <w:shd w:val="clear" w:color="auto" w:fill="FFFFFF"/>
        </w:rPr>
        <w:t>ции</w:t>
      </w:r>
      <w:r w:rsidRPr="00345334">
        <w:rPr>
          <w:rFonts w:ascii="Times New Roman" w:hAnsi="Times New Roman"/>
          <w:sz w:val="28"/>
          <w:szCs w:val="28"/>
        </w:rPr>
        <w:t xml:space="preserve">. По состоянию </w:t>
      </w:r>
      <w:r w:rsidR="008563BA" w:rsidRPr="00345334">
        <w:rPr>
          <w:rFonts w:ascii="Times New Roman" w:hAnsi="Times New Roman"/>
          <w:sz w:val="28"/>
          <w:szCs w:val="28"/>
        </w:rPr>
        <w:t>2010</w:t>
      </w:r>
      <w:r w:rsidRPr="00345334">
        <w:rPr>
          <w:rFonts w:ascii="Times New Roman" w:hAnsi="Times New Roman"/>
          <w:sz w:val="28"/>
          <w:szCs w:val="28"/>
        </w:rPr>
        <w:t xml:space="preserve"> года Казахстан производит мясо в пределах </w:t>
      </w:r>
      <w:r w:rsidR="008563BA" w:rsidRPr="00345334">
        <w:rPr>
          <w:rFonts w:ascii="Times New Roman" w:hAnsi="Times New Roman"/>
          <w:sz w:val="28"/>
          <w:szCs w:val="28"/>
        </w:rPr>
        <w:t>874,2 тыс.</w:t>
      </w:r>
      <w:r w:rsidRPr="00345334">
        <w:rPr>
          <w:rFonts w:ascii="Times New Roman" w:hAnsi="Times New Roman"/>
          <w:sz w:val="28"/>
          <w:szCs w:val="28"/>
        </w:rPr>
        <w:t xml:space="preserve"> тонн и из них </w:t>
      </w:r>
      <w:r w:rsidR="00DD37CC" w:rsidRPr="00345334">
        <w:rPr>
          <w:rFonts w:ascii="Times New Roman" w:hAnsi="Times New Roman"/>
          <w:sz w:val="28"/>
          <w:szCs w:val="28"/>
        </w:rPr>
        <w:t>порядка 50 тыс. тонн,</w:t>
      </w:r>
      <w:r w:rsidRPr="00345334">
        <w:rPr>
          <w:rFonts w:ascii="Times New Roman" w:hAnsi="Times New Roman"/>
          <w:sz w:val="28"/>
          <w:szCs w:val="28"/>
        </w:rPr>
        <w:t xml:space="preserve"> </w:t>
      </w:r>
      <w:r w:rsidR="00DD37CC" w:rsidRPr="00345334">
        <w:rPr>
          <w:rFonts w:ascii="Times New Roman" w:hAnsi="Times New Roman"/>
          <w:sz w:val="28"/>
          <w:szCs w:val="28"/>
        </w:rPr>
        <w:t>э</w:t>
      </w:r>
      <w:r w:rsidRPr="00345334">
        <w:rPr>
          <w:rFonts w:ascii="Times New Roman" w:hAnsi="Times New Roman"/>
          <w:sz w:val="28"/>
          <w:szCs w:val="28"/>
        </w:rPr>
        <w:t xml:space="preserve">кспортируют в Китай и др. страны </w:t>
      </w:r>
      <w:r w:rsidRPr="00345334">
        <w:rPr>
          <w:rFonts w:ascii="Times New Roman" w:hAnsi="Times New Roman"/>
          <w:sz w:val="28"/>
          <w:szCs w:val="28"/>
          <w:shd w:val="clear" w:color="auto" w:fill="FFFFFF"/>
        </w:rPr>
        <w:t>[</w:t>
      </w:r>
      <w:r w:rsidR="002E7889" w:rsidRPr="00345334">
        <w:rPr>
          <w:rFonts w:ascii="Times New Roman" w:hAnsi="Times New Roman"/>
          <w:sz w:val="28"/>
          <w:szCs w:val="28"/>
          <w:shd w:val="clear" w:color="auto" w:fill="FFFFFF"/>
        </w:rPr>
        <w:t>1</w:t>
      </w:r>
      <w:r w:rsidRPr="00345334">
        <w:rPr>
          <w:rFonts w:ascii="Times New Roman" w:hAnsi="Times New Roman"/>
          <w:sz w:val="28"/>
          <w:szCs w:val="28"/>
          <w:shd w:val="clear" w:color="auto" w:fill="FFFFFF"/>
        </w:rPr>
        <w:t>].</w:t>
      </w:r>
    </w:p>
    <w:p w14:paraId="083F6C6B" w14:textId="77777777" w:rsidR="00663EFA" w:rsidRPr="00345334" w:rsidRDefault="00663EFA" w:rsidP="00FA01C7">
      <w:pPr>
        <w:tabs>
          <w:tab w:val="left" w:pos="540"/>
        </w:tabs>
        <w:spacing w:after="0" w:line="240" w:lineRule="auto"/>
        <w:ind w:firstLine="709"/>
        <w:jc w:val="both"/>
        <w:rPr>
          <w:rFonts w:ascii="Times New Roman" w:hAnsi="Times New Roman"/>
          <w:sz w:val="28"/>
          <w:szCs w:val="28"/>
        </w:rPr>
      </w:pPr>
      <w:bookmarkStart w:id="4" w:name="_Hlk52813837"/>
      <w:r w:rsidRPr="00345334">
        <w:rPr>
          <w:rFonts w:ascii="Times New Roman" w:hAnsi="Times New Roman"/>
          <w:sz w:val="28"/>
          <w:szCs w:val="28"/>
        </w:rPr>
        <w:t xml:space="preserve">Развитие животноводства должно быть обеспечено достаточной и качественной кормовой базой. </w:t>
      </w:r>
      <w:r w:rsidRPr="00345334">
        <w:rPr>
          <w:rFonts w:ascii="Times New Roman" w:hAnsi="Times New Roman"/>
          <w:sz w:val="28"/>
          <w:szCs w:val="28"/>
          <w:shd w:val="clear" w:color="auto" w:fill="FFFFFF"/>
        </w:rPr>
        <w:t xml:space="preserve">В современных условиях для разведения животных расходы на корм составляют 55 процентов от общей суммы издержек и до 77 процентов от суммы производственных затрат. </w:t>
      </w:r>
      <w:bookmarkEnd w:id="4"/>
      <w:r w:rsidRPr="00345334">
        <w:rPr>
          <w:rFonts w:ascii="Times New Roman" w:hAnsi="Times New Roman"/>
          <w:sz w:val="28"/>
          <w:szCs w:val="28"/>
          <w:shd w:val="clear" w:color="auto" w:fill="FFFFFF"/>
        </w:rPr>
        <w:t>Для обеспечения кормами животных в среднем предприятия около 45 процентов кормов закупают, а 55 процентов заготавливают самостоятельно</w:t>
      </w:r>
      <w:r w:rsidR="00FD40F6" w:rsidRPr="00345334">
        <w:rPr>
          <w:rFonts w:ascii="Times New Roman" w:hAnsi="Times New Roman"/>
          <w:sz w:val="28"/>
          <w:szCs w:val="28"/>
          <w:shd w:val="clear" w:color="auto" w:fill="FFFFFF"/>
        </w:rPr>
        <w:t xml:space="preserve"> [</w:t>
      </w:r>
      <w:r w:rsidR="00AD3B29" w:rsidRPr="00345334">
        <w:rPr>
          <w:rFonts w:ascii="Times New Roman" w:hAnsi="Times New Roman"/>
          <w:sz w:val="28"/>
          <w:szCs w:val="28"/>
          <w:shd w:val="clear" w:color="auto" w:fill="FFFFFF"/>
        </w:rPr>
        <w:t>2</w:t>
      </w:r>
      <w:r w:rsidR="00FD40F6" w:rsidRPr="00345334">
        <w:rPr>
          <w:rFonts w:ascii="Times New Roman" w:hAnsi="Times New Roman"/>
          <w:sz w:val="28"/>
          <w:szCs w:val="28"/>
          <w:shd w:val="clear" w:color="auto" w:fill="FFFFFF"/>
        </w:rPr>
        <w:t>]</w:t>
      </w:r>
      <w:r w:rsidRPr="00345334">
        <w:rPr>
          <w:rFonts w:ascii="Times New Roman" w:hAnsi="Times New Roman"/>
          <w:sz w:val="28"/>
          <w:szCs w:val="28"/>
          <w:shd w:val="clear" w:color="auto" w:fill="FFFFFF"/>
        </w:rPr>
        <w:t xml:space="preserve">. Самостоятельное выращивание предприятиям кормовых культур позволит сократить расходы на корма. </w:t>
      </w:r>
      <w:r w:rsidRPr="00345334">
        <w:rPr>
          <w:rFonts w:ascii="Times New Roman" w:hAnsi="Times New Roman"/>
          <w:sz w:val="28"/>
          <w:szCs w:val="28"/>
        </w:rPr>
        <w:t xml:space="preserve">Создание кормовой базы требует не только увеличения общего объема кормов, а прежде всего внедрения современных инновационных технологий и средств их приготовления и хранения. </w:t>
      </w:r>
    </w:p>
    <w:p w14:paraId="042F0457" w14:textId="1BF41B6D"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shd w:val="clear" w:color="auto" w:fill="FFFFFF"/>
        </w:rPr>
        <w:t>Среди кормов к</w:t>
      </w:r>
      <w:r w:rsidRPr="00345334">
        <w:rPr>
          <w:rFonts w:ascii="Times New Roman" w:hAnsi="Times New Roman"/>
          <w:sz w:val="28"/>
          <w:szCs w:val="28"/>
        </w:rPr>
        <w:t xml:space="preserve">укурузный силос является основным в рационе молочного скота. Важность кукурузного силоса для молочной промышленности подразумевает, что порча этого корма может повлиять на потребление сухого вещества, и это имеет фундаментальное значение для общей прибыльности отрасли </w:t>
      </w:r>
      <w:r w:rsidRPr="00345334">
        <w:rPr>
          <w:rFonts w:ascii="Times New Roman" w:hAnsi="Times New Roman"/>
          <w:sz w:val="28"/>
          <w:szCs w:val="28"/>
          <w:shd w:val="clear" w:color="auto" w:fill="FFFFFF"/>
        </w:rPr>
        <w:t>[</w:t>
      </w:r>
      <w:r w:rsidR="00AD3B29" w:rsidRPr="00345334">
        <w:rPr>
          <w:rFonts w:ascii="Times New Roman" w:hAnsi="Times New Roman"/>
          <w:sz w:val="28"/>
          <w:szCs w:val="28"/>
        </w:rPr>
        <w:t>3</w:t>
      </w:r>
      <w:r w:rsidRPr="00345334">
        <w:rPr>
          <w:rFonts w:ascii="Times New Roman" w:hAnsi="Times New Roman"/>
          <w:sz w:val="28"/>
          <w:szCs w:val="28"/>
          <w:shd w:val="clear" w:color="auto" w:fill="FFFFFF"/>
        </w:rPr>
        <w:t>]</w:t>
      </w:r>
      <w:r w:rsidRPr="00345334">
        <w:rPr>
          <w:rFonts w:ascii="Times New Roman" w:hAnsi="Times New Roman"/>
          <w:sz w:val="28"/>
          <w:szCs w:val="28"/>
        </w:rPr>
        <w:t xml:space="preserve">. </w:t>
      </w:r>
    </w:p>
    <w:p w14:paraId="1AC62B50" w14:textId="53054B8D" w:rsidR="00663EFA" w:rsidRPr="00345334" w:rsidRDefault="00663EFA" w:rsidP="00FA01C7">
      <w:pPr>
        <w:tabs>
          <w:tab w:val="left" w:pos="709"/>
        </w:tabs>
        <w:autoSpaceDE w:val="0"/>
        <w:autoSpaceDN w:val="0"/>
        <w:adjustRightInd w:val="0"/>
        <w:spacing w:after="0" w:line="240" w:lineRule="auto"/>
        <w:ind w:firstLine="709"/>
        <w:jc w:val="both"/>
        <w:rPr>
          <w:rFonts w:ascii="Times New Roman" w:hAnsi="Times New Roman"/>
          <w:sz w:val="28"/>
          <w:szCs w:val="28"/>
          <w:shd w:val="clear" w:color="auto" w:fill="FFFFFF"/>
        </w:rPr>
      </w:pPr>
      <w:r w:rsidRPr="00345334">
        <w:rPr>
          <w:rFonts w:ascii="Times New Roman" w:hAnsi="Times New Roman"/>
          <w:sz w:val="28"/>
          <w:szCs w:val="28"/>
        </w:rPr>
        <w:t xml:space="preserve">В настоящее время в Казахстане около </w:t>
      </w:r>
      <w:r w:rsidR="002F6536" w:rsidRPr="00345334">
        <w:rPr>
          <w:rFonts w:ascii="Times New Roman" w:hAnsi="Times New Roman"/>
          <w:sz w:val="28"/>
          <w:szCs w:val="28"/>
        </w:rPr>
        <w:t>9</w:t>
      </w:r>
      <w:r w:rsidRPr="00345334">
        <w:rPr>
          <w:rFonts w:ascii="Times New Roman" w:hAnsi="Times New Roman"/>
          <w:sz w:val="28"/>
          <w:szCs w:val="28"/>
        </w:rPr>
        <w:t>0</w:t>
      </w:r>
      <w:r w:rsidR="002E78B9" w:rsidRPr="00345334">
        <w:rPr>
          <w:rFonts w:ascii="Times New Roman" w:hAnsi="Times New Roman"/>
          <w:sz w:val="28"/>
          <w:szCs w:val="28"/>
        </w:rPr>
        <w:t xml:space="preserve"> </w:t>
      </w:r>
      <w:r w:rsidRPr="00345334">
        <w:rPr>
          <w:rFonts w:ascii="Times New Roman" w:hAnsi="Times New Roman"/>
          <w:sz w:val="28"/>
          <w:szCs w:val="28"/>
        </w:rPr>
        <w:t>% всех силосохранилищ– это силосные траншеи. По приведенным исследованиям потери кормов в них, при соблюдении технологии приготовления и хранения силоса, составляют 10</w:t>
      </w:r>
      <w:r w:rsidR="002E78B9" w:rsidRPr="00345334">
        <w:rPr>
          <w:rFonts w:ascii="Times New Roman" w:hAnsi="Times New Roman"/>
          <w:sz w:val="28"/>
          <w:szCs w:val="28"/>
        </w:rPr>
        <w:t>–</w:t>
      </w:r>
      <w:r w:rsidRPr="00345334">
        <w:rPr>
          <w:rFonts w:ascii="Times New Roman" w:hAnsi="Times New Roman"/>
          <w:sz w:val="28"/>
          <w:szCs w:val="28"/>
        </w:rPr>
        <w:t>14</w:t>
      </w:r>
      <w:r w:rsidR="002E78B9" w:rsidRPr="00345334">
        <w:rPr>
          <w:rFonts w:ascii="Times New Roman" w:hAnsi="Times New Roman"/>
          <w:sz w:val="28"/>
          <w:szCs w:val="28"/>
        </w:rPr>
        <w:t xml:space="preserve"> </w:t>
      </w:r>
      <w:r w:rsidRPr="00345334">
        <w:rPr>
          <w:rFonts w:ascii="Times New Roman" w:hAnsi="Times New Roman"/>
          <w:sz w:val="28"/>
          <w:szCs w:val="28"/>
        </w:rPr>
        <w:t>%, а при нарушении технологии до 45</w:t>
      </w:r>
      <w:r w:rsidR="002E78B9" w:rsidRPr="00345334">
        <w:rPr>
          <w:rFonts w:ascii="Times New Roman" w:hAnsi="Times New Roman"/>
          <w:sz w:val="28"/>
          <w:szCs w:val="28"/>
        </w:rPr>
        <w:t xml:space="preserve"> </w:t>
      </w:r>
      <w:r w:rsidRPr="00345334">
        <w:rPr>
          <w:rFonts w:ascii="Times New Roman" w:hAnsi="Times New Roman"/>
          <w:sz w:val="28"/>
          <w:szCs w:val="28"/>
        </w:rPr>
        <w:t xml:space="preserve">% </w:t>
      </w:r>
      <w:r w:rsidRPr="00345334">
        <w:rPr>
          <w:rFonts w:ascii="Times New Roman" w:hAnsi="Times New Roman"/>
          <w:sz w:val="28"/>
          <w:szCs w:val="28"/>
          <w:shd w:val="clear" w:color="auto" w:fill="FFFFFF"/>
        </w:rPr>
        <w:t>[</w:t>
      </w:r>
      <w:r w:rsidR="00464BE5" w:rsidRPr="00345334">
        <w:rPr>
          <w:rFonts w:ascii="Times New Roman" w:hAnsi="Times New Roman"/>
          <w:sz w:val="28"/>
          <w:szCs w:val="28"/>
          <w:shd w:val="clear" w:color="auto" w:fill="FFFFFF"/>
        </w:rPr>
        <w:t>4-8</w:t>
      </w:r>
      <w:r w:rsidRPr="00345334">
        <w:rPr>
          <w:rFonts w:ascii="Times New Roman" w:hAnsi="Times New Roman"/>
          <w:sz w:val="28"/>
          <w:szCs w:val="28"/>
          <w:shd w:val="clear" w:color="auto" w:fill="FFFFFF"/>
        </w:rPr>
        <w:t>]</w:t>
      </w:r>
      <w:r w:rsidRPr="00345334">
        <w:rPr>
          <w:rFonts w:ascii="Times New Roman" w:hAnsi="Times New Roman"/>
          <w:sz w:val="28"/>
          <w:szCs w:val="28"/>
        </w:rPr>
        <w:t>. Это огромные материальные потери. Основными причинами потерь кормов в траншейных силосохранилищах являются: применение устаревших технологий приготовления и хранения кормов; использование устаревших технологий строительства, недолговечность строительных материалов и конструкций траншейных силосохранилищ; физическое разрушение, потеря прочности и устойчивости стен и днища силосохранилищ.</w:t>
      </w:r>
    </w:p>
    <w:p w14:paraId="3F786E42" w14:textId="77777777" w:rsidR="00663EFA" w:rsidRPr="00345334" w:rsidRDefault="00663EFA" w:rsidP="00FA01C7">
      <w:pPr>
        <w:tabs>
          <w:tab w:val="left" w:pos="5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Современные научные исследования и сельскохозяйственная практика показывают, что для повышения качества получаемого силоса и его питательности необходимо переходить от традиционных способов заготовки силоса к современным инновационным технологиям и средствам их приготовления и хранения.</w:t>
      </w:r>
      <w:r w:rsidRPr="00345334">
        <w:rPr>
          <w:rFonts w:ascii="Times New Roman" w:hAnsi="Times New Roman"/>
          <w:bCs/>
          <w:sz w:val="28"/>
          <w:szCs w:val="28"/>
        </w:rPr>
        <w:t xml:space="preserve"> </w:t>
      </w:r>
      <w:bookmarkStart w:id="5" w:name="_Hlk75676279"/>
      <w:r w:rsidRPr="00345334">
        <w:rPr>
          <w:rFonts w:ascii="Times New Roman" w:hAnsi="Times New Roman"/>
          <w:bCs/>
          <w:sz w:val="28"/>
          <w:szCs w:val="28"/>
        </w:rPr>
        <w:t xml:space="preserve">Данная научная работа посвящена к решению </w:t>
      </w:r>
      <w:r w:rsidRPr="00345334">
        <w:rPr>
          <w:rFonts w:ascii="Times New Roman" w:hAnsi="Times New Roman"/>
          <w:bCs/>
          <w:sz w:val="28"/>
          <w:szCs w:val="28"/>
        </w:rPr>
        <w:lastRenderedPageBreak/>
        <w:t xml:space="preserve">задачи заготовки и хранения силоса с высокими качественными показателями и исключающее потери. </w:t>
      </w:r>
      <w:bookmarkEnd w:id="5"/>
    </w:p>
    <w:p w14:paraId="0A2ABDC9"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Актуальность исследования</w:t>
      </w:r>
    </w:p>
    <w:p w14:paraId="24BF7966" w14:textId="1AC918CC"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Обеспечение продовольственной безопасности страны, повышение качества жизни населения, являются основными задачами, стоящими перед АПК Казахстана, решение которых возможно осуществить лишь в условиях устойчивого развития отечественного аграрного сектора. Одно из главных направлений решения этой задачи – развитие мясного и молочного животноводства, которое снабжает население мясными и молочными продуктами</w:t>
      </w:r>
      <w:r w:rsidR="003127F7" w:rsidRPr="00345334">
        <w:rPr>
          <w:rFonts w:ascii="Times New Roman" w:hAnsi="Times New Roman"/>
          <w:sz w:val="28"/>
          <w:szCs w:val="28"/>
        </w:rPr>
        <w:t xml:space="preserve"> </w:t>
      </w:r>
      <w:r w:rsidR="003127F7" w:rsidRPr="00345334">
        <w:rPr>
          <w:rFonts w:ascii="Times New Roman" w:hAnsi="Times New Roman"/>
          <w:sz w:val="28"/>
          <w:szCs w:val="28"/>
          <w:shd w:val="clear" w:color="auto" w:fill="FFFFFF"/>
        </w:rPr>
        <w:t>[</w:t>
      </w:r>
      <w:r w:rsidR="0060156E" w:rsidRPr="00345334">
        <w:rPr>
          <w:rFonts w:ascii="Times New Roman" w:hAnsi="Times New Roman"/>
          <w:sz w:val="28"/>
          <w:szCs w:val="28"/>
          <w:shd w:val="clear" w:color="auto" w:fill="FFFFFF"/>
        </w:rPr>
        <w:t>9,10</w:t>
      </w:r>
      <w:r w:rsidR="003127F7" w:rsidRPr="00345334">
        <w:rPr>
          <w:rFonts w:ascii="Times New Roman" w:hAnsi="Times New Roman"/>
          <w:sz w:val="28"/>
          <w:szCs w:val="28"/>
          <w:shd w:val="clear" w:color="auto" w:fill="FFFFFF"/>
        </w:rPr>
        <w:t>]</w:t>
      </w:r>
      <w:r w:rsidRPr="00345334">
        <w:rPr>
          <w:rFonts w:ascii="Times New Roman" w:hAnsi="Times New Roman"/>
          <w:sz w:val="28"/>
          <w:szCs w:val="28"/>
        </w:rPr>
        <w:t xml:space="preserve">. </w:t>
      </w:r>
    </w:p>
    <w:p w14:paraId="60A10C6E" w14:textId="5C8C87C1"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Мясо и мясные продукты — основной поставщик белков, поскольку содержат жизненно необходимые для построения тканей организма человека аминокислоты, которые удачно сбалансированы и обеспечивают полный синтез тканевых белков. Молочная продукция полезна своим белком, необходимыми аминокислотами и углеводами для развития организма, фосфором, калием, кальцием, витаминами D, А и В12.</w:t>
      </w:r>
      <w:r w:rsidR="006139C4" w:rsidRPr="00345334">
        <w:rPr>
          <w:rFonts w:ascii="Times New Roman" w:hAnsi="Times New Roman"/>
          <w:sz w:val="28"/>
          <w:szCs w:val="28"/>
        </w:rPr>
        <w:t xml:space="preserve"> </w:t>
      </w:r>
      <w:r w:rsidRPr="00345334">
        <w:rPr>
          <w:rFonts w:ascii="Times New Roman" w:hAnsi="Times New Roman"/>
          <w:sz w:val="28"/>
          <w:szCs w:val="28"/>
        </w:rPr>
        <w:t xml:space="preserve">Йогурт, сыр и молоко полезны для зубов, суставов и костей. Свежие молочные продукты борются со свободными радикалами, снижают действие радиации, выводят токсичные вещества и соли тяжелых металлов. </w:t>
      </w:r>
      <w:r w:rsidRPr="00345334">
        <w:rPr>
          <w:rFonts w:ascii="Times New Roman" w:hAnsi="Times New Roman"/>
          <w:sz w:val="28"/>
          <w:szCs w:val="28"/>
          <w:shd w:val="clear" w:color="auto" w:fill="FFFFFF"/>
        </w:rPr>
        <w:t>Лидирующие позиции для сырья этих продуктов неизменно принадлежат коровьему молоку. В Казахстане его доля составляет около 95</w:t>
      </w:r>
      <w:r w:rsidR="002E78B9"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 от общего количества, потребляемого населением молока [</w:t>
      </w:r>
      <w:r w:rsidR="00464BE5" w:rsidRPr="00345334">
        <w:rPr>
          <w:rFonts w:ascii="Times New Roman" w:hAnsi="Times New Roman"/>
          <w:sz w:val="28"/>
          <w:szCs w:val="28"/>
          <w:shd w:val="clear" w:color="auto" w:fill="FFFFFF"/>
        </w:rPr>
        <w:t>1</w:t>
      </w:r>
      <w:r w:rsidR="00E11A62" w:rsidRPr="00345334">
        <w:rPr>
          <w:rFonts w:ascii="Times New Roman" w:hAnsi="Times New Roman"/>
          <w:sz w:val="28"/>
          <w:szCs w:val="28"/>
          <w:shd w:val="clear" w:color="auto" w:fill="FFFFFF"/>
        </w:rPr>
        <w:t>, с.</w:t>
      </w:r>
      <w:r w:rsidR="00B5415F" w:rsidRPr="00345334">
        <w:rPr>
          <w:rFonts w:ascii="Times New Roman" w:hAnsi="Times New Roman"/>
          <w:sz w:val="28"/>
          <w:szCs w:val="28"/>
          <w:shd w:val="clear" w:color="auto" w:fill="FFFFFF"/>
        </w:rPr>
        <w:t>3</w:t>
      </w:r>
      <w:r w:rsidRPr="00345334">
        <w:rPr>
          <w:rFonts w:ascii="Times New Roman" w:hAnsi="Times New Roman"/>
          <w:sz w:val="28"/>
          <w:szCs w:val="28"/>
          <w:shd w:val="clear" w:color="auto" w:fill="FFFFFF"/>
        </w:rPr>
        <w:t>]</w:t>
      </w:r>
      <w:r w:rsidR="00E11A62" w:rsidRPr="00345334">
        <w:rPr>
          <w:rFonts w:ascii="Times New Roman" w:hAnsi="Times New Roman"/>
          <w:sz w:val="28"/>
          <w:szCs w:val="28"/>
          <w:shd w:val="clear" w:color="auto" w:fill="FFFFFF"/>
        </w:rPr>
        <w:t>, [2, с</w:t>
      </w:r>
      <w:r w:rsidR="00B5415F" w:rsidRPr="00345334">
        <w:rPr>
          <w:rFonts w:ascii="Times New Roman" w:hAnsi="Times New Roman"/>
          <w:sz w:val="28"/>
          <w:szCs w:val="28"/>
          <w:shd w:val="clear" w:color="auto" w:fill="FFFFFF"/>
        </w:rPr>
        <w:t>.4</w:t>
      </w:r>
      <w:r w:rsidR="00E11A62" w:rsidRPr="00345334">
        <w:rPr>
          <w:rFonts w:ascii="Times New Roman" w:hAnsi="Times New Roman"/>
          <w:sz w:val="28"/>
          <w:szCs w:val="28"/>
          <w:shd w:val="clear" w:color="auto" w:fill="FFFFFF"/>
        </w:rPr>
        <w:t>].</w:t>
      </w:r>
    </w:p>
    <w:p w14:paraId="1D66B1A7" w14:textId="2F0E0AB6"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shd w:val="clear" w:color="auto" w:fill="FFFFFF"/>
        </w:rPr>
        <w:t>Известно, что молочное скотоводство является одной из самых сложных отраслей животноводства и всего с.-х. производства. Успешное ее развитие определяется многими факторами, из которых наиболее весомыми являются: ценность разводимых пород, условия содержания и использования животных, их здоровье</w:t>
      </w:r>
      <w:r w:rsidR="00D07D01" w:rsidRPr="00345334">
        <w:rPr>
          <w:rFonts w:ascii="Times New Roman" w:hAnsi="Times New Roman"/>
          <w:sz w:val="28"/>
          <w:szCs w:val="28"/>
          <w:shd w:val="clear" w:color="auto" w:fill="FFFFFF"/>
        </w:rPr>
        <w:t xml:space="preserve">, качество кормов и ряд других. </w:t>
      </w:r>
      <w:r w:rsidRPr="00345334">
        <w:rPr>
          <w:rFonts w:ascii="Times New Roman" w:hAnsi="Times New Roman"/>
          <w:sz w:val="28"/>
          <w:szCs w:val="28"/>
          <w:shd w:val="clear" w:color="auto" w:fill="FFFFFF"/>
        </w:rPr>
        <w:t>Для получения высоких удоев от коров интенсивных молочных пород и реализации их генотипа каждой корове в течение года необходимо скармливать, как минимум, 55 ц. к</w:t>
      </w:r>
      <w:r w:rsidR="000F7077" w:rsidRPr="00345334">
        <w:rPr>
          <w:rFonts w:ascii="Times New Roman" w:hAnsi="Times New Roman"/>
          <w:sz w:val="28"/>
          <w:szCs w:val="28"/>
          <w:shd w:val="clear" w:color="auto" w:fill="FFFFFF"/>
        </w:rPr>
        <w:t xml:space="preserve">ормовой </w:t>
      </w:r>
      <w:r w:rsidRPr="00345334">
        <w:rPr>
          <w:rFonts w:ascii="Times New Roman" w:hAnsi="Times New Roman"/>
          <w:sz w:val="28"/>
          <w:szCs w:val="28"/>
          <w:shd w:val="clear" w:color="auto" w:fill="FFFFFF"/>
        </w:rPr>
        <w:t>ед</w:t>
      </w:r>
      <w:r w:rsidR="000F7077" w:rsidRPr="00345334">
        <w:rPr>
          <w:rFonts w:ascii="Times New Roman" w:hAnsi="Times New Roman"/>
          <w:sz w:val="28"/>
          <w:szCs w:val="28"/>
          <w:shd w:val="clear" w:color="auto" w:fill="FFFFFF"/>
        </w:rPr>
        <w:t>иницы</w:t>
      </w:r>
      <w:r w:rsidRPr="00345334">
        <w:rPr>
          <w:rFonts w:ascii="Times New Roman" w:hAnsi="Times New Roman"/>
          <w:sz w:val="28"/>
          <w:szCs w:val="28"/>
          <w:shd w:val="clear" w:color="auto" w:fill="FFFFFF"/>
        </w:rPr>
        <w:t xml:space="preserve">. высококачественных кормов, в том числе в натуре не менее: сена </w:t>
      </w:r>
      <w:r w:rsidR="00C93E71" w:rsidRPr="00345334">
        <w:rPr>
          <w:rFonts w:ascii="Times New Roman" w:hAnsi="Times New Roman"/>
          <w:sz w:val="28"/>
          <w:szCs w:val="28"/>
          <w:shd w:val="clear" w:color="auto" w:fill="FFFFFF"/>
        </w:rPr>
        <w:t>–</w:t>
      </w:r>
      <w:r w:rsidRPr="00345334">
        <w:rPr>
          <w:rFonts w:ascii="Times New Roman" w:hAnsi="Times New Roman"/>
          <w:sz w:val="28"/>
          <w:szCs w:val="28"/>
          <w:shd w:val="clear" w:color="auto" w:fill="FFFFFF"/>
        </w:rPr>
        <w:t xml:space="preserve"> 10 ц.; сенажа </w:t>
      </w:r>
      <w:r w:rsidR="00C93E71" w:rsidRPr="00345334">
        <w:rPr>
          <w:rFonts w:ascii="Times New Roman" w:hAnsi="Times New Roman"/>
          <w:sz w:val="28"/>
          <w:szCs w:val="28"/>
          <w:shd w:val="clear" w:color="auto" w:fill="FFFFFF"/>
        </w:rPr>
        <w:t>–</w:t>
      </w:r>
      <w:r w:rsidRPr="00345334">
        <w:rPr>
          <w:rFonts w:ascii="Times New Roman" w:hAnsi="Times New Roman"/>
          <w:sz w:val="28"/>
          <w:szCs w:val="28"/>
          <w:shd w:val="clear" w:color="auto" w:fill="FFFFFF"/>
        </w:rPr>
        <w:t xml:space="preserve"> 10 ц.; силоса </w:t>
      </w:r>
      <w:r w:rsidR="00C93E71" w:rsidRPr="00345334">
        <w:rPr>
          <w:rFonts w:ascii="Times New Roman" w:hAnsi="Times New Roman"/>
          <w:sz w:val="28"/>
          <w:szCs w:val="28"/>
          <w:shd w:val="clear" w:color="auto" w:fill="FFFFFF"/>
        </w:rPr>
        <w:t>–</w:t>
      </w:r>
      <w:r w:rsidRPr="00345334">
        <w:rPr>
          <w:rFonts w:ascii="Times New Roman" w:hAnsi="Times New Roman"/>
          <w:sz w:val="28"/>
          <w:szCs w:val="28"/>
          <w:shd w:val="clear" w:color="auto" w:fill="FFFFFF"/>
        </w:rPr>
        <w:t xml:space="preserve"> 60 ц.; корнеплодов </w:t>
      </w:r>
      <w:r w:rsidR="00C93E71" w:rsidRPr="00345334">
        <w:rPr>
          <w:rFonts w:ascii="Times New Roman" w:hAnsi="Times New Roman"/>
          <w:sz w:val="28"/>
          <w:szCs w:val="28"/>
          <w:shd w:val="clear" w:color="auto" w:fill="FFFFFF"/>
        </w:rPr>
        <w:t>–</w:t>
      </w:r>
      <w:r w:rsidRPr="00345334">
        <w:rPr>
          <w:rFonts w:ascii="Times New Roman" w:hAnsi="Times New Roman"/>
          <w:sz w:val="28"/>
          <w:szCs w:val="28"/>
          <w:shd w:val="clear" w:color="auto" w:fill="FFFFFF"/>
        </w:rPr>
        <w:t xml:space="preserve"> 22 ц.; ко</w:t>
      </w:r>
      <w:r w:rsidR="004655F9" w:rsidRPr="00345334">
        <w:rPr>
          <w:rFonts w:ascii="Times New Roman" w:hAnsi="Times New Roman"/>
          <w:sz w:val="28"/>
          <w:szCs w:val="28"/>
          <w:shd w:val="clear" w:color="auto" w:fill="FFFFFF"/>
        </w:rPr>
        <w:t xml:space="preserve">нцентрированных кормов </w:t>
      </w:r>
      <w:r w:rsidR="00C93E71" w:rsidRPr="00345334">
        <w:rPr>
          <w:rFonts w:ascii="Times New Roman" w:hAnsi="Times New Roman"/>
          <w:sz w:val="28"/>
          <w:szCs w:val="28"/>
          <w:shd w:val="clear" w:color="auto" w:fill="FFFFFF"/>
        </w:rPr>
        <w:t>–</w:t>
      </w:r>
      <w:r w:rsidR="004655F9" w:rsidRPr="00345334">
        <w:rPr>
          <w:rFonts w:ascii="Times New Roman" w:hAnsi="Times New Roman"/>
          <w:sz w:val="28"/>
          <w:szCs w:val="28"/>
          <w:shd w:val="clear" w:color="auto" w:fill="FFFFFF"/>
        </w:rPr>
        <w:t xml:space="preserve"> 16 ц [</w:t>
      </w:r>
      <w:r w:rsidR="00464BE5" w:rsidRPr="00345334">
        <w:rPr>
          <w:rFonts w:ascii="Times New Roman" w:hAnsi="Times New Roman"/>
          <w:sz w:val="28"/>
          <w:szCs w:val="28"/>
          <w:shd w:val="clear" w:color="auto" w:fill="FFFFFF"/>
        </w:rPr>
        <w:t>11</w:t>
      </w:r>
      <w:r w:rsidRPr="00345334">
        <w:rPr>
          <w:rFonts w:ascii="Times New Roman" w:hAnsi="Times New Roman"/>
          <w:sz w:val="28"/>
          <w:szCs w:val="28"/>
          <w:shd w:val="clear" w:color="auto" w:fill="FFFFFF"/>
        </w:rPr>
        <w:t>].</w:t>
      </w:r>
    </w:p>
    <w:p w14:paraId="07BA1768" w14:textId="7ECE40F7"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Силос </w:t>
      </w:r>
      <w:r w:rsidR="00C93E71" w:rsidRPr="00345334">
        <w:rPr>
          <w:rFonts w:ascii="Times New Roman" w:hAnsi="Times New Roman"/>
          <w:sz w:val="28"/>
          <w:szCs w:val="28"/>
        </w:rPr>
        <w:t>–</w:t>
      </w:r>
      <w:r w:rsidRPr="00345334">
        <w:rPr>
          <w:rFonts w:ascii="Times New Roman" w:hAnsi="Times New Roman"/>
          <w:sz w:val="28"/>
          <w:szCs w:val="28"/>
        </w:rPr>
        <w:t xml:space="preserve"> наиболее важный консервированный «зимний», а в некоторых регионах, круглогодичный корм для жвачных животных. В этой связи актуальным и практически значимым является разработка новых, современных способов приготовления и хранения кормов для фермерских хозяйств </w:t>
      </w:r>
      <w:r w:rsidR="00E11A62" w:rsidRPr="00345334">
        <w:rPr>
          <w:rFonts w:ascii="Times New Roman" w:hAnsi="Times New Roman"/>
          <w:sz w:val="28"/>
          <w:szCs w:val="28"/>
          <w:shd w:val="clear" w:color="auto" w:fill="FFFFFF"/>
        </w:rPr>
        <w:t>[4, с.</w:t>
      </w:r>
      <w:r w:rsidR="00A1209D" w:rsidRPr="00345334">
        <w:rPr>
          <w:rFonts w:ascii="Times New Roman" w:hAnsi="Times New Roman"/>
          <w:sz w:val="28"/>
          <w:szCs w:val="28"/>
          <w:shd w:val="clear" w:color="auto" w:fill="FFFFFF"/>
        </w:rPr>
        <w:t>9</w:t>
      </w:r>
      <w:r w:rsidR="00E11A62" w:rsidRPr="00345334">
        <w:rPr>
          <w:rFonts w:ascii="Times New Roman" w:hAnsi="Times New Roman"/>
          <w:sz w:val="28"/>
          <w:szCs w:val="28"/>
          <w:shd w:val="clear" w:color="auto" w:fill="FFFFFF"/>
        </w:rPr>
        <w:t>]</w:t>
      </w:r>
      <w:r w:rsidRPr="00345334">
        <w:rPr>
          <w:rFonts w:ascii="Times New Roman" w:hAnsi="Times New Roman"/>
          <w:sz w:val="28"/>
          <w:szCs w:val="28"/>
        </w:rPr>
        <w:t>.</w:t>
      </w:r>
    </w:p>
    <w:p w14:paraId="0920AC0E" w14:textId="30618C95"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Помимо существующей традиционной траншей, разработанные новые технологии заготовки и хранения зеленой массы в виде рулонов для упаковки кормов в синтетическую пленку должны снабжаться дорогостоящими специальными техническими средствами. </w:t>
      </w:r>
    </w:p>
    <w:p w14:paraId="45753C33" w14:textId="77777777"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Одним и самых эффективных направлений в кормопроизводстве для решения данной проблемы, является вакуумирование силосной массы в мягких контейнерах при скашивании кукурузы на силос</w:t>
      </w:r>
      <w:r w:rsidR="006139C4" w:rsidRPr="00345334">
        <w:rPr>
          <w:rFonts w:ascii="Times New Roman" w:hAnsi="Times New Roman"/>
          <w:sz w:val="28"/>
          <w:szCs w:val="28"/>
        </w:rPr>
        <w:t>.</w:t>
      </w:r>
      <w:r w:rsidRPr="00345334">
        <w:rPr>
          <w:rFonts w:ascii="Times New Roman" w:hAnsi="Times New Roman"/>
          <w:sz w:val="28"/>
          <w:szCs w:val="28"/>
        </w:rPr>
        <w:t xml:space="preserve"> Данная технология позволяет уменьшить затраты на: строительство стационарных сооружении </w:t>
      </w:r>
      <w:r w:rsidRPr="00345334">
        <w:rPr>
          <w:rFonts w:ascii="Times New Roman" w:hAnsi="Times New Roman"/>
          <w:sz w:val="28"/>
          <w:szCs w:val="28"/>
        </w:rPr>
        <w:lastRenderedPageBreak/>
        <w:t>типа траншеи и силосные башни; транспортировку и приготовления силоса с поля. Кроме того, исключает потери силоса, связанные с хранением, и создает условия для полу</w:t>
      </w:r>
      <w:r w:rsidR="00316D4B" w:rsidRPr="00345334">
        <w:rPr>
          <w:rFonts w:ascii="Times New Roman" w:hAnsi="Times New Roman"/>
          <w:sz w:val="28"/>
          <w:szCs w:val="28"/>
        </w:rPr>
        <w:t>чения высокого качества силоса.</w:t>
      </w:r>
    </w:p>
    <w:p w14:paraId="3D934353" w14:textId="419F6580"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Данная работа выполнялась в рамках бюджетной программы </w:t>
      </w:r>
      <w:r w:rsidR="0049302F" w:rsidRPr="00345334">
        <w:rPr>
          <w:rFonts w:ascii="Times New Roman" w:hAnsi="Times New Roman"/>
          <w:sz w:val="28"/>
          <w:szCs w:val="28"/>
        </w:rPr>
        <w:t xml:space="preserve">МОН РК </w:t>
      </w:r>
      <w:r w:rsidRPr="00345334">
        <w:rPr>
          <w:rFonts w:ascii="Times New Roman" w:hAnsi="Times New Roman"/>
          <w:sz w:val="28"/>
          <w:szCs w:val="28"/>
        </w:rPr>
        <w:t xml:space="preserve">217 «Развитие науки», подпрограмма 102 «Грантовое финансирование научных исследований», </w:t>
      </w:r>
      <w:r w:rsidRPr="00345334">
        <w:rPr>
          <w:rFonts w:ascii="Times New Roman" w:hAnsi="Times New Roman"/>
          <w:bCs/>
          <w:sz w:val="28"/>
          <w:szCs w:val="28"/>
        </w:rPr>
        <w:t>приоритет: «</w:t>
      </w:r>
      <w:r w:rsidRPr="00345334">
        <w:rPr>
          <w:rFonts w:ascii="Times New Roman" w:hAnsi="Times New Roman"/>
          <w:sz w:val="28"/>
          <w:szCs w:val="28"/>
        </w:rPr>
        <w:t>Устойчивое развитие агропромышленного комплекса и безопасность сельско-хозяйственной продукции</w:t>
      </w:r>
      <w:r w:rsidRPr="00345334">
        <w:rPr>
          <w:rFonts w:ascii="Times New Roman" w:hAnsi="Times New Roman"/>
          <w:bCs/>
          <w:sz w:val="28"/>
          <w:szCs w:val="28"/>
        </w:rPr>
        <w:t xml:space="preserve">» </w:t>
      </w:r>
      <w:r w:rsidRPr="00345334">
        <w:rPr>
          <w:rFonts w:ascii="Times New Roman" w:hAnsi="Times New Roman"/>
          <w:sz w:val="28"/>
          <w:szCs w:val="28"/>
        </w:rPr>
        <w:t xml:space="preserve">по теме: «Технология и средства приготовления,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для кормления крупно рогатого скота» № госрегистрации 0118РК00443. </w:t>
      </w:r>
    </w:p>
    <w:p w14:paraId="558A95FA" w14:textId="40E0839B" w:rsidR="00E176F1"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этой связи актуальным и практически значимым является необходимость разработки новых технологий и средств механизации для уплотнения путем вакуумирования и хранения силосной массы в мягких контейнерах из полиэтиленовой пленки. Разработанная технология приготовления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из синтетических пленок не имеет имеющихся недостатков применяемых сегодня стандартных технологий приготовления и хранения силоса в мировой практике.</w:t>
      </w:r>
    </w:p>
    <w:p w14:paraId="40A874F5"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Цель исследования</w:t>
      </w:r>
    </w:p>
    <w:p w14:paraId="199BAC61" w14:textId="35C9FC1E"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Повышение эффективности технологи</w:t>
      </w:r>
      <w:r w:rsidR="00CB5727" w:rsidRPr="00345334">
        <w:rPr>
          <w:rFonts w:ascii="Times New Roman" w:hAnsi="Times New Roman"/>
          <w:sz w:val="28"/>
          <w:szCs w:val="28"/>
        </w:rPr>
        <w:t xml:space="preserve">й </w:t>
      </w:r>
      <w:r w:rsidRPr="00345334">
        <w:rPr>
          <w:rFonts w:ascii="Times New Roman" w:hAnsi="Times New Roman"/>
          <w:sz w:val="28"/>
          <w:szCs w:val="28"/>
        </w:rPr>
        <w:t>приготовления и хранения силоса с использованием мягких контейнеров из синтетических пленок с клапаном для вакуумирования.</w:t>
      </w:r>
    </w:p>
    <w:p w14:paraId="0430C2C2" w14:textId="5D09D97D"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Задачи исследования</w:t>
      </w:r>
    </w:p>
    <w:p w14:paraId="5DAC44D2" w14:textId="3F706615"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Разработать технологию приготовления в полевых условиях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с клапаном на основе анализа технологии и средств приготовления силоса</w:t>
      </w:r>
      <w:r w:rsidR="008315A5" w:rsidRPr="00345334">
        <w:rPr>
          <w:rFonts w:ascii="Times New Roman" w:hAnsi="Times New Roman"/>
          <w:sz w:val="28"/>
          <w:szCs w:val="28"/>
        </w:rPr>
        <w:t>;</w:t>
      </w:r>
    </w:p>
    <w:p w14:paraId="34D91CE8" w14:textId="77777777" w:rsidR="00663EFA" w:rsidRPr="00345334" w:rsidRDefault="00663EFA" w:rsidP="00FA01C7">
      <w:pPr>
        <w:tabs>
          <w:tab w:val="left" w:pos="1134"/>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8B1164" w:rsidRPr="00345334">
        <w:rPr>
          <w:rFonts w:ascii="Times New Roman" w:hAnsi="Times New Roman"/>
          <w:sz w:val="28"/>
          <w:szCs w:val="28"/>
        </w:rPr>
        <w:t xml:space="preserve"> </w:t>
      </w:r>
      <w:r w:rsidRPr="00345334">
        <w:rPr>
          <w:rFonts w:ascii="Times New Roman" w:hAnsi="Times New Roman"/>
          <w:sz w:val="28"/>
          <w:szCs w:val="28"/>
        </w:rPr>
        <w:t>Теоретическое обоснование основных параметров и режимов вакуумирования мягких конте</w:t>
      </w:r>
      <w:r w:rsidR="008B1164" w:rsidRPr="00345334">
        <w:rPr>
          <w:rFonts w:ascii="Times New Roman" w:hAnsi="Times New Roman"/>
          <w:sz w:val="28"/>
          <w:szCs w:val="28"/>
        </w:rPr>
        <w:t xml:space="preserve">йнеров из синтетической пленки </w:t>
      </w:r>
      <w:r w:rsidRPr="00345334">
        <w:rPr>
          <w:rFonts w:ascii="Times New Roman" w:hAnsi="Times New Roman"/>
          <w:sz w:val="28"/>
          <w:szCs w:val="28"/>
        </w:rPr>
        <w:t>для приготовления и хранения силоса;</w:t>
      </w:r>
    </w:p>
    <w:p w14:paraId="0836CA59" w14:textId="7B2A7BE7" w:rsidR="00663EFA" w:rsidRPr="00345334" w:rsidRDefault="00663EFA" w:rsidP="00FA01C7">
      <w:pPr>
        <w:tabs>
          <w:tab w:val="left" w:pos="1134"/>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8B1164" w:rsidRPr="00345334">
        <w:rPr>
          <w:rFonts w:ascii="Times New Roman" w:hAnsi="Times New Roman"/>
          <w:sz w:val="28"/>
          <w:szCs w:val="28"/>
        </w:rPr>
        <w:t xml:space="preserve"> </w:t>
      </w:r>
      <w:r w:rsidRPr="00345334">
        <w:rPr>
          <w:rFonts w:ascii="Times New Roman" w:hAnsi="Times New Roman"/>
          <w:sz w:val="28"/>
          <w:szCs w:val="28"/>
        </w:rPr>
        <w:t xml:space="preserve">Экспериментальное исследование технологии приготовления и хранения силоса в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и режим работы каждой операции в лабораторных и полевых условиях;</w:t>
      </w:r>
    </w:p>
    <w:p w14:paraId="38FD788C" w14:textId="17515B5D"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8B1164" w:rsidRPr="00345334">
        <w:rPr>
          <w:rFonts w:ascii="Times New Roman" w:hAnsi="Times New Roman"/>
          <w:sz w:val="28"/>
          <w:szCs w:val="28"/>
        </w:rPr>
        <w:t xml:space="preserve"> </w:t>
      </w:r>
      <w:r w:rsidRPr="00345334">
        <w:rPr>
          <w:rFonts w:ascii="Times New Roman" w:hAnsi="Times New Roman"/>
          <w:sz w:val="28"/>
          <w:szCs w:val="28"/>
        </w:rPr>
        <w:t>Провести полевые испытания разработанной технологии и технологических средств, для вакуумирования силосной массы в производственных условиях</w:t>
      </w:r>
      <w:r w:rsidR="00B011AF" w:rsidRPr="00345334">
        <w:rPr>
          <w:rFonts w:ascii="Times New Roman" w:hAnsi="Times New Roman"/>
          <w:sz w:val="28"/>
          <w:szCs w:val="28"/>
        </w:rPr>
        <w:t>;</w:t>
      </w:r>
    </w:p>
    <w:p w14:paraId="6F065FE2" w14:textId="29EB3586"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8B1164" w:rsidRPr="00345334">
        <w:rPr>
          <w:rFonts w:ascii="Times New Roman" w:hAnsi="Times New Roman"/>
          <w:sz w:val="28"/>
          <w:szCs w:val="28"/>
        </w:rPr>
        <w:t xml:space="preserve"> </w:t>
      </w:r>
      <w:r w:rsidRPr="00345334">
        <w:rPr>
          <w:rFonts w:ascii="Times New Roman" w:hAnsi="Times New Roman"/>
          <w:sz w:val="28"/>
          <w:szCs w:val="28"/>
        </w:rPr>
        <w:t xml:space="preserve">Оценить технико-экономическую эффективность использования разработанной технологии и средств для приготовления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w:t>
      </w:r>
    </w:p>
    <w:p w14:paraId="629956D0"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Объекты исследования</w:t>
      </w:r>
    </w:p>
    <w:p w14:paraId="2FA45131" w14:textId="2FBFEA73"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Технология приготовления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процессы входящие в технологию и технологические средства для осуществления разработанной технологии.</w:t>
      </w:r>
    </w:p>
    <w:p w14:paraId="4DCB804B"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Предмет исследования</w:t>
      </w:r>
    </w:p>
    <w:p w14:paraId="13059FA1" w14:textId="77777777"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Закономерности технологических процессов входящих в технологию для приготовления и хранени</w:t>
      </w:r>
      <w:r w:rsidR="008B1164" w:rsidRPr="00345334">
        <w:rPr>
          <w:rFonts w:ascii="Times New Roman" w:hAnsi="Times New Roman"/>
          <w:sz w:val="28"/>
          <w:szCs w:val="28"/>
        </w:rPr>
        <w:t>я силоса в мягких контейнерах.</w:t>
      </w:r>
    </w:p>
    <w:p w14:paraId="59C9A9EB"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lastRenderedPageBreak/>
        <w:t>Методы исследований</w:t>
      </w:r>
    </w:p>
    <w:p w14:paraId="288892AF" w14:textId="4AE1F7D3" w:rsidR="00663EFA" w:rsidRPr="00345334" w:rsidRDefault="00663EFA"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 xml:space="preserve">Методика </w:t>
      </w:r>
      <w:r w:rsidRPr="00345334">
        <w:rPr>
          <w:rFonts w:ascii="Times New Roman" w:hAnsi="Times New Roman"/>
          <w:sz w:val="28"/>
          <w:szCs w:val="28"/>
        </w:rPr>
        <w:t xml:space="preserve">исследования предусматривает проведение теоретических и экспериментальных исследований. Теоретические исследования основаны на применении законов теоретической и экспериментальной механики, математического анализа, математической статистики и теории планирования экспериментов. Достоверность теоретических положений подтверждается результатами экспериментальных исследований. Экспериментальные исследования предусматривают проведение лабораторно-полевых исследований каждого процесса входящего в технологию </w:t>
      </w:r>
      <w:r w:rsidR="00241B02" w:rsidRPr="00345334">
        <w:rPr>
          <w:rFonts w:ascii="Times New Roman" w:hAnsi="Times New Roman"/>
          <w:sz w:val="28"/>
          <w:szCs w:val="28"/>
        </w:rPr>
        <w:t>разработанных</w:t>
      </w:r>
      <w:r w:rsidRPr="00345334">
        <w:rPr>
          <w:rFonts w:ascii="Times New Roman" w:hAnsi="Times New Roman"/>
          <w:sz w:val="28"/>
          <w:szCs w:val="28"/>
        </w:rPr>
        <w:t xml:space="preserve"> средств для осуществления технологии в целом.</w:t>
      </w:r>
    </w:p>
    <w:p w14:paraId="1A701626"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Научная новизна</w:t>
      </w:r>
    </w:p>
    <w:p w14:paraId="590E69B9" w14:textId="77777777"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Новизна работы заключается в:</w:t>
      </w:r>
    </w:p>
    <w:p w14:paraId="18FAC7B5" w14:textId="76DDF0E8"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разработке технологии приготовления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w:t>
      </w:r>
      <w:r w:rsidR="002247F1" w:rsidRPr="00345334">
        <w:rPr>
          <w:rFonts w:ascii="Times New Roman" w:hAnsi="Times New Roman"/>
          <w:sz w:val="28"/>
          <w:szCs w:val="28"/>
        </w:rPr>
        <w:t xml:space="preserve"> с клапаном</w:t>
      </w:r>
      <w:r w:rsidR="00CB5727" w:rsidRPr="00345334">
        <w:rPr>
          <w:rFonts w:ascii="Times New Roman" w:hAnsi="Times New Roman"/>
          <w:sz w:val="28"/>
          <w:szCs w:val="28"/>
        </w:rPr>
        <w:t>, направленная на уменьшение затрат, повышения качества получаемого корма и транспортировки без потерь</w:t>
      </w:r>
      <w:r w:rsidRPr="00345334">
        <w:rPr>
          <w:rFonts w:ascii="Times New Roman" w:hAnsi="Times New Roman"/>
          <w:sz w:val="28"/>
          <w:szCs w:val="28"/>
        </w:rPr>
        <w:t xml:space="preserve">; </w:t>
      </w:r>
    </w:p>
    <w:p w14:paraId="67CC3B00" w14:textId="2BD6ECB2"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65587C" w:rsidRPr="00345334">
        <w:rPr>
          <w:rFonts w:ascii="Times New Roman" w:hAnsi="Times New Roman"/>
          <w:sz w:val="28"/>
          <w:szCs w:val="28"/>
        </w:rPr>
        <w:t xml:space="preserve"> </w:t>
      </w:r>
      <w:r w:rsidRPr="00345334">
        <w:rPr>
          <w:rFonts w:ascii="Times New Roman" w:hAnsi="Times New Roman"/>
          <w:sz w:val="28"/>
          <w:szCs w:val="28"/>
        </w:rPr>
        <w:t xml:space="preserve">теоретическом и экспериментальном обосновании </w:t>
      </w:r>
      <w:r w:rsidR="00856C84" w:rsidRPr="00345334">
        <w:rPr>
          <w:rFonts w:ascii="Times New Roman" w:hAnsi="Times New Roman"/>
          <w:sz w:val="28"/>
          <w:szCs w:val="28"/>
        </w:rPr>
        <w:t xml:space="preserve">рациональных конструктивных </w:t>
      </w:r>
      <w:r w:rsidRPr="00345334">
        <w:rPr>
          <w:rFonts w:ascii="Times New Roman" w:hAnsi="Times New Roman"/>
          <w:sz w:val="28"/>
          <w:szCs w:val="28"/>
        </w:rPr>
        <w:t xml:space="preserve">параметров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из синтетической пленки; </w:t>
      </w:r>
    </w:p>
    <w:p w14:paraId="21005D72" w14:textId="54705041"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65587C" w:rsidRPr="00345334">
        <w:rPr>
          <w:rFonts w:ascii="Times New Roman" w:hAnsi="Times New Roman"/>
          <w:sz w:val="28"/>
          <w:szCs w:val="28"/>
        </w:rPr>
        <w:t xml:space="preserve"> </w:t>
      </w:r>
      <w:r w:rsidRPr="00345334">
        <w:rPr>
          <w:rFonts w:ascii="Times New Roman" w:hAnsi="Times New Roman"/>
          <w:sz w:val="28"/>
          <w:szCs w:val="28"/>
        </w:rPr>
        <w:t xml:space="preserve">теоретическом и экспериментальном обосновании режимов вакуумирования мягких контейнеров при приготовлении силоса. </w:t>
      </w:r>
    </w:p>
    <w:p w14:paraId="260DAE37" w14:textId="222CF19C" w:rsidR="00663EFA" w:rsidRPr="00345334" w:rsidRDefault="00663EFA" w:rsidP="00FA01C7">
      <w:pPr>
        <w:spacing w:after="0" w:line="240" w:lineRule="auto"/>
        <w:ind w:firstLine="709"/>
        <w:jc w:val="both"/>
        <w:rPr>
          <w:rFonts w:ascii="Times New Roman" w:hAnsi="Times New Roman"/>
          <w:sz w:val="28"/>
          <w:szCs w:val="28"/>
        </w:rPr>
      </w:pPr>
      <w:bookmarkStart w:id="6" w:name="_Hlk75706521"/>
      <w:r w:rsidRPr="00345334">
        <w:rPr>
          <w:rFonts w:ascii="Times New Roman" w:hAnsi="Times New Roman"/>
          <w:sz w:val="28"/>
          <w:szCs w:val="28"/>
        </w:rPr>
        <w:t>Новизна разработанных технологических и технических решений подтверждена патентами Российской Федерации и Республики Казахстан (</w:t>
      </w:r>
      <w:r w:rsidR="009C3605" w:rsidRPr="00345334">
        <w:rPr>
          <w:rFonts w:ascii="Times New Roman" w:hAnsi="Times New Roman"/>
          <w:sz w:val="28"/>
          <w:szCs w:val="28"/>
        </w:rPr>
        <w:t>№</w:t>
      </w:r>
      <w:r w:rsidR="00A46AB7" w:rsidRPr="00345334">
        <w:rPr>
          <w:rFonts w:ascii="Times New Roman" w:hAnsi="Times New Roman"/>
          <w:sz w:val="28"/>
          <w:szCs w:val="28"/>
        </w:rPr>
        <w:t xml:space="preserve">33168, </w:t>
      </w:r>
      <w:r w:rsidR="007F11A8" w:rsidRPr="00345334">
        <w:rPr>
          <w:rFonts w:ascii="Times New Roman" w:hAnsi="Times New Roman"/>
          <w:sz w:val="28"/>
          <w:szCs w:val="28"/>
        </w:rPr>
        <w:t xml:space="preserve">№4520, №193970 РФ, </w:t>
      </w:r>
      <w:r w:rsidR="00A46AB7" w:rsidRPr="00345334">
        <w:rPr>
          <w:rFonts w:ascii="Times New Roman" w:hAnsi="Times New Roman"/>
          <w:sz w:val="28"/>
          <w:szCs w:val="28"/>
        </w:rPr>
        <w:t>№</w:t>
      </w:r>
      <w:r w:rsidR="007F11A8" w:rsidRPr="00345334">
        <w:rPr>
          <w:rFonts w:ascii="Times New Roman" w:hAnsi="Times New Roman"/>
          <w:sz w:val="28"/>
          <w:szCs w:val="28"/>
        </w:rPr>
        <w:t>5469</w:t>
      </w:r>
      <w:r w:rsidRPr="00345334">
        <w:rPr>
          <w:rFonts w:ascii="Times New Roman" w:hAnsi="Times New Roman"/>
          <w:sz w:val="28"/>
          <w:szCs w:val="28"/>
        </w:rPr>
        <w:t>).</w:t>
      </w:r>
    </w:p>
    <w:bookmarkEnd w:id="6"/>
    <w:p w14:paraId="75E1389D" w14:textId="5DE976E9" w:rsidR="00663EFA" w:rsidRPr="00345334" w:rsidRDefault="00663EFA" w:rsidP="00FA01C7">
      <w:pPr>
        <w:tabs>
          <w:tab w:val="left" w:pos="851"/>
        </w:tabs>
        <w:spacing w:after="0" w:line="240" w:lineRule="auto"/>
        <w:ind w:firstLine="709"/>
        <w:jc w:val="both"/>
        <w:rPr>
          <w:rFonts w:ascii="Times New Roman" w:hAnsi="Times New Roman"/>
          <w:b/>
          <w:sz w:val="28"/>
          <w:szCs w:val="28"/>
        </w:rPr>
      </w:pPr>
      <w:r w:rsidRPr="00345334">
        <w:rPr>
          <w:rFonts w:ascii="Times New Roman" w:hAnsi="Times New Roman"/>
          <w:b/>
          <w:sz w:val="28"/>
          <w:szCs w:val="28"/>
        </w:rPr>
        <w:t>Положения, выносимые на защиту</w:t>
      </w:r>
    </w:p>
    <w:p w14:paraId="5C45C78F" w14:textId="60174CF4" w:rsidR="00663EFA" w:rsidRPr="00345334" w:rsidRDefault="00663EFA"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w:t>
      </w:r>
      <w:r w:rsidR="008B1164" w:rsidRPr="00345334">
        <w:rPr>
          <w:rFonts w:ascii="Times New Roman" w:hAnsi="Times New Roman"/>
          <w:sz w:val="28"/>
          <w:szCs w:val="28"/>
        </w:rPr>
        <w:t xml:space="preserve"> </w:t>
      </w:r>
      <w:r w:rsidRPr="00345334">
        <w:rPr>
          <w:rFonts w:ascii="Times New Roman" w:hAnsi="Times New Roman"/>
          <w:sz w:val="28"/>
          <w:szCs w:val="28"/>
        </w:rPr>
        <w:t xml:space="preserve">разработанная технология приготовления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и конструкция мягкого вакуумированного контейнера из синтетической пленки</w:t>
      </w:r>
      <w:r w:rsidRPr="00345334">
        <w:rPr>
          <w:rFonts w:ascii="Times New Roman" w:hAnsi="Times New Roman"/>
          <w:sz w:val="28"/>
          <w:szCs w:val="28"/>
          <w:lang w:val="kk-KZ"/>
        </w:rPr>
        <w:t>;</w:t>
      </w:r>
    </w:p>
    <w:p w14:paraId="7C05A1C5" w14:textId="20D9CEF0" w:rsidR="00663EFA" w:rsidRPr="00345334" w:rsidRDefault="00663EFA"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w:t>
      </w:r>
      <w:r w:rsidR="008B1164" w:rsidRPr="00345334">
        <w:rPr>
          <w:rFonts w:ascii="Times New Roman" w:hAnsi="Times New Roman"/>
          <w:sz w:val="28"/>
          <w:szCs w:val="28"/>
          <w:lang w:val="kk-KZ"/>
        </w:rPr>
        <w:t xml:space="preserve"> </w:t>
      </w:r>
      <w:r w:rsidRPr="00345334">
        <w:rPr>
          <w:rFonts w:ascii="Times New Roman" w:hAnsi="Times New Roman"/>
          <w:sz w:val="28"/>
          <w:szCs w:val="28"/>
        </w:rPr>
        <w:t xml:space="preserve">результаты теоретического и экспериментального обоснования параметров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из синтетической пленки и режим</w:t>
      </w:r>
      <w:r w:rsidR="004C039E" w:rsidRPr="00345334">
        <w:rPr>
          <w:rFonts w:ascii="Times New Roman" w:hAnsi="Times New Roman"/>
          <w:sz w:val="28"/>
          <w:szCs w:val="28"/>
        </w:rPr>
        <w:t>а</w:t>
      </w:r>
      <w:r w:rsidRPr="00345334">
        <w:rPr>
          <w:rFonts w:ascii="Times New Roman" w:hAnsi="Times New Roman"/>
          <w:sz w:val="28"/>
          <w:szCs w:val="28"/>
        </w:rPr>
        <w:t xml:space="preserve"> вакуумирования мягких контейнеров при приготовлении и хранении силоса;</w:t>
      </w:r>
    </w:p>
    <w:p w14:paraId="7F1C0730" w14:textId="76A2A8FA" w:rsidR="00663EFA" w:rsidRPr="00345334" w:rsidRDefault="00663EFA"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w:t>
      </w:r>
      <w:r w:rsidR="008B1164" w:rsidRPr="00345334">
        <w:rPr>
          <w:rFonts w:ascii="Times New Roman" w:hAnsi="Times New Roman"/>
          <w:sz w:val="28"/>
          <w:szCs w:val="28"/>
        </w:rPr>
        <w:t xml:space="preserve"> </w:t>
      </w:r>
      <w:r w:rsidRPr="00345334">
        <w:rPr>
          <w:rFonts w:ascii="Times New Roman" w:hAnsi="Times New Roman"/>
          <w:sz w:val="28"/>
          <w:szCs w:val="28"/>
        </w:rPr>
        <w:t xml:space="preserve">результаты сравнительных </w:t>
      </w:r>
      <w:r w:rsidR="005E3420" w:rsidRPr="00345334">
        <w:rPr>
          <w:rFonts w:ascii="Times New Roman" w:hAnsi="Times New Roman"/>
          <w:sz w:val="28"/>
          <w:szCs w:val="28"/>
        </w:rPr>
        <w:t>оценок</w:t>
      </w:r>
      <w:r w:rsidRPr="00345334">
        <w:rPr>
          <w:rFonts w:ascii="Times New Roman" w:hAnsi="Times New Roman"/>
          <w:sz w:val="28"/>
          <w:szCs w:val="28"/>
        </w:rPr>
        <w:t xml:space="preserve"> предлагаемой и существующей технологии приготовлении и хранении силоса в условиях производства;</w:t>
      </w:r>
    </w:p>
    <w:p w14:paraId="714CA9C1" w14:textId="174CCED0" w:rsidR="00663EFA" w:rsidRPr="00345334" w:rsidRDefault="00663EFA"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w:t>
      </w:r>
      <w:r w:rsidR="008B1164" w:rsidRPr="00345334">
        <w:rPr>
          <w:rFonts w:ascii="Times New Roman" w:hAnsi="Times New Roman"/>
          <w:sz w:val="28"/>
          <w:szCs w:val="28"/>
          <w:lang w:val="kk-KZ"/>
        </w:rPr>
        <w:t xml:space="preserve"> </w:t>
      </w:r>
      <w:r w:rsidRPr="00345334">
        <w:rPr>
          <w:rFonts w:ascii="Times New Roman" w:hAnsi="Times New Roman"/>
          <w:sz w:val="28"/>
          <w:szCs w:val="28"/>
        </w:rPr>
        <w:t xml:space="preserve">оценка технико-экономической эффективности использования технологии приготовления и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из синтетической пленки.</w:t>
      </w:r>
    </w:p>
    <w:p w14:paraId="3AF04991" w14:textId="3BC2FBDA" w:rsidR="003814FE" w:rsidRPr="00345334" w:rsidRDefault="00663EFA" w:rsidP="00FA01C7">
      <w:pPr>
        <w:tabs>
          <w:tab w:val="left" w:pos="851"/>
        </w:tabs>
        <w:spacing w:after="0" w:line="240" w:lineRule="auto"/>
        <w:ind w:firstLine="709"/>
        <w:jc w:val="both"/>
        <w:rPr>
          <w:rFonts w:ascii="Times New Roman" w:hAnsi="Times New Roman"/>
          <w:b/>
          <w:sz w:val="28"/>
          <w:szCs w:val="28"/>
        </w:rPr>
      </w:pPr>
      <w:r w:rsidRPr="00345334">
        <w:rPr>
          <w:rFonts w:ascii="Times New Roman" w:hAnsi="Times New Roman"/>
          <w:b/>
          <w:sz w:val="28"/>
          <w:szCs w:val="28"/>
          <w:lang w:val="kk-KZ"/>
        </w:rPr>
        <w:t xml:space="preserve">Апробация </w:t>
      </w:r>
      <w:r w:rsidRPr="00345334">
        <w:rPr>
          <w:rFonts w:ascii="Times New Roman" w:hAnsi="Times New Roman"/>
          <w:b/>
          <w:sz w:val="28"/>
          <w:szCs w:val="28"/>
        </w:rPr>
        <w:t>работы</w:t>
      </w:r>
    </w:p>
    <w:p w14:paraId="7DD1FA4E" w14:textId="77777777" w:rsidR="003814FE"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Результаты исследований докладывались и обсуждались на</w:t>
      </w:r>
      <w:r w:rsidR="003814FE" w:rsidRPr="00345334">
        <w:rPr>
          <w:rFonts w:ascii="Times New Roman" w:hAnsi="Times New Roman"/>
          <w:sz w:val="28"/>
          <w:szCs w:val="28"/>
        </w:rPr>
        <w:t>:</w:t>
      </w:r>
    </w:p>
    <w:p w14:paraId="5300BFFE" w14:textId="12B5EC46" w:rsidR="003814FE" w:rsidRPr="00345334" w:rsidRDefault="003814FE" w:rsidP="00FA01C7">
      <w:pPr>
        <w:tabs>
          <w:tab w:val="left" w:pos="851"/>
        </w:tabs>
        <w:spacing w:after="0" w:line="240" w:lineRule="auto"/>
        <w:ind w:firstLine="709"/>
        <w:jc w:val="both"/>
        <w:rPr>
          <w:rFonts w:ascii="Times New Roman" w:hAnsi="Times New Roman"/>
          <w:sz w:val="28"/>
          <w:szCs w:val="28"/>
        </w:rPr>
      </w:pPr>
      <w:bookmarkStart w:id="7" w:name="_Hlk93264955"/>
      <w:r w:rsidRPr="00345334">
        <w:rPr>
          <w:rFonts w:ascii="Times New Roman" w:hAnsi="Times New Roman"/>
          <w:sz w:val="28"/>
          <w:szCs w:val="28"/>
        </w:rPr>
        <w:t>- международно</w:t>
      </w:r>
      <w:r w:rsidR="00BF36D0" w:rsidRPr="00345334">
        <w:rPr>
          <w:rFonts w:ascii="Times New Roman" w:hAnsi="Times New Roman"/>
          <w:sz w:val="28"/>
          <w:szCs w:val="28"/>
        </w:rPr>
        <w:t>й</w:t>
      </w:r>
      <w:r w:rsidRPr="00345334">
        <w:rPr>
          <w:rFonts w:ascii="Times New Roman" w:hAnsi="Times New Roman"/>
          <w:sz w:val="28"/>
          <w:szCs w:val="28"/>
        </w:rPr>
        <w:t xml:space="preserve"> научно-практическо</w:t>
      </w:r>
      <w:r w:rsidR="00BF36D0" w:rsidRPr="00345334">
        <w:rPr>
          <w:rFonts w:ascii="Times New Roman" w:hAnsi="Times New Roman"/>
          <w:sz w:val="28"/>
          <w:szCs w:val="28"/>
        </w:rPr>
        <w:t>й</w:t>
      </w:r>
      <w:r w:rsidRPr="00345334">
        <w:rPr>
          <w:rFonts w:ascii="Times New Roman" w:hAnsi="Times New Roman"/>
          <w:sz w:val="28"/>
          <w:szCs w:val="28"/>
        </w:rPr>
        <w:t xml:space="preserve"> конференции молодых ученных и студентов «Научная молодежь в аграрной науке: достижения и перспективы» </w:t>
      </w:r>
      <w:r w:rsidR="00663EFA" w:rsidRPr="00345334">
        <w:rPr>
          <w:rFonts w:ascii="Times New Roman" w:hAnsi="Times New Roman"/>
          <w:sz w:val="28"/>
          <w:szCs w:val="28"/>
        </w:rPr>
        <w:t>Казахского национа</w:t>
      </w:r>
      <w:r w:rsidR="008B1164" w:rsidRPr="00345334">
        <w:rPr>
          <w:rFonts w:ascii="Times New Roman" w:hAnsi="Times New Roman"/>
          <w:sz w:val="28"/>
          <w:szCs w:val="28"/>
        </w:rPr>
        <w:t xml:space="preserve">льного аграрного </w:t>
      </w:r>
      <w:r w:rsidR="00BF5D6A" w:rsidRPr="00345334">
        <w:rPr>
          <w:rFonts w:ascii="Times New Roman" w:hAnsi="Times New Roman"/>
          <w:sz w:val="28"/>
          <w:szCs w:val="28"/>
        </w:rPr>
        <w:t xml:space="preserve">исследовательского </w:t>
      </w:r>
      <w:r w:rsidR="008B1164" w:rsidRPr="00345334">
        <w:rPr>
          <w:rFonts w:ascii="Times New Roman" w:hAnsi="Times New Roman"/>
          <w:sz w:val="28"/>
          <w:szCs w:val="28"/>
        </w:rPr>
        <w:t xml:space="preserve">университета </w:t>
      </w:r>
      <w:r w:rsidR="00663EFA" w:rsidRPr="00345334">
        <w:rPr>
          <w:rFonts w:ascii="Times New Roman" w:hAnsi="Times New Roman"/>
          <w:sz w:val="28"/>
          <w:szCs w:val="28"/>
        </w:rPr>
        <w:t>(</w:t>
      </w:r>
      <w:r w:rsidR="00EC4D4E" w:rsidRPr="00345334">
        <w:rPr>
          <w:rFonts w:ascii="Times New Roman" w:hAnsi="Times New Roman"/>
          <w:sz w:val="28"/>
          <w:szCs w:val="28"/>
        </w:rPr>
        <w:t>г.</w:t>
      </w:r>
      <w:r w:rsidR="00DF1884" w:rsidRPr="00345334">
        <w:rPr>
          <w:rFonts w:ascii="Times New Roman" w:hAnsi="Times New Roman"/>
          <w:sz w:val="28"/>
          <w:szCs w:val="28"/>
        </w:rPr>
        <w:t xml:space="preserve"> </w:t>
      </w:r>
      <w:r w:rsidR="00663EFA" w:rsidRPr="00345334">
        <w:rPr>
          <w:rFonts w:ascii="Times New Roman" w:hAnsi="Times New Roman"/>
          <w:sz w:val="28"/>
          <w:szCs w:val="28"/>
        </w:rPr>
        <w:t xml:space="preserve">Алматы, </w:t>
      </w:r>
      <w:r w:rsidRPr="00345334">
        <w:rPr>
          <w:rFonts w:ascii="Times New Roman" w:hAnsi="Times New Roman"/>
          <w:sz w:val="28"/>
          <w:szCs w:val="28"/>
        </w:rPr>
        <w:t xml:space="preserve">апрель </w:t>
      </w:r>
      <w:r w:rsidR="00663EFA" w:rsidRPr="00345334">
        <w:rPr>
          <w:rFonts w:ascii="Times New Roman" w:hAnsi="Times New Roman"/>
          <w:sz w:val="28"/>
          <w:szCs w:val="28"/>
        </w:rPr>
        <w:t>201</w:t>
      </w:r>
      <w:r w:rsidRPr="00345334">
        <w:rPr>
          <w:rFonts w:ascii="Times New Roman" w:hAnsi="Times New Roman"/>
          <w:sz w:val="28"/>
          <w:szCs w:val="28"/>
        </w:rPr>
        <w:t xml:space="preserve">9 </w:t>
      </w:r>
      <w:r w:rsidR="00663EFA" w:rsidRPr="00345334">
        <w:rPr>
          <w:rFonts w:ascii="Times New Roman" w:hAnsi="Times New Roman"/>
          <w:sz w:val="28"/>
          <w:szCs w:val="28"/>
        </w:rPr>
        <w:t>г.)</w:t>
      </w:r>
      <w:r w:rsidRPr="00345334">
        <w:rPr>
          <w:rFonts w:ascii="Times New Roman" w:hAnsi="Times New Roman"/>
          <w:sz w:val="28"/>
          <w:szCs w:val="28"/>
        </w:rPr>
        <w:t>;</w:t>
      </w:r>
    </w:p>
    <w:p w14:paraId="4AD4CA7E" w14:textId="1AEAD367" w:rsidR="003814FE" w:rsidRPr="00345334" w:rsidRDefault="003814FE"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xml:space="preserve">- конференции </w:t>
      </w:r>
      <w:r w:rsidR="00146CBF" w:rsidRPr="00345334">
        <w:rPr>
          <w:rFonts w:ascii="Times New Roman" w:hAnsi="Times New Roman"/>
          <w:sz w:val="28"/>
          <w:szCs w:val="28"/>
        </w:rPr>
        <w:t xml:space="preserve">Сельскохозяйственная и биологическая инженерия </w:t>
      </w:r>
      <w:r w:rsidR="007928D3" w:rsidRPr="00345334">
        <w:rPr>
          <w:rFonts w:ascii="Times New Roman" w:hAnsi="Times New Roman"/>
          <w:sz w:val="28"/>
          <w:szCs w:val="28"/>
        </w:rPr>
        <w:t xml:space="preserve">института </w:t>
      </w:r>
      <w:r w:rsidR="00663EFA" w:rsidRPr="00345334">
        <w:rPr>
          <w:rFonts w:ascii="Times New Roman" w:hAnsi="Times New Roman"/>
          <w:sz w:val="28"/>
          <w:szCs w:val="28"/>
        </w:rPr>
        <w:t>Государственного университета штата Миссисипи (США</w:t>
      </w:r>
      <w:r w:rsidR="00EC4D4E" w:rsidRPr="00345334">
        <w:rPr>
          <w:rFonts w:ascii="Times New Roman" w:hAnsi="Times New Roman"/>
          <w:sz w:val="28"/>
          <w:szCs w:val="28"/>
        </w:rPr>
        <w:t>, г.</w:t>
      </w:r>
      <w:r w:rsidR="00DF1884" w:rsidRPr="00345334">
        <w:rPr>
          <w:rFonts w:ascii="Times New Roman" w:hAnsi="Times New Roman"/>
          <w:sz w:val="28"/>
          <w:szCs w:val="28"/>
        </w:rPr>
        <w:t xml:space="preserve"> </w:t>
      </w:r>
      <w:r w:rsidR="00EC4D4E" w:rsidRPr="00345334">
        <w:rPr>
          <w:rFonts w:ascii="Times New Roman" w:hAnsi="Times New Roman"/>
          <w:sz w:val="28"/>
          <w:szCs w:val="28"/>
        </w:rPr>
        <w:t>Старквиль</w:t>
      </w:r>
      <w:r w:rsidR="00BF5D6A" w:rsidRPr="00345334">
        <w:rPr>
          <w:rFonts w:ascii="Times New Roman" w:hAnsi="Times New Roman"/>
          <w:sz w:val="28"/>
          <w:szCs w:val="28"/>
        </w:rPr>
        <w:t>, ноябрь 2018</w:t>
      </w:r>
      <w:r w:rsidR="007928D3" w:rsidRPr="00345334">
        <w:rPr>
          <w:rFonts w:ascii="Times New Roman" w:hAnsi="Times New Roman"/>
          <w:sz w:val="28"/>
          <w:szCs w:val="28"/>
        </w:rPr>
        <w:t xml:space="preserve"> </w:t>
      </w:r>
      <w:r w:rsidR="00BF5D6A" w:rsidRPr="00345334">
        <w:rPr>
          <w:rFonts w:ascii="Times New Roman" w:hAnsi="Times New Roman"/>
          <w:sz w:val="28"/>
          <w:szCs w:val="28"/>
        </w:rPr>
        <w:t>г.</w:t>
      </w:r>
      <w:r w:rsidR="00663EFA" w:rsidRPr="00345334">
        <w:rPr>
          <w:rFonts w:ascii="Times New Roman" w:hAnsi="Times New Roman"/>
          <w:sz w:val="28"/>
          <w:szCs w:val="28"/>
        </w:rPr>
        <w:t>)</w:t>
      </w:r>
      <w:r w:rsidR="007928D3" w:rsidRPr="00345334">
        <w:rPr>
          <w:rFonts w:ascii="Times New Roman" w:hAnsi="Times New Roman"/>
          <w:sz w:val="28"/>
          <w:szCs w:val="28"/>
        </w:rPr>
        <w:t>;</w:t>
      </w:r>
    </w:p>
    <w:p w14:paraId="303F62B7" w14:textId="7B1A69DB" w:rsidR="007928D3" w:rsidRPr="00345334" w:rsidRDefault="007928D3"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телеканале национального телевидения в специальном репортаже посвящённой на тему «Почему мы покупаем сельхозтехнику за рубежом?» (14.08.2020 г.);</w:t>
      </w:r>
    </w:p>
    <w:p w14:paraId="5AE36AC3" w14:textId="0F78C56D" w:rsidR="003814FE" w:rsidRPr="00345334" w:rsidRDefault="003814FE"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w:t>
      </w:r>
      <w:r w:rsidR="00EC4D4E" w:rsidRPr="00345334">
        <w:rPr>
          <w:rFonts w:ascii="Times New Roman" w:hAnsi="Times New Roman"/>
          <w:sz w:val="28"/>
          <w:szCs w:val="28"/>
        </w:rPr>
        <w:t>н</w:t>
      </w:r>
      <w:r w:rsidR="000649BD" w:rsidRPr="00345334">
        <w:rPr>
          <w:rFonts w:ascii="Times New Roman" w:hAnsi="Times New Roman"/>
          <w:sz w:val="28"/>
          <w:szCs w:val="28"/>
        </w:rPr>
        <w:t>аучно-методологичес</w:t>
      </w:r>
      <w:r w:rsidR="00EC4D4E" w:rsidRPr="00345334">
        <w:rPr>
          <w:rFonts w:ascii="Times New Roman" w:hAnsi="Times New Roman"/>
          <w:sz w:val="28"/>
          <w:szCs w:val="28"/>
        </w:rPr>
        <w:t>ком</w:t>
      </w:r>
      <w:r w:rsidR="000649BD" w:rsidRPr="00345334">
        <w:rPr>
          <w:rFonts w:ascii="Times New Roman" w:hAnsi="Times New Roman"/>
          <w:sz w:val="28"/>
          <w:szCs w:val="28"/>
        </w:rPr>
        <w:t xml:space="preserve"> семинар</w:t>
      </w:r>
      <w:r w:rsidR="00EC4D4E" w:rsidRPr="00345334">
        <w:rPr>
          <w:rFonts w:ascii="Times New Roman" w:hAnsi="Times New Roman"/>
          <w:sz w:val="28"/>
          <w:szCs w:val="28"/>
        </w:rPr>
        <w:t>е</w:t>
      </w:r>
      <w:r w:rsidR="000649BD" w:rsidRPr="00345334">
        <w:rPr>
          <w:rFonts w:ascii="Times New Roman" w:hAnsi="Times New Roman"/>
          <w:sz w:val="28"/>
          <w:szCs w:val="28"/>
        </w:rPr>
        <w:t xml:space="preserve"> «Оценка научно-методического подхода при проведении исследований докторантами»</w:t>
      </w:r>
      <w:r w:rsidR="00EC4D4E" w:rsidRPr="00345334">
        <w:rPr>
          <w:rFonts w:ascii="Times New Roman" w:hAnsi="Times New Roman"/>
          <w:sz w:val="28"/>
          <w:szCs w:val="28"/>
        </w:rPr>
        <w:t xml:space="preserve"> А</w:t>
      </w:r>
      <w:r w:rsidR="007928D3" w:rsidRPr="00345334">
        <w:rPr>
          <w:rFonts w:ascii="Times New Roman" w:hAnsi="Times New Roman"/>
          <w:sz w:val="28"/>
          <w:szCs w:val="28"/>
        </w:rPr>
        <w:t>лматинского университета энергетики и связи</w:t>
      </w:r>
      <w:r w:rsidR="00EC4D4E" w:rsidRPr="00345334">
        <w:rPr>
          <w:rFonts w:ascii="Times New Roman" w:hAnsi="Times New Roman"/>
          <w:sz w:val="28"/>
          <w:szCs w:val="28"/>
        </w:rPr>
        <w:t xml:space="preserve"> им</w:t>
      </w:r>
      <w:r w:rsidR="007928D3" w:rsidRPr="00345334">
        <w:rPr>
          <w:rFonts w:ascii="Times New Roman" w:hAnsi="Times New Roman"/>
          <w:sz w:val="28"/>
          <w:szCs w:val="28"/>
        </w:rPr>
        <w:t>ени</w:t>
      </w:r>
      <w:r w:rsidR="00EC4D4E" w:rsidRPr="00345334">
        <w:rPr>
          <w:rFonts w:ascii="Times New Roman" w:hAnsi="Times New Roman"/>
          <w:sz w:val="28"/>
          <w:szCs w:val="28"/>
        </w:rPr>
        <w:t xml:space="preserve"> Г</w:t>
      </w:r>
      <w:r w:rsidR="007928D3" w:rsidRPr="00345334">
        <w:rPr>
          <w:rFonts w:ascii="Times New Roman" w:hAnsi="Times New Roman"/>
          <w:sz w:val="28"/>
          <w:szCs w:val="28"/>
        </w:rPr>
        <w:t xml:space="preserve">. </w:t>
      </w:r>
      <w:r w:rsidR="00EC4D4E" w:rsidRPr="00345334">
        <w:rPr>
          <w:rFonts w:ascii="Times New Roman" w:hAnsi="Times New Roman"/>
          <w:sz w:val="28"/>
          <w:szCs w:val="28"/>
        </w:rPr>
        <w:t>Даукеева (г.</w:t>
      </w:r>
      <w:r w:rsidR="00DF1884" w:rsidRPr="00345334">
        <w:rPr>
          <w:rFonts w:ascii="Times New Roman" w:hAnsi="Times New Roman"/>
          <w:sz w:val="28"/>
          <w:szCs w:val="28"/>
        </w:rPr>
        <w:t xml:space="preserve"> </w:t>
      </w:r>
      <w:r w:rsidR="00EC4D4E" w:rsidRPr="00345334">
        <w:rPr>
          <w:rFonts w:ascii="Times New Roman" w:hAnsi="Times New Roman"/>
          <w:sz w:val="28"/>
          <w:szCs w:val="28"/>
        </w:rPr>
        <w:t>Алматы</w:t>
      </w:r>
      <w:r w:rsidR="00BF5D6A" w:rsidRPr="00345334">
        <w:rPr>
          <w:rFonts w:ascii="Times New Roman" w:hAnsi="Times New Roman"/>
          <w:sz w:val="28"/>
          <w:szCs w:val="28"/>
        </w:rPr>
        <w:t>, апрель 2021</w:t>
      </w:r>
      <w:r w:rsidR="007928D3" w:rsidRPr="00345334">
        <w:rPr>
          <w:rFonts w:ascii="Times New Roman" w:hAnsi="Times New Roman"/>
          <w:sz w:val="28"/>
          <w:szCs w:val="28"/>
        </w:rPr>
        <w:t xml:space="preserve"> </w:t>
      </w:r>
      <w:r w:rsidR="00BF5D6A" w:rsidRPr="00345334">
        <w:rPr>
          <w:rFonts w:ascii="Times New Roman" w:hAnsi="Times New Roman"/>
          <w:sz w:val="28"/>
          <w:szCs w:val="28"/>
        </w:rPr>
        <w:t>г.</w:t>
      </w:r>
      <w:r w:rsidR="00EC4D4E" w:rsidRPr="00345334">
        <w:rPr>
          <w:rFonts w:ascii="Times New Roman" w:hAnsi="Times New Roman"/>
          <w:sz w:val="28"/>
          <w:szCs w:val="28"/>
        </w:rPr>
        <w:t>)</w:t>
      </w:r>
      <w:r w:rsidR="007928D3" w:rsidRPr="00345334">
        <w:rPr>
          <w:rFonts w:ascii="Times New Roman" w:hAnsi="Times New Roman"/>
          <w:sz w:val="28"/>
          <w:szCs w:val="28"/>
        </w:rPr>
        <w:t>;</w:t>
      </w:r>
      <w:r w:rsidR="00EC4D4E" w:rsidRPr="00345334">
        <w:rPr>
          <w:rFonts w:ascii="Times New Roman" w:hAnsi="Times New Roman"/>
          <w:sz w:val="28"/>
          <w:szCs w:val="28"/>
        </w:rPr>
        <w:t xml:space="preserve"> </w:t>
      </w:r>
    </w:p>
    <w:p w14:paraId="67E34A23" w14:textId="79861E2A" w:rsidR="003814FE" w:rsidRPr="00345334" w:rsidRDefault="003814FE"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BF36D0" w:rsidRPr="00345334">
        <w:rPr>
          <w:rFonts w:ascii="Times New Roman" w:hAnsi="Times New Roman"/>
          <w:sz w:val="28"/>
          <w:szCs w:val="28"/>
        </w:rPr>
        <w:t xml:space="preserve"> </w:t>
      </w:r>
      <w:r w:rsidR="007928D3" w:rsidRPr="00345334">
        <w:rPr>
          <w:rFonts w:ascii="Times New Roman" w:hAnsi="Times New Roman"/>
          <w:sz w:val="28"/>
          <w:szCs w:val="28"/>
        </w:rPr>
        <w:t>международно</w:t>
      </w:r>
      <w:r w:rsidR="00BF36D0" w:rsidRPr="00345334">
        <w:rPr>
          <w:rFonts w:ascii="Times New Roman" w:hAnsi="Times New Roman"/>
          <w:sz w:val="28"/>
          <w:szCs w:val="28"/>
        </w:rPr>
        <w:t>й</w:t>
      </w:r>
      <w:r w:rsidR="007928D3" w:rsidRPr="00345334">
        <w:rPr>
          <w:rFonts w:ascii="Times New Roman" w:hAnsi="Times New Roman"/>
          <w:sz w:val="28"/>
          <w:szCs w:val="28"/>
        </w:rPr>
        <w:t xml:space="preserve"> научно-практическо</w:t>
      </w:r>
      <w:r w:rsidR="00BF36D0" w:rsidRPr="00345334">
        <w:rPr>
          <w:rFonts w:ascii="Times New Roman" w:hAnsi="Times New Roman"/>
          <w:sz w:val="28"/>
          <w:szCs w:val="28"/>
        </w:rPr>
        <w:t>й</w:t>
      </w:r>
      <w:r w:rsidR="007928D3" w:rsidRPr="00345334">
        <w:rPr>
          <w:rFonts w:ascii="Times New Roman" w:hAnsi="Times New Roman"/>
          <w:sz w:val="28"/>
          <w:szCs w:val="28"/>
        </w:rPr>
        <w:t xml:space="preserve"> конференции </w:t>
      </w:r>
      <w:r w:rsidR="001F50D8" w:rsidRPr="00345334">
        <w:rPr>
          <w:rFonts w:ascii="Times New Roman" w:hAnsi="Times New Roman"/>
          <w:sz w:val="28"/>
          <w:szCs w:val="28"/>
        </w:rPr>
        <w:t>«Г</w:t>
      </w:r>
      <w:r w:rsidR="00BF5D6A" w:rsidRPr="00345334">
        <w:rPr>
          <w:rFonts w:ascii="Times New Roman" w:hAnsi="Times New Roman"/>
          <w:sz w:val="28"/>
          <w:szCs w:val="28"/>
        </w:rPr>
        <w:t>лобальные</w:t>
      </w:r>
      <w:r w:rsidR="001F50D8" w:rsidRPr="00345334">
        <w:rPr>
          <w:rFonts w:ascii="Times New Roman" w:hAnsi="Times New Roman"/>
          <w:sz w:val="28"/>
          <w:szCs w:val="28"/>
        </w:rPr>
        <w:t xml:space="preserve"> </w:t>
      </w:r>
      <w:r w:rsidR="00BF5D6A" w:rsidRPr="00345334">
        <w:rPr>
          <w:rFonts w:ascii="Times New Roman" w:hAnsi="Times New Roman"/>
          <w:sz w:val="28"/>
          <w:szCs w:val="28"/>
        </w:rPr>
        <w:t>вызовы</w:t>
      </w:r>
      <w:r w:rsidR="001F50D8" w:rsidRPr="00345334">
        <w:rPr>
          <w:rFonts w:ascii="Times New Roman" w:hAnsi="Times New Roman"/>
          <w:sz w:val="28"/>
          <w:szCs w:val="28"/>
        </w:rPr>
        <w:t xml:space="preserve"> ХХІ </w:t>
      </w:r>
      <w:r w:rsidR="00BF5D6A" w:rsidRPr="00345334">
        <w:rPr>
          <w:rFonts w:ascii="Times New Roman" w:hAnsi="Times New Roman"/>
          <w:sz w:val="28"/>
          <w:szCs w:val="28"/>
        </w:rPr>
        <w:t>века</w:t>
      </w:r>
      <w:r w:rsidR="001F50D8" w:rsidRPr="00345334">
        <w:rPr>
          <w:rFonts w:ascii="Times New Roman" w:hAnsi="Times New Roman"/>
          <w:sz w:val="28"/>
          <w:szCs w:val="28"/>
        </w:rPr>
        <w:t xml:space="preserve"> </w:t>
      </w:r>
      <w:r w:rsidR="00BF5D6A" w:rsidRPr="00345334">
        <w:rPr>
          <w:rFonts w:ascii="Times New Roman" w:hAnsi="Times New Roman"/>
          <w:sz w:val="28"/>
          <w:szCs w:val="28"/>
        </w:rPr>
        <w:t>и окружающая среда</w:t>
      </w:r>
      <w:r w:rsidR="001F50D8" w:rsidRPr="00345334">
        <w:rPr>
          <w:rFonts w:ascii="Times New Roman" w:hAnsi="Times New Roman"/>
          <w:sz w:val="28"/>
          <w:szCs w:val="28"/>
        </w:rPr>
        <w:t>» посвященная 10-летию кафедры ЮНЕСКО по устойчивому развитию</w:t>
      </w:r>
      <w:r w:rsidR="007928D3" w:rsidRPr="00345334">
        <w:rPr>
          <w:rFonts w:ascii="Times New Roman" w:hAnsi="Times New Roman"/>
          <w:sz w:val="28"/>
          <w:szCs w:val="28"/>
        </w:rPr>
        <w:t xml:space="preserve"> Казахского национального университета имени Аль-Фараби</w:t>
      </w:r>
      <w:r w:rsidR="00BF5D6A" w:rsidRPr="00345334">
        <w:rPr>
          <w:rFonts w:ascii="Times New Roman" w:hAnsi="Times New Roman"/>
          <w:sz w:val="28"/>
          <w:szCs w:val="28"/>
        </w:rPr>
        <w:t xml:space="preserve"> (г. Алматы, декабрь 2021</w:t>
      </w:r>
      <w:r w:rsidR="007928D3" w:rsidRPr="00345334">
        <w:rPr>
          <w:rFonts w:ascii="Times New Roman" w:hAnsi="Times New Roman"/>
          <w:sz w:val="28"/>
          <w:szCs w:val="28"/>
        </w:rPr>
        <w:t xml:space="preserve"> </w:t>
      </w:r>
      <w:r w:rsidR="00BF5D6A" w:rsidRPr="00345334">
        <w:rPr>
          <w:rFonts w:ascii="Times New Roman" w:hAnsi="Times New Roman"/>
          <w:sz w:val="28"/>
          <w:szCs w:val="28"/>
        </w:rPr>
        <w:t>г.)</w:t>
      </w:r>
      <w:r w:rsidRPr="00345334">
        <w:rPr>
          <w:rFonts w:ascii="Times New Roman" w:hAnsi="Times New Roman"/>
          <w:sz w:val="28"/>
          <w:szCs w:val="28"/>
        </w:rPr>
        <w:t>;</w:t>
      </w:r>
    </w:p>
    <w:p w14:paraId="251951EB" w14:textId="2257A967" w:rsidR="00663EFA" w:rsidRPr="00345334" w:rsidRDefault="003814FE"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BF5D6A" w:rsidRPr="00345334">
        <w:rPr>
          <w:rFonts w:ascii="Times New Roman" w:hAnsi="Times New Roman"/>
          <w:sz w:val="28"/>
          <w:szCs w:val="28"/>
        </w:rPr>
        <w:t xml:space="preserve"> </w:t>
      </w:r>
      <w:r w:rsidR="00BF36D0" w:rsidRPr="00345334">
        <w:rPr>
          <w:rFonts w:ascii="Times New Roman" w:hAnsi="Times New Roman"/>
          <w:sz w:val="28"/>
          <w:szCs w:val="28"/>
        </w:rPr>
        <w:t xml:space="preserve">международной конференции ЮНЕСКО «Гуманитарные подходы и технологии в развитии социально устойчивого, углеродно-нейтрального транспорта» </w:t>
      </w:r>
      <w:r w:rsidR="00FE0906" w:rsidRPr="00345334">
        <w:rPr>
          <w:rFonts w:ascii="Times New Roman" w:hAnsi="Times New Roman"/>
          <w:sz w:val="28"/>
          <w:szCs w:val="28"/>
        </w:rPr>
        <w:t>Российского университета транспорта (МИИТ) (Россия, г. Москва, ноябрь 2021</w:t>
      </w:r>
      <w:r w:rsidR="00BF36D0" w:rsidRPr="00345334">
        <w:rPr>
          <w:rFonts w:ascii="Times New Roman" w:hAnsi="Times New Roman"/>
          <w:sz w:val="28"/>
          <w:szCs w:val="28"/>
        </w:rPr>
        <w:t xml:space="preserve"> </w:t>
      </w:r>
      <w:r w:rsidR="00FE0906" w:rsidRPr="00345334">
        <w:rPr>
          <w:rFonts w:ascii="Times New Roman" w:hAnsi="Times New Roman"/>
          <w:sz w:val="28"/>
          <w:szCs w:val="28"/>
        </w:rPr>
        <w:t>г.)</w:t>
      </w:r>
      <w:r w:rsidR="00BF36D0" w:rsidRPr="00345334">
        <w:rPr>
          <w:rFonts w:ascii="Times New Roman" w:hAnsi="Times New Roman"/>
          <w:sz w:val="28"/>
          <w:szCs w:val="28"/>
        </w:rPr>
        <w:t>.</w:t>
      </w:r>
    </w:p>
    <w:bookmarkEnd w:id="7"/>
    <w:p w14:paraId="57686123" w14:textId="77777777" w:rsidR="00663EFA" w:rsidRPr="00345334" w:rsidRDefault="00663EFA" w:rsidP="00FA01C7">
      <w:pPr>
        <w:tabs>
          <w:tab w:val="left" w:pos="851"/>
        </w:tabs>
        <w:spacing w:after="0" w:line="240" w:lineRule="auto"/>
        <w:ind w:firstLine="709"/>
        <w:jc w:val="both"/>
        <w:rPr>
          <w:rFonts w:ascii="Times New Roman" w:hAnsi="Times New Roman"/>
          <w:b/>
          <w:sz w:val="28"/>
          <w:szCs w:val="28"/>
        </w:rPr>
      </w:pPr>
      <w:r w:rsidRPr="00345334">
        <w:rPr>
          <w:rFonts w:ascii="Times New Roman" w:hAnsi="Times New Roman"/>
          <w:b/>
          <w:sz w:val="28"/>
          <w:szCs w:val="28"/>
        </w:rPr>
        <w:t>Практическая ценность</w:t>
      </w:r>
      <w:r w:rsidRPr="00345334">
        <w:rPr>
          <w:rFonts w:ascii="Times New Roman" w:hAnsi="Times New Roman"/>
          <w:b/>
          <w:sz w:val="28"/>
          <w:szCs w:val="28"/>
          <w:lang w:val="kk-KZ"/>
        </w:rPr>
        <w:t xml:space="preserve"> </w:t>
      </w:r>
      <w:r w:rsidRPr="00345334">
        <w:rPr>
          <w:rFonts w:ascii="Times New Roman" w:hAnsi="Times New Roman"/>
          <w:b/>
          <w:sz w:val="28"/>
          <w:szCs w:val="28"/>
        </w:rPr>
        <w:t>и р</w:t>
      </w:r>
      <w:r w:rsidR="008B1164" w:rsidRPr="00345334">
        <w:rPr>
          <w:rFonts w:ascii="Times New Roman" w:hAnsi="Times New Roman"/>
          <w:b/>
          <w:sz w:val="28"/>
          <w:szCs w:val="28"/>
        </w:rPr>
        <w:t>еализация результатов работы</w:t>
      </w:r>
    </w:p>
    <w:p w14:paraId="5A636177" w14:textId="1560D6C2"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Разработ</w:t>
      </w:r>
      <w:r w:rsidR="008C68CF" w:rsidRPr="00345334">
        <w:rPr>
          <w:rFonts w:ascii="Times New Roman" w:hAnsi="Times New Roman"/>
          <w:sz w:val="28"/>
          <w:szCs w:val="28"/>
        </w:rPr>
        <w:t>ка</w:t>
      </w:r>
      <w:r w:rsidRPr="00345334">
        <w:rPr>
          <w:rFonts w:ascii="Times New Roman" w:hAnsi="Times New Roman"/>
          <w:sz w:val="28"/>
          <w:szCs w:val="28"/>
        </w:rPr>
        <w:t xml:space="preserve"> технологи</w:t>
      </w:r>
      <w:r w:rsidR="008C68CF" w:rsidRPr="00345334">
        <w:rPr>
          <w:rFonts w:ascii="Times New Roman" w:hAnsi="Times New Roman"/>
          <w:sz w:val="28"/>
          <w:szCs w:val="28"/>
        </w:rPr>
        <w:t>и</w:t>
      </w:r>
      <w:r w:rsidRPr="00345334">
        <w:rPr>
          <w:rFonts w:ascii="Times New Roman" w:hAnsi="Times New Roman"/>
          <w:sz w:val="28"/>
          <w:szCs w:val="28"/>
        </w:rPr>
        <w:t xml:space="preserve"> приготовления</w:t>
      </w:r>
      <w:r w:rsidR="008C68CF" w:rsidRPr="00345334">
        <w:rPr>
          <w:rFonts w:ascii="Times New Roman" w:hAnsi="Times New Roman"/>
          <w:sz w:val="28"/>
          <w:szCs w:val="28"/>
        </w:rPr>
        <w:t>,</w:t>
      </w:r>
      <w:r w:rsidRPr="00345334">
        <w:rPr>
          <w:rFonts w:ascii="Times New Roman" w:hAnsi="Times New Roman"/>
          <w:sz w:val="28"/>
          <w:szCs w:val="28"/>
        </w:rPr>
        <w:t xml:space="preserve"> хранения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из синтетической пленки</w:t>
      </w:r>
      <w:r w:rsidR="008C68CF" w:rsidRPr="00345334">
        <w:rPr>
          <w:rFonts w:ascii="Times New Roman" w:hAnsi="Times New Roman"/>
          <w:sz w:val="28"/>
          <w:szCs w:val="28"/>
        </w:rPr>
        <w:t xml:space="preserve"> и</w:t>
      </w:r>
      <w:r w:rsidRPr="00345334">
        <w:rPr>
          <w:rFonts w:ascii="Times New Roman" w:hAnsi="Times New Roman"/>
          <w:sz w:val="28"/>
          <w:szCs w:val="28"/>
        </w:rPr>
        <w:t xml:space="preserve"> конструкци</w:t>
      </w:r>
      <w:r w:rsidR="008C68CF" w:rsidRPr="00345334">
        <w:rPr>
          <w:rFonts w:ascii="Times New Roman" w:hAnsi="Times New Roman"/>
          <w:sz w:val="28"/>
          <w:szCs w:val="28"/>
        </w:rPr>
        <w:t>и</w:t>
      </w:r>
      <w:r w:rsidRPr="00345334">
        <w:rPr>
          <w:rFonts w:ascii="Times New Roman" w:hAnsi="Times New Roman"/>
          <w:sz w:val="28"/>
          <w:szCs w:val="28"/>
        </w:rPr>
        <w:t xml:space="preserve"> мягкого вакуумированного контейнера из синтетической пленки для приготовления и хранения силоса; </w:t>
      </w:r>
      <w:r w:rsidR="008C68CF" w:rsidRPr="00345334">
        <w:rPr>
          <w:rFonts w:ascii="Times New Roman" w:hAnsi="Times New Roman"/>
          <w:sz w:val="28"/>
          <w:szCs w:val="28"/>
        </w:rPr>
        <w:t xml:space="preserve">получение </w:t>
      </w:r>
      <w:r w:rsidRPr="00345334">
        <w:rPr>
          <w:rFonts w:ascii="Times New Roman" w:hAnsi="Times New Roman"/>
          <w:sz w:val="28"/>
          <w:szCs w:val="28"/>
        </w:rPr>
        <w:t>рациональны</w:t>
      </w:r>
      <w:r w:rsidR="008C68CF" w:rsidRPr="00345334">
        <w:rPr>
          <w:rFonts w:ascii="Times New Roman" w:hAnsi="Times New Roman"/>
          <w:sz w:val="28"/>
          <w:szCs w:val="28"/>
        </w:rPr>
        <w:t>х</w:t>
      </w:r>
      <w:r w:rsidRPr="00345334">
        <w:rPr>
          <w:rFonts w:ascii="Times New Roman" w:hAnsi="Times New Roman"/>
          <w:sz w:val="28"/>
          <w:szCs w:val="28"/>
        </w:rPr>
        <w:t xml:space="preserve"> параметр</w:t>
      </w:r>
      <w:r w:rsidR="008C68CF" w:rsidRPr="00345334">
        <w:rPr>
          <w:rFonts w:ascii="Times New Roman" w:hAnsi="Times New Roman"/>
          <w:sz w:val="28"/>
          <w:szCs w:val="28"/>
        </w:rPr>
        <w:t>ов</w:t>
      </w:r>
      <w:r w:rsidRPr="00345334">
        <w:rPr>
          <w:rFonts w:ascii="Times New Roman" w:hAnsi="Times New Roman"/>
          <w:sz w:val="28"/>
          <w:szCs w:val="28"/>
        </w:rPr>
        <w:t xml:space="preserve"> мягкого контейнера из синтетических пленок и режим</w:t>
      </w:r>
      <w:r w:rsidR="008C68CF" w:rsidRPr="00345334">
        <w:rPr>
          <w:rFonts w:ascii="Times New Roman" w:hAnsi="Times New Roman"/>
          <w:sz w:val="28"/>
          <w:szCs w:val="28"/>
        </w:rPr>
        <w:t>ов</w:t>
      </w:r>
      <w:r w:rsidRPr="00345334">
        <w:rPr>
          <w:rFonts w:ascii="Times New Roman" w:hAnsi="Times New Roman"/>
          <w:sz w:val="28"/>
          <w:szCs w:val="28"/>
        </w:rPr>
        <w:t xml:space="preserve"> его вакуумирования; оценк</w:t>
      </w:r>
      <w:r w:rsidR="008C68CF" w:rsidRPr="00345334">
        <w:rPr>
          <w:rFonts w:ascii="Times New Roman" w:hAnsi="Times New Roman"/>
          <w:sz w:val="28"/>
          <w:szCs w:val="28"/>
        </w:rPr>
        <w:t>а результатов</w:t>
      </w:r>
      <w:r w:rsidRPr="00345334">
        <w:rPr>
          <w:rFonts w:ascii="Times New Roman" w:hAnsi="Times New Roman"/>
          <w:sz w:val="28"/>
          <w:szCs w:val="28"/>
        </w:rPr>
        <w:t xml:space="preserve"> приготовления силоса в мягких </w:t>
      </w:r>
      <w:r w:rsidR="0065587C"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 из синтетической пленки. </w:t>
      </w:r>
    </w:p>
    <w:p w14:paraId="319F05B2" w14:textId="63F9D791"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Предложенная технология для приготовления и хранения силоса в контейнерах из синтетической пленки путем объемного вакуумного уплотнения силоса позволя</w:t>
      </w:r>
      <w:r w:rsidR="008C5DDB" w:rsidRPr="00345334">
        <w:rPr>
          <w:rFonts w:ascii="Times New Roman" w:hAnsi="Times New Roman"/>
          <w:sz w:val="28"/>
          <w:szCs w:val="28"/>
        </w:rPr>
        <w:t>ет</w:t>
      </w:r>
      <w:r w:rsidRPr="00345334">
        <w:rPr>
          <w:rFonts w:ascii="Times New Roman" w:hAnsi="Times New Roman"/>
          <w:sz w:val="28"/>
          <w:szCs w:val="28"/>
        </w:rPr>
        <w:t xml:space="preserve">: </w:t>
      </w:r>
    </w:p>
    <w:p w14:paraId="3CAA53FB" w14:textId="5FAC525E"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транспортировать приготовленную силосную массу в мягком контейнере на любые расстояния без потерь</w:t>
      </w:r>
      <w:r w:rsidR="00C9541A" w:rsidRPr="00345334">
        <w:rPr>
          <w:rFonts w:ascii="Times New Roman" w:hAnsi="Times New Roman"/>
          <w:sz w:val="28"/>
          <w:szCs w:val="28"/>
        </w:rPr>
        <w:t xml:space="preserve"> качества</w:t>
      </w:r>
      <w:r w:rsidRPr="00345334">
        <w:rPr>
          <w:rFonts w:ascii="Times New Roman" w:hAnsi="Times New Roman"/>
          <w:sz w:val="28"/>
          <w:szCs w:val="28"/>
        </w:rPr>
        <w:t xml:space="preserve">; </w:t>
      </w:r>
    </w:p>
    <w:p w14:paraId="6D64A79C" w14:textId="77777777"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A46AB7" w:rsidRPr="00345334">
        <w:rPr>
          <w:rFonts w:ascii="Times New Roman" w:hAnsi="Times New Roman"/>
          <w:sz w:val="28"/>
          <w:szCs w:val="28"/>
        </w:rPr>
        <w:t xml:space="preserve"> </w:t>
      </w:r>
      <w:r w:rsidRPr="00345334">
        <w:rPr>
          <w:rFonts w:ascii="Times New Roman" w:hAnsi="Times New Roman"/>
          <w:sz w:val="28"/>
          <w:szCs w:val="28"/>
        </w:rPr>
        <w:t xml:space="preserve">интенсифицировать и управлять процессом молочнокислого приготовления силоса в вакуумной среде мягкого контейнера; </w:t>
      </w:r>
    </w:p>
    <w:p w14:paraId="497F0D4C" w14:textId="77777777"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снизить до минимума время заготовки силоса; </w:t>
      </w:r>
    </w:p>
    <w:p w14:paraId="2A2DFFBE" w14:textId="77777777"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исключить потери силосной массы при ее приготовлении, хранении и раздаче; </w:t>
      </w:r>
    </w:p>
    <w:p w14:paraId="41B8DB6A" w14:textId="77777777" w:rsidR="00663EFA" w:rsidRPr="00345334" w:rsidRDefault="00663EFA"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повысить качество приготовленного силоса; </w:t>
      </w:r>
    </w:p>
    <w:p w14:paraId="6BC63E9B" w14:textId="77777777" w:rsidR="00663EFA" w:rsidRPr="00345334" w:rsidRDefault="00663EFA" w:rsidP="00FA01C7">
      <w:pPr>
        <w:tabs>
          <w:tab w:val="left" w:pos="851"/>
        </w:tabs>
        <w:spacing w:after="0" w:line="240" w:lineRule="auto"/>
        <w:ind w:firstLine="709"/>
        <w:jc w:val="both"/>
        <w:rPr>
          <w:rFonts w:ascii="Times New Roman" w:hAnsi="Times New Roman"/>
          <w:b/>
          <w:sz w:val="28"/>
          <w:szCs w:val="28"/>
        </w:rPr>
      </w:pPr>
      <w:r w:rsidRPr="00345334">
        <w:rPr>
          <w:rFonts w:ascii="Times New Roman" w:hAnsi="Times New Roman"/>
          <w:sz w:val="28"/>
          <w:szCs w:val="28"/>
        </w:rPr>
        <w:t>- сократить затраты материалов и средств на сооружение силосохранилища.</w:t>
      </w:r>
    </w:p>
    <w:p w14:paraId="2F5CBCFE" w14:textId="049AB3BE" w:rsidR="00663EFA" w:rsidRPr="00345334" w:rsidRDefault="00663EFA" w:rsidP="00FA01C7">
      <w:pPr>
        <w:tabs>
          <w:tab w:val="left" w:pos="851"/>
        </w:tabs>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 xml:space="preserve">Предложенная технология для </w:t>
      </w:r>
      <w:r w:rsidRPr="00345334">
        <w:rPr>
          <w:rFonts w:ascii="Times New Roman" w:hAnsi="Times New Roman"/>
          <w:sz w:val="28"/>
          <w:szCs w:val="28"/>
        </w:rPr>
        <w:t>приготовления и хранения силоса в мягких контейнерах из синтетической пленки</w:t>
      </w:r>
      <w:r w:rsidRPr="00345334">
        <w:rPr>
          <w:rFonts w:ascii="Times New Roman" w:hAnsi="Times New Roman"/>
          <w:bCs/>
          <w:sz w:val="28"/>
          <w:szCs w:val="28"/>
        </w:rPr>
        <w:t xml:space="preserve"> прошла успешные испытания в животноводческих хозяйствах Алматинской области (ТОО «Междуреченск</w:t>
      </w:r>
      <w:r w:rsidR="002E78B9" w:rsidRPr="00345334">
        <w:rPr>
          <w:rFonts w:ascii="Times New Roman" w:hAnsi="Times New Roman"/>
          <w:bCs/>
          <w:sz w:val="28"/>
          <w:szCs w:val="28"/>
        </w:rPr>
        <w:t>–</w:t>
      </w:r>
      <w:r w:rsidR="0065587C" w:rsidRPr="00345334">
        <w:rPr>
          <w:rFonts w:ascii="Times New Roman" w:hAnsi="Times New Roman"/>
          <w:bCs/>
          <w:sz w:val="28"/>
          <w:szCs w:val="28"/>
        </w:rPr>
        <w:t xml:space="preserve">Агро» </w:t>
      </w:r>
      <w:r w:rsidRPr="00345334">
        <w:rPr>
          <w:rFonts w:ascii="Times New Roman" w:hAnsi="Times New Roman"/>
          <w:bCs/>
          <w:sz w:val="28"/>
          <w:szCs w:val="28"/>
        </w:rPr>
        <w:t>компании «</w:t>
      </w:r>
      <w:r w:rsidR="0065587C" w:rsidRPr="00345334">
        <w:rPr>
          <w:rFonts w:ascii="Times New Roman" w:hAnsi="Times New Roman"/>
          <w:bCs/>
          <w:sz w:val="28"/>
          <w:szCs w:val="28"/>
          <w:lang w:val="en-US"/>
        </w:rPr>
        <w:t>Food</w:t>
      </w:r>
      <w:r w:rsidR="0065587C" w:rsidRPr="00345334">
        <w:rPr>
          <w:rFonts w:ascii="Times New Roman" w:hAnsi="Times New Roman"/>
          <w:bCs/>
          <w:sz w:val="28"/>
          <w:szCs w:val="28"/>
        </w:rPr>
        <w:t xml:space="preserve"> </w:t>
      </w:r>
      <w:r w:rsidR="0065587C" w:rsidRPr="00345334">
        <w:rPr>
          <w:rFonts w:ascii="Times New Roman" w:hAnsi="Times New Roman"/>
          <w:bCs/>
          <w:sz w:val="28"/>
          <w:szCs w:val="28"/>
          <w:lang w:val="en-US"/>
        </w:rPr>
        <w:t>Master</w:t>
      </w:r>
      <w:r w:rsidRPr="00345334">
        <w:rPr>
          <w:rFonts w:ascii="Times New Roman" w:hAnsi="Times New Roman"/>
          <w:bCs/>
          <w:sz w:val="28"/>
          <w:szCs w:val="28"/>
        </w:rPr>
        <w:t xml:space="preserve">», </w:t>
      </w:r>
      <w:r w:rsidR="00C9541A" w:rsidRPr="00345334">
        <w:rPr>
          <w:rFonts w:ascii="Times New Roman" w:hAnsi="Times New Roman"/>
          <w:bCs/>
          <w:sz w:val="28"/>
          <w:szCs w:val="28"/>
        </w:rPr>
        <w:t xml:space="preserve">2019–2020 </w:t>
      </w:r>
      <w:r w:rsidRPr="00345334">
        <w:rPr>
          <w:rFonts w:ascii="Times New Roman" w:hAnsi="Times New Roman"/>
          <w:bCs/>
          <w:sz w:val="28"/>
          <w:szCs w:val="28"/>
        </w:rPr>
        <w:t>гг. и ТОО «Амиран», 2019г.).</w:t>
      </w:r>
    </w:p>
    <w:p w14:paraId="13CB1958" w14:textId="7CA4FD98"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lastRenderedPageBreak/>
        <w:t xml:space="preserve">Публикации, рекомендованные </w:t>
      </w:r>
      <w:r w:rsidR="00480601" w:rsidRPr="00345334">
        <w:rPr>
          <w:rFonts w:ascii="Times New Roman" w:hAnsi="Times New Roman"/>
          <w:b/>
          <w:sz w:val="28"/>
          <w:szCs w:val="28"/>
        </w:rPr>
        <w:t xml:space="preserve">Комитета по обеспечению качества в сфере образования и науки Министерства образования и науки Республики Казахстан </w:t>
      </w:r>
    </w:p>
    <w:p w14:paraId="7197F9DE" w14:textId="49EA778C" w:rsidR="009C3605" w:rsidRPr="00345334" w:rsidRDefault="009C360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«Инновационная энерго и ресурсо сберегающая технология приготовления и хранения силоса в мягких вакуумированных контейнерах путем использования мобильного агрегата в полевых условиях (</w:t>
      </w:r>
      <w:r w:rsidR="00C9541A" w:rsidRPr="00345334">
        <w:rPr>
          <w:rFonts w:ascii="Times New Roman" w:hAnsi="Times New Roman"/>
          <w:sz w:val="28"/>
          <w:szCs w:val="28"/>
        </w:rPr>
        <w:t>из-под</w:t>
      </w:r>
      <w:r w:rsidRPr="00345334">
        <w:rPr>
          <w:rFonts w:ascii="Times New Roman" w:hAnsi="Times New Roman"/>
          <w:sz w:val="28"/>
          <w:szCs w:val="28"/>
        </w:rPr>
        <w:t xml:space="preserve"> комбайна</w:t>
      </w:r>
      <w:r w:rsidR="0049302F" w:rsidRPr="00345334">
        <w:rPr>
          <w:rFonts w:ascii="Times New Roman" w:hAnsi="Times New Roman"/>
          <w:sz w:val="28"/>
          <w:szCs w:val="28"/>
        </w:rPr>
        <w:t>)</w:t>
      </w:r>
      <w:r w:rsidRPr="00345334">
        <w:rPr>
          <w:rFonts w:ascii="Times New Roman" w:hAnsi="Times New Roman"/>
          <w:sz w:val="28"/>
          <w:szCs w:val="28"/>
        </w:rPr>
        <w:t>» // Исследования, результаты. – Алматы. – 2020. – №3</w:t>
      </w:r>
      <w:r w:rsidR="00CA5BA8" w:rsidRPr="00345334">
        <w:rPr>
          <w:rFonts w:ascii="Times New Roman" w:hAnsi="Times New Roman"/>
          <w:sz w:val="28"/>
          <w:szCs w:val="28"/>
        </w:rPr>
        <w:t>(87)</w:t>
      </w:r>
      <w:r w:rsidRPr="00345334">
        <w:rPr>
          <w:rFonts w:ascii="Times New Roman" w:hAnsi="Times New Roman"/>
          <w:sz w:val="28"/>
          <w:szCs w:val="28"/>
        </w:rPr>
        <w:t>. – С.</w:t>
      </w:r>
      <w:r w:rsidR="00C9541A" w:rsidRPr="00345334">
        <w:rPr>
          <w:rFonts w:ascii="Times New Roman" w:hAnsi="Times New Roman"/>
          <w:sz w:val="28"/>
          <w:szCs w:val="28"/>
        </w:rPr>
        <w:t>389–394</w:t>
      </w:r>
      <w:r w:rsidRPr="00345334">
        <w:rPr>
          <w:rFonts w:ascii="Times New Roman" w:hAnsi="Times New Roman"/>
          <w:sz w:val="28"/>
          <w:szCs w:val="28"/>
        </w:rPr>
        <w:t>.</w:t>
      </w:r>
    </w:p>
    <w:p w14:paraId="6E599CA0" w14:textId="42F9244E" w:rsidR="009C3605" w:rsidRPr="00345334" w:rsidRDefault="009C360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«Заготовка и хранения свежескошенного зеленого корма в вакуумированных мягких контейнерах из воздухонепроницаемой пленки» // Исследования, результаты. – Алматы. – 2020. – №3</w:t>
      </w:r>
      <w:r w:rsidR="00CA5BA8" w:rsidRPr="00345334">
        <w:rPr>
          <w:rFonts w:ascii="Times New Roman" w:hAnsi="Times New Roman"/>
          <w:sz w:val="28"/>
          <w:szCs w:val="28"/>
        </w:rPr>
        <w:t>(87)</w:t>
      </w:r>
      <w:r w:rsidRPr="00345334">
        <w:rPr>
          <w:rFonts w:ascii="Times New Roman" w:hAnsi="Times New Roman"/>
          <w:sz w:val="28"/>
          <w:szCs w:val="28"/>
        </w:rPr>
        <w:t>. – С.381</w:t>
      </w:r>
      <w:r w:rsidR="006E5744" w:rsidRPr="00345334">
        <w:rPr>
          <w:rFonts w:ascii="Times New Roman" w:hAnsi="Times New Roman"/>
          <w:sz w:val="28"/>
          <w:szCs w:val="28"/>
        </w:rPr>
        <w:t>–</w:t>
      </w:r>
      <w:r w:rsidRPr="00345334">
        <w:rPr>
          <w:rFonts w:ascii="Times New Roman" w:hAnsi="Times New Roman"/>
          <w:sz w:val="28"/>
          <w:szCs w:val="28"/>
        </w:rPr>
        <w:t>388.</w:t>
      </w:r>
    </w:p>
    <w:p w14:paraId="7EDAA460" w14:textId="5DD9C625" w:rsidR="009C3605" w:rsidRPr="00345334" w:rsidRDefault="009C360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«Теория и практика силосования кормов в контейнерах из воздухонепроницаемой пленки». </w:t>
      </w:r>
      <w:r w:rsidRPr="00345334">
        <w:rPr>
          <w:rFonts w:ascii="Times New Roman" w:hAnsi="Times New Roman"/>
          <w:sz w:val="28"/>
          <w:szCs w:val="28"/>
          <w:lang w:val="kk-KZ"/>
        </w:rPr>
        <w:t xml:space="preserve">// </w:t>
      </w:r>
      <w:r w:rsidRPr="00345334">
        <w:rPr>
          <w:rFonts w:ascii="Times New Roman" w:hAnsi="Times New Roman"/>
          <w:sz w:val="28"/>
          <w:szCs w:val="28"/>
        </w:rPr>
        <w:t>Исследования, результаты</w:t>
      </w:r>
      <w:r w:rsidRPr="00345334">
        <w:rPr>
          <w:rFonts w:ascii="Times New Roman" w:hAnsi="Times New Roman"/>
          <w:sz w:val="28"/>
          <w:szCs w:val="28"/>
          <w:lang w:val="kk-KZ"/>
        </w:rPr>
        <w:t xml:space="preserve">. – </w:t>
      </w:r>
      <w:r w:rsidR="00C93E71" w:rsidRPr="00345334">
        <w:rPr>
          <w:rFonts w:ascii="Times New Roman" w:hAnsi="Times New Roman"/>
          <w:sz w:val="28"/>
          <w:szCs w:val="28"/>
          <w:lang w:val="kk-KZ"/>
        </w:rPr>
        <w:t>Алматы</w:t>
      </w:r>
      <w:r w:rsidRPr="00345334">
        <w:rPr>
          <w:rFonts w:ascii="Times New Roman" w:hAnsi="Times New Roman"/>
          <w:sz w:val="28"/>
          <w:szCs w:val="28"/>
          <w:lang w:val="kk-KZ"/>
        </w:rPr>
        <w:t xml:space="preserve">. </w:t>
      </w:r>
      <w:r w:rsidRPr="00345334">
        <w:rPr>
          <w:rFonts w:ascii="Times New Roman" w:hAnsi="Times New Roman"/>
          <w:sz w:val="28"/>
          <w:szCs w:val="28"/>
        </w:rPr>
        <w:t xml:space="preserve">– </w:t>
      </w:r>
      <w:r w:rsidRPr="00345334">
        <w:rPr>
          <w:rFonts w:ascii="Times New Roman" w:hAnsi="Times New Roman"/>
          <w:sz w:val="28"/>
          <w:szCs w:val="28"/>
          <w:lang w:val="kk-KZ"/>
        </w:rPr>
        <w:t xml:space="preserve">2019. </w:t>
      </w:r>
      <w:r w:rsidRPr="00345334">
        <w:rPr>
          <w:rFonts w:ascii="Times New Roman" w:hAnsi="Times New Roman"/>
          <w:sz w:val="28"/>
          <w:szCs w:val="28"/>
        </w:rPr>
        <w:t>– №3</w:t>
      </w:r>
      <w:r w:rsidR="00CA5BA8" w:rsidRPr="00345334">
        <w:rPr>
          <w:rFonts w:ascii="Times New Roman" w:hAnsi="Times New Roman"/>
          <w:sz w:val="28"/>
          <w:szCs w:val="28"/>
        </w:rPr>
        <w:t>(83)</w:t>
      </w:r>
      <w:r w:rsidRPr="00345334">
        <w:rPr>
          <w:rFonts w:ascii="Times New Roman" w:hAnsi="Times New Roman"/>
          <w:sz w:val="28"/>
          <w:szCs w:val="28"/>
        </w:rPr>
        <w:t>. – С.375</w:t>
      </w:r>
      <w:r w:rsidR="006E5744" w:rsidRPr="00345334">
        <w:rPr>
          <w:rFonts w:ascii="Times New Roman" w:hAnsi="Times New Roman"/>
          <w:sz w:val="28"/>
          <w:szCs w:val="28"/>
        </w:rPr>
        <w:t>–</w:t>
      </w:r>
      <w:r w:rsidRPr="00345334">
        <w:rPr>
          <w:rFonts w:ascii="Times New Roman" w:hAnsi="Times New Roman"/>
          <w:sz w:val="28"/>
          <w:szCs w:val="28"/>
        </w:rPr>
        <w:t>382.</w:t>
      </w:r>
    </w:p>
    <w:p w14:paraId="24E0F9A0" w14:textId="3B776616"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«Устойчивость полиэтиленовой пленки к </w:t>
      </w:r>
      <w:r w:rsidR="00C9541A" w:rsidRPr="00345334">
        <w:rPr>
          <w:rFonts w:ascii="Times New Roman" w:hAnsi="Times New Roman"/>
          <w:sz w:val="28"/>
          <w:szCs w:val="28"/>
        </w:rPr>
        <w:t>вакуумметрическому</w:t>
      </w:r>
      <w:r w:rsidRPr="00345334">
        <w:rPr>
          <w:rFonts w:ascii="Times New Roman" w:hAnsi="Times New Roman"/>
          <w:sz w:val="28"/>
          <w:szCs w:val="28"/>
        </w:rPr>
        <w:t xml:space="preserve"> давлению». // Исследования, результаты. – </w:t>
      </w:r>
      <w:r w:rsidR="00C93E71" w:rsidRPr="00345334">
        <w:rPr>
          <w:rFonts w:ascii="Times New Roman" w:hAnsi="Times New Roman"/>
          <w:sz w:val="28"/>
          <w:szCs w:val="28"/>
        </w:rPr>
        <w:t>Алматы</w:t>
      </w:r>
      <w:r w:rsidRPr="00345334">
        <w:rPr>
          <w:rFonts w:ascii="Times New Roman" w:hAnsi="Times New Roman"/>
          <w:sz w:val="28"/>
          <w:szCs w:val="28"/>
        </w:rPr>
        <w:t>. – 2019. – №2</w:t>
      </w:r>
      <w:r w:rsidR="00EC3AFA" w:rsidRPr="00345334">
        <w:rPr>
          <w:rFonts w:ascii="Times New Roman" w:hAnsi="Times New Roman"/>
          <w:sz w:val="28"/>
          <w:szCs w:val="28"/>
        </w:rPr>
        <w:t>(082)</w:t>
      </w:r>
      <w:r w:rsidRPr="00345334">
        <w:rPr>
          <w:rFonts w:ascii="Times New Roman" w:hAnsi="Times New Roman"/>
          <w:sz w:val="28"/>
          <w:szCs w:val="28"/>
        </w:rPr>
        <w:t>. – С.394</w:t>
      </w:r>
      <w:r w:rsidR="006E5744" w:rsidRPr="00345334">
        <w:rPr>
          <w:rFonts w:ascii="Times New Roman" w:hAnsi="Times New Roman"/>
          <w:sz w:val="28"/>
          <w:szCs w:val="28"/>
        </w:rPr>
        <w:t>–</w:t>
      </w:r>
      <w:r w:rsidRPr="00345334">
        <w:rPr>
          <w:rFonts w:ascii="Times New Roman" w:hAnsi="Times New Roman"/>
          <w:sz w:val="28"/>
          <w:szCs w:val="28"/>
        </w:rPr>
        <w:t>400.</w:t>
      </w:r>
    </w:p>
    <w:p w14:paraId="76D23B7C" w14:textId="59369E5D" w:rsidR="0068623E" w:rsidRPr="00345334" w:rsidRDefault="0068623E"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«Силосопровод кормоуборочного комбайна». Патент на полезную модель </w:t>
      </w:r>
      <w:bookmarkStart w:id="8" w:name="_Hlk93265256"/>
      <w:r w:rsidR="00AC6C32" w:rsidRPr="00345334">
        <w:rPr>
          <w:rFonts w:ascii="Times New Roman" w:hAnsi="Times New Roman"/>
          <w:sz w:val="28"/>
          <w:szCs w:val="28"/>
        </w:rPr>
        <w:t>KZ U 6308 A01D 43/06 от 13.08.2021, бюл. №32.</w:t>
      </w:r>
      <w:bookmarkEnd w:id="8"/>
    </w:p>
    <w:p w14:paraId="65D5479D" w14:textId="61C7A8EE" w:rsidR="009C3605" w:rsidRPr="00345334" w:rsidRDefault="009C360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«Кассета для контейнера из воздухонепроницаемой плёнки, применяемая при силосовании кормов». Патент на полезную модель </w:t>
      </w:r>
      <w:bookmarkStart w:id="9" w:name="_Hlk93265213"/>
      <w:r w:rsidR="00AC6C32" w:rsidRPr="00345334">
        <w:rPr>
          <w:rFonts w:ascii="Times New Roman" w:hAnsi="Times New Roman"/>
          <w:sz w:val="28"/>
          <w:szCs w:val="28"/>
        </w:rPr>
        <w:t>KZ U 5469 A23K 30/10 от 23.10.2020, бюл. №42</w:t>
      </w:r>
      <w:r w:rsidRPr="00345334">
        <w:rPr>
          <w:rFonts w:ascii="Times New Roman" w:hAnsi="Times New Roman"/>
          <w:sz w:val="28"/>
          <w:szCs w:val="28"/>
        </w:rPr>
        <w:t>.</w:t>
      </w:r>
      <w:bookmarkEnd w:id="9"/>
    </w:p>
    <w:p w14:paraId="5906B044" w14:textId="30684ACC" w:rsidR="007F11A8" w:rsidRPr="00345334" w:rsidRDefault="007F11A8" w:rsidP="00FA01C7">
      <w:pPr>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 xml:space="preserve">«Контейнер для приготовления и хранения силосованного корма» Патент </w:t>
      </w:r>
      <w:r w:rsidR="00517EB9" w:rsidRPr="00345334">
        <w:rPr>
          <w:rFonts w:ascii="Times New Roman" w:hAnsi="Times New Roman"/>
          <w:bCs/>
          <w:sz w:val="28"/>
          <w:szCs w:val="28"/>
        </w:rPr>
        <w:t xml:space="preserve">на полезную </w:t>
      </w:r>
      <w:bookmarkStart w:id="10" w:name="_Hlk93265127"/>
      <w:r w:rsidR="00AC6C32" w:rsidRPr="00345334">
        <w:rPr>
          <w:rFonts w:ascii="Times New Roman" w:hAnsi="Times New Roman"/>
          <w:bCs/>
          <w:sz w:val="28"/>
          <w:szCs w:val="28"/>
        </w:rPr>
        <w:t>KZ U 4520 A23K 30/10 от 06.12.2019, бюл. №49</w:t>
      </w:r>
      <w:bookmarkEnd w:id="10"/>
      <w:r w:rsidR="00AC6C32" w:rsidRPr="00345334">
        <w:rPr>
          <w:rFonts w:ascii="Times New Roman" w:hAnsi="Times New Roman"/>
          <w:bCs/>
          <w:sz w:val="28"/>
          <w:szCs w:val="28"/>
        </w:rPr>
        <w:t>.</w:t>
      </w:r>
    </w:p>
    <w:p w14:paraId="42293FBB" w14:textId="2C0A40D6" w:rsidR="009C3605" w:rsidRPr="00345334" w:rsidRDefault="009C360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«Контейнер для приготовления и хранения силосованного корма». Патент </w:t>
      </w:r>
      <w:bookmarkStart w:id="11" w:name="_Hlk93265143"/>
      <w:r w:rsidRPr="00345334">
        <w:rPr>
          <w:rFonts w:ascii="Times New Roman" w:hAnsi="Times New Roman"/>
          <w:sz w:val="28"/>
          <w:szCs w:val="28"/>
        </w:rPr>
        <w:t xml:space="preserve">РФ на полезную модель №193970 от </w:t>
      </w:r>
      <w:r w:rsidR="00AC6C32" w:rsidRPr="00345334">
        <w:rPr>
          <w:rFonts w:ascii="Times New Roman" w:hAnsi="Times New Roman"/>
          <w:sz w:val="28"/>
          <w:szCs w:val="28"/>
        </w:rPr>
        <w:t>21</w:t>
      </w:r>
      <w:r w:rsidRPr="00345334">
        <w:rPr>
          <w:rFonts w:ascii="Times New Roman" w:hAnsi="Times New Roman"/>
          <w:sz w:val="28"/>
          <w:szCs w:val="28"/>
        </w:rPr>
        <w:t>.</w:t>
      </w:r>
      <w:r w:rsidR="00AC6C32" w:rsidRPr="00345334">
        <w:rPr>
          <w:rFonts w:ascii="Times New Roman" w:hAnsi="Times New Roman"/>
          <w:sz w:val="28"/>
          <w:szCs w:val="28"/>
        </w:rPr>
        <w:t>11</w:t>
      </w:r>
      <w:r w:rsidRPr="00345334">
        <w:rPr>
          <w:rFonts w:ascii="Times New Roman" w:hAnsi="Times New Roman"/>
          <w:sz w:val="28"/>
          <w:szCs w:val="28"/>
        </w:rPr>
        <w:t>.2019</w:t>
      </w:r>
      <w:r w:rsidR="00AC6C32" w:rsidRPr="00345334">
        <w:rPr>
          <w:rFonts w:ascii="Times New Roman" w:hAnsi="Times New Roman"/>
          <w:sz w:val="28"/>
          <w:szCs w:val="28"/>
        </w:rPr>
        <w:t xml:space="preserve"> </w:t>
      </w:r>
      <w:r w:rsidRPr="00345334">
        <w:rPr>
          <w:rFonts w:ascii="Times New Roman" w:hAnsi="Times New Roman"/>
          <w:sz w:val="28"/>
          <w:szCs w:val="28"/>
        </w:rPr>
        <w:t>г</w:t>
      </w:r>
      <w:bookmarkEnd w:id="11"/>
      <w:r w:rsidRPr="00345334">
        <w:rPr>
          <w:rFonts w:ascii="Times New Roman" w:hAnsi="Times New Roman"/>
          <w:sz w:val="28"/>
          <w:szCs w:val="28"/>
        </w:rPr>
        <w:t>.</w:t>
      </w:r>
    </w:p>
    <w:p w14:paraId="437EBFC7" w14:textId="6DDCD10F"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«Устройство для определения коэффициента трения материалов». Патент </w:t>
      </w:r>
      <w:bookmarkStart w:id="12" w:name="_Hlk93265094"/>
      <w:r w:rsidR="00AC6C32" w:rsidRPr="00345334">
        <w:rPr>
          <w:rFonts w:ascii="Times New Roman" w:hAnsi="Times New Roman"/>
          <w:sz w:val="28"/>
          <w:szCs w:val="28"/>
        </w:rPr>
        <w:t>KZ U 3435 G01N 19/02 от 30.11.2018, бюл. №45</w:t>
      </w:r>
      <w:bookmarkEnd w:id="12"/>
      <w:r w:rsidRPr="00345334">
        <w:rPr>
          <w:rFonts w:ascii="Times New Roman" w:hAnsi="Times New Roman"/>
          <w:sz w:val="28"/>
          <w:szCs w:val="28"/>
        </w:rPr>
        <w:t>.</w:t>
      </w:r>
    </w:p>
    <w:p w14:paraId="708FFCC6"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Публикации в международн</w:t>
      </w:r>
      <w:r w:rsidR="006E6F28" w:rsidRPr="00345334">
        <w:rPr>
          <w:rFonts w:ascii="Times New Roman" w:hAnsi="Times New Roman"/>
          <w:b/>
          <w:sz w:val="28"/>
          <w:szCs w:val="28"/>
        </w:rPr>
        <w:t>ых</w:t>
      </w:r>
      <w:r w:rsidRPr="00345334">
        <w:rPr>
          <w:rFonts w:ascii="Times New Roman" w:hAnsi="Times New Roman"/>
          <w:b/>
          <w:sz w:val="28"/>
          <w:szCs w:val="28"/>
        </w:rPr>
        <w:t xml:space="preserve"> научно-практических конференциях</w:t>
      </w:r>
    </w:p>
    <w:p w14:paraId="4633A1AC" w14:textId="703826F6" w:rsidR="002577D2" w:rsidRPr="00345334" w:rsidRDefault="002577D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«Обеспечение экологической безопасности при заготовке сочных кормов путем использования вакуумного уплотнения» // Международная научно-практическая конференция «</w:t>
      </w:r>
      <w:r w:rsidR="003927BC" w:rsidRPr="00345334">
        <w:rPr>
          <w:rFonts w:ascii="Times New Roman" w:hAnsi="Times New Roman"/>
          <w:sz w:val="28"/>
          <w:szCs w:val="28"/>
        </w:rPr>
        <w:t xml:space="preserve">ГЛОБАЛЬНЫЕ ВЫЗОВЫ </w:t>
      </w:r>
      <w:r w:rsidR="003927BC" w:rsidRPr="00345334">
        <w:rPr>
          <w:rFonts w:ascii="Times New Roman" w:hAnsi="Times New Roman"/>
          <w:sz w:val="28"/>
          <w:szCs w:val="28"/>
          <w:lang w:val="en-US"/>
        </w:rPr>
        <w:t>XXI</w:t>
      </w:r>
      <w:r w:rsidR="003927BC" w:rsidRPr="00345334">
        <w:rPr>
          <w:rFonts w:ascii="Times New Roman" w:hAnsi="Times New Roman"/>
          <w:sz w:val="28"/>
          <w:szCs w:val="28"/>
        </w:rPr>
        <w:t xml:space="preserve"> ВЕКА И ОКРУЖАЮЩЕЙ СРЕДЫ</w:t>
      </w:r>
      <w:r w:rsidRPr="00345334">
        <w:rPr>
          <w:rFonts w:ascii="Times New Roman" w:hAnsi="Times New Roman"/>
          <w:sz w:val="28"/>
          <w:szCs w:val="28"/>
        </w:rPr>
        <w:t>»</w:t>
      </w:r>
      <w:r w:rsidR="003927BC" w:rsidRPr="00345334">
        <w:rPr>
          <w:rFonts w:ascii="Times New Roman" w:hAnsi="Times New Roman"/>
          <w:sz w:val="28"/>
          <w:szCs w:val="28"/>
        </w:rPr>
        <w:t xml:space="preserve"> посвященная 10-летию </w:t>
      </w:r>
      <w:r w:rsidR="002971D9" w:rsidRPr="00345334">
        <w:rPr>
          <w:rFonts w:ascii="Times New Roman" w:hAnsi="Times New Roman"/>
          <w:sz w:val="28"/>
          <w:szCs w:val="28"/>
        </w:rPr>
        <w:t>кафедры ЮНЕСКО по устойчивому развитию, в рамках 30-летия Независимости Республики Казахстан декабрь</w:t>
      </w:r>
      <w:r w:rsidRPr="00345334">
        <w:rPr>
          <w:rFonts w:ascii="Times New Roman" w:hAnsi="Times New Roman"/>
          <w:sz w:val="28"/>
          <w:szCs w:val="28"/>
        </w:rPr>
        <w:t xml:space="preserve"> 202</w:t>
      </w:r>
      <w:r w:rsidR="002971D9" w:rsidRPr="00345334">
        <w:rPr>
          <w:rFonts w:ascii="Times New Roman" w:hAnsi="Times New Roman"/>
          <w:sz w:val="28"/>
          <w:szCs w:val="28"/>
        </w:rPr>
        <w:t>1</w:t>
      </w:r>
      <w:r w:rsidRPr="00345334">
        <w:rPr>
          <w:rFonts w:ascii="Times New Roman" w:hAnsi="Times New Roman"/>
          <w:sz w:val="28"/>
          <w:szCs w:val="28"/>
        </w:rPr>
        <w:t xml:space="preserve"> – </w:t>
      </w:r>
      <w:r w:rsidR="002971D9" w:rsidRPr="00345334">
        <w:rPr>
          <w:rFonts w:ascii="Times New Roman" w:hAnsi="Times New Roman"/>
          <w:sz w:val="28"/>
          <w:szCs w:val="28"/>
        </w:rPr>
        <w:t>Алматы</w:t>
      </w:r>
      <w:r w:rsidRPr="00345334">
        <w:rPr>
          <w:rFonts w:ascii="Times New Roman" w:hAnsi="Times New Roman"/>
          <w:sz w:val="28"/>
          <w:szCs w:val="28"/>
        </w:rPr>
        <w:t>, Казахстан – С.</w:t>
      </w:r>
      <w:r w:rsidR="009B73A9" w:rsidRPr="00345334">
        <w:rPr>
          <w:rFonts w:ascii="Times New Roman" w:hAnsi="Times New Roman"/>
          <w:sz w:val="28"/>
          <w:szCs w:val="28"/>
        </w:rPr>
        <w:t>343</w:t>
      </w:r>
      <w:r w:rsidRPr="00345334">
        <w:rPr>
          <w:rFonts w:ascii="Times New Roman" w:hAnsi="Times New Roman"/>
          <w:sz w:val="28"/>
          <w:szCs w:val="28"/>
        </w:rPr>
        <w:t>–</w:t>
      </w:r>
      <w:r w:rsidR="009B73A9" w:rsidRPr="00345334">
        <w:rPr>
          <w:rFonts w:ascii="Times New Roman" w:hAnsi="Times New Roman"/>
          <w:sz w:val="28"/>
          <w:szCs w:val="28"/>
        </w:rPr>
        <w:t>346</w:t>
      </w:r>
      <w:r w:rsidRPr="00345334">
        <w:rPr>
          <w:rFonts w:ascii="Times New Roman" w:hAnsi="Times New Roman"/>
          <w:sz w:val="28"/>
          <w:szCs w:val="28"/>
        </w:rPr>
        <w:t>.</w:t>
      </w:r>
    </w:p>
    <w:p w14:paraId="5EE11CB5" w14:textId="6A2A34CA" w:rsidR="006E6F28" w:rsidRPr="00345334" w:rsidRDefault="006E6F2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«Технология приготовления и хранения силоса в мягком вакуумированном контейнере» // VІII Международная научно-практическая конференция «</w:t>
      </w:r>
      <w:r w:rsidRPr="00345334">
        <w:rPr>
          <w:rFonts w:ascii="Times New Roman" w:hAnsi="Times New Roman"/>
          <w:sz w:val="28"/>
          <w:szCs w:val="28"/>
          <w:lang w:val="en-US"/>
        </w:rPr>
        <w:t>GLOBAL</w:t>
      </w:r>
      <w:r w:rsidRPr="00345334">
        <w:rPr>
          <w:rFonts w:ascii="Times New Roman" w:hAnsi="Times New Roman"/>
          <w:sz w:val="28"/>
          <w:szCs w:val="28"/>
        </w:rPr>
        <w:t xml:space="preserve"> </w:t>
      </w:r>
      <w:r w:rsidRPr="00345334">
        <w:rPr>
          <w:rFonts w:ascii="Times New Roman" w:hAnsi="Times New Roman"/>
          <w:sz w:val="28"/>
          <w:szCs w:val="28"/>
          <w:lang w:val="en-US"/>
        </w:rPr>
        <w:t>SCIENCE</w:t>
      </w:r>
      <w:r w:rsidRPr="00345334">
        <w:rPr>
          <w:rFonts w:ascii="Times New Roman" w:hAnsi="Times New Roman"/>
          <w:sz w:val="28"/>
          <w:szCs w:val="28"/>
        </w:rPr>
        <w:t xml:space="preserve"> </w:t>
      </w:r>
      <w:r w:rsidRPr="00345334">
        <w:rPr>
          <w:rFonts w:ascii="Times New Roman" w:hAnsi="Times New Roman"/>
          <w:sz w:val="28"/>
          <w:szCs w:val="28"/>
          <w:lang w:val="en-US"/>
        </w:rPr>
        <w:t>AND</w:t>
      </w:r>
      <w:r w:rsidRPr="00345334">
        <w:rPr>
          <w:rFonts w:ascii="Times New Roman" w:hAnsi="Times New Roman"/>
          <w:sz w:val="28"/>
          <w:szCs w:val="28"/>
        </w:rPr>
        <w:t xml:space="preserve"> </w:t>
      </w:r>
      <w:r w:rsidRPr="00345334">
        <w:rPr>
          <w:rFonts w:ascii="Times New Roman" w:hAnsi="Times New Roman"/>
          <w:sz w:val="28"/>
          <w:szCs w:val="28"/>
          <w:lang w:val="en-US"/>
        </w:rPr>
        <w:t>INNOVATIONS</w:t>
      </w:r>
      <w:r w:rsidRPr="00345334">
        <w:rPr>
          <w:rFonts w:ascii="Times New Roman" w:hAnsi="Times New Roman"/>
          <w:sz w:val="28"/>
          <w:szCs w:val="28"/>
        </w:rPr>
        <w:t xml:space="preserve"> 2020: </w:t>
      </w:r>
      <w:r w:rsidRPr="00345334">
        <w:rPr>
          <w:rFonts w:ascii="Times New Roman" w:hAnsi="Times New Roman"/>
          <w:sz w:val="28"/>
          <w:szCs w:val="28"/>
          <w:lang w:val="en-US"/>
        </w:rPr>
        <w:t>CENTRAL</w:t>
      </w:r>
      <w:r w:rsidRPr="00345334">
        <w:rPr>
          <w:rFonts w:ascii="Times New Roman" w:hAnsi="Times New Roman"/>
          <w:sz w:val="28"/>
          <w:szCs w:val="28"/>
        </w:rPr>
        <w:t xml:space="preserve"> </w:t>
      </w:r>
      <w:r w:rsidRPr="00345334">
        <w:rPr>
          <w:rFonts w:ascii="Times New Roman" w:hAnsi="Times New Roman"/>
          <w:sz w:val="28"/>
          <w:szCs w:val="28"/>
          <w:lang w:val="en-US"/>
        </w:rPr>
        <w:t>ASIA</w:t>
      </w:r>
      <w:r w:rsidRPr="00345334">
        <w:rPr>
          <w:rFonts w:ascii="Times New Roman" w:hAnsi="Times New Roman"/>
          <w:sz w:val="28"/>
          <w:szCs w:val="28"/>
        </w:rPr>
        <w:t>». Международный научный журнал «</w:t>
      </w:r>
      <w:r w:rsidRPr="00345334">
        <w:rPr>
          <w:rFonts w:ascii="Times New Roman" w:hAnsi="Times New Roman"/>
          <w:sz w:val="28"/>
          <w:szCs w:val="28"/>
          <w:lang w:val="en-US"/>
        </w:rPr>
        <w:t>GLOBAL</w:t>
      </w:r>
      <w:r w:rsidRPr="00345334">
        <w:rPr>
          <w:rFonts w:ascii="Times New Roman" w:hAnsi="Times New Roman"/>
          <w:sz w:val="28"/>
          <w:szCs w:val="28"/>
        </w:rPr>
        <w:t xml:space="preserve"> </w:t>
      </w:r>
      <w:r w:rsidRPr="00345334">
        <w:rPr>
          <w:rFonts w:ascii="Times New Roman" w:hAnsi="Times New Roman"/>
          <w:sz w:val="28"/>
          <w:szCs w:val="28"/>
          <w:lang w:val="en-US"/>
        </w:rPr>
        <w:t>SCIENCE</w:t>
      </w:r>
      <w:r w:rsidRPr="00345334">
        <w:rPr>
          <w:rFonts w:ascii="Times New Roman" w:hAnsi="Times New Roman"/>
          <w:sz w:val="28"/>
          <w:szCs w:val="28"/>
        </w:rPr>
        <w:t xml:space="preserve"> </w:t>
      </w:r>
      <w:r w:rsidRPr="00345334">
        <w:rPr>
          <w:rFonts w:ascii="Times New Roman" w:hAnsi="Times New Roman"/>
          <w:sz w:val="28"/>
          <w:szCs w:val="28"/>
          <w:lang w:val="en-US"/>
        </w:rPr>
        <w:t>AND</w:t>
      </w:r>
      <w:r w:rsidRPr="00345334">
        <w:rPr>
          <w:rFonts w:ascii="Times New Roman" w:hAnsi="Times New Roman"/>
          <w:sz w:val="28"/>
          <w:szCs w:val="28"/>
        </w:rPr>
        <w:t xml:space="preserve"> </w:t>
      </w:r>
      <w:r w:rsidRPr="00345334">
        <w:rPr>
          <w:rFonts w:ascii="Times New Roman" w:hAnsi="Times New Roman"/>
          <w:sz w:val="28"/>
          <w:szCs w:val="28"/>
          <w:lang w:val="en-US"/>
        </w:rPr>
        <w:t>INNOVATIONS</w:t>
      </w:r>
      <w:r w:rsidRPr="00345334">
        <w:rPr>
          <w:rFonts w:ascii="Times New Roman" w:hAnsi="Times New Roman"/>
          <w:sz w:val="28"/>
          <w:szCs w:val="28"/>
        </w:rPr>
        <w:t xml:space="preserve"> 2020: </w:t>
      </w:r>
      <w:r w:rsidRPr="00345334">
        <w:rPr>
          <w:rFonts w:ascii="Times New Roman" w:hAnsi="Times New Roman"/>
          <w:sz w:val="28"/>
          <w:szCs w:val="28"/>
          <w:lang w:val="en-US"/>
        </w:rPr>
        <w:t>CENTRAL</w:t>
      </w:r>
      <w:r w:rsidRPr="00345334">
        <w:rPr>
          <w:rFonts w:ascii="Times New Roman" w:hAnsi="Times New Roman"/>
          <w:sz w:val="28"/>
          <w:szCs w:val="28"/>
        </w:rPr>
        <w:t xml:space="preserve"> </w:t>
      </w:r>
      <w:r w:rsidRPr="00345334">
        <w:rPr>
          <w:rFonts w:ascii="Times New Roman" w:hAnsi="Times New Roman"/>
          <w:sz w:val="28"/>
          <w:szCs w:val="28"/>
          <w:lang w:val="en-US"/>
        </w:rPr>
        <w:t>ASIA</w:t>
      </w:r>
      <w:r w:rsidRPr="00345334">
        <w:rPr>
          <w:rFonts w:ascii="Times New Roman" w:hAnsi="Times New Roman"/>
          <w:sz w:val="28"/>
          <w:szCs w:val="28"/>
        </w:rPr>
        <w:t xml:space="preserve">» серия «Сельскохозяйственные науки» №3(3) февраль-март 2020 </w:t>
      </w:r>
      <w:r w:rsidR="00C93E71" w:rsidRPr="00345334">
        <w:rPr>
          <w:rFonts w:ascii="Times New Roman" w:hAnsi="Times New Roman"/>
          <w:sz w:val="28"/>
          <w:szCs w:val="28"/>
        </w:rPr>
        <w:t>–</w:t>
      </w:r>
      <w:r w:rsidRPr="00345334">
        <w:rPr>
          <w:rFonts w:ascii="Times New Roman" w:hAnsi="Times New Roman"/>
          <w:sz w:val="28"/>
          <w:szCs w:val="28"/>
        </w:rPr>
        <w:t xml:space="preserve"> Нур-Султан, Казахстан – С.108</w:t>
      </w:r>
      <w:r w:rsidR="006E5744" w:rsidRPr="00345334">
        <w:rPr>
          <w:rFonts w:ascii="Times New Roman" w:hAnsi="Times New Roman"/>
          <w:sz w:val="28"/>
          <w:szCs w:val="28"/>
        </w:rPr>
        <w:t>–</w:t>
      </w:r>
      <w:r w:rsidRPr="00345334">
        <w:rPr>
          <w:rFonts w:ascii="Times New Roman" w:hAnsi="Times New Roman"/>
          <w:sz w:val="28"/>
          <w:szCs w:val="28"/>
        </w:rPr>
        <w:t>112.</w:t>
      </w:r>
    </w:p>
    <w:p w14:paraId="7D17316E" w14:textId="45305498" w:rsidR="006E6F28" w:rsidRPr="00345334" w:rsidRDefault="006E6F28"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w:t>
      </w:r>
      <w:r w:rsidRPr="00345334">
        <w:rPr>
          <w:rFonts w:ascii="Times New Roman" w:hAnsi="Times New Roman"/>
          <w:sz w:val="28"/>
          <w:szCs w:val="28"/>
        </w:rPr>
        <w:t xml:space="preserve">Исследование полиэтиленовой пленки контейнера для силоса под действием </w:t>
      </w:r>
      <w:r w:rsidR="00C9541A" w:rsidRPr="00345334">
        <w:rPr>
          <w:rFonts w:ascii="Times New Roman" w:hAnsi="Times New Roman"/>
          <w:sz w:val="28"/>
          <w:szCs w:val="28"/>
        </w:rPr>
        <w:t>вакуумметрического</w:t>
      </w:r>
      <w:r w:rsidRPr="00345334">
        <w:rPr>
          <w:rFonts w:ascii="Times New Roman" w:hAnsi="Times New Roman"/>
          <w:sz w:val="28"/>
          <w:szCs w:val="28"/>
        </w:rPr>
        <w:t xml:space="preserve"> давления</w:t>
      </w:r>
      <w:r w:rsidRPr="00345334">
        <w:rPr>
          <w:rFonts w:ascii="Times New Roman" w:hAnsi="Times New Roman"/>
          <w:sz w:val="28"/>
          <w:szCs w:val="28"/>
          <w:lang w:val="kk-KZ"/>
        </w:rPr>
        <w:t xml:space="preserve">» // </w:t>
      </w:r>
      <w:r w:rsidRPr="00345334">
        <w:rPr>
          <w:rFonts w:ascii="Times New Roman" w:hAnsi="Times New Roman"/>
          <w:sz w:val="28"/>
          <w:szCs w:val="28"/>
          <w:lang w:val="en-US"/>
        </w:rPr>
        <w:t>XVI</w:t>
      </w:r>
      <w:r w:rsidRPr="00345334">
        <w:rPr>
          <w:rFonts w:ascii="Times New Roman" w:hAnsi="Times New Roman"/>
          <w:sz w:val="28"/>
          <w:szCs w:val="28"/>
        </w:rPr>
        <w:t xml:space="preserve"> Международная научно-практическая конференция.</w:t>
      </w:r>
      <w:r w:rsidRPr="00345334">
        <w:rPr>
          <w:rFonts w:ascii="Times New Roman" w:hAnsi="Times New Roman"/>
          <w:sz w:val="28"/>
          <w:szCs w:val="28"/>
          <w:lang w:val="kk-KZ"/>
        </w:rPr>
        <w:t xml:space="preserve"> </w:t>
      </w:r>
      <w:r w:rsidRPr="00345334">
        <w:rPr>
          <w:rFonts w:ascii="Times New Roman" w:hAnsi="Times New Roman"/>
          <w:sz w:val="28"/>
          <w:szCs w:val="28"/>
        </w:rPr>
        <w:t>Пища. Экология. Качество.: Сборник материалов. Том 2. – Барнаул, 26 июня 2019.</w:t>
      </w:r>
      <w:r w:rsidRPr="00345334">
        <w:rPr>
          <w:rFonts w:ascii="Times New Roman" w:hAnsi="Times New Roman"/>
          <w:sz w:val="28"/>
          <w:szCs w:val="28"/>
          <w:lang w:val="kk-KZ"/>
        </w:rPr>
        <w:t xml:space="preserve"> – С.158</w:t>
      </w:r>
      <w:r w:rsidR="006E5744" w:rsidRPr="00345334">
        <w:rPr>
          <w:rFonts w:ascii="Times New Roman" w:hAnsi="Times New Roman"/>
          <w:sz w:val="28"/>
          <w:szCs w:val="28"/>
        </w:rPr>
        <w:t>–</w:t>
      </w:r>
      <w:r w:rsidRPr="00345334">
        <w:rPr>
          <w:rFonts w:ascii="Times New Roman" w:hAnsi="Times New Roman"/>
          <w:sz w:val="28"/>
          <w:szCs w:val="28"/>
          <w:lang w:val="kk-KZ"/>
        </w:rPr>
        <w:t>161.</w:t>
      </w:r>
    </w:p>
    <w:p w14:paraId="7DD03574" w14:textId="08B7C448" w:rsidR="00663EFA" w:rsidRPr="00345334" w:rsidRDefault="00663EFA"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lastRenderedPageBreak/>
        <w:t>«</w:t>
      </w:r>
      <w:r w:rsidRPr="00345334">
        <w:rPr>
          <w:rFonts w:ascii="Times New Roman" w:hAnsi="Times New Roman"/>
          <w:sz w:val="28"/>
          <w:szCs w:val="28"/>
        </w:rPr>
        <w:t>Обоснование выбора клапана мягкого вакуумированного контейнера для силоса</w:t>
      </w:r>
      <w:r w:rsidRPr="00345334">
        <w:rPr>
          <w:rFonts w:ascii="Times New Roman" w:hAnsi="Times New Roman"/>
          <w:sz w:val="28"/>
          <w:szCs w:val="28"/>
          <w:lang w:val="kk-KZ"/>
        </w:rPr>
        <w:t xml:space="preserve">» // </w:t>
      </w:r>
      <w:r w:rsidRPr="00345334">
        <w:rPr>
          <w:rFonts w:ascii="Times New Roman" w:hAnsi="Times New Roman"/>
          <w:sz w:val="28"/>
          <w:szCs w:val="28"/>
          <w:lang w:val="en-US"/>
        </w:rPr>
        <w:t>XXIII</w:t>
      </w:r>
      <w:r w:rsidRPr="00345334">
        <w:rPr>
          <w:rFonts w:ascii="Times New Roman" w:hAnsi="Times New Roman"/>
          <w:sz w:val="28"/>
          <w:szCs w:val="28"/>
        </w:rPr>
        <w:t xml:space="preserve"> Международная научно-практическая конференция молодых ученных и студентов «Научная молодежь в аграрной науке: достижения и перспективы» Сборник материалов</w:t>
      </w:r>
      <w:r w:rsidRPr="00345334">
        <w:rPr>
          <w:rFonts w:ascii="Times New Roman" w:hAnsi="Times New Roman"/>
          <w:sz w:val="28"/>
          <w:szCs w:val="28"/>
          <w:lang w:val="kk-KZ"/>
        </w:rPr>
        <w:t xml:space="preserve">. – </w:t>
      </w:r>
      <w:r w:rsidR="00C93E71" w:rsidRPr="00345334">
        <w:rPr>
          <w:rFonts w:ascii="Times New Roman" w:hAnsi="Times New Roman"/>
          <w:sz w:val="28"/>
          <w:szCs w:val="28"/>
          <w:lang w:val="kk-KZ"/>
        </w:rPr>
        <w:t>Алматы</w:t>
      </w:r>
      <w:r w:rsidRPr="00345334">
        <w:rPr>
          <w:rFonts w:ascii="Times New Roman" w:hAnsi="Times New Roman"/>
          <w:sz w:val="28"/>
          <w:szCs w:val="28"/>
          <w:lang w:val="kk-KZ"/>
        </w:rPr>
        <w:t xml:space="preserve">. – 26 </w:t>
      </w:r>
      <w:r w:rsidRPr="00345334">
        <w:rPr>
          <w:rFonts w:ascii="Times New Roman" w:hAnsi="Times New Roman"/>
          <w:sz w:val="28"/>
          <w:szCs w:val="28"/>
        </w:rPr>
        <w:t>апреля</w:t>
      </w:r>
      <w:r w:rsidRPr="00345334">
        <w:rPr>
          <w:rFonts w:ascii="Times New Roman" w:hAnsi="Times New Roman"/>
          <w:sz w:val="28"/>
          <w:szCs w:val="28"/>
          <w:lang w:val="kk-KZ"/>
        </w:rPr>
        <w:t xml:space="preserve"> 2019. – С.69</w:t>
      </w:r>
      <w:r w:rsidR="006E5744" w:rsidRPr="00345334">
        <w:rPr>
          <w:rFonts w:ascii="Times New Roman" w:hAnsi="Times New Roman"/>
          <w:sz w:val="28"/>
          <w:szCs w:val="28"/>
        </w:rPr>
        <w:t>–</w:t>
      </w:r>
      <w:r w:rsidRPr="00345334">
        <w:rPr>
          <w:rFonts w:ascii="Times New Roman" w:hAnsi="Times New Roman"/>
          <w:sz w:val="28"/>
          <w:szCs w:val="28"/>
          <w:lang w:val="kk-KZ"/>
        </w:rPr>
        <w:t>74.</w:t>
      </w:r>
    </w:p>
    <w:p w14:paraId="379FA3F1"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 xml:space="preserve">Публикация в журнале, входящей в базу данных </w:t>
      </w:r>
      <w:r w:rsidRPr="00345334">
        <w:rPr>
          <w:rFonts w:ascii="Times New Roman" w:hAnsi="Times New Roman"/>
          <w:b/>
          <w:sz w:val="28"/>
          <w:szCs w:val="28"/>
          <w:lang w:val="en-US"/>
        </w:rPr>
        <w:t>Thompson</w:t>
      </w:r>
      <w:r w:rsidRPr="00345334">
        <w:rPr>
          <w:rFonts w:ascii="Times New Roman" w:hAnsi="Times New Roman"/>
          <w:b/>
          <w:sz w:val="28"/>
          <w:szCs w:val="28"/>
        </w:rPr>
        <w:t xml:space="preserve"> </w:t>
      </w:r>
      <w:r w:rsidRPr="00345334">
        <w:rPr>
          <w:rFonts w:ascii="Times New Roman" w:hAnsi="Times New Roman"/>
          <w:b/>
          <w:sz w:val="28"/>
          <w:szCs w:val="28"/>
          <w:lang w:val="en-US"/>
        </w:rPr>
        <w:t>Reuters</w:t>
      </w:r>
      <w:r w:rsidRPr="00345334">
        <w:rPr>
          <w:rFonts w:ascii="Times New Roman" w:hAnsi="Times New Roman"/>
          <w:b/>
          <w:sz w:val="28"/>
          <w:szCs w:val="28"/>
        </w:rPr>
        <w:t xml:space="preserve"> и </w:t>
      </w:r>
      <w:r w:rsidRPr="00345334">
        <w:rPr>
          <w:rFonts w:ascii="Times New Roman" w:hAnsi="Times New Roman"/>
          <w:b/>
          <w:sz w:val="28"/>
          <w:szCs w:val="28"/>
          <w:lang w:val="en-US"/>
        </w:rPr>
        <w:t>Scopus</w:t>
      </w:r>
    </w:p>
    <w:p w14:paraId="026137AF" w14:textId="180A911D" w:rsidR="006601D8" w:rsidRPr="00345334" w:rsidRDefault="00B02B29" w:rsidP="00FA01C7">
      <w:pPr>
        <w:spacing w:after="0" w:line="240" w:lineRule="auto"/>
        <w:ind w:firstLine="709"/>
        <w:jc w:val="both"/>
        <w:rPr>
          <w:rFonts w:ascii="Times New Roman" w:hAnsi="Times New Roman"/>
          <w:bCs/>
          <w:sz w:val="28"/>
          <w:szCs w:val="28"/>
        </w:rPr>
      </w:pPr>
      <w:r w:rsidRPr="00345334">
        <w:rPr>
          <w:rFonts w:ascii="Times New Roman" w:hAnsi="Times New Roman"/>
          <w:bCs/>
          <w:sz w:val="28"/>
          <w:szCs w:val="28"/>
          <w:lang w:val="en-US"/>
        </w:rPr>
        <w:t xml:space="preserve">«Research and development of bases for preparation, transportation and storage of silage in vacuum flexible containers of optimal volume». // Acta Technologica </w:t>
      </w:r>
      <w:r w:rsidR="00C9541A" w:rsidRPr="00345334">
        <w:rPr>
          <w:rFonts w:ascii="Times New Roman" w:hAnsi="Times New Roman"/>
          <w:bCs/>
          <w:sz w:val="28"/>
          <w:szCs w:val="28"/>
          <w:lang w:val="en-US"/>
        </w:rPr>
        <w:t>Agriculture</w:t>
      </w:r>
      <w:r w:rsidRPr="00345334">
        <w:rPr>
          <w:rFonts w:ascii="Times New Roman" w:hAnsi="Times New Roman"/>
          <w:bCs/>
          <w:sz w:val="28"/>
          <w:szCs w:val="28"/>
          <w:lang w:val="en-US"/>
        </w:rPr>
        <w:t>. – Nitra. Slovak</w:t>
      </w:r>
      <w:r w:rsidRPr="00345334">
        <w:rPr>
          <w:rFonts w:ascii="Times New Roman" w:hAnsi="Times New Roman"/>
          <w:bCs/>
          <w:sz w:val="28"/>
          <w:szCs w:val="28"/>
        </w:rPr>
        <w:t xml:space="preserve"> </w:t>
      </w:r>
      <w:r w:rsidRPr="00345334">
        <w:rPr>
          <w:rFonts w:ascii="Times New Roman" w:hAnsi="Times New Roman"/>
          <w:bCs/>
          <w:sz w:val="28"/>
          <w:szCs w:val="28"/>
          <w:lang w:val="en-US"/>
        </w:rPr>
        <w:t>Republic</w:t>
      </w:r>
      <w:r w:rsidRPr="00345334">
        <w:rPr>
          <w:rFonts w:ascii="Times New Roman" w:hAnsi="Times New Roman"/>
          <w:bCs/>
          <w:sz w:val="28"/>
          <w:szCs w:val="28"/>
        </w:rPr>
        <w:t xml:space="preserve">. – 2021. – </w:t>
      </w:r>
      <w:r w:rsidRPr="00345334">
        <w:rPr>
          <w:rFonts w:ascii="Times New Roman" w:hAnsi="Times New Roman"/>
          <w:bCs/>
          <w:sz w:val="28"/>
          <w:szCs w:val="28"/>
          <w:lang w:val="en-US"/>
        </w:rPr>
        <w:t>Vol</w:t>
      </w:r>
      <w:r w:rsidRPr="00345334">
        <w:rPr>
          <w:rFonts w:ascii="Times New Roman" w:hAnsi="Times New Roman"/>
          <w:bCs/>
          <w:sz w:val="28"/>
          <w:szCs w:val="28"/>
        </w:rPr>
        <w:t>.2</w:t>
      </w:r>
      <w:r w:rsidR="002E05FC" w:rsidRPr="00345334">
        <w:rPr>
          <w:rFonts w:ascii="Times New Roman" w:hAnsi="Times New Roman"/>
          <w:bCs/>
          <w:sz w:val="28"/>
          <w:szCs w:val="28"/>
        </w:rPr>
        <w:t>4</w:t>
      </w:r>
      <w:r w:rsidRPr="00345334">
        <w:rPr>
          <w:rFonts w:ascii="Times New Roman" w:hAnsi="Times New Roman"/>
          <w:bCs/>
          <w:sz w:val="28"/>
          <w:szCs w:val="28"/>
        </w:rPr>
        <w:t xml:space="preserve"> (2).</w:t>
      </w:r>
      <w:r w:rsidR="00267DA2" w:rsidRPr="00345334">
        <w:rPr>
          <w:rFonts w:ascii="Times New Roman" w:hAnsi="Times New Roman"/>
          <w:sz w:val="28"/>
          <w:szCs w:val="28"/>
        </w:rPr>
        <w:t xml:space="preserve"> – </w:t>
      </w:r>
      <w:r w:rsidR="00267DA2" w:rsidRPr="00345334">
        <w:rPr>
          <w:rFonts w:ascii="Times New Roman" w:hAnsi="Times New Roman"/>
          <w:sz w:val="28"/>
          <w:szCs w:val="28"/>
          <w:lang w:val="en-US"/>
        </w:rPr>
        <w:t>P</w:t>
      </w:r>
      <w:r w:rsidR="00267DA2" w:rsidRPr="00345334">
        <w:rPr>
          <w:rFonts w:ascii="Times New Roman" w:hAnsi="Times New Roman"/>
          <w:sz w:val="28"/>
          <w:szCs w:val="28"/>
        </w:rPr>
        <w:t>.72</w:t>
      </w:r>
      <w:r w:rsidR="006E5744" w:rsidRPr="00345334">
        <w:rPr>
          <w:rFonts w:ascii="Times New Roman" w:hAnsi="Times New Roman"/>
          <w:sz w:val="28"/>
          <w:szCs w:val="28"/>
        </w:rPr>
        <w:t>–</w:t>
      </w:r>
      <w:r w:rsidR="00267DA2" w:rsidRPr="00345334">
        <w:rPr>
          <w:rFonts w:ascii="Times New Roman" w:hAnsi="Times New Roman"/>
          <w:sz w:val="28"/>
          <w:szCs w:val="28"/>
        </w:rPr>
        <w:t>78.</w:t>
      </w:r>
      <w:r w:rsidR="002E05FC" w:rsidRPr="00345334">
        <w:rPr>
          <w:rFonts w:ascii="Times New Roman" w:hAnsi="Times New Roman"/>
          <w:sz w:val="28"/>
          <w:szCs w:val="28"/>
        </w:rPr>
        <w:t xml:space="preserve"> </w:t>
      </w:r>
      <w:r w:rsidR="002E05FC" w:rsidRPr="00345334">
        <w:rPr>
          <w:rFonts w:ascii="Times New Roman" w:hAnsi="Times New Roman"/>
          <w:sz w:val="28"/>
          <w:szCs w:val="28"/>
          <w:lang w:val="en-US"/>
        </w:rPr>
        <w:t>DOI</w:t>
      </w:r>
      <w:r w:rsidR="002E05FC" w:rsidRPr="00345334">
        <w:rPr>
          <w:rFonts w:ascii="Times New Roman" w:hAnsi="Times New Roman"/>
          <w:sz w:val="28"/>
          <w:szCs w:val="28"/>
        </w:rPr>
        <w:t xml:space="preserve">: </w:t>
      </w:r>
      <w:hyperlink r:id="rId14" w:history="1">
        <w:r w:rsidR="002354C0" w:rsidRPr="00345334">
          <w:rPr>
            <w:rStyle w:val="a3"/>
            <w:rFonts w:ascii="Times New Roman" w:hAnsi="Times New Roman"/>
            <w:color w:val="auto"/>
            <w:sz w:val="28"/>
            <w:szCs w:val="28"/>
            <w:u w:val="none"/>
            <w:lang w:val="en-US"/>
          </w:rPr>
          <w:t>https</w:t>
        </w:r>
        <w:r w:rsidR="002354C0" w:rsidRPr="00345334">
          <w:rPr>
            <w:rStyle w:val="a3"/>
            <w:rFonts w:ascii="Times New Roman" w:hAnsi="Times New Roman"/>
            <w:color w:val="auto"/>
            <w:sz w:val="28"/>
            <w:szCs w:val="28"/>
            <w:u w:val="none"/>
          </w:rPr>
          <w:t>://</w:t>
        </w:r>
        <w:r w:rsidR="002354C0" w:rsidRPr="00345334">
          <w:rPr>
            <w:rStyle w:val="a3"/>
            <w:rFonts w:ascii="Times New Roman" w:hAnsi="Times New Roman"/>
            <w:color w:val="auto"/>
            <w:sz w:val="28"/>
            <w:szCs w:val="28"/>
            <w:u w:val="none"/>
            <w:lang w:val="en-US"/>
          </w:rPr>
          <w:t>doi</w:t>
        </w:r>
        <w:r w:rsidR="002354C0" w:rsidRPr="00345334">
          <w:rPr>
            <w:rStyle w:val="a3"/>
            <w:rFonts w:ascii="Times New Roman" w:hAnsi="Times New Roman"/>
            <w:color w:val="auto"/>
            <w:sz w:val="28"/>
            <w:szCs w:val="28"/>
            <w:u w:val="none"/>
          </w:rPr>
          <w:t>.</w:t>
        </w:r>
        <w:r w:rsidR="002354C0" w:rsidRPr="00345334">
          <w:rPr>
            <w:rStyle w:val="a3"/>
            <w:rFonts w:ascii="Times New Roman" w:hAnsi="Times New Roman"/>
            <w:color w:val="auto"/>
            <w:sz w:val="28"/>
            <w:szCs w:val="28"/>
            <w:u w:val="none"/>
            <w:lang w:val="en-US"/>
          </w:rPr>
          <w:t>org</w:t>
        </w:r>
        <w:r w:rsidR="002354C0" w:rsidRPr="00345334">
          <w:rPr>
            <w:rStyle w:val="a3"/>
            <w:rFonts w:ascii="Times New Roman" w:hAnsi="Times New Roman"/>
            <w:color w:val="auto"/>
            <w:sz w:val="28"/>
            <w:szCs w:val="28"/>
            <w:u w:val="none"/>
          </w:rPr>
          <w:t>/10.2478/</w:t>
        </w:r>
        <w:r w:rsidR="002354C0" w:rsidRPr="00345334">
          <w:rPr>
            <w:rStyle w:val="a3"/>
            <w:rFonts w:ascii="Times New Roman" w:hAnsi="Times New Roman"/>
            <w:color w:val="auto"/>
            <w:sz w:val="28"/>
            <w:szCs w:val="28"/>
            <w:u w:val="none"/>
            <w:lang w:val="en-US"/>
          </w:rPr>
          <w:t>ata</w:t>
        </w:r>
        <w:r w:rsidR="002354C0" w:rsidRPr="00345334">
          <w:rPr>
            <w:rStyle w:val="a3"/>
            <w:rFonts w:ascii="Times New Roman" w:hAnsi="Times New Roman"/>
            <w:color w:val="auto"/>
            <w:sz w:val="28"/>
            <w:szCs w:val="28"/>
            <w:u w:val="none"/>
          </w:rPr>
          <w:t>-2021-0012</w:t>
        </w:r>
      </w:hyperlink>
      <w:r w:rsidR="002354C0" w:rsidRPr="00345334">
        <w:rPr>
          <w:rFonts w:ascii="Times New Roman" w:hAnsi="Times New Roman"/>
          <w:sz w:val="28"/>
          <w:szCs w:val="28"/>
        </w:rPr>
        <w:t xml:space="preserve"> </w:t>
      </w:r>
    </w:p>
    <w:p w14:paraId="66A1F3F6" w14:textId="77777777" w:rsidR="00663EFA" w:rsidRPr="00345334" w:rsidRDefault="00663EFA"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t>Прочие публикации</w:t>
      </w:r>
    </w:p>
    <w:p w14:paraId="6E41ED6F" w14:textId="792A68D8" w:rsidR="003F06CC" w:rsidRPr="00345334" w:rsidRDefault="003F06CC" w:rsidP="00FA01C7">
      <w:pPr>
        <w:spacing w:after="0" w:line="240" w:lineRule="auto"/>
        <w:ind w:firstLine="709"/>
        <w:jc w:val="both"/>
        <w:rPr>
          <w:rFonts w:ascii="Times New Roman" w:hAnsi="Times New Roman"/>
          <w:b/>
          <w:sz w:val="28"/>
          <w:szCs w:val="28"/>
          <w:lang w:val="kk-KZ"/>
        </w:rPr>
      </w:pPr>
      <w:r w:rsidRPr="00345334">
        <w:rPr>
          <w:rFonts w:ascii="Times New Roman" w:hAnsi="Times New Roman"/>
          <w:sz w:val="28"/>
          <w:szCs w:val="28"/>
        </w:rPr>
        <w:t xml:space="preserve">«Определение эффективности технологии приготовления и хранения силоса в мягких вакуумированных контейнерах» // Вестник науки Казахского агротехнического университета им. С. Сейфуллина (междисциплинарный). </w:t>
      </w:r>
      <w:r w:rsidR="00B10ABC" w:rsidRPr="00345334">
        <w:rPr>
          <w:rFonts w:ascii="Times New Roman" w:hAnsi="Times New Roman"/>
          <w:bCs/>
          <w:sz w:val="28"/>
          <w:szCs w:val="28"/>
          <w:lang w:val="kk-KZ"/>
        </w:rPr>
        <w:t xml:space="preserve">– </w:t>
      </w:r>
      <w:r w:rsidRPr="00345334">
        <w:rPr>
          <w:rFonts w:ascii="Times New Roman" w:hAnsi="Times New Roman"/>
          <w:bCs/>
          <w:sz w:val="28"/>
          <w:szCs w:val="28"/>
          <w:lang w:val="kk-KZ"/>
        </w:rPr>
        <w:t xml:space="preserve">2021. </w:t>
      </w:r>
      <w:r w:rsidRPr="00345334">
        <w:rPr>
          <w:rFonts w:ascii="Times New Roman" w:hAnsi="Times New Roman"/>
          <w:sz w:val="28"/>
          <w:szCs w:val="28"/>
        </w:rPr>
        <w:t>– №4</w:t>
      </w:r>
      <w:r w:rsidRPr="00345334">
        <w:rPr>
          <w:rFonts w:ascii="Times New Roman" w:hAnsi="Times New Roman"/>
          <w:bCs/>
          <w:sz w:val="28"/>
          <w:szCs w:val="28"/>
          <w:lang w:val="kk-KZ"/>
        </w:rPr>
        <w:t xml:space="preserve"> (111). – С.50-57.</w:t>
      </w:r>
      <w:r w:rsidR="00967246" w:rsidRPr="00345334">
        <w:rPr>
          <w:rFonts w:ascii="Times New Roman" w:hAnsi="Times New Roman"/>
          <w:bCs/>
          <w:sz w:val="28"/>
          <w:szCs w:val="28"/>
          <w:lang w:val="kk-KZ"/>
        </w:rPr>
        <w:t xml:space="preserve"> DOI: </w:t>
      </w:r>
      <w:hyperlink r:id="rId15" w:history="1">
        <w:r w:rsidR="00967246" w:rsidRPr="00345334">
          <w:rPr>
            <w:rStyle w:val="a3"/>
            <w:rFonts w:ascii="Times New Roman" w:hAnsi="Times New Roman"/>
            <w:bCs/>
            <w:color w:val="auto"/>
            <w:sz w:val="28"/>
            <w:szCs w:val="28"/>
            <w:u w:val="none"/>
            <w:lang w:val="kk-KZ"/>
          </w:rPr>
          <w:t>https://doi.org/10.51452/kazatu.2021.4(111).780</w:t>
        </w:r>
      </w:hyperlink>
      <w:r w:rsidR="00967246" w:rsidRPr="00345334">
        <w:rPr>
          <w:rFonts w:ascii="Times New Roman" w:hAnsi="Times New Roman"/>
          <w:bCs/>
          <w:sz w:val="28"/>
          <w:szCs w:val="28"/>
          <w:lang w:val="kk-KZ"/>
        </w:rPr>
        <w:t xml:space="preserve"> </w:t>
      </w:r>
    </w:p>
    <w:p w14:paraId="0B3B83C7" w14:textId="77777777" w:rsidR="00403AAF" w:rsidRPr="00345334" w:rsidRDefault="00403AAF" w:rsidP="00403AAF">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«Разработка транспортного средства (контейнеровоза) для приемки измельченной массы от силосоуборочного комбайна и исследование режимов вакуумирования силосной массы» // Исследования, результаты. – Алматы. – 2021. – №1(89). – С.322–330.</w:t>
      </w:r>
    </w:p>
    <w:p w14:paraId="4ADE324B" w14:textId="21058890" w:rsidR="00DC757B" w:rsidRPr="00345334" w:rsidRDefault="00DC757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«Рекомендации по заготовке силоса путем вакуумирования в крестьянских и фермерских хозяйств Казахстана. (рекомендация)» Алматы.: НАО «Казахский национальный аграрный университет», 2020. – 23с.</w:t>
      </w:r>
    </w:p>
    <w:p w14:paraId="6E1917D5" w14:textId="1F90952E" w:rsidR="006E6F28" w:rsidRPr="00345334" w:rsidRDefault="006E6F2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«Разработка устройства с оборудованием для вакуумирования силосной массы в полевых условиях» // Сборник научных трудов магистрантов, посвященный 90-летию Университета. – Алматы, КазНАУ</w:t>
      </w:r>
      <w:r w:rsidR="004C5615" w:rsidRPr="00345334">
        <w:rPr>
          <w:rFonts w:ascii="Times New Roman" w:hAnsi="Times New Roman"/>
          <w:sz w:val="28"/>
          <w:szCs w:val="28"/>
        </w:rPr>
        <w:t>.</w:t>
      </w:r>
      <w:r w:rsidRPr="00345334">
        <w:rPr>
          <w:rFonts w:ascii="Times New Roman" w:hAnsi="Times New Roman"/>
          <w:sz w:val="28"/>
          <w:szCs w:val="28"/>
        </w:rPr>
        <w:t xml:space="preserve"> </w:t>
      </w:r>
      <w:r w:rsidR="004C5615" w:rsidRPr="00345334">
        <w:rPr>
          <w:rFonts w:ascii="Times New Roman" w:hAnsi="Times New Roman"/>
          <w:sz w:val="28"/>
          <w:szCs w:val="28"/>
        </w:rPr>
        <w:t xml:space="preserve">– </w:t>
      </w:r>
      <w:r w:rsidRPr="00345334">
        <w:rPr>
          <w:rFonts w:ascii="Times New Roman" w:hAnsi="Times New Roman"/>
          <w:sz w:val="28"/>
          <w:szCs w:val="28"/>
        </w:rPr>
        <w:t>2020. – С.43</w:t>
      </w:r>
      <w:r w:rsidR="006E5744" w:rsidRPr="00345334">
        <w:rPr>
          <w:rFonts w:ascii="Times New Roman" w:hAnsi="Times New Roman"/>
          <w:sz w:val="28"/>
          <w:szCs w:val="28"/>
        </w:rPr>
        <w:t>–</w:t>
      </w:r>
      <w:r w:rsidRPr="00345334">
        <w:rPr>
          <w:rFonts w:ascii="Times New Roman" w:hAnsi="Times New Roman"/>
          <w:sz w:val="28"/>
          <w:szCs w:val="28"/>
        </w:rPr>
        <w:t>45.</w:t>
      </w:r>
    </w:p>
    <w:p w14:paraId="53B433B3" w14:textId="353078A1" w:rsidR="006E6F28" w:rsidRPr="00345334" w:rsidRDefault="006E6F2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«Химич</w:t>
      </w:r>
      <w:r w:rsidR="00C9541A" w:rsidRPr="00345334">
        <w:rPr>
          <w:rFonts w:ascii="Times New Roman" w:hAnsi="Times New Roman"/>
          <w:sz w:val="28"/>
          <w:szCs w:val="28"/>
        </w:rPr>
        <w:t>е</w:t>
      </w:r>
      <w:r w:rsidRPr="00345334">
        <w:rPr>
          <w:rFonts w:ascii="Times New Roman" w:hAnsi="Times New Roman"/>
          <w:sz w:val="28"/>
          <w:szCs w:val="28"/>
        </w:rPr>
        <w:t xml:space="preserve">ский состав и </w:t>
      </w:r>
      <w:r w:rsidR="00003F9E" w:rsidRPr="00345334">
        <w:rPr>
          <w:rFonts w:ascii="Times New Roman" w:hAnsi="Times New Roman"/>
          <w:sz w:val="28"/>
          <w:szCs w:val="28"/>
        </w:rPr>
        <w:t>питательная ценность силоса,</w:t>
      </w:r>
      <w:r w:rsidRPr="00345334">
        <w:rPr>
          <w:rFonts w:ascii="Times New Roman" w:hAnsi="Times New Roman"/>
          <w:sz w:val="28"/>
          <w:szCs w:val="28"/>
        </w:rPr>
        <w:t xml:space="preserve"> вакуумированного в мягком контейнере» // Промышленность и сельское хозяйство. – Донбасск. – 2019. – №6. – С.5</w:t>
      </w:r>
      <w:r w:rsidR="006E5744" w:rsidRPr="00345334">
        <w:rPr>
          <w:rFonts w:ascii="Times New Roman" w:hAnsi="Times New Roman"/>
          <w:sz w:val="28"/>
          <w:szCs w:val="28"/>
        </w:rPr>
        <w:t>–</w:t>
      </w:r>
      <w:r w:rsidRPr="00345334">
        <w:rPr>
          <w:rFonts w:ascii="Times New Roman" w:hAnsi="Times New Roman"/>
          <w:sz w:val="28"/>
          <w:szCs w:val="28"/>
        </w:rPr>
        <w:t>11.</w:t>
      </w:r>
    </w:p>
    <w:p w14:paraId="43303477" w14:textId="69153AA7" w:rsidR="00663EFA"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«Комплект машин и оборудования для силосования зеленой массы растений в мягких вакуумируемых контейнерах из </w:t>
      </w:r>
      <w:r w:rsidR="00C9541A" w:rsidRPr="00345334">
        <w:rPr>
          <w:rFonts w:ascii="Times New Roman" w:hAnsi="Times New Roman"/>
          <w:sz w:val="28"/>
          <w:szCs w:val="28"/>
        </w:rPr>
        <w:t>воздухонепроницаемой</w:t>
      </w:r>
      <w:r w:rsidRPr="00345334">
        <w:rPr>
          <w:rFonts w:ascii="Times New Roman" w:hAnsi="Times New Roman"/>
          <w:sz w:val="28"/>
          <w:szCs w:val="28"/>
        </w:rPr>
        <w:t xml:space="preserve"> пленки» // Цифровизация агропромышленного комплекса, том </w:t>
      </w:r>
      <w:r w:rsidRPr="00345334">
        <w:rPr>
          <w:rFonts w:ascii="Times New Roman" w:hAnsi="Times New Roman"/>
          <w:sz w:val="28"/>
          <w:szCs w:val="28"/>
          <w:lang w:val="en-US"/>
        </w:rPr>
        <w:t>II</w:t>
      </w:r>
      <w:r w:rsidRPr="00345334">
        <w:rPr>
          <w:rFonts w:ascii="Times New Roman" w:hAnsi="Times New Roman"/>
          <w:sz w:val="28"/>
          <w:szCs w:val="28"/>
        </w:rPr>
        <w:t>. – Тамбов: Издательский центр ФГБОУ ВО «ТГТУ», 2018. – С.48-50.</w:t>
      </w:r>
    </w:p>
    <w:p w14:paraId="27CD7B4E" w14:textId="53D451A8" w:rsidR="00663EFA" w:rsidRPr="00345334" w:rsidRDefault="008B0965"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lang w:val="kk-KZ"/>
        </w:rPr>
        <w:t xml:space="preserve">Структура </w:t>
      </w:r>
      <w:r w:rsidR="006601D8" w:rsidRPr="00345334">
        <w:rPr>
          <w:rFonts w:ascii="Times New Roman" w:hAnsi="Times New Roman"/>
          <w:b/>
          <w:sz w:val="28"/>
          <w:szCs w:val="28"/>
          <w:lang w:val="kk-KZ"/>
        </w:rPr>
        <w:t xml:space="preserve">и </w:t>
      </w:r>
      <w:r w:rsidR="006601D8" w:rsidRPr="00345334">
        <w:rPr>
          <w:rFonts w:ascii="Times New Roman" w:hAnsi="Times New Roman"/>
          <w:b/>
          <w:sz w:val="28"/>
          <w:szCs w:val="28"/>
        </w:rPr>
        <w:t>об</w:t>
      </w:r>
      <w:r w:rsidR="0003793E" w:rsidRPr="00345334">
        <w:rPr>
          <w:rFonts w:ascii="Times New Roman" w:hAnsi="Times New Roman"/>
          <w:b/>
          <w:sz w:val="28"/>
          <w:szCs w:val="28"/>
        </w:rPr>
        <w:t>ъ</w:t>
      </w:r>
      <w:r w:rsidR="006601D8" w:rsidRPr="00345334">
        <w:rPr>
          <w:rFonts w:ascii="Times New Roman" w:hAnsi="Times New Roman"/>
          <w:b/>
          <w:sz w:val="28"/>
          <w:szCs w:val="28"/>
        </w:rPr>
        <w:t>ем работы</w:t>
      </w:r>
    </w:p>
    <w:p w14:paraId="305BF447" w14:textId="219A4286" w:rsidR="00D9305C" w:rsidRPr="00345334" w:rsidRDefault="00663EF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Диссертационная работа состоит из введения, </w:t>
      </w:r>
      <w:r w:rsidR="0003793E" w:rsidRPr="00345334">
        <w:rPr>
          <w:rFonts w:ascii="Times New Roman" w:hAnsi="Times New Roman"/>
          <w:sz w:val="28"/>
          <w:szCs w:val="28"/>
        </w:rPr>
        <w:t>5</w:t>
      </w:r>
      <w:r w:rsidRPr="00345334">
        <w:rPr>
          <w:rFonts w:ascii="Times New Roman" w:hAnsi="Times New Roman"/>
          <w:sz w:val="28"/>
          <w:szCs w:val="28"/>
        </w:rPr>
        <w:t xml:space="preserve"> разделов, заключения, списка использованных источников</w:t>
      </w:r>
      <w:r w:rsidR="0003793E" w:rsidRPr="00345334">
        <w:rPr>
          <w:rFonts w:ascii="Times New Roman" w:hAnsi="Times New Roman"/>
          <w:sz w:val="28"/>
          <w:szCs w:val="28"/>
          <w:lang w:val="kk-KZ"/>
        </w:rPr>
        <w:t xml:space="preserve">, </w:t>
      </w:r>
      <w:r w:rsidRPr="00345334">
        <w:rPr>
          <w:rFonts w:ascii="Times New Roman" w:hAnsi="Times New Roman"/>
          <w:sz w:val="28"/>
          <w:szCs w:val="28"/>
          <w:lang w:val="kk-KZ"/>
        </w:rPr>
        <w:t xml:space="preserve">а </w:t>
      </w:r>
      <w:r w:rsidRPr="00345334">
        <w:rPr>
          <w:rFonts w:ascii="Times New Roman" w:hAnsi="Times New Roman"/>
          <w:sz w:val="28"/>
          <w:szCs w:val="28"/>
        </w:rPr>
        <w:t xml:space="preserve">также приложений. Работа изложена на </w:t>
      </w:r>
      <w:r w:rsidR="0003793E" w:rsidRPr="00345334">
        <w:rPr>
          <w:rFonts w:ascii="Times New Roman" w:hAnsi="Times New Roman"/>
          <w:sz w:val="28"/>
          <w:szCs w:val="28"/>
        </w:rPr>
        <w:t>12</w:t>
      </w:r>
      <w:r w:rsidR="002832B6">
        <w:rPr>
          <w:rFonts w:ascii="Times New Roman" w:hAnsi="Times New Roman"/>
          <w:sz w:val="28"/>
          <w:szCs w:val="28"/>
        </w:rPr>
        <w:t>8</w:t>
      </w:r>
      <w:r w:rsidRPr="00345334">
        <w:rPr>
          <w:rFonts w:ascii="Times New Roman" w:hAnsi="Times New Roman"/>
          <w:sz w:val="28"/>
          <w:szCs w:val="28"/>
        </w:rPr>
        <w:t xml:space="preserve"> страницах компьютерного текста, содержит </w:t>
      </w:r>
      <w:r w:rsidR="00650D54" w:rsidRPr="00345334">
        <w:rPr>
          <w:rFonts w:ascii="Times New Roman" w:hAnsi="Times New Roman"/>
          <w:sz w:val="28"/>
          <w:szCs w:val="28"/>
        </w:rPr>
        <w:t>5</w:t>
      </w:r>
      <w:r w:rsidR="00A6642B" w:rsidRPr="00345334">
        <w:rPr>
          <w:rFonts w:ascii="Times New Roman" w:hAnsi="Times New Roman"/>
          <w:sz w:val="28"/>
          <w:szCs w:val="28"/>
        </w:rPr>
        <w:t>3</w:t>
      </w:r>
      <w:r w:rsidRPr="00345334">
        <w:rPr>
          <w:rFonts w:ascii="Times New Roman" w:hAnsi="Times New Roman"/>
          <w:sz w:val="28"/>
          <w:szCs w:val="28"/>
        </w:rPr>
        <w:t xml:space="preserve"> </w:t>
      </w:r>
      <w:r w:rsidR="00EE5B04" w:rsidRPr="00345334">
        <w:rPr>
          <w:rFonts w:ascii="Times New Roman" w:hAnsi="Times New Roman"/>
          <w:sz w:val="28"/>
          <w:szCs w:val="28"/>
        </w:rPr>
        <w:t>рисунка</w:t>
      </w:r>
      <w:r w:rsidRPr="00345334">
        <w:rPr>
          <w:rFonts w:ascii="Times New Roman" w:hAnsi="Times New Roman"/>
          <w:sz w:val="28"/>
          <w:szCs w:val="28"/>
        </w:rPr>
        <w:t xml:space="preserve">, </w:t>
      </w:r>
      <w:r w:rsidR="00650D54" w:rsidRPr="00345334">
        <w:rPr>
          <w:rFonts w:ascii="Times New Roman" w:hAnsi="Times New Roman"/>
          <w:sz w:val="28"/>
          <w:szCs w:val="28"/>
        </w:rPr>
        <w:t>1</w:t>
      </w:r>
      <w:r w:rsidR="00A6642B" w:rsidRPr="00345334">
        <w:rPr>
          <w:rFonts w:ascii="Times New Roman" w:hAnsi="Times New Roman"/>
          <w:sz w:val="28"/>
          <w:szCs w:val="28"/>
        </w:rPr>
        <w:t>9</w:t>
      </w:r>
      <w:r w:rsidRPr="00345334">
        <w:rPr>
          <w:rFonts w:ascii="Times New Roman" w:hAnsi="Times New Roman"/>
          <w:sz w:val="28"/>
          <w:szCs w:val="28"/>
        </w:rPr>
        <w:t xml:space="preserve"> таблиц, </w:t>
      </w:r>
      <w:r w:rsidR="007B03D5">
        <w:rPr>
          <w:rFonts w:ascii="Times New Roman" w:hAnsi="Times New Roman"/>
          <w:sz w:val="28"/>
          <w:szCs w:val="28"/>
          <w:lang w:val="kk-KZ"/>
        </w:rPr>
        <w:t>48</w:t>
      </w:r>
      <w:r w:rsidRPr="00345334">
        <w:rPr>
          <w:rFonts w:ascii="Times New Roman" w:hAnsi="Times New Roman"/>
          <w:sz w:val="28"/>
          <w:szCs w:val="28"/>
        </w:rPr>
        <w:t xml:space="preserve"> страниц приложений. Список использованных источников включает </w:t>
      </w:r>
      <w:r w:rsidR="00650D54" w:rsidRPr="00345334">
        <w:rPr>
          <w:rFonts w:ascii="Times New Roman" w:hAnsi="Times New Roman"/>
          <w:sz w:val="28"/>
          <w:szCs w:val="28"/>
        </w:rPr>
        <w:t>1</w:t>
      </w:r>
      <w:r w:rsidR="00B65159" w:rsidRPr="00345334">
        <w:rPr>
          <w:rFonts w:ascii="Times New Roman" w:hAnsi="Times New Roman"/>
          <w:sz w:val="28"/>
          <w:szCs w:val="28"/>
        </w:rPr>
        <w:t>5</w:t>
      </w:r>
      <w:r w:rsidR="004949C9" w:rsidRPr="00345334">
        <w:rPr>
          <w:rFonts w:ascii="Times New Roman" w:hAnsi="Times New Roman"/>
          <w:sz w:val="28"/>
          <w:szCs w:val="28"/>
        </w:rPr>
        <w:t>3</w:t>
      </w:r>
      <w:r w:rsidR="00B65159" w:rsidRPr="00345334">
        <w:rPr>
          <w:rFonts w:ascii="Times New Roman" w:hAnsi="Times New Roman"/>
          <w:sz w:val="28"/>
          <w:szCs w:val="28"/>
        </w:rPr>
        <w:t xml:space="preserve"> </w:t>
      </w:r>
      <w:r w:rsidRPr="00345334">
        <w:rPr>
          <w:rFonts w:ascii="Times New Roman" w:hAnsi="Times New Roman"/>
          <w:sz w:val="28"/>
          <w:szCs w:val="28"/>
        </w:rPr>
        <w:t>наименований.</w:t>
      </w:r>
    </w:p>
    <w:p w14:paraId="4F53B3E4" w14:textId="424A1D89" w:rsidR="00025F98" w:rsidRPr="00345334" w:rsidRDefault="008B0965" w:rsidP="000B40E6">
      <w:pPr>
        <w:pStyle w:val="1"/>
        <w:spacing w:before="0" w:beforeAutospacing="0" w:after="0" w:afterAutospacing="0"/>
        <w:ind w:firstLine="709"/>
        <w:jc w:val="both"/>
        <w:rPr>
          <w:sz w:val="28"/>
          <w:szCs w:val="28"/>
        </w:rPr>
      </w:pPr>
      <w:r w:rsidRPr="00345334">
        <w:br w:type="page"/>
      </w:r>
      <w:bookmarkStart w:id="13" w:name="_Hlk71494622"/>
      <w:bookmarkStart w:id="14" w:name="_Toc101187904"/>
      <w:r w:rsidR="00025F98" w:rsidRPr="00345334">
        <w:rPr>
          <w:sz w:val="28"/>
          <w:szCs w:val="28"/>
        </w:rPr>
        <w:lastRenderedPageBreak/>
        <w:t xml:space="preserve">1 </w:t>
      </w:r>
      <w:r w:rsidR="004D3ADF" w:rsidRPr="00345334">
        <w:rPr>
          <w:sz w:val="28"/>
          <w:szCs w:val="28"/>
        </w:rPr>
        <w:t>А</w:t>
      </w:r>
      <w:r w:rsidR="008D328A" w:rsidRPr="00345334">
        <w:rPr>
          <w:sz w:val="28"/>
          <w:szCs w:val="28"/>
        </w:rPr>
        <w:t>нализ технологии и средств приготовления и хранения силоса</w:t>
      </w:r>
      <w:bookmarkEnd w:id="13"/>
      <w:bookmarkEnd w:id="14"/>
    </w:p>
    <w:p w14:paraId="592918C7" w14:textId="60076A2E" w:rsidR="00025F98" w:rsidRPr="00345334" w:rsidRDefault="002E78B9" w:rsidP="00D35524">
      <w:pPr>
        <w:pStyle w:val="1"/>
        <w:spacing w:before="0" w:beforeAutospacing="0" w:after="0" w:afterAutospacing="0"/>
        <w:ind w:firstLine="709"/>
        <w:jc w:val="both"/>
        <w:rPr>
          <w:sz w:val="28"/>
          <w:szCs w:val="28"/>
        </w:rPr>
      </w:pPr>
      <w:bookmarkStart w:id="15" w:name="_Toc101187905"/>
      <w:r w:rsidRPr="00345334">
        <w:rPr>
          <w:sz w:val="28"/>
          <w:szCs w:val="28"/>
        </w:rPr>
        <w:t xml:space="preserve">1.1 </w:t>
      </w:r>
      <w:r w:rsidR="00025F98" w:rsidRPr="00345334">
        <w:rPr>
          <w:sz w:val="28"/>
          <w:szCs w:val="28"/>
        </w:rPr>
        <w:t>Эффективность использования силосованных кормов в животноводстве</w:t>
      </w:r>
      <w:bookmarkEnd w:id="15"/>
    </w:p>
    <w:p w14:paraId="18A87A2A" w14:textId="290CEC04"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Обеспечение продовольственной безопасности страны, повышение качества жизни населения, являются основными задачами, стоящими перед АПК </w:t>
      </w:r>
      <w:r w:rsidRPr="00345334">
        <w:rPr>
          <w:rFonts w:ascii="Times New Roman" w:hAnsi="Times New Roman"/>
          <w:sz w:val="28"/>
          <w:szCs w:val="28"/>
          <w:lang w:val="kk-KZ"/>
        </w:rPr>
        <w:t>Казахстана</w:t>
      </w:r>
      <w:r w:rsidRPr="00345334">
        <w:rPr>
          <w:rFonts w:ascii="Times New Roman" w:hAnsi="Times New Roman"/>
          <w:sz w:val="28"/>
          <w:szCs w:val="28"/>
        </w:rPr>
        <w:t>, решение которых возможно осуществить лишь в условиях устойчивого развития оте</w:t>
      </w:r>
      <w:r w:rsidR="00AD31EC" w:rsidRPr="00345334">
        <w:rPr>
          <w:rFonts w:ascii="Times New Roman" w:hAnsi="Times New Roman"/>
          <w:sz w:val="28"/>
          <w:szCs w:val="28"/>
        </w:rPr>
        <w:t xml:space="preserve">чественного аграрного сектора. </w:t>
      </w:r>
      <w:r w:rsidRPr="00345334">
        <w:rPr>
          <w:rFonts w:ascii="Times New Roman" w:hAnsi="Times New Roman"/>
          <w:sz w:val="28"/>
          <w:szCs w:val="28"/>
        </w:rPr>
        <w:t>Одно из главных направлений решения этой задачи – развитие животноводства, которое должно быть обеспечено достаточной и качественной кормовой базой [</w:t>
      </w:r>
      <w:r w:rsidR="003127F7" w:rsidRPr="00345334">
        <w:rPr>
          <w:rFonts w:ascii="Times New Roman" w:hAnsi="Times New Roman"/>
          <w:sz w:val="28"/>
          <w:szCs w:val="28"/>
        </w:rPr>
        <w:t>12</w:t>
      </w:r>
      <w:r w:rsidRPr="00345334">
        <w:rPr>
          <w:rFonts w:ascii="Times New Roman" w:hAnsi="Times New Roman"/>
          <w:sz w:val="28"/>
          <w:szCs w:val="28"/>
        </w:rPr>
        <w:t>].</w:t>
      </w:r>
    </w:p>
    <w:p w14:paraId="12635801" w14:textId="168CA83F"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Особенно важно обеспечить достаточный запас кормов для полноценного кормления животных в зимний стойловый период. Одна из самых затратных статей животноводства </w:t>
      </w:r>
      <w:r w:rsidR="00C93E71" w:rsidRPr="00345334">
        <w:rPr>
          <w:rFonts w:ascii="Times New Roman" w:hAnsi="Times New Roman"/>
          <w:sz w:val="28"/>
          <w:szCs w:val="28"/>
        </w:rPr>
        <w:t>–</w:t>
      </w:r>
      <w:r w:rsidRPr="00345334">
        <w:rPr>
          <w:rFonts w:ascii="Times New Roman" w:hAnsi="Times New Roman"/>
          <w:sz w:val="28"/>
          <w:szCs w:val="28"/>
        </w:rPr>
        <w:t xml:space="preserve"> корма. В себестоимости говядины корма составляют </w:t>
      </w:r>
      <w:r w:rsidR="00C9541A" w:rsidRPr="00345334">
        <w:rPr>
          <w:rFonts w:ascii="Times New Roman" w:hAnsi="Times New Roman"/>
          <w:sz w:val="28"/>
          <w:szCs w:val="28"/>
        </w:rPr>
        <w:t>65–75 %</w:t>
      </w:r>
      <w:r w:rsidRPr="00345334">
        <w:rPr>
          <w:rFonts w:ascii="Times New Roman" w:hAnsi="Times New Roman"/>
          <w:sz w:val="28"/>
          <w:szCs w:val="28"/>
        </w:rPr>
        <w:t>, а молока 49</w:t>
      </w:r>
      <w:r w:rsidR="001A45D1" w:rsidRPr="00345334">
        <w:rPr>
          <w:rFonts w:ascii="Times New Roman" w:hAnsi="Times New Roman"/>
          <w:sz w:val="28"/>
          <w:szCs w:val="28"/>
        </w:rPr>
        <w:t>–</w:t>
      </w:r>
      <w:r w:rsidRPr="00345334">
        <w:rPr>
          <w:rFonts w:ascii="Times New Roman" w:hAnsi="Times New Roman"/>
          <w:sz w:val="28"/>
          <w:szCs w:val="28"/>
        </w:rPr>
        <w:t>56</w:t>
      </w:r>
      <w:r w:rsidR="008E7B04" w:rsidRPr="00345334">
        <w:rPr>
          <w:rFonts w:ascii="Times New Roman" w:hAnsi="Times New Roman"/>
          <w:sz w:val="28"/>
          <w:szCs w:val="28"/>
        </w:rPr>
        <w:t xml:space="preserve"> </w:t>
      </w:r>
      <w:r w:rsidRPr="00345334">
        <w:rPr>
          <w:rFonts w:ascii="Times New Roman" w:hAnsi="Times New Roman"/>
          <w:sz w:val="28"/>
          <w:szCs w:val="28"/>
        </w:rPr>
        <w:t>%. Сокращение затрат на корма позволит существенно повысить рентабельность животноводства [</w:t>
      </w:r>
      <w:r w:rsidR="00EF52A7" w:rsidRPr="00345334">
        <w:rPr>
          <w:rFonts w:ascii="Times New Roman" w:hAnsi="Times New Roman"/>
          <w:sz w:val="28"/>
          <w:szCs w:val="28"/>
        </w:rPr>
        <w:t>13, с.8</w:t>
      </w:r>
      <w:r w:rsidRPr="00345334">
        <w:rPr>
          <w:rFonts w:ascii="Times New Roman" w:hAnsi="Times New Roman"/>
          <w:sz w:val="28"/>
          <w:szCs w:val="28"/>
        </w:rPr>
        <w:t>].</w:t>
      </w:r>
    </w:p>
    <w:p w14:paraId="0833E16E" w14:textId="09206212" w:rsidR="00025F98" w:rsidRPr="00345334" w:rsidRDefault="00025F98" w:rsidP="00FA01C7">
      <w:pPr>
        <w:pStyle w:val="12"/>
        <w:shd w:val="clear" w:color="auto" w:fill="FFFFFF"/>
        <w:spacing w:before="0" w:beforeAutospacing="0" w:after="0" w:afterAutospacing="0"/>
        <w:ind w:firstLine="709"/>
        <w:jc w:val="both"/>
        <w:rPr>
          <w:sz w:val="28"/>
          <w:szCs w:val="28"/>
        </w:rPr>
      </w:pPr>
      <w:r w:rsidRPr="00345334">
        <w:rPr>
          <w:sz w:val="28"/>
          <w:szCs w:val="28"/>
        </w:rPr>
        <w:t xml:space="preserve">Силос – это </w:t>
      </w:r>
      <w:r w:rsidRPr="00345334">
        <w:rPr>
          <w:rStyle w:val="w"/>
          <w:sz w:val="28"/>
          <w:szCs w:val="28"/>
          <w:shd w:val="clear" w:color="auto" w:fill="FFFFFF"/>
        </w:rPr>
        <w:t>питательный</w:t>
      </w:r>
      <w:r w:rsidR="00003F9E" w:rsidRPr="00345334">
        <w:rPr>
          <w:rStyle w:val="w"/>
          <w:sz w:val="28"/>
          <w:szCs w:val="28"/>
          <w:shd w:val="clear" w:color="auto" w:fill="FFFFFF"/>
        </w:rPr>
        <w:t xml:space="preserve"> сочный</w:t>
      </w:r>
      <w:r w:rsidR="00476879" w:rsidRPr="00345334">
        <w:rPr>
          <w:sz w:val="28"/>
          <w:szCs w:val="28"/>
          <w:shd w:val="clear" w:color="auto" w:fill="FFFFFF"/>
        </w:rPr>
        <w:t xml:space="preserve"> </w:t>
      </w:r>
      <w:r w:rsidRPr="00345334">
        <w:rPr>
          <w:rStyle w:val="w"/>
          <w:sz w:val="28"/>
          <w:szCs w:val="28"/>
          <w:shd w:val="clear" w:color="auto" w:fill="FFFFFF"/>
        </w:rPr>
        <w:t>корм</w:t>
      </w:r>
      <w:r w:rsidR="00476879" w:rsidRPr="00345334">
        <w:rPr>
          <w:rStyle w:val="w"/>
          <w:sz w:val="28"/>
          <w:szCs w:val="28"/>
          <w:shd w:val="clear" w:color="auto" w:fill="FFFFFF"/>
        </w:rPr>
        <w:t xml:space="preserve"> </w:t>
      </w:r>
      <w:r w:rsidRPr="00345334">
        <w:rPr>
          <w:rStyle w:val="w"/>
          <w:sz w:val="28"/>
          <w:szCs w:val="28"/>
          <w:shd w:val="clear" w:color="auto" w:fill="FFFFFF"/>
        </w:rPr>
        <w:t>для</w:t>
      </w:r>
      <w:r w:rsidR="00476879" w:rsidRPr="00345334">
        <w:rPr>
          <w:rStyle w:val="w"/>
          <w:sz w:val="28"/>
          <w:szCs w:val="28"/>
          <w:shd w:val="clear" w:color="auto" w:fill="FFFFFF"/>
        </w:rPr>
        <w:t xml:space="preserve"> </w:t>
      </w:r>
      <w:r w:rsidRPr="00345334">
        <w:rPr>
          <w:rStyle w:val="w"/>
          <w:sz w:val="28"/>
          <w:szCs w:val="28"/>
          <w:shd w:val="clear" w:color="auto" w:fill="FFFFFF"/>
        </w:rPr>
        <w:t>сельскохозяйственных животных, приготовляемый измельчением заквашиванием зеленой части (стебли, листья)</w:t>
      </w:r>
      <w:r w:rsidR="00476879" w:rsidRPr="00345334">
        <w:rPr>
          <w:sz w:val="28"/>
          <w:szCs w:val="28"/>
          <w:shd w:val="clear" w:color="auto" w:fill="FFFFFF"/>
        </w:rPr>
        <w:t xml:space="preserve"> </w:t>
      </w:r>
      <w:r w:rsidRPr="00345334">
        <w:rPr>
          <w:rStyle w:val="w"/>
          <w:sz w:val="28"/>
          <w:szCs w:val="28"/>
          <w:shd w:val="clear" w:color="auto" w:fill="FFFFFF"/>
        </w:rPr>
        <w:t>культурных</w:t>
      </w:r>
      <w:r w:rsidR="00476879" w:rsidRPr="00345334">
        <w:rPr>
          <w:rStyle w:val="w"/>
          <w:sz w:val="28"/>
          <w:szCs w:val="28"/>
          <w:shd w:val="clear" w:color="auto" w:fill="FFFFFF"/>
        </w:rPr>
        <w:t xml:space="preserve"> </w:t>
      </w:r>
      <w:r w:rsidRPr="00345334">
        <w:rPr>
          <w:rStyle w:val="w"/>
          <w:sz w:val="28"/>
          <w:szCs w:val="28"/>
          <w:shd w:val="clear" w:color="auto" w:fill="FFFFFF"/>
        </w:rPr>
        <w:t>и</w:t>
      </w:r>
      <w:r w:rsidR="00476879" w:rsidRPr="00345334">
        <w:rPr>
          <w:sz w:val="28"/>
          <w:szCs w:val="28"/>
          <w:shd w:val="clear" w:color="auto" w:fill="FFFFFF"/>
        </w:rPr>
        <w:t xml:space="preserve"> </w:t>
      </w:r>
      <w:r w:rsidRPr="00345334">
        <w:rPr>
          <w:rStyle w:val="w"/>
          <w:sz w:val="28"/>
          <w:szCs w:val="28"/>
          <w:shd w:val="clear" w:color="auto" w:fill="FFFFFF"/>
        </w:rPr>
        <w:t>сорных</w:t>
      </w:r>
      <w:r w:rsidR="00476879" w:rsidRPr="00345334">
        <w:rPr>
          <w:sz w:val="28"/>
          <w:szCs w:val="28"/>
          <w:shd w:val="clear" w:color="auto" w:fill="FFFFFF"/>
        </w:rPr>
        <w:t xml:space="preserve"> </w:t>
      </w:r>
      <w:r w:rsidRPr="00345334">
        <w:rPr>
          <w:rStyle w:val="w"/>
          <w:sz w:val="28"/>
          <w:szCs w:val="28"/>
          <w:shd w:val="clear" w:color="auto" w:fill="FFFFFF"/>
        </w:rPr>
        <w:t xml:space="preserve">растении. Такая масса </w:t>
      </w:r>
      <w:r w:rsidRPr="00345334">
        <w:rPr>
          <w:sz w:val="28"/>
          <w:szCs w:val="28"/>
        </w:rPr>
        <w:t>сохраняется с помощью естественного процесса «маринования». Молочная кислота образуется, когда сахар</w:t>
      </w:r>
      <w:r w:rsidR="006C36C3" w:rsidRPr="00345334">
        <w:rPr>
          <w:sz w:val="28"/>
          <w:szCs w:val="28"/>
        </w:rPr>
        <w:t xml:space="preserve"> </w:t>
      </w:r>
      <w:r w:rsidRPr="00345334">
        <w:rPr>
          <w:sz w:val="28"/>
          <w:szCs w:val="28"/>
        </w:rPr>
        <w:t>в кормовых растениях ферментируются бактериями в герметичной емкости без воздуха. Корм, сохраненный таким способом, известен как «силосованный корм» или «силос» и может храниться до трех лет без ухудшения качества. Силос обладает большой питательностью и при умелом скармливании увеличивает продуктивность скота. На силос используются: подсолнечник, соя сорго, топинамбур, кукуруза, бобово-злаковые смеси и др.; дикая и сорная растительность (тростники, осока, лебеда, крапива, осот, лопухи и др.); отходы полеводства (ботва), бахчевых культур, кормовой арбуз, тыква; отходы промышленности (жом, барда, мязга); р</w:t>
      </w:r>
      <w:r w:rsidR="00476879" w:rsidRPr="00345334">
        <w:rPr>
          <w:sz w:val="28"/>
          <w:szCs w:val="28"/>
        </w:rPr>
        <w:t>ечные и морские водоросли [</w:t>
      </w:r>
      <w:r w:rsidR="00C6388A" w:rsidRPr="00345334">
        <w:rPr>
          <w:sz w:val="28"/>
          <w:szCs w:val="28"/>
        </w:rPr>
        <w:t>14</w:t>
      </w:r>
      <w:r w:rsidR="00476879" w:rsidRPr="00345334">
        <w:rPr>
          <w:sz w:val="28"/>
          <w:szCs w:val="28"/>
        </w:rPr>
        <w:t>].</w:t>
      </w:r>
    </w:p>
    <w:p w14:paraId="495BDBE1" w14:textId="654AE8C5" w:rsidR="00025F98" w:rsidRPr="00345334" w:rsidRDefault="00025F98" w:rsidP="00FA01C7">
      <w:pPr>
        <w:pStyle w:val="12"/>
        <w:shd w:val="clear" w:color="auto" w:fill="FFFFFF"/>
        <w:spacing w:before="0" w:beforeAutospacing="0" w:after="0" w:afterAutospacing="0"/>
        <w:ind w:firstLine="709"/>
        <w:jc w:val="both"/>
        <w:rPr>
          <w:sz w:val="28"/>
          <w:szCs w:val="28"/>
        </w:rPr>
      </w:pPr>
      <w:r w:rsidRPr="00345334">
        <w:rPr>
          <w:sz w:val="28"/>
          <w:szCs w:val="28"/>
        </w:rPr>
        <w:t>Силосование – древний и самый распространенный способ консервирования кормов. Успех силосования зеленых растений зависит от количества в них сахара, обеспечивающего образовани</w:t>
      </w:r>
      <w:r w:rsidR="00003F9E" w:rsidRPr="00345334">
        <w:rPr>
          <w:sz w:val="28"/>
          <w:szCs w:val="28"/>
        </w:rPr>
        <w:t>я</w:t>
      </w:r>
      <w:r w:rsidRPr="00345334">
        <w:rPr>
          <w:sz w:val="28"/>
          <w:szCs w:val="28"/>
        </w:rPr>
        <w:t xml:space="preserve"> молочной кислоты, концентрация которой сдвигает активную кислотность среды до рН 4,2. Это положение получило название «теория сахарного минимума» при силосовании, согласно которой все зеленые растения в зависимости от содержания в них сахара разделены на три основны</w:t>
      </w:r>
      <w:r w:rsidR="00003F9E" w:rsidRPr="00345334">
        <w:rPr>
          <w:sz w:val="28"/>
          <w:szCs w:val="28"/>
        </w:rPr>
        <w:t>е</w:t>
      </w:r>
      <w:r w:rsidRPr="00345334">
        <w:rPr>
          <w:sz w:val="28"/>
          <w:szCs w:val="28"/>
        </w:rPr>
        <w:t xml:space="preserve"> группы: легкосилосующиеся, трудно силос</w:t>
      </w:r>
      <w:r w:rsidR="00EE7865" w:rsidRPr="00345334">
        <w:rPr>
          <w:sz w:val="28"/>
          <w:szCs w:val="28"/>
        </w:rPr>
        <w:t>ующиеся и несилосующиеся [</w:t>
      </w:r>
      <w:r w:rsidR="00C6388A" w:rsidRPr="00345334">
        <w:rPr>
          <w:sz w:val="28"/>
          <w:szCs w:val="28"/>
        </w:rPr>
        <w:t>15</w:t>
      </w:r>
      <w:r w:rsidR="00EE7865" w:rsidRPr="00345334">
        <w:rPr>
          <w:sz w:val="28"/>
          <w:szCs w:val="28"/>
        </w:rPr>
        <w:t>].</w:t>
      </w:r>
    </w:p>
    <w:p w14:paraId="640F12F0" w14:textId="3C610AA5"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Важность кукурузного силоса для молочной промышленности подразумевает, что порча этого корма может повлиять на потребление сухого вещества </w:t>
      </w:r>
      <w:r w:rsidR="008F72CF" w:rsidRPr="00345334">
        <w:rPr>
          <w:rFonts w:ascii="Times New Roman" w:hAnsi="Times New Roman"/>
          <w:sz w:val="28"/>
          <w:szCs w:val="28"/>
        </w:rPr>
        <w:t xml:space="preserve">(ПСВ) </w:t>
      </w:r>
      <w:r w:rsidRPr="00345334">
        <w:rPr>
          <w:rFonts w:ascii="Times New Roman" w:hAnsi="Times New Roman"/>
          <w:sz w:val="28"/>
          <w:szCs w:val="28"/>
        </w:rPr>
        <w:t>(DMI</w:t>
      </w:r>
      <w:r w:rsidR="008F72CF" w:rsidRPr="00345334">
        <w:rPr>
          <w:rFonts w:ascii="Times New Roman" w:hAnsi="Times New Roman"/>
          <w:sz w:val="28"/>
          <w:szCs w:val="28"/>
        </w:rPr>
        <w:t xml:space="preserve"> – dry matter intake</w:t>
      </w:r>
      <w:r w:rsidRPr="00345334">
        <w:rPr>
          <w:rFonts w:ascii="Times New Roman" w:hAnsi="Times New Roman"/>
          <w:sz w:val="28"/>
          <w:szCs w:val="28"/>
        </w:rPr>
        <w:t>) [3</w:t>
      </w:r>
      <w:r w:rsidR="00CA6F5E" w:rsidRPr="00345334">
        <w:rPr>
          <w:rFonts w:ascii="Times New Roman" w:hAnsi="Times New Roman"/>
          <w:sz w:val="28"/>
          <w:szCs w:val="28"/>
        </w:rPr>
        <w:t xml:space="preserve">, </w:t>
      </w:r>
      <w:r w:rsidR="00CA6F5E" w:rsidRPr="00345334">
        <w:rPr>
          <w:rFonts w:ascii="Times New Roman" w:hAnsi="Times New Roman"/>
          <w:sz w:val="28"/>
          <w:szCs w:val="28"/>
          <w:lang w:val="en-US"/>
        </w:rPr>
        <w:t>c</w:t>
      </w:r>
      <w:r w:rsidR="00CA6F5E" w:rsidRPr="00345334">
        <w:rPr>
          <w:rFonts w:ascii="Times New Roman" w:hAnsi="Times New Roman"/>
          <w:sz w:val="28"/>
          <w:szCs w:val="28"/>
        </w:rPr>
        <w:t>.168</w:t>
      </w:r>
      <w:r w:rsidRPr="00345334">
        <w:rPr>
          <w:rFonts w:ascii="Times New Roman" w:hAnsi="Times New Roman"/>
          <w:sz w:val="28"/>
          <w:szCs w:val="28"/>
        </w:rPr>
        <w:t>], и это имеет фундаментальное значение для общей прибыльности отрасли [</w:t>
      </w:r>
      <w:r w:rsidR="00C6388A" w:rsidRPr="00345334">
        <w:rPr>
          <w:rFonts w:ascii="Times New Roman" w:hAnsi="Times New Roman"/>
          <w:sz w:val="28"/>
          <w:szCs w:val="28"/>
        </w:rPr>
        <w:t>16</w:t>
      </w:r>
      <w:r w:rsidRPr="00345334">
        <w:rPr>
          <w:rFonts w:ascii="Times New Roman" w:hAnsi="Times New Roman"/>
          <w:sz w:val="28"/>
          <w:szCs w:val="28"/>
        </w:rPr>
        <w:t>]. Кроме того, порча силоса может поставить под угрозу безопасность операторов на ферме и создать проблемы для потребителей из-за возможного переноса микроорганизмов и микротоксинов из силоса в молоко [</w:t>
      </w:r>
      <w:r w:rsidR="00C6388A" w:rsidRPr="00345334">
        <w:rPr>
          <w:rFonts w:ascii="Times New Roman" w:hAnsi="Times New Roman"/>
          <w:sz w:val="28"/>
          <w:szCs w:val="28"/>
        </w:rPr>
        <w:t>17</w:t>
      </w:r>
      <w:r w:rsidRPr="00345334">
        <w:rPr>
          <w:rFonts w:ascii="Times New Roman" w:hAnsi="Times New Roman"/>
          <w:sz w:val="28"/>
          <w:szCs w:val="28"/>
        </w:rPr>
        <w:t>].</w:t>
      </w:r>
    </w:p>
    <w:p w14:paraId="315676FA" w14:textId="06D23A10"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Цель хранения любой культуры </w:t>
      </w:r>
      <w:r w:rsidR="00C93E71" w:rsidRPr="00345334">
        <w:rPr>
          <w:rFonts w:ascii="Times New Roman" w:hAnsi="Times New Roman"/>
          <w:sz w:val="28"/>
          <w:szCs w:val="28"/>
        </w:rPr>
        <w:t>–</w:t>
      </w:r>
      <w:r w:rsidRPr="00345334">
        <w:rPr>
          <w:rFonts w:ascii="Times New Roman" w:hAnsi="Times New Roman"/>
          <w:sz w:val="28"/>
          <w:szCs w:val="28"/>
        </w:rPr>
        <w:t xml:space="preserve"> сохранить ее качество как можно ближе к качеству урожая и минимизировать потери сухого вещества. При </w:t>
      </w:r>
      <w:r w:rsidRPr="00345334">
        <w:rPr>
          <w:rFonts w:ascii="Times New Roman" w:hAnsi="Times New Roman"/>
          <w:sz w:val="28"/>
          <w:szCs w:val="28"/>
        </w:rPr>
        <w:lastRenderedPageBreak/>
        <w:t>производстве силоса урожай хранится с влажностью, при которой многие виды микроорганизмов и растительных ферментов могут снизить качество урожая и вызвать значительные потери сухого вещества. Тем не менее, хорошее управление силосом может привести к низким потерям и силосам с питательной ценностью, аналогичной исходным культурам.</w:t>
      </w:r>
    </w:p>
    <w:p w14:paraId="5D1F1CFA"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 последние 25 лет кукурузный силос из цельных растений стал важным и популярным кормом для молочного производства. Обширные исследования были посвящены разработке и оценке альтернатив для повышения питательной ценности цельного кукурузного силоса. Эти усилия были направлены на управление физическими и химическими характеристиками цельного кукурузного силоса с целью максимизации прибыльности молочных продуктов.</w:t>
      </w:r>
    </w:p>
    <w:p w14:paraId="0DA77997" w14:textId="1C473EA9"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Из данных таблиц</w:t>
      </w:r>
      <w:r w:rsidR="000733D7" w:rsidRPr="00345334">
        <w:rPr>
          <w:rFonts w:ascii="Times New Roman" w:hAnsi="Times New Roman"/>
          <w:sz w:val="28"/>
          <w:szCs w:val="28"/>
        </w:rPr>
        <w:t>ы</w:t>
      </w:r>
      <w:r w:rsidRPr="00345334">
        <w:rPr>
          <w:rFonts w:ascii="Times New Roman" w:hAnsi="Times New Roman"/>
          <w:sz w:val="28"/>
          <w:szCs w:val="28"/>
        </w:rPr>
        <w:t xml:space="preserve"> 1.1 видно, что кукурузный силос с горчичным жмыхом и силос из смеси однолетних трав с бентонитом наиболее качественны по химическому составу и имеют высокую кормовую ценность, поэтому они получили наибольшее распространение.</w:t>
      </w:r>
    </w:p>
    <w:p w14:paraId="437320DC" w14:textId="77777777" w:rsidR="000E331A" w:rsidRPr="00345334" w:rsidRDefault="000E331A" w:rsidP="00FA01C7">
      <w:pPr>
        <w:spacing w:after="0" w:line="240" w:lineRule="auto"/>
        <w:ind w:firstLine="709"/>
        <w:jc w:val="both"/>
        <w:rPr>
          <w:rFonts w:ascii="Times New Roman" w:hAnsi="Times New Roman"/>
          <w:sz w:val="28"/>
          <w:szCs w:val="28"/>
        </w:rPr>
      </w:pPr>
    </w:p>
    <w:p w14:paraId="5B2E3D0C"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Таблица 1.1 – Химический состав и кормовая ценность различных силосов</w:t>
      </w:r>
    </w:p>
    <w:tbl>
      <w:tblPr>
        <w:tblW w:w="91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929"/>
        <w:gridCol w:w="1176"/>
        <w:gridCol w:w="1468"/>
        <w:gridCol w:w="821"/>
        <w:gridCol w:w="1276"/>
        <w:gridCol w:w="567"/>
        <w:gridCol w:w="1214"/>
      </w:tblGrid>
      <w:tr w:rsidR="00345334" w:rsidRPr="00345334" w14:paraId="132B8CC6" w14:textId="77777777" w:rsidTr="00D868BF">
        <w:tc>
          <w:tcPr>
            <w:tcW w:w="1730" w:type="dxa"/>
            <w:shd w:val="clear" w:color="auto" w:fill="auto"/>
            <w:vAlign w:val="center"/>
          </w:tcPr>
          <w:p w14:paraId="17E8DA9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Силос</w:t>
            </w:r>
          </w:p>
        </w:tc>
        <w:tc>
          <w:tcPr>
            <w:tcW w:w="929" w:type="dxa"/>
            <w:shd w:val="clear" w:color="auto" w:fill="auto"/>
            <w:vAlign w:val="center"/>
          </w:tcPr>
          <w:p w14:paraId="5B16958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Сухое вещ-во, %</w:t>
            </w:r>
          </w:p>
        </w:tc>
        <w:tc>
          <w:tcPr>
            <w:tcW w:w="1176" w:type="dxa"/>
            <w:shd w:val="clear" w:color="auto" w:fill="auto"/>
            <w:vAlign w:val="center"/>
          </w:tcPr>
          <w:p w14:paraId="0C73C24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Сырой протеин, %</w:t>
            </w:r>
          </w:p>
        </w:tc>
        <w:tc>
          <w:tcPr>
            <w:tcW w:w="1468" w:type="dxa"/>
            <w:shd w:val="clear" w:color="auto" w:fill="auto"/>
            <w:vAlign w:val="center"/>
          </w:tcPr>
          <w:p w14:paraId="4FF1BE6B" w14:textId="77777777" w:rsidR="00025F98" w:rsidRPr="00345334" w:rsidRDefault="00025F98" w:rsidP="00FA01C7">
            <w:pPr>
              <w:spacing w:after="0" w:line="240" w:lineRule="auto"/>
              <w:ind w:firstLine="9"/>
              <w:jc w:val="center"/>
              <w:rPr>
                <w:rFonts w:ascii="Times New Roman" w:hAnsi="Times New Roman"/>
                <w:sz w:val="24"/>
                <w:szCs w:val="24"/>
              </w:rPr>
            </w:pPr>
            <w:r w:rsidRPr="00345334">
              <w:rPr>
                <w:rFonts w:ascii="Times New Roman" w:hAnsi="Times New Roman"/>
                <w:sz w:val="24"/>
                <w:szCs w:val="24"/>
              </w:rPr>
              <w:t>Перевари-ваемый протеин, %</w:t>
            </w:r>
          </w:p>
        </w:tc>
        <w:tc>
          <w:tcPr>
            <w:tcW w:w="821" w:type="dxa"/>
            <w:shd w:val="clear" w:color="auto" w:fill="auto"/>
            <w:vAlign w:val="center"/>
          </w:tcPr>
          <w:p w14:paraId="0822DC6D" w14:textId="77777777" w:rsidR="00025F98" w:rsidRPr="00345334" w:rsidRDefault="00025F98" w:rsidP="00FA01C7">
            <w:pPr>
              <w:spacing w:after="0" w:line="240" w:lineRule="auto"/>
              <w:ind w:firstLine="34"/>
              <w:jc w:val="center"/>
              <w:rPr>
                <w:rFonts w:ascii="Times New Roman" w:hAnsi="Times New Roman"/>
                <w:sz w:val="24"/>
                <w:szCs w:val="24"/>
              </w:rPr>
            </w:pPr>
            <w:r w:rsidRPr="00345334">
              <w:rPr>
                <w:rFonts w:ascii="Times New Roman" w:hAnsi="Times New Roman"/>
                <w:sz w:val="24"/>
                <w:szCs w:val="24"/>
              </w:rPr>
              <w:t>Жир, %</w:t>
            </w:r>
          </w:p>
        </w:tc>
        <w:tc>
          <w:tcPr>
            <w:tcW w:w="1276" w:type="dxa"/>
            <w:shd w:val="clear" w:color="auto" w:fill="auto"/>
            <w:vAlign w:val="center"/>
          </w:tcPr>
          <w:p w14:paraId="3C6EF500" w14:textId="77777777" w:rsidR="00025F98" w:rsidRPr="00345334" w:rsidRDefault="00025F98" w:rsidP="00FA01C7">
            <w:pPr>
              <w:spacing w:after="0" w:line="240" w:lineRule="auto"/>
              <w:ind w:hanging="47"/>
              <w:jc w:val="center"/>
              <w:rPr>
                <w:rFonts w:ascii="Times New Roman" w:hAnsi="Times New Roman"/>
                <w:sz w:val="24"/>
                <w:szCs w:val="24"/>
              </w:rPr>
            </w:pPr>
            <w:r w:rsidRPr="00345334">
              <w:rPr>
                <w:rFonts w:ascii="Times New Roman" w:hAnsi="Times New Roman"/>
                <w:sz w:val="24"/>
                <w:szCs w:val="24"/>
              </w:rPr>
              <w:t>Клетчатка, %</w:t>
            </w:r>
          </w:p>
        </w:tc>
        <w:tc>
          <w:tcPr>
            <w:tcW w:w="567" w:type="dxa"/>
            <w:shd w:val="clear" w:color="auto" w:fill="auto"/>
            <w:vAlign w:val="center"/>
          </w:tcPr>
          <w:p w14:paraId="07B9CBB5"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lang w:val="en-US"/>
              </w:rPr>
              <w:t>P</w:t>
            </w:r>
            <w:r w:rsidR="00600164" w:rsidRPr="00345334">
              <w:rPr>
                <w:rFonts w:ascii="Times New Roman" w:hAnsi="Times New Roman"/>
                <w:sz w:val="24"/>
                <w:szCs w:val="24"/>
                <w:lang w:val="en-US"/>
              </w:rPr>
              <w:t>H</w:t>
            </w:r>
          </w:p>
        </w:tc>
        <w:tc>
          <w:tcPr>
            <w:tcW w:w="1214" w:type="dxa"/>
            <w:shd w:val="clear" w:color="auto" w:fill="auto"/>
            <w:vAlign w:val="center"/>
          </w:tcPr>
          <w:p w14:paraId="7DC895E6"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Каро-тин, мг</w:t>
            </w:r>
          </w:p>
        </w:tc>
      </w:tr>
      <w:tr w:rsidR="00345334" w:rsidRPr="00345334" w14:paraId="4C7B08EA" w14:textId="77777777" w:rsidTr="00D868BF">
        <w:tc>
          <w:tcPr>
            <w:tcW w:w="1730" w:type="dxa"/>
            <w:shd w:val="clear" w:color="auto" w:fill="auto"/>
          </w:tcPr>
          <w:p w14:paraId="08C430EB"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Кукурузный, без добавок</w:t>
            </w:r>
          </w:p>
        </w:tc>
        <w:tc>
          <w:tcPr>
            <w:tcW w:w="929" w:type="dxa"/>
            <w:shd w:val="clear" w:color="auto" w:fill="auto"/>
            <w:vAlign w:val="center"/>
          </w:tcPr>
          <w:p w14:paraId="6995688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22,7</w:t>
            </w:r>
          </w:p>
        </w:tc>
        <w:tc>
          <w:tcPr>
            <w:tcW w:w="1176" w:type="dxa"/>
            <w:shd w:val="clear" w:color="auto" w:fill="auto"/>
            <w:vAlign w:val="center"/>
          </w:tcPr>
          <w:p w14:paraId="23D910D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9,8</w:t>
            </w:r>
          </w:p>
        </w:tc>
        <w:tc>
          <w:tcPr>
            <w:tcW w:w="1468" w:type="dxa"/>
            <w:shd w:val="clear" w:color="auto" w:fill="auto"/>
            <w:vAlign w:val="center"/>
          </w:tcPr>
          <w:p w14:paraId="5967C83E" w14:textId="77777777" w:rsidR="00025F98" w:rsidRPr="00345334" w:rsidRDefault="00025F98" w:rsidP="00FA01C7">
            <w:pPr>
              <w:spacing w:after="0" w:line="240" w:lineRule="auto"/>
              <w:ind w:firstLine="9"/>
              <w:jc w:val="center"/>
              <w:rPr>
                <w:rFonts w:ascii="Times New Roman" w:hAnsi="Times New Roman"/>
                <w:sz w:val="24"/>
                <w:szCs w:val="24"/>
              </w:rPr>
            </w:pPr>
            <w:r w:rsidRPr="00345334">
              <w:rPr>
                <w:rFonts w:ascii="Times New Roman" w:hAnsi="Times New Roman"/>
                <w:sz w:val="24"/>
                <w:szCs w:val="24"/>
              </w:rPr>
              <w:t>7,3</w:t>
            </w:r>
          </w:p>
        </w:tc>
        <w:tc>
          <w:tcPr>
            <w:tcW w:w="821" w:type="dxa"/>
            <w:shd w:val="clear" w:color="auto" w:fill="auto"/>
            <w:vAlign w:val="center"/>
          </w:tcPr>
          <w:p w14:paraId="7D79DEF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4,3</w:t>
            </w:r>
          </w:p>
        </w:tc>
        <w:tc>
          <w:tcPr>
            <w:tcW w:w="1276" w:type="dxa"/>
            <w:shd w:val="clear" w:color="auto" w:fill="auto"/>
            <w:vAlign w:val="center"/>
          </w:tcPr>
          <w:p w14:paraId="476ABD6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27,9</w:t>
            </w:r>
          </w:p>
        </w:tc>
        <w:tc>
          <w:tcPr>
            <w:tcW w:w="567" w:type="dxa"/>
            <w:shd w:val="clear" w:color="auto" w:fill="auto"/>
            <w:vAlign w:val="center"/>
          </w:tcPr>
          <w:p w14:paraId="64F03FED" w14:textId="77777777" w:rsidR="00025F98" w:rsidRPr="00345334" w:rsidRDefault="00025F98" w:rsidP="00FA01C7">
            <w:pPr>
              <w:spacing w:after="0" w:line="240" w:lineRule="auto"/>
              <w:ind w:firstLine="457"/>
              <w:jc w:val="center"/>
              <w:rPr>
                <w:rFonts w:ascii="Times New Roman" w:hAnsi="Times New Roman"/>
                <w:sz w:val="24"/>
                <w:szCs w:val="24"/>
              </w:rPr>
            </w:pPr>
            <w:r w:rsidRPr="00345334">
              <w:rPr>
                <w:rFonts w:ascii="Times New Roman" w:hAnsi="Times New Roman"/>
                <w:sz w:val="24"/>
                <w:szCs w:val="24"/>
              </w:rPr>
              <w:t>3</w:t>
            </w:r>
            <w:r w:rsidR="00B87648" w:rsidRPr="00345334">
              <w:rPr>
                <w:rFonts w:ascii="Times New Roman" w:hAnsi="Times New Roman"/>
                <w:sz w:val="24"/>
                <w:szCs w:val="24"/>
              </w:rPr>
              <w:t>3,</w:t>
            </w:r>
            <w:r w:rsidRPr="00345334">
              <w:rPr>
                <w:rFonts w:ascii="Times New Roman" w:hAnsi="Times New Roman"/>
                <w:sz w:val="24"/>
                <w:szCs w:val="24"/>
              </w:rPr>
              <w:t>9</w:t>
            </w:r>
          </w:p>
        </w:tc>
        <w:tc>
          <w:tcPr>
            <w:tcW w:w="1214" w:type="dxa"/>
            <w:shd w:val="clear" w:color="auto" w:fill="auto"/>
            <w:vAlign w:val="center"/>
          </w:tcPr>
          <w:p w14:paraId="6FD1537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103</w:t>
            </w:r>
          </w:p>
        </w:tc>
      </w:tr>
      <w:tr w:rsidR="00345334" w:rsidRPr="00345334" w14:paraId="328166FA" w14:textId="77777777" w:rsidTr="00D868BF">
        <w:tc>
          <w:tcPr>
            <w:tcW w:w="1730" w:type="dxa"/>
            <w:shd w:val="clear" w:color="auto" w:fill="auto"/>
          </w:tcPr>
          <w:p w14:paraId="2711E462"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Кукурузный, с горчичным жмыхом</w:t>
            </w:r>
          </w:p>
        </w:tc>
        <w:tc>
          <w:tcPr>
            <w:tcW w:w="929" w:type="dxa"/>
            <w:shd w:val="clear" w:color="auto" w:fill="auto"/>
            <w:vAlign w:val="center"/>
          </w:tcPr>
          <w:p w14:paraId="7473423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25,9</w:t>
            </w:r>
          </w:p>
        </w:tc>
        <w:tc>
          <w:tcPr>
            <w:tcW w:w="1176" w:type="dxa"/>
            <w:shd w:val="clear" w:color="auto" w:fill="auto"/>
            <w:vAlign w:val="center"/>
          </w:tcPr>
          <w:p w14:paraId="04C118A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13,2</w:t>
            </w:r>
          </w:p>
        </w:tc>
        <w:tc>
          <w:tcPr>
            <w:tcW w:w="1468" w:type="dxa"/>
            <w:shd w:val="clear" w:color="auto" w:fill="auto"/>
            <w:vAlign w:val="center"/>
          </w:tcPr>
          <w:p w14:paraId="7EDC315B" w14:textId="77777777" w:rsidR="00025F98" w:rsidRPr="00345334" w:rsidRDefault="00025F98" w:rsidP="00FA01C7">
            <w:pPr>
              <w:spacing w:after="0" w:line="240" w:lineRule="auto"/>
              <w:ind w:firstLine="9"/>
              <w:jc w:val="center"/>
              <w:rPr>
                <w:rFonts w:ascii="Times New Roman" w:hAnsi="Times New Roman"/>
                <w:sz w:val="24"/>
                <w:szCs w:val="24"/>
              </w:rPr>
            </w:pPr>
            <w:r w:rsidRPr="00345334">
              <w:rPr>
                <w:rFonts w:ascii="Times New Roman" w:hAnsi="Times New Roman"/>
                <w:sz w:val="24"/>
                <w:szCs w:val="24"/>
              </w:rPr>
              <w:t>10,5</w:t>
            </w:r>
          </w:p>
        </w:tc>
        <w:tc>
          <w:tcPr>
            <w:tcW w:w="821" w:type="dxa"/>
            <w:shd w:val="clear" w:color="auto" w:fill="auto"/>
            <w:vAlign w:val="center"/>
          </w:tcPr>
          <w:p w14:paraId="605E7D1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5,1</w:t>
            </w:r>
          </w:p>
        </w:tc>
        <w:tc>
          <w:tcPr>
            <w:tcW w:w="1276" w:type="dxa"/>
            <w:shd w:val="clear" w:color="auto" w:fill="auto"/>
            <w:vAlign w:val="center"/>
          </w:tcPr>
          <w:p w14:paraId="23F1160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26,9</w:t>
            </w:r>
          </w:p>
        </w:tc>
        <w:tc>
          <w:tcPr>
            <w:tcW w:w="567" w:type="dxa"/>
            <w:shd w:val="clear" w:color="auto" w:fill="auto"/>
            <w:vAlign w:val="center"/>
          </w:tcPr>
          <w:p w14:paraId="72E7A38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4,2</w:t>
            </w:r>
          </w:p>
        </w:tc>
        <w:tc>
          <w:tcPr>
            <w:tcW w:w="1214" w:type="dxa"/>
            <w:shd w:val="clear" w:color="auto" w:fill="auto"/>
            <w:vAlign w:val="center"/>
          </w:tcPr>
          <w:p w14:paraId="3B792B5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117</w:t>
            </w:r>
          </w:p>
        </w:tc>
      </w:tr>
      <w:tr w:rsidR="00345334" w:rsidRPr="00345334" w14:paraId="2F69D858" w14:textId="77777777" w:rsidTr="00D868BF">
        <w:tc>
          <w:tcPr>
            <w:tcW w:w="1730" w:type="dxa"/>
            <w:shd w:val="clear" w:color="auto" w:fill="auto"/>
          </w:tcPr>
          <w:p w14:paraId="295856A5"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Кукурузный, с соломой и поваренной солью</w:t>
            </w:r>
          </w:p>
        </w:tc>
        <w:tc>
          <w:tcPr>
            <w:tcW w:w="929" w:type="dxa"/>
            <w:shd w:val="clear" w:color="auto" w:fill="auto"/>
            <w:vAlign w:val="center"/>
          </w:tcPr>
          <w:p w14:paraId="3D00B8E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26,1</w:t>
            </w:r>
          </w:p>
        </w:tc>
        <w:tc>
          <w:tcPr>
            <w:tcW w:w="1176" w:type="dxa"/>
            <w:shd w:val="clear" w:color="auto" w:fill="auto"/>
            <w:vAlign w:val="center"/>
          </w:tcPr>
          <w:p w14:paraId="5FC2624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10,6</w:t>
            </w:r>
          </w:p>
        </w:tc>
        <w:tc>
          <w:tcPr>
            <w:tcW w:w="1468" w:type="dxa"/>
            <w:shd w:val="clear" w:color="auto" w:fill="auto"/>
            <w:vAlign w:val="center"/>
          </w:tcPr>
          <w:p w14:paraId="3F409735" w14:textId="77777777" w:rsidR="00025F98" w:rsidRPr="00345334" w:rsidRDefault="00025F98" w:rsidP="00FA01C7">
            <w:pPr>
              <w:spacing w:after="0" w:line="240" w:lineRule="auto"/>
              <w:ind w:firstLine="9"/>
              <w:jc w:val="center"/>
              <w:rPr>
                <w:rFonts w:ascii="Times New Roman" w:hAnsi="Times New Roman"/>
                <w:sz w:val="24"/>
                <w:szCs w:val="24"/>
              </w:rPr>
            </w:pPr>
            <w:r w:rsidRPr="00345334">
              <w:rPr>
                <w:rFonts w:ascii="Times New Roman" w:hAnsi="Times New Roman"/>
                <w:sz w:val="24"/>
                <w:szCs w:val="24"/>
              </w:rPr>
              <w:t>7,9</w:t>
            </w:r>
          </w:p>
        </w:tc>
        <w:tc>
          <w:tcPr>
            <w:tcW w:w="821" w:type="dxa"/>
            <w:shd w:val="clear" w:color="auto" w:fill="auto"/>
            <w:vAlign w:val="center"/>
          </w:tcPr>
          <w:p w14:paraId="2BF5913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4,2</w:t>
            </w:r>
          </w:p>
        </w:tc>
        <w:tc>
          <w:tcPr>
            <w:tcW w:w="1276" w:type="dxa"/>
            <w:shd w:val="clear" w:color="auto" w:fill="auto"/>
            <w:vAlign w:val="center"/>
          </w:tcPr>
          <w:p w14:paraId="06CFBC7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28,5</w:t>
            </w:r>
          </w:p>
        </w:tc>
        <w:tc>
          <w:tcPr>
            <w:tcW w:w="567" w:type="dxa"/>
            <w:shd w:val="clear" w:color="auto" w:fill="auto"/>
            <w:vAlign w:val="center"/>
          </w:tcPr>
          <w:p w14:paraId="6A7E463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4,1</w:t>
            </w:r>
          </w:p>
        </w:tc>
        <w:tc>
          <w:tcPr>
            <w:tcW w:w="1214" w:type="dxa"/>
            <w:shd w:val="clear" w:color="auto" w:fill="auto"/>
            <w:vAlign w:val="center"/>
          </w:tcPr>
          <w:p w14:paraId="0958D18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105</w:t>
            </w:r>
          </w:p>
        </w:tc>
      </w:tr>
      <w:tr w:rsidR="00345334" w:rsidRPr="00345334" w14:paraId="65D06644" w14:textId="77777777" w:rsidTr="00D868BF">
        <w:tc>
          <w:tcPr>
            <w:tcW w:w="1730" w:type="dxa"/>
            <w:shd w:val="clear" w:color="auto" w:fill="auto"/>
          </w:tcPr>
          <w:p w14:paraId="0A9D6E54"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Из смеси одно-летних трав без добавок</w:t>
            </w:r>
          </w:p>
        </w:tc>
        <w:tc>
          <w:tcPr>
            <w:tcW w:w="929" w:type="dxa"/>
            <w:shd w:val="clear" w:color="auto" w:fill="auto"/>
            <w:vAlign w:val="center"/>
          </w:tcPr>
          <w:p w14:paraId="549E557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27,4</w:t>
            </w:r>
          </w:p>
        </w:tc>
        <w:tc>
          <w:tcPr>
            <w:tcW w:w="1176" w:type="dxa"/>
            <w:shd w:val="clear" w:color="auto" w:fill="auto"/>
            <w:vAlign w:val="center"/>
          </w:tcPr>
          <w:p w14:paraId="5942BFD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12,1</w:t>
            </w:r>
          </w:p>
        </w:tc>
        <w:tc>
          <w:tcPr>
            <w:tcW w:w="1468" w:type="dxa"/>
            <w:shd w:val="clear" w:color="auto" w:fill="auto"/>
            <w:vAlign w:val="center"/>
          </w:tcPr>
          <w:p w14:paraId="70C607EC" w14:textId="77777777" w:rsidR="00025F98" w:rsidRPr="00345334" w:rsidRDefault="00025F98" w:rsidP="00FA01C7">
            <w:pPr>
              <w:spacing w:after="0" w:line="240" w:lineRule="auto"/>
              <w:ind w:firstLine="9"/>
              <w:jc w:val="center"/>
              <w:rPr>
                <w:rFonts w:ascii="Times New Roman" w:hAnsi="Times New Roman"/>
                <w:sz w:val="24"/>
                <w:szCs w:val="24"/>
              </w:rPr>
            </w:pPr>
            <w:r w:rsidRPr="00345334">
              <w:rPr>
                <w:rFonts w:ascii="Times New Roman" w:hAnsi="Times New Roman"/>
                <w:sz w:val="24"/>
                <w:szCs w:val="24"/>
              </w:rPr>
              <w:t>9,2</w:t>
            </w:r>
          </w:p>
        </w:tc>
        <w:tc>
          <w:tcPr>
            <w:tcW w:w="821" w:type="dxa"/>
            <w:shd w:val="clear" w:color="auto" w:fill="auto"/>
            <w:vAlign w:val="center"/>
          </w:tcPr>
          <w:p w14:paraId="782AD5C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4,1</w:t>
            </w:r>
          </w:p>
        </w:tc>
        <w:tc>
          <w:tcPr>
            <w:tcW w:w="1276" w:type="dxa"/>
            <w:shd w:val="clear" w:color="auto" w:fill="auto"/>
            <w:vAlign w:val="center"/>
          </w:tcPr>
          <w:p w14:paraId="1E57320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26,8</w:t>
            </w:r>
          </w:p>
        </w:tc>
        <w:tc>
          <w:tcPr>
            <w:tcW w:w="567" w:type="dxa"/>
            <w:shd w:val="clear" w:color="auto" w:fill="auto"/>
            <w:vAlign w:val="center"/>
          </w:tcPr>
          <w:p w14:paraId="12279D4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4,1</w:t>
            </w:r>
          </w:p>
        </w:tc>
        <w:tc>
          <w:tcPr>
            <w:tcW w:w="1214" w:type="dxa"/>
            <w:shd w:val="clear" w:color="auto" w:fill="auto"/>
            <w:vAlign w:val="center"/>
          </w:tcPr>
          <w:p w14:paraId="14C85E2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112</w:t>
            </w:r>
          </w:p>
        </w:tc>
      </w:tr>
      <w:tr w:rsidR="00025F98" w:rsidRPr="00345334" w14:paraId="030AFC48" w14:textId="77777777" w:rsidTr="00D868BF">
        <w:tc>
          <w:tcPr>
            <w:tcW w:w="1730" w:type="dxa"/>
            <w:shd w:val="clear" w:color="auto" w:fill="auto"/>
          </w:tcPr>
          <w:p w14:paraId="06F01AB8"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Из смеси однолетних трав с бентонитом</w:t>
            </w:r>
          </w:p>
        </w:tc>
        <w:tc>
          <w:tcPr>
            <w:tcW w:w="929" w:type="dxa"/>
            <w:shd w:val="clear" w:color="auto" w:fill="auto"/>
            <w:vAlign w:val="center"/>
          </w:tcPr>
          <w:p w14:paraId="443DBA6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30,2</w:t>
            </w:r>
          </w:p>
        </w:tc>
        <w:tc>
          <w:tcPr>
            <w:tcW w:w="1176" w:type="dxa"/>
            <w:shd w:val="clear" w:color="auto" w:fill="auto"/>
            <w:vAlign w:val="center"/>
          </w:tcPr>
          <w:p w14:paraId="0F256FD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14,4</w:t>
            </w:r>
          </w:p>
        </w:tc>
        <w:tc>
          <w:tcPr>
            <w:tcW w:w="1468" w:type="dxa"/>
            <w:shd w:val="clear" w:color="auto" w:fill="auto"/>
            <w:vAlign w:val="center"/>
          </w:tcPr>
          <w:p w14:paraId="2A406432" w14:textId="77777777" w:rsidR="00025F98" w:rsidRPr="00345334" w:rsidRDefault="00025F98" w:rsidP="00FA01C7">
            <w:pPr>
              <w:spacing w:after="0" w:line="240" w:lineRule="auto"/>
              <w:ind w:firstLine="9"/>
              <w:jc w:val="center"/>
              <w:rPr>
                <w:rFonts w:ascii="Times New Roman" w:hAnsi="Times New Roman"/>
                <w:sz w:val="24"/>
                <w:szCs w:val="24"/>
              </w:rPr>
            </w:pPr>
            <w:r w:rsidRPr="00345334">
              <w:rPr>
                <w:rFonts w:ascii="Times New Roman" w:hAnsi="Times New Roman"/>
                <w:sz w:val="24"/>
                <w:szCs w:val="24"/>
              </w:rPr>
              <w:t>10,9</w:t>
            </w:r>
          </w:p>
        </w:tc>
        <w:tc>
          <w:tcPr>
            <w:tcW w:w="821" w:type="dxa"/>
            <w:shd w:val="clear" w:color="auto" w:fill="auto"/>
            <w:vAlign w:val="center"/>
          </w:tcPr>
          <w:p w14:paraId="0350AAE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276" w:type="dxa"/>
            <w:shd w:val="clear" w:color="auto" w:fill="auto"/>
            <w:vAlign w:val="center"/>
          </w:tcPr>
          <w:p w14:paraId="48B855F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25,7</w:t>
            </w:r>
          </w:p>
        </w:tc>
        <w:tc>
          <w:tcPr>
            <w:tcW w:w="567" w:type="dxa"/>
            <w:shd w:val="clear" w:color="auto" w:fill="auto"/>
            <w:vAlign w:val="center"/>
          </w:tcPr>
          <w:p w14:paraId="62C7224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4,2</w:t>
            </w:r>
          </w:p>
        </w:tc>
        <w:tc>
          <w:tcPr>
            <w:tcW w:w="1214" w:type="dxa"/>
            <w:shd w:val="clear" w:color="auto" w:fill="auto"/>
            <w:vAlign w:val="center"/>
          </w:tcPr>
          <w:p w14:paraId="0C7BC396"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127</w:t>
            </w:r>
          </w:p>
        </w:tc>
      </w:tr>
    </w:tbl>
    <w:p w14:paraId="7630179E" w14:textId="77777777" w:rsidR="000E331A" w:rsidRPr="00345334" w:rsidRDefault="000E331A" w:rsidP="00FA01C7">
      <w:pPr>
        <w:spacing w:after="0" w:line="240" w:lineRule="auto"/>
        <w:ind w:firstLine="709"/>
        <w:jc w:val="both"/>
        <w:rPr>
          <w:rFonts w:ascii="Times New Roman" w:hAnsi="Times New Roman"/>
          <w:sz w:val="28"/>
          <w:szCs w:val="28"/>
        </w:rPr>
      </w:pPr>
    </w:p>
    <w:p w14:paraId="6D393E39" w14:textId="3661278B" w:rsidR="000D6BA5" w:rsidRPr="00345334" w:rsidRDefault="00025F98" w:rsidP="00E51FCC">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жизнедеятельности крупного рогатого скота важно не только количество, но и качество корма, т.е. ценность, которая определяется содержанием в нем питательных веществ. Естественные пастбища </w:t>
      </w:r>
      <w:r w:rsidR="00C93E71" w:rsidRPr="00345334">
        <w:rPr>
          <w:rFonts w:ascii="Times New Roman" w:hAnsi="Times New Roman"/>
          <w:sz w:val="28"/>
          <w:szCs w:val="28"/>
        </w:rPr>
        <w:t>–</w:t>
      </w:r>
      <w:r w:rsidRPr="00345334">
        <w:rPr>
          <w:rFonts w:ascii="Times New Roman" w:hAnsi="Times New Roman"/>
          <w:sz w:val="28"/>
          <w:szCs w:val="28"/>
        </w:rPr>
        <w:t xml:space="preserve"> основной источник корма для скота, который обеспечивает около 70</w:t>
      </w:r>
      <w:r w:rsidR="008E7B04" w:rsidRPr="00345334">
        <w:rPr>
          <w:rFonts w:ascii="Times New Roman" w:hAnsi="Times New Roman"/>
          <w:sz w:val="28"/>
          <w:szCs w:val="28"/>
        </w:rPr>
        <w:t xml:space="preserve"> </w:t>
      </w:r>
      <w:r w:rsidRPr="00345334">
        <w:rPr>
          <w:rFonts w:ascii="Times New Roman" w:hAnsi="Times New Roman"/>
          <w:sz w:val="28"/>
          <w:szCs w:val="28"/>
        </w:rPr>
        <w:t>% летней потребности в зеленом корме. Особенно важно сохранить поголовье животных и не допускать снижения их массы в зимний период, который составляет более 200 дней. Примерная схема рационов для коровы при силосно-концентратном содержании приведена в таблице 1.2</w:t>
      </w:r>
      <w:r w:rsidR="00600164" w:rsidRPr="00345334">
        <w:rPr>
          <w:rFonts w:ascii="Times New Roman" w:hAnsi="Times New Roman"/>
          <w:sz w:val="28"/>
          <w:szCs w:val="28"/>
        </w:rPr>
        <w:t xml:space="preserve"> [</w:t>
      </w:r>
      <w:r w:rsidR="00BC2867" w:rsidRPr="00345334">
        <w:rPr>
          <w:rFonts w:ascii="Times New Roman" w:hAnsi="Times New Roman"/>
          <w:sz w:val="28"/>
          <w:szCs w:val="28"/>
        </w:rPr>
        <w:t>18</w:t>
      </w:r>
      <w:r w:rsidR="00600164" w:rsidRPr="00345334">
        <w:rPr>
          <w:rFonts w:ascii="Times New Roman" w:hAnsi="Times New Roman"/>
          <w:sz w:val="28"/>
          <w:szCs w:val="28"/>
        </w:rPr>
        <w:t>-</w:t>
      </w:r>
      <w:r w:rsidR="00BC2867" w:rsidRPr="00345334">
        <w:rPr>
          <w:rFonts w:ascii="Times New Roman" w:hAnsi="Times New Roman"/>
          <w:sz w:val="28"/>
          <w:szCs w:val="28"/>
        </w:rPr>
        <w:t>23</w:t>
      </w:r>
      <w:r w:rsidR="00600164" w:rsidRPr="00345334">
        <w:rPr>
          <w:rFonts w:ascii="Times New Roman" w:hAnsi="Times New Roman"/>
          <w:sz w:val="28"/>
          <w:szCs w:val="28"/>
        </w:rPr>
        <w:t>].</w:t>
      </w:r>
      <w:r w:rsidR="000D6BA5" w:rsidRPr="00345334">
        <w:rPr>
          <w:rFonts w:ascii="Times New Roman" w:hAnsi="Times New Roman"/>
          <w:sz w:val="28"/>
          <w:szCs w:val="28"/>
        </w:rPr>
        <w:br w:type="page"/>
      </w:r>
    </w:p>
    <w:p w14:paraId="3B19D3ED"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lastRenderedPageBreak/>
        <w:t xml:space="preserve">Таблица 1.2 </w:t>
      </w:r>
      <w:r w:rsidR="00600164" w:rsidRPr="00345334">
        <w:rPr>
          <w:rFonts w:ascii="Times New Roman" w:hAnsi="Times New Roman"/>
          <w:sz w:val="28"/>
          <w:szCs w:val="28"/>
        </w:rPr>
        <w:t xml:space="preserve">– </w:t>
      </w:r>
      <w:r w:rsidRPr="00345334">
        <w:rPr>
          <w:rFonts w:ascii="Times New Roman" w:hAnsi="Times New Roman"/>
          <w:sz w:val="28"/>
          <w:szCs w:val="28"/>
        </w:rPr>
        <w:t xml:space="preserve">Примерная схема рационов для </w:t>
      </w:r>
      <w:r w:rsidR="009B768A" w:rsidRPr="00345334">
        <w:rPr>
          <w:rFonts w:ascii="Times New Roman" w:hAnsi="Times New Roman"/>
          <w:sz w:val="28"/>
          <w:szCs w:val="28"/>
        </w:rPr>
        <w:t>коров</w:t>
      </w:r>
      <w:r w:rsidRPr="00345334">
        <w:rPr>
          <w:rFonts w:ascii="Times New Roman" w:hAnsi="Times New Roman"/>
          <w:sz w:val="28"/>
          <w:szCs w:val="28"/>
        </w:rPr>
        <w:t xml:space="preserve"> при си</w:t>
      </w:r>
      <w:r w:rsidR="00B62D7B" w:rsidRPr="00345334">
        <w:rPr>
          <w:rFonts w:ascii="Times New Roman" w:hAnsi="Times New Roman"/>
          <w:sz w:val="28"/>
          <w:szCs w:val="28"/>
        </w:rPr>
        <w:t>лосно- концентратном содержании</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1234"/>
        <w:gridCol w:w="923"/>
        <w:gridCol w:w="895"/>
        <w:gridCol w:w="1044"/>
        <w:gridCol w:w="1044"/>
        <w:gridCol w:w="1045"/>
        <w:gridCol w:w="1157"/>
      </w:tblGrid>
      <w:tr w:rsidR="00345334" w:rsidRPr="00345334" w14:paraId="3E2B8AB0" w14:textId="77777777" w:rsidTr="00E51FCC">
        <w:trPr>
          <w:trHeight w:val="282"/>
        </w:trPr>
        <w:tc>
          <w:tcPr>
            <w:tcW w:w="1901" w:type="dxa"/>
            <w:vMerge w:val="restart"/>
            <w:shd w:val="clear" w:color="auto" w:fill="auto"/>
            <w:vAlign w:val="center"/>
          </w:tcPr>
          <w:p w14:paraId="68E406BC" w14:textId="77777777" w:rsidR="00025F98" w:rsidRPr="00345334" w:rsidRDefault="00025F98" w:rsidP="00E51FCC">
            <w:pPr>
              <w:spacing w:after="0" w:line="240" w:lineRule="auto"/>
              <w:jc w:val="center"/>
              <w:rPr>
                <w:rFonts w:ascii="Times New Roman" w:hAnsi="Times New Roman"/>
                <w:sz w:val="24"/>
                <w:szCs w:val="24"/>
              </w:rPr>
            </w:pPr>
            <w:r w:rsidRPr="00345334">
              <w:rPr>
                <w:rFonts w:ascii="Times New Roman" w:hAnsi="Times New Roman"/>
                <w:sz w:val="24"/>
                <w:szCs w:val="24"/>
              </w:rPr>
              <w:t>Корма</w:t>
            </w:r>
          </w:p>
        </w:tc>
        <w:tc>
          <w:tcPr>
            <w:tcW w:w="7342" w:type="dxa"/>
            <w:gridSpan w:val="7"/>
            <w:shd w:val="clear" w:color="auto" w:fill="auto"/>
            <w:vAlign w:val="center"/>
          </w:tcPr>
          <w:p w14:paraId="0EE339C2" w14:textId="77777777" w:rsidR="00025F98" w:rsidRPr="00345334" w:rsidRDefault="00025F98" w:rsidP="00FA01C7">
            <w:pPr>
              <w:spacing w:after="0" w:line="240" w:lineRule="auto"/>
              <w:ind w:firstLine="709"/>
              <w:jc w:val="center"/>
              <w:rPr>
                <w:rFonts w:ascii="Times New Roman" w:hAnsi="Times New Roman"/>
                <w:sz w:val="24"/>
                <w:szCs w:val="24"/>
              </w:rPr>
            </w:pPr>
            <w:r w:rsidRPr="00345334">
              <w:rPr>
                <w:rFonts w:ascii="Times New Roman" w:hAnsi="Times New Roman"/>
                <w:sz w:val="24"/>
                <w:szCs w:val="24"/>
              </w:rPr>
              <w:t>Примерный состав рациона</w:t>
            </w:r>
          </w:p>
        </w:tc>
      </w:tr>
      <w:tr w:rsidR="00345334" w:rsidRPr="00345334" w14:paraId="08BC8765" w14:textId="77777777" w:rsidTr="00E51FCC">
        <w:trPr>
          <w:trHeight w:val="294"/>
        </w:trPr>
        <w:tc>
          <w:tcPr>
            <w:tcW w:w="1901" w:type="dxa"/>
            <w:vMerge/>
            <w:shd w:val="clear" w:color="auto" w:fill="auto"/>
            <w:vAlign w:val="center"/>
          </w:tcPr>
          <w:p w14:paraId="27745928" w14:textId="77777777" w:rsidR="00025F98" w:rsidRPr="00345334" w:rsidRDefault="00025F98" w:rsidP="00E51FCC">
            <w:pPr>
              <w:spacing w:after="0" w:line="240" w:lineRule="auto"/>
              <w:jc w:val="center"/>
              <w:rPr>
                <w:rFonts w:ascii="Times New Roman" w:hAnsi="Times New Roman"/>
                <w:sz w:val="24"/>
                <w:szCs w:val="24"/>
              </w:rPr>
            </w:pPr>
          </w:p>
        </w:tc>
        <w:tc>
          <w:tcPr>
            <w:tcW w:w="1234" w:type="dxa"/>
            <w:vMerge w:val="restart"/>
            <w:shd w:val="clear" w:color="auto" w:fill="auto"/>
            <w:vAlign w:val="center"/>
          </w:tcPr>
          <w:p w14:paraId="358D177E" w14:textId="77777777" w:rsidR="00025F98" w:rsidRPr="00345334" w:rsidRDefault="00574BCA" w:rsidP="00FA01C7">
            <w:pPr>
              <w:spacing w:after="0" w:line="240" w:lineRule="auto"/>
              <w:jc w:val="center"/>
              <w:rPr>
                <w:rFonts w:ascii="Times New Roman" w:hAnsi="Times New Roman"/>
                <w:sz w:val="24"/>
                <w:szCs w:val="24"/>
              </w:rPr>
            </w:pPr>
            <w:r w:rsidRPr="00345334">
              <w:rPr>
                <w:rFonts w:ascii="Times New Roman" w:hAnsi="Times New Roman"/>
                <w:sz w:val="24"/>
                <w:szCs w:val="24"/>
              </w:rPr>
              <w:t>д</w:t>
            </w:r>
            <w:r w:rsidR="00025F98" w:rsidRPr="00345334">
              <w:rPr>
                <w:rFonts w:ascii="Times New Roman" w:hAnsi="Times New Roman"/>
                <w:sz w:val="24"/>
                <w:szCs w:val="24"/>
              </w:rPr>
              <w:t>ля стельных коров</w:t>
            </w:r>
          </w:p>
        </w:tc>
        <w:tc>
          <w:tcPr>
            <w:tcW w:w="6108" w:type="dxa"/>
            <w:gridSpan w:val="6"/>
            <w:shd w:val="clear" w:color="auto" w:fill="auto"/>
            <w:vAlign w:val="center"/>
          </w:tcPr>
          <w:p w14:paraId="00CB0CF3" w14:textId="77777777" w:rsidR="00025F98" w:rsidRPr="00345334" w:rsidRDefault="00574BCA" w:rsidP="00FA01C7">
            <w:pPr>
              <w:spacing w:after="0" w:line="240" w:lineRule="auto"/>
              <w:jc w:val="center"/>
              <w:rPr>
                <w:rFonts w:ascii="Times New Roman" w:hAnsi="Times New Roman"/>
                <w:sz w:val="24"/>
                <w:szCs w:val="24"/>
              </w:rPr>
            </w:pPr>
            <w:r w:rsidRPr="00345334">
              <w:rPr>
                <w:rFonts w:ascii="Times New Roman" w:hAnsi="Times New Roman"/>
                <w:sz w:val="24"/>
                <w:szCs w:val="24"/>
              </w:rPr>
              <w:t>д</w:t>
            </w:r>
            <w:r w:rsidR="00025F98" w:rsidRPr="00345334">
              <w:rPr>
                <w:rFonts w:ascii="Times New Roman" w:hAnsi="Times New Roman"/>
                <w:sz w:val="24"/>
                <w:szCs w:val="24"/>
              </w:rPr>
              <w:t>ля дойных коров при среднесуточном удое, кг</w:t>
            </w:r>
          </w:p>
        </w:tc>
      </w:tr>
      <w:tr w:rsidR="00345334" w:rsidRPr="00345334" w14:paraId="1772D546" w14:textId="77777777" w:rsidTr="00E51FCC">
        <w:trPr>
          <w:trHeight w:val="564"/>
        </w:trPr>
        <w:tc>
          <w:tcPr>
            <w:tcW w:w="1901" w:type="dxa"/>
            <w:vMerge/>
            <w:shd w:val="clear" w:color="auto" w:fill="auto"/>
            <w:vAlign w:val="center"/>
          </w:tcPr>
          <w:p w14:paraId="43A2DB40" w14:textId="77777777" w:rsidR="00025F98" w:rsidRPr="00345334" w:rsidRDefault="00025F98" w:rsidP="00E51FCC">
            <w:pPr>
              <w:spacing w:after="0" w:line="240" w:lineRule="auto"/>
              <w:jc w:val="center"/>
              <w:rPr>
                <w:rFonts w:ascii="Times New Roman" w:hAnsi="Times New Roman"/>
                <w:sz w:val="24"/>
                <w:szCs w:val="24"/>
              </w:rPr>
            </w:pPr>
          </w:p>
        </w:tc>
        <w:tc>
          <w:tcPr>
            <w:tcW w:w="1234" w:type="dxa"/>
            <w:vMerge/>
            <w:shd w:val="clear" w:color="auto" w:fill="auto"/>
            <w:vAlign w:val="center"/>
          </w:tcPr>
          <w:p w14:paraId="59C1F603" w14:textId="77777777" w:rsidR="00025F98" w:rsidRPr="00345334" w:rsidRDefault="00025F98" w:rsidP="00FA01C7">
            <w:pPr>
              <w:spacing w:after="0" w:line="240" w:lineRule="auto"/>
              <w:jc w:val="center"/>
              <w:rPr>
                <w:rFonts w:ascii="Times New Roman" w:hAnsi="Times New Roman"/>
                <w:sz w:val="24"/>
                <w:szCs w:val="24"/>
              </w:rPr>
            </w:pPr>
          </w:p>
        </w:tc>
        <w:tc>
          <w:tcPr>
            <w:tcW w:w="923" w:type="dxa"/>
            <w:shd w:val="clear" w:color="auto" w:fill="auto"/>
            <w:vAlign w:val="center"/>
          </w:tcPr>
          <w:p w14:paraId="0107A57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15-19</w:t>
            </w:r>
          </w:p>
        </w:tc>
        <w:tc>
          <w:tcPr>
            <w:tcW w:w="895" w:type="dxa"/>
            <w:shd w:val="clear" w:color="auto" w:fill="auto"/>
            <w:vAlign w:val="center"/>
          </w:tcPr>
          <w:p w14:paraId="1D63679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20-24</w:t>
            </w:r>
          </w:p>
        </w:tc>
        <w:tc>
          <w:tcPr>
            <w:tcW w:w="1044" w:type="dxa"/>
            <w:shd w:val="clear" w:color="auto" w:fill="auto"/>
            <w:vAlign w:val="center"/>
          </w:tcPr>
          <w:p w14:paraId="098945B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25-29</w:t>
            </w:r>
          </w:p>
        </w:tc>
        <w:tc>
          <w:tcPr>
            <w:tcW w:w="1044" w:type="dxa"/>
            <w:shd w:val="clear" w:color="auto" w:fill="auto"/>
            <w:vAlign w:val="center"/>
          </w:tcPr>
          <w:p w14:paraId="7244AEF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30-34</w:t>
            </w:r>
          </w:p>
        </w:tc>
        <w:tc>
          <w:tcPr>
            <w:tcW w:w="1045" w:type="dxa"/>
            <w:shd w:val="clear" w:color="auto" w:fill="auto"/>
            <w:vAlign w:val="center"/>
          </w:tcPr>
          <w:p w14:paraId="4FF86F3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35-39</w:t>
            </w:r>
          </w:p>
        </w:tc>
        <w:tc>
          <w:tcPr>
            <w:tcW w:w="1157" w:type="dxa"/>
            <w:shd w:val="clear" w:color="auto" w:fill="auto"/>
            <w:vAlign w:val="center"/>
          </w:tcPr>
          <w:p w14:paraId="08CF656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40 и более</w:t>
            </w:r>
          </w:p>
        </w:tc>
      </w:tr>
      <w:tr w:rsidR="00345334" w:rsidRPr="00345334" w14:paraId="533CAEE2" w14:textId="77777777" w:rsidTr="00E51FCC">
        <w:trPr>
          <w:trHeight w:val="564"/>
        </w:trPr>
        <w:tc>
          <w:tcPr>
            <w:tcW w:w="1901" w:type="dxa"/>
            <w:shd w:val="clear" w:color="auto" w:fill="auto"/>
          </w:tcPr>
          <w:p w14:paraId="2B6CADA1" w14:textId="77777777" w:rsidR="00025F98" w:rsidRPr="00345334" w:rsidRDefault="00025F98" w:rsidP="00E51FCC">
            <w:pPr>
              <w:spacing w:after="0" w:line="240" w:lineRule="auto"/>
              <w:rPr>
                <w:rFonts w:ascii="Times New Roman" w:hAnsi="Times New Roman"/>
                <w:sz w:val="24"/>
                <w:szCs w:val="24"/>
              </w:rPr>
            </w:pPr>
            <w:r w:rsidRPr="00345334">
              <w:rPr>
                <w:rFonts w:ascii="Times New Roman" w:hAnsi="Times New Roman"/>
                <w:sz w:val="24"/>
                <w:szCs w:val="24"/>
              </w:rPr>
              <w:t>Сено злако-бобовое</w:t>
            </w:r>
          </w:p>
        </w:tc>
        <w:tc>
          <w:tcPr>
            <w:tcW w:w="1234" w:type="dxa"/>
            <w:shd w:val="clear" w:color="auto" w:fill="auto"/>
            <w:vAlign w:val="center"/>
          </w:tcPr>
          <w:p w14:paraId="034DD31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w:t>
            </w:r>
          </w:p>
        </w:tc>
        <w:tc>
          <w:tcPr>
            <w:tcW w:w="923" w:type="dxa"/>
            <w:shd w:val="clear" w:color="auto" w:fill="auto"/>
            <w:vAlign w:val="center"/>
          </w:tcPr>
          <w:p w14:paraId="5BA86F9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895" w:type="dxa"/>
            <w:shd w:val="clear" w:color="auto" w:fill="auto"/>
            <w:vAlign w:val="center"/>
          </w:tcPr>
          <w:p w14:paraId="67CD402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044" w:type="dxa"/>
            <w:shd w:val="clear" w:color="auto" w:fill="auto"/>
            <w:vAlign w:val="center"/>
          </w:tcPr>
          <w:p w14:paraId="482322A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044" w:type="dxa"/>
            <w:shd w:val="clear" w:color="auto" w:fill="auto"/>
            <w:vAlign w:val="center"/>
          </w:tcPr>
          <w:p w14:paraId="06F4947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045" w:type="dxa"/>
            <w:shd w:val="clear" w:color="auto" w:fill="auto"/>
            <w:vAlign w:val="center"/>
          </w:tcPr>
          <w:p w14:paraId="6FF07D7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157" w:type="dxa"/>
            <w:shd w:val="clear" w:color="auto" w:fill="auto"/>
            <w:vAlign w:val="center"/>
          </w:tcPr>
          <w:p w14:paraId="780AD93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r>
      <w:tr w:rsidR="00345334" w:rsidRPr="00345334" w14:paraId="58EB9487" w14:textId="77777777" w:rsidTr="00E51FCC">
        <w:trPr>
          <w:trHeight w:val="564"/>
        </w:trPr>
        <w:tc>
          <w:tcPr>
            <w:tcW w:w="1901" w:type="dxa"/>
            <w:shd w:val="clear" w:color="auto" w:fill="auto"/>
          </w:tcPr>
          <w:p w14:paraId="5A0DF715" w14:textId="77777777" w:rsidR="00025F98" w:rsidRPr="00345334" w:rsidRDefault="00025F98" w:rsidP="00E51FCC">
            <w:pPr>
              <w:spacing w:after="0" w:line="240" w:lineRule="auto"/>
              <w:rPr>
                <w:rFonts w:ascii="Times New Roman" w:hAnsi="Times New Roman"/>
                <w:sz w:val="24"/>
                <w:szCs w:val="24"/>
              </w:rPr>
            </w:pPr>
            <w:r w:rsidRPr="00345334">
              <w:rPr>
                <w:rFonts w:ascii="Times New Roman" w:hAnsi="Times New Roman"/>
                <w:sz w:val="24"/>
                <w:szCs w:val="24"/>
              </w:rPr>
              <w:t>Силос разнотравный</w:t>
            </w:r>
          </w:p>
        </w:tc>
        <w:tc>
          <w:tcPr>
            <w:tcW w:w="1234" w:type="dxa"/>
            <w:shd w:val="clear" w:color="auto" w:fill="auto"/>
            <w:vAlign w:val="center"/>
          </w:tcPr>
          <w:p w14:paraId="64CCB87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c>
          <w:tcPr>
            <w:tcW w:w="923" w:type="dxa"/>
            <w:shd w:val="clear" w:color="auto" w:fill="auto"/>
            <w:vAlign w:val="center"/>
          </w:tcPr>
          <w:p w14:paraId="1CCCC2C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16</w:t>
            </w:r>
          </w:p>
        </w:tc>
        <w:tc>
          <w:tcPr>
            <w:tcW w:w="895" w:type="dxa"/>
            <w:shd w:val="clear" w:color="auto" w:fill="auto"/>
            <w:vAlign w:val="center"/>
          </w:tcPr>
          <w:p w14:paraId="7658620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16</w:t>
            </w:r>
          </w:p>
        </w:tc>
        <w:tc>
          <w:tcPr>
            <w:tcW w:w="1044" w:type="dxa"/>
            <w:shd w:val="clear" w:color="auto" w:fill="auto"/>
            <w:vAlign w:val="center"/>
          </w:tcPr>
          <w:p w14:paraId="37B62A7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18</w:t>
            </w:r>
          </w:p>
        </w:tc>
        <w:tc>
          <w:tcPr>
            <w:tcW w:w="1044" w:type="dxa"/>
            <w:shd w:val="clear" w:color="auto" w:fill="auto"/>
            <w:vAlign w:val="center"/>
          </w:tcPr>
          <w:p w14:paraId="62881BC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18</w:t>
            </w:r>
          </w:p>
        </w:tc>
        <w:tc>
          <w:tcPr>
            <w:tcW w:w="1045" w:type="dxa"/>
            <w:shd w:val="clear" w:color="auto" w:fill="auto"/>
            <w:vAlign w:val="center"/>
          </w:tcPr>
          <w:p w14:paraId="1A9E877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20</w:t>
            </w:r>
          </w:p>
        </w:tc>
        <w:tc>
          <w:tcPr>
            <w:tcW w:w="1157" w:type="dxa"/>
            <w:shd w:val="clear" w:color="auto" w:fill="auto"/>
            <w:vAlign w:val="center"/>
          </w:tcPr>
          <w:p w14:paraId="4EC0E3A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20</w:t>
            </w:r>
          </w:p>
        </w:tc>
      </w:tr>
      <w:tr w:rsidR="00345334" w:rsidRPr="00345334" w14:paraId="3B92FED1" w14:textId="77777777" w:rsidTr="00E51FCC">
        <w:trPr>
          <w:trHeight w:val="282"/>
        </w:trPr>
        <w:tc>
          <w:tcPr>
            <w:tcW w:w="1901" w:type="dxa"/>
            <w:shd w:val="clear" w:color="auto" w:fill="auto"/>
          </w:tcPr>
          <w:p w14:paraId="60ADE4B8" w14:textId="77777777" w:rsidR="00025F98" w:rsidRPr="00345334" w:rsidRDefault="00025F98" w:rsidP="00E51FCC">
            <w:pPr>
              <w:spacing w:after="0" w:line="240" w:lineRule="auto"/>
              <w:rPr>
                <w:rFonts w:ascii="Times New Roman" w:hAnsi="Times New Roman"/>
                <w:sz w:val="24"/>
                <w:szCs w:val="24"/>
              </w:rPr>
            </w:pPr>
            <w:r w:rsidRPr="00345334">
              <w:rPr>
                <w:rFonts w:ascii="Times New Roman" w:hAnsi="Times New Roman"/>
                <w:sz w:val="24"/>
                <w:szCs w:val="24"/>
              </w:rPr>
              <w:t>Комбикорм</w:t>
            </w:r>
          </w:p>
        </w:tc>
        <w:tc>
          <w:tcPr>
            <w:tcW w:w="1234" w:type="dxa"/>
            <w:shd w:val="clear" w:color="auto" w:fill="auto"/>
            <w:vAlign w:val="center"/>
          </w:tcPr>
          <w:p w14:paraId="0A2C535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3,5</w:t>
            </w:r>
          </w:p>
        </w:tc>
        <w:tc>
          <w:tcPr>
            <w:tcW w:w="923" w:type="dxa"/>
            <w:shd w:val="clear" w:color="auto" w:fill="auto"/>
            <w:vAlign w:val="center"/>
          </w:tcPr>
          <w:p w14:paraId="61860B0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895" w:type="dxa"/>
            <w:shd w:val="clear" w:color="auto" w:fill="auto"/>
            <w:vAlign w:val="center"/>
          </w:tcPr>
          <w:p w14:paraId="6E62880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7</w:t>
            </w:r>
          </w:p>
        </w:tc>
        <w:tc>
          <w:tcPr>
            <w:tcW w:w="1044" w:type="dxa"/>
            <w:shd w:val="clear" w:color="auto" w:fill="auto"/>
            <w:vAlign w:val="center"/>
          </w:tcPr>
          <w:p w14:paraId="550A398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w:t>
            </w:r>
          </w:p>
        </w:tc>
        <w:tc>
          <w:tcPr>
            <w:tcW w:w="1044" w:type="dxa"/>
            <w:shd w:val="clear" w:color="auto" w:fill="auto"/>
            <w:vAlign w:val="center"/>
          </w:tcPr>
          <w:p w14:paraId="044D018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11</w:t>
            </w:r>
          </w:p>
        </w:tc>
        <w:tc>
          <w:tcPr>
            <w:tcW w:w="1045" w:type="dxa"/>
            <w:shd w:val="clear" w:color="auto" w:fill="auto"/>
            <w:vAlign w:val="center"/>
          </w:tcPr>
          <w:p w14:paraId="19404E9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13</w:t>
            </w:r>
          </w:p>
        </w:tc>
        <w:tc>
          <w:tcPr>
            <w:tcW w:w="1157" w:type="dxa"/>
            <w:shd w:val="clear" w:color="auto" w:fill="auto"/>
            <w:vAlign w:val="center"/>
          </w:tcPr>
          <w:p w14:paraId="5313D9A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14</w:t>
            </w:r>
          </w:p>
        </w:tc>
      </w:tr>
      <w:tr w:rsidR="00345334" w:rsidRPr="00345334" w14:paraId="469E92BB" w14:textId="77777777" w:rsidTr="00E51FCC">
        <w:trPr>
          <w:trHeight w:val="564"/>
        </w:trPr>
        <w:tc>
          <w:tcPr>
            <w:tcW w:w="1901" w:type="dxa"/>
            <w:shd w:val="clear" w:color="auto" w:fill="auto"/>
          </w:tcPr>
          <w:p w14:paraId="11467584" w14:textId="77777777" w:rsidR="00025F98" w:rsidRPr="00345334" w:rsidRDefault="00025F98" w:rsidP="00E51FCC">
            <w:pPr>
              <w:spacing w:after="0" w:line="240" w:lineRule="auto"/>
              <w:rPr>
                <w:rFonts w:ascii="Times New Roman" w:hAnsi="Times New Roman"/>
                <w:sz w:val="24"/>
                <w:szCs w:val="24"/>
              </w:rPr>
            </w:pPr>
            <w:r w:rsidRPr="00345334">
              <w:rPr>
                <w:rFonts w:ascii="Times New Roman" w:hAnsi="Times New Roman"/>
                <w:sz w:val="24"/>
                <w:szCs w:val="24"/>
              </w:rPr>
              <w:t>Жом свекловичный</w:t>
            </w:r>
          </w:p>
        </w:tc>
        <w:tc>
          <w:tcPr>
            <w:tcW w:w="1234" w:type="dxa"/>
            <w:shd w:val="clear" w:color="auto" w:fill="auto"/>
            <w:vAlign w:val="center"/>
          </w:tcPr>
          <w:p w14:paraId="5716F76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1,5</w:t>
            </w:r>
          </w:p>
        </w:tc>
        <w:tc>
          <w:tcPr>
            <w:tcW w:w="923" w:type="dxa"/>
            <w:shd w:val="clear" w:color="auto" w:fill="auto"/>
            <w:vAlign w:val="center"/>
          </w:tcPr>
          <w:p w14:paraId="271E424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1,5</w:t>
            </w:r>
          </w:p>
        </w:tc>
        <w:tc>
          <w:tcPr>
            <w:tcW w:w="895" w:type="dxa"/>
            <w:shd w:val="clear" w:color="auto" w:fill="auto"/>
            <w:vAlign w:val="center"/>
          </w:tcPr>
          <w:p w14:paraId="4EE23E9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044" w:type="dxa"/>
            <w:shd w:val="clear" w:color="auto" w:fill="auto"/>
            <w:vAlign w:val="center"/>
          </w:tcPr>
          <w:p w14:paraId="58871C29"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2,5</w:t>
            </w:r>
          </w:p>
        </w:tc>
        <w:tc>
          <w:tcPr>
            <w:tcW w:w="1044" w:type="dxa"/>
            <w:shd w:val="clear" w:color="auto" w:fill="auto"/>
            <w:vAlign w:val="center"/>
          </w:tcPr>
          <w:p w14:paraId="525048C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045" w:type="dxa"/>
            <w:shd w:val="clear" w:color="auto" w:fill="auto"/>
            <w:vAlign w:val="center"/>
          </w:tcPr>
          <w:p w14:paraId="6D04EC1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3,5</w:t>
            </w:r>
          </w:p>
        </w:tc>
        <w:tc>
          <w:tcPr>
            <w:tcW w:w="1157" w:type="dxa"/>
            <w:shd w:val="clear" w:color="auto" w:fill="auto"/>
            <w:vAlign w:val="center"/>
          </w:tcPr>
          <w:p w14:paraId="70E2C4A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3,5</w:t>
            </w:r>
          </w:p>
        </w:tc>
      </w:tr>
      <w:tr w:rsidR="00345334" w:rsidRPr="00345334" w14:paraId="18BE4986" w14:textId="77777777" w:rsidTr="00E51FCC">
        <w:trPr>
          <w:trHeight w:val="564"/>
        </w:trPr>
        <w:tc>
          <w:tcPr>
            <w:tcW w:w="1901" w:type="dxa"/>
            <w:shd w:val="clear" w:color="auto" w:fill="auto"/>
          </w:tcPr>
          <w:p w14:paraId="4C6FF0F7" w14:textId="77777777" w:rsidR="00025F98" w:rsidRPr="00345334" w:rsidRDefault="00025F98" w:rsidP="00E51FCC">
            <w:pPr>
              <w:spacing w:after="0" w:line="240" w:lineRule="auto"/>
              <w:rPr>
                <w:rFonts w:ascii="Times New Roman" w:hAnsi="Times New Roman"/>
                <w:sz w:val="24"/>
                <w:szCs w:val="24"/>
              </w:rPr>
            </w:pPr>
            <w:r w:rsidRPr="00345334">
              <w:rPr>
                <w:rFonts w:ascii="Times New Roman" w:hAnsi="Times New Roman"/>
                <w:sz w:val="24"/>
                <w:szCs w:val="24"/>
              </w:rPr>
              <w:t>Патока кормовая</w:t>
            </w:r>
          </w:p>
        </w:tc>
        <w:tc>
          <w:tcPr>
            <w:tcW w:w="1234" w:type="dxa"/>
            <w:shd w:val="clear" w:color="auto" w:fill="auto"/>
            <w:vAlign w:val="center"/>
          </w:tcPr>
          <w:p w14:paraId="7D7C162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923" w:type="dxa"/>
            <w:shd w:val="clear" w:color="auto" w:fill="auto"/>
            <w:vAlign w:val="center"/>
          </w:tcPr>
          <w:p w14:paraId="1C6BFCD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895" w:type="dxa"/>
            <w:shd w:val="clear" w:color="auto" w:fill="auto"/>
            <w:vAlign w:val="center"/>
          </w:tcPr>
          <w:p w14:paraId="75CF900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1044" w:type="dxa"/>
            <w:shd w:val="clear" w:color="auto" w:fill="auto"/>
            <w:vAlign w:val="center"/>
          </w:tcPr>
          <w:p w14:paraId="36D476A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1044" w:type="dxa"/>
            <w:shd w:val="clear" w:color="auto" w:fill="auto"/>
            <w:vAlign w:val="center"/>
          </w:tcPr>
          <w:p w14:paraId="0FD84A39"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1045" w:type="dxa"/>
            <w:shd w:val="clear" w:color="auto" w:fill="auto"/>
            <w:vAlign w:val="center"/>
          </w:tcPr>
          <w:p w14:paraId="77A41B9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1,5</w:t>
            </w:r>
          </w:p>
        </w:tc>
        <w:tc>
          <w:tcPr>
            <w:tcW w:w="1157" w:type="dxa"/>
            <w:shd w:val="clear" w:color="auto" w:fill="auto"/>
            <w:vAlign w:val="center"/>
          </w:tcPr>
          <w:p w14:paraId="6DC424A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1,5</w:t>
            </w:r>
          </w:p>
        </w:tc>
      </w:tr>
      <w:tr w:rsidR="00025F98" w:rsidRPr="00345334" w14:paraId="6CB1F8EF" w14:textId="77777777" w:rsidTr="00E51FCC">
        <w:trPr>
          <w:trHeight w:val="552"/>
        </w:trPr>
        <w:tc>
          <w:tcPr>
            <w:tcW w:w="1901" w:type="dxa"/>
            <w:shd w:val="clear" w:color="auto" w:fill="auto"/>
          </w:tcPr>
          <w:p w14:paraId="57175818" w14:textId="77777777" w:rsidR="00025F98" w:rsidRPr="00345334" w:rsidRDefault="00025F98" w:rsidP="00E51FCC">
            <w:pPr>
              <w:spacing w:after="0" w:line="240" w:lineRule="auto"/>
              <w:rPr>
                <w:rFonts w:ascii="Times New Roman" w:hAnsi="Times New Roman"/>
                <w:sz w:val="24"/>
                <w:szCs w:val="24"/>
              </w:rPr>
            </w:pPr>
            <w:r w:rsidRPr="00345334">
              <w:rPr>
                <w:rFonts w:ascii="Times New Roman" w:hAnsi="Times New Roman"/>
                <w:sz w:val="24"/>
                <w:szCs w:val="24"/>
              </w:rPr>
              <w:t>Поваренная соль</w:t>
            </w:r>
          </w:p>
        </w:tc>
        <w:tc>
          <w:tcPr>
            <w:tcW w:w="1234" w:type="dxa"/>
            <w:shd w:val="clear" w:color="auto" w:fill="auto"/>
            <w:vAlign w:val="center"/>
          </w:tcPr>
          <w:p w14:paraId="359B765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0,05</w:t>
            </w:r>
          </w:p>
        </w:tc>
        <w:tc>
          <w:tcPr>
            <w:tcW w:w="923" w:type="dxa"/>
            <w:shd w:val="clear" w:color="auto" w:fill="auto"/>
            <w:vAlign w:val="center"/>
          </w:tcPr>
          <w:p w14:paraId="28170D5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0,07</w:t>
            </w:r>
          </w:p>
        </w:tc>
        <w:tc>
          <w:tcPr>
            <w:tcW w:w="895" w:type="dxa"/>
            <w:shd w:val="clear" w:color="auto" w:fill="auto"/>
            <w:vAlign w:val="center"/>
          </w:tcPr>
          <w:p w14:paraId="1766BAF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0,075</w:t>
            </w:r>
          </w:p>
        </w:tc>
        <w:tc>
          <w:tcPr>
            <w:tcW w:w="1044" w:type="dxa"/>
            <w:shd w:val="clear" w:color="auto" w:fill="auto"/>
            <w:vAlign w:val="center"/>
          </w:tcPr>
          <w:p w14:paraId="5B20383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0,075</w:t>
            </w:r>
          </w:p>
        </w:tc>
        <w:tc>
          <w:tcPr>
            <w:tcW w:w="1044" w:type="dxa"/>
            <w:shd w:val="clear" w:color="auto" w:fill="auto"/>
            <w:vAlign w:val="center"/>
          </w:tcPr>
          <w:p w14:paraId="7E19EB5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0,075</w:t>
            </w:r>
          </w:p>
        </w:tc>
        <w:tc>
          <w:tcPr>
            <w:tcW w:w="1045" w:type="dxa"/>
            <w:shd w:val="clear" w:color="auto" w:fill="auto"/>
            <w:vAlign w:val="center"/>
          </w:tcPr>
          <w:p w14:paraId="4367A7B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0,1</w:t>
            </w:r>
          </w:p>
        </w:tc>
        <w:tc>
          <w:tcPr>
            <w:tcW w:w="1157" w:type="dxa"/>
            <w:shd w:val="clear" w:color="auto" w:fill="auto"/>
            <w:vAlign w:val="center"/>
          </w:tcPr>
          <w:p w14:paraId="7A99788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0,1</w:t>
            </w:r>
          </w:p>
        </w:tc>
      </w:tr>
    </w:tbl>
    <w:p w14:paraId="6292F478" w14:textId="77777777" w:rsidR="00C22AD2" w:rsidRPr="00345334" w:rsidRDefault="00C22AD2" w:rsidP="00FA01C7">
      <w:pPr>
        <w:spacing w:after="0" w:line="240" w:lineRule="auto"/>
        <w:ind w:firstLine="709"/>
        <w:jc w:val="both"/>
        <w:rPr>
          <w:rFonts w:ascii="Times New Roman" w:hAnsi="Times New Roman"/>
          <w:sz w:val="28"/>
          <w:szCs w:val="28"/>
        </w:rPr>
      </w:pPr>
    </w:p>
    <w:p w14:paraId="79C9BB28" w14:textId="07474144"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Из данных таблицы 1.2. видно, что силос один из важнейших компонентов в кормлении крупного рогатого скота и чем выше среднесуточный удой, тем больше </w:t>
      </w:r>
      <w:r w:rsidR="00CE7100" w:rsidRPr="00345334">
        <w:rPr>
          <w:rFonts w:ascii="Times New Roman" w:hAnsi="Times New Roman"/>
          <w:sz w:val="28"/>
          <w:szCs w:val="28"/>
        </w:rPr>
        <w:t xml:space="preserve">должен быть </w:t>
      </w:r>
      <w:r w:rsidRPr="00345334">
        <w:rPr>
          <w:rFonts w:ascii="Times New Roman" w:hAnsi="Times New Roman"/>
          <w:sz w:val="28"/>
          <w:szCs w:val="28"/>
        </w:rPr>
        <w:t>качественн</w:t>
      </w:r>
      <w:r w:rsidR="00CE7100" w:rsidRPr="00345334">
        <w:rPr>
          <w:rFonts w:ascii="Times New Roman" w:hAnsi="Times New Roman"/>
          <w:sz w:val="28"/>
          <w:szCs w:val="28"/>
        </w:rPr>
        <w:t>ый</w:t>
      </w:r>
      <w:r w:rsidRPr="00345334">
        <w:rPr>
          <w:rFonts w:ascii="Times New Roman" w:hAnsi="Times New Roman"/>
          <w:sz w:val="28"/>
          <w:szCs w:val="28"/>
        </w:rPr>
        <w:t xml:space="preserve"> силос в их рационе. </w:t>
      </w:r>
    </w:p>
    <w:p w14:paraId="4B1DDD7A" w14:textId="77777777" w:rsidR="00025F98" w:rsidRPr="00345334" w:rsidRDefault="00025F98" w:rsidP="00FA01C7">
      <w:pPr>
        <w:widowControl w:val="0"/>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lang w:bidi="he-IL"/>
        </w:rPr>
        <w:t xml:space="preserve">Обзор научно-исследовательских работ </w:t>
      </w:r>
      <w:r w:rsidR="00600164" w:rsidRPr="00345334">
        <w:rPr>
          <w:rFonts w:ascii="Times New Roman" w:hAnsi="Times New Roman"/>
          <w:sz w:val="28"/>
          <w:szCs w:val="28"/>
          <w:lang w:bidi="he-IL"/>
        </w:rPr>
        <w:t>и опыта передовой практики пока</w:t>
      </w:r>
      <w:r w:rsidRPr="00345334">
        <w:rPr>
          <w:rFonts w:ascii="Times New Roman" w:hAnsi="Times New Roman"/>
          <w:sz w:val="28"/>
          <w:szCs w:val="28"/>
          <w:lang w:bidi="he-IL"/>
        </w:rPr>
        <w:t xml:space="preserve">зывает, что </w:t>
      </w:r>
      <w:r w:rsidRPr="00345334">
        <w:rPr>
          <w:rFonts w:ascii="Times New Roman" w:hAnsi="Times New Roman"/>
          <w:sz w:val="28"/>
          <w:szCs w:val="28"/>
        </w:rPr>
        <w:t>состояние животноводства определяет уровень продовольственной безопасности государства и социально-экономическую обстановку в обществе. В этой связи</w:t>
      </w:r>
      <w:r w:rsidR="00BC570E" w:rsidRPr="00345334">
        <w:rPr>
          <w:rFonts w:ascii="Times New Roman" w:hAnsi="Times New Roman"/>
          <w:sz w:val="28"/>
          <w:szCs w:val="28"/>
        </w:rPr>
        <w:t xml:space="preserve"> для повышения поголовья крупно</w:t>
      </w:r>
      <w:r w:rsidRPr="00345334">
        <w:rPr>
          <w:rFonts w:ascii="Times New Roman" w:hAnsi="Times New Roman"/>
          <w:sz w:val="28"/>
          <w:szCs w:val="28"/>
        </w:rPr>
        <w:t>рогатого скота необходимо повышения объема кормов для животных. Силос является о</w:t>
      </w:r>
      <w:r w:rsidR="00BC570E" w:rsidRPr="00345334">
        <w:rPr>
          <w:rFonts w:ascii="Times New Roman" w:hAnsi="Times New Roman"/>
          <w:sz w:val="28"/>
          <w:szCs w:val="28"/>
        </w:rPr>
        <w:t>сновным видом кормов для крупно</w:t>
      </w:r>
      <w:r w:rsidRPr="00345334">
        <w:rPr>
          <w:rFonts w:ascii="Times New Roman" w:hAnsi="Times New Roman"/>
          <w:sz w:val="28"/>
          <w:szCs w:val="28"/>
        </w:rPr>
        <w:t>рогатого скота. Основной культурой для силосования используется кукуруза, однако современная технология силосования и хранения силоса имеет ряд недостатков, как по потерям, так и по качеству силоса. Исходя из этого</w:t>
      </w:r>
      <w:r w:rsidR="00BC570E" w:rsidRPr="00345334">
        <w:rPr>
          <w:rFonts w:ascii="Times New Roman" w:hAnsi="Times New Roman"/>
          <w:sz w:val="28"/>
          <w:szCs w:val="28"/>
        </w:rPr>
        <w:t>,</w:t>
      </w:r>
      <w:r w:rsidRPr="00345334">
        <w:rPr>
          <w:rFonts w:ascii="Times New Roman" w:hAnsi="Times New Roman"/>
          <w:sz w:val="28"/>
          <w:szCs w:val="28"/>
        </w:rPr>
        <w:t xml:space="preserve"> следует рассмотреть особенности способов приготовления и хранения силосной массы. </w:t>
      </w:r>
    </w:p>
    <w:p w14:paraId="53C66A1C" w14:textId="77777777" w:rsidR="003071D3" w:rsidRPr="00345334" w:rsidRDefault="003071D3" w:rsidP="00FA01C7">
      <w:pPr>
        <w:spacing w:after="0" w:line="240" w:lineRule="auto"/>
        <w:ind w:firstLine="709"/>
        <w:jc w:val="both"/>
        <w:rPr>
          <w:rFonts w:ascii="Times New Roman" w:hAnsi="Times New Roman"/>
          <w:sz w:val="28"/>
          <w:szCs w:val="28"/>
        </w:rPr>
      </w:pPr>
    </w:p>
    <w:p w14:paraId="7DE19760" w14:textId="77777777" w:rsidR="00025F98" w:rsidRPr="00345334" w:rsidRDefault="00025F98" w:rsidP="00D35524">
      <w:pPr>
        <w:pStyle w:val="1"/>
        <w:spacing w:before="0" w:beforeAutospacing="0" w:after="0" w:afterAutospacing="0"/>
        <w:ind w:firstLine="709"/>
        <w:rPr>
          <w:sz w:val="28"/>
          <w:szCs w:val="28"/>
        </w:rPr>
      </w:pPr>
      <w:bookmarkStart w:id="16" w:name="_Toc101187906"/>
      <w:r w:rsidRPr="00345334">
        <w:rPr>
          <w:sz w:val="28"/>
          <w:szCs w:val="28"/>
        </w:rPr>
        <w:t>1.2 Анализ способов приготовления и хранения силоса</w:t>
      </w:r>
      <w:bookmarkEnd w:id="16"/>
    </w:p>
    <w:p w14:paraId="52792A98" w14:textId="3EBEC735" w:rsidR="00025F98" w:rsidRPr="00345334" w:rsidRDefault="00025F98" w:rsidP="00FA01C7">
      <w:pPr>
        <w:pStyle w:val="11"/>
        <w:ind w:firstLine="709"/>
      </w:pPr>
      <w:r w:rsidRPr="00345334">
        <w:t>Силос является кормом, полученным в результате сохранения зеленых кормовых культур путем подкисления</w:t>
      </w:r>
      <w:r w:rsidR="008929DA" w:rsidRPr="00345334">
        <w:t xml:space="preserve"> (консервирования в анаэробных условиях за счет брожения)</w:t>
      </w:r>
      <w:r w:rsidRPr="00345334">
        <w:t xml:space="preserve">. В </w:t>
      </w:r>
      <w:r w:rsidR="00CE7100" w:rsidRPr="00345334">
        <w:t xml:space="preserve">силосовании существуют </w:t>
      </w:r>
      <w:r w:rsidRPr="00345334">
        <w:t xml:space="preserve">две основные фазы: первая </w:t>
      </w:r>
      <w:r w:rsidR="00C93E71" w:rsidRPr="00345334">
        <w:t>–</w:t>
      </w:r>
      <w:r w:rsidRPr="00345334">
        <w:t xml:space="preserve"> аэробная, а вторая </w:t>
      </w:r>
      <w:r w:rsidR="00C93E71" w:rsidRPr="00345334">
        <w:t>–</w:t>
      </w:r>
      <w:r w:rsidRPr="00345334">
        <w:t xml:space="preserve"> анаэробная.</w:t>
      </w:r>
    </w:p>
    <w:p w14:paraId="0D63F8A4" w14:textId="3BF58724" w:rsidR="00025F98" w:rsidRPr="00345334" w:rsidRDefault="00025F98" w:rsidP="00FA01C7">
      <w:pPr>
        <w:pStyle w:val="11"/>
        <w:ind w:firstLine="709"/>
      </w:pPr>
      <w:r w:rsidRPr="00345334">
        <w:t xml:space="preserve">Аэробная фаза </w:t>
      </w:r>
      <w:r w:rsidR="00C93E71" w:rsidRPr="00345334">
        <w:t>–</w:t>
      </w:r>
      <w:r w:rsidRPr="00345334">
        <w:t xml:space="preserve"> происходит в присутствии кислорода (воздуха). Кислород, который присутствует в корм</w:t>
      </w:r>
      <w:r w:rsidR="00C42D06" w:rsidRPr="00345334">
        <w:t>ах</w:t>
      </w:r>
      <w:r w:rsidRPr="00345334">
        <w:t xml:space="preserve"> по мере его помещения в хранилище, потребляется растительным материалом в процессе дыхания. В аэробных условиях растительные ферменты и микроорганизмы потребляют кислород и сжигают растительные водорастворимые углеводы (сахара), выделяя углекислый газ и тепло. Первый этап должен быть как можно более коротким, чтобы сохранить качество силоса. Чрезмерное аэробное брожение </w:t>
      </w:r>
      <w:r w:rsidRPr="00345334">
        <w:lastRenderedPageBreak/>
        <w:t>снижает содержание энергии в силосе и может привести к тепловому повреждению белков [</w:t>
      </w:r>
      <w:r w:rsidR="000605F9" w:rsidRPr="00345334">
        <w:t>24</w:t>
      </w:r>
      <w:r w:rsidRPr="00345334">
        <w:t>].</w:t>
      </w:r>
    </w:p>
    <w:p w14:paraId="4F4662E0" w14:textId="4A69BE0E"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Анаэробная фаза </w:t>
      </w:r>
      <w:r w:rsidR="00C93E71" w:rsidRPr="00345334">
        <w:rPr>
          <w:rFonts w:ascii="Times New Roman" w:hAnsi="Times New Roman"/>
          <w:sz w:val="28"/>
          <w:szCs w:val="28"/>
        </w:rPr>
        <w:t>–</w:t>
      </w:r>
      <w:r w:rsidRPr="00345334">
        <w:rPr>
          <w:rFonts w:ascii="Times New Roman" w:hAnsi="Times New Roman"/>
          <w:sz w:val="28"/>
          <w:szCs w:val="28"/>
        </w:rPr>
        <w:t xml:space="preserve"> начинается, когда доступный кислород израсходован дыханием, и аэробные бактерии перестают функционировать. Анаэробные бактерии (бактерии, которые растут в отсутствие кислорода) затем начинают быстро размножаться, и начинается процесс ферментации (рисунок 1.1).</w:t>
      </w:r>
    </w:p>
    <w:p w14:paraId="291BE3E8" w14:textId="77777777" w:rsidR="00893018" w:rsidRPr="00345334" w:rsidRDefault="00893018" w:rsidP="00FA01C7">
      <w:pPr>
        <w:spacing w:after="0" w:line="240" w:lineRule="auto"/>
        <w:ind w:firstLine="709"/>
        <w:jc w:val="both"/>
        <w:rPr>
          <w:rFonts w:ascii="Times New Roman" w:hAnsi="Times New Roman"/>
          <w:sz w:val="28"/>
          <w:szCs w:val="28"/>
        </w:rPr>
      </w:pPr>
    </w:p>
    <w:p w14:paraId="5A4C0729" w14:textId="77777777" w:rsidR="00025F98" w:rsidRPr="00345334" w:rsidRDefault="00087684"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006FC70A" wp14:editId="5B337D35">
            <wp:extent cx="5242267" cy="3002296"/>
            <wp:effectExtent l="19050" t="0" r="0" b="0"/>
            <wp:docPr id="42" name="Рисунок 5" descr="G:\PhD диссер\3.Рисунки диссера\Рис. Фазы брожения силоса цветна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hD диссер\3.Рисунки диссера\Рис. Фазы брожения силоса цветная.jpeg"/>
                    <pic:cNvPicPr>
                      <a:picLocks noChangeAspect="1" noChangeArrowheads="1"/>
                    </pic:cNvPicPr>
                  </pic:nvPicPr>
                  <pic:blipFill>
                    <a:blip r:embed="rId16" cstate="print"/>
                    <a:srcRect/>
                    <a:stretch>
                      <a:fillRect/>
                    </a:stretch>
                  </pic:blipFill>
                  <pic:spPr bwMode="auto">
                    <a:xfrm>
                      <a:off x="0" y="0"/>
                      <a:ext cx="5260117" cy="3012519"/>
                    </a:xfrm>
                    <a:prstGeom prst="rect">
                      <a:avLst/>
                    </a:prstGeom>
                    <a:noFill/>
                    <a:ln w="9525">
                      <a:noFill/>
                      <a:miter lim="800000"/>
                      <a:headEnd/>
                      <a:tailEnd/>
                    </a:ln>
                  </pic:spPr>
                </pic:pic>
              </a:graphicData>
            </a:graphic>
          </wp:inline>
        </w:drawing>
      </w:r>
    </w:p>
    <w:p w14:paraId="058E0138" w14:textId="1CB8F563" w:rsidR="00025F98" w:rsidRPr="00345334" w:rsidRDefault="00025F98" w:rsidP="00FA01C7">
      <w:pPr>
        <w:spacing w:after="0" w:line="240" w:lineRule="auto"/>
        <w:ind w:firstLine="709"/>
        <w:jc w:val="center"/>
        <w:rPr>
          <w:rFonts w:ascii="Times New Roman" w:hAnsi="Times New Roman"/>
          <w:sz w:val="28"/>
          <w:szCs w:val="28"/>
        </w:rPr>
      </w:pPr>
      <w:bookmarkStart w:id="17" w:name="_Hlk52896678"/>
      <w:r w:rsidRPr="00345334">
        <w:rPr>
          <w:rFonts w:ascii="Times New Roman" w:hAnsi="Times New Roman"/>
          <w:sz w:val="28"/>
          <w:szCs w:val="28"/>
        </w:rPr>
        <w:t>Рисунок 1.1 – Фазы процесса брожения (ферментации)</w:t>
      </w:r>
      <w:r w:rsidR="001E0ED8" w:rsidRPr="00345334">
        <w:rPr>
          <w:rFonts w:ascii="Times New Roman" w:hAnsi="Times New Roman"/>
          <w:sz w:val="28"/>
          <w:szCs w:val="28"/>
        </w:rPr>
        <w:t xml:space="preserve"> силоса</w:t>
      </w:r>
      <w:bookmarkEnd w:id="17"/>
    </w:p>
    <w:p w14:paraId="7EAA9E25" w14:textId="77777777" w:rsidR="00893018" w:rsidRPr="00345334" w:rsidRDefault="00893018" w:rsidP="00FA01C7">
      <w:pPr>
        <w:spacing w:after="0" w:line="240" w:lineRule="auto"/>
        <w:ind w:firstLine="709"/>
        <w:jc w:val="center"/>
        <w:rPr>
          <w:rFonts w:ascii="Times New Roman" w:hAnsi="Times New Roman"/>
          <w:sz w:val="28"/>
          <w:szCs w:val="28"/>
        </w:rPr>
      </w:pPr>
    </w:p>
    <w:p w14:paraId="33D172F3"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Силос хранится в структуре, называемой силосохранилищем, которая представляет собой полу герметичную или воздухонепроницаемую конструкцию, предназначенную для использования при производстве и хранении силоса [</w:t>
      </w:r>
      <w:r w:rsidR="000605F9" w:rsidRPr="00345334">
        <w:rPr>
          <w:rFonts w:ascii="Times New Roman" w:hAnsi="Times New Roman"/>
          <w:sz w:val="28"/>
          <w:szCs w:val="28"/>
        </w:rPr>
        <w:t>25</w:t>
      </w:r>
      <w:r w:rsidRPr="00345334">
        <w:rPr>
          <w:rFonts w:ascii="Times New Roman" w:hAnsi="Times New Roman"/>
          <w:sz w:val="28"/>
          <w:szCs w:val="28"/>
        </w:rPr>
        <w:t xml:space="preserve">]. Типы силосохранилищ значительно различаются, а принцип содержания является единичным – в воздухонепроницаемой среде. </w:t>
      </w:r>
    </w:p>
    <w:p w14:paraId="05339133"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Тип структуры может быть горизонтальным или вертикальным хранением. К первой категории относятся ямы или поверхностные бункеры, крытые силосные </w:t>
      </w:r>
      <w:r w:rsidRPr="00345334">
        <w:rPr>
          <w:rFonts w:ascii="Times New Roman" w:hAnsi="Times New Roman"/>
          <w:sz w:val="28"/>
          <w:szCs w:val="28"/>
          <w:lang w:val="kk-KZ"/>
        </w:rPr>
        <w:t>кучи</w:t>
      </w:r>
      <w:r w:rsidRPr="00345334">
        <w:rPr>
          <w:rFonts w:ascii="Times New Roman" w:hAnsi="Times New Roman"/>
          <w:sz w:val="28"/>
          <w:szCs w:val="28"/>
        </w:rPr>
        <w:t xml:space="preserve"> и мешки для хранения. Сюда также относятся траншеи: на земные, заглубленные и полузаглубленные. Во вторую категорию входит силос в башенных хранилищах [</w:t>
      </w:r>
      <w:r w:rsidR="000605F9" w:rsidRPr="00345334">
        <w:rPr>
          <w:rFonts w:ascii="Times New Roman" w:hAnsi="Times New Roman"/>
          <w:sz w:val="28"/>
          <w:szCs w:val="28"/>
        </w:rPr>
        <w:t>26</w:t>
      </w:r>
      <w:r w:rsidRPr="00345334">
        <w:rPr>
          <w:rFonts w:ascii="Times New Roman" w:hAnsi="Times New Roman"/>
          <w:sz w:val="28"/>
          <w:szCs w:val="28"/>
        </w:rPr>
        <w:t>]. Чем герметичнее система, тем лучше будет качество формируемого силоса. Кроме того, чем быстрее силосохранилище заполняется и накрывается для уменьшения содержания кислорода в системе, тем выше будет качество и ниже будут потери [</w:t>
      </w:r>
      <w:r w:rsidR="000605F9" w:rsidRPr="00345334">
        <w:rPr>
          <w:rFonts w:ascii="Times New Roman" w:hAnsi="Times New Roman"/>
          <w:sz w:val="28"/>
          <w:szCs w:val="28"/>
        </w:rPr>
        <w:t>27</w:t>
      </w:r>
      <w:r w:rsidRPr="00345334">
        <w:rPr>
          <w:rFonts w:ascii="Times New Roman" w:hAnsi="Times New Roman"/>
          <w:sz w:val="28"/>
          <w:szCs w:val="28"/>
        </w:rPr>
        <w:t>].</w:t>
      </w:r>
      <w:r w:rsidRPr="00345334">
        <w:rPr>
          <w:rFonts w:ascii="Times New Roman" w:hAnsi="Times New Roman"/>
          <w:sz w:val="28"/>
          <w:szCs w:val="28"/>
          <w:lang w:val="kk-KZ"/>
        </w:rPr>
        <w:t xml:space="preserve"> </w:t>
      </w:r>
      <w:r w:rsidRPr="00345334">
        <w:rPr>
          <w:rFonts w:ascii="Times New Roman" w:hAnsi="Times New Roman"/>
          <w:sz w:val="28"/>
          <w:szCs w:val="28"/>
        </w:rPr>
        <w:t xml:space="preserve">Ограничение количества воздуха в силосе улучшит качество корма и уменьшит порчу. Все методы имеют свои преимущества и недостатки и имеют самые разные капитальные затраты. Независимо от системы, основные функции силосования и хранения состоят в том, чтобы исключить воздух во время процесса силосования и предотвратить попадание воздуха в силос при хранении. </w:t>
      </w:r>
    </w:p>
    <w:p w14:paraId="2655F87E" w14:textId="4613F9EE" w:rsidR="00025F98" w:rsidRPr="00345334" w:rsidRDefault="00025F98" w:rsidP="00FA01C7">
      <w:pPr>
        <w:tabs>
          <w:tab w:val="left" w:pos="709"/>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В соответствии со стандарт</w:t>
      </w:r>
      <w:r w:rsidR="001A1DF3" w:rsidRPr="00345334">
        <w:rPr>
          <w:rFonts w:ascii="Times New Roman" w:hAnsi="Times New Roman"/>
          <w:sz w:val="28"/>
          <w:szCs w:val="28"/>
        </w:rPr>
        <w:t xml:space="preserve">ами силос из зеленых растений </w:t>
      </w:r>
      <w:r w:rsidR="00C93E71" w:rsidRPr="00345334">
        <w:rPr>
          <w:rFonts w:ascii="Times New Roman" w:hAnsi="Times New Roman"/>
          <w:sz w:val="28"/>
          <w:szCs w:val="28"/>
        </w:rPr>
        <w:t>–</w:t>
      </w:r>
      <w:r w:rsidRPr="00345334">
        <w:rPr>
          <w:rFonts w:ascii="Times New Roman" w:hAnsi="Times New Roman"/>
          <w:sz w:val="28"/>
          <w:szCs w:val="28"/>
        </w:rPr>
        <w:t xml:space="preserve"> силосование </w:t>
      </w:r>
      <w:r w:rsidR="00C93E71" w:rsidRPr="00345334">
        <w:rPr>
          <w:rFonts w:ascii="Times New Roman" w:hAnsi="Times New Roman"/>
          <w:sz w:val="28"/>
          <w:szCs w:val="28"/>
        </w:rPr>
        <w:t>–</w:t>
      </w:r>
      <w:r w:rsidRPr="00345334">
        <w:rPr>
          <w:rFonts w:ascii="Times New Roman" w:hAnsi="Times New Roman"/>
          <w:sz w:val="28"/>
          <w:szCs w:val="28"/>
        </w:rPr>
        <w:t xml:space="preserve"> биологический метод консервирования трав, зеленых растений </w:t>
      </w:r>
      <w:r w:rsidRPr="00345334">
        <w:rPr>
          <w:rFonts w:ascii="Times New Roman" w:hAnsi="Times New Roman"/>
          <w:sz w:val="28"/>
          <w:szCs w:val="28"/>
        </w:rPr>
        <w:lastRenderedPageBreak/>
        <w:t>и некоторых других кормов, основанный на сквашивании силосуемой массы, с помощью уплотнения и образующейся при брожении молочной кислотой, при тщательной изоляции массы от доступа воздуха. Силос приготавливают из измельченного свежескошенного или провяленного растительного сырья, убранного в оптимальные фазы вегетации, путем загрузки массы в силосохранилище, ее разравнивания, трамбовки и укрытия с целью герметизации от доступа воздуха. Для силосования используются растения, специально высеваемые для приготовления силоса (кукуруза, подсолнечник, горох, люпин, бобово-злаковые смеси трав, сорго, суданка, озимый рапс, соя, топинамбур, кормовая капуста и др.); дикорастущие травы, кроме вредных и ядовитых. В зависимости от силосуемого сырья различают виды силоса: кукурузный, подсолнечный, из бобово-злаковых трав и их смесей, из сорго и других растений, комбинированный силос. Преимущество силосования заключается в том, что качественный силос почти не отличается от зеленой травы по биологической ценности и питательности [</w:t>
      </w:r>
      <w:r w:rsidR="0098570F" w:rsidRPr="00345334">
        <w:rPr>
          <w:rFonts w:ascii="Times New Roman" w:hAnsi="Times New Roman"/>
          <w:sz w:val="28"/>
          <w:szCs w:val="28"/>
        </w:rPr>
        <w:t>4, с.17], [</w:t>
      </w:r>
      <w:r w:rsidR="00E41614" w:rsidRPr="00345334">
        <w:rPr>
          <w:rFonts w:ascii="Times New Roman" w:hAnsi="Times New Roman"/>
          <w:sz w:val="28"/>
          <w:szCs w:val="28"/>
        </w:rPr>
        <w:t>28</w:t>
      </w:r>
      <w:r w:rsidRPr="00345334">
        <w:rPr>
          <w:rFonts w:ascii="Times New Roman" w:hAnsi="Times New Roman"/>
          <w:sz w:val="28"/>
          <w:szCs w:val="28"/>
        </w:rPr>
        <w:t>,</w:t>
      </w:r>
      <w:r w:rsidR="00E41614" w:rsidRPr="00345334">
        <w:rPr>
          <w:rFonts w:ascii="Times New Roman" w:hAnsi="Times New Roman"/>
          <w:sz w:val="28"/>
          <w:szCs w:val="28"/>
        </w:rPr>
        <w:t>29</w:t>
      </w:r>
      <w:r w:rsidRPr="00345334">
        <w:rPr>
          <w:rFonts w:ascii="Times New Roman" w:hAnsi="Times New Roman"/>
          <w:sz w:val="28"/>
          <w:szCs w:val="28"/>
        </w:rPr>
        <w:t xml:space="preserve">]. Необходимо отметить важнейшую роль кислорода в различные периоды силосования </w:t>
      </w:r>
      <w:r w:rsidR="00C93E71" w:rsidRPr="00345334">
        <w:rPr>
          <w:rFonts w:ascii="Times New Roman" w:hAnsi="Times New Roman"/>
          <w:sz w:val="28"/>
          <w:szCs w:val="28"/>
        </w:rPr>
        <w:t>–</w:t>
      </w:r>
      <w:r w:rsidRPr="00345334">
        <w:rPr>
          <w:rFonts w:ascii="Times New Roman" w:hAnsi="Times New Roman"/>
          <w:sz w:val="28"/>
          <w:szCs w:val="28"/>
        </w:rPr>
        <w:t xml:space="preserve"> благодаря начальному потреблению кислорода растениями и бактериями, содержащимися в силосуемой массе, и его отсутствию в процессе хранения. Химический состав и кормовая ценность различных силосов приведены в таблице 1.1 [</w:t>
      </w:r>
      <w:r w:rsidR="00E41614" w:rsidRPr="00345334">
        <w:rPr>
          <w:rFonts w:ascii="Times New Roman" w:hAnsi="Times New Roman"/>
          <w:sz w:val="28"/>
          <w:szCs w:val="28"/>
        </w:rPr>
        <w:t>30</w:t>
      </w:r>
      <w:r w:rsidR="00BA4A6A" w:rsidRPr="00345334">
        <w:rPr>
          <w:rFonts w:ascii="Times New Roman" w:hAnsi="Times New Roman"/>
          <w:sz w:val="28"/>
          <w:szCs w:val="28"/>
        </w:rPr>
        <w:t>-35</w:t>
      </w:r>
      <w:r w:rsidRPr="00345334">
        <w:rPr>
          <w:rFonts w:ascii="Times New Roman" w:hAnsi="Times New Roman"/>
          <w:sz w:val="28"/>
          <w:szCs w:val="28"/>
        </w:rPr>
        <w:t>].</w:t>
      </w:r>
    </w:p>
    <w:p w14:paraId="4B2ABEA2" w14:textId="2BF76C58"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Процесс силосования известен с давних времен. По сведениям МакДональда [</w:t>
      </w:r>
      <w:r w:rsidR="00BA4A6A" w:rsidRPr="00345334">
        <w:rPr>
          <w:rFonts w:ascii="Times New Roman" w:hAnsi="Times New Roman"/>
          <w:sz w:val="28"/>
          <w:szCs w:val="28"/>
        </w:rPr>
        <w:t>36</w:t>
      </w:r>
      <w:r w:rsidRPr="00345334">
        <w:rPr>
          <w:rFonts w:ascii="Times New Roman" w:hAnsi="Times New Roman"/>
          <w:sz w:val="28"/>
          <w:szCs w:val="28"/>
        </w:rPr>
        <w:t>] корм, полученный в результате молочнокислого силосования, называют силосом (от испанского silos, в переводе на русский - «колодец или яма в земле для хранения зерна»). Археологические исследования, проведенные в Карфагене, указывают на то, что еще 1500–1000 лет до н.э. силос был известен и применялся. А в Европе силосование кормов использовалось уже в 100 г</w:t>
      </w:r>
      <w:r w:rsidR="009909A9" w:rsidRPr="00345334">
        <w:rPr>
          <w:rFonts w:ascii="Times New Roman" w:hAnsi="Times New Roman"/>
          <w:sz w:val="28"/>
          <w:szCs w:val="28"/>
        </w:rPr>
        <w:t>оду</w:t>
      </w:r>
      <w:r w:rsidRPr="00345334">
        <w:rPr>
          <w:rFonts w:ascii="Times New Roman" w:hAnsi="Times New Roman"/>
          <w:sz w:val="28"/>
          <w:szCs w:val="28"/>
        </w:rPr>
        <w:t xml:space="preserve"> </w:t>
      </w:r>
      <w:r w:rsidR="009909A9" w:rsidRPr="00345334">
        <w:rPr>
          <w:rFonts w:ascii="Times New Roman" w:hAnsi="Times New Roman"/>
          <w:sz w:val="28"/>
          <w:szCs w:val="28"/>
        </w:rPr>
        <w:t>н</w:t>
      </w:r>
      <w:r w:rsidRPr="00345334">
        <w:rPr>
          <w:rFonts w:ascii="Times New Roman" w:hAnsi="Times New Roman"/>
          <w:sz w:val="28"/>
          <w:szCs w:val="28"/>
        </w:rPr>
        <w:t>.э. Наибольшее распространение консервация кормов получила в XIX веке.</w:t>
      </w:r>
    </w:p>
    <w:p w14:paraId="41E023EB"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Типовой технологический процесс приготовления силоса из зеленых растений включает всю сумму рабочих операций, превращающих зеленую массу в силосованный корм соответствующего качества по стандарту [</w:t>
      </w:r>
      <w:r w:rsidR="00BA4A6A" w:rsidRPr="00345334">
        <w:rPr>
          <w:rFonts w:ascii="Times New Roman" w:hAnsi="Times New Roman"/>
          <w:sz w:val="28"/>
          <w:szCs w:val="28"/>
        </w:rPr>
        <w:t>3</w:t>
      </w:r>
      <w:r w:rsidRPr="00345334">
        <w:rPr>
          <w:rFonts w:ascii="Times New Roman" w:hAnsi="Times New Roman"/>
          <w:sz w:val="28"/>
          <w:szCs w:val="28"/>
        </w:rPr>
        <w:t>7</w:t>
      </w:r>
      <w:r w:rsidR="00BA4A6A" w:rsidRPr="00345334">
        <w:rPr>
          <w:rFonts w:ascii="Times New Roman" w:hAnsi="Times New Roman"/>
          <w:sz w:val="28"/>
          <w:szCs w:val="28"/>
        </w:rPr>
        <w:t>-39</w:t>
      </w:r>
      <w:r w:rsidRPr="00345334">
        <w:rPr>
          <w:rFonts w:ascii="Times New Roman" w:hAnsi="Times New Roman"/>
          <w:sz w:val="28"/>
          <w:szCs w:val="28"/>
        </w:rPr>
        <w:t>]. Она состоит из: уборки и измельчения зеленой массы; ее транспортирования к месту укладки [</w:t>
      </w:r>
      <w:r w:rsidR="00BA4A6A" w:rsidRPr="00345334">
        <w:rPr>
          <w:rFonts w:ascii="Times New Roman" w:hAnsi="Times New Roman"/>
          <w:sz w:val="28"/>
          <w:szCs w:val="28"/>
        </w:rPr>
        <w:t>40</w:t>
      </w:r>
      <w:r w:rsidR="003C5A3A" w:rsidRPr="00345334">
        <w:rPr>
          <w:rFonts w:ascii="Times New Roman" w:hAnsi="Times New Roman"/>
          <w:sz w:val="28"/>
          <w:szCs w:val="28"/>
        </w:rPr>
        <w:t xml:space="preserve">]; взвешивания; </w:t>
      </w:r>
      <w:r w:rsidRPr="00345334">
        <w:rPr>
          <w:rFonts w:ascii="Times New Roman" w:hAnsi="Times New Roman"/>
          <w:sz w:val="28"/>
          <w:szCs w:val="28"/>
        </w:rPr>
        <w:t>выгрузки на площадку у силосохранилища; укладки соломы на дно траншеи; послойной загрузки, разравнивания и уплотнения зеленой массы; отвозки силосного сока из сок сборника; герметизации силосной массы, укрытие верхнего слоя силосуемой массы пленкой; утепление верхнего слоя от промерзания, прижатие слоем земли, тюками соломы и покрышками; контроль температуры силоса; периодической проверки герметичности укрытия в процессе хранения и устранение обнаруженных повреждений; выгрузки силоса из траншеи и погрузка его в транспортные средства; доставка силоса в кормоцех и к местам скармливания животным.</w:t>
      </w:r>
    </w:p>
    <w:p w14:paraId="4ECECAC2" w14:textId="110939CB"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приготовления качественного силоса необходима быстрая загрузка в силосную траншею зеленой массы, её уплотнение, укрытие и герметизация. </w:t>
      </w:r>
      <w:bookmarkStart w:id="18" w:name="_Hlk75711597"/>
      <w:r w:rsidRPr="00345334">
        <w:rPr>
          <w:rFonts w:ascii="Times New Roman" w:hAnsi="Times New Roman"/>
          <w:sz w:val="28"/>
          <w:szCs w:val="28"/>
        </w:rPr>
        <w:t xml:space="preserve">Одновременно закладываемый в траншею слой силосуемой массы должен </w:t>
      </w:r>
      <w:r w:rsidRPr="00345334">
        <w:rPr>
          <w:rFonts w:ascii="Times New Roman" w:hAnsi="Times New Roman"/>
          <w:sz w:val="28"/>
          <w:szCs w:val="28"/>
        </w:rPr>
        <w:lastRenderedPageBreak/>
        <w:t>быть не менее 0,8 м. А время загрузки стандартной траншеи высотой до 3,5 м должно составлять не более 5 дней. Зеленую массу доставляют с поля, от силосоуборочного комбайна транспортом, разгружают на специальной площадке на въезде в траншею. Заезд транспортных средств на силосуемую ма</w:t>
      </w:r>
      <w:r w:rsidR="003C5A3A" w:rsidRPr="00345334">
        <w:rPr>
          <w:rFonts w:ascii="Times New Roman" w:hAnsi="Times New Roman"/>
          <w:sz w:val="28"/>
          <w:szCs w:val="28"/>
        </w:rPr>
        <w:t xml:space="preserve">ссу не допускается. Силосуемая </w:t>
      </w:r>
      <w:r w:rsidRPr="00345334">
        <w:rPr>
          <w:rFonts w:ascii="Times New Roman" w:hAnsi="Times New Roman"/>
          <w:sz w:val="28"/>
          <w:szCs w:val="28"/>
        </w:rPr>
        <w:t xml:space="preserve">масса разравнивается и уплотняется </w:t>
      </w:r>
      <w:r w:rsidR="00734C26" w:rsidRPr="00345334">
        <w:rPr>
          <w:rFonts w:ascii="Times New Roman" w:hAnsi="Times New Roman"/>
          <w:sz w:val="28"/>
          <w:szCs w:val="28"/>
        </w:rPr>
        <w:t xml:space="preserve">круглосуточно </w:t>
      </w:r>
      <w:r w:rsidRPr="00345334">
        <w:rPr>
          <w:rFonts w:ascii="Times New Roman" w:hAnsi="Times New Roman"/>
          <w:sz w:val="28"/>
          <w:szCs w:val="28"/>
        </w:rPr>
        <w:t>тракторами, с удельным давление на поверхность силосной массы 0,04</w:t>
      </w:r>
      <w:r w:rsidR="008E7B04" w:rsidRPr="00345334">
        <w:rPr>
          <w:rFonts w:ascii="Times New Roman" w:hAnsi="Times New Roman"/>
          <w:bCs/>
          <w:sz w:val="28"/>
          <w:szCs w:val="28"/>
        </w:rPr>
        <w:t>–</w:t>
      </w:r>
      <w:r w:rsidRPr="00345334">
        <w:rPr>
          <w:rFonts w:ascii="Times New Roman" w:hAnsi="Times New Roman"/>
          <w:sz w:val="28"/>
          <w:szCs w:val="28"/>
        </w:rPr>
        <w:t>0,08 М</w:t>
      </w:r>
      <w:r w:rsidR="00CA4CA4" w:rsidRPr="00345334">
        <w:rPr>
          <w:rFonts w:ascii="Times New Roman" w:hAnsi="Times New Roman"/>
          <w:sz w:val="28"/>
          <w:szCs w:val="28"/>
        </w:rPr>
        <w:t>П</w:t>
      </w:r>
      <w:r w:rsidRPr="00345334">
        <w:rPr>
          <w:rFonts w:ascii="Times New Roman" w:hAnsi="Times New Roman"/>
          <w:sz w:val="28"/>
          <w:szCs w:val="28"/>
        </w:rPr>
        <w:t>а (0,4</w:t>
      </w:r>
      <w:r w:rsidR="008E7B04" w:rsidRPr="00345334">
        <w:rPr>
          <w:rFonts w:ascii="Times New Roman" w:hAnsi="Times New Roman"/>
          <w:bCs/>
          <w:sz w:val="28"/>
          <w:szCs w:val="28"/>
        </w:rPr>
        <w:t>–</w:t>
      </w:r>
      <w:r w:rsidRPr="00345334">
        <w:rPr>
          <w:rFonts w:ascii="Times New Roman" w:hAnsi="Times New Roman"/>
          <w:sz w:val="28"/>
          <w:szCs w:val="28"/>
        </w:rPr>
        <w:t>0,8 кгс/см</w:t>
      </w:r>
      <w:r w:rsidRPr="00345334">
        <w:rPr>
          <w:rFonts w:ascii="Times New Roman" w:hAnsi="Times New Roman"/>
          <w:sz w:val="28"/>
          <w:szCs w:val="28"/>
          <w:vertAlign w:val="superscript"/>
        </w:rPr>
        <w:t>2</w:t>
      </w:r>
      <w:r w:rsidR="00734C26" w:rsidRPr="00345334">
        <w:rPr>
          <w:rFonts w:ascii="Times New Roman" w:hAnsi="Times New Roman"/>
          <w:sz w:val="28"/>
          <w:szCs w:val="28"/>
        </w:rPr>
        <w:t>), со скоростью движения</w:t>
      </w:r>
      <w:r w:rsidRPr="00345334">
        <w:rPr>
          <w:rFonts w:ascii="Times New Roman" w:hAnsi="Times New Roman"/>
          <w:sz w:val="28"/>
          <w:szCs w:val="28"/>
        </w:rPr>
        <w:t xml:space="preserve"> не более 8 км/ч. Температура закладываемой массы должна контролироваться</w:t>
      </w:r>
      <w:r w:rsidR="00734C26" w:rsidRPr="00345334">
        <w:rPr>
          <w:rFonts w:ascii="Times New Roman" w:hAnsi="Times New Roman"/>
          <w:sz w:val="28"/>
          <w:szCs w:val="28"/>
        </w:rPr>
        <w:t xml:space="preserve"> и при ее повышении свыше 37°С </w:t>
      </w:r>
      <w:r w:rsidRPr="00345334">
        <w:rPr>
          <w:rFonts w:ascii="Times New Roman" w:hAnsi="Times New Roman"/>
          <w:sz w:val="28"/>
          <w:szCs w:val="28"/>
        </w:rPr>
        <w:t xml:space="preserve">время уплотнения должно быть увеличено. </w:t>
      </w:r>
      <w:bookmarkEnd w:id="18"/>
      <w:r w:rsidRPr="00345334">
        <w:rPr>
          <w:rFonts w:ascii="Times New Roman" w:hAnsi="Times New Roman"/>
          <w:sz w:val="28"/>
          <w:szCs w:val="28"/>
        </w:rPr>
        <w:t xml:space="preserve">Нагрузка на один трактор 3 т не должна превышать 150 т в сутки. Плотность силосуемой массы зависит от степени измельчения, влажности и должна быть для: кукурузы молочно-восковой спелости </w:t>
      </w:r>
      <w:r w:rsidR="00C93E71" w:rsidRPr="00345334">
        <w:rPr>
          <w:rFonts w:ascii="Times New Roman" w:hAnsi="Times New Roman"/>
          <w:sz w:val="28"/>
          <w:szCs w:val="28"/>
        </w:rPr>
        <w:t>–</w:t>
      </w:r>
      <w:r w:rsidRPr="00345334">
        <w:rPr>
          <w:rFonts w:ascii="Times New Roman" w:hAnsi="Times New Roman"/>
          <w:sz w:val="28"/>
          <w:szCs w:val="28"/>
        </w:rPr>
        <w:t xml:space="preserve"> 600</w:t>
      </w:r>
      <w:r w:rsidR="008E7B04" w:rsidRPr="00345334">
        <w:rPr>
          <w:rFonts w:ascii="Times New Roman" w:hAnsi="Times New Roman"/>
          <w:bCs/>
          <w:sz w:val="28"/>
          <w:szCs w:val="28"/>
        </w:rPr>
        <w:t>–</w:t>
      </w:r>
      <w:r w:rsidRPr="00345334">
        <w:rPr>
          <w:rFonts w:ascii="Times New Roman" w:hAnsi="Times New Roman"/>
          <w:sz w:val="28"/>
          <w:szCs w:val="28"/>
        </w:rPr>
        <w:t>700 кг/м</w:t>
      </w:r>
      <w:r w:rsidRPr="00345334">
        <w:rPr>
          <w:rFonts w:ascii="Times New Roman" w:hAnsi="Times New Roman"/>
          <w:sz w:val="28"/>
          <w:szCs w:val="28"/>
          <w:vertAlign w:val="superscript"/>
        </w:rPr>
        <w:t>3</w:t>
      </w:r>
      <w:r w:rsidRPr="00345334">
        <w:rPr>
          <w:rFonts w:ascii="Times New Roman" w:hAnsi="Times New Roman"/>
          <w:sz w:val="28"/>
          <w:szCs w:val="28"/>
        </w:rPr>
        <w:t>, кукурузы восковой спелости с початками 750</w:t>
      </w:r>
      <w:r w:rsidR="008E7B04" w:rsidRPr="00345334">
        <w:rPr>
          <w:rFonts w:ascii="Times New Roman" w:hAnsi="Times New Roman"/>
          <w:bCs/>
          <w:sz w:val="28"/>
          <w:szCs w:val="28"/>
        </w:rPr>
        <w:t>–</w:t>
      </w:r>
      <w:r w:rsidRPr="00345334">
        <w:rPr>
          <w:rFonts w:ascii="Times New Roman" w:hAnsi="Times New Roman"/>
          <w:sz w:val="28"/>
          <w:szCs w:val="28"/>
        </w:rPr>
        <w:t>800 кг/м</w:t>
      </w:r>
      <w:r w:rsidRPr="00345334">
        <w:rPr>
          <w:rFonts w:ascii="Times New Roman" w:hAnsi="Times New Roman"/>
          <w:sz w:val="28"/>
          <w:szCs w:val="28"/>
          <w:vertAlign w:val="superscript"/>
        </w:rPr>
        <w:t>3</w:t>
      </w:r>
      <w:r w:rsidRPr="00345334">
        <w:rPr>
          <w:rFonts w:ascii="Times New Roman" w:hAnsi="Times New Roman"/>
          <w:sz w:val="28"/>
          <w:szCs w:val="28"/>
        </w:rPr>
        <w:t>. Применение консервантов позволяет снизить потери силоса и повысить его качество. После закладки силосной массы она закрывается силосной пленкой для герметизации и защиты от атмосферных осадков. В качестве защиты от грызунов на силосную пленку насыпают слой извести (пушонки). Задержка изоляции на 2</w:t>
      </w:r>
      <w:r w:rsidR="008E7B04" w:rsidRPr="00345334">
        <w:rPr>
          <w:rFonts w:ascii="Times New Roman" w:hAnsi="Times New Roman"/>
          <w:bCs/>
          <w:sz w:val="28"/>
          <w:szCs w:val="28"/>
        </w:rPr>
        <w:t>–</w:t>
      </w:r>
      <w:r w:rsidRPr="00345334">
        <w:rPr>
          <w:rFonts w:ascii="Times New Roman" w:hAnsi="Times New Roman"/>
          <w:sz w:val="28"/>
          <w:szCs w:val="28"/>
        </w:rPr>
        <w:t>3 суток увеличи</w:t>
      </w:r>
      <w:r w:rsidR="00734C26" w:rsidRPr="00345334">
        <w:rPr>
          <w:rFonts w:ascii="Times New Roman" w:hAnsi="Times New Roman"/>
          <w:sz w:val="28"/>
          <w:szCs w:val="28"/>
        </w:rPr>
        <w:t xml:space="preserve">вает общие потери примерно на 8 </w:t>
      </w:r>
      <w:r w:rsidRPr="00345334">
        <w:rPr>
          <w:rFonts w:ascii="Times New Roman" w:hAnsi="Times New Roman"/>
          <w:sz w:val="28"/>
          <w:szCs w:val="28"/>
        </w:rPr>
        <w:t xml:space="preserve">% за счет плесени, гниения верхних слоев и перегревания массы внутри. </w:t>
      </w:r>
    </w:p>
    <w:p w14:paraId="6E454CE4" w14:textId="122C3160" w:rsidR="00025F98" w:rsidRPr="00345334" w:rsidRDefault="00025F98" w:rsidP="00FA01C7">
      <w:pPr>
        <w:spacing w:after="0" w:line="240" w:lineRule="auto"/>
        <w:ind w:firstLine="709"/>
        <w:jc w:val="both"/>
        <w:rPr>
          <w:rFonts w:ascii="Times New Roman" w:hAnsi="Times New Roman"/>
          <w:sz w:val="28"/>
          <w:szCs w:val="28"/>
        </w:rPr>
      </w:pPr>
      <w:bookmarkStart w:id="19" w:name="_Hlk75711673"/>
      <w:r w:rsidRPr="00345334">
        <w:rPr>
          <w:rFonts w:ascii="Times New Roman" w:hAnsi="Times New Roman"/>
          <w:sz w:val="28"/>
          <w:szCs w:val="28"/>
        </w:rPr>
        <w:t xml:space="preserve">Процесс силосования зеленой массы с высокой влажностью сопровождается выделением силосного сока до 15 % от объема силосуемой массы. В конструкции траншеи предусмотрен уклон днища не менее 0,01 в сторону сок сборника, объемом не менее 2 % от количества силосуемой массы в траншее. Период вытекания сока может составлять от 10 до 15 дней. </w:t>
      </w:r>
      <w:bookmarkEnd w:id="19"/>
      <w:r w:rsidRPr="00345334">
        <w:rPr>
          <w:rFonts w:ascii="Times New Roman" w:hAnsi="Times New Roman"/>
          <w:sz w:val="28"/>
          <w:szCs w:val="28"/>
        </w:rPr>
        <w:t>Предусматривается ежедневная отвозка сока цистернами. После вытекания силосного сока происходит усадка (угар) силосной массы, плотность которой увеличивается на 12</w:t>
      </w:r>
      <w:r w:rsidR="00D64778" w:rsidRPr="00345334">
        <w:rPr>
          <w:rFonts w:ascii="Times New Roman" w:hAnsi="Times New Roman"/>
          <w:sz w:val="28"/>
          <w:szCs w:val="28"/>
        </w:rPr>
        <w:t>–</w:t>
      </w:r>
      <w:r w:rsidRPr="00345334">
        <w:rPr>
          <w:rFonts w:ascii="Times New Roman" w:hAnsi="Times New Roman"/>
          <w:sz w:val="28"/>
          <w:szCs w:val="28"/>
        </w:rPr>
        <w:t>15</w:t>
      </w:r>
      <w:r w:rsidR="008E7B04" w:rsidRPr="00345334">
        <w:rPr>
          <w:rFonts w:ascii="Times New Roman" w:hAnsi="Times New Roman"/>
          <w:sz w:val="28"/>
          <w:szCs w:val="28"/>
        </w:rPr>
        <w:t xml:space="preserve"> </w:t>
      </w:r>
      <w:r w:rsidRPr="00345334">
        <w:rPr>
          <w:rFonts w:ascii="Times New Roman" w:hAnsi="Times New Roman"/>
          <w:sz w:val="28"/>
          <w:szCs w:val="28"/>
        </w:rPr>
        <w:t>% [</w:t>
      </w:r>
      <w:r w:rsidR="00BA4A6A" w:rsidRPr="00345334">
        <w:rPr>
          <w:rFonts w:ascii="Times New Roman" w:hAnsi="Times New Roman"/>
          <w:sz w:val="28"/>
          <w:szCs w:val="28"/>
        </w:rPr>
        <w:t>41</w:t>
      </w:r>
      <w:r w:rsidR="00906C74" w:rsidRPr="00345334">
        <w:rPr>
          <w:rFonts w:ascii="Times New Roman" w:hAnsi="Times New Roman"/>
          <w:sz w:val="28"/>
          <w:szCs w:val="28"/>
        </w:rPr>
        <w:t>,42,</w:t>
      </w:r>
      <w:r w:rsidR="00BA4A6A" w:rsidRPr="00345334">
        <w:rPr>
          <w:rFonts w:ascii="Times New Roman" w:hAnsi="Times New Roman"/>
          <w:sz w:val="28"/>
          <w:szCs w:val="28"/>
        </w:rPr>
        <w:t>43</w:t>
      </w:r>
      <w:r w:rsidRPr="00345334">
        <w:rPr>
          <w:rFonts w:ascii="Times New Roman" w:hAnsi="Times New Roman"/>
          <w:sz w:val="28"/>
          <w:szCs w:val="28"/>
        </w:rPr>
        <w:t xml:space="preserve">]. Главной проблемой силосования является воздух изоляция и поддержание анаэробных условий. При открывании хранилища для кормления животных открывается доступ кислорода и начинается вторичная ферментация. Поэтому необходимо минимизировать доступ воздуха в период эксплуатации хранилища. Толщина вынимаемого за день слоя силоса должна быть не менее 30 см по всей глубине траншеи, а срез должен быть гладким, чтобы избежать вторичной ферментации </w:t>
      </w:r>
      <w:r w:rsidR="00C00EDE" w:rsidRPr="00345334">
        <w:rPr>
          <w:rFonts w:ascii="Times New Roman" w:hAnsi="Times New Roman"/>
          <w:sz w:val="28"/>
          <w:szCs w:val="28"/>
        </w:rPr>
        <w:t>[</w:t>
      </w:r>
      <w:r w:rsidR="00486D1B" w:rsidRPr="00345334">
        <w:rPr>
          <w:rFonts w:ascii="Times New Roman" w:hAnsi="Times New Roman"/>
          <w:sz w:val="28"/>
          <w:szCs w:val="28"/>
        </w:rPr>
        <w:t>4</w:t>
      </w:r>
      <w:r w:rsidR="00C00EDE" w:rsidRPr="00345334">
        <w:rPr>
          <w:rFonts w:ascii="Times New Roman" w:hAnsi="Times New Roman"/>
          <w:sz w:val="28"/>
          <w:szCs w:val="28"/>
        </w:rPr>
        <w:t>4</w:t>
      </w:r>
      <w:r w:rsidR="00906C74" w:rsidRPr="00345334">
        <w:rPr>
          <w:rFonts w:ascii="Times New Roman" w:hAnsi="Times New Roman"/>
          <w:sz w:val="28"/>
          <w:szCs w:val="28"/>
        </w:rPr>
        <w:t>,45,</w:t>
      </w:r>
      <w:r w:rsidR="00486D1B" w:rsidRPr="00345334">
        <w:rPr>
          <w:rFonts w:ascii="Times New Roman" w:hAnsi="Times New Roman"/>
          <w:sz w:val="28"/>
          <w:szCs w:val="28"/>
        </w:rPr>
        <w:t>46</w:t>
      </w:r>
      <w:r w:rsidRPr="00345334">
        <w:rPr>
          <w:rFonts w:ascii="Times New Roman" w:hAnsi="Times New Roman"/>
          <w:sz w:val="28"/>
          <w:szCs w:val="28"/>
        </w:rPr>
        <w:t xml:space="preserve">]. </w:t>
      </w:r>
    </w:p>
    <w:p w14:paraId="73A3AD8D" w14:textId="77777777" w:rsidR="009B768A"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Только в последние 60 лет выработано четкое понимание микробиологии и химии процессов силосования. Для силосования разных растений требуется различное количество сахаров. Профессором А.А. Зубрилиным было предложено разделить по способности к силосованию все растения на три группы: легкосилосующиеся, трудно силосующиеся и несилосующиеся [</w:t>
      </w:r>
      <w:r w:rsidR="00A04777" w:rsidRPr="00345334">
        <w:rPr>
          <w:rFonts w:ascii="Times New Roman" w:hAnsi="Times New Roman"/>
          <w:sz w:val="28"/>
          <w:szCs w:val="28"/>
        </w:rPr>
        <w:t>47</w:t>
      </w:r>
      <w:r w:rsidRPr="00345334">
        <w:rPr>
          <w:rFonts w:ascii="Times New Roman" w:hAnsi="Times New Roman"/>
          <w:sz w:val="28"/>
          <w:szCs w:val="28"/>
        </w:rPr>
        <w:t>-</w:t>
      </w:r>
      <w:r w:rsidR="00A04777" w:rsidRPr="00345334">
        <w:rPr>
          <w:rFonts w:ascii="Times New Roman" w:hAnsi="Times New Roman"/>
          <w:sz w:val="28"/>
          <w:szCs w:val="28"/>
        </w:rPr>
        <w:t>50</w:t>
      </w:r>
      <w:r w:rsidRPr="00345334">
        <w:rPr>
          <w:rFonts w:ascii="Times New Roman" w:hAnsi="Times New Roman"/>
          <w:sz w:val="28"/>
          <w:szCs w:val="28"/>
        </w:rPr>
        <w:t xml:space="preserve">]. </w:t>
      </w:r>
    </w:p>
    <w:p w14:paraId="6945FB9F" w14:textId="585B9EB2"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Кукуруза, овес зеленый, сорго, райграс, морковь и ботва свеклы, озимая рожь и пшеница, подсолнечник, горох, клубни картофеля, бахчевые корнеплоды, относятся к легкосилосующимся растениям, с содержанием сахара совпадающего с установленной величиной сахарного минимума или несколько выше его. При избытке сахара в 2</w:t>
      </w:r>
      <w:r w:rsidR="008E7B04" w:rsidRPr="00345334">
        <w:rPr>
          <w:rFonts w:ascii="Times New Roman" w:hAnsi="Times New Roman"/>
          <w:bCs/>
          <w:sz w:val="28"/>
          <w:szCs w:val="28"/>
        </w:rPr>
        <w:t>–</w:t>
      </w:r>
      <w:r w:rsidRPr="00345334">
        <w:rPr>
          <w:rFonts w:ascii="Times New Roman" w:hAnsi="Times New Roman"/>
          <w:sz w:val="28"/>
          <w:szCs w:val="28"/>
        </w:rPr>
        <w:t xml:space="preserve">3 раза выше минимума </w:t>
      </w:r>
      <w:r w:rsidRPr="00345334">
        <w:rPr>
          <w:rFonts w:ascii="Times New Roman" w:hAnsi="Times New Roman"/>
          <w:sz w:val="28"/>
          <w:szCs w:val="28"/>
        </w:rPr>
        <w:lastRenderedPageBreak/>
        <w:t xml:space="preserve">происходит повышение кислотности силоса до pH 3,6—3,7. </w:t>
      </w:r>
      <w:r w:rsidR="00734C26" w:rsidRPr="00345334">
        <w:rPr>
          <w:rFonts w:ascii="Times New Roman" w:hAnsi="Times New Roman"/>
          <w:sz w:val="28"/>
          <w:szCs w:val="28"/>
        </w:rPr>
        <w:t xml:space="preserve">Трудно силосующиеся </w:t>
      </w:r>
      <w:r w:rsidRPr="00345334">
        <w:rPr>
          <w:rFonts w:ascii="Times New Roman" w:hAnsi="Times New Roman"/>
          <w:sz w:val="28"/>
          <w:szCs w:val="28"/>
        </w:rPr>
        <w:t>растения, такие как люцерна, вика, лебеда, клевер красный и белый, донник, осока, люпин синий, имеют ограниченный запас сахара и их необходимо силосовать с добавкой легкосилосующихся растений в соотношении 1:1. А растения, такие как молодая пастбищная трава, лопух, рожь после колошения, крапива, соя, относятся к несилосующимся растениям, у которых содержание сахара ниже установленного минимума. Эти растения закладываются с легкосилосующимися в соотношении 1:2 [</w:t>
      </w:r>
      <w:r w:rsidR="00A04777" w:rsidRPr="00345334">
        <w:rPr>
          <w:rFonts w:ascii="Times New Roman" w:hAnsi="Times New Roman"/>
          <w:sz w:val="28"/>
          <w:szCs w:val="28"/>
        </w:rPr>
        <w:t>51</w:t>
      </w:r>
      <w:r w:rsidRPr="00345334">
        <w:rPr>
          <w:rFonts w:ascii="Times New Roman" w:hAnsi="Times New Roman"/>
          <w:sz w:val="28"/>
          <w:szCs w:val="28"/>
        </w:rPr>
        <w:t>].</w:t>
      </w:r>
    </w:p>
    <w:p w14:paraId="3CD2F747" w14:textId="1A90AF1D" w:rsidR="00025F98" w:rsidRPr="00345334" w:rsidRDefault="00025F98" w:rsidP="00FA01C7">
      <w:pPr>
        <w:spacing w:after="0" w:line="240" w:lineRule="auto"/>
        <w:ind w:firstLine="709"/>
        <w:jc w:val="both"/>
        <w:rPr>
          <w:rFonts w:ascii="Times New Roman" w:hAnsi="Times New Roman"/>
          <w:sz w:val="28"/>
          <w:szCs w:val="28"/>
        </w:rPr>
      </w:pPr>
      <w:bookmarkStart w:id="20" w:name="_Hlk75711786"/>
      <w:r w:rsidRPr="00345334">
        <w:rPr>
          <w:rFonts w:ascii="Times New Roman" w:hAnsi="Times New Roman"/>
          <w:sz w:val="28"/>
          <w:szCs w:val="28"/>
        </w:rPr>
        <w:t xml:space="preserve">Силосная масса должна иметь оптимальную влажность от 60 до 70 %. </w:t>
      </w:r>
      <w:bookmarkEnd w:id="20"/>
      <w:r w:rsidRPr="00345334">
        <w:rPr>
          <w:rFonts w:ascii="Times New Roman" w:hAnsi="Times New Roman"/>
          <w:sz w:val="28"/>
          <w:szCs w:val="28"/>
        </w:rPr>
        <w:t>Для этого скошенные растения провяливают для уменьшения количества сока и, в итоге, от потерь питательных веществ при силосовании. Растения свежескошенные без провяли</w:t>
      </w:r>
      <w:r w:rsidR="00734C26" w:rsidRPr="00345334">
        <w:rPr>
          <w:rFonts w:ascii="Times New Roman" w:hAnsi="Times New Roman"/>
          <w:sz w:val="28"/>
          <w:szCs w:val="28"/>
        </w:rPr>
        <w:t xml:space="preserve">вания допускаются к силосованию </w:t>
      </w:r>
      <w:r w:rsidRPr="00345334">
        <w:rPr>
          <w:rFonts w:ascii="Times New Roman" w:hAnsi="Times New Roman"/>
          <w:sz w:val="28"/>
          <w:szCs w:val="28"/>
        </w:rPr>
        <w:t xml:space="preserve">в отдельных случаях, если погодные условия не позволяют его выполнить. Параметры зеленой массы для приготовления силоса, приведены в таблице 1.3. </w:t>
      </w:r>
      <w:bookmarkStart w:id="21" w:name="_Hlk75712037"/>
      <w:r w:rsidRPr="00345334">
        <w:rPr>
          <w:rFonts w:ascii="Times New Roman" w:hAnsi="Times New Roman"/>
          <w:sz w:val="28"/>
          <w:szCs w:val="28"/>
        </w:rPr>
        <w:t xml:space="preserve">Измельчение силосной массы </w:t>
      </w:r>
      <w:r w:rsidR="007B6655" w:rsidRPr="00345334">
        <w:rPr>
          <w:rFonts w:ascii="Times New Roman" w:hAnsi="Times New Roman"/>
          <w:sz w:val="28"/>
          <w:szCs w:val="28"/>
        </w:rPr>
        <w:t>выполняется</w:t>
      </w:r>
      <w:r w:rsidRPr="00345334">
        <w:rPr>
          <w:rFonts w:ascii="Times New Roman" w:hAnsi="Times New Roman"/>
          <w:sz w:val="28"/>
          <w:szCs w:val="28"/>
        </w:rPr>
        <w:t xml:space="preserve"> до размера частиц 5</w:t>
      </w:r>
      <w:r w:rsidR="00D64778" w:rsidRPr="00345334">
        <w:rPr>
          <w:rFonts w:ascii="Times New Roman" w:hAnsi="Times New Roman"/>
          <w:sz w:val="28"/>
          <w:szCs w:val="28"/>
        </w:rPr>
        <w:t>–</w:t>
      </w:r>
      <w:r w:rsidRPr="00345334">
        <w:rPr>
          <w:rFonts w:ascii="Times New Roman" w:hAnsi="Times New Roman"/>
          <w:sz w:val="28"/>
          <w:szCs w:val="28"/>
        </w:rPr>
        <w:t xml:space="preserve">10 мм, в зависимости от её влажности </w:t>
      </w:r>
      <w:bookmarkEnd w:id="21"/>
      <w:r w:rsidRPr="00345334">
        <w:rPr>
          <w:rFonts w:ascii="Times New Roman" w:hAnsi="Times New Roman"/>
          <w:sz w:val="28"/>
          <w:szCs w:val="28"/>
        </w:rPr>
        <w:t>[</w:t>
      </w:r>
      <w:r w:rsidR="00CB132F" w:rsidRPr="00345334">
        <w:rPr>
          <w:rFonts w:ascii="Times New Roman" w:hAnsi="Times New Roman"/>
          <w:sz w:val="28"/>
          <w:szCs w:val="28"/>
        </w:rPr>
        <w:t>52</w:t>
      </w:r>
      <w:r w:rsidRPr="00345334">
        <w:rPr>
          <w:rFonts w:ascii="Times New Roman" w:hAnsi="Times New Roman"/>
          <w:sz w:val="28"/>
          <w:szCs w:val="28"/>
        </w:rPr>
        <w:t xml:space="preserve">]. </w:t>
      </w:r>
    </w:p>
    <w:p w14:paraId="04652395" w14:textId="089D4466" w:rsidR="00025F98" w:rsidRPr="00345334" w:rsidRDefault="00025F98" w:rsidP="00FA01C7">
      <w:pPr>
        <w:spacing w:after="0" w:line="240" w:lineRule="auto"/>
        <w:ind w:firstLine="709"/>
        <w:jc w:val="both"/>
        <w:rPr>
          <w:rFonts w:ascii="Times New Roman" w:hAnsi="Times New Roman"/>
          <w:sz w:val="28"/>
          <w:szCs w:val="28"/>
        </w:rPr>
      </w:pPr>
      <w:bookmarkStart w:id="22" w:name="_Hlk75711854"/>
      <w:r w:rsidRPr="00345334">
        <w:rPr>
          <w:rFonts w:ascii="Times New Roman" w:hAnsi="Times New Roman"/>
          <w:sz w:val="28"/>
          <w:szCs w:val="28"/>
        </w:rPr>
        <w:t>Плотность силосуемой массы, доставляемой транспортом, составляет 250</w:t>
      </w:r>
      <w:r w:rsidR="00D64778" w:rsidRPr="00345334">
        <w:rPr>
          <w:rFonts w:ascii="Times New Roman" w:hAnsi="Times New Roman"/>
          <w:sz w:val="28"/>
          <w:szCs w:val="28"/>
        </w:rPr>
        <w:t>–</w:t>
      </w:r>
      <w:r w:rsidRPr="00345334">
        <w:rPr>
          <w:rFonts w:ascii="Times New Roman" w:hAnsi="Times New Roman"/>
          <w:sz w:val="28"/>
          <w:szCs w:val="28"/>
        </w:rPr>
        <w:t>300 кг/м</w:t>
      </w:r>
      <w:r w:rsidRPr="00345334">
        <w:rPr>
          <w:rFonts w:ascii="Times New Roman" w:hAnsi="Times New Roman"/>
          <w:sz w:val="28"/>
          <w:szCs w:val="28"/>
          <w:vertAlign w:val="superscript"/>
        </w:rPr>
        <w:t>3</w:t>
      </w:r>
      <w:r w:rsidRPr="00345334">
        <w:rPr>
          <w:rFonts w:ascii="Times New Roman" w:hAnsi="Times New Roman"/>
          <w:sz w:val="28"/>
          <w:szCs w:val="28"/>
        </w:rPr>
        <w:t>, а после уплотнения в траншее она достигает 500</w:t>
      </w:r>
      <w:r w:rsidR="00D64778" w:rsidRPr="00345334">
        <w:rPr>
          <w:rFonts w:ascii="Times New Roman" w:hAnsi="Times New Roman"/>
          <w:sz w:val="28"/>
          <w:szCs w:val="28"/>
        </w:rPr>
        <w:t>–</w:t>
      </w:r>
      <w:r w:rsidRPr="00345334">
        <w:rPr>
          <w:rFonts w:ascii="Times New Roman" w:hAnsi="Times New Roman"/>
          <w:sz w:val="28"/>
          <w:szCs w:val="28"/>
        </w:rPr>
        <w:t>650 кг/м</w:t>
      </w:r>
      <w:r w:rsidRPr="00345334">
        <w:rPr>
          <w:rFonts w:ascii="Times New Roman" w:hAnsi="Times New Roman"/>
          <w:sz w:val="28"/>
          <w:szCs w:val="28"/>
          <w:vertAlign w:val="superscript"/>
        </w:rPr>
        <w:t>3</w:t>
      </w:r>
      <w:r w:rsidRPr="00345334">
        <w:rPr>
          <w:rFonts w:ascii="Times New Roman" w:hAnsi="Times New Roman"/>
          <w:sz w:val="28"/>
          <w:szCs w:val="28"/>
        </w:rPr>
        <w:t xml:space="preserve"> в зависимости от вида силоса и механизмов уплотнения </w:t>
      </w:r>
      <w:bookmarkEnd w:id="22"/>
      <w:r w:rsidRPr="00345334">
        <w:rPr>
          <w:rFonts w:ascii="Times New Roman" w:hAnsi="Times New Roman"/>
          <w:sz w:val="28"/>
          <w:szCs w:val="28"/>
        </w:rPr>
        <w:t>[</w:t>
      </w:r>
      <w:r w:rsidR="00F1344A" w:rsidRPr="00345334">
        <w:rPr>
          <w:rFonts w:ascii="Times New Roman" w:hAnsi="Times New Roman"/>
          <w:sz w:val="28"/>
          <w:szCs w:val="28"/>
        </w:rPr>
        <w:t>13, с.22</w:t>
      </w:r>
      <w:r w:rsidRPr="00345334">
        <w:rPr>
          <w:rFonts w:ascii="Times New Roman" w:hAnsi="Times New Roman"/>
          <w:sz w:val="28"/>
          <w:szCs w:val="28"/>
        </w:rPr>
        <w:t>].</w:t>
      </w:r>
    </w:p>
    <w:p w14:paraId="3712B4DD" w14:textId="7B5B71F9"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По данным таблицы 1.3 силос первого класса из многолетних трав, злаковых и бобово-злаковых растений имеет самые высокие показатели обменной энергии, кормовых единиц и массовой доли сырого протеина в сухом веществе на один килограмм натурального корма.</w:t>
      </w:r>
    </w:p>
    <w:p w14:paraId="7E30575D" w14:textId="77777777" w:rsidR="00893018" w:rsidRPr="00345334" w:rsidRDefault="00893018" w:rsidP="00FA01C7">
      <w:pPr>
        <w:spacing w:after="0" w:line="240" w:lineRule="auto"/>
        <w:ind w:firstLine="709"/>
        <w:jc w:val="both"/>
        <w:rPr>
          <w:rFonts w:ascii="Times New Roman" w:hAnsi="Times New Roman"/>
          <w:sz w:val="28"/>
          <w:szCs w:val="28"/>
        </w:rPr>
      </w:pPr>
    </w:p>
    <w:p w14:paraId="2727DDCA"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Таблица 1.3 – Требования к качеству зеленой массы при заготовке силоса</w:t>
      </w:r>
    </w:p>
    <w:tbl>
      <w:tblPr>
        <w:tblW w:w="91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709"/>
        <w:gridCol w:w="709"/>
        <w:gridCol w:w="796"/>
        <w:gridCol w:w="887"/>
        <w:gridCol w:w="840"/>
        <w:gridCol w:w="825"/>
        <w:gridCol w:w="708"/>
        <w:gridCol w:w="709"/>
        <w:gridCol w:w="709"/>
      </w:tblGrid>
      <w:tr w:rsidR="00345334" w:rsidRPr="00345334" w14:paraId="5183014D" w14:textId="77777777" w:rsidTr="00E51FCC">
        <w:tc>
          <w:tcPr>
            <w:tcW w:w="2297" w:type="dxa"/>
            <w:vMerge w:val="restart"/>
            <w:shd w:val="clear" w:color="auto" w:fill="auto"/>
          </w:tcPr>
          <w:p w14:paraId="3F745245"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Вид сырья при заготовке силоса</w:t>
            </w:r>
          </w:p>
        </w:tc>
        <w:tc>
          <w:tcPr>
            <w:tcW w:w="4766" w:type="dxa"/>
            <w:gridSpan w:val="6"/>
            <w:shd w:val="clear" w:color="auto" w:fill="auto"/>
          </w:tcPr>
          <w:p w14:paraId="6C84EA4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Концентрация в 1 кг натурального корма</w:t>
            </w:r>
          </w:p>
        </w:tc>
        <w:tc>
          <w:tcPr>
            <w:tcW w:w="2126" w:type="dxa"/>
            <w:gridSpan w:val="3"/>
            <w:vMerge w:val="restart"/>
            <w:shd w:val="clear" w:color="auto" w:fill="auto"/>
          </w:tcPr>
          <w:p w14:paraId="421C44A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Массовая доля сырого протеина в сухом веществе, %, не менее</w:t>
            </w:r>
          </w:p>
        </w:tc>
      </w:tr>
      <w:tr w:rsidR="00345334" w:rsidRPr="00345334" w14:paraId="4EAE6582" w14:textId="77777777" w:rsidTr="00E51FCC">
        <w:tc>
          <w:tcPr>
            <w:tcW w:w="2297" w:type="dxa"/>
            <w:vMerge/>
            <w:shd w:val="clear" w:color="auto" w:fill="auto"/>
          </w:tcPr>
          <w:p w14:paraId="29D5D51E" w14:textId="77777777" w:rsidR="00025F98" w:rsidRPr="00345334" w:rsidRDefault="00025F98" w:rsidP="00FA01C7">
            <w:pPr>
              <w:spacing w:after="0" w:line="240" w:lineRule="auto"/>
              <w:rPr>
                <w:rFonts w:ascii="Times New Roman" w:hAnsi="Times New Roman"/>
                <w:sz w:val="24"/>
                <w:szCs w:val="24"/>
              </w:rPr>
            </w:pPr>
          </w:p>
        </w:tc>
        <w:tc>
          <w:tcPr>
            <w:tcW w:w="2214" w:type="dxa"/>
            <w:gridSpan w:val="3"/>
            <w:shd w:val="clear" w:color="auto" w:fill="auto"/>
          </w:tcPr>
          <w:p w14:paraId="0B5DBA3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обменная энергия, МДж, не менее</w:t>
            </w:r>
          </w:p>
        </w:tc>
        <w:tc>
          <w:tcPr>
            <w:tcW w:w="2552" w:type="dxa"/>
            <w:gridSpan w:val="3"/>
            <w:shd w:val="clear" w:color="auto" w:fill="auto"/>
          </w:tcPr>
          <w:p w14:paraId="25BC988F" w14:textId="4DFC6C4E"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 xml:space="preserve">корм. </w:t>
            </w:r>
            <w:r w:rsidR="00C93E71" w:rsidRPr="00345334">
              <w:rPr>
                <w:rFonts w:ascii="Times New Roman" w:hAnsi="Times New Roman"/>
                <w:sz w:val="24"/>
                <w:szCs w:val="24"/>
              </w:rPr>
              <w:t>Е</w:t>
            </w:r>
            <w:r w:rsidRPr="00345334">
              <w:rPr>
                <w:rFonts w:ascii="Times New Roman" w:hAnsi="Times New Roman"/>
                <w:sz w:val="24"/>
                <w:szCs w:val="24"/>
              </w:rPr>
              <w:t>д., не менее</w:t>
            </w:r>
          </w:p>
        </w:tc>
        <w:tc>
          <w:tcPr>
            <w:tcW w:w="2126" w:type="dxa"/>
            <w:gridSpan w:val="3"/>
            <w:vMerge/>
            <w:shd w:val="clear" w:color="auto" w:fill="auto"/>
          </w:tcPr>
          <w:p w14:paraId="4F35669D" w14:textId="77777777" w:rsidR="00025F98" w:rsidRPr="00345334" w:rsidRDefault="00025F98" w:rsidP="00FA01C7">
            <w:pPr>
              <w:spacing w:after="0" w:line="240" w:lineRule="auto"/>
              <w:rPr>
                <w:rFonts w:ascii="Times New Roman" w:hAnsi="Times New Roman"/>
                <w:sz w:val="24"/>
                <w:szCs w:val="24"/>
              </w:rPr>
            </w:pPr>
          </w:p>
        </w:tc>
      </w:tr>
      <w:tr w:rsidR="00345334" w:rsidRPr="00345334" w14:paraId="6C913CA0" w14:textId="77777777" w:rsidTr="00E51FCC">
        <w:tc>
          <w:tcPr>
            <w:tcW w:w="2297" w:type="dxa"/>
            <w:vMerge/>
            <w:shd w:val="clear" w:color="auto" w:fill="auto"/>
          </w:tcPr>
          <w:p w14:paraId="13790937" w14:textId="77777777" w:rsidR="00025F98" w:rsidRPr="00345334" w:rsidRDefault="00025F98" w:rsidP="00FA01C7">
            <w:pPr>
              <w:spacing w:after="0" w:line="240" w:lineRule="auto"/>
              <w:rPr>
                <w:rFonts w:ascii="Times New Roman" w:hAnsi="Times New Roman"/>
                <w:sz w:val="24"/>
                <w:szCs w:val="24"/>
              </w:rPr>
            </w:pPr>
          </w:p>
        </w:tc>
        <w:tc>
          <w:tcPr>
            <w:tcW w:w="6892" w:type="dxa"/>
            <w:gridSpan w:val="9"/>
            <w:shd w:val="clear" w:color="auto" w:fill="auto"/>
          </w:tcPr>
          <w:p w14:paraId="2563466B" w14:textId="77777777" w:rsidR="00025F98" w:rsidRPr="00345334" w:rsidRDefault="002E2DF2" w:rsidP="00FA01C7">
            <w:pPr>
              <w:spacing w:after="0" w:line="240" w:lineRule="auto"/>
              <w:jc w:val="center"/>
              <w:rPr>
                <w:rFonts w:ascii="Times New Roman" w:hAnsi="Times New Roman"/>
                <w:sz w:val="24"/>
                <w:szCs w:val="24"/>
              </w:rPr>
            </w:pPr>
            <w:r w:rsidRPr="00345334">
              <w:rPr>
                <w:rFonts w:ascii="Times New Roman" w:hAnsi="Times New Roman"/>
                <w:sz w:val="24"/>
                <w:szCs w:val="24"/>
              </w:rPr>
              <w:t>к</w:t>
            </w:r>
            <w:r w:rsidR="00025F98" w:rsidRPr="00345334">
              <w:rPr>
                <w:rFonts w:ascii="Times New Roman" w:hAnsi="Times New Roman"/>
                <w:sz w:val="24"/>
                <w:szCs w:val="24"/>
              </w:rPr>
              <w:t>ласс качества</w:t>
            </w:r>
          </w:p>
        </w:tc>
      </w:tr>
      <w:tr w:rsidR="00345334" w:rsidRPr="00345334" w14:paraId="552E1403" w14:textId="77777777" w:rsidTr="00E51FCC">
        <w:tc>
          <w:tcPr>
            <w:tcW w:w="2297" w:type="dxa"/>
            <w:vMerge/>
            <w:tcBorders>
              <w:bottom w:val="nil"/>
            </w:tcBorders>
            <w:shd w:val="clear" w:color="auto" w:fill="auto"/>
          </w:tcPr>
          <w:p w14:paraId="1ACFCA73" w14:textId="77777777" w:rsidR="00025F98" w:rsidRPr="00345334" w:rsidRDefault="00025F98" w:rsidP="00FA01C7">
            <w:pPr>
              <w:spacing w:after="0" w:line="240" w:lineRule="auto"/>
              <w:rPr>
                <w:rFonts w:ascii="Times New Roman" w:hAnsi="Times New Roman"/>
                <w:sz w:val="24"/>
                <w:szCs w:val="24"/>
              </w:rPr>
            </w:pPr>
          </w:p>
        </w:tc>
        <w:tc>
          <w:tcPr>
            <w:tcW w:w="709" w:type="dxa"/>
            <w:shd w:val="clear" w:color="auto" w:fill="auto"/>
          </w:tcPr>
          <w:p w14:paraId="30966F3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709" w:type="dxa"/>
            <w:shd w:val="clear" w:color="auto" w:fill="auto"/>
          </w:tcPr>
          <w:p w14:paraId="1635C88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794" w:type="dxa"/>
            <w:shd w:val="clear" w:color="auto" w:fill="auto"/>
          </w:tcPr>
          <w:p w14:paraId="285BCA2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887" w:type="dxa"/>
            <w:shd w:val="clear" w:color="auto" w:fill="auto"/>
          </w:tcPr>
          <w:p w14:paraId="6467EAF9"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840" w:type="dxa"/>
            <w:shd w:val="clear" w:color="auto" w:fill="auto"/>
          </w:tcPr>
          <w:p w14:paraId="01AE4F5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825" w:type="dxa"/>
            <w:shd w:val="clear" w:color="auto" w:fill="auto"/>
          </w:tcPr>
          <w:p w14:paraId="172774C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708" w:type="dxa"/>
            <w:shd w:val="clear" w:color="auto" w:fill="auto"/>
          </w:tcPr>
          <w:p w14:paraId="5FB7056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709" w:type="dxa"/>
            <w:shd w:val="clear" w:color="auto" w:fill="auto"/>
          </w:tcPr>
          <w:p w14:paraId="0B562EF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709" w:type="dxa"/>
            <w:shd w:val="clear" w:color="auto" w:fill="auto"/>
          </w:tcPr>
          <w:p w14:paraId="04553DB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r>
      <w:tr w:rsidR="00345334" w:rsidRPr="00345334" w14:paraId="40BB8F8F" w14:textId="77777777" w:rsidTr="00E51FCC">
        <w:tc>
          <w:tcPr>
            <w:tcW w:w="2297" w:type="dxa"/>
            <w:shd w:val="clear" w:color="auto" w:fill="auto"/>
          </w:tcPr>
          <w:p w14:paraId="63C29233"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Многолетние травы, злаковые и бобово-злаковые</w:t>
            </w:r>
          </w:p>
        </w:tc>
        <w:tc>
          <w:tcPr>
            <w:tcW w:w="709" w:type="dxa"/>
            <w:shd w:val="clear" w:color="auto" w:fill="auto"/>
            <w:vAlign w:val="center"/>
          </w:tcPr>
          <w:p w14:paraId="3A6FA9E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c>
          <w:tcPr>
            <w:tcW w:w="709" w:type="dxa"/>
            <w:shd w:val="clear" w:color="auto" w:fill="auto"/>
            <w:vAlign w:val="center"/>
          </w:tcPr>
          <w:p w14:paraId="68D715E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9,5</w:t>
            </w:r>
          </w:p>
        </w:tc>
        <w:tc>
          <w:tcPr>
            <w:tcW w:w="794" w:type="dxa"/>
            <w:shd w:val="clear" w:color="auto" w:fill="auto"/>
            <w:vAlign w:val="center"/>
          </w:tcPr>
          <w:p w14:paraId="1E6F53B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9,0</w:t>
            </w:r>
          </w:p>
        </w:tc>
        <w:tc>
          <w:tcPr>
            <w:tcW w:w="887" w:type="dxa"/>
            <w:shd w:val="clear" w:color="auto" w:fill="auto"/>
            <w:vAlign w:val="center"/>
          </w:tcPr>
          <w:p w14:paraId="2FEAB04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0,85</w:t>
            </w:r>
          </w:p>
        </w:tc>
        <w:tc>
          <w:tcPr>
            <w:tcW w:w="840" w:type="dxa"/>
            <w:shd w:val="clear" w:color="auto" w:fill="auto"/>
            <w:vAlign w:val="center"/>
          </w:tcPr>
          <w:p w14:paraId="59795AC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0,80</w:t>
            </w:r>
          </w:p>
        </w:tc>
        <w:tc>
          <w:tcPr>
            <w:tcW w:w="825" w:type="dxa"/>
            <w:shd w:val="clear" w:color="auto" w:fill="auto"/>
            <w:vAlign w:val="center"/>
          </w:tcPr>
          <w:p w14:paraId="1F9B521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0,75</w:t>
            </w:r>
          </w:p>
        </w:tc>
        <w:tc>
          <w:tcPr>
            <w:tcW w:w="708" w:type="dxa"/>
            <w:shd w:val="clear" w:color="auto" w:fill="auto"/>
            <w:vAlign w:val="center"/>
          </w:tcPr>
          <w:p w14:paraId="24A9FEA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709" w:type="dxa"/>
            <w:shd w:val="clear" w:color="auto" w:fill="auto"/>
            <w:vAlign w:val="center"/>
          </w:tcPr>
          <w:p w14:paraId="2899FCA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13</w:t>
            </w:r>
          </w:p>
        </w:tc>
        <w:tc>
          <w:tcPr>
            <w:tcW w:w="709" w:type="dxa"/>
            <w:shd w:val="clear" w:color="auto" w:fill="auto"/>
            <w:vAlign w:val="center"/>
          </w:tcPr>
          <w:p w14:paraId="367EFCF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11</w:t>
            </w:r>
          </w:p>
        </w:tc>
      </w:tr>
      <w:tr w:rsidR="00345334" w:rsidRPr="00345334" w14:paraId="0B209750" w14:textId="77777777" w:rsidTr="00E51FCC">
        <w:tc>
          <w:tcPr>
            <w:tcW w:w="2297" w:type="dxa"/>
            <w:shd w:val="clear" w:color="auto" w:fill="auto"/>
          </w:tcPr>
          <w:p w14:paraId="767F3624"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Однолетние травы, бобово-злаковые</w:t>
            </w:r>
          </w:p>
        </w:tc>
        <w:tc>
          <w:tcPr>
            <w:tcW w:w="709" w:type="dxa"/>
            <w:shd w:val="clear" w:color="auto" w:fill="auto"/>
            <w:vAlign w:val="center"/>
          </w:tcPr>
          <w:p w14:paraId="094CF11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c>
          <w:tcPr>
            <w:tcW w:w="709" w:type="dxa"/>
            <w:shd w:val="clear" w:color="auto" w:fill="auto"/>
            <w:vAlign w:val="center"/>
          </w:tcPr>
          <w:p w14:paraId="67C9324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9,0</w:t>
            </w:r>
          </w:p>
        </w:tc>
        <w:tc>
          <w:tcPr>
            <w:tcW w:w="794" w:type="dxa"/>
            <w:shd w:val="clear" w:color="auto" w:fill="auto"/>
            <w:vAlign w:val="center"/>
          </w:tcPr>
          <w:p w14:paraId="2C99C4F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8,5</w:t>
            </w:r>
          </w:p>
        </w:tc>
        <w:tc>
          <w:tcPr>
            <w:tcW w:w="887" w:type="dxa"/>
            <w:shd w:val="clear" w:color="auto" w:fill="auto"/>
            <w:vAlign w:val="center"/>
          </w:tcPr>
          <w:p w14:paraId="22266AB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0,80</w:t>
            </w:r>
          </w:p>
        </w:tc>
        <w:tc>
          <w:tcPr>
            <w:tcW w:w="840" w:type="dxa"/>
            <w:shd w:val="clear" w:color="auto" w:fill="auto"/>
            <w:vAlign w:val="center"/>
          </w:tcPr>
          <w:p w14:paraId="36D985D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0,75</w:t>
            </w:r>
          </w:p>
        </w:tc>
        <w:tc>
          <w:tcPr>
            <w:tcW w:w="825" w:type="dxa"/>
            <w:shd w:val="clear" w:color="auto" w:fill="auto"/>
            <w:vAlign w:val="center"/>
          </w:tcPr>
          <w:p w14:paraId="51EF5C6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0,70</w:t>
            </w:r>
          </w:p>
        </w:tc>
        <w:tc>
          <w:tcPr>
            <w:tcW w:w="708" w:type="dxa"/>
            <w:shd w:val="clear" w:color="auto" w:fill="auto"/>
            <w:vAlign w:val="center"/>
          </w:tcPr>
          <w:p w14:paraId="66B874B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14</w:t>
            </w:r>
          </w:p>
        </w:tc>
        <w:tc>
          <w:tcPr>
            <w:tcW w:w="709" w:type="dxa"/>
            <w:shd w:val="clear" w:color="auto" w:fill="auto"/>
            <w:vAlign w:val="center"/>
          </w:tcPr>
          <w:p w14:paraId="4D6385F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709" w:type="dxa"/>
            <w:shd w:val="clear" w:color="auto" w:fill="auto"/>
            <w:vAlign w:val="center"/>
          </w:tcPr>
          <w:p w14:paraId="7E1873D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r>
      <w:tr w:rsidR="00345334" w:rsidRPr="00345334" w14:paraId="53C8E700" w14:textId="77777777" w:rsidTr="00E51FCC">
        <w:tc>
          <w:tcPr>
            <w:tcW w:w="2297" w:type="dxa"/>
            <w:shd w:val="clear" w:color="auto" w:fill="auto"/>
          </w:tcPr>
          <w:p w14:paraId="7C597EF2"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Однолетние травы, злаковые</w:t>
            </w:r>
          </w:p>
        </w:tc>
        <w:tc>
          <w:tcPr>
            <w:tcW w:w="709" w:type="dxa"/>
            <w:shd w:val="clear" w:color="auto" w:fill="auto"/>
            <w:vAlign w:val="center"/>
          </w:tcPr>
          <w:p w14:paraId="10681489"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w:t>
            </w:r>
          </w:p>
        </w:tc>
        <w:tc>
          <w:tcPr>
            <w:tcW w:w="709" w:type="dxa"/>
            <w:shd w:val="clear" w:color="auto" w:fill="auto"/>
            <w:vAlign w:val="center"/>
          </w:tcPr>
          <w:p w14:paraId="03E880B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8,0</w:t>
            </w:r>
          </w:p>
        </w:tc>
        <w:tc>
          <w:tcPr>
            <w:tcW w:w="794" w:type="dxa"/>
            <w:shd w:val="clear" w:color="auto" w:fill="auto"/>
            <w:vAlign w:val="center"/>
          </w:tcPr>
          <w:p w14:paraId="099FE2F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8,0</w:t>
            </w:r>
          </w:p>
        </w:tc>
        <w:tc>
          <w:tcPr>
            <w:tcW w:w="887" w:type="dxa"/>
            <w:shd w:val="clear" w:color="auto" w:fill="auto"/>
            <w:vAlign w:val="center"/>
          </w:tcPr>
          <w:p w14:paraId="55D33E2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0,75</w:t>
            </w:r>
          </w:p>
        </w:tc>
        <w:tc>
          <w:tcPr>
            <w:tcW w:w="840" w:type="dxa"/>
            <w:shd w:val="clear" w:color="auto" w:fill="auto"/>
            <w:vAlign w:val="center"/>
          </w:tcPr>
          <w:p w14:paraId="240433E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0,70</w:t>
            </w:r>
          </w:p>
        </w:tc>
        <w:tc>
          <w:tcPr>
            <w:tcW w:w="825" w:type="dxa"/>
            <w:shd w:val="clear" w:color="auto" w:fill="auto"/>
            <w:vAlign w:val="center"/>
          </w:tcPr>
          <w:p w14:paraId="50475D8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0,70</w:t>
            </w:r>
          </w:p>
        </w:tc>
        <w:tc>
          <w:tcPr>
            <w:tcW w:w="708" w:type="dxa"/>
            <w:shd w:val="clear" w:color="auto" w:fill="auto"/>
            <w:vAlign w:val="center"/>
          </w:tcPr>
          <w:p w14:paraId="5CDB407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709" w:type="dxa"/>
            <w:shd w:val="clear" w:color="auto" w:fill="auto"/>
            <w:vAlign w:val="center"/>
          </w:tcPr>
          <w:p w14:paraId="6244A87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c>
          <w:tcPr>
            <w:tcW w:w="709" w:type="dxa"/>
            <w:shd w:val="clear" w:color="auto" w:fill="auto"/>
            <w:vAlign w:val="center"/>
          </w:tcPr>
          <w:p w14:paraId="7F009108"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r>
      <w:tr w:rsidR="00025F98" w:rsidRPr="00345334" w14:paraId="477637DE" w14:textId="77777777" w:rsidTr="00E51FCC">
        <w:tc>
          <w:tcPr>
            <w:tcW w:w="2297" w:type="dxa"/>
            <w:shd w:val="clear" w:color="auto" w:fill="auto"/>
          </w:tcPr>
          <w:p w14:paraId="5D52D805" w14:textId="77777777" w:rsidR="00025F98" w:rsidRPr="00345334" w:rsidRDefault="00025F98" w:rsidP="00FA01C7">
            <w:pPr>
              <w:spacing w:after="0" w:line="240" w:lineRule="auto"/>
              <w:rPr>
                <w:rFonts w:ascii="Times New Roman" w:hAnsi="Times New Roman"/>
                <w:sz w:val="24"/>
                <w:szCs w:val="24"/>
              </w:rPr>
            </w:pPr>
            <w:r w:rsidRPr="00345334">
              <w:rPr>
                <w:rFonts w:ascii="Times New Roman" w:hAnsi="Times New Roman"/>
                <w:sz w:val="24"/>
                <w:szCs w:val="24"/>
              </w:rPr>
              <w:t>Подсолнечник, сорго, другие растения и их смеси</w:t>
            </w:r>
          </w:p>
        </w:tc>
        <w:tc>
          <w:tcPr>
            <w:tcW w:w="709" w:type="dxa"/>
            <w:shd w:val="clear" w:color="auto" w:fill="auto"/>
            <w:vAlign w:val="center"/>
          </w:tcPr>
          <w:p w14:paraId="4E361CA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8,5</w:t>
            </w:r>
          </w:p>
        </w:tc>
        <w:tc>
          <w:tcPr>
            <w:tcW w:w="709" w:type="dxa"/>
            <w:shd w:val="clear" w:color="auto" w:fill="auto"/>
            <w:vAlign w:val="center"/>
          </w:tcPr>
          <w:p w14:paraId="0CF6B8B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8,0</w:t>
            </w:r>
          </w:p>
        </w:tc>
        <w:tc>
          <w:tcPr>
            <w:tcW w:w="794" w:type="dxa"/>
            <w:shd w:val="clear" w:color="auto" w:fill="auto"/>
            <w:vAlign w:val="center"/>
          </w:tcPr>
          <w:p w14:paraId="70183FB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8,0</w:t>
            </w:r>
          </w:p>
        </w:tc>
        <w:tc>
          <w:tcPr>
            <w:tcW w:w="887" w:type="dxa"/>
            <w:shd w:val="clear" w:color="auto" w:fill="auto"/>
            <w:vAlign w:val="center"/>
          </w:tcPr>
          <w:p w14:paraId="6D50E1B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0,70</w:t>
            </w:r>
          </w:p>
        </w:tc>
        <w:tc>
          <w:tcPr>
            <w:tcW w:w="840" w:type="dxa"/>
            <w:shd w:val="clear" w:color="auto" w:fill="auto"/>
            <w:vAlign w:val="center"/>
          </w:tcPr>
          <w:p w14:paraId="52EEFC2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0,65</w:t>
            </w:r>
          </w:p>
        </w:tc>
        <w:tc>
          <w:tcPr>
            <w:tcW w:w="825" w:type="dxa"/>
            <w:shd w:val="clear" w:color="auto" w:fill="auto"/>
            <w:vAlign w:val="center"/>
          </w:tcPr>
          <w:p w14:paraId="354CF8B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0,65</w:t>
            </w:r>
          </w:p>
        </w:tc>
        <w:tc>
          <w:tcPr>
            <w:tcW w:w="708" w:type="dxa"/>
            <w:shd w:val="clear" w:color="auto" w:fill="auto"/>
            <w:vAlign w:val="center"/>
          </w:tcPr>
          <w:p w14:paraId="64EEE21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c>
          <w:tcPr>
            <w:tcW w:w="709" w:type="dxa"/>
            <w:shd w:val="clear" w:color="auto" w:fill="auto"/>
            <w:vAlign w:val="center"/>
          </w:tcPr>
          <w:p w14:paraId="3B657DF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w:t>
            </w:r>
          </w:p>
        </w:tc>
        <w:tc>
          <w:tcPr>
            <w:tcW w:w="709" w:type="dxa"/>
            <w:shd w:val="clear" w:color="auto" w:fill="auto"/>
            <w:vAlign w:val="center"/>
          </w:tcPr>
          <w:p w14:paraId="3F9EBAE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w:t>
            </w:r>
          </w:p>
        </w:tc>
      </w:tr>
    </w:tbl>
    <w:p w14:paraId="1DF2FCB3" w14:textId="77777777" w:rsidR="00893018" w:rsidRPr="00345334" w:rsidRDefault="00893018" w:rsidP="00FA01C7">
      <w:pPr>
        <w:spacing w:after="0" w:line="240" w:lineRule="auto"/>
        <w:ind w:firstLine="709"/>
        <w:jc w:val="both"/>
        <w:rPr>
          <w:rFonts w:ascii="Times New Roman" w:hAnsi="Times New Roman"/>
          <w:sz w:val="28"/>
          <w:szCs w:val="28"/>
        </w:rPr>
      </w:pPr>
    </w:p>
    <w:p w14:paraId="3FAF3759" w14:textId="50BFBD3A"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По качеству силос подразделяется на три класса в зависимости от вида и зоны возделывания растительной массы. Питательность 1 кг сухого вещества силоса 8,3</w:t>
      </w:r>
      <w:r w:rsidR="008E7B04" w:rsidRPr="00345334">
        <w:rPr>
          <w:rFonts w:ascii="Times New Roman" w:hAnsi="Times New Roman"/>
          <w:bCs/>
          <w:sz w:val="28"/>
          <w:szCs w:val="28"/>
        </w:rPr>
        <w:t>–</w:t>
      </w:r>
      <w:r w:rsidRPr="00345334">
        <w:rPr>
          <w:rFonts w:ascii="Times New Roman" w:hAnsi="Times New Roman"/>
          <w:sz w:val="28"/>
          <w:szCs w:val="28"/>
        </w:rPr>
        <w:t>10 МДж обменной энергии или 0,55</w:t>
      </w:r>
      <w:r w:rsidR="008E7B04" w:rsidRPr="00345334">
        <w:rPr>
          <w:rFonts w:ascii="Times New Roman" w:hAnsi="Times New Roman"/>
          <w:bCs/>
          <w:sz w:val="28"/>
          <w:szCs w:val="28"/>
        </w:rPr>
        <w:t>–</w:t>
      </w:r>
      <w:r w:rsidRPr="00345334">
        <w:rPr>
          <w:rFonts w:ascii="Times New Roman" w:hAnsi="Times New Roman"/>
          <w:sz w:val="28"/>
          <w:szCs w:val="28"/>
        </w:rPr>
        <w:t xml:space="preserve">0,72 кормовых единиц в зависимости от класса силоса. При заготовке силоса необходимо обеспечивать определенный температурный режим, </w:t>
      </w:r>
      <w:r w:rsidR="007B6655" w:rsidRPr="00345334">
        <w:rPr>
          <w:rFonts w:ascii="Times New Roman" w:hAnsi="Times New Roman"/>
          <w:sz w:val="28"/>
          <w:szCs w:val="28"/>
        </w:rPr>
        <w:t>т. к.</w:t>
      </w:r>
      <w:r w:rsidRPr="00345334">
        <w:rPr>
          <w:rFonts w:ascii="Times New Roman" w:hAnsi="Times New Roman"/>
          <w:sz w:val="28"/>
          <w:szCs w:val="28"/>
        </w:rPr>
        <w:t xml:space="preserve"> при самонагревании </w:t>
      </w:r>
      <w:r w:rsidRPr="00345334">
        <w:rPr>
          <w:rFonts w:ascii="Times New Roman" w:hAnsi="Times New Roman"/>
          <w:sz w:val="28"/>
          <w:szCs w:val="28"/>
        </w:rPr>
        <w:lastRenderedPageBreak/>
        <w:t>корма до 50°С, теряется до 20% кормов</w:t>
      </w:r>
      <w:r w:rsidR="008929DA" w:rsidRPr="00345334">
        <w:rPr>
          <w:rFonts w:ascii="Times New Roman" w:hAnsi="Times New Roman"/>
          <w:sz w:val="28"/>
          <w:szCs w:val="28"/>
        </w:rPr>
        <w:t>ой</w:t>
      </w:r>
      <w:r w:rsidRPr="00345334">
        <w:rPr>
          <w:rFonts w:ascii="Times New Roman" w:hAnsi="Times New Roman"/>
          <w:sz w:val="28"/>
          <w:szCs w:val="28"/>
        </w:rPr>
        <w:t xml:space="preserve"> единиц</w:t>
      </w:r>
      <w:r w:rsidR="008929DA" w:rsidRPr="00345334">
        <w:rPr>
          <w:rFonts w:ascii="Times New Roman" w:hAnsi="Times New Roman"/>
          <w:sz w:val="28"/>
          <w:szCs w:val="28"/>
        </w:rPr>
        <w:t>ы</w:t>
      </w:r>
      <w:r w:rsidRPr="00345334">
        <w:rPr>
          <w:rFonts w:ascii="Times New Roman" w:hAnsi="Times New Roman"/>
          <w:sz w:val="28"/>
          <w:szCs w:val="28"/>
        </w:rPr>
        <w:t>, а при горячем силосовании до 40</w:t>
      </w:r>
      <w:r w:rsidR="008E7B04" w:rsidRPr="00345334">
        <w:rPr>
          <w:rFonts w:ascii="Times New Roman" w:hAnsi="Times New Roman"/>
          <w:sz w:val="28"/>
          <w:szCs w:val="28"/>
        </w:rPr>
        <w:t xml:space="preserve"> </w:t>
      </w:r>
      <w:r w:rsidRPr="00345334">
        <w:rPr>
          <w:rFonts w:ascii="Times New Roman" w:hAnsi="Times New Roman"/>
          <w:sz w:val="28"/>
          <w:szCs w:val="28"/>
        </w:rPr>
        <w:t>% кормов</w:t>
      </w:r>
      <w:r w:rsidR="008929DA" w:rsidRPr="00345334">
        <w:rPr>
          <w:rFonts w:ascii="Times New Roman" w:hAnsi="Times New Roman"/>
          <w:sz w:val="28"/>
          <w:szCs w:val="28"/>
        </w:rPr>
        <w:t>ой</w:t>
      </w:r>
      <w:r w:rsidRPr="00345334">
        <w:rPr>
          <w:rFonts w:ascii="Times New Roman" w:hAnsi="Times New Roman"/>
          <w:sz w:val="28"/>
          <w:szCs w:val="28"/>
        </w:rPr>
        <w:t xml:space="preserve"> единиц</w:t>
      </w:r>
      <w:r w:rsidR="008929DA" w:rsidRPr="00345334">
        <w:rPr>
          <w:rFonts w:ascii="Times New Roman" w:hAnsi="Times New Roman"/>
          <w:sz w:val="28"/>
          <w:szCs w:val="28"/>
        </w:rPr>
        <w:t>ы</w:t>
      </w:r>
      <w:r w:rsidRPr="00345334">
        <w:rPr>
          <w:rFonts w:ascii="Times New Roman" w:hAnsi="Times New Roman"/>
          <w:sz w:val="28"/>
          <w:szCs w:val="28"/>
        </w:rPr>
        <w:t xml:space="preserve">, что наблюдается при медленной загрузке хранилища или наземном силосовании в буртах. </w:t>
      </w:r>
      <w:bookmarkStart w:id="23" w:name="_Hlk75712257"/>
      <w:r w:rsidRPr="00345334">
        <w:rPr>
          <w:rFonts w:ascii="Times New Roman" w:hAnsi="Times New Roman"/>
          <w:sz w:val="28"/>
          <w:szCs w:val="28"/>
        </w:rPr>
        <w:t>Поэтому с целью предупреждения разогревания силосуемой массы необходимо процесс силосования заканчивать за 3</w:t>
      </w:r>
      <w:r w:rsidR="00D64778" w:rsidRPr="00345334">
        <w:rPr>
          <w:rFonts w:ascii="Times New Roman" w:hAnsi="Times New Roman"/>
          <w:sz w:val="28"/>
          <w:szCs w:val="28"/>
        </w:rPr>
        <w:t>–</w:t>
      </w:r>
      <w:r w:rsidRPr="00345334">
        <w:rPr>
          <w:rFonts w:ascii="Times New Roman" w:hAnsi="Times New Roman"/>
          <w:sz w:val="28"/>
          <w:szCs w:val="28"/>
        </w:rPr>
        <w:t xml:space="preserve">4 дня, хорошо изолировать силосуемую массу от доступа воздуха, укрывать полиэтиленовой пленкой </w:t>
      </w:r>
      <w:bookmarkEnd w:id="23"/>
      <w:r w:rsidRPr="00345334">
        <w:rPr>
          <w:rFonts w:ascii="Times New Roman" w:hAnsi="Times New Roman"/>
          <w:sz w:val="28"/>
          <w:szCs w:val="28"/>
        </w:rPr>
        <w:t>[</w:t>
      </w:r>
      <w:r w:rsidR="005A33F7" w:rsidRPr="00345334">
        <w:rPr>
          <w:rFonts w:ascii="Times New Roman" w:hAnsi="Times New Roman"/>
          <w:sz w:val="28"/>
          <w:szCs w:val="28"/>
        </w:rPr>
        <w:t>53</w:t>
      </w:r>
      <w:r w:rsidR="007944B0" w:rsidRPr="00345334">
        <w:rPr>
          <w:rFonts w:ascii="Times New Roman" w:hAnsi="Times New Roman"/>
          <w:sz w:val="28"/>
          <w:szCs w:val="28"/>
        </w:rPr>
        <w:t>,54,</w:t>
      </w:r>
      <w:r w:rsidR="005A33F7" w:rsidRPr="00345334">
        <w:rPr>
          <w:rFonts w:ascii="Times New Roman" w:hAnsi="Times New Roman"/>
          <w:sz w:val="28"/>
          <w:szCs w:val="28"/>
        </w:rPr>
        <w:t>55</w:t>
      </w:r>
      <w:r w:rsidRPr="00345334">
        <w:rPr>
          <w:rFonts w:ascii="Times New Roman" w:hAnsi="Times New Roman"/>
          <w:sz w:val="28"/>
          <w:szCs w:val="28"/>
        </w:rPr>
        <w:t>].</w:t>
      </w:r>
      <w:r w:rsidR="00DF448A" w:rsidRPr="00345334">
        <w:rPr>
          <w:rFonts w:ascii="Times New Roman" w:hAnsi="Times New Roman"/>
          <w:sz w:val="28"/>
          <w:szCs w:val="28"/>
        </w:rPr>
        <w:t xml:space="preserve"> </w:t>
      </w:r>
    </w:p>
    <w:p w14:paraId="3FEB2DF2" w14:textId="634A5124" w:rsidR="003071D3"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Через 3</w:t>
      </w:r>
      <w:r w:rsidR="00D64778" w:rsidRPr="00345334">
        <w:rPr>
          <w:rFonts w:ascii="Times New Roman" w:hAnsi="Times New Roman"/>
          <w:sz w:val="28"/>
          <w:szCs w:val="28"/>
        </w:rPr>
        <w:t>–</w:t>
      </w:r>
      <w:r w:rsidRPr="00345334">
        <w:rPr>
          <w:rFonts w:ascii="Times New Roman" w:hAnsi="Times New Roman"/>
          <w:sz w:val="28"/>
          <w:szCs w:val="28"/>
        </w:rPr>
        <w:t>4 недели после закладки силос готов к употреблению. В это время проводят анализ качества силоса. Силос первого класса с рН 3,9</w:t>
      </w:r>
      <w:r w:rsidR="00D64778" w:rsidRPr="00345334">
        <w:rPr>
          <w:rFonts w:ascii="Times New Roman" w:hAnsi="Times New Roman"/>
          <w:sz w:val="28"/>
          <w:szCs w:val="28"/>
        </w:rPr>
        <w:t>–</w:t>
      </w:r>
      <w:r w:rsidRPr="00345334">
        <w:rPr>
          <w:rFonts w:ascii="Times New Roman" w:hAnsi="Times New Roman"/>
          <w:sz w:val="28"/>
          <w:szCs w:val="28"/>
        </w:rPr>
        <w:t>4,2 должен содержаться до 1,5</w:t>
      </w:r>
      <w:r w:rsidR="00A85BB0" w:rsidRPr="00345334">
        <w:rPr>
          <w:rFonts w:ascii="Times New Roman" w:hAnsi="Times New Roman"/>
          <w:sz w:val="28"/>
          <w:szCs w:val="28"/>
        </w:rPr>
        <w:t xml:space="preserve"> </w:t>
      </w:r>
      <w:r w:rsidRPr="00345334">
        <w:rPr>
          <w:rFonts w:ascii="Times New Roman" w:hAnsi="Times New Roman"/>
          <w:sz w:val="28"/>
          <w:szCs w:val="28"/>
        </w:rPr>
        <w:t xml:space="preserve">% свободных кислот (в основном молочной, меньше </w:t>
      </w:r>
      <w:r w:rsidR="00C93E71" w:rsidRPr="00345334">
        <w:rPr>
          <w:rFonts w:ascii="Times New Roman" w:hAnsi="Times New Roman"/>
          <w:sz w:val="28"/>
          <w:szCs w:val="28"/>
        </w:rPr>
        <w:t>–</w:t>
      </w:r>
      <w:r w:rsidRPr="00345334">
        <w:rPr>
          <w:rFonts w:ascii="Times New Roman" w:hAnsi="Times New Roman"/>
          <w:sz w:val="28"/>
          <w:szCs w:val="28"/>
        </w:rPr>
        <w:t xml:space="preserve"> уксусной) и соответствовать требованиям ОСТ 10</w:t>
      </w:r>
      <w:r w:rsidR="008E7B04" w:rsidRPr="00345334">
        <w:rPr>
          <w:rFonts w:ascii="Times New Roman" w:hAnsi="Times New Roman"/>
          <w:sz w:val="28"/>
          <w:szCs w:val="28"/>
        </w:rPr>
        <w:t xml:space="preserve"> </w:t>
      </w:r>
      <w:r w:rsidRPr="00345334">
        <w:rPr>
          <w:rFonts w:ascii="Times New Roman" w:hAnsi="Times New Roman"/>
          <w:sz w:val="28"/>
          <w:szCs w:val="28"/>
        </w:rPr>
        <w:t>202</w:t>
      </w:r>
      <w:r w:rsidR="00D64778" w:rsidRPr="00345334">
        <w:rPr>
          <w:rFonts w:ascii="Times New Roman" w:hAnsi="Times New Roman"/>
          <w:sz w:val="28"/>
          <w:szCs w:val="28"/>
        </w:rPr>
        <w:t>–</w:t>
      </w:r>
      <w:r w:rsidRPr="00345334">
        <w:rPr>
          <w:rFonts w:ascii="Times New Roman" w:hAnsi="Times New Roman"/>
          <w:sz w:val="28"/>
          <w:szCs w:val="28"/>
        </w:rPr>
        <w:t>97. Основные физико</w:t>
      </w:r>
      <w:r w:rsidR="00D64778" w:rsidRPr="00345334">
        <w:rPr>
          <w:rFonts w:ascii="Times New Roman" w:hAnsi="Times New Roman"/>
          <w:sz w:val="28"/>
          <w:szCs w:val="28"/>
        </w:rPr>
        <w:t>–</w:t>
      </w:r>
      <w:r w:rsidRPr="00345334">
        <w:rPr>
          <w:rFonts w:ascii="Times New Roman" w:hAnsi="Times New Roman"/>
          <w:sz w:val="28"/>
          <w:szCs w:val="28"/>
        </w:rPr>
        <w:t>механические свойства кормов приведены в таблице 1.4.</w:t>
      </w:r>
      <w:r w:rsidR="003071D3" w:rsidRPr="00345334">
        <w:rPr>
          <w:rFonts w:ascii="Times New Roman" w:hAnsi="Times New Roman"/>
          <w:sz w:val="28"/>
          <w:szCs w:val="28"/>
        </w:rPr>
        <w:t xml:space="preserve"> Данные таблицы 1.4 показывает, что лучшими физико-механическими свойствами обладает силос из кукурузы восковой спелости [</w:t>
      </w:r>
      <w:r w:rsidR="00CA0989" w:rsidRPr="00345334">
        <w:rPr>
          <w:rFonts w:ascii="Times New Roman" w:hAnsi="Times New Roman"/>
          <w:sz w:val="28"/>
          <w:szCs w:val="28"/>
        </w:rPr>
        <w:t>56</w:t>
      </w:r>
      <w:r w:rsidR="003071D3" w:rsidRPr="00345334">
        <w:rPr>
          <w:rFonts w:ascii="Times New Roman" w:hAnsi="Times New Roman"/>
          <w:sz w:val="28"/>
          <w:szCs w:val="28"/>
        </w:rPr>
        <w:t>]. Из проведенного анализа технологического процесса силосования следует, что к процессу силосования предъявляются определенные требования, которые зависят от вида силосуемой культуры, процессов доставки, выгрузки, закладки силосуемой массы, процесса силосования и хранения готового корма.</w:t>
      </w:r>
    </w:p>
    <w:p w14:paraId="56F8FDC7" w14:textId="77777777" w:rsidR="00893018" w:rsidRPr="00345334" w:rsidRDefault="00893018" w:rsidP="00FA01C7">
      <w:pPr>
        <w:spacing w:after="0" w:line="240" w:lineRule="auto"/>
        <w:ind w:firstLine="709"/>
        <w:jc w:val="both"/>
        <w:rPr>
          <w:rFonts w:ascii="Times New Roman" w:hAnsi="Times New Roman"/>
          <w:sz w:val="28"/>
          <w:szCs w:val="28"/>
        </w:rPr>
      </w:pPr>
    </w:p>
    <w:p w14:paraId="265A3C61"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Таблица 1.4 – Основные физико-механические свойства кормов</w:t>
      </w:r>
    </w:p>
    <w:tbl>
      <w:tblPr>
        <w:tblW w:w="91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1588"/>
        <w:gridCol w:w="1937"/>
        <w:gridCol w:w="1937"/>
        <w:gridCol w:w="1702"/>
      </w:tblGrid>
      <w:tr w:rsidR="00345334" w:rsidRPr="00345334" w14:paraId="575DAB81" w14:textId="77777777" w:rsidTr="00E51FCC">
        <w:tc>
          <w:tcPr>
            <w:tcW w:w="2014" w:type="dxa"/>
            <w:shd w:val="clear" w:color="auto" w:fill="auto"/>
            <w:vAlign w:val="center"/>
          </w:tcPr>
          <w:p w14:paraId="6ECB0AF6"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Вид силоса</w:t>
            </w:r>
          </w:p>
        </w:tc>
        <w:tc>
          <w:tcPr>
            <w:tcW w:w="1588" w:type="dxa"/>
            <w:shd w:val="clear" w:color="auto" w:fill="auto"/>
            <w:vAlign w:val="center"/>
          </w:tcPr>
          <w:p w14:paraId="7E706245"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Способ хранения</w:t>
            </w:r>
          </w:p>
        </w:tc>
        <w:tc>
          <w:tcPr>
            <w:tcW w:w="1937" w:type="dxa"/>
            <w:shd w:val="clear" w:color="auto" w:fill="auto"/>
            <w:vAlign w:val="center"/>
          </w:tcPr>
          <w:p w14:paraId="3876E847"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Размеры частиц измельченной массы, мм</w:t>
            </w:r>
          </w:p>
        </w:tc>
        <w:tc>
          <w:tcPr>
            <w:tcW w:w="1937" w:type="dxa"/>
            <w:shd w:val="clear" w:color="auto" w:fill="auto"/>
            <w:vAlign w:val="center"/>
          </w:tcPr>
          <w:p w14:paraId="44B9C555"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Влажность, %</w:t>
            </w:r>
          </w:p>
        </w:tc>
        <w:tc>
          <w:tcPr>
            <w:tcW w:w="1702" w:type="dxa"/>
            <w:shd w:val="clear" w:color="auto" w:fill="auto"/>
            <w:vAlign w:val="center"/>
          </w:tcPr>
          <w:p w14:paraId="25D42A0B"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Плотность кормов в хранилище кг/м</w:t>
            </w:r>
            <w:r w:rsidRPr="00345334">
              <w:rPr>
                <w:rFonts w:ascii="Times New Roman" w:hAnsi="Times New Roman"/>
                <w:sz w:val="28"/>
                <w:szCs w:val="28"/>
                <w:vertAlign w:val="superscript"/>
              </w:rPr>
              <w:t>3</w:t>
            </w:r>
          </w:p>
        </w:tc>
      </w:tr>
      <w:tr w:rsidR="00345334" w:rsidRPr="00345334" w14:paraId="577F281D" w14:textId="77777777" w:rsidTr="00E51FCC">
        <w:tc>
          <w:tcPr>
            <w:tcW w:w="2014" w:type="dxa"/>
            <w:shd w:val="clear" w:color="auto" w:fill="auto"/>
          </w:tcPr>
          <w:p w14:paraId="3F8966F4"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588" w:type="dxa"/>
            <w:shd w:val="clear" w:color="auto" w:fill="auto"/>
          </w:tcPr>
          <w:p w14:paraId="153F787C"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1937" w:type="dxa"/>
            <w:shd w:val="clear" w:color="auto" w:fill="auto"/>
          </w:tcPr>
          <w:p w14:paraId="3EFDD85B"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1937" w:type="dxa"/>
            <w:shd w:val="clear" w:color="auto" w:fill="auto"/>
          </w:tcPr>
          <w:p w14:paraId="2B61F473"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1702" w:type="dxa"/>
            <w:shd w:val="clear" w:color="auto" w:fill="auto"/>
          </w:tcPr>
          <w:p w14:paraId="67EBAE00"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r>
      <w:tr w:rsidR="00345334" w:rsidRPr="00345334" w14:paraId="49107649" w14:textId="77777777" w:rsidTr="00E51FCC">
        <w:tc>
          <w:tcPr>
            <w:tcW w:w="2014" w:type="dxa"/>
            <w:vMerge w:val="restart"/>
            <w:shd w:val="clear" w:color="auto" w:fill="auto"/>
          </w:tcPr>
          <w:p w14:paraId="4432D2E0"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Из кукурузы молочно-восковой спелости</w:t>
            </w:r>
          </w:p>
        </w:tc>
        <w:tc>
          <w:tcPr>
            <w:tcW w:w="1588" w:type="dxa"/>
            <w:shd w:val="clear" w:color="auto" w:fill="auto"/>
          </w:tcPr>
          <w:p w14:paraId="6CD0BC41"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В траншеях</w:t>
            </w:r>
          </w:p>
        </w:tc>
        <w:tc>
          <w:tcPr>
            <w:tcW w:w="1937" w:type="dxa"/>
            <w:shd w:val="clear" w:color="auto" w:fill="auto"/>
          </w:tcPr>
          <w:p w14:paraId="1ED3047F"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До 10</w:t>
            </w:r>
          </w:p>
        </w:tc>
        <w:tc>
          <w:tcPr>
            <w:tcW w:w="1937" w:type="dxa"/>
            <w:shd w:val="clear" w:color="auto" w:fill="auto"/>
          </w:tcPr>
          <w:p w14:paraId="206051C8"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70-75</w:t>
            </w:r>
          </w:p>
        </w:tc>
        <w:tc>
          <w:tcPr>
            <w:tcW w:w="1702" w:type="dxa"/>
            <w:shd w:val="clear" w:color="auto" w:fill="auto"/>
          </w:tcPr>
          <w:p w14:paraId="2A2E30BC"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800</w:t>
            </w:r>
          </w:p>
        </w:tc>
      </w:tr>
      <w:tr w:rsidR="00345334" w:rsidRPr="00345334" w14:paraId="68C381F8" w14:textId="77777777" w:rsidTr="00E51FCC">
        <w:tc>
          <w:tcPr>
            <w:tcW w:w="2014" w:type="dxa"/>
            <w:vMerge/>
            <w:shd w:val="clear" w:color="auto" w:fill="auto"/>
          </w:tcPr>
          <w:p w14:paraId="1796AE21" w14:textId="77777777" w:rsidR="00025F98" w:rsidRPr="00345334" w:rsidRDefault="00025F98" w:rsidP="00FA01C7">
            <w:pPr>
              <w:spacing w:after="0" w:line="240" w:lineRule="auto"/>
              <w:rPr>
                <w:rFonts w:ascii="Times New Roman" w:hAnsi="Times New Roman"/>
                <w:sz w:val="28"/>
                <w:szCs w:val="28"/>
              </w:rPr>
            </w:pPr>
          </w:p>
        </w:tc>
        <w:tc>
          <w:tcPr>
            <w:tcW w:w="1588" w:type="dxa"/>
            <w:shd w:val="clear" w:color="auto" w:fill="auto"/>
            <w:vAlign w:val="center"/>
          </w:tcPr>
          <w:p w14:paraId="0AA2F924"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То же</w:t>
            </w:r>
          </w:p>
        </w:tc>
        <w:tc>
          <w:tcPr>
            <w:tcW w:w="1937" w:type="dxa"/>
            <w:shd w:val="clear" w:color="auto" w:fill="auto"/>
            <w:vAlign w:val="center"/>
          </w:tcPr>
          <w:p w14:paraId="293C82B1"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До 30</w:t>
            </w:r>
          </w:p>
        </w:tc>
        <w:tc>
          <w:tcPr>
            <w:tcW w:w="1937" w:type="dxa"/>
            <w:shd w:val="clear" w:color="auto" w:fill="auto"/>
            <w:vAlign w:val="center"/>
          </w:tcPr>
          <w:p w14:paraId="116E8503"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70-75</w:t>
            </w:r>
          </w:p>
        </w:tc>
        <w:tc>
          <w:tcPr>
            <w:tcW w:w="1702" w:type="dxa"/>
            <w:shd w:val="clear" w:color="auto" w:fill="auto"/>
            <w:vAlign w:val="center"/>
          </w:tcPr>
          <w:p w14:paraId="57F18D38"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750</w:t>
            </w:r>
          </w:p>
        </w:tc>
      </w:tr>
      <w:tr w:rsidR="00345334" w:rsidRPr="00345334" w14:paraId="52D6F23A" w14:textId="77777777" w:rsidTr="00E51FCC">
        <w:tc>
          <w:tcPr>
            <w:tcW w:w="2014" w:type="dxa"/>
            <w:shd w:val="clear" w:color="auto" w:fill="auto"/>
          </w:tcPr>
          <w:p w14:paraId="2F5E0520"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Из кукурузы восковой спелости с початками</w:t>
            </w:r>
          </w:p>
        </w:tc>
        <w:tc>
          <w:tcPr>
            <w:tcW w:w="1588" w:type="dxa"/>
            <w:shd w:val="clear" w:color="auto" w:fill="auto"/>
            <w:vAlign w:val="center"/>
          </w:tcPr>
          <w:p w14:paraId="44F76408"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1937" w:type="dxa"/>
            <w:shd w:val="clear" w:color="auto" w:fill="auto"/>
          </w:tcPr>
          <w:p w14:paraId="61C564B7" w14:textId="0E6D73F2" w:rsidR="00025F98" w:rsidRPr="00345334" w:rsidRDefault="007B6655" w:rsidP="00FA01C7">
            <w:pPr>
              <w:spacing w:after="0" w:line="240" w:lineRule="auto"/>
              <w:jc w:val="center"/>
              <w:rPr>
                <w:rFonts w:ascii="Times New Roman" w:hAnsi="Times New Roman"/>
                <w:sz w:val="28"/>
                <w:szCs w:val="28"/>
              </w:rPr>
            </w:pPr>
            <w:r w:rsidRPr="00345334">
              <w:rPr>
                <w:rFonts w:ascii="Times New Roman" w:hAnsi="Times New Roman"/>
                <w:sz w:val="28"/>
                <w:szCs w:val="28"/>
              </w:rPr>
              <w:t>До 10</w:t>
            </w:r>
            <w:r w:rsidR="00025F98" w:rsidRPr="00345334">
              <w:rPr>
                <w:rFonts w:ascii="Times New Roman" w:hAnsi="Times New Roman"/>
                <w:sz w:val="28"/>
                <w:szCs w:val="28"/>
              </w:rPr>
              <w:t xml:space="preserve"> дробление зерна 95%</w:t>
            </w:r>
          </w:p>
        </w:tc>
        <w:tc>
          <w:tcPr>
            <w:tcW w:w="1937" w:type="dxa"/>
            <w:shd w:val="clear" w:color="auto" w:fill="auto"/>
            <w:vAlign w:val="center"/>
          </w:tcPr>
          <w:p w14:paraId="6CB5AA34"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60-70</w:t>
            </w:r>
          </w:p>
        </w:tc>
        <w:tc>
          <w:tcPr>
            <w:tcW w:w="1702" w:type="dxa"/>
            <w:shd w:val="clear" w:color="auto" w:fill="auto"/>
            <w:vAlign w:val="center"/>
          </w:tcPr>
          <w:p w14:paraId="104F720C"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850</w:t>
            </w:r>
          </w:p>
        </w:tc>
      </w:tr>
      <w:tr w:rsidR="00025F98" w:rsidRPr="00345334" w14:paraId="3E0FCF72" w14:textId="77777777" w:rsidTr="00E51FCC">
        <w:tc>
          <w:tcPr>
            <w:tcW w:w="2014" w:type="dxa"/>
            <w:shd w:val="clear" w:color="auto" w:fill="auto"/>
          </w:tcPr>
          <w:p w14:paraId="1B1779EF" w14:textId="77777777"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Из однолетних и многолетних трав</w:t>
            </w:r>
          </w:p>
        </w:tc>
        <w:tc>
          <w:tcPr>
            <w:tcW w:w="1588" w:type="dxa"/>
            <w:shd w:val="clear" w:color="auto" w:fill="auto"/>
            <w:vAlign w:val="center"/>
          </w:tcPr>
          <w:p w14:paraId="6EAD77A6"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1937" w:type="dxa"/>
            <w:shd w:val="clear" w:color="auto" w:fill="auto"/>
            <w:vAlign w:val="center"/>
          </w:tcPr>
          <w:p w14:paraId="0FD4137E"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До 30</w:t>
            </w:r>
          </w:p>
        </w:tc>
        <w:tc>
          <w:tcPr>
            <w:tcW w:w="1937" w:type="dxa"/>
            <w:shd w:val="clear" w:color="auto" w:fill="auto"/>
            <w:vAlign w:val="center"/>
          </w:tcPr>
          <w:p w14:paraId="55FC89BC"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80-75</w:t>
            </w:r>
          </w:p>
        </w:tc>
        <w:tc>
          <w:tcPr>
            <w:tcW w:w="1702" w:type="dxa"/>
            <w:shd w:val="clear" w:color="auto" w:fill="auto"/>
            <w:vAlign w:val="center"/>
          </w:tcPr>
          <w:p w14:paraId="543CDDA4" w14:textId="77777777" w:rsidR="00025F98" w:rsidRPr="00345334" w:rsidRDefault="00025F98" w:rsidP="00FA01C7">
            <w:pPr>
              <w:spacing w:after="0" w:line="240" w:lineRule="auto"/>
              <w:jc w:val="center"/>
              <w:rPr>
                <w:rFonts w:ascii="Times New Roman" w:hAnsi="Times New Roman"/>
                <w:sz w:val="28"/>
                <w:szCs w:val="28"/>
              </w:rPr>
            </w:pPr>
            <w:r w:rsidRPr="00345334">
              <w:rPr>
                <w:rFonts w:ascii="Times New Roman" w:hAnsi="Times New Roman"/>
                <w:sz w:val="28"/>
                <w:szCs w:val="28"/>
              </w:rPr>
              <w:t>800</w:t>
            </w:r>
          </w:p>
        </w:tc>
      </w:tr>
    </w:tbl>
    <w:p w14:paraId="4D5B6E6C" w14:textId="77777777" w:rsidR="00893018" w:rsidRPr="00345334" w:rsidRDefault="00893018" w:rsidP="00FA01C7">
      <w:pPr>
        <w:spacing w:after="0" w:line="240" w:lineRule="auto"/>
        <w:ind w:firstLine="709"/>
        <w:jc w:val="both"/>
        <w:rPr>
          <w:rFonts w:ascii="Times New Roman" w:hAnsi="Times New Roman"/>
          <w:sz w:val="28"/>
          <w:szCs w:val="28"/>
        </w:rPr>
      </w:pPr>
    </w:p>
    <w:p w14:paraId="7F960D58" w14:textId="123D1BAD"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Расчетные средние потери (%) кормов для различных кормозаготовительных систем показаны в таблице 1.5.</w:t>
      </w:r>
    </w:p>
    <w:p w14:paraId="3A8AED5E" w14:textId="77777777" w:rsidR="003071D3" w:rsidRPr="00345334" w:rsidRDefault="003071D3" w:rsidP="00FA01C7">
      <w:pPr>
        <w:spacing w:after="0" w:line="240" w:lineRule="auto"/>
        <w:ind w:firstLine="709"/>
        <w:rPr>
          <w:rFonts w:ascii="Times New Roman" w:hAnsi="Times New Roman"/>
          <w:sz w:val="28"/>
          <w:szCs w:val="28"/>
        </w:rPr>
      </w:pPr>
    </w:p>
    <w:p w14:paraId="7EC1077C" w14:textId="77777777" w:rsidR="00025F98" w:rsidRPr="00345334" w:rsidRDefault="00025F98" w:rsidP="00D35524">
      <w:pPr>
        <w:pStyle w:val="1"/>
        <w:spacing w:before="0" w:beforeAutospacing="0" w:after="0" w:afterAutospacing="0"/>
        <w:ind w:firstLine="709"/>
        <w:jc w:val="both"/>
        <w:rPr>
          <w:sz w:val="28"/>
          <w:szCs w:val="28"/>
        </w:rPr>
      </w:pPr>
      <w:bookmarkStart w:id="24" w:name="_Toc101187907"/>
      <w:r w:rsidRPr="00345334">
        <w:rPr>
          <w:sz w:val="28"/>
          <w:szCs w:val="28"/>
        </w:rPr>
        <w:t>1.3 Анализ технических средств приготовления и хранения силоса</w:t>
      </w:r>
      <w:bookmarkEnd w:id="24"/>
    </w:p>
    <w:p w14:paraId="4E49262B" w14:textId="6F092C6A" w:rsidR="003071D3" w:rsidRPr="00345334" w:rsidRDefault="00025F98" w:rsidP="005C51E8">
      <w:pPr>
        <w:widowControl w:val="0"/>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Современные силосохранилища подразделяются на горизонтальные и вертикальные. К горизонтальным относятся курганы, бурты, силосные траншеи. К вертикальным хранилищам относятся наземные и полузаглубленные круглые или многоугольной башни [</w:t>
      </w:r>
      <w:r w:rsidR="007944B0" w:rsidRPr="00345334">
        <w:rPr>
          <w:rFonts w:ascii="Times New Roman" w:hAnsi="Times New Roman"/>
          <w:sz w:val="28"/>
          <w:szCs w:val="28"/>
        </w:rPr>
        <w:t>13, с.27</w:t>
      </w:r>
      <w:r w:rsidRPr="00345334">
        <w:rPr>
          <w:rFonts w:ascii="Times New Roman" w:hAnsi="Times New Roman"/>
          <w:sz w:val="28"/>
          <w:szCs w:val="28"/>
        </w:rPr>
        <w:t xml:space="preserve">]. В настоящее время для приготовления и хранения силосованных кормов более широкое </w:t>
      </w:r>
      <w:r w:rsidRPr="00345334">
        <w:rPr>
          <w:rFonts w:ascii="Times New Roman" w:hAnsi="Times New Roman"/>
          <w:sz w:val="28"/>
          <w:szCs w:val="28"/>
        </w:rPr>
        <w:lastRenderedPageBreak/>
        <w:t>применение нашли: н</w:t>
      </w:r>
      <w:r w:rsidR="00DF448A" w:rsidRPr="00345334">
        <w:rPr>
          <w:rFonts w:ascii="Times New Roman" w:hAnsi="Times New Roman"/>
          <w:sz w:val="28"/>
          <w:szCs w:val="28"/>
        </w:rPr>
        <w:t>аземные, траншейные и башенные.</w:t>
      </w:r>
    </w:p>
    <w:p w14:paraId="674A1EDA" w14:textId="77777777" w:rsidR="00025F98" w:rsidRPr="00345334" w:rsidRDefault="00025F98" w:rsidP="00FA01C7">
      <w:pPr>
        <w:widowControl w:val="0"/>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В наземных хранилищах силосование выполняется в курганах, буртах и в грунтах, где уровень грунтовых вод находится близко к поверхности земли. Их основной недостаток — очень большие потери силоса (до 40 %) из-за слабой герметизации или в процессе открытия обильного воздухообмена.</w:t>
      </w:r>
    </w:p>
    <w:p w14:paraId="303C7981" w14:textId="19401311" w:rsidR="008F49B8" w:rsidRPr="00345334" w:rsidRDefault="008F49B8" w:rsidP="00FA01C7">
      <w:pPr>
        <w:spacing w:after="0" w:line="240" w:lineRule="auto"/>
        <w:rPr>
          <w:rFonts w:ascii="Times New Roman" w:hAnsi="Times New Roman"/>
          <w:sz w:val="28"/>
          <w:szCs w:val="28"/>
        </w:rPr>
      </w:pPr>
    </w:p>
    <w:p w14:paraId="1B0E249B" w14:textId="1ADC3E0E" w:rsidR="00025F98" w:rsidRPr="00345334" w:rsidRDefault="00025F98" w:rsidP="00FA01C7">
      <w:pPr>
        <w:spacing w:after="0" w:line="240" w:lineRule="auto"/>
        <w:rPr>
          <w:rFonts w:ascii="Times New Roman" w:hAnsi="Times New Roman"/>
          <w:sz w:val="28"/>
          <w:szCs w:val="28"/>
        </w:rPr>
      </w:pPr>
      <w:r w:rsidRPr="00345334">
        <w:rPr>
          <w:rFonts w:ascii="Times New Roman" w:hAnsi="Times New Roman"/>
          <w:sz w:val="28"/>
          <w:szCs w:val="28"/>
        </w:rPr>
        <w:t>Таблица 1.5 – Расчетные средние потери (%) для различных кормозаготовительных систем</w:t>
      </w:r>
      <w:r w:rsidR="00A51D1A" w:rsidRPr="00345334">
        <w:rPr>
          <w:rFonts w:ascii="Times New Roman" w:hAnsi="Times New Roman"/>
          <w:sz w:val="28"/>
          <w:szCs w:val="28"/>
        </w:rPr>
        <w:t xml:space="preserve"> </w:t>
      </w:r>
    </w:p>
    <w:tbl>
      <w:tblPr>
        <w:tblW w:w="91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1276"/>
        <w:gridCol w:w="1134"/>
        <w:gridCol w:w="1276"/>
        <w:gridCol w:w="1134"/>
        <w:gridCol w:w="1055"/>
        <w:gridCol w:w="992"/>
        <w:gridCol w:w="1134"/>
      </w:tblGrid>
      <w:tr w:rsidR="00345334" w:rsidRPr="00345334" w14:paraId="61E310A3" w14:textId="77777777" w:rsidTr="00E60626">
        <w:tc>
          <w:tcPr>
            <w:tcW w:w="1163" w:type="dxa"/>
            <w:tcBorders>
              <w:bottom w:val="single" w:sz="4" w:space="0" w:color="auto"/>
            </w:tcBorders>
            <w:shd w:val="clear" w:color="auto" w:fill="auto"/>
          </w:tcPr>
          <w:p w14:paraId="089F008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Тип потери сухого вещества (СВ)</w:t>
            </w:r>
          </w:p>
        </w:tc>
        <w:tc>
          <w:tcPr>
            <w:tcW w:w="1276" w:type="dxa"/>
            <w:tcBorders>
              <w:bottom w:val="single" w:sz="4" w:space="0" w:color="auto"/>
            </w:tcBorders>
            <w:shd w:val="clear" w:color="auto" w:fill="auto"/>
          </w:tcPr>
          <w:p w14:paraId="56E36FE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Горизонтальная яма / бункер, влажность 65%</w:t>
            </w:r>
          </w:p>
        </w:tc>
        <w:tc>
          <w:tcPr>
            <w:tcW w:w="1134" w:type="dxa"/>
            <w:tcBorders>
              <w:bottom w:val="single" w:sz="4" w:space="0" w:color="auto"/>
            </w:tcBorders>
            <w:shd w:val="clear" w:color="auto" w:fill="auto"/>
          </w:tcPr>
          <w:p w14:paraId="6E48508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Бетонная башня, влажность 65%</w:t>
            </w:r>
          </w:p>
        </w:tc>
        <w:tc>
          <w:tcPr>
            <w:tcW w:w="1276" w:type="dxa"/>
            <w:tcBorders>
              <w:bottom w:val="single" w:sz="4" w:space="0" w:color="auto"/>
            </w:tcBorders>
            <w:shd w:val="clear" w:color="auto" w:fill="auto"/>
          </w:tcPr>
          <w:p w14:paraId="6746F91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Башня с ограничен-ным кислородом, влажность 45%</w:t>
            </w:r>
          </w:p>
        </w:tc>
        <w:tc>
          <w:tcPr>
            <w:tcW w:w="1134" w:type="dxa"/>
            <w:tcBorders>
              <w:bottom w:val="single" w:sz="4" w:space="0" w:color="auto"/>
            </w:tcBorders>
            <w:shd w:val="clear" w:color="auto" w:fill="auto"/>
          </w:tcPr>
          <w:p w14:paraId="28CE5599"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Мешки для силоса (рукава), влажность 65%</w:t>
            </w:r>
          </w:p>
        </w:tc>
        <w:tc>
          <w:tcPr>
            <w:tcW w:w="1055" w:type="dxa"/>
            <w:tcBorders>
              <w:bottom w:val="single" w:sz="4" w:space="0" w:color="auto"/>
            </w:tcBorders>
            <w:shd w:val="clear" w:color="auto" w:fill="auto"/>
          </w:tcPr>
          <w:p w14:paraId="0EB6A68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Силосный тюк, влажность 65%</w:t>
            </w:r>
          </w:p>
        </w:tc>
        <w:tc>
          <w:tcPr>
            <w:tcW w:w="992" w:type="dxa"/>
            <w:tcBorders>
              <w:bottom w:val="single" w:sz="4" w:space="0" w:color="auto"/>
            </w:tcBorders>
            <w:shd w:val="clear" w:color="auto" w:fill="auto"/>
          </w:tcPr>
          <w:p w14:paraId="10202C2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Тюк сена (укрытый), влажность 20%</w:t>
            </w:r>
          </w:p>
        </w:tc>
        <w:tc>
          <w:tcPr>
            <w:tcW w:w="1134" w:type="dxa"/>
            <w:tcBorders>
              <w:bottom w:val="single" w:sz="4" w:space="0" w:color="auto"/>
            </w:tcBorders>
            <w:shd w:val="clear" w:color="auto" w:fill="auto"/>
          </w:tcPr>
          <w:p w14:paraId="3D4A2E68" w14:textId="77777777" w:rsidR="00025F98" w:rsidRPr="00345334" w:rsidRDefault="00025F98" w:rsidP="00FA01C7">
            <w:pPr>
              <w:spacing w:after="0" w:line="240" w:lineRule="auto"/>
              <w:ind w:hanging="108"/>
              <w:jc w:val="center"/>
              <w:rPr>
                <w:rFonts w:ascii="Times New Roman" w:hAnsi="Times New Roman"/>
                <w:sz w:val="24"/>
                <w:szCs w:val="24"/>
              </w:rPr>
            </w:pPr>
            <w:r w:rsidRPr="00345334">
              <w:rPr>
                <w:rFonts w:ascii="Times New Roman" w:hAnsi="Times New Roman"/>
                <w:sz w:val="24"/>
                <w:szCs w:val="24"/>
              </w:rPr>
              <w:t>Круглый тюк сено (не укрытый), влажность 25%</w:t>
            </w:r>
          </w:p>
        </w:tc>
      </w:tr>
      <w:tr w:rsidR="00345334" w:rsidRPr="00345334" w14:paraId="5C0B7632" w14:textId="77777777" w:rsidTr="00E60626">
        <w:tc>
          <w:tcPr>
            <w:tcW w:w="1163" w:type="dxa"/>
            <w:tcBorders>
              <w:bottom w:val="single" w:sz="4" w:space="0" w:color="auto"/>
            </w:tcBorders>
            <w:shd w:val="clear" w:color="auto" w:fill="auto"/>
          </w:tcPr>
          <w:p w14:paraId="5F023AA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1276" w:type="dxa"/>
            <w:tcBorders>
              <w:bottom w:val="single" w:sz="4" w:space="0" w:color="auto"/>
            </w:tcBorders>
            <w:shd w:val="clear" w:color="auto" w:fill="auto"/>
          </w:tcPr>
          <w:p w14:paraId="7390A85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134" w:type="dxa"/>
            <w:tcBorders>
              <w:bottom w:val="single" w:sz="4" w:space="0" w:color="auto"/>
            </w:tcBorders>
            <w:shd w:val="clear" w:color="auto" w:fill="auto"/>
          </w:tcPr>
          <w:p w14:paraId="0F9676E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276" w:type="dxa"/>
            <w:tcBorders>
              <w:bottom w:val="single" w:sz="4" w:space="0" w:color="auto"/>
            </w:tcBorders>
            <w:shd w:val="clear" w:color="auto" w:fill="auto"/>
          </w:tcPr>
          <w:p w14:paraId="1A5D6F3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134" w:type="dxa"/>
            <w:tcBorders>
              <w:bottom w:val="single" w:sz="4" w:space="0" w:color="auto"/>
            </w:tcBorders>
            <w:shd w:val="clear" w:color="auto" w:fill="auto"/>
          </w:tcPr>
          <w:p w14:paraId="0D7F5F6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1055" w:type="dxa"/>
            <w:tcBorders>
              <w:bottom w:val="single" w:sz="4" w:space="0" w:color="auto"/>
            </w:tcBorders>
            <w:shd w:val="clear" w:color="auto" w:fill="auto"/>
          </w:tcPr>
          <w:p w14:paraId="6A7BB986"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6</w:t>
            </w:r>
          </w:p>
        </w:tc>
        <w:tc>
          <w:tcPr>
            <w:tcW w:w="992" w:type="dxa"/>
            <w:tcBorders>
              <w:bottom w:val="single" w:sz="4" w:space="0" w:color="auto"/>
            </w:tcBorders>
            <w:shd w:val="clear" w:color="auto" w:fill="auto"/>
          </w:tcPr>
          <w:p w14:paraId="278931F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7</w:t>
            </w:r>
          </w:p>
        </w:tc>
        <w:tc>
          <w:tcPr>
            <w:tcW w:w="1134" w:type="dxa"/>
            <w:tcBorders>
              <w:bottom w:val="single" w:sz="4" w:space="0" w:color="auto"/>
            </w:tcBorders>
            <w:shd w:val="clear" w:color="auto" w:fill="auto"/>
          </w:tcPr>
          <w:p w14:paraId="554F3E0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w:t>
            </w:r>
          </w:p>
        </w:tc>
      </w:tr>
      <w:tr w:rsidR="00345334" w:rsidRPr="00345334" w14:paraId="053C12CF" w14:textId="77777777" w:rsidTr="00E60626">
        <w:tc>
          <w:tcPr>
            <w:tcW w:w="1163" w:type="dxa"/>
            <w:tcBorders>
              <w:top w:val="single" w:sz="4" w:space="0" w:color="auto"/>
            </w:tcBorders>
            <w:shd w:val="clear" w:color="auto" w:fill="auto"/>
          </w:tcPr>
          <w:p w14:paraId="3EC24C55" w14:textId="77777777" w:rsidR="00025F98" w:rsidRPr="00345334" w:rsidRDefault="00FB3F50" w:rsidP="00E60626">
            <w:pPr>
              <w:spacing w:after="0" w:line="240" w:lineRule="auto"/>
              <w:rPr>
                <w:rFonts w:ascii="Times New Roman" w:hAnsi="Times New Roman"/>
                <w:sz w:val="24"/>
                <w:szCs w:val="24"/>
              </w:rPr>
            </w:pPr>
            <w:r w:rsidRPr="00345334">
              <w:rPr>
                <w:rFonts w:ascii="Times New Roman" w:hAnsi="Times New Roman"/>
                <w:sz w:val="24"/>
                <w:szCs w:val="24"/>
              </w:rPr>
              <w:t>в</w:t>
            </w:r>
            <w:r w:rsidR="00025F98" w:rsidRPr="00345334">
              <w:rPr>
                <w:rFonts w:ascii="Times New Roman" w:hAnsi="Times New Roman"/>
                <w:sz w:val="24"/>
                <w:szCs w:val="24"/>
              </w:rPr>
              <w:t xml:space="preserve"> поле до сбора урожая</w:t>
            </w:r>
          </w:p>
        </w:tc>
        <w:tc>
          <w:tcPr>
            <w:tcW w:w="1276" w:type="dxa"/>
            <w:tcBorders>
              <w:top w:val="single" w:sz="4" w:space="0" w:color="auto"/>
            </w:tcBorders>
            <w:shd w:val="clear" w:color="auto" w:fill="auto"/>
            <w:vAlign w:val="center"/>
          </w:tcPr>
          <w:p w14:paraId="3EF72F7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134" w:type="dxa"/>
            <w:tcBorders>
              <w:top w:val="single" w:sz="4" w:space="0" w:color="auto"/>
            </w:tcBorders>
            <w:shd w:val="clear" w:color="auto" w:fill="auto"/>
            <w:vAlign w:val="center"/>
          </w:tcPr>
          <w:p w14:paraId="2BE5F41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276" w:type="dxa"/>
            <w:tcBorders>
              <w:top w:val="single" w:sz="4" w:space="0" w:color="auto"/>
            </w:tcBorders>
            <w:shd w:val="clear" w:color="auto" w:fill="auto"/>
            <w:vAlign w:val="center"/>
          </w:tcPr>
          <w:p w14:paraId="2FD16E0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134" w:type="dxa"/>
            <w:tcBorders>
              <w:top w:val="single" w:sz="4" w:space="0" w:color="auto"/>
            </w:tcBorders>
            <w:shd w:val="clear" w:color="auto" w:fill="auto"/>
            <w:vAlign w:val="center"/>
          </w:tcPr>
          <w:p w14:paraId="1077807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055" w:type="dxa"/>
            <w:tcBorders>
              <w:top w:val="single" w:sz="4" w:space="0" w:color="auto"/>
            </w:tcBorders>
            <w:shd w:val="clear" w:color="auto" w:fill="auto"/>
            <w:vAlign w:val="center"/>
          </w:tcPr>
          <w:p w14:paraId="5388920D"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992" w:type="dxa"/>
            <w:tcBorders>
              <w:top w:val="single" w:sz="4" w:space="0" w:color="auto"/>
            </w:tcBorders>
            <w:shd w:val="clear" w:color="auto" w:fill="auto"/>
            <w:vAlign w:val="center"/>
          </w:tcPr>
          <w:p w14:paraId="3957CC5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c>
          <w:tcPr>
            <w:tcW w:w="1134" w:type="dxa"/>
            <w:tcBorders>
              <w:top w:val="single" w:sz="4" w:space="0" w:color="auto"/>
            </w:tcBorders>
            <w:shd w:val="clear" w:color="auto" w:fill="auto"/>
            <w:vAlign w:val="center"/>
          </w:tcPr>
          <w:p w14:paraId="7848359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w:t>
            </w:r>
          </w:p>
        </w:tc>
      </w:tr>
      <w:tr w:rsidR="00345334" w:rsidRPr="00345334" w14:paraId="26C48918" w14:textId="77777777" w:rsidTr="00E60626">
        <w:tc>
          <w:tcPr>
            <w:tcW w:w="1163" w:type="dxa"/>
            <w:shd w:val="clear" w:color="auto" w:fill="auto"/>
          </w:tcPr>
          <w:p w14:paraId="6CAA50E9" w14:textId="77777777" w:rsidR="00025F98" w:rsidRPr="00345334" w:rsidRDefault="00025F98" w:rsidP="00E60626">
            <w:pPr>
              <w:spacing w:after="0" w:line="240" w:lineRule="auto"/>
              <w:rPr>
                <w:rFonts w:ascii="Times New Roman" w:hAnsi="Times New Roman"/>
                <w:sz w:val="24"/>
                <w:szCs w:val="24"/>
              </w:rPr>
            </w:pPr>
            <w:r w:rsidRPr="00345334">
              <w:rPr>
                <w:rFonts w:ascii="Times New Roman" w:hAnsi="Times New Roman"/>
                <w:sz w:val="24"/>
                <w:szCs w:val="24"/>
              </w:rPr>
              <w:t>потеря урожая</w:t>
            </w:r>
          </w:p>
        </w:tc>
        <w:tc>
          <w:tcPr>
            <w:tcW w:w="1276" w:type="dxa"/>
            <w:shd w:val="clear" w:color="auto" w:fill="auto"/>
            <w:vAlign w:val="center"/>
          </w:tcPr>
          <w:p w14:paraId="5CEEDFF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1134" w:type="dxa"/>
            <w:shd w:val="clear" w:color="auto" w:fill="auto"/>
            <w:vAlign w:val="center"/>
          </w:tcPr>
          <w:p w14:paraId="531236E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1276" w:type="dxa"/>
            <w:shd w:val="clear" w:color="auto" w:fill="auto"/>
            <w:vAlign w:val="center"/>
          </w:tcPr>
          <w:p w14:paraId="7CD2378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1134" w:type="dxa"/>
            <w:shd w:val="clear" w:color="auto" w:fill="auto"/>
            <w:vAlign w:val="center"/>
          </w:tcPr>
          <w:p w14:paraId="27A8310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w:t>
            </w:r>
          </w:p>
        </w:tc>
        <w:tc>
          <w:tcPr>
            <w:tcW w:w="1055" w:type="dxa"/>
            <w:shd w:val="clear" w:color="auto" w:fill="auto"/>
            <w:vAlign w:val="center"/>
          </w:tcPr>
          <w:p w14:paraId="7A6E6376"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2-3</w:t>
            </w:r>
          </w:p>
        </w:tc>
        <w:tc>
          <w:tcPr>
            <w:tcW w:w="992" w:type="dxa"/>
            <w:shd w:val="clear" w:color="auto" w:fill="auto"/>
            <w:vAlign w:val="center"/>
          </w:tcPr>
          <w:p w14:paraId="77EA985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4-6</w:t>
            </w:r>
          </w:p>
        </w:tc>
        <w:tc>
          <w:tcPr>
            <w:tcW w:w="1134" w:type="dxa"/>
            <w:shd w:val="clear" w:color="auto" w:fill="auto"/>
            <w:vAlign w:val="center"/>
          </w:tcPr>
          <w:p w14:paraId="7DE3C9E0"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3-5</w:t>
            </w:r>
          </w:p>
        </w:tc>
      </w:tr>
      <w:tr w:rsidR="00345334" w:rsidRPr="00345334" w14:paraId="12B0DB2B" w14:textId="77777777" w:rsidTr="00E60626">
        <w:tc>
          <w:tcPr>
            <w:tcW w:w="1163" w:type="dxa"/>
            <w:shd w:val="clear" w:color="auto" w:fill="auto"/>
          </w:tcPr>
          <w:p w14:paraId="5CCC14CA" w14:textId="77777777" w:rsidR="00025F98" w:rsidRPr="00345334" w:rsidRDefault="00025F98" w:rsidP="00E60626">
            <w:pPr>
              <w:spacing w:after="0" w:line="240" w:lineRule="auto"/>
              <w:rPr>
                <w:rFonts w:ascii="Times New Roman" w:hAnsi="Times New Roman"/>
                <w:sz w:val="24"/>
                <w:szCs w:val="24"/>
              </w:rPr>
            </w:pPr>
            <w:r w:rsidRPr="00345334">
              <w:rPr>
                <w:rFonts w:ascii="Times New Roman" w:hAnsi="Times New Roman"/>
                <w:sz w:val="24"/>
                <w:szCs w:val="24"/>
              </w:rPr>
              <w:t>потеря хранилища</w:t>
            </w:r>
          </w:p>
        </w:tc>
        <w:tc>
          <w:tcPr>
            <w:tcW w:w="1276" w:type="dxa"/>
            <w:shd w:val="clear" w:color="auto" w:fill="auto"/>
            <w:vAlign w:val="center"/>
          </w:tcPr>
          <w:p w14:paraId="1C4676A1"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10-20</w:t>
            </w:r>
          </w:p>
        </w:tc>
        <w:tc>
          <w:tcPr>
            <w:tcW w:w="1134" w:type="dxa"/>
            <w:shd w:val="clear" w:color="auto" w:fill="auto"/>
            <w:vAlign w:val="center"/>
          </w:tcPr>
          <w:p w14:paraId="5641D1E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8-9</w:t>
            </w:r>
          </w:p>
        </w:tc>
        <w:tc>
          <w:tcPr>
            <w:tcW w:w="1276" w:type="dxa"/>
            <w:shd w:val="clear" w:color="auto" w:fill="auto"/>
            <w:vAlign w:val="center"/>
          </w:tcPr>
          <w:p w14:paraId="361DAB4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134" w:type="dxa"/>
            <w:shd w:val="clear" w:color="auto" w:fill="auto"/>
            <w:vAlign w:val="center"/>
          </w:tcPr>
          <w:p w14:paraId="2B41D83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5-9</w:t>
            </w:r>
          </w:p>
        </w:tc>
        <w:tc>
          <w:tcPr>
            <w:tcW w:w="1055" w:type="dxa"/>
            <w:shd w:val="clear" w:color="auto" w:fill="auto"/>
            <w:vAlign w:val="center"/>
          </w:tcPr>
          <w:p w14:paraId="181123C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10-25</w:t>
            </w:r>
          </w:p>
        </w:tc>
        <w:tc>
          <w:tcPr>
            <w:tcW w:w="992" w:type="dxa"/>
            <w:shd w:val="clear" w:color="auto" w:fill="auto"/>
            <w:vAlign w:val="center"/>
          </w:tcPr>
          <w:p w14:paraId="64975D8A"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134" w:type="dxa"/>
            <w:shd w:val="clear" w:color="auto" w:fill="auto"/>
            <w:vAlign w:val="center"/>
          </w:tcPr>
          <w:p w14:paraId="1DEC70D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6-8</w:t>
            </w:r>
          </w:p>
        </w:tc>
      </w:tr>
      <w:tr w:rsidR="00345334" w:rsidRPr="00345334" w14:paraId="08CA0978" w14:textId="77777777" w:rsidTr="00E60626">
        <w:tc>
          <w:tcPr>
            <w:tcW w:w="1163" w:type="dxa"/>
            <w:shd w:val="clear" w:color="auto" w:fill="auto"/>
          </w:tcPr>
          <w:p w14:paraId="25D4C0E9" w14:textId="77777777" w:rsidR="00025F98" w:rsidRPr="00345334" w:rsidRDefault="00025F98" w:rsidP="00E60626">
            <w:pPr>
              <w:spacing w:after="0" w:line="240" w:lineRule="auto"/>
              <w:rPr>
                <w:rFonts w:ascii="Times New Roman" w:hAnsi="Times New Roman"/>
                <w:sz w:val="24"/>
                <w:szCs w:val="24"/>
              </w:rPr>
            </w:pPr>
            <w:r w:rsidRPr="00345334">
              <w:rPr>
                <w:rFonts w:ascii="Times New Roman" w:hAnsi="Times New Roman"/>
                <w:sz w:val="24"/>
                <w:szCs w:val="24"/>
              </w:rPr>
              <w:t>потери кормежки</w:t>
            </w:r>
          </w:p>
        </w:tc>
        <w:tc>
          <w:tcPr>
            <w:tcW w:w="1276" w:type="dxa"/>
            <w:shd w:val="clear" w:color="auto" w:fill="auto"/>
            <w:vAlign w:val="center"/>
          </w:tcPr>
          <w:p w14:paraId="6DF97EA3"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134" w:type="dxa"/>
            <w:shd w:val="clear" w:color="auto" w:fill="auto"/>
            <w:vAlign w:val="center"/>
          </w:tcPr>
          <w:p w14:paraId="177C24C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276" w:type="dxa"/>
            <w:shd w:val="clear" w:color="auto" w:fill="auto"/>
            <w:vAlign w:val="center"/>
          </w:tcPr>
          <w:p w14:paraId="109CDAC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134" w:type="dxa"/>
            <w:shd w:val="clear" w:color="auto" w:fill="auto"/>
            <w:vAlign w:val="center"/>
          </w:tcPr>
          <w:p w14:paraId="6C814234"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055" w:type="dxa"/>
            <w:shd w:val="clear" w:color="auto" w:fill="auto"/>
            <w:vAlign w:val="center"/>
          </w:tcPr>
          <w:p w14:paraId="35D5BD2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992" w:type="dxa"/>
            <w:shd w:val="clear" w:color="auto" w:fill="auto"/>
            <w:vAlign w:val="center"/>
          </w:tcPr>
          <w:p w14:paraId="63C6492C"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1134" w:type="dxa"/>
            <w:shd w:val="clear" w:color="auto" w:fill="auto"/>
            <w:vAlign w:val="center"/>
          </w:tcPr>
          <w:p w14:paraId="48F20C2E"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5</w:t>
            </w:r>
          </w:p>
        </w:tc>
      </w:tr>
      <w:tr w:rsidR="00025F98" w:rsidRPr="00345334" w14:paraId="023EBE81" w14:textId="77777777" w:rsidTr="00E60626">
        <w:tc>
          <w:tcPr>
            <w:tcW w:w="1163" w:type="dxa"/>
            <w:shd w:val="clear" w:color="auto" w:fill="auto"/>
          </w:tcPr>
          <w:p w14:paraId="49DA0261" w14:textId="77777777" w:rsidR="00025F98" w:rsidRPr="00345334" w:rsidRDefault="00025F98" w:rsidP="00E60626">
            <w:pPr>
              <w:spacing w:after="0" w:line="240" w:lineRule="auto"/>
              <w:rPr>
                <w:rFonts w:ascii="Times New Roman" w:hAnsi="Times New Roman"/>
                <w:sz w:val="24"/>
                <w:szCs w:val="24"/>
              </w:rPr>
            </w:pPr>
            <w:r w:rsidRPr="00345334">
              <w:rPr>
                <w:rFonts w:ascii="Times New Roman" w:hAnsi="Times New Roman"/>
                <w:sz w:val="24"/>
                <w:szCs w:val="24"/>
              </w:rPr>
              <w:t>Всего</w:t>
            </w:r>
          </w:p>
        </w:tc>
        <w:tc>
          <w:tcPr>
            <w:tcW w:w="1276" w:type="dxa"/>
            <w:shd w:val="clear" w:color="auto" w:fill="auto"/>
          </w:tcPr>
          <w:p w14:paraId="4B9A2F8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17-27%</w:t>
            </w:r>
          </w:p>
        </w:tc>
        <w:tc>
          <w:tcPr>
            <w:tcW w:w="1134" w:type="dxa"/>
            <w:shd w:val="clear" w:color="auto" w:fill="auto"/>
          </w:tcPr>
          <w:p w14:paraId="751D7A1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13-15%</w:t>
            </w:r>
          </w:p>
        </w:tc>
        <w:tc>
          <w:tcPr>
            <w:tcW w:w="1276" w:type="dxa"/>
            <w:shd w:val="clear" w:color="auto" w:fill="auto"/>
          </w:tcPr>
          <w:p w14:paraId="06E2E6AF"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9-10%</w:t>
            </w:r>
          </w:p>
        </w:tc>
        <w:tc>
          <w:tcPr>
            <w:tcW w:w="1134" w:type="dxa"/>
            <w:shd w:val="clear" w:color="auto" w:fill="auto"/>
          </w:tcPr>
          <w:p w14:paraId="49B87EF2"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12-17%</w:t>
            </w:r>
          </w:p>
        </w:tc>
        <w:tc>
          <w:tcPr>
            <w:tcW w:w="1055" w:type="dxa"/>
            <w:shd w:val="clear" w:color="auto" w:fill="auto"/>
          </w:tcPr>
          <w:p w14:paraId="45EAECAB"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19-34%</w:t>
            </w:r>
          </w:p>
        </w:tc>
        <w:tc>
          <w:tcPr>
            <w:tcW w:w="992" w:type="dxa"/>
            <w:shd w:val="clear" w:color="auto" w:fill="auto"/>
          </w:tcPr>
          <w:p w14:paraId="60864565"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21-23%</w:t>
            </w:r>
          </w:p>
        </w:tc>
        <w:tc>
          <w:tcPr>
            <w:tcW w:w="1134" w:type="dxa"/>
            <w:shd w:val="clear" w:color="auto" w:fill="auto"/>
          </w:tcPr>
          <w:p w14:paraId="1A211567" w14:textId="77777777" w:rsidR="00025F98" w:rsidRPr="00345334" w:rsidRDefault="00025F98" w:rsidP="00FA01C7">
            <w:pPr>
              <w:spacing w:after="0" w:line="240" w:lineRule="auto"/>
              <w:jc w:val="center"/>
              <w:rPr>
                <w:rFonts w:ascii="Times New Roman" w:hAnsi="Times New Roman"/>
                <w:sz w:val="24"/>
                <w:szCs w:val="24"/>
              </w:rPr>
            </w:pPr>
            <w:r w:rsidRPr="00345334">
              <w:rPr>
                <w:rFonts w:ascii="Times New Roman" w:hAnsi="Times New Roman"/>
                <w:sz w:val="24"/>
                <w:szCs w:val="24"/>
              </w:rPr>
              <w:t>24-28%</w:t>
            </w:r>
          </w:p>
        </w:tc>
      </w:tr>
    </w:tbl>
    <w:p w14:paraId="395A5580" w14:textId="77777777" w:rsidR="00893018" w:rsidRPr="00345334" w:rsidRDefault="00893018" w:rsidP="00FA01C7">
      <w:pPr>
        <w:spacing w:after="0" w:line="240" w:lineRule="auto"/>
        <w:ind w:firstLine="709"/>
        <w:jc w:val="both"/>
        <w:rPr>
          <w:rFonts w:ascii="Times New Roman" w:hAnsi="Times New Roman"/>
          <w:sz w:val="28"/>
          <w:szCs w:val="28"/>
        </w:rPr>
      </w:pPr>
    </w:p>
    <w:p w14:paraId="6BC06D0B" w14:textId="7961D5F7" w:rsidR="008001B6" w:rsidRPr="00345334" w:rsidRDefault="008001B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Основные типы и показатели силосохранилищ приведены в таблице 1.6.</w:t>
      </w:r>
    </w:p>
    <w:p w14:paraId="50243083" w14:textId="5B8D24C2" w:rsidR="008001B6" w:rsidRPr="00345334" w:rsidRDefault="008001B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Силосные ямы (1) используются для приготовления и хранения небольшого количества силоса и бывают полузаглубленными или полностью заглубленными на глубину 2,0—4,2 м. Обычно в форме круга диаметром от 2,5 до 4,2 м или правильного многоугольника в зависимости от условия местности. Она относится к наиболее примитивным и простым конструкциям хранилищ. Яма, также называемая траншейным бункером, закапывается в землю, как правило, на пологом склоне холма с открытым концом, обращенным к склону вниз, чтобы обеспечить легкий доступ для заполнения бункера и удаления силоса для кормления. Такое расположение также обеспечивает хороший дренаж. При механизированной загрузке и выгрузке силоса глубина ям может достигать до 5</w:t>
      </w:r>
      <w:r w:rsidR="00A85BB0" w:rsidRPr="00345334">
        <w:rPr>
          <w:rFonts w:ascii="Times New Roman" w:hAnsi="Times New Roman"/>
          <w:sz w:val="28"/>
          <w:szCs w:val="28"/>
        </w:rPr>
        <w:t>–</w:t>
      </w:r>
      <w:r w:rsidRPr="00345334">
        <w:rPr>
          <w:rFonts w:ascii="Times New Roman" w:hAnsi="Times New Roman"/>
          <w:sz w:val="28"/>
          <w:szCs w:val="28"/>
        </w:rPr>
        <w:t>6 м и более, с диаметром до 6,5</w:t>
      </w:r>
      <w:r w:rsidR="00A85BB0" w:rsidRPr="00345334">
        <w:rPr>
          <w:rFonts w:ascii="Times New Roman" w:hAnsi="Times New Roman"/>
          <w:sz w:val="28"/>
          <w:szCs w:val="28"/>
        </w:rPr>
        <w:t>–</w:t>
      </w:r>
      <w:r w:rsidRPr="00345334">
        <w:rPr>
          <w:rFonts w:ascii="Times New Roman" w:hAnsi="Times New Roman"/>
          <w:sz w:val="28"/>
          <w:szCs w:val="28"/>
        </w:rPr>
        <w:t>7 м. Для укрытия от атмосферных осадков и промерзания над ними устраивают специальные укрытия. Потери силоса составляет порядка 20</w:t>
      </w:r>
      <w:r w:rsidR="00A85BB0" w:rsidRPr="00345334">
        <w:rPr>
          <w:rFonts w:ascii="Times New Roman" w:hAnsi="Times New Roman"/>
          <w:sz w:val="28"/>
          <w:szCs w:val="28"/>
        </w:rPr>
        <w:t>–</w:t>
      </w:r>
      <w:r w:rsidRPr="00345334">
        <w:rPr>
          <w:rFonts w:ascii="Times New Roman" w:hAnsi="Times New Roman"/>
          <w:sz w:val="28"/>
          <w:szCs w:val="28"/>
        </w:rPr>
        <w:t>25 %.</w:t>
      </w:r>
    </w:p>
    <w:p w14:paraId="111B85AE" w14:textId="77777777" w:rsidR="00E60626" w:rsidRPr="00345334" w:rsidRDefault="00E60626" w:rsidP="00FA01C7">
      <w:pPr>
        <w:spacing w:after="0" w:line="240" w:lineRule="auto"/>
        <w:ind w:firstLine="709"/>
        <w:jc w:val="both"/>
        <w:rPr>
          <w:rFonts w:ascii="Times New Roman" w:hAnsi="Times New Roman"/>
          <w:sz w:val="28"/>
          <w:szCs w:val="28"/>
        </w:rPr>
      </w:pPr>
    </w:p>
    <w:p w14:paraId="154A8827" w14:textId="5CA54A2A" w:rsidR="008F49B8" w:rsidRPr="00345334" w:rsidRDefault="008F49B8" w:rsidP="00FA01C7">
      <w:pPr>
        <w:tabs>
          <w:tab w:val="left" w:pos="567"/>
        </w:tabs>
        <w:spacing w:after="0" w:line="240" w:lineRule="auto"/>
        <w:ind w:firstLine="709"/>
        <w:jc w:val="both"/>
        <w:rPr>
          <w:rFonts w:ascii="Times New Roman" w:hAnsi="Times New Roman"/>
          <w:sz w:val="28"/>
          <w:szCs w:val="28"/>
        </w:rPr>
      </w:pPr>
      <w:r w:rsidRPr="00345334">
        <w:rPr>
          <w:rFonts w:ascii="Times New Roman" w:hAnsi="Times New Roman"/>
          <w:sz w:val="28"/>
          <w:szCs w:val="28"/>
        </w:rPr>
        <w:br w:type="page"/>
      </w:r>
    </w:p>
    <w:p w14:paraId="2EBA7F7A" w14:textId="77777777" w:rsidR="00025F98" w:rsidRPr="00345334" w:rsidRDefault="00025F98" w:rsidP="00FA01C7">
      <w:pPr>
        <w:tabs>
          <w:tab w:val="left" w:pos="567"/>
        </w:tabs>
        <w:spacing w:after="0" w:line="240" w:lineRule="auto"/>
        <w:rPr>
          <w:rFonts w:ascii="Times New Roman" w:hAnsi="Times New Roman"/>
          <w:sz w:val="28"/>
          <w:szCs w:val="28"/>
        </w:rPr>
      </w:pPr>
      <w:r w:rsidRPr="00345334">
        <w:rPr>
          <w:rFonts w:ascii="Times New Roman" w:hAnsi="Times New Roman"/>
          <w:sz w:val="28"/>
          <w:szCs w:val="28"/>
        </w:rPr>
        <w:lastRenderedPageBreak/>
        <w:t>Таблица 1.6 – Виды хранилищ силоса и их показатели</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695"/>
        <w:gridCol w:w="3029"/>
        <w:gridCol w:w="1985"/>
      </w:tblGrid>
      <w:tr w:rsidR="00345334" w:rsidRPr="00345334" w14:paraId="1AEBCA5B"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tcPr>
          <w:p w14:paraId="43B94562" w14:textId="77777777" w:rsidR="00025F98" w:rsidRPr="00345334" w:rsidRDefault="00344510" w:rsidP="00FA01C7">
            <w:pPr>
              <w:pStyle w:val="12"/>
              <w:spacing w:before="0" w:beforeAutospacing="0" w:after="0" w:afterAutospacing="0"/>
              <w:jc w:val="both"/>
            </w:pPr>
            <w:r w:rsidRPr="00345334">
              <w:t>№</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35A7A72E" w14:textId="77777777" w:rsidR="00025F98" w:rsidRPr="00345334" w:rsidRDefault="00025F98" w:rsidP="00FA01C7">
            <w:pPr>
              <w:pStyle w:val="12"/>
              <w:spacing w:before="0" w:beforeAutospacing="0" w:after="0" w:afterAutospacing="0"/>
              <w:jc w:val="center"/>
            </w:pPr>
            <w:r w:rsidRPr="00345334">
              <w:t>Вид хранения</w:t>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55CBC" w14:textId="77777777" w:rsidR="00025F98" w:rsidRPr="00345334" w:rsidRDefault="00025F98" w:rsidP="00FA01C7">
            <w:pPr>
              <w:pStyle w:val="12"/>
              <w:spacing w:before="0" w:beforeAutospacing="0" w:after="0" w:afterAutospacing="0"/>
            </w:pPr>
            <w:r w:rsidRPr="00345334">
              <w:t>Название и показатели</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5D838E02" w14:textId="77777777" w:rsidR="00025F98" w:rsidRPr="00345334" w:rsidRDefault="00025F98" w:rsidP="00FA01C7">
            <w:pPr>
              <w:pStyle w:val="12"/>
              <w:spacing w:before="0" w:beforeAutospacing="0" w:after="0" w:afterAutospacing="0"/>
              <w:jc w:val="both"/>
            </w:pPr>
            <w:r w:rsidRPr="00345334">
              <w:t>Потери силоса</w:t>
            </w:r>
          </w:p>
        </w:tc>
      </w:tr>
      <w:tr w:rsidR="00345334" w:rsidRPr="00345334" w14:paraId="5C609A69"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tcPr>
          <w:p w14:paraId="577A554F" w14:textId="01108E6E" w:rsidR="00663E00" w:rsidRPr="00345334" w:rsidRDefault="00663E00" w:rsidP="00663E00">
            <w:pPr>
              <w:pStyle w:val="12"/>
              <w:spacing w:before="0" w:beforeAutospacing="0" w:after="0" w:afterAutospacing="0"/>
              <w:jc w:val="center"/>
            </w:pPr>
            <w:r w:rsidRPr="00345334">
              <w:t>1</w:t>
            </w:r>
          </w:p>
        </w:tc>
        <w:tc>
          <w:tcPr>
            <w:tcW w:w="3695" w:type="dxa"/>
            <w:tcBorders>
              <w:top w:val="single" w:sz="4" w:space="0" w:color="auto"/>
              <w:left w:val="single" w:sz="4" w:space="0" w:color="auto"/>
              <w:bottom w:val="single" w:sz="4" w:space="0" w:color="auto"/>
              <w:right w:val="single" w:sz="4" w:space="0" w:color="auto"/>
            </w:tcBorders>
            <w:shd w:val="clear" w:color="auto" w:fill="auto"/>
          </w:tcPr>
          <w:p w14:paraId="0B279A15" w14:textId="7334D518" w:rsidR="00663E00" w:rsidRPr="00345334" w:rsidRDefault="00663E00" w:rsidP="00663E00">
            <w:pPr>
              <w:pStyle w:val="12"/>
              <w:spacing w:before="0" w:beforeAutospacing="0" w:after="0" w:afterAutospacing="0"/>
              <w:jc w:val="center"/>
            </w:pPr>
            <w:r w:rsidRPr="00345334">
              <w:t>2</w:t>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tcPr>
          <w:p w14:paraId="094EDE11" w14:textId="4CDFF055" w:rsidR="00663E00" w:rsidRPr="00345334" w:rsidRDefault="00663E00" w:rsidP="00663E00">
            <w:pPr>
              <w:pStyle w:val="12"/>
              <w:spacing w:before="0" w:beforeAutospacing="0" w:after="0" w:afterAutospacing="0"/>
              <w:jc w:val="center"/>
            </w:pPr>
            <w:r w:rsidRPr="00345334">
              <w:t>3</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1A9DBC3" w14:textId="4613C093" w:rsidR="00663E00" w:rsidRPr="00345334" w:rsidRDefault="00663E00" w:rsidP="00663E00">
            <w:pPr>
              <w:pStyle w:val="12"/>
              <w:spacing w:before="0" w:beforeAutospacing="0" w:after="0" w:afterAutospacing="0"/>
              <w:jc w:val="center"/>
            </w:pPr>
            <w:r w:rsidRPr="00345334">
              <w:t>4</w:t>
            </w:r>
          </w:p>
        </w:tc>
      </w:tr>
      <w:tr w:rsidR="00345334" w:rsidRPr="00345334" w14:paraId="4F6BE0D8"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EC08D" w14:textId="77777777" w:rsidR="00025F98" w:rsidRPr="00345334" w:rsidRDefault="00025F98" w:rsidP="00FA01C7">
            <w:pPr>
              <w:pStyle w:val="12"/>
              <w:spacing w:before="0" w:beforeAutospacing="0" w:after="0" w:afterAutospacing="0"/>
              <w:jc w:val="center"/>
              <w:rPr>
                <w:lang w:val="en-US"/>
              </w:rPr>
            </w:pPr>
            <w:r w:rsidRPr="00345334">
              <w:rPr>
                <w:lang w:val="en-US"/>
              </w:rPr>
              <w:t>1</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4AEDC39A" w14:textId="77777777" w:rsidR="00025F98" w:rsidRPr="00345334" w:rsidRDefault="00857F0B" w:rsidP="00FA01C7">
            <w:pPr>
              <w:pStyle w:val="12"/>
              <w:spacing w:before="0" w:beforeAutospacing="0" w:after="0" w:afterAutospacing="0"/>
              <w:jc w:val="both"/>
            </w:pPr>
            <w:r w:rsidRPr="00345334">
              <w:rPr>
                <w:noProof/>
              </w:rPr>
              <w:drawing>
                <wp:inline distT="0" distB="0" distL="0" distR="0" wp14:anchorId="61574B65" wp14:editId="6CF451A2">
                  <wp:extent cx="2386965" cy="1235075"/>
                  <wp:effectExtent l="19050" t="0" r="0" b="0"/>
                  <wp:docPr id="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 cstate="print"/>
                          <a:srcRect l="3761" t="9241" r="2432" b="22189"/>
                          <a:stretch>
                            <a:fillRect/>
                          </a:stretch>
                        </pic:blipFill>
                        <pic:spPr bwMode="auto">
                          <a:xfrm>
                            <a:off x="0" y="0"/>
                            <a:ext cx="2386965" cy="1235075"/>
                          </a:xfrm>
                          <a:prstGeom prst="rect">
                            <a:avLst/>
                          </a:prstGeom>
                          <a:noFill/>
                          <a:ln w="9525">
                            <a:noFill/>
                            <a:miter lim="800000"/>
                            <a:headEnd/>
                            <a:tailEnd/>
                          </a:ln>
                        </pic:spPr>
                      </pic:pic>
                    </a:graphicData>
                  </a:graphic>
                </wp:inline>
              </w:drawing>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5D7BE" w14:textId="77777777" w:rsidR="00025F98" w:rsidRPr="00345334" w:rsidRDefault="00025F98" w:rsidP="00FA01C7">
            <w:pPr>
              <w:pStyle w:val="12"/>
              <w:spacing w:before="0" w:beforeAutospacing="0" w:after="0" w:afterAutospacing="0"/>
            </w:pPr>
            <w:r w:rsidRPr="00345334">
              <w:t>силосная яма:</w:t>
            </w:r>
          </w:p>
          <w:p w14:paraId="29E263F9" w14:textId="77777777" w:rsidR="00025F98" w:rsidRPr="00345334" w:rsidRDefault="00025F98" w:rsidP="00FA01C7">
            <w:pPr>
              <w:pStyle w:val="12"/>
              <w:spacing w:before="0" w:beforeAutospacing="0" w:after="0" w:afterAutospacing="0"/>
            </w:pPr>
            <w:r w:rsidRPr="00345334">
              <w:t>ширина до 2м;</w:t>
            </w:r>
          </w:p>
          <w:p w14:paraId="6D221A07" w14:textId="77777777" w:rsidR="00025F98" w:rsidRPr="00345334" w:rsidRDefault="00025F98" w:rsidP="00FA01C7">
            <w:pPr>
              <w:pStyle w:val="12"/>
              <w:spacing w:before="0" w:beforeAutospacing="0" w:after="0" w:afterAutospacing="0"/>
            </w:pPr>
            <w:r w:rsidRPr="00345334">
              <w:t>диаметр до 8м;</w:t>
            </w:r>
          </w:p>
          <w:p w14:paraId="504D5ED3" w14:textId="77777777" w:rsidR="00025F98" w:rsidRPr="00345334" w:rsidRDefault="00025F98" w:rsidP="00FA01C7">
            <w:pPr>
              <w:pStyle w:val="12"/>
              <w:spacing w:before="0" w:beforeAutospacing="0" w:after="0" w:afterAutospacing="0"/>
            </w:pPr>
            <w:r w:rsidRPr="00345334">
              <w:t>длина от 2 до 6 м;</w:t>
            </w:r>
          </w:p>
          <w:p w14:paraId="433BAE3A" w14:textId="77777777" w:rsidR="00025F98" w:rsidRPr="00345334" w:rsidRDefault="00025F98" w:rsidP="00FA01C7">
            <w:pPr>
              <w:pStyle w:val="12"/>
              <w:spacing w:before="0" w:beforeAutospacing="0" w:after="0" w:afterAutospacing="0"/>
            </w:pPr>
            <w:r w:rsidRPr="00345334">
              <w:t>высота от 3 до 3,5м.</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397BE49" w14:textId="77777777" w:rsidR="00025F98" w:rsidRPr="00345334" w:rsidRDefault="00344510" w:rsidP="00FA01C7">
            <w:pPr>
              <w:pStyle w:val="12"/>
              <w:spacing w:before="0" w:beforeAutospacing="0" w:after="0" w:afterAutospacing="0"/>
              <w:jc w:val="center"/>
            </w:pPr>
            <w:r w:rsidRPr="00345334">
              <w:t>20 -25 %</w:t>
            </w:r>
          </w:p>
        </w:tc>
      </w:tr>
      <w:tr w:rsidR="00345334" w:rsidRPr="00345334" w14:paraId="5F929369"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D8EA4" w14:textId="77777777" w:rsidR="00025F98" w:rsidRPr="00345334" w:rsidRDefault="00025F98" w:rsidP="00FA01C7">
            <w:pPr>
              <w:pStyle w:val="12"/>
              <w:spacing w:before="0" w:beforeAutospacing="0" w:after="0" w:afterAutospacing="0"/>
              <w:jc w:val="center"/>
            </w:pPr>
            <w:r w:rsidRPr="00345334">
              <w:t>2</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4F76110E" w14:textId="7EED0C5D" w:rsidR="00025F98" w:rsidRPr="00345334" w:rsidRDefault="009F0CD4" w:rsidP="00FA01C7">
            <w:pPr>
              <w:pStyle w:val="12"/>
              <w:spacing w:before="0" w:beforeAutospacing="0" w:after="0" w:afterAutospacing="0"/>
              <w:jc w:val="center"/>
            </w:pPr>
            <w:r w:rsidRPr="00345334">
              <w:rPr>
                <w:noProof/>
              </w:rPr>
              <w:drawing>
                <wp:inline distT="0" distB="0" distL="0" distR="0" wp14:anchorId="670035CE" wp14:editId="2ED0224E">
                  <wp:extent cx="2147582" cy="1375341"/>
                  <wp:effectExtent l="0" t="0" r="0" b="0"/>
                  <wp:docPr id="85" name="Рисунок 3" descr="Изображение выглядит как внешний, земля, природа, грязь&#10;&#10;Автоматически созданное описание">
                    <a:extLst xmlns:a="http://schemas.openxmlformats.org/drawingml/2006/main">
                      <a:ext uri="{FF2B5EF4-FFF2-40B4-BE49-F238E27FC236}">
                        <a16:creationId xmlns:a16="http://schemas.microsoft.com/office/drawing/2014/main" id="{D832A1DF-4341-47A4-A1F1-40FDB044C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внешний, земля, природа, грязь&#10;&#10;Автоматически созданное описание">
                            <a:extLst>
                              <a:ext uri="{FF2B5EF4-FFF2-40B4-BE49-F238E27FC236}">
                                <a16:creationId xmlns:a16="http://schemas.microsoft.com/office/drawing/2014/main" id="{D832A1DF-4341-47A4-A1F1-40FDB044C9B8}"/>
                              </a:ext>
                            </a:extLst>
                          </pic:cNvPr>
                          <pic:cNvPicPr>
                            <a:picLocks noChangeAspect="1"/>
                          </pic:cNvPicPr>
                        </pic:nvPicPr>
                        <pic:blipFill>
                          <a:blip r:embed="rId18"/>
                          <a:stretch>
                            <a:fillRect/>
                          </a:stretch>
                        </pic:blipFill>
                        <pic:spPr>
                          <a:xfrm>
                            <a:off x="0" y="0"/>
                            <a:ext cx="2155186" cy="1380211"/>
                          </a:xfrm>
                          <a:prstGeom prst="rect">
                            <a:avLst/>
                          </a:prstGeom>
                        </pic:spPr>
                      </pic:pic>
                    </a:graphicData>
                  </a:graphic>
                </wp:inline>
              </w:drawing>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91A14" w14:textId="77777777" w:rsidR="00025F98" w:rsidRPr="00345334" w:rsidRDefault="00025F98" w:rsidP="00FA01C7">
            <w:pPr>
              <w:pStyle w:val="12"/>
              <w:spacing w:before="0" w:beforeAutospacing="0" w:after="0" w:afterAutospacing="0"/>
            </w:pPr>
            <w:r w:rsidRPr="00345334">
              <w:t>бурты и курганы:</w:t>
            </w:r>
          </w:p>
          <w:p w14:paraId="63EA62DB" w14:textId="02F96D7D" w:rsidR="00025F98" w:rsidRPr="00345334" w:rsidRDefault="00025F98" w:rsidP="00FA01C7">
            <w:pPr>
              <w:pStyle w:val="12"/>
              <w:spacing w:before="0" w:beforeAutospacing="0" w:after="0" w:afterAutospacing="0"/>
            </w:pPr>
            <w:r w:rsidRPr="00345334">
              <w:rPr>
                <w:shd w:val="clear" w:color="auto" w:fill="FFFFFF"/>
              </w:rPr>
              <w:t xml:space="preserve">соотношение диаметра и высоты кургана, угол наклона </w:t>
            </w:r>
            <w:r w:rsidR="00C93E71" w:rsidRPr="00345334">
              <w:rPr>
                <w:shd w:val="clear" w:color="auto" w:fill="FFFFFF"/>
              </w:rPr>
              <w:t>–</w:t>
            </w:r>
            <w:r w:rsidRPr="00345334">
              <w:rPr>
                <w:shd w:val="clear" w:color="auto" w:fill="FFFFFF"/>
              </w:rPr>
              <w:t xml:space="preserve"> 10: 1: 12°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F537C" w14:textId="2F5F6773" w:rsidR="00025F98" w:rsidRPr="00345334" w:rsidRDefault="00025F98" w:rsidP="00FA01C7">
            <w:pPr>
              <w:pStyle w:val="12"/>
              <w:spacing w:before="0" w:beforeAutospacing="0" w:after="0" w:afterAutospacing="0"/>
              <w:jc w:val="center"/>
            </w:pPr>
            <w:r w:rsidRPr="00345334">
              <w:t>30</w:t>
            </w:r>
            <w:r w:rsidR="00142BF9" w:rsidRPr="00345334">
              <w:t>–</w:t>
            </w:r>
            <w:r w:rsidRPr="00345334">
              <w:t>40</w:t>
            </w:r>
            <w:r w:rsidR="00DC4D1B" w:rsidRPr="00345334">
              <w:t xml:space="preserve"> </w:t>
            </w:r>
            <w:r w:rsidRPr="00345334">
              <w:t>%</w:t>
            </w:r>
          </w:p>
        </w:tc>
      </w:tr>
      <w:tr w:rsidR="00345334" w:rsidRPr="00345334" w14:paraId="693F0F58"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2E1B68" w14:textId="77777777" w:rsidR="00025F98" w:rsidRPr="00345334" w:rsidRDefault="00025F98" w:rsidP="00FA01C7">
            <w:pPr>
              <w:pStyle w:val="12"/>
              <w:spacing w:before="0" w:beforeAutospacing="0" w:after="0" w:afterAutospacing="0"/>
              <w:jc w:val="center"/>
            </w:pPr>
            <w:r w:rsidRPr="00345334">
              <w:t>3</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24DE2CB7" w14:textId="77777777" w:rsidR="00025F98" w:rsidRPr="00345334" w:rsidRDefault="00857F0B" w:rsidP="00FA01C7">
            <w:pPr>
              <w:pStyle w:val="12"/>
              <w:spacing w:before="0" w:beforeAutospacing="0" w:after="0" w:afterAutospacing="0"/>
              <w:jc w:val="both"/>
            </w:pPr>
            <w:r w:rsidRPr="00345334">
              <w:rPr>
                <w:noProof/>
              </w:rPr>
              <w:drawing>
                <wp:inline distT="0" distB="0" distL="0" distR="0" wp14:anchorId="037FF106" wp14:editId="5E4E1858">
                  <wp:extent cx="2339340" cy="1294130"/>
                  <wp:effectExtent l="19050" t="0" r="3810"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9" cstate="print"/>
                          <a:srcRect l="7082" t="8073" r="16434" b="11980"/>
                          <a:stretch>
                            <a:fillRect/>
                          </a:stretch>
                        </pic:blipFill>
                        <pic:spPr bwMode="auto">
                          <a:xfrm>
                            <a:off x="0" y="0"/>
                            <a:ext cx="2339340" cy="1294130"/>
                          </a:xfrm>
                          <a:prstGeom prst="rect">
                            <a:avLst/>
                          </a:prstGeom>
                          <a:noFill/>
                          <a:ln w="9525">
                            <a:noFill/>
                            <a:miter lim="800000"/>
                            <a:headEnd/>
                            <a:tailEnd/>
                          </a:ln>
                        </pic:spPr>
                      </pic:pic>
                    </a:graphicData>
                  </a:graphic>
                </wp:inline>
              </w:drawing>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62A57" w14:textId="77777777" w:rsidR="00025F98" w:rsidRPr="00345334" w:rsidRDefault="00025F98" w:rsidP="00FA01C7">
            <w:pPr>
              <w:pStyle w:val="12"/>
              <w:spacing w:before="0" w:beforeAutospacing="0" w:after="0" w:afterAutospacing="0"/>
            </w:pPr>
            <w:r w:rsidRPr="00345334">
              <w:t>силосные рукава:</w:t>
            </w:r>
          </w:p>
          <w:p w14:paraId="3C733ED9" w14:textId="6DC78670" w:rsidR="00025F98" w:rsidRPr="00345334" w:rsidRDefault="00025F98" w:rsidP="00FA01C7">
            <w:pPr>
              <w:pStyle w:val="12"/>
              <w:spacing w:before="0" w:beforeAutospacing="0" w:after="0" w:afterAutospacing="0"/>
            </w:pPr>
            <w:r w:rsidRPr="00345334">
              <w:t xml:space="preserve">диаметр </w:t>
            </w:r>
            <w:r w:rsidR="00C93E71" w:rsidRPr="00345334">
              <w:t>–</w:t>
            </w:r>
            <w:r w:rsidRPr="00345334">
              <w:t xml:space="preserve"> 2,4м;</w:t>
            </w:r>
          </w:p>
          <w:p w14:paraId="2C3ECC65" w14:textId="5A3B5B17" w:rsidR="00025F98" w:rsidRPr="00345334" w:rsidRDefault="00025F98" w:rsidP="00FA01C7">
            <w:pPr>
              <w:pStyle w:val="12"/>
              <w:spacing w:before="0" w:beforeAutospacing="0" w:after="0" w:afterAutospacing="0"/>
            </w:pPr>
            <w:r w:rsidRPr="00345334">
              <w:t xml:space="preserve">длина </w:t>
            </w:r>
            <w:r w:rsidR="00C93E71" w:rsidRPr="00345334">
              <w:t>–</w:t>
            </w:r>
            <w:r w:rsidRPr="00345334">
              <w:t xml:space="preserve"> 60м.</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41610" w14:textId="7A10778C" w:rsidR="00025F98" w:rsidRPr="00345334" w:rsidRDefault="00025F98" w:rsidP="00FA01C7">
            <w:pPr>
              <w:pStyle w:val="12"/>
              <w:spacing w:before="0" w:beforeAutospacing="0" w:after="0" w:afterAutospacing="0"/>
              <w:jc w:val="center"/>
            </w:pPr>
            <w:r w:rsidRPr="00345334">
              <w:t>3</w:t>
            </w:r>
            <w:r w:rsidR="00142BF9" w:rsidRPr="00345334">
              <w:t>–</w:t>
            </w:r>
            <w:r w:rsidRPr="00345334">
              <w:t>5</w:t>
            </w:r>
            <w:r w:rsidR="00DC4D1B" w:rsidRPr="00345334">
              <w:t xml:space="preserve"> </w:t>
            </w:r>
            <w:r w:rsidRPr="00345334">
              <w:t>%</w:t>
            </w:r>
          </w:p>
        </w:tc>
      </w:tr>
      <w:tr w:rsidR="00345334" w:rsidRPr="00345334" w14:paraId="257E2141"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C9144" w14:textId="77777777" w:rsidR="00025F98" w:rsidRPr="00345334" w:rsidRDefault="00025F98" w:rsidP="00FA01C7">
            <w:pPr>
              <w:pStyle w:val="12"/>
              <w:spacing w:before="0" w:beforeAutospacing="0" w:after="0" w:afterAutospacing="0"/>
              <w:jc w:val="center"/>
            </w:pPr>
            <w:r w:rsidRPr="00345334">
              <w:t>4</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359DADF4" w14:textId="77777777" w:rsidR="00025F98" w:rsidRPr="00345334" w:rsidRDefault="00857F0B" w:rsidP="00FA01C7">
            <w:pPr>
              <w:pStyle w:val="12"/>
              <w:spacing w:before="0" w:beforeAutospacing="0" w:after="0" w:afterAutospacing="0"/>
              <w:ind w:hanging="133"/>
              <w:jc w:val="both"/>
            </w:pPr>
            <w:r w:rsidRPr="00345334">
              <w:rPr>
                <w:noProof/>
              </w:rPr>
              <w:drawing>
                <wp:inline distT="0" distB="0" distL="0" distR="0" wp14:anchorId="7508C567" wp14:editId="6C89EDA9">
                  <wp:extent cx="2339340" cy="1424940"/>
                  <wp:effectExtent l="19050" t="0" r="3810"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cstate="print"/>
                          <a:srcRect l="3676" t="3474" r="8333" b="6161"/>
                          <a:stretch>
                            <a:fillRect/>
                          </a:stretch>
                        </pic:blipFill>
                        <pic:spPr bwMode="auto">
                          <a:xfrm>
                            <a:off x="0" y="0"/>
                            <a:ext cx="2339340" cy="1424940"/>
                          </a:xfrm>
                          <a:prstGeom prst="rect">
                            <a:avLst/>
                          </a:prstGeom>
                          <a:noFill/>
                          <a:ln w="9525">
                            <a:noFill/>
                            <a:miter lim="800000"/>
                            <a:headEnd/>
                            <a:tailEnd/>
                          </a:ln>
                        </pic:spPr>
                      </pic:pic>
                    </a:graphicData>
                  </a:graphic>
                </wp:inline>
              </w:drawing>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731B8" w14:textId="77777777" w:rsidR="00025F98" w:rsidRPr="00345334" w:rsidRDefault="00025F98" w:rsidP="00FA01C7">
            <w:pPr>
              <w:pStyle w:val="12"/>
              <w:spacing w:before="0" w:beforeAutospacing="0" w:after="0" w:afterAutospacing="0"/>
            </w:pPr>
            <w:r w:rsidRPr="00345334">
              <w:t>пленочные рулоны:</w:t>
            </w:r>
          </w:p>
          <w:p w14:paraId="63AB5601" w14:textId="77777777" w:rsidR="00025F98" w:rsidRPr="00345334" w:rsidRDefault="00C868FA" w:rsidP="00FA01C7">
            <w:pPr>
              <w:pStyle w:val="12"/>
              <w:spacing w:before="0" w:beforeAutospacing="0" w:after="0" w:afterAutospacing="0"/>
            </w:pPr>
            <w:r w:rsidRPr="00345334">
              <w:t xml:space="preserve">диаметр </w:t>
            </w:r>
            <w:r w:rsidR="00025F98" w:rsidRPr="00345334">
              <w:t>– 1,2м; 1,5м;</w:t>
            </w:r>
          </w:p>
          <w:p w14:paraId="3F0F4F70" w14:textId="6E83D721" w:rsidR="00025F98" w:rsidRPr="00345334" w:rsidRDefault="00025F98" w:rsidP="00FA01C7">
            <w:pPr>
              <w:pStyle w:val="12"/>
              <w:spacing w:before="0" w:beforeAutospacing="0" w:after="0" w:afterAutospacing="0"/>
            </w:pPr>
            <w:r w:rsidRPr="00345334">
              <w:t xml:space="preserve">объем </w:t>
            </w:r>
            <w:r w:rsidR="00C93E71" w:rsidRPr="00345334">
              <w:t>–</w:t>
            </w:r>
            <w:r w:rsidRPr="00345334">
              <w:t xml:space="preserve"> 1,4м; 2,1м;</w:t>
            </w:r>
          </w:p>
          <w:p w14:paraId="496744D1" w14:textId="77777777" w:rsidR="00025F98" w:rsidRPr="00345334" w:rsidRDefault="00025F98" w:rsidP="00FA01C7">
            <w:pPr>
              <w:pStyle w:val="12"/>
              <w:spacing w:before="0" w:beforeAutospacing="0" w:after="0" w:afterAutospacing="0"/>
            </w:pPr>
            <w:r w:rsidRPr="00345334">
              <w:t>масса – 448кг; 700 кг.</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7EA8F" w14:textId="64C72EB7" w:rsidR="00025F98" w:rsidRPr="00345334" w:rsidRDefault="00025F98" w:rsidP="00FA01C7">
            <w:pPr>
              <w:pStyle w:val="12"/>
              <w:spacing w:before="0" w:beforeAutospacing="0" w:after="0" w:afterAutospacing="0"/>
              <w:jc w:val="center"/>
            </w:pPr>
            <w:r w:rsidRPr="00345334">
              <w:t>1 до 3</w:t>
            </w:r>
            <w:r w:rsidR="00DC4D1B" w:rsidRPr="00345334">
              <w:t xml:space="preserve"> </w:t>
            </w:r>
            <w:r w:rsidRPr="00345334">
              <w:t>%.</w:t>
            </w:r>
          </w:p>
        </w:tc>
      </w:tr>
      <w:tr w:rsidR="00345334" w:rsidRPr="00345334" w14:paraId="3842D335"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E8204" w14:textId="77777777" w:rsidR="00025F98" w:rsidRPr="00345334" w:rsidRDefault="00025F98" w:rsidP="00FA01C7">
            <w:pPr>
              <w:pStyle w:val="12"/>
              <w:spacing w:before="0" w:beforeAutospacing="0" w:after="0" w:afterAutospacing="0"/>
              <w:jc w:val="center"/>
            </w:pPr>
            <w:r w:rsidRPr="00345334">
              <w:t>5</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775ED7A0" w14:textId="77777777" w:rsidR="00025F98" w:rsidRPr="00345334" w:rsidRDefault="00857F0B" w:rsidP="00FA01C7">
            <w:pPr>
              <w:pStyle w:val="12"/>
              <w:spacing w:before="0" w:beforeAutospacing="0" w:after="0" w:afterAutospacing="0"/>
              <w:ind w:hanging="133"/>
              <w:jc w:val="both"/>
            </w:pPr>
            <w:r w:rsidRPr="00345334">
              <w:rPr>
                <w:noProof/>
              </w:rPr>
              <w:drawing>
                <wp:inline distT="0" distB="0" distL="0" distR="0" wp14:anchorId="026F664F" wp14:editId="06B48632">
                  <wp:extent cx="2339340" cy="1437005"/>
                  <wp:effectExtent l="19050" t="0" r="381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srcRect l="15179" t="9209" r="8392" b="7906"/>
                          <a:stretch>
                            <a:fillRect/>
                          </a:stretch>
                        </pic:blipFill>
                        <pic:spPr bwMode="auto">
                          <a:xfrm>
                            <a:off x="0" y="0"/>
                            <a:ext cx="2339340" cy="1437005"/>
                          </a:xfrm>
                          <a:prstGeom prst="rect">
                            <a:avLst/>
                          </a:prstGeom>
                          <a:noFill/>
                          <a:ln w="9525">
                            <a:noFill/>
                            <a:miter lim="800000"/>
                            <a:headEnd/>
                            <a:tailEnd/>
                          </a:ln>
                        </pic:spPr>
                      </pic:pic>
                    </a:graphicData>
                  </a:graphic>
                </wp:inline>
              </w:drawing>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2FEDA" w14:textId="77777777" w:rsidR="00025F98" w:rsidRPr="00345334" w:rsidRDefault="00025F98" w:rsidP="00FA01C7">
            <w:pPr>
              <w:pStyle w:val="12"/>
              <w:spacing w:before="0" w:beforeAutospacing="0" w:after="0" w:afterAutospacing="0"/>
            </w:pPr>
            <w:r w:rsidRPr="00345334">
              <w:t>силосная траншея:</w:t>
            </w:r>
          </w:p>
          <w:p w14:paraId="1877B010" w14:textId="77777777" w:rsidR="00025F98" w:rsidRPr="00345334" w:rsidRDefault="00025F98" w:rsidP="00FA01C7">
            <w:pPr>
              <w:pStyle w:val="12"/>
              <w:spacing w:before="0" w:beforeAutospacing="0" w:after="0" w:afterAutospacing="0"/>
            </w:pPr>
            <w:r w:rsidRPr="00345334">
              <w:t>ширина от 6 до 18м;</w:t>
            </w:r>
          </w:p>
          <w:p w14:paraId="42AA1880" w14:textId="77777777" w:rsidR="00025F98" w:rsidRPr="00345334" w:rsidRDefault="00025F98" w:rsidP="00FA01C7">
            <w:pPr>
              <w:pStyle w:val="12"/>
              <w:spacing w:before="0" w:beforeAutospacing="0" w:after="0" w:afterAutospacing="0"/>
            </w:pPr>
            <w:r w:rsidRPr="00345334">
              <w:t>длина от 9 до 63м;</w:t>
            </w:r>
          </w:p>
          <w:p w14:paraId="127AB34E" w14:textId="77777777" w:rsidR="00025F98" w:rsidRPr="00345334" w:rsidRDefault="00025F98" w:rsidP="00FA01C7">
            <w:pPr>
              <w:pStyle w:val="12"/>
              <w:spacing w:before="0" w:beforeAutospacing="0" w:after="0" w:afterAutospacing="0"/>
            </w:pPr>
            <w:r w:rsidRPr="00345334">
              <w:t>высота от 3 до 3,5м.</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D71C9" w14:textId="4858223C" w:rsidR="00025F98" w:rsidRPr="00345334" w:rsidRDefault="00025F98" w:rsidP="00FA01C7">
            <w:pPr>
              <w:pStyle w:val="12"/>
              <w:spacing w:before="0" w:beforeAutospacing="0" w:after="0" w:afterAutospacing="0"/>
              <w:jc w:val="center"/>
            </w:pPr>
            <w:r w:rsidRPr="00345334">
              <w:t>10</w:t>
            </w:r>
            <w:r w:rsidR="00142BF9" w:rsidRPr="00345334">
              <w:t>–</w:t>
            </w:r>
            <w:r w:rsidRPr="00345334">
              <w:t>14</w:t>
            </w:r>
            <w:r w:rsidR="00DC4D1B" w:rsidRPr="00345334">
              <w:t xml:space="preserve"> </w:t>
            </w:r>
            <w:r w:rsidRPr="00345334">
              <w:t>%</w:t>
            </w:r>
          </w:p>
        </w:tc>
      </w:tr>
      <w:tr w:rsidR="00345334" w:rsidRPr="00345334" w14:paraId="24C71402" w14:textId="77777777" w:rsidTr="00663E00">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AD7204" w14:textId="77777777" w:rsidR="00025F98" w:rsidRPr="00345334" w:rsidRDefault="00025F98" w:rsidP="00FA01C7">
            <w:pPr>
              <w:pStyle w:val="12"/>
              <w:spacing w:before="0" w:beforeAutospacing="0" w:after="0" w:afterAutospacing="0"/>
              <w:jc w:val="center"/>
            </w:pPr>
            <w:r w:rsidRPr="00345334">
              <w:t>6</w:t>
            </w:r>
          </w:p>
        </w:tc>
        <w:tc>
          <w:tcPr>
            <w:tcW w:w="3695" w:type="dxa"/>
            <w:tcBorders>
              <w:top w:val="single" w:sz="4" w:space="0" w:color="auto"/>
              <w:left w:val="single" w:sz="4" w:space="0" w:color="auto"/>
              <w:bottom w:val="single" w:sz="4" w:space="0" w:color="auto"/>
              <w:right w:val="single" w:sz="4" w:space="0" w:color="auto"/>
            </w:tcBorders>
            <w:shd w:val="clear" w:color="auto" w:fill="auto"/>
            <w:hideMark/>
          </w:tcPr>
          <w:p w14:paraId="76FBF484" w14:textId="77777777" w:rsidR="00025F98" w:rsidRPr="00345334" w:rsidRDefault="00857F0B" w:rsidP="00FA01C7">
            <w:pPr>
              <w:pStyle w:val="12"/>
              <w:spacing w:before="0" w:beforeAutospacing="0" w:after="0" w:afterAutospacing="0"/>
              <w:ind w:hanging="133"/>
              <w:jc w:val="both"/>
            </w:pPr>
            <w:r w:rsidRPr="00345334">
              <w:rPr>
                <w:noProof/>
              </w:rPr>
              <w:drawing>
                <wp:inline distT="0" distB="0" distL="0" distR="0" wp14:anchorId="568CE70F" wp14:editId="76891270">
                  <wp:extent cx="2339340" cy="1757680"/>
                  <wp:effectExtent l="19050" t="0" r="381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cstate="print"/>
                          <a:srcRect l="5714" t="4474" r="8571" b="8949"/>
                          <a:stretch>
                            <a:fillRect/>
                          </a:stretch>
                        </pic:blipFill>
                        <pic:spPr bwMode="auto">
                          <a:xfrm>
                            <a:off x="0" y="0"/>
                            <a:ext cx="2339340" cy="1757680"/>
                          </a:xfrm>
                          <a:prstGeom prst="rect">
                            <a:avLst/>
                          </a:prstGeom>
                          <a:noFill/>
                          <a:ln w="9525">
                            <a:noFill/>
                            <a:miter lim="800000"/>
                            <a:headEnd/>
                            <a:tailEnd/>
                          </a:ln>
                        </pic:spPr>
                      </pic:pic>
                    </a:graphicData>
                  </a:graphic>
                </wp:inline>
              </w:drawing>
            </w:r>
          </w:p>
        </w:tc>
        <w:tc>
          <w:tcPr>
            <w:tcW w:w="3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06FE7" w14:textId="77777777" w:rsidR="00025F98" w:rsidRPr="00345334" w:rsidRDefault="00025F98" w:rsidP="00FA01C7">
            <w:pPr>
              <w:pStyle w:val="12"/>
              <w:spacing w:before="0" w:beforeAutospacing="0" w:after="0" w:afterAutospacing="0"/>
            </w:pPr>
            <w:r w:rsidRPr="00345334">
              <w:t>силосные башни:</w:t>
            </w:r>
          </w:p>
          <w:p w14:paraId="4F31C5D0" w14:textId="77777777" w:rsidR="00025F98" w:rsidRPr="00345334" w:rsidRDefault="00025F98" w:rsidP="00FA01C7">
            <w:pPr>
              <w:pStyle w:val="12"/>
              <w:spacing w:before="0" w:beforeAutospacing="0" w:after="0" w:afterAutospacing="0"/>
            </w:pPr>
            <w:r w:rsidRPr="00345334">
              <w:t>диаметр 6, 9, 15м;</w:t>
            </w:r>
          </w:p>
          <w:p w14:paraId="437E8EAF" w14:textId="77777777" w:rsidR="00025F98" w:rsidRPr="00345334" w:rsidRDefault="00025F98" w:rsidP="00FA01C7">
            <w:pPr>
              <w:pStyle w:val="12"/>
              <w:spacing w:before="0" w:beforeAutospacing="0" w:after="0" w:afterAutospacing="0"/>
            </w:pPr>
            <w:r w:rsidRPr="00345334">
              <w:t>высота стен до 24,5м.</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34AC68" w14:textId="78262605" w:rsidR="00025F98" w:rsidRPr="00345334" w:rsidRDefault="00025F98" w:rsidP="00FA01C7">
            <w:pPr>
              <w:pStyle w:val="12"/>
              <w:spacing w:before="0" w:beforeAutospacing="0" w:after="0" w:afterAutospacing="0"/>
              <w:jc w:val="center"/>
            </w:pPr>
            <w:r w:rsidRPr="00345334">
              <w:t>5</w:t>
            </w:r>
            <w:r w:rsidR="00142BF9" w:rsidRPr="00345334">
              <w:t>–</w:t>
            </w:r>
            <w:r w:rsidRPr="00345334">
              <w:t>8</w:t>
            </w:r>
            <w:r w:rsidR="00DC4D1B" w:rsidRPr="00345334">
              <w:t xml:space="preserve"> </w:t>
            </w:r>
            <w:r w:rsidRPr="00345334">
              <w:t>%</w:t>
            </w:r>
          </w:p>
        </w:tc>
      </w:tr>
    </w:tbl>
    <w:p w14:paraId="0BB1BC77" w14:textId="77777777" w:rsidR="00E60626" w:rsidRPr="00345334" w:rsidRDefault="00E60626" w:rsidP="00E60626">
      <w:pPr>
        <w:tabs>
          <w:tab w:val="left" w:pos="567"/>
        </w:tabs>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Буртами или курганами (2) называются наземные хранилища кормов, которые не имеют специальных ограждающих стен, где силосная масса уложена в обыкновенную утрамбованную и утепленную соломой, камышом и другими местными материалами кучу, покрытую глиняной замазкой. Силосование в буртах часто выполняют между скирдами прессованной соломы, которые выполняют роль ограждений буртов. Экономические затраты на устройство буртов незначительны, но при этом происходят большие потери корма при хранении, из-за невозможности создания герметичности бурта и свободного доступа воздуха. Поэтому использование буртов — это временная мера при недостатке другого вида силосохранилищ. Потери силоса в буртах и курганах составляет 30–40 %.</w:t>
      </w:r>
    </w:p>
    <w:p w14:paraId="3C97C7BF" w14:textId="4B4D4239" w:rsidR="00E60626" w:rsidRPr="00345334" w:rsidRDefault="00E60626" w:rsidP="00E60626">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Заготовка кормов в рукава – технология Ag Bag [57,58,59] – современный способ приготовления и хранения кормов непосредственно в полевых условиях (3), который создает возможности сохранения их полезных свойства. С развитием современных технических средств стало возможным прессование и упаковка в рулоны и силосование в полиэтиленовые рукава [60</w:t>
      </w:r>
      <w:r w:rsidR="00A84DA6" w:rsidRPr="00345334">
        <w:rPr>
          <w:rFonts w:ascii="Times New Roman" w:hAnsi="Times New Roman"/>
          <w:sz w:val="28"/>
          <w:szCs w:val="28"/>
        </w:rPr>
        <w:t xml:space="preserve">- </w:t>
      </w:r>
      <w:r w:rsidRPr="00345334">
        <w:rPr>
          <w:rFonts w:ascii="Times New Roman" w:hAnsi="Times New Roman"/>
          <w:sz w:val="28"/>
          <w:szCs w:val="28"/>
        </w:rPr>
        <w:t>65]. По этой технологии заготавливаются кормовое зерно, кукуруза, кукурузный и сорговый силос, сенаж из однолетних и многолетних трав. Благодаря быстрому прекращению доступа воздуха в рукав, уплотнению силосной массы создаются оптимальные условия для силосования (холодное брожение), низкие потери силоса и его качества. А с учетом добавок консервантов качественный корм может храниться до 1,5 лет. Процесс приготовления силоса выполняется в следующей последовательности: силосная масса транспортом доставляется к силосному прессу и выгружается на закладочный стол, а далее транспортером подается на ротор для прессования, который уплотняет, прессует силосную массу и укладывает ее в полимерный рукав. После набивки мешка он сразу герметизируется. По мере надобности свежий корм извлекается для кормления животных. Рукава одноразовые – стоимостью 400–500 евро, легко прогрызаются грызунами, в результате этого в корм попадает воздух, он гниет и портится. Рукава не имеют специального утепления, корм промерзает и становится непригодным, в условиях холодных зим. Потери при хранении в этих единицах составляют примерно от 1 до 3 %.</w:t>
      </w:r>
    </w:p>
    <w:p w14:paraId="0FDDEB00" w14:textId="40FDA858"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shd w:val="clear" w:color="auto" w:fill="FFFFFF"/>
        </w:rPr>
        <w:t>В последние годы в Западной Европе стали применять альтернативные технологии консервирования кормов. Фирмы Kverneland, Krone, Wolagri, Wolwo и др. выпускают широкий спектр кормозаготовительных комплексов, некоторые из которых поставляются в регионы Российской Федерации [</w:t>
      </w:r>
      <w:r w:rsidR="00063475" w:rsidRPr="00345334">
        <w:rPr>
          <w:rFonts w:ascii="Times New Roman" w:hAnsi="Times New Roman"/>
          <w:sz w:val="28"/>
          <w:szCs w:val="28"/>
          <w:shd w:val="clear" w:color="auto" w:fill="FFFFFF"/>
        </w:rPr>
        <w:t>66</w:t>
      </w:r>
      <w:r w:rsidRPr="00345334">
        <w:rPr>
          <w:rFonts w:ascii="Times New Roman" w:hAnsi="Times New Roman"/>
          <w:sz w:val="28"/>
          <w:szCs w:val="28"/>
          <w:shd w:val="clear" w:color="auto" w:fill="FFFFFF"/>
        </w:rPr>
        <w:t xml:space="preserve">]. В Италии, Германии, Норвегии и Голландии применяют технологию упаковки рулонов сенажа в полиэтиленовую пленку. По этой технологии скошенные травы прессуют в высокоплотные рулоны цилиндрической или кубической формы (4). Затем с помощью специального упаковщика рулоны обматываются в несколько слоев пленки. Упаковка рулонов в пленку осуществляется как стационарным, так и мобильным агрегатом. В первом случае рулоны с поля перевозят на специальную площадку, где завертываются в пленку упаковщиком, агрегатируемым с трактором и работающим на стационаре. </w:t>
      </w:r>
      <w:r w:rsidRPr="00345334">
        <w:rPr>
          <w:rFonts w:ascii="Times New Roman" w:hAnsi="Times New Roman"/>
          <w:sz w:val="28"/>
          <w:szCs w:val="28"/>
          <w:shd w:val="clear" w:color="auto" w:fill="FFFFFF"/>
        </w:rPr>
        <w:lastRenderedPageBreak/>
        <w:t>Мобильный агрегат осуществляет упаковку рулона сразу же после его формирования, так как пресс-подборщик сбрасывает рулон на стол агрегатируемого с ним упаковщика. Рулон обматывается по всей поверхности в несколько слоев тонкой (0,025</w:t>
      </w:r>
      <w:r w:rsidR="00924EBE" w:rsidRPr="00345334">
        <w:rPr>
          <w:rFonts w:ascii="Times New Roman" w:hAnsi="Times New Roman"/>
          <w:sz w:val="28"/>
          <w:szCs w:val="28"/>
        </w:rPr>
        <w:t>–</w:t>
      </w:r>
      <w:r w:rsidRPr="00345334">
        <w:rPr>
          <w:rFonts w:ascii="Times New Roman" w:hAnsi="Times New Roman"/>
          <w:sz w:val="28"/>
          <w:szCs w:val="28"/>
          <w:shd w:val="clear" w:color="auto" w:fill="FFFFFF"/>
        </w:rPr>
        <w:t xml:space="preserve">0,03 мм) эластичной пленкой шириной 500 мм, покрытой слоем контактного клея, в результате чего образуется плотно прилегающая воздухонепроницаемая оболочка. В Россию поставляются комплексы машин итальянской фирмы Wolwo (Пермская область) и немецкой фирмы Krone (Ленинградская область). </w:t>
      </w:r>
      <w:r w:rsidRPr="00345334">
        <w:rPr>
          <w:rFonts w:ascii="Times New Roman" w:hAnsi="Times New Roman"/>
          <w:sz w:val="28"/>
          <w:szCs w:val="28"/>
        </w:rPr>
        <w:t>В южных регионах эта технология заготовки корма могла бы найти широкое распространение, однако сдерживается существенными недостатками: низкой производительностью упаковщика рулонов; невозможностью предварительной заготовки большого количества рулонов, т.к. предъявляется жесткий временной отрезок не более 2 часов от прессования кормовой массы до ее упаковки в пленку; возможность промерзания рулонов в зимний период их хранения; высокая стоимость кормозаготовительного комплекса.</w:t>
      </w:r>
    </w:p>
    <w:p w14:paraId="4F8D1865" w14:textId="761278A3"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Траншейные</w:t>
      </w:r>
      <w:r w:rsidRPr="00345334">
        <w:rPr>
          <w:rFonts w:ascii="Times New Roman" w:hAnsi="Times New Roman"/>
          <w:sz w:val="28"/>
          <w:szCs w:val="28"/>
          <w:lang w:val="kk-KZ"/>
        </w:rPr>
        <w:t xml:space="preserve"> силосохранилища (5)</w:t>
      </w:r>
      <w:r w:rsidR="00A84DA6" w:rsidRPr="00345334">
        <w:rPr>
          <w:rFonts w:ascii="Times New Roman" w:hAnsi="Times New Roman"/>
          <w:sz w:val="28"/>
          <w:szCs w:val="28"/>
        </w:rPr>
        <w:t xml:space="preserve"> </w:t>
      </w:r>
      <w:r w:rsidRPr="00345334">
        <w:rPr>
          <w:rFonts w:ascii="Times New Roman" w:hAnsi="Times New Roman"/>
          <w:sz w:val="28"/>
          <w:szCs w:val="28"/>
        </w:rPr>
        <w:t>очень похож</w:t>
      </w:r>
      <w:r w:rsidRPr="00345334">
        <w:rPr>
          <w:rFonts w:ascii="Times New Roman" w:hAnsi="Times New Roman"/>
          <w:sz w:val="28"/>
          <w:szCs w:val="28"/>
          <w:lang w:val="kk-KZ"/>
        </w:rPr>
        <w:t>ы</w:t>
      </w:r>
      <w:r w:rsidRPr="00345334">
        <w:rPr>
          <w:rFonts w:ascii="Times New Roman" w:hAnsi="Times New Roman"/>
          <w:sz w:val="28"/>
          <w:szCs w:val="28"/>
        </w:rPr>
        <w:t>, за исключением того, что он находится над землей, а боковые и торцевые стены сделаны из бетона или дерева.</w:t>
      </w:r>
      <w:r w:rsidRPr="00345334">
        <w:rPr>
          <w:rFonts w:ascii="Times New Roman" w:hAnsi="Times New Roman"/>
          <w:sz w:val="28"/>
          <w:szCs w:val="28"/>
          <w:lang w:val="kk-KZ"/>
        </w:rPr>
        <w:t xml:space="preserve"> </w:t>
      </w:r>
      <w:r w:rsidRPr="00345334">
        <w:rPr>
          <w:rFonts w:ascii="Times New Roman" w:hAnsi="Times New Roman"/>
          <w:sz w:val="28"/>
          <w:szCs w:val="28"/>
        </w:rPr>
        <w:t>Стены заземления должны быть скошены в соотношении 1:2, чтобы предотвратить выпадение и обеспечить достаточную упаковку силоса. Железобетонный пол, наклоненный на один-два процента к открытому концу, будет стекать и выдерживать сильную влагу от силоса, осадков и весенней оттепели.</w:t>
      </w:r>
      <w:r w:rsidRPr="00345334">
        <w:rPr>
          <w:rFonts w:ascii="Times New Roman" w:hAnsi="Times New Roman"/>
          <w:sz w:val="28"/>
          <w:szCs w:val="28"/>
          <w:lang w:val="kk-KZ"/>
        </w:rPr>
        <w:t xml:space="preserve"> </w:t>
      </w:r>
      <w:r w:rsidRPr="00345334">
        <w:rPr>
          <w:rFonts w:ascii="Times New Roman" w:hAnsi="Times New Roman"/>
          <w:sz w:val="28"/>
          <w:szCs w:val="28"/>
        </w:rPr>
        <w:t>Преимущества хранилищ траншейного типа состоят в том, что для их строительства широко используются местные строительные материалы и доступные механизмы, с помощью которых выполняется загрузка, уплотнение силосной массы и выгрузка силоса [</w:t>
      </w:r>
      <w:r w:rsidR="00063475" w:rsidRPr="00345334">
        <w:rPr>
          <w:rFonts w:ascii="Times New Roman" w:hAnsi="Times New Roman"/>
          <w:sz w:val="28"/>
          <w:szCs w:val="28"/>
        </w:rPr>
        <w:t>67,68,69,70</w:t>
      </w:r>
      <w:r w:rsidRPr="00345334">
        <w:rPr>
          <w:rFonts w:ascii="Times New Roman" w:hAnsi="Times New Roman"/>
          <w:sz w:val="28"/>
          <w:szCs w:val="28"/>
        </w:rPr>
        <w:t>]. Наиболее распространенным типом силосных сооружений являются наземные траншеи, которые строятся на любых грунтах, с малым объемом земляных работ, имеют упрощенную выгрузку корма из хранилища. Конструкция стен</w:t>
      </w:r>
      <w:r w:rsidR="00344510" w:rsidRPr="00345334">
        <w:rPr>
          <w:rFonts w:ascii="Times New Roman" w:hAnsi="Times New Roman"/>
          <w:sz w:val="28"/>
          <w:szCs w:val="28"/>
        </w:rPr>
        <w:t xml:space="preserve"> вертикальная или с наклоном 1:</w:t>
      </w:r>
      <w:r w:rsidRPr="00345334">
        <w:rPr>
          <w:rFonts w:ascii="Times New Roman" w:hAnsi="Times New Roman"/>
          <w:sz w:val="28"/>
          <w:szCs w:val="28"/>
        </w:rPr>
        <w:t>10 от вертикали во внешнюю сторону. Уровень днища траншей должен быть выше отметки поверхности грунта на 0,15</w:t>
      </w:r>
      <w:r w:rsidR="00924EBE" w:rsidRPr="00345334">
        <w:rPr>
          <w:rFonts w:ascii="Times New Roman" w:hAnsi="Times New Roman"/>
          <w:sz w:val="28"/>
          <w:szCs w:val="28"/>
        </w:rPr>
        <w:t>–</w:t>
      </w:r>
      <w:r w:rsidRPr="00345334">
        <w:rPr>
          <w:rFonts w:ascii="Times New Roman" w:hAnsi="Times New Roman"/>
          <w:sz w:val="28"/>
          <w:szCs w:val="28"/>
        </w:rPr>
        <w:t>0,2 м с уклоном 0,01 к приямкам для сбора силосного сока [</w:t>
      </w:r>
      <w:r w:rsidR="007C3684" w:rsidRPr="00345334">
        <w:rPr>
          <w:rFonts w:ascii="Times New Roman" w:hAnsi="Times New Roman"/>
          <w:sz w:val="28"/>
          <w:szCs w:val="28"/>
        </w:rPr>
        <w:t>71</w:t>
      </w:r>
      <w:r w:rsidRPr="00345334">
        <w:rPr>
          <w:rFonts w:ascii="Times New Roman" w:hAnsi="Times New Roman"/>
          <w:sz w:val="28"/>
          <w:szCs w:val="28"/>
        </w:rPr>
        <w:t>].</w:t>
      </w:r>
    </w:p>
    <w:p w14:paraId="72EDB9C6" w14:textId="5171BFE0"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После закладки силоса торцы траншей закрываются деревянными щитами и тюками прессованной соломы. Для строительства траншей применяют железобетонные сборные плиты размером 1500x3000 мм и треугольные контрфорсы для монтажа плит, что позволяет вести их строительство индустриальными методами, сокращать продолжительность работ, стоимость и трудоемкость. В результате многолетнего опыта эксплуатации траншейных силосохранилищ известно, что потери силоса в среднем составляют 10</w:t>
      </w:r>
      <w:r w:rsidR="00924EBE" w:rsidRPr="00345334">
        <w:rPr>
          <w:rFonts w:ascii="Times New Roman" w:hAnsi="Times New Roman"/>
          <w:sz w:val="28"/>
          <w:szCs w:val="28"/>
        </w:rPr>
        <w:t>–</w:t>
      </w:r>
      <w:r w:rsidRPr="00345334">
        <w:rPr>
          <w:rFonts w:ascii="Times New Roman" w:hAnsi="Times New Roman"/>
          <w:sz w:val="28"/>
          <w:szCs w:val="28"/>
        </w:rPr>
        <w:t>14</w:t>
      </w:r>
      <w:r w:rsidR="00DC4D1B" w:rsidRPr="00345334">
        <w:rPr>
          <w:rFonts w:ascii="Times New Roman" w:hAnsi="Times New Roman"/>
          <w:sz w:val="28"/>
          <w:szCs w:val="28"/>
        </w:rPr>
        <w:t xml:space="preserve"> </w:t>
      </w:r>
      <w:r w:rsidRPr="00345334">
        <w:rPr>
          <w:rFonts w:ascii="Times New Roman" w:hAnsi="Times New Roman"/>
          <w:sz w:val="28"/>
          <w:szCs w:val="28"/>
        </w:rPr>
        <w:t xml:space="preserve">% от общего объема заложенных на хранение в силосохранилище. </w:t>
      </w:r>
    </w:p>
    <w:p w14:paraId="24FCCE07"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Силосные башни (6) устраиваются наземными или частично заглубленными, в виде цилиндра с диаметром от 4 до 7 м, высотой от 6 до 14 м. Башенные силосохранилища наиболее эффективны, но их строительство и эксплуатация дороги, усложнен процесс выгрузки и загрузки силосной массы в башню. Вместимость башен от 420 до 4200 м</w:t>
      </w:r>
      <w:r w:rsidRPr="00345334">
        <w:rPr>
          <w:rFonts w:ascii="Times New Roman" w:hAnsi="Times New Roman"/>
          <w:sz w:val="28"/>
          <w:szCs w:val="28"/>
          <w:vertAlign w:val="superscript"/>
        </w:rPr>
        <w:t>3</w:t>
      </w:r>
      <w:r w:rsidRPr="00345334">
        <w:rPr>
          <w:rFonts w:ascii="Times New Roman" w:hAnsi="Times New Roman"/>
          <w:sz w:val="28"/>
          <w:szCs w:val="28"/>
        </w:rPr>
        <w:t>. Выпускается башня типа БС-</w:t>
      </w:r>
      <w:r w:rsidRPr="00345334">
        <w:rPr>
          <w:rFonts w:ascii="Times New Roman" w:hAnsi="Times New Roman"/>
          <w:sz w:val="28"/>
          <w:szCs w:val="28"/>
        </w:rPr>
        <w:lastRenderedPageBreak/>
        <w:t>9,15. Сегодняшние силосные башни представляют собой вертикальные цистерны из сборного железобетона, алюминия, стали или стекловолокна, которые монтируются целыми корпусами и батареями. В них силосная масса закачивается под давлением, за температурой в них следят специальные датчики, а процессы силосования регулируются добавлением специальных культур, бактерий или химикатов, обслуживают их десятки специалистов. Преимущества башен в возможности полно</w:t>
      </w:r>
      <w:r w:rsidR="00941410" w:rsidRPr="00345334">
        <w:rPr>
          <w:rFonts w:ascii="Times New Roman" w:hAnsi="Times New Roman"/>
          <w:sz w:val="28"/>
          <w:szCs w:val="28"/>
        </w:rPr>
        <w:t xml:space="preserve">й механизации и автоматизации, </w:t>
      </w:r>
      <w:r w:rsidRPr="00345334">
        <w:rPr>
          <w:rFonts w:ascii="Times New Roman" w:hAnsi="Times New Roman"/>
          <w:sz w:val="28"/>
          <w:szCs w:val="28"/>
        </w:rPr>
        <w:t>использования малой площади участка для их строительства и исключение кислорода в силосной массе улучшает их качество чем яме и бункере, потому что потери СВ значительно снижаются [</w:t>
      </w:r>
      <w:r w:rsidR="004D281D" w:rsidRPr="00345334">
        <w:rPr>
          <w:rFonts w:ascii="Times New Roman" w:hAnsi="Times New Roman"/>
          <w:sz w:val="28"/>
          <w:szCs w:val="28"/>
        </w:rPr>
        <w:t>72</w:t>
      </w:r>
      <w:r w:rsidRPr="00345334">
        <w:rPr>
          <w:rFonts w:ascii="Times New Roman" w:hAnsi="Times New Roman"/>
          <w:sz w:val="28"/>
          <w:szCs w:val="28"/>
        </w:rPr>
        <w:t>].</w:t>
      </w:r>
    </w:p>
    <w:p w14:paraId="1178A801" w14:textId="6662FB60" w:rsidR="00025F98" w:rsidRPr="00345334" w:rsidRDefault="009D185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К недостаткам башен, к</w:t>
      </w:r>
      <w:r w:rsidR="00025F98" w:rsidRPr="00345334">
        <w:rPr>
          <w:rFonts w:ascii="Times New Roman" w:hAnsi="Times New Roman"/>
          <w:sz w:val="28"/>
          <w:szCs w:val="28"/>
        </w:rPr>
        <w:t xml:space="preserve">роме их стоимости, </w:t>
      </w:r>
      <w:r w:rsidRPr="00345334">
        <w:rPr>
          <w:rFonts w:ascii="Times New Roman" w:hAnsi="Times New Roman"/>
          <w:sz w:val="28"/>
          <w:szCs w:val="28"/>
        </w:rPr>
        <w:t xml:space="preserve">следует </w:t>
      </w:r>
      <w:r w:rsidR="00025F98" w:rsidRPr="00345334">
        <w:rPr>
          <w:rFonts w:ascii="Times New Roman" w:hAnsi="Times New Roman"/>
          <w:sz w:val="28"/>
          <w:szCs w:val="28"/>
        </w:rPr>
        <w:t>отн</w:t>
      </w:r>
      <w:r w:rsidRPr="00345334">
        <w:rPr>
          <w:rFonts w:ascii="Times New Roman" w:hAnsi="Times New Roman"/>
          <w:sz w:val="28"/>
          <w:szCs w:val="28"/>
        </w:rPr>
        <w:t>ести</w:t>
      </w:r>
      <w:r w:rsidR="00025F98" w:rsidRPr="00345334">
        <w:rPr>
          <w:rFonts w:ascii="Times New Roman" w:hAnsi="Times New Roman"/>
          <w:sz w:val="28"/>
          <w:szCs w:val="28"/>
        </w:rPr>
        <w:t xml:space="preserve"> низкую производительность при загрузке и выгрузке силоса. Потери силоса в башнях составляют 5</w:t>
      </w:r>
      <w:r w:rsidR="00185C88" w:rsidRPr="00345334">
        <w:rPr>
          <w:rFonts w:ascii="Times New Roman" w:hAnsi="Times New Roman"/>
          <w:sz w:val="28"/>
          <w:szCs w:val="28"/>
        </w:rPr>
        <w:t>–</w:t>
      </w:r>
      <w:r w:rsidR="00025F98" w:rsidRPr="00345334">
        <w:rPr>
          <w:rFonts w:ascii="Times New Roman" w:hAnsi="Times New Roman"/>
          <w:sz w:val="28"/>
          <w:szCs w:val="28"/>
        </w:rPr>
        <w:t>8</w:t>
      </w:r>
      <w:r w:rsidR="00DC4D1B" w:rsidRPr="00345334">
        <w:rPr>
          <w:rFonts w:ascii="Times New Roman" w:hAnsi="Times New Roman"/>
          <w:sz w:val="28"/>
          <w:szCs w:val="28"/>
        </w:rPr>
        <w:t xml:space="preserve"> </w:t>
      </w:r>
      <w:r w:rsidR="00025F98" w:rsidRPr="00345334">
        <w:rPr>
          <w:rFonts w:ascii="Times New Roman" w:hAnsi="Times New Roman"/>
          <w:sz w:val="28"/>
          <w:szCs w:val="28"/>
        </w:rPr>
        <w:t>%, а питательных веществ до 12</w:t>
      </w:r>
      <w:r w:rsidR="00DC4D1B" w:rsidRPr="00345334">
        <w:rPr>
          <w:rFonts w:ascii="Times New Roman" w:hAnsi="Times New Roman"/>
          <w:sz w:val="28"/>
          <w:szCs w:val="28"/>
        </w:rPr>
        <w:t xml:space="preserve"> </w:t>
      </w:r>
      <w:r w:rsidR="00025F98" w:rsidRPr="00345334">
        <w:rPr>
          <w:rFonts w:ascii="Times New Roman" w:hAnsi="Times New Roman"/>
          <w:sz w:val="28"/>
          <w:szCs w:val="28"/>
        </w:rPr>
        <w:t>%. Их используют в основном для хранения сенажа, а не для силоса, так как в башнях он промерзает и примерзает к стенам башни [</w:t>
      </w:r>
      <w:r w:rsidR="004D281D" w:rsidRPr="00345334">
        <w:rPr>
          <w:rFonts w:ascii="Times New Roman" w:hAnsi="Times New Roman"/>
          <w:sz w:val="28"/>
          <w:szCs w:val="28"/>
        </w:rPr>
        <w:t>73,74,75</w:t>
      </w:r>
      <w:r w:rsidR="00025F98" w:rsidRPr="00345334">
        <w:rPr>
          <w:rFonts w:ascii="Times New Roman" w:hAnsi="Times New Roman"/>
          <w:sz w:val="28"/>
          <w:szCs w:val="28"/>
        </w:rPr>
        <w:t xml:space="preserve">]. </w:t>
      </w:r>
    </w:p>
    <w:p w14:paraId="5CD1F073" w14:textId="04CB7FE1"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Переход в ближайшие годы на новые технологии силосования кормов, которые разрабатываются за рубежом, является сложной задачей из-за их высокой стоимости, необходимости использования комплекса специальных машин и новых материалов. Поэтому сегодня в АПК Республики Казахстан особенно важен и актуален поиск не дорогих, простых по технологическим решениям и эффективных способов и технологий приготовления и хранения силоса в компактных </w:t>
      </w:r>
      <w:r w:rsidR="00185C88"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направленных на снижение воздухообмена в хранилищах в процессе брожения корма и создания условий для развития в силосуемой массе молочнокислого брожения, недопущения плесени и бактерий уксуснокислого брожения, [</w:t>
      </w:r>
      <w:r w:rsidR="00C2569C" w:rsidRPr="00345334">
        <w:rPr>
          <w:rFonts w:ascii="Times New Roman" w:hAnsi="Times New Roman"/>
          <w:sz w:val="28"/>
          <w:szCs w:val="28"/>
        </w:rPr>
        <w:t>76</w:t>
      </w:r>
      <w:r w:rsidRPr="00345334">
        <w:rPr>
          <w:rFonts w:ascii="Times New Roman" w:hAnsi="Times New Roman"/>
          <w:sz w:val="28"/>
          <w:szCs w:val="28"/>
        </w:rPr>
        <w:t xml:space="preserve">]. Что и подтверждается исследованиями и разработкой ученых Рязанского агротехнологического университета им. П. А. Костычева технологического процесса приготовления и хранения силоса в мягких </w:t>
      </w:r>
      <w:r w:rsidR="00185C88" w:rsidRPr="00345334">
        <w:rPr>
          <w:rFonts w:ascii="Times New Roman" w:hAnsi="Times New Roman"/>
          <w:sz w:val="28"/>
          <w:szCs w:val="28"/>
        </w:rPr>
        <w:t>вакуумированных</w:t>
      </w:r>
      <w:r w:rsidRPr="00345334">
        <w:rPr>
          <w:rFonts w:ascii="Times New Roman" w:hAnsi="Times New Roman"/>
          <w:sz w:val="28"/>
          <w:szCs w:val="28"/>
        </w:rPr>
        <w:t xml:space="preserve"> блоках заглубленных силосных траншей [1</w:t>
      </w:r>
      <w:r w:rsidR="002B5CF6" w:rsidRPr="00345334">
        <w:rPr>
          <w:rFonts w:ascii="Times New Roman" w:hAnsi="Times New Roman"/>
          <w:sz w:val="28"/>
          <w:szCs w:val="28"/>
        </w:rPr>
        <w:t>3</w:t>
      </w:r>
      <w:r w:rsidR="00A84DA6" w:rsidRPr="00345334">
        <w:rPr>
          <w:rFonts w:ascii="Times New Roman" w:hAnsi="Times New Roman"/>
          <w:sz w:val="28"/>
          <w:szCs w:val="28"/>
        </w:rPr>
        <w:t xml:space="preserve">, </w:t>
      </w:r>
      <w:r w:rsidR="00454826" w:rsidRPr="00345334">
        <w:rPr>
          <w:rFonts w:ascii="Times New Roman" w:hAnsi="Times New Roman"/>
          <w:sz w:val="28"/>
          <w:szCs w:val="28"/>
        </w:rPr>
        <w:t>с.126</w:t>
      </w:r>
      <w:r w:rsidRPr="00345334">
        <w:rPr>
          <w:rFonts w:ascii="Times New Roman" w:hAnsi="Times New Roman"/>
          <w:sz w:val="28"/>
          <w:szCs w:val="28"/>
        </w:rPr>
        <w:t>].</w:t>
      </w:r>
    </w:p>
    <w:p w14:paraId="4AD637E7" w14:textId="088704FA" w:rsidR="00FB2A18" w:rsidRPr="00345334" w:rsidRDefault="00DE566F" w:rsidP="00FA01C7">
      <w:pPr>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Анализ р</w:t>
      </w:r>
      <w:r w:rsidR="00FB2A18" w:rsidRPr="00345334">
        <w:rPr>
          <w:rFonts w:ascii="Times New Roman" w:hAnsi="Times New Roman"/>
          <w:bCs/>
          <w:sz w:val="28"/>
          <w:szCs w:val="28"/>
        </w:rPr>
        <w:t>ассмотренн</w:t>
      </w:r>
      <w:r w:rsidRPr="00345334">
        <w:rPr>
          <w:rFonts w:ascii="Times New Roman" w:hAnsi="Times New Roman"/>
          <w:bCs/>
          <w:sz w:val="28"/>
          <w:szCs w:val="28"/>
        </w:rPr>
        <w:t>ых</w:t>
      </w:r>
      <w:r w:rsidR="00FB2A18" w:rsidRPr="00345334">
        <w:rPr>
          <w:rFonts w:ascii="Times New Roman" w:hAnsi="Times New Roman"/>
          <w:bCs/>
          <w:sz w:val="28"/>
          <w:szCs w:val="28"/>
        </w:rPr>
        <w:t xml:space="preserve"> технологи</w:t>
      </w:r>
      <w:r w:rsidRPr="00345334">
        <w:rPr>
          <w:rFonts w:ascii="Times New Roman" w:hAnsi="Times New Roman"/>
          <w:bCs/>
          <w:sz w:val="28"/>
          <w:szCs w:val="28"/>
        </w:rPr>
        <w:t>й</w:t>
      </w:r>
      <w:r w:rsidR="00FB2A18" w:rsidRPr="00345334">
        <w:rPr>
          <w:rFonts w:ascii="Times New Roman" w:hAnsi="Times New Roman"/>
          <w:bCs/>
          <w:sz w:val="28"/>
          <w:szCs w:val="28"/>
        </w:rPr>
        <w:t xml:space="preserve"> и технических средств приготовления и хранения силоса, а также предложенный метод должен учитывать современное состояние опыта функционирования зарубежных и отечественных молочных фермерских хозяйств. Поэтому следует провести анализ состояния </w:t>
      </w:r>
      <w:r w:rsidR="00551362" w:rsidRPr="00345334">
        <w:rPr>
          <w:rFonts w:ascii="Times New Roman" w:hAnsi="Times New Roman"/>
          <w:bCs/>
          <w:sz w:val="28"/>
          <w:szCs w:val="28"/>
        </w:rPr>
        <w:t>в мировом аспекте передовых молочных хозяйств.</w:t>
      </w:r>
    </w:p>
    <w:p w14:paraId="6C90DB2A" w14:textId="1A4D7FD8" w:rsidR="00FB2A18" w:rsidRPr="00345334" w:rsidRDefault="00FB2A18" w:rsidP="00FA01C7">
      <w:pPr>
        <w:spacing w:after="0" w:line="240" w:lineRule="auto"/>
        <w:ind w:firstLine="709"/>
        <w:jc w:val="both"/>
        <w:rPr>
          <w:rFonts w:ascii="Times New Roman" w:hAnsi="Times New Roman"/>
          <w:sz w:val="28"/>
          <w:szCs w:val="28"/>
        </w:rPr>
      </w:pPr>
    </w:p>
    <w:p w14:paraId="5C66425C" w14:textId="77777777" w:rsidR="004F3947" w:rsidRPr="00345334" w:rsidRDefault="004F3947" w:rsidP="00B44377">
      <w:pPr>
        <w:pStyle w:val="1"/>
        <w:spacing w:before="0" w:beforeAutospacing="0" w:after="0" w:afterAutospacing="0"/>
        <w:ind w:firstLine="709"/>
        <w:jc w:val="both"/>
        <w:rPr>
          <w:sz w:val="28"/>
          <w:szCs w:val="28"/>
        </w:rPr>
      </w:pPr>
      <w:bookmarkStart w:id="25" w:name="_Toc101187908"/>
      <w:r w:rsidRPr="00345334">
        <w:rPr>
          <w:sz w:val="28"/>
          <w:szCs w:val="28"/>
        </w:rPr>
        <w:t>1.4 Анализ опыта функционирования зарубежных и отечественных молочных фермерских хозяйств</w:t>
      </w:r>
      <w:bookmarkEnd w:id="25"/>
    </w:p>
    <w:p w14:paraId="5A0CB456" w14:textId="485280B3" w:rsidR="004F3947" w:rsidRPr="00345334" w:rsidRDefault="00C4496F" w:rsidP="00FA01C7">
      <w:pPr>
        <w:pStyle w:val="11"/>
        <w:ind w:firstLine="709"/>
      </w:pPr>
      <w:r w:rsidRPr="00345334">
        <w:t xml:space="preserve">В экономически развитых странах </w:t>
      </w:r>
      <w:r w:rsidR="008F4882" w:rsidRPr="00345334">
        <w:t xml:space="preserve">мира </w:t>
      </w:r>
      <w:r w:rsidRPr="00345334">
        <w:t xml:space="preserve">основой сельскохозяйственного производства являются семейные фермы и их модификации, </w:t>
      </w:r>
      <w:r w:rsidR="00941410" w:rsidRPr="00345334">
        <w:t>которые</w:t>
      </w:r>
      <w:r w:rsidRPr="00345334">
        <w:t xml:space="preserve"> в своей основе име</w:t>
      </w:r>
      <w:r w:rsidR="008F4882" w:rsidRPr="00345334">
        <w:t>ю</w:t>
      </w:r>
      <w:r w:rsidRPr="00345334">
        <w:t>т семейную связь или работу нескольких семей, оформивших свою организацию в форме корпораций. Размеры зарубежных фермерских хозяйств и их специализация отражают природно-климатические, экономические, правовые и социальные условия стран [</w:t>
      </w:r>
      <w:r w:rsidR="00972816" w:rsidRPr="00345334">
        <w:t>77</w:t>
      </w:r>
      <w:r w:rsidRPr="00345334">
        <w:t>].</w:t>
      </w:r>
      <w:r w:rsidR="00021C00" w:rsidRPr="00345334">
        <w:t xml:space="preserve"> Сейчас в Германии, как и во Франции, кооперативы объединяют 80</w:t>
      </w:r>
      <w:r w:rsidR="00DC4D1B" w:rsidRPr="00345334">
        <w:t xml:space="preserve"> </w:t>
      </w:r>
      <w:r w:rsidR="00021C00" w:rsidRPr="00345334">
        <w:t>% всех сельскохозяйственных предприятий [</w:t>
      </w:r>
      <w:r w:rsidR="007C1FB2" w:rsidRPr="00345334">
        <w:t>78,</w:t>
      </w:r>
      <w:r w:rsidR="006F33C9" w:rsidRPr="00345334">
        <w:t>79</w:t>
      </w:r>
      <w:r w:rsidR="00021C00" w:rsidRPr="00345334">
        <w:t>].</w:t>
      </w:r>
    </w:p>
    <w:p w14:paraId="346F3D2E" w14:textId="6AEC5271" w:rsidR="00021C00" w:rsidRPr="00345334" w:rsidRDefault="00021C00" w:rsidP="00FA01C7">
      <w:pPr>
        <w:pStyle w:val="11"/>
        <w:ind w:firstLine="709"/>
      </w:pPr>
      <w:r w:rsidRPr="00345334">
        <w:lastRenderedPageBreak/>
        <w:t>Так, в США действует государственная программа поддержки фермерского движения «Стабилизация доходов фермеров», на реал</w:t>
      </w:r>
      <w:r w:rsidR="00FB3F50" w:rsidRPr="00345334">
        <w:t xml:space="preserve">изацию которой выделяется от 30 </w:t>
      </w:r>
      <w:r w:rsidRPr="00345334">
        <w:t>до 50</w:t>
      </w:r>
      <w:r w:rsidR="00DC4D1B" w:rsidRPr="00345334">
        <w:t xml:space="preserve"> </w:t>
      </w:r>
      <w:r w:rsidRPr="00345334">
        <w:t>% всех бюджетных ассигнований, выделенных на сельское хозяйство, в состав которой включены другие программы: «Государственная программа поддержки цен», «Страхование урожая» и «Сельскохозяйственный кредит»</w:t>
      </w:r>
      <w:r w:rsidR="005F28DA" w:rsidRPr="00345334">
        <w:t xml:space="preserve">. </w:t>
      </w:r>
      <w:r w:rsidR="00E9537A" w:rsidRPr="00345334">
        <w:t>Согласно этим программам,</w:t>
      </w:r>
      <w:r w:rsidRPr="00345334">
        <w:t xml:space="preserve"> фермеры получают от Министерства сельского хозяйства кредиты для финансирования производства, а после продажи урожая по рыночным ценам осуществляется возврат заемных средств. В случае падения рыночных цен ниже контрольного уровня, установленного Конгрессом, продукты скупает государство. Кроме того, в США государство ограничивает импорт тех видов продукции, спрос на которые удовлетворяет национальный производитель и предоставляет целевые кредиты зарубежным покупателям для приобретения избыточной сельскохозяйственной продукции [</w:t>
      </w:r>
      <w:r w:rsidR="006F33C9" w:rsidRPr="00345334">
        <w:t>80</w:t>
      </w:r>
      <w:r w:rsidRPr="00345334">
        <w:t>]</w:t>
      </w:r>
      <w:r w:rsidR="00DD15BB" w:rsidRPr="00345334">
        <w:t>.</w:t>
      </w:r>
    </w:p>
    <w:p w14:paraId="2A8AE3CE" w14:textId="03E38FA5" w:rsidR="008703E0" w:rsidRPr="00345334" w:rsidRDefault="004F3947" w:rsidP="00FA01C7">
      <w:pPr>
        <w:pStyle w:val="11"/>
        <w:ind w:firstLine="709"/>
        <w:rPr>
          <w:shd w:val="clear" w:color="auto" w:fill="FFFFFF"/>
        </w:rPr>
      </w:pPr>
      <w:r w:rsidRPr="00345334">
        <w:t xml:space="preserve">Анализ показателей развития молочного животноводства в Европейских странах </w:t>
      </w:r>
      <w:r w:rsidR="00DD15BB" w:rsidRPr="00345334">
        <w:t>за последн</w:t>
      </w:r>
      <w:r w:rsidR="00BD551C" w:rsidRPr="00345334">
        <w:t>ий</w:t>
      </w:r>
      <w:r w:rsidR="00DD15BB" w:rsidRPr="00345334">
        <w:t xml:space="preserve"> 30 лет </w:t>
      </w:r>
      <w:r w:rsidRPr="00345334">
        <w:t xml:space="preserve">показывает укрупнение молочного производства. </w:t>
      </w:r>
      <w:r w:rsidR="00BD551C" w:rsidRPr="00345334">
        <w:t>За этот период количество</w:t>
      </w:r>
      <w:r w:rsidRPr="00345334">
        <w:t xml:space="preserve"> фермерских хозяйств снизилось почти вдвое, а надои увеличились до 9400 кг на одну корову. Средний размер молочной фермы увеличился </w:t>
      </w:r>
      <w:r w:rsidR="00BD551C" w:rsidRPr="00345334">
        <w:t>в 3</w:t>
      </w:r>
      <w:r w:rsidR="00185C88" w:rsidRPr="00345334">
        <w:t>–</w:t>
      </w:r>
      <w:r w:rsidR="00BD551C" w:rsidRPr="00345334">
        <w:t>4 раза (</w:t>
      </w:r>
      <w:r w:rsidRPr="00345334">
        <w:t>с 30</w:t>
      </w:r>
      <w:r w:rsidR="00185C88" w:rsidRPr="00345334">
        <w:t>–</w:t>
      </w:r>
      <w:r w:rsidRPr="00345334">
        <w:t>40 до 120</w:t>
      </w:r>
      <w:r w:rsidR="00185C88" w:rsidRPr="00345334">
        <w:t>–</w:t>
      </w:r>
      <w:r w:rsidRPr="00345334">
        <w:t>140 голов</w:t>
      </w:r>
      <w:r w:rsidR="00BD551C" w:rsidRPr="00345334">
        <w:t>)</w:t>
      </w:r>
      <w:r w:rsidRPr="00345334">
        <w:t xml:space="preserve">. Главные причины успехов семейных молочных ферм </w:t>
      </w:r>
      <w:r w:rsidR="00D61A41" w:rsidRPr="00345334">
        <w:t>за рубежом — это</w:t>
      </w:r>
      <w:r w:rsidRPr="00345334">
        <w:t xml:space="preserve"> хорошая техническая оснащенность, обеспеченность элитными животными и семенами. Большую роль в этом играет государство. </w:t>
      </w:r>
      <w:r w:rsidR="00D7316C" w:rsidRPr="00345334">
        <w:t xml:space="preserve">Поэтому проводится исследование в масштабе государства по показателям продуктивности различных пород скота в ведущих странах мира. </w:t>
      </w:r>
      <w:r w:rsidR="008703E0" w:rsidRPr="00345334">
        <w:rPr>
          <w:shd w:val="clear" w:color="auto" w:fill="FFFFFF"/>
        </w:rPr>
        <w:t xml:space="preserve">В мировом скотоводстве голштинский скот, в плане крупномасштабной реализации высокомолочного потенциала, не имеет конкурентов. Средний удой </w:t>
      </w:r>
      <w:r w:rsidR="00942B03" w:rsidRPr="00345334">
        <w:rPr>
          <w:shd w:val="clear" w:color="auto" w:fill="FFFFFF"/>
        </w:rPr>
        <w:t xml:space="preserve">молока </w:t>
      </w:r>
      <w:r w:rsidR="008703E0" w:rsidRPr="00345334">
        <w:rPr>
          <w:shd w:val="clear" w:color="auto" w:fill="FFFFFF"/>
        </w:rPr>
        <w:t xml:space="preserve">подконтрольных коров голштинской породы составил по отдельным </w:t>
      </w:r>
      <w:r w:rsidR="00D7316C" w:rsidRPr="00345334">
        <w:rPr>
          <w:shd w:val="clear" w:color="auto" w:fill="FFFFFF"/>
        </w:rPr>
        <w:t>странам следующие</w:t>
      </w:r>
      <w:r w:rsidR="008703E0" w:rsidRPr="00345334">
        <w:rPr>
          <w:shd w:val="clear" w:color="auto" w:fill="FFFFFF"/>
        </w:rPr>
        <w:t xml:space="preserve"> </w:t>
      </w:r>
      <w:r w:rsidR="00D7316C" w:rsidRPr="00345334">
        <w:rPr>
          <w:shd w:val="clear" w:color="auto" w:fill="FFFFFF"/>
        </w:rPr>
        <w:t xml:space="preserve">показатели по удою молока </w:t>
      </w:r>
      <w:r w:rsidR="008703E0" w:rsidRPr="00345334">
        <w:rPr>
          <w:shd w:val="clear" w:color="auto" w:fill="FFFFFF"/>
        </w:rPr>
        <w:t>(рисунок 1.</w:t>
      </w:r>
      <w:r w:rsidR="00135364" w:rsidRPr="00345334">
        <w:rPr>
          <w:shd w:val="clear" w:color="auto" w:fill="FFFFFF"/>
        </w:rPr>
        <w:t>2</w:t>
      </w:r>
      <w:r w:rsidR="008703E0" w:rsidRPr="00345334">
        <w:rPr>
          <w:shd w:val="clear" w:color="auto" w:fill="FFFFFF"/>
        </w:rPr>
        <w:t>)</w:t>
      </w:r>
      <w:r w:rsidR="00D7316C" w:rsidRPr="00345334">
        <w:rPr>
          <w:shd w:val="clear" w:color="auto" w:fill="FFFFFF"/>
        </w:rPr>
        <w:t>.</w:t>
      </w:r>
    </w:p>
    <w:p w14:paraId="5EB5BD26" w14:textId="77777777" w:rsidR="00736CEB" w:rsidRPr="00345334" w:rsidRDefault="00736CEB" w:rsidP="00FA01C7">
      <w:pPr>
        <w:pStyle w:val="11"/>
        <w:ind w:firstLine="709"/>
        <w:rPr>
          <w:shd w:val="clear" w:color="auto" w:fill="FFFFFF"/>
        </w:rPr>
      </w:pPr>
    </w:p>
    <w:p w14:paraId="4349C50C" w14:textId="77777777" w:rsidR="006F33C9" w:rsidRPr="00345334" w:rsidRDefault="00857F0B" w:rsidP="00FA01C7">
      <w:pPr>
        <w:spacing w:after="0" w:line="240" w:lineRule="auto"/>
        <w:ind w:firstLine="709"/>
        <w:jc w:val="center"/>
        <w:rPr>
          <w:rFonts w:ascii="Times New Roman" w:hAnsi="Times New Roman"/>
          <w:noProof/>
          <w:sz w:val="28"/>
          <w:szCs w:val="28"/>
        </w:rPr>
      </w:pPr>
      <w:r w:rsidRPr="00345334">
        <w:rPr>
          <w:rFonts w:ascii="Times New Roman" w:hAnsi="Times New Roman"/>
          <w:noProof/>
          <w:sz w:val="28"/>
          <w:szCs w:val="28"/>
        </w:rPr>
        <w:drawing>
          <wp:inline distT="0" distB="0" distL="0" distR="0" wp14:anchorId="0395481B" wp14:editId="55BB883E">
            <wp:extent cx="5364480" cy="2483082"/>
            <wp:effectExtent l="0" t="0" r="762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srcRect l="2928" t="2989" r="1518" b="3448"/>
                    <a:stretch>
                      <a:fillRect/>
                    </a:stretch>
                  </pic:blipFill>
                  <pic:spPr bwMode="auto">
                    <a:xfrm>
                      <a:off x="0" y="0"/>
                      <a:ext cx="5371243" cy="2486212"/>
                    </a:xfrm>
                    <a:prstGeom prst="rect">
                      <a:avLst/>
                    </a:prstGeom>
                    <a:noFill/>
                    <a:ln w="9525">
                      <a:noFill/>
                      <a:miter lim="800000"/>
                      <a:headEnd/>
                      <a:tailEnd/>
                    </a:ln>
                  </pic:spPr>
                </pic:pic>
              </a:graphicData>
            </a:graphic>
          </wp:inline>
        </w:drawing>
      </w:r>
    </w:p>
    <w:p w14:paraId="00193F38" w14:textId="77777777" w:rsidR="00942B03" w:rsidRPr="00345334" w:rsidRDefault="00942B03"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shd w:val="clear" w:color="auto" w:fill="FFFFFF"/>
        </w:rPr>
        <w:t>Рисунок 1.</w:t>
      </w:r>
      <w:r w:rsidR="00135364" w:rsidRPr="00345334">
        <w:rPr>
          <w:rFonts w:ascii="Times New Roman" w:hAnsi="Times New Roman"/>
          <w:sz w:val="28"/>
          <w:szCs w:val="28"/>
          <w:shd w:val="clear" w:color="auto" w:fill="FFFFFF"/>
        </w:rPr>
        <w:t>2</w:t>
      </w:r>
      <w:r w:rsidRPr="00345334">
        <w:rPr>
          <w:rFonts w:ascii="Times New Roman" w:hAnsi="Times New Roman"/>
          <w:sz w:val="28"/>
          <w:szCs w:val="28"/>
          <w:shd w:val="clear" w:color="auto" w:fill="FFFFFF"/>
        </w:rPr>
        <w:t xml:space="preserve"> </w:t>
      </w:r>
      <w:r w:rsidR="00AD5F6D" w:rsidRPr="00345334">
        <w:rPr>
          <w:rFonts w:ascii="Times New Roman" w:hAnsi="Times New Roman"/>
          <w:sz w:val="28"/>
          <w:szCs w:val="28"/>
          <w:shd w:val="clear" w:color="auto" w:fill="FFFFFF"/>
        </w:rPr>
        <w:t>–</w:t>
      </w:r>
      <w:r w:rsidRPr="00345334">
        <w:rPr>
          <w:rFonts w:ascii="Times New Roman" w:hAnsi="Times New Roman"/>
          <w:sz w:val="28"/>
          <w:szCs w:val="28"/>
          <w:shd w:val="clear" w:color="auto" w:fill="FFFFFF"/>
        </w:rPr>
        <w:t xml:space="preserve"> Средний удой молока подконтрольных коров голштинской породы по ведущим странам мира</w:t>
      </w:r>
    </w:p>
    <w:p w14:paraId="3242292D" w14:textId="77777777" w:rsidR="00736CEB" w:rsidRPr="00345334" w:rsidRDefault="00736CEB" w:rsidP="00FA01C7">
      <w:pPr>
        <w:spacing w:after="0" w:line="240" w:lineRule="auto"/>
        <w:ind w:firstLine="709"/>
        <w:jc w:val="both"/>
        <w:rPr>
          <w:rFonts w:ascii="Times New Roman" w:hAnsi="Times New Roman"/>
          <w:sz w:val="28"/>
          <w:szCs w:val="28"/>
          <w:shd w:val="clear" w:color="auto" w:fill="FFFFFF"/>
        </w:rPr>
      </w:pPr>
    </w:p>
    <w:p w14:paraId="4CDCCD38" w14:textId="45A6FCEF" w:rsidR="00CE6857" w:rsidRPr="00345334" w:rsidRDefault="003C203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shd w:val="clear" w:color="auto" w:fill="FFFFFF"/>
        </w:rPr>
        <w:lastRenderedPageBreak/>
        <w:t>Согласно диаграмме, в</w:t>
      </w:r>
      <w:r w:rsidR="00CE6857" w:rsidRPr="00345334">
        <w:rPr>
          <w:rFonts w:ascii="Times New Roman" w:hAnsi="Times New Roman"/>
          <w:sz w:val="28"/>
          <w:szCs w:val="28"/>
          <w:shd w:val="clear" w:color="auto" w:fill="FFFFFF"/>
        </w:rPr>
        <w:t xml:space="preserve"> США средний удой 3 600 000 подконтрольных коров голштинской породы составил 11 342 кг молока, в Канаде – 10 000 кг (n=653 965 голов), в Нидерландах – 9 770 кг (n=597 312 голов), в Германии – 9 291 кг (n=2 182 043 головы) [</w:t>
      </w:r>
      <w:r w:rsidR="006F33C9" w:rsidRPr="00345334">
        <w:rPr>
          <w:rFonts w:ascii="Times New Roman" w:hAnsi="Times New Roman"/>
          <w:sz w:val="28"/>
          <w:szCs w:val="28"/>
          <w:shd w:val="clear" w:color="auto" w:fill="FFFFFF"/>
        </w:rPr>
        <w:t>81</w:t>
      </w:r>
      <w:r w:rsidR="00CE6857" w:rsidRPr="00345334">
        <w:rPr>
          <w:rFonts w:ascii="Times New Roman" w:hAnsi="Times New Roman"/>
          <w:sz w:val="28"/>
          <w:szCs w:val="28"/>
          <w:shd w:val="clear" w:color="auto" w:fill="FFFFFF"/>
        </w:rPr>
        <w:t>]. Однако, эти показатели не отражают полную картину среднего удоя молока по стран</w:t>
      </w:r>
      <w:r w:rsidRPr="00345334">
        <w:rPr>
          <w:rFonts w:ascii="Times New Roman" w:hAnsi="Times New Roman"/>
          <w:sz w:val="28"/>
          <w:szCs w:val="28"/>
          <w:shd w:val="clear" w:color="auto" w:fill="FFFFFF"/>
        </w:rPr>
        <w:t>е</w:t>
      </w:r>
      <w:r w:rsidR="00CE6857" w:rsidRPr="00345334">
        <w:rPr>
          <w:rFonts w:ascii="Times New Roman" w:hAnsi="Times New Roman"/>
          <w:sz w:val="28"/>
          <w:szCs w:val="28"/>
          <w:shd w:val="clear" w:color="auto" w:fill="FFFFFF"/>
        </w:rPr>
        <w:t xml:space="preserve">. </w:t>
      </w:r>
      <w:r w:rsidRPr="00345334">
        <w:rPr>
          <w:rFonts w:ascii="Times New Roman" w:hAnsi="Times New Roman"/>
          <w:sz w:val="28"/>
          <w:szCs w:val="28"/>
          <w:shd w:val="clear" w:color="auto" w:fill="FFFFFF"/>
        </w:rPr>
        <w:t>Так как в зависимости от условия содержания животных показатели могут отличаться даже в отдельно взятой стране.</w:t>
      </w:r>
    </w:p>
    <w:p w14:paraId="4DB9BAEE" w14:textId="3ED8218D" w:rsidR="008703E0" w:rsidRPr="00345334" w:rsidRDefault="006E2C4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США большинство молочные фермы </w:t>
      </w:r>
      <w:r w:rsidR="00551362" w:rsidRPr="00345334">
        <w:rPr>
          <w:rFonts w:ascii="Times New Roman" w:hAnsi="Times New Roman"/>
          <w:sz w:val="28"/>
          <w:szCs w:val="28"/>
        </w:rPr>
        <w:t>являются</w:t>
      </w:r>
      <w:r w:rsidRPr="00345334">
        <w:rPr>
          <w:rFonts w:ascii="Times New Roman" w:hAnsi="Times New Roman"/>
          <w:sz w:val="28"/>
          <w:szCs w:val="28"/>
        </w:rPr>
        <w:t xml:space="preserve"> чисто семейны</w:t>
      </w:r>
      <w:r w:rsidR="00551362" w:rsidRPr="00345334">
        <w:rPr>
          <w:rFonts w:ascii="Times New Roman" w:hAnsi="Times New Roman"/>
          <w:sz w:val="28"/>
          <w:szCs w:val="28"/>
        </w:rPr>
        <w:t>ми</w:t>
      </w:r>
      <w:r w:rsidRPr="00345334">
        <w:rPr>
          <w:rFonts w:ascii="Times New Roman" w:hAnsi="Times New Roman"/>
          <w:sz w:val="28"/>
          <w:szCs w:val="28"/>
        </w:rPr>
        <w:t>, также в Канаде около 98</w:t>
      </w:r>
      <w:r w:rsidR="00DC4D1B" w:rsidRPr="00345334">
        <w:rPr>
          <w:rFonts w:ascii="Times New Roman" w:hAnsi="Times New Roman"/>
          <w:sz w:val="28"/>
          <w:szCs w:val="28"/>
        </w:rPr>
        <w:t xml:space="preserve"> </w:t>
      </w:r>
      <w:r w:rsidRPr="00345334">
        <w:rPr>
          <w:rFonts w:ascii="Times New Roman" w:hAnsi="Times New Roman"/>
          <w:sz w:val="28"/>
          <w:szCs w:val="28"/>
        </w:rPr>
        <w:t>% фермерских хозяйств составляют семейные фермы, где поголовье до 52 коров с годовым удоем до 9,5 тыс. килограммов молока на одну корову [</w:t>
      </w:r>
      <w:r w:rsidR="006F33C9" w:rsidRPr="00345334">
        <w:rPr>
          <w:rFonts w:ascii="Times New Roman" w:hAnsi="Times New Roman"/>
          <w:sz w:val="28"/>
          <w:szCs w:val="28"/>
        </w:rPr>
        <w:t>82</w:t>
      </w:r>
      <w:r w:rsidRPr="00345334">
        <w:rPr>
          <w:rFonts w:ascii="Times New Roman" w:hAnsi="Times New Roman"/>
          <w:sz w:val="28"/>
          <w:szCs w:val="28"/>
        </w:rPr>
        <w:t>,</w:t>
      </w:r>
      <w:r w:rsidR="006F33C9" w:rsidRPr="00345334">
        <w:rPr>
          <w:rFonts w:ascii="Times New Roman" w:hAnsi="Times New Roman"/>
          <w:sz w:val="28"/>
          <w:szCs w:val="28"/>
        </w:rPr>
        <w:t>83</w:t>
      </w:r>
      <w:r w:rsidRPr="00345334">
        <w:rPr>
          <w:rFonts w:ascii="Times New Roman" w:hAnsi="Times New Roman"/>
          <w:sz w:val="28"/>
          <w:szCs w:val="28"/>
        </w:rPr>
        <w:t>].</w:t>
      </w:r>
    </w:p>
    <w:p w14:paraId="69451147" w14:textId="77777777" w:rsidR="008703E0" w:rsidRPr="00345334" w:rsidRDefault="00805344" w:rsidP="00FA01C7">
      <w:pPr>
        <w:pStyle w:val="12"/>
        <w:shd w:val="clear" w:color="auto" w:fill="FFFFFF"/>
        <w:spacing w:before="0" w:beforeAutospacing="0" w:after="0" w:afterAutospacing="0"/>
        <w:ind w:firstLine="709"/>
        <w:jc w:val="both"/>
        <w:rPr>
          <w:sz w:val="28"/>
          <w:szCs w:val="28"/>
        </w:rPr>
      </w:pPr>
      <w:r w:rsidRPr="00345334">
        <w:rPr>
          <w:sz w:val="28"/>
          <w:szCs w:val="28"/>
        </w:rPr>
        <w:t>В фермерские хозяйствах Европейских стран, как Финляндия, Германия, Дания, Швеция и Голландия земельная площадь составляет в среднем от 10 до 60 га земли</w:t>
      </w:r>
      <w:r w:rsidR="00F079AE" w:rsidRPr="00345334">
        <w:rPr>
          <w:sz w:val="28"/>
          <w:szCs w:val="28"/>
        </w:rPr>
        <w:t xml:space="preserve"> </w:t>
      </w:r>
      <w:r w:rsidRPr="00345334">
        <w:rPr>
          <w:sz w:val="28"/>
          <w:szCs w:val="28"/>
        </w:rPr>
        <w:t>[</w:t>
      </w:r>
      <w:r w:rsidR="00F079AE" w:rsidRPr="00345334">
        <w:rPr>
          <w:sz w:val="28"/>
          <w:szCs w:val="28"/>
        </w:rPr>
        <w:t>8</w:t>
      </w:r>
      <w:r w:rsidR="006F33C9" w:rsidRPr="00345334">
        <w:rPr>
          <w:sz w:val="28"/>
          <w:szCs w:val="28"/>
        </w:rPr>
        <w:t>4</w:t>
      </w:r>
      <w:r w:rsidRPr="00345334">
        <w:rPr>
          <w:sz w:val="28"/>
          <w:szCs w:val="28"/>
        </w:rPr>
        <w:t>,</w:t>
      </w:r>
      <w:r w:rsidR="006F33C9" w:rsidRPr="00345334">
        <w:rPr>
          <w:sz w:val="28"/>
          <w:szCs w:val="28"/>
        </w:rPr>
        <w:t>85</w:t>
      </w:r>
      <w:r w:rsidR="006447E7" w:rsidRPr="00345334">
        <w:rPr>
          <w:sz w:val="28"/>
          <w:szCs w:val="28"/>
        </w:rPr>
        <w:t>,86</w:t>
      </w:r>
      <w:r w:rsidRPr="00345334">
        <w:rPr>
          <w:sz w:val="28"/>
          <w:szCs w:val="28"/>
        </w:rPr>
        <w:t xml:space="preserve">]. </w:t>
      </w:r>
      <w:r w:rsidR="00F079AE" w:rsidRPr="00345334">
        <w:rPr>
          <w:sz w:val="28"/>
          <w:szCs w:val="28"/>
        </w:rPr>
        <w:t>На типичном фермерском хозяйстве, где обслуживается семьями фермеров, около 100 голов, с годовым удоем около 10 тыс. кг молока. Анализ показателей развития молочного животноводства в Европейских странах показывает, также идет укрупнение молочного производства.</w:t>
      </w:r>
    </w:p>
    <w:p w14:paraId="19B4C250" w14:textId="5D8AD6FD" w:rsidR="00451F2B" w:rsidRPr="00345334" w:rsidRDefault="004F3947" w:rsidP="00FA01C7">
      <w:pPr>
        <w:pStyle w:val="12"/>
        <w:shd w:val="clear" w:color="auto" w:fill="FFFFFF"/>
        <w:spacing w:before="0" w:beforeAutospacing="0" w:after="0" w:afterAutospacing="0"/>
        <w:ind w:firstLine="709"/>
        <w:jc w:val="both"/>
        <w:rPr>
          <w:sz w:val="28"/>
          <w:szCs w:val="28"/>
        </w:rPr>
      </w:pPr>
      <w:r w:rsidRPr="00345334">
        <w:rPr>
          <w:sz w:val="28"/>
          <w:szCs w:val="28"/>
        </w:rPr>
        <w:t xml:space="preserve">Согласно данным Министерства сельского хозяйства </w:t>
      </w:r>
      <w:r w:rsidR="00451F2B" w:rsidRPr="00345334">
        <w:rPr>
          <w:sz w:val="28"/>
          <w:szCs w:val="28"/>
        </w:rPr>
        <w:t>Республики Казахстан</w:t>
      </w:r>
      <w:r w:rsidRPr="00345334">
        <w:rPr>
          <w:sz w:val="28"/>
          <w:szCs w:val="28"/>
        </w:rPr>
        <w:t xml:space="preserve"> </w:t>
      </w:r>
      <w:r w:rsidR="00451F2B" w:rsidRPr="00345334">
        <w:rPr>
          <w:rStyle w:val="ac"/>
          <w:b w:val="0"/>
          <w:bCs w:val="0"/>
          <w:sz w:val="28"/>
          <w:szCs w:val="28"/>
        </w:rPr>
        <w:t>в 2020 году Казахстан должен был перейти на новый регламент оценки качества молока. Однако под самый занавес прошлого года решением совета ЕАЭС переход отложили на пять лет.</w:t>
      </w:r>
      <w:r w:rsidR="006447E7" w:rsidRPr="00345334">
        <w:rPr>
          <w:rStyle w:val="ac"/>
          <w:b w:val="0"/>
          <w:bCs w:val="0"/>
          <w:sz w:val="28"/>
          <w:szCs w:val="28"/>
        </w:rPr>
        <w:t xml:space="preserve"> </w:t>
      </w:r>
      <w:r w:rsidR="00451F2B" w:rsidRPr="00345334">
        <w:rPr>
          <w:sz w:val="28"/>
          <w:szCs w:val="28"/>
        </w:rPr>
        <w:t xml:space="preserve">Конец 2019 года для молочного рынка страны выдался нервным. 31 декабря истекал срок, после которого молокозаводы должны были начать принимать для переработки сырое молоко единого высокого качества. Такие правила диктует Технический регламент Таможенного союза </w:t>
      </w:r>
      <w:r w:rsidR="00E522C6" w:rsidRPr="00345334">
        <w:rPr>
          <w:sz w:val="28"/>
          <w:szCs w:val="28"/>
        </w:rPr>
        <w:t>033–2013</w:t>
      </w:r>
      <w:r w:rsidR="00451F2B" w:rsidRPr="00345334">
        <w:rPr>
          <w:sz w:val="28"/>
          <w:szCs w:val="28"/>
        </w:rPr>
        <w:t xml:space="preserve">, регулирующий безопасность молочных продуктов в ЕАЭС. </w:t>
      </w:r>
      <w:r w:rsidR="00E522C6" w:rsidRPr="00345334">
        <w:rPr>
          <w:sz w:val="28"/>
          <w:szCs w:val="28"/>
        </w:rPr>
        <w:t>По данному регламенту</w:t>
      </w:r>
      <w:r w:rsidR="00451F2B" w:rsidRPr="00345334">
        <w:rPr>
          <w:sz w:val="28"/>
          <w:szCs w:val="28"/>
        </w:rPr>
        <w:t xml:space="preserve"> молоко не может делиться на сорта по качеству. Любое молоко, попадающее на переработку, должно быть полностью безопасным для человека. Казахстану для достижения этой качественной планки осталось отрегулировать содержание в молоке микробов, бактерий и соматических клеток – следов болезни животного. Для этого надо обеспечить высокий уровень санитарно-гигиенического контроля за всеми молочными фермами, а это оказалось непросто из-за особенностей устройства производственной молочной базы страны. </w:t>
      </w:r>
    </w:p>
    <w:p w14:paraId="468F31A8" w14:textId="4E5AB940" w:rsidR="00E61404" w:rsidRPr="00345334" w:rsidRDefault="00451F2B" w:rsidP="00FA01C7">
      <w:pPr>
        <w:pStyle w:val="12"/>
        <w:shd w:val="clear" w:color="auto" w:fill="FFFFFF"/>
        <w:spacing w:before="0" w:beforeAutospacing="0" w:after="0" w:afterAutospacing="0"/>
        <w:ind w:firstLine="709"/>
        <w:jc w:val="both"/>
        <w:rPr>
          <w:sz w:val="28"/>
          <w:szCs w:val="28"/>
        </w:rPr>
      </w:pPr>
      <w:r w:rsidRPr="00345334">
        <w:rPr>
          <w:sz w:val="28"/>
          <w:szCs w:val="28"/>
        </w:rPr>
        <w:t>Рынок молока, по оценке Молочного союза Казахстана, составляет 5 млн т</w:t>
      </w:r>
      <w:r w:rsidR="003071D3" w:rsidRPr="00345334">
        <w:rPr>
          <w:sz w:val="28"/>
          <w:szCs w:val="28"/>
        </w:rPr>
        <w:t>онн</w:t>
      </w:r>
      <w:r w:rsidRPr="00345334">
        <w:rPr>
          <w:sz w:val="28"/>
          <w:szCs w:val="28"/>
        </w:rPr>
        <w:t>. Из них только 1 млн т является товарным молоком, то есть годным к переработке. Около 78</w:t>
      </w:r>
      <w:r w:rsidR="00DC4D1B" w:rsidRPr="00345334">
        <w:rPr>
          <w:sz w:val="28"/>
          <w:szCs w:val="28"/>
        </w:rPr>
        <w:t xml:space="preserve"> </w:t>
      </w:r>
      <w:r w:rsidRPr="00345334">
        <w:rPr>
          <w:sz w:val="28"/>
          <w:szCs w:val="28"/>
        </w:rPr>
        <w:t>% такого молока дают мелкие крестьянские хозяйства, остальное приходится на долю специализированных ферм</w:t>
      </w:r>
      <w:r w:rsidR="006510E3" w:rsidRPr="00345334">
        <w:rPr>
          <w:sz w:val="28"/>
          <w:szCs w:val="28"/>
        </w:rPr>
        <w:t>,</w:t>
      </w:r>
      <w:r w:rsidR="006447E7" w:rsidRPr="00345334">
        <w:rPr>
          <w:sz w:val="28"/>
          <w:szCs w:val="28"/>
        </w:rPr>
        <w:t xml:space="preserve"> </w:t>
      </w:r>
      <w:r w:rsidR="00E61404" w:rsidRPr="00345334">
        <w:rPr>
          <w:sz w:val="28"/>
          <w:szCs w:val="28"/>
        </w:rPr>
        <w:t>сейчас в республике переработкой молока занимаются 164 предприятия. 35 молокозаводов имеют собственные молочно-товарные фермы и не зависят от поставщиков. Остальные 129 заводов (а это 80</w:t>
      </w:r>
      <w:r w:rsidR="00DC4D1B" w:rsidRPr="00345334">
        <w:rPr>
          <w:sz w:val="28"/>
          <w:szCs w:val="28"/>
        </w:rPr>
        <w:t xml:space="preserve"> </w:t>
      </w:r>
      <w:r w:rsidR="00E61404" w:rsidRPr="00345334">
        <w:rPr>
          <w:sz w:val="28"/>
          <w:szCs w:val="28"/>
        </w:rPr>
        <w:t>%) по</w:t>
      </w:r>
      <w:r w:rsidR="006447E7" w:rsidRPr="00345334">
        <w:rPr>
          <w:sz w:val="28"/>
          <w:szCs w:val="28"/>
        </w:rPr>
        <w:t xml:space="preserve">купают сырье на открытом рынке. </w:t>
      </w:r>
      <w:r w:rsidR="00E61404" w:rsidRPr="00345334">
        <w:rPr>
          <w:sz w:val="28"/>
          <w:szCs w:val="28"/>
        </w:rPr>
        <w:t xml:space="preserve">Совокупная мощность переработки заводов составляет около 2 </w:t>
      </w:r>
      <w:r w:rsidR="00AC5704" w:rsidRPr="00345334">
        <w:rPr>
          <w:sz w:val="28"/>
          <w:szCs w:val="28"/>
        </w:rPr>
        <w:t>млн</w:t>
      </w:r>
      <w:r w:rsidR="00E61404" w:rsidRPr="00345334">
        <w:rPr>
          <w:sz w:val="28"/>
          <w:szCs w:val="28"/>
        </w:rPr>
        <w:t xml:space="preserve"> т сырья в год, фактически заводы загружены наполовину. Зимой же из-за дефицита сырья загрузка падает до 20</w:t>
      </w:r>
      <w:r w:rsidR="00DC4D1B" w:rsidRPr="00345334">
        <w:rPr>
          <w:sz w:val="28"/>
          <w:szCs w:val="28"/>
        </w:rPr>
        <w:t xml:space="preserve"> </w:t>
      </w:r>
      <w:r w:rsidR="00E61404" w:rsidRPr="00345334">
        <w:rPr>
          <w:sz w:val="28"/>
          <w:szCs w:val="28"/>
        </w:rPr>
        <w:t>%, из-за чего некоторые заводы даже закрываются</w:t>
      </w:r>
      <w:r w:rsidR="0052022C" w:rsidRPr="00345334">
        <w:rPr>
          <w:sz w:val="28"/>
          <w:szCs w:val="28"/>
        </w:rPr>
        <w:t xml:space="preserve"> </w:t>
      </w:r>
      <w:r w:rsidR="00135364" w:rsidRPr="00345334">
        <w:rPr>
          <w:sz w:val="28"/>
          <w:szCs w:val="28"/>
        </w:rPr>
        <w:t>[</w:t>
      </w:r>
      <w:r w:rsidR="006447E7" w:rsidRPr="00345334">
        <w:rPr>
          <w:sz w:val="28"/>
          <w:szCs w:val="28"/>
        </w:rPr>
        <w:t>87, 88</w:t>
      </w:r>
      <w:r w:rsidR="00135364" w:rsidRPr="00345334">
        <w:rPr>
          <w:sz w:val="28"/>
          <w:szCs w:val="28"/>
        </w:rPr>
        <w:t>]</w:t>
      </w:r>
      <w:r w:rsidR="006447E7" w:rsidRPr="00345334">
        <w:rPr>
          <w:sz w:val="28"/>
          <w:szCs w:val="28"/>
        </w:rPr>
        <w:t>.</w:t>
      </w:r>
    </w:p>
    <w:p w14:paraId="5144A38F" w14:textId="77777777" w:rsidR="00E61404" w:rsidRPr="00345334" w:rsidRDefault="00E61404" w:rsidP="00FA01C7">
      <w:pPr>
        <w:pStyle w:val="12"/>
        <w:shd w:val="clear" w:color="auto" w:fill="FFFFFF"/>
        <w:spacing w:before="0" w:beforeAutospacing="0" w:after="0" w:afterAutospacing="0"/>
        <w:ind w:firstLine="709"/>
        <w:jc w:val="both"/>
        <w:rPr>
          <w:sz w:val="28"/>
          <w:szCs w:val="28"/>
        </w:rPr>
      </w:pPr>
      <w:r w:rsidRPr="00345334">
        <w:rPr>
          <w:sz w:val="28"/>
          <w:szCs w:val="28"/>
        </w:rPr>
        <w:lastRenderedPageBreak/>
        <w:t>Мелкое производство молока неконкурентоспособно по простой причине: материальная база таких хозяйств устарела, а доходы не позволяют модернизироваться</w:t>
      </w:r>
      <w:r w:rsidR="00783C5B" w:rsidRPr="00345334">
        <w:rPr>
          <w:sz w:val="28"/>
          <w:szCs w:val="28"/>
        </w:rPr>
        <w:t xml:space="preserve">. Кроме того, государственная поддержка для мелких фермерских хозяйств и семейных производителей отсутствует. И это не позволяют развитию семейных ферм по выпуску качественной продукции и увеличение поголовья по количественному показателю. </w:t>
      </w:r>
    </w:p>
    <w:p w14:paraId="4D2119C9" w14:textId="77777777" w:rsidR="00AC5704" w:rsidRPr="00345334" w:rsidRDefault="00FC3932" w:rsidP="00FA01C7">
      <w:pPr>
        <w:pStyle w:val="12"/>
        <w:shd w:val="clear" w:color="auto" w:fill="FFFFFF"/>
        <w:spacing w:before="0" w:beforeAutospacing="0" w:after="0" w:afterAutospacing="0"/>
        <w:ind w:firstLine="709"/>
        <w:jc w:val="both"/>
        <w:rPr>
          <w:sz w:val="28"/>
          <w:szCs w:val="28"/>
          <w:shd w:val="clear" w:color="auto" w:fill="FFFFFF"/>
        </w:rPr>
      </w:pPr>
      <w:r w:rsidRPr="00345334">
        <w:rPr>
          <w:sz w:val="28"/>
          <w:szCs w:val="28"/>
          <w:shd w:val="clear" w:color="auto" w:fill="FFFFFF"/>
        </w:rPr>
        <w:t>За 2019 год средняя удойность коровы в Казахстане составила во всех категориях хозяйств, по данным Комитета по статистике РК, 2341 килограмм молока</w:t>
      </w:r>
      <w:r w:rsidR="003071D3" w:rsidRPr="00345334">
        <w:rPr>
          <w:sz w:val="28"/>
          <w:szCs w:val="28"/>
          <w:shd w:val="clear" w:color="auto" w:fill="FFFFFF"/>
        </w:rPr>
        <w:t xml:space="preserve"> (таблица 1.7</w:t>
      </w:r>
      <w:r w:rsidR="00F37DF6" w:rsidRPr="00345334">
        <w:rPr>
          <w:sz w:val="28"/>
          <w:szCs w:val="28"/>
          <w:shd w:val="clear" w:color="auto" w:fill="FFFFFF"/>
        </w:rPr>
        <w:t>)</w:t>
      </w:r>
      <w:r w:rsidRPr="00345334">
        <w:rPr>
          <w:sz w:val="28"/>
          <w:szCs w:val="28"/>
          <w:shd w:val="clear" w:color="auto" w:fill="FFFFFF"/>
        </w:rPr>
        <w:t xml:space="preserve">. Но этот уровень достаточно сильно разнится в зависимости от формы хозяйств, содержащих КРС. В крупных сельхозпредприятиях надои достигают уровня в 4338 килограмм, в крестьянских, фермерских хозяйствах — 1849 кг, а в хозяйствах населения — 2409 кг. Эти показатели подтверждают, что в личных подсобных хозяйствах удои </w:t>
      </w:r>
      <w:r w:rsidR="002F5D5A" w:rsidRPr="00345334">
        <w:rPr>
          <w:sz w:val="28"/>
          <w:szCs w:val="28"/>
          <w:shd w:val="clear" w:color="auto" w:fill="FFFFFF"/>
        </w:rPr>
        <w:t>выше,</w:t>
      </w:r>
      <w:r w:rsidRPr="00345334">
        <w:rPr>
          <w:sz w:val="28"/>
          <w:szCs w:val="28"/>
          <w:shd w:val="clear" w:color="auto" w:fill="FFFFFF"/>
        </w:rPr>
        <w:t xml:space="preserve"> чем среднего значения при отсутствии поддержки от государственного сектора. </w:t>
      </w:r>
    </w:p>
    <w:p w14:paraId="75ADAE55" w14:textId="77777777" w:rsidR="00AC5704" w:rsidRPr="00345334" w:rsidRDefault="00AC5704" w:rsidP="00FA01C7">
      <w:pPr>
        <w:pStyle w:val="12"/>
        <w:shd w:val="clear" w:color="auto" w:fill="FFFFFF"/>
        <w:spacing w:before="0" w:beforeAutospacing="0" w:after="0" w:afterAutospacing="0"/>
        <w:rPr>
          <w:sz w:val="28"/>
          <w:szCs w:val="28"/>
          <w:shd w:val="clear" w:color="auto" w:fill="FFFFFF"/>
        </w:rPr>
      </w:pPr>
    </w:p>
    <w:p w14:paraId="20C39E66" w14:textId="0289A5E3" w:rsidR="003071D3" w:rsidRPr="00345334" w:rsidRDefault="003071D3" w:rsidP="00FA01C7">
      <w:pPr>
        <w:pStyle w:val="12"/>
        <w:shd w:val="clear" w:color="auto" w:fill="FFFFFF"/>
        <w:spacing w:before="0" w:beforeAutospacing="0" w:after="0" w:afterAutospacing="0"/>
        <w:rPr>
          <w:sz w:val="28"/>
          <w:szCs w:val="28"/>
          <w:shd w:val="clear" w:color="auto" w:fill="FFFFFF"/>
        </w:rPr>
      </w:pPr>
      <w:r w:rsidRPr="00345334">
        <w:rPr>
          <w:sz w:val="28"/>
          <w:szCs w:val="28"/>
          <w:shd w:val="clear" w:color="auto" w:fill="FFFFFF"/>
        </w:rPr>
        <w:t xml:space="preserve">Таблица 1.7 </w:t>
      </w:r>
      <w:r w:rsidR="00C57F5D" w:rsidRPr="00345334">
        <w:rPr>
          <w:b/>
          <w:bCs/>
          <w:sz w:val="28"/>
          <w:szCs w:val="28"/>
          <w:shd w:val="clear" w:color="auto" w:fill="FFFFFF"/>
        </w:rPr>
        <w:t>–</w:t>
      </w:r>
      <w:r w:rsidRPr="00345334">
        <w:rPr>
          <w:b/>
          <w:bCs/>
          <w:sz w:val="28"/>
          <w:szCs w:val="28"/>
          <w:shd w:val="clear" w:color="auto" w:fill="FFFFFF"/>
        </w:rPr>
        <w:t xml:space="preserve"> </w:t>
      </w:r>
      <w:r w:rsidR="00F37DF6" w:rsidRPr="00345334">
        <w:rPr>
          <w:rStyle w:val="ac"/>
          <w:b w:val="0"/>
          <w:bCs w:val="0"/>
          <w:sz w:val="28"/>
          <w:szCs w:val="28"/>
          <w:shd w:val="clear" w:color="auto" w:fill="FFFFFF"/>
        </w:rPr>
        <w:t xml:space="preserve">Средние надои молока в Казахстане с одной дойной коровы в год </w:t>
      </w:r>
      <w:r w:rsidR="00F37DF6" w:rsidRPr="00345334">
        <w:rPr>
          <w:sz w:val="28"/>
          <w:szCs w:val="28"/>
          <w:shd w:val="clear" w:color="auto" w:fill="FFFFFF"/>
        </w:rPr>
        <w:t>по видам предприятии</w:t>
      </w:r>
      <w:r w:rsidR="005B2681" w:rsidRPr="00345334">
        <w:rPr>
          <w:sz w:val="28"/>
          <w:szCs w:val="28"/>
          <w:shd w:val="clear" w:color="auto" w:fill="FFFFFF"/>
        </w:rPr>
        <w:t>, кг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4"/>
        <w:gridCol w:w="2789"/>
        <w:gridCol w:w="2031"/>
        <w:gridCol w:w="2112"/>
      </w:tblGrid>
      <w:tr w:rsidR="00345334" w:rsidRPr="00345334" w14:paraId="65D8846F" w14:textId="77777777" w:rsidTr="00021F85">
        <w:tc>
          <w:tcPr>
            <w:tcW w:w="2494" w:type="dxa"/>
            <w:shd w:val="clear" w:color="auto" w:fill="auto"/>
            <w:vAlign w:val="center"/>
          </w:tcPr>
          <w:p w14:paraId="0BA06C6D" w14:textId="528E4E22" w:rsidR="00F37DF6" w:rsidRPr="00345334" w:rsidRDefault="001C77C7" w:rsidP="00FA01C7">
            <w:pPr>
              <w:pStyle w:val="12"/>
              <w:spacing w:before="0" w:beforeAutospacing="0" w:after="0" w:afterAutospacing="0"/>
              <w:jc w:val="center"/>
              <w:rPr>
                <w:sz w:val="28"/>
                <w:szCs w:val="28"/>
                <w:shd w:val="clear" w:color="auto" w:fill="FFFFFF"/>
              </w:rPr>
            </w:pPr>
            <w:r w:rsidRPr="00345334">
              <w:rPr>
                <w:sz w:val="28"/>
                <w:szCs w:val="28"/>
                <w:shd w:val="clear" w:color="auto" w:fill="FFFFFF"/>
              </w:rPr>
              <w:t>по</w:t>
            </w:r>
            <w:r w:rsidRPr="00345334">
              <w:rPr>
                <w:sz w:val="28"/>
                <w:szCs w:val="28"/>
              </w:rPr>
              <w:t xml:space="preserve"> </w:t>
            </w:r>
            <w:r w:rsidR="00723745" w:rsidRPr="00345334">
              <w:rPr>
                <w:sz w:val="28"/>
                <w:szCs w:val="28"/>
              </w:rPr>
              <w:t>Р</w:t>
            </w:r>
            <w:r w:rsidRPr="00345334">
              <w:rPr>
                <w:sz w:val="28"/>
                <w:szCs w:val="28"/>
              </w:rPr>
              <w:t>еспублике</w:t>
            </w:r>
          </w:p>
        </w:tc>
        <w:tc>
          <w:tcPr>
            <w:tcW w:w="2789" w:type="dxa"/>
            <w:shd w:val="clear" w:color="auto" w:fill="auto"/>
            <w:vAlign w:val="center"/>
          </w:tcPr>
          <w:p w14:paraId="246C3C02" w14:textId="77777777" w:rsidR="00F37DF6" w:rsidRPr="00345334" w:rsidRDefault="001C77C7" w:rsidP="00FA01C7">
            <w:pPr>
              <w:pStyle w:val="12"/>
              <w:spacing w:before="0" w:beforeAutospacing="0" w:after="0" w:afterAutospacing="0"/>
              <w:jc w:val="center"/>
              <w:rPr>
                <w:sz w:val="28"/>
                <w:szCs w:val="28"/>
                <w:shd w:val="clear" w:color="auto" w:fill="FFFFFF"/>
              </w:rPr>
            </w:pPr>
            <w:r w:rsidRPr="00345334">
              <w:rPr>
                <w:sz w:val="28"/>
                <w:szCs w:val="28"/>
                <w:shd w:val="clear" w:color="auto" w:fill="FFFFFF"/>
              </w:rPr>
              <w:t>В крупных сельхозпредприятиях</w:t>
            </w:r>
          </w:p>
        </w:tc>
        <w:tc>
          <w:tcPr>
            <w:tcW w:w="2088" w:type="dxa"/>
            <w:shd w:val="clear" w:color="auto" w:fill="auto"/>
            <w:vAlign w:val="center"/>
          </w:tcPr>
          <w:p w14:paraId="6746EB38" w14:textId="77777777" w:rsidR="00F37DF6" w:rsidRPr="00345334" w:rsidRDefault="001C77C7" w:rsidP="00FA01C7">
            <w:pPr>
              <w:pStyle w:val="12"/>
              <w:spacing w:before="0" w:beforeAutospacing="0" w:after="0" w:afterAutospacing="0"/>
              <w:jc w:val="center"/>
              <w:rPr>
                <w:sz w:val="28"/>
                <w:szCs w:val="28"/>
                <w:shd w:val="clear" w:color="auto" w:fill="FFFFFF"/>
              </w:rPr>
            </w:pPr>
            <w:r w:rsidRPr="00345334">
              <w:rPr>
                <w:sz w:val="28"/>
                <w:szCs w:val="28"/>
                <w:shd w:val="clear" w:color="auto" w:fill="FFFFFF"/>
              </w:rPr>
              <w:t>В крестьянских и фермерских хозяйствах</w:t>
            </w:r>
          </w:p>
        </w:tc>
        <w:tc>
          <w:tcPr>
            <w:tcW w:w="2268" w:type="dxa"/>
            <w:shd w:val="clear" w:color="auto" w:fill="auto"/>
            <w:vAlign w:val="center"/>
          </w:tcPr>
          <w:p w14:paraId="26BAC306" w14:textId="77777777" w:rsidR="00F37DF6" w:rsidRPr="00345334" w:rsidRDefault="001C77C7" w:rsidP="00FA01C7">
            <w:pPr>
              <w:pStyle w:val="12"/>
              <w:spacing w:before="0" w:beforeAutospacing="0" w:after="0" w:afterAutospacing="0"/>
              <w:jc w:val="center"/>
              <w:rPr>
                <w:sz w:val="28"/>
                <w:szCs w:val="28"/>
                <w:shd w:val="clear" w:color="auto" w:fill="FFFFFF"/>
              </w:rPr>
            </w:pPr>
            <w:r w:rsidRPr="00345334">
              <w:rPr>
                <w:sz w:val="28"/>
                <w:szCs w:val="28"/>
                <w:shd w:val="clear" w:color="auto" w:fill="FFFFFF"/>
              </w:rPr>
              <w:t>В</w:t>
            </w:r>
            <w:r w:rsidRPr="00345334">
              <w:rPr>
                <w:sz w:val="28"/>
                <w:szCs w:val="28"/>
              </w:rPr>
              <w:t xml:space="preserve"> подсобных хозяйствах</w:t>
            </w:r>
          </w:p>
        </w:tc>
      </w:tr>
      <w:tr w:rsidR="00F37DF6" w:rsidRPr="00345334" w14:paraId="7D1C9FD5" w14:textId="77777777" w:rsidTr="00021F85">
        <w:tc>
          <w:tcPr>
            <w:tcW w:w="2494" w:type="dxa"/>
            <w:shd w:val="clear" w:color="auto" w:fill="auto"/>
            <w:vAlign w:val="center"/>
          </w:tcPr>
          <w:p w14:paraId="3E5D8C90" w14:textId="77777777" w:rsidR="00F37DF6" w:rsidRPr="00345334" w:rsidRDefault="00F37DF6" w:rsidP="00FA01C7">
            <w:pPr>
              <w:pStyle w:val="12"/>
              <w:spacing w:before="0" w:beforeAutospacing="0" w:after="0" w:afterAutospacing="0"/>
              <w:jc w:val="center"/>
              <w:rPr>
                <w:sz w:val="28"/>
                <w:szCs w:val="28"/>
                <w:shd w:val="clear" w:color="auto" w:fill="FFFFFF"/>
              </w:rPr>
            </w:pPr>
            <w:r w:rsidRPr="00345334">
              <w:rPr>
                <w:sz w:val="28"/>
                <w:szCs w:val="28"/>
              </w:rPr>
              <w:t>2 341</w:t>
            </w:r>
          </w:p>
        </w:tc>
        <w:tc>
          <w:tcPr>
            <w:tcW w:w="2789" w:type="dxa"/>
            <w:shd w:val="clear" w:color="auto" w:fill="auto"/>
            <w:vAlign w:val="center"/>
          </w:tcPr>
          <w:p w14:paraId="25E63BEB" w14:textId="77777777" w:rsidR="00F37DF6" w:rsidRPr="00345334" w:rsidRDefault="00F37DF6" w:rsidP="00FA01C7">
            <w:pPr>
              <w:pStyle w:val="12"/>
              <w:spacing w:before="0" w:beforeAutospacing="0" w:after="0" w:afterAutospacing="0"/>
              <w:jc w:val="center"/>
              <w:rPr>
                <w:sz w:val="28"/>
                <w:szCs w:val="28"/>
                <w:shd w:val="clear" w:color="auto" w:fill="FFFFFF"/>
              </w:rPr>
            </w:pPr>
            <w:r w:rsidRPr="00345334">
              <w:rPr>
                <w:sz w:val="28"/>
                <w:szCs w:val="28"/>
              </w:rPr>
              <w:t>4 338</w:t>
            </w:r>
          </w:p>
        </w:tc>
        <w:tc>
          <w:tcPr>
            <w:tcW w:w="2088" w:type="dxa"/>
            <w:shd w:val="clear" w:color="auto" w:fill="auto"/>
            <w:vAlign w:val="center"/>
          </w:tcPr>
          <w:p w14:paraId="0C95646A" w14:textId="77777777" w:rsidR="00F37DF6" w:rsidRPr="00345334" w:rsidRDefault="00F37DF6" w:rsidP="00FA01C7">
            <w:pPr>
              <w:pStyle w:val="12"/>
              <w:spacing w:before="0" w:beforeAutospacing="0" w:after="0" w:afterAutospacing="0"/>
              <w:jc w:val="center"/>
              <w:rPr>
                <w:sz w:val="28"/>
                <w:szCs w:val="28"/>
                <w:shd w:val="clear" w:color="auto" w:fill="FFFFFF"/>
              </w:rPr>
            </w:pPr>
            <w:r w:rsidRPr="00345334">
              <w:rPr>
                <w:sz w:val="28"/>
                <w:szCs w:val="28"/>
              </w:rPr>
              <w:t>1 849</w:t>
            </w:r>
          </w:p>
        </w:tc>
        <w:tc>
          <w:tcPr>
            <w:tcW w:w="2268" w:type="dxa"/>
            <w:shd w:val="clear" w:color="auto" w:fill="auto"/>
            <w:vAlign w:val="center"/>
          </w:tcPr>
          <w:p w14:paraId="5A39F945" w14:textId="77777777" w:rsidR="00F37DF6" w:rsidRPr="00345334" w:rsidRDefault="00F37DF6" w:rsidP="00FA01C7">
            <w:pPr>
              <w:pStyle w:val="12"/>
              <w:spacing w:before="0" w:beforeAutospacing="0" w:after="0" w:afterAutospacing="0"/>
              <w:jc w:val="center"/>
              <w:rPr>
                <w:sz w:val="28"/>
                <w:szCs w:val="28"/>
                <w:shd w:val="clear" w:color="auto" w:fill="FFFFFF"/>
              </w:rPr>
            </w:pPr>
            <w:r w:rsidRPr="00345334">
              <w:rPr>
                <w:sz w:val="28"/>
                <w:szCs w:val="28"/>
              </w:rPr>
              <w:t>2 409</w:t>
            </w:r>
          </w:p>
        </w:tc>
      </w:tr>
    </w:tbl>
    <w:p w14:paraId="6B5A6AA4" w14:textId="77777777" w:rsidR="00E76844" w:rsidRPr="00345334" w:rsidRDefault="00E76844" w:rsidP="00FA01C7">
      <w:pPr>
        <w:spacing w:after="0" w:line="240" w:lineRule="auto"/>
        <w:ind w:firstLine="709"/>
        <w:jc w:val="both"/>
        <w:rPr>
          <w:rFonts w:ascii="Times New Roman" w:hAnsi="Times New Roman"/>
          <w:sz w:val="28"/>
          <w:szCs w:val="28"/>
        </w:rPr>
      </w:pPr>
    </w:p>
    <w:p w14:paraId="239F96F7" w14:textId="63811B68" w:rsidR="001C77C7" w:rsidRPr="00345334" w:rsidRDefault="004F3947"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Обобщая </w:t>
      </w:r>
      <w:r w:rsidR="002F5D5A" w:rsidRPr="00345334">
        <w:rPr>
          <w:rFonts w:ascii="Times New Roman" w:hAnsi="Times New Roman"/>
          <w:sz w:val="28"/>
          <w:szCs w:val="28"/>
        </w:rPr>
        <w:t>теорию и практику организации фермерских хозяйств,</w:t>
      </w:r>
      <w:r w:rsidRPr="00345334">
        <w:rPr>
          <w:rFonts w:ascii="Times New Roman" w:hAnsi="Times New Roman"/>
          <w:sz w:val="28"/>
          <w:szCs w:val="28"/>
        </w:rPr>
        <w:t xml:space="preserve"> </w:t>
      </w:r>
      <w:r w:rsidR="001C77C7" w:rsidRPr="00345334">
        <w:rPr>
          <w:rFonts w:ascii="Times New Roman" w:hAnsi="Times New Roman"/>
          <w:sz w:val="28"/>
          <w:szCs w:val="28"/>
        </w:rPr>
        <w:t>следует</w:t>
      </w:r>
      <w:r w:rsidRPr="00345334">
        <w:rPr>
          <w:rFonts w:ascii="Times New Roman" w:hAnsi="Times New Roman"/>
          <w:sz w:val="28"/>
          <w:szCs w:val="28"/>
        </w:rPr>
        <w:t xml:space="preserve"> отметить, что происходит процесс их укрупнения и развития кооперативных связей между ними. Сегодня наметилось увеличение производства продукции в К</w:t>
      </w:r>
      <w:r w:rsidR="00FA15A8" w:rsidRPr="00345334">
        <w:rPr>
          <w:rFonts w:ascii="Times New Roman" w:hAnsi="Times New Roman"/>
          <w:sz w:val="28"/>
          <w:szCs w:val="28"/>
        </w:rPr>
        <w:t>(</w:t>
      </w:r>
      <w:r w:rsidRPr="00345334">
        <w:rPr>
          <w:rFonts w:ascii="Times New Roman" w:hAnsi="Times New Roman"/>
          <w:sz w:val="28"/>
          <w:szCs w:val="28"/>
        </w:rPr>
        <w:t>Ф</w:t>
      </w:r>
      <w:r w:rsidR="00FA15A8" w:rsidRPr="00345334">
        <w:rPr>
          <w:rFonts w:ascii="Times New Roman" w:hAnsi="Times New Roman"/>
          <w:sz w:val="28"/>
          <w:szCs w:val="28"/>
        </w:rPr>
        <w:t>)</w:t>
      </w:r>
      <w:r w:rsidRPr="00345334">
        <w:rPr>
          <w:rFonts w:ascii="Times New Roman" w:hAnsi="Times New Roman"/>
          <w:sz w:val="28"/>
          <w:szCs w:val="28"/>
        </w:rPr>
        <w:t>Х, за счет укрупнения самих К</w:t>
      </w:r>
      <w:r w:rsidR="00FA15A8" w:rsidRPr="00345334">
        <w:rPr>
          <w:rFonts w:ascii="Times New Roman" w:hAnsi="Times New Roman"/>
          <w:sz w:val="28"/>
          <w:szCs w:val="28"/>
        </w:rPr>
        <w:t>(</w:t>
      </w:r>
      <w:r w:rsidRPr="00345334">
        <w:rPr>
          <w:rFonts w:ascii="Times New Roman" w:hAnsi="Times New Roman"/>
          <w:sz w:val="28"/>
          <w:szCs w:val="28"/>
        </w:rPr>
        <w:t>Ф</w:t>
      </w:r>
      <w:r w:rsidR="00FA15A8" w:rsidRPr="00345334">
        <w:rPr>
          <w:rFonts w:ascii="Times New Roman" w:hAnsi="Times New Roman"/>
          <w:sz w:val="28"/>
          <w:szCs w:val="28"/>
        </w:rPr>
        <w:t>)</w:t>
      </w:r>
      <w:r w:rsidRPr="00345334">
        <w:rPr>
          <w:rFonts w:ascii="Times New Roman" w:hAnsi="Times New Roman"/>
          <w:sz w:val="28"/>
          <w:szCs w:val="28"/>
        </w:rPr>
        <w:t>Х, повышения их технической оснащенности, совершенствования технологии и других факторов. В отличие от крупных сельхозпредприятий К</w:t>
      </w:r>
      <w:r w:rsidR="00FA15A8" w:rsidRPr="00345334">
        <w:rPr>
          <w:rFonts w:ascii="Times New Roman" w:hAnsi="Times New Roman"/>
          <w:sz w:val="28"/>
          <w:szCs w:val="28"/>
        </w:rPr>
        <w:t>(</w:t>
      </w:r>
      <w:r w:rsidRPr="00345334">
        <w:rPr>
          <w:rFonts w:ascii="Times New Roman" w:hAnsi="Times New Roman"/>
          <w:sz w:val="28"/>
          <w:szCs w:val="28"/>
        </w:rPr>
        <w:t>Ф</w:t>
      </w:r>
      <w:r w:rsidR="00FA15A8" w:rsidRPr="00345334">
        <w:rPr>
          <w:rFonts w:ascii="Times New Roman" w:hAnsi="Times New Roman"/>
          <w:sz w:val="28"/>
          <w:szCs w:val="28"/>
        </w:rPr>
        <w:t>)</w:t>
      </w:r>
      <w:r w:rsidRPr="00345334">
        <w:rPr>
          <w:rFonts w:ascii="Times New Roman" w:hAnsi="Times New Roman"/>
          <w:sz w:val="28"/>
          <w:szCs w:val="28"/>
        </w:rPr>
        <w:t>Х работают без лишнего управленческого аппарата и способны управлять небольшими семейными животноводческими фермами, расположенными по кластерному принципу. Кроме того, поддержка К</w:t>
      </w:r>
      <w:r w:rsidR="00FA15A8" w:rsidRPr="00345334">
        <w:rPr>
          <w:rFonts w:ascii="Times New Roman" w:hAnsi="Times New Roman"/>
          <w:sz w:val="28"/>
          <w:szCs w:val="28"/>
        </w:rPr>
        <w:t>(</w:t>
      </w:r>
      <w:r w:rsidRPr="00345334">
        <w:rPr>
          <w:rFonts w:ascii="Times New Roman" w:hAnsi="Times New Roman"/>
          <w:sz w:val="28"/>
          <w:szCs w:val="28"/>
        </w:rPr>
        <w:t>Ф</w:t>
      </w:r>
      <w:r w:rsidR="00FA15A8" w:rsidRPr="00345334">
        <w:rPr>
          <w:rFonts w:ascii="Times New Roman" w:hAnsi="Times New Roman"/>
          <w:sz w:val="28"/>
          <w:szCs w:val="28"/>
        </w:rPr>
        <w:t>)</w:t>
      </w:r>
      <w:r w:rsidRPr="00345334">
        <w:rPr>
          <w:rFonts w:ascii="Times New Roman" w:hAnsi="Times New Roman"/>
          <w:sz w:val="28"/>
          <w:szCs w:val="28"/>
        </w:rPr>
        <w:t>Х способств</w:t>
      </w:r>
      <w:r w:rsidR="00FC3932" w:rsidRPr="00345334">
        <w:rPr>
          <w:rFonts w:ascii="Times New Roman" w:hAnsi="Times New Roman"/>
          <w:sz w:val="28"/>
          <w:szCs w:val="28"/>
        </w:rPr>
        <w:t xml:space="preserve">овало бы </w:t>
      </w:r>
      <w:r w:rsidRPr="00345334">
        <w:rPr>
          <w:rFonts w:ascii="Times New Roman" w:hAnsi="Times New Roman"/>
          <w:sz w:val="28"/>
          <w:szCs w:val="28"/>
        </w:rPr>
        <w:t xml:space="preserve">освоению территорий </w:t>
      </w:r>
      <w:r w:rsidR="00FC3932" w:rsidRPr="00345334">
        <w:rPr>
          <w:rFonts w:ascii="Times New Roman" w:hAnsi="Times New Roman"/>
          <w:sz w:val="28"/>
          <w:szCs w:val="28"/>
        </w:rPr>
        <w:t>республики</w:t>
      </w:r>
      <w:r w:rsidRPr="00345334">
        <w:rPr>
          <w:rFonts w:ascii="Times New Roman" w:hAnsi="Times New Roman"/>
          <w:sz w:val="28"/>
          <w:szCs w:val="28"/>
        </w:rPr>
        <w:t>, уменьшению безработицы, снятию социального напряжения в обществе, улучшению демографического положения на селе и повышению качества жизни сельского населения, способству</w:t>
      </w:r>
      <w:r w:rsidR="002F5D5A" w:rsidRPr="00345334">
        <w:rPr>
          <w:rFonts w:ascii="Times New Roman" w:hAnsi="Times New Roman"/>
          <w:sz w:val="28"/>
          <w:szCs w:val="28"/>
        </w:rPr>
        <w:t>я</w:t>
      </w:r>
      <w:r w:rsidRPr="00345334">
        <w:rPr>
          <w:rFonts w:ascii="Times New Roman" w:hAnsi="Times New Roman"/>
          <w:sz w:val="28"/>
          <w:szCs w:val="28"/>
        </w:rPr>
        <w:t xml:space="preserve"> независимости от зарубежных поставок сельхозпродукции. Для повышения привлекательности К</w:t>
      </w:r>
      <w:r w:rsidR="00FA15A8" w:rsidRPr="00345334">
        <w:rPr>
          <w:rFonts w:ascii="Times New Roman" w:hAnsi="Times New Roman"/>
          <w:sz w:val="28"/>
          <w:szCs w:val="28"/>
        </w:rPr>
        <w:t>(</w:t>
      </w:r>
      <w:r w:rsidRPr="00345334">
        <w:rPr>
          <w:rFonts w:ascii="Times New Roman" w:hAnsi="Times New Roman"/>
          <w:sz w:val="28"/>
          <w:szCs w:val="28"/>
        </w:rPr>
        <w:t>Ф</w:t>
      </w:r>
      <w:r w:rsidR="00FA15A8" w:rsidRPr="00345334">
        <w:rPr>
          <w:rFonts w:ascii="Times New Roman" w:hAnsi="Times New Roman"/>
          <w:sz w:val="28"/>
          <w:szCs w:val="28"/>
        </w:rPr>
        <w:t>)</w:t>
      </w:r>
      <w:r w:rsidRPr="00345334">
        <w:rPr>
          <w:rFonts w:ascii="Times New Roman" w:hAnsi="Times New Roman"/>
          <w:sz w:val="28"/>
          <w:szCs w:val="28"/>
        </w:rPr>
        <w:t>Х как малой формы хозяйствования и самозанятости сельских жителей, а также дальнейшего тиражирования опыта эффективных К</w:t>
      </w:r>
      <w:r w:rsidR="00FA15A8" w:rsidRPr="00345334">
        <w:rPr>
          <w:rFonts w:ascii="Times New Roman" w:hAnsi="Times New Roman"/>
          <w:sz w:val="28"/>
          <w:szCs w:val="28"/>
        </w:rPr>
        <w:t>(</w:t>
      </w:r>
      <w:r w:rsidRPr="00345334">
        <w:rPr>
          <w:rFonts w:ascii="Times New Roman" w:hAnsi="Times New Roman"/>
          <w:sz w:val="28"/>
          <w:szCs w:val="28"/>
        </w:rPr>
        <w:t>Ф</w:t>
      </w:r>
      <w:r w:rsidR="00FA15A8" w:rsidRPr="00345334">
        <w:rPr>
          <w:rFonts w:ascii="Times New Roman" w:hAnsi="Times New Roman"/>
          <w:sz w:val="28"/>
          <w:szCs w:val="28"/>
        </w:rPr>
        <w:t>)</w:t>
      </w:r>
      <w:r w:rsidRPr="00345334">
        <w:rPr>
          <w:rFonts w:ascii="Times New Roman" w:hAnsi="Times New Roman"/>
          <w:sz w:val="28"/>
          <w:szCs w:val="28"/>
        </w:rPr>
        <w:t>Х, целесообразно создание новых животноводческих ферм на основе разработанных проектов от 20 до 100 и более голов крупно</w:t>
      </w:r>
      <w:r w:rsidR="00FA15A8" w:rsidRPr="00345334">
        <w:rPr>
          <w:rFonts w:ascii="Times New Roman" w:hAnsi="Times New Roman"/>
          <w:sz w:val="28"/>
          <w:szCs w:val="28"/>
        </w:rPr>
        <w:t xml:space="preserve"> </w:t>
      </w:r>
      <w:r w:rsidRPr="00345334">
        <w:rPr>
          <w:rFonts w:ascii="Times New Roman" w:hAnsi="Times New Roman"/>
          <w:sz w:val="28"/>
          <w:szCs w:val="28"/>
        </w:rPr>
        <w:t xml:space="preserve">рогатого скота. </w:t>
      </w:r>
    </w:p>
    <w:p w14:paraId="3C6F3894" w14:textId="02228740" w:rsidR="004F3947" w:rsidRPr="00345334" w:rsidRDefault="004F3947"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На основании проведенного анализа, </w:t>
      </w:r>
      <w:r w:rsidR="00CD30A6" w:rsidRPr="00345334">
        <w:rPr>
          <w:rFonts w:ascii="Times New Roman" w:hAnsi="Times New Roman"/>
          <w:sz w:val="28"/>
          <w:szCs w:val="28"/>
        </w:rPr>
        <w:t>следует отметить, что 78</w:t>
      </w:r>
      <w:r w:rsidR="00DC4D1B" w:rsidRPr="00345334">
        <w:rPr>
          <w:rFonts w:ascii="Times New Roman" w:hAnsi="Times New Roman"/>
          <w:sz w:val="28"/>
          <w:szCs w:val="28"/>
        </w:rPr>
        <w:t xml:space="preserve"> </w:t>
      </w:r>
      <w:r w:rsidR="00CD30A6" w:rsidRPr="00345334">
        <w:rPr>
          <w:rFonts w:ascii="Times New Roman" w:hAnsi="Times New Roman"/>
          <w:sz w:val="28"/>
          <w:szCs w:val="28"/>
        </w:rPr>
        <w:t xml:space="preserve">% от общего объема молока производится мелкими хозяйствами. Хотя они не имеют государственную поддержку, по показателю удоя молока на 1 корову превышает среднее значение по республике. И поэтому следует </w:t>
      </w:r>
      <w:r w:rsidR="00CD30A6" w:rsidRPr="00345334">
        <w:rPr>
          <w:rFonts w:ascii="Times New Roman" w:hAnsi="Times New Roman"/>
          <w:sz w:val="28"/>
          <w:szCs w:val="28"/>
        </w:rPr>
        <w:lastRenderedPageBreak/>
        <w:t xml:space="preserve">государственному управлению уделять особое внимание на частный сектор как в странах запада. </w:t>
      </w:r>
      <w:bookmarkStart w:id="26" w:name="_Hlk75714886"/>
      <w:r w:rsidR="00CD30A6" w:rsidRPr="00345334">
        <w:rPr>
          <w:rFonts w:ascii="Times New Roman" w:hAnsi="Times New Roman"/>
          <w:sz w:val="28"/>
          <w:szCs w:val="28"/>
        </w:rPr>
        <w:t>П</w:t>
      </w:r>
      <w:r w:rsidRPr="00345334">
        <w:rPr>
          <w:rFonts w:ascii="Times New Roman" w:hAnsi="Times New Roman"/>
          <w:sz w:val="28"/>
          <w:szCs w:val="28"/>
        </w:rPr>
        <w:t xml:space="preserve">ерспективным и оптимальным количеством коров в среднем по величине фермерском хозяйстве в </w:t>
      </w:r>
      <w:r w:rsidR="001C77C7" w:rsidRPr="00345334">
        <w:rPr>
          <w:rFonts w:ascii="Times New Roman" w:hAnsi="Times New Roman"/>
          <w:sz w:val="28"/>
          <w:szCs w:val="28"/>
        </w:rPr>
        <w:t>СНГ</w:t>
      </w:r>
      <w:r w:rsidRPr="00345334">
        <w:rPr>
          <w:rFonts w:ascii="Times New Roman" w:hAnsi="Times New Roman"/>
          <w:sz w:val="28"/>
          <w:szCs w:val="28"/>
        </w:rPr>
        <w:t xml:space="preserve"> счита</w:t>
      </w:r>
      <w:r w:rsidR="00135364" w:rsidRPr="00345334">
        <w:rPr>
          <w:rFonts w:ascii="Times New Roman" w:hAnsi="Times New Roman"/>
          <w:sz w:val="28"/>
          <w:szCs w:val="28"/>
        </w:rPr>
        <w:t>ется до 10</w:t>
      </w:r>
      <w:r w:rsidRPr="00345334">
        <w:rPr>
          <w:rFonts w:ascii="Times New Roman" w:hAnsi="Times New Roman"/>
          <w:sz w:val="28"/>
          <w:szCs w:val="28"/>
        </w:rPr>
        <w:t xml:space="preserve">0 голов. </w:t>
      </w:r>
      <w:bookmarkEnd w:id="26"/>
      <w:r w:rsidRPr="00345334">
        <w:rPr>
          <w:rFonts w:ascii="Times New Roman" w:hAnsi="Times New Roman"/>
          <w:sz w:val="28"/>
          <w:szCs w:val="28"/>
        </w:rPr>
        <w:t>Исходя из этой численности коров фермерского хозяйства, принимаются для проектирования тип, объем, параметры и конструкция силосохранилища</w:t>
      </w:r>
      <w:r w:rsidR="00AC5704" w:rsidRPr="00345334">
        <w:rPr>
          <w:rFonts w:ascii="Times New Roman" w:hAnsi="Times New Roman"/>
          <w:sz w:val="28"/>
          <w:szCs w:val="28"/>
        </w:rPr>
        <w:t xml:space="preserve"> в том числе</w:t>
      </w:r>
      <w:r w:rsidRPr="00345334">
        <w:rPr>
          <w:rFonts w:ascii="Times New Roman" w:hAnsi="Times New Roman"/>
          <w:sz w:val="28"/>
          <w:szCs w:val="28"/>
        </w:rPr>
        <w:t xml:space="preserve"> траншейного типа.</w:t>
      </w:r>
    </w:p>
    <w:p w14:paraId="697C8E5D" w14:textId="77777777" w:rsidR="00223245" w:rsidRPr="00345334" w:rsidRDefault="00223245" w:rsidP="00FA01C7">
      <w:pPr>
        <w:spacing w:after="0" w:line="240" w:lineRule="auto"/>
        <w:ind w:firstLine="709"/>
        <w:jc w:val="both"/>
        <w:rPr>
          <w:rFonts w:ascii="Times New Roman" w:hAnsi="Times New Roman"/>
          <w:sz w:val="28"/>
          <w:szCs w:val="28"/>
        </w:rPr>
      </w:pPr>
    </w:p>
    <w:p w14:paraId="11DA5E1C" w14:textId="77777777" w:rsidR="00025F98" w:rsidRPr="00345334" w:rsidRDefault="00025F98" w:rsidP="005C51E8">
      <w:pPr>
        <w:pStyle w:val="1"/>
        <w:spacing w:before="0" w:beforeAutospacing="0" w:after="0" w:afterAutospacing="0"/>
        <w:ind w:firstLine="709"/>
        <w:jc w:val="both"/>
        <w:rPr>
          <w:sz w:val="28"/>
          <w:szCs w:val="28"/>
        </w:rPr>
      </w:pPr>
      <w:bookmarkStart w:id="27" w:name="_Toc101187909"/>
      <w:r w:rsidRPr="00345334">
        <w:rPr>
          <w:sz w:val="28"/>
          <w:szCs w:val="28"/>
        </w:rPr>
        <w:t>1.</w:t>
      </w:r>
      <w:r w:rsidR="002F5D5A" w:rsidRPr="00345334">
        <w:rPr>
          <w:sz w:val="28"/>
          <w:szCs w:val="28"/>
        </w:rPr>
        <w:t>5</w:t>
      </w:r>
      <w:r w:rsidRPr="00345334">
        <w:rPr>
          <w:sz w:val="28"/>
          <w:szCs w:val="28"/>
        </w:rPr>
        <w:t xml:space="preserve"> Анализ изученных работ, цель и задачи исследования по приготовлению силоса</w:t>
      </w:r>
      <w:bookmarkEnd w:id="27"/>
    </w:p>
    <w:p w14:paraId="01591192" w14:textId="60D4223A"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Исследованиями, проведенными в различных районах СНГ и за рубежом, установлена оптимальная влажность зеленой массы для приготовления кукурузного силоса, которая должна составлять </w:t>
      </w:r>
      <w:r w:rsidR="00711CBE" w:rsidRPr="00345334">
        <w:rPr>
          <w:rFonts w:ascii="Times New Roman" w:hAnsi="Times New Roman"/>
          <w:sz w:val="28"/>
          <w:szCs w:val="28"/>
        </w:rPr>
        <w:t>65–70</w:t>
      </w:r>
      <w:r w:rsidR="00DC4D1B" w:rsidRPr="00345334">
        <w:rPr>
          <w:rFonts w:ascii="Times New Roman" w:hAnsi="Times New Roman"/>
          <w:sz w:val="28"/>
          <w:szCs w:val="28"/>
        </w:rPr>
        <w:t xml:space="preserve"> </w:t>
      </w:r>
      <w:r w:rsidR="00711CBE" w:rsidRPr="00345334">
        <w:rPr>
          <w:rFonts w:ascii="Times New Roman" w:hAnsi="Times New Roman"/>
          <w:sz w:val="28"/>
          <w:szCs w:val="28"/>
        </w:rPr>
        <w:t>%</w:t>
      </w:r>
      <w:r w:rsidRPr="00345334">
        <w:rPr>
          <w:rFonts w:ascii="Times New Roman" w:hAnsi="Times New Roman"/>
          <w:sz w:val="28"/>
          <w:szCs w:val="28"/>
        </w:rPr>
        <w:t xml:space="preserve">, при которой брожение силосной массы проходит не очень бурно, отсутствует обильное выделение силосного сока и потери питательных веществ минимальны. Большая часть этих потерь при силосовании устранима. По данным академика А. П. Калашникова на 1 кормовую единицу приходится всего </w:t>
      </w:r>
      <w:r w:rsidR="00711CBE" w:rsidRPr="00345334">
        <w:rPr>
          <w:rFonts w:ascii="Times New Roman" w:hAnsi="Times New Roman"/>
          <w:sz w:val="28"/>
          <w:szCs w:val="28"/>
        </w:rPr>
        <w:t>65–70 г</w:t>
      </w:r>
      <w:r w:rsidRPr="00345334">
        <w:rPr>
          <w:rFonts w:ascii="Times New Roman" w:hAnsi="Times New Roman"/>
          <w:sz w:val="28"/>
          <w:szCs w:val="28"/>
        </w:rPr>
        <w:t xml:space="preserve"> переваримого протеина, что на 35</w:t>
      </w:r>
      <w:r w:rsidR="00EF0869" w:rsidRPr="00345334">
        <w:rPr>
          <w:rFonts w:ascii="Times New Roman" w:hAnsi="Times New Roman"/>
          <w:sz w:val="28"/>
          <w:szCs w:val="28"/>
        </w:rPr>
        <w:t>–</w:t>
      </w:r>
      <w:r w:rsidRPr="00345334">
        <w:rPr>
          <w:rFonts w:ascii="Times New Roman" w:hAnsi="Times New Roman"/>
          <w:sz w:val="28"/>
          <w:szCs w:val="28"/>
        </w:rPr>
        <w:t>40</w:t>
      </w:r>
      <w:r w:rsidR="00DC4D1B" w:rsidRPr="00345334">
        <w:rPr>
          <w:rFonts w:ascii="Times New Roman" w:hAnsi="Times New Roman"/>
          <w:sz w:val="28"/>
          <w:szCs w:val="28"/>
        </w:rPr>
        <w:t xml:space="preserve"> </w:t>
      </w:r>
      <w:r w:rsidRPr="00345334">
        <w:rPr>
          <w:rFonts w:ascii="Times New Roman" w:hAnsi="Times New Roman"/>
          <w:sz w:val="28"/>
          <w:szCs w:val="28"/>
        </w:rPr>
        <w:t>% ниже научно-обоснованных норм и снижает эффективность его использования. Многолетними исследованиями установлено, что для увеличения содержания сухого вещества в кукурузном силосе необходимо скашивание силосной массы и приготовление из нее силоса в фазе восковой спелости. При этом объем производства силоса увеличивается до 30</w:t>
      </w:r>
      <w:r w:rsidR="00DC4D1B" w:rsidRPr="00345334">
        <w:rPr>
          <w:rFonts w:ascii="Times New Roman" w:hAnsi="Times New Roman"/>
          <w:sz w:val="28"/>
          <w:szCs w:val="28"/>
        </w:rPr>
        <w:t xml:space="preserve"> </w:t>
      </w:r>
      <w:r w:rsidRPr="00345334">
        <w:rPr>
          <w:rFonts w:ascii="Times New Roman" w:hAnsi="Times New Roman"/>
          <w:sz w:val="28"/>
          <w:szCs w:val="28"/>
        </w:rPr>
        <w:t>%, а его энергетическая питательность в 1,5 раза. Для сравнения, при производстве молока расход силоса из кукурузы молочной спелости принять за 100</w:t>
      </w:r>
      <w:r w:rsidR="00DC4D1B" w:rsidRPr="00345334">
        <w:rPr>
          <w:rFonts w:ascii="Times New Roman" w:hAnsi="Times New Roman"/>
          <w:sz w:val="28"/>
          <w:szCs w:val="28"/>
        </w:rPr>
        <w:t xml:space="preserve"> </w:t>
      </w:r>
      <w:r w:rsidRPr="00345334">
        <w:rPr>
          <w:rFonts w:ascii="Times New Roman" w:hAnsi="Times New Roman"/>
          <w:sz w:val="28"/>
          <w:szCs w:val="28"/>
        </w:rPr>
        <w:t>%, то силоса, приготовленного из силосной массы молочно-восковой спелости, потребуется 81,1</w:t>
      </w:r>
      <w:r w:rsidR="00DC4D1B" w:rsidRPr="00345334">
        <w:rPr>
          <w:rFonts w:ascii="Times New Roman" w:hAnsi="Times New Roman"/>
          <w:sz w:val="28"/>
          <w:szCs w:val="28"/>
        </w:rPr>
        <w:t xml:space="preserve"> </w:t>
      </w:r>
      <w:r w:rsidRPr="00345334">
        <w:rPr>
          <w:rFonts w:ascii="Times New Roman" w:hAnsi="Times New Roman"/>
          <w:sz w:val="28"/>
          <w:szCs w:val="28"/>
        </w:rPr>
        <w:t xml:space="preserve">%; в восковой </w:t>
      </w:r>
      <w:r w:rsidR="00C93E71" w:rsidRPr="00345334">
        <w:rPr>
          <w:rFonts w:ascii="Times New Roman" w:hAnsi="Times New Roman"/>
          <w:sz w:val="28"/>
          <w:szCs w:val="28"/>
        </w:rPr>
        <w:t>–</w:t>
      </w:r>
      <w:r w:rsidRPr="00345334">
        <w:rPr>
          <w:rFonts w:ascii="Times New Roman" w:hAnsi="Times New Roman"/>
          <w:sz w:val="28"/>
          <w:szCs w:val="28"/>
        </w:rPr>
        <w:t xml:space="preserve"> только 62,1</w:t>
      </w:r>
      <w:r w:rsidR="00DC4D1B" w:rsidRPr="00345334">
        <w:rPr>
          <w:rFonts w:ascii="Times New Roman" w:hAnsi="Times New Roman"/>
          <w:sz w:val="28"/>
          <w:szCs w:val="28"/>
        </w:rPr>
        <w:t xml:space="preserve"> </w:t>
      </w:r>
      <w:r w:rsidRPr="00345334">
        <w:rPr>
          <w:rFonts w:ascii="Times New Roman" w:hAnsi="Times New Roman"/>
          <w:sz w:val="28"/>
          <w:szCs w:val="28"/>
        </w:rPr>
        <w:t>%. В тоже время, в соответствии с многими научными исследованиями и нормативными документами длина резки силосной массы влажностью до 75</w:t>
      </w:r>
      <w:r w:rsidR="00DC4D1B" w:rsidRPr="00345334">
        <w:rPr>
          <w:rFonts w:ascii="Times New Roman" w:hAnsi="Times New Roman"/>
          <w:sz w:val="28"/>
          <w:szCs w:val="28"/>
        </w:rPr>
        <w:t xml:space="preserve"> </w:t>
      </w:r>
      <w:r w:rsidRPr="00345334">
        <w:rPr>
          <w:rFonts w:ascii="Times New Roman" w:hAnsi="Times New Roman"/>
          <w:sz w:val="28"/>
          <w:szCs w:val="28"/>
        </w:rPr>
        <w:t xml:space="preserve">% должна быть </w:t>
      </w:r>
      <w:r w:rsidR="00711CBE" w:rsidRPr="00345334">
        <w:rPr>
          <w:rFonts w:ascii="Times New Roman" w:hAnsi="Times New Roman"/>
          <w:sz w:val="28"/>
          <w:szCs w:val="28"/>
        </w:rPr>
        <w:t>40–50 мм</w:t>
      </w:r>
      <w:r w:rsidRPr="00345334">
        <w:rPr>
          <w:rFonts w:ascii="Times New Roman" w:hAnsi="Times New Roman"/>
          <w:sz w:val="28"/>
          <w:szCs w:val="28"/>
        </w:rPr>
        <w:t>, что обеспечивается технологическими возможностями силосоуборочной техники. Установлено, что потери питательных веществ при обычном силосовании составляют в среднем около 15,8</w:t>
      </w:r>
      <w:r w:rsidR="00DC4D1B" w:rsidRPr="00345334">
        <w:rPr>
          <w:rFonts w:ascii="Times New Roman" w:hAnsi="Times New Roman"/>
          <w:sz w:val="28"/>
          <w:szCs w:val="28"/>
        </w:rPr>
        <w:t xml:space="preserve"> </w:t>
      </w:r>
      <w:r w:rsidRPr="00345334">
        <w:rPr>
          <w:rFonts w:ascii="Times New Roman" w:hAnsi="Times New Roman"/>
          <w:sz w:val="28"/>
          <w:szCs w:val="28"/>
        </w:rPr>
        <w:t>%, то при химическом консервировании всего 10,4</w:t>
      </w:r>
      <w:r w:rsidR="00DC4D1B" w:rsidRPr="00345334">
        <w:rPr>
          <w:rFonts w:ascii="Times New Roman" w:hAnsi="Times New Roman"/>
          <w:sz w:val="28"/>
          <w:szCs w:val="28"/>
        </w:rPr>
        <w:t xml:space="preserve"> </w:t>
      </w:r>
      <w:r w:rsidRPr="00345334">
        <w:rPr>
          <w:rFonts w:ascii="Times New Roman" w:hAnsi="Times New Roman"/>
          <w:sz w:val="28"/>
          <w:szCs w:val="28"/>
        </w:rPr>
        <w:t>%. Для массового использования химического консервирования необходимы дешевые, неагрессивные к животным консерванты. Заготовка силоса за рубежом с применением химических консервантов достигает 50</w:t>
      </w:r>
      <w:r w:rsidR="00DC4D1B" w:rsidRPr="00345334">
        <w:rPr>
          <w:rFonts w:ascii="Times New Roman" w:hAnsi="Times New Roman"/>
          <w:sz w:val="28"/>
          <w:szCs w:val="28"/>
        </w:rPr>
        <w:t xml:space="preserve"> </w:t>
      </w:r>
      <w:r w:rsidRPr="00345334">
        <w:rPr>
          <w:rFonts w:ascii="Times New Roman" w:hAnsi="Times New Roman"/>
          <w:sz w:val="28"/>
          <w:szCs w:val="28"/>
        </w:rPr>
        <w:t>%, а в Финляндии до 90</w:t>
      </w:r>
      <w:r w:rsidR="00DC4D1B" w:rsidRPr="00345334">
        <w:rPr>
          <w:rFonts w:ascii="Times New Roman" w:hAnsi="Times New Roman"/>
          <w:sz w:val="28"/>
          <w:szCs w:val="28"/>
        </w:rPr>
        <w:t xml:space="preserve"> </w:t>
      </w:r>
      <w:r w:rsidRPr="00345334">
        <w:rPr>
          <w:rFonts w:ascii="Times New Roman" w:hAnsi="Times New Roman"/>
          <w:sz w:val="28"/>
          <w:szCs w:val="28"/>
        </w:rPr>
        <w:t>% [</w:t>
      </w:r>
      <w:r w:rsidR="006447E7" w:rsidRPr="00345334">
        <w:rPr>
          <w:rFonts w:ascii="Times New Roman" w:hAnsi="Times New Roman"/>
          <w:sz w:val="28"/>
          <w:szCs w:val="28"/>
        </w:rPr>
        <w:t>89,90,91</w:t>
      </w:r>
      <w:r w:rsidRPr="00345334">
        <w:rPr>
          <w:rFonts w:ascii="Times New Roman" w:hAnsi="Times New Roman"/>
          <w:sz w:val="28"/>
          <w:szCs w:val="28"/>
        </w:rPr>
        <w:t>].</w:t>
      </w:r>
      <w:r w:rsidR="00A70FCB" w:rsidRPr="00345334">
        <w:rPr>
          <w:rFonts w:ascii="Times New Roman" w:hAnsi="Times New Roman"/>
          <w:sz w:val="28"/>
          <w:szCs w:val="28"/>
        </w:rPr>
        <w:t xml:space="preserve"> </w:t>
      </w:r>
      <w:r w:rsidRPr="00345334">
        <w:rPr>
          <w:rFonts w:ascii="Times New Roman" w:hAnsi="Times New Roman"/>
          <w:sz w:val="28"/>
          <w:szCs w:val="28"/>
        </w:rPr>
        <w:t xml:space="preserve">Из анализа приведенных литературных данных вытекает следующее заключение: </w:t>
      </w:r>
    </w:p>
    <w:p w14:paraId="5103C6C2"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A70FCB" w:rsidRPr="00345334">
        <w:rPr>
          <w:rFonts w:ascii="Times New Roman" w:hAnsi="Times New Roman"/>
          <w:sz w:val="28"/>
          <w:szCs w:val="28"/>
        </w:rPr>
        <w:t xml:space="preserve"> </w:t>
      </w:r>
      <w:r w:rsidRPr="00345334">
        <w:rPr>
          <w:rFonts w:ascii="Times New Roman" w:hAnsi="Times New Roman"/>
          <w:sz w:val="28"/>
          <w:szCs w:val="28"/>
        </w:rPr>
        <w:t xml:space="preserve">важнейшей культурой для силосования является кукуруза; </w:t>
      </w:r>
    </w:p>
    <w:p w14:paraId="18ECED93"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A70FCB" w:rsidRPr="00345334">
        <w:rPr>
          <w:rFonts w:ascii="Times New Roman" w:hAnsi="Times New Roman"/>
          <w:sz w:val="28"/>
          <w:szCs w:val="28"/>
        </w:rPr>
        <w:t xml:space="preserve"> </w:t>
      </w:r>
      <w:r w:rsidRPr="00345334">
        <w:rPr>
          <w:rFonts w:ascii="Times New Roman" w:hAnsi="Times New Roman"/>
          <w:sz w:val="28"/>
          <w:szCs w:val="28"/>
        </w:rPr>
        <w:t xml:space="preserve">современная технология силосования и хранения силоса имеет ряд недостатков, как по потерям, так и по качеству силоса; </w:t>
      </w:r>
    </w:p>
    <w:p w14:paraId="5462F153" w14:textId="77777777"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A70FCB" w:rsidRPr="00345334">
        <w:rPr>
          <w:rFonts w:ascii="Times New Roman" w:hAnsi="Times New Roman"/>
          <w:sz w:val="28"/>
          <w:szCs w:val="28"/>
        </w:rPr>
        <w:t xml:space="preserve"> </w:t>
      </w:r>
      <w:r w:rsidRPr="00345334">
        <w:rPr>
          <w:rFonts w:ascii="Times New Roman" w:hAnsi="Times New Roman"/>
          <w:sz w:val="28"/>
          <w:szCs w:val="28"/>
        </w:rPr>
        <w:t xml:space="preserve">прогрессивные технологии приготовления силоса в рукавах и металлических контейнерах хотя и имеют ряд преимуществ, но весьма дороги и не нашли широкого распространения. </w:t>
      </w:r>
    </w:p>
    <w:p w14:paraId="72D0DD95" w14:textId="601F996C" w:rsidR="00025F98" w:rsidRPr="00345334" w:rsidRDefault="00025F98" w:rsidP="00FA01C7">
      <w:pPr>
        <w:widowControl w:val="0"/>
        <w:autoSpaceDE w:val="0"/>
        <w:autoSpaceDN w:val="0"/>
        <w:adjustRightInd w:val="0"/>
        <w:spacing w:after="0" w:line="240" w:lineRule="auto"/>
        <w:ind w:firstLine="709"/>
        <w:jc w:val="both"/>
        <w:rPr>
          <w:rFonts w:ascii="Times New Roman" w:hAnsi="Times New Roman"/>
          <w:sz w:val="28"/>
          <w:szCs w:val="28"/>
          <w:lang w:bidi="he-IL"/>
        </w:rPr>
      </w:pPr>
      <w:r w:rsidRPr="00345334">
        <w:rPr>
          <w:rFonts w:ascii="Times New Roman" w:hAnsi="Times New Roman"/>
          <w:sz w:val="28"/>
          <w:szCs w:val="28"/>
        </w:rPr>
        <w:t xml:space="preserve">Переход в ближайшие годы на новые технологии силосования кормов, разрабатываемые в последние годы за рубежом и в республике, является сложной задачей из-за их высокой стоимости, необходимости использования </w:t>
      </w:r>
      <w:r w:rsidRPr="00345334">
        <w:rPr>
          <w:rFonts w:ascii="Times New Roman" w:hAnsi="Times New Roman"/>
          <w:sz w:val="28"/>
          <w:szCs w:val="28"/>
        </w:rPr>
        <w:lastRenderedPageBreak/>
        <w:t xml:space="preserve">комплекса специальных машин и новых материалов. Поэтому особенно важен и актуален поиск не дорогих, простых по технологическим решениям и эффективных способов и технологий приготовления и хранения силоса в компактных </w:t>
      </w:r>
      <w:r w:rsidR="00513361"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Так как основной принцип использования </w:t>
      </w:r>
      <w:r w:rsidR="00513361"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направлен на снижение воздухообмена в процессе брожения корма и создание условии для развития в силосуемой массе молочнокислого брожения, недопущения плесени и бактерий уксуснокислого брожения, что возможно лишь при прекращении доступа кислорода воздуха в силосную массу, </w:t>
      </w:r>
      <w:r w:rsidR="009A5B5D" w:rsidRPr="00345334">
        <w:rPr>
          <w:rFonts w:ascii="Times New Roman" w:hAnsi="Times New Roman"/>
          <w:sz w:val="28"/>
          <w:szCs w:val="28"/>
        </w:rPr>
        <w:t>т. е.</w:t>
      </w:r>
      <w:r w:rsidRPr="00345334">
        <w:rPr>
          <w:rFonts w:ascii="Times New Roman" w:hAnsi="Times New Roman"/>
          <w:sz w:val="28"/>
          <w:szCs w:val="28"/>
        </w:rPr>
        <w:t xml:space="preserve"> создание безвоздушной среды – вакуума. Создание таких контейнеров возможно путем использования появляющиеся на рынке в достаточном количестве разновидности полимерных материалов. При размещении компактных мягких контейнеров внутри полимерных грузонесущих мешков типа «Биг-Беги» создаст возможность транспортабельности и выполнения погрузочно-разгрузочных работ </w:t>
      </w:r>
      <w:r w:rsidR="00513361" w:rsidRPr="00345334">
        <w:rPr>
          <w:rFonts w:ascii="Times New Roman" w:hAnsi="Times New Roman"/>
          <w:sz w:val="28"/>
          <w:szCs w:val="28"/>
        </w:rPr>
        <w:t>вакуумированной</w:t>
      </w:r>
      <w:r w:rsidRPr="00345334">
        <w:rPr>
          <w:rFonts w:ascii="Times New Roman" w:hAnsi="Times New Roman"/>
          <w:sz w:val="28"/>
          <w:szCs w:val="28"/>
        </w:rPr>
        <w:t xml:space="preserve"> силосной массы в мягком контейнере. </w:t>
      </w:r>
      <w:r w:rsidRPr="00345334">
        <w:rPr>
          <w:rFonts w:ascii="Times New Roman" w:hAnsi="Times New Roman"/>
          <w:sz w:val="28"/>
          <w:szCs w:val="28"/>
          <w:lang w:bidi="he-IL"/>
        </w:rPr>
        <w:t xml:space="preserve">Таким образом, разработка технологии и технических средств приготовления, хранения силоса в мягких </w:t>
      </w:r>
      <w:r w:rsidR="00513361" w:rsidRPr="00345334">
        <w:rPr>
          <w:rFonts w:ascii="Times New Roman" w:hAnsi="Times New Roman"/>
          <w:sz w:val="28"/>
          <w:szCs w:val="28"/>
          <w:lang w:bidi="he-IL"/>
        </w:rPr>
        <w:t>вакуумированных</w:t>
      </w:r>
      <w:r w:rsidRPr="00345334">
        <w:rPr>
          <w:rFonts w:ascii="Times New Roman" w:hAnsi="Times New Roman"/>
          <w:sz w:val="28"/>
          <w:szCs w:val="28"/>
          <w:lang w:bidi="he-IL"/>
        </w:rPr>
        <w:t xml:space="preserve"> контейнерах, учитывающая указанные недостатки, требует дальнейших научных исследований и изысканий в процессе вакуумирования силосной массы. </w:t>
      </w:r>
    </w:p>
    <w:p w14:paraId="51D19490" w14:textId="64C88818"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lang w:bidi="he-IL"/>
        </w:rPr>
        <w:t xml:space="preserve">На основании вышеизложенного, целью исследований является </w:t>
      </w:r>
      <w:r w:rsidRPr="00345334">
        <w:rPr>
          <w:rFonts w:ascii="Times New Roman" w:hAnsi="Times New Roman"/>
          <w:spacing w:val="-4"/>
          <w:sz w:val="28"/>
          <w:szCs w:val="28"/>
        </w:rPr>
        <w:t>п</w:t>
      </w:r>
      <w:r w:rsidRPr="00345334">
        <w:rPr>
          <w:rFonts w:ascii="Times New Roman" w:hAnsi="Times New Roman"/>
          <w:sz w:val="28"/>
          <w:szCs w:val="28"/>
        </w:rPr>
        <w:t>овышение эффективности технологии включающи</w:t>
      </w:r>
      <w:r w:rsidR="00CF3628" w:rsidRPr="00345334">
        <w:rPr>
          <w:rFonts w:ascii="Times New Roman" w:hAnsi="Times New Roman"/>
          <w:sz w:val="28"/>
          <w:szCs w:val="28"/>
        </w:rPr>
        <w:t>е</w:t>
      </w:r>
      <w:r w:rsidRPr="00345334">
        <w:rPr>
          <w:rFonts w:ascii="Times New Roman" w:hAnsi="Times New Roman"/>
          <w:sz w:val="28"/>
          <w:szCs w:val="28"/>
        </w:rPr>
        <w:t xml:space="preserve"> процесс</w:t>
      </w:r>
      <w:r w:rsidR="00CF3628" w:rsidRPr="00345334">
        <w:rPr>
          <w:rFonts w:ascii="Times New Roman" w:hAnsi="Times New Roman"/>
          <w:sz w:val="28"/>
          <w:szCs w:val="28"/>
        </w:rPr>
        <w:t>ы</w:t>
      </w:r>
      <w:r w:rsidRPr="00345334">
        <w:rPr>
          <w:rFonts w:ascii="Times New Roman" w:hAnsi="Times New Roman"/>
          <w:sz w:val="28"/>
          <w:szCs w:val="28"/>
        </w:rPr>
        <w:t xml:space="preserve"> приготовления и хранения силоса с использованием транспортабельных мягких </w:t>
      </w:r>
      <w:r w:rsidR="00513361"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разработка и подбор технических средств для их загрузки и вакуумирования.</w:t>
      </w:r>
    </w:p>
    <w:p w14:paraId="703D46D4" w14:textId="3D0A3736" w:rsidR="00025F98" w:rsidRPr="00345334" w:rsidRDefault="00025F98" w:rsidP="00FA01C7">
      <w:pPr>
        <w:widowControl w:val="0"/>
        <w:autoSpaceDE w:val="0"/>
        <w:autoSpaceDN w:val="0"/>
        <w:adjustRightInd w:val="0"/>
        <w:spacing w:after="0" w:line="240" w:lineRule="auto"/>
        <w:ind w:firstLine="709"/>
        <w:jc w:val="both"/>
        <w:rPr>
          <w:rFonts w:ascii="Times New Roman" w:hAnsi="Times New Roman"/>
          <w:sz w:val="28"/>
          <w:szCs w:val="28"/>
          <w:lang w:bidi="he-IL"/>
        </w:rPr>
      </w:pPr>
      <w:r w:rsidRPr="00345334">
        <w:rPr>
          <w:rFonts w:ascii="Times New Roman" w:hAnsi="Times New Roman"/>
          <w:sz w:val="28"/>
          <w:szCs w:val="28"/>
          <w:lang w:bidi="he-IL"/>
        </w:rPr>
        <w:t xml:space="preserve">Для достижения цели </w:t>
      </w:r>
      <w:r w:rsidR="00526683" w:rsidRPr="00345334">
        <w:rPr>
          <w:rFonts w:ascii="Times New Roman" w:hAnsi="Times New Roman"/>
          <w:sz w:val="28"/>
          <w:szCs w:val="28"/>
          <w:lang w:bidi="he-IL"/>
        </w:rPr>
        <w:t>диссертации</w:t>
      </w:r>
      <w:r w:rsidRPr="00345334">
        <w:rPr>
          <w:rFonts w:ascii="Times New Roman" w:hAnsi="Times New Roman"/>
          <w:sz w:val="28"/>
          <w:szCs w:val="28"/>
          <w:lang w:bidi="he-IL"/>
        </w:rPr>
        <w:t xml:space="preserve"> были поставлены следующие задачи и пути их решения: </w:t>
      </w:r>
    </w:p>
    <w:p w14:paraId="79D33025" w14:textId="7AB6F379" w:rsidR="00025F98" w:rsidRPr="00345334" w:rsidRDefault="00025F98" w:rsidP="00FA01C7">
      <w:pPr>
        <w:widowControl w:val="0"/>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lang w:bidi="he-IL"/>
        </w:rPr>
        <w:t>-</w:t>
      </w:r>
      <w:r w:rsidRPr="00345334">
        <w:rPr>
          <w:rFonts w:ascii="Times New Roman" w:hAnsi="Times New Roman"/>
          <w:sz w:val="28"/>
          <w:szCs w:val="28"/>
        </w:rPr>
        <w:t xml:space="preserve"> Разработать технологию включающие технологические процессы приготовления в полевых условиях и хранения силоса в мягких </w:t>
      </w:r>
      <w:r w:rsidR="00513361"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Т</w:t>
      </w:r>
      <w:r w:rsidRPr="00345334">
        <w:rPr>
          <w:rFonts w:ascii="Times New Roman" w:hAnsi="Times New Roman"/>
          <w:iCs/>
          <w:sz w:val="28"/>
          <w:szCs w:val="28"/>
        </w:rPr>
        <w:t>ехнологически</w:t>
      </w:r>
      <w:r w:rsidR="009A5B5D" w:rsidRPr="00345334">
        <w:rPr>
          <w:rFonts w:ascii="Times New Roman" w:hAnsi="Times New Roman"/>
          <w:iCs/>
          <w:sz w:val="28"/>
          <w:szCs w:val="28"/>
        </w:rPr>
        <w:t>е</w:t>
      </w:r>
      <w:r w:rsidRPr="00345334">
        <w:rPr>
          <w:rFonts w:ascii="Times New Roman" w:hAnsi="Times New Roman"/>
          <w:iCs/>
          <w:sz w:val="28"/>
          <w:szCs w:val="28"/>
        </w:rPr>
        <w:t xml:space="preserve"> процесс</w:t>
      </w:r>
      <w:r w:rsidR="009A5B5D" w:rsidRPr="00345334">
        <w:rPr>
          <w:rFonts w:ascii="Times New Roman" w:hAnsi="Times New Roman"/>
          <w:iCs/>
          <w:sz w:val="28"/>
          <w:szCs w:val="28"/>
        </w:rPr>
        <w:t>ы</w:t>
      </w:r>
      <w:r w:rsidRPr="00345334">
        <w:rPr>
          <w:rFonts w:ascii="Times New Roman" w:hAnsi="Times New Roman"/>
          <w:iCs/>
          <w:sz w:val="28"/>
          <w:szCs w:val="28"/>
        </w:rPr>
        <w:t xml:space="preserve"> приготовления силоса </w:t>
      </w:r>
      <w:r w:rsidR="009A5B5D" w:rsidRPr="00345334">
        <w:rPr>
          <w:rFonts w:ascii="Times New Roman" w:hAnsi="Times New Roman"/>
          <w:iCs/>
          <w:sz w:val="28"/>
          <w:szCs w:val="28"/>
        </w:rPr>
        <w:t xml:space="preserve">должны быть </w:t>
      </w:r>
      <w:r w:rsidRPr="00345334">
        <w:rPr>
          <w:rFonts w:ascii="Times New Roman" w:hAnsi="Times New Roman"/>
          <w:iCs/>
          <w:sz w:val="28"/>
          <w:szCs w:val="28"/>
        </w:rPr>
        <w:t>механизирован</w:t>
      </w:r>
      <w:r w:rsidR="009A5B5D" w:rsidRPr="00345334">
        <w:rPr>
          <w:rFonts w:ascii="Times New Roman" w:hAnsi="Times New Roman"/>
          <w:iCs/>
          <w:sz w:val="28"/>
          <w:szCs w:val="28"/>
        </w:rPr>
        <w:t>ы</w:t>
      </w:r>
      <w:r w:rsidRPr="00345334">
        <w:rPr>
          <w:rFonts w:ascii="Times New Roman" w:hAnsi="Times New Roman"/>
          <w:iCs/>
          <w:sz w:val="28"/>
          <w:szCs w:val="28"/>
        </w:rPr>
        <w:t xml:space="preserve"> путем монтирования малогабаритного генератора,</w:t>
      </w:r>
      <w:r w:rsidRPr="00345334">
        <w:rPr>
          <w:rFonts w:ascii="Times New Roman" w:hAnsi="Times New Roman"/>
          <w:sz w:val="28"/>
          <w:szCs w:val="28"/>
        </w:rPr>
        <w:t xml:space="preserve"> вакуумного насоса, ленточного сваривателя пленки на</w:t>
      </w:r>
      <w:r w:rsidRPr="00345334">
        <w:rPr>
          <w:rFonts w:ascii="Times New Roman" w:hAnsi="Times New Roman"/>
          <w:iCs/>
          <w:sz w:val="28"/>
          <w:szCs w:val="28"/>
        </w:rPr>
        <w:t xml:space="preserve"> передвижном тракторном</w:t>
      </w:r>
      <w:r w:rsidRPr="00345334">
        <w:rPr>
          <w:rFonts w:ascii="Times New Roman" w:hAnsi="Times New Roman"/>
          <w:sz w:val="28"/>
          <w:szCs w:val="28"/>
        </w:rPr>
        <w:t xml:space="preserve"> прицепом агрегате и использования автономного манипулятора. </w:t>
      </w:r>
    </w:p>
    <w:p w14:paraId="35EAE278" w14:textId="251072F9" w:rsidR="00025F98" w:rsidRPr="00345334" w:rsidRDefault="00025F98" w:rsidP="00FA01C7">
      <w:pPr>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Теоретически и экспериментально обосновать параметры мягких </w:t>
      </w:r>
      <w:r w:rsidR="00513361"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для транспортировки и хранения силоса. С учетом возникающ</w:t>
      </w:r>
      <w:r w:rsidR="003D3CCC" w:rsidRPr="00345334">
        <w:rPr>
          <w:rFonts w:ascii="Times New Roman" w:hAnsi="Times New Roman"/>
          <w:sz w:val="28"/>
          <w:szCs w:val="28"/>
        </w:rPr>
        <w:t>их</w:t>
      </w:r>
      <w:r w:rsidRPr="00345334">
        <w:rPr>
          <w:rFonts w:ascii="Times New Roman" w:hAnsi="Times New Roman"/>
          <w:sz w:val="28"/>
          <w:szCs w:val="28"/>
        </w:rPr>
        <w:t xml:space="preserve"> реакци</w:t>
      </w:r>
      <w:r w:rsidR="003D3CCC" w:rsidRPr="00345334">
        <w:rPr>
          <w:rFonts w:ascii="Times New Roman" w:hAnsi="Times New Roman"/>
          <w:sz w:val="28"/>
          <w:szCs w:val="28"/>
        </w:rPr>
        <w:t>и</w:t>
      </w:r>
      <w:r w:rsidRPr="00345334">
        <w:rPr>
          <w:rFonts w:ascii="Times New Roman" w:hAnsi="Times New Roman"/>
          <w:sz w:val="28"/>
          <w:szCs w:val="28"/>
        </w:rPr>
        <w:t xml:space="preserve"> на мягкий контейнер при уплотнении силоса </w:t>
      </w:r>
      <w:r w:rsidR="003F2D75" w:rsidRPr="00345334">
        <w:rPr>
          <w:rFonts w:ascii="Times New Roman" w:hAnsi="Times New Roman"/>
          <w:sz w:val="28"/>
          <w:szCs w:val="28"/>
        </w:rPr>
        <w:t xml:space="preserve">путем </w:t>
      </w:r>
      <w:r w:rsidRPr="00345334">
        <w:rPr>
          <w:rFonts w:ascii="Times New Roman" w:hAnsi="Times New Roman"/>
          <w:sz w:val="28"/>
          <w:szCs w:val="28"/>
        </w:rPr>
        <w:t>вакуумировани</w:t>
      </w:r>
      <w:r w:rsidR="003F2D75" w:rsidRPr="00345334">
        <w:rPr>
          <w:rFonts w:ascii="Times New Roman" w:hAnsi="Times New Roman"/>
          <w:sz w:val="28"/>
          <w:szCs w:val="28"/>
        </w:rPr>
        <w:t>я</w:t>
      </w:r>
      <w:r w:rsidRPr="00345334">
        <w:rPr>
          <w:rFonts w:ascii="Times New Roman" w:hAnsi="Times New Roman"/>
          <w:sz w:val="28"/>
          <w:szCs w:val="28"/>
        </w:rPr>
        <w:t xml:space="preserve"> </w:t>
      </w:r>
      <w:r w:rsidR="003F2D75" w:rsidRPr="00345334">
        <w:rPr>
          <w:rFonts w:ascii="Times New Roman" w:hAnsi="Times New Roman"/>
          <w:sz w:val="28"/>
          <w:szCs w:val="28"/>
        </w:rPr>
        <w:t xml:space="preserve">должны проводиться </w:t>
      </w:r>
      <w:r w:rsidR="009065E9" w:rsidRPr="00345334">
        <w:rPr>
          <w:rFonts w:ascii="Times New Roman" w:hAnsi="Times New Roman"/>
          <w:sz w:val="28"/>
          <w:szCs w:val="28"/>
        </w:rPr>
        <w:t>н</w:t>
      </w:r>
      <w:r w:rsidR="003F2D75" w:rsidRPr="00345334">
        <w:rPr>
          <w:rFonts w:ascii="Times New Roman" w:hAnsi="Times New Roman"/>
          <w:sz w:val="28"/>
          <w:szCs w:val="28"/>
        </w:rPr>
        <w:t xml:space="preserve">еобходимо </w:t>
      </w:r>
      <w:r w:rsidRPr="00345334">
        <w:rPr>
          <w:rFonts w:ascii="Times New Roman" w:hAnsi="Times New Roman"/>
          <w:sz w:val="28"/>
          <w:szCs w:val="28"/>
        </w:rPr>
        <w:t xml:space="preserve">теоретическое и экспериментальное исследования по обоснованию толщины пленки мягкого контейнера от параметров процесса вакуумирования. </w:t>
      </w:r>
      <w:r w:rsidR="003F2D75" w:rsidRPr="00345334">
        <w:rPr>
          <w:rFonts w:ascii="Times New Roman" w:hAnsi="Times New Roman"/>
          <w:sz w:val="28"/>
          <w:szCs w:val="28"/>
        </w:rPr>
        <w:t xml:space="preserve">Следует обосновывать </w:t>
      </w:r>
      <w:r w:rsidRPr="00345334">
        <w:rPr>
          <w:rFonts w:ascii="Times New Roman" w:hAnsi="Times New Roman"/>
          <w:sz w:val="28"/>
          <w:szCs w:val="28"/>
        </w:rPr>
        <w:t xml:space="preserve">необходимые мощностные характеристики генератора и вакуумного </w:t>
      </w:r>
      <w:r w:rsidR="00A70FCB" w:rsidRPr="00345334">
        <w:rPr>
          <w:rFonts w:ascii="Times New Roman" w:hAnsi="Times New Roman"/>
          <w:sz w:val="28"/>
          <w:szCs w:val="28"/>
        </w:rPr>
        <w:t xml:space="preserve">насоса с магистральной линией. </w:t>
      </w:r>
    </w:p>
    <w:p w14:paraId="0EFEE625" w14:textId="44692344" w:rsidR="00025F98" w:rsidRPr="00345334" w:rsidRDefault="00025F98" w:rsidP="00FA01C7">
      <w:pPr>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 Теоретически и экспериментально обосновать режим вакуумирования мягких контейнеров при приготовлении силоса в полевых условиях на передвижном устройстве</w:t>
      </w:r>
      <w:r w:rsidR="00A70FCB" w:rsidRPr="00345334">
        <w:rPr>
          <w:rFonts w:ascii="Times New Roman" w:hAnsi="Times New Roman"/>
          <w:sz w:val="28"/>
          <w:szCs w:val="28"/>
        </w:rPr>
        <w:t>.</w:t>
      </w:r>
      <w:r w:rsidRPr="00345334">
        <w:rPr>
          <w:rFonts w:ascii="Times New Roman" w:hAnsi="Times New Roman"/>
          <w:sz w:val="28"/>
          <w:szCs w:val="28"/>
        </w:rPr>
        <w:t xml:space="preserve"> Для уплотнения силосной массы в мягком контейнере </w:t>
      </w:r>
      <w:r w:rsidR="003F2D75" w:rsidRPr="00345334">
        <w:rPr>
          <w:rFonts w:ascii="Times New Roman" w:hAnsi="Times New Roman"/>
          <w:sz w:val="28"/>
          <w:szCs w:val="28"/>
        </w:rPr>
        <w:t xml:space="preserve">следует </w:t>
      </w:r>
      <w:r w:rsidRPr="00345334">
        <w:rPr>
          <w:rFonts w:ascii="Times New Roman" w:hAnsi="Times New Roman"/>
          <w:sz w:val="28"/>
          <w:szCs w:val="28"/>
        </w:rPr>
        <w:t>созда</w:t>
      </w:r>
      <w:r w:rsidR="003F2D75" w:rsidRPr="00345334">
        <w:rPr>
          <w:rFonts w:ascii="Times New Roman" w:hAnsi="Times New Roman"/>
          <w:sz w:val="28"/>
          <w:szCs w:val="28"/>
        </w:rPr>
        <w:t>ть</w:t>
      </w:r>
      <w:r w:rsidRPr="00345334">
        <w:rPr>
          <w:rFonts w:ascii="Times New Roman" w:hAnsi="Times New Roman"/>
          <w:sz w:val="28"/>
          <w:szCs w:val="28"/>
        </w:rPr>
        <w:t xml:space="preserve"> систем</w:t>
      </w:r>
      <w:r w:rsidR="003F2D75" w:rsidRPr="00345334">
        <w:rPr>
          <w:rFonts w:ascii="Times New Roman" w:hAnsi="Times New Roman"/>
          <w:sz w:val="28"/>
          <w:szCs w:val="28"/>
        </w:rPr>
        <w:t>у</w:t>
      </w:r>
      <w:r w:rsidRPr="00345334">
        <w:rPr>
          <w:rFonts w:ascii="Times New Roman" w:hAnsi="Times New Roman"/>
          <w:sz w:val="28"/>
          <w:szCs w:val="28"/>
        </w:rPr>
        <w:t xml:space="preserve"> вакуумирования, включающая элементы, </w:t>
      </w:r>
      <w:r w:rsidRPr="00345334">
        <w:rPr>
          <w:rFonts w:ascii="Times New Roman" w:hAnsi="Times New Roman"/>
          <w:sz w:val="28"/>
          <w:szCs w:val="28"/>
        </w:rPr>
        <w:lastRenderedPageBreak/>
        <w:t>как запорный клапан-вентиль для подсоединения к контейнеру и вакуумный насос приводимое от электрогенератора. Уплотнение силосной массы выполня</w:t>
      </w:r>
      <w:r w:rsidR="003F2D75" w:rsidRPr="00345334">
        <w:rPr>
          <w:rFonts w:ascii="Times New Roman" w:hAnsi="Times New Roman"/>
          <w:sz w:val="28"/>
          <w:szCs w:val="28"/>
        </w:rPr>
        <w:t>ется</w:t>
      </w:r>
      <w:r w:rsidRPr="00345334">
        <w:rPr>
          <w:rFonts w:ascii="Times New Roman" w:hAnsi="Times New Roman"/>
          <w:sz w:val="28"/>
          <w:szCs w:val="28"/>
        </w:rPr>
        <w:t xml:space="preserve"> за счет созданного разряжения внутри мягкого контейнера. </w:t>
      </w:r>
      <w:r w:rsidR="003F2D75" w:rsidRPr="00345334">
        <w:rPr>
          <w:rFonts w:ascii="Times New Roman" w:hAnsi="Times New Roman"/>
          <w:sz w:val="28"/>
          <w:szCs w:val="28"/>
        </w:rPr>
        <w:t>Устанавливать</w:t>
      </w:r>
      <w:r w:rsidRPr="00345334">
        <w:rPr>
          <w:rFonts w:ascii="Times New Roman" w:hAnsi="Times New Roman"/>
          <w:sz w:val="28"/>
          <w:szCs w:val="28"/>
        </w:rPr>
        <w:t xml:space="preserve"> следующие режимы вакуумирования: время </w:t>
      </w:r>
      <w:r w:rsidR="003D3CCC" w:rsidRPr="00345334">
        <w:rPr>
          <w:rFonts w:ascii="Times New Roman" w:hAnsi="Times New Roman"/>
          <w:sz w:val="28"/>
          <w:szCs w:val="28"/>
        </w:rPr>
        <w:t>откачки</w:t>
      </w:r>
      <w:r w:rsidRPr="00345334">
        <w:rPr>
          <w:rFonts w:ascii="Times New Roman" w:hAnsi="Times New Roman"/>
          <w:sz w:val="28"/>
          <w:szCs w:val="28"/>
        </w:rPr>
        <w:t xml:space="preserve"> воздуха; параметры вакуума; время подключения и отключения вакуумной магистрали.</w:t>
      </w:r>
    </w:p>
    <w:p w14:paraId="63CFD708" w14:textId="4A38E19E" w:rsidR="00025F98" w:rsidRPr="00345334" w:rsidRDefault="00025F98" w:rsidP="00FA01C7">
      <w:pPr>
        <w:pStyle w:val="Default"/>
        <w:ind w:firstLine="709"/>
        <w:jc w:val="both"/>
        <w:rPr>
          <w:color w:val="auto"/>
          <w:sz w:val="28"/>
          <w:szCs w:val="28"/>
        </w:rPr>
      </w:pPr>
      <w:r w:rsidRPr="00345334">
        <w:rPr>
          <w:color w:val="auto"/>
          <w:sz w:val="28"/>
          <w:szCs w:val="28"/>
        </w:rPr>
        <w:t>-</w:t>
      </w:r>
      <w:r w:rsidR="00A70FCB" w:rsidRPr="00345334">
        <w:rPr>
          <w:color w:val="auto"/>
          <w:sz w:val="28"/>
          <w:szCs w:val="28"/>
        </w:rPr>
        <w:t xml:space="preserve"> </w:t>
      </w:r>
      <w:r w:rsidRPr="00345334">
        <w:rPr>
          <w:color w:val="auto"/>
          <w:sz w:val="28"/>
          <w:szCs w:val="28"/>
        </w:rPr>
        <w:t xml:space="preserve">Провести сравнительные исследования предлагаемого и существующего технологических процессов приготовления и хранения силоса в условиях производства. </w:t>
      </w:r>
      <w:bookmarkStart w:id="28" w:name="_Hlk75715421"/>
      <w:r w:rsidRPr="00345334">
        <w:rPr>
          <w:color w:val="auto"/>
          <w:sz w:val="28"/>
          <w:szCs w:val="28"/>
        </w:rPr>
        <w:t xml:space="preserve">Величина уплотнения силосной массы в контейнере </w:t>
      </w:r>
      <w:r w:rsidR="003F2D75" w:rsidRPr="00345334">
        <w:rPr>
          <w:color w:val="auto"/>
          <w:sz w:val="28"/>
          <w:szCs w:val="28"/>
        </w:rPr>
        <w:t xml:space="preserve">должна </w:t>
      </w:r>
      <w:r w:rsidRPr="00345334">
        <w:rPr>
          <w:color w:val="auto"/>
          <w:sz w:val="28"/>
          <w:szCs w:val="28"/>
        </w:rPr>
        <w:t>доводи</w:t>
      </w:r>
      <w:r w:rsidR="003F2D75" w:rsidRPr="00345334">
        <w:rPr>
          <w:color w:val="auto"/>
          <w:sz w:val="28"/>
          <w:szCs w:val="28"/>
        </w:rPr>
        <w:t>ться</w:t>
      </w:r>
      <w:r w:rsidRPr="00345334">
        <w:rPr>
          <w:color w:val="auto"/>
          <w:sz w:val="28"/>
          <w:szCs w:val="28"/>
        </w:rPr>
        <w:t xml:space="preserve"> до </w:t>
      </w:r>
      <w:r w:rsidR="002004DC" w:rsidRPr="00345334">
        <w:rPr>
          <w:color w:val="auto"/>
          <w:sz w:val="28"/>
          <w:szCs w:val="28"/>
        </w:rPr>
        <w:t>750–830</w:t>
      </w:r>
      <w:r w:rsidRPr="00345334">
        <w:rPr>
          <w:color w:val="auto"/>
          <w:sz w:val="28"/>
          <w:szCs w:val="28"/>
        </w:rPr>
        <w:t xml:space="preserve"> кг/м</w:t>
      </w:r>
      <w:r w:rsidRPr="00345334">
        <w:rPr>
          <w:color w:val="auto"/>
          <w:sz w:val="28"/>
          <w:szCs w:val="28"/>
          <w:vertAlign w:val="superscript"/>
        </w:rPr>
        <w:t xml:space="preserve">3 </w:t>
      </w:r>
      <w:r w:rsidRPr="00345334">
        <w:rPr>
          <w:color w:val="auto"/>
          <w:sz w:val="28"/>
          <w:szCs w:val="28"/>
        </w:rPr>
        <w:t>(до появления сока во всасывающей магистрали вакуумирования), что превыша</w:t>
      </w:r>
      <w:r w:rsidR="002260F4" w:rsidRPr="00345334">
        <w:rPr>
          <w:color w:val="auto"/>
          <w:sz w:val="28"/>
          <w:szCs w:val="28"/>
        </w:rPr>
        <w:t>ет</w:t>
      </w:r>
      <w:r w:rsidRPr="00345334">
        <w:rPr>
          <w:color w:val="auto"/>
          <w:sz w:val="28"/>
          <w:szCs w:val="28"/>
        </w:rPr>
        <w:t xml:space="preserve"> нормативное уплотнение (600</w:t>
      </w:r>
      <w:r w:rsidR="00526683" w:rsidRPr="00345334">
        <w:rPr>
          <w:color w:val="auto"/>
          <w:sz w:val="28"/>
          <w:szCs w:val="28"/>
        </w:rPr>
        <w:t>–</w:t>
      </w:r>
      <w:r w:rsidRPr="00345334">
        <w:rPr>
          <w:color w:val="auto"/>
          <w:sz w:val="28"/>
          <w:szCs w:val="28"/>
        </w:rPr>
        <w:t>650 кг/м</w:t>
      </w:r>
      <w:r w:rsidRPr="00345334">
        <w:rPr>
          <w:color w:val="auto"/>
          <w:sz w:val="28"/>
          <w:szCs w:val="28"/>
          <w:vertAlign w:val="superscript"/>
        </w:rPr>
        <w:t>3</w:t>
      </w:r>
      <w:r w:rsidRPr="00345334">
        <w:rPr>
          <w:color w:val="auto"/>
          <w:sz w:val="28"/>
          <w:szCs w:val="28"/>
        </w:rPr>
        <w:t xml:space="preserve"> в стандартной траншее. </w:t>
      </w:r>
      <w:bookmarkStart w:id="29" w:name="_Hlk75715437"/>
      <w:bookmarkEnd w:id="28"/>
      <w:r w:rsidRPr="00345334">
        <w:rPr>
          <w:color w:val="auto"/>
          <w:sz w:val="28"/>
          <w:szCs w:val="28"/>
        </w:rPr>
        <w:t xml:space="preserve">Контроль качества уплотнения </w:t>
      </w:r>
      <w:r w:rsidR="002260F4" w:rsidRPr="00345334">
        <w:rPr>
          <w:color w:val="auto"/>
          <w:sz w:val="28"/>
          <w:szCs w:val="28"/>
        </w:rPr>
        <w:t xml:space="preserve">должен проводиться путем </w:t>
      </w:r>
      <w:r w:rsidRPr="00345334">
        <w:rPr>
          <w:color w:val="auto"/>
          <w:sz w:val="28"/>
          <w:szCs w:val="28"/>
        </w:rPr>
        <w:t>измерени</w:t>
      </w:r>
      <w:r w:rsidR="002260F4" w:rsidRPr="00345334">
        <w:rPr>
          <w:color w:val="auto"/>
          <w:sz w:val="28"/>
          <w:szCs w:val="28"/>
        </w:rPr>
        <w:t>я</w:t>
      </w:r>
      <w:r w:rsidRPr="00345334">
        <w:rPr>
          <w:color w:val="auto"/>
          <w:sz w:val="28"/>
          <w:szCs w:val="28"/>
        </w:rPr>
        <w:t xml:space="preserve"> температуры зеленой массы в блоке, которая не должна превышать 28-30</w:t>
      </w:r>
      <w:r w:rsidRPr="00345334">
        <w:rPr>
          <w:color w:val="auto"/>
          <w:sz w:val="28"/>
          <w:szCs w:val="28"/>
          <w:vertAlign w:val="superscript"/>
        </w:rPr>
        <w:t>0</w:t>
      </w:r>
      <w:r w:rsidRPr="00345334">
        <w:rPr>
          <w:color w:val="auto"/>
          <w:sz w:val="28"/>
          <w:szCs w:val="28"/>
        </w:rPr>
        <w:t>С и проведени</w:t>
      </w:r>
      <w:r w:rsidR="002260F4" w:rsidRPr="00345334">
        <w:rPr>
          <w:color w:val="auto"/>
          <w:sz w:val="28"/>
          <w:szCs w:val="28"/>
        </w:rPr>
        <w:t>я</w:t>
      </w:r>
      <w:r w:rsidRPr="00345334">
        <w:rPr>
          <w:color w:val="auto"/>
          <w:sz w:val="28"/>
          <w:szCs w:val="28"/>
        </w:rPr>
        <w:t xml:space="preserve"> биохимического анализа состава сил</w:t>
      </w:r>
      <w:r w:rsidR="00597077" w:rsidRPr="00345334">
        <w:rPr>
          <w:color w:val="auto"/>
          <w:sz w:val="28"/>
          <w:szCs w:val="28"/>
        </w:rPr>
        <w:t>осной массы в лаборатории КазНИИЖиК</w:t>
      </w:r>
      <w:r w:rsidRPr="00345334">
        <w:rPr>
          <w:color w:val="auto"/>
          <w:sz w:val="28"/>
          <w:szCs w:val="28"/>
        </w:rPr>
        <w:t xml:space="preserve">. </w:t>
      </w:r>
      <w:bookmarkEnd w:id="29"/>
      <w:r w:rsidRPr="00345334">
        <w:rPr>
          <w:color w:val="auto"/>
          <w:sz w:val="28"/>
          <w:szCs w:val="28"/>
        </w:rPr>
        <w:t xml:space="preserve">Для анализа </w:t>
      </w:r>
      <w:r w:rsidR="002260F4" w:rsidRPr="00345334">
        <w:rPr>
          <w:color w:val="auto"/>
          <w:sz w:val="28"/>
          <w:szCs w:val="28"/>
        </w:rPr>
        <w:t xml:space="preserve">должны быть </w:t>
      </w:r>
      <w:r w:rsidRPr="00345334">
        <w:rPr>
          <w:color w:val="auto"/>
          <w:sz w:val="28"/>
          <w:szCs w:val="28"/>
        </w:rPr>
        <w:t>использованы образцы из мягкого контейнера (</w:t>
      </w:r>
      <w:r w:rsidR="003D3CCC" w:rsidRPr="00345334">
        <w:rPr>
          <w:color w:val="auto"/>
          <w:sz w:val="28"/>
          <w:szCs w:val="28"/>
        </w:rPr>
        <w:t>свежи</w:t>
      </w:r>
      <w:r w:rsidRPr="00345334">
        <w:rPr>
          <w:color w:val="auto"/>
          <w:sz w:val="28"/>
          <w:szCs w:val="28"/>
        </w:rPr>
        <w:t xml:space="preserve"> скрытого) и из траншеи в течение 6 месяцев (через каждый месяц). </w:t>
      </w:r>
    </w:p>
    <w:p w14:paraId="37793396" w14:textId="3576C94B" w:rsidR="00025F98" w:rsidRPr="00345334" w:rsidRDefault="00025F9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A70FCB" w:rsidRPr="00345334">
        <w:rPr>
          <w:rFonts w:ascii="Times New Roman" w:hAnsi="Times New Roman"/>
          <w:sz w:val="28"/>
          <w:szCs w:val="28"/>
        </w:rPr>
        <w:t xml:space="preserve"> </w:t>
      </w:r>
      <w:r w:rsidRPr="00345334">
        <w:rPr>
          <w:rFonts w:ascii="Times New Roman" w:hAnsi="Times New Roman"/>
          <w:sz w:val="28"/>
          <w:szCs w:val="28"/>
        </w:rPr>
        <w:t xml:space="preserve">Разработать передвижное средство для приготовления силоса в </w:t>
      </w:r>
      <w:r w:rsidR="00513361"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Передвижное средство </w:t>
      </w:r>
      <w:r w:rsidR="002260F4" w:rsidRPr="00345334">
        <w:rPr>
          <w:rFonts w:ascii="Times New Roman" w:hAnsi="Times New Roman"/>
          <w:sz w:val="28"/>
          <w:szCs w:val="28"/>
        </w:rPr>
        <w:t xml:space="preserve">должно выбираться </w:t>
      </w:r>
      <w:r w:rsidRPr="00345334">
        <w:rPr>
          <w:rFonts w:ascii="Times New Roman" w:hAnsi="Times New Roman"/>
          <w:sz w:val="28"/>
          <w:szCs w:val="28"/>
        </w:rPr>
        <w:t xml:space="preserve">из существующего тракторного прицепного агрегата (4ПТС), используемое в хозяйстве, где </w:t>
      </w:r>
      <w:r w:rsidR="002260F4" w:rsidRPr="00345334">
        <w:rPr>
          <w:rFonts w:ascii="Times New Roman" w:hAnsi="Times New Roman"/>
          <w:sz w:val="28"/>
          <w:szCs w:val="28"/>
        </w:rPr>
        <w:t xml:space="preserve">будет </w:t>
      </w:r>
      <w:r w:rsidRPr="00345334">
        <w:rPr>
          <w:rFonts w:ascii="Times New Roman" w:hAnsi="Times New Roman"/>
          <w:sz w:val="28"/>
          <w:szCs w:val="28"/>
        </w:rPr>
        <w:t xml:space="preserve">апробирована технология. </w:t>
      </w:r>
      <w:r w:rsidR="002260F4" w:rsidRPr="00345334">
        <w:rPr>
          <w:rFonts w:ascii="Times New Roman" w:hAnsi="Times New Roman"/>
          <w:sz w:val="28"/>
          <w:szCs w:val="28"/>
        </w:rPr>
        <w:t xml:space="preserve">Монтаж оборудования </w:t>
      </w:r>
      <w:r w:rsidRPr="00345334">
        <w:rPr>
          <w:rFonts w:ascii="Times New Roman" w:hAnsi="Times New Roman"/>
          <w:sz w:val="28"/>
          <w:szCs w:val="28"/>
        </w:rPr>
        <w:t xml:space="preserve">на прицепной агрегат </w:t>
      </w:r>
      <w:r w:rsidR="002260F4" w:rsidRPr="00345334">
        <w:rPr>
          <w:rFonts w:ascii="Times New Roman" w:hAnsi="Times New Roman"/>
          <w:sz w:val="28"/>
          <w:szCs w:val="28"/>
        </w:rPr>
        <w:t xml:space="preserve">должен выполняться </w:t>
      </w:r>
      <w:r w:rsidRPr="00345334">
        <w:rPr>
          <w:rFonts w:ascii="Times New Roman" w:hAnsi="Times New Roman"/>
          <w:sz w:val="28"/>
          <w:szCs w:val="28"/>
        </w:rPr>
        <w:t xml:space="preserve">путем предварительной обшивки основание древесными материалами. Оборудование </w:t>
      </w:r>
      <w:r w:rsidR="002260F4" w:rsidRPr="00345334">
        <w:rPr>
          <w:rFonts w:ascii="Times New Roman" w:hAnsi="Times New Roman"/>
          <w:sz w:val="28"/>
          <w:szCs w:val="28"/>
        </w:rPr>
        <w:t xml:space="preserve">должно </w:t>
      </w:r>
      <w:r w:rsidRPr="00345334">
        <w:rPr>
          <w:rFonts w:ascii="Times New Roman" w:hAnsi="Times New Roman"/>
          <w:sz w:val="28"/>
          <w:szCs w:val="28"/>
        </w:rPr>
        <w:t>включа</w:t>
      </w:r>
      <w:r w:rsidR="002260F4" w:rsidRPr="00345334">
        <w:rPr>
          <w:rFonts w:ascii="Times New Roman" w:hAnsi="Times New Roman"/>
          <w:sz w:val="28"/>
          <w:szCs w:val="28"/>
        </w:rPr>
        <w:t>ть</w:t>
      </w:r>
      <w:r w:rsidRPr="00345334">
        <w:rPr>
          <w:rFonts w:ascii="Times New Roman" w:hAnsi="Times New Roman"/>
          <w:sz w:val="28"/>
          <w:szCs w:val="28"/>
        </w:rPr>
        <w:t xml:space="preserve"> стандартные и нестандартные наименовани</w:t>
      </w:r>
      <w:r w:rsidR="00DE566F" w:rsidRPr="00345334">
        <w:rPr>
          <w:rFonts w:ascii="Times New Roman" w:hAnsi="Times New Roman"/>
          <w:sz w:val="28"/>
          <w:szCs w:val="28"/>
        </w:rPr>
        <w:t>я</w:t>
      </w:r>
      <w:r w:rsidRPr="00345334">
        <w:rPr>
          <w:rFonts w:ascii="Times New Roman" w:hAnsi="Times New Roman"/>
          <w:sz w:val="28"/>
          <w:szCs w:val="28"/>
        </w:rPr>
        <w:t xml:space="preserve">. На нестандартные технические средства </w:t>
      </w:r>
      <w:r w:rsidR="002260F4" w:rsidRPr="00345334">
        <w:rPr>
          <w:rFonts w:ascii="Times New Roman" w:hAnsi="Times New Roman"/>
          <w:sz w:val="28"/>
          <w:szCs w:val="28"/>
        </w:rPr>
        <w:t xml:space="preserve">следует </w:t>
      </w:r>
      <w:r w:rsidRPr="00345334">
        <w:rPr>
          <w:rFonts w:ascii="Times New Roman" w:hAnsi="Times New Roman"/>
          <w:sz w:val="28"/>
          <w:szCs w:val="28"/>
        </w:rPr>
        <w:t>разработа</w:t>
      </w:r>
      <w:r w:rsidR="002260F4" w:rsidRPr="00345334">
        <w:rPr>
          <w:rFonts w:ascii="Times New Roman" w:hAnsi="Times New Roman"/>
          <w:sz w:val="28"/>
          <w:szCs w:val="28"/>
        </w:rPr>
        <w:t>ть</w:t>
      </w:r>
      <w:r w:rsidRPr="00345334">
        <w:rPr>
          <w:rFonts w:ascii="Times New Roman" w:hAnsi="Times New Roman"/>
          <w:sz w:val="28"/>
          <w:szCs w:val="28"/>
        </w:rPr>
        <w:t xml:space="preserve"> технические задания и </w:t>
      </w:r>
      <w:r w:rsidRPr="00345334">
        <w:rPr>
          <w:rFonts w:ascii="Times New Roman" w:hAnsi="Times New Roman"/>
          <w:iCs/>
          <w:sz w:val="28"/>
          <w:szCs w:val="28"/>
        </w:rPr>
        <w:t>конструкторские документаций.</w:t>
      </w:r>
    </w:p>
    <w:p w14:paraId="3FBCC7A0" w14:textId="32527CDF" w:rsidR="00025F98" w:rsidRPr="00345334" w:rsidRDefault="00025F98" w:rsidP="00FA01C7">
      <w:pPr>
        <w:pStyle w:val="Default"/>
        <w:ind w:firstLine="709"/>
        <w:jc w:val="both"/>
        <w:rPr>
          <w:color w:val="auto"/>
          <w:sz w:val="28"/>
          <w:szCs w:val="28"/>
        </w:rPr>
      </w:pPr>
      <w:r w:rsidRPr="00345334">
        <w:rPr>
          <w:color w:val="auto"/>
          <w:sz w:val="28"/>
          <w:szCs w:val="28"/>
        </w:rPr>
        <w:t>-</w:t>
      </w:r>
      <w:r w:rsidR="00A70FCB" w:rsidRPr="00345334">
        <w:rPr>
          <w:color w:val="auto"/>
          <w:sz w:val="28"/>
          <w:szCs w:val="28"/>
        </w:rPr>
        <w:t xml:space="preserve"> </w:t>
      </w:r>
      <w:r w:rsidRPr="00345334">
        <w:rPr>
          <w:color w:val="auto"/>
          <w:sz w:val="28"/>
          <w:szCs w:val="28"/>
        </w:rPr>
        <w:t xml:space="preserve">Испытать разработанное передвижное средство для приготовления силоса в </w:t>
      </w:r>
      <w:r w:rsidR="00513361" w:rsidRPr="00345334">
        <w:rPr>
          <w:color w:val="auto"/>
          <w:sz w:val="28"/>
          <w:szCs w:val="28"/>
        </w:rPr>
        <w:t>вакуумированных</w:t>
      </w:r>
      <w:r w:rsidRPr="00345334">
        <w:rPr>
          <w:color w:val="auto"/>
          <w:sz w:val="28"/>
          <w:szCs w:val="28"/>
        </w:rPr>
        <w:t xml:space="preserve"> контейнерах. Работы по испытанию </w:t>
      </w:r>
      <w:r w:rsidR="002260F4" w:rsidRPr="00345334">
        <w:rPr>
          <w:color w:val="auto"/>
          <w:sz w:val="28"/>
          <w:szCs w:val="28"/>
        </w:rPr>
        <w:t xml:space="preserve">должна </w:t>
      </w:r>
      <w:r w:rsidRPr="00345334">
        <w:rPr>
          <w:color w:val="auto"/>
          <w:sz w:val="28"/>
          <w:szCs w:val="28"/>
        </w:rPr>
        <w:t>включа</w:t>
      </w:r>
      <w:r w:rsidR="002260F4" w:rsidRPr="00345334">
        <w:rPr>
          <w:color w:val="auto"/>
          <w:sz w:val="28"/>
          <w:szCs w:val="28"/>
        </w:rPr>
        <w:t>ть</w:t>
      </w:r>
      <w:r w:rsidRPr="00345334">
        <w:rPr>
          <w:color w:val="auto"/>
          <w:sz w:val="28"/>
          <w:szCs w:val="28"/>
        </w:rPr>
        <w:t xml:space="preserve"> п</w:t>
      </w:r>
      <w:r w:rsidRPr="00345334">
        <w:rPr>
          <w:iCs/>
          <w:color w:val="auto"/>
          <w:sz w:val="28"/>
          <w:szCs w:val="28"/>
        </w:rPr>
        <w:t xml:space="preserve">одготовку передвижного агрегата с необходимыми техническими средствами и производственные испытания разработанного устройства для вакуумирования. Испытание </w:t>
      </w:r>
      <w:r w:rsidR="002260F4" w:rsidRPr="00345334">
        <w:rPr>
          <w:iCs/>
          <w:color w:val="auto"/>
          <w:sz w:val="28"/>
          <w:szCs w:val="28"/>
        </w:rPr>
        <w:t xml:space="preserve">должно </w:t>
      </w:r>
      <w:r w:rsidRPr="00345334">
        <w:rPr>
          <w:iCs/>
          <w:color w:val="auto"/>
          <w:sz w:val="28"/>
          <w:szCs w:val="28"/>
        </w:rPr>
        <w:t>проводи</w:t>
      </w:r>
      <w:r w:rsidR="002260F4" w:rsidRPr="00345334">
        <w:rPr>
          <w:iCs/>
          <w:color w:val="auto"/>
          <w:sz w:val="28"/>
          <w:szCs w:val="28"/>
        </w:rPr>
        <w:t>ться</w:t>
      </w:r>
      <w:r w:rsidRPr="00345334">
        <w:rPr>
          <w:iCs/>
          <w:color w:val="auto"/>
          <w:sz w:val="28"/>
          <w:szCs w:val="28"/>
        </w:rPr>
        <w:t xml:space="preserve"> в условиях животноводческого хозяйства ТОО «Междуреченск</w:t>
      </w:r>
      <w:r w:rsidR="00513361" w:rsidRPr="00345334">
        <w:rPr>
          <w:color w:val="auto"/>
          <w:sz w:val="28"/>
          <w:szCs w:val="28"/>
        </w:rPr>
        <w:t>–</w:t>
      </w:r>
      <w:r w:rsidR="00513361" w:rsidRPr="00345334">
        <w:rPr>
          <w:iCs/>
          <w:color w:val="auto"/>
          <w:sz w:val="28"/>
          <w:szCs w:val="28"/>
        </w:rPr>
        <w:t>Агро</w:t>
      </w:r>
      <w:r w:rsidRPr="00345334">
        <w:rPr>
          <w:iCs/>
          <w:color w:val="auto"/>
          <w:sz w:val="28"/>
          <w:szCs w:val="28"/>
        </w:rPr>
        <w:t xml:space="preserve">» компании «Фуд Мастер». Испытательная работа </w:t>
      </w:r>
      <w:r w:rsidR="002260F4" w:rsidRPr="00345334">
        <w:rPr>
          <w:iCs/>
          <w:color w:val="auto"/>
          <w:sz w:val="28"/>
          <w:szCs w:val="28"/>
        </w:rPr>
        <w:t xml:space="preserve">будет </w:t>
      </w:r>
      <w:r w:rsidRPr="00345334">
        <w:rPr>
          <w:iCs/>
          <w:color w:val="auto"/>
          <w:sz w:val="28"/>
          <w:szCs w:val="28"/>
        </w:rPr>
        <w:t>проводи</w:t>
      </w:r>
      <w:r w:rsidR="002260F4" w:rsidRPr="00345334">
        <w:rPr>
          <w:iCs/>
          <w:color w:val="auto"/>
          <w:sz w:val="28"/>
          <w:szCs w:val="28"/>
        </w:rPr>
        <w:t>ться</w:t>
      </w:r>
      <w:r w:rsidRPr="00345334">
        <w:rPr>
          <w:iCs/>
          <w:color w:val="auto"/>
          <w:sz w:val="28"/>
          <w:szCs w:val="28"/>
        </w:rPr>
        <w:t xml:space="preserve"> группой разработчиков</w:t>
      </w:r>
      <w:r w:rsidR="002004DC" w:rsidRPr="00345334">
        <w:rPr>
          <w:iCs/>
          <w:color w:val="auto"/>
          <w:sz w:val="28"/>
          <w:szCs w:val="28"/>
        </w:rPr>
        <w:t>, в том числе диссертанта</w:t>
      </w:r>
      <w:r w:rsidRPr="00345334">
        <w:rPr>
          <w:iCs/>
          <w:color w:val="auto"/>
          <w:sz w:val="28"/>
          <w:szCs w:val="28"/>
        </w:rPr>
        <w:t xml:space="preserve"> с участием сотрудников предприятия и представите</w:t>
      </w:r>
      <w:r w:rsidR="00A70FCB" w:rsidRPr="00345334">
        <w:rPr>
          <w:iCs/>
          <w:color w:val="auto"/>
          <w:sz w:val="28"/>
          <w:szCs w:val="28"/>
        </w:rPr>
        <w:t xml:space="preserve">ля научной части университета. </w:t>
      </w:r>
      <w:r w:rsidRPr="00345334">
        <w:rPr>
          <w:iCs/>
          <w:color w:val="auto"/>
          <w:sz w:val="28"/>
          <w:szCs w:val="28"/>
        </w:rPr>
        <w:t xml:space="preserve">По результатам испытания </w:t>
      </w:r>
      <w:r w:rsidR="008847F5" w:rsidRPr="00345334">
        <w:rPr>
          <w:iCs/>
          <w:color w:val="auto"/>
          <w:sz w:val="28"/>
          <w:szCs w:val="28"/>
        </w:rPr>
        <w:t xml:space="preserve">должны быть </w:t>
      </w:r>
      <w:r w:rsidRPr="00345334">
        <w:rPr>
          <w:iCs/>
          <w:color w:val="auto"/>
          <w:sz w:val="28"/>
          <w:szCs w:val="28"/>
        </w:rPr>
        <w:t xml:space="preserve">получены протоколы и акт испытания согласно государственному стандарту по соответствующей методике испытания сельскохозяйственной машины и техники. </w:t>
      </w:r>
    </w:p>
    <w:p w14:paraId="48431F90" w14:textId="2C7B5D6F" w:rsidR="00025F98" w:rsidRPr="00345334" w:rsidRDefault="00025F98" w:rsidP="00FA01C7">
      <w:pPr>
        <w:spacing w:after="0" w:line="240" w:lineRule="auto"/>
        <w:ind w:firstLine="709"/>
        <w:jc w:val="both"/>
        <w:rPr>
          <w:rFonts w:ascii="Times New Roman" w:hAnsi="Times New Roman"/>
          <w:iCs/>
          <w:sz w:val="28"/>
          <w:szCs w:val="28"/>
        </w:rPr>
      </w:pPr>
      <w:r w:rsidRPr="00345334">
        <w:rPr>
          <w:rFonts w:ascii="Times New Roman" w:hAnsi="Times New Roman"/>
          <w:sz w:val="28"/>
          <w:szCs w:val="28"/>
        </w:rPr>
        <w:t>-</w:t>
      </w:r>
      <w:r w:rsidR="00A70FCB" w:rsidRPr="00345334">
        <w:rPr>
          <w:rFonts w:ascii="Times New Roman" w:hAnsi="Times New Roman"/>
          <w:sz w:val="28"/>
          <w:szCs w:val="28"/>
        </w:rPr>
        <w:t xml:space="preserve"> </w:t>
      </w:r>
      <w:r w:rsidRPr="00345334">
        <w:rPr>
          <w:rFonts w:ascii="Times New Roman" w:hAnsi="Times New Roman"/>
          <w:sz w:val="28"/>
          <w:szCs w:val="28"/>
        </w:rPr>
        <w:t>Оценить технико-экономическую эффективность использования технологического процесса приготовления и хранения силоса в мяг</w:t>
      </w:r>
      <w:r w:rsidR="00A70FCB" w:rsidRPr="00345334">
        <w:rPr>
          <w:rFonts w:ascii="Times New Roman" w:hAnsi="Times New Roman"/>
          <w:sz w:val="28"/>
          <w:szCs w:val="28"/>
        </w:rPr>
        <w:t>ких вакуумирован</w:t>
      </w:r>
      <w:r w:rsidR="00254538" w:rsidRPr="00345334">
        <w:rPr>
          <w:rFonts w:ascii="Times New Roman" w:hAnsi="Times New Roman"/>
          <w:sz w:val="28"/>
          <w:szCs w:val="28"/>
        </w:rPr>
        <w:t>н</w:t>
      </w:r>
      <w:r w:rsidR="00A70FCB" w:rsidRPr="00345334">
        <w:rPr>
          <w:rFonts w:ascii="Times New Roman" w:hAnsi="Times New Roman"/>
          <w:sz w:val="28"/>
          <w:szCs w:val="28"/>
        </w:rPr>
        <w:t>ых контейнерах.</w:t>
      </w:r>
      <w:r w:rsidRPr="00345334">
        <w:rPr>
          <w:rFonts w:ascii="Times New Roman" w:hAnsi="Times New Roman"/>
          <w:sz w:val="28"/>
          <w:szCs w:val="28"/>
        </w:rPr>
        <w:t xml:space="preserve"> Оценка </w:t>
      </w:r>
      <w:r w:rsidR="008847F5" w:rsidRPr="00345334">
        <w:rPr>
          <w:rFonts w:ascii="Times New Roman" w:hAnsi="Times New Roman"/>
          <w:sz w:val="28"/>
          <w:szCs w:val="28"/>
        </w:rPr>
        <w:t xml:space="preserve">должна </w:t>
      </w:r>
      <w:r w:rsidRPr="00345334">
        <w:rPr>
          <w:rFonts w:ascii="Times New Roman" w:hAnsi="Times New Roman"/>
          <w:sz w:val="28"/>
          <w:szCs w:val="28"/>
        </w:rPr>
        <w:t>производи</w:t>
      </w:r>
      <w:r w:rsidR="008847F5" w:rsidRPr="00345334">
        <w:rPr>
          <w:rFonts w:ascii="Times New Roman" w:hAnsi="Times New Roman"/>
          <w:sz w:val="28"/>
          <w:szCs w:val="28"/>
        </w:rPr>
        <w:t>ться</w:t>
      </w:r>
      <w:r w:rsidRPr="00345334">
        <w:rPr>
          <w:rFonts w:ascii="Times New Roman" w:hAnsi="Times New Roman"/>
          <w:sz w:val="28"/>
          <w:szCs w:val="28"/>
        </w:rPr>
        <w:t xml:space="preserve"> по сравнению с классическим </w:t>
      </w:r>
      <w:r w:rsidR="00A70FCB" w:rsidRPr="00345334">
        <w:rPr>
          <w:rFonts w:ascii="Times New Roman" w:hAnsi="Times New Roman"/>
          <w:sz w:val="28"/>
          <w:szCs w:val="28"/>
        </w:rPr>
        <w:t xml:space="preserve">методом силосования в траншее. </w:t>
      </w:r>
      <w:r w:rsidR="008847F5" w:rsidRPr="00345334">
        <w:rPr>
          <w:rFonts w:ascii="Times New Roman" w:hAnsi="Times New Roman"/>
          <w:iCs/>
          <w:sz w:val="28"/>
          <w:szCs w:val="28"/>
        </w:rPr>
        <w:t>П</w:t>
      </w:r>
      <w:r w:rsidRPr="00345334">
        <w:rPr>
          <w:rFonts w:ascii="Times New Roman" w:hAnsi="Times New Roman"/>
          <w:iCs/>
          <w:sz w:val="28"/>
          <w:szCs w:val="28"/>
        </w:rPr>
        <w:t>о результатам испытания и анализа подвергаемой к хранению массы силоса в мягких контейнерах</w:t>
      </w:r>
      <w:r w:rsidR="008847F5" w:rsidRPr="00345334">
        <w:rPr>
          <w:rFonts w:ascii="Times New Roman" w:hAnsi="Times New Roman"/>
          <w:iCs/>
          <w:sz w:val="28"/>
          <w:szCs w:val="28"/>
        </w:rPr>
        <w:t xml:space="preserve"> должны быть разработаны рекомендации</w:t>
      </w:r>
      <w:r w:rsidRPr="00345334">
        <w:rPr>
          <w:rFonts w:ascii="Times New Roman" w:hAnsi="Times New Roman"/>
          <w:iCs/>
          <w:sz w:val="28"/>
          <w:szCs w:val="28"/>
        </w:rPr>
        <w:t xml:space="preserve">. </w:t>
      </w:r>
      <w:bookmarkStart w:id="30" w:name="_Hlk75715824"/>
      <w:r w:rsidR="008847F5" w:rsidRPr="00345334">
        <w:rPr>
          <w:rFonts w:ascii="Times New Roman" w:hAnsi="Times New Roman"/>
          <w:iCs/>
          <w:sz w:val="28"/>
          <w:szCs w:val="28"/>
        </w:rPr>
        <w:t>С</w:t>
      </w:r>
      <w:r w:rsidRPr="00345334">
        <w:rPr>
          <w:rFonts w:ascii="Times New Roman" w:hAnsi="Times New Roman"/>
          <w:iCs/>
          <w:sz w:val="28"/>
          <w:szCs w:val="28"/>
        </w:rPr>
        <w:t xml:space="preserve"> учетом результата испытания для создания промышленных образцов технических средств для массового </w:t>
      </w:r>
      <w:r w:rsidRPr="00345334">
        <w:rPr>
          <w:rFonts w:ascii="Times New Roman" w:hAnsi="Times New Roman"/>
          <w:iCs/>
          <w:sz w:val="28"/>
          <w:szCs w:val="28"/>
        </w:rPr>
        <w:lastRenderedPageBreak/>
        <w:t>производства</w:t>
      </w:r>
      <w:r w:rsidR="008847F5" w:rsidRPr="00345334">
        <w:rPr>
          <w:rFonts w:ascii="Times New Roman" w:hAnsi="Times New Roman"/>
          <w:iCs/>
          <w:sz w:val="28"/>
          <w:szCs w:val="28"/>
        </w:rPr>
        <w:t xml:space="preserve"> должны быть разработаны проектные документы данного устройства</w:t>
      </w:r>
      <w:r w:rsidRPr="00345334">
        <w:rPr>
          <w:rFonts w:ascii="Times New Roman" w:hAnsi="Times New Roman"/>
          <w:iCs/>
          <w:sz w:val="28"/>
          <w:szCs w:val="28"/>
        </w:rPr>
        <w:t>.</w:t>
      </w:r>
    </w:p>
    <w:bookmarkEnd w:id="30"/>
    <w:p w14:paraId="4ACCC8F4" w14:textId="77777777" w:rsidR="008847F5" w:rsidRPr="00345334" w:rsidRDefault="008847F5" w:rsidP="00FA01C7">
      <w:pPr>
        <w:spacing w:after="0" w:line="240" w:lineRule="auto"/>
        <w:ind w:firstLine="709"/>
        <w:rPr>
          <w:rFonts w:ascii="Times New Roman" w:hAnsi="Times New Roman"/>
          <w:b/>
          <w:sz w:val="28"/>
          <w:szCs w:val="28"/>
        </w:rPr>
      </w:pPr>
    </w:p>
    <w:p w14:paraId="7FE086EE" w14:textId="7B00E5FE" w:rsidR="002F5D5A" w:rsidRPr="00345334" w:rsidRDefault="002F5D5A" w:rsidP="00FA01C7">
      <w:pPr>
        <w:spacing w:after="0" w:line="240" w:lineRule="auto"/>
        <w:ind w:firstLine="709"/>
        <w:rPr>
          <w:rFonts w:ascii="Times New Roman" w:hAnsi="Times New Roman"/>
          <w:b/>
          <w:sz w:val="28"/>
          <w:szCs w:val="28"/>
        </w:rPr>
      </w:pPr>
      <w:r w:rsidRPr="00345334">
        <w:rPr>
          <w:rFonts w:ascii="Times New Roman" w:hAnsi="Times New Roman"/>
          <w:b/>
          <w:sz w:val="28"/>
          <w:szCs w:val="28"/>
        </w:rPr>
        <w:t>Выводы:</w:t>
      </w:r>
    </w:p>
    <w:p w14:paraId="63A5500B" w14:textId="68B5D806" w:rsidR="009C0D6E" w:rsidRPr="00345334" w:rsidRDefault="009C0D6E" w:rsidP="00FA01C7">
      <w:pPr>
        <w:shd w:val="clear" w:color="auto" w:fill="FFFFFF"/>
        <w:autoSpaceDE w:val="0"/>
        <w:autoSpaceDN w:val="0"/>
        <w:adjustRightInd w:val="0"/>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 xml:space="preserve">- </w:t>
      </w:r>
      <w:r w:rsidR="00A4571E" w:rsidRPr="00345334">
        <w:rPr>
          <w:rFonts w:ascii="Times New Roman" w:hAnsi="Times New Roman"/>
          <w:bCs/>
          <w:sz w:val="28"/>
          <w:szCs w:val="28"/>
          <w:shd w:val="clear" w:color="auto" w:fill="FFFFFF"/>
        </w:rPr>
        <w:t>включение в рационы</w:t>
      </w:r>
      <w:r w:rsidR="002004DC" w:rsidRPr="00345334">
        <w:rPr>
          <w:rFonts w:ascii="Times New Roman" w:hAnsi="Times New Roman"/>
          <w:bCs/>
          <w:sz w:val="28"/>
          <w:szCs w:val="28"/>
          <w:shd w:val="clear" w:color="auto" w:fill="FFFFFF"/>
        </w:rPr>
        <w:t xml:space="preserve"> </w:t>
      </w:r>
      <w:r w:rsidR="0086770C" w:rsidRPr="00345334">
        <w:rPr>
          <w:rFonts w:ascii="Times New Roman" w:hAnsi="Times New Roman"/>
          <w:bCs/>
          <w:sz w:val="28"/>
          <w:szCs w:val="28"/>
          <w:shd w:val="clear" w:color="auto" w:fill="FFFFFF"/>
        </w:rPr>
        <w:t>крупнорогатого</w:t>
      </w:r>
      <w:r w:rsidR="002004DC" w:rsidRPr="00345334">
        <w:rPr>
          <w:rFonts w:ascii="Times New Roman" w:hAnsi="Times New Roman"/>
          <w:bCs/>
          <w:sz w:val="28"/>
          <w:szCs w:val="28"/>
          <w:shd w:val="clear" w:color="auto" w:fill="FFFFFF"/>
        </w:rPr>
        <w:t xml:space="preserve"> скота</w:t>
      </w:r>
      <w:r w:rsidR="00A4571E" w:rsidRPr="00345334">
        <w:rPr>
          <w:rFonts w:ascii="Times New Roman" w:hAnsi="Times New Roman"/>
          <w:bCs/>
          <w:sz w:val="28"/>
          <w:szCs w:val="28"/>
          <w:shd w:val="clear" w:color="auto" w:fill="FFFFFF"/>
        </w:rPr>
        <w:t xml:space="preserve"> большого количества силоса повышает их полноценность по протеину, сахаропротеиновому отношению, витаминам и минеральным веществам, а также способствует более интенсивному развитию в рубце уксуснокислого брожения, что оказывает положительное влияние на жирность молока;</w:t>
      </w:r>
    </w:p>
    <w:p w14:paraId="57FCB24D" w14:textId="2D462091" w:rsidR="00101E21" w:rsidRPr="00345334" w:rsidRDefault="002F5D5A" w:rsidP="00FA01C7">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отечественный и зарубежный опыт </w:t>
      </w:r>
      <w:r w:rsidR="00C911CD" w:rsidRPr="00345334">
        <w:rPr>
          <w:rFonts w:ascii="Times New Roman" w:hAnsi="Times New Roman"/>
          <w:sz w:val="28"/>
          <w:szCs w:val="28"/>
        </w:rPr>
        <w:t xml:space="preserve">силосовании кормов из кукурузы </w:t>
      </w:r>
      <w:r w:rsidR="00101E21" w:rsidRPr="00345334">
        <w:rPr>
          <w:rFonts w:ascii="Times New Roman" w:hAnsi="Times New Roman"/>
          <w:sz w:val="28"/>
          <w:szCs w:val="28"/>
        </w:rPr>
        <w:t xml:space="preserve">имеет </w:t>
      </w:r>
      <w:r w:rsidR="00A4571E" w:rsidRPr="00345334">
        <w:rPr>
          <w:rFonts w:ascii="Times New Roman" w:hAnsi="Times New Roman"/>
          <w:sz w:val="28"/>
          <w:szCs w:val="28"/>
        </w:rPr>
        <w:t>потери в больших диапазонах от 3</w:t>
      </w:r>
      <w:r w:rsidR="00DC4D1B" w:rsidRPr="00345334">
        <w:rPr>
          <w:rFonts w:ascii="Times New Roman" w:hAnsi="Times New Roman"/>
          <w:sz w:val="28"/>
          <w:szCs w:val="28"/>
        </w:rPr>
        <w:t xml:space="preserve"> </w:t>
      </w:r>
      <w:r w:rsidR="00A4571E" w:rsidRPr="00345334">
        <w:rPr>
          <w:rFonts w:ascii="Times New Roman" w:hAnsi="Times New Roman"/>
          <w:sz w:val="28"/>
          <w:szCs w:val="28"/>
        </w:rPr>
        <w:t xml:space="preserve">% до </w:t>
      </w:r>
      <w:r w:rsidR="00D36DC4" w:rsidRPr="00345334">
        <w:rPr>
          <w:rFonts w:ascii="Times New Roman" w:hAnsi="Times New Roman"/>
          <w:sz w:val="28"/>
          <w:szCs w:val="28"/>
        </w:rPr>
        <w:t>50</w:t>
      </w:r>
      <w:r w:rsidR="00DC4D1B" w:rsidRPr="00345334">
        <w:rPr>
          <w:rFonts w:ascii="Times New Roman" w:hAnsi="Times New Roman"/>
          <w:sz w:val="28"/>
          <w:szCs w:val="28"/>
        </w:rPr>
        <w:t xml:space="preserve"> </w:t>
      </w:r>
      <w:r w:rsidR="00A4571E" w:rsidRPr="00345334">
        <w:rPr>
          <w:rFonts w:ascii="Times New Roman" w:hAnsi="Times New Roman"/>
          <w:sz w:val="28"/>
          <w:szCs w:val="28"/>
        </w:rPr>
        <w:t>% иногда и больше в зависимости от технологии приготовления и хранения</w:t>
      </w:r>
      <w:r w:rsidR="00101E21" w:rsidRPr="00345334">
        <w:rPr>
          <w:rFonts w:ascii="Times New Roman" w:hAnsi="Times New Roman"/>
          <w:sz w:val="28"/>
          <w:szCs w:val="28"/>
        </w:rPr>
        <w:t xml:space="preserve">; </w:t>
      </w:r>
    </w:p>
    <w:p w14:paraId="765C320A" w14:textId="6C369E16" w:rsidR="008847F5" w:rsidRPr="00345334" w:rsidRDefault="008847F5" w:rsidP="00FA01C7">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-анализ </w:t>
      </w:r>
      <w:r w:rsidR="005633A5" w:rsidRPr="00345334">
        <w:rPr>
          <w:rFonts w:ascii="Times New Roman" w:hAnsi="Times New Roman"/>
          <w:sz w:val="28"/>
          <w:szCs w:val="28"/>
        </w:rPr>
        <w:t xml:space="preserve">передового мирового опыта </w:t>
      </w:r>
      <w:r w:rsidRPr="00345334">
        <w:rPr>
          <w:rFonts w:ascii="Times New Roman" w:hAnsi="Times New Roman"/>
          <w:sz w:val="28"/>
          <w:szCs w:val="28"/>
        </w:rPr>
        <w:t xml:space="preserve">функционирования </w:t>
      </w:r>
      <w:r w:rsidR="005633A5" w:rsidRPr="00345334">
        <w:rPr>
          <w:rFonts w:ascii="Times New Roman" w:hAnsi="Times New Roman"/>
          <w:sz w:val="28"/>
          <w:szCs w:val="28"/>
        </w:rPr>
        <w:t xml:space="preserve">молочных фермерских хозяйств показывает, высокий удой молока (от 9 000 до 11 000 кг/год) от одного поголовья достигается за счет качественного ухода оптимального количества скота при государственной поддержке хозяйств. </w:t>
      </w:r>
    </w:p>
    <w:p w14:paraId="14511AED" w14:textId="77777777" w:rsidR="00101E21" w:rsidRPr="00345334" w:rsidRDefault="00101E2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A70FCB" w:rsidRPr="00345334">
        <w:rPr>
          <w:rFonts w:ascii="Times New Roman" w:hAnsi="Times New Roman"/>
          <w:sz w:val="28"/>
          <w:szCs w:val="28"/>
        </w:rPr>
        <w:t xml:space="preserve"> </w:t>
      </w:r>
      <w:r w:rsidR="00A4571E" w:rsidRPr="00345334">
        <w:rPr>
          <w:rFonts w:ascii="Times New Roman" w:hAnsi="Times New Roman"/>
          <w:sz w:val="28"/>
          <w:szCs w:val="28"/>
        </w:rPr>
        <w:t xml:space="preserve">существующие </w:t>
      </w:r>
      <w:r w:rsidRPr="00345334">
        <w:rPr>
          <w:rFonts w:ascii="Times New Roman" w:hAnsi="Times New Roman"/>
          <w:sz w:val="28"/>
          <w:szCs w:val="28"/>
        </w:rPr>
        <w:t>технологии приготовления силоса</w:t>
      </w:r>
      <w:r w:rsidR="00A4571E" w:rsidRPr="00345334">
        <w:rPr>
          <w:rFonts w:ascii="Times New Roman" w:hAnsi="Times New Roman"/>
          <w:sz w:val="28"/>
          <w:szCs w:val="28"/>
        </w:rPr>
        <w:t xml:space="preserve"> в том числе и прогрессивные</w:t>
      </w:r>
      <w:r w:rsidRPr="00345334">
        <w:rPr>
          <w:rFonts w:ascii="Times New Roman" w:hAnsi="Times New Roman"/>
          <w:sz w:val="28"/>
          <w:szCs w:val="28"/>
        </w:rPr>
        <w:t xml:space="preserve"> </w:t>
      </w:r>
      <w:r w:rsidR="00A4571E" w:rsidRPr="00345334">
        <w:rPr>
          <w:rFonts w:ascii="Times New Roman" w:hAnsi="Times New Roman"/>
          <w:sz w:val="28"/>
          <w:szCs w:val="28"/>
        </w:rPr>
        <w:t xml:space="preserve">технологии </w:t>
      </w:r>
      <w:r w:rsidRPr="00345334">
        <w:rPr>
          <w:rFonts w:ascii="Times New Roman" w:hAnsi="Times New Roman"/>
          <w:sz w:val="28"/>
          <w:szCs w:val="28"/>
        </w:rPr>
        <w:t xml:space="preserve">в </w:t>
      </w:r>
      <w:r w:rsidR="00DE28B4" w:rsidRPr="00345334">
        <w:rPr>
          <w:rFonts w:ascii="Times New Roman" w:hAnsi="Times New Roman"/>
          <w:sz w:val="28"/>
          <w:szCs w:val="28"/>
        </w:rPr>
        <w:t>рукавах, в</w:t>
      </w:r>
      <w:r w:rsidR="00A4571E" w:rsidRPr="00345334">
        <w:rPr>
          <w:rFonts w:ascii="Times New Roman" w:hAnsi="Times New Roman"/>
          <w:sz w:val="28"/>
          <w:szCs w:val="28"/>
        </w:rPr>
        <w:t xml:space="preserve"> </w:t>
      </w:r>
      <w:r w:rsidRPr="00345334">
        <w:rPr>
          <w:rFonts w:ascii="Times New Roman" w:hAnsi="Times New Roman"/>
          <w:sz w:val="28"/>
          <w:szCs w:val="28"/>
        </w:rPr>
        <w:t xml:space="preserve">металлических контейнерах хотя и имеют ряд преимуществ, но весьма дорогие и не являются приемлемыми для использования в малых и средних фермерских хозяйств; </w:t>
      </w:r>
    </w:p>
    <w:p w14:paraId="0682BF9B" w14:textId="5D3D8E8F" w:rsidR="00101E21" w:rsidRPr="00345334" w:rsidRDefault="00101E2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применение мягких </w:t>
      </w:r>
      <w:r w:rsidR="000C45FC" w:rsidRPr="00345334">
        <w:rPr>
          <w:rFonts w:ascii="Times New Roman" w:hAnsi="Times New Roman"/>
          <w:sz w:val="28"/>
          <w:szCs w:val="28"/>
        </w:rPr>
        <w:t>вакуумированных</w:t>
      </w:r>
      <w:r w:rsidR="00DE28B4" w:rsidRPr="00345334">
        <w:rPr>
          <w:rFonts w:ascii="Times New Roman" w:hAnsi="Times New Roman"/>
          <w:sz w:val="28"/>
          <w:szCs w:val="28"/>
        </w:rPr>
        <w:t xml:space="preserve"> </w:t>
      </w:r>
      <w:r w:rsidRPr="00345334">
        <w:rPr>
          <w:rFonts w:ascii="Times New Roman" w:hAnsi="Times New Roman"/>
          <w:sz w:val="28"/>
          <w:szCs w:val="28"/>
        </w:rPr>
        <w:t>контейнеров из полиэтиленовых пленок для приготовления силоса в полевых условиях и хранения силоса в этих контейнерах</w:t>
      </w:r>
      <w:r w:rsidR="00261A10" w:rsidRPr="00345334">
        <w:rPr>
          <w:rFonts w:ascii="Times New Roman" w:hAnsi="Times New Roman"/>
          <w:sz w:val="28"/>
          <w:szCs w:val="28"/>
        </w:rPr>
        <w:t xml:space="preserve"> может уменьшить</w:t>
      </w:r>
      <w:r w:rsidRPr="00345334">
        <w:rPr>
          <w:rFonts w:ascii="Times New Roman" w:hAnsi="Times New Roman"/>
          <w:sz w:val="28"/>
          <w:szCs w:val="28"/>
        </w:rPr>
        <w:t xml:space="preserve"> затрат</w:t>
      </w:r>
      <w:r w:rsidR="002C61FF" w:rsidRPr="00345334">
        <w:rPr>
          <w:rFonts w:ascii="Times New Roman" w:hAnsi="Times New Roman"/>
          <w:sz w:val="28"/>
          <w:szCs w:val="28"/>
        </w:rPr>
        <w:t>ы</w:t>
      </w:r>
      <w:r w:rsidR="00DE28B4" w:rsidRPr="00345334">
        <w:rPr>
          <w:rFonts w:ascii="Times New Roman" w:hAnsi="Times New Roman"/>
          <w:sz w:val="28"/>
          <w:szCs w:val="28"/>
        </w:rPr>
        <w:t>,</w:t>
      </w:r>
      <w:r w:rsidRPr="00345334">
        <w:rPr>
          <w:rFonts w:ascii="Times New Roman" w:hAnsi="Times New Roman"/>
          <w:sz w:val="28"/>
          <w:szCs w:val="28"/>
        </w:rPr>
        <w:t xml:space="preserve"> исключает </w:t>
      </w:r>
      <w:r w:rsidR="00DE28B4" w:rsidRPr="00345334">
        <w:rPr>
          <w:rFonts w:ascii="Times New Roman" w:hAnsi="Times New Roman"/>
          <w:sz w:val="28"/>
          <w:szCs w:val="28"/>
        </w:rPr>
        <w:t xml:space="preserve">недостатки и </w:t>
      </w:r>
      <w:r w:rsidRPr="00345334">
        <w:rPr>
          <w:rFonts w:ascii="Times New Roman" w:hAnsi="Times New Roman"/>
          <w:sz w:val="28"/>
          <w:szCs w:val="28"/>
        </w:rPr>
        <w:t>потери силоса</w:t>
      </w:r>
      <w:r w:rsidR="003071D3" w:rsidRPr="00345334">
        <w:rPr>
          <w:rFonts w:ascii="Times New Roman" w:hAnsi="Times New Roman"/>
          <w:sz w:val="28"/>
          <w:szCs w:val="28"/>
        </w:rPr>
        <w:t>.</w:t>
      </w:r>
    </w:p>
    <w:p w14:paraId="60FD580D" w14:textId="77777777" w:rsidR="00A25088" w:rsidRPr="00345334" w:rsidRDefault="004D3ADF" w:rsidP="005C51E8">
      <w:pPr>
        <w:pStyle w:val="1"/>
        <w:spacing w:before="0" w:beforeAutospacing="0" w:after="0" w:afterAutospacing="0"/>
        <w:ind w:firstLine="709"/>
        <w:jc w:val="both"/>
        <w:rPr>
          <w:sz w:val="28"/>
          <w:szCs w:val="28"/>
        </w:rPr>
      </w:pPr>
      <w:r w:rsidRPr="00345334">
        <w:br w:type="page"/>
      </w:r>
      <w:bookmarkStart w:id="31" w:name="_Toc101187910"/>
      <w:r w:rsidR="00A25088" w:rsidRPr="00345334">
        <w:rPr>
          <w:sz w:val="28"/>
          <w:szCs w:val="28"/>
        </w:rPr>
        <w:lastRenderedPageBreak/>
        <w:t>2 Т</w:t>
      </w:r>
      <w:r w:rsidR="00C57F5D" w:rsidRPr="00345334">
        <w:rPr>
          <w:sz w:val="28"/>
          <w:szCs w:val="28"/>
        </w:rPr>
        <w:t>еоретические исследования по технологии приготовления и хранения силоса в мягких вакуумированных контейнерах</w:t>
      </w:r>
      <w:bookmarkEnd w:id="31"/>
      <w:r w:rsidR="00C57F5D" w:rsidRPr="00345334">
        <w:rPr>
          <w:sz w:val="28"/>
          <w:szCs w:val="28"/>
        </w:rPr>
        <w:t xml:space="preserve"> </w:t>
      </w:r>
    </w:p>
    <w:p w14:paraId="7227D425" w14:textId="28B8215D" w:rsidR="002F5D5A" w:rsidRPr="00345334" w:rsidRDefault="00A25088" w:rsidP="005C51E8">
      <w:pPr>
        <w:pStyle w:val="1"/>
        <w:spacing w:before="0" w:beforeAutospacing="0" w:after="0" w:afterAutospacing="0"/>
        <w:ind w:firstLine="709"/>
        <w:jc w:val="both"/>
        <w:rPr>
          <w:sz w:val="28"/>
          <w:szCs w:val="28"/>
        </w:rPr>
      </w:pPr>
      <w:bookmarkStart w:id="32" w:name="_Toc101187911"/>
      <w:r w:rsidRPr="00345334">
        <w:rPr>
          <w:sz w:val="28"/>
          <w:szCs w:val="28"/>
        </w:rPr>
        <w:t xml:space="preserve">2.1 Технология приготовления и хранения силоса в мягких </w:t>
      </w:r>
      <w:r w:rsidR="000C45FC" w:rsidRPr="00345334">
        <w:rPr>
          <w:sz w:val="28"/>
          <w:szCs w:val="28"/>
        </w:rPr>
        <w:t>вакуумированных</w:t>
      </w:r>
      <w:r w:rsidRPr="00345334">
        <w:rPr>
          <w:sz w:val="28"/>
          <w:szCs w:val="28"/>
        </w:rPr>
        <w:t xml:space="preserve"> контейнерах</w:t>
      </w:r>
      <w:bookmarkEnd w:id="32"/>
    </w:p>
    <w:p w14:paraId="7D027F15" w14:textId="2759BBE2" w:rsidR="00A25088" w:rsidRPr="00345334" w:rsidRDefault="00A25088"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Анализируя существующие преимущества и недостатки, современных технологий заготовки сенажа и силоса в крупногабаритных рулонах и тюках, герметизируемых полимерными пленками и силосных траншеях [</w:t>
      </w:r>
      <w:r w:rsidR="00D9595C" w:rsidRPr="00345334">
        <w:rPr>
          <w:rFonts w:ascii="Times New Roman" w:hAnsi="Times New Roman"/>
          <w:iCs/>
          <w:sz w:val="28"/>
          <w:szCs w:val="28"/>
        </w:rPr>
        <w:t>92</w:t>
      </w:r>
      <w:r w:rsidR="008162DD" w:rsidRPr="00345334">
        <w:rPr>
          <w:rFonts w:ascii="Times New Roman" w:hAnsi="Times New Roman"/>
          <w:iCs/>
          <w:sz w:val="28"/>
          <w:szCs w:val="28"/>
        </w:rPr>
        <w:t>-</w:t>
      </w:r>
      <w:r w:rsidR="004A7255" w:rsidRPr="00345334">
        <w:rPr>
          <w:rFonts w:ascii="Times New Roman" w:hAnsi="Times New Roman"/>
          <w:iCs/>
          <w:sz w:val="28"/>
          <w:szCs w:val="28"/>
        </w:rPr>
        <w:t>100</w:t>
      </w:r>
      <w:r w:rsidRPr="00345334">
        <w:rPr>
          <w:rFonts w:ascii="Times New Roman" w:hAnsi="Times New Roman"/>
          <w:iCs/>
          <w:sz w:val="28"/>
          <w:szCs w:val="28"/>
        </w:rPr>
        <w:t xml:space="preserve">], была разработана технология приготовления и хранения силоса в мягких </w:t>
      </w:r>
      <w:r w:rsidR="000C45FC"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контейнерах из полиэтиленовой пленки в полевых условиях, направленная на решение задач повышения качества получаемого силоса и обеспечения возможности его длительного хранения, а такж</w:t>
      </w:r>
      <w:r w:rsidR="00DF534F" w:rsidRPr="00345334">
        <w:rPr>
          <w:rFonts w:ascii="Times New Roman" w:hAnsi="Times New Roman"/>
          <w:iCs/>
          <w:sz w:val="28"/>
          <w:szCs w:val="28"/>
        </w:rPr>
        <w:t xml:space="preserve">е транспортировки без снижения </w:t>
      </w:r>
      <w:r w:rsidRPr="00345334">
        <w:rPr>
          <w:rFonts w:ascii="Times New Roman" w:hAnsi="Times New Roman"/>
          <w:iCs/>
          <w:sz w:val="28"/>
          <w:szCs w:val="28"/>
        </w:rPr>
        <w:t xml:space="preserve">качества кормов. Предлагаемая технология включает процессы: приготовления силоса в </w:t>
      </w:r>
      <w:r w:rsidR="000C45FC"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контейнерах; хранение силосной массы в </w:t>
      </w:r>
      <w:r w:rsidR="000C45FC"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контейнерах. При этом мягкий контейнер имеет возможность легко транспортироваться в вакуумированном состоянии с силосной массой на любое расстояние. </w:t>
      </w:r>
    </w:p>
    <w:p w14:paraId="63D23B58" w14:textId="24F2FC10" w:rsidR="00A25088" w:rsidRPr="00345334" w:rsidRDefault="00A25088"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Согласно предлагаемой технологии, загрузка силоса и вакуумирование в мягком контейнере выполнялись непосредственно в кузове транспортного агрегата. Для этого на транспортном средстве размещались в один ряд несколько кассет по длине кузова и по краям размещаются необходимые оборудования для сваривания и вакуумирования мягких контейнеров. Технологическая схема размещения агрегатов для кошения кукурузы и транспортного агрегата с необходимым оборудованием для вакуумирования силосной массы в мягких контейнерах</w:t>
      </w:r>
      <w:r w:rsidR="00007854" w:rsidRPr="00345334">
        <w:rPr>
          <w:rFonts w:ascii="Times New Roman" w:hAnsi="Times New Roman"/>
          <w:iCs/>
          <w:sz w:val="28"/>
          <w:szCs w:val="28"/>
        </w:rPr>
        <w:t xml:space="preserve"> представлена</w:t>
      </w:r>
      <w:r w:rsidRPr="00345334">
        <w:rPr>
          <w:rFonts w:ascii="Times New Roman" w:hAnsi="Times New Roman"/>
          <w:iCs/>
          <w:sz w:val="28"/>
          <w:szCs w:val="28"/>
        </w:rPr>
        <w:t xml:space="preserve"> </w:t>
      </w:r>
      <w:r w:rsidR="00E27614" w:rsidRPr="00345334">
        <w:rPr>
          <w:rFonts w:ascii="Times New Roman" w:hAnsi="Times New Roman"/>
          <w:iCs/>
          <w:sz w:val="28"/>
          <w:szCs w:val="28"/>
        </w:rPr>
        <w:t>в соответствии с</w:t>
      </w:r>
      <w:r w:rsidRPr="00345334">
        <w:rPr>
          <w:rFonts w:ascii="Times New Roman" w:hAnsi="Times New Roman"/>
          <w:iCs/>
          <w:sz w:val="28"/>
          <w:szCs w:val="28"/>
        </w:rPr>
        <w:t xml:space="preserve"> рисунк</w:t>
      </w:r>
      <w:r w:rsidR="00E27614" w:rsidRPr="00345334">
        <w:rPr>
          <w:rFonts w:ascii="Times New Roman" w:hAnsi="Times New Roman"/>
          <w:iCs/>
          <w:sz w:val="28"/>
          <w:szCs w:val="28"/>
        </w:rPr>
        <w:t>ом</w:t>
      </w:r>
      <w:r w:rsidRPr="00345334">
        <w:rPr>
          <w:rFonts w:ascii="Times New Roman" w:hAnsi="Times New Roman"/>
          <w:iCs/>
          <w:sz w:val="28"/>
          <w:szCs w:val="28"/>
        </w:rPr>
        <w:t xml:space="preserve"> 2.1.</w:t>
      </w:r>
    </w:p>
    <w:p w14:paraId="1DA740E2" w14:textId="77777777" w:rsidR="000B3C3C" w:rsidRPr="00345334" w:rsidRDefault="000B3C3C" w:rsidP="00FA01C7">
      <w:pPr>
        <w:spacing w:after="0" w:line="240" w:lineRule="auto"/>
        <w:ind w:firstLine="709"/>
        <w:jc w:val="both"/>
        <w:rPr>
          <w:rFonts w:ascii="Times New Roman" w:hAnsi="Times New Roman"/>
          <w:iCs/>
          <w:sz w:val="28"/>
          <w:szCs w:val="28"/>
        </w:rPr>
      </w:pPr>
    </w:p>
    <w:p w14:paraId="6C2068A9" w14:textId="77777777" w:rsidR="00A25088" w:rsidRPr="00345334" w:rsidRDefault="00857F0B"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28C84582" wp14:editId="261F46BF">
            <wp:extent cx="5201285" cy="217297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5201285" cy="2172970"/>
                    </a:xfrm>
                    <a:prstGeom prst="rect">
                      <a:avLst/>
                    </a:prstGeom>
                    <a:noFill/>
                    <a:ln w="9525">
                      <a:noFill/>
                      <a:miter lim="800000"/>
                      <a:headEnd/>
                      <a:tailEnd/>
                    </a:ln>
                  </pic:spPr>
                </pic:pic>
              </a:graphicData>
            </a:graphic>
          </wp:inline>
        </w:drawing>
      </w:r>
    </w:p>
    <w:p w14:paraId="325C1527" w14:textId="34C7035C" w:rsidR="00A25088" w:rsidRPr="00345334" w:rsidRDefault="00580087" w:rsidP="00FA01C7">
      <w:pPr>
        <w:pStyle w:val="Default"/>
        <w:jc w:val="center"/>
        <w:rPr>
          <w:color w:val="auto"/>
          <w:sz w:val="28"/>
          <w:szCs w:val="28"/>
        </w:rPr>
      </w:pPr>
      <w:r w:rsidRPr="00345334">
        <w:rPr>
          <w:color w:val="auto"/>
          <w:sz w:val="28"/>
          <w:szCs w:val="28"/>
        </w:rPr>
        <w:t xml:space="preserve">1- </w:t>
      </w:r>
      <w:r w:rsidR="00A25088" w:rsidRPr="00345334">
        <w:rPr>
          <w:color w:val="auto"/>
          <w:sz w:val="28"/>
          <w:szCs w:val="28"/>
        </w:rPr>
        <w:t>генератор; 2- компрессор; 3- баллон с сжатым воздухом; 4- вакуумный насос; 5- ленточн</w:t>
      </w:r>
      <w:r w:rsidR="00DF534F" w:rsidRPr="00345334">
        <w:rPr>
          <w:color w:val="auto"/>
          <w:sz w:val="28"/>
          <w:szCs w:val="28"/>
        </w:rPr>
        <w:t xml:space="preserve">ый сварочный аппарат пленки; 6- </w:t>
      </w:r>
      <w:r w:rsidR="00A25088" w:rsidRPr="00345334">
        <w:rPr>
          <w:color w:val="auto"/>
          <w:sz w:val="28"/>
          <w:szCs w:val="28"/>
        </w:rPr>
        <w:t>баллон; 7- кассета-матрица для мягкого контейнера; 8- силосный комбайн</w:t>
      </w:r>
    </w:p>
    <w:p w14:paraId="11A45974" w14:textId="05211F10" w:rsidR="00A25088" w:rsidRPr="00345334" w:rsidRDefault="00A25088" w:rsidP="00FA01C7">
      <w:pPr>
        <w:pStyle w:val="Default"/>
        <w:ind w:firstLine="709"/>
        <w:jc w:val="center"/>
        <w:rPr>
          <w:color w:val="auto"/>
          <w:sz w:val="28"/>
          <w:szCs w:val="28"/>
        </w:rPr>
      </w:pPr>
      <w:r w:rsidRPr="00345334">
        <w:rPr>
          <w:color w:val="auto"/>
          <w:sz w:val="28"/>
          <w:szCs w:val="28"/>
        </w:rPr>
        <w:t>Рисунок 2.1 – Технологическая схема размещения агрегатов для загрузки силосной массой контейнеров</w:t>
      </w:r>
    </w:p>
    <w:p w14:paraId="523EFE12" w14:textId="77777777" w:rsidR="000B3C3C" w:rsidRPr="00345334" w:rsidRDefault="000B3C3C" w:rsidP="00FA01C7">
      <w:pPr>
        <w:spacing w:after="0" w:line="240" w:lineRule="auto"/>
        <w:ind w:firstLine="709"/>
        <w:jc w:val="both"/>
        <w:rPr>
          <w:rFonts w:ascii="Times New Roman" w:hAnsi="Times New Roman"/>
          <w:sz w:val="28"/>
          <w:szCs w:val="28"/>
        </w:rPr>
      </w:pPr>
    </w:p>
    <w:p w14:paraId="0547C60C" w14:textId="22E18E06" w:rsidR="00A25088" w:rsidRPr="00345334" w:rsidRDefault="00A25088"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На рисунке 2.2 представлены технологические схемы операции загрузки измельченной силосной массой мягких контейнеров, сваривание загрузочной </w:t>
      </w:r>
      <w:r w:rsidRPr="00345334">
        <w:rPr>
          <w:rFonts w:ascii="Times New Roman" w:hAnsi="Times New Roman"/>
          <w:sz w:val="28"/>
          <w:szCs w:val="28"/>
        </w:rPr>
        <w:lastRenderedPageBreak/>
        <w:t xml:space="preserve">горловины мягкого контейнера и уплотнение силосной массы с помощью вакуума. Перед выполнением этих операции операторы находящиеся на платформе кузова опускают грузонесущие мешки Биг-Бэги в каждую кассету-матрицу до упора основания, </w:t>
      </w:r>
      <w:r w:rsidR="00261A10" w:rsidRPr="00345334">
        <w:rPr>
          <w:rFonts w:ascii="Times New Roman" w:hAnsi="Times New Roman"/>
          <w:sz w:val="28"/>
          <w:szCs w:val="28"/>
        </w:rPr>
        <w:t xml:space="preserve">далее </w:t>
      </w:r>
      <w:r w:rsidRPr="00345334">
        <w:rPr>
          <w:rFonts w:ascii="Times New Roman" w:hAnsi="Times New Roman"/>
          <w:sz w:val="28"/>
          <w:szCs w:val="28"/>
        </w:rPr>
        <w:t xml:space="preserve">4 лямки, находящиеся на горловине мешки Биг-Бэги, закрепляют фиксаторами на стойке матрицы. Мягкие контейнеры опускаются вовнутрь грузонесущего мешка Биг-Бэги до нижнего основания, выступающая часть мягкого контейнера, над горловиной Биг-Бэги заворачивается по верхнему краю матрицы в наружу и опускается выступающая часть вниз, затем закрепляется резиновым жгутом по периметру матрицы (высота мягкого контейнера выполнена на </w:t>
      </w:r>
      <w:r w:rsidR="00261A10" w:rsidRPr="00345334">
        <w:rPr>
          <w:rFonts w:ascii="Times New Roman" w:hAnsi="Times New Roman"/>
          <w:sz w:val="28"/>
          <w:szCs w:val="28"/>
        </w:rPr>
        <w:t>40–50</w:t>
      </w:r>
      <w:r w:rsidR="00DC4D1B" w:rsidRPr="00345334">
        <w:rPr>
          <w:rFonts w:ascii="Times New Roman" w:hAnsi="Times New Roman"/>
          <w:sz w:val="28"/>
          <w:szCs w:val="28"/>
        </w:rPr>
        <w:t xml:space="preserve"> </w:t>
      </w:r>
      <w:r w:rsidRPr="00345334">
        <w:rPr>
          <w:rFonts w:ascii="Times New Roman" w:hAnsi="Times New Roman"/>
          <w:sz w:val="28"/>
          <w:szCs w:val="28"/>
        </w:rPr>
        <w:t>% выше, чем высота матрицы).</w:t>
      </w:r>
    </w:p>
    <w:p w14:paraId="2A5E7DD7" w14:textId="77777777" w:rsidR="00DE11F7" w:rsidRPr="00345334" w:rsidRDefault="00DE11F7" w:rsidP="00FA01C7">
      <w:pPr>
        <w:spacing w:after="0" w:line="240" w:lineRule="auto"/>
        <w:ind w:firstLine="709"/>
        <w:jc w:val="both"/>
        <w:rPr>
          <w:rFonts w:ascii="Times New Roman" w:hAnsi="Times New Roman"/>
          <w:sz w:val="28"/>
          <w:szCs w:val="28"/>
        </w:rPr>
      </w:pPr>
    </w:p>
    <w:p w14:paraId="702A3B10" w14:textId="77777777" w:rsidR="00AB2116" w:rsidRPr="00345334" w:rsidRDefault="00857F0B" w:rsidP="00FA01C7">
      <w:pPr>
        <w:spacing w:after="0" w:line="240" w:lineRule="auto"/>
        <w:ind w:firstLine="709"/>
        <w:jc w:val="center"/>
        <w:rPr>
          <w:rFonts w:ascii="Times New Roman" w:hAnsi="Times New Roman"/>
          <w:noProof/>
          <w:sz w:val="28"/>
          <w:szCs w:val="28"/>
        </w:rPr>
      </w:pPr>
      <w:r w:rsidRPr="00345334">
        <w:rPr>
          <w:rFonts w:ascii="Times New Roman" w:hAnsi="Times New Roman"/>
          <w:noProof/>
          <w:sz w:val="28"/>
          <w:szCs w:val="28"/>
        </w:rPr>
        <w:drawing>
          <wp:inline distT="0" distB="0" distL="0" distR="0" wp14:anchorId="18E9E1E9" wp14:editId="5F8C56EC">
            <wp:extent cx="5498465" cy="1235075"/>
            <wp:effectExtent l="19050" t="0" r="6985"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srcRect/>
                    <a:stretch>
                      <a:fillRect/>
                    </a:stretch>
                  </pic:blipFill>
                  <pic:spPr bwMode="auto">
                    <a:xfrm>
                      <a:off x="0" y="0"/>
                      <a:ext cx="5498465" cy="1235075"/>
                    </a:xfrm>
                    <a:prstGeom prst="rect">
                      <a:avLst/>
                    </a:prstGeom>
                    <a:noFill/>
                    <a:ln w="9525">
                      <a:noFill/>
                      <a:miter lim="800000"/>
                      <a:headEnd/>
                      <a:tailEnd/>
                    </a:ln>
                  </pic:spPr>
                </pic:pic>
              </a:graphicData>
            </a:graphic>
          </wp:inline>
        </w:drawing>
      </w:r>
    </w:p>
    <w:p w14:paraId="1F28BFD0" w14:textId="77777777" w:rsidR="00AB2116" w:rsidRPr="00345334" w:rsidRDefault="00AB2116" w:rsidP="00FA01C7">
      <w:pPr>
        <w:spacing w:after="0" w:line="240" w:lineRule="auto"/>
        <w:ind w:firstLine="709"/>
        <w:jc w:val="center"/>
        <w:rPr>
          <w:rFonts w:ascii="Times New Roman" w:hAnsi="Times New Roman"/>
          <w:iCs/>
          <w:sz w:val="28"/>
          <w:szCs w:val="28"/>
        </w:rPr>
      </w:pPr>
      <w:r w:rsidRPr="00345334">
        <w:rPr>
          <w:rFonts w:ascii="Times New Roman" w:hAnsi="Times New Roman"/>
          <w:iCs/>
          <w:sz w:val="28"/>
          <w:szCs w:val="28"/>
        </w:rPr>
        <w:t>Рисунок 2.2 – Технологическая схема операции загрузки силосной массой контейнера и вакуумирования мягкого контейнера</w:t>
      </w:r>
    </w:p>
    <w:p w14:paraId="5157DFDC" w14:textId="77777777" w:rsidR="00DE11F7" w:rsidRPr="00345334" w:rsidRDefault="00DE11F7" w:rsidP="00FA01C7">
      <w:pPr>
        <w:spacing w:after="0" w:line="240" w:lineRule="auto"/>
        <w:ind w:firstLine="709"/>
        <w:jc w:val="both"/>
        <w:rPr>
          <w:rFonts w:ascii="Times New Roman" w:hAnsi="Times New Roman"/>
          <w:iCs/>
          <w:sz w:val="28"/>
          <w:szCs w:val="28"/>
        </w:rPr>
      </w:pPr>
    </w:p>
    <w:p w14:paraId="0C4CB1F6" w14:textId="40885351"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После заправки и фиксации горловин всех грузонесущих мешков и мягких контейнеров начинается загрузка силосом. Загрузка считается завершенным, когда поверхность силосной массы находится на уровне верхнего края матрицы. После завершения загрузк</w:t>
      </w:r>
      <w:r w:rsidR="003E5E0F" w:rsidRPr="00345334">
        <w:rPr>
          <w:rFonts w:ascii="Times New Roman" w:hAnsi="Times New Roman"/>
          <w:iCs/>
          <w:sz w:val="28"/>
          <w:szCs w:val="28"/>
        </w:rPr>
        <w:t>и</w:t>
      </w:r>
      <w:r w:rsidRPr="00345334">
        <w:rPr>
          <w:rFonts w:ascii="Times New Roman" w:hAnsi="Times New Roman"/>
          <w:iCs/>
          <w:sz w:val="28"/>
          <w:szCs w:val="28"/>
        </w:rPr>
        <w:t xml:space="preserve"> мягких контейнеров транспортный агрегат отъедет от комбайна, останавливается в стороне от полосы загрузки и начинается процесс подготовки к свариванию. Операторы, находящиеся в кузове транспортного средства по обе стороны, опускают направляющих пластин для скошенной массы, шарнирно размещенные вдоль боковых бортов по верхнему краю, и они плотно прижимаются к боковой стенке. </w:t>
      </w:r>
      <w:bookmarkStart w:id="33" w:name="_Hlk75716561"/>
      <w:r w:rsidRPr="00345334">
        <w:rPr>
          <w:rFonts w:ascii="Times New Roman" w:hAnsi="Times New Roman"/>
          <w:iCs/>
          <w:sz w:val="28"/>
          <w:szCs w:val="28"/>
        </w:rPr>
        <w:t>Затем проводятся продувка верхней части мягкого контейнера сжатым воздухом</w:t>
      </w:r>
      <w:r w:rsidR="00007854" w:rsidRPr="00345334">
        <w:rPr>
          <w:rFonts w:ascii="Times New Roman" w:hAnsi="Times New Roman"/>
          <w:iCs/>
          <w:sz w:val="28"/>
          <w:szCs w:val="28"/>
        </w:rPr>
        <w:t xml:space="preserve"> (при необходимости)</w:t>
      </w:r>
      <w:r w:rsidRPr="00345334">
        <w:rPr>
          <w:rFonts w:ascii="Times New Roman" w:hAnsi="Times New Roman"/>
          <w:iCs/>
          <w:sz w:val="28"/>
          <w:szCs w:val="28"/>
        </w:rPr>
        <w:t>.</w:t>
      </w:r>
      <w:bookmarkEnd w:id="33"/>
      <w:r w:rsidRPr="00345334">
        <w:rPr>
          <w:rFonts w:ascii="Times New Roman" w:hAnsi="Times New Roman"/>
          <w:iCs/>
          <w:sz w:val="28"/>
          <w:szCs w:val="28"/>
        </w:rPr>
        <w:t xml:space="preserve"> Подготовка к свариванию включает выравнивание горловины мягких контейнеров, путем натяжения из двух сторон и выровненную горловину фиксирует с помощью специального зажимного устройства (зажимное устройство представляет собой 2 пластины</w:t>
      </w:r>
      <w:r w:rsidR="00007854" w:rsidRPr="00345334">
        <w:rPr>
          <w:rFonts w:ascii="Times New Roman" w:hAnsi="Times New Roman"/>
          <w:iCs/>
          <w:sz w:val="28"/>
          <w:szCs w:val="28"/>
        </w:rPr>
        <w:t xml:space="preserve"> из дюралюминиевого профиля</w:t>
      </w:r>
      <w:r w:rsidRPr="00345334">
        <w:rPr>
          <w:rFonts w:ascii="Times New Roman" w:hAnsi="Times New Roman"/>
          <w:iCs/>
          <w:sz w:val="28"/>
          <w:szCs w:val="28"/>
        </w:rPr>
        <w:t>, прижимающие друг другу, одна из них</w:t>
      </w:r>
      <w:r w:rsidR="00007854" w:rsidRPr="00345334">
        <w:rPr>
          <w:rFonts w:ascii="Times New Roman" w:hAnsi="Times New Roman"/>
          <w:iCs/>
          <w:sz w:val="28"/>
          <w:szCs w:val="28"/>
        </w:rPr>
        <w:t xml:space="preserve"> (нижняя часть)</w:t>
      </w:r>
      <w:r w:rsidRPr="00345334">
        <w:rPr>
          <w:rFonts w:ascii="Times New Roman" w:hAnsi="Times New Roman"/>
          <w:iCs/>
          <w:sz w:val="28"/>
          <w:szCs w:val="28"/>
        </w:rPr>
        <w:t xml:space="preserve"> закр</w:t>
      </w:r>
      <w:r w:rsidR="004A7255" w:rsidRPr="00345334">
        <w:rPr>
          <w:rFonts w:ascii="Times New Roman" w:hAnsi="Times New Roman"/>
          <w:iCs/>
          <w:sz w:val="28"/>
          <w:szCs w:val="28"/>
        </w:rPr>
        <w:t xml:space="preserve">еплена на передвижном модуле). </w:t>
      </w:r>
      <w:r w:rsidRPr="00345334">
        <w:rPr>
          <w:rFonts w:ascii="Times New Roman" w:hAnsi="Times New Roman"/>
          <w:iCs/>
          <w:sz w:val="28"/>
          <w:szCs w:val="28"/>
        </w:rPr>
        <w:t xml:space="preserve">Далее по подготовленному борту начинается сваривание </w:t>
      </w:r>
      <w:r w:rsidR="004D63E9" w:rsidRPr="00345334">
        <w:rPr>
          <w:rFonts w:ascii="Times New Roman" w:hAnsi="Times New Roman"/>
          <w:iCs/>
          <w:sz w:val="28"/>
          <w:szCs w:val="28"/>
        </w:rPr>
        <w:t xml:space="preserve">горловины мягкого контейнера </w:t>
      </w:r>
      <w:r w:rsidRPr="00345334">
        <w:rPr>
          <w:rFonts w:ascii="Times New Roman" w:hAnsi="Times New Roman"/>
          <w:iCs/>
          <w:sz w:val="28"/>
          <w:szCs w:val="28"/>
        </w:rPr>
        <w:t xml:space="preserve">с помощью модуля, размещенной на подвижной платформе кузова вдоль рельса. После завершение сварки </w:t>
      </w:r>
      <w:r w:rsidR="004D63E9" w:rsidRPr="00345334">
        <w:rPr>
          <w:rFonts w:ascii="Times New Roman" w:hAnsi="Times New Roman"/>
          <w:iCs/>
          <w:sz w:val="28"/>
          <w:szCs w:val="28"/>
        </w:rPr>
        <w:t xml:space="preserve">горловины </w:t>
      </w:r>
      <w:r w:rsidRPr="00345334">
        <w:rPr>
          <w:rFonts w:ascii="Times New Roman" w:hAnsi="Times New Roman"/>
          <w:iCs/>
          <w:sz w:val="28"/>
          <w:szCs w:val="28"/>
        </w:rPr>
        <w:t xml:space="preserve">проверяются качество шва визуально и к клапану </w:t>
      </w:r>
      <w:r w:rsidR="00AD0B89" w:rsidRPr="00345334">
        <w:rPr>
          <w:rFonts w:ascii="Times New Roman" w:hAnsi="Times New Roman"/>
          <w:iCs/>
          <w:sz w:val="28"/>
          <w:szCs w:val="28"/>
        </w:rPr>
        <w:t xml:space="preserve">через гофрированный трубопровод </w:t>
      </w:r>
      <w:r w:rsidRPr="00345334">
        <w:rPr>
          <w:rFonts w:ascii="Times New Roman" w:hAnsi="Times New Roman"/>
          <w:iCs/>
          <w:sz w:val="28"/>
          <w:szCs w:val="28"/>
        </w:rPr>
        <w:t xml:space="preserve">подключается вакуумный насос, который </w:t>
      </w:r>
      <w:r w:rsidR="004D63E9" w:rsidRPr="00345334">
        <w:rPr>
          <w:rFonts w:ascii="Times New Roman" w:hAnsi="Times New Roman"/>
          <w:iCs/>
          <w:sz w:val="28"/>
          <w:szCs w:val="28"/>
        </w:rPr>
        <w:t xml:space="preserve">создает вакуумную линию (магистраль), в результате </w:t>
      </w:r>
      <w:r w:rsidRPr="00345334">
        <w:rPr>
          <w:rFonts w:ascii="Times New Roman" w:hAnsi="Times New Roman"/>
          <w:iCs/>
          <w:sz w:val="28"/>
          <w:szCs w:val="28"/>
        </w:rPr>
        <w:t>уплотняет</w:t>
      </w:r>
      <w:r w:rsidR="004D63E9" w:rsidRPr="00345334">
        <w:rPr>
          <w:rFonts w:ascii="Times New Roman" w:hAnsi="Times New Roman"/>
          <w:iCs/>
          <w:sz w:val="28"/>
          <w:szCs w:val="28"/>
        </w:rPr>
        <w:t>ся</w:t>
      </w:r>
      <w:r w:rsidRPr="00345334">
        <w:rPr>
          <w:rFonts w:ascii="Times New Roman" w:hAnsi="Times New Roman"/>
          <w:iCs/>
          <w:sz w:val="28"/>
          <w:szCs w:val="28"/>
        </w:rPr>
        <w:t xml:space="preserve"> выступающ</w:t>
      </w:r>
      <w:r w:rsidR="004D63E9" w:rsidRPr="00345334">
        <w:rPr>
          <w:rFonts w:ascii="Times New Roman" w:hAnsi="Times New Roman"/>
          <w:iCs/>
          <w:sz w:val="28"/>
          <w:szCs w:val="28"/>
        </w:rPr>
        <w:t>ая</w:t>
      </w:r>
      <w:r w:rsidRPr="00345334">
        <w:rPr>
          <w:rFonts w:ascii="Times New Roman" w:hAnsi="Times New Roman"/>
          <w:iCs/>
          <w:sz w:val="28"/>
          <w:szCs w:val="28"/>
        </w:rPr>
        <w:t xml:space="preserve"> часть мягкого контейнера над «Биг-Бэгами». При отключении вакуумной магистрали клапан автоматически </w:t>
      </w:r>
      <w:r w:rsidRPr="00345334">
        <w:rPr>
          <w:rFonts w:ascii="Times New Roman" w:hAnsi="Times New Roman"/>
          <w:iCs/>
          <w:sz w:val="28"/>
          <w:szCs w:val="28"/>
        </w:rPr>
        <w:lastRenderedPageBreak/>
        <w:t xml:space="preserve">перекрывает линию </w:t>
      </w:r>
      <w:r w:rsidR="003E5E0F" w:rsidRPr="00345334">
        <w:rPr>
          <w:rFonts w:ascii="Times New Roman" w:hAnsi="Times New Roman"/>
          <w:iCs/>
          <w:sz w:val="28"/>
          <w:szCs w:val="28"/>
        </w:rPr>
        <w:t>откачивания</w:t>
      </w:r>
      <w:r w:rsidRPr="00345334">
        <w:rPr>
          <w:rFonts w:ascii="Times New Roman" w:hAnsi="Times New Roman"/>
          <w:iCs/>
          <w:sz w:val="28"/>
          <w:szCs w:val="28"/>
        </w:rPr>
        <w:t xml:space="preserve"> воздуха, затем дополнительно закрывается крышка клапана [</w:t>
      </w:r>
      <w:r w:rsidR="004A7255" w:rsidRPr="00345334">
        <w:rPr>
          <w:rFonts w:ascii="Times New Roman" w:hAnsi="Times New Roman"/>
          <w:iCs/>
          <w:sz w:val="28"/>
          <w:szCs w:val="28"/>
        </w:rPr>
        <w:t>101</w:t>
      </w:r>
      <w:r w:rsidRPr="00345334">
        <w:rPr>
          <w:rFonts w:ascii="Times New Roman" w:hAnsi="Times New Roman"/>
          <w:iCs/>
          <w:sz w:val="28"/>
          <w:szCs w:val="28"/>
        </w:rPr>
        <w:t>].</w:t>
      </w:r>
    </w:p>
    <w:p w14:paraId="7553DB71" w14:textId="1B7C52B4" w:rsidR="00AB2116" w:rsidRPr="00345334" w:rsidRDefault="00247013"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Вакуумированные</w:t>
      </w:r>
      <w:r w:rsidR="00AB2116" w:rsidRPr="00345334">
        <w:rPr>
          <w:rFonts w:ascii="Times New Roman" w:hAnsi="Times New Roman"/>
          <w:iCs/>
          <w:sz w:val="28"/>
          <w:szCs w:val="28"/>
        </w:rPr>
        <w:t xml:space="preserve"> мягкие контейнеры с силосной массой, одетые в мешки «Биг-Бэги» по очереди, вытаскиваются из кассеты вертикально с помощью манипулятора</w:t>
      </w:r>
      <w:r w:rsidR="004D63E9" w:rsidRPr="00345334">
        <w:rPr>
          <w:rFonts w:ascii="Times New Roman" w:hAnsi="Times New Roman"/>
          <w:iCs/>
          <w:sz w:val="28"/>
          <w:szCs w:val="28"/>
        </w:rPr>
        <w:t xml:space="preserve"> либо грузоподъемного устройства</w:t>
      </w:r>
      <w:r w:rsidR="00AB2116" w:rsidRPr="00345334">
        <w:rPr>
          <w:rFonts w:ascii="Times New Roman" w:hAnsi="Times New Roman"/>
          <w:iCs/>
          <w:sz w:val="28"/>
          <w:szCs w:val="28"/>
        </w:rPr>
        <w:t xml:space="preserve">. Затем </w:t>
      </w:r>
      <w:r w:rsidR="004D63E9" w:rsidRPr="00345334">
        <w:rPr>
          <w:rFonts w:ascii="Times New Roman" w:hAnsi="Times New Roman"/>
          <w:iCs/>
          <w:sz w:val="28"/>
          <w:szCs w:val="28"/>
        </w:rPr>
        <w:t xml:space="preserve">мешки «Биг-Бэги» с вакуумированными мягкими контейнерами (с силосом внутри) </w:t>
      </w:r>
      <w:r w:rsidR="00AB2116" w:rsidRPr="00345334">
        <w:rPr>
          <w:rFonts w:ascii="Times New Roman" w:hAnsi="Times New Roman"/>
          <w:iCs/>
          <w:sz w:val="28"/>
          <w:szCs w:val="28"/>
        </w:rPr>
        <w:t>загружаются в транспортное средство более уплотненно путем складирования друг на друга. Полностью загруженное транспортное средство отправляется в место для хранения</w:t>
      </w:r>
      <w:r w:rsidR="004666F1" w:rsidRPr="00345334">
        <w:rPr>
          <w:rFonts w:ascii="Times New Roman" w:hAnsi="Times New Roman"/>
          <w:iCs/>
          <w:sz w:val="28"/>
          <w:szCs w:val="28"/>
        </w:rPr>
        <w:t xml:space="preserve"> (</w:t>
      </w:r>
      <w:r w:rsidR="00AB2116" w:rsidRPr="00345334">
        <w:rPr>
          <w:rFonts w:ascii="Times New Roman" w:hAnsi="Times New Roman"/>
          <w:iCs/>
          <w:sz w:val="28"/>
          <w:szCs w:val="28"/>
        </w:rPr>
        <w:t>рисунок 2.3).</w:t>
      </w:r>
    </w:p>
    <w:p w14:paraId="52D0F71E" w14:textId="77777777" w:rsidR="00AB2116" w:rsidRPr="00345334" w:rsidRDefault="00857F0B" w:rsidP="00FA01C7">
      <w:pPr>
        <w:spacing w:after="0" w:line="240" w:lineRule="auto"/>
        <w:ind w:firstLine="709"/>
        <w:jc w:val="center"/>
        <w:rPr>
          <w:rFonts w:ascii="Times New Roman" w:hAnsi="Times New Roman"/>
          <w:noProof/>
          <w:sz w:val="28"/>
          <w:szCs w:val="28"/>
        </w:rPr>
      </w:pPr>
      <w:r w:rsidRPr="00345334">
        <w:rPr>
          <w:rFonts w:ascii="Times New Roman" w:hAnsi="Times New Roman"/>
          <w:noProof/>
          <w:sz w:val="28"/>
          <w:szCs w:val="28"/>
        </w:rPr>
        <w:drawing>
          <wp:inline distT="0" distB="0" distL="0" distR="0" wp14:anchorId="25EF8D2D" wp14:editId="7207D155">
            <wp:extent cx="4203700" cy="2244725"/>
            <wp:effectExtent l="19050" t="0" r="6350"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cstate="print"/>
                    <a:srcRect t="4147" b="7317"/>
                    <a:stretch>
                      <a:fillRect/>
                    </a:stretch>
                  </pic:blipFill>
                  <pic:spPr bwMode="auto">
                    <a:xfrm>
                      <a:off x="0" y="0"/>
                      <a:ext cx="4203700" cy="2244725"/>
                    </a:xfrm>
                    <a:prstGeom prst="rect">
                      <a:avLst/>
                    </a:prstGeom>
                    <a:noFill/>
                    <a:ln w="9525">
                      <a:noFill/>
                      <a:miter lim="800000"/>
                      <a:headEnd/>
                      <a:tailEnd/>
                    </a:ln>
                  </pic:spPr>
                </pic:pic>
              </a:graphicData>
            </a:graphic>
          </wp:inline>
        </w:drawing>
      </w:r>
    </w:p>
    <w:p w14:paraId="35A50A13" w14:textId="15EB9322" w:rsidR="00AB2116" w:rsidRPr="00345334" w:rsidRDefault="00AB2116" w:rsidP="00FA01C7">
      <w:pPr>
        <w:pStyle w:val="11"/>
        <w:ind w:firstLine="709"/>
        <w:jc w:val="center"/>
      </w:pPr>
      <w:r w:rsidRPr="00345334">
        <w:t>Рисунок 2.3 – Процесс загрузки и транспортировки вакуумирован</w:t>
      </w:r>
      <w:r w:rsidR="00573366" w:rsidRPr="00345334">
        <w:t>н</w:t>
      </w:r>
      <w:r w:rsidRPr="00345334">
        <w:t>ой силосной массы в мягких контейнерах</w:t>
      </w:r>
    </w:p>
    <w:p w14:paraId="09783C92" w14:textId="77777777" w:rsidR="00DE11F7" w:rsidRPr="00345334" w:rsidRDefault="00DE11F7" w:rsidP="00FA01C7">
      <w:pPr>
        <w:pStyle w:val="11"/>
        <w:ind w:firstLine="709"/>
        <w:jc w:val="center"/>
      </w:pPr>
    </w:p>
    <w:p w14:paraId="2D8B3960" w14:textId="710A2B28" w:rsidR="00AB2116" w:rsidRPr="00345334" w:rsidRDefault="00AB2116" w:rsidP="00FA01C7">
      <w:pPr>
        <w:pStyle w:val="ad"/>
        <w:ind w:firstLine="709"/>
      </w:pPr>
      <w:r w:rsidRPr="00345334">
        <w:t>Доставленные вакууми</w:t>
      </w:r>
      <w:r w:rsidR="00573366" w:rsidRPr="00345334">
        <w:t>р</w:t>
      </w:r>
      <w:r w:rsidRPr="00345334">
        <w:t xml:space="preserve">ованные контейнеры </w:t>
      </w:r>
      <w:r w:rsidR="004D63E9" w:rsidRPr="00345334">
        <w:t xml:space="preserve">к месту хранения </w:t>
      </w:r>
      <w:r w:rsidRPr="00345334">
        <w:t>с силосной массой в мешках «Биг-Бэги» складируются компактно в зависимости от выбранной площадки. Для транспортировки и погрузочно-разгрузочных работ могут быть использованы обычные технические средства имеющаяся в хозяйствах представленные на рисунке 2.3. Через сутки после складирования на местах вакууми</w:t>
      </w:r>
      <w:r w:rsidR="00573366" w:rsidRPr="00345334">
        <w:t>р</w:t>
      </w:r>
      <w:r w:rsidRPr="00345334">
        <w:t>ованные контейнеры подвергаются снова на прокачку вакуумом для удаления образованного газа</w:t>
      </w:r>
      <w:r w:rsidR="003512C8" w:rsidRPr="00345334">
        <w:t>. Газы образуются</w:t>
      </w:r>
      <w:r w:rsidRPr="00345334">
        <w:t xml:space="preserve"> за счет брожения остатками воздуха в порах силоса. Уплотнение выполняется за счет созданного давления уплотнения, равного разности между наружным атмосферным давлением и созданным внутри блока остаточным давлением (разряжением), которое меньше атмосферного. Величина плотн</w:t>
      </w:r>
      <w:r w:rsidR="00AD0B89" w:rsidRPr="00345334">
        <w:t>ости</w:t>
      </w:r>
      <w:r w:rsidRPr="00345334">
        <w:t xml:space="preserve"> силосной массы в контейнере доводится до </w:t>
      </w:r>
      <w:r w:rsidR="00AD0B89" w:rsidRPr="00345334">
        <w:t xml:space="preserve">750–870 </w:t>
      </w:r>
      <w:r w:rsidRPr="00345334">
        <w:t>кг/м</w:t>
      </w:r>
      <w:r w:rsidRPr="00345334">
        <w:rPr>
          <w:vertAlign w:val="superscript"/>
        </w:rPr>
        <w:t>3</w:t>
      </w:r>
      <w:r w:rsidRPr="00345334">
        <w:t>, что выше нормативного уплотнении в 600</w:t>
      </w:r>
      <w:r w:rsidR="002D2441" w:rsidRPr="00345334">
        <w:t>–</w:t>
      </w:r>
      <w:r w:rsidRPr="00345334">
        <w:t>650 кг/м</w:t>
      </w:r>
      <w:r w:rsidRPr="00345334">
        <w:rPr>
          <w:vertAlign w:val="superscript"/>
        </w:rPr>
        <w:t>3</w:t>
      </w:r>
      <w:r w:rsidRPr="00345334">
        <w:t xml:space="preserve"> в стандартной траншее, создаваемого гусеничным трактором массой 15т. Контроль качества уплотнения производится с измерением температуры зеленой массы в контейнере, которая не должна превышать 28-30</w:t>
      </w:r>
      <w:r w:rsidRPr="00345334">
        <w:rPr>
          <w:vertAlign w:val="superscript"/>
        </w:rPr>
        <w:t>0</w:t>
      </w:r>
      <w:r w:rsidRPr="00345334">
        <w:t xml:space="preserve">С. После этого в уплотненной и изолированной от наружного воздуха </w:t>
      </w:r>
      <w:r w:rsidR="00AD0B89" w:rsidRPr="00345334">
        <w:t xml:space="preserve">в </w:t>
      </w:r>
      <w:r w:rsidRPr="00345334">
        <w:t>зеленой массе, начинается интенсивный процесс молочнокислого брожения, сопровождающийся выделением небольшого количества сока, который при помощи насоса откачивается из контейнера</w:t>
      </w:r>
      <w:r w:rsidR="003512C8" w:rsidRPr="00345334">
        <w:t xml:space="preserve"> (при необходимости)</w:t>
      </w:r>
      <w:r w:rsidRPr="00345334">
        <w:t xml:space="preserve"> и сливается в резервуар для сбора силосного сока, откуда отвозится в места</w:t>
      </w:r>
      <w:r w:rsidR="002D6808" w:rsidRPr="00345334">
        <w:t>,</w:t>
      </w:r>
      <w:r w:rsidRPr="00345334">
        <w:t xml:space="preserve"> указанные санитарной службой. Этот отсос производится при дополнительном откачивании воздуха через сутки после вакуумирования.</w:t>
      </w:r>
    </w:p>
    <w:p w14:paraId="5124DC22" w14:textId="0E664E98" w:rsidR="00AB2116" w:rsidRPr="00345334" w:rsidRDefault="00AB2116" w:rsidP="00FA01C7">
      <w:pPr>
        <w:spacing w:after="0" w:line="240" w:lineRule="auto"/>
        <w:ind w:firstLine="709"/>
        <w:jc w:val="both"/>
        <w:rPr>
          <w:rFonts w:ascii="Times New Roman" w:hAnsi="Times New Roman"/>
          <w:noProof/>
          <w:sz w:val="28"/>
          <w:szCs w:val="28"/>
        </w:rPr>
      </w:pPr>
      <w:r w:rsidRPr="00345334">
        <w:rPr>
          <w:rFonts w:ascii="Times New Roman" w:hAnsi="Times New Roman"/>
          <w:noProof/>
          <w:sz w:val="28"/>
          <w:szCs w:val="28"/>
        </w:rPr>
        <w:lastRenderedPageBreak/>
        <w:t>Атмосферное давление через мягкие стенки блока уплотняет силосную массу, при этом контейнер подвергается всестороннему объемному трехмерному сжатию от равномерно распределенной нагрузки давления. Сжимаются мягкие пленочные стенки вакуумируемого контейнера, которые плотно обтягивают силосную массу по все</w:t>
      </w:r>
      <w:r w:rsidR="003512C8" w:rsidRPr="00345334">
        <w:rPr>
          <w:rFonts w:ascii="Times New Roman" w:hAnsi="Times New Roman"/>
          <w:noProof/>
          <w:sz w:val="28"/>
          <w:szCs w:val="28"/>
        </w:rPr>
        <w:t>й поверхности</w:t>
      </w:r>
      <w:r w:rsidRPr="00345334">
        <w:rPr>
          <w:rFonts w:ascii="Times New Roman" w:hAnsi="Times New Roman"/>
          <w:noProof/>
          <w:sz w:val="28"/>
          <w:szCs w:val="28"/>
        </w:rPr>
        <w:t xml:space="preserve"> объем</w:t>
      </w:r>
      <w:r w:rsidR="003512C8" w:rsidRPr="00345334">
        <w:rPr>
          <w:rFonts w:ascii="Times New Roman" w:hAnsi="Times New Roman"/>
          <w:noProof/>
          <w:sz w:val="28"/>
          <w:szCs w:val="28"/>
        </w:rPr>
        <w:t>а</w:t>
      </w:r>
      <w:r w:rsidRPr="00345334">
        <w:rPr>
          <w:rFonts w:ascii="Times New Roman" w:hAnsi="Times New Roman"/>
          <w:noProof/>
          <w:sz w:val="28"/>
          <w:szCs w:val="28"/>
        </w:rPr>
        <w:t xml:space="preserve"> и уплотняют ее до плотности необходимой</w:t>
      </w:r>
      <w:r w:rsidR="003512C8" w:rsidRPr="00345334">
        <w:rPr>
          <w:rFonts w:ascii="Times New Roman" w:hAnsi="Times New Roman"/>
          <w:noProof/>
          <w:sz w:val="28"/>
          <w:szCs w:val="28"/>
        </w:rPr>
        <w:t xml:space="preserve"> (в виде монолита)</w:t>
      </w:r>
      <w:r w:rsidRPr="00345334">
        <w:rPr>
          <w:rFonts w:ascii="Times New Roman" w:hAnsi="Times New Roman"/>
          <w:noProof/>
          <w:sz w:val="28"/>
          <w:szCs w:val="28"/>
        </w:rPr>
        <w:t xml:space="preserve"> для качественного приготовления и хранения силоса. Создаваемое уплотнение силосной массы характеризуется как объемный трехмерный прессованный монолит внутри вакуумированой среды контейнера. С точки зрения физико-механической теории, уплотнение силосной массы происходит за счет устранения воздушных пор и пустот в ней и увеличения площади контактов между частицами силосной массы. При дальнейшем повышении уровня вакуумметрического давления, силосная масса достигает бе</w:t>
      </w:r>
      <w:r w:rsidR="00CE2EDC" w:rsidRPr="00345334">
        <w:rPr>
          <w:rFonts w:ascii="Times New Roman" w:hAnsi="Times New Roman"/>
          <w:noProof/>
          <w:sz w:val="28"/>
          <w:szCs w:val="28"/>
        </w:rPr>
        <w:t>з</w:t>
      </w:r>
      <w:r w:rsidRPr="00345334">
        <w:rPr>
          <w:rFonts w:ascii="Times New Roman" w:hAnsi="Times New Roman"/>
          <w:noProof/>
          <w:sz w:val="28"/>
          <w:szCs w:val="28"/>
        </w:rPr>
        <w:t xml:space="preserve"> пористого состояния и дальнейшее увеличение давления не требуется.</w:t>
      </w:r>
    </w:p>
    <w:p w14:paraId="0E1DF067" w14:textId="33808EE3"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Проникновению кислорода извне в мягкий вакуумированный контейнер препятствует его герметичность и барьерные свойства материала оболочки – полиэтиленовой пленки. Таким образом, создается возможность достижения оптимальной плотности силосной массы в анаэробных условиях внутри </w:t>
      </w:r>
      <w:r w:rsidR="000250FE"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контейнеров [</w:t>
      </w:r>
      <w:r w:rsidR="006B6F8F" w:rsidRPr="00345334">
        <w:rPr>
          <w:rFonts w:ascii="Times New Roman" w:hAnsi="Times New Roman"/>
          <w:iCs/>
          <w:sz w:val="28"/>
          <w:szCs w:val="28"/>
        </w:rPr>
        <w:t>1</w:t>
      </w:r>
      <w:r w:rsidR="009F1A52" w:rsidRPr="00345334">
        <w:rPr>
          <w:rFonts w:ascii="Times New Roman" w:hAnsi="Times New Roman"/>
          <w:iCs/>
          <w:sz w:val="28"/>
          <w:szCs w:val="28"/>
        </w:rPr>
        <w:t>02</w:t>
      </w:r>
      <w:r w:rsidR="006B6F8F" w:rsidRPr="00345334">
        <w:rPr>
          <w:rFonts w:ascii="Times New Roman" w:hAnsi="Times New Roman"/>
          <w:iCs/>
          <w:sz w:val="28"/>
          <w:szCs w:val="28"/>
        </w:rPr>
        <w:t>,1</w:t>
      </w:r>
      <w:r w:rsidR="009F1A52" w:rsidRPr="00345334">
        <w:rPr>
          <w:rFonts w:ascii="Times New Roman" w:hAnsi="Times New Roman"/>
          <w:iCs/>
          <w:sz w:val="28"/>
          <w:szCs w:val="28"/>
        </w:rPr>
        <w:t>03</w:t>
      </w:r>
      <w:r w:rsidR="006B6F8F" w:rsidRPr="00345334">
        <w:rPr>
          <w:rFonts w:ascii="Times New Roman" w:hAnsi="Times New Roman"/>
          <w:iCs/>
          <w:sz w:val="28"/>
          <w:szCs w:val="28"/>
        </w:rPr>
        <w:t>,1</w:t>
      </w:r>
      <w:r w:rsidR="009F1A52" w:rsidRPr="00345334">
        <w:rPr>
          <w:rFonts w:ascii="Times New Roman" w:hAnsi="Times New Roman"/>
          <w:iCs/>
          <w:sz w:val="28"/>
          <w:szCs w:val="28"/>
        </w:rPr>
        <w:t>04</w:t>
      </w:r>
      <w:r w:rsidRPr="00345334">
        <w:rPr>
          <w:rFonts w:ascii="Times New Roman" w:hAnsi="Times New Roman"/>
          <w:iCs/>
          <w:sz w:val="28"/>
          <w:szCs w:val="28"/>
        </w:rPr>
        <w:t>].</w:t>
      </w:r>
    </w:p>
    <w:p w14:paraId="2D9C500C" w14:textId="38534789"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Размеры, объем и количество </w:t>
      </w:r>
      <w:r w:rsidR="000250FE"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контейнеров принимались из условия имеющихся стандартных синтетических мешков «Биг-Бэги». </w:t>
      </w:r>
      <w:r w:rsidR="00D63E51" w:rsidRPr="00345334">
        <w:rPr>
          <w:rFonts w:ascii="Times New Roman" w:hAnsi="Times New Roman"/>
          <w:iCs/>
          <w:sz w:val="28"/>
          <w:szCs w:val="28"/>
        </w:rPr>
        <w:t>Оптимальным</w:t>
      </w:r>
      <w:r w:rsidRPr="00345334">
        <w:rPr>
          <w:rFonts w:ascii="Times New Roman" w:hAnsi="Times New Roman"/>
          <w:iCs/>
          <w:sz w:val="28"/>
          <w:szCs w:val="28"/>
        </w:rPr>
        <w:t xml:space="preserve"> считались с учетом грузоподъемности техники в фермерских хозяйствах до 1 тонн. Объем вакуумированного контейнера до уплотнения был выбран на </w:t>
      </w:r>
      <w:r w:rsidR="00D63E51" w:rsidRPr="00345334">
        <w:rPr>
          <w:rFonts w:ascii="Times New Roman" w:hAnsi="Times New Roman"/>
          <w:iCs/>
          <w:sz w:val="28"/>
          <w:szCs w:val="28"/>
        </w:rPr>
        <w:t>30–50</w:t>
      </w:r>
      <w:r w:rsidR="00DC4D1B" w:rsidRPr="00345334">
        <w:rPr>
          <w:rFonts w:ascii="Times New Roman" w:hAnsi="Times New Roman"/>
          <w:iCs/>
          <w:sz w:val="28"/>
          <w:szCs w:val="28"/>
        </w:rPr>
        <w:t xml:space="preserve"> </w:t>
      </w:r>
      <w:r w:rsidRPr="00345334">
        <w:rPr>
          <w:rFonts w:ascii="Times New Roman" w:hAnsi="Times New Roman"/>
          <w:iCs/>
          <w:sz w:val="28"/>
          <w:szCs w:val="28"/>
        </w:rPr>
        <w:t>% больше, чем объем мешка «Биг-Бэги». Поэтому размеры контейнера от «Биг-Бэг</w:t>
      </w:r>
      <w:r w:rsidR="00415504" w:rsidRPr="00345334">
        <w:rPr>
          <w:rFonts w:ascii="Times New Roman" w:hAnsi="Times New Roman"/>
          <w:iCs/>
          <w:sz w:val="28"/>
          <w:szCs w:val="28"/>
        </w:rPr>
        <w:t>а</w:t>
      </w:r>
      <w:r w:rsidRPr="00345334">
        <w:rPr>
          <w:rFonts w:ascii="Times New Roman" w:hAnsi="Times New Roman"/>
          <w:iCs/>
          <w:sz w:val="28"/>
          <w:szCs w:val="28"/>
        </w:rPr>
        <w:t>» отличались только по высоте, так как при вакуумировании уменьшение этого размера контейнера значительно меняется</w:t>
      </w:r>
      <w:r w:rsidR="001903E5" w:rsidRPr="00345334">
        <w:rPr>
          <w:rFonts w:ascii="Times New Roman" w:hAnsi="Times New Roman"/>
          <w:iCs/>
          <w:sz w:val="28"/>
          <w:szCs w:val="28"/>
        </w:rPr>
        <w:t xml:space="preserve"> от первоначального</w:t>
      </w:r>
      <w:r w:rsidRPr="00345334">
        <w:rPr>
          <w:rFonts w:ascii="Times New Roman" w:hAnsi="Times New Roman"/>
          <w:iCs/>
          <w:sz w:val="28"/>
          <w:szCs w:val="28"/>
        </w:rPr>
        <w:t>.</w:t>
      </w:r>
    </w:p>
    <w:p w14:paraId="60B7B1C7" w14:textId="4C6948FD"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Для надземной и подземной защиты, отпугивания грызунов и сохранения синтетической пленки контейнеров применяется автономный ультразвуковой прибор «Град А </w:t>
      </w:r>
      <w:r w:rsidR="00C93E71" w:rsidRPr="00345334">
        <w:rPr>
          <w:rFonts w:ascii="Times New Roman" w:hAnsi="Times New Roman"/>
          <w:iCs/>
          <w:sz w:val="28"/>
          <w:szCs w:val="28"/>
        </w:rPr>
        <w:t>–</w:t>
      </w:r>
      <w:r w:rsidR="008145DF" w:rsidRPr="00345334">
        <w:rPr>
          <w:rFonts w:ascii="Times New Roman" w:hAnsi="Times New Roman"/>
          <w:iCs/>
          <w:sz w:val="28"/>
          <w:szCs w:val="28"/>
        </w:rPr>
        <w:t xml:space="preserve"> </w:t>
      </w:r>
      <w:r w:rsidRPr="00345334">
        <w:rPr>
          <w:rFonts w:ascii="Times New Roman" w:hAnsi="Times New Roman"/>
          <w:iCs/>
          <w:sz w:val="28"/>
          <w:szCs w:val="28"/>
        </w:rPr>
        <w:t>500» с площадью эффективного действия до 500 м</w:t>
      </w:r>
      <w:r w:rsidRPr="00345334">
        <w:rPr>
          <w:rFonts w:ascii="Times New Roman" w:hAnsi="Times New Roman"/>
          <w:iCs/>
          <w:sz w:val="28"/>
          <w:szCs w:val="28"/>
          <w:vertAlign w:val="superscript"/>
        </w:rPr>
        <w:t>2</w:t>
      </w:r>
      <w:r w:rsidRPr="00345334">
        <w:rPr>
          <w:rFonts w:ascii="Times New Roman" w:hAnsi="Times New Roman"/>
          <w:iCs/>
          <w:sz w:val="28"/>
          <w:szCs w:val="28"/>
        </w:rPr>
        <w:t xml:space="preserve">. </w:t>
      </w:r>
    </w:p>
    <w:p w14:paraId="022BFBD5" w14:textId="24F1C47C"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Использованием разработанной технологии достигается оптимальная плотность корма в анаэробных условиях. Особенно он эффективен для малых и средних фермерских хозяйств с использованием передвижных вакуумных установок при силосовании кормов в полевых условиях. Основные отличия разработанной технологии приготовления и хранения силоса в мягких </w:t>
      </w:r>
      <w:r w:rsidR="000250FE"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контейнерах от стандартной технологии приготовления и хранения силоса в силосных траншеях состоят в следующем:</w:t>
      </w:r>
    </w:p>
    <w:p w14:paraId="6C68DA5E" w14:textId="77777777"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1) без тракторного эффективного уплотнения с помощью вакуумирования (сокращение времени уплотнения), экологическая чистота закладываемой силосной массы, экономия ГСМ, машинного времени и работы механизаторов;</w:t>
      </w:r>
    </w:p>
    <w:p w14:paraId="0D8E26A4" w14:textId="6CEE423B"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2) созданием возможности управления процессами приготовления и хранения силоса в </w:t>
      </w:r>
      <w:r w:rsidR="000250FE" w:rsidRPr="00345334">
        <w:rPr>
          <w:rFonts w:ascii="Times New Roman" w:hAnsi="Times New Roman"/>
          <w:iCs/>
          <w:sz w:val="28"/>
          <w:szCs w:val="28"/>
        </w:rPr>
        <w:t>вакуумированных</w:t>
      </w:r>
      <w:r w:rsidRPr="00345334">
        <w:rPr>
          <w:rFonts w:ascii="Times New Roman" w:hAnsi="Times New Roman"/>
          <w:iCs/>
          <w:sz w:val="28"/>
          <w:szCs w:val="28"/>
        </w:rPr>
        <w:t xml:space="preserve"> контейнерах путем контроля температуры силосной массы и, при необходимости, ее дополнительного </w:t>
      </w:r>
      <w:r w:rsidRPr="00345334">
        <w:rPr>
          <w:rFonts w:ascii="Times New Roman" w:hAnsi="Times New Roman"/>
          <w:iCs/>
          <w:sz w:val="28"/>
          <w:szCs w:val="28"/>
        </w:rPr>
        <w:lastRenderedPageBreak/>
        <w:t>вакуумирования</w:t>
      </w:r>
      <w:r w:rsidR="001903E5" w:rsidRPr="00345334">
        <w:rPr>
          <w:rFonts w:ascii="Times New Roman" w:hAnsi="Times New Roman"/>
          <w:iCs/>
          <w:sz w:val="28"/>
          <w:szCs w:val="28"/>
        </w:rPr>
        <w:t xml:space="preserve"> (внешним признаком обычно служит увеличения объема контейнера за счет газа)</w:t>
      </w:r>
      <w:r w:rsidRPr="00345334">
        <w:rPr>
          <w:rFonts w:ascii="Times New Roman" w:hAnsi="Times New Roman"/>
          <w:iCs/>
          <w:sz w:val="28"/>
          <w:szCs w:val="28"/>
        </w:rPr>
        <w:t>;</w:t>
      </w:r>
    </w:p>
    <w:p w14:paraId="216D0792" w14:textId="77777777"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3) постоянное хранение силоса в безвоздушной вакуумной среде контейнера в уплотненном сжатом состоянии;</w:t>
      </w:r>
    </w:p>
    <w:p w14:paraId="6EC82309" w14:textId="77777777"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4) локализация и не распространение порчи силоса, возникнувшей в отдельно взятом контейнере в другие контейнеры;</w:t>
      </w:r>
    </w:p>
    <w:p w14:paraId="0EF4F68D" w14:textId="77860919"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5) использование контейнеров равной емкостью для дневной потребности в силосе при кормлении животных </w:t>
      </w:r>
      <w:r w:rsidR="00C93E71" w:rsidRPr="00345334">
        <w:rPr>
          <w:rFonts w:ascii="Times New Roman" w:hAnsi="Times New Roman"/>
          <w:iCs/>
          <w:sz w:val="28"/>
          <w:szCs w:val="28"/>
        </w:rPr>
        <w:t>–</w:t>
      </w:r>
      <w:r w:rsidRPr="00345334">
        <w:rPr>
          <w:rFonts w:ascii="Times New Roman" w:hAnsi="Times New Roman"/>
          <w:iCs/>
          <w:sz w:val="28"/>
          <w:szCs w:val="28"/>
        </w:rPr>
        <w:t xml:space="preserve"> контейнер используется полностью и потери силоса при выемке отсутствуют; </w:t>
      </w:r>
    </w:p>
    <w:p w14:paraId="66A33073" w14:textId="77777777"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6) создание возможности дифференцированного (порционного) кормления животных различными видами силоса, заложенными в отдельных контейнерах; </w:t>
      </w:r>
    </w:p>
    <w:p w14:paraId="1D869295" w14:textId="6FFBFB2E"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7) экологическая безопасность окружающей среды </w:t>
      </w:r>
      <w:r w:rsidR="00C93E71" w:rsidRPr="00345334">
        <w:rPr>
          <w:rFonts w:ascii="Times New Roman" w:hAnsi="Times New Roman"/>
          <w:iCs/>
          <w:sz w:val="28"/>
          <w:szCs w:val="28"/>
        </w:rPr>
        <w:t>–</w:t>
      </w:r>
      <w:r w:rsidRPr="00345334">
        <w:rPr>
          <w:rFonts w:ascii="Times New Roman" w:hAnsi="Times New Roman"/>
          <w:iCs/>
          <w:sz w:val="28"/>
          <w:szCs w:val="28"/>
        </w:rPr>
        <w:t xml:space="preserve"> синтетическая пленка контейнеров исключает возможность проникновения в них грунтовых или талых вод и наоборот попадания в грунты и воды силосного сока; </w:t>
      </w:r>
    </w:p>
    <w:p w14:paraId="4EB219B2" w14:textId="7B400C55" w:rsidR="00AB2116" w:rsidRPr="00345334" w:rsidRDefault="00AB2116"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8) создание дополнительной прочности синтетической пленки контейнеров при их установке в мягкую тару </w:t>
      </w:r>
      <w:r w:rsidR="00C93E71" w:rsidRPr="00345334">
        <w:rPr>
          <w:rFonts w:ascii="Times New Roman" w:hAnsi="Times New Roman"/>
          <w:iCs/>
          <w:sz w:val="28"/>
          <w:szCs w:val="28"/>
        </w:rPr>
        <w:t>–</w:t>
      </w:r>
      <w:r w:rsidRPr="00345334">
        <w:rPr>
          <w:rFonts w:ascii="Times New Roman" w:hAnsi="Times New Roman"/>
          <w:iCs/>
          <w:sz w:val="28"/>
          <w:szCs w:val="28"/>
        </w:rPr>
        <w:t xml:space="preserve"> прочные «Биг-Бэги» и возможность их длительного транспортирования автотранспортом.</w:t>
      </w:r>
    </w:p>
    <w:p w14:paraId="2190AB04" w14:textId="77777777" w:rsidR="008145DF" w:rsidRPr="00345334" w:rsidRDefault="008145DF" w:rsidP="00FA01C7">
      <w:pPr>
        <w:spacing w:after="0" w:line="240" w:lineRule="auto"/>
        <w:ind w:firstLine="709"/>
        <w:jc w:val="both"/>
        <w:rPr>
          <w:rFonts w:ascii="Times New Roman" w:hAnsi="Times New Roman"/>
          <w:iCs/>
          <w:sz w:val="28"/>
          <w:szCs w:val="28"/>
        </w:rPr>
      </w:pPr>
    </w:p>
    <w:p w14:paraId="45FD7AC4" w14:textId="77777777" w:rsidR="008145DF" w:rsidRPr="00345334" w:rsidRDefault="008145DF" w:rsidP="00C8766C">
      <w:pPr>
        <w:pStyle w:val="1"/>
        <w:spacing w:before="0" w:beforeAutospacing="0" w:after="0" w:afterAutospacing="0"/>
        <w:ind w:firstLine="709"/>
        <w:jc w:val="both"/>
        <w:rPr>
          <w:sz w:val="28"/>
          <w:szCs w:val="28"/>
        </w:rPr>
      </w:pPr>
      <w:bookmarkStart w:id="34" w:name="_Toc101187912"/>
      <w:r w:rsidRPr="00345334">
        <w:rPr>
          <w:sz w:val="28"/>
          <w:szCs w:val="28"/>
        </w:rPr>
        <w:t>2.2 Расчет потребности в силосе при дифференцированном кормлении крупного рогатого скота в зависимости от поголовья скота</w:t>
      </w:r>
      <w:bookmarkEnd w:id="34"/>
    </w:p>
    <w:p w14:paraId="285B8187" w14:textId="21A356AF" w:rsidR="008145DF" w:rsidRPr="00345334" w:rsidRDefault="008145DF"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Успех получения высоких надоев коров зависит на 60</w:t>
      </w:r>
      <w:r w:rsidR="00DC4D1B" w:rsidRPr="00345334">
        <w:rPr>
          <w:rFonts w:ascii="Times New Roman" w:hAnsi="Times New Roman"/>
          <w:iCs/>
          <w:sz w:val="28"/>
          <w:szCs w:val="28"/>
        </w:rPr>
        <w:t xml:space="preserve"> </w:t>
      </w:r>
      <w:r w:rsidRPr="00345334">
        <w:rPr>
          <w:rFonts w:ascii="Times New Roman" w:hAnsi="Times New Roman"/>
          <w:iCs/>
          <w:sz w:val="28"/>
          <w:szCs w:val="28"/>
        </w:rPr>
        <w:t>% от качества корма и кормления, на 30</w:t>
      </w:r>
      <w:r w:rsidR="00DC4D1B" w:rsidRPr="00345334">
        <w:rPr>
          <w:rFonts w:ascii="Times New Roman" w:hAnsi="Times New Roman"/>
          <w:iCs/>
          <w:sz w:val="28"/>
          <w:szCs w:val="28"/>
        </w:rPr>
        <w:t xml:space="preserve"> </w:t>
      </w:r>
      <w:r w:rsidRPr="00345334">
        <w:rPr>
          <w:rFonts w:ascii="Times New Roman" w:hAnsi="Times New Roman"/>
          <w:iCs/>
          <w:sz w:val="28"/>
          <w:szCs w:val="28"/>
        </w:rPr>
        <w:t>% от племенного дела и 10</w:t>
      </w:r>
      <w:r w:rsidR="00DC4D1B" w:rsidRPr="00345334">
        <w:rPr>
          <w:rFonts w:ascii="Times New Roman" w:hAnsi="Times New Roman"/>
          <w:iCs/>
          <w:sz w:val="28"/>
          <w:szCs w:val="28"/>
        </w:rPr>
        <w:t xml:space="preserve"> </w:t>
      </w:r>
      <w:r w:rsidRPr="00345334">
        <w:rPr>
          <w:rFonts w:ascii="Times New Roman" w:hAnsi="Times New Roman"/>
          <w:iCs/>
          <w:sz w:val="28"/>
          <w:szCs w:val="28"/>
        </w:rPr>
        <w:t>% – от условий содержания [1</w:t>
      </w:r>
      <w:r w:rsidR="00100B04" w:rsidRPr="00345334">
        <w:rPr>
          <w:rFonts w:ascii="Times New Roman" w:hAnsi="Times New Roman"/>
          <w:iCs/>
          <w:sz w:val="28"/>
          <w:szCs w:val="28"/>
        </w:rPr>
        <w:t>0</w:t>
      </w:r>
      <w:r w:rsidR="00FA0685" w:rsidRPr="00345334">
        <w:rPr>
          <w:rFonts w:ascii="Times New Roman" w:hAnsi="Times New Roman"/>
          <w:iCs/>
          <w:sz w:val="28"/>
          <w:szCs w:val="28"/>
        </w:rPr>
        <w:t>5</w:t>
      </w:r>
      <w:r w:rsidRPr="00345334">
        <w:rPr>
          <w:rFonts w:ascii="Times New Roman" w:hAnsi="Times New Roman"/>
          <w:iCs/>
          <w:sz w:val="28"/>
          <w:szCs w:val="28"/>
        </w:rPr>
        <w:t>].</w:t>
      </w:r>
    </w:p>
    <w:p w14:paraId="5984E717" w14:textId="6D8430B2" w:rsidR="008145DF" w:rsidRPr="00345334" w:rsidRDefault="00857F0B"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Расчет потребности кормов в молочном животноводстве выполняется на определенный период времени. Этими расчетами могут быть расчет на сутки, неделю, месяц, квартал, полгода, зимовку скота, год и т.</w:t>
      </w:r>
      <w:r w:rsidR="001903E5" w:rsidRPr="00345334">
        <w:rPr>
          <w:rFonts w:ascii="Times New Roman" w:hAnsi="Times New Roman"/>
          <w:iCs/>
          <w:sz w:val="28"/>
          <w:szCs w:val="28"/>
        </w:rPr>
        <w:t xml:space="preserve"> </w:t>
      </w:r>
      <w:r w:rsidR="00EA4087" w:rsidRPr="00345334">
        <w:rPr>
          <w:rFonts w:ascii="Times New Roman" w:hAnsi="Times New Roman"/>
          <w:iCs/>
          <w:sz w:val="28"/>
          <w:szCs w:val="28"/>
        </w:rPr>
        <w:t>д</w:t>
      </w:r>
      <w:r w:rsidRPr="00345334">
        <w:rPr>
          <w:rFonts w:ascii="Times New Roman" w:hAnsi="Times New Roman"/>
          <w:iCs/>
          <w:sz w:val="28"/>
          <w:szCs w:val="28"/>
        </w:rPr>
        <w:t>. В условиях Республики расчет потребности кормов желательно выполнить на зиму или на целый год. Правильнее всего вести расчет на целый год. Разумеется, заготавливать корма необходимо с определенным запасом, желательно чтобы этот запас был не менее чем 25</w:t>
      </w:r>
      <w:r w:rsidR="00DC4D1B" w:rsidRPr="00345334">
        <w:rPr>
          <w:rFonts w:ascii="Times New Roman" w:hAnsi="Times New Roman"/>
          <w:iCs/>
          <w:sz w:val="28"/>
          <w:szCs w:val="28"/>
        </w:rPr>
        <w:t xml:space="preserve"> </w:t>
      </w:r>
      <w:r w:rsidRPr="00345334">
        <w:rPr>
          <w:rFonts w:ascii="Times New Roman" w:hAnsi="Times New Roman"/>
          <w:iCs/>
          <w:sz w:val="28"/>
          <w:szCs w:val="28"/>
        </w:rPr>
        <w:t xml:space="preserve">% от потребности. Это связано с продолжительностью зимних условий. В расчете потребности кормов необходимо учитывать способ содержания животных, кормление в летне-пастбищный период. Расчет потребности в основных кормах </w:t>
      </w:r>
      <w:r w:rsidR="001903E5" w:rsidRPr="00345334">
        <w:rPr>
          <w:rFonts w:ascii="Times New Roman" w:hAnsi="Times New Roman"/>
          <w:iCs/>
          <w:sz w:val="28"/>
          <w:szCs w:val="28"/>
        </w:rPr>
        <w:t xml:space="preserve">определяется </w:t>
      </w:r>
      <w:r w:rsidRPr="00345334">
        <w:rPr>
          <w:rFonts w:ascii="Times New Roman" w:hAnsi="Times New Roman"/>
          <w:iCs/>
          <w:sz w:val="28"/>
          <w:szCs w:val="28"/>
        </w:rPr>
        <w:t>по сухому веществу корма [</w:t>
      </w:r>
      <w:r w:rsidR="00100B04" w:rsidRPr="00345334">
        <w:rPr>
          <w:rFonts w:ascii="Times New Roman" w:hAnsi="Times New Roman"/>
          <w:iCs/>
          <w:sz w:val="28"/>
          <w:szCs w:val="28"/>
        </w:rPr>
        <w:t>10</w:t>
      </w:r>
      <w:r w:rsidR="00FA0685" w:rsidRPr="00345334">
        <w:rPr>
          <w:rFonts w:ascii="Times New Roman" w:hAnsi="Times New Roman"/>
          <w:iCs/>
          <w:sz w:val="28"/>
          <w:szCs w:val="28"/>
        </w:rPr>
        <w:t>6</w:t>
      </w:r>
      <w:r w:rsidRPr="00345334">
        <w:rPr>
          <w:rFonts w:ascii="Times New Roman" w:hAnsi="Times New Roman"/>
          <w:iCs/>
          <w:sz w:val="28"/>
          <w:szCs w:val="28"/>
        </w:rPr>
        <w:t xml:space="preserve">]. На одну условную голову </w:t>
      </w:r>
      <w:r w:rsidR="00957FA4" w:rsidRPr="00345334">
        <w:rPr>
          <w:rFonts w:ascii="Times New Roman" w:hAnsi="Times New Roman"/>
          <w:iCs/>
          <w:sz w:val="28"/>
          <w:szCs w:val="28"/>
        </w:rPr>
        <w:t xml:space="preserve">КРС </w:t>
      </w:r>
      <w:r w:rsidRPr="00345334">
        <w:rPr>
          <w:rFonts w:ascii="Times New Roman" w:hAnsi="Times New Roman"/>
          <w:iCs/>
          <w:sz w:val="28"/>
          <w:szCs w:val="28"/>
        </w:rPr>
        <w:t>планируются 12 кг сухого вещества в сутки, тогда за год этот показатель составит</w:t>
      </w:r>
      <w:r w:rsidR="00957FA4" w:rsidRPr="00345334">
        <w:rPr>
          <w:rFonts w:ascii="Times New Roman" w:hAnsi="Times New Roman"/>
          <w:iCs/>
          <w:sz w:val="28"/>
          <w:szCs w:val="28"/>
        </w:rPr>
        <w:t>:</w:t>
      </w:r>
    </w:p>
    <w:p w14:paraId="5AA24F65" w14:textId="77777777" w:rsidR="00857F0B" w:rsidRPr="00345334" w:rsidRDefault="00857F0B" w:rsidP="00FA01C7">
      <w:pPr>
        <w:tabs>
          <w:tab w:val="left" w:pos="709"/>
        </w:tabs>
        <w:spacing w:after="0" w:line="240" w:lineRule="auto"/>
        <w:ind w:firstLine="709"/>
        <w:jc w:val="both"/>
        <w:rPr>
          <w:rFonts w:ascii="Times New Roman" w:hAnsi="Times New Roman"/>
          <w:sz w:val="28"/>
          <w:szCs w:val="28"/>
        </w:rPr>
      </w:pPr>
    </w:p>
    <w:p w14:paraId="1FCCC111" w14:textId="77777777" w:rsidR="00857F0B" w:rsidRPr="00345334" w:rsidRDefault="008274A2" w:rsidP="00FA01C7">
      <w:pPr>
        <w:tabs>
          <w:tab w:val="left" w:pos="709"/>
        </w:tabs>
        <w:spacing w:after="0" w:line="240" w:lineRule="auto"/>
        <w:ind w:firstLine="709"/>
        <w:jc w:val="right"/>
        <w:rPr>
          <w:rFonts w:ascii="Times New Roman" w:hAnsi="Times New Roman"/>
          <w:i/>
          <w:sz w:val="28"/>
          <w:szCs w:val="28"/>
        </w:rPr>
      </w:p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год. н</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Д</m:t>
            </m:r>
          </m:e>
          <m:sub>
            <m:r>
              <w:rPr>
                <w:rFonts w:ascii="Cambria Math" w:hAnsi="Cambria Math"/>
                <w:sz w:val="28"/>
                <w:szCs w:val="28"/>
              </w:rPr>
              <m:t>год</m:t>
            </m:r>
          </m:sub>
        </m:sSub>
        <m:r>
          <w:rPr>
            <w:rFonts w:ascii="Cambria Math" w:hAnsi="Cambria Math"/>
            <w:sz w:val="28"/>
            <w:szCs w:val="28"/>
          </w:rPr>
          <m:t xml:space="preserve"> ×g,</m:t>
        </m:r>
      </m:oMath>
      <w:r w:rsidR="00F9239F" w:rsidRPr="00345334">
        <w:rPr>
          <w:rFonts w:ascii="Times New Roman" w:hAnsi="Times New Roman"/>
          <w:sz w:val="28"/>
          <w:szCs w:val="28"/>
        </w:rPr>
        <w:tab/>
      </w:r>
      <w:r w:rsidR="00F9239F" w:rsidRPr="00345334">
        <w:rPr>
          <w:rFonts w:ascii="Times New Roman" w:hAnsi="Times New Roman"/>
          <w:sz w:val="28"/>
          <w:szCs w:val="28"/>
        </w:rPr>
        <w:tab/>
      </w:r>
      <w:r w:rsidR="00F9239F" w:rsidRPr="00345334">
        <w:rPr>
          <w:rFonts w:ascii="Times New Roman" w:hAnsi="Times New Roman"/>
          <w:sz w:val="28"/>
          <w:szCs w:val="28"/>
        </w:rPr>
        <w:tab/>
      </w:r>
      <w:r w:rsidR="00F9239F" w:rsidRPr="00345334">
        <w:rPr>
          <w:rFonts w:ascii="Times New Roman" w:hAnsi="Times New Roman"/>
          <w:sz w:val="28"/>
          <w:szCs w:val="28"/>
        </w:rPr>
        <w:tab/>
      </w:r>
      <w:r w:rsidR="00F9239F" w:rsidRPr="00345334">
        <w:rPr>
          <w:rFonts w:ascii="Times New Roman" w:hAnsi="Times New Roman"/>
          <w:sz w:val="28"/>
          <w:szCs w:val="28"/>
        </w:rPr>
        <w:tab/>
      </w:r>
      <w:r w:rsidR="00857F0B" w:rsidRPr="00345334">
        <w:rPr>
          <w:rFonts w:ascii="Times New Roman" w:hAnsi="Times New Roman"/>
          <w:sz w:val="28"/>
          <w:szCs w:val="28"/>
        </w:rPr>
        <w:t>(2.1)</w:t>
      </w:r>
    </w:p>
    <w:p w14:paraId="0D1767D2" w14:textId="77777777" w:rsidR="00857F0B" w:rsidRPr="00345334" w:rsidRDefault="00857F0B" w:rsidP="00FA01C7">
      <w:pPr>
        <w:tabs>
          <w:tab w:val="left" w:pos="709"/>
        </w:tabs>
        <w:spacing w:after="0" w:line="240" w:lineRule="auto"/>
        <w:ind w:firstLine="709"/>
        <w:jc w:val="both"/>
        <w:rPr>
          <w:rFonts w:ascii="Times New Roman" w:hAnsi="Times New Roman"/>
          <w:sz w:val="28"/>
          <w:szCs w:val="28"/>
        </w:rPr>
      </w:pPr>
    </w:p>
    <w:p w14:paraId="55F69112" w14:textId="77777777" w:rsidR="00857F0B" w:rsidRPr="00345334" w:rsidRDefault="00857F0B" w:rsidP="00FA01C7">
      <w:pPr>
        <w:tabs>
          <w:tab w:val="left" w:pos="709"/>
        </w:tabs>
        <w:spacing w:after="0" w:line="240" w:lineRule="auto"/>
        <w:jc w:val="both"/>
        <w:rPr>
          <w:rFonts w:ascii="Times New Roman" w:hAnsi="Times New Roman"/>
          <w:iCs/>
          <w:sz w:val="28"/>
          <w:szCs w:val="28"/>
        </w:rPr>
      </w:pPr>
      <w:r w:rsidRPr="00345334">
        <w:rPr>
          <w:rFonts w:ascii="Times New Roman" w:hAnsi="Times New Roman"/>
          <w:sz w:val="28"/>
          <w:szCs w:val="28"/>
        </w:rPr>
        <w:t xml:space="preserve">где </w:t>
      </w:r>
      <m:oMath>
        <m:sSub>
          <m:sSubPr>
            <m:ctrlPr>
              <w:rPr>
                <w:rFonts w:ascii="Cambria Math" w:hAnsi="Cambria Math"/>
                <w:i/>
                <w:iCs/>
                <w:sz w:val="28"/>
                <w:szCs w:val="28"/>
              </w:rPr>
            </m:ctrlPr>
          </m:sSubPr>
          <m:e>
            <m:r>
              <w:rPr>
                <w:rFonts w:ascii="Cambria Math" w:hAnsi="Cambria Math"/>
                <w:sz w:val="28"/>
                <w:szCs w:val="28"/>
              </w:rPr>
              <m:t>Д</m:t>
            </m:r>
          </m:e>
          <m:sub>
            <m:r>
              <w:rPr>
                <w:rFonts w:ascii="Cambria Math" w:hAnsi="Cambria Math"/>
                <w:sz w:val="28"/>
                <w:szCs w:val="28"/>
              </w:rPr>
              <m:t>год</m:t>
            </m:r>
          </m:sub>
        </m:sSub>
      </m:oMath>
      <w:r w:rsidRPr="00345334">
        <w:rPr>
          <w:rFonts w:ascii="Times New Roman" w:hAnsi="Times New Roman"/>
          <w:iCs/>
          <w:sz w:val="28"/>
          <w:szCs w:val="28"/>
        </w:rPr>
        <w:t xml:space="preserve"> – количество дней в году;</w:t>
      </w:r>
    </w:p>
    <w:p w14:paraId="6F2838B4" w14:textId="77777777" w:rsidR="00857F0B" w:rsidRPr="00345334" w:rsidRDefault="00857F0B" w:rsidP="00FA01C7">
      <w:pPr>
        <w:tabs>
          <w:tab w:val="left" w:pos="709"/>
        </w:tabs>
        <w:spacing w:after="0" w:line="240" w:lineRule="auto"/>
        <w:ind w:firstLine="426"/>
        <w:jc w:val="both"/>
        <w:rPr>
          <w:rFonts w:ascii="Times New Roman" w:hAnsi="Times New Roman"/>
          <w:sz w:val="28"/>
          <w:szCs w:val="28"/>
        </w:rPr>
      </w:pPr>
      <m:oMath>
        <m:r>
          <w:rPr>
            <w:rFonts w:ascii="Cambria Math" w:hAnsi="Cambria Math"/>
            <w:sz w:val="28"/>
            <w:szCs w:val="28"/>
          </w:rPr>
          <m:t>g</m:t>
        </m:r>
      </m:oMath>
      <w:r w:rsidRPr="00345334">
        <w:rPr>
          <w:rFonts w:ascii="Times New Roman" w:hAnsi="Times New Roman"/>
          <w:sz w:val="28"/>
          <w:szCs w:val="28"/>
        </w:rPr>
        <w:t xml:space="preserve"> – сухое вещество корма на условную голову коров.</w:t>
      </w:r>
    </w:p>
    <w:p w14:paraId="75143112" w14:textId="77777777" w:rsidR="00857F0B" w:rsidRPr="00345334" w:rsidRDefault="00857F0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Если стада состоит из 100 условных голов, тогда необходимой сухой массы корма составляет 438 т. Расчет производства кормов по показателю сухой массы позволяет перевести его на объемы любых видов кормов в </w:t>
      </w:r>
      <w:r w:rsidRPr="00345334">
        <w:rPr>
          <w:rFonts w:ascii="Times New Roman" w:hAnsi="Times New Roman"/>
          <w:sz w:val="28"/>
          <w:szCs w:val="28"/>
        </w:rPr>
        <w:lastRenderedPageBreak/>
        <w:t>зависимости от их фактической влажности и состава. Тогда 438 т сухой массы основного корма будет соответствовать следующим видам кормов по массам:</w:t>
      </w:r>
    </w:p>
    <w:p w14:paraId="22AB7E18" w14:textId="499F95CD" w:rsidR="00F9239F" w:rsidRPr="00345334" w:rsidRDefault="00F9239F" w:rsidP="00FA01C7">
      <w:pPr>
        <w:spacing w:after="0" w:line="240" w:lineRule="auto"/>
        <w:ind w:firstLine="709"/>
        <w:jc w:val="both"/>
        <w:rPr>
          <w:rFonts w:ascii="Times New Roman" w:hAnsi="Times New Roman"/>
          <w:sz w:val="28"/>
          <w:szCs w:val="28"/>
          <w:lang w:eastAsia="en-US"/>
        </w:rPr>
      </w:pPr>
      <w:r w:rsidRPr="00345334">
        <w:rPr>
          <w:rFonts w:ascii="Times New Roman" w:hAnsi="Times New Roman"/>
          <w:sz w:val="28"/>
          <w:szCs w:val="28"/>
        </w:rPr>
        <w:t>- 2190 т зеленой массы влажностью 80</w:t>
      </w:r>
      <w:r w:rsidR="00DC4D1B" w:rsidRPr="00345334">
        <w:rPr>
          <w:rFonts w:ascii="Times New Roman" w:hAnsi="Times New Roman"/>
          <w:sz w:val="28"/>
          <w:szCs w:val="28"/>
        </w:rPr>
        <w:t xml:space="preserve"> </w:t>
      </w:r>
      <w:r w:rsidRPr="00345334">
        <w:rPr>
          <w:rFonts w:ascii="Times New Roman" w:hAnsi="Times New Roman"/>
          <w:sz w:val="28"/>
          <w:szCs w:val="28"/>
        </w:rPr>
        <w:t>%;</w:t>
      </w:r>
    </w:p>
    <w:p w14:paraId="2811309E" w14:textId="4A0C016D" w:rsidR="00F9239F" w:rsidRPr="00345334" w:rsidRDefault="00F9239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- 1752 т силоса влажностью 75</w:t>
      </w:r>
      <w:r w:rsidR="00DC4D1B" w:rsidRPr="00345334">
        <w:rPr>
          <w:rFonts w:ascii="Times New Roman" w:hAnsi="Times New Roman"/>
          <w:sz w:val="28"/>
          <w:szCs w:val="28"/>
        </w:rPr>
        <w:t xml:space="preserve"> </w:t>
      </w:r>
      <w:r w:rsidRPr="00345334">
        <w:rPr>
          <w:rFonts w:ascii="Times New Roman" w:hAnsi="Times New Roman"/>
          <w:sz w:val="28"/>
          <w:szCs w:val="28"/>
        </w:rPr>
        <w:t>%;</w:t>
      </w:r>
    </w:p>
    <w:p w14:paraId="3682E555" w14:textId="0A42C632" w:rsidR="00F9239F" w:rsidRPr="00345334" w:rsidRDefault="00F9239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- 1095 т сенажа влажностью 60</w:t>
      </w:r>
      <w:r w:rsidR="00DC4D1B" w:rsidRPr="00345334">
        <w:rPr>
          <w:rFonts w:ascii="Times New Roman" w:hAnsi="Times New Roman"/>
          <w:sz w:val="28"/>
          <w:szCs w:val="28"/>
        </w:rPr>
        <w:t xml:space="preserve"> </w:t>
      </w:r>
      <w:r w:rsidRPr="00345334">
        <w:rPr>
          <w:rFonts w:ascii="Times New Roman" w:hAnsi="Times New Roman"/>
          <w:sz w:val="28"/>
          <w:szCs w:val="28"/>
        </w:rPr>
        <w:t>%;</w:t>
      </w:r>
    </w:p>
    <w:p w14:paraId="56A4AFBD" w14:textId="3EBA3525" w:rsidR="00F9239F" w:rsidRPr="00345334" w:rsidRDefault="00F9239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- 527,7 т сена влажностью 17</w:t>
      </w:r>
      <w:r w:rsidR="00DC4D1B" w:rsidRPr="00345334">
        <w:rPr>
          <w:rFonts w:ascii="Times New Roman" w:hAnsi="Times New Roman"/>
          <w:sz w:val="28"/>
          <w:szCs w:val="28"/>
        </w:rPr>
        <w:t xml:space="preserve"> </w:t>
      </w:r>
      <w:r w:rsidRPr="00345334">
        <w:rPr>
          <w:rFonts w:ascii="Times New Roman" w:hAnsi="Times New Roman"/>
          <w:sz w:val="28"/>
          <w:szCs w:val="28"/>
        </w:rPr>
        <w:t>%.</w:t>
      </w:r>
    </w:p>
    <w:p w14:paraId="06F6D8E7" w14:textId="65FBF3E2" w:rsidR="00F9239F" w:rsidRPr="00345334" w:rsidRDefault="00F9239F" w:rsidP="00FA01C7">
      <w:pPr>
        <w:spacing w:after="0" w:line="240" w:lineRule="auto"/>
        <w:ind w:firstLine="709"/>
        <w:jc w:val="both"/>
        <w:rPr>
          <w:rFonts w:ascii="Times New Roman" w:hAnsi="Times New Roman"/>
          <w:sz w:val="28"/>
          <w:szCs w:val="28"/>
          <w:lang w:eastAsia="en-US"/>
        </w:rPr>
      </w:pPr>
      <w:r w:rsidRPr="00345334">
        <w:rPr>
          <w:rFonts w:ascii="Times New Roman" w:hAnsi="Times New Roman"/>
          <w:sz w:val="28"/>
          <w:szCs w:val="28"/>
        </w:rPr>
        <w:t xml:space="preserve">При средней энергетической питательность планируемых кормов при планируемой продуктивности (для условий Казахстана) </w:t>
      </w:r>
      <w:r w:rsidR="00FB7FC1" w:rsidRPr="00345334">
        <w:rPr>
          <w:rFonts w:ascii="Times New Roman" w:hAnsi="Times New Roman"/>
          <w:sz w:val="28"/>
          <w:szCs w:val="28"/>
        </w:rPr>
        <w:t xml:space="preserve">5000–6000 </w:t>
      </w:r>
      <w:r w:rsidRPr="00345334">
        <w:rPr>
          <w:rFonts w:ascii="Times New Roman" w:hAnsi="Times New Roman"/>
          <w:sz w:val="28"/>
          <w:szCs w:val="28"/>
        </w:rPr>
        <w:t>кг молока на корову в год принима</w:t>
      </w:r>
      <w:r w:rsidR="00957FA4" w:rsidRPr="00345334">
        <w:rPr>
          <w:rFonts w:ascii="Times New Roman" w:hAnsi="Times New Roman"/>
          <w:sz w:val="28"/>
          <w:szCs w:val="28"/>
        </w:rPr>
        <w:t>ется</w:t>
      </w:r>
      <w:r w:rsidRPr="00345334">
        <w:rPr>
          <w:rFonts w:ascii="Times New Roman" w:hAnsi="Times New Roman"/>
          <w:sz w:val="28"/>
          <w:szCs w:val="28"/>
        </w:rPr>
        <w:t xml:space="preserve"> за 10 МДж общей энергетики в 1 кг сухого вещества.</w:t>
      </w:r>
    </w:p>
    <w:p w14:paraId="46EBD755" w14:textId="32A44427" w:rsidR="00F9239F" w:rsidRPr="00345334" w:rsidRDefault="00F9239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При средней урожайности многолетних трав за один укос, </w:t>
      </w:r>
      <w:r w:rsidR="00957FA4" w:rsidRPr="00345334">
        <w:rPr>
          <w:rFonts w:ascii="Times New Roman" w:hAnsi="Times New Roman"/>
          <w:sz w:val="28"/>
          <w:szCs w:val="28"/>
        </w:rPr>
        <w:t xml:space="preserve">в условиях соблюдения </w:t>
      </w:r>
      <w:r w:rsidRPr="00345334">
        <w:rPr>
          <w:rFonts w:ascii="Times New Roman" w:hAnsi="Times New Roman"/>
          <w:sz w:val="28"/>
          <w:szCs w:val="28"/>
        </w:rPr>
        <w:t>технологии их возделывания, если принимать за 100 центнеров зеленой массы (</w:t>
      </w:r>
      <m:oMath>
        <m:sSub>
          <m:sSubPr>
            <m:ctrlPr>
              <w:rPr>
                <w:rFonts w:ascii="Cambria Math" w:hAnsi="Cambria Math"/>
                <w:i/>
                <w:sz w:val="28"/>
                <w:szCs w:val="28"/>
              </w:rPr>
            </m:ctrlPr>
          </m:sSubPr>
          <m:e>
            <m:r>
              <m:rPr>
                <m:sty m:val="p"/>
              </m:rPr>
              <w:rPr>
                <w:rFonts w:ascii="Cambria Math" w:hAnsi="Cambria Math"/>
                <w:sz w:val="28"/>
                <w:szCs w:val="28"/>
              </w:rPr>
              <m:t>У</m:t>
            </m:r>
          </m:e>
          <m:sub>
            <m:r>
              <w:rPr>
                <w:rFonts w:ascii="Cambria Math" w:hAnsi="Cambria Math"/>
                <w:sz w:val="28"/>
                <w:szCs w:val="28"/>
              </w:rPr>
              <m:t>з.м.</m:t>
            </m:r>
          </m:sub>
        </m:sSub>
      </m:oMath>
      <w:r w:rsidRPr="00345334">
        <w:rPr>
          <w:rFonts w:ascii="Times New Roman" w:hAnsi="Times New Roman"/>
          <w:sz w:val="28"/>
          <w:szCs w:val="28"/>
        </w:rPr>
        <w:t>) с одного гектара (без учета площадей кукурузы). При рекомендуемой трех укосной технологии возделывания трав и (</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з.м.</m:t>
            </m:r>
          </m:sub>
        </m:sSub>
      </m:oMath>
      <w:r w:rsidRPr="00345334">
        <w:rPr>
          <w:rFonts w:ascii="Times New Roman" w:hAnsi="Times New Roman"/>
          <w:sz w:val="28"/>
          <w:szCs w:val="28"/>
        </w:rPr>
        <w:t>) 80</w:t>
      </w:r>
      <w:r w:rsidR="00DC4D1B" w:rsidRPr="00345334">
        <w:rPr>
          <w:rFonts w:ascii="Times New Roman" w:hAnsi="Times New Roman"/>
          <w:sz w:val="28"/>
          <w:szCs w:val="28"/>
        </w:rPr>
        <w:t xml:space="preserve"> </w:t>
      </w:r>
      <w:r w:rsidRPr="00345334">
        <w:rPr>
          <w:rFonts w:ascii="Times New Roman" w:hAnsi="Times New Roman"/>
          <w:sz w:val="28"/>
          <w:szCs w:val="28"/>
        </w:rPr>
        <w:t>%-ной влажности ее скашивании можно определить массу сухого вещества с одного гектара</w:t>
      </w:r>
      <w:r w:rsidR="00957FA4" w:rsidRPr="00345334">
        <w:rPr>
          <w:rFonts w:ascii="Times New Roman" w:hAnsi="Times New Roman"/>
          <w:sz w:val="28"/>
          <w:szCs w:val="28"/>
        </w:rPr>
        <w:t xml:space="preserve"> таким образом:</w:t>
      </w:r>
    </w:p>
    <w:p w14:paraId="60B0A14F" w14:textId="77777777" w:rsidR="00F9239F" w:rsidRPr="00345334" w:rsidRDefault="00F9239F" w:rsidP="00FA01C7">
      <w:pPr>
        <w:spacing w:after="0" w:line="240" w:lineRule="auto"/>
        <w:ind w:firstLine="709"/>
        <w:jc w:val="both"/>
        <w:rPr>
          <w:rFonts w:ascii="Times New Roman" w:hAnsi="Times New Roman"/>
          <w:sz w:val="28"/>
          <w:szCs w:val="28"/>
        </w:rPr>
      </w:pPr>
    </w:p>
    <w:p w14:paraId="73292DD6" w14:textId="77777777" w:rsidR="00F9239F" w:rsidRPr="00345334" w:rsidRDefault="008274A2" w:rsidP="00FA01C7">
      <w:pPr>
        <w:spacing w:after="0" w:line="240" w:lineRule="auto"/>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СВ</m:t>
            </m:r>
          </m:sub>
        </m:sSub>
        <m:r>
          <m:rPr>
            <m:sty m:val="p"/>
          </m:rPr>
          <w:rPr>
            <w:rFonts w:ascii="Cambria Math" w:hAnsi="Cambria Math"/>
            <w:sz w:val="28"/>
            <w:szCs w:val="28"/>
          </w:rPr>
          <m:t xml:space="preserve">= </m:t>
        </m:r>
        <m:sSub>
          <m:sSubPr>
            <m:ctrlPr>
              <w:rPr>
                <w:rFonts w:ascii="Cambria Math" w:hAnsi="Cambria Math"/>
                <w:iCs/>
                <w:sz w:val="28"/>
                <w:szCs w:val="28"/>
              </w:rPr>
            </m:ctrlPr>
          </m:sSubPr>
          <m:e>
            <m:r>
              <m:rPr>
                <m:sty m:val="p"/>
              </m:rPr>
              <w:rPr>
                <w:rFonts w:ascii="Cambria Math" w:hAnsi="Cambria Math"/>
                <w:sz w:val="28"/>
                <w:szCs w:val="28"/>
              </w:rPr>
              <m:t>У</m:t>
            </m:r>
          </m:e>
          <m:sub>
            <m:r>
              <m:rPr>
                <m:sty m:val="p"/>
              </m:rPr>
              <w:rPr>
                <w:rFonts w:ascii="Cambria Math" w:hAnsi="Cambria Math"/>
                <w:sz w:val="28"/>
                <w:szCs w:val="28"/>
              </w:rPr>
              <m:t>з.м.</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к</m:t>
            </m:r>
          </m:e>
          <m:sub>
            <m:r>
              <m:rPr>
                <m:sty m:val="p"/>
              </m:rPr>
              <w:rPr>
                <w:rFonts w:ascii="Cambria Math" w:hAnsi="Cambria Math"/>
                <w:sz w:val="28"/>
                <w:szCs w:val="28"/>
              </w:rPr>
              <m:t>укоса</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СВ</m:t>
            </m:r>
          </m:e>
          <m:sub>
            <m:r>
              <m:rPr>
                <m:sty m:val="p"/>
              </m:rPr>
              <w:rPr>
                <w:rFonts w:ascii="Cambria Math" w:hAnsi="Cambria Math"/>
                <w:sz w:val="28"/>
                <w:szCs w:val="28"/>
              </w:rPr>
              <m:t xml:space="preserve">% </m:t>
            </m:r>
          </m:sub>
        </m:sSub>
        <m:r>
          <m:rPr>
            <m:sty m:val="p"/>
          </m:rPr>
          <w:rPr>
            <w:rFonts w:ascii="Cambria Math" w:hAnsi="Cambria Math"/>
            <w:sz w:val="28"/>
            <w:szCs w:val="28"/>
          </w:rPr>
          <m:t>,</m:t>
        </m:r>
        <m:r>
          <w:rPr>
            <w:rFonts w:ascii="Cambria Math" w:hAnsi="Cambria Math"/>
            <w:sz w:val="28"/>
            <w:szCs w:val="28"/>
          </w:rPr>
          <m:t xml:space="preserve"> </m:t>
        </m:r>
      </m:oMath>
      <w:r w:rsidR="00F9239F" w:rsidRPr="00345334">
        <w:rPr>
          <w:rFonts w:ascii="Times New Roman" w:hAnsi="Times New Roman"/>
          <w:sz w:val="28"/>
          <w:szCs w:val="28"/>
        </w:rPr>
        <w:t xml:space="preserve"> </w:t>
      </w:r>
      <w:r w:rsidR="00F9239F" w:rsidRPr="00345334">
        <w:rPr>
          <w:rFonts w:ascii="Times New Roman" w:hAnsi="Times New Roman"/>
          <w:sz w:val="28"/>
          <w:szCs w:val="28"/>
        </w:rPr>
        <w:tab/>
      </w:r>
      <w:r w:rsidR="00F9239F" w:rsidRPr="00345334">
        <w:rPr>
          <w:rFonts w:ascii="Times New Roman" w:hAnsi="Times New Roman"/>
          <w:sz w:val="28"/>
          <w:szCs w:val="28"/>
        </w:rPr>
        <w:tab/>
      </w:r>
      <w:r w:rsidR="00F9239F" w:rsidRPr="00345334">
        <w:rPr>
          <w:rFonts w:ascii="Times New Roman" w:hAnsi="Times New Roman"/>
          <w:sz w:val="28"/>
          <w:szCs w:val="28"/>
        </w:rPr>
        <w:tab/>
      </w:r>
      <w:r w:rsidR="00F9239F" w:rsidRPr="00345334">
        <w:rPr>
          <w:rFonts w:ascii="Times New Roman" w:hAnsi="Times New Roman"/>
          <w:sz w:val="28"/>
          <w:szCs w:val="28"/>
        </w:rPr>
        <w:tab/>
        <w:t>(2.2)</w:t>
      </w:r>
    </w:p>
    <w:p w14:paraId="0DD0584A" w14:textId="77777777" w:rsidR="00F9239F" w:rsidRPr="00345334" w:rsidRDefault="00F9239F" w:rsidP="00FA01C7">
      <w:pPr>
        <w:spacing w:after="0" w:line="240" w:lineRule="auto"/>
        <w:jc w:val="right"/>
        <w:rPr>
          <w:rFonts w:ascii="Times New Roman" w:hAnsi="Times New Roman"/>
          <w:sz w:val="28"/>
          <w:szCs w:val="28"/>
        </w:rPr>
      </w:pPr>
    </w:p>
    <w:p w14:paraId="0CD7D7F1" w14:textId="77777777" w:rsidR="00F9239F" w:rsidRPr="00345334" w:rsidRDefault="00F9239F"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Cs/>
                <w:sz w:val="28"/>
                <w:szCs w:val="28"/>
              </w:rPr>
            </m:ctrlPr>
          </m:sSubPr>
          <m:e>
            <m:r>
              <m:rPr>
                <m:sty m:val="p"/>
              </m:rPr>
              <w:rPr>
                <w:rFonts w:ascii="Cambria Math" w:hAnsi="Cambria Math"/>
                <w:sz w:val="28"/>
                <w:szCs w:val="28"/>
              </w:rPr>
              <m:t>У</m:t>
            </m:r>
          </m:e>
          <m:sub>
            <m:r>
              <m:rPr>
                <m:sty m:val="p"/>
              </m:rPr>
              <w:rPr>
                <w:rFonts w:ascii="Cambria Math" w:hAnsi="Cambria Math"/>
                <w:sz w:val="28"/>
                <w:szCs w:val="28"/>
              </w:rPr>
              <m:t>з.м.</m:t>
            </m:r>
          </m:sub>
        </m:sSub>
      </m:oMath>
      <w:r w:rsidRPr="00345334">
        <w:rPr>
          <w:rFonts w:ascii="Times New Roman" w:hAnsi="Times New Roman"/>
          <w:sz w:val="28"/>
          <w:szCs w:val="28"/>
        </w:rPr>
        <w:t xml:space="preserve"> – урожайность зеленной массы растений;</w:t>
      </w:r>
    </w:p>
    <w:p w14:paraId="4F83EFD9" w14:textId="77777777" w:rsidR="00F9239F"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Cs/>
                <w:sz w:val="28"/>
                <w:szCs w:val="28"/>
              </w:rPr>
            </m:ctrlPr>
          </m:sSubPr>
          <m:e>
            <m:r>
              <m:rPr>
                <m:sty m:val="p"/>
              </m:rPr>
              <w:rPr>
                <w:rFonts w:ascii="Cambria Math" w:hAnsi="Cambria Math"/>
                <w:sz w:val="28"/>
                <w:szCs w:val="28"/>
              </w:rPr>
              <m:t>к</m:t>
            </m:r>
          </m:e>
          <m:sub>
            <m:r>
              <m:rPr>
                <m:sty m:val="p"/>
              </m:rPr>
              <w:rPr>
                <w:rFonts w:ascii="Cambria Math" w:hAnsi="Cambria Math"/>
                <w:sz w:val="28"/>
                <w:szCs w:val="28"/>
              </w:rPr>
              <m:t>укоса</m:t>
            </m:r>
          </m:sub>
        </m:sSub>
      </m:oMath>
      <w:r w:rsidR="00F9239F" w:rsidRPr="00345334">
        <w:rPr>
          <w:rFonts w:ascii="Times New Roman" w:hAnsi="Times New Roman"/>
          <w:sz w:val="28"/>
          <w:szCs w:val="28"/>
        </w:rPr>
        <w:t xml:space="preserve"> – количество укосов за летний период в году;</w:t>
      </w:r>
    </w:p>
    <w:p w14:paraId="1395339F" w14:textId="6FA02F42" w:rsidR="00F9239F" w:rsidRPr="00345334" w:rsidRDefault="008274A2" w:rsidP="00FA01C7">
      <w:pPr>
        <w:spacing w:after="0" w:line="240" w:lineRule="auto"/>
        <w:ind w:firstLine="426"/>
        <w:jc w:val="both"/>
        <w:rPr>
          <w:rFonts w:ascii="Times New Roman" w:hAnsi="Times New Roman"/>
          <w:iCs/>
          <w:sz w:val="28"/>
          <w:szCs w:val="28"/>
        </w:rPr>
      </w:pPr>
      <m:oMath>
        <m:sSub>
          <m:sSubPr>
            <m:ctrlPr>
              <w:rPr>
                <w:rFonts w:ascii="Cambria Math" w:hAnsi="Cambria Math"/>
                <w:iCs/>
                <w:sz w:val="28"/>
                <w:szCs w:val="28"/>
              </w:rPr>
            </m:ctrlPr>
          </m:sSubPr>
          <m:e>
            <m:r>
              <m:rPr>
                <m:sty m:val="p"/>
              </m:rPr>
              <w:rPr>
                <w:rFonts w:ascii="Cambria Math" w:hAnsi="Cambria Math"/>
                <w:sz w:val="28"/>
                <w:szCs w:val="28"/>
              </w:rPr>
              <m:t>СВ</m:t>
            </m:r>
          </m:e>
          <m:sub>
            <m:r>
              <m:rPr>
                <m:sty m:val="p"/>
              </m:rPr>
              <w:rPr>
                <w:rFonts w:ascii="Cambria Math" w:hAnsi="Cambria Math"/>
                <w:sz w:val="28"/>
                <w:szCs w:val="28"/>
              </w:rPr>
              <m:t xml:space="preserve">% </m:t>
            </m:r>
          </m:sub>
        </m:sSub>
      </m:oMath>
      <w:r w:rsidR="00F9239F" w:rsidRPr="00345334">
        <w:rPr>
          <w:rFonts w:ascii="Times New Roman" w:hAnsi="Times New Roman"/>
          <w:iCs/>
          <w:sz w:val="28"/>
          <w:szCs w:val="28"/>
        </w:rPr>
        <w:t xml:space="preserve"> </w:t>
      </w:r>
      <w:r w:rsidR="00CD70FC" w:rsidRPr="00345334">
        <w:rPr>
          <w:rFonts w:ascii="Times New Roman" w:hAnsi="Times New Roman"/>
          <w:sz w:val="28"/>
          <w:szCs w:val="28"/>
        </w:rPr>
        <w:t xml:space="preserve">– </w:t>
      </w:r>
      <w:r w:rsidR="00F9239F" w:rsidRPr="00345334">
        <w:rPr>
          <w:rFonts w:ascii="Times New Roman" w:hAnsi="Times New Roman"/>
          <w:iCs/>
          <w:sz w:val="28"/>
          <w:szCs w:val="28"/>
        </w:rPr>
        <w:t>процентный показатель сухого вещества при влажности 80</w:t>
      </w:r>
      <w:r w:rsidR="00DC4D1B" w:rsidRPr="00345334">
        <w:rPr>
          <w:rFonts w:ascii="Times New Roman" w:hAnsi="Times New Roman"/>
          <w:iCs/>
          <w:sz w:val="28"/>
          <w:szCs w:val="28"/>
        </w:rPr>
        <w:t xml:space="preserve"> </w:t>
      </w:r>
      <w:r w:rsidR="00F9239F" w:rsidRPr="00345334">
        <w:rPr>
          <w:rFonts w:ascii="Times New Roman" w:hAnsi="Times New Roman"/>
          <w:iCs/>
          <w:sz w:val="28"/>
          <w:szCs w:val="28"/>
        </w:rPr>
        <w:t>%.</w:t>
      </w:r>
    </w:p>
    <w:p w14:paraId="5DEA21CB" w14:textId="77777777" w:rsidR="00F9239F" w:rsidRPr="00345334" w:rsidRDefault="00F9239F" w:rsidP="00FA01C7">
      <w:pPr>
        <w:spacing w:after="0" w:line="240" w:lineRule="auto"/>
        <w:ind w:firstLine="709"/>
        <w:jc w:val="both"/>
        <w:rPr>
          <w:rFonts w:ascii="Times New Roman" w:hAnsi="Times New Roman"/>
          <w:sz w:val="28"/>
          <w:szCs w:val="28"/>
        </w:rPr>
      </w:pPr>
      <w:r w:rsidRPr="00345334">
        <w:rPr>
          <w:rFonts w:ascii="Times New Roman" w:hAnsi="Times New Roman"/>
          <w:iCs/>
          <w:sz w:val="28"/>
          <w:szCs w:val="28"/>
        </w:rPr>
        <w:t xml:space="preserve">Тогда масса сухого вещества с одного гектара составит </w:t>
      </w:r>
      <w:r w:rsidRPr="00345334">
        <w:rPr>
          <w:rFonts w:ascii="Times New Roman" w:hAnsi="Times New Roman"/>
          <w:sz w:val="28"/>
          <w:szCs w:val="28"/>
        </w:rPr>
        <w:t>60 ц (6 т СВ). Значит, для обеспечения поголовья скота кормами собственного производства необходимого объема (для примера 438 тонн) сухого вещества можно определить по следующей формуле</w:t>
      </w:r>
      <w:r w:rsidR="00CD70FC" w:rsidRPr="00345334">
        <w:rPr>
          <w:rFonts w:ascii="Times New Roman" w:hAnsi="Times New Roman"/>
          <w:sz w:val="28"/>
          <w:szCs w:val="28"/>
        </w:rPr>
        <w:t>:</w:t>
      </w:r>
    </w:p>
    <w:p w14:paraId="7A1F4A13" w14:textId="77777777" w:rsidR="00ED490D" w:rsidRPr="00345334" w:rsidRDefault="00ED490D" w:rsidP="00FA01C7">
      <w:pPr>
        <w:spacing w:after="0" w:line="240" w:lineRule="auto"/>
        <w:ind w:firstLine="709"/>
        <w:jc w:val="both"/>
        <w:rPr>
          <w:rFonts w:ascii="Times New Roman" w:hAnsi="Times New Roman"/>
          <w:sz w:val="28"/>
          <w:szCs w:val="28"/>
        </w:rPr>
      </w:pPr>
    </w:p>
    <w:p w14:paraId="1D69B93C" w14:textId="77777777" w:rsidR="00ED490D" w:rsidRPr="00345334" w:rsidRDefault="008274A2" w:rsidP="00FA01C7">
      <w:pPr>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1 гол</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СВ</m:t>
                </m:r>
              </m:sub>
            </m:sSub>
          </m:num>
          <m:den>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погол</m:t>
                </m:r>
              </m:sub>
            </m:sSub>
            <m: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У</m:t>
                </m:r>
              </m:e>
              <m:sub>
                <m:r>
                  <m:rPr>
                    <m:sty m:val="p"/>
                  </m:rPr>
                  <w:rPr>
                    <w:rFonts w:ascii="Cambria Math" w:hAnsi="Cambria Math"/>
                    <w:sz w:val="28"/>
                    <w:szCs w:val="28"/>
                  </w:rPr>
                  <m:t>з.м.</m:t>
                </m:r>
              </m:sub>
            </m:sSub>
          </m:den>
        </m:f>
      </m:oMath>
      <w:r w:rsidR="00ED490D" w:rsidRPr="00345334">
        <w:rPr>
          <w:rFonts w:ascii="Times New Roman" w:hAnsi="Times New Roman"/>
          <w:i/>
          <w:sz w:val="28"/>
          <w:szCs w:val="28"/>
        </w:rPr>
        <w:t>,</w:t>
      </w:r>
      <w:r w:rsidR="00ED490D" w:rsidRPr="00345334">
        <w:rPr>
          <w:rFonts w:ascii="Times New Roman" w:hAnsi="Times New Roman"/>
          <w:i/>
          <w:sz w:val="28"/>
          <w:szCs w:val="28"/>
        </w:rPr>
        <w:tab/>
      </w:r>
      <w:r w:rsidR="00ED490D" w:rsidRPr="00345334">
        <w:rPr>
          <w:rFonts w:ascii="Times New Roman" w:hAnsi="Times New Roman"/>
          <w:sz w:val="28"/>
          <w:szCs w:val="28"/>
        </w:rPr>
        <w:tab/>
      </w:r>
      <w:r w:rsidR="00ED490D" w:rsidRPr="00345334">
        <w:rPr>
          <w:rFonts w:ascii="Times New Roman" w:hAnsi="Times New Roman"/>
          <w:sz w:val="28"/>
          <w:szCs w:val="28"/>
        </w:rPr>
        <w:tab/>
      </w:r>
      <w:r w:rsidR="00ED490D" w:rsidRPr="00345334">
        <w:rPr>
          <w:rFonts w:ascii="Times New Roman" w:hAnsi="Times New Roman"/>
          <w:sz w:val="28"/>
          <w:szCs w:val="28"/>
        </w:rPr>
        <w:tab/>
      </w:r>
      <w:r w:rsidR="00ED490D" w:rsidRPr="00345334">
        <w:rPr>
          <w:rFonts w:ascii="Times New Roman" w:hAnsi="Times New Roman"/>
          <w:sz w:val="28"/>
          <w:szCs w:val="28"/>
        </w:rPr>
        <w:tab/>
      </w:r>
      <w:r w:rsidR="00ED490D" w:rsidRPr="00345334">
        <w:rPr>
          <w:rFonts w:ascii="Times New Roman" w:hAnsi="Times New Roman"/>
          <w:iCs/>
          <w:sz w:val="28"/>
          <w:szCs w:val="28"/>
        </w:rPr>
        <w:t>(2.3)</w:t>
      </w:r>
    </w:p>
    <w:p w14:paraId="7BF3EFDC" w14:textId="77777777" w:rsidR="00ED490D" w:rsidRPr="00345334" w:rsidRDefault="00ED490D" w:rsidP="00FA01C7">
      <w:pPr>
        <w:spacing w:after="0" w:line="240" w:lineRule="auto"/>
        <w:jc w:val="right"/>
        <w:rPr>
          <w:rFonts w:ascii="Times New Roman" w:hAnsi="Times New Roman"/>
          <w:iCs/>
          <w:sz w:val="28"/>
          <w:szCs w:val="28"/>
        </w:rPr>
      </w:pPr>
    </w:p>
    <w:p w14:paraId="5845CC8C" w14:textId="77777777" w:rsidR="00ED490D" w:rsidRPr="00345334" w:rsidRDefault="00ED490D"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погол</m:t>
            </m:r>
          </m:sub>
        </m:sSub>
      </m:oMath>
      <w:r w:rsidRPr="00345334">
        <w:rPr>
          <w:rFonts w:ascii="Times New Roman" w:hAnsi="Times New Roman"/>
          <w:sz w:val="28"/>
          <w:szCs w:val="28"/>
        </w:rPr>
        <w:t xml:space="preserve"> – количество поголовья в стаде.</w:t>
      </w:r>
    </w:p>
    <w:p w14:paraId="08C4F9FE" w14:textId="77777777" w:rsidR="00ED490D" w:rsidRPr="00345334" w:rsidRDefault="00ED490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Согласно формуле при поголовьях стада 100 голов и урожайности 6 т/га можно будет планировать 0,73 га площади на 1 голову. </w:t>
      </w:r>
    </w:p>
    <w:p w14:paraId="07B744AB" w14:textId="3EF42D05" w:rsidR="00ED490D" w:rsidRPr="00345334" w:rsidRDefault="00ED490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При планировании годовой продуктивности в </w:t>
      </w:r>
      <w:r w:rsidR="00FB7FC1" w:rsidRPr="00345334">
        <w:rPr>
          <w:rFonts w:ascii="Times New Roman" w:hAnsi="Times New Roman"/>
          <w:sz w:val="28"/>
          <w:szCs w:val="28"/>
        </w:rPr>
        <w:t xml:space="preserve">6500–7000 </w:t>
      </w:r>
      <w:r w:rsidRPr="00345334">
        <w:rPr>
          <w:rFonts w:ascii="Times New Roman" w:hAnsi="Times New Roman"/>
          <w:sz w:val="28"/>
          <w:szCs w:val="28"/>
        </w:rPr>
        <w:t>кг молока на корову в год концентрация энергии в рационе должна составлять уже 11,4 МДж общей энергии, она складывается из равного соотношения основных и концентрированных кормов по сухому веществу. Заготовка основных кормов с концентрацией энергии менее 10 МДж в 1 кг сухого вещества не позволит достичь поставленной цели. Тогда потребуется комбикорм с питательностью более 13 МДж обменной энергии в 1 кг сухого вещества. Заготовка кормов с питательностью 10,5 МДж обменной энергии уже позволит оптимизировать рацион. Надо отметить, что основные корма с концентрацией энергии более 11 МДЖ обменной</w:t>
      </w:r>
      <w:r w:rsidR="002458CF" w:rsidRPr="00345334">
        <w:rPr>
          <w:rFonts w:ascii="Times New Roman" w:hAnsi="Times New Roman"/>
          <w:sz w:val="28"/>
          <w:szCs w:val="28"/>
        </w:rPr>
        <w:t xml:space="preserve"> энергии в 1 кг сухого вещества</w:t>
      </w:r>
      <w:r w:rsidRPr="00345334">
        <w:rPr>
          <w:rFonts w:ascii="Times New Roman" w:hAnsi="Times New Roman"/>
          <w:sz w:val="28"/>
          <w:szCs w:val="28"/>
        </w:rPr>
        <w:t xml:space="preserve"> можно получить из кукурузы в фазе восковой спелости зерна в початках, убранной на силос кормоуборочным комбайном, оснащенным до измельчителем (корнкрекером). </w:t>
      </w:r>
      <w:r w:rsidRPr="00345334">
        <w:rPr>
          <w:rFonts w:ascii="Times New Roman" w:hAnsi="Times New Roman"/>
          <w:sz w:val="28"/>
          <w:szCs w:val="28"/>
        </w:rPr>
        <w:lastRenderedPageBreak/>
        <w:t>Кукурузный силос, убранный в фазе восковой спелости зерна, предполагается использовать для кормления новотельных и высокопродуктивных животных, желательно его использовать в равном соотношении с травяным сенажом</w:t>
      </w:r>
      <w:r w:rsidR="00957FA4" w:rsidRPr="00345334">
        <w:rPr>
          <w:rFonts w:ascii="Times New Roman" w:hAnsi="Times New Roman"/>
          <w:sz w:val="28"/>
          <w:szCs w:val="28"/>
        </w:rPr>
        <w:t xml:space="preserve"> [</w:t>
      </w:r>
      <w:r w:rsidR="00FA0685" w:rsidRPr="00345334">
        <w:rPr>
          <w:rFonts w:ascii="Times New Roman" w:hAnsi="Times New Roman"/>
          <w:sz w:val="28"/>
          <w:szCs w:val="28"/>
        </w:rPr>
        <w:t>107</w:t>
      </w:r>
      <w:r w:rsidR="00957FA4" w:rsidRPr="00345334">
        <w:rPr>
          <w:rFonts w:ascii="Times New Roman" w:hAnsi="Times New Roman"/>
          <w:sz w:val="28"/>
          <w:szCs w:val="28"/>
        </w:rPr>
        <w:t>]</w:t>
      </w:r>
      <w:r w:rsidRPr="00345334">
        <w:rPr>
          <w:rFonts w:ascii="Times New Roman" w:hAnsi="Times New Roman"/>
          <w:sz w:val="28"/>
          <w:szCs w:val="28"/>
        </w:rPr>
        <w:t>.</w:t>
      </w:r>
    </w:p>
    <w:p w14:paraId="1CD1FADD" w14:textId="77777777" w:rsidR="00ED490D" w:rsidRPr="00345334" w:rsidRDefault="00ED490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При расчете потребности кормов на все стадо для перевода скота в условное поголовье необходимо использовать следующие коэффициенты:</w:t>
      </w:r>
    </w:p>
    <w:p w14:paraId="3E91A03D" w14:textId="1F530CD4" w:rsidR="00ED490D" w:rsidRPr="00345334" w:rsidRDefault="00ED490D" w:rsidP="00FA01C7">
      <w:pPr>
        <w:spacing w:after="0" w:line="240" w:lineRule="auto"/>
        <w:ind w:firstLine="709"/>
        <w:rPr>
          <w:rFonts w:ascii="Times New Roman" w:hAnsi="Times New Roman"/>
          <w:sz w:val="28"/>
          <w:szCs w:val="28"/>
          <w:lang w:eastAsia="en-US"/>
        </w:rPr>
      </w:pPr>
      <w:r w:rsidRPr="00345334">
        <w:rPr>
          <w:rFonts w:ascii="Times New Roman" w:hAnsi="Times New Roman"/>
          <w:sz w:val="28"/>
          <w:szCs w:val="28"/>
        </w:rPr>
        <w:t>- коровы дойные – 1,0</w:t>
      </w:r>
      <w:r w:rsidR="00957FA4" w:rsidRPr="00345334">
        <w:rPr>
          <w:rFonts w:ascii="Times New Roman" w:hAnsi="Times New Roman"/>
          <w:sz w:val="28"/>
          <w:szCs w:val="28"/>
        </w:rPr>
        <w:t>;</w:t>
      </w:r>
    </w:p>
    <w:p w14:paraId="73BD2796" w14:textId="7512BECC" w:rsidR="00ED490D" w:rsidRPr="00345334" w:rsidRDefault="00ED490D"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нетели – 0,8</w:t>
      </w:r>
      <w:r w:rsidR="00957FA4" w:rsidRPr="00345334">
        <w:rPr>
          <w:rFonts w:ascii="Times New Roman" w:hAnsi="Times New Roman"/>
          <w:sz w:val="28"/>
          <w:szCs w:val="28"/>
        </w:rPr>
        <w:t>;</w:t>
      </w:r>
    </w:p>
    <w:p w14:paraId="3AA4A71E" w14:textId="753A0AF2" w:rsidR="00ED490D" w:rsidRPr="00345334" w:rsidRDefault="00ED490D"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бычки на откорме – 0,8</w:t>
      </w:r>
      <w:r w:rsidR="00957FA4" w:rsidRPr="00345334">
        <w:rPr>
          <w:rFonts w:ascii="Times New Roman" w:hAnsi="Times New Roman"/>
          <w:sz w:val="28"/>
          <w:szCs w:val="28"/>
        </w:rPr>
        <w:t>;</w:t>
      </w:r>
    </w:p>
    <w:p w14:paraId="59AC0D07" w14:textId="23C3F883" w:rsidR="00ED490D" w:rsidRPr="00345334" w:rsidRDefault="00ED490D"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молодняк старше 1 года – 0,6</w:t>
      </w:r>
      <w:r w:rsidR="00957FA4" w:rsidRPr="00345334">
        <w:rPr>
          <w:rFonts w:ascii="Times New Roman" w:hAnsi="Times New Roman"/>
          <w:sz w:val="28"/>
          <w:szCs w:val="28"/>
        </w:rPr>
        <w:t>;</w:t>
      </w:r>
    </w:p>
    <w:p w14:paraId="387CAB4C" w14:textId="77777777" w:rsidR="00ED490D" w:rsidRPr="00345334" w:rsidRDefault="00ED490D" w:rsidP="00FA01C7">
      <w:pPr>
        <w:spacing w:after="0" w:line="240" w:lineRule="auto"/>
        <w:ind w:firstLine="709"/>
        <w:rPr>
          <w:rFonts w:ascii="Times New Roman" w:hAnsi="Times New Roman"/>
          <w:sz w:val="28"/>
          <w:szCs w:val="28"/>
        </w:rPr>
      </w:pPr>
      <w:r w:rsidRPr="00345334">
        <w:rPr>
          <w:rFonts w:ascii="Times New Roman" w:hAnsi="Times New Roman"/>
          <w:sz w:val="28"/>
          <w:szCs w:val="28"/>
        </w:rPr>
        <w:t>- молодняк до 1 года – 0,4.</w:t>
      </w:r>
    </w:p>
    <w:p w14:paraId="21C44FB6" w14:textId="3021862B" w:rsidR="00ED490D" w:rsidRPr="00345334" w:rsidRDefault="00ED490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Традиционно используемая оценка питательности кормов в овсяной кормовой единице в настоящее время устарела, т.</w:t>
      </w:r>
      <w:r w:rsidR="00957FA4" w:rsidRPr="00345334">
        <w:rPr>
          <w:rFonts w:ascii="Times New Roman" w:hAnsi="Times New Roman"/>
          <w:sz w:val="28"/>
          <w:szCs w:val="28"/>
        </w:rPr>
        <w:t xml:space="preserve"> </w:t>
      </w:r>
      <w:r w:rsidR="004E308E" w:rsidRPr="00345334">
        <w:rPr>
          <w:rFonts w:ascii="Times New Roman" w:hAnsi="Times New Roman"/>
          <w:sz w:val="28"/>
          <w:szCs w:val="28"/>
        </w:rPr>
        <w:t>к</w:t>
      </w:r>
      <w:r w:rsidRPr="00345334">
        <w:rPr>
          <w:rFonts w:ascii="Times New Roman" w:hAnsi="Times New Roman"/>
          <w:sz w:val="28"/>
          <w:szCs w:val="28"/>
        </w:rPr>
        <w:t>. она не учитывает особенностей трансформации корма в зависимости от ее питательности в молоко и мясо. Игнорирование реальных биологических закономерностей не дает возможности объективно оценить питательность кормов, планировать продуктивность животных и рационально использовать запас кормов.</w:t>
      </w:r>
    </w:p>
    <w:p w14:paraId="0332CF70" w14:textId="63E41C24" w:rsidR="00857F0B" w:rsidRPr="00345334" w:rsidRDefault="00ED490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Овсяная кормовая единица основана на метафизической теории о постоянстве обмена веществ и энергии у животных и постоянстве использования ими питательных веществ без учета особенностей животных и их состояния. </w:t>
      </w:r>
      <w:bookmarkStart w:id="35" w:name="_Hlk75718700"/>
      <w:r w:rsidRPr="00345334">
        <w:rPr>
          <w:rFonts w:ascii="Times New Roman" w:hAnsi="Times New Roman"/>
          <w:sz w:val="28"/>
          <w:szCs w:val="28"/>
        </w:rPr>
        <w:t>По мнению ученых дается пояснение этому, что оценка по овсяной кормовой единице основана преимущественно на процессе отложения жира, что более приемлемо для откармливаемого скота</w:t>
      </w:r>
      <w:bookmarkEnd w:id="35"/>
      <w:r w:rsidRPr="00345334">
        <w:rPr>
          <w:rFonts w:ascii="Times New Roman" w:hAnsi="Times New Roman"/>
          <w:sz w:val="28"/>
          <w:szCs w:val="28"/>
        </w:rPr>
        <w:t xml:space="preserve"> [</w:t>
      </w:r>
      <w:r w:rsidR="008073E4" w:rsidRPr="00345334">
        <w:rPr>
          <w:rFonts w:ascii="Times New Roman" w:hAnsi="Times New Roman"/>
          <w:sz w:val="28"/>
          <w:szCs w:val="28"/>
        </w:rPr>
        <w:t>10</w:t>
      </w:r>
      <w:r w:rsidR="00FA0685" w:rsidRPr="00345334">
        <w:rPr>
          <w:rFonts w:ascii="Times New Roman" w:hAnsi="Times New Roman"/>
          <w:sz w:val="28"/>
          <w:szCs w:val="28"/>
        </w:rPr>
        <w:t>8</w:t>
      </w:r>
      <w:r w:rsidR="008073E4" w:rsidRPr="00345334">
        <w:rPr>
          <w:rFonts w:ascii="Times New Roman" w:hAnsi="Times New Roman"/>
          <w:sz w:val="28"/>
          <w:szCs w:val="28"/>
        </w:rPr>
        <w:t>,10</w:t>
      </w:r>
      <w:r w:rsidR="00FA0685" w:rsidRPr="00345334">
        <w:rPr>
          <w:rFonts w:ascii="Times New Roman" w:hAnsi="Times New Roman"/>
          <w:sz w:val="28"/>
          <w:szCs w:val="28"/>
        </w:rPr>
        <w:t>9</w:t>
      </w:r>
      <w:r w:rsidRPr="00345334">
        <w:rPr>
          <w:rFonts w:ascii="Times New Roman" w:hAnsi="Times New Roman"/>
          <w:sz w:val="28"/>
          <w:szCs w:val="28"/>
        </w:rPr>
        <w:t xml:space="preserve">]. </w:t>
      </w:r>
      <w:bookmarkStart w:id="36" w:name="_Hlk75718687"/>
      <w:r w:rsidRPr="00345334">
        <w:rPr>
          <w:rFonts w:ascii="Times New Roman" w:hAnsi="Times New Roman"/>
          <w:sz w:val="28"/>
          <w:szCs w:val="28"/>
        </w:rPr>
        <w:t>Поэтому в настоящее время в большинстве стран мира с развитым животноводством при нормировании питания высокопродуктивных сельскохозяйственных животных перешли на использование двух систем оценки энергетической питательности кормов. Для молочных коров, например, она проводится в системе чистой энергии лактации (ЧЭЛ), а для других групп крупного рогатого скота – на основе обменной энергии</w:t>
      </w:r>
      <w:r w:rsidR="00601C55" w:rsidRPr="00345334">
        <w:rPr>
          <w:rFonts w:ascii="Times New Roman" w:hAnsi="Times New Roman"/>
          <w:sz w:val="28"/>
          <w:szCs w:val="28"/>
        </w:rPr>
        <w:t xml:space="preserve"> (ОЭ)</w:t>
      </w:r>
      <w:r w:rsidRPr="00345334">
        <w:rPr>
          <w:rFonts w:ascii="Times New Roman" w:hAnsi="Times New Roman"/>
          <w:sz w:val="28"/>
          <w:szCs w:val="28"/>
        </w:rPr>
        <w:t xml:space="preserve">. </w:t>
      </w:r>
      <w:bookmarkEnd w:id="36"/>
      <w:r w:rsidR="001D577F" w:rsidRPr="00345334">
        <w:rPr>
          <w:rFonts w:ascii="Times New Roman" w:hAnsi="Times New Roman"/>
          <w:sz w:val="28"/>
          <w:szCs w:val="28"/>
        </w:rPr>
        <w:t>В соответствии с рисунком</w:t>
      </w:r>
      <w:r w:rsidRPr="00345334">
        <w:rPr>
          <w:rFonts w:ascii="Times New Roman" w:hAnsi="Times New Roman"/>
          <w:sz w:val="28"/>
          <w:szCs w:val="28"/>
        </w:rPr>
        <w:t xml:space="preserve"> 2.4 приведен пример расхода энергии корма молочной</w:t>
      </w:r>
      <w:r w:rsidR="00F96267" w:rsidRPr="00345334">
        <w:rPr>
          <w:rFonts w:ascii="Times New Roman" w:hAnsi="Times New Roman"/>
          <w:sz w:val="28"/>
          <w:szCs w:val="28"/>
        </w:rPr>
        <w:t xml:space="preserve"> коровы</w:t>
      </w:r>
      <w:r w:rsidRPr="00345334">
        <w:rPr>
          <w:rFonts w:ascii="Times New Roman" w:hAnsi="Times New Roman"/>
          <w:sz w:val="28"/>
          <w:szCs w:val="28"/>
        </w:rPr>
        <w:t>.</w:t>
      </w:r>
    </w:p>
    <w:p w14:paraId="6C0DE4D5" w14:textId="77777777" w:rsidR="007C0084" w:rsidRPr="00345334" w:rsidRDefault="007C0084" w:rsidP="00FA01C7">
      <w:pPr>
        <w:spacing w:after="0" w:line="240" w:lineRule="auto"/>
        <w:ind w:firstLine="709"/>
        <w:jc w:val="both"/>
        <w:rPr>
          <w:rFonts w:ascii="Times New Roman" w:hAnsi="Times New Roman"/>
          <w:sz w:val="28"/>
          <w:szCs w:val="28"/>
        </w:rPr>
      </w:pPr>
    </w:p>
    <w:p w14:paraId="4CBE09AC" w14:textId="77777777" w:rsidR="00ED490D" w:rsidRPr="00345334" w:rsidRDefault="00030C87"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30F6AFDA" wp14:editId="6D4C0313">
            <wp:extent cx="3206115" cy="2946400"/>
            <wp:effectExtent l="0" t="0" r="0" b="0"/>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srcRect l="2976" t="2223" r="3087" b="1150"/>
                    <a:stretch/>
                  </pic:blipFill>
                  <pic:spPr bwMode="auto">
                    <a:xfrm>
                      <a:off x="0" y="0"/>
                      <a:ext cx="3229093" cy="2967517"/>
                    </a:xfrm>
                    <a:prstGeom prst="rect">
                      <a:avLst/>
                    </a:prstGeom>
                    <a:noFill/>
                    <a:ln>
                      <a:noFill/>
                    </a:ln>
                    <a:extLst>
                      <a:ext uri="{53640926-AAD7-44D8-BBD7-CCE9431645EC}">
                        <a14:shadowObscured xmlns:a14="http://schemas.microsoft.com/office/drawing/2010/main"/>
                      </a:ext>
                    </a:extLst>
                  </pic:spPr>
                </pic:pic>
              </a:graphicData>
            </a:graphic>
          </wp:inline>
        </w:drawing>
      </w:r>
    </w:p>
    <w:p w14:paraId="3185E1A7" w14:textId="7C93D5ED" w:rsidR="00ED490D" w:rsidRPr="00345334" w:rsidRDefault="00ED490D"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lang w:eastAsia="en-US"/>
        </w:rPr>
        <w:t xml:space="preserve">Рисунок 2.4 – </w:t>
      </w:r>
      <w:r w:rsidRPr="00345334">
        <w:rPr>
          <w:rFonts w:ascii="Times New Roman" w:hAnsi="Times New Roman"/>
          <w:sz w:val="28"/>
          <w:szCs w:val="28"/>
        </w:rPr>
        <w:t>Примерный расход энергии молочной коровой</w:t>
      </w:r>
    </w:p>
    <w:p w14:paraId="0EDFE032" w14:textId="77777777" w:rsidR="00C8766C" w:rsidRPr="00345334" w:rsidRDefault="00C8766C" w:rsidP="00FA01C7">
      <w:pPr>
        <w:tabs>
          <w:tab w:val="left" w:pos="2700"/>
        </w:tabs>
        <w:spacing w:after="0" w:line="240" w:lineRule="auto"/>
        <w:ind w:firstLine="709"/>
        <w:jc w:val="both"/>
        <w:rPr>
          <w:rFonts w:ascii="Times New Roman" w:hAnsi="Times New Roman"/>
          <w:sz w:val="28"/>
          <w:szCs w:val="28"/>
        </w:rPr>
      </w:pPr>
    </w:p>
    <w:p w14:paraId="0AD81BD2" w14:textId="6F96FFCA" w:rsidR="00281A99" w:rsidRPr="00345334" w:rsidRDefault="00281A99" w:rsidP="00FA01C7">
      <w:pPr>
        <w:tabs>
          <w:tab w:val="left" w:pos="2700"/>
        </w:tabs>
        <w:spacing w:after="0" w:line="240" w:lineRule="auto"/>
        <w:ind w:firstLine="709"/>
        <w:jc w:val="both"/>
        <w:rPr>
          <w:rFonts w:ascii="Times New Roman" w:hAnsi="Times New Roman"/>
          <w:sz w:val="28"/>
          <w:szCs w:val="28"/>
          <w:lang w:eastAsia="en-US"/>
        </w:rPr>
      </w:pPr>
      <w:r w:rsidRPr="00345334">
        <w:rPr>
          <w:rFonts w:ascii="Times New Roman" w:hAnsi="Times New Roman"/>
          <w:sz w:val="28"/>
          <w:szCs w:val="28"/>
        </w:rPr>
        <w:t xml:space="preserve">На рисунке 2.4 показано превращение энергии корма на примере процессов, проходящих в организме молочной коровы. Качественные показатели корма чем ниже, тем меньше переваримой энергии, соответственно меньше обменной, чистой энергии, которые идут на производство продукции. </w:t>
      </w:r>
    </w:p>
    <w:p w14:paraId="1FB00C60" w14:textId="4DD49291" w:rsidR="00281A99" w:rsidRPr="00345334" w:rsidRDefault="00281A99" w:rsidP="00FA01C7">
      <w:pPr>
        <w:tabs>
          <w:tab w:val="left" w:pos="142"/>
          <w:tab w:val="left" w:pos="2700"/>
        </w:tabs>
        <w:spacing w:after="0" w:line="240" w:lineRule="auto"/>
        <w:ind w:firstLine="709"/>
        <w:jc w:val="both"/>
        <w:rPr>
          <w:rFonts w:ascii="Times New Roman" w:hAnsi="Times New Roman"/>
          <w:sz w:val="28"/>
          <w:szCs w:val="28"/>
        </w:rPr>
      </w:pPr>
      <w:r w:rsidRPr="00345334">
        <w:rPr>
          <w:rFonts w:ascii="Times New Roman" w:hAnsi="Times New Roman"/>
          <w:sz w:val="28"/>
          <w:szCs w:val="28"/>
        </w:rPr>
        <w:t>Только около 20</w:t>
      </w:r>
      <w:r w:rsidR="00DC4D1B" w:rsidRPr="00345334">
        <w:rPr>
          <w:rFonts w:ascii="Times New Roman" w:hAnsi="Times New Roman"/>
          <w:sz w:val="28"/>
          <w:szCs w:val="28"/>
        </w:rPr>
        <w:t xml:space="preserve"> </w:t>
      </w:r>
      <w:r w:rsidRPr="00345334">
        <w:rPr>
          <w:rFonts w:ascii="Times New Roman" w:hAnsi="Times New Roman"/>
          <w:sz w:val="28"/>
          <w:szCs w:val="28"/>
        </w:rPr>
        <w:t>% всей потребляемой коровой энергии используется для выработки молока. Остальные 80</w:t>
      </w:r>
      <w:r w:rsidR="00DC4D1B" w:rsidRPr="00345334">
        <w:rPr>
          <w:rFonts w:ascii="Times New Roman" w:hAnsi="Times New Roman"/>
          <w:sz w:val="28"/>
          <w:szCs w:val="28"/>
        </w:rPr>
        <w:t xml:space="preserve"> </w:t>
      </w:r>
      <w:r w:rsidRPr="00345334">
        <w:rPr>
          <w:rFonts w:ascii="Times New Roman" w:hAnsi="Times New Roman"/>
          <w:sz w:val="28"/>
          <w:szCs w:val="28"/>
        </w:rPr>
        <w:t xml:space="preserve">% используются для поддержания жизнедеятельности скота и уходят через теплообмен, переваривание, с калом и мочой. </w:t>
      </w:r>
    </w:p>
    <w:p w14:paraId="2EB69D67" w14:textId="1076155B" w:rsidR="00ED490D" w:rsidRPr="00345334" w:rsidRDefault="00ED490D" w:rsidP="00FA01C7">
      <w:pPr>
        <w:tabs>
          <w:tab w:val="left" w:pos="142"/>
          <w:tab w:val="left" w:pos="2700"/>
        </w:tabs>
        <w:spacing w:after="0" w:line="240" w:lineRule="auto"/>
        <w:ind w:firstLine="709"/>
        <w:jc w:val="both"/>
        <w:rPr>
          <w:rFonts w:ascii="Times New Roman" w:hAnsi="Times New Roman"/>
          <w:sz w:val="28"/>
          <w:szCs w:val="28"/>
        </w:rPr>
      </w:pPr>
      <w:r w:rsidRPr="00345334">
        <w:rPr>
          <w:rFonts w:ascii="Times New Roman" w:hAnsi="Times New Roman"/>
          <w:sz w:val="28"/>
          <w:szCs w:val="28"/>
        </w:rPr>
        <w:t>При составлении рационов для жвачных животных следует учитывать физиологические особенности их пищеварительного тракта. Не менее 45</w:t>
      </w:r>
      <w:r w:rsidR="00DC4D1B" w:rsidRPr="00345334">
        <w:rPr>
          <w:rFonts w:ascii="Times New Roman" w:hAnsi="Times New Roman"/>
          <w:sz w:val="28"/>
          <w:szCs w:val="28"/>
        </w:rPr>
        <w:t xml:space="preserve"> </w:t>
      </w:r>
      <w:r w:rsidRPr="00345334">
        <w:rPr>
          <w:rFonts w:ascii="Times New Roman" w:hAnsi="Times New Roman"/>
          <w:sz w:val="28"/>
          <w:szCs w:val="28"/>
        </w:rPr>
        <w:t>% от общего потребления сухого вещества корма должно быть получено от основных кормов, при этом не менее 10</w:t>
      </w:r>
      <w:r w:rsidR="00DC4D1B" w:rsidRPr="00345334">
        <w:rPr>
          <w:rFonts w:ascii="Times New Roman" w:hAnsi="Times New Roman"/>
          <w:sz w:val="28"/>
          <w:szCs w:val="28"/>
        </w:rPr>
        <w:t xml:space="preserve"> </w:t>
      </w:r>
      <w:r w:rsidRPr="00345334">
        <w:rPr>
          <w:rFonts w:ascii="Times New Roman" w:hAnsi="Times New Roman"/>
          <w:sz w:val="28"/>
          <w:szCs w:val="28"/>
        </w:rPr>
        <w:t>% кормовых частиц должны иметь длину более 2 см для того, чтобы в рубце была структура корма.</w:t>
      </w:r>
    </w:p>
    <w:p w14:paraId="2EC13449" w14:textId="77777777" w:rsidR="00ED490D" w:rsidRPr="00345334" w:rsidRDefault="00ED490D" w:rsidP="00FA01C7">
      <w:pPr>
        <w:spacing w:after="0" w:line="240" w:lineRule="auto"/>
        <w:ind w:firstLine="709"/>
        <w:jc w:val="both"/>
        <w:rPr>
          <w:rFonts w:ascii="Times New Roman" w:hAnsi="Times New Roman"/>
          <w:iCs/>
          <w:sz w:val="28"/>
          <w:szCs w:val="28"/>
        </w:rPr>
      </w:pPr>
    </w:p>
    <w:p w14:paraId="44FFB361" w14:textId="77777777" w:rsidR="00937DC9" w:rsidRPr="00345334" w:rsidRDefault="00937DC9" w:rsidP="00C8766C">
      <w:pPr>
        <w:pStyle w:val="1"/>
        <w:spacing w:before="0" w:beforeAutospacing="0" w:after="0" w:afterAutospacing="0"/>
        <w:ind w:firstLine="709"/>
        <w:jc w:val="both"/>
        <w:rPr>
          <w:sz w:val="28"/>
          <w:szCs w:val="28"/>
        </w:rPr>
      </w:pPr>
      <w:bookmarkStart w:id="37" w:name="_Toc101187913"/>
      <w:r w:rsidRPr="00345334">
        <w:rPr>
          <w:sz w:val="28"/>
          <w:szCs w:val="28"/>
        </w:rPr>
        <w:t>2.3 Теоретическое обоснование параметров мягкого вакуумированного контейнера для приготовления и хранения силоса</w:t>
      </w:r>
      <w:bookmarkEnd w:id="37"/>
      <w:r w:rsidRPr="00345334">
        <w:rPr>
          <w:sz w:val="28"/>
          <w:szCs w:val="28"/>
        </w:rPr>
        <w:t xml:space="preserve"> </w:t>
      </w:r>
    </w:p>
    <w:p w14:paraId="2091686E" w14:textId="77777777" w:rsidR="00937DC9" w:rsidRPr="00345334" w:rsidRDefault="00937DC9" w:rsidP="00C8766C">
      <w:pPr>
        <w:pStyle w:val="1"/>
        <w:spacing w:before="0" w:beforeAutospacing="0" w:after="0" w:afterAutospacing="0"/>
        <w:ind w:firstLine="709"/>
        <w:jc w:val="both"/>
        <w:rPr>
          <w:b w:val="0"/>
          <w:bCs w:val="0"/>
          <w:sz w:val="28"/>
          <w:szCs w:val="28"/>
        </w:rPr>
      </w:pPr>
      <w:bookmarkStart w:id="38" w:name="_Toc101187914"/>
      <w:r w:rsidRPr="00345334">
        <w:rPr>
          <w:b w:val="0"/>
          <w:bCs w:val="0"/>
          <w:sz w:val="28"/>
          <w:szCs w:val="28"/>
        </w:rPr>
        <w:t>2.3.1 Расчет уплотнения силосной массы в объеме вакуумированного мягкого контейнера из полимерной пленки для приготовления силоса</w:t>
      </w:r>
      <w:bookmarkEnd w:id="38"/>
      <w:r w:rsidRPr="00345334">
        <w:rPr>
          <w:b w:val="0"/>
          <w:bCs w:val="0"/>
          <w:sz w:val="28"/>
          <w:szCs w:val="28"/>
        </w:rPr>
        <w:t xml:space="preserve"> </w:t>
      </w:r>
    </w:p>
    <w:p w14:paraId="056015C9" w14:textId="5421ACD9" w:rsidR="00937DC9" w:rsidRPr="00345334" w:rsidRDefault="00937DC9"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Рассматривается процесс уплотнения силосуемой массы в мягком контейнере под действием собственного веса материала и вакуума. Для упрощения теоретического исследования процесса применяется принцип независимости действия сил, то есть рассмотрим отдельно уплотнение материала от собственного веса </w:t>
      </w:r>
      <w:r w:rsidR="00BA20E3" w:rsidRPr="00345334">
        <w:rPr>
          <w:rFonts w:ascii="Times New Roman" w:hAnsi="Times New Roman"/>
          <w:iCs/>
          <w:sz w:val="28"/>
          <w:szCs w:val="28"/>
        </w:rPr>
        <w:t xml:space="preserve">в соответствии с </w:t>
      </w:r>
      <w:r w:rsidRPr="00345334">
        <w:rPr>
          <w:rFonts w:ascii="Times New Roman" w:hAnsi="Times New Roman"/>
          <w:iCs/>
          <w:sz w:val="28"/>
          <w:szCs w:val="28"/>
        </w:rPr>
        <w:t>рисунк</w:t>
      </w:r>
      <w:r w:rsidR="00BA20E3" w:rsidRPr="00345334">
        <w:rPr>
          <w:rFonts w:ascii="Times New Roman" w:hAnsi="Times New Roman"/>
          <w:iCs/>
          <w:sz w:val="28"/>
          <w:szCs w:val="28"/>
        </w:rPr>
        <w:t>ом</w:t>
      </w:r>
      <w:r w:rsidRPr="00345334">
        <w:rPr>
          <w:rFonts w:ascii="Times New Roman" w:hAnsi="Times New Roman"/>
          <w:iCs/>
          <w:sz w:val="28"/>
          <w:szCs w:val="28"/>
        </w:rPr>
        <w:t xml:space="preserve"> 2.5 и вакуума, а полученные результаты слагаются.</w:t>
      </w:r>
    </w:p>
    <w:p w14:paraId="523080FB" w14:textId="77777777" w:rsidR="0099701A" w:rsidRPr="00345334" w:rsidRDefault="0099701A" w:rsidP="00FA01C7">
      <w:pPr>
        <w:spacing w:after="0" w:line="240" w:lineRule="auto"/>
        <w:ind w:firstLine="709"/>
        <w:jc w:val="center"/>
        <w:rPr>
          <w:rFonts w:ascii="Times New Roman" w:hAnsi="Times New Roman"/>
          <w:b/>
          <w:sz w:val="28"/>
          <w:szCs w:val="28"/>
        </w:rPr>
      </w:pPr>
      <w:r w:rsidRPr="00345334">
        <w:rPr>
          <w:rFonts w:ascii="Times New Roman" w:hAnsi="Times New Roman"/>
          <w:b/>
          <w:noProof/>
          <w:sz w:val="28"/>
          <w:szCs w:val="28"/>
        </w:rPr>
        <w:lastRenderedPageBreak/>
        <w:drawing>
          <wp:inline distT="0" distB="0" distL="0" distR="0" wp14:anchorId="5CEA71F1" wp14:editId="292215A1">
            <wp:extent cx="3443605" cy="1876425"/>
            <wp:effectExtent l="19050" t="0" r="4445" b="0"/>
            <wp:docPr id="3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8" cstate="print"/>
                    <a:srcRect/>
                    <a:stretch>
                      <a:fillRect/>
                    </a:stretch>
                  </pic:blipFill>
                  <pic:spPr bwMode="auto">
                    <a:xfrm>
                      <a:off x="0" y="0"/>
                      <a:ext cx="3443605" cy="1876425"/>
                    </a:xfrm>
                    <a:prstGeom prst="rect">
                      <a:avLst/>
                    </a:prstGeom>
                    <a:noFill/>
                    <a:ln w="9525">
                      <a:noFill/>
                      <a:miter lim="800000"/>
                      <a:headEnd/>
                      <a:tailEnd/>
                    </a:ln>
                  </pic:spPr>
                </pic:pic>
              </a:graphicData>
            </a:graphic>
          </wp:inline>
        </w:drawing>
      </w:r>
    </w:p>
    <w:p w14:paraId="536772E8" w14:textId="1BB03B78" w:rsidR="0099701A" w:rsidRPr="00345334" w:rsidRDefault="0099701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2.5 – Схема действующих давлений, вызывающих уплотнение материала от собственного веса</w:t>
      </w:r>
    </w:p>
    <w:p w14:paraId="52E63B71" w14:textId="77777777" w:rsidR="00FC1A8C" w:rsidRPr="00345334" w:rsidRDefault="00FC1A8C" w:rsidP="00FA01C7">
      <w:pPr>
        <w:spacing w:after="0" w:line="240" w:lineRule="auto"/>
        <w:ind w:firstLine="709"/>
        <w:jc w:val="center"/>
        <w:rPr>
          <w:rFonts w:ascii="Times New Roman" w:hAnsi="Times New Roman"/>
          <w:sz w:val="28"/>
          <w:szCs w:val="28"/>
        </w:rPr>
      </w:pPr>
    </w:p>
    <w:p w14:paraId="42B01994" w14:textId="77777777"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На расстоянии Х от поверхности контейнера на элементарный слой материала толщиной </w:t>
      </w:r>
      <w:r w:rsidRPr="00345334">
        <w:rPr>
          <w:rFonts w:ascii="Times New Roman" w:hAnsi="Times New Roman"/>
          <w:sz w:val="28"/>
          <w:szCs w:val="28"/>
          <w:lang w:val="en-US"/>
        </w:rPr>
        <w:t>dX</w:t>
      </w:r>
      <w:r w:rsidRPr="00345334">
        <w:rPr>
          <w:rFonts w:ascii="Times New Roman" w:hAnsi="Times New Roman"/>
          <w:sz w:val="28"/>
          <w:szCs w:val="28"/>
        </w:rPr>
        <w:t xml:space="preserve"> будут действовать давления:</w:t>
      </w:r>
    </w:p>
    <w:p w14:paraId="78D220CC" w14:textId="77777777"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i/>
          <w:iCs/>
          <w:sz w:val="28"/>
          <w:szCs w:val="28"/>
          <w:lang w:val="en-US"/>
        </w:rPr>
        <w:t>P</w:t>
      </w:r>
      <w:r w:rsidRPr="00345334">
        <w:rPr>
          <w:rFonts w:ascii="Times New Roman" w:hAnsi="Times New Roman"/>
          <w:i/>
          <w:iCs/>
          <w:sz w:val="28"/>
          <w:szCs w:val="28"/>
          <w:vertAlign w:val="subscript"/>
          <w:lang w:val="en-US"/>
        </w:rPr>
        <w:t>x</w:t>
      </w:r>
      <w:r w:rsidRPr="00345334">
        <w:rPr>
          <w:rFonts w:ascii="Times New Roman" w:hAnsi="Times New Roman"/>
          <w:sz w:val="28"/>
          <w:szCs w:val="28"/>
        </w:rPr>
        <w:t xml:space="preserve"> – осевое давление от собственного веса сверху;</w:t>
      </w:r>
    </w:p>
    <w:p w14:paraId="304130BD" w14:textId="77777777"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i/>
          <w:iCs/>
          <w:sz w:val="28"/>
          <w:szCs w:val="28"/>
          <w:lang w:val="en-US"/>
        </w:rPr>
        <w:t>P</w:t>
      </w:r>
      <w:r w:rsidRPr="00345334">
        <w:rPr>
          <w:rFonts w:ascii="Times New Roman" w:hAnsi="Times New Roman"/>
          <w:i/>
          <w:iCs/>
          <w:sz w:val="28"/>
          <w:szCs w:val="28"/>
          <w:vertAlign w:val="subscript"/>
          <w:lang w:val="en-US"/>
        </w:rPr>
        <w:t>X</w:t>
      </w:r>
      <w:r w:rsidRPr="00345334">
        <w:rPr>
          <w:rFonts w:ascii="Times New Roman" w:hAnsi="Times New Roman"/>
          <w:i/>
          <w:iCs/>
          <w:sz w:val="28"/>
          <w:szCs w:val="28"/>
        </w:rPr>
        <w:t xml:space="preserve"> + </w:t>
      </w:r>
      <w:r w:rsidRPr="00345334">
        <w:rPr>
          <w:rFonts w:ascii="Times New Roman" w:hAnsi="Times New Roman"/>
          <w:i/>
          <w:iCs/>
          <w:sz w:val="28"/>
          <w:szCs w:val="28"/>
          <w:lang w:val="en-US"/>
        </w:rPr>
        <w:t>dP</w:t>
      </w:r>
      <w:r w:rsidRPr="00345334">
        <w:rPr>
          <w:rFonts w:ascii="Times New Roman" w:hAnsi="Times New Roman"/>
          <w:i/>
          <w:iCs/>
          <w:sz w:val="28"/>
          <w:szCs w:val="28"/>
          <w:vertAlign w:val="subscript"/>
          <w:lang w:val="en-US"/>
        </w:rPr>
        <w:t>x</w:t>
      </w:r>
      <w:r w:rsidRPr="00345334">
        <w:rPr>
          <w:rFonts w:ascii="Times New Roman" w:hAnsi="Times New Roman"/>
          <w:sz w:val="28"/>
          <w:szCs w:val="28"/>
        </w:rPr>
        <w:t xml:space="preserve"> – осевое давление от собственного веса снизу;</w:t>
      </w:r>
    </w:p>
    <w:p w14:paraId="4FF79B99" w14:textId="77777777"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i/>
          <w:iCs/>
          <w:sz w:val="28"/>
          <w:szCs w:val="28"/>
          <w:lang w:val="en-US"/>
        </w:rPr>
        <w:t>P</w:t>
      </w:r>
      <w:r w:rsidRPr="00345334">
        <w:rPr>
          <w:rFonts w:ascii="Times New Roman" w:hAnsi="Times New Roman"/>
          <w:i/>
          <w:iCs/>
          <w:sz w:val="28"/>
          <w:szCs w:val="28"/>
          <w:vertAlign w:val="subscript"/>
        </w:rPr>
        <w:t>б</w:t>
      </w:r>
      <w:r w:rsidRPr="00345334">
        <w:rPr>
          <w:rFonts w:ascii="Times New Roman" w:hAnsi="Times New Roman"/>
          <w:sz w:val="28"/>
          <w:szCs w:val="28"/>
        </w:rPr>
        <w:t xml:space="preserve"> – боковое давление распора материала от собственного веса;</w:t>
      </w:r>
    </w:p>
    <w:p w14:paraId="69192DB9" w14:textId="77777777"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i/>
          <w:iCs/>
          <w:sz w:val="28"/>
          <w:szCs w:val="28"/>
          <w:lang w:val="en-US"/>
        </w:rPr>
        <w:t>F</w:t>
      </w:r>
      <w:r w:rsidRPr="00345334">
        <w:rPr>
          <w:rFonts w:ascii="Times New Roman" w:hAnsi="Times New Roman"/>
          <w:sz w:val="28"/>
          <w:szCs w:val="28"/>
        </w:rPr>
        <w:t xml:space="preserve"> – сила трения, возникающая от бокового давления.</w:t>
      </w:r>
    </w:p>
    <w:p w14:paraId="05FBF6B1" w14:textId="16161879"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Элементарная сила трения </w:t>
      </w:r>
      <w:r w:rsidRPr="00345334">
        <w:rPr>
          <w:rFonts w:ascii="Times New Roman" w:hAnsi="Times New Roman"/>
          <w:i/>
          <w:iCs/>
          <w:sz w:val="28"/>
          <w:szCs w:val="28"/>
          <w:lang w:val="en-US"/>
        </w:rPr>
        <w:t>F</w:t>
      </w:r>
      <w:r w:rsidRPr="00345334">
        <w:rPr>
          <w:rFonts w:ascii="Times New Roman" w:hAnsi="Times New Roman"/>
          <w:sz w:val="28"/>
          <w:szCs w:val="28"/>
        </w:rPr>
        <w:t xml:space="preserve"> определяется по формуле</w:t>
      </w:r>
      <w:r w:rsidR="00737516" w:rsidRPr="00345334">
        <w:rPr>
          <w:rFonts w:ascii="Times New Roman" w:hAnsi="Times New Roman"/>
          <w:sz w:val="28"/>
          <w:szCs w:val="28"/>
        </w:rPr>
        <w:t>:</w:t>
      </w:r>
    </w:p>
    <w:p w14:paraId="2E3387AB" w14:textId="77777777" w:rsidR="0099701A" w:rsidRPr="00345334" w:rsidRDefault="0099701A" w:rsidP="00FA01C7">
      <w:pPr>
        <w:spacing w:after="0" w:line="240" w:lineRule="auto"/>
        <w:ind w:firstLine="709"/>
        <w:jc w:val="both"/>
        <w:rPr>
          <w:rFonts w:ascii="Times New Roman" w:hAnsi="Times New Roman"/>
          <w:sz w:val="28"/>
          <w:szCs w:val="28"/>
        </w:rPr>
      </w:pPr>
    </w:p>
    <w:p w14:paraId="09E87AC6" w14:textId="77777777" w:rsidR="0099701A" w:rsidRPr="00345334" w:rsidRDefault="0099701A" w:rsidP="00FA01C7">
      <w:pPr>
        <w:spacing w:after="0" w:line="240" w:lineRule="auto"/>
        <w:ind w:firstLine="567"/>
        <w:jc w:val="right"/>
        <w:rPr>
          <w:rFonts w:ascii="Times New Roman" w:hAnsi="Times New Roman"/>
          <w:sz w:val="28"/>
          <w:szCs w:val="28"/>
        </w:rPr>
      </w:pPr>
      <m:oMath>
        <m:r>
          <w:rPr>
            <w:rFonts w:ascii="Cambria Math" w:hAnsi="Cambria Math"/>
            <w:sz w:val="28"/>
            <w:szCs w:val="28"/>
            <w:lang w:val="en-US"/>
          </w:rPr>
          <m:t>F</m:t>
        </m:r>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б</m:t>
            </m:r>
          </m:sub>
        </m:sSub>
        <m:r>
          <m:rPr>
            <m:sty m:val="p"/>
          </m:rPr>
          <w:rPr>
            <w:rFonts w:ascii="Cambria Math" w:hAnsi="Cambria Math"/>
            <w:sz w:val="28"/>
            <w:szCs w:val="28"/>
          </w:rPr>
          <m:t>П</m:t>
        </m:r>
        <m:r>
          <w:rPr>
            <w:rFonts w:ascii="Cambria Math" w:hAnsi="Cambria Math"/>
            <w:sz w:val="28"/>
            <w:szCs w:val="28"/>
            <w:lang w:val="en-US"/>
          </w:rPr>
          <m:t>dx</m:t>
        </m:r>
      </m:oMath>
      <w:r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(2.4)</w:t>
      </w:r>
    </w:p>
    <w:p w14:paraId="36BAB4A1" w14:textId="77777777" w:rsidR="0099701A" w:rsidRPr="00345334" w:rsidRDefault="0099701A" w:rsidP="00FA01C7">
      <w:pPr>
        <w:spacing w:after="0" w:line="240" w:lineRule="auto"/>
        <w:ind w:firstLine="567"/>
        <w:jc w:val="right"/>
        <w:rPr>
          <w:rFonts w:ascii="Times New Roman" w:hAnsi="Times New Roman"/>
          <w:sz w:val="28"/>
          <w:szCs w:val="28"/>
        </w:rPr>
      </w:pPr>
    </w:p>
    <w:p w14:paraId="33B04EE5" w14:textId="345F0EED" w:rsidR="0099701A" w:rsidRPr="00345334" w:rsidRDefault="0099701A"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position w:val="-10"/>
          <w:sz w:val="28"/>
          <w:szCs w:val="28"/>
        </w:rPr>
        <w:object w:dxaOrig="240" w:dyaOrig="320" w14:anchorId="1BA47B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5pt;height:20.2pt" o:ole="">
            <v:imagedata r:id="rId29" o:title=""/>
          </v:shape>
          <o:OLEObject Type="Embed" ProgID="Equation.3" ShapeID="_x0000_i1025" DrawAspect="Content" ObjectID="_1711833311" r:id="rId30"/>
        </w:object>
      </w:r>
      <w:r w:rsidRPr="00345334">
        <w:rPr>
          <w:rFonts w:ascii="Times New Roman" w:hAnsi="Times New Roman"/>
          <w:sz w:val="28"/>
          <w:szCs w:val="28"/>
        </w:rPr>
        <w:t>– коэффициент трения материала о стенки контейнера</w:t>
      </w:r>
      <w:r w:rsidR="00E927E6" w:rsidRPr="00345334">
        <w:rPr>
          <w:rFonts w:ascii="Times New Roman" w:hAnsi="Times New Roman"/>
          <w:sz w:val="28"/>
          <w:szCs w:val="28"/>
        </w:rPr>
        <w:t xml:space="preserve"> (полиэтиленовая пленка)</w:t>
      </w:r>
      <w:r w:rsidRPr="00345334">
        <w:rPr>
          <w:rFonts w:ascii="Times New Roman" w:hAnsi="Times New Roman"/>
          <w:sz w:val="28"/>
          <w:szCs w:val="28"/>
        </w:rPr>
        <w:t>;</w:t>
      </w:r>
    </w:p>
    <w:p w14:paraId="0DCF68D5" w14:textId="77777777" w:rsidR="0099701A" w:rsidRPr="00345334" w:rsidRDefault="0099701A" w:rsidP="00FA01C7">
      <w:pPr>
        <w:spacing w:after="0" w:line="240" w:lineRule="auto"/>
        <w:ind w:firstLine="426"/>
        <w:jc w:val="both"/>
        <w:rPr>
          <w:rFonts w:ascii="Times New Roman" w:hAnsi="Times New Roman"/>
          <w:sz w:val="28"/>
          <w:szCs w:val="28"/>
        </w:rPr>
      </w:pPr>
      <w:r w:rsidRPr="00345334">
        <w:rPr>
          <w:rFonts w:ascii="Times New Roman" w:hAnsi="Times New Roman"/>
          <w:i/>
          <w:iCs/>
          <w:sz w:val="28"/>
          <w:szCs w:val="28"/>
        </w:rPr>
        <w:t>П</w:t>
      </w:r>
      <w:r w:rsidRPr="00345334">
        <w:rPr>
          <w:rFonts w:ascii="Times New Roman" w:hAnsi="Times New Roman"/>
          <w:sz w:val="28"/>
          <w:szCs w:val="28"/>
        </w:rPr>
        <w:t xml:space="preserve"> – периметр поперечного сечения контейнера.</w:t>
      </w:r>
    </w:p>
    <w:p w14:paraId="68F56B59" w14:textId="67A54E90"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Боковое давление, возникающее под действием собственного веса, определяется из выражения</w:t>
      </w:r>
      <w:r w:rsidR="00E927E6" w:rsidRPr="00345334">
        <w:rPr>
          <w:rFonts w:ascii="Times New Roman" w:hAnsi="Times New Roman"/>
          <w:sz w:val="28"/>
          <w:szCs w:val="28"/>
        </w:rPr>
        <w:t>:</w:t>
      </w:r>
    </w:p>
    <w:p w14:paraId="4BC3E738" w14:textId="77777777" w:rsidR="00E927E6" w:rsidRPr="00345334" w:rsidRDefault="00E927E6" w:rsidP="00FA01C7">
      <w:pPr>
        <w:spacing w:after="0" w:line="240" w:lineRule="auto"/>
        <w:ind w:firstLine="709"/>
        <w:jc w:val="both"/>
        <w:rPr>
          <w:rFonts w:ascii="Times New Roman" w:hAnsi="Times New Roman"/>
          <w:sz w:val="28"/>
          <w:szCs w:val="28"/>
        </w:rPr>
      </w:pPr>
    </w:p>
    <w:p w14:paraId="4857CF43" w14:textId="77777777" w:rsidR="0099701A"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r>
          <w:rPr>
            <w:rFonts w:ascii="Cambria Math" w:hAnsi="Cambria Math"/>
            <w:sz w:val="28"/>
            <w:szCs w:val="28"/>
          </w:rPr>
          <m:t>ξ</m:t>
        </m:r>
      </m:oMath>
      <w:r w:rsidR="0099701A" w:rsidRPr="00345334">
        <w:rPr>
          <w:rFonts w:ascii="Times New Roman" w:hAnsi="Times New Roman"/>
          <w:sz w:val="28"/>
          <w:szCs w:val="28"/>
        </w:rPr>
        <w:t>,</w:t>
      </w:r>
      <w:r w:rsidR="0099701A" w:rsidRPr="00345334">
        <w:rPr>
          <w:rFonts w:ascii="Times New Roman" w:hAnsi="Times New Roman"/>
          <w:sz w:val="28"/>
          <w:szCs w:val="28"/>
        </w:rPr>
        <w:tab/>
      </w:r>
      <w:r w:rsidR="0099701A" w:rsidRPr="00345334">
        <w:rPr>
          <w:rFonts w:ascii="Times New Roman" w:hAnsi="Times New Roman"/>
          <w:sz w:val="28"/>
          <w:szCs w:val="28"/>
        </w:rPr>
        <w:tab/>
      </w:r>
      <w:r w:rsidR="00EF4FAC" w:rsidRPr="00345334">
        <w:rPr>
          <w:rFonts w:ascii="Times New Roman" w:hAnsi="Times New Roman"/>
          <w:sz w:val="28"/>
          <w:szCs w:val="28"/>
        </w:rPr>
        <w:tab/>
      </w:r>
      <w:r w:rsidR="0099701A" w:rsidRPr="00345334">
        <w:rPr>
          <w:rFonts w:ascii="Times New Roman" w:hAnsi="Times New Roman"/>
          <w:sz w:val="28"/>
          <w:szCs w:val="28"/>
        </w:rPr>
        <w:tab/>
      </w:r>
      <w:r w:rsidR="0099701A" w:rsidRPr="00345334">
        <w:rPr>
          <w:rFonts w:ascii="Times New Roman" w:hAnsi="Times New Roman"/>
          <w:sz w:val="28"/>
          <w:szCs w:val="28"/>
        </w:rPr>
        <w:tab/>
      </w:r>
      <w:r w:rsidR="0099701A" w:rsidRPr="00345334">
        <w:rPr>
          <w:rFonts w:ascii="Times New Roman" w:hAnsi="Times New Roman"/>
          <w:sz w:val="28"/>
          <w:szCs w:val="28"/>
        </w:rPr>
        <w:tab/>
        <w:t>(2.5)</w:t>
      </w:r>
    </w:p>
    <w:p w14:paraId="6BB7220B" w14:textId="77777777" w:rsidR="0099701A" w:rsidRPr="00345334" w:rsidRDefault="0099701A" w:rsidP="00FA01C7">
      <w:pPr>
        <w:spacing w:after="0" w:line="240" w:lineRule="auto"/>
        <w:ind w:firstLine="567"/>
        <w:jc w:val="right"/>
        <w:rPr>
          <w:rFonts w:ascii="Times New Roman" w:hAnsi="Times New Roman"/>
          <w:sz w:val="28"/>
          <w:szCs w:val="28"/>
        </w:rPr>
      </w:pPr>
    </w:p>
    <w:p w14:paraId="6BA1DEA1" w14:textId="77777777" w:rsidR="0099701A" w:rsidRPr="00345334" w:rsidRDefault="0099701A"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lang w:val="en-US"/>
        </w:rPr>
        <w:t>ξ</w:t>
      </w:r>
      <w:r w:rsidRPr="00345334">
        <w:rPr>
          <w:rFonts w:ascii="Times New Roman" w:hAnsi="Times New Roman"/>
          <w:sz w:val="28"/>
          <w:szCs w:val="28"/>
        </w:rPr>
        <w:t xml:space="preserve"> – коэффициент бокового распора.</w:t>
      </w:r>
    </w:p>
    <w:p w14:paraId="3BE6B036" w14:textId="358A2151" w:rsidR="0099701A" w:rsidRPr="00345334" w:rsidRDefault="0099701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Уравнение равновесия слоя материала в проекции на вертикальную ось контейнера выглядит</w:t>
      </w:r>
      <w:r w:rsidR="00737516" w:rsidRPr="00345334">
        <w:rPr>
          <w:rFonts w:ascii="Times New Roman" w:hAnsi="Times New Roman"/>
          <w:sz w:val="28"/>
          <w:szCs w:val="28"/>
        </w:rPr>
        <w:t>:</w:t>
      </w:r>
    </w:p>
    <w:p w14:paraId="0F2CEF54" w14:textId="77777777" w:rsidR="00E927E6" w:rsidRPr="00345334" w:rsidRDefault="00E927E6" w:rsidP="00FA01C7">
      <w:pPr>
        <w:spacing w:after="0" w:line="240" w:lineRule="auto"/>
        <w:ind w:firstLine="709"/>
        <w:jc w:val="both"/>
        <w:rPr>
          <w:rFonts w:ascii="Times New Roman" w:hAnsi="Times New Roman"/>
          <w:sz w:val="28"/>
          <w:szCs w:val="28"/>
        </w:rPr>
      </w:pPr>
    </w:p>
    <w:p w14:paraId="37450385"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r>
          <w:rPr>
            <w:rFonts w:ascii="Cambria Math" w:hAnsi="Cambria Math"/>
            <w:sz w:val="28"/>
            <w:szCs w:val="28"/>
          </w:rPr>
          <m:t>S-</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e>
        </m:d>
        <m:r>
          <w:rPr>
            <w:rFonts w:ascii="Cambria Math" w:hAnsi="Cambria Math"/>
            <w:sz w:val="28"/>
            <w:szCs w:val="28"/>
          </w:rPr>
          <m:t>S-fξ</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r>
          <w:rPr>
            <w:rFonts w:ascii="Cambria Math" w:hAnsi="Cambria Math"/>
            <w:sz w:val="28"/>
            <w:szCs w:val="28"/>
            <w:lang w:val="kk-KZ"/>
          </w:rPr>
          <m:t>П</m:t>
        </m:r>
        <m:r>
          <w:rPr>
            <w:rFonts w:ascii="Cambria Math" w:hAnsi="Cambria Math"/>
            <w:sz w:val="28"/>
            <w:szCs w:val="28"/>
            <w:lang w:val="en-US"/>
          </w:rPr>
          <m:t>dx</m:t>
        </m:r>
        <m:r>
          <w:rPr>
            <w:rFonts w:ascii="Cambria Math" w:hAnsi="Cambria Math"/>
            <w:sz w:val="28"/>
            <w:szCs w:val="28"/>
          </w:rPr>
          <m:t>=0</m:t>
        </m:r>
      </m:oMath>
      <w:r w:rsidR="00E40DF9" w:rsidRPr="00345334">
        <w:rPr>
          <w:rFonts w:ascii="Times New Roman" w:hAnsi="Times New Roman"/>
          <w:sz w:val="28"/>
          <w:szCs w:val="28"/>
        </w:rPr>
        <w:t>.</w:t>
      </w:r>
      <w:r w:rsidR="00E40DF9" w:rsidRPr="00345334">
        <w:rPr>
          <w:rFonts w:ascii="Times New Roman" w:hAnsi="Times New Roman"/>
          <w:sz w:val="28"/>
          <w:szCs w:val="28"/>
        </w:rPr>
        <w:tab/>
      </w:r>
      <w:r w:rsidR="00E40DF9" w:rsidRPr="00345334">
        <w:rPr>
          <w:rFonts w:ascii="Times New Roman" w:hAnsi="Times New Roman"/>
          <w:sz w:val="28"/>
          <w:szCs w:val="28"/>
        </w:rPr>
        <w:tab/>
      </w:r>
      <w:r w:rsidR="00E40DF9" w:rsidRPr="00345334">
        <w:rPr>
          <w:rFonts w:ascii="Times New Roman" w:hAnsi="Times New Roman"/>
          <w:sz w:val="28"/>
          <w:szCs w:val="28"/>
        </w:rPr>
        <w:tab/>
        <w:t>(2.6)</w:t>
      </w:r>
    </w:p>
    <w:p w14:paraId="6DA4D21E" w14:textId="77777777" w:rsidR="00611E74" w:rsidRPr="00345334" w:rsidRDefault="00611E74" w:rsidP="00FA01C7">
      <w:pPr>
        <w:spacing w:after="0" w:line="240" w:lineRule="auto"/>
        <w:ind w:firstLine="709"/>
        <w:jc w:val="both"/>
        <w:rPr>
          <w:rFonts w:ascii="Times New Roman" w:hAnsi="Times New Roman"/>
          <w:sz w:val="28"/>
          <w:szCs w:val="28"/>
        </w:rPr>
      </w:pPr>
    </w:p>
    <w:p w14:paraId="671DA9B4" w14:textId="0574B444"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Сделав необходимые преобразования уравнения (2.</w:t>
      </w:r>
      <w:r w:rsidR="005B2681" w:rsidRPr="00345334">
        <w:rPr>
          <w:rFonts w:ascii="Times New Roman" w:hAnsi="Times New Roman"/>
          <w:sz w:val="28"/>
          <w:szCs w:val="28"/>
        </w:rPr>
        <w:t>6</w:t>
      </w:r>
      <w:r w:rsidRPr="00345334">
        <w:rPr>
          <w:rFonts w:ascii="Times New Roman" w:hAnsi="Times New Roman"/>
          <w:sz w:val="28"/>
          <w:szCs w:val="28"/>
        </w:rPr>
        <w:t>) и разделив переменные, можно получить уравнение такого вида</w:t>
      </w:r>
      <w:r w:rsidR="00E927E6" w:rsidRPr="00345334">
        <w:rPr>
          <w:rFonts w:ascii="Times New Roman" w:hAnsi="Times New Roman"/>
          <w:sz w:val="28"/>
          <w:szCs w:val="28"/>
        </w:rPr>
        <w:t xml:space="preserve"> с разделяющимися переменными:</w:t>
      </w:r>
      <w:r w:rsidRPr="00345334">
        <w:rPr>
          <w:rFonts w:ascii="Times New Roman" w:hAnsi="Times New Roman"/>
          <w:sz w:val="28"/>
          <w:szCs w:val="28"/>
        </w:rPr>
        <w:t xml:space="preserve"> </w:t>
      </w:r>
    </w:p>
    <w:p w14:paraId="7804524D" w14:textId="77777777" w:rsidR="00E40DF9" w:rsidRPr="00345334" w:rsidRDefault="00E40DF9" w:rsidP="00FA01C7">
      <w:pPr>
        <w:spacing w:after="0" w:line="240" w:lineRule="auto"/>
        <w:ind w:firstLine="567"/>
        <w:jc w:val="both"/>
        <w:rPr>
          <w:rFonts w:ascii="Times New Roman" w:hAnsi="Times New Roman"/>
          <w:sz w:val="28"/>
          <w:szCs w:val="28"/>
        </w:rPr>
      </w:pPr>
    </w:p>
    <w:p w14:paraId="58D65419" w14:textId="77777777" w:rsidR="00E40DF9" w:rsidRPr="00345334" w:rsidRDefault="008274A2" w:rsidP="00FA01C7">
      <w:pPr>
        <w:spacing w:after="0" w:line="240" w:lineRule="auto"/>
        <w:ind w:firstLine="567"/>
        <w:jc w:val="right"/>
        <w:rPr>
          <w:rFonts w:ascii="Times New Roman" w:hAnsi="Times New Roman"/>
          <w:sz w:val="28"/>
          <w:szCs w:val="28"/>
        </w:rPr>
      </w:p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dP</m:t>
                </m:r>
              </m:e>
              <m:sub>
                <m:r>
                  <w:rPr>
                    <w:rFonts w:ascii="Cambria Math" w:hAnsi="Cambria Math"/>
                    <w:sz w:val="28"/>
                    <w:szCs w:val="28"/>
                    <w:lang w:val="kk-KZ"/>
                  </w:rPr>
                  <m:t>x</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fξ</m:t>
            </m:r>
            <m:r>
              <w:rPr>
                <w:rFonts w:ascii="Cambria Math" w:hAnsi="Cambria Math"/>
                <w:sz w:val="28"/>
                <w:szCs w:val="28"/>
                <w:lang w:val="kk-KZ"/>
              </w:rPr>
              <m:t>П</m:t>
            </m:r>
            <m:r>
              <w:rPr>
                <w:rFonts w:ascii="Cambria Math" w:hAnsi="Cambria Math"/>
                <w:sz w:val="28"/>
                <w:szCs w:val="28"/>
                <w:lang w:val="en-US"/>
              </w:rPr>
              <m:t>dx</m:t>
            </m:r>
          </m:num>
          <m:den>
            <m:r>
              <w:rPr>
                <w:rFonts w:ascii="Cambria Math" w:hAnsi="Cambria Math"/>
                <w:sz w:val="28"/>
                <w:szCs w:val="28"/>
                <w:lang w:val="en-US"/>
              </w:rPr>
              <m:t>S</m:t>
            </m:r>
          </m:den>
        </m:f>
        <m:r>
          <w:rPr>
            <w:rFonts w:ascii="Cambria Math" w:hAnsi="Cambria Math"/>
            <w:sz w:val="28"/>
            <w:szCs w:val="28"/>
          </w:rPr>
          <m:t>,</m:t>
        </m:r>
      </m:oMath>
      <w:r w:rsidR="00E40DF9" w:rsidRPr="00345334">
        <w:rPr>
          <w:rFonts w:ascii="Times New Roman" w:hAnsi="Times New Roman"/>
          <w:sz w:val="28"/>
          <w:szCs w:val="28"/>
        </w:rPr>
        <w:tab/>
      </w:r>
      <w:r w:rsidR="00E40DF9" w:rsidRPr="00345334">
        <w:rPr>
          <w:rFonts w:ascii="Times New Roman" w:hAnsi="Times New Roman"/>
          <w:sz w:val="28"/>
          <w:szCs w:val="28"/>
        </w:rPr>
        <w:tab/>
      </w:r>
      <w:r w:rsidR="00EF4FAC" w:rsidRPr="00345334">
        <w:rPr>
          <w:rFonts w:ascii="Times New Roman" w:hAnsi="Times New Roman"/>
          <w:sz w:val="28"/>
          <w:szCs w:val="28"/>
        </w:rPr>
        <w:tab/>
      </w:r>
      <w:r w:rsidR="00E40DF9" w:rsidRPr="00345334">
        <w:rPr>
          <w:rFonts w:ascii="Times New Roman" w:hAnsi="Times New Roman"/>
          <w:sz w:val="28"/>
          <w:szCs w:val="28"/>
        </w:rPr>
        <w:tab/>
      </w:r>
      <w:r w:rsidR="00E40DF9" w:rsidRPr="00345334">
        <w:rPr>
          <w:rFonts w:ascii="Times New Roman" w:hAnsi="Times New Roman"/>
          <w:sz w:val="28"/>
          <w:szCs w:val="28"/>
        </w:rPr>
        <w:tab/>
        <w:t>(2.7)</w:t>
      </w:r>
    </w:p>
    <w:p w14:paraId="3165344D" w14:textId="77777777" w:rsidR="00E40DF9" w:rsidRPr="00345334" w:rsidRDefault="00E40DF9" w:rsidP="00FA01C7">
      <w:pPr>
        <w:spacing w:after="0" w:line="240" w:lineRule="auto"/>
        <w:ind w:firstLine="567"/>
        <w:jc w:val="right"/>
        <w:rPr>
          <w:rFonts w:ascii="Times New Roman" w:hAnsi="Times New Roman"/>
          <w:sz w:val="28"/>
          <w:szCs w:val="28"/>
        </w:rPr>
      </w:pPr>
    </w:p>
    <w:p w14:paraId="1294330F" w14:textId="77777777" w:rsidR="00E40DF9" w:rsidRPr="00345334" w:rsidRDefault="00E40DF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lang w:val="en-US"/>
        </w:rPr>
        <w:t>S</w:t>
      </w:r>
      <w:r w:rsidRPr="00345334">
        <w:rPr>
          <w:rFonts w:ascii="Times New Roman" w:hAnsi="Times New Roman"/>
          <w:sz w:val="28"/>
          <w:szCs w:val="28"/>
        </w:rPr>
        <w:t xml:space="preserve"> – площадь поперечного сечения контейнера.</w:t>
      </w:r>
    </w:p>
    <w:p w14:paraId="5A778C0E" w14:textId="2C1BD431"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xml:space="preserve">Интегрируя левую часть уравнения в пределах от </w:t>
      </w:r>
      <w:r w:rsidRPr="00345334">
        <w:rPr>
          <w:rFonts w:ascii="Times New Roman" w:hAnsi="Times New Roman"/>
          <w:i/>
          <w:iCs/>
          <w:sz w:val="28"/>
          <w:szCs w:val="28"/>
        </w:rPr>
        <w:t>0</w:t>
      </w:r>
      <w:r w:rsidRPr="00345334">
        <w:rPr>
          <w:rFonts w:ascii="Times New Roman" w:hAnsi="Times New Roman"/>
          <w:sz w:val="28"/>
          <w:szCs w:val="28"/>
        </w:rPr>
        <w:t xml:space="preserve"> до </w:t>
      </w:r>
      <w:r w:rsidRPr="00345334">
        <w:rPr>
          <w:rFonts w:ascii="Times New Roman" w:hAnsi="Times New Roman"/>
          <w:i/>
          <w:iCs/>
          <w:sz w:val="28"/>
          <w:szCs w:val="28"/>
        </w:rPr>
        <w:t>Р</w:t>
      </w:r>
      <w:r w:rsidRPr="00345334">
        <w:rPr>
          <w:rFonts w:ascii="Times New Roman" w:hAnsi="Times New Roman"/>
          <w:sz w:val="28"/>
          <w:szCs w:val="28"/>
        </w:rPr>
        <w:t xml:space="preserve">, а правую от </w:t>
      </w:r>
      <w:r w:rsidRPr="00345334">
        <w:rPr>
          <w:rFonts w:ascii="Times New Roman" w:hAnsi="Times New Roman"/>
          <w:i/>
          <w:iCs/>
          <w:sz w:val="28"/>
          <w:szCs w:val="28"/>
        </w:rPr>
        <w:t>0</w:t>
      </w:r>
      <w:r w:rsidRPr="00345334">
        <w:rPr>
          <w:rFonts w:ascii="Times New Roman" w:hAnsi="Times New Roman"/>
          <w:sz w:val="28"/>
          <w:szCs w:val="28"/>
        </w:rPr>
        <w:t xml:space="preserve"> до </w:t>
      </w:r>
      <w:r w:rsidRPr="00345334">
        <w:rPr>
          <w:rFonts w:ascii="Times New Roman" w:hAnsi="Times New Roman"/>
          <w:i/>
          <w:iCs/>
          <w:sz w:val="28"/>
          <w:szCs w:val="28"/>
        </w:rPr>
        <w:t>Х</w:t>
      </w:r>
      <w:r w:rsidRPr="00345334">
        <w:rPr>
          <w:rFonts w:ascii="Times New Roman" w:hAnsi="Times New Roman"/>
          <w:sz w:val="28"/>
          <w:szCs w:val="28"/>
        </w:rPr>
        <w:t xml:space="preserve"> определяется закон распределения осевого давления по высоте контейнера</w:t>
      </w:r>
      <w:r w:rsidR="00737516" w:rsidRPr="00345334">
        <w:rPr>
          <w:rFonts w:ascii="Times New Roman" w:hAnsi="Times New Roman"/>
          <w:sz w:val="28"/>
          <w:szCs w:val="28"/>
        </w:rPr>
        <w:t>:</w:t>
      </w:r>
    </w:p>
    <w:p w14:paraId="3744EB79" w14:textId="77777777" w:rsidR="00E40DF9" w:rsidRPr="00345334" w:rsidRDefault="00E40DF9" w:rsidP="00FA01C7">
      <w:pPr>
        <w:spacing w:after="0" w:line="240" w:lineRule="auto"/>
        <w:ind w:firstLine="709"/>
        <w:jc w:val="both"/>
        <w:rPr>
          <w:rFonts w:ascii="Times New Roman" w:hAnsi="Times New Roman"/>
          <w:sz w:val="28"/>
          <w:szCs w:val="28"/>
        </w:rPr>
      </w:pPr>
    </w:p>
    <w:p w14:paraId="6A0A5A7E"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r>
          <w:rPr>
            <w:rFonts w:ascii="Cambria Math" w:hAnsi="Cambria Math"/>
            <w:sz w:val="28"/>
            <w:szCs w:val="28"/>
          </w:rPr>
          <m:t>=</m:t>
        </m:r>
        <m:r>
          <w:rPr>
            <w:rFonts w:ascii="Cambria Math" w:hAnsi="Cambria Math"/>
            <w:sz w:val="28"/>
            <w:szCs w:val="28"/>
            <w:lang w:val="en-US"/>
          </w:rPr>
          <m:t>P</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fξ</m:t>
                </m:r>
                <m:r>
                  <w:rPr>
                    <w:rFonts w:ascii="Cambria Math" w:hAnsi="Cambria Math"/>
                    <w:sz w:val="28"/>
                    <w:szCs w:val="28"/>
                    <w:lang w:val="kk-KZ"/>
                  </w:rPr>
                  <m:t>П</m:t>
                </m:r>
                <m:r>
                  <w:rPr>
                    <w:rFonts w:ascii="Cambria Math" w:hAnsi="Cambria Math"/>
                    <w:sz w:val="28"/>
                    <w:szCs w:val="28"/>
                    <w:lang w:val="en-US"/>
                  </w:rPr>
                  <m:t>X</m:t>
                </m:r>
              </m:num>
              <m:den>
                <m:r>
                  <w:rPr>
                    <w:rFonts w:ascii="Cambria Math" w:hAnsi="Cambria Math"/>
                    <w:sz w:val="28"/>
                    <w:szCs w:val="28"/>
                    <w:lang w:val="en-US"/>
                  </w:rPr>
                  <m:t>S</m:t>
                </m:r>
              </m:den>
            </m:f>
          </m:sup>
        </m:sSup>
        <m:r>
          <w:rPr>
            <w:rFonts w:ascii="Cambria Math" w:hAnsi="Cambria Math"/>
            <w:sz w:val="28"/>
            <w:szCs w:val="28"/>
          </w:rPr>
          <m:t>,</m:t>
        </m:r>
      </m:oMath>
      <w:r w:rsidR="00E40DF9" w:rsidRPr="00345334">
        <w:rPr>
          <w:rFonts w:ascii="Times New Roman" w:hAnsi="Times New Roman"/>
          <w:sz w:val="28"/>
          <w:szCs w:val="28"/>
        </w:rPr>
        <w:t xml:space="preserve"> </w:t>
      </w:r>
      <w:r w:rsidR="00C74425" w:rsidRPr="00345334">
        <w:rPr>
          <w:rFonts w:ascii="Times New Roman" w:hAnsi="Times New Roman"/>
          <w:sz w:val="28"/>
          <w:szCs w:val="28"/>
        </w:rPr>
        <w:tab/>
      </w:r>
      <w:r w:rsidR="00C74425" w:rsidRPr="00345334">
        <w:rPr>
          <w:rFonts w:ascii="Times New Roman" w:hAnsi="Times New Roman"/>
          <w:sz w:val="28"/>
          <w:szCs w:val="28"/>
        </w:rPr>
        <w:tab/>
      </w:r>
      <w:r w:rsidR="00EF4FAC" w:rsidRPr="00345334">
        <w:rPr>
          <w:rFonts w:ascii="Times New Roman" w:hAnsi="Times New Roman"/>
          <w:sz w:val="28"/>
          <w:szCs w:val="28"/>
        </w:rPr>
        <w:tab/>
      </w:r>
      <w:r w:rsidR="00C74425" w:rsidRPr="00345334">
        <w:rPr>
          <w:rFonts w:ascii="Times New Roman" w:hAnsi="Times New Roman"/>
          <w:sz w:val="28"/>
          <w:szCs w:val="28"/>
        </w:rPr>
        <w:tab/>
      </w:r>
      <w:r w:rsidR="00C74425" w:rsidRPr="00345334">
        <w:rPr>
          <w:rFonts w:ascii="Times New Roman" w:hAnsi="Times New Roman"/>
          <w:sz w:val="28"/>
          <w:szCs w:val="28"/>
        </w:rPr>
        <w:tab/>
      </w:r>
      <w:r w:rsidR="00E40DF9" w:rsidRPr="00345334">
        <w:rPr>
          <w:rFonts w:ascii="Times New Roman" w:hAnsi="Times New Roman"/>
          <w:sz w:val="28"/>
          <w:szCs w:val="28"/>
        </w:rPr>
        <w:t>(2.8)</w:t>
      </w:r>
    </w:p>
    <w:p w14:paraId="2A3E964D" w14:textId="77777777" w:rsidR="00E40DF9" w:rsidRPr="00345334" w:rsidRDefault="00E40DF9" w:rsidP="00FA01C7">
      <w:pPr>
        <w:spacing w:after="0" w:line="240" w:lineRule="auto"/>
        <w:ind w:firstLine="567"/>
        <w:jc w:val="right"/>
        <w:rPr>
          <w:rFonts w:ascii="Times New Roman" w:hAnsi="Times New Roman"/>
          <w:sz w:val="28"/>
          <w:szCs w:val="28"/>
        </w:rPr>
      </w:pPr>
    </w:p>
    <w:p w14:paraId="3E18CB7C" w14:textId="77777777" w:rsidR="00E40DF9" w:rsidRPr="00345334" w:rsidRDefault="00E40DF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lang w:val="en-US"/>
        </w:rPr>
        <w:t>P</w:t>
      </w:r>
      <w:r w:rsidRPr="00345334">
        <w:rPr>
          <w:rFonts w:ascii="Times New Roman" w:hAnsi="Times New Roman"/>
          <w:sz w:val="28"/>
          <w:szCs w:val="28"/>
        </w:rPr>
        <w:t xml:space="preserve"> – осевое давление от собственного веса </w:t>
      </w:r>
      <w:r w:rsidRPr="00345334">
        <w:rPr>
          <w:rFonts w:ascii="Times New Roman" w:hAnsi="Times New Roman"/>
          <w:sz w:val="28"/>
          <w:szCs w:val="28"/>
          <w:lang w:val="en-US"/>
        </w:rPr>
        <w:t>c</w:t>
      </w:r>
      <w:r w:rsidRPr="00345334">
        <w:rPr>
          <w:rFonts w:ascii="Times New Roman" w:hAnsi="Times New Roman"/>
          <w:sz w:val="28"/>
          <w:szCs w:val="28"/>
        </w:rPr>
        <w:t>низу, или</w:t>
      </w:r>
    </w:p>
    <w:p w14:paraId="584320C6" w14:textId="77777777" w:rsidR="00E40DF9" w:rsidRPr="00345334" w:rsidRDefault="00E40DF9" w:rsidP="00FA01C7">
      <w:pPr>
        <w:spacing w:after="0" w:line="240" w:lineRule="auto"/>
        <w:ind w:firstLine="709"/>
        <w:jc w:val="both"/>
        <w:rPr>
          <w:rFonts w:ascii="Times New Roman" w:hAnsi="Times New Roman"/>
          <w:sz w:val="28"/>
          <w:szCs w:val="28"/>
        </w:rPr>
      </w:pPr>
    </w:p>
    <w:p w14:paraId="224D25C5"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x</m:t>
            </m:r>
          </m:sub>
        </m:sSub>
        <m:r>
          <w:rPr>
            <w:rFonts w:ascii="Cambria Math" w:hAnsi="Cambria Math"/>
            <w:sz w:val="28"/>
            <w:szCs w:val="28"/>
          </w:rPr>
          <m:t>=</m:t>
        </m:r>
        <m:r>
          <w:rPr>
            <w:rFonts w:ascii="Cambria Math" w:hAnsi="Cambria Math"/>
            <w:sz w:val="28"/>
            <w:szCs w:val="28"/>
            <w:lang w:val="en-US"/>
          </w:rPr>
          <m:t>ρgx</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fξ</m:t>
                </m:r>
                <m:r>
                  <w:rPr>
                    <w:rFonts w:ascii="Cambria Math" w:hAnsi="Cambria Math"/>
                    <w:sz w:val="28"/>
                    <w:szCs w:val="28"/>
                    <w:lang w:val="kk-KZ"/>
                  </w:rPr>
                  <m:t>П</m:t>
                </m:r>
                <m:r>
                  <w:rPr>
                    <w:rFonts w:ascii="Cambria Math" w:hAnsi="Cambria Math"/>
                    <w:sz w:val="28"/>
                    <w:szCs w:val="28"/>
                    <w:lang w:val="en-US"/>
                  </w:rPr>
                  <m:t>X</m:t>
                </m:r>
              </m:num>
              <m:den>
                <m:r>
                  <w:rPr>
                    <w:rFonts w:ascii="Cambria Math" w:hAnsi="Cambria Math"/>
                    <w:sz w:val="28"/>
                    <w:szCs w:val="28"/>
                    <w:lang w:val="en-US"/>
                  </w:rPr>
                  <m:t>S</m:t>
                </m:r>
              </m:den>
            </m:f>
          </m:sup>
        </m:sSup>
      </m:oMath>
      <w:r w:rsidR="00E40DF9" w:rsidRPr="00345334">
        <w:rPr>
          <w:rFonts w:ascii="Times New Roman" w:hAnsi="Times New Roman"/>
          <w:sz w:val="28"/>
          <w:szCs w:val="28"/>
        </w:rPr>
        <w:t>,</w:t>
      </w:r>
      <w:r w:rsidR="00C74425" w:rsidRPr="00345334">
        <w:rPr>
          <w:rFonts w:ascii="Times New Roman" w:hAnsi="Times New Roman"/>
          <w:sz w:val="28"/>
          <w:szCs w:val="28"/>
        </w:rPr>
        <w:tab/>
      </w:r>
      <w:r w:rsidR="00C74425" w:rsidRPr="00345334">
        <w:rPr>
          <w:rFonts w:ascii="Times New Roman" w:hAnsi="Times New Roman"/>
          <w:sz w:val="28"/>
          <w:szCs w:val="28"/>
        </w:rPr>
        <w:tab/>
      </w:r>
      <w:r w:rsidR="00EF4FAC" w:rsidRPr="00345334">
        <w:rPr>
          <w:rFonts w:ascii="Times New Roman" w:hAnsi="Times New Roman"/>
          <w:sz w:val="28"/>
          <w:szCs w:val="28"/>
        </w:rPr>
        <w:tab/>
      </w:r>
      <w:r w:rsidR="00C74425" w:rsidRPr="00345334">
        <w:rPr>
          <w:rFonts w:ascii="Times New Roman" w:hAnsi="Times New Roman"/>
          <w:sz w:val="28"/>
          <w:szCs w:val="28"/>
        </w:rPr>
        <w:tab/>
      </w:r>
      <w:r w:rsidR="00C74425" w:rsidRPr="00345334">
        <w:rPr>
          <w:rFonts w:ascii="Times New Roman" w:hAnsi="Times New Roman"/>
          <w:sz w:val="28"/>
          <w:szCs w:val="28"/>
        </w:rPr>
        <w:tab/>
      </w:r>
      <w:r w:rsidR="00E40DF9" w:rsidRPr="00345334">
        <w:rPr>
          <w:rFonts w:ascii="Times New Roman" w:hAnsi="Times New Roman"/>
          <w:sz w:val="28"/>
          <w:szCs w:val="28"/>
        </w:rPr>
        <w:t>(2.9)</w:t>
      </w:r>
    </w:p>
    <w:p w14:paraId="04AEC83E" w14:textId="77777777" w:rsidR="00E40DF9" w:rsidRPr="00345334" w:rsidRDefault="00E40DF9" w:rsidP="00FA01C7">
      <w:pPr>
        <w:spacing w:after="0" w:line="240" w:lineRule="auto"/>
        <w:ind w:firstLine="567"/>
        <w:jc w:val="right"/>
        <w:rPr>
          <w:rFonts w:ascii="Times New Roman" w:hAnsi="Times New Roman"/>
          <w:sz w:val="28"/>
          <w:szCs w:val="28"/>
        </w:rPr>
      </w:pPr>
    </w:p>
    <w:p w14:paraId="4044A58D" w14:textId="77777777" w:rsidR="00E40DF9" w:rsidRPr="00345334" w:rsidRDefault="00E40DF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lang w:val="en-US"/>
          </w:rPr>
          <m:t>ρ</m:t>
        </m:r>
      </m:oMath>
      <w:r w:rsidRPr="00345334">
        <w:rPr>
          <w:rFonts w:ascii="Times New Roman" w:hAnsi="Times New Roman"/>
          <w:sz w:val="28"/>
          <w:szCs w:val="28"/>
        </w:rPr>
        <w:t xml:space="preserve"> – плотность материала;</w:t>
      </w:r>
    </w:p>
    <w:p w14:paraId="248FE073" w14:textId="77777777" w:rsidR="00E40DF9" w:rsidRPr="00345334" w:rsidRDefault="00E40DF9" w:rsidP="00FA01C7">
      <w:pPr>
        <w:spacing w:after="0" w:line="240" w:lineRule="auto"/>
        <w:ind w:firstLine="426"/>
        <w:jc w:val="both"/>
        <w:rPr>
          <w:rFonts w:ascii="Times New Roman" w:hAnsi="Times New Roman"/>
          <w:sz w:val="28"/>
          <w:szCs w:val="28"/>
        </w:rPr>
      </w:pPr>
      <w:r w:rsidRPr="00345334">
        <w:rPr>
          <w:rFonts w:ascii="Times New Roman" w:hAnsi="Times New Roman"/>
          <w:i/>
          <w:iCs/>
          <w:sz w:val="28"/>
          <w:szCs w:val="28"/>
          <w:lang w:val="en-US"/>
        </w:rPr>
        <w:t>g</w:t>
      </w:r>
      <w:r w:rsidRPr="00345334">
        <w:rPr>
          <w:rFonts w:ascii="Times New Roman" w:hAnsi="Times New Roman"/>
          <w:sz w:val="28"/>
          <w:szCs w:val="28"/>
        </w:rPr>
        <w:t xml:space="preserve"> – ускорение свободного падения. </w:t>
      </w:r>
    </w:p>
    <w:p w14:paraId="3EA26788" w14:textId="36CA4D8F"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Осевое давление сверху на</w:t>
      </w:r>
      <w:r w:rsidR="00DE566F" w:rsidRPr="00345334">
        <w:rPr>
          <w:rFonts w:ascii="Times New Roman" w:hAnsi="Times New Roman"/>
          <w:sz w:val="28"/>
          <w:szCs w:val="28"/>
        </w:rPr>
        <w:t xml:space="preserve"> </w:t>
      </w:r>
      <w:r w:rsidR="00737516" w:rsidRPr="00345334">
        <w:rPr>
          <w:rFonts w:ascii="Times New Roman" w:hAnsi="Times New Roman"/>
          <w:sz w:val="28"/>
          <w:szCs w:val="28"/>
        </w:rPr>
        <w:t>верхн</w:t>
      </w:r>
      <w:r w:rsidR="00DE566F" w:rsidRPr="00345334">
        <w:rPr>
          <w:rFonts w:ascii="Times New Roman" w:hAnsi="Times New Roman"/>
          <w:sz w:val="28"/>
          <w:szCs w:val="28"/>
        </w:rPr>
        <w:t>ий</w:t>
      </w:r>
      <w:r w:rsidR="00737516" w:rsidRPr="00345334">
        <w:rPr>
          <w:rFonts w:ascii="Times New Roman" w:hAnsi="Times New Roman"/>
          <w:sz w:val="28"/>
          <w:szCs w:val="28"/>
        </w:rPr>
        <w:t xml:space="preserve"> сло</w:t>
      </w:r>
      <w:r w:rsidR="00DE566F" w:rsidRPr="00345334">
        <w:rPr>
          <w:rFonts w:ascii="Times New Roman" w:hAnsi="Times New Roman"/>
          <w:sz w:val="28"/>
          <w:szCs w:val="28"/>
        </w:rPr>
        <w:t>й</w:t>
      </w:r>
      <w:r w:rsidR="00737516" w:rsidRPr="00345334">
        <w:rPr>
          <w:rFonts w:ascii="Times New Roman" w:hAnsi="Times New Roman"/>
          <w:sz w:val="28"/>
          <w:szCs w:val="28"/>
        </w:rPr>
        <w:t xml:space="preserve"> </w:t>
      </w:r>
      <w:r w:rsidRPr="00345334">
        <w:rPr>
          <w:rFonts w:ascii="Times New Roman" w:hAnsi="Times New Roman"/>
          <w:sz w:val="28"/>
          <w:szCs w:val="28"/>
        </w:rPr>
        <w:t>будет равно нулю</w:t>
      </w:r>
      <w:r w:rsidR="00E927E6" w:rsidRPr="00345334">
        <w:rPr>
          <w:rFonts w:ascii="Times New Roman" w:hAnsi="Times New Roman"/>
          <w:sz w:val="28"/>
          <w:szCs w:val="28"/>
        </w:rPr>
        <w:t xml:space="preserve"> т. к. масса слоя контейнера пренебрегается в силу незначительности</w:t>
      </w:r>
      <w:r w:rsidRPr="00345334">
        <w:rPr>
          <w:rFonts w:ascii="Times New Roman" w:hAnsi="Times New Roman"/>
          <w:sz w:val="28"/>
          <w:szCs w:val="28"/>
        </w:rPr>
        <w:t>, а снизу определится по формуле</w:t>
      </w:r>
      <w:r w:rsidR="00E927E6" w:rsidRPr="00345334">
        <w:rPr>
          <w:rFonts w:ascii="Times New Roman" w:hAnsi="Times New Roman"/>
          <w:sz w:val="28"/>
          <w:szCs w:val="28"/>
        </w:rPr>
        <w:t>:</w:t>
      </w:r>
    </w:p>
    <w:p w14:paraId="247E8BA9" w14:textId="77777777" w:rsidR="00E927E6" w:rsidRPr="00345334" w:rsidRDefault="00E927E6" w:rsidP="00FA01C7">
      <w:pPr>
        <w:spacing w:after="0" w:line="240" w:lineRule="auto"/>
        <w:ind w:firstLine="709"/>
        <w:jc w:val="both"/>
        <w:rPr>
          <w:rFonts w:ascii="Times New Roman" w:hAnsi="Times New Roman"/>
          <w:sz w:val="28"/>
          <w:szCs w:val="28"/>
        </w:rPr>
      </w:pPr>
    </w:p>
    <w:p w14:paraId="776A9861"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сн</m:t>
            </m:r>
          </m:sub>
        </m:sSub>
        <m:r>
          <w:rPr>
            <w:rFonts w:ascii="Cambria Math" w:hAnsi="Cambria Math"/>
            <w:sz w:val="28"/>
            <w:szCs w:val="28"/>
          </w:rPr>
          <m:t>=</m:t>
        </m:r>
        <m:r>
          <w:rPr>
            <w:rFonts w:ascii="Cambria Math" w:hAnsi="Cambria Math"/>
            <w:sz w:val="28"/>
            <w:szCs w:val="28"/>
            <w:lang w:val="en-US"/>
          </w:rPr>
          <m:t>ρgH</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fξ</m:t>
                </m:r>
                <m:r>
                  <w:rPr>
                    <w:rFonts w:ascii="Cambria Math" w:hAnsi="Cambria Math"/>
                    <w:sz w:val="28"/>
                    <w:szCs w:val="28"/>
                    <w:lang w:val="kk-KZ"/>
                  </w:rPr>
                  <m:t>ПН</m:t>
                </m:r>
              </m:num>
              <m:den>
                <m:r>
                  <w:rPr>
                    <w:rFonts w:ascii="Cambria Math" w:hAnsi="Cambria Math"/>
                    <w:sz w:val="28"/>
                    <w:szCs w:val="28"/>
                    <w:lang w:val="en-US"/>
                  </w:rPr>
                  <m:t>S</m:t>
                </m:r>
              </m:den>
            </m:f>
          </m:sup>
        </m:sSup>
        <m:r>
          <w:rPr>
            <w:rFonts w:ascii="Cambria Math" w:hAnsi="Cambria Math"/>
            <w:sz w:val="28"/>
            <w:szCs w:val="28"/>
          </w:rPr>
          <m:t>,</m:t>
        </m:r>
      </m:oMath>
      <w:r w:rsidR="00C74425" w:rsidRPr="00345334">
        <w:rPr>
          <w:rFonts w:ascii="Times New Roman" w:hAnsi="Times New Roman"/>
          <w:sz w:val="28"/>
          <w:szCs w:val="28"/>
        </w:rPr>
        <w:tab/>
      </w:r>
      <w:r w:rsidR="00C74425" w:rsidRPr="00345334">
        <w:rPr>
          <w:rFonts w:ascii="Times New Roman" w:hAnsi="Times New Roman"/>
          <w:sz w:val="28"/>
          <w:szCs w:val="28"/>
        </w:rPr>
        <w:tab/>
      </w:r>
      <w:r w:rsidR="00EF4FAC" w:rsidRPr="00345334">
        <w:rPr>
          <w:rFonts w:ascii="Times New Roman" w:hAnsi="Times New Roman"/>
          <w:sz w:val="28"/>
          <w:szCs w:val="28"/>
        </w:rPr>
        <w:tab/>
      </w:r>
      <w:r w:rsidR="00C74425" w:rsidRPr="00345334">
        <w:rPr>
          <w:rFonts w:ascii="Times New Roman" w:hAnsi="Times New Roman"/>
          <w:sz w:val="28"/>
          <w:szCs w:val="28"/>
        </w:rPr>
        <w:tab/>
      </w:r>
      <w:r w:rsidR="00C74425" w:rsidRPr="00345334">
        <w:rPr>
          <w:rFonts w:ascii="Times New Roman" w:hAnsi="Times New Roman"/>
          <w:sz w:val="28"/>
          <w:szCs w:val="28"/>
        </w:rPr>
        <w:tab/>
      </w:r>
      <w:r w:rsidR="00E40DF9" w:rsidRPr="00345334">
        <w:rPr>
          <w:rFonts w:ascii="Times New Roman" w:hAnsi="Times New Roman"/>
          <w:sz w:val="28"/>
          <w:szCs w:val="28"/>
        </w:rPr>
        <w:t>(2.10)</w:t>
      </w:r>
    </w:p>
    <w:p w14:paraId="4F64C87C" w14:textId="77777777" w:rsidR="00E40DF9" w:rsidRPr="00345334" w:rsidRDefault="00E40DF9" w:rsidP="00FA01C7">
      <w:pPr>
        <w:spacing w:after="0" w:line="240" w:lineRule="auto"/>
        <w:ind w:firstLine="567"/>
        <w:jc w:val="right"/>
        <w:rPr>
          <w:rFonts w:ascii="Times New Roman" w:hAnsi="Times New Roman"/>
          <w:sz w:val="28"/>
          <w:szCs w:val="28"/>
        </w:rPr>
      </w:pPr>
    </w:p>
    <w:p w14:paraId="686C11A4" w14:textId="77777777" w:rsidR="00E40DF9" w:rsidRPr="00345334" w:rsidRDefault="00E40DF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rPr>
        <w:t>Н</w:t>
      </w:r>
      <w:r w:rsidRPr="00345334">
        <w:rPr>
          <w:rFonts w:ascii="Times New Roman" w:hAnsi="Times New Roman"/>
          <w:sz w:val="28"/>
          <w:szCs w:val="28"/>
        </w:rPr>
        <w:t xml:space="preserve"> – высота контейнера.</w:t>
      </w:r>
    </w:p>
    <w:p w14:paraId="14ED9D31" w14:textId="49A23845"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формы контейнера в виде куба высота и длина ребра равны </w:t>
      </w:r>
      <w:r w:rsidRPr="00345334">
        <w:rPr>
          <w:rFonts w:ascii="Times New Roman" w:hAnsi="Times New Roman"/>
          <w:i/>
          <w:iCs/>
          <w:sz w:val="28"/>
          <w:szCs w:val="28"/>
        </w:rPr>
        <w:t>Н</w:t>
      </w:r>
      <w:r w:rsidRPr="00345334">
        <w:rPr>
          <w:rFonts w:ascii="Times New Roman" w:hAnsi="Times New Roman"/>
          <w:sz w:val="28"/>
          <w:szCs w:val="28"/>
        </w:rPr>
        <w:t>, поэтому формула (2.</w:t>
      </w:r>
      <w:r w:rsidR="005B2681" w:rsidRPr="00345334">
        <w:rPr>
          <w:rFonts w:ascii="Times New Roman" w:hAnsi="Times New Roman"/>
          <w:sz w:val="28"/>
          <w:szCs w:val="28"/>
        </w:rPr>
        <w:t>9</w:t>
      </w:r>
      <w:r w:rsidRPr="00345334">
        <w:rPr>
          <w:rFonts w:ascii="Times New Roman" w:hAnsi="Times New Roman"/>
          <w:sz w:val="28"/>
          <w:szCs w:val="28"/>
        </w:rPr>
        <w:t>) примет вид</w:t>
      </w:r>
    </w:p>
    <w:p w14:paraId="6C6617D6" w14:textId="080B25CB"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сн</m:t>
            </m:r>
          </m:sub>
        </m:sSub>
        <m:r>
          <w:rPr>
            <w:rFonts w:ascii="Cambria Math" w:hAnsi="Cambria Math"/>
            <w:sz w:val="28"/>
            <w:szCs w:val="28"/>
          </w:rPr>
          <m:t>=</m:t>
        </m:r>
        <m:r>
          <w:rPr>
            <w:rFonts w:ascii="Cambria Math" w:hAnsi="Cambria Math"/>
            <w:sz w:val="28"/>
            <w:szCs w:val="28"/>
            <w:lang w:val="en-US"/>
          </w:rPr>
          <m:t>ρgH</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r>
              <w:rPr>
                <w:rFonts w:ascii="Cambria Math" w:hAnsi="Cambria Math"/>
                <w:sz w:val="28"/>
                <w:szCs w:val="28"/>
                <w:lang w:val="en-US"/>
              </w:rPr>
              <m:t>fξ</m:t>
            </m:r>
            <m:r>
              <w:rPr>
                <w:rFonts w:ascii="Cambria Math" w:hAnsi="Cambria Math"/>
                <w:sz w:val="28"/>
                <w:szCs w:val="28"/>
              </w:rPr>
              <m:t>4</m:t>
            </m:r>
          </m:sup>
        </m:sSup>
        <m:r>
          <w:rPr>
            <w:rFonts w:ascii="Cambria Math" w:hAnsi="Cambria Math"/>
            <w:sz w:val="28"/>
            <w:szCs w:val="28"/>
          </w:rPr>
          <m:t>.</m:t>
        </m:r>
      </m:oMath>
      <w:r w:rsidR="00C74425" w:rsidRPr="00345334">
        <w:rPr>
          <w:rFonts w:ascii="Times New Roman" w:hAnsi="Times New Roman"/>
          <w:sz w:val="28"/>
          <w:szCs w:val="28"/>
        </w:rPr>
        <w:tab/>
      </w:r>
      <w:r w:rsidR="00C74425" w:rsidRPr="00345334">
        <w:rPr>
          <w:rFonts w:ascii="Times New Roman" w:hAnsi="Times New Roman"/>
          <w:sz w:val="28"/>
          <w:szCs w:val="28"/>
        </w:rPr>
        <w:tab/>
      </w:r>
      <w:r w:rsidR="00EF4FAC" w:rsidRPr="00345334">
        <w:rPr>
          <w:rFonts w:ascii="Times New Roman" w:hAnsi="Times New Roman"/>
          <w:sz w:val="28"/>
          <w:szCs w:val="28"/>
        </w:rPr>
        <w:tab/>
      </w:r>
      <w:r w:rsidR="00C74425" w:rsidRPr="00345334">
        <w:rPr>
          <w:rFonts w:ascii="Times New Roman" w:hAnsi="Times New Roman"/>
          <w:sz w:val="28"/>
          <w:szCs w:val="28"/>
        </w:rPr>
        <w:tab/>
      </w:r>
      <w:r w:rsidR="00C74425" w:rsidRPr="00345334">
        <w:rPr>
          <w:rFonts w:ascii="Times New Roman" w:hAnsi="Times New Roman"/>
          <w:sz w:val="28"/>
          <w:szCs w:val="28"/>
        </w:rPr>
        <w:tab/>
      </w:r>
      <w:r w:rsidR="00E40DF9" w:rsidRPr="00345334">
        <w:rPr>
          <w:rFonts w:ascii="Times New Roman" w:hAnsi="Times New Roman"/>
          <w:sz w:val="28"/>
          <w:szCs w:val="28"/>
        </w:rPr>
        <w:t>(2.11)</w:t>
      </w:r>
    </w:p>
    <w:p w14:paraId="23AD6F58" w14:textId="77777777" w:rsidR="00E40DF9" w:rsidRPr="00345334" w:rsidRDefault="00E40DF9" w:rsidP="00FA01C7">
      <w:pPr>
        <w:spacing w:after="0" w:line="240" w:lineRule="auto"/>
        <w:ind w:firstLine="567"/>
        <w:jc w:val="right"/>
        <w:rPr>
          <w:rFonts w:ascii="Times New Roman" w:hAnsi="Times New Roman"/>
          <w:sz w:val="28"/>
          <w:szCs w:val="28"/>
        </w:rPr>
      </w:pPr>
    </w:p>
    <w:p w14:paraId="4F954D86" w14:textId="77777777"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монолитов цилиндрической формы и высотой </w:t>
      </w:r>
      <w:r w:rsidRPr="00345334">
        <w:rPr>
          <w:rFonts w:ascii="Times New Roman" w:hAnsi="Times New Roman"/>
          <w:i/>
          <w:iCs/>
          <w:sz w:val="28"/>
          <w:szCs w:val="28"/>
        </w:rPr>
        <w:t>Н</w:t>
      </w:r>
      <w:r w:rsidRPr="00345334">
        <w:rPr>
          <w:rFonts w:ascii="Times New Roman" w:hAnsi="Times New Roman"/>
          <w:sz w:val="28"/>
          <w:szCs w:val="28"/>
        </w:rPr>
        <w:t xml:space="preserve"> формула будет иметь вид</w:t>
      </w:r>
    </w:p>
    <w:p w14:paraId="00F3DCB6"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сн</m:t>
            </m:r>
          </m:sub>
        </m:sSub>
        <m:r>
          <w:rPr>
            <w:rFonts w:ascii="Cambria Math" w:hAnsi="Cambria Math"/>
            <w:sz w:val="28"/>
            <w:szCs w:val="28"/>
          </w:rPr>
          <m:t>=</m:t>
        </m:r>
        <m:r>
          <w:rPr>
            <w:rFonts w:ascii="Cambria Math" w:hAnsi="Cambria Math"/>
            <w:sz w:val="28"/>
            <w:szCs w:val="28"/>
            <w:lang w:val="en-US"/>
          </w:rPr>
          <m:t>ρgH</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fξ</m:t>
                </m:r>
                <m:r>
                  <w:rPr>
                    <w:rFonts w:ascii="Cambria Math" w:hAnsi="Cambria Math"/>
                    <w:sz w:val="28"/>
                    <w:szCs w:val="28"/>
                    <w:lang w:val="kk-KZ"/>
                  </w:rPr>
                  <m:t>П</m:t>
                </m:r>
                <m:r>
                  <w:rPr>
                    <w:rFonts w:ascii="Cambria Math" w:hAnsi="Cambria Math"/>
                    <w:sz w:val="28"/>
                    <w:szCs w:val="28"/>
                  </w:rPr>
                  <m:t>4</m:t>
                </m:r>
                <m:r>
                  <w:rPr>
                    <w:rFonts w:ascii="Cambria Math" w:hAnsi="Cambria Math"/>
                    <w:sz w:val="28"/>
                    <w:szCs w:val="28"/>
                    <w:lang w:val="en-US"/>
                  </w:rPr>
                  <m:t>H</m:t>
                </m:r>
              </m:num>
              <m:den>
                <m:r>
                  <w:rPr>
                    <w:rFonts w:ascii="Cambria Math" w:hAnsi="Cambria Math"/>
                    <w:sz w:val="28"/>
                    <w:szCs w:val="28"/>
                    <w:lang w:val="en-US"/>
                  </w:rPr>
                  <m:t>d</m:t>
                </m:r>
              </m:den>
            </m:f>
          </m:sup>
        </m:sSup>
        <m:r>
          <w:rPr>
            <w:rFonts w:ascii="Cambria Math" w:hAnsi="Cambria Math"/>
            <w:sz w:val="28"/>
            <w:szCs w:val="28"/>
          </w:rPr>
          <m:t xml:space="preserve">,                </m:t>
        </m:r>
      </m:oMath>
      <w:r w:rsidR="00C74425" w:rsidRPr="00345334">
        <w:rPr>
          <w:rFonts w:ascii="Times New Roman" w:hAnsi="Times New Roman"/>
          <w:sz w:val="28"/>
          <w:szCs w:val="28"/>
        </w:rPr>
        <w:tab/>
      </w:r>
      <w:r w:rsidR="00EF4FAC" w:rsidRPr="00345334">
        <w:rPr>
          <w:rFonts w:ascii="Times New Roman" w:hAnsi="Times New Roman"/>
          <w:sz w:val="28"/>
          <w:szCs w:val="28"/>
        </w:rPr>
        <w:tab/>
      </w:r>
      <w:r w:rsidR="00C74425" w:rsidRPr="00345334">
        <w:rPr>
          <w:rFonts w:ascii="Times New Roman" w:hAnsi="Times New Roman"/>
          <w:sz w:val="28"/>
          <w:szCs w:val="28"/>
        </w:rPr>
        <w:tab/>
      </w:r>
      <w:r w:rsidR="00E40DF9" w:rsidRPr="00345334">
        <w:rPr>
          <w:rFonts w:ascii="Times New Roman" w:hAnsi="Times New Roman"/>
          <w:sz w:val="28"/>
          <w:szCs w:val="28"/>
        </w:rPr>
        <w:t>(2.12)</w:t>
      </w:r>
    </w:p>
    <w:p w14:paraId="2666DA48" w14:textId="77777777" w:rsidR="00E40DF9" w:rsidRPr="00345334" w:rsidRDefault="00E40DF9" w:rsidP="00FA01C7">
      <w:pPr>
        <w:spacing w:after="0" w:line="240" w:lineRule="auto"/>
        <w:ind w:firstLine="567"/>
        <w:jc w:val="right"/>
        <w:rPr>
          <w:rFonts w:ascii="Times New Roman" w:hAnsi="Times New Roman"/>
          <w:sz w:val="28"/>
          <w:szCs w:val="28"/>
        </w:rPr>
      </w:pPr>
    </w:p>
    <w:p w14:paraId="52D0BD6B" w14:textId="77777777" w:rsidR="00E40DF9" w:rsidRPr="00345334" w:rsidRDefault="00E40DF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lang w:val="en-US"/>
        </w:rPr>
        <w:t>d</w:t>
      </w:r>
      <w:r w:rsidRPr="00345334">
        <w:rPr>
          <w:rFonts w:ascii="Times New Roman" w:hAnsi="Times New Roman"/>
          <w:sz w:val="28"/>
          <w:szCs w:val="28"/>
        </w:rPr>
        <w:t xml:space="preserve"> – диаметр спрессованного монолита. </w:t>
      </w:r>
    </w:p>
    <w:p w14:paraId="2CFF9F3B" w14:textId="0BCC8B38"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Когда рассматривается уплотнение материала от воздействия вакуума, величина вакуумметрического давления </w:t>
      </w:r>
      <w:r w:rsidRPr="00345334">
        <w:rPr>
          <w:rFonts w:ascii="Times New Roman" w:hAnsi="Times New Roman"/>
          <w:i/>
          <w:iCs/>
          <w:sz w:val="28"/>
          <w:szCs w:val="28"/>
          <w:lang w:val="en-US"/>
        </w:rPr>
        <w:t>P</w:t>
      </w:r>
      <w:r w:rsidRPr="00345334">
        <w:rPr>
          <w:rFonts w:ascii="Times New Roman" w:hAnsi="Times New Roman"/>
          <w:i/>
          <w:iCs/>
          <w:sz w:val="28"/>
          <w:szCs w:val="28"/>
          <w:vertAlign w:val="subscript"/>
        </w:rPr>
        <w:t>в</w:t>
      </w:r>
      <w:r w:rsidRPr="00345334">
        <w:rPr>
          <w:rFonts w:ascii="Times New Roman" w:hAnsi="Times New Roman"/>
          <w:sz w:val="28"/>
          <w:szCs w:val="28"/>
        </w:rPr>
        <w:t xml:space="preserve"> на материал, определится по формуле</w:t>
      </w:r>
      <w:r w:rsidR="00737516" w:rsidRPr="00345334">
        <w:rPr>
          <w:rFonts w:ascii="Times New Roman" w:hAnsi="Times New Roman"/>
          <w:sz w:val="28"/>
          <w:szCs w:val="28"/>
        </w:rPr>
        <w:t>:</w:t>
      </w:r>
    </w:p>
    <w:p w14:paraId="560DED5B"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а</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о</m:t>
            </m:r>
          </m:sub>
        </m:sSub>
        <m:r>
          <w:rPr>
            <w:rFonts w:ascii="Cambria Math" w:hAnsi="Cambria Math"/>
            <w:sz w:val="28"/>
            <w:szCs w:val="28"/>
          </w:rPr>
          <m:t>,</m:t>
        </m:r>
      </m:oMath>
      <w:r w:rsidR="00C74425" w:rsidRPr="00345334">
        <w:rPr>
          <w:rFonts w:ascii="Times New Roman" w:hAnsi="Times New Roman"/>
          <w:sz w:val="28"/>
          <w:szCs w:val="28"/>
        </w:rPr>
        <w:tab/>
      </w:r>
      <w:r w:rsidR="00C74425" w:rsidRPr="00345334">
        <w:rPr>
          <w:rFonts w:ascii="Times New Roman" w:hAnsi="Times New Roman"/>
          <w:sz w:val="28"/>
          <w:szCs w:val="28"/>
        </w:rPr>
        <w:tab/>
      </w:r>
      <w:r w:rsidR="00EF4FAC" w:rsidRPr="00345334">
        <w:rPr>
          <w:rFonts w:ascii="Times New Roman" w:hAnsi="Times New Roman"/>
          <w:sz w:val="28"/>
          <w:szCs w:val="28"/>
        </w:rPr>
        <w:tab/>
      </w:r>
      <w:r w:rsidR="00C74425" w:rsidRPr="00345334">
        <w:rPr>
          <w:rFonts w:ascii="Times New Roman" w:hAnsi="Times New Roman"/>
          <w:sz w:val="28"/>
          <w:szCs w:val="28"/>
        </w:rPr>
        <w:tab/>
      </w:r>
      <w:r w:rsidR="00C74425" w:rsidRPr="00345334">
        <w:rPr>
          <w:rFonts w:ascii="Times New Roman" w:hAnsi="Times New Roman"/>
          <w:sz w:val="28"/>
          <w:szCs w:val="28"/>
        </w:rPr>
        <w:tab/>
      </w:r>
      <w:r w:rsidR="00C74425" w:rsidRPr="00345334">
        <w:rPr>
          <w:rFonts w:ascii="Times New Roman" w:hAnsi="Times New Roman"/>
          <w:sz w:val="28"/>
          <w:szCs w:val="28"/>
        </w:rPr>
        <w:tab/>
      </w:r>
      <w:r w:rsidR="00E40DF9" w:rsidRPr="00345334">
        <w:rPr>
          <w:rFonts w:ascii="Times New Roman" w:hAnsi="Times New Roman"/>
          <w:sz w:val="28"/>
          <w:szCs w:val="28"/>
        </w:rPr>
        <w:t>(2.13)</w:t>
      </w:r>
    </w:p>
    <w:p w14:paraId="6F578E07" w14:textId="77777777" w:rsidR="00E40DF9" w:rsidRPr="00345334" w:rsidRDefault="00E40DF9" w:rsidP="00FA01C7">
      <w:pPr>
        <w:spacing w:after="0" w:line="240" w:lineRule="auto"/>
        <w:ind w:firstLine="567"/>
        <w:jc w:val="right"/>
        <w:rPr>
          <w:rFonts w:ascii="Times New Roman" w:hAnsi="Times New Roman"/>
          <w:sz w:val="28"/>
          <w:szCs w:val="28"/>
        </w:rPr>
      </w:pPr>
    </w:p>
    <w:p w14:paraId="0CF097CF" w14:textId="77777777" w:rsidR="00E40DF9" w:rsidRPr="00345334" w:rsidRDefault="00E40DF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rPr>
        <w:t>Р</w:t>
      </w:r>
      <w:r w:rsidRPr="00345334">
        <w:rPr>
          <w:rFonts w:ascii="Times New Roman" w:hAnsi="Times New Roman"/>
          <w:i/>
          <w:iCs/>
          <w:sz w:val="28"/>
          <w:szCs w:val="28"/>
          <w:vertAlign w:val="subscript"/>
        </w:rPr>
        <w:t>а</w:t>
      </w:r>
      <w:r w:rsidRPr="00345334">
        <w:rPr>
          <w:rFonts w:ascii="Times New Roman" w:hAnsi="Times New Roman"/>
          <w:sz w:val="28"/>
          <w:szCs w:val="28"/>
          <w:vertAlign w:val="subscript"/>
        </w:rPr>
        <w:t xml:space="preserve"> </w:t>
      </w:r>
      <w:r w:rsidRPr="00345334">
        <w:rPr>
          <w:rFonts w:ascii="Times New Roman" w:hAnsi="Times New Roman"/>
          <w:sz w:val="28"/>
          <w:szCs w:val="28"/>
        </w:rPr>
        <w:t>– атмосферное давление;</w:t>
      </w:r>
    </w:p>
    <w:p w14:paraId="04FC9E05" w14:textId="77777777" w:rsidR="00E40DF9" w:rsidRPr="00345334" w:rsidRDefault="00E40DF9" w:rsidP="00FA01C7">
      <w:pPr>
        <w:spacing w:after="0" w:line="240" w:lineRule="auto"/>
        <w:ind w:firstLine="426"/>
        <w:jc w:val="both"/>
        <w:rPr>
          <w:rFonts w:ascii="Times New Roman" w:hAnsi="Times New Roman"/>
          <w:sz w:val="28"/>
          <w:szCs w:val="28"/>
        </w:rPr>
      </w:pPr>
      <w:r w:rsidRPr="00345334">
        <w:rPr>
          <w:rFonts w:ascii="Times New Roman" w:hAnsi="Times New Roman"/>
          <w:i/>
          <w:iCs/>
          <w:sz w:val="28"/>
          <w:szCs w:val="28"/>
        </w:rPr>
        <w:t>Р</w:t>
      </w:r>
      <w:r w:rsidRPr="00345334">
        <w:rPr>
          <w:rFonts w:ascii="Times New Roman" w:hAnsi="Times New Roman"/>
          <w:i/>
          <w:iCs/>
          <w:sz w:val="28"/>
          <w:szCs w:val="28"/>
          <w:vertAlign w:val="subscript"/>
        </w:rPr>
        <w:t>о</w:t>
      </w:r>
      <w:r w:rsidRPr="00345334">
        <w:rPr>
          <w:rFonts w:ascii="Times New Roman" w:hAnsi="Times New Roman"/>
          <w:i/>
          <w:iCs/>
          <w:sz w:val="28"/>
          <w:szCs w:val="28"/>
        </w:rPr>
        <w:t xml:space="preserve"> </w:t>
      </w:r>
      <w:r w:rsidRPr="00345334">
        <w:rPr>
          <w:rFonts w:ascii="Times New Roman" w:hAnsi="Times New Roman"/>
          <w:sz w:val="28"/>
          <w:szCs w:val="28"/>
        </w:rPr>
        <w:t xml:space="preserve">– остаточное давление воздуха в контейнере. </w:t>
      </w:r>
      <w:r w:rsidRPr="00345334">
        <w:rPr>
          <w:rFonts w:ascii="Times New Roman" w:hAnsi="Times New Roman"/>
          <w:sz w:val="28"/>
          <w:szCs w:val="28"/>
        </w:rPr>
        <w:tab/>
      </w:r>
    </w:p>
    <w:p w14:paraId="6A46D3AC" w14:textId="77777777"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Поскольку вакуумметрическое давление действуют на все грани куба объемно и с одинаковой силой, а силы противоположных граней направлены противоположены друг другу и одинаковой величины, поэтому в центре куба давление от воздействия вакуума будет равно нулю. </w:t>
      </w:r>
    </w:p>
    <w:p w14:paraId="3A334D9E" w14:textId="07CB01B2"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На верхнюю грань куба при вакуумировании давление будет равно </w:t>
      </w:r>
      <w:r w:rsidRPr="00345334">
        <w:rPr>
          <w:rFonts w:ascii="Times New Roman" w:hAnsi="Times New Roman"/>
          <w:i/>
          <w:iCs/>
          <w:sz w:val="28"/>
          <w:szCs w:val="28"/>
        </w:rPr>
        <w:t>Р</w:t>
      </w:r>
      <w:r w:rsidRPr="00345334">
        <w:rPr>
          <w:rFonts w:ascii="Times New Roman" w:hAnsi="Times New Roman"/>
          <w:i/>
          <w:iCs/>
          <w:sz w:val="28"/>
          <w:szCs w:val="28"/>
          <w:vertAlign w:val="subscript"/>
        </w:rPr>
        <w:t>в</w:t>
      </w:r>
      <w:r w:rsidRPr="00345334">
        <w:rPr>
          <w:rFonts w:ascii="Times New Roman" w:hAnsi="Times New Roman"/>
          <w:sz w:val="28"/>
          <w:szCs w:val="28"/>
        </w:rPr>
        <w:t>, а на нижнюю грань определится по формуле</w:t>
      </w:r>
      <w:r w:rsidR="00AD03C7" w:rsidRPr="00345334">
        <w:rPr>
          <w:rFonts w:ascii="Times New Roman" w:hAnsi="Times New Roman"/>
          <w:sz w:val="28"/>
          <w:szCs w:val="28"/>
        </w:rPr>
        <w:t>:</w:t>
      </w:r>
    </w:p>
    <w:p w14:paraId="5D3581F6" w14:textId="77777777" w:rsidR="00E40DF9" w:rsidRPr="00345334" w:rsidRDefault="00E40DF9" w:rsidP="00FA01C7">
      <w:pPr>
        <w:spacing w:after="0" w:line="240" w:lineRule="auto"/>
        <w:ind w:firstLine="709"/>
        <w:jc w:val="both"/>
        <w:rPr>
          <w:rFonts w:ascii="Times New Roman" w:hAnsi="Times New Roman"/>
          <w:sz w:val="28"/>
          <w:szCs w:val="28"/>
        </w:rPr>
      </w:pPr>
    </w:p>
    <w:p w14:paraId="68C792DB"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обн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r>
          <w:rPr>
            <w:rFonts w:ascii="Cambria Math" w:hAnsi="Cambria Math"/>
            <w:sz w:val="28"/>
            <w:szCs w:val="28"/>
          </w:rPr>
          <m:t>-</m:t>
        </m:r>
        <m:r>
          <w:rPr>
            <w:rFonts w:ascii="Cambria Math" w:hAnsi="Cambria Math"/>
            <w:sz w:val="28"/>
            <w:szCs w:val="28"/>
            <w:lang w:val="en-US"/>
          </w:rPr>
          <m:t>qga</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-4</m:t>
            </m:r>
            <m:r>
              <w:rPr>
                <w:rFonts w:ascii="Cambria Math" w:hAnsi="Cambria Math"/>
                <w:sz w:val="28"/>
                <w:szCs w:val="28"/>
                <w:lang w:val="en-US"/>
              </w:rPr>
              <m:t>fξ</m:t>
            </m:r>
          </m:sup>
        </m:sSup>
        <m:r>
          <w:rPr>
            <w:rFonts w:ascii="Cambria Math" w:hAnsi="Cambria Math"/>
            <w:sz w:val="28"/>
            <w:szCs w:val="28"/>
          </w:rPr>
          <m:t>.</m:t>
        </m:r>
      </m:oMath>
      <w:r w:rsidR="00E40DF9" w:rsidRPr="00345334">
        <w:rPr>
          <w:rFonts w:ascii="Times New Roman" w:hAnsi="Times New Roman"/>
          <w:sz w:val="28"/>
          <w:szCs w:val="28"/>
        </w:rPr>
        <w:tab/>
      </w:r>
      <w:r w:rsidR="00E40DF9" w:rsidRPr="00345334">
        <w:rPr>
          <w:rFonts w:ascii="Times New Roman" w:hAnsi="Times New Roman"/>
          <w:sz w:val="28"/>
          <w:szCs w:val="28"/>
        </w:rPr>
        <w:tab/>
      </w:r>
      <w:r w:rsidR="00E40DF9" w:rsidRPr="00345334">
        <w:rPr>
          <w:rFonts w:ascii="Times New Roman" w:hAnsi="Times New Roman"/>
          <w:sz w:val="28"/>
          <w:szCs w:val="28"/>
        </w:rPr>
        <w:tab/>
      </w:r>
      <w:r w:rsidR="00E40DF9" w:rsidRPr="00345334">
        <w:rPr>
          <w:rFonts w:ascii="Times New Roman" w:hAnsi="Times New Roman"/>
          <w:sz w:val="28"/>
          <w:szCs w:val="28"/>
        </w:rPr>
        <w:tab/>
        <w:t>(2.14)</w:t>
      </w:r>
    </w:p>
    <w:p w14:paraId="4B59C941" w14:textId="77777777" w:rsidR="00E40DF9" w:rsidRPr="00345334" w:rsidRDefault="00E40DF9" w:rsidP="00FA01C7">
      <w:pPr>
        <w:spacing w:after="0" w:line="240" w:lineRule="auto"/>
        <w:ind w:firstLine="567"/>
        <w:jc w:val="right"/>
        <w:rPr>
          <w:rFonts w:ascii="Times New Roman" w:hAnsi="Times New Roman"/>
          <w:sz w:val="28"/>
          <w:szCs w:val="28"/>
        </w:rPr>
      </w:pPr>
    </w:p>
    <w:p w14:paraId="4E8A9974" w14:textId="120CCC34"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Давление на боковые грани </w:t>
      </w:r>
      <w:r w:rsidRPr="00345334">
        <w:rPr>
          <w:rFonts w:ascii="Times New Roman" w:hAnsi="Times New Roman"/>
          <w:i/>
          <w:iCs/>
          <w:sz w:val="28"/>
          <w:szCs w:val="28"/>
        </w:rPr>
        <w:t>Р</w:t>
      </w:r>
      <w:r w:rsidRPr="00345334">
        <w:rPr>
          <w:rFonts w:ascii="Times New Roman" w:hAnsi="Times New Roman"/>
          <w:sz w:val="28"/>
          <w:szCs w:val="28"/>
          <w:vertAlign w:val="subscript"/>
        </w:rPr>
        <w:t>об</w:t>
      </w:r>
      <w:r w:rsidRPr="00345334">
        <w:rPr>
          <w:rFonts w:ascii="Times New Roman" w:hAnsi="Times New Roman"/>
          <w:sz w:val="28"/>
          <w:szCs w:val="28"/>
        </w:rPr>
        <w:t xml:space="preserve"> определится по формуле</w:t>
      </w:r>
      <w:r w:rsidR="00AD03C7" w:rsidRPr="00345334">
        <w:rPr>
          <w:rFonts w:ascii="Times New Roman" w:hAnsi="Times New Roman"/>
          <w:sz w:val="28"/>
          <w:szCs w:val="28"/>
        </w:rPr>
        <w:t>:</w:t>
      </w:r>
    </w:p>
    <w:p w14:paraId="362DE4FD" w14:textId="77777777" w:rsidR="00E40DF9" w:rsidRPr="00345334" w:rsidRDefault="00E40DF9" w:rsidP="00FA01C7">
      <w:pPr>
        <w:spacing w:after="0" w:line="240" w:lineRule="auto"/>
        <w:ind w:firstLine="709"/>
        <w:jc w:val="both"/>
        <w:rPr>
          <w:rFonts w:ascii="Times New Roman" w:hAnsi="Times New Roman"/>
          <w:sz w:val="28"/>
          <w:szCs w:val="28"/>
        </w:rPr>
      </w:pPr>
    </w:p>
    <w:p w14:paraId="19B67C54" w14:textId="77777777" w:rsidR="00E40DF9"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об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m:t>
            </m:r>
          </m:sub>
        </m:sSub>
        <m:r>
          <w:rPr>
            <w:rFonts w:ascii="Cambria Math" w:hAnsi="Cambria Math"/>
            <w:sz w:val="28"/>
            <w:szCs w:val="28"/>
          </w:rPr>
          <m:t>-</m:t>
        </m:r>
        <m:r>
          <w:rPr>
            <w:rFonts w:ascii="Cambria Math" w:hAnsi="Cambria Math"/>
            <w:sz w:val="28"/>
            <w:szCs w:val="28"/>
            <w:lang w:val="en-US"/>
          </w:rPr>
          <m:t>qgaξ</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-4</m:t>
            </m:r>
            <m:r>
              <w:rPr>
                <w:rFonts w:ascii="Cambria Math" w:hAnsi="Cambria Math"/>
                <w:sz w:val="28"/>
                <w:szCs w:val="28"/>
                <w:lang w:val="en-US"/>
              </w:rPr>
              <m:t>fξ</m:t>
            </m:r>
          </m:sup>
        </m:sSup>
        <m:r>
          <w:rPr>
            <w:rFonts w:ascii="Cambria Math" w:hAnsi="Cambria Math"/>
            <w:sz w:val="28"/>
            <w:szCs w:val="28"/>
          </w:rPr>
          <m:t>.</m:t>
        </m:r>
      </m:oMath>
      <w:r w:rsidR="00E40DF9" w:rsidRPr="00345334">
        <w:rPr>
          <w:rFonts w:ascii="Times New Roman" w:hAnsi="Times New Roman"/>
          <w:sz w:val="28"/>
          <w:szCs w:val="28"/>
        </w:rPr>
        <w:tab/>
      </w:r>
      <w:r w:rsidR="00E40DF9" w:rsidRPr="00345334">
        <w:rPr>
          <w:rFonts w:ascii="Times New Roman" w:hAnsi="Times New Roman"/>
          <w:sz w:val="28"/>
          <w:szCs w:val="28"/>
        </w:rPr>
        <w:tab/>
      </w:r>
      <w:r w:rsidR="00E40DF9" w:rsidRPr="00345334">
        <w:rPr>
          <w:rFonts w:ascii="Times New Roman" w:hAnsi="Times New Roman"/>
          <w:sz w:val="28"/>
          <w:szCs w:val="28"/>
        </w:rPr>
        <w:tab/>
      </w:r>
      <w:r w:rsidR="00E40DF9" w:rsidRPr="00345334">
        <w:rPr>
          <w:rFonts w:ascii="Times New Roman" w:hAnsi="Times New Roman"/>
          <w:sz w:val="28"/>
          <w:szCs w:val="28"/>
        </w:rPr>
        <w:tab/>
        <w:t>(2.15)</w:t>
      </w:r>
    </w:p>
    <w:p w14:paraId="08CC61C2" w14:textId="77777777" w:rsidR="00E40DF9" w:rsidRPr="00345334" w:rsidRDefault="00E40DF9" w:rsidP="00FA01C7">
      <w:pPr>
        <w:spacing w:after="0" w:line="240" w:lineRule="auto"/>
        <w:ind w:firstLine="567"/>
        <w:jc w:val="right"/>
        <w:rPr>
          <w:rFonts w:ascii="Times New Roman" w:hAnsi="Times New Roman"/>
          <w:sz w:val="28"/>
          <w:szCs w:val="28"/>
        </w:rPr>
      </w:pPr>
    </w:p>
    <w:p w14:paraId="23CF0EA5" w14:textId="77777777"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Таким образом, установлено, что на верхнюю грань действует только вакуумметрическое давление, на нижнюю разность давлений между вакуумметрическим и осевым давлением от силы тяжести, а на боковые грани – разность между вакуумметрическим давлением и давлением бокового распора и зависит от параметров контейнера, коэффициентов трения и бокового распора силосуемого материала, его плотности.</w:t>
      </w:r>
    </w:p>
    <w:p w14:paraId="4F81F30F" w14:textId="77777777" w:rsidR="00E927E6"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На рисунке 2.6 показана эпюра распределения давлений на боковую грань от собственного веса материала и вакуумметрического давления.</w:t>
      </w:r>
    </w:p>
    <w:p w14:paraId="475660BD" w14:textId="77777777" w:rsidR="00E927E6" w:rsidRPr="00345334" w:rsidRDefault="00E927E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Из рисунка видно, что суммарное давление в нижней части контейнера уменьшается на величину давления бокового распора. Если </w:t>
      </w:r>
      <w:r w:rsidRPr="00345334">
        <w:rPr>
          <w:rFonts w:ascii="Times New Roman" w:hAnsi="Times New Roman"/>
          <w:i/>
          <w:iCs/>
          <w:sz w:val="28"/>
          <w:szCs w:val="28"/>
        </w:rPr>
        <w:t>Р</w:t>
      </w:r>
      <w:r w:rsidRPr="00345334">
        <w:rPr>
          <w:rFonts w:ascii="Times New Roman" w:hAnsi="Times New Roman"/>
          <w:i/>
          <w:iCs/>
          <w:sz w:val="28"/>
          <w:szCs w:val="28"/>
          <w:vertAlign w:val="subscript"/>
        </w:rPr>
        <w:t>в</w:t>
      </w:r>
      <w:r w:rsidRPr="00345334">
        <w:rPr>
          <w:rFonts w:ascii="Times New Roman" w:hAnsi="Times New Roman"/>
          <w:i/>
          <w:iCs/>
          <w:sz w:val="28"/>
          <w:szCs w:val="28"/>
        </w:rPr>
        <w:t>&lt;Р</w:t>
      </w:r>
      <w:r w:rsidRPr="00345334">
        <w:rPr>
          <w:rFonts w:ascii="Times New Roman" w:hAnsi="Times New Roman"/>
          <w:sz w:val="28"/>
          <w:szCs w:val="28"/>
        </w:rPr>
        <w:t xml:space="preserve">, то возможно истечение сока из спрессованного монолита, при </w:t>
      </w:r>
      <w:r w:rsidRPr="00345334">
        <w:rPr>
          <w:rFonts w:ascii="Times New Roman" w:hAnsi="Times New Roman"/>
          <w:i/>
          <w:iCs/>
          <w:sz w:val="28"/>
          <w:szCs w:val="28"/>
        </w:rPr>
        <w:t>Р</w:t>
      </w:r>
      <w:r w:rsidRPr="00345334">
        <w:rPr>
          <w:rFonts w:ascii="Times New Roman" w:hAnsi="Times New Roman"/>
          <w:i/>
          <w:iCs/>
          <w:sz w:val="28"/>
          <w:szCs w:val="28"/>
          <w:vertAlign w:val="subscript"/>
        </w:rPr>
        <w:t xml:space="preserve">в </w:t>
      </w:r>
      <w:r w:rsidRPr="00345334">
        <w:rPr>
          <w:rFonts w:ascii="Times New Roman" w:hAnsi="Times New Roman"/>
          <w:i/>
          <w:iCs/>
          <w:sz w:val="28"/>
          <w:szCs w:val="28"/>
        </w:rPr>
        <w:t>&gt; Р</w:t>
      </w:r>
      <w:r w:rsidRPr="00345334">
        <w:rPr>
          <w:rFonts w:ascii="Times New Roman" w:hAnsi="Times New Roman"/>
          <w:sz w:val="28"/>
          <w:szCs w:val="28"/>
        </w:rPr>
        <w:t xml:space="preserve"> истечение сока не будет наблюдаться, что и происходит обычно на практике. Истечение сока начинается, когда происходит избыток давления. Вытекание сока приведет к уменьшению влажности и питательных веществ и это приведет ухудшению качества силоса. Поэтому следует произвести лабораторные исследования экспериментальным путем по определению пористости измельченной силосной массы. При этом будет определено необходимое давление режима вакуумирования силосной массы.</w:t>
      </w:r>
    </w:p>
    <w:p w14:paraId="73808965" w14:textId="68E5B5F2" w:rsidR="00E40DF9" w:rsidRPr="00345334" w:rsidRDefault="00E40DF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w:t>
      </w:r>
    </w:p>
    <w:p w14:paraId="2523CA00" w14:textId="77777777" w:rsidR="00C74425" w:rsidRPr="00345334" w:rsidRDefault="00C74425"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10196E8B" wp14:editId="467C249F">
            <wp:extent cx="3067050" cy="2351370"/>
            <wp:effectExtent l="0" t="0" r="0" b="0"/>
            <wp:docPr id="35" name="Рисунок 66" descr="Эпю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Эпюра"/>
                    <pic:cNvPicPr>
                      <a:picLocks noChangeAspect="1" noChangeArrowheads="1"/>
                    </pic:cNvPicPr>
                  </pic:nvPicPr>
                  <pic:blipFill>
                    <a:blip r:embed="rId31" cstate="print"/>
                    <a:srcRect/>
                    <a:stretch>
                      <a:fillRect/>
                    </a:stretch>
                  </pic:blipFill>
                  <pic:spPr bwMode="auto">
                    <a:xfrm>
                      <a:off x="0" y="0"/>
                      <a:ext cx="3067050" cy="2351370"/>
                    </a:xfrm>
                    <a:prstGeom prst="rect">
                      <a:avLst/>
                    </a:prstGeom>
                    <a:noFill/>
                    <a:ln w="9525">
                      <a:noFill/>
                      <a:miter lim="800000"/>
                      <a:headEnd/>
                      <a:tailEnd/>
                    </a:ln>
                  </pic:spPr>
                </pic:pic>
              </a:graphicData>
            </a:graphic>
          </wp:inline>
        </w:drawing>
      </w:r>
    </w:p>
    <w:p w14:paraId="69092176" w14:textId="77777777" w:rsidR="00C74425" w:rsidRPr="00345334" w:rsidRDefault="00C74425" w:rsidP="00FA01C7">
      <w:pPr>
        <w:spacing w:after="0" w:line="240" w:lineRule="auto"/>
        <w:ind w:firstLine="567"/>
        <w:jc w:val="center"/>
        <w:rPr>
          <w:rFonts w:ascii="Times New Roman" w:hAnsi="Times New Roman"/>
          <w:iCs/>
          <w:sz w:val="28"/>
          <w:szCs w:val="28"/>
        </w:rPr>
      </w:pPr>
      <w:r w:rsidRPr="00345334">
        <w:rPr>
          <w:rFonts w:ascii="Times New Roman" w:hAnsi="Times New Roman"/>
          <w:sz w:val="28"/>
          <w:szCs w:val="28"/>
        </w:rPr>
        <w:t xml:space="preserve">1 – </w:t>
      </w:r>
      <w:r w:rsidRPr="00345334">
        <w:rPr>
          <w:rFonts w:ascii="Times New Roman" w:hAnsi="Times New Roman"/>
          <w:iCs/>
          <w:sz w:val="28"/>
          <w:szCs w:val="28"/>
        </w:rPr>
        <w:t>эпюра бокового давления;</w:t>
      </w:r>
      <w:r w:rsidRPr="00345334">
        <w:rPr>
          <w:rFonts w:ascii="Times New Roman" w:hAnsi="Times New Roman"/>
          <w:sz w:val="28"/>
          <w:szCs w:val="28"/>
        </w:rPr>
        <w:t xml:space="preserve"> 2 – </w:t>
      </w:r>
      <w:r w:rsidRPr="00345334">
        <w:rPr>
          <w:rFonts w:ascii="Times New Roman" w:hAnsi="Times New Roman"/>
          <w:iCs/>
          <w:sz w:val="28"/>
          <w:szCs w:val="28"/>
        </w:rPr>
        <w:t>эпюра вакуумметрического давления;</w:t>
      </w:r>
      <w:r w:rsidRPr="00345334">
        <w:rPr>
          <w:rFonts w:ascii="Times New Roman" w:hAnsi="Times New Roman"/>
          <w:sz w:val="28"/>
          <w:szCs w:val="28"/>
        </w:rPr>
        <w:t xml:space="preserve"> 3 – </w:t>
      </w:r>
      <w:r w:rsidRPr="00345334">
        <w:rPr>
          <w:rFonts w:ascii="Times New Roman" w:hAnsi="Times New Roman"/>
          <w:iCs/>
          <w:sz w:val="28"/>
          <w:szCs w:val="28"/>
        </w:rPr>
        <w:t>результирующая эпюра</w:t>
      </w:r>
    </w:p>
    <w:p w14:paraId="56D9AA2B" w14:textId="2135857D" w:rsidR="0099701A" w:rsidRPr="00345334" w:rsidRDefault="00C74425"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2.6 – Эпюра распределения давлений в контейнере с силосуемой массой на боковую грань при вакуумировании</w:t>
      </w:r>
    </w:p>
    <w:p w14:paraId="1D4EC0F0" w14:textId="39D32F16" w:rsidR="00E927E6" w:rsidRPr="00345334" w:rsidRDefault="00E927E6" w:rsidP="00FA01C7">
      <w:pPr>
        <w:spacing w:after="0" w:line="240" w:lineRule="auto"/>
        <w:ind w:firstLine="709"/>
        <w:jc w:val="center"/>
        <w:rPr>
          <w:rFonts w:ascii="Times New Roman" w:hAnsi="Times New Roman"/>
          <w:sz w:val="28"/>
          <w:szCs w:val="28"/>
        </w:rPr>
      </w:pPr>
    </w:p>
    <w:p w14:paraId="75C23D19" w14:textId="37AEEDAE" w:rsidR="00725329" w:rsidRPr="00345334" w:rsidRDefault="00725329" w:rsidP="00FA01C7">
      <w:pPr>
        <w:spacing w:after="0" w:line="240" w:lineRule="auto"/>
        <w:ind w:firstLine="709"/>
        <w:jc w:val="center"/>
        <w:rPr>
          <w:rFonts w:ascii="Times New Roman" w:hAnsi="Times New Roman"/>
          <w:sz w:val="28"/>
          <w:szCs w:val="28"/>
        </w:rPr>
      </w:pPr>
    </w:p>
    <w:p w14:paraId="4CE100F4" w14:textId="6EEE7B30" w:rsidR="00725329" w:rsidRPr="00345334" w:rsidRDefault="00725329" w:rsidP="00FA01C7">
      <w:pPr>
        <w:spacing w:after="0" w:line="240" w:lineRule="auto"/>
        <w:ind w:firstLine="709"/>
        <w:jc w:val="center"/>
        <w:rPr>
          <w:rFonts w:ascii="Times New Roman" w:hAnsi="Times New Roman"/>
          <w:sz w:val="28"/>
          <w:szCs w:val="28"/>
        </w:rPr>
      </w:pPr>
    </w:p>
    <w:p w14:paraId="4DF8C584" w14:textId="77777777" w:rsidR="00725329" w:rsidRPr="00345334" w:rsidRDefault="00725329" w:rsidP="00FA01C7">
      <w:pPr>
        <w:spacing w:after="0" w:line="240" w:lineRule="auto"/>
        <w:ind w:firstLine="709"/>
        <w:jc w:val="center"/>
        <w:rPr>
          <w:rFonts w:ascii="Times New Roman" w:hAnsi="Times New Roman"/>
          <w:sz w:val="28"/>
          <w:szCs w:val="28"/>
        </w:rPr>
      </w:pPr>
    </w:p>
    <w:p w14:paraId="1960400F" w14:textId="77777777" w:rsidR="00942852" w:rsidRPr="00345334" w:rsidRDefault="00942852" w:rsidP="00725329">
      <w:pPr>
        <w:pStyle w:val="1"/>
        <w:spacing w:before="0" w:beforeAutospacing="0" w:after="0" w:afterAutospacing="0"/>
        <w:ind w:firstLine="709"/>
        <w:jc w:val="both"/>
        <w:rPr>
          <w:b w:val="0"/>
          <w:bCs w:val="0"/>
          <w:sz w:val="28"/>
          <w:szCs w:val="28"/>
        </w:rPr>
      </w:pPr>
      <w:bookmarkStart w:id="39" w:name="_Toc101187915"/>
      <w:r w:rsidRPr="00345334">
        <w:rPr>
          <w:b w:val="0"/>
          <w:bCs w:val="0"/>
          <w:sz w:val="28"/>
          <w:szCs w:val="28"/>
        </w:rPr>
        <w:lastRenderedPageBreak/>
        <w:t>2.3.2 Обоснование прочности гибкой оболочки из синтетической пленки мягкого вакуумированного контейнера</w:t>
      </w:r>
      <w:bookmarkEnd w:id="39"/>
    </w:p>
    <w:p w14:paraId="1C8639BF" w14:textId="1C91788F" w:rsidR="00942852" w:rsidRPr="00345334" w:rsidRDefault="00942852" w:rsidP="00FA01C7">
      <w:pPr>
        <w:spacing w:after="0" w:line="240" w:lineRule="auto"/>
        <w:ind w:firstLine="709"/>
        <w:jc w:val="both"/>
        <w:rPr>
          <w:rFonts w:ascii="Times New Roman" w:eastAsia="Calibri" w:hAnsi="Times New Roman"/>
          <w:sz w:val="28"/>
          <w:szCs w:val="28"/>
        </w:rPr>
      </w:pPr>
      <w:r w:rsidRPr="00345334">
        <w:rPr>
          <w:rFonts w:ascii="Times New Roman" w:eastAsia="Calibri" w:hAnsi="Times New Roman"/>
          <w:sz w:val="28"/>
          <w:szCs w:val="28"/>
        </w:rPr>
        <w:t>Для обоснования толщины стенки мягкого контейнера была использована без моментная теория оболочек [</w:t>
      </w:r>
      <w:r w:rsidRPr="00345334">
        <w:rPr>
          <w:rFonts w:ascii="Times New Roman" w:hAnsi="Times New Roman"/>
          <w:sz w:val="28"/>
          <w:szCs w:val="28"/>
        </w:rPr>
        <w:t>1</w:t>
      </w:r>
      <w:r w:rsidR="00FA0685" w:rsidRPr="00345334">
        <w:rPr>
          <w:rFonts w:ascii="Times New Roman" w:hAnsi="Times New Roman"/>
          <w:sz w:val="28"/>
          <w:szCs w:val="28"/>
        </w:rPr>
        <w:t>10</w:t>
      </w:r>
      <w:r w:rsidRPr="00345334">
        <w:rPr>
          <w:rFonts w:ascii="Times New Roman" w:hAnsi="Times New Roman"/>
          <w:sz w:val="28"/>
          <w:szCs w:val="28"/>
        </w:rPr>
        <w:t>,1</w:t>
      </w:r>
      <w:r w:rsidR="00FA0685" w:rsidRPr="00345334">
        <w:rPr>
          <w:rFonts w:ascii="Times New Roman" w:hAnsi="Times New Roman"/>
          <w:sz w:val="28"/>
          <w:szCs w:val="28"/>
        </w:rPr>
        <w:t>11</w:t>
      </w:r>
      <w:r w:rsidRPr="00345334">
        <w:rPr>
          <w:rFonts w:ascii="Times New Roman" w:eastAsia="Calibri" w:hAnsi="Times New Roman"/>
          <w:sz w:val="28"/>
          <w:szCs w:val="28"/>
        </w:rPr>
        <w:t>], которая основана на следующих допущениях для расчёта:</w:t>
      </w:r>
    </w:p>
    <w:p w14:paraId="64621400" w14:textId="77777777" w:rsidR="00942852" w:rsidRPr="00345334" w:rsidRDefault="00942852" w:rsidP="00FA01C7">
      <w:pPr>
        <w:spacing w:after="0" w:line="240" w:lineRule="auto"/>
        <w:ind w:firstLine="709"/>
        <w:contextualSpacing/>
        <w:jc w:val="both"/>
        <w:rPr>
          <w:rFonts w:ascii="Times New Roman" w:eastAsia="Calibri" w:hAnsi="Times New Roman"/>
          <w:sz w:val="28"/>
          <w:szCs w:val="28"/>
        </w:rPr>
      </w:pPr>
      <w:r w:rsidRPr="00345334">
        <w:rPr>
          <w:rFonts w:ascii="Times New Roman" w:eastAsia="Calibri" w:hAnsi="Times New Roman"/>
          <w:sz w:val="28"/>
          <w:szCs w:val="28"/>
        </w:rPr>
        <w:t>-</w:t>
      </w:r>
      <w:r w:rsidR="009663A6" w:rsidRPr="00345334">
        <w:rPr>
          <w:rFonts w:ascii="Times New Roman" w:eastAsia="Calibri" w:hAnsi="Times New Roman"/>
          <w:sz w:val="28"/>
          <w:szCs w:val="28"/>
        </w:rPr>
        <w:t xml:space="preserve"> </w:t>
      </w:r>
      <w:r w:rsidRPr="00345334">
        <w:rPr>
          <w:rFonts w:ascii="Times New Roman" w:eastAsia="Calibri" w:hAnsi="Times New Roman"/>
          <w:sz w:val="28"/>
          <w:szCs w:val="28"/>
        </w:rPr>
        <w:t>равномерное распределение напряжений по продольным и поперечным сечениям оболочки;</w:t>
      </w:r>
    </w:p>
    <w:p w14:paraId="21A62602" w14:textId="77777777" w:rsidR="00942852" w:rsidRPr="00345334" w:rsidRDefault="00942852" w:rsidP="00FA01C7">
      <w:pPr>
        <w:spacing w:after="0" w:line="240" w:lineRule="auto"/>
        <w:ind w:firstLine="709"/>
        <w:contextualSpacing/>
        <w:jc w:val="both"/>
        <w:rPr>
          <w:rFonts w:ascii="Times New Roman" w:eastAsia="Calibri" w:hAnsi="Times New Roman"/>
          <w:sz w:val="28"/>
          <w:szCs w:val="28"/>
        </w:rPr>
      </w:pPr>
      <w:r w:rsidRPr="00345334">
        <w:rPr>
          <w:rFonts w:ascii="Times New Roman" w:eastAsia="Calibri" w:hAnsi="Times New Roman"/>
          <w:sz w:val="28"/>
          <w:szCs w:val="28"/>
        </w:rPr>
        <w:t>-</w:t>
      </w:r>
      <w:r w:rsidR="009663A6" w:rsidRPr="00345334">
        <w:rPr>
          <w:rFonts w:ascii="Times New Roman" w:eastAsia="Calibri" w:hAnsi="Times New Roman"/>
          <w:sz w:val="28"/>
          <w:szCs w:val="28"/>
        </w:rPr>
        <w:t xml:space="preserve"> </w:t>
      </w:r>
      <w:r w:rsidRPr="00345334">
        <w:rPr>
          <w:rFonts w:ascii="Times New Roman" w:eastAsia="Calibri" w:hAnsi="Times New Roman"/>
          <w:sz w:val="28"/>
          <w:szCs w:val="28"/>
        </w:rPr>
        <w:t>нормальные напряжения на площадках, параллельных срединной поверхности, максимально малы, по сравнению с другими элементами напряжений;</w:t>
      </w:r>
    </w:p>
    <w:p w14:paraId="7E0CE4AD" w14:textId="77777777" w:rsidR="00942852" w:rsidRPr="00345334" w:rsidRDefault="00942852" w:rsidP="00FA01C7">
      <w:pPr>
        <w:spacing w:after="0" w:line="240" w:lineRule="auto"/>
        <w:ind w:firstLine="709"/>
        <w:contextualSpacing/>
        <w:jc w:val="both"/>
        <w:rPr>
          <w:rFonts w:ascii="Times New Roman" w:eastAsia="Calibri" w:hAnsi="Times New Roman"/>
          <w:sz w:val="28"/>
          <w:szCs w:val="28"/>
        </w:rPr>
      </w:pPr>
      <w:r w:rsidRPr="00345334">
        <w:rPr>
          <w:rFonts w:ascii="Times New Roman" w:eastAsia="Calibri" w:hAnsi="Times New Roman"/>
          <w:sz w:val="28"/>
          <w:szCs w:val="28"/>
        </w:rPr>
        <w:t>-</w:t>
      </w:r>
      <w:r w:rsidR="009663A6" w:rsidRPr="00345334">
        <w:rPr>
          <w:rFonts w:ascii="Times New Roman" w:eastAsia="Calibri" w:hAnsi="Times New Roman"/>
          <w:sz w:val="28"/>
          <w:szCs w:val="28"/>
        </w:rPr>
        <w:t xml:space="preserve"> </w:t>
      </w:r>
      <w:r w:rsidRPr="00345334">
        <w:rPr>
          <w:rFonts w:ascii="Times New Roman" w:eastAsia="Calibri" w:hAnsi="Times New Roman"/>
          <w:sz w:val="28"/>
          <w:szCs w:val="28"/>
        </w:rPr>
        <w:t>совокупность точек, находящихся на норма</w:t>
      </w:r>
      <w:r w:rsidRPr="00345334">
        <w:rPr>
          <w:rFonts w:ascii="Times New Roman" w:eastAsia="Calibri" w:hAnsi="Times New Roman"/>
          <w:sz w:val="28"/>
          <w:szCs w:val="28"/>
          <w:lang w:val="kk-KZ"/>
        </w:rPr>
        <w:t>л</w:t>
      </w:r>
      <w:r w:rsidRPr="00345334">
        <w:rPr>
          <w:rFonts w:ascii="Times New Roman" w:eastAsia="Calibri" w:hAnsi="Times New Roman"/>
          <w:sz w:val="28"/>
          <w:szCs w:val="28"/>
        </w:rPr>
        <w:t>и, проведенной к срединной поверхности до деформации, образует после деформации прямую нормальную к деформированной срединной поверхности.</w:t>
      </w:r>
    </w:p>
    <w:p w14:paraId="4FADCBC4" w14:textId="30DA02BE" w:rsidR="00942852" w:rsidRPr="00345334" w:rsidRDefault="00942852" w:rsidP="00FA01C7">
      <w:pPr>
        <w:spacing w:after="0" w:line="240" w:lineRule="auto"/>
        <w:ind w:firstLine="709"/>
        <w:jc w:val="both"/>
        <w:rPr>
          <w:rFonts w:ascii="Times New Roman" w:eastAsia="Calibri" w:hAnsi="Times New Roman"/>
          <w:sz w:val="28"/>
          <w:szCs w:val="28"/>
        </w:rPr>
      </w:pPr>
      <w:r w:rsidRPr="00345334">
        <w:rPr>
          <w:rFonts w:ascii="Times New Roman" w:eastAsia="Calibri" w:hAnsi="Times New Roman"/>
          <w:sz w:val="28"/>
          <w:szCs w:val="28"/>
        </w:rPr>
        <w:t>В мягком вакуумированном контейнере с силосом из синтетической пленки создается внутреннее давление (разряжение) с помощью вакуума. Синтетическая (полиэтиленовая) пленка контейнера под вакуумметрическ</w:t>
      </w:r>
      <w:r w:rsidR="005340CA" w:rsidRPr="00345334">
        <w:rPr>
          <w:rFonts w:ascii="Times New Roman" w:eastAsia="Calibri" w:hAnsi="Times New Roman"/>
          <w:sz w:val="28"/>
          <w:szCs w:val="28"/>
        </w:rPr>
        <w:t>им</w:t>
      </w:r>
      <w:r w:rsidRPr="00345334">
        <w:rPr>
          <w:rFonts w:ascii="Times New Roman" w:eastAsia="Calibri" w:hAnsi="Times New Roman"/>
          <w:sz w:val="28"/>
          <w:szCs w:val="28"/>
        </w:rPr>
        <w:t xml:space="preserve"> давлени</w:t>
      </w:r>
      <w:r w:rsidR="005340CA" w:rsidRPr="00345334">
        <w:rPr>
          <w:rFonts w:ascii="Times New Roman" w:eastAsia="Calibri" w:hAnsi="Times New Roman"/>
          <w:sz w:val="28"/>
          <w:szCs w:val="28"/>
        </w:rPr>
        <w:t xml:space="preserve">ем, </w:t>
      </w:r>
      <w:r w:rsidRPr="00345334">
        <w:rPr>
          <w:rFonts w:ascii="Times New Roman" w:eastAsia="Calibri" w:hAnsi="Times New Roman"/>
          <w:sz w:val="28"/>
          <w:szCs w:val="28"/>
        </w:rPr>
        <w:t>плотно обжимает силосную массу и на полиэтиленовую пленку действует равномерно распределенное давление равное разности между атмосферным (</w:t>
      </w:r>
      <w:r w:rsidRPr="00345334">
        <w:rPr>
          <w:rFonts w:ascii="Times New Roman" w:eastAsia="Calibri" w:hAnsi="Times New Roman"/>
          <w:i/>
          <w:sz w:val="28"/>
          <w:szCs w:val="28"/>
        </w:rPr>
        <w:t>Р</w:t>
      </w:r>
      <w:r w:rsidRPr="00345334">
        <w:rPr>
          <w:rFonts w:ascii="Times New Roman" w:eastAsia="Calibri" w:hAnsi="Times New Roman"/>
          <w:i/>
          <w:sz w:val="28"/>
          <w:szCs w:val="28"/>
          <w:vertAlign w:val="subscript"/>
        </w:rPr>
        <w:t>атм</w:t>
      </w:r>
      <w:r w:rsidRPr="00345334">
        <w:rPr>
          <w:rFonts w:ascii="Times New Roman" w:eastAsia="Calibri" w:hAnsi="Times New Roman"/>
          <w:sz w:val="28"/>
          <w:szCs w:val="28"/>
        </w:rPr>
        <w:t>) и внутренним остаточным давлением (</w:t>
      </w:r>
      <w:r w:rsidRPr="00345334">
        <w:rPr>
          <w:rFonts w:ascii="Times New Roman" w:eastAsia="Calibri" w:hAnsi="Times New Roman"/>
          <w:i/>
          <w:sz w:val="28"/>
          <w:szCs w:val="28"/>
        </w:rPr>
        <w:t>Р</w:t>
      </w:r>
      <w:r w:rsidRPr="00345334">
        <w:rPr>
          <w:rFonts w:ascii="Times New Roman" w:eastAsia="Calibri" w:hAnsi="Times New Roman"/>
          <w:i/>
          <w:sz w:val="28"/>
          <w:szCs w:val="28"/>
          <w:vertAlign w:val="subscript"/>
        </w:rPr>
        <w:t>ост</w:t>
      </w:r>
      <w:r w:rsidRPr="00345334">
        <w:rPr>
          <w:rFonts w:ascii="Times New Roman" w:eastAsia="Calibri" w:hAnsi="Times New Roman"/>
          <w:sz w:val="28"/>
          <w:szCs w:val="28"/>
        </w:rPr>
        <w:t>). В результате воздействия уплотняющего давления силосная масса в контейнере из полиэтиленовой пленки приобретает определенную геометрическую форму без ребер в сглаженной форме.</w:t>
      </w:r>
    </w:p>
    <w:p w14:paraId="596EEF0D" w14:textId="43FEDBDC" w:rsidR="00942852" w:rsidRPr="00345334" w:rsidRDefault="00942852" w:rsidP="00FA01C7">
      <w:pPr>
        <w:spacing w:after="0" w:line="240" w:lineRule="auto"/>
        <w:ind w:firstLine="709"/>
        <w:contextualSpacing/>
        <w:jc w:val="both"/>
        <w:rPr>
          <w:rFonts w:ascii="Times New Roman" w:hAnsi="Times New Roman"/>
          <w:sz w:val="28"/>
          <w:szCs w:val="28"/>
        </w:rPr>
      </w:pPr>
      <w:r w:rsidRPr="00345334">
        <w:rPr>
          <w:rFonts w:ascii="Times New Roman" w:eastAsia="Calibri" w:hAnsi="Times New Roman"/>
          <w:sz w:val="28"/>
          <w:szCs w:val="28"/>
        </w:rPr>
        <w:t xml:space="preserve">Для упрощения расчета данная форма принималась как оболочка тела вращения с радиусом </w:t>
      </w:r>
      <w:r w:rsidRPr="00345334">
        <w:rPr>
          <w:rFonts w:ascii="Times New Roman" w:eastAsia="Calibri" w:hAnsi="Times New Roman"/>
          <w:i/>
          <w:iCs/>
          <w:sz w:val="28"/>
          <w:szCs w:val="28"/>
          <w:lang w:val="en-US"/>
        </w:rPr>
        <w:t>R</w:t>
      </w:r>
      <w:r w:rsidRPr="00345334">
        <w:rPr>
          <w:rFonts w:ascii="Times New Roman" w:eastAsia="Calibri" w:hAnsi="Times New Roman"/>
          <w:sz w:val="28"/>
          <w:szCs w:val="28"/>
        </w:rPr>
        <w:t xml:space="preserve"> и толщиной стенки полиэтиленовой пленки </w:t>
      </w:r>
      <w:r w:rsidRPr="00345334">
        <w:rPr>
          <w:rFonts w:ascii="Times New Roman" w:eastAsia="Calibri" w:hAnsi="Times New Roman"/>
          <w:i/>
          <w:iCs/>
          <w:sz w:val="28"/>
          <w:szCs w:val="28"/>
          <w:lang w:val="en-US"/>
        </w:rPr>
        <w:t>h</w:t>
      </w:r>
      <w:r w:rsidRPr="00345334">
        <w:rPr>
          <w:rFonts w:ascii="Times New Roman" w:eastAsia="Calibri" w:hAnsi="Times New Roman"/>
          <w:sz w:val="28"/>
          <w:szCs w:val="28"/>
        </w:rPr>
        <w:t xml:space="preserve">, которая находятся под действиями уплотняющего давления </w:t>
      </w:r>
      <w:r w:rsidR="003472E9" w:rsidRPr="00345334">
        <w:rPr>
          <w:rFonts w:ascii="Times New Roman" w:hAnsi="Times New Roman"/>
          <w:iCs/>
          <w:sz w:val="28"/>
          <w:szCs w:val="28"/>
        </w:rPr>
        <w:t xml:space="preserve">в соответствии с рисунком </w:t>
      </w:r>
      <w:r w:rsidRPr="00345334">
        <w:rPr>
          <w:rFonts w:ascii="Times New Roman" w:eastAsia="Calibri" w:hAnsi="Times New Roman"/>
          <w:sz w:val="28"/>
          <w:szCs w:val="28"/>
        </w:rPr>
        <w:t xml:space="preserve">2.7. </w:t>
      </w:r>
      <w:r w:rsidRPr="00345334">
        <w:rPr>
          <w:rFonts w:ascii="Times New Roman" w:hAnsi="Times New Roman"/>
          <w:sz w:val="28"/>
          <w:szCs w:val="28"/>
        </w:rPr>
        <w:t>При отсечении поперек часть цилиндрической поверхности уравнение равновесия для нее выглядит в таком виде</w:t>
      </w:r>
      <w:r w:rsidR="00AD03C7" w:rsidRPr="00345334">
        <w:rPr>
          <w:rFonts w:ascii="Times New Roman" w:hAnsi="Times New Roman"/>
          <w:sz w:val="28"/>
          <w:szCs w:val="28"/>
        </w:rPr>
        <w:t>:</w:t>
      </w:r>
    </w:p>
    <w:p w14:paraId="0FD59F31" w14:textId="77777777" w:rsidR="00942852" w:rsidRPr="00345334" w:rsidRDefault="00942852" w:rsidP="00FA01C7">
      <w:pPr>
        <w:pStyle w:val="ae"/>
        <w:spacing w:before="0"/>
        <w:ind w:left="0" w:firstLine="567"/>
        <w:rPr>
          <w:rFonts w:ascii="Times New Roman" w:hAnsi="Times New Roman" w:cs="Times New Roman"/>
          <w:sz w:val="28"/>
          <w:szCs w:val="28"/>
        </w:rPr>
      </w:pPr>
    </w:p>
    <w:p w14:paraId="1148C9A2" w14:textId="77777777" w:rsidR="00942852" w:rsidRPr="00345334" w:rsidRDefault="008274A2" w:rsidP="00FA01C7">
      <w:pPr>
        <w:pStyle w:val="ae"/>
        <w:spacing w:before="0"/>
        <w:ind w:left="0" w:firstLine="709"/>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m</m:t>
            </m:r>
          </m:sub>
        </m:sSub>
        <m:r>
          <w:rPr>
            <w:rFonts w:ascii="Cambria Math" w:hAnsi="Cambria Math" w:cs="Times New Roman"/>
            <w:sz w:val="28"/>
            <w:szCs w:val="28"/>
          </w:rPr>
          <m:t>2</m:t>
        </m:r>
        <m:r>
          <w:rPr>
            <w:rFonts w:ascii="Cambria Math" w:hAnsi="Cambria Math" w:cs="Times New Roman"/>
            <w:sz w:val="28"/>
            <w:szCs w:val="28"/>
            <w:lang w:val="en-US"/>
          </w:rPr>
          <m:t>πR</m:t>
        </m:r>
        <m:r>
          <w:rPr>
            <w:rFonts w:ascii="Cambria Math" w:hAnsi="Cambria Math" w:cs="Times New Roman"/>
            <w:sz w:val="28"/>
            <w:szCs w:val="28"/>
          </w:rPr>
          <m:t>h=</m:t>
        </m:r>
        <m:r>
          <w:rPr>
            <w:rFonts w:ascii="Cambria Math" w:hAnsi="Cambria Math" w:cs="Times New Roman"/>
            <w:sz w:val="28"/>
            <w:szCs w:val="28"/>
            <w:lang w:val="en-US"/>
          </w:rPr>
          <m:t>P</m:t>
        </m:r>
        <m:r>
          <w:rPr>
            <w:rFonts w:ascii="Cambria Math" w:hAnsi="Cambria Math" w:cs="Times New Roman"/>
            <w:sz w:val="28"/>
            <w:szCs w:val="28"/>
          </w:rPr>
          <m:t xml:space="preserve">.     </m:t>
        </m:r>
      </m:oMath>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42852" w:rsidRPr="00345334">
        <w:rPr>
          <w:rFonts w:ascii="Times New Roman" w:eastAsiaTheme="minorEastAsia" w:hAnsi="Times New Roman" w:cs="Times New Roman"/>
          <w:sz w:val="28"/>
          <w:szCs w:val="28"/>
        </w:rPr>
        <w:t>(2.16)</w:t>
      </w:r>
    </w:p>
    <w:p w14:paraId="306C137C" w14:textId="77777777" w:rsidR="00983C1F" w:rsidRPr="00345334" w:rsidRDefault="00983C1F" w:rsidP="00FA01C7">
      <w:pPr>
        <w:pStyle w:val="ae"/>
        <w:spacing w:before="0"/>
        <w:ind w:left="0" w:firstLine="709"/>
        <w:jc w:val="right"/>
        <w:rPr>
          <w:rFonts w:ascii="Times New Roman" w:eastAsiaTheme="minorEastAsia" w:hAnsi="Times New Roman" w:cs="Times New Roman"/>
          <w:sz w:val="28"/>
          <w:szCs w:val="28"/>
        </w:rPr>
      </w:pPr>
    </w:p>
    <w:p w14:paraId="3D344866" w14:textId="77777777" w:rsidR="0099701A" w:rsidRPr="00345334" w:rsidRDefault="00027C02"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6C63CD74" wp14:editId="42900DC2">
            <wp:extent cx="3905250" cy="2467330"/>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3919837" cy="2476546"/>
                    </a:xfrm>
                    <a:prstGeom prst="rect">
                      <a:avLst/>
                    </a:prstGeom>
                    <a:noFill/>
                    <a:ln w="9525">
                      <a:noFill/>
                      <a:miter lim="800000"/>
                      <a:headEnd/>
                      <a:tailEnd/>
                    </a:ln>
                  </pic:spPr>
                </pic:pic>
              </a:graphicData>
            </a:graphic>
          </wp:inline>
        </w:drawing>
      </w:r>
    </w:p>
    <w:p w14:paraId="012F1ECA" w14:textId="0BB69288" w:rsidR="00983C1F" w:rsidRPr="00345334" w:rsidRDefault="00983C1F" w:rsidP="00FA01C7">
      <w:pPr>
        <w:spacing w:after="0" w:line="240" w:lineRule="auto"/>
        <w:ind w:firstLine="709"/>
        <w:jc w:val="center"/>
        <w:rPr>
          <w:rFonts w:ascii="Times New Roman" w:eastAsiaTheme="minorEastAsia" w:hAnsi="Times New Roman"/>
          <w:sz w:val="28"/>
          <w:szCs w:val="28"/>
        </w:rPr>
      </w:pPr>
      <w:r w:rsidRPr="00345334">
        <w:rPr>
          <w:rFonts w:ascii="Times New Roman" w:eastAsiaTheme="minorEastAsia" w:hAnsi="Times New Roman"/>
          <w:sz w:val="28"/>
          <w:szCs w:val="28"/>
        </w:rPr>
        <w:t>Рисунок 2.7 – Мягкий контейнер в форме оболочки</w:t>
      </w:r>
    </w:p>
    <w:p w14:paraId="76201FEE" w14:textId="77777777" w:rsidR="00080393" w:rsidRPr="00345334" w:rsidRDefault="00080393" w:rsidP="00FA01C7">
      <w:pPr>
        <w:spacing w:after="0" w:line="240" w:lineRule="auto"/>
        <w:ind w:firstLine="709"/>
        <w:jc w:val="center"/>
        <w:rPr>
          <w:rFonts w:ascii="Times New Roman" w:eastAsiaTheme="minorEastAsia" w:hAnsi="Times New Roman"/>
          <w:sz w:val="28"/>
          <w:szCs w:val="28"/>
        </w:rPr>
      </w:pPr>
    </w:p>
    <w:p w14:paraId="07BCDC8A" w14:textId="11C33048" w:rsidR="00983C1F" w:rsidRPr="00345334" w:rsidRDefault="00983C1F" w:rsidP="00FA01C7">
      <w:pPr>
        <w:spacing w:after="0" w:line="240" w:lineRule="auto"/>
        <w:ind w:firstLine="709"/>
        <w:jc w:val="both"/>
        <w:rPr>
          <w:rFonts w:ascii="Times New Roman" w:eastAsiaTheme="minorEastAsia" w:hAnsi="Times New Roman"/>
          <w:sz w:val="28"/>
          <w:szCs w:val="28"/>
        </w:rPr>
      </w:pPr>
      <w:r w:rsidRPr="00345334">
        <w:rPr>
          <w:rFonts w:ascii="Times New Roman" w:eastAsiaTheme="minorEastAsia" w:hAnsi="Times New Roman"/>
          <w:sz w:val="28"/>
          <w:szCs w:val="28"/>
        </w:rPr>
        <w:lastRenderedPageBreak/>
        <w:t xml:space="preserve">Осевая составляющая сил давления независимо от формы днища, будет равна </w:t>
      </w:r>
      <m:oMath>
        <m:r>
          <w:rPr>
            <w:rFonts w:ascii="Cambria Math" w:eastAsiaTheme="minorEastAsia" w:hAnsi="Cambria Math"/>
            <w:sz w:val="28"/>
            <w:szCs w:val="28"/>
          </w:rPr>
          <m:t>P=π</m:t>
        </m:r>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r>
          <w:rPr>
            <w:rFonts w:ascii="Cambria Math" w:eastAsiaTheme="minorEastAsia" w:hAnsi="Cambria Math"/>
            <w:sz w:val="28"/>
            <w:szCs w:val="28"/>
          </w:rPr>
          <m:t>p</m:t>
        </m:r>
      </m:oMath>
      <w:r w:rsidRPr="00345334">
        <w:rPr>
          <w:rFonts w:ascii="Times New Roman" w:eastAsiaTheme="minorEastAsia" w:hAnsi="Times New Roman"/>
          <w:sz w:val="28"/>
          <w:szCs w:val="28"/>
        </w:rPr>
        <w:t xml:space="preserve">. Таким образом, подставляя значение </w:t>
      </w:r>
      <m:oMath>
        <m:r>
          <w:rPr>
            <w:rFonts w:ascii="Cambria Math" w:eastAsiaTheme="minorEastAsia" w:hAnsi="Cambria Math"/>
            <w:sz w:val="28"/>
            <w:szCs w:val="28"/>
          </w:rPr>
          <m:t>P</m:t>
        </m:r>
      </m:oMath>
      <w:r w:rsidRPr="00345334">
        <w:rPr>
          <w:rFonts w:ascii="Times New Roman" w:eastAsiaTheme="minorEastAsia" w:hAnsi="Times New Roman"/>
          <w:sz w:val="28"/>
          <w:szCs w:val="28"/>
        </w:rPr>
        <w:t xml:space="preserve"> в выражение (2.</w:t>
      </w:r>
      <w:r w:rsidR="00CC17DA" w:rsidRPr="00345334">
        <w:rPr>
          <w:rFonts w:ascii="Times New Roman" w:eastAsiaTheme="minorEastAsia" w:hAnsi="Times New Roman"/>
          <w:sz w:val="28"/>
          <w:szCs w:val="28"/>
        </w:rPr>
        <w:t>1</w:t>
      </w:r>
      <w:r w:rsidRPr="00345334">
        <w:rPr>
          <w:rFonts w:ascii="Times New Roman" w:eastAsiaTheme="minorEastAsia" w:hAnsi="Times New Roman"/>
          <w:sz w:val="28"/>
          <w:szCs w:val="28"/>
        </w:rPr>
        <w:t>6)</w:t>
      </w:r>
      <w:r w:rsidR="00AD03C7" w:rsidRPr="00345334">
        <w:rPr>
          <w:rFonts w:ascii="Times New Roman" w:eastAsiaTheme="minorEastAsia" w:hAnsi="Times New Roman"/>
          <w:sz w:val="28"/>
          <w:szCs w:val="28"/>
        </w:rPr>
        <w:t xml:space="preserve"> получим:</w:t>
      </w:r>
    </w:p>
    <w:p w14:paraId="7365539A" w14:textId="77777777" w:rsidR="00983C1F" w:rsidRPr="00345334" w:rsidRDefault="00983C1F" w:rsidP="00FA01C7">
      <w:pPr>
        <w:spacing w:after="0" w:line="240" w:lineRule="auto"/>
        <w:ind w:firstLine="709"/>
        <w:jc w:val="both"/>
        <w:rPr>
          <w:rFonts w:ascii="Times New Roman" w:eastAsiaTheme="minorEastAsia" w:hAnsi="Times New Roman"/>
          <w:sz w:val="28"/>
          <w:szCs w:val="28"/>
        </w:rPr>
      </w:pPr>
    </w:p>
    <w:p w14:paraId="11452C81" w14:textId="77777777" w:rsidR="00983C1F" w:rsidRPr="00345334" w:rsidRDefault="008274A2" w:rsidP="00FA01C7">
      <w:pPr>
        <w:pStyle w:val="ae"/>
        <w:spacing w:before="0"/>
        <w:ind w:left="0" w:firstLine="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m</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pR</m:t>
            </m:r>
          </m:num>
          <m:den>
            <m:r>
              <w:rPr>
                <w:rFonts w:ascii="Cambria Math" w:hAnsi="Cambria Math" w:cs="Times New Roman"/>
                <w:sz w:val="28"/>
                <w:szCs w:val="28"/>
              </w:rPr>
              <m:t>2</m:t>
            </m:r>
            <m:r>
              <w:rPr>
                <w:rFonts w:ascii="Cambria Math" w:hAnsi="Cambria Math" w:cs="Times New Roman"/>
                <w:sz w:val="28"/>
                <w:szCs w:val="28"/>
              </w:rPr>
              <m:t>h</m:t>
            </m:r>
          </m:den>
        </m:f>
        <m:r>
          <w:rPr>
            <w:rFonts w:ascii="Cambria Math" w:hAnsi="Cambria Math" w:cs="Times New Roman"/>
            <w:sz w:val="28"/>
            <w:szCs w:val="28"/>
          </w:rPr>
          <m:t>.</m:t>
        </m:r>
      </m:oMath>
      <w:r w:rsidR="00793086" w:rsidRPr="00345334">
        <w:rPr>
          <w:rFonts w:ascii="Times New Roman" w:eastAsiaTheme="minorEastAsia" w:hAnsi="Times New Roman" w:cs="Times New Roman"/>
          <w:sz w:val="28"/>
          <w:szCs w:val="28"/>
        </w:rPr>
        <w:tab/>
      </w:r>
      <w:r w:rsidR="00793086"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EF4FAC"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t>(2.17)</w:t>
      </w:r>
    </w:p>
    <w:p w14:paraId="25C8FBCD" w14:textId="77777777" w:rsidR="00983C1F" w:rsidRPr="00345334" w:rsidRDefault="00983C1F" w:rsidP="00FA01C7">
      <w:pPr>
        <w:pStyle w:val="ae"/>
        <w:spacing w:before="0"/>
        <w:ind w:left="0" w:firstLine="709"/>
        <w:jc w:val="right"/>
        <w:rPr>
          <w:rFonts w:ascii="Times New Roman" w:eastAsiaTheme="minorEastAsia" w:hAnsi="Times New Roman" w:cs="Times New Roman"/>
          <w:sz w:val="28"/>
          <w:szCs w:val="28"/>
        </w:rPr>
      </w:pPr>
    </w:p>
    <w:p w14:paraId="2A709E06" w14:textId="3C7D3BE8" w:rsidR="00983C1F" w:rsidRPr="00345334" w:rsidRDefault="00983C1F" w:rsidP="00FA01C7">
      <w:pPr>
        <w:pStyle w:val="ae"/>
        <w:spacing w:before="0"/>
        <w:ind w:left="0" w:firstLine="709"/>
        <w:rPr>
          <w:rFonts w:ascii="Times New Roman" w:eastAsiaTheme="minorEastAsia" w:hAnsi="Times New Roman" w:cs="Times New Roman"/>
          <w:sz w:val="28"/>
          <w:szCs w:val="28"/>
        </w:rPr>
      </w:pPr>
      <w:r w:rsidRPr="00345334">
        <w:rPr>
          <w:rFonts w:ascii="Times New Roman" w:eastAsiaTheme="minorEastAsia" w:hAnsi="Times New Roman" w:cs="Times New Roman"/>
          <w:sz w:val="28"/>
          <w:szCs w:val="28"/>
        </w:rPr>
        <w:t xml:space="preserve">Тогда из уравнения Лапласа </w:t>
      </w:r>
      <w:r w:rsidR="00AD03C7" w:rsidRPr="00345334">
        <w:rPr>
          <w:rFonts w:ascii="Times New Roman" w:eastAsiaTheme="minorEastAsia" w:hAnsi="Times New Roman" w:cs="Times New Roman"/>
          <w:sz w:val="28"/>
          <w:szCs w:val="28"/>
        </w:rPr>
        <w:t>можно написать следующее</w:t>
      </w:r>
      <w:r w:rsidR="00DC1507" w:rsidRPr="00345334">
        <w:rPr>
          <w:rFonts w:ascii="Times New Roman" w:eastAsiaTheme="minorEastAsia" w:hAnsi="Times New Roman" w:cs="Times New Roman"/>
          <w:sz w:val="28"/>
          <w:szCs w:val="28"/>
        </w:rPr>
        <w:t xml:space="preserve"> выражение</w:t>
      </w:r>
      <w:r w:rsidR="00AD03C7" w:rsidRPr="00345334">
        <w:rPr>
          <w:rFonts w:ascii="Times New Roman" w:eastAsiaTheme="minorEastAsia" w:hAnsi="Times New Roman" w:cs="Times New Roman"/>
          <w:sz w:val="28"/>
          <w:szCs w:val="28"/>
        </w:rPr>
        <w:t>:</w:t>
      </w:r>
    </w:p>
    <w:p w14:paraId="3D6B08A6" w14:textId="77777777" w:rsidR="00983C1F" w:rsidRPr="00345334" w:rsidRDefault="00983C1F" w:rsidP="00FA01C7">
      <w:pPr>
        <w:pStyle w:val="ae"/>
        <w:spacing w:before="0"/>
        <w:ind w:left="0" w:firstLine="0"/>
        <w:rPr>
          <w:rFonts w:ascii="Times New Roman" w:eastAsiaTheme="minorEastAsia" w:hAnsi="Times New Roman" w:cs="Times New Roman"/>
          <w:sz w:val="28"/>
          <w:szCs w:val="28"/>
        </w:rPr>
      </w:pPr>
    </w:p>
    <w:p w14:paraId="4E37922F" w14:textId="07205668" w:rsidR="00983C1F" w:rsidRPr="00345334" w:rsidRDefault="008274A2" w:rsidP="00FA01C7">
      <w:pPr>
        <w:pStyle w:val="ae"/>
        <w:spacing w:before="0"/>
        <w:ind w:left="0" w:firstLine="0"/>
        <w:jc w:val="right"/>
        <w:rPr>
          <w:rFonts w:ascii="Times New Roman" w:eastAsiaTheme="minorEastAsia" w:hAnsi="Times New Roman" w:cs="Times New Roman"/>
          <w:iCs/>
          <w:sz w:val="28"/>
          <w:szCs w:val="28"/>
        </w:rPr>
      </w:pPr>
      <m:oMath>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m</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lang w:val="en-US"/>
                  </w:rPr>
                  <m:t>m</m:t>
                </m:r>
              </m:sub>
            </m:sSub>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σ</m:t>
                </m:r>
              </m:e>
              <m:sub>
                <m:r>
                  <w:rPr>
                    <w:rFonts w:ascii="Cambria Math" w:eastAsiaTheme="minorEastAsia" w:hAnsi="Cambria Math" w:cs="Times New Roman"/>
                    <w:sz w:val="28"/>
                    <w:szCs w:val="28"/>
                  </w:rPr>
                  <m:t>t</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lang w:val="en-US"/>
                  </w:rPr>
                  <m:t>t</m:t>
                </m:r>
              </m:sub>
            </m:sSub>
          </m:den>
        </m:f>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p</m:t>
            </m:r>
          </m:num>
          <m:den>
            <m:r>
              <w:rPr>
                <w:rFonts w:ascii="Cambria Math" w:eastAsiaTheme="minorEastAsia" w:hAnsi="Cambria Math" w:cs="Times New Roman"/>
                <w:sz w:val="28"/>
                <w:szCs w:val="28"/>
              </w:rPr>
              <m:t>h</m:t>
            </m:r>
          </m:den>
        </m:f>
      </m:oMath>
      <w:r w:rsidR="00AD03C7" w:rsidRPr="00345334">
        <w:rPr>
          <w:rFonts w:ascii="Times New Roman" w:eastAsiaTheme="minorEastAsia" w:hAnsi="Times New Roman" w:cs="Times New Roman"/>
          <w:i/>
          <w:sz w:val="28"/>
          <w:szCs w:val="28"/>
        </w:rPr>
        <w:t xml:space="preserve">. </w:t>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EF4FAC"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iCs/>
          <w:sz w:val="28"/>
          <w:szCs w:val="28"/>
        </w:rPr>
        <w:t>(2.18)</w:t>
      </w:r>
    </w:p>
    <w:p w14:paraId="44EFF2A9" w14:textId="77777777" w:rsidR="00983C1F" w:rsidRPr="00345334" w:rsidRDefault="00983C1F" w:rsidP="00FA01C7">
      <w:pPr>
        <w:pStyle w:val="ae"/>
        <w:spacing w:before="0"/>
        <w:ind w:left="0" w:firstLine="0"/>
        <w:rPr>
          <w:rFonts w:ascii="Times New Roman" w:eastAsiaTheme="minorEastAsia" w:hAnsi="Times New Roman" w:cs="Times New Roman"/>
          <w:i/>
          <w:sz w:val="28"/>
          <w:szCs w:val="28"/>
        </w:rPr>
      </w:pPr>
    </w:p>
    <w:p w14:paraId="443D1237" w14:textId="28BAB5D3" w:rsidR="00983C1F" w:rsidRPr="00345334" w:rsidRDefault="00983C1F" w:rsidP="00FA01C7">
      <w:pPr>
        <w:pStyle w:val="ae"/>
        <w:spacing w:before="0"/>
        <w:ind w:left="0" w:firstLine="709"/>
        <w:rPr>
          <w:rFonts w:ascii="Times New Roman" w:eastAsiaTheme="minorEastAsia" w:hAnsi="Times New Roman" w:cs="Times New Roman"/>
          <w:sz w:val="28"/>
          <w:szCs w:val="28"/>
        </w:rPr>
      </w:pPr>
      <w:r w:rsidRPr="00345334">
        <w:rPr>
          <w:rFonts w:ascii="Times New Roman" w:eastAsiaTheme="minorEastAsia" w:hAnsi="Times New Roman" w:cs="Times New Roman"/>
          <w:sz w:val="28"/>
          <w:szCs w:val="28"/>
        </w:rPr>
        <w:t xml:space="preserve">В силу того, что для цилиндрической формы меридиональный радиус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lang w:val="en-US"/>
              </w:rPr>
              <m:t>m</m:t>
            </m:r>
          </m:sub>
        </m:sSub>
        <m:r>
          <w:rPr>
            <w:rFonts w:ascii="Cambria Math" w:eastAsiaTheme="minorEastAsia" w:hAnsi="Cambria Math" w:cs="Times New Roman"/>
            <w:sz w:val="28"/>
            <w:szCs w:val="28"/>
          </w:rPr>
          <m:t>=∞</m:t>
        </m:r>
      </m:oMath>
      <w:r w:rsidRPr="00345334">
        <w:rPr>
          <w:rFonts w:ascii="Times New Roman" w:eastAsiaTheme="minorEastAsia" w:hAnsi="Times New Roman" w:cs="Times New Roman"/>
          <w:sz w:val="28"/>
          <w:szCs w:val="28"/>
        </w:rPr>
        <w:t xml:space="preserve">, а радиус нормального сечения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lang w:val="en-US"/>
              </w:rPr>
              <m:t>t</m:t>
            </m:r>
          </m:sub>
        </m:sSub>
        <m:r>
          <w:rPr>
            <w:rFonts w:ascii="Cambria Math" w:eastAsiaTheme="minorEastAsia" w:hAnsi="Cambria Math" w:cs="Times New Roman"/>
            <w:sz w:val="28"/>
            <w:szCs w:val="28"/>
          </w:rPr>
          <m:t>=R</m:t>
        </m:r>
      </m:oMath>
      <w:r w:rsidRPr="00345334">
        <w:rPr>
          <w:rFonts w:ascii="Times New Roman" w:eastAsiaTheme="minorEastAsia" w:hAnsi="Times New Roman" w:cs="Times New Roman"/>
          <w:sz w:val="28"/>
          <w:szCs w:val="28"/>
        </w:rPr>
        <w:t>, можно написать следующее соотношение</w:t>
      </w:r>
      <w:r w:rsidR="00AD03C7" w:rsidRPr="00345334">
        <w:rPr>
          <w:rFonts w:ascii="Times New Roman" w:eastAsiaTheme="minorEastAsia" w:hAnsi="Times New Roman" w:cs="Times New Roman"/>
          <w:sz w:val="28"/>
          <w:szCs w:val="28"/>
        </w:rPr>
        <w:t>:</w:t>
      </w:r>
      <w:r w:rsidRPr="00345334">
        <w:rPr>
          <w:rFonts w:ascii="Times New Roman" w:eastAsiaTheme="minorEastAsia" w:hAnsi="Times New Roman" w:cs="Times New Roman"/>
          <w:sz w:val="28"/>
          <w:szCs w:val="28"/>
        </w:rPr>
        <w:t xml:space="preserve"> </w:t>
      </w:r>
    </w:p>
    <w:p w14:paraId="1DDE22CA" w14:textId="77777777" w:rsidR="00DC1507" w:rsidRPr="00345334" w:rsidRDefault="00DC1507" w:rsidP="00FA01C7">
      <w:pPr>
        <w:pStyle w:val="ae"/>
        <w:spacing w:before="0"/>
        <w:ind w:left="0" w:firstLine="709"/>
        <w:rPr>
          <w:rFonts w:ascii="Times New Roman" w:eastAsiaTheme="minorEastAsia" w:hAnsi="Times New Roman" w:cs="Times New Roman"/>
          <w:sz w:val="28"/>
          <w:szCs w:val="28"/>
        </w:rPr>
      </w:pPr>
    </w:p>
    <w:p w14:paraId="75F09321" w14:textId="77777777" w:rsidR="00983C1F" w:rsidRPr="00345334" w:rsidRDefault="008274A2" w:rsidP="00FA01C7">
      <w:pPr>
        <w:pStyle w:val="ae"/>
        <w:spacing w:before="0"/>
        <w:ind w:left="0" w:firstLine="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t</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pR</m:t>
            </m:r>
          </m:num>
          <m:den>
            <m:r>
              <w:rPr>
                <w:rFonts w:ascii="Cambria Math" w:hAnsi="Cambria Math" w:cs="Times New Roman"/>
                <w:sz w:val="28"/>
                <w:szCs w:val="28"/>
              </w:rPr>
              <m:t>h</m:t>
            </m:r>
          </m:den>
        </m:f>
        <m:r>
          <w:rPr>
            <w:rFonts w:ascii="Cambria Math" w:hAnsi="Cambria Math" w:cs="Times New Roman"/>
            <w:sz w:val="28"/>
            <w:szCs w:val="28"/>
          </w:rPr>
          <m:t>,</m:t>
        </m:r>
      </m:oMath>
      <w:r w:rsidR="0076627B" w:rsidRPr="00345334">
        <w:rPr>
          <w:rFonts w:ascii="Times New Roman" w:eastAsiaTheme="minorEastAsia" w:hAnsi="Times New Roman" w:cs="Times New Roman"/>
          <w:sz w:val="28"/>
          <w:szCs w:val="28"/>
        </w:rPr>
        <w:tab/>
      </w:r>
      <w:r w:rsidR="0076627B" w:rsidRPr="00345334">
        <w:rPr>
          <w:rFonts w:ascii="Times New Roman" w:eastAsiaTheme="minorEastAsia" w:hAnsi="Times New Roman" w:cs="Times New Roman"/>
          <w:sz w:val="28"/>
          <w:szCs w:val="28"/>
        </w:rPr>
        <w:tab/>
      </w:r>
      <w:r w:rsidR="0076627B"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76627B"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t>(2.19)</w:t>
      </w:r>
    </w:p>
    <w:p w14:paraId="2949604F" w14:textId="77777777" w:rsidR="00044B7E" w:rsidRPr="00345334" w:rsidRDefault="00044B7E" w:rsidP="00FA01C7">
      <w:pPr>
        <w:pStyle w:val="ae"/>
        <w:spacing w:before="0"/>
        <w:ind w:left="0" w:firstLine="0"/>
        <w:jc w:val="right"/>
        <w:rPr>
          <w:rFonts w:ascii="Times New Roman" w:eastAsiaTheme="minorEastAsia" w:hAnsi="Times New Roman" w:cs="Times New Roman"/>
          <w:sz w:val="28"/>
          <w:szCs w:val="28"/>
        </w:rPr>
      </w:pPr>
    </w:p>
    <w:p w14:paraId="7F009255" w14:textId="3A9F4CB0" w:rsidR="00983C1F" w:rsidRPr="00345334" w:rsidRDefault="00983C1F" w:rsidP="00FA01C7">
      <w:pPr>
        <w:pStyle w:val="ae"/>
        <w:spacing w:before="0"/>
        <w:ind w:left="0" w:firstLine="0"/>
        <w:rPr>
          <w:rFonts w:ascii="Times New Roman" w:eastAsiaTheme="minorEastAsia" w:hAnsi="Times New Roman" w:cs="Times New Roman"/>
          <w:sz w:val="28"/>
          <w:szCs w:val="28"/>
        </w:rPr>
      </w:pPr>
      <w:r w:rsidRPr="00345334">
        <w:rPr>
          <w:rFonts w:ascii="Times New Roman" w:eastAsiaTheme="minorEastAsia" w:hAnsi="Times New Roman" w:cs="Times New Roman"/>
          <w:sz w:val="28"/>
          <w:szCs w:val="28"/>
        </w:rPr>
        <w:t xml:space="preserve">таким образом </w:t>
      </w:r>
      <w:r w:rsidR="00DC1507" w:rsidRPr="00345334">
        <w:rPr>
          <w:rFonts w:ascii="Times New Roman" w:eastAsiaTheme="minorEastAsia" w:hAnsi="Times New Roman" w:cs="Times New Roman"/>
          <w:sz w:val="28"/>
          <w:szCs w:val="28"/>
        </w:rPr>
        <w:t xml:space="preserve">в силу уравнений (2.17) и (2.19) </w:t>
      </w:r>
      <w:r w:rsidRPr="00345334">
        <w:rPr>
          <w:rFonts w:ascii="Times New Roman" w:eastAsiaTheme="minorEastAsia" w:hAnsi="Times New Roman" w:cs="Times New Roman"/>
          <w:sz w:val="28"/>
          <w:szCs w:val="28"/>
        </w:rPr>
        <w:t xml:space="preserve">окружное напряжение оказалось в два раза выше меридионального. </w:t>
      </w:r>
    </w:p>
    <w:p w14:paraId="53FACCB3" w14:textId="1ED2FEB4" w:rsidR="00983C1F" w:rsidRPr="00345334" w:rsidRDefault="00983C1F" w:rsidP="00FA01C7">
      <w:pPr>
        <w:pStyle w:val="ae"/>
        <w:spacing w:before="0"/>
        <w:ind w:left="0" w:firstLine="709"/>
        <w:rPr>
          <w:rFonts w:ascii="Times New Roman" w:eastAsiaTheme="minorEastAsia" w:hAnsi="Times New Roman" w:cs="Times New Roman"/>
          <w:sz w:val="28"/>
          <w:szCs w:val="28"/>
        </w:rPr>
      </w:pPr>
      <w:r w:rsidRPr="00345334">
        <w:rPr>
          <w:rFonts w:ascii="Times New Roman" w:eastAsiaTheme="minorEastAsia" w:hAnsi="Times New Roman" w:cs="Times New Roman"/>
          <w:sz w:val="28"/>
          <w:szCs w:val="28"/>
        </w:rPr>
        <w:t xml:space="preserve">Выделенный элемент </w:t>
      </w:r>
      <w:r w:rsidRPr="00345334">
        <w:rPr>
          <w:rFonts w:ascii="Times New Roman" w:eastAsiaTheme="minorEastAsia" w:hAnsi="Times New Roman" w:cs="Times New Roman"/>
          <w:sz w:val="28"/>
          <w:szCs w:val="28"/>
          <w:lang w:val="en-US"/>
        </w:rPr>
        <w:t>ABCD</w:t>
      </w:r>
      <w:r w:rsidRPr="00345334">
        <w:rPr>
          <w:rFonts w:ascii="Times New Roman" w:eastAsiaTheme="minorEastAsia" w:hAnsi="Times New Roman" w:cs="Times New Roman"/>
          <w:sz w:val="28"/>
          <w:szCs w:val="28"/>
        </w:rPr>
        <w:t xml:space="preserve"> из цилиндрической оболочки (рисунок 2.7), находится в двухосном напряженном состоянии, т.</w:t>
      </w:r>
      <w:r w:rsidR="00AD03C7" w:rsidRPr="00345334">
        <w:rPr>
          <w:rFonts w:ascii="Times New Roman" w:eastAsiaTheme="minorEastAsia" w:hAnsi="Times New Roman" w:cs="Times New Roman"/>
          <w:sz w:val="28"/>
          <w:szCs w:val="28"/>
        </w:rPr>
        <w:t xml:space="preserve"> </w:t>
      </w:r>
      <w:r w:rsidR="00DC1507" w:rsidRPr="00345334">
        <w:rPr>
          <w:rFonts w:ascii="Times New Roman" w:eastAsiaTheme="minorEastAsia" w:hAnsi="Times New Roman" w:cs="Times New Roman"/>
          <w:sz w:val="28"/>
          <w:szCs w:val="28"/>
        </w:rPr>
        <w:t>е</w:t>
      </w:r>
      <w:r w:rsidRPr="00345334">
        <w:rPr>
          <w:rFonts w:ascii="Times New Roman" w:eastAsiaTheme="minorEastAsia" w:hAnsi="Times New Roman" w:cs="Times New Roman"/>
          <w:sz w:val="28"/>
          <w:szCs w:val="28"/>
        </w:rPr>
        <w:t xml:space="preserve">. </w:t>
      </w:r>
    </w:p>
    <w:p w14:paraId="578BD8C0" w14:textId="77777777" w:rsidR="00983C1F" w:rsidRPr="00345334" w:rsidRDefault="00983C1F" w:rsidP="00FA01C7">
      <w:pPr>
        <w:pStyle w:val="ae"/>
        <w:spacing w:before="0"/>
        <w:ind w:left="0" w:firstLine="709"/>
        <w:rPr>
          <w:rFonts w:ascii="Times New Roman" w:eastAsiaTheme="minorEastAsia" w:hAnsi="Times New Roman" w:cs="Times New Roman"/>
          <w:sz w:val="28"/>
          <w:szCs w:val="28"/>
        </w:rPr>
      </w:pPr>
    </w:p>
    <w:p w14:paraId="2B0722E8" w14:textId="77777777" w:rsidR="00983C1F" w:rsidRPr="00345334" w:rsidRDefault="008274A2" w:rsidP="00FA01C7">
      <w:pPr>
        <w:pStyle w:val="ae"/>
        <w:spacing w:before="0"/>
        <w:ind w:left="0" w:firstLine="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rPr>
                  <m:t>1</m:t>
                </m:r>
              </m:sub>
            </m:sSub>
            <m:r>
              <w:rPr>
                <w:rFonts w:ascii="Cambria Math" w:hAnsi="Cambria Math" w:cs="Times New Roman"/>
                <w:sz w:val="28"/>
                <w:szCs w:val="28"/>
              </w:rPr>
              <m:t>=</m:t>
            </m:r>
            <m:r>
              <w:rPr>
                <w:rFonts w:ascii="Cambria Math" w:hAnsi="Cambria Math" w:cs="Times New Roman"/>
                <w:sz w:val="28"/>
                <w:szCs w:val="28"/>
                <w:lang w:val="en-US"/>
              </w:rPr>
              <m:t>σ</m:t>
            </m:r>
          </m:e>
          <m:sub>
            <m:r>
              <w:rPr>
                <w:rFonts w:ascii="Cambria Math" w:hAnsi="Cambria Math" w:cs="Times New Roman"/>
                <w:sz w:val="28"/>
                <w:szCs w:val="28"/>
                <w:lang w:val="en-US"/>
              </w:rPr>
              <m:t>t</m:t>
            </m:r>
          </m:sub>
        </m:sSub>
        <m:r>
          <w:rPr>
            <w:rFonts w:ascii="Cambria Math" w:hAnsi="Cambria Math" w:cs="Times New Roman"/>
            <w:sz w:val="28"/>
            <w:szCs w:val="28"/>
          </w:rPr>
          <m:t>;</m:t>
        </m:r>
      </m:oMath>
      <w:r w:rsidR="00983C1F" w:rsidRPr="00345334">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rPr>
                  <m:t>2</m:t>
                </m:r>
              </m:sub>
            </m:sSub>
            <m:r>
              <w:rPr>
                <w:rFonts w:ascii="Cambria Math" w:hAnsi="Cambria Math" w:cs="Times New Roman"/>
                <w:sz w:val="28"/>
                <w:szCs w:val="28"/>
              </w:rPr>
              <m:t>=</m:t>
            </m:r>
            <m:r>
              <w:rPr>
                <w:rFonts w:ascii="Cambria Math" w:hAnsi="Cambria Math" w:cs="Times New Roman"/>
                <w:sz w:val="28"/>
                <w:szCs w:val="28"/>
                <w:lang w:val="en-US"/>
              </w:rPr>
              <m:t>σ</m:t>
            </m:r>
          </m:e>
          <m:sub>
            <m:r>
              <w:rPr>
                <w:rFonts w:ascii="Cambria Math" w:hAnsi="Cambria Math" w:cs="Times New Roman"/>
                <w:sz w:val="28"/>
                <w:szCs w:val="28"/>
                <w:lang w:val="en-US"/>
              </w:rPr>
              <m:t>m</m:t>
            </m:r>
          </m:sub>
        </m:sSub>
        <m:r>
          <w:rPr>
            <w:rFonts w:ascii="Cambria Math" w:hAnsi="Cambria Math" w:cs="Times New Roman"/>
            <w:sz w:val="28"/>
            <w:szCs w:val="28"/>
          </w:rPr>
          <m:t>;</m:t>
        </m:r>
      </m:oMath>
      <w:r w:rsidR="00983C1F" w:rsidRPr="00345334">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rPr>
              <m:t>3</m:t>
            </m:r>
          </m:sub>
        </m:sSub>
        <m:r>
          <w:rPr>
            <w:rFonts w:ascii="Cambria Math" w:hAnsi="Cambria Math" w:cs="Times New Roman"/>
            <w:sz w:val="28"/>
            <w:szCs w:val="28"/>
          </w:rPr>
          <m:t>=0.</m:t>
        </m:r>
      </m:oMath>
      <w:r w:rsidR="0076627B" w:rsidRPr="00345334">
        <w:rPr>
          <w:rFonts w:ascii="Times New Roman" w:eastAsiaTheme="minorEastAsia" w:hAnsi="Times New Roman" w:cs="Times New Roman"/>
          <w:sz w:val="28"/>
          <w:szCs w:val="28"/>
        </w:rPr>
        <w:tab/>
      </w:r>
      <w:r w:rsidR="0076627B" w:rsidRPr="00345334">
        <w:rPr>
          <w:rFonts w:ascii="Times New Roman" w:eastAsiaTheme="minorEastAsia" w:hAnsi="Times New Roman" w:cs="Times New Roman"/>
          <w:sz w:val="28"/>
          <w:szCs w:val="28"/>
        </w:rPr>
        <w:tab/>
      </w:r>
      <w:r w:rsidR="0076627B"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t>(2.20)</w:t>
      </w:r>
    </w:p>
    <w:p w14:paraId="4BD2DA00" w14:textId="77777777" w:rsidR="00983C1F" w:rsidRPr="00345334" w:rsidRDefault="00983C1F" w:rsidP="00FA01C7">
      <w:pPr>
        <w:pStyle w:val="ae"/>
        <w:spacing w:before="0"/>
        <w:ind w:left="0" w:firstLine="709"/>
        <w:rPr>
          <w:rFonts w:ascii="Times New Roman" w:eastAsiaTheme="minorEastAsia" w:hAnsi="Times New Roman" w:cs="Times New Roman"/>
          <w:sz w:val="28"/>
          <w:szCs w:val="28"/>
        </w:rPr>
      </w:pPr>
    </w:p>
    <w:p w14:paraId="730202EB" w14:textId="62BDA9DE" w:rsidR="00983C1F" w:rsidRPr="00345334" w:rsidRDefault="00983C1F" w:rsidP="00FA01C7">
      <w:pPr>
        <w:pStyle w:val="ae"/>
        <w:spacing w:before="0"/>
        <w:ind w:left="0" w:firstLine="709"/>
        <w:rPr>
          <w:rFonts w:ascii="Times New Roman" w:hAnsi="Times New Roman" w:cs="Times New Roman"/>
          <w:sz w:val="28"/>
          <w:szCs w:val="28"/>
        </w:rPr>
      </w:pPr>
      <w:r w:rsidRPr="00345334">
        <w:rPr>
          <w:rFonts w:ascii="Times New Roman" w:hAnsi="Times New Roman" w:cs="Times New Roman"/>
          <w:sz w:val="28"/>
          <w:szCs w:val="28"/>
        </w:rPr>
        <w:t>С учетом осевой составляющей меридиональное напряжение σ</w:t>
      </w:r>
      <w:r w:rsidRPr="00345334">
        <w:rPr>
          <w:rFonts w:ascii="Times New Roman" w:hAnsi="Times New Roman" w:cs="Times New Roman"/>
          <w:i/>
          <w:sz w:val="28"/>
          <w:szCs w:val="28"/>
          <w:vertAlign w:val="subscript"/>
          <w:lang w:val="en-US"/>
        </w:rPr>
        <w:t>m</w:t>
      </w:r>
      <w:r w:rsidR="00BB16F6" w:rsidRPr="00345334">
        <w:rPr>
          <w:rFonts w:ascii="Times New Roman" w:hAnsi="Times New Roman" w:cs="Times New Roman"/>
          <w:sz w:val="28"/>
          <w:szCs w:val="28"/>
        </w:rPr>
        <w:t xml:space="preserve"> </w:t>
      </w:r>
      <w:r w:rsidRPr="00345334">
        <w:rPr>
          <w:rFonts w:ascii="Times New Roman" w:hAnsi="Times New Roman" w:cs="Times New Roman"/>
          <w:sz w:val="28"/>
          <w:szCs w:val="28"/>
        </w:rPr>
        <w:t>следует написать следующим образом</w:t>
      </w:r>
      <w:r w:rsidR="00AD03C7" w:rsidRPr="00345334">
        <w:rPr>
          <w:rFonts w:ascii="Times New Roman" w:hAnsi="Times New Roman" w:cs="Times New Roman"/>
          <w:sz w:val="28"/>
          <w:szCs w:val="28"/>
        </w:rPr>
        <w:t>:</w:t>
      </w:r>
    </w:p>
    <w:p w14:paraId="2F36F82B" w14:textId="77777777" w:rsidR="00983C1F" w:rsidRPr="00345334" w:rsidRDefault="00983C1F" w:rsidP="00FA01C7">
      <w:pPr>
        <w:pStyle w:val="ae"/>
        <w:spacing w:before="0"/>
        <w:ind w:left="0" w:firstLine="709"/>
        <w:rPr>
          <w:rFonts w:ascii="Times New Roman" w:hAnsi="Times New Roman" w:cs="Times New Roman"/>
          <w:sz w:val="28"/>
          <w:szCs w:val="28"/>
        </w:rPr>
      </w:pPr>
    </w:p>
    <w:p w14:paraId="6ADB5AC4" w14:textId="1F8200E1" w:rsidR="00983C1F" w:rsidRPr="00345334" w:rsidRDefault="008274A2" w:rsidP="00FA01C7">
      <w:pPr>
        <w:pStyle w:val="ae"/>
        <w:spacing w:before="0"/>
        <w:ind w:left="0" w:firstLine="0"/>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m</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R</m:t>
            </m:r>
            <m:d>
              <m:dPr>
                <m:ctrlPr>
                  <w:rPr>
                    <w:rFonts w:ascii="Cambria Math" w:hAnsi="Cambria Math" w:cs="Times New Roman"/>
                    <w:i/>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атм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оcт</m:t>
                    </m:r>
                  </m:sub>
                </m:sSub>
                <m:ctrlPr>
                  <w:rPr>
                    <w:rFonts w:ascii="Cambria Math" w:hAnsi="Cambria Math" w:cs="Times New Roman"/>
                    <w:sz w:val="28"/>
                    <w:szCs w:val="28"/>
                  </w:rPr>
                </m:ctrlPr>
              </m:e>
            </m:d>
          </m:num>
          <m:den>
            <m:r>
              <w:rPr>
                <w:rFonts w:ascii="Cambria Math" w:hAnsi="Cambria Math" w:cs="Times New Roman"/>
                <w:sz w:val="28"/>
                <w:szCs w:val="28"/>
              </w:rPr>
              <m:t>2</m:t>
            </m:r>
            <m:r>
              <w:rPr>
                <w:rFonts w:ascii="Cambria Math" w:hAnsi="Cambria Math" w:cs="Times New Roman"/>
                <w:sz w:val="28"/>
                <w:szCs w:val="28"/>
              </w:rPr>
              <m:t>h</m:t>
            </m:r>
          </m:den>
        </m:f>
        <m:r>
          <w:rPr>
            <w:rFonts w:ascii="Cambria Math" w:hAnsi="Cambria Math" w:cs="Times New Roman"/>
            <w:sz w:val="28"/>
            <w:szCs w:val="28"/>
          </w:rPr>
          <m:t xml:space="preserve">.  </m:t>
        </m:r>
      </m:oMath>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t>(2.21)</w:t>
      </w:r>
    </w:p>
    <w:p w14:paraId="59688823" w14:textId="77777777" w:rsidR="00DC1507" w:rsidRPr="00345334" w:rsidRDefault="00DC1507" w:rsidP="00FA01C7">
      <w:pPr>
        <w:pStyle w:val="ae"/>
        <w:spacing w:before="0"/>
        <w:ind w:left="0" w:firstLine="0"/>
        <w:jc w:val="right"/>
        <w:rPr>
          <w:rFonts w:ascii="Times New Roman" w:hAnsi="Times New Roman" w:cs="Times New Roman"/>
          <w:sz w:val="28"/>
          <w:szCs w:val="28"/>
        </w:rPr>
      </w:pPr>
    </w:p>
    <w:p w14:paraId="3FA5C75B" w14:textId="7DFC975D" w:rsidR="00983C1F" w:rsidRPr="00345334" w:rsidRDefault="00983C1F" w:rsidP="00FA01C7">
      <w:pPr>
        <w:pStyle w:val="ae"/>
        <w:spacing w:before="0"/>
        <w:ind w:left="0" w:firstLine="709"/>
        <w:rPr>
          <w:rFonts w:ascii="Times New Roman" w:hAnsi="Times New Roman" w:cs="Times New Roman"/>
          <w:sz w:val="28"/>
          <w:szCs w:val="28"/>
        </w:rPr>
      </w:pPr>
      <w:r w:rsidRPr="00345334">
        <w:rPr>
          <w:rFonts w:ascii="Times New Roman" w:hAnsi="Times New Roman" w:cs="Times New Roman"/>
          <w:sz w:val="28"/>
          <w:szCs w:val="28"/>
        </w:rPr>
        <w:t xml:space="preserve">Тогда согласно теории Мора, независимо от величины </w:t>
      </w:r>
      <w:r w:rsidRPr="00345334">
        <w:rPr>
          <w:rFonts w:ascii="Times New Roman" w:hAnsi="Times New Roman" w:cs="Times New Roman"/>
          <w:i/>
          <w:iCs/>
          <w:sz w:val="28"/>
          <w:szCs w:val="28"/>
          <w:lang w:val="en-US"/>
        </w:rPr>
        <w:t>k</w:t>
      </w:r>
      <w:r w:rsidRPr="00345334">
        <w:rPr>
          <w:rFonts w:ascii="Times New Roman" w:hAnsi="Times New Roman" w:cs="Times New Roman"/>
          <w:sz w:val="28"/>
          <w:szCs w:val="28"/>
        </w:rPr>
        <w:t xml:space="preserve"> для рассматриваемой оболочки цилиндрической поверхности эквивалентное напряжение определяется по формуле</w:t>
      </w:r>
      <w:r w:rsidR="00721280" w:rsidRPr="00345334">
        <w:rPr>
          <w:rFonts w:ascii="Times New Roman" w:hAnsi="Times New Roman" w:cs="Times New Roman"/>
          <w:sz w:val="28"/>
          <w:szCs w:val="28"/>
        </w:rPr>
        <w:t>:</w:t>
      </w:r>
    </w:p>
    <w:p w14:paraId="55DDC533" w14:textId="77777777" w:rsidR="00983C1F" w:rsidRPr="00345334" w:rsidRDefault="00983C1F" w:rsidP="00FA01C7">
      <w:pPr>
        <w:pStyle w:val="ae"/>
        <w:spacing w:before="0"/>
        <w:ind w:left="0" w:firstLine="709"/>
        <w:rPr>
          <w:rFonts w:ascii="Times New Roman" w:hAnsi="Times New Roman" w:cs="Times New Roman"/>
          <w:sz w:val="28"/>
          <w:szCs w:val="28"/>
        </w:rPr>
      </w:pPr>
    </w:p>
    <w:p w14:paraId="37E318E2" w14:textId="77777777" w:rsidR="00983C1F" w:rsidRPr="00345334" w:rsidRDefault="008274A2" w:rsidP="00FA01C7">
      <w:pPr>
        <w:pStyle w:val="ae"/>
        <w:spacing w:before="0"/>
        <w:ind w:left="0" w:firstLine="709"/>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rPr>
              <m:t>экв</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rPr>
              <m:t>1</m:t>
            </m:r>
          </m:sub>
        </m:sSub>
        <m:r>
          <w:rPr>
            <w:rFonts w:ascii="Cambria Math" w:hAnsi="Cambria Math" w:cs="Times New Roman"/>
            <w:sz w:val="28"/>
            <w:szCs w:val="28"/>
          </w:rPr>
          <m:t>-</m:t>
        </m:r>
        <m:r>
          <w:rPr>
            <w:rFonts w:ascii="Cambria Math" w:hAnsi="Cambria Math" w:cs="Times New Roman"/>
            <w:sz w:val="28"/>
            <w:szCs w:val="28"/>
            <w:lang w:val="en-US"/>
          </w:rPr>
          <m:t>k</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R</m:t>
            </m:r>
            <m:d>
              <m:dPr>
                <m:ctrlPr>
                  <w:rPr>
                    <w:rFonts w:ascii="Cambria Math" w:hAnsi="Cambria Math" w:cs="Times New Roman"/>
                    <w:i/>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атм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оcт</m:t>
                    </m:r>
                  </m:sub>
                </m:sSub>
                <m:ctrlPr>
                  <w:rPr>
                    <w:rFonts w:ascii="Cambria Math" w:hAnsi="Cambria Math" w:cs="Times New Roman"/>
                    <w:sz w:val="28"/>
                    <w:szCs w:val="28"/>
                  </w:rPr>
                </m:ctrlPr>
              </m:e>
            </m:d>
          </m:num>
          <m:den>
            <m:r>
              <w:rPr>
                <w:rFonts w:ascii="Cambria Math" w:hAnsi="Cambria Math" w:cs="Times New Roman"/>
                <w:sz w:val="28"/>
                <w:szCs w:val="28"/>
              </w:rPr>
              <m:t>h</m:t>
            </m:r>
          </m:den>
        </m:f>
        <m:r>
          <w:rPr>
            <w:rFonts w:ascii="Cambria Math" w:hAnsi="Cambria Math" w:cs="Times New Roman"/>
            <w:sz w:val="28"/>
            <w:szCs w:val="28"/>
          </w:rPr>
          <m:t xml:space="preserve">. </m:t>
        </m:r>
      </m:oMath>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r>
      <w:r w:rsidR="00983C1F" w:rsidRPr="00345334">
        <w:rPr>
          <w:rFonts w:ascii="Times New Roman" w:eastAsiaTheme="minorEastAsia" w:hAnsi="Times New Roman" w:cs="Times New Roman"/>
          <w:sz w:val="28"/>
          <w:szCs w:val="28"/>
        </w:rPr>
        <w:tab/>
        <w:t>(2.22)</w:t>
      </w:r>
    </w:p>
    <w:p w14:paraId="1E3E6A66" w14:textId="77777777" w:rsidR="00983C1F" w:rsidRPr="00345334" w:rsidRDefault="00983C1F" w:rsidP="00FA01C7">
      <w:pPr>
        <w:pStyle w:val="ae"/>
        <w:spacing w:before="0"/>
        <w:ind w:left="0" w:firstLine="709"/>
        <w:rPr>
          <w:rFonts w:ascii="Times New Roman" w:hAnsi="Times New Roman" w:cs="Times New Roman"/>
          <w:sz w:val="28"/>
          <w:szCs w:val="28"/>
        </w:rPr>
      </w:pPr>
    </w:p>
    <w:p w14:paraId="5B848BCB" w14:textId="5E47BAF4" w:rsidR="00983C1F" w:rsidRPr="00345334" w:rsidRDefault="00983C1F" w:rsidP="00FA01C7">
      <w:pPr>
        <w:pStyle w:val="ae"/>
        <w:spacing w:before="0"/>
        <w:ind w:left="0" w:firstLine="709"/>
        <w:rPr>
          <w:rFonts w:ascii="Times New Roman" w:hAnsi="Times New Roman" w:cs="Times New Roman"/>
          <w:sz w:val="28"/>
          <w:szCs w:val="28"/>
        </w:rPr>
      </w:pPr>
      <w:r w:rsidRPr="00345334">
        <w:rPr>
          <w:rFonts w:ascii="Times New Roman" w:hAnsi="Times New Roman" w:cs="Times New Roman"/>
          <w:sz w:val="28"/>
          <w:szCs w:val="28"/>
        </w:rPr>
        <w:t>Далее с учетом коэффициента надежности «</w:t>
      </w:r>
      <w:r w:rsidRPr="00345334">
        <w:rPr>
          <w:rFonts w:ascii="Times New Roman" w:hAnsi="Times New Roman" w:cs="Times New Roman"/>
          <w:i/>
          <w:iCs/>
          <w:sz w:val="28"/>
          <w:szCs w:val="28"/>
          <w:lang w:val="en-US"/>
        </w:rPr>
        <w:t>n</w:t>
      </w:r>
      <w:r w:rsidRPr="00345334">
        <w:rPr>
          <w:rFonts w:ascii="Times New Roman" w:hAnsi="Times New Roman" w:cs="Times New Roman"/>
          <w:sz w:val="28"/>
          <w:szCs w:val="28"/>
        </w:rPr>
        <w:t>» определялось максимальное напряжение</w:t>
      </w:r>
      <w:r w:rsidR="00721280" w:rsidRPr="00345334">
        <w:rPr>
          <w:rFonts w:ascii="Times New Roman" w:hAnsi="Times New Roman" w:cs="Times New Roman"/>
          <w:sz w:val="28"/>
          <w:szCs w:val="28"/>
        </w:rPr>
        <w:t>:</w:t>
      </w:r>
    </w:p>
    <w:p w14:paraId="06F3C231" w14:textId="77777777" w:rsidR="00983C1F" w:rsidRPr="00345334" w:rsidRDefault="00983C1F" w:rsidP="00FA01C7">
      <w:pPr>
        <w:pStyle w:val="ae"/>
        <w:spacing w:before="0"/>
        <w:ind w:left="0" w:firstLine="709"/>
        <w:rPr>
          <w:rFonts w:ascii="Times New Roman" w:hAnsi="Times New Roman" w:cs="Times New Roman"/>
          <w:sz w:val="28"/>
          <w:szCs w:val="28"/>
        </w:rPr>
      </w:pPr>
    </w:p>
    <w:bookmarkStart w:id="40" w:name="_Hlk527115539"/>
    <w:p w14:paraId="506D844D" w14:textId="11F911CA" w:rsidR="00983C1F"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max</m:t>
            </m:r>
          </m:sub>
        </m:sSub>
        <m:r>
          <w:rPr>
            <w:rFonts w:ascii="Cambria Math" w:hAnsi="Cambria Math"/>
            <w:sz w:val="28"/>
            <w:szCs w:val="28"/>
          </w:rPr>
          <m:t>=</m:t>
        </m:r>
        <m:r>
          <w:rPr>
            <w:rFonts w:ascii="Cambria Math" w:hAnsi="Cambria Math"/>
            <w:sz w:val="28"/>
            <w:szCs w:val="28"/>
            <w:lang w:val="en-US"/>
          </w:rPr>
          <m:t>n</m:t>
        </m:r>
        <m:f>
          <m:fPr>
            <m:ctrlPr>
              <w:rPr>
                <w:rFonts w:ascii="Cambria Math" w:hAnsi="Cambria Math"/>
                <w:i/>
                <w:sz w:val="28"/>
                <w:szCs w:val="28"/>
                <w:lang w:val="en-US"/>
              </w:rPr>
            </m:ctrlPr>
          </m:fPr>
          <m:num>
            <m:r>
              <w:rPr>
                <w:rFonts w:ascii="Cambria Math" w:hAnsi="Cambria Math"/>
                <w:sz w:val="28"/>
                <w:szCs w:val="28"/>
                <w:lang w:val="en-US"/>
              </w:rPr>
              <m:t>R</m:t>
            </m:r>
            <m:d>
              <m:dPr>
                <m:ctrlPr>
                  <w:rPr>
                    <w:rFonts w:ascii="Cambria Math" w:hAnsi="Cambria Math"/>
                    <w:i/>
                    <w:sz w:val="28"/>
                    <w:szCs w:val="28"/>
                    <w:lang w:val="en-US"/>
                  </w:rPr>
                </m:ctrlPr>
              </m:dPr>
              <m:e>
                <m:sSub>
                  <m:sSubPr>
                    <m:ctrlPr>
                      <w:rPr>
                        <w:rFonts w:ascii="Cambria Math" w:hAnsi="Cambria Math"/>
                        <w:sz w:val="28"/>
                        <w:szCs w:val="28"/>
                        <w:lang w:val="en-US"/>
                      </w:rPr>
                    </m:ctrlPr>
                  </m:sSubPr>
                  <m:e>
                    <m:r>
                      <w:rPr>
                        <w:rFonts w:ascii="Cambria Math" w:hAnsi="Cambria Math"/>
                        <w:sz w:val="28"/>
                        <w:szCs w:val="28"/>
                        <w:lang w:val="en-US"/>
                      </w:rPr>
                      <m:t>P</m:t>
                    </m:r>
                  </m:e>
                  <m:sub>
                    <m:r>
                      <w:rPr>
                        <w:rFonts w:ascii="Cambria Math" w:hAnsi="Cambria Math"/>
                        <w:sz w:val="28"/>
                        <w:szCs w:val="28"/>
                      </w:rPr>
                      <m:t>атм</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P</m:t>
                    </m:r>
                  </m:e>
                  <m:sub>
                    <m:r>
                      <w:rPr>
                        <w:rFonts w:ascii="Cambria Math" w:hAnsi="Cambria Math"/>
                        <w:sz w:val="28"/>
                        <w:szCs w:val="28"/>
                      </w:rPr>
                      <m:t>оcт</m:t>
                    </m:r>
                  </m:sub>
                </m:sSub>
                <m:ctrlPr>
                  <w:rPr>
                    <w:rFonts w:ascii="Cambria Math" w:hAnsi="Cambria Math"/>
                    <w:sz w:val="28"/>
                    <w:szCs w:val="28"/>
                  </w:rPr>
                </m:ctrlPr>
              </m:e>
            </m:d>
          </m:num>
          <m:den>
            <m:r>
              <w:rPr>
                <w:rFonts w:ascii="Cambria Math" w:hAnsi="Cambria Math"/>
                <w:sz w:val="28"/>
                <w:szCs w:val="28"/>
              </w:rPr>
              <m:t>h</m:t>
            </m:r>
          </m:den>
        </m:f>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lang w:val="en-US"/>
              </w:rPr>
              <m:t>σ</m:t>
            </m:r>
          </m:e>
        </m:d>
        <m:r>
          <w:rPr>
            <w:rFonts w:ascii="Cambria Math" w:hAnsi="Cambria Math"/>
            <w:sz w:val="28"/>
            <w:szCs w:val="28"/>
          </w:rPr>
          <m:t xml:space="preserve">, </m:t>
        </m:r>
      </m:oMath>
      <w:bookmarkEnd w:id="40"/>
      <w:r w:rsidR="00E26302" w:rsidRPr="00345334">
        <w:rPr>
          <w:rFonts w:ascii="Times New Roman" w:eastAsiaTheme="minorEastAsia" w:hAnsi="Times New Roman"/>
          <w:sz w:val="28"/>
          <w:szCs w:val="28"/>
        </w:rPr>
        <w:tab/>
      </w:r>
      <w:r w:rsidR="00E26302" w:rsidRPr="00345334">
        <w:rPr>
          <w:rFonts w:ascii="Times New Roman" w:eastAsiaTheme="minorEastAsia" w:hAnsi="Times New Roman"/>
          <w:sz w:val="28"/>
          <w:szCs w:val="28"/>
        </w:rPr>
        <w:tab/>
      </w:r>
      <w:r w:rsidR="0076627B" w:rsidRPr="00345334">
        <w:rPr>
          <w:rFonts w:ascii="Times New Roman" w:eastAsiaTheme="minorEastAsia" w:hAnsi="Times New Roman"/>
          <w:sz w:val="28"/>
          <w:szCs w:val="28"/>
        </w:rPr>
        <w:tab/>
      </w:r>
      <w:r w:rsidR="00E26302" w:rsidRPr="00345334">
        <w:rPr>
          <w:rFonts w:ascii="Times New Roman" w:eastAsiaTheme="minorEastAsia" w:hAnsi="Times New Roman"/>
          <w:sz w:val="28"/>
          <w:szCs w:val="28"/>
        </w:rPr>
        <w:tab/>
      </w:r>
      <w:r w:rsidR="00983C1F" w:rsidRPr="00345334">
        <w:rPr>
          <w:rFonts w:ascii="Times New Roman" w:eastAsiaTheme="minorEastAsia" w:hAnsi="Times New Roman"/>
          <w:sz w:val="28"/>
          <w:szCs w:val="28"/>
        </w:rPr>
        <w:t>(2.23)</w:t>
      </w:r>
    </w:p>
    <w:p w14:paraId="14796826" w14:textId="77777777" w:rsidR="00983C1F" w:rsidRPr="00345334" w:rsidRDefault="00983C1F" w:rsidP="00FA01C7">
      <w:pPr>
        <w:spacing w:after="0" w:line="240" w:lineRule="auto"/>
        <w:ind w:firstLine="709"/>
        <w:jc w:val="both"/>
        <w:rPr>
          <w:rFonts w:ascii="Times New Roman" w:hAnsi="Times New Roman"/>
          <w:sz w:val="28"/>
          <w:szCs w:val="28"/>
        </w:rPr>
      </w:pPr>
    </w:p>
    <w:p w14:paraId="71FF856B" w14:textId="2D491C57" w:rsidR="00721280" w:rsidRPr="00345334" w:rsidRDefault="00721280" w:rsidP="00FA01C7">
      <w:pPr>
        <w:pStyle w:val="ae"/>
        <w:spacing w:before="0"/>
        <w:ind w:left="0" w:firstLine="0"/>
        <w:rPr>
          <w:rFonts w:ascii="Times New Roman" w:hAnsi="Times New Roman" w:cs="Times New Roman"/>
          <w:sz w:val="28"/>
          <w:szCs w:val="28"/>
        </w:rPr>
      </w:pPr>
      <w:r w:rsidRPr="00345334">
        <w:rPr>
          <w:rFonts w:ascii="Times New Roman" w:hAnsi="Times New Roman" w:cs="Times New Roman"/>
          <w:sz w:val="28"/>
          <w:szCs w:val="28"/>
        </w:rPr>
        <w:t xml:space="preserve">где </w:t>
      </w:r>
      <m:oMath>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σ</m:t>
            </m:r>
          </m:e>
        </m:d>
      </m:oMath>
      <w:r w:rsidRPr="00345334">
        <w:rPr>
          <w:rFonts w:ascii="Times New Roman" w:eastAsiaTheme="minorEastAsia" w:hAnsi="Times New Roman" w:cs="Times New Roman"/>
          <w:sz w:val="28"/>
          <w:szCs w:val="28"/>
        </w:rPr>
        <w:t xml:space="preserve"> – допустимое напряжение материала (в данном случае пленки).</w:t>
      </w:r>
    </w:p>
    <w:p w14:paraId="109D3C0B" w14:textId="0DF94AFE" w:rsidR="00983C1F" w:rsidRPr="00345334" w:rsidRDefault="00983C1F" w:rsidP="00FA01C7">
      <w:pPr>
        <w:pStyle w:val="ae"/>
        <w:spacing w:before="0"/>
        <w:ind w:left="0" w:firstLine="709"/>
        <w:rPr>
          <w:rFonts w:ascii="Times New Roman" w:hAnsi="Times New Roman" w:cs="Times New Roman"/>
          <w:sz w:val="28"/>
          <w:szCs w:val="28"/>
        </w:rPr>
      </w:pPr>
      <w:r w:rsidRPr="00345334">
        <w:rPr>
          <w:rFonts w:ascii="Times New Roman" w:hAnsi="Times New Roman" w:cs="Times New Roman"/>
          <w:sz w:val="28"/>
          <w:szCs w:val="28"/>
        </w:rPr>
        <w:tab/>
        <w:t xml:space="preserve">С учетом условия прочности из формулы (2.20) выбралась оптимальная толщина оболочки пленки с учетом необходимого вакуумметрического </w:t>
      </w:r>
      <w:r w:rsidRPr="00345334">
        <w:rPr>
          <w:rFonts w:ascii="Times New Roman" w:hAnsi="Times New Roman" w:cs="Times New Roman"/>
          <w:sz w:val="28"/>
          <w:szCs w:val="28"/>
        </w:rPr>
        <w:lastRenderedPageBreak/>
        <w:t>давления, коэффициента надежности «</w:t>
      </w:r>
      <w:r w:rsidRPr="00345334">
        <w:rPr>
          <w:rFonts w:ascii="Times New Roman" w:hAnsi="Times New Roman" w:cs="Times New Roman"/>
          <w:i/>
          <w:sz w:val="28"/>
          <w:szCs w:val="28"/>
          <w:lang w:val="en-US"/>
        </w:rPr>
        <w:t>n</w:t>
      </w:r>
      <w:r w:rsidRPr="00345334">
        <w:rPr>
          <w:rFonts w:ascii="Times New Roman" w:hAnsi="Times New Roman" w:cs="Times New Roman"/>
          <w:sz w:val="28"/>
          <w:szCs w:val="28"/>
        </w:rPr>
        <w:t>» и допускаемого напряжения [σ], которое в свою очередь зависит от физико-механических свойств материала полиэтиленовой пленки [1</w:t>
      </w:r>
      <w:r w:rsidR="00FA0685" w:rsidRPr="00345334">
        <w:rPr>
          <w:rFonts w:ascii="Times New Roman" w:hAnsi="Times New Roman" w:cs="Times New Roman"/>
          <w:sz w:val="28"/>
          <w:szCs w:val="28"/>
        </w:rPr>
        <w:t>12</w:t>
      </w:r>
      <w:r w:rsidRPr="00345334">
        <w:rPr>
          <w:rFonts w:ascii="Times New Roman" w:hAnsi="Times New Roman" w:cs="Times New Roman"/>
          <w:sz w:val="28"/>
          <w:szCs w:val="28"/>
        </w:rPr>
        <w:t>]:</w:t>
      </w:r>
    </w:p>
    <w:p w14:paraId="7B153B59" w14:textId="77777777" w:rsidR="00983C1F" w:rsidRPr="00345334" w:rsidRDefault="00983C1F" w:rsidP="00FA01C7">
      <w:pPr>
        <w:pStyle w:val="ae"/>
        <w:spacing w:before="0"/>
        <w:ind w:left="0" w:firstLine="709"/>
        <w:rPr>
          <w:rFonts w:ascii="Times New Roman" w:hAnsi="Times New Roman" w:cs="Times New Roman"/>
          <w:sz w:val="28"/>
          <w:szCs w:val="28"/>
        </w:rPr>
      </w:pPr>
    </w:p>
    <w:p w14:paraId="7892BEDD" w14:textId="77777777" w:rsidR="00983C1F" w:rsidRPr="00345334" w:rsidRDefault="00983C1F" w:rsidP="00FA01C7">
      <w:pPr>
        <w:pStyle w:val="ae"/>
        <w:spacing w:before="0"/>
        <w:ind w:left="0" w:firstLine="709"/>
        <w:jc w:val="right"/>
        <w:rPr>
          <w:rFonts w:ascii="Times New Roman" w:eastAsiaTheme="minorEastAsia" w:hAnsi="Times New Roman" w:cs="Times New Roman"/>
          <w:sz w:val="28"/>
          <w:szCs w:val="28"/>
        </w:rPr>
      </w:pPr>
      <m:oMath>
        <m:r>
          <w:rPr>
            <w:rFonts w:ascii="Cambria Math" w:hAnsi="Cambria Math" w:cs="Times New Roman"/>
            <w:sz w:val="28"/>
            <w:szCs w:val="28"/>
          </w:rPr>
          <m:t>h=</m:t>
        </m:r>
        <m:r>
          <w:rPr>
            <w:rFonts w:ascii="Cambria Math" w:hAnsi="Cambria Math" w:cs="Times New Roman"/>
            <w:sz w:val="28"/>
            <w:szCs w:val="28"/>
            <w:lang w:val="en-US"/>
          </w:rPr>
          <m:t>n</m:t>
        </m:r>
        <m:f>
          <m:fPr>
            <m:ctrlPr>
              <w:rPr>
                <w:rFonts w:ascii="Cambria Math" w:hAnsi="Cambria Math" w:cs="Times New Roman"/>
                <w:i/>
                <w:sz w:val="28"/>
                <w:szCs w:val="28"/>
                <w:lang w:val="en-US"/>
              </w:rPr>
            </m:ctrlPr>
          </m:fPr>
          <m:num>
            <m:r>
              <w:rPr>
                <w:rFonts w:ascii="Cambria Math" w:hAnsi="Cambria Math" w:cs="Times New Roman"/>
                <w:sz w:val="28"/>
                <w:szCs w:val="28"/>
                <w:lang w:val="en-US"/>
              </w:rPr>
              <m:t>R</m:t>
            </m:r>
            <m:d>
              <m:dPr>
                <m:ctrlPr>
                  <w:rPr>
                    <w:rFonts w:ascii="Cambria Math" w:hAnsi="Cambria Math" w:cs="Times New Roman"/>
                    <w:i/>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rPr>
                      <m:t>атм</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оcт</m:t>
                    </m:r>
                  </m:sub>
                </m:sSub>
                <m:ctrlPr>
                  <w:rPr>
                    <w:rFonts w:ascii="Cambria Math" w:hAnsi="Cambria Math" w:cs="Times New Roman"/>
                    <w:sz w:val="28"/>
                    <w:szCs w:val="28"/>
                  </w:rPr>
                </m:ctrlPr>
              </m:e>
            </m:d>
          </m:num>
          <m:den>
            <m:r>
              <w:rPr>
                <w:rFonts w:ascii="Cambria Math" w:hAnsi="Cambria Math" w:cs="Times New Roman"/>
                <w:sz w:val="28"/>
                <w:szCs w:val="28"/>
              </w:rPr>
              <m:t>[</m:t>
            </m:r>
            <m:r>
              <w:rPr>
                <w:rFonts w:ascii="Cambria Math" w:hAnsi="Cambria Math" w:cs="Times New Roman"/>
                <w:sz w:val="28"/>
                <w:szCs w:val="28"/>
                <w:lang w:val="en-US"/>
              </w:rPr>
              <m:t>σ</m:t>
            </m:r>
            <m:r>
              <w:rPr>
                <w:rFonts w:ascii="Cambria Math" w:hAnsi="Cambria Math" w:cs="Times New Roman"/>
                <w:sz w:val="28"/>
                <w:szCs w:val="28"/>
              </w:rPr>
              <m:t>]</m:t>
            </m:r>
          </m:den>
        </m:f>
        <m:r>
          <w:rPr>
            <w:rFonts w:ascii="Cambria Math" w:hAnsi="Cambria Math" w:cs="Times New Roman"/>
            <w:sz w:val="28"/>
            <w:szCs w:val="28"/>
          </w:rPr>
          <m:t xml:space="preserve">. </m:t>
        </m:r>
      </m:oMath>
      <w:r w:rsidR="00E26302" w:rsidRPr="00345334">
        <w:rPr>
          <w:rFonts w:ascii="Times New Roman" w:eastAsiaTheme="minorEastAsia" w:hAnsi="Times New Roman" w:cs="Times New Roman"/>
          <w:sz w:val="28"/>
          <w:szCs w:val="28"/>
        </w:rPr>
        <w:tab/>
      </w:r>
      <w:r w:rsidR="00E26302" w:rsidRPr="00345334">
        <w:rPr>
          <w:rFonts w:ascii="Times New Roman" w:eastAsiaTheme="minorEastAsia" w:hAnsi="Times New Roman" w:cs="Times New Roman"/>
          <w:sz w:val="28"/>
          <w:szCs w:val="28"/>
        </w:rPr>
        <w:tab/>
      </w:r>
      <w:r w:rsidR="00E26302" w:rsidRPr="00345334">
        <w:rPr>
          <w:rFonts w:ascii="Times New Roman" w:eastAsiaTheme="minorEastAsia" w:hAnsi="Times New Roman" w:cs="Times New Roman"/>
          <w:sz w:val="28"/>
          <w:szCs w:val="28"/>
        </w:rPr>
        <w:tab/>
      </w:r>
      <w:r w:rsidR="00E26302" w:rsidRPr="00345334">
        <w:rPr>
          <w:rFonts w:ascii="Times New Roman" w:eastAsiaTheme="minorEastAsia" w:hAnsi="Times New Roman" w:cs="Times New Roman"/>
          <w:sz w:val="28"/>
          <w:szCs w:val="28"/>
        </w:rPr>
        <w:tab/>
      </w:r>
      <w:r w:rsidR="00E26302" w:rsidRPr="00345334">
        <w:rPr>
          <w:rFonts w:ascii="Times New Roman" w:eastAsiaTheme="minorEastAsia" w:hAnsi="Times New Roman" w:cs="Times New Roman"/>
          <w:sz w:val="28"/>
          <w:szCs w:val="28"/>
        </w:rPr>
        <w:tab/>
        <w:t>(2.24)</w:t>
      </w:r>
    </w:p>
    <w:p w14:paraId="30B1161A" w14:textId="77777777" w:rsidR="00983C1F" w:rsidRPr="00345334" w:rsidRDefault="00983C1F" w:rsidP="00FA01C7">
      <w:pPr>
        <w:pStyle w:val="ae"/>
        <w:spacing w:before="0"/>
        <w:ind w:left="0" w:firstLine="709"/>
        <w:jc w:val="right"/>
        <w:rPr>
          <w:rFonts w:ascii="Times New Roman" w:hAnsi="Times New Roman" w:cs="Times New Roman"/>
          <w:sz w:val="28"/>
          <w:szCs w:val="28"/>
        </w:rPr>
      </w:pPr>
    </w:p>
    <w:p w14:paraId="14A9B9FE" w14:textId="77777777" w:rsidR="00983C1F" w:rsidRPr="00345334" w:rsidRDefault="00983C1F" w:rsidP="00FA01C7">
      <w:pPr>
        <w:pStyle w:val="ae"/>
        <w:spacing w:before="0"/>
        <w:ind w:left="0" w:firstLine="709"/>
        <w:rPr>
          <w:rFonts w:ascii="Times New Roman" w:hAnsi="Times New Roman" w:cs="Times New Roman"/>
          <w:sz w:val="28"/>
          <w:szCs w:val="28"/>
        </w:rPr>
      </w:pPr>
      <w:r w:rsidRPr="00345334">
        <w:rPr>
          <w:rFonts w:ascii="Times New Roman" w:hAnsi="Times New Roman" w:cs="Times New Roman"/>
          <w:sz w:val="28"/>
          <w:szCs w:val="28"/>
        </w:rPr>
        <w:t>Полученные значения толщины полиэтиленовой пленки следовало проверить экспериментальным путем, создав вакуумметрическое давление на установках в лабораторных условиях.</w:t>
      </w:r>
    </w:p>
    <w:p w14:paraId="4E50F0E2" w14:textId="77777777" w:rsidR="00E26302" w:rsidRPr="00345334" w:rsidRDefault="00E26302" w:rsidP="00FA01C7">
      <w:pPr>
        <w:spacing w:after="0" w:line="240" w:lineRule="auto"/>
        <w:ind w:firstLine="709"/>
        <w:jc w:val="both"/>
        <w:rPr>
          <w:rFonts w:ascii="Times New Roman" w:hAnsi="Times New Roman"/>
          <w:sz w:val="28"/>
          <w:szCs w:val="28"/>
        </w:rPr>
      </w:pPr>
    </w:p>
    <w:p w14:paraId="1235DD01" w14:textId="17DB33EC" w:rsidR="00E26302" w:rsidRPr="00345334" w:rsidRDefault="00E26302" w:rsidP="00725329">
      <w:pPr>
        <w:pStyle w:val="1"/>
        <w:spacing w:before="0" w:beforeAutospacing="0" w:after="0" w:afterAutospacing="0"/>
        <w:ind w:firstLine="709"/>
        <w:jc w:val="both"/>
        <w:rPr>
          <w:sz w:val="28"/>
          <w:szCs w:val="28"/>
        </w:rPr>
      </w:pPr>
      <w:bookmarkStart w:id="41" w:name="_Toc101187916"/>
      <w:r w:rsidRPr="00345334">
        <w:rPr>
          <w:sz w:val="28"/>
          <w:szCs w:val="28"/>
        </w:rPr>
        <w:t xml:space="preserve">2.4 Теоретическое обоснование нагрузок </w:t>
      </w:r>
      <w:r w:rsidR="000250FE" w:rsidRPr="00345334">
        <w:rPr>
          <w:sz w:val="28"/>
          <w:szCs w:val="28"/>
        </w:rPr>
        <w:t>на</w:t>
      </w:r>
      <w:r w:rsidRPr="00345334">
        <w:rPr>
          <w:sz w:val="28"/>
          <w:szCs w:val="28"/>
        </w:rPr>
        <w:t xml:space="preserve"> клапан </w:t>
      </w:r>
      <w:r w:rsidR="000250FE" w:rsidRPr="00345334">
        <w:rPr>
          <w:sz w:val="28"/>
          <w:szCs w:val="28"/>
        </w:rPr>
        <w:t>при</w:t>
      </w:r>
      <w:r w:rsidRPr="00345334">
        <w:rPr>
          <w:sz w:val="28"/>
          <w:szCs w:val="28"/>
        </w:rPr>
        <w:t xml:space="preserve"> отсос</w:t>
      </w:r>
      <w:r w:rsidR="000250FE" w:rsidRPr="00345334">
        <w:rPr>
          <w:sz w:val="28"/>
          <w:szCs w:val="28"/>
        </w:rPr>
        <w:t>е</w:t>
      </w:r>
      <w:r w:rsidRPr="00345334">
        <w:rPr>
          <w:sz w:val="28"/>
          <w:szCs w:val="28"/>
        </w:rPr>
        <w:t xml:space="preserve"> воздуха из мягкого контейнера</w:t>
      </w:r>
      <w:bookmarkEnd w:id="41"/>
    </w:p>
    <w:p w14:paraId="376C2D1B" w14:textId="53E3DF3A" w:rsidR="00E26302" w:rsidRPr="00345334" w:rsidRDefault="0072128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Сечение м</w:t>
      </w:r>
      <w:r w:rsidR="00E26302" w:rsidRPr="00345334">
        <w:rPr>
          <w:rFonts w:ascii="Times New Roman" w:hAnsi="Times New Roman"/>
          <w:sz w:val="28"/>
          <w:szCs w:val="28"/>
        </w:rPr>
        <w:t>ягк</w:t>
      </w:r>
      <w:r w:rsidRPr="00345334">
        <w:rPr>
          <w:rFonts w:ascii="Times New Roman" w:hAnsi="Times New Roman"/>
          <w:sz w:val="28"/>
          <w:szCs w:val="28"/>
        </w:rPr>
        <w:t xml:space="preserve">ого </w:t>
      </w:r>
      <w:r w:rsidR="00E26302" w:rsidRPr="00345334">
        <w:rPr>
          <w:rFonts w:ascii="Times New Roman" w:hAnsi="Times New Roman"/>
          <w:sz w:val="28"/>
          <w:szCs w:val="28"/>
        </w:rPr>
        <w:t>контейнер</w:t>
      </w:r>
      <w:r w:rsidRPr="00345334">
        <w:rPr>
          <w:rFonts w:ascii="Times New Roman" w:hAnsi="Times New Roman"/>
          <w:sz w:val="28"/>
          <w:szCs w:val="28"/>
        </w:rPr>
        <w:t>а</w:t>
      </w:r>
      <w:r w:rsidR="00E26302" w:rsidRPr="00345334">
        <w:rPr>
          <w:rFonts w:ascii="Times New Roman" w:hAnsi="Times New Roman"/>
          <w:sz w:val="28"/>
          <w:szCs w:val="28"/>
        </w:rPr>
        <w:t xml:space="preserve"> </w:t>
      </w:r>
      <w:r w:rsidRPr="00345334">
        <w:rPr>
          <w:rFonts w:ascii="Times New Roman" w:hAnsi="Times New Roman"/>
          <w:sz w:val="28"/>
          <w:szCs w:val="28"/>
        </w:rPr>
        <w:t>с монтированным обратны</w:t>
      </w:r>
      <w:r w:rsidR="005B378B" w:rsidRPr="00345334">
        <w:rPr>
          <w:rFonts w:ascii="Times New Roman" w:hAnsi="Times New Roman"/>
          <w:sz w:val="28"/>
          <w:szCs w:val="28"/>
        </w:rPr>
        <w:t>м</w:t>
      </w:r>
      <w:r w:rsidRPr="00345334">
        <w:rPr>
          <w:rFonts w:ascii="Times New Roman" w:hAnsi="Times New Roman"/>
          <w:sz w:val="28"/>
          <w:szCs w:val="28"/>
        </w:rPr>
        <w:t xml:space="preserve"> клапаном для</w:t>
      </w:r>
      <w:r w:rsidR="00E26302" w:rsidRPr="00345334">
        <w:rPr>
          <w:rFonts w:ascii="Times New Roman" w:hAnsi="Times New Roman"/>
          <w:sz w:val="28"/>
          <w:szCs w:val="28"/>
        </w:rPr>
        <w:t xml:space="preserve"> вакуумирования силоса выглядит схем</w:t>
      </w:r>
      <w:r w:rsidRPr="00345334">
        <w:rPr>
          <w:rFonts w:ascii="Times New Roman" w:hAnsi="Times New Roman"/>
          <w:sz w:val="28"/>
          <w:szCs w:val="28"/>
        </w:rPr>
        <w:t xml:space="preserve">атично </w:t>
      </w:r>
      <w:r w:rsidR="00D8508A" w:rsidRPr="00345334">
        <w:rPr>
          <w:rFonts w:ascii="Times New Roman" w:hAnsi="Times New Roman"/>
          <w:iCs/>
          <w:sz w:val="28"/>
          <w:szCs w:val="28"/>
        </w:rPr>
        <w:t xml:space="preserve">в соответствии с рисунком </w:t>
      </w:r>
      <w:r w:rsidR="00E26302" w:rsidRPr="00345334">
        <w:rPr>
          <w:rFonts w:ascii="Times New Roman" w:hAnsi="Times New Roman"/>
          <w:sz w:val="28"/>
          <w:szCs w:val="28"/>
        </w:rPr>
        <w:t>2.8. Согласно схемы рассматривается место крепления клапана</w:t>
      </w:r>
      <w:r w:rsidR="005066F3" w:rsidRPr="00345334">
        <w:rPr>
          <w:rFonts w:ascii="Times New Roman" w:hAnsi="Times New Roman"/>
          <w:sz w:val="28"/>
          <w:szCs w:val="28"/>
        </w:rPr>
        <w:t xml:space="preserve"> к контейнеру</w:t>
      </w:r>
      <w:r w:rsidR="00E26302" w:rsidRPr="00345334">
        <w:rPr>
          <w:rFonts w:ascii="Times New Roman" w:hAnsi="Times New Roman"/>
          <w:sz w:val="28"/>
          <w:szCs w:val="28"/>
        </w:rPr>
        <w:t xml:space="preserve"> и </w:t>
      </w:r>
      <w:r w:rsidR="005066F3" w:rsidRPr="00345334">
        <w:rPr>
          <w:rFonts w:ascii="Times New Roman" w:hAnsi="Times New Roman"/>
          <w:sz w:val="28"/>
          <w:szCs w:val="28"/>
        </w:rPr>
        <w:t>действующие силы. П</w:t>
      </w:r>
      <w:r w:rsidR="00E26302" w:rsidRPr="00345334">
        <w:rPr>
          <w:rFonts w:ascii="Times New Roman" w:hAnsi="Times New Roman"/>
          <w:sz w:val="28"/>
          <w:szCs w:val="28"/>
        </w:rPr>
        <w:t>оскольку основание клапана, где закрепляется</w:t>
      </w:r>
      <w:r w:rsidR="005066F3" w:rsidRPr="00345334">
        <w:rPr>
          <w:rFonts w:ascii="Times New Roman" w:hAnsi="Times New Roman"/>
          <w:sz w:val="28"/>
          <w:szCs w:val="28"/>
        </w:rPr>
        <w:t>,</w:t>
      </w:r>
      <w:r w:rsidR="00E26302" w:rsidRPr="00345334">
        <w:rPr>
          <w:rFonts w:ascii="Times New Roman" w:hAnsi="Times New Roman"/>
          <w:sz w:val="28"/>
          <w:szCs w:val="28"/>
        </w:rPr>
        <w:t xml:space="preserve"> имеет круглую правильную форму</w:t>
      </w:r>
      <w:r w:rsidR="005066F3" w:rsidRPr="00345334">
        <w:rPr>
          <w:rFonts w:ascii="Times New Roman" w:hAnsi="Times New Roman"/>
          <w:sz w:val="28"/>
          <w:szCs w:val="28"/>
        </w:rPr>
        <w:t xml:space="preserve"> на схеме сечение представлено симметричным относительно центральной оси</w:t>
      </w:r>
      <w:r w:rsidR="00E26302" w:rsidRPr="00345334">
        <w:rPr>
          <w:rFonts w:ascii="Times New Roman" w:hAnsi="Times New Roman"/>
          <w:sz w:val="28"/>
          <w:szCs w:val="28"/>
        </w:rPr>
        <w:t>. Поэтому для упрощения решения задачи следует рассмотреть одну половину относительно оси симметрии. Так как сила натяжения пленки (</w:t>
      </w:r>
      <w:r w:rsidR="00E26302" w:rsidRPr="00345334">
        <w:rPr>
          <w:rFonts w:ascii="Times New Roman" w:hAnsi="Times New Roman"/>
          <w:i/>
          <w:iCs/>
          <w:sz w:val="28"/>
          <w:szCs w:val="28"/>
          <w:lang w:val="en-US"/>
        </w:rPr>
        <w:t>N</w:t>
      </w:r>
      <w:r w:rsidR="00E26302" w:rsidRPr="00345334">
        <w:rPr>
          <w:rFonts w:ascii="Times New Roman" w:hAnsi="Times New Roman"/>
          <w:sz w:val="28"/>
          <w:szCs w:val="28"/>
        </w:rPr>
        <w:t>) является зависимым от силы давления (</w:t>
      </w:r>
      <w:r w:rsidR="00E26302" w:rsidRPr="00345334">
        <w:rPr>
          <w:rFonts w:ascii="Times New Roman" w:hAnsi="Times New Roman"/>
          <w:i/>
          <w:iCs/>
          <w:sz w:val="28"/>
          <w:szCs w:val="28"/>
        </w:rPr>
        <w:t>Р</w:t>
      </w:r>
      <w:r w:rsidR="00E26302" w:rsidRPr="00345334">
        <w:rPr>
          <w:rFonts w:ascii="Times New Roman" w:hAnsi="Times New Roman"/>
          <w:sz w:val="28"/>
          <w:szCs w:val="28"/>
        </w:rPr>
        <w:t xml:space="preserve">). </w:t>
      </w:r>
      <w:r w:rsidR="005066F3" w:rsidRPr="00345334">
        <w:rPr>
          <w:rFonts w:ascii="Times New Roman" w:hAnsi="Times New Roman"/>
          <w:sz w:val="28"/>
          <w:szCs w:val="28"/>
        </w:rPr>
        <w:t>Исходя из этого</w:t>
      </w:r>
      <w:r w:rsidR="00E26302" w:rsidRPr="00345334">
        <w:rPr>
          <w:rFonts w:ascii="Times New Roman" w:hAnsi="Times New Roman"/>
          <w:sz w:val="28"/>
          <w:szCs w:val="28"/>
        </w:rPr>
        <w:t xml:space="preserve"> достаточно считать, рассматриваемая половинная часть клапана установлена неподвижно. Обратный клапан устанавливается в отверстие мягкого контейнера и зажимается с помощью резьбового фланца. При этом края отверстия в полиэтиленовом контейнере при воздействии силы натяжения пленки (</w:t>
      </w:r>
      <w:r w:rsidR="00E26302" w:rsidRPr="00345334">
        <w:rPr>
          <w:rFonts w:ascii="Times New Roman" w:hAnsi="Times New Roman"/>
          <w:i/>
          <w:iCs/>
          <w:sz w:val="28"/>
          <w:szCs w:val="28"/>
          <w:lang w:val="en-US"/>
        </w:rPr>
        <w:t>N</w:t>
      </w:r>
      <w:r w:rsidR="00E26302" w:rsidRPr="00345334">
        <w:rPr>
          <w:rFonts w:ascii="Times New Roman" w:hAnsi="Times New Roman"/>
          <w:sz w:val="28"/>
          <w:szCs w:val="28"/>
        </w:rPr>
        <w:t>) контейнера будет проскальзывать по поверхности зажима. Для удержания края отверстия в зажимах клапана необходим</w:t>
      </w:r>
      <w:r w:rsidR="005066F3" w:rsidRPr="00345334">
        <w:rPr>
          <w:rFonts w:ascii="Times New Roman" w:hAnsi="Times New Roman"/>
          <w:sz w:val="28"/>
          <w:szCs w:val="28"/>
        </w:rPr>
        <w:t>а</w:t>
      </w:r>
      <w:r w:rsidR="00E26302" w:rsidRPr="00345334">
        <w:rPr>
          <w:rFonts w:ascii="Times New Roman" w:hAnsi="Times New Roman"/>
          <w:sz w:val="28"/>
          <w:szCs w:val="28"/>
        </w:rPr>
        <w:t xml:space="preserve"> определенная сила (</w:t>
      </w:r>
      <w:r w:rsidR="00E26302" w:rsidRPr="00345334">
        <w:rPr>
          <w:rFonts w:ascii="Times New Roman" w:hAnsi="Times New Roman"/>
          <w:i/>
          <w:iCs/>
          <w:sz w:val="28"/>
          <w:szCs w:val="28"/>
          <w:lang w:val="en-US"/>
        </w:rPr>
        <w:t>N</w:t>
      </w:r>
      <w:r w:rsidR="00E26302" w:rsidRPr="00345334">
        <w:rPr>
          <w:rFonts w:ascii="Times New Roman" w:hAnsi="Times New Roman"/>
          <w:sz w:val="28"/>
          <w:szCs w:val="28"/>
        </w:rPr>
        <w:t>), которая создает силу трения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sub>
        </m:sSub>
        <m:r>
          <w:rPr>
            <w:rFonts w:ascii="Cambria Math" w:hAnsi="Cambria Math"/>
            <w:sz w:val="28"/>
            <w:szCs w:val="28"/>
          </w:rPr>
          <m:t xml:space="preserve">) </m:t>
        </m:r>
      </m:oMath>
      <w:r w:rsidR="00E26302" w:rsidRPr="00345334">
        <w:rPr>
          <w:rFonts w:ascii="Times New Roman" w:hAnsi="Times New Roman"/>
          <w:sz w:val="28"/>
          <w:szCs w:val="28"/>
        </w:rPr>
        <w:t>между поверхностями зажима клапана и пленки.</w:t>
      </w:r>
    </w:p>
    <w:p w14:paraId="648C4DB4" w14:textId="6DE1C3C3" w:rsidR="00E26302" w:rsidRPr="00345334" w:rsidRDefault="00B55687"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581FF239" wp14:editId="5CF0009A">
            <wp:extent cx="3276600" cy="2158576"/>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11271" r="4418" b="6625"/>
                    <a:stretch/>
                  </pic:blipFill>
                  <pic:spPr bwMode="auto">
                    <a:xfrm>
                      <a:off x="0" y="0"/>
                      <a:ext cx="3283423" cy="2163071"/>
                    </a:xfrm>
                    <a:prstGeom prst="rect">
                      <a:avLst/>
                    </a:prstGeom>
                    <a:noFill/>
                    <a:ln>
                      <a:noFill/>
                    </a:ln>
                    <a:extLst>
                      <a:ext uri="{53640926-AAD7-44D8-BBD7-CCE9431645EC}">
                        <a14:shadowObscured xmlns:a14="http://schemas.microsoft.com/office/drawing/2010/main"/>
                      </a:ext>
                    </a:extLst>
                  </pic:spPr>
                </pic:pic>
              </a:graphicData>
            </a:graphic>
          </wp:inline>
        </w:drawing>
      </w:r>
    </w:p>
    <w:p w14:paraId="5C1482C7" w14:textId="1E483B30" w:rsidR="00E26302" w:rsidRPr="00345334" w:rsidRDefault="00E26302"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2.8 – Схема закрепления клапана в мягком контейнере в сечении</w:t>
      </w:r>
    </w:p>
    <w:p w14:paraId="5413582F" w14:textId="77777777" w:rsidR="005823CC" w:rsidRPr="00345334" w:rsidRDefault="005823CC" w:rsidP="00FA01C7">
      <w:pPr>
        <w:spacing w:after="0" w:line="240" w:lineRule="auto"/>
        <w:ind w:firstLine="709"/>
        <w:jc w:val="center"/>
        <w:rPr>
          <w:rFonts w:ascii="Times New Roman" w:hAnsi="Times New Roman"/>
          <w:sz w:val="28"/>
          <w:szCs w:val="28"/>
        </w:rPr>
      </w:pPr>
    </w:p>
    <w:p w14:paraId="19E9E83C" w14:textId="2860360D"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Задача составляется для определения силу давления на поверхность пленки, чтобы создать необходимую силу трения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sub>
        </m:sSub>
        <m:r>
          <w:rPr>
            <w:rFonts w:ascii="Cambria Math" w:hAnsi="Cambria Math"/>
            <w:sz w:val="28"/>
            <w:szCs w:val="28"/>
          </w:rPr>
          <m:t xml:space="preserve">). </m:t>
        </m:r>
      </m:oMath>
      <w:r w:rsidRPr="00345334">
        <w:rPr>
          <w:rFonts w:ascii="Times New Roman" w:hAnsi="Times New Roman"/>
          <w:sz w:val="28"/>
          <w:szCs w:val="28"/>
        </w:rPr>
        <w:t xml:space="preserve">Сила трения должна </w:t>
      </w:r>
      <w:r w:rsidRPr="00345334">
        <w:rPr>
          <w:rFonts w:ascii="Times New Roman" w:hAnsi="Times New Roman"/>
          <w:sz w:val="28"/>
          <w:szCs w:val="28"/>
        </w:rPr>
        <w:lastRenderedPageBreak/>
        <w:t>быть не меньше, чем сила натяжения пленки. Для отсутствия процесс скольжения пленки (мягкого контейнера) должно выполняться следующее условие равновесия</w:t>
      </w:r>
      <w:r w:rsidR="00DB1CD6" w:rsidRPr="00345334">
        <w:rPr>
          <w:rFonts w:ascii="Times New Roman" w:hAnsi="Times New Roman"/>
          <w:sz w:val="28"/>
          <w:szCs w:val="28"/>
        </w:rPr>
        <w:t>:</w:t>
      </w:r>
    </w:p>
    <w:p w14:paraId="3D7EF467" w14:textId="77777777" w:rsidR="00E26302" w:rsidRPr="00345334" w:rsidRDefault="00E26302" w:rsidP="00FA01C7">
      <w:pPr>
        <w:spacing w:after="0" w:line="240" w:lineRule="auto"/>
        <w:ind w:firstLine="709"/>
        <w:jc w:val="both"/>
        <w:rPr>
          <w:rFonts w:ascii="Times New Roman" w:hAnsi="Times New Roman"/>
          <w:sz w:val="28"/>
          <w:szCs w:val="28"/>
        </w:rPr>
      </w:pPr>
    </w:p>
    <w:p w14:paraId="4A72EC82" w14:textId="77777777" w:rsidR="00E26302" w:rsidRPr="00345334" w:rsidRDefault="008274A2" w:rsidP="00FA01C7">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нат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sub>
        </m:sSub>
      </m:oMath>
      <w:r w:rsidR="00E26302" w:rsidRPr="00345334">
        <w:rPr>
          <w:rFonts w:ascii="Times New Roman" w:hAnsi="Times New Roman"/>
          <w:sz w:val="28"/>
          <w:szCs w:val="28"/>
        </w:rPr>
        <w:t>,</w:t>
      </w:r>
      <w:r w:rsidR="00E26302" w:rsidRPr="00345334">
        <w:rPr>
          <w:rFonts w:ascii="Times New Roman" w:hAnsi="Times New Roman"/>
          <w:sz w:val="28"/>
          <w:szCs w:val="28"/>
        </w:rPr>
        <w:tab/>
      </w:r>
      <w:r w:rsidR="00E26302" w:rsidRPr="00345334">
        <w:rPr>
          <w:rFonts w:ascii="Times New Roman" w:hAnsi="Times New Roman"/>
          <w:sz w:val="28"/>
          <w:szCs w:val="28"/>
        </w:rPr>
        <w:tab/>
      </w:r>
      <w:r w:rsidR="00E26302" w:rsidRPr="00345334">
        <w:rPr>
          <w:rFonts w:ascii="Times New Roman" w:hAnsi="Times New Roman"/>
          <w:sz w:val="28"/>
          <w:szCs w:val="28"/>
        </w:rPr>
        <w:tab/>
      </w:r>
      <w:r w:rsidR="00E26302" w:rsidRPr="00345334">
        <w:rPr>
          <w:rFonts w:ascii="Times New Roman" w:hAnsi="Times New Roman"/>
          <w:sz w:val="28"/>
          <w:szCs w:val="28"/>
        </w:rPr>
        <w:tab/>
      </w:r>
      <w:r w:rsidR="00E26302" w:rsidRPr="00345334">
        <w:rPr>
          <w:rFonts w:ascii="Times New Roman" w:hAnsi="Times New Roman"/>
          <w:sz w:val="28"/>
          <w:szCs w:val="28"/>
        </w:rPr>
        <w:tab/>
        <w:t>(2.25)</w:t>
      </w:r>
    </w:p>
    <w:p w14:paraId="35E80FF1" w14:textId="77777777" w:rsidR="00E26302" w:rsidRPr="00345334" w:rsidRDefault="00E26302" w:rsidP="00FA01C7">
      <w:pPr>
        <w:spacing w:after="0" w:line="240" w:lineRule="auto"/>
        <w:jc w:val="right"/>
        <w:rPr>
          <w:rFonts w:ascii="Times New Roman" w:hAnsi="Times New Roman"/>
          <w:sz w:val="28"/>
          <w:szCs w:val="28"/>
        </w:rPr>
      </w:pPr>
    </w:p>
    <w:p w14:paraId="22B86CCA" w14:textId="124DA613" w:rsidR="00E26302" w:rsidRPr="00345334" w:rsidRDefault="00E26302"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rPr>
              <m:t>нат</m:t>
            </m:r>
          </m:sub>
        </m:sSub>
      </m:oMath>
      <w:r w:rsidRPr="00345334">
        <w:rPr>
          <w:rFonts w:ascii="Times New Roman" w:hAnsi="Times New Roman"/>
          <w:sz w:val="28"/>
          <w:szCs w:val="28"/>
        </w:rPr>
        <w:t xml:space="preserve"> </w:t>
      </w:r>
      <w:r w:rsidR="00C93E71" w:rsidRPr="00345334">
        <w:rPr>
          <w:rFonts w:ascii="Times New Roman" w:hAnsi="Times New Roman"/>
          <w:sz w:val="28"/>
          <w:szCs w:val="28"/>
        </w:rPr>
        <w:t>–</w:t>
      </w:r>
      <w:r w:rsidRPr="00345334">
        <w:rPr>
          <w:rFonts w:ascii="Times New Roman" w:hAnsi="Times New Roman"/>
          <w:sz w:val="28"/>
          <w:szCs w:val="28"/>
        </w:rPr>
        <w:t xml:space="preserve"> усилие натяжения пленки, создаваемое от давления (</w:t>
      </w:r>
      <w:r w:rsidRPr="00345334">
        <w:rPr>
          <w:rFonts w:ascii="Times New Roman" w:hAnsi="Times New Roman"/>
          <w:i/>
          <w:iCs/>
          <w:sz w:val="28"/>
          <w:szCs w:val="28"/>
        </w:rPr>
        <w:t>Р</w:t>
      </w:r>
      <w:r w:rsidRPr="00345334">
        <w:rPr>
          <w:rFonts w:ascii="Times New Roman" w:hAnsi="Times New Roman"/>
          <w:sz w:val="28"/>
          <w:szCs w:val="28"/>
        </w:rPr>
        <w:t>) на поверхности контейнера.</w:t>
      </w:r>
    </w:p>
    <w:p w14:paraId="18324BDD" w14:textId="13D9DF82"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Сила, создаваемая </w:t>
      </w:r>
      <w:r w:rsidR="00DB1CD6" w:rsidRPr="00345334">
        <w:rPr>
          <w:rFonts w:ascii="Times New Roman" w:hAnsi="Times New Roman"/>
          <w:sz w:val="28"/>
          <w:szCs w:val="28"/>
        </w:rPr>
        <w:t>от давления</w:t>
      </w:r>
      <w:r w:rsidRPr="00345334">
        <w:rPr>
          <w:rFonts w:ascii="Times New Roman" w:hAnsi="Times New Roman"/>
          <w:sz w:val="28"/>
          <w:szCs w:val="28"/>
        </w:rPr>
        <w:t xml:space="preserve"> на поверхност</w:t>
      </w:r>
      <w:r w:rsidR="00DB1CD6" w:rsidRPr="00345334">
        <w:rPr>
          <w:rFonts w:ascii="Times New Roman" w:hAnsi="Times New Roman"/>
          <w:sz w:val="28"/>
          <w:szCs w:val="28"/>
        </w:rPr>
        <w:t>ях</w:t>
      </w:r>
      <w:r w:rsidRPr="00345334">
        <w:rPr>
          <w:rFonts w:ascii="Times New Roman" w:hAnsi="Times New Roman"/>
          <w:sz w:val="28"/>
          <w:szCs w:val="28"/>
        </w:rPr>
        <w:t xml:space="preserve"> между фланцами клапана и пленки, определяется из классического уравнения трения скольжения</w:t>
      </w:r>
      <w:r w:rsidR="00DB1CD6" w:rsidRPr="00345334">
        <w:rPr>
          <w:rFonts w:ascii="Times New Roman" w:hAnsi="Times New Roman"/>
          <w:sz w:val="28"/>
          <w:szCs w:val="28"/>
        </w:rPr>
        <w:t>:</w:t>
      </w:r>
    </w:p>
    <w:p w14:paraId="5C9525E4" w14:textId="77777777" w:rsidR="00E26302" w:rsidRPr="00345334" w:rsidRDefault="00E26302" w:rsidP="00FA01C7">
      <w:pPr>
        <w:spacing w:after="0" w:line="240" w:lineRule="auto"/>
        <w:ind w:firstLine="709"/>
        <w:jc w:val="both"/>
        <w:rPr>
          <w:rFonts w:ascii="Times New Roman" w:hAnsi="Times New Roman"/>
          <w:sz w:val="28"/>
          <w:szCs w:val="28"/>
        </w:rPr>
      </w:pPr>
    </w:p>
    <w:p w14:paraId="60DB760A" w14:textId="2BBCA727" w:rsidR="00E26302" w:rsidRPr="00345334" w:rsidRDefault="00E26302" w:rsidP="00FA01C7">
      <w:pPr>
        <w:spacing w:after="0" w:line="240" w:lineRule="auto"/>
        <w:jc w:val="right"/>
        <w:rPr>
          <w:rFonts w:ascii="Times New Roman" w:hAnsi="Times New Roman"/>
          <w:sz w:val="28"/>
          <w:szCs w:val="28"/>
        </w:rPr>
      </w:pPr>
      <m:oMath>
        <m:r>
          <w:rPr>
            <w:rFonts w:ascii="Cambria Math" w:hAnsi="Cambria Math"/>
            <w:sz w:val="28"/>
            <w:szCs w:val="28"/>
            <w:lang w:val="en-US"/>
          </w:rPr>
          <m:t>N</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sub>
            </m:sSub>
          </m:num>
          <m:den>
            <m:r>
              <w:rPr>
                <w:rFonts w:ascii="Cambria Math" w:hAnsi="Cambria Math"/>
                <w:sz w:val="28"/>
                <w:szCs w:val="28"/>
                <w:lang w:val="en-US"/>
              </w:rPr>
              <m:t>f</m:t>
            </m:r>
          </m:den>
        </m:f>
      </m:oMath>
      <w:r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(2.26)</w:t>
      </w:r>
    </w:p>
    <w:p w14:paraId="5E4C5225" w14:textId="77777777" w:rsidR="00E26302" w:rsidRPr="00345334" w:rsidRDefault="00E26302" w:rsidP="00FA01C7">
      <w:pPr>
        <w:spacing w:after="0" w:line="240" w:lineRule="auto"/>
        <w:jc w:val="right"/>
        <w:rPr>
          <w:rFonts w:ascii="Times New Roman" w:hAnsi="Times New Roman"/>
          <w:sz w:val="28"/>
          <w:szCs w:val="28"/>
        </w:rPr>
      </w:pPr>
    </w:p>
    <w:p w14:paraId="30F84097" w14:textId="4AF78DF2" w:rsidR="00E26302" w:rsidRPr="00345334" w:rsidRDefault="00E26302"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lang w:val="en-US"/>
          </w:rPr>
          <m:t>f</m:t>
        </m:r>
        <m:r>
          <w:rPr>
            <w:rFonts w:ascii="Cambria Math" w:hAnsi="Cambria Math"/>
            <w:sz w:val="28"/>
            <w:szCs w:val="28"/>
          </w:rPr>
          <m:t xml:space="preserve"> </m:t>
        </m:r>
      </m:oMath>
      <w:r w:rsidR="00C93E71" w:rsidRPr="00345334">
        <w:rPr>
          <w:rFonts w:ascii="Times New Roman" w:hAnsi="Times New Roman"/>
          <w:sz w:val="28"/>
          <w:szCs w:val="28"/>
        </w:rPr>
        <w:t>–</w:t>
      </w:r>
      <w:r w:rsidRPr="00345334">
        <w:rPr>
          <w:rFonts w:ascii="Times New Roman" w:hAnsi="Times New Roman"/>
          <w:sz w:val="28"/>
          <w:szCs w:val="28"/>
        </w:rPr>
        <w:t xml:space="preserve"> коэффициент трения полиэтиленовой пленки по поверхности фторопласта.</w:t>
      </w:r>
    </w:p>
    <w:p w14:paraId="3ED2B0F4" w14:textId="466D514B"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Далее с учетом силы, сдвигающей пленки </w:t>
      </w:r>
      <m:oMath>
        <m:sSub>
          <m:sSubPr>
            <m:ctrlPr>
              <w:rPr>
                <w:rFonts w:ascii="Cambria Math" w:hAnsi="Cambria Math"/>
                <w:i/>
                <w:sz w:val="28"/>
                <w:szCs w:val="28"/>
                <w:lang w:val="en-US"/>
              </w:rPr>
            </m:ctrlPr>
          </m:sSubPr>
          <m:e>
            <m:r>
              <w:rPr>
                <w:rFonts w:ascii="Cambria Math" w:hAnsi="Cambria Math"/>
                <w:sz w:val="28"/>
                <w:szCs w:val="28"/>
              </w:rPr>
              <m:t>(</m:t>
            </m:r>
            <m:r>
              <w:rPr>
                <w:rFonts w:ascii="Cambria Math" w:hAnsi="Cambria Math"/>
                <w:sz w:val="28"/>
                <w:szCs w:val="28"/>
                <w:lang w:val="en-US"/>
              </w:rPr>
              <m:t>T</m:t>
            </m:r>
          </m:e>
          <m:sub>
            <m:r>
              <w:rPr>
                <w:rFonts w:ascii="Cambria Math" w:hAnsi="Cambria Math"/>
                <w:sz w:val="28"/>
                <w:szCs w:val="28"/>
              </w:rPr>
              <m:t>нат</m:t>
            </m:r>
          </m:sub>
        </m:sSub>
      </m:oMath>
      <w:r w:rsidRPr="00345334">
        <w:rPr>
          <w:rFonts w:ascii="Times New Roman" w:hAnsi="Times New Roman"/>
          <w:sz w:val="28"/>
          <w:szCs w:val="28"/>
        </w:rPr>
        <w:t xml:space="preserve">) при центральном нагружении стержня клапана из условий прочности стержня клапана определяется </w:t>
      </w:r>
      <w:r w:rsidR="00DB1CD6" w:rsidRPr="00345334">
        <w:rPr>
          <w:rFonts w:ascii="Times New Roman" w:hAnsi="Times New Roman"/>
          <w:sz w:val="28"/>
          <w:szCs w:val="28"/>
        </w:rPr>
        <w:t xml:space="preserve">его </w:t>
      </w:r>
      <w:r w:rsidRPr="00345334">
        <w:rPr>
          <w:rFonts w:ascii="Times New Roman" w:hAnsi="Times New Roman"/>
          <w:sz w:val="28"/>
          <w:szCs w:val="28"/>
        </w:rPr>
        <w:t>диаметр</w:t>
      </w:r>
      <w:r w:rsidR="00DB1CD6" w:rsidRPr="00345334">
        <w:rPr>
          <w:rFonts w:ascii="Times New Roman" w:hAnsi="Times New Roman"/>
          <w:sz w:val="28"/>
          <w:szCs w:val="28"/>
        </w:rPr>
        <w:t>:</w:t>
      </w:r>
    </w:p>
    <w:p w14:paraId="33DB6126" w14:textId="77777777" w:rsidR="00E26302" w:rsidRPr="00345334" w:rsidRDefault="00E26302" w:rsidP="00FA01C7">
      <w:pPr>
        <w:spacing w:after="0" w:line="240" w:lineRule="auto"/>
        <w:ind w:firstLine="709"/>
        <w:jc w:val="both"/>
        <w:rPr>
          <w:rFonts w:ascii="Times New Roman" w:hAnsi="Times New Roman"/>
          <w:sz w:val="28"/>
          <w:szCs w:val="28"/>
        </w:rPr>
      </w:pPr>
    </w:p>
    <w:p w14:paraId="022AC6D9" w14:textId="77777777" w:rsidR="00E26302" w:rsidRPr="00345334" w:rsidRDefault="00E26302" w:rsidP="00FA01C7">
      <w:pPr>
        <w:spacing w:after="0" w:line="240" w:lineRule="auto"/>
        <w:jc w:val="right"/>
        <w:rPr>
          <w:rFonts w:ascii="Times New Roman" w:hAnsi="Times New Roman"/>
          <w:sz w:val="28"/>
          <w:szCs w:val="28"/>
        </w:rPr>
      </w:pPr>
      <m:oMath>
        <m:r>
          <w:rPr>
            <w:rFonts w:ascii="Cambria Math" w:hAnsi="Cambria Math"/>
            <w:sz w:val="28"/>
            <w:szCs w:val="28"/>
          </w:rPr>
          <m:t>d=</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4</m:t>
                </m:r>
                <m:r>
                  <w:rPr>
                    <w:rFonts w:ascii="Cambria Math" w:hAnsi="Cambria Math"/>
                    <w:sz w:val="28"/>
                    <w:szCs w:val="28"/>
                    <w:lang w:val="en-US"/>
                  </w:rPr>
                  <m:t>N</m:t>
                </m:r>
              </m:num>
              <m:den>
                <m:r>
                  <w:rPr>
                    <w:rFonts w:ascii="Cambria Math" w:hAnsi="Cambria Math"/>
                    <w:sz w:val="28"/>
                    <w:szCs w:val="28"/>
                  </w:rPr>
                  <m:t>π</m:t>
                </m:r>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ср.</m:t>
                        </m:r>
                      </m:sub>
                    </m:sSub>
                  </m:e>
                </m:d>
              </m:den>
            </m:f>
          </m:e>
        </m:rad>
      </m:oMath>
      <w:r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(2.27)</w:t>
      </w:r>
    </w:p>
    <w:p w14:paraId="3E1B36B8" w14:textId="77777777" w:rsidR="00044B7E" w:rsidRPr="00345334" w:rsidRDefault="00044B7E" w:rsidP="00FA01C7">
      <w:pPr>
        <w:spacing w:after="0" w:line="240" w:lineRule="auto"/>
        <w:jc w:val="right"/>
        <w:rPr>
          <w:rFonts w:ascii="Times New Roman" w:hAnsi="Times New Roman"/>
          <w:sz w:val="28"/>
          <w:szCs w:val="28"/>
        </w:rPr>
      </w:pPr>
    </w:p>
    <w:p w14:paraId="350EFA0D" w14:textId="77777777" w:rsidR="00E26302" w:rsidRPr="00345334" w:rsidRDefault="00E26302"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rPr>
          <m:t>N</m:t>
        </m:r>
      </m:oMath>
      <w:r w:rsidRPr="00345334">
        <w:rPr>
          <w:rFonts w:ascii="Times New Roman" w:hAnsi="Times New Roman"/>
          <w:sz w:val="28"/>
          <w:szCs w:val="28"/>
        </w:rPr>
        <w:t xml:space="preserve"> – осевая загрузка болта;</w:t>
      </w:r>
    </w:p>
    <w:p w14:paraId="1A9BA0F6" w14:textId="17E5C5E0" w:rsidR="00E26302" w:rsidRPr="00345334" w:rsidRDefault="008274A2" w:rsidP="00FA01C7">
      <w:pPr>
        <w:spacing w:after="0" w:line="240" w:lineRule="auto"/>
        <w:ind w:firstLine="426"/>
        <w:jc w:val="both"/>
        <w:rPr>
          <w:rFonts w:ascii="Times New Roman" w:hAnsi="Times New Roman"/>
          <w:sz w:val="28"/>
          <w:szCs w:val="28"/>
        </w:rPr>
      </w:pP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ср.</m:t>
                </m:r>
              </m:sub>
            </m:sSub>
          </m:e>
        </m:d>
        <m:r>
          <w:rPr>
            <w:rFonts w:ascii="Cambria Math" w:hAnsi="Cambria Math"/>
            <w:sz w:val="28"/>
            <w:szCs w:val="28"/>
          </w:rPr>
          <m:t xml:space="preserve"> </m:t>
        </m:r>
      </m:oMath>
      <w:r w:rsidR="00C93E71" w:rsidRPr="00345334">
        <w:rPr>
          <w:rFonts w:ascii="Times New Roman" w:hAnsi="Times New Roman"/>
          <w:sz w:val="28"/>
          <w:szCs w:val="28"/>
        </w:rPr>
        <w:t>–</w:t>
      </w:r>
      <w:r w:rsidR="00E26302" w:rsidRPr="00345334">
        <w:rPr>
          <w:rFonts w:ascii="Times New Roman" w:hAnsi="Times New Roman"/>
          <w:sz w:val="28"/>
          <w:szCs w:val="28"/>
        </w:rPr>
        <w:t xml:space="preserve"> допускаемое напряжение среза в стержне клапана.</w:t>
      </w:r>
    </w:p>
    <w:p w14:paraId="5F7AC7D8" w14:textId="77777777"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Выбирается резьба с соответствующим шагом для данного диаметра.</w:t>
      </w:r>
    </w:p>
    <w:p w14:paraId="04519871" w14:textId="23FD00AC"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Далее выбирается гайки классом прочности 5 для свинчивания со стержнем клапана </w:t>
      </w:r>
      <w:r w:rsidR="00D8508A" w:rsidRPr="00345334">
        <w:rPr>
          <w:rFonts w:ascii="Times New Roman" w:hAnsi="Times New Roman"/>
          <w:iCs/>
          <w:sz w:val="28"/>
          <w:szCs w:val="28"/>
        </w:rPr>
        <w:t xml:space="preserve">в соответствии с рисунком </w:t>
      </w:r>
      <w:r w:rsidRPr="00345334">
        <w:rPr>
          <w:rFonts w:ascii="Times New Roman" w:hAnsi="Times New Roman"/>
          <w:sz w:val="28"/>
          <w:szCs w:val="28"/>
        </w:rPr>
        <w:t>2.9. Под гайку подбирается плоская шайба для зажима пленки для сохранения от скручивания при зажиме гайки.</w:t>
      </w:r>
    </w:p>
    <w:p w14:paraId="4951DAE7" w14:textId="77777777" w:rsidR="00E26302" w:rsidRPr="00345334" w:rsidRDefault="00854905"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78712619" wp14:editId="27CF7310">
            <wp:extent cx="3153833" cy="2568581"/>
            <wp:effectExtent l="19050" t="0" r="8467" b="0"/>
            <wp:docPr id="17" name="Рисунок 6"/>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3153833" cy="2568581"/>
                    </a:xfrm>
                    <a:prstGeom prst="rect">
                      <a:avLst/>
                    </a:prstGeom>
                    <a:noFill/>
                    <a:ln w="9525">
                      <a:noFill/>
                      <a:miter lim="800000"/>
                      <a:headEnd/>
                      <a:tailEnd/>
                    </a:ln>
                  </pic:spPr>
                </pic:pic>
              </a:graphicData>
            </a:graphic>
          </wp:inline>
        </w:drawing>
      </w:r>
    </w:p>
    <w:p w14:paraId="42643968" w14:textId="3EC08F95" w:rsidR="00452BD7" w:rsidRPr="00345334" w:rsidRDefault="00452BD7" w:rsidP="00FA01C7">
      <w:pPr>
        <w:spacing w:after="0" w:line="240" w:lineRule="auto"/>
        <w:ind w:firstLine="567"/>
        <w:jc w:val="center"/>
        <w:rPr>
          <w:rFonts w:ascii="Times New Roman" w:hAnsi="Times New Roman"/>
          <w:iCs/>
          <w:sz w:val="28"/>
          <w:szCs w:val="28"/>
        </w:rPr>
      </w:pPr>
      <w:r w:rsidRPr="00345334">
        <w:rPr>
          <w:rFonts w:ascii="Times New Roman" w:hAnsi="Times New Roman"/>
          <w:sz w:val="28"/>
          <w:szCs w:val="28"/>
        </w:rPr>
        <w:lastRenderedPageBreak/>
        <w:t xml:space="preserve">1 – </w:t>
      </w:r>
      <w:r w:rsidR="002D6C32" w:rsidRPr="00345334">
        <w:rPr>
          <w:rFonts w:ascii="Times New Roman" w:hAnsi="Times New Roman"/>
          <w:iCs/>
          <w:sz w:val="28"/>
          <w:szCs w:val="28"/>
        </w:rPr>
        <w:t>основание клапана</w:t>
      </w:r>
      <w:r w:rsidRPr="00345334">
        <w:rPr>
          <w:rFonts w:ascii="Times New Roman" w:hAnsi="Times New Roman"/>
          <w:iCs/>
          <w:sz w:val="28"/>
          <w:szCs w:val="28"/>
        </w:rPr>
        <w:t>;</w:t>
      </w:r>
      <w:r w:rsidRPr="00345334">
        <w:rPr>
          <w:rFonts w:ascii="Times New Roman" w:hAnsi="Times New Roman"/>
          <w:sz w:val="28"/>
          <w:szCs w:val="28"/>
        </w:rPr>
        <w:t xml:space="preserve"> 2 –</w:t>
      </w:r>
      <w:r w:rsidR="00EC2C48" w:rsidRPr="00345334">
        <w:rPr>
          <w:rFonts w:ascii="Times New Roman" w:hAnsi="Times New Roman"/>
          <w:sz w:val="28"/>
          <w:szCs w:val="28"/>
        </w:rPr>
        <w:t xml:space="preserve"> зажимной винт</w:t>
      </w:r>
      <w:r w:rsidRPr="00345334">
        <w:rPr>
          <w:rFonts w:ascii="Times New Roman" w:hAnsi="Times New Roman"/>
          <w:iCs/>
          <w:sz w:val="28"/>
          <w:szCs w:val="28"/>
        </w:rPr>
        <w:t>;</w:t>
      </w:r>
      <w:r w:rsidRPr="00345334">
        <w:rPr>
          <w:rFonts w:ascii="Times New Roman" w:hAnsi="Times New Roman"/>
          <w:sz w:val="28"/>
          <w:szCs w:val="28"/>
        </w:rPr>
        <w:t xml:space="preserve"> 3 – </w:t>
      </w:r>
      <w:r w:rsidR="00EC2C48" w:rsidRPr="00345334">
        <w:rPr>
          <w:rFonts w:ascii="Times New Roman" w:hAnsi="Times New Roman"/>
          <w:sz w:val="28"/>
          <w:szCs w:val="28"/>
        </w:rPr>
        <w:t>трубчатый корпус клапан</w:t>
      </w:r>
      <w:r w:rsidR="00B83E55" w:rsidRPr="00345334">
        <w:rPr>
          <w:rFonts w:ascii="Times New Roman" w:hAnsi="Times New Roman"/>
          <w:iCs/>
          <w:sz w:val="28"/>
          <w:szCs w:val="28"/>
        </w:rPr>
        <w:t>; 4</w:t>
      </w:r>
      <w:r w:rsidR="00492CB3" w:rsidRPr="00345334">
        <w:rPr>
          <w:rFonts w:ascii="Times New Roman" w:hAnsi="Times New Roman"/>
          <w:iCs/>
          <w:sz w:val="28"/>
          <w:szCs w:val="28"/>
        </w:rPr>
        <w:t>,</w:t>
      </w:r>
      <w:r w:rsidR="00B83E55" w:rsidRPr="00345334">
        <w:rPr>
          <w:rFonts w:ascii="Times New Roman" w:hAnsi="Times New Roman"/>
          <w:sz w:val="28"/>
          <w:szCs w:val="28"/>
        </w:rPr>
        <w:t xml:space="preserve"> </w:t>
      </w:r>
      <w:r w:rsidR="00492CB3" w:rsidRPr="00345334">
        <w:rPr>
          <w:rFonts w:ascii="Times New Roman" w:hAnsi="Times New Roman"/>
          <w:sz w:val="28"/>
          <w:szCs w:val="28"/>
        </w:rPr>
        <w:t xml:space="preserve">6 </w:t>
      </w:r>
      <w:r w:rsidR="00B83E55" w:rsidRPr="00345334">
        <w:rPr>
          <w:rFonts w:ascii="Times New Roman" w:hAnsi="Times New Roman"/>
          <w:sz w:val="28"/>
          <w:szCs w:val="28"/>
        </w:rPr>
        <w:t>–</w:t>
      </w:r>
      <w:r w:rsidR="00492CB3" w:rsidRPr="00345334">
        <w:rPr>
          <w:rFonts w:ascii="Times New Roman" w:hAnsi="Times New Roman"/>
          <w:sz w:val="28"/>
          <w:szCs w:val="28"/>
        </w:rPr>
        <w:t xml:space="preserve"> резиновые манжеты</w:t>
      </w:r>
      <w:r w:rsidR="00B83E55" w:rsidRPr="00345334">
        <w:rPr>
          <w:rFonts w:ascii="Times New Roman" w:hAnsi="Times New Roman"/>
          <w:iCs/>
          <w:sz w:val="28"/>
          <w:szCs w:val="28"/>
        </w:rPr>
        <w:t>;</w:t>
      </w:r>
      <w:r w:rsidR="00B83E55" w:rsidRPr="00345334">
        <w:rPr>
          <w:rFonts w:ascii="Times New Roman" w:hAnsi="Times New Roman"/>
          <w:sz w:val="28"/>
          <w:szCs w:val="28"/>
        </w:rPr>
        <w:t xml:space="preserve"> 5 – </w:t>
      </w:r>
      <w:r w:rsidR="00492CB3" w:rsidRPr="00345334">
        <w:rPr>
          <w:rFonts w:ascii="Times New Roman" w:hAnsi="Times New Roman"/>
          <w:sz w:val="28"/>
          <w:szCs w:val="28"/>
        </w:rPr>
        <w:t>полиэтиленовая пленка мягкого контейнера</w:t>
      </w:r>
    </w:p>
    <w:p w14:paraId="64479E11" w14:textId="75FE487D" w:rsidR="00E26302" w:rsidRPr="00345334" w:rsidRDefault="00E26302"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2.9 – Схема защемления края пленки внутри фланца клапана</w:t>
      </w:r>
    </w:p>
    <w:p w14:paraId="755DED48" w14:textId="77777777" w:rsidR="00C93E71" w:rsidRPr="00345334" w:rsidRDefault="00C93E71" w:rsidP="00FA01C7">
      <w:pPr>
        <w:spacing w:after="0" w:line="240" w:lineRule="auto"/>
        <w:ind w:firstLine="709"/>
        <w:jc w:val="center"/>
        <w:rPr>
          <w:rFonts w:ascii="Times New Roman" w:hAnsi="Times New Roman"/>
          <w:sz w:val="28"/>
          <w:szCs w:val="28"/>
        </w:rPr>
      </w:pPr>
    </w:p>
    <w:p w14:paraId="39428940" w14:textId="21EC3E51"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обеспечения достаточного зажима на поверхности пленки с двух сторон наклеиваются специальная полиэтиленовая пленка размером</w:t>
      </w:r>
      <w:r w:rsidR="00DB1CD6" w:rsidRPr="00345334">
        <w:rPr>
          <w:rFonts w:ascii="Times New Roman" w:hAnsi="Times New Roman"/>
          <w:sz w:val="28"/>
          <w:szCs w:val="28"/>
        </w:rPr>
        <w:t xml:space="preserve"> больше</w:t>
      </w:r>
      <w:r w:rsidR="00CB7A47" w:rsidRPr="00345334">
        <w:rPr>
          <w:rFonts w:ascii="Times New Roman" w:hAnsi="Times New Roman"/>
          <w:sz w:val="28"/>
          <w:szCs w:val="28"/>
        </w:rPr>
        <w:t>,</w:t>
      </w:r>
      <w:r w:rsidRPr="00345334">
        <w:rPr>
          <w:rFonts w:ascii="Times New Roman" w:hAnsi="Times New Roman"/>
          <w:sz w:val="28"/>
          <w:szCs w:val="28"/>
        </w:rPr>
        <w:t xml:space="preserve"> </w:t>
      </w:r>
      <w:r w:rsidR="00DB1CD6" w:rsidRPr="00345334">
        <w:rPr>
          <w:rFonts w:ascii="Times New Roman" w:hAnsi="Times New Roman"/>
          <w:sz w:val="28"/>
          <w:szCs w:val="28"/>
        </w:rPr>
        <w:t xml:space="preserve">чем </w:t>
      </w:r>
      <w:r w:rsidRPr="00345334">
        <w:rPr>
          <w:rFonts w:ascii="Times New Roman" w:hAnsi="Times New Roman"/>
          <w:sz w:val="28"/>
          <w:szCs w:val="28"/>
        </w:rPr>
        <w:t>зажимн</w:t>
      </w:r>
      <w:r w:rsidR="00DB1CD6" w:rsidRPr="00345334">
        <w:rPr>
          <w:rFonts w:ascii="Times New Roman" w:hAnsi="Times New Roman"/>
          <w:sz w:val="28"/>
          <w:szCs w:val="28"/>
        </w:rPr>
        <w:t>ая</w:t>
      </w:r>
      <w:r w:rsidRPr="00345334">
        <w:rPr>
          <w:rFonts w:ascii="Times New Roman" w:hAnsi="Times New Roman"/>
          <w:sz w:val="28"/>
          <w:szCs w:val="28"/>
        </w:rPr>
        <w:t xml:space="preserve"> шайб</w:t>
      </w:r>
      <w:r w:rsidR="00DB1CD6" w:rsidRPr="00345334">
        <w:rPr>
          <w:rFonts w:ascii="Times New Roman" w:hAnsi="Times New Roman"/>
          <w:sz w:val="28"/>
          <w:szCs w:val="28"/>
        </w:rPr>
        <w:t>а</w:t>
      </w:r>
      <w:r w:rsidRPr="00345334">
        <w:rPr>
          <w:rFonts w:ascii="Times New Roman" w:hAnsi="Times New Roman"/>
          <w:sz w:val="28"/>
          <w:szCs w:val="28"/>
        </w:rPr>
        <w:t xml:space="preserve">. </w:t>
      </w:r>
    </w:p>
    <w:p w14:paraId="48983CC2" w14:textId="1AFE6515" w:rsidR="00E26302" w:rsidRPr="00345334" w:rsidRDefault="00E2630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При определении напряжения возникающей в прослойке пленки, где защемлен клапан рассматривается задача определение напряжений и перемещений в круглых пластинках. Для данного случая клапан, установленный в мягком контейнере, может представлять из себя пластинку (оболочку) с жестким центром, имеющий радиус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0</m:t>
            </m:r>
          </m:sub>
        </m:sSub>
      </m:oMath>
      <w:r w:rsidRPr="00345334">
        <w:rPr>
          <w:rFonts w:ascii="Times New Roman" w:hAnsi="Times New Roman"/>
          <w:sz w:val="28"/>
          <w:szCs w:val="28"/>
        </w:rPr>
        <w:t xml:space="preserve"> </w:t>
      </w:r>
      <w:r w:rsidR="00E571A7" w:rsidRPr="00345334">
        <w:rPr>
          <w:rFonts w:ascii="Times New Roman" w:hAnsi="Times New Roman"/>
          <w:iCs/>
          <w:sz w:val="28"/>
          <w:szCs w:val="28"/>
        </w:rPr>
        <w:t xml:space="preserve">в соответствии с рисунком </w:t>
      </w:r>
      <w:r w:rsidRPr="00345334">
        <w:rPr>
          <w:rFonts w:ascii="Times New Roman" w:hAnsi="Times New Roman"/>
          <w:sz w:val="28"/>
          <w:szCs w:val="28"/>
        </w:rPr>
        <w:t>2.10. Ограничивая задачу малых перемещений, будем считать, что гибкая защемленная часть будет работать на растяжения по краям клапана.</w:t>
      </w:r>
    </w:p>
    <w:p w14:paraId="135FB685" w14:textId="77777777" w:rsidR="00854905" w:rsidRPr="00345334" w:rsidRDefault="00854905"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5C7DE887" wp14:editId="654E7A54">
            <wp:extent cx="3372485" cy="2161540"/>
            <wp:effectExtent l="19050" t="0" r="0"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 cstate="print"/>
                    <a:srcRect/>
                    <a:stretch>
                      <a:fillRect/>
                    </a:stretch>
                  </pic:blipFill>
                  <pic:spPr bwMode="auto">
                    <a:xfrm>
                      <a:off x="0" y="0"/>
                      <a:ext cx="3372485" cy="2161540"/>
                    </a:xfrm>
                    <a:prstGeom prst="rect">
                      <a:avLst/>
                    </a:prstGeom>
                    <a:noFill/>
                    <a:ln w="9525">
                      <a:noFill/>
                      <a:miter lim="800000"/>
                      <a:headEnd/>
                      <a:tailEnd/>
                    </a:ln>
                  </pic:spPr>
                </pic:pic>
              </a:graphicData>
            </a:graphic>
          </wp:inline>
        </w:drawing>
      </w:r>
      <w:r w:rsidRPr="00345334">
        <w:rPr>
          <w:rFonts w:ascii="Times New Roman" w:hAnsi="Times New Roman"/>
          <w:noProof/>
          <w:sz w:val="28"/>
          <w:szCs w:val="28"/>
        </w:rPr>
        <w:drawing>
          <wp:inline distT="0" distB="0" distL="0" distR="0" wp14:anchorId="0EB7C8F4" wp14:editId="3BA4E35A">
            <wp:extent cx="2185035" cy="2113915"/>
            <wp:effectExtent l="19050" t="0" r="5715"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6" cstate="print"/>
                    <a:srcRect/>
                    <a:stretch>
                      <a:fillRect/>
                    </a:stretch>
                  </pic:blipFill>
                  <pic:spPr bwMode="auto">
                    <a:xfrm>
                      <a:off x="0" y="0"/>
                      <a:ext cx="2185035" cy="2113915"/>
                    </a:xfrm>
                    <a:prstGeom prst="rect">
                      <a:avLst/>
                    </a:prstGeom>
                    <a:noFill/>
                    <a:ln w="9525">
                      <a:noFill/>
                      <a:miter lim="800000"/>
                      <a:headEnd/>
                      <a:tailEnd/>
                    </a:ln>
                  </pic:spPr>
                </pic:pic>
              </a:graphicData>
            </a:graphic>
          </wp:inline>
        </w:drawing>
      </w:r>
    </w:p>
    <w:p w14:paraId="59E9D033" w14:textId="77777777" w:rsidR="00854905" w:rsidRPr="00345334" w:rsidRDefault="00854905" w:rsidP="00FA01C7">
      <w:pPr>
        <w:spacing w:after="0" w:line="240" w:lineRule="auto"/>
        <w:jc w:val="center"/>
        <w:rPr>
          <w:rFonts w:ascii="Times New Roman" w:hAnsi="Times New Roman"/>
          <w:sz w:val="28"/>
          <w:szCs w:val="28"/>
        </w:rPr>
      </w:pPr>
      <w:r w:rsidRPr="00345334">
        <w:rPr>
          <w:rFonts w:ascii="Times New Roman" w:hAnsi="Times New Roman"/>
          <w:sz w:val="28"/>
          <w:szCs w:val="28"/>
        </w:rPr>
        <w:t>а)</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б)</w:t>
      </w:r>
    </w:p>
    <w:p w14:paraId="66A69850" w14:textId="34A98513" w:rsidR="00854905" w:rsidRPr="00345334" w:rsidRDefault="00060A15"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2.10 </w:t>
      </w:r>
      <w:r w:rsidR="00027C02" w:rsidRPr="00345334">
        <w:rPr>
          <w:rFonts w:ascii="Times New Roman" w:hAnsi="Times New Roman"/>
          <w:sz w:val="28"/>
          <w:szCs w:val="28"/>
        </w:rPr>
        <w:t xml:space="preserve">– </w:t>
      </w:r>
      <w:r w:rsidRPr="00345334">
        <w:rPr>
          <w:rFonts w:ascii="Times New Roman" w:hAnsi="Times New Roman"/>
          <w:sz w:val="28"/>
          <w:szCs w:val="28"/>
        </w:rPr>
        <w:t>Схема клапана в виде жесткого центра, нагруженная по контуру распределенными сил</w:t>
      </w:r>
      <w:r w:rsidR="00387BF5" w:rsidRPr="00345334">
        <w:rPr>
          <w:rFonts w:ascii="Times New Roman" w:hAnsi="Times New Roman"/>
          <w:sz w:val="28"/>
          <w:szCs w:val="28"/>
        </w:rPr>
        <w:t>ами</w:t>
      </w:r>
    </w:p>
    <w:p w14:paraId="66630BFB" w14:textId="77777777" w:rsidR="005172B3" w:rsidRPr="00345334" w:rsidRDefault="005172B3" w:rsidP="00FA01C7">
      <w:pPr>
        <w:spacing w:after="0" w:line="240" w:lineRule="auto"/>
        <w:ind w:firstLine="709"/>
        <w:jc w:val="center"/>
        <w:rPr>
          <w:rFonts w:ascii="Times New Roman" w:hAnsi="Times New Roman"/>
          <w:sz w:val="28"/>
          <w:szCs w:val="28"/>
        </w:rPr>
      </w:pPr>
    </w:p>
    <w:p w14:paraId="202E2EF9" w14:textId="2E702497" w:rsidR="00060A15" w:rsidRPr="00345334" w:rsidRDefault="00060A15" w:rsidP="00FA01C7">
      <w:pPr>
        <w:spacing w:after="0" w:line="240" w:lineRule="auto"/>
        <w:jc w:val="both"/>
        <w:rPr>
          <w:rFonts w:ascii="Times New Roman" w:hAnsi="Times New Roman"/>
          <w:sz w:val="28"/>
          <w:szCs w:val="28"/>
        </w:rPr>
      </w:pPr>
      <w:r w:rsidRPr="00345334">
        <w:rPr>
          <w:rFonts w:ascii="Times New Roman" w:hAnsi="Times New Roman"/>
          <w:sz w:val="28"/>
          <w:szCs w:val="28"/>
        </w:rPr>
        <w:t>На основании уравнений равновесия и совместимости деформации, а также закона Гука для двухосного напряженного состояния может быть получено дифференциальное уравнение круглого клапана, как круглая пластина, в области малых перемещений [</w:t>
      </w:r>
      <w:r w:rsidR="002D24E0" w:rsidRPr="00345334">
        <w:rPr>
          <w:rFonts w:ascii="Times New Roman" w:hAnsi="Times New Roman"/>
          <w:sz w:val="28"/>
          <w:szCs w:val="28"/>
        </w:rPr>
        <w:t>1</w:t>
      </w:r>
      <w:r w:rsidR="00FA0685" w:rsidRPr="00345334">
        <w:rPr>
          <w:rFonts w:ascii="Times New Roman" w:hAnsi="Times New Roman"/>
          <w:sz w:val="28"/>
          <w:szCs w:val="28"/>
        </w:rPr>
        <w:t>13</w:t>
      </w:r>
      <w:r w:rsidRPr="00345334">
        <w:rPr>
          <w:rFonts w:ascii="Times New Roman" w:hAnsi="Times New Roman"/>
          <w:sz w:val="28"/>
          <w:szCs w:val="28"/>
        </w:rPr>
        <w:t>].</w:t>
      </w:r>
    </w:p>
    <w:p w14:paraId="26CCCE3D" w14:textId="77777777" w:rsidR="00060A15" w:rsidRPr="00345334" w:rsidRDefault="00060A15" w:rsidP="00FA01C7">
      <w:pPr>
        <w:spacing w:after="0" w:line="240" w:lineRule="auto"/>
        <w:jc w:val="both"/>
        <w:rPr>
          <w:rFonts w:ascii="Times New Roman" w:hAnsi="Times New Roman"/>
          <w:sz w:val="28"/>
          <w:szCs w:val="28"/>
        </w:rPr>
      </w:pPr>
    </w:p>
    <w:p w14:paraId="1A10D474" w14:textId="77777777" w:rsidR="00060A15" w:rsidRPr="00345334" w:rsidRDefault="00060A15" w:rsidP="00FA01C7">
      <w:pPr>
        <w:spacing w:after="0" w:line="240" w:lineRule="auto"/>
        <w:jc w:val="right"/>
        <w:rPr>
          <w:rFonts w:ascii="Times New Roman" w:hAnsi="Times New Roman"/>
          <w:sz w:val="28"/>
          <w:szCs w:val="28"/>
        </w:rPr>
      </w:pPr>
      <m:oMath>
        <m:r>
          <w:rPr>
            <w:rFonts w:ascii="Cambria Math" w:hAnsi="Cambria Math"/>
            <w:sz w:val="28"/>
            <w:szCs w:val="28"/>
          </w:rPr>
          <w:lastRenderedPageBreak/>
          <m:t>r</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v</m:t>
            </m:r>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dv</m:t>
            </m:r>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r>
          <w:rPr>
            <w:rFonts w:ascii="Cambria Math" w:hAnsi="Cambria Math"/>
            <w:sz w:val="28"/>
            <w:szCs w:val="28"/>
          </w:rPr>
          <m:t>r,</m:t>
        </m:r>
      </m:oMath>
      <w:r w:rsidRPr="00345334">
        <w:rPr>
          <w:rFonts w:ascii="Times New Roman" w:hAnsi="Times New Roman"/>
          <w:sz w:val="28"/>
          <w:szCs w:val="28"/>
        </w:rPr>
        <w:tab/>
      </w:r>
      <w:r w:rsidRPr="00345334">
        <w:rPr>
          <w:rFonts w:ascii="Times New Roman" w:hAnsi="Times New Roman"/>
          <w:sz w:val="28"/>
          <w:szCs w:val="28"/>
        </w:rPr>
        <w:tab/>
      </w:r>
      <w:r w:rsidR="0076627B" w:rsidRPr="00345334">
        <w:rPr>
          <w:rFonts w:ascii="Times New Roman" w:hAnsi="Times New Roman"/>
          <w:sz w:val="28"/>
          <w:szCs w:val="28"/>
        </w:rPr>
        <w:tab/>
      </w:r>
      <w:r w:rsidRPr="00345334">
        <w:rPr>
          <w:rFonts w:ascii="Times New Roman" w:hAnsi="Times New Roman"/>
          <w:sz w:val="28"/>
          <w:szCs w:val="28"/>
        </w:rPr>
        <w:tab/>
        <w:t>(2.28)</w:t>
      </w:r>
    </w:p>
    <w:p w14:paraId="12B314E6" w14:textId="77777777" w:rsidR="00060A15" w:rsidRPr="00345334" w:rsidRDefault="00060A15" w:rsidP="00FA01C7">
      <w:pPr>
        <w:spacing w:after="0" w:line="240" w:lineRule="auto"/>
        <w:jc w:val="right"/>
        <w:rPr>
          <w:rFonts w:ascii="Times New Roman" w:hAnsi="Times New Roman"/>
          <w:sz w:val="28"/>
          <w:szCs w:val="28"/>
        </w:rPr>
      </w:pPr>
    </w:p>
    <w:p w14:paraId="7B357C37" w14:textId="77777777" w:rsidR="00060A15" w:rsidRPr="00345334" w:rsidRDefault="00060A15"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rPr>
          <m:t>v</m:t>
        </m:r>
      </m:oMath>
      <w:r w:rsidRPr="00345334">
        <w:rPr>
          <w:rFonts w:ascii="Times New Roman" w:hAnsi="Times New Roman"/>
          <w:sz w:val="28"/>
          <w:szCs w:val="28"/>
        </w:rPr>
        <w:t xml:space="preserve"> – угол поворота нормали к срединной поверхности;</w:t>
      </w:r>
    </w:p>
    <w:p w14:paraId="4DEB40D1" w14:textId="77777777" w:rsidR="00060A15" w:rsidRPr="00345334" w:rsidRDefault="00060A15" w:rsidP="00FA01C7">
      <w:pPr>
        <w:spacing w:after="0" w:line="240" w:lineRule="auto"/>
        <w:ind w:firstLine="426"/>
        <w:jc w:val="both"/>
        <w:rPr>
          <w:rFonts w:ascii="Times New Roman" w:hAnsi="Times New Roman"/>
          <w:sz w:val="28"/>
          <w:szCs w:val="28"/>
        </w:rPr>
      </w:pPr>
      <m:oMath>
        <m:r>
          <w:rPr>
            <w:rFonts w:ascii="Cambria Math" w:hAnsi="Cambria Math"/>
            <w:sz w:val="28"/>
            <w:szCs w:val="28"/>
          </w:rPr>
          <m:t>r</m:t>
        </m:r>
      </m:oMath>
      <w:r w:rsidRPr="00345334">
        <w:rPr>
          <w:rFonts w:ascii="Times New Roman" w:hAnsi="Times New Roman"/>
          <w:sz w:val="28"/>
          <w:szCs w:val="28"/>
        </w:rPr>
        <w:t xml:space="preserve"> – текущий радиус пластины;</w:t>
      </w:r>
    </w:p>
    <w:p w14:paraId="55226F10" w14:textId="77777777" w:rsidR="00060A15" w:rsidRPr="00345334" w:rsidRDefault="00060A15" w:rsidP="00FA01C7">
      <w:pPr>
        <w:spacing w:after="0" w:line="240" w:lineRule="auto"/>
        <w:ind w:firstLine="426"/>
        <w:jc w:val="both"/>
        <w:rPr>
          <w:rFonts w:ascii="Times New Roman" w:hAnsi="Times New Roman"/>
          <w:sz w:val="28"/>
          <w:szCs w:val="28"/>
        </w:rPr>
      </w:pPr>
      <m:oMath>
        <m:r>
          <w:rPr>
            <w:rFonts w:ascii="Cambria Math" w:hAnsi="Cambria Math"/>
            <w:sz w:val="28"/>
            <w:szCs w:val="28"/>
          </w:rPr>
          <m:t>D</m:t>
        </m:r>
      </m:oMath>
      <w:r w:rsidRPr="00345334">
        <w:rPr>
          <w:rFonts w:ascii="Times New Roman" w:hAnsi="Times New Roman"/>
          <w:sz w:val="28"/>
          <w:szCs w:val="28"/>
        </w:rPr>
        <w:t xml:space="preserve"> – цилиндрическая деформируемая часть. </w:t>
      </w:r>
    </w:p>
    <w:p w14:paraId="250B8A30" w14:textId="1BACA685" w:rsidR="00060A15" w:rsidRPr="00345334" w:rsidRDefault="00060A1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Цилиндрическая деформируемая часть определяется выражением</w:t>
      </w:r>
      <w:r w:rsidR="00DB1CD6" w:rsidRPr="00345334">
        <w:rPr>
          <w:rFonts w:ascii="Times New Roman" w:hAnsi="Times New Roman"/>
          <w:sz w:val="28"/>
          <w:szCs w:val="28"/>
        </w:rPr>
        <w:t>:</w:t>
      </w:r>
    </w:p>
    <w:p w14:paraId="46C110F4" w14:textId="77777777" w:rsidR="00060A15" w:rsidRPr="00345334" w:rsidRDefault="00060A15" w:rsidP="00FA01C7">
      <w:pPr>
        <w:spacing w:after="0" w:line="240" w:lineRule="auto"/>
        <w:ind w:firstLine="709"/>
        <w:jc w:val="both"/>
        <w:rPr>
          <w:rFonts w:ascii="Times New Roman" w:hAnsi="Times New Roman"/>
          <w:sz w:val="28"/>
          <w:szCs w:val="28"/>
        </w:rPr>
      </w:pPr>
    </w:p>
    <w:p w14:paraId="77B43F59" w14:textId="5C5DCA02" w:rsidR="00060A15" w:rsidRPr="00345334" w:rsidRDefault="00060A15" w:rsidP="00FA01C7">
      <w:pPr>
        <w:spacing w:after="0" w:line="240" w:lineRule="auto"/>
        <w:ind w:firstLine="709"/>
        <w:jc w:val="right"/>
        <w:rPr>
          <w:rFonts w:ascii="Times New Roman" w:hAnsi="Times New Roman"/>
          <w:sz w:val="28"/>
          <w:szCs w:val="28"/>
        </w:rPr>
      </w:pPr>
      <m:oMath>
        <m:r>
          <w:rPr>
            <w:rFonts w:ascii="Cambria Math" w:hAnsi="Cambria Math"/>
            <w:sz w:val="28"/>
            <w:szCs w:val="28"/>
          </w:rPr>
          <m:t>D=</m:t>
        </m:r>
        <m:f>
          <m:fPr>
            <m:ctrlPr>
              <w:rPr>
                <w:rFonts w:ascii="Cambria Math" w:hAnsi="Cambria Math"/>
                <w:i/>
                <w:sz w:val="28"/>
                <w:szCs w:val="28"/>
              </w:rPr>
            </m:ctrlPr>
          </m:fPr>
          <m:num>
            <m:r>
              <w:rPr>
                <w:rFonts w:ascii="Cambria Math" w:hAnsi="Cambria Math"/>
                <w:sz w:val="28"/>
                <w:szCs w:val="28"/>
              </w:rPr>
              <m:t>E</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num>
          <m:den>
            <m:r>
              <w:rPr>
                <w:rFonts w:ascii="Cambria Math" w:hAnsi="Cambria Math"/>
                <w:sz w:val="28"/>
                <w:szCs w:val="28"/>
              </w:rPr>
              <m:t>12</m:t>
            </m:r>
            <m:d>
              <m:dPr>
                <m:ctrlPr>
                  <w:rPr>
                    <w:rFonts w:ascii="Cambria Math" w:hAnsi="Cambria Math"/>
                    <w:i/>
                    <w:sz w:val="28"/>
                    <w:szCs w:val="28"/>
                  </w:rPr>
                </m:ctrlPr>
              </m:dPr>
              <m:e>
                <m:r>
                  <w:rPr>
                    <w:rFonts w:ascii="Cambria Math" w:hAnsi="Cambria Math"/>
                    <w:sz w:val="28"/>
                    <w:szCs w:val="28"/>
                  </w:rPr>
                  <m:t>1-</m:t>
                </m:r>
                <m:sSup>
                  <m:sSupPr>
                    <m:ctrlPr>
                      <w:rPr>
                        <w:rFonts w:ascii="Cambria Math" w:hAnsi="Cambria Math"/>
                        <w:i/>
                        <w:sz w:val="28"/>
                        <w:szCs w:val="28"/>
                      </w:rPr>
                    </m:ctrlPr>
                  </m:sSupPr>
                  <m:e>
                    <m:r>
                      <w:rPr>
                        <w:rFonts w:ascii="Cambria Math" w:hAnsi="Cambria Math"/>
                        <w:sz w:val="28"/>
                        <w:szCs w:val="28"/>
                      </w:rPr>
                      <m:t>μ</m:t>
                    </m:r>
                  </m:e>
                  <m:sup>
                    <m:r>
                      <w:rPr>
                        <w:rFonts w:ascii="Cambria Math" w:hAnsi="Cambria Math"/>
                        <w:sz w:val="28"/>
                        <w:szCs w:val="28"/>
                      </w:rPr>
                      <m:t>2</m:t>
                    </m:r>
                  </m:sup>
                </m:sSup>
              </m:e>
            </m:d>
            <m:r>
              <w:rPr>
                <w:rFonts w:ascii="Cambria Math" w:hAnsi="Cambria Math"/>
                <w:sz w:val="28"/>
                <w:szCs w:val="28"/>
              </w:rPr>
              <m:t>.</m:t>
            </m:r>
          </m:den>
        </m:f>
      </m:oMath>
      <w:r w:rsidR="00DB1CD6"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0076627B"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(2.29)</w:t>
      </w:r>
    </w:p>
    <w:p w14:paraId="58EF29F3" w14:textId="77777777" w:rsidR="00060A15" w:rsidRPr="00345334" w:rsidRDefault="00060A15" w:rsidP="00FA01C7">
      <w:pPr>
        <w:spacing w:after="0" w:line="240" w:lineRule="auto"/>
        <w:jc w:val="both"/>
        <w:rPr>
          <w:rFonts w:ascii="Times New Roman" w:hAnsi="Times New Roman"/>
          <w:sz w:val="28"/>
          <w:szCs w:val="28"/>
        </w:rPr>
      </w:pPr>
    </w:p>
    <w:p w14:paraId="6A29296A" w14:textId="77777777" w:rsidR="00060A15" w:rsidRPr="00345334" w:rsidRDefault="00060A15"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rPr>
          <m:t>E</m:t>
        </m:r>
      </m:oMath>
      <w:r w:rsidRPr="00345334">
        <w:rPr>
          <w:rFonts w:ascii="Times New Roman" w:hAnsi="Times New Roman"/>
          <w:sz w:val="28"/>
          <w:szCs w:val="28"/>
        </w:rPr>
        <w:t xml:space="preserve"> – модуль упругости;</w:t>
      </w:r>
    </w:p>
    <w:p w14:paraId="4826B50E" w14:textId="77777777" w:rsidR="00060A15" w:rsidRPr="00345334" w:rsidRDefault="00060A15" w:rsidP="00FA01C7">
      <w:pPr>
        <w:spacing w:after="0" w:line="240" w:lineRule="auto"/>
        <w:ind w:firstLine="426"/>
        <w:jc w:val="both"/>
        <w:rPr>
          <w:rFonts w:ascii="Times New Roman" w:hAnsi="Times New Roman"/>
          <w:sz w:val="28"/>
          <w:szCs w:val="28"/>
        </w:rPr>
      </w:pPr>
      <m:oMath>
        <m:r>
          <w:rPr>
            <w:rFonts w:ascii="Cambria Math" w:hAnsi="Cambria Math"/>
            <w:sz w:val="28"/>
            <w:szCs w:val="28"/>
          </w:rPr>
          <m:t>h</m:t>
        </m:r>
      </m:oMath>
      <w:r w:rsidRPr="00345334">
        <w:rPr>
          <w:rFonts w:ascii="Times New Roman" w:hAnsi="Times New Roman"/>
          <w:sz w:val="28"/>
          <w:szCs w:val="28"/>
        </w:rPr>
        <w:t xml:space="preserve"> </w:t>
      </w:r>
      <w:r w:rsidR="0076627B" w:rsidRPr="00345334">
        <w:rPr>
          <w:rFonts w:ascii="Times New Roman" w:hAnsi="Times New Roman"/>
          <w:sz w:val="28"/>
          <w:szCs w:val="28"/>
        </w:rPr>
        <w:t>–</w:t>
      </w:r>
      <w:r w:rsidRPr="00345334">
        <w:rPr>
          <w:rFonts w:ascii="Times New Roman" w:hAnsi="Times New Roman"/>
          <w:sz w:val="28"/>
          <w:szCs w:val="28"/>
        </w:rPr>
        <w:t xml:space="preserve"> толщина пластины;</w:t>
      </w:r>
    </w:p>
    <w:p w14:paraId="0FFCA2FF" w14:textId="7F1F7A7F" w:rsidR="00060A15" w:rsidRPr="00345334" w:rsidRDefault="00060A15" w:rsidP="00FA01C7">
      <w:pPr>
        <w:spacing w:after="0" w:line="240" w:lineRule="auto"/>
        <w:ind w:firstLine="426"/>
        <w:jc w:val="both"/>
        <w:rPr>
          <w:rFonts w:ascii="Times New Roman" w:hAnsi="Times New Roman"/>
          <w:sz w:val="28"/>
          <w:szCs w:val="28"/>
        </w:rPr>
      </w:pPr>
      <m:oMath>
        <m:r>
          <w:rPr>
            <w:rFonts w:ascii="Cambria Math" w:hAnsi="Cambria Math"/>
            <w:sz w:val="28"/>
            <w:szCs w:val="28"/>
          </w:rPr>
          <m:t>μ</m:t>
        </m:r>
      </m:oMath>
      <w:r w:rsidRPr="00345334">
        <w:rPr>
          <w:rFonts w:ascii="Times New Roman" w:hAnsi="Times New Roman"/>
          <w:sz w:val="28"/>
          <w:szCs w:val="28"/>
        </w:rPr>
        <w:t xml:space="preserve"> – безразмерный коэффициент пропорциональности (коэфициент Пуассона</w:t>
      </w:r>
      <w:r w:rsidR="00CB7A47" w:rsidRPr="00345334">
        <w:rPr>
          <w:rFonts w:ascii="Times New Roman" w:hAnsi="Times New Roman"/>
          <w:sz w:val="28"/>
          <w:szCs w:val="28"/>
        </w:rPr>
        <w:t>)</w:t>
      </w:r>
      <w:r w:rsidRPr="00345334">
        <w:rPr>
          <w:rFonts w:ascii="Times New Roman" w:hAnsi="Times New Roman"/>
          <w:sz w:val="28"/>
          <w:szCs w:val="28"/>
        </w:rPr>
        <w:t>.</w:t>
      </w:r>
    </w:p>
    <w:p w14:paraId="6A05B9FF" w14:textId="7860691B" w:rsidR="00060A15" w:rsidRPr="00345334" w:rsidRDefault="00060A15" w:rsidP="00FA01C7">
      <w:pPr>
        <w:spacing w:after="0" w:line="240" w:lineRule="auto"/>
        <w:ind w:firstLine="709"/>
        <w:jc w:val="both"/>
        <w:rPr>
          <w:rFonts w:ascii="Times New Roman" w:hAnsi="Times New Roman"/>
          <w:i/>
          <w:sz w:val="28"/>
          <w:szCs w:val="28"/>
        </w:rPr>
      </w:pPr>
      <w:r w:rsidRPr="00345334">
        <w:rPr>
          <w:rFonts w:ascii="Times New Roman" w:hAnsi="Times New Roman"/>
          <w:sz w:val="28"/>
          <w:szCs w:val="28"/>
        </w:rPr>
        <w:t xml:space="preserve">Поперечная сила </w:t>
      </w:r>
      <m:oMath>
        <m:r>
          <w:rPr>
            <w:rFonts w:ascii="Cambria Math" w:hAnsi="Cambria Math"/>
            <w:sz w:val="28"/>
            <w:szCs w:val="28"/>
          </w:rPr>
          <m:t>Q</m:t>
        </m:r>
      </m:oMath>
      <w:r w:rsidRPr="00345334">
        <w:rPr>
          <w:rFonts w:ascii="Times New Roman" w:hAnsi="Times New Roman"/>
          <w:sz w:val="28"/>
          <w:szCs w:val="28"/>
        </w:rPr>
        <w:t xml:space="preserve"> находится из условия равновесия центральной части пластинки, т.</w:t>
      </w:r>
      <w:r w:rsidR="00DB1CD6" w:rsidRPr="00345334">
        <w:rPr>
          <w:rFonts w:ascii="Times New Roman" w:hAnsi="Times New Roman"/>
          <w:sz w:val="28"/>
          <w:szCs w:val="28"/>
        </w:rPr>
        <w:t xml:space="preserve"> </w:t>
      </w:r>
      <w:r w:rsidR="004F76A4" w:rsidRPr="00345334">
        <w:rPr>
          <w:rFonts w:ascii="Times New Roman" w:hAnsi="Times New Roman"/>
          <w:sz w:val="28"/>
          <w:szCs w:val="28"/>
        </w:rPr>
        <w:t>Е</w:t>
      </w:r>
      <w:r w:rsidRPr="00345334">
        <w:rPr>
          <w:rFonts w:ascii="Times New Roman" w:hAnsi="Times New Roman"/>
          <w:sz w:val="28"/>
          <w:szCs w:val="28"/>
        </w:rPr>
        <w:t xml:space="preserve">. </w:t>
      </w:r>
      <m:oMath>
        <m:r>
          <w:rPr>
            <w:rFonts w:ascii="Cambria Math" w:hAnsi="Cambria Math"/>
            <w:sz w:val="28"/>
            <w:szCs w:val="28"/>
          </w:rPr>
          <m:t>Q2πr=P,</m:t>
        </m:r>
      </m:oMath>
      <w:r w:rsidRPr="00345334">
        <w:rPr>
          <w:rFonts w:ascii="Times New Roman" w:hAnsi="Times New Roman"/>
          <w:sz w:val="28"/>
          <w:szCs w:val="28"/>
        </w:rPr>
        <w:t xml:space="preserve"> откуда значение </w:t>
      </w:r>
      <m:oMath>
        <m:r>
          <w:rPr>
            <w:rFonts w:ascii="Cambria Math" w:hAnsi="Cambria Math"/>
            <w:sz w:val="28"/>
            <w:szCs w:val="28"/>
          </w:rPr>
          <m:t>Q:</m:t>
        </m:r>
      </m:oMath>
    </w:p>
    <w:p w14:paraId="78BD4FAA" w14:textId="77777777" w:rsidR="00060A15" w:rsidRPr="00345334" w:rsidRDefault="00060A15" w:rsidP="00FA01C7">
      <w:pPr>
        <w:spacing w:after="0" w:line="240" w:lineRule="auto"/>
        <w:ind w:firstLine="709"/>
        <w:jc w:val="both"/>
        <w:rPr>
          <w:rFonts w:ascii="Times New Roman" w:hAnsi="Times New Roman"/>
          <w:sz w:val="28"/>
          <w:szCs w:val="28"/>
        </w:rPr>
      </w:pPr>
    </w:p>
    <w:p w14:paraId="11A61968" w14:textId="77777777" w:rsidR="00060A15" w:rsidRPr="00345334" w:rsidRDefault="00060A15" w:rsidP="00FA01C7">
      <w:pPr>
        <w:spacing w:after="0" w:line="240" w:lineRule="auto"/>
        <w:ind w:firstLine="709"/>
        <w:jc w:val="right"/>
        <w:rPr>
          <w:rFonts w:ascii="Times New Roman" w:hAnsi="Times New Roman"/>
          <w:sz w:val="28"/>
          <w:szCs w:val="28"/>
        </w:rPr>
      </w:pPr>
      <m:oMath>
        <m:r>
          <w:rPr>
            <w:rFonts w:ascii="Cambria Math" w:hAnsi="Cambria Math"/>
            <w:sz w:val="28"/>
            <w:szCs w:val="28"/>
          </w:rPr>
          <m:t>Q=</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2πr</m:t>
            </m:r>
          </m:den>
        </m:f>
      </m:oMath>
      <w:r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(2.30)</w:t>
      </w:r>
    </w:p>
    <w:p w14:paraId="2C296CF2" w14:textId="77777777" w:rsidR="00060A15" w:rsidRPr="00345334" w:rsidRDefault="00060A15" w:rsidP="00FA01C7">
      <w:pPr>
        <w:spacing w:after="0" w:line="240" w:lineRule="auto"/>
        <w:ind w:firstLine="709"/>
        <w:jc w:val="right"/>
        <w:rPr>
          <w:rFonts w:ascii="Times New Roman" w:hAnsi="Times New Roman"/>
          <w:sz w:val="28"/>
          <w:szCs w:val="28"/>
        </w:rPr>
      </w:pPr>
    </w:p>
    <w:p w14:paraId="4C45424D" w14:textId="75AB4881" w:rsidR="00060A15" w:rsidRPr="00345334" w:rsidRDefault="00060A1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Дифференциальное уравнение (2.2</w:t>
      </w:r>
      <w:r w:rsidR="000F5C87" w:rsidRPr="00345334">
        <w:rPr>
          <w:rFonts w:ascii="Times New Roman" w:hAnsi="Times New Roman"/>
          <w:sz w:val="28"/>
          <w:szCs w:val="28"/>
        </w:rPr>
        <w:t>8</w:t>
      </w:r>
      <w:r w:rsidRPr="00345334">
        <w:rPr>
          <w:rFonts w:ascii="Times New Roman" w:hAnsi="Times New Roman"/>
          <w:sz w:val="28"/>
          <w:szCs w:val="28"/>
        </w:rPr>
        <w:t>) можно пр</w:t>
      </w:r>
      <w:r w:rsidR="00DB1CD6" w:rsidRPr="00345334">
        <w:rPr>
          <w:rFonts w:ascii="Times New Roman" w:hAnsi="Times New Roman"/>
          <w:sz w:val="28"/>
          <w:szCs w:val="28"/>
        </w:rPr>
        <w:t>е</w:t>
      </w:r>
      <w:r w:rsidRPr="00345334">
        <w:rPr>
          <w:rFonts w:ascii="Times New Roman" w:hAnsi="Times New Roman"/>
          <w:sz w:val="28"/>
          <w:szCs w:val="28"/>
        </w:rPr>
        <w:t>образовывать в более сокращенную форму</w:t>
      </w:r>
      <w:r w:rsidR="00336DC9" w:rsidRPr="00345334">
        <w:rPr>
          <w:rFonts w:ascii="Times New Roman" w:hAnsi="Times New Roman"/>
          <w:sz w:val="28"/>
          <w:szCs w:val="28"/>
        </w:rPr>
        <w:t>:</w:t>
      </w:r>
      <w:r w:rsidRPr="00345334">
        <w:rPr>
          <w:rFonts w:ascii="Times New Roman" w:hAnsi="Times New Roman"/>
          <w:sz w:val="28"/>
          <w:szCs w:val="28"/>
        </w:rPr>
        <w:t xml:space="preserve"> </w:t>
      </w:r>
    </w:p>
    <w:p w14:paraId="47096C22" w14:textId="77777777" w:rsidR="00CB7A47" w:rsidRPr="00345334" w:rsidRDefault="00CB7A47" w:rsidP="00FA01C7">
      <w:pPr>
        <w:spacing w:after="0" w:line="240" w:lineRule="auto"/>
        <w:ind w:firstLine="709"/>
        <w:jc w:val="both"/>
        <w:rPr>
          <w:rFonts w:ascii="Times New Roman" w:hAnsi="Times New Roman"/>
          <w:sz w:val="28"/>
          <w:szCs w:val="28"/>
        </w:rPr>
      </w:pPr>
    </w:p>
    <w:p w14:paraId="180D5B44" w14:textId="77777777" w:rsidR="00060A15" w:rsidRPr="00345334" w:rsidRDefault="008274A2" w:rsidP="00FA01C7">
      <w:pPr>
        <w:spacing w:after="0" w:line="240" w:lineRule="auto"/>
        <w:jc w:val="right"/>
        <w:rPr>
          <w:rFonts w:ascii="Times New Roman" w:hAnsi="Times New Roman"/>
          <w:sz w:val="28"/>
          <w:szCs w:val="28"/>
        </w:rPr>
      </w:pPr>
      <m:oMath>
        <m:f>
          <m:fPr>
            <m:ctrlPr>
              <w:rPr>
                <w:rFonts w:ascii="Cambria Math" w:hAnsi="Cambria Math"/>
                <w:i/>
                <w:sz w:val="28"/>
                <w:szCs w:val="28"/>
              </w:rPr>
            </m:ctrlPr>
          </m:fPr>
          <m:num>
            <m:r>
              <w:rPr>
                <w:rFonts w:ascii="Cambria Math" w:hAnsi="Cambria Math"/>
                <w:sz w:val="28"/>
                <w:szCs w:val="28"/>
                <w:lang w:val="en-US"/>
              </w:rPr>
              <m:t>d</m:t>
            </m:r>
          </m:num>
          <m:den>
            <m:r>
              <w:rPr>
                <w:rFonts w:ascii="Cambria Math" w:hAnsi="Cambria Math"/>
                <w:sz w:val="28"/>
                <w:szCs w:val="28"/>
              </w:rPr>
              <m:t>dr</m:t>
            </m:r>
          </m:den>
        </m:f>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rPr>
                  <m:t>dr</m:t>
                </m:r>
              </m:den>
            </m:f>
            <m:r>
              <w:rPr>
                <w:rFonts w:ascii="Cambria Math" w:hAnsi="Cambria Math"/>
                <w:sz w:val="28"/>
                <w:szCs w:val="28"/>
              </w:rPr>
              <m:t>(vr)</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oMath>
      <w:r w:rsidR="00060A15" w:rsidRPr="00345334">
        <w:rPr>
          <w:rFonts w:ascii="Times New Roman" w:hAnsi="Times New Roman"/>
          <w:sz w:val="28"/>
          <w:szCs w:val="28"/>
        </w:rPr>
        <w:t>.</w:t>
      </w:r>
      <w:r w:rsidR="00060A15" w:rsidRPr="00345334">
        <w:rPr>
          <w:rFonts w:ascii="Times New Roman" w:hAnsi="Times New Roman"/>
          <w:sz w:val="28"/>
          <w:szCs w:val="28"/>
        </w:rPr>
        <w:tab/>
      </w:r>
      <w:r w:rsidR="00060A15" w:rsidRPr="00345334">
        <w:rPr>
          <w:rFonts w:ascii="Times New Roman" w:hAnsi="Times New Roman"/>
          <w:sz w:val="28"/>
          <w:szCs w:val="28"/>
        </w:rPr>
        <w:tab/>
      </w:r>
      <w:r w:rsidR="00060A15" w:rsidRPr="00345334">
        <w:rPr>
          <w:rFonts w:ascii="Times New Roman" w:hAnsi="Times New Roman"/>
          <w:sz w:val="28"/>
          <w:szCs w:val="28"/>
        </w:rPr>
        <w:tab/>
      </w:r>
      <w:r w:rsidR="00060A15" w:rsidRPr="00345334">
        <w:rPr>
          <w:rFonts w:ascii="Times New Roman" w:hAnsi="Times New Roman"/>
          <w:sz w:val="28"/>
          <w:szCs w:val="28"/>
        </w:rPr>
        <w:tab/>
        <w:t>(2.31)</w:t>
      </w:r>
    </w:p>
    <w:p w14:paraId="53730AA1" w14:textId="77777777" w:rsidR="00060A15" w:rsidRPr="00345334" w:rsidRDefault="00060A15" w:rsidP="00FA01C7">
      <w:pPr>
        <w:spacing w:after="0" w:line="240" w:lineRule="auto"/>
        <w:jc w:val="right"/>
        <w:rPr>
          <w:rFonts w:ascii="Times New Roman" w:hAnsi="Times New Roman"/>
          <w:sz w:val="28"/>
          <w:szCs w:val="28"/>
        </w:rPr>
      </w:pPr>
    </w:p>
    <w:p w14:paraId="7F6BB4E6" w14:textId="106FC1F8" w:rsidR="00060A15" w:rsidRPr="00345334" w:rsidRDefault="00060A1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Достоверность преобразования легко можно проверить путем простого дифференцирования</w:t>
      </w:r>
      <w:r w:rsidR="00DE566F" w:rsidRPr="00345334">
        <w:rPr>
          <w:rFonts w:ascii="Times New Roman" w:hAnsi="Times New Roman"/>
          <w:sz w:val="28"/>
          <w:szCs w:val="28"/>
        </w:rPr>
        <w:t xml:space="preserve"> (Приложение К)</w:t>
      </w:r>
      <w:r w:rsidRPr="00345334">
        <w:rPr>
          <w:rFonts w:ascii="Times New Roman" w:hAnsi="Times New Roman"/>
          <w:sz w:val="28"/>
          <w:szCs w:val="28"/>
        </w:rPr>
        <w:t>. После двукратного интегрирования выражения (2.31) можно найти</w:t>
      </w:r>
      <w:r w:rsidR="00336DC9" w:rsidRPr="00345334">
        <w:rPr>
          <w:rFonts w:ascii="Times New Roman" w:hAnsi="Times New Roman"/>
          <w:sz w:val="28"/>
          <w:szCs w:val="28"/>
        </w:rPr>
        <w:t xml:space="preserve"> угол поворота:</w:t>
      </w:r>
      <w:r w:rsidRPr="00345334">
        <w:rPr>
          <w:rFonts w:ascii="Times New Roman" w:hAnsi="Times New Roman"/>
          <w:sz w:val="28"/>
          <w:szCs w:val="28"/>
        </w:rPr>
        <w:t xml:space="preserve"> </w:t>
      </w:r>
    </w:p>
    <w:p w14:paraId="6207E9C4" w14:textId="77777777" w:rsidR="00060A15" w:rsidRPr="00345334" w:rsidRDefault="00060A15" w:rsidP="00FA01C7">
      <w:pPr>
        <w:spacing w:after="0" w:line="240" w:lineRule="auto"/>
        <w:jc w:val="both"/>
        <w:rPr>
          <w:rFonts w:ascii="Times New Roman" w:hAnsi="Times New Roman"/>
          <w:sz w:val="28"/>
          <w:szCs w:val="28"/>
        </w:rPr>
      </w:pPr>
    </w:p>
    <w:p w14:paraId="649FFB1D" w14:textId="77777777" w:rsidR="00060A15" w:rsidRPr="00345334" w:rsidRDefault="00060A15" w:rsidP="00FA01C7">
      <w:pPr>
        <w:spacing w:after="0" w:line="240" w:lineRule="auto"/>
        <w:ind w:firstLine="709"/>
        <w:jc w:val="right"/>
        <w:rPr>
          <w:rFonts w:ascii="Times New Roman" w:hAnsi="Times New Roman"/>
          <w:sz w:val="28"/>
          <w:szCs w:val="28"/>
        </w:rPr>
      </w:pPr>
      <m:oMath>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num>
          <m:den>
            <m:r>
              <w:rPr>
                <w:rFonts w:ascii="Cambria Math" w:hAnsi="Cambria Math"/>
                <w:sz w:val="28"/>
                <w:szCs w:val="28"/>
              </w:rPr>
              <m:t>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Dr</m:t>
            </m:r>
          </m:den>
        </m:f>
        <m:nary>
          <m:naryPr>
            <m:limLoc m:val="undOvr"/>
            <m:subHide m:val="1"/>
            <m:supHide m:val="1"/>
            <m:ctrlPr>
              <w:rPr>
                <w:rFonts w:ascii="Cambria Math" w:hAnsi="Cambria Math"/>
                <w:i/>
                <w:sz w:val="28"/>
                <w:szCs w:val="28"/>
              </w:rPr>
            </m:ctrlPr>
          </m:naryPr>
          <m:sub/>
          <m:sup/>
          <m:e>
            <m:d>
              <m:dPr>
                <m:begChr m:val="["/>
                <m:endChr m:val="]"/>
                <m:ctrlPr>
                  <w:rPr>
                    <w:rFonts w:ascii="Cambria Math" w:hAnsi="Cambria Math"/>
                    <w:i/>
                    <w:sz w:val="28"/>
                    <w:szCs w:val="28"/>
                  </w:rPr>
                </m:ctrlPr>
              </m:dPr>
              <m:e>
                <m:nary>
                  <m:naryPr>
                    <m:limLoc m:val="undOvr"/>
                    <m:subHide m:val="1"/>
                    <m:supHide m:val="1"/>
                    <m:ctrlPr>
                      <w:rPr>
                        <w:rFonts w:ascii="Cambria Math" w:hAnsi="Cambria Math"/>
                        <w:i/>
                        <w:sz w:val="28"/>
                        <w:szCs w:val="28"/>
                      </w:rPr>
                    </m:ctrlPr>
                  </m:naryPr>
                  <m:sub/>
                  <m:sup/>
                  <m:e>
                    <m:r>
                      <w:rPr>
                        <w:rFonts w:ascii="Cambria Math" w:hAnsi="Cambria Math"/>
                        <w:sz w:val="28"/>
                        <w:szCs w:val="28"/>
                      </w:rPr>
                      <m:t>Qdr</m:t>
                    </m:r>
                  </m:e>
                </m:nary>
              </m:e>
            </m:d>
            <m:r>
              <w:rPr>
                <w:rFonts w:ascii="Cambria Math" w:hAnsi="Cambria Math"/>
                <w:sz w:val="28"/>
                <w:szCs w:val="28"/>
              </w:rPr>
              <m:t>dr,</m:t>
            </m:r>
          </m:e>
        </m:nary>
      </m:oMath>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(2.32)</w:t>
      </w:r>
    </w:p>
    <w:p w14:paraId="68716B7D" w14:textId="77777777" w:rsidR="00060A15" w:rsidRPr="00345334" w:rsidRDefault="00060A15" w:rsidP="00FA01C7">
      <w:pPr>
        <w:spacing w:after="0" w:line="240" w:lineRule="auto"/>
        <w:ind w:firstLine="709"/>
        <w:jc w:val="right"/>
        <w:rPr>
          <w:rFonts w:ascii="Times New Roman" w:hAnsi="Times New Roman"/>
          <w:sz w:val="28"/>
          <w:szCs w:val="28"/>
        </w:rPr>
      </w:pPr>
    </w:p>
    <w:p w14:paraId="62358016" w14:textId="77777777" w:rsidR="00060A15" w:rsidRPr="00345334" w:rsidRDefault="00060A15"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oMath>
      <w:r w:rsidRPr="00345334">
        <w:rPr>
          <w:rFonts w:ascii="Times New Roman" w:hAnsi="Times New Roman"/>
          <w:sz w:val="28"/>
          <w:szCs w:val="28"/>
        </w:rPr>
        <w:t xml:space="preserve"> – произвольные постоянные интегрирования, которые определяются из граничных условий.</w:t>
      </w:r>
    </w:p>
    <w:p w14:paraId="397FB87D" w14:textId="231247FA" w:rsidR="00060A15" w:rsidRPr="00345334" w:rsidRDefault="00060A1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определения напряжения и прогибы составим расчетную схему </w:t>
      </w:r>
      <w:r w:rsidR="009A44C3" w:rsidRPr="00345334">
        <w:rPr>
          <w:rFonts w:ascii="Times New Roman" w:hAnsi="Times New Roman"/>
          <w:iCs/>
          <w:sz w:val="28"/>
          <w:szCs w:val="28"/>
        </w:rPr>
        <w:t xml:space="preserve">в соответствии с рисунком </w:t>
      </w:r>
      <w:r w:rsidRPr="00345334">
        <w:rPr>
          <w:rFonts w:ascii="Times New Roman" w:hAnsi="Times New Roman"/>
          <w:sz w:val="28"/>
          <w:szCs w:val="28"/>
        </w:rPr>
        <w:t>2.11.</w:t>
      </w:r>
    </w:p>
    <w:p w14:paraId="73D56DD9" w14:textId="6948835D" w:rsidR="00060A15" w:rsidRPr="00345334" w:rsidRDefault="00060A1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Значение поперечной силы представлено в уравнении (2.30). </w:t>
      </w:r>
      <w:r w:rsidR="00336DC9" w:rsidRPr="00345334">
        <w:rPr>
          <w:rFonts w:ascii="Times New Roman" w:hAnsi="Times New Roman"/>
          <w:sz w:val="28"/>
          <w:szCs w:val="28"/>
        </w:rPr>
        <w:t xml:space="preserve">Тогда с учетом значения </w:t>
      </w:r>
      <m:oMath>
        <m:r>
          <w:rPr>
            <w:rFonts w:ascii="Cambria Math" w:hAnsi="Cambria Math"/>
            <w:sz w:val="28"/>
            <w:szCs w:val="28"/>
          </w:rPr>
          <m:t xml:space="preserve">Q </m:t>
        </m:r>
      </m:oMath>
      <w:r w:rsidR="00336DC9" w:rsidRPr="00345334">
        <w:rPr>
          <w:rFonts w:ascii="Times New Roman" w:hAnsi="Times New Roman"/>
          <w:sz w:val="28"/>
          <w:szCs w:val="28"/>
        </w:rPr>
        <w:t>и</w:t>
      </w:r>
      <w:r w:rsidRPr="00345334">
        <w:rPr>
          <w:rFonts w:ascii="Times New Roman" w:hAnsi="Times New Roman"/>
          <w:sz w:val="28"/>
          <w:szCs w:val="28"/>
        </w:rPr>
        <w:t>з выражения (2.32) определяется</w:t>
      </w:r>
      <w:r w:rsidR="00CB7A47" w:rsidRPr="00345334">
        <w:rPr>
          <w:rFonts w:ascii="Times New Roman" w:hAnsi="Times New Roman"/>
          <w:sz w:val="28"/>
          <w:szCs w:val="28"/>
        </w:rPr>
        <w:t xml:space="preserve"> угол поворота</w:t>
      </w:r>
      <w:r w:rsidR="00067D72" w:rsidRPr="00345334">
        <w:rPr>
          <w:rFonts w:ascii="Times New Roman" w:hAnsi="Times New Roman"/>
          <w:sz w:val="28"/>
          <w:szCs w:val="28"/>
        </w:rPr>
        <w:t xml:space="preserve"> нормали</w:t>
      </w:r>
      <w:r w:rsidR="00336DC9" w:rsidRPr="00345334">
        <w:rPr>
          <w:rFonts w:ascii="Times New Roman" w:hAnsi="Times New Roman"/>
          <w:sz w:val="28"/>
          <w:szCs w:val="28"/>
        </w:rPr>
        <w:t>:</w:t>
      </w:r>
      <w:r w:rsidRPr="00345334">
        <w:rPr>
          <w:rFonts w:ascii="Times New Roman" w:hAnsi="Times New Roman"/>
          <w:sz w:val="28"/>
          <w:szCs w:val="28"/>
        </w:rPr>
        <w:t xml:space="preserve"> </w:t>
      </w:r>
    </w:p>
    <w:p w14:paraId="5DE400E3" w14:textId="77777777" w:rsidR="00060A15" w:rsidRPr="00345334" w:rsidRDefault="00060A15" w:rsidP="00FA01C7">
      <w:pPr>
        <w:spacing w:after="0" w:line="240" w:lineRule="auto"/>
        <w:ind w:firstLine="709"/>
        <w:jc w:val="both"/>
        <w:rPr>
          <w:rFonts w:ascii="Times New Roman" w:hAnsi="Times New Roman"/>
          <w:sz w:val="28"/>
          <w:szCs w:val="28"/>
        </w:rPr>
      </w:pPr>
    </w:p>
    <w:p w14:paraId="0F02E367" w14:textId="77777777" w:rsidR="00060A15" w:rsidRPr="00345334" w:rsidRDefault="00060A15" w:rsidP="00FA01C7">
      <w:pPr>
        <w:spacing w:after="0" w:line="240" w:lineRule="auto"/>
        <w:jc w:val="right"/>
        <w:rPr>
          <w:rFonts w:ascii="Times New Roman" w:hAnsi="Times New Roman"/>
          <w:sz w:val="28"/>
          <w:szCs w:val="28"/>
        </w:rPr>
      </w:pPr>
      <m:oMath>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r+</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num>
          <m:den>
            <m:r>
              <w:rPr>
                <w:rFonts w:ascii="Cambria Math" w:hAnsi="Cambria Math"/>
                <w:sz w:val="28"/>
                <w:szCs w:val="28"/>
              </w:rPr>
              <m:t>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4πD</m:t>
            </m:r>
          </m:den>
        </m:f>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 xml:space="preserve">r-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e>
        </m:func>
      </m:oMath>
      <w:r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(2.33)</w:t>
      </w:r>
    </w:p>
    <w:p w14:paraId="7CDA9F36" w14:textId="77777777" w:rsidR="00060A15" w:rsidRPr="00345334" w:rsidRDefault="00060A15" w:rsidP="00FA01C7">
      <w:pPr>
        <w:spacing w:after="0" w:line="240" w:lineRule="auto"/>
        <w:jc w:val="right"/>
        <w:rPr>
          <w:rFonts w:ascii="Times New Roman" w:hAnsi="Times New Roman"/>
          <w:sz w:val="28"/>
          <w:szCs w:val="28"/>
        </w:rPr>
      </w:pPr>
    </w:p>
    <w:p w14:paraId="6A1ACEAE" w14:textId="7DA2AEBE" w:rsidR="00060A15" w:rsidRPr="00345334" w:rsidRDefault="00060A15" w:rsidP="00FA01C7">
      <w:pPr>
        <w:spacing w:after="0" w:line="240" w:lineRule="auto"/>
        <w:ind w:firstLine="709"/>
        <w:jc w:val="both"/>
        <w:rPr>
          <w:rFonts w:ascii="Times New Roman" w:hAnsi="Times New Roman"/>
          <w:sz w:val="28"/>
          <w:szCs w:val="28"/>
        </w:rPr>
      </w:pPr>
      <w:r w:rsidRPr="00345334">
        <w:rPr>
          <w:rFonts w:ascii="Times New Roman" w:hAnsi="Times New Roman"/>
          <w:noProof/>
          <w:sz w:val="28"/>
          <w:szCs w:val="28"/>
        </w:rPr>
        <w:t>Сделав замену</w:t>
      </w:r>
      <w:r w:rsidRPr="00345334">
        <w:rPr>
          <w:rFonts w:ascii="Times New Roman" w:hAnsi="Times New Roman"/>
          <w:sz w:val="28"/>
          <w:szCs w:val="28"/>
        </w:rPr>
        <w:t xml:space="preserve"> постоянного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oMath>
      <w:r w:rsidRPr="00345334">
        <w:rPr>
          <w:rFonts w:ascii="Times New Roman" w:hAnsi="Times New Roman"/>
          <w:sz w:val="28"/>
          <w:szCs w:val="28"/>
        </w:rPr>
        <w:t xml:space="preserve"> на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oMath>
      <w:r w:rsidRPr="00345334">
        <w:rPr>
          <w:rFonts w:ascii="Times New Roman" w:hAnsi="Times New Roman"/>
          <w:sz w:val="28"/>
          <w:szCs w:val="28"/>
        </w:rPr>
        <w:t>, это выражение перепишем в следующем виде</w:t>
      </w:r>
      <w:r w:rsidR="00336DC9" w:rsidRPr="00345334">
        <w:rPr>
          <w:rFonts w:ascii="Times New Roman" w:hAnsi="Times New Roman"/>
          <w:sz w:val="28"/>
          <w:szCs w:val="28"/>
        </w:rPr>
        <w:t>:</w:t>
      </w:r>
      <w:r w:rsidRPr="00345334">
        <w:rPr>
          <w:rFonts w:ascii="Times New Roman" w:hAnsi="Times New Roman"/>
          <w:sz w:val="28"/>
          <w:szCs w:val="28"/>
        </w:rPr>
        <w:t xml:space="preserve"> </w:t>
      </w:r>
    </w:p>
    <w:p w14:paraId="2177D0FD" w14:textId="77777777" w:rsidR="00060A15" w:rsidRPr="00345334" w:rsidRDefault="00060A15" w:rsidP="00FA01C7">
      <w:pPr>
        <w:spacing w:after="0" w:line="240" w:lineRule="auto"/>
        <w:ind w:firstLine="709"/>
        <w:jc w:val="both"/>
        <w:rPr>
          <w:rFonts w:ascii="Times New Roman" w:hAnsi="Times New Roman"/>
          <w:sz w:val="28"/>
          <w:szCs w:val="28"/>
        </w:rPr>
      </w:pPr>
    </w:p>
    <w:p w14:paraId="0C994358" w14:textId="30DCB375" w:rsidR="00060A15" w:rsidRPr="00345334" w:rsidRDefault="00060A15" w:rsidP="00FA01C7">
      <w:pPr>
        <w:spacing w:after="0" w:line="240" w:lineRule="auto"/>
        <w:jc w:val="right"/>
        <w:rPr>
          <w:rFonts w:ascii="Times New Roman" w:hAnsi="Times New Roman"/>
          <w:sz w:val="28"/>
          <w:szCs w:val="28"/>
        </w:rPr>
      </w:pPr>
      <m:oMath>
        <m:r>
          <w:rPr>
            <w:rFonts w:ascii="Cambria Math" w:hAnsi="Cambria Math"/>
            <w:sz w:val="28"/>
            <w:szCs w:val="28"/>
          </w:rPr>
          <w:lastRenderedPageBreak/>
          <m:t>v=</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r>
          <w:rPr>
            <w:rFonts w:ascii="Cambria Math" w:hAnsi="Cambria Math"/>
            <w:sz w:val="28"/>
            <w:szCs w:val="28"/>
          </w:rPr>
          <m:t>r+</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num>
          <m:den>
            <m:r>
              <w:rPr>
                <w:rFonts w:ascii="Cambria Math" w:hAnsi="Cambria Math"/>
                <w:sz w:val="28"/>
                <w:szCs w:val="28"/>
              </w:rPr>
              <m:t>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4πD</m:t>
            </m:r>
          </m:den>
        </m:f>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a</m:t>
                </m:r>
              </m:den>
            </m:f>
            <m:r>
              <w:rPr>
                <w:rFonts w:ascii="Cambria Math" w:hAnsi="Cambria Math"/>
                <w:sz w:val="28"/>
                <w:szCs w:val="28"/>
              </w:rPr>
              <m:t>)</m:t>
            </m:r>
          </m:e>
        </m:func>
      </m:oMath>
      <w:r w:rsidRPr="00345334">
        <w:rPr>
          <w:rFonts w:ascii="Times New Roman" w:hAnsi="Times New Roman"/>
          <w:sz w:val="28"/>
          <w:szCs w:val="28"/>
        </w:rPr>
        <w:t>.</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(2.34)</w:t>
      </w:r>
    </w:p>
    <w:p w14:paraId="1DDD697F" w14:textId="77777777" w:rsidR="006155FA" w:rsidRPr="00345334" w:rsidRDefault="006155FA" w:rsidP="00FA01C7">
      <w:pPr>
        <w:spacing w:after="0" w:line="240" w:lineRule="auto"/>
        <w:jc w:val="right"/>
        <w:rPr>
          <w:rFonts w:ascii="Times New Roman" w:hAnsi="Times New Roman"/>
          <w:sz w:val="28"/>
          <w:szCs w:val="28"/>
        </w:rPr>
      </w:pPr>
    </w:p>
    <w:p w14:paraId="530F7891" w14:textId="77777777" w:rsidR="00D1260E" w:rsidRPr="00345334" w:rsidRDefault="002C6F27"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3FB2BBB4" wp14:editId="46D7B139">
            <wp:extent cx="3340838" cy="2828692"/>
            <wp:effectExtent l="19050" t="0" r="0"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3336056" cy="2824643"/>
                    </a:xfrm>
                    <a:prstGeom prst="rect">
                      <a:avLst/>
                    </a:prstGeom>
                    <a:noFill/>
                    <a:ln w="9525">
                      <a:noFill/>
                      <a:miter lim="800000"/>
                      <a:headEnd/>
                      <a:tailEnd/>
                    </a:ln>
                  </pic:spPr>
                </pic:pic>
              </a:graphicData>
            </a:graphic>
          </wp:inline>
        </w:drawing>
      </w:r>
    </w:p>
    <w:p w14:paraId="46A17061" w14:textId="5C71A2F7" w:rsidR="00D1260E" w:rsidRPr="00345334" w:rsidRDefault="000B232C"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mc:AlternateContent>
          <mc:Choice Requires="wps">
            <w:drawing>
              <wp:anchor distT="0" distB="0" distL="114300" distR="114300" simplePos="0" relativeHeight="251658240" behindDoc="0" locked="0" layoutInCell="1" allowOverlap="1" wp14:anchorId="5BB6A076" wp14:editId="6A7D1A95">
                <wp:simplePos x="0" y="0"/>
                <wp:positionH relativeFrom="column">
                  <wp:posOffset>2272665</wp:posOffset>
                </wp:positionH>
                <wp:positionV relativeFrom="paragraph">
                  <wp:posOffset>1108710</wp:posOffset>
                </wp:positionV>
                <wp:extent cx="196850" cy="368300"/>
                <wp:effectExtent l="0" t="0" r="0" b="0"/>
                <wp:wrapNone/>
                <wp:docPr id="47" name="Надпись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850" cy="368300"/>
                        </a:xfrm>
                        <a:prstGeom prst="rect">
                          <a:avLst/>
                        </a:prstGeom>
                        <a:solidFill>
                          <a:schemeClr val="lt1"/>
                        </a:solidFill>
                        <a:ln w="6350">
                          <a:solidFill>
                            <a:schemeClr val="bg1"/>
                          </a:solidFill>
                        </a:ln>
                      </wps:spPr>
                      <wps:txbx>
                        <w:txbxContent>
                          <w:p w14:paraId="6DE72E42" w14:textId="77777777" w:rsidR="008B766A" w:rsidRDefault="008B766A" w:rsidP="00D12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BB6A076" id="_x0000_t202" coordsize="21600,21600" o:spt="202" path="m,l,21600r21600,l21600,xe">
                <v:stroke joinstyle="miter"/>
                <v:path gradientshapeok="t" o:connecttype="rect"/>
              </v:shapetype>
              <v:shape id="Надпись 64" o:spid="_x0000_s1026" type="#_x0000_t202" style="position:absolute;left:0;text-align:left;margin-left:178.95pt;margin-top:87.3pt;width:15.5pt;height: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iVOwIAAJQEAAAOAAAAZHJzL2Uyb0RvYy54bWysVF1v2jAUfZ+0/2D5fYQAZTQiVIyKaRJq&#10;K9Gpz8axSTTH17MNCfv1uzbho12lSdNezHXu9f0451ymd22tyF5YV4HOadrrUyI0h6LS25x+f15+&#10;mlDiPNMFU6BFTg/C0bvZxw/TxmRiACWoQliCSbTLGpPT0nuTJYnjpaiZ64ERGp0SbM08Xu02KSxr&#10;MHutkkG/P04asIWxwIVz+PX+6KSzmF9Kwf2jlE54onKKvfl42nhuwpnMpizbWmbKindtsH/oomaV&#10;xqLnVPfMM7Kz1R+p6opbcCB9j0OdgJQVF3EGnCbtv5lmXTIj4iwIjjNnmNz/S8sf9mvzZIlvv0CL&#10;BMYhnFkB/+EQm6QxLutiAqYucxgdBm2lrcMvjkDwIWJ7OOMpWk94yHY7ntygh6NrOJ4M+xHv5PLY&#10;WOe/CqhJMHJqka7YANuvnA/lWXYKCbUcqKpYVkrFS5CIWChL9gzJVT4NZOKLV1FKkyan4yG28bcM&#10;m+07GTCf0h0Ox9EDCL7dtFgsmBsoDoifhaO0nOHLCodZMeefmEUt4fy4H/4RD6kAm4HOoqQE++u9&#10;7yEeKUYvJQ1qM6fu545ZQYn6ppH823Q0CmKOl9HN5wFe7LVnc+3Ru3oBiFCKm2h4NEO8VydTWqhf&#10;cI3moSq6mOZYO6f+ZC78cWNwDbmYz2MQytcwv9Jrw0+yCVQ9ty/Mmo5Pj0J4gJOKWfaG1mNsoEXD&#10;fOdBVpHzC6od7ij9SGy3pmG3ru8x6vJnMvsNAAD//wMAUEsDBBQABgAIAAAAIQBfLlxj3gAAAAsB&#10;AAAPAAAAZHJzL2Rvd25yZXYueG1sTI/BTsMwDIbvSLxDZCRuLGkLXSlNJ4QEHBFjSByzxrTVGqdq&#10;sq68PebEjvb/6ffnarO4Qcw4hd6ThmSlQCA13vbUath9PN8UIEI0ZM3gCTX8YIBNfXlRmdL6E73j&#10;vI2t4BIKpdHQxTiWUoamQ2fCyo9InH37yZnI49RKO5kTl7tBpkrl0pme+EJnRnzqsDlsj06DV7tP&#10;m7zNrxKz/kuNeXqIyYvW11fL4wOIiEv8h+FPn9WhZqe9P5INYtCQ3a3vGeVgfZuDYCIrCt7sNaRZ&#10;moOsK3n+Q/0LAAD//wMAUEsBAi0AFAAGAAgAAAAhALaDOJL+AAAA4QEAABMAAAAAAAAAAAAAAAAA&#10;AAAAAFtDb250ZW50X1R5cGVzXS54bWxQSwECLQAUAAYACAAAACEAOP0h/9YAAACUAQAACwAAAAAA&#10;AAAAAAAAAAAvAQAAX3JlbHMvLnJlbHNQSwECLQAUAAYACAAAACEAzbCYlTsCAACUBAAADgAAAAAA&#10;AAAAAAAAAAAuAgAAZHJzL2Uyb0RvYy54bWxQSwECLQAUAAYACAAAACEAXy5cY94AAAALAQAADwAA&#10;AAAAAAAAAAAAAACVBAAAZHJzL2Rvd25yZXYueG1sUEsFBgAAAAAEAAQA8wAAAKAFAAAAAA==&#10;" fillcolor="white [3201]" strokecolor="white [3212]" strokeweight=".5pt">
                <v:path arrowok="t"/>
                <v:textbox>
                  <w:txbxContent>
                    <w:p w14:paraId="6DE72E42" w14:textId="77777777" w:rsidR="008B766A" w:rsidRDefault="008B766A" w:rsidP="00D1260E"/>
                  </w:txbxContent>
                </v:textbox>
              </v:shape>
            </w:pict>
          </mc:Fallback>
        </mc:AlternateContent>
      </w:r>
      <w:r w:rsidR="00D1260E" w:rsidRPr="00345334">
        <w:rPr>
          <w:rFonts w:ascii="Times New Roman" w:hAnsi="Times New Roman"/>
          <w:sz w:val="28"/>
          <w:szCs w:val="28"/>
        </w:rPr>
        <w:t>Рисунок 2.11 – Расчетная схема для определения напряжения и прогибы мембраны (слоенного полиэтилена)</w:t>
      </w:r>
    </w:p>
    <w:p w14:paraId="3D9B59F0" w14:textId="77777777" w:rsidR="006155FA" w:rsidRPr="00345334" w:rsidRDefault="006155FA" w:rsidP="00FA01C7">
      <w:pPr>
        <w:spacing w:after="0" w:line="240" w:lineRule="auto"/>
        <w:ind w:firstLine="709"/>
        <w:jc w:val="center"/>
        <w:rPr>
          <w:rFonts w:ascii="Times New Roman" w:hAnsi="Times New Roman"/>
          <w:sz w:val="28"/>
          <w:szCs w:val="28"/>
        </w:rPr>
      </w:pPr>
    </w:p>
    <w:p w14:paraId="3A611507" w14:textId="77777777" w:rsidR="00D1260E" w:rsidRPr="00345334" w:rsidRDefault="00D1260E" w:rsidP="00FA01C7">
      <w:pPr>
        <w:spacing w:after="0" w:line="240" w:lineRule="auto"/>
        <w:ind w:firstLine="709"/>
        <w:jc w:val="both"/>
        <w:rPr>
          <w:rFonts w:ascii="Times New Roman" w:hAnsi="Times New Roman"/>
          <w:i/>
          <w:sz w:val="28"/>
          <w:szCs w:val="28"/>
        </w:rPr>
      </w:pPr>
      <w:r w:rsidRPr="00345334">
        <w:rPr>
          <w:rFonts w:ascii="Times New Roman" w:hAnsi="Times New Roman"/>
          <w:sz w:val="28"/>
          <w:szCs w:val="28"/>
        </w:rPr>
        <w:t xml:space="preserve">Постоянные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oMath>
      <w:r w:rsidRPr="00345334">
        <w:rPr>
          <w:rFonts w:ascii="Times New Roman" w:hAnsi="Times New Roman"/>
          <w:sz w:val="28"/>
          <w:szCs w:val="28"/>
        </w:rPr>
        <w:t xml:space="preserve"> подбирается из условий, когда изгибающий момент равнялся к нулю при краевых значениях радиуса: </w:t>
      </w:r>
      <m:oMath>
        <m:r>
          <w:rPr>
            <w:rFonts w:ascii="Cambria Math" w:hAnsi="Cambria Math"/>
            <w:sz w:val="28"/>
            <w:szCs w:val="28"/>
          </w:rPr>
          <m:t>r=</m:t>
        </m:r>
        <m:r>
          <w:rPr>
            <w:rFonts w:ascii="Cambria Math" w:hAnsi="Cambria Math"/>
            <w:sz w:val="28"/>
            <w:szCs w:val="28"/>
            <w:lang w:val="en-US"/>
          </w:rPr>
          <m:t>a</m:t>
        </m:r>
      </m:oMath>
      <w:r w:rsidRPr="00345334">
        <w:rPr>
          <w:rFonts w:ascii="Times New Roman" w:hAnsi="Times New Roman"/>
          <w:sz w:val="28"/>
          <w:szCs w:val="28"/>
        </w:rPr>
        <w:t xml:space="preserve"> и </w:t>
      </w:r>
      <m:oMath>
        <m:r>
          <w:rPr>
            <w:rFonts w:ascii="Cambria Math" w:hAnsi="Cambria Math"/>
            <w:sz w:val="28"/>
            <w:szCs w:val="28"/>
          </w:rPr>
          <m:t>r=</m:t>
        </m:r>
        <m:r>
          <w:rPr>
            <w:rFonts w:ascii="Cambria Math" w:hAnsi="Cambria Math"/>
            <w:sz w:val="28"/>
            <w:szCs w:val="28"/>
            <w:lang w:val="en-US"/>
          </w:rPr>
          <m:t>b</m:t>
        </m:r>
        <m:r>
          <w:rPr>
            <w:rFonts w:ascii="Cambria Math" w:hAnsi="Cambria Math"/>
            <w:sz w:val="28"/>
            <w:szCs w:val="28"/>
          </w:rPr>
          <m:t>.</m:t>
        </m:r>
      </m:oMath>
    </w:p>
    <w:p w14:paraId="39707493" w14:textId="77777777" w:rsidR="00D1260E" w:rsidRPr="00345334" w:rsidRDefault="00D1260E" w:rsidP="00FA01C7">
      <w:pPr>
        <w:spacing w:after="0" w:line="240" w:lineRule="auto"/>
        <w:ind w:firstLine="709"/>
        <w:jc w:val="both"/>
        <w:rPr>
          <w:rFonts w:ascii="Times New Roman" w:hAnsi="Times New Roman"/>
          <w:sz w:val="28"/>
          <w:szCs w:val="28"/>
        </w:rPr>
      </w:pPr>
    </w:p>
    <w:p w14:paraId="2A350CBC" w14:textId="77777777" w:rsidR="00D1260E" w:rsidRPr="00345334" w:rsidRDefault="008274A2" w:rsidP="00FA01C7">
      <w:pPr>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r</m:t>
            </m:r>
          </m:sub>
        </m:sSub>
        <m:r>
          <w:rPr>
            <w:rFonts w:ascii="Cambria Math" w:hAnsi="Cambria Math"/>
            <w:sz w:val="28"/>
            <w:szCs w:val="28"/>
          </w:rPr>
          <m:t>=D</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dv</m:t>
                </m:r>
              </m:num>
              <m:den>
                <m:r>
                  <w:rPr>
                    <w:rFonts w:ascii="Cambria Math" w:hAnsi="Cambria Math"/>
                    <w:sz w:val="28"/>
                    <w:szCs w:val="28"/>
                  </w:rPr>
                  <m:t>dr</m:t>
                </m:r>
              </m:den>
            </m:f>
            <m:r>
              <w:rPr>
                <w:rFonts w:ascii="Cambria Math" w:hAnsi="Cambria Math"/>
                <w:sz w:val="28"/>
                <w:szCs w:val="28"/>
              </w:rPr>
              <m:t>+μ</m:t>
            </m:r>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r</m:t>
                </m:r>
              </m:den>
            </m:f>
          </m:e>
        </m:d>
        <m:r>
          <w:rPr>
            <w:rFonts w:ascii="Cambria Math" w:hAnsi="Cambria Math"/>
            <w:sz w:val="28"/>
            <w:szCs w:val="28"/>
          </w:rPr>
          <m:t>.</m:t>
        </m:r>
      </m:oMath>
      <w:r w:rsidR="00D1260E" w:rsidRPr="00345334">
        <w:rPr>
          <w:rFonts w:ascii="Times New Roman" w:hAnsi="Times New Roman"/>
          <w:i/>
          <w:sz w:val="28"/>
          <w:szCs w:val="28"/>
        </w:rPr>
        <w:tab/>
      </w:r>
      <w:r w:rsidR="00D1260E" w:rsidRPr="00345334">
        <w:rPr>
          <w:rFonts w:ascii="Times New Roman" w:hAnsi="Times New Roman"/>
          <w:i/>
          <w:sz w:val="28"/>
          <w:szCs w:val="28"/>
        </w:rPr>
        <w:tab/>
      </w:r>
      <w:r w:rsidR="00D1260E" w:rsidRPr="00345334">
        <w:rPr>
          <w:rFonts w:ascii="Times New Roman" w:hAnsi="Times New Roman"/>
          <w:i/>
          <w:sz w:val="28"/>
          <w:szCs w:val="28"/>
        </w:rPr>
        <w:tab/>
      </w:r>
      <w:r w:rsidR="00D1260E" w:rsidRPr="00345334">
        <w:rPr>
          <w:rFonts w:ascii="Times New Roman" w:hAnsi="Times New Roman"/>
          <w:i/>
          <w:sz w:val="28"/>
          <w:szCs w:val="28"/>
        </w:rPr>
        <w:tab/>
      </w:r>
      <w:r w:rsidR="00D1260E" w:rsidRPr="00345334">
        <w:rPr>
          <w:rFonts w:ascii="Times New Roman" w:hAnsi="Times New Roman"/>
          <w:iCs/>
          <w:sz w:val="28"/>
          <w:szCs w:val="28"/>
        </w:rPr>
        <w:t>(2.35</w:t>
      </w:r>
      <w:r w:rsidR="00D1260E" w:rsidRPr="00345334">
        <w:rPr>
          <w:rFonts w:ascii="Times New Roman" w:hAnsi="Times New Roman"/>
          <w:iCs/>
          <w:sz w:val="28"/>
          <w:szCs w:val="28"/>
          <w:vertAlign w:val="superscript"/>
        </w:rPr>
        <w:t>’</w:t>
      </w:r>
      <w:r w:rsidR="00D1260E" w:rsidRPr="00345334">
        <w:rPr>
          <w:rFonts w:ascii="Times New Roman" w:hAnsi="Times New Roman"/>
          <w:iCs/>
          <w:sz w:val="28"/>
          <w:szCs w:val="28"/>
        </w:rPr>
        <w:t>)</w:t>
      </w:r>
    </w:p>
    <w:p w14:paraId="50366043" w14:textId="77777777" w:rsidR="00D1260E" w:rsidRPr="00345334" w:rsidRDefault="008274A2" w:rsidP="00FA01C7">
      <w:pPr>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t</m:t>
            </m:r>
          </m:sub>
        </m:sSub>
        <m:r>
          <w:rPr>
            <w:rFonts w:ascii="Cambria Math" w:hAnsi="Cambria Math"/>
            <w:sz w:val="28"/>
            <w:szCs w:val="28"/>
          </w:rPr>
          <m:t>=D</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v</m:t>
                </m:r>
              </m:num>
              <m:den>
                <m:r>
                  <w:rPr>
                    <w:rFonts w:ascii="Cambria Math" w:hAnsi="Cambria Math"/>
                    <w:sz w:val="28"/>
                    <w:szCs w:val="28"/>
                  </w:rPr>
                  <m:t>r</m:t>
                </m:r>
              </m:den>
            </m:f>
            <m:r>
              <w:rPr>
                <w:rFonts w:ascii="Cambria Math" w:hAnsi="Cambria Math"/>
                <w:sz w:val="28"/>
                <w:szCs w:val="28"/>
              </w:rPr>
              <m:t>+μ</m:t>
            </m:r>
            <m:f>
              <m:fPr>
                <m:ctrlPr>
                  <w:rPr>
                    <w:rFonts w:ascii="Cambria Math" w:hAnsi="Cambria Math"/>
                    <w:i/>
                    <w:sz w:val="28"/>
                    <w:szCs w:val="28"/>
                  </w:rPr>
                </m:ctrlPr>
              </m:fPr>
              <m:num>
                <m:r>
                  <w:rPr>
                    <w:rFonts w:ascii="Cambria Math" w:hAnsi="Cambria Math"/>
                    <w:sz w:val="28"/>
                    <w:szCs w:val="28"/>
                  </w:rPr>
                  <m:t>dv</m:t>
                </m:r>
              </m:num>
              <m:den>
                <m:r>
                  <w:rPr>
                    <w:rFonts w:ascii="Cambria Math" w:hAnsi="Cambria Math"/>
                    <w:sz w:val="28"/>
                    <w:szCs w:val="28"/>
                  </w:rPr>
                  <m:t>dr</m:t>
                </m:r>
              </m:den>
            </m:f>
          </m:e>
        </m:d>
        <m:r>
          <w:rPr>
            <w:rFonts w:ascii="Cambria Math" w:hAnsi="Cambria Math"/>
            <w:sz w:val="28"/>
            <w:szCs w:val="28"/>
          </w:rPr>
          <m:t>.</m:t>
        </m:r>
      </m:oMath>
      <w:r w:rsidR="00D1260E" w:rsidRPr="00345334">
        <w:rPr>
          <w:rFonts w:ascii="Times New Roman" w:hAnsi="Times New Roman"/>
          <w:iCs/>
          <w:sz w:val="28"/>
          <w:szCs w:val="28"/>
        </w:rPr>
        <w:tab/>
      </w:r>
      <w:r w:rsidR="00D1260E" w:rsidRPr="00345334">
        <w:rPr>
          <w:rFonts w:ascii="Times New Roman" w:hAnsi="Times New Roman"/>
          <w:iCs/>
          <w:sz w:val="28"/>
          <w:szCs w:val="28"/>
        </w:rPr>
        <w:tab/>
      </w:r>
      <w:r w:rsidR="00D1260E" w:rsidRPr="00345334">
        <w:rPr>
          <w:rFonts w:ascii="Times New Roman" w:hAnsi="Times New Roman"/>
          <w:iCs/>
          <w:sz w:val="28"/>
          <w:szCs w:val="28"/>
        </w:rPr>
        <w:tab/>
      </w:r>
      <w:r w:rsidR="00D1260E" w:rsidRPr="00345334">
        <w:rPr>
          <w:rFonts w:ascii="Times New Roman" w:hAnsi="Times New Roman"/>
          <w:iCs/>
          <w:sz w:val="28"/>
          <w:szCs w:val="28"/>
        </w:rPr>
        <w:tab/>
        <w:t>(2.35”)</w:t>
      </w:r>
    </w:p>
    <w:p w14:paraId="5117CD9E" w14:textId="77777777" w:rsidR="00D1260E" w:rsidRPr="00345334" w:rsidRDefault="00D1260E" w:rsidP="00FA01C7">
      <w:pPr>
        <w:spacing w:after="0" w:line="240" w:lineRule="auto"/>
        <w:jc w:val="right"/>
        <w:rPr>
          <w:rFonts w:ascii="Times New Roman" w:hAnsi="Times New Roman"/>
          <w:iCs/>
          <w:sz w:val="28"/>
          <w:szCs w:val="28"/>
        </w:rPr>
      </w:pPr>
    </w:p>
    <w:p w14:paraId="19381A17" w14:textId="31198395" w:rsidR="00D1260E" w:rsidRPr="00345334" w:rsidRDefault="00D1260E"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Тогда для каждого значения радиуса получится отдельное уравнение в таком виде</w:t>
      </w:r>
      <w:r w:rsidR="00336DC9" w:rsidRPr="00345334">
        <w:rPr>
          <w:rFonts w:ascii="Times New Roman" w:hAnsi="Times New Roman"/>
          <w:iCs/>
          <w:sz w:val="28"/>
          <w:szCs w:val="28"/>
        </w:rPr>
        <w:t>:</w:t>
      </w:r>
    </w:p>
    <w:p w14:paraId="184DA938" w14:textId="77777777" w:rsidR="00D1260E" w:rsidRPr="00345334" w:rsidRDefault="00D1260E" w:rsidP="00FA01C7">
      <w:pPr>
        <w:spacing w:after="0" w:line="240" w:lineRule="auto"/>
        <w:ind w:firstLine="709"/>
        <w:jc w:val="both"/>
        <w:rPr>
          <w:rFonts w:ascii="Times New Roman" w:hAnsi="Times New Roman"/>
          <w:iCs/>
          <w:sz w:val="28"/>
          <w:szCs w:val="28"/>
        </w:rPr>
      </w:pPr>
    </w:p>
    <w:p w14:paraId="76617A0B" w14:textId="77777777" w:rsidR="00D1260E" w:rsidRPr="00345334" w:rsidRDefault="008274A2" w:rsidP="00FA01C7">
      <w:pPr>
        <w:spacing w:after="0" w:line="240" w:lineRule="auto"/>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2</m:t>
                </m:r>
              </m:sub>
            </m:sSub>
          </m:num>
          <m:den>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4πD</m:t>
            </m:r>
          </m:den>
        </m:f>
        <m:r>
          <w:rPr>
            <w:rFonts w:ascii="Cambria Math" w:hAnsi="Cambria Math"/>
            <w:sz w:val="28"/>
            <w:szCs w:val="28"/>
          </w:rPr>
          <m:t>;</m:t>
        </m:r>
      </m:oMath>
      <w:r w:rsidR="00761996" w:rsidRPr="00345334">
        <w:rPr>
          <w:rFonts w:ascii="Times New Roman" w:hAnsi="Times New Roman"/>
          <w:sz w:val="28"/>
          <w:szCs w:val="28"/>
        </w:rPr>
        <w:tab/>
      </w:r>
      <w:r w:rsidR="00761996" w:rsidRPr="00345334">
        <w:rPr>
          <w:rFonts w:ascii="Times New Roman" w:hAnsi="Times New Roman"/>
          <w:sz w:val="28"/>
          <w:szCs w:val="28"/>
        </w:rPr>
        <w:tab/>
      </w:r>
      <w:r w:rsidR="00761996" w:rsidRPr="00345334">
        <w:rPr>
          <w:rFonts w:ascii="Times New Roman" w:hAnsi="Times New Roman"/>
          <w:sz w:val="28"/>
          <w:szCs w:val="28"/>
        </w:rPr>
        <w:tab/>
      </w:r>
      <w:r w:rsidR="00761996" w:rsidRPr="00345334">
        <w:rPr>
          <w:rFonts w:ascii="Times New Roman" w:hAnsi="Times New Roman"/>
          <w:sz w:val="28"/>
          <w:szCs w:val="28"/>
        </w:rPr>
        <w:tab/>
      </w:r>
      <w:r w:rsidR="00D1260E" w:rsidRPr="00345334">
        <w:rPr>
          <w:rFonts w:ascii="Times New Roman" w:hAnsi="Times New Roman"/>
          <w:sz w:val="28"/>
          <w:szCs w:val="28"/>
        </w:rPr>
        <w:t>(2.36</w:t>
      </w:r>
      <w:r w:rsidR="00D1260E" w:rsidRPr="00345334">
        <w:rPr>
          <w:rFonts w:ascii="Times New Roman" w:hAnsi="Times New Roman"/>
          <w:sz w:val="28"/>
          <w:szCs w:val="28"/>
          <w:vertAlign w:val="superscript"/>
        </w:rPr>
        <w:t>’</w:t>
      </w:r>
      <w:r w:rsidR="00D1260E" w:rsidRPr="00345334">
        <w:rPr>
          <w:rFonts w:ascii="Times New Roman" w:hAnsi="Times New Roman"/>
          <w:sz w:val="28"/>
          <w:szCs w:val="28"/>
        </w:rPr>
        <w:t>)</w:t>
      </w:r>
    </w:p>
    <w:p w14:paraId="1493FAC0" w14:textId="77777777" w:rsidR="00761996" w:rsidRPr="00345334" w:rsidRDefault="008274A2" w:rsidP="00FA01C7">
      <w:pPr>
        <w:spacing w:after="0" w:line="240" w:lineRule="auto"/>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2</m:t>
                </m:r>
              </m:sub>
            </m:sSub>
          </m:num>
          <m:den>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den>
        </m:f>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4πD</m:t>
            </m:r>
          </m:den>
        </m:f>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1+μ</m:t>
                </m:r>
              </m:e>
            </m:d>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+1</m:t>
                </m:r>
              </m:e>
            </m:func>
          </m:e>
        </m:d>
        <m:r>
          <w:rPr>
            <w:rFonts w:ascii="Cambria Math" w:hAnsi="Cambria Math"/>
            <w:sz w:val="28"/>
            <w:szCs w:val="28"/>
          </w:rPr>
          <m:t>,</m:t>
        </m:r>
      </m:oMath>
      <w:r w:rsidR="00761996" w:rsidRPr="00345334">
        <w:rPr>
          <w:rFonts w:ascii="Times New Roman" w:hAnsi="Times New Roman"/>
          <w:sz w:val="28"/>
          <w:szCs w:val="28"/>
        </w:rPr>
        <w:tab/>
      </w:r>
      <w:r w:rsidR="00761996" w:rsidRPr="00345334">
        <w:rPr>
          <w:rFonts w:ascii="Times New Roman" w:hAnsi="Times New Roman"/>
          <w:sz w:val="28"/>
          <w:szCs w:val="28"/>
        </w:rPr>
        <w:tab/>
        <w:t>(2.36”)</w:t>
      </w:r>
    </w:p>
    <w:p w14:paraId="0C0749E1" w14:textId="77777777" w:rsidR="00761996" w:rsidRPr="00345334" w:rsidRDefault="00761996" w:rsidP="00FA01C7">
      <w:pPr>
        <w:spacing w:after="0" w:line="240" w:lineRule="auto"/>
        <w:jc w:val="right"/>
        <w:rPr>
          <w:rFonts w:ascii="Times New Roman" w:hAnsi="Times New Roman"/>
          <w:sz w:val="28"/>
          <w:szCs w:val="28"/>
        </w:rPr>
      </w:pPr>
    </w:p>
    <w:p w14:paraId="0EAA0413" w14:textId="12936C41" w:rsidR="00761996" w:rsidRPr="00345334" w:rsidRDefault="00761996"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отсюда можно определить каждую постоянную: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2</m:t>
            </m:r>
          </m:sub>
        </m:sSub>
      </m:oMath>
      <w:r w:rsidR="00336DC9" w:rsidRPr="00345334">
        <w:rPr>
          <w:rFonts w:ascii="Times New Roman" w:hAnsi="Times New Roman"/>
          <w:sz w:val="28"/>
          <w:szCs w:val="28"/>
        </w:rPr>
        <w:t xml:space="preserve"> из следующих выражений:</w:t>
      </w:r>
    </w:p>
    <w:p w14:paraId="2B6AFD62" w14:textId="77777777" w:rsidR="00761996" w:rsidRPr="00345334" w:rsidRDefault="00761996" w:rsidP="00FA01C7">
      <w:pPr>
        <w:spacing w:after="0" w:line="240" w:lineRule="auto"/>
        <w:jc w:val="both"/>
        <w:rPr>
          <w:rFonts w:ascii="Times New Roman" w:hAnsi="Times New Roman"/>
          <w:sz w:val="28"/>
          <w:szCs w:val="28"/>
        </w:rPr>
      </w:pPr>
    </w:p>
    <w:p w14:paraId="42876015" w14:textId="77777777" w:rsidR="00761996" w:rsidRPr="00345334" w:rsidRDefault="008274A2" w:rsidP="00FA01C7">
      <w:pPr>
        <w:spacing w:after="0" w:line="240" w:lineRule="auto"/>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4πD</m:t>
            </m:r>
          </m:den>
        </m:f>
        <m:d>
          <m:dPr>
            <m:begChr m:val="{"/>
            <m:endChr m:val="}"/>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a</m:t>
                    </m:r>
                  </m:e>
                  <m:sup>
                    <m:r>
                      <w:rPr>
                        <w:rFonts w:ascii="Cambria Math" w:hAnsi="Cambria Math"/>
                        <w:sz w:val="28"/>
                        <w:szCs w:val="28"/>
                      </w:rPr>
                      <m:t>2</m:t>
                    </m:r>
                  </m:sup>
                </m:sSup>
              </m:den>
            </m:f>
            <m:r>
              <w:rPr>
                <w:rFonts w:ascii="Cambria Math" w:hAnsi="Cambria Math"/>
                <w:sz w:val="28"/>
                <w:szCs w:val="28"/>
              </w:rPr>
              <m:t>(1+μ)</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+1</m:t>
                </m:r>
              </m:e>
            </m:func>
          </m:e>
        </m:d>
        <m:r>
          <w:rPr>
            <w:rFonts w:ascii="Cambria Math" w:hAnsi="Cambria Math"/>
            <w:sz w:val="28"/>
            <w:szCs w:val="28"/>
          </w:rPr>
          <m:t>;</m:t>
        </m:r>
      </m:oMath>
      <w:r w:rsidR="00761996" w:rsidRPr="00345334">
        <w:rPr>
          <w:rFonts w:ascii="Times New Roman" w:hAnsi="Times New Roman"/>
          <w:sz w:val="28"/>
          <w:szCs w:val="28"/>
        </w:rPr>
        <w:tab/>
      </w:r>
      <w:r w:rsidR="00761996" w:rsidRPr="00345334">
        <w:rPr>
          <w:rFonts w:ascii="Times New Roman" w:hAnsi="Times New Roman"/>
          <w:sz w:val="28"/>
          <w:szCs w:val="28"/>
        </w:rPr>
        <w:tab/>
      </w:r>
      <w:r w:rsidR="00761996" w:rsidRPr="00345334">
        <w:rPr>
          <w:rFonts w:ascii="Times New Roman" w:hAnsi="Times New Roman"/>
          <w:sz w:val="28"/>
          <w:szCs w:val="28"/>
        </w:rPr>
        <w:tab/>
        <w:t>(2.37</w:t>
      </w:r>
      <w:r w:rsidR="00761996" w:rsidRPr="00345334">
        <w:rPr>
          <w:rFonts w:ascii="Times New Roman" w:hAnsi="Times New Roman"/>
          <w:sz w:val="28"/>
          <w:szCs w:val="28"/>
          <w:vertAlign w:val="superscript"/>
        </w:rPr>
        <w:t>’</w:t>
      </w:r>
      <w:r w:rsidR="00761996" w:rsidRPr="00345334">
        <w:rPr>
          <w:rFonts w:ascii="Times New Roman" w:hAnsi="Times New Roman"/>
          <w:sz w:val="28"/>
          <w:szCs w:val="28"/>
        </w:rPr>
        <w:t>)</w:t>
      </w:r>
    </w:p>
    <w:p w14:paraId="5E7DEA68" w14:textId="759F33A3" w:rsidR="00761996" w:rsidRPr="00345334" w:rsidRDefault="008274A2" w:rsidP="00FA01C7">
      <w:pPr>
        <w:spacing w:after="0" w:line="240" w:lineRule="auto"/>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1-μ</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4πD</m:t>
            </m:r>
          </m:den>
        </m:f>
        <m:r>
          <w:rPr>
            <w:rFonts w:ascii="Cambria Math" w:hAnsi="Cambria Math"/>
            <w:sz w:val="28"/>
            <w:szCs w:val="28"/>
          </w:rPr>
          <m:t xml:space="preserve">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a</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a</m:t>
                </m:r>
              </m:e>
              <m:sup>
                <m:r>
                  <w:rPr>
                    <w:rFonts w:ascii="Cambria Math" w:hAnsi="Cambria Math"/>
                    <w:sz w:val="28"/>
                    <w:szCs w:val="28"/>
                  </w:rPr>
                  <m:t>2</m:t>
                </m:r>
              </m:sup>
            </m:sSup>
          </m:den>
        </m:f>
        <m:r>
          <w:rPr>
            <w:rFonts w:ascii="Cambria Math" w:hAnsi="Cambria Math"/>
            <w:sz w:val="28"/>
            <w:szCs w:val="28"/>
          </w:rPr>
          <m:t xml:space="preserve"> </m:t>
        </m:r>
        <m:d>
          <m:dPr>
            <m:ctrlPr>
              <w:rPr>
                <w:rFonts w:ascii="Cambria Math" w:hAnsi="Cambria Math"/>
                <w:i/>
                <w:sz w:val="28"/>
                <w:szCs w:val="28"/>
              </w:rPr>
            </m:ctrlPr>
          </m:dPr>
          <m:e>
            <m:r>
              <w:rPr>
                <w:rFonts w:ascii="Cambria Math" w:hAnsi="Cambria Math"/>
                <w:sz w:val="28"/>
                <w:szCs w:val="28"/>
              </w:rPr>
              <m:t>1+μ</m:t>
            </m:r>
          </m:e>
        </m:d>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e>
        </m:func>
        <m:r>
          <w:rPr>
            <w:rFonts w:ascii="Cambria Math" w:hAnsi="Cambria Math"/>
            <w:sz w:val="28"/>
            <w:szCs w:val="28"/>
          </w:rPr>
          <m:t>.</m:t>
        </m:r>
      </m:oMath>
      <w:r w:rsidR="00761996" w:rsidRPr="00345334">
        <w:rPr>
          <w:rFonts w:ascii="Times New Roman" w:hAnsi="Times New Roman"/>
          <w:sz w:val="28"/>
          <w:szCs w:val="28"/>
        </w:rPr>
        <w:tab/>
      </w:r>
      <w:r w:rsidR="00761996" w:rsidRPr="00345334">
        <w:rPr>
          <w:rFonts w:ascii="Times New Roman" w:hAnsi="Times New Roman"/>
          <w:sz w:val="28"/>
          <w:szCs w:val="28"/>
        </w:rPr>
        <w:tab/>
      </w:r>
      <w:r w:rsidR="00761996" w:rsidRPr="00345334">
        <w:rPr>
          <w:rFonts w:ascii="Times New Roman" w:hAnsi="Times New Roman"/>
          <w:sz w:val="28"/>
          <w:szCs w:val="28"/>
        </w:rPr>
        <w:tab/>
        <w:t>(2.37”)</w:t>
      </w:r>
    </w:p>
    <w:p w14:paraId="778CE49B" w14:textId="77777777" w:rsidR="00CB7A47" w:rsidRPr="00345334" w:rsidRDefault="00CB7A47" w:rsidP="00FA01C7">
      <w:pPr>
        <w:spacing w:after="0" w:line="240" w:lineRule="auto"/>
        <w:jc w:val="right"/>
        <w:rPr>
          <w:rFonts w:ascii="Times New Roman" w:hAnsi="Times New Roman"/>
          <w:sz w:val="28"/>
          <w:szCs w:val="28"/>
        </w:rPr>
      </w:pPr>
    </w:p>
    <w:p w14:paraId="6B54FE21" w14:textId="732AF9D4" w:rsidR="00761996" w:rsidRPr="00345334" w:rsidRDefault="0076199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Далее подставив значения </w:t>
      </w:r>
      <m:oMath>
        <m:r>
          <w:rPr>
            <w:rFonts w:ascii="Cambria Math" w:hAnsi="Cambria Math"/>
            <w:sz w:val="28"/>
            <w:szCs w:val="28"/>
          </w:rPr>
          <m:t>v,</m:t>
        </m:r>
      </m:oMath>
      <w:r w:rsidRPr="00345334">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2</m:t>
            </m:r>
          </m:sub>
        </m:sSub>
      </m:oMath>
      <w:r w:rsidRPr="00345334">
        <w:rPr>
          <w:rFonts w:ascii="Times New Roman" w:hAnsi="Times New Roman"/>
          <w:sz w:val="28"/>
          <w:szCs w:val="28"/>
        </w:rPr>
        <w:t xml:space="preserve"> в выражения </w:t>
      </w:r>
      <w:r w:rsidRPr="00345334">
        <w:rPr>
          <w:rFonts w:ascii="Times New Roman" w:hAnsi="Times New Roman"/>
          <w:iCs/>
          <w:sz w:val="28"/>
          <w:szCs w:val="28"/>
        </w:rPr>
        <w:t>(2.35</w:t>
      </w:r>
      <w:r w:rsidRPr="00345334">
        <w:rPr>
          <w:rFonts w:ascii="Times New Roman" w:hAnsi="Times New Roman"/>
          <w:iCs/>
          <w:sz w:val="28"/>
          <w:szCs w:val="28"/>
          <w:vertAlign w:val="superscript"/>
        </w:rPr>
        <w:t>’</w:t>
      </w:r>
      <w:r w:rsidRPr="00345334">
        <w:rPr>
          <w:rFonts w:ascii="Times New Roman" w:hAnsi="Times New Roman"/>
          <w:iCs/>
          <w:sz w:val="28"/>
          <w:szCs w:val="28"/>
        </w:rPr>
        <w:t xml:space="preserve">) и (2.35”) </w:t>
      </w:r>
      <w:r w:rsidRPr="00345334">
        <w:rPr>
          <w:rFonts w:ascii="Times New Roman" w:hAnsi="Times New Roman"/>
          <w:sz w:val="28"/>
          <w:szCs w:val="28"/>
        </w:rPr>
        <w:t xml:space="preserve">изгибающих моментов </w:t>
      </w:r>
      <w:r w:rsidR="00336DC9" w:rsidRPr="00345334">
        <w:rPr>
          <w:rFonts w:ascii="Times New Roman" w:hAnsi="Times New Roman"/>
          <w:sz w:val="28"/>
          <w:szCs w:val="28"/>
        </w:rPr>
        <w:t>получим следующие выражения в преобразованном виде</w:t>
      </w:r>
      <w:r w:rsidR="00CB7A47" w:rsidRPr="00345334">
        <w:rPr>
          <w:rFonts w:ascii="Times New Roman" w:hAnsi="Times New Roman"/>
          <w:sz w:val="28"/>
          <w:szCs w:val="28"/>
        </w:rPr>
        <w:t>:</w:t>
      </w:r>
    </w:p>
    <w:p w14:paraId="36A6168C" w14:textId="77777777" w:rsidR="00761996" w:rsidRPr="00345334" w:rsidRDefault="00761996" w:rsidP="00FA01C7">
      <w:pPr>
        <w:spacing w:after="0" w:line="240" w:lineRule="auto"/>
        <w:ind w:firstLine="709"/>
        <w:jc w:val="both"/>
        <w:rPr>
          <w:rFonts w:ascii="Times New Roman" w:hAnsi="Times New Roman"/>
          <w:sz w:val="28"/>
          <w:szCs w:val="28"/>
        </w:rPr>
      </w:pPr>
    </w:p>
    <w:p w14:paraId="1CBBDBB1" w14:textId="77777777" w:rsidR="00761996"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r</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m:t>
            </m:r>
          </m:den>
        </m:f>
        <m:d>
          <m:dPr>
            <m:begChr m:val="{"/>
            <m:endChr m:val="}"/>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(1+μ)</m:t>
            </m:r>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e>
            </m:d>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-(1+</m:t>
                </m:r>
              </m:e>
            </m:func>
            <m:r>
              <w:rPr>
                <w:rFonts w:ascii="Cambria Math" w:hAnsi="Cambria Math"/>
                <w:sz w:val="28"/>
                <w:szCs w:val="28"/>
              </w:rPr>
              <m:t>μ)</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a</m:t>
                    </m:r>
                  </m:den>
                </m:f>
              </m:e>
            </m:func>
          </m:e>
        </m:d>
        <m:r>
          <w:rPr>
            <w:rFonts w:ascii="Cambria Math" w:hAnsi="Cambria Math"/>
            <w:sz w:val="28"/>
            <w:szCs w:val="28"/>
          </w:rPr>
          <m:t>.</m:t>
        </m:r>
      </m:oMath>
      <w:r w:rsidR="00761996" w:rsidRPr="00345334">
        <w:rPr>
          <w:rFonts w:ascii="Times New Roman" w:hAnsi="Times New Roman"/>
          <w:i/>
          <w:sz w:val="28"/>
          <w:szCs w:val="28"/>
        </w:rPr>
        <w:tab/>
      </w:r>
      <w:r w:rsidR="00761996" w:rsidRPr="00345334">
        <w:rPr>
          <w:rFonts w:ascii="Times New Roman" w:hAnsi="Times New Roman"/>
          <w:i/>
          <w:sz w:val="28"/>
          <w:szCs w:val="28"/>
        </w:rPr>
        <w:tab/>
      </w:r>
      <w:r w:rsidR="00761996" w:rsidRPr="00345334">
        <w:rPr>
          <w:rFonts w:ascii="Times New Roman" w:hAnsi="Times New Roman"/>
          <w:iCs/>
          <w:sz w:val="28"/>
          <w:szCs w:val="28"/>
        </w:rPr>
        <w:t>(2.38</w:t>
      </w:r>
      <w:r w:rsidR="00761996" w:rsidRPr="00345334">
        <w:rPr>
          <w:rFonts w:ascii="Times New Roman" w:hAnsi="Times New Roman"/>
          <w:iCs/>
          <w:sz w:val="28"/>
          <w:szCs w:val="28"/>
          <w:vertAlign w:val="superscript"/>
        </w:rPr>
        <w:t>’</w:t>
      </w:r>
      <w:r w:rsidR="00761996" w:rsidRPr="00345334">
        <w:rPr>
          <w:rFonts w:ascii="Times New Roman" w:hAnsi="Times New Roman"/>
          <w:iCs/>
          <w:sz w:val="28"/>
          <w:szCs w:val="28"/>
        </w:rPr>
        <w:t>)</w:t>
      </w:r>
    </w:p>
    <w:p w14:paraId="6DE7DF2D" w14:textId="77777777" w:rsidR="00761996" w:rsidRPr="00345334" w:rsidRDefault="00761996" w:rsidP="00FA01C7">
      <w:pPr>
        <w:spacing w:after="0" w:line="240" w:lineRule="auto"/>
        <w:jc w:val="right"/>
        <w:rPr>
          <w:rFonts w:ascii="Times New Roman" w:hAnsi="Times New Roman"/>
          <w:iCs/>
          <w:sz w:val="28"/>
          <w:szCs w:val="28"/>
        </w:rPr>
      </w:pPr>
    </w:p>
    <w:p w14:paraId="7369C54B" w14:textId="77777777" w:rsidR="00761996" w:rsidRPr="00345334" w:rsidRDefault="008274A2" w:rsidP="00FA01C7">
      <w:pPr>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t</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m:t>
            </m:r>
          </m:den>
        </m:f>
        <m:d>
          <m:dPr>
            <m:begChr m:val="{"/>
            <m:endChr m:val="}"/>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(1+μ)</m:t>
            </m:r>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e>
            </m:d>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-(1+</m:t>
                </m:r>
              </m:e>
            </m:func>
            <m:r>
              <w:rPr>
                <w:rFonts w:ascii="Cambria Math" w:hAnsi="Cambria Math"/>
                <w:sz w:val="28"/>
                <w:szCs w:val="28"/>
              </w:rPr>
              <m:t>μ)</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a</m:t>
                    </m:r>
                  </m:den>
                </m:f>
              </m:e>
            </m:func>
            <m:r>
              <w:rPr>
                <w:rFonts w:ascii="Cambria Math" w:hAnsi="Cambria Math"/>
                <w:sz w:val="28"/>
                <w:szCs w:val="28"/>
              </w:rPr>
              <m:t>+1-μ</m:t>
            </m:r>
          </m:e>
        </m:d>
        <m:r>
          <w:rPr>
            <w:rFonts w:ascii="Cambria Math" w:hAnsi="Cambria Math"/>
            <w:sz w:val="28"/>
            <w:szCs w:val="28"/>
          </w:rPr>
          <m:t>.</m:t>
        </m:r>
      </m:oMath>
      <w:r w:rsidR="00761996" w:rsidRPr="00345334">
        <w:rPr>
          <w:rFonts w:ascii="Times New Roman" w:hAnsi="Times New Roman"/>
          <w:iCs/>
          <w:sz w:val="28"/>
          <w:szCs w:val="28"/>
        </w:rPr>
        <w:tab/>
        <w:t>(2.38”)</w:t>
      </w:r>
    </w:p>
    <w:p w14:paraId="3BC2C981" w14:textId="77777777" w:rsidR="00761996" w:rsidRPr="00345334" w:rsidRDefault="00761996" w:rsidP="00FA01C7">
      <w:pPr>
        <w:spacing w:after="0" w:line="240" w:lineRule="auto"/>
        <w:jc w:val="right"/>
        <w:rPr>
          <w:rFonts w:ascii="Times New Roman" w:hAnsi="Times New Roman"/>
          <w:sz w:val="28"/>
          <w:szCs w:val="28"/>
        </w:rPr>
      </w:pPr>
    </w:p>
    <w:p w14:paraId="3AB92C0F" w14:textId="2D1F19CB" w:rsidR="00761996" w:rsidRPr="00345334" w:rsidRDefault="00761996"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Эпюры изгибающих моментов, построенные выглядят </w:t>
      </w:r>
      <w:r w:rsidR="008A1104" w:rsidRPr="00345334">
        <w:rPr>
          <w:rFonts w:ascii="Times New Roman" w:hAnsi="Times New Roman"/>
          <w:iCs/>
          <w:sz w:val="28"/>
          <w:szCs w:val="28"/>
        </w:rPr>
        <w:t xml:space="preserve">в соответствии с рисунком </w:t>
      </w:r>
      <w:r w:rsidRPr="00345334">
        <w:rPr>
          <w:rFonts w:ascii="Times New Roman" w:hAnsi="Times New Roman"/>
          <w:sz w:val="28"/>
          <w:szCs w:val="28"/>
        </w:rPr>
        <w:t xml:space="preserve">2.12. Согласно картине эпюров наибольшее напряжение имеет место у внутреннего контура, т. </w:t>
      </w:r>
      <w:r w:rsidR="0031198E" w:rsidRPr="00345334">
        <w:rPr>
          <w:rFonts w:ascii="Times New Roman" w:hAnsi="Times New Roman"/>
          <w:sz w:val="28"/>
          <w:szCs w:val="28"/>
        </w:rPr>
        <w:t>е</w:t>
      </w:r>
      <w:r w:rsidRPr="00345334">
        <w:rPr>
          <w:rFonts w:ascii="Times New Roman" w:hAnsi="Times New Roman"/>
          <w:sz w:val="28"/>
          <w:szCs w:val="28"/>
        </w:rPr>
        <w:t>. в местах защемления пленки. Поэтому установление накладки с обеих сторон пленки обеспечит достаточную прочность в трехкратном значений.</w:t>
      </w:r>
    </w:p>
    <w:p w14:paraId="6CDC1F40" w14:textId="77777777" w:rsidR="00761996" w:rsidRPr="00345334" w:rsidRDefault="002C6F27"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0836B705" wp14:editId="6198E67F">
            <wp:extent cx="3739218" cy="20053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3749428" cy="2010808"/>
                    </a:xfrm>
                    <a:prstGeom prst="rect">
                      <a:avLst/>
                    </a:prstGeom>
                    <a:noFill/>
                    <a:ln w="9525">
                      <a:noFill/>
                      <a:miter lim="800000"/>
                      <a:headEnd/>
                      <a:tailEnd/>
                    </a:ln>
                  </pic:spPr>
                </pic:pic>
              </a:graphicData>
            </a:graphic>
          </wp:inline>
        </w:drawing>
      </w:r>
    </w:p>
    <w:p w14:paraId="6923E982" w14:textId="22213A17" w:rsidR="00761996" w:rsidRPr="00345334" w:rsidRDefault="00761996"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2.12 – Эпюры изгибающих моментов пленочной мембраны</w:t>
      </w:r>
    </w:p>
    <w:p w14:paraId="6FBE3A4D" w14:textId="77777777" w:rsidR="00E4494B" w:rsidRPr="00345334" w:rsidRDefault="00E4494B" w:rsidP="00FA01C7">
      <w:pPr>
        <w:spacing w:after="0" w:line="240" w:lineRule="auto"/>
        <w:ind w:firstLine="709"/>
        <w:jc w:val="center"/>
        <w:rPr>
          <w:rFonts w:ascii="Times New Roman" w:hAnsi="Times New Roman"/>
          <w:sz w:val="28"/>
          <w:szCs w:val="28"/>
        </w:rPr>
      </w:pPr>
    </w:p>
    <w:p w14:paraId="21C200E3" w14:textId="5C4B3D2D" w:rsidR="00761996" w:rsidRPr="00345334" w:rsidRDefault="0076199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Эквивалентное значение напряжения </w:t>
      </w:r>
      <w:r w:rsidR="00336DC9" w:rsidRPr="00345334">
        <w:rPr>
          <w:rFonts w:ascii="Times New Roman" w:hAnsi="Times New Roman"/>
          <w:sz w:val="28"/>
          <w:szCs w:val="28"/>
        </w:rPr>
        <w:t xml:space="preserve">с учетом моментов </w:t>
      </w:r>
      <w:r w:rsidRPr="00345334">
        <w:rPr>
          <w:rFonts w:ascii="Times New Roman" w:hAnsi="Times New Roman"/>
          <w:sz w:val="28"/>
          <w:szCs w:val="28"/>
        </w:rPr>
        <w:t>определяется согласно формуле</w:t>
      </w:r>
      <w:r w:rsidR="00336DC9" w:rsidRPr="00345334">
        <w:rPr>
          <w:rFonts w:ascii="Times New Roman" w:hAnsi="Times New Roman"/>
          <w:sz w:val="28"/>
          <w:szCs w:val="28"/>
        </w:rPr>
        <w:t>:</w:t>
      </w:r>
      <w:r w:rsidRPr="00345334">
        <w:rPr>
          <w:rFonts w:ascii="Times New Roman" w:hAnsi="Times New Roman"/>
          <w:sz w:val="28"/>
          <w:szCs w:val="28"/>
        </w:rPr>
        <w:t xml:space="preserve"> </w:t>
      </w:r>
    </w:p>
    <w:p w14:paraId="2AA8C415" w14:textId="77777777" w:rsidR="00761996" w:rsidRPr="00345334" w:rsidRDefault="00761996" w:rsidP="00FA01C7">
      <w:pPr>
        <w:spacing w:after="0" w:line="240" w:lineRule="auto"/>
        <w:ind w:firstLine="709"/>
        <w:jc w:val="both"/>
        <w:rPr>
          <w:rFonts w:ascii="Times New Roman" w:hAnsi="Times New Roman"/>
          <w:sz w:val="28"/>
          <w:szCs w:val="28"/>
        </w:rPr>
      </w:pPr>
    </w:p>
    <w:p w14:paraId="27771546" w14:textId="77777777" w:rsidR="00761996" w:rsidRPr="00345334" w:rsidRDefault="008274A2" w:rsidP="00FA01C7">
      <w:pPr>
        <w:spacing w:after="0" w:line="240" w:lineRule="auto"/>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экв.</m:t>
            </m:r>
          </m:sub>
        </m:sSub>
        <m:r>
          <w:rPr>
            <w:rFonts w:ascii="Cambria Math" w:hAnsi="Cambria Math"/>
            <w:sz w:val="28"/>
            <w:szCs w:val="28"/>
          </w:rPr>
          <m:t>=</m:t>
        </m:r>
      </m:oMath>
      <w:r w:rsidR="00761996" w:rsidRPr="0034533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t.</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m:t>
            </m:r>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t</m:t>
                </m:r>
              </m:sub>
              <m:sup>
                <m:r>
                  <w:rPr>
                    <w:rFonts w:ascii="Cambria Math" w:hAnsi="Cambria Math"/>
                    <w:sz w:val="28"/>
                    <w:szCs w:val="28"/>
                  </w:rPr>
                  <m:t>max</m:t>
                </m:r>
              </m:sup>
            </m:sSubSup>
          </m:num>
          <m:den>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den>
        </m:f>
        <m:r>
          <w:rPr>
            <w:rFonts w:ascii="Cambria Math" w:hAnsi="Cambria Math"/>
            <w:sz w:val="28"/>
            <w:szCs w:val="28"/>
          </w:rPr>
          <m:t>.</m:t>
        </m:r>
      </m:oMath>
      <w:r w:rsidR="00761996" w:rsidRPr="00345334">
        <w:rPr>
          <w:rFonts w:ascii="Times New Roman" w:hAnsi="Times New Roman"/>
          <w:sz w:val="28"/>
          <w:szCs w:val="28"/>
        </w:rPr>
        <w:tab/>
      </w:r>
      <w:r w:rsidR="00761996" w:rsidRPr="00345334">
        <w:rPr>
          <w:rFonts w:ascii="Times New Roman" w:hAnsi="Times New Roman"/>
          <w:sz w:val="28"/>
          <w:szCs w:val="28"/>
        </w:rPr>
        <w:tab/>
      </w:r>
      <w:r w:rsidR="0076627B" w:rsidRPr="00345334">
        <w:rPr>
          <w:rFonts w:ascii="Times New Roman" w:hAnsi="Times New Roman"/>
          <w:sz w:val="28"/>
          <w:szCs w:val="28"/>
        </w:rPr>
        <w:tab/>
      </w:r>
      <w:r w:rsidR="00761996" w:rsidRPr="00345334">
        <w:rPr>
          <w:rFonts w:ascii="Times New Roman" w:hAnsi="Times New Roman"/>
          <w:sz w:val="28"/>
          <w:szCs w:val="28"/>
        </w:rPr>
        <w:tab/>
        <w:t>(2.39)</w:t>
      </w:r>
    </w:p>
    <w:p w14:paraId="1E77E863" w14:textId="77777777" w:rsidR="00761996" w:rsidRPr="00345334" w:rsidRDefault="00761996" w:rsidP="00FA01C7">
      <w:pPr>
        <w:spacing w:after="0" w:line="240" w:lineRule="auto"/>
        <w:jc w:val="both"/>
        <w:rPr>
          <w:rFonts w:ascii="Times New Roman" w:hAnsi="Times New Roman"/>
          <w:sz w:val="28"/>
          <w:szCs w:val="28"/>
        </w:rPr>
      </w:pPr>
    </w:p>
    <w:p w14:paraId="791ADC27" w14:textId="36CF5E6B" w:rsidR="00761996" w:rsidRPr="00345334" w:rsidRDefault="0076199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Максимальное значение изгибающего момента при соответствующих значениях радиуса </w:t>
      </w:r>
      <w:r w:rsidR="00CB7A47" w:rsidRPr="00345334">
        <w:rPr>
          <w:rFonts w:ascii="Times New Roman" w:hAnsi="Times New Roman"/>
          <w:sz w:val="28"/>
          <w:szCs w:val="28"/>
        </w:rPr>
        <w:t>может определяться из следующего выражения</w:t>
      </w:r>
      <w:r w:rsidR="00336DC9" w:rsidRPr="00345334">
        <w:rPr>
          <w:rFonts w:ascii="Times New Roman" w:hAnsi="Times New Roman"/>
          <w:sz w:val="28"/>
          <w:szCs w:val="28"/>
        </w:rPr>
        <w:t>:</w:t>
      </w:r>
    </w:p>
    <w:p w14:paraId="167CBB3B" w14:textId="77777777" w:rsidR="00761996" w:rsidRPr="00345334" w:rsidRDefault="00761996" w:rsidP="00FA01C7">
      <w:pPr>
        <w:spacing w:after="0" w:line="240" w:lineRule="auto"/>
        <w:jc w:val="center"/>
        <w:rPr>
          <w:rFonts w:ascii="Times New Roman" w:hAnsi="Times New Roman"/>
          <w:sz w:val="28"/>
          <w:szCs w:val="28"/>
        </w:rPr>
      </w:pPr>
    </w:p>
    <w:p w14:paraId="4A279209" w14:textId="77777777" w:rsidR="00761996" w:rsidRPr="00345334" w:rsidRDefault="008274A2" w:rsidP="00FA01C7">
      <w:pPr>
        <w:spacing w:after="0" w:line="240" w:lineRule="auto"/>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t</m:t>
            </m:r>
          </m:sub>
          <m:sup>
            <m:r>
              <w:rPr>
                <w:rFonts w:ascii="Cambria Math" w:hAnsi="Cambria Math"/>
                <w:sz w:val="28"/>
                <w:szCs w:val="28"/>
              </w:rPr>
              <m:t>max</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4π</m:t>
            </m:r>
          </m:den>
        </m:f>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(1+μ)</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+1-</m:t>
                </m:r>
              </m:e>
            </m:func>
            <m:r>
              <w:rPr>
                <w:rFonts w:ascii="Cambria Math" w:hAnsi="Cambria Math"/>
                <w:sz w:val="28"/>
                <w:szCs w:val="28"/>
              </w:rPr>
              <m:t>μ</m:t>
            </m:r>
          </m:e>
        </m:d>
        <m:r>
          <w:rPr>
            <w:rFonts w:ascii="Cambria Math" w:hAnsi="Cambria Math"/>
            <w:sz w:val="28"/>
            <w:szCs w:val="28"/>
          </w:rPr>
          <m:t>.</m:t>
        </m:r>
      </m:oMath>
      <w:r w:rsidR="00761996" w:rsidRPr="00345334">
        <w:rPr>
          <w:rFonts w:ascii="Times New Roman" w:hAnsi="Times New Roman"/>
          <w:sz w:val="28"/>
          <w:szCs w:val="28"/>
        </w:rPr>
        <w:tab/>
      </w:r>
      <w:r w:rsidR="00761996" w:rsidRPr="00345334">
        <w:rPr>
          <w:rFonts w:ascii="Times New Roman" w:hAnsi="Times New Roman"/>
          <w:sz w:val="28"/>
          <w:szCs w:val="28"/>
        </w:rPr>
        <w:tab/>
      </w:r>
      <w:r w:rsidR="00761996" w:rsidRPr="00345334">
        <w:rPr>
          <w:rFonts w:ascii="Times New Roman" w:hAnsi="Times New Roman"/>
          <w:sz w:val="28"/>
          <w:szCs w:val="28"/>
        </w:rPr>
        <w:tab/>
        <w:t>(2.40)</w:t>
      </w:r>
    </w:p>
    <w:p w14:paraId="6B1A47AC" w14:textId="77777777" w:rsidR="00761996" w:rsidRPr="00345334" w:rsidRDefault="00761996" w:rsidP="00FA01C7">
      <w:pPr>
        <w:spacing w:after="0" w:line="240" w:lineRule="auto"/>
        <w:jc w:val="right"/>
        <w:rPr>
          <w:rFonts w:ascii="Times New Roman" w:hAnsi="Times New Roman"/>
          <w:sz w:val="28"/>
          <w:szCs w:val="28"/>
        </w:rPr>
      </w:pPr>
    </w:p>
    <w:p w14:paraId="6A3C7A9B" w14:textId="77777777" w:rsidR="00761996" w:rsidRPr="00345334" w:rsidRDefault="0076199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Учитывая связь между перемещением мембраны </w:t>
      </w:r>
      <m:oMath>
        <m:r>
          <w:rPr>
            <w:rFonts w:ascii="Cambria Math" w:hAnsi="Cambria Math"/>
            <w:sz w:val="28"/>
            <w:szCs w:val="28"/>
          </w:rPr>
          <m:t>ω</m:t>
        </m:r>
      </m:oMath>
      <w:r w:rsidRPr="00345334">
        <w:rPr>
          <w:rFonts w:ascii="Times New Roman" w:hAnsi="Times New Roman"/>
          <w:sz w:val="28"/>
          <w:szCs w:val="28"/>
        </w:rPr>
        <w:t xml:space="preserve"> и углом поворота нормали </w:t>
      </w:r>
      <m:oMath>
        <m:r>
          <w:rPr>
            <w:rFonts w:ascii="Cambria Math" w:hAnsi="Cambria Math"/>
            <w:sz w:val="28"/>
            <w:szCs w:val="28"/>
          </w:rPr>
          <m:t>v</m:t>
        </m:r>
      </m:oMath>
      <w:r w:rsidRPr="00345334">
        <w:rPr>
          <w:rFonts w:ascii="Times New Roman" w:hAnsi="Times New Roman"/>
          <w:sz w:val="28"/>
          <w:szCs w:val="28"/>
        </w:rPr>
        <w:t xml:space="preserve"> согласно рисунку 2.10</w:t>
      </w:r>
      <w:r w:rsidR="00387BF5" w:rsidRPr="00345334">
        <w:rPr>
          <w:rFonts w:ascii="Times New Roman" w:hAnsi="Times New Roman"/>
          <w:sz w:val="28"/>
          <w:szCs w:val="28"/>
        </w:rPr>
        <w:t>,</w:t>
      </w:r>
      <w:r w:rsidRPr="00345334">
        <w:rPr>
          <w:rFonts w:ascii="Times New Roman" w:hAnsi="Times New Roman"/>
          <w:sz w:val="28"/>
          <w:szCs w:val="28"/>
        </w:rPr>
        <w:t xml:space="preserve"> пост</w:t>
      </w:r>
      <w:r w:rsidR="00387BF5" w:rsidRPr="00345334">
        <w:rPr>
          <w:rFonts w:ascii="Times New Roman" w:hAnsi="Times New Roman"/>
          <w:sz w:val="28"/>
          <w:szCs w:val="28"/>
        </w:rPr>
        <w:t>р</w:t>
      </w:r>
      <w:r w:rsidRPr="00345334">
        <w:rPr>
          <w:rFonts w:ascii="Times New Roman" w:hAnsi="Times New Roman"/>
          <w:sz w:val="28"/>
          <w:szCs w:val="28"/>
        </w:rPr>
        <w:t>оим схему (рисунок 2.13) показывающую функциональную зависимость этих параметров.</w:t>
      </w:r>
    </w:p>
    <w:p w14:paraId="2D388685" w14:textId="77777777" w:rsidR="00761996" w:rsidRPr="00345334" w:rsidRDefault="00CF16AF"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51E0A51A" wp14:editId="322AC5DD">
            <wp:extent cx="2983458" cy="1804628"/>
            <wp:effectExtent l="19050" t="0" r="7392" b="0"/>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989573" cy="1808327"/>
                    </a:xfrm>
                    <a:prstGeom prst="rect">
                      <a:avLst/>
                    </a:prstGeom>
                    <a:noFill/>
                    <a:ln w="9525">
                      <a:noFill/>
                      <a:miter lim="800000"/>
                      <a:headEnd/>
                      <a:tailEnd/>
                    </a:ln>
                  </pic:spPr>
                </pic:pic>
              </a:graphicData>
            </a:graphic>
          </wp:inline>
        </w:drawing>
      </w:r>
    </w:p>
    <w:p w14:paraId="05B37F7B" w14:textId="6C07BAF0" w:rsidR="00761996" w:rsidRPr="00345334" w:rsidRDefault="00761996"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lastRenderedPageBreak/>
        <w:t xml:space="preserve">Рисунок 2.13 – Схема прогиба мембраны с величинами </w:t>
      </w:r>
      <m:oMath>
        <m:r>
          <w:rPr>
            <w:rFonts w:ascii="Cambria Math" w:hAnsi="Cambria Math"/>
            <w:sz w:val="28"/>
            <w:szCs w:val="28"/>
          </w:rPr>
          <m:t>ω</m:t>
        </m:r>
      </m:oMath>
      <w:r w:rsidRPr="00345334">
        <w:rPr>
          <w:rFonts w:ascii="Times New Roman" w:hAnsi="Times New Roman"/>
          <w:sz w:val="28"/>
          <w:szCs w:val="28"/>
        </w:rPr>
        <w:t xml:space="preserve"> и </w:t>
      </w:r>
      <m:oMath>
        <m:r>
          <w:rPr>
            <w:rFonts w:ascii="Cambria Math" w:hAnsi="Cambria Math"/>
            <w:sz w:val="28"/>
            <w:szCs w:val="28"/>
          </w:rPr>
          <m:t>v</m:t>
        </m:r>
      </m:oMath>
    </w:p>
    <w:p w14:paraId="7F9B73CF" w14:textId="77777777" w:rsidR="00F025C5" w:rsidRPr="00345334" w:rsidRDefault="00F025C5" w:rsidP="00FA01C7">
      <w:pPr>
        <w:spacing w:after="0" w:line="240" w:lineRule="auto"/>
        <w:ind w:firstLine="709"/>
        <w:jc w:val="center"/>
        <w:rPr>
          <w:rFonts w:ascii="Times New Roman" w:hAnsi="Times New Roman"/>
          <w:sz w:val="28"/>
          <w:szCs w:val="28"/>
        </w:rPr>
      </w:pPr>
    </w:p>
    <w:p w14:paraId="522E4203" w14:textId="1F6E9D7F" w:rsidR="00761996" w:rsidRPr="00345334" w:rsidRDefault="00761996"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Величины </w:t>
      </w:r>
      <m:oMath>
        <m:r>
          <w:rPr>
            <w:rFonts w:ascii="Cambria Math" w:hAnsi="Cambria Math"/>
            <w:sz w:val="28"/>
            <w:szCs w:val="28"/>
          </w:rPr>
          <m:t>ω</m:t>
        </m:r>
      </m:oMath>
      <w:r w:rsidRPr="00345334">
        <w:rPr>
          <w:rFonts w:ascii="Times New Roman" w:hAnsi="Times New Roman"/>
          <w:sz w:val="28"/>
          <w:szCs w:val="28"/>
        </w:rPr>
        <w:t xml:space="preserve"> и </w:t>
      </w:r>
      <m:oMath>
        <m:r>
          <w:rPr>
            <w:rFonts w:ascii="Cambria Math" w:hAnsi="Cambria Math"/>
            <w:sz w:val="28"/>
            <w:szCs w:val="28"/>
          </w:rPr>
          <m:t>v</m:t>
        </m:r>
      </m:oMath>
      <w:r w:rsidRPr="00345334">
        <w:rPr>
          <w:rFonts w:ascii="Times New Roman" w:hAnsi="Times New Roman"/>
          <w:sz w:val="28"/>
          <w:szCs w:val="28"/>
        </w:rPr>
        <w:t xml:space="preserve"> являются функциями только радиуса </w:t>
      </w:r>
      <m:oMath>
        <m:r>
          <w:rPr>
            <w:rFonts w:ascii="Cambria Math" w:hAnsi="Cambria Math"/>
            <w:sz w:val="28"/>
            <w:szCs w:val="28"/>
          </w:rPr>
          <m:t>r</m:t>
        </m:r>
      </m:oMath>
      <w:r w:rsidRPr="00345334">
        <w:rPr>
          <w:rFonts w:ascii="Times New Roman" w:hAnsi="Times New Roman"/>
          <w:sz w:val="28"/>
          <w:szCs w:val="28"/>
        </w:rPr>
        <w:t xml:space="preserve"> и между собой связаны следующим соотношением</w:t>
      </w:r>
      <w:r w:rsidR="00336DC9" w:rsidRPr="00345334">
        <w:rPr>
          <w:rFonts w:ascii="Times New Roman" w:hAnsi="Times New Roman"/>
          <w:sz w:val="28"/>
          <w:szCs w:val="28"/>
        </w:rPr>
        <w:t>:</w:t>
      </w:r>
    </w:p>
    <w:p w14:paraId="719CDF49" w14:textId="77777777" w:rsidR="003B18BC" w:rsidRPr="00345334" w:rsidRDefault="003B18BC" w:rsidP="00FA01C7">
      <w:pPr>
        <w:spacing w:after="0" w:line="240" w:lineRule="auto"/>
        <w:jc w:val="both"/>
        <w:rPr>
          <w:rFonts w:ascii="Times New Roman" w:hAnsi="Times New Roman"/>
          <w:sz w:val="28"/>
          <w:szCs w:val="28"/>
        </w:rPr>
      </w:pPr>
    </w:p>
    <w:p w14:paraId="53A74CFF" w14:textId="77777777" w:rsidR="00761996" w:rsidRPr="00345334" w:rsidRDefault="00761996" w:rsidP="00FA01C7">
      <w:pPr>
        <w:spacing w:after="0" w:line="240" w:lineRule="auto"/>
        <w:jc w:val="right"/>
        <w:rPr>
          <w:rFonts w:ascii="Times New Roman" w:hAnsi="Times New Roman"/>
          <w:sz w:val="28"/>
          <w:szCs w:val="28"/>
        </w:rPr>
      </w:pPr>
      <m:oMath>
        <m:r>
          <w:rPr>
            <w:rFonts w:ascii="Cambria Math" w:hAnsi="Cambria Math"/>
            <w:sz w:val="28"/>
            <w:szCs w:val="28"/>
          </w:rPr>
          <m:t>v=-</m:t>
        </m:r>
        <m:f>
          <m:fPr>
            <m:ctrlPr>
              <w:rPr>
                <w:rFonts w:ascii="Cambria Math" w:hAnsi="Cambria Math"/>
                <w:i/>
                <w:sz w:val="28"/>
                <w:szCs w:val="28"/>
              </w:rPr>
            </m:ctrlPr>
          </m:fPr>
          <m:num>
            <m:r>
              <w:rPr>
                <w:rFonts w:ascii="Cambria Math" w:hAnsi="Cambria Math"/>
                <w:sz w:val="28"/>
                <w:szCs w:val="28"/>
              </w:rPr>
              <m:t>dω</m:t>
            </m:r>
          </m:num>
          <m:den>
            <m:r>
              <w:rPr>
                <w:rFonts w:ascii="Cambria Math" w:hAnsi="Cambria Math"/>
                <w:sz w:val="28"/>
                <w:szCs w:val="28"/>
              </w:rPr>
              <m:t>dr</m:t>
            </m:r>
          </m:den>
        </m:f>
      </m:oMath>
      <w:r w:rsidRPr="00345334">
        <w:rPr>
          <w:rFonts w:ascii="Times New Roman" w:hAnsi="Times New Roman"/>
          <w:sz w:val="28"/>
          <w:szCs w:val="28"/>
        </w:rPr>
        <w:t>.</w:t>
      </w:r>
      <w:r w:rsidR="00643DAD" w:rsidRPr="00345334">
        <w:rPr>
          <w:rFonts w:ascii="Times New Roman" w:hAnsi="Times New Roman"/>
          <w:sz w:val="28"/>
          <w:szCs w:val="28"/>
        </w:rPr>
        <w:tab/>
      </w:r>
      <w:r w:rsidR="00643DAD" w:rsidRPr="00345334">
        <w:rPr>
          <w:rFonts w:ascii="Times New Roman" w:hAnsi="Times New Roman"/>
          <w:sz w:val="28"/>
          <w:szCs w:val="28"/>
        </w:rPr>
        <w:tab/>
      </w:r>
      <w:r w:rsidR="00643DAD" w:rsidRPr="00345334">
        <w:rPr>
          <w:rFonts w:ascii="Times New Roman" w:hAnsi="Times New Roman"/>
          <w:sz w:val="28"/>
          <w:szCs w:val="28"/>
        </w:rPr>
        <w:tab/>
      </w:r>
      <w:r w:rsidR="0076627B" w:rsidRPr="00345334">
        <w:rPr>
          <w:rFonts w:ascii="Times New Roman" w:hAnsi="Times New Roman"/>
          <w:sz w:val="28"/>
          <w:szCs w:val="28"/>
        </w:rPr>
        <w:tab/>
      </w:r>
      <w:r w:rsidR="00643DAD" w:rsidRPr="00345334">
        <w:rPr>
          <w:rFonts w:ascii="Times New Roman" w:hAnsi="Times New Roman"/>
          <w:sz w:val="28"/>
          <w:szCs w:val="28"/>
        </w:rPr>
        <w:tab/>
      </w:r>
      <w:r w:rsidR="00643DAD" w:rsidRPr="00345334">
        <w:rPr>
          <w:rFonts w:ascii="Times New Roman" w:hAnsi="Times New Roman"/>
          <w:sz w:val="28"/>
          <w:szCs w:val="28"/>
        </w:rPr>
        <w:tab/>
      </w:r>
      <w:r w:rsidRPr="00345334">
        <w:rPr>
          <w:rFonts w:ascii="Times New Roman" w:hAnsi="Times New Roman"/>
          <w:sz w:val="28"/>
          <w:szCs w:val="28"/>
        </w:rPr>
        <w:t>(2.41)</w:t>
      </w:r>
    </w:p>
    <w:p w14:paraId="5441BFA8" w14:textId="77777777" w:rsidR="00643DAD" w:rsidRPr="00345334" w:rsidRDefault="00643DAD" w:rsidP="00FA01C7">
      <w:pPr>
        <w:spacing w:after="0" w:line="240" w:lineRule="auto"/>
        <w:jc w:val="right"/>
        <w:rPr>
          <w:rFonts w:ascii="Times New Roman" w:hAnsi="Times New Roman"/>
          <w:sz w:val="28"/>
          <w:szCs w:val="28"/>
        </w:rPr>
      </w:pPr>
    </w:p>
    <w:p w14:paraId="796274E2" w14:textId="39F176A7" w:rsidR="00643DAD" w:rsidRPr="00345334" w:rsidRDefault="00643DA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Знак минус в выражении (2.</w:t>
      </w:r>
      <w:r w:rsidR="00067D72" w:rsidRPr="00345334">
        <w:rPr>
          <w:rFonts w:ascii="Times New Roman" w:hAnsi="Times New Roman"/>
          <w:sz w:val="28"/>
          <w:szCs w:val="28"/>
        </w:rPr>
        <w:t>41</w:t>
      </w:r>
      <w:r w:rsidRPr="00345334">
        <w:rPr>
          <w:rFonts w:ascii="Times New Roman" w:hAnsi="Times New Roman"/>
          <w:sz w:val="28"/>
          <w:szCs w:val="28"/>
        </w:rPr>
        <w:t xml:space="preserve">) принимается в соответствии со схемой прогиба, показанной на рисунке 2.13. С уменьшением прогиба </w:t>
      </w:r>
      <m:oMath>
        <m:r>
          <w:rPr>
            <w:rFonts w:ascii="Cambria Math" w:hAnsi="Cambria Math"/>
            <w:sz w:val="28"/>
            <w:szCs w:val="28"/>
          </w:rPr>
          <m:t>ω</m:t>
        </m:r>
      </m:oMath>
      <w:r w:rsidRPr="00345334">
        <w:rPr>
          <w:rFonts w:ascii="Times New Roman" w:hAnsi="Times New Roman"/>
          <w:sz w:val="28"/>
          <w:szCs w:val="28"/>
        </w:rPr>
        <w:t xml:space="preserve"> и угол </w:t>
      </w:r>
      <m:oMath>
        <m:r>
          <w:rPr>
            <w:rFonts w:ascii="Cambria Math" w:hAnsi="Cambria Math"/>
            <w:sz w:val="28"/>
            <w:szCs w:val="28"/>
          </w:rPr>
          <m:t>v</m:t>
        </m:r>
      </m:oMath>
      <w:r w:rsidRPr="00345334">
        <w:rPr>
          <w:rFonts w:ascii="Times New Roman" w:hAnsi="Times New Roman"/>
          <w:sz w:val="28"/>
          <w:szCs w:val="28"/>
        </w:rPr>
        <w:t xml:space="preserve"> возрастает. Причем, этот знак не является принципиальным и определяется только направлением прогиба.</w:t>
      </w:r>
    </w:p>
    <w:p w14:paraId="512AEEAC" w14:textId="428C4297" w:rsidR="00643DAD" w:rsidRPr="00345334" w:rsidRDefault="00643DA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Подставив значение </w:t>
      </w:r>
      <m:oMath>
        <m:r>
          <w:rPr>
            <w:rFonts w:ascii="Cambria Math" w:hAnsi="Cambria Math"/>
            <w:sz w:val="28"/>
            <w:szCs w:val="28"/>
          </w:rPr>
          <m:t>v</m:t>
        </m:r>
      </m:oMath>
      <w:r w:rsidRPr="00345334">
        <w:rPr>
          <w:rFonts w:ascii="Times New Roman" w:hAnsi="Times New Roman"/>
          <w:sz w:val="28"/>
          <w:szCs w:val="28"/>
        </w:rPr>
        <w:t xml:space="preserve"> из (2.34) в равенство (2.41) и </w:t>
      </w:r>
      <w:r w:rsidR="00336DC9" w:rsidRPr="00345334">
        <w:rPr>
          <w:rFonts w:ascii="Times New Roman" w:hAnsi="Times New Roman"/>
          <w:sz w:val="28"/>
          <w:szCs w:val="28"/>
        </w:rPr>
        <w:t>интегрируя,</w:t>
      </w:r>
      <w:r w:rsidRPr="00345334">
        <w:rPr>
          <w:rFonts w:ascii="Times New Roman" w:hAnsi="Times New Roman"/>
          <w:sz w:val="28"/>
          <w:szCs w:val="28"/>
        </w:rPr>
        <w:t xml:space="preserve"> находим значение прогиба </w:t>
      </w:r>
      <m:oMath>
        <m:r>
          <w:rPr>
            <w:rFonts w:ascii="Cambria Math" w:hAnsi="Cambria Math"/>
            <w:sz w:val="28"/>
            <w:szCs w:val="28"/>
          </w:rPr>
          <m:t>ω</m:t>
        </m:r>
      </m:oMath>
      <w:r w:rsidRPr="00345334">
        <w:rPr>
          <w:rFonts w:ascii="Times New Roman" w:hAnsi="Times New Roman"/>
          <w:sz w:val="28"/>
          <w:szCs w:val="28"/>
        </w:rPr>
        <w:t xml:space="preserve"> </w:t>
      </w:r>
      <w:r w:rsidR="00067D72" w:rsidRPr="00345334">
        <w:rPr>
          <w:rFonts w:ascii="Times New Roman" w:hAnsi="Times New Roman"/>
          <w:sz w:val="28"/>
          <w:szCs w:val="28"/>
        </w:rPr>
        <w:t>мембраны (пленки),</w:t>
      </w:r>
      <w:r w:rsidRPr="00345334">
        <w:rPr>
          <w:rFonts w:ascii="Times New Roman" w:hAnsi="Times New Roman"/>
          <w:sz w:val="28"/>
          <w:szCs w:val="28"/>
        </w:rPr>
        <w:t xml:space="preserve"> удерживающей клапан</w:t>
      </w:r>
      <w:r w:rsidR="00336DC9" w:rsidRPr="00345334">
        <w:rPr>
          <w:rFonts w:ascii="Times New Roman" w:hAnsi="Times New Roman"/>
          <w:sz w:val="28"/>
          <w:szCs w:val="28"/>
        </w:rPr>
        <w:t>:</w:t>
      </w:r>
    </w:p>
    <w:p w14:paraId="77131DF7" w14:textId="77777777" w:rsidR="00643DAD" w:rsidRPr="00345334" w:rsidRDefault="00643DAD" w:rsidP="00FA01C7">
      <w:pPr>
        <w:spacing w:after="0" w:line="240" w:lineRule="auto"/>
        <w:ind w:firstLine="709"/>
        <w:jc w:val="both"/>
        <w:rPr>
          <w:rFonts w:ascii="Times New Roman" w:hAnsi="Times New Roman"/>
          <w:sz w:val="28"/>
          <w:szCs w:val="28"/>
        </w:rPr>
      </w:pPr>
    </w:p>
    <w:p w14:paraId="337172A2" w14:textId="77777777" w:rsidR="00643DAD" w:rsidRPr="00345334" w:rsidRDefault="00643DAD" w:rsidP="00FA01C7">
      <w:pPr>
        <w:spacing w:after="0" w:line="240" w:lineRule="auto"/>
        <w:jc w:val="right"/>
        <w:rPr>
          <w:rFonts w:ascii="Times New Roman" w:hAnsi="Times New Roman"/>
          <w:iCs/>
          <w:sz w:val="28"/>
          <w:szCs w:val="28"/>
        </w:rPr>
      </w:pPr>
      <m:oMath>
        <m:r>
          <w:rPr>
            <w:rFonts w:ascii="Cambria Math" w:hAnsi="Cambria Math"/>
            <w:sz w:val="28"/>
            <w:szCs w:val="28"/>
          </w:rPr>
          <m:t>ω=</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r</m:t>
                </m:r>
              </m:num>
              <m:den>
                <m:r>
                  <w:rPr>
                    <w:rFonts w:ascii="Cambria Math" w:hAnsi="Cambria Math"/>
                    <w:sz w:val="28"/>
                    <w:szCs w:val="28"/>
                  </w:rPr>
                  <m:t>a</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P</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
                  <w:rPr>
                    <w:rFonts w:ascii="Cambria Math" w:hAnsi="Cambria Math"/>
                    <w:sz w:val="28"/>
                    <w:szCs w:val="28"/>
                  </w:rPr>
                  <m:t>8πD</m:t>
                </m:r>
              </m:den>
            </m:f>
            <m:r>
              <w:rPr>
                <w:rFonts w:ascii="Cambria Math" w:hAnsi="Cambria Math"/>
                <w:sz w:val="28"/>
                <w:szCs w:val="28"/>
              </w:rPr>
              <m:t xml:space="preserve"> (</m:t>
            </m:r>
          </m:e>
        </m:func>
        <m:r>
          <m:rPr>
            <m:sty m:val="p"/>
          </m:rPr>
          <w:rPr>
            <w:rFonts w:ascii="Cambria Math" w:hAnsi="Cambria Math"/>
            <w:sz w:val="28"/>
            <w:szCs w:val="28"/>
          </w:rPr>
          <m:t>ln</m:t>
        </m:r>
        <m:f>
          <m:fPr>
            <m:ctrlPr>
              <w:rPr>
                <w:rFonts w:ascii="Cambria Math" w:hAnsi="Cambria Math"/>
                <w:sz w:val="28"/>
                <w:szCs w:val="28"/>
              </w:rPr>
            </m:ctrlPr>
          </m:fPr>
          <m:num>
            <m:r>
              <w:rPr>
                <w:rFonts w:ascii="Cambria Math" w:hAnsi="Cambria Math"/>
                <w:sz w:val="28"/>
                <w:szCs w:val="28"/>
              </w:rPr>
              <m:t>r</m:t>
            </m:r>
          </m:num>
          <m:den>
            <m:r>
              <w:rPr>
                <w:rFonts w:ascii="Cambria Math" w:hAnsi="Cambria Math"/>
                <w:sz w:val="28"/>
                <w:szCs w:val="28"/>
              </w:rPr>
              <m:t>a</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oMath>
      <w:r w:rsidRPr="00345334">
        <w:rPr>
          <w:rFonts w:ascii="Times New Roman" w:hAnsi="Times New Roman"/>
          <w:iCs/>
          <w:sz w:val="28"/>
          <w:szCs w:val="28"/>
        </w:rPr>
        <w:tab/>
      </w:r>
      <w:r w:rsidRPr="00345334">
        <w:rPr>
          <w:rFonts w:ascii="Times New Roman" w:hAnsi="Times New Roman"/>
          <w:iCs/>
          <w:sz w:val="28"/>
          <w:szCs w:val="28"/>
        </w:rPr>
        <w:tab/>
        <w:t>(2.42)</w:t>
      </w:r>
    </w:p>
    <w:p w14:paraId="22478BE4" w14:textId="77777777" w:rsidR="00643DAD" w:rsidRPr="00345334" w:rsidRDefault="00643DAD" w:rsidP="00FA01C7">
      <w:pPr>
        <w:spacing w:after="0" w:line="240" w:lineRule="auto"/>
        <w:ind w:firstLine="709"/>
        <w:jc w:val="both"/>
        <w:rPr>
          <w:rFonts w:ascii="Times New Roman" w:hAnsi="Times New Roman"/>
          <w:iCs/>
          <w:sz w:val="28"/>
          <w:szCs w:val="28"/>
        </w:rPr>
      </w:pPr>
    </w:p>
    <w:p w14:paraId="2DCE77E8" w14:textId="09B6B853" w:rsidR="00643DAD" w:rsidRPr="00345334" w:rsidRDefault="00643DAD" w:rsidP="00FA01C7">
      <w:pPr>
        <w:spacing w:after="0" w:line="240" w:lineRule="auto"/>
        <w:ind w:firstLine="709"/>
        <w:jc w:val="both"/>
        <w:rPr>
          <w:rFonts w:ascii="Times New Roman" w:hAnsi="Times New Roman"/>
          <w:sz w:val="28"/>
          <w:szCs w:val="28"/>
        </w:rPr>
      </w:pPr>
      <w:r w:rsidRPr="00345334">
        <w:rPr>
          <w:rFonts w:ascii="Times New Roman" w:hAnsi="Times New Roman"/>
          <w:iCs/>
          <w:sz w:val="28"/>
          <w:szCs w:val="28"/>
        </w:rPr>
        <w:t xml:space="preserve">Постоянная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oMath>
      <w:r w:rsidRPr="00345334">
        <w:rPr>
          <w:rFonts w:ascii="Times New Roman" w:hAnsi="Times New Roman"/>
          <w:sz w:val="28"/>
          <w:szCs w:val="28"/>
        </w:rPr>
        <w:t xml:space="preserve"> определяется при условии </w:t>
      </w:r>
      <m:oMath>
        <m:r>
          <w:rPr>
            <w:rFonts w:ascii="Cambria Math" w:hAnsi="Cambria Math"/>
            <w:sz w:val="28"/>
            <w:szCs w:val="28"/>
          </w:rPr>
          <m:t>r=b</m:t>
        </m:r>
      </m:oMath>
      <w:r w:rsidRPr="00345334">
        <w:rPr>
          <w:rFonts w:ascii="Times New Roman" w:hAnsi="Times New Roman"/>
          <w:sz w:val="28"/>
          <w:szCs w:val="28"/>
        </w:rPr>
        <w:t xml:space="preserve"> (согласно рисунку 2.11) и когда перемещение </w:t>
      </w:r>
      <m:oMath>
        <m:r>
          <w:rPr>
            <w:rFonts w:ascii="Cambria Math" w:hAnsi="Cambria Math"/>
            <w:sz w:val="28"/>
            <w:szCs w:val="28"/>
          </w:rPr>
          <m:t>ω</m:t>
        </m:r>
      </m:oMath>
      <w:r w:rsidRPr="00345334">
        <w:rPr>
          <w:rFonts w:ascii="Times New Roman" w:hAnsi="Times New Roman"/>
          <w:sz w:val="28"/>
          <w:szCs w:val="28"/>
        </w:rPr>
        <w:t xml:space="preserve"> обращается в нуль. При этом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oMath>
      <w:r w:rsidRPr="00345334">
        <w:rPr>
          <w:rFonts w:ascii="Times New Roman" w:hAnsi="Times New Roman"/>
          <w:sz w:val="28"/>
          <w:szCs w:val="28"/>
        </w:rPr>
        <w:t xml:space="preserve"> выражается через постоянные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oMath>
      <w:r w:rsidRPr="00345334">
        <w:rPr>
          <w:rFonts w:ascii="Times New Roman" w:hAnsi="Times New Roman"/>
          <w:sz w:val="28"/>
          <w:szCs w:val="28"/>
        </w:rPr>
        <w:t xml:space="preserve">. Подставляя полученные значения </w:t>
      </w:r>
      <w:r w:rsidR="00336DC9" w:rsidRPr="00345334">
        <w:rPr>
          <w:rFonts w:ascii="Times New Roman" w:hAnsi="Times New Roman"/>
          <w:sz w:val="28"/>
          <w:szCs w:val="28"/>
        </w:rPr>
        <w:t>в (2.42),</w:t>
      </w:r>
      <w:r w:rsidRPr="00345334">
        <w:rPr>
          <w:rFonts w:ascii="Times New Roman" w:hAnsi="Times New Roman"/>
          <w:sz w:val="28"/>
          <w:szCs w:val="28"/>
        </w:rPr>
        <w:t xml:space="preserve"> можно записать перемещение в следующем виде</w:t>
      </w:r>
      <w:r w:rsidR="00336DC9" w:rsidRPr="00345334">
        <w:rPr>
          <w:rFonts w:ascii="Times New Roman" w:hAnsi="Times New Roman"/>
          <w:sz w:val="28"/>
          <w:szCs w:val="28"/>
        </w:rPr>
        <w:t>:</w:t>
      </w:r>
    </w:p>
    <w:p w14:paraId="64DABD18" w14:textId="77777777" w:rsidR="00643DAD" w:rsidRPr="00345334" w:rsidRDefault="00643DAD" w:rsidP="00FA01C7">
      <w:pPr>
        <w:spacing w:after="0" w:line="240" w:lineRule="auto"/>
        <w:ind w:firstLine="709"/>
        <w:jc w:val="both"/>
        <w:rPr>
          <w:rFonts w:ascii="Times New Roman" w:hAnsi="Times New Roman"/>
          <w:sz w:val="28"/>
          <w:szCs w:val="28"/>
        </w:rPr>
      </w:pPr>
    </w:p>
    <w:p w14:paraId="36953C4D" w14:textId="77777777" w:rsidR="00643DAD" w:rsidRPr="00345334" w:rsidRDefault="00643DAD" w:rsidP="00FA01C7">
      <w:pPr>
        <w:spacing w:after="0" w:line="240" w:lineRule="auto"/>
        <w:jc w:val="right"/>
        <w:rPr>
          <w:rFonts w:ascii="Times New Roman" w:hAnsi="Times New Roman"/>
          <w:iCs/>
          <w:sz w:val="28"/>
          <w:szCs w:val="28"/>
        </w:rPr>
      </w:pPr>
      <m:oMath>
        <m:r>
          <w:rPr>
            <w:rFonts w:ascii="Cambria Math" w:hAnsi="Cambria Math"/>
            <w:sz w:val="28"/>
            <w:szCs w:val="28"/>
          </w:rPr>
          <m:t>ω=</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 </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lang w:val="en-US"/>
                  </w:rPr>
                  <m:t>r</m:t>
                </m:r>
              </m:e>
              <m:sup>
                <m:r>
                  <w:rPr>
                    <w:rFonts w:ascii="Cambria Math" w:hAnsi="Cambria Math"/>
                    <w:sz w:val="28"/>
                    <w:szCs w:val="28"/>
                  </w:rPr>
                  <m:t>2</m:t>
                </m:r>
              </m:sup>
            </m:sSup>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r</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8πD</m:t>
                </m:r>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e>
        </m:func>
        <m:r>
          <m:rPr>
            <m:sty m:val="p"/>
          </m:rPr>
          <w:rPr>
            <w:rFonts w:ascii="Cambria Math" w:hAnsi="Cambria Math"/>
            <w:sz w:val="28"/>
            <w:szCs w:val="28"/>
          </w:rPr>
          <m:t>ln</m:t>
        </m:r>
        <m:f>
          <m:fPr>
            <m:ctrlPr>
              <w:rPr>
                <w:rFonts w:ascii="Cambria Math" w:hAnsi="Cambria Math"/>
                <w:sz w:val="28"/>
                <w:szCs w:val="28"/>
              </w:rPr>
            </m:ctrlPr>
          </m:fPr>
          <m:num>
            <m:r>
              <w:rPr>
                <w:rFonts w:ascii="Cambria Math" w:hAnsi="Cambria Math"/>
                <w:sz w:val="28"/>
                <w:szCs w:val="28"/>
              </w:rPr>
              <m:t>r</m:t>
            </m:r>
          </m:num>
          <m:den>
            <m:r>
              <w:rPr>
                <w:rFonts w:ascii="Cambria Math" w:hAnsi="Cambria Math"/>
                <w:sz w:val="28"/>
                <w:szCs w:val="28"/>
              </w:rPr>
              <m:t>a</m:t>
            </m:r>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m:rPr>
            <m:sty m:val="p"/>
          </m:rPr>
          <w:rPr>
            <w:rFonts w:ascii="Cambria Math" w:hAnsi="Cambria Math"/>
            <w:sz w:val="28"/>
            <w:szCs w:val="28"/>
          </w:rPr>
          <m:t>ln</m:t>
        </m:r>
        <m:f>
          <m:fPr>
            <m:ctrlPr>
              <w:rPr>
                <w:rFonts w:ascii="Cambria Math" w:hAnsi="Cambria Math"/>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 xml:space="preserve">+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oMath>
      <w:r w:rsidRPr="00345334">
        <w:rPr>
          <w:rFonts w:ascii="Times New Roman" w:hAnsi="Times New Roman"/>
          <w:iCs/>
          <w:sz w:val="28"/>
          <w:szCs w:val="28"/>
        </w:rPr>
        <w:tab/>
        <w:t>(2.43)</w:t>
      </w:r>
    </w:p>
    <w:p w14:paraId="1637361C" w14:textId="77777777" w:rsidR="00643DAD" w:rsidRPr="00345334" w:rsidRDefault="00643DAD" w:rsidP="00FA01C7">
      <w:pPr>
        <w:spacing w:after="0" w:line="240" w:lineRule="auto"/>
        <w:jc w:val="right"/>
        <w:rPr>
          <w:rFonts w:ascii="Times New Roman" w:hAnsi="Times New Roman"/>
          <w:iCs/>
          <w:sz w:val="28"/>
          <w:szCs w:val="28"/>
        </w:rPr>
      </w:pPr>
    </w:p>
    <w:p w14:paraId="5F23855F" w14:textId="50CC13D8" w:rsidR="00643DAD" w:rsidRPr="00345334" w:rsidRDefault="00643DAD" w:rsidP="00FA01C7">
      <w:pPr>
        <w:spacing w:after="0" w:line="240" w:lineRule="auto"/>
        <w:ind w:firstLine="709"/>
        <w:jc w:val="both"/>
        <w:rPr>
          <w:rFonts w:ascii="Times New Roman" w:hAnsi="Times New Roman"/>
          <w:sz w:val="28"/>
          <w:szCs w:val="28"/>
        </w:rPr>
      </w:pPr>
      <w:r w:rsidRPr="00345334">
        <w:rPr>
          <w:rFonts w:ascii="Times New Roman" w:hAnsi="Times New Roman"/>
          <w:iCs/>
          <w:sz w:val="28"/>
          <w:szCs w:val="28"/>
        </w:rPr>
        <w:t xml:space="preserve">При значении радиуса </w:t>
      </w:r>
      <m:oMath>
        <m:r>
          <w:rPr>
            <w:rFonts w:ascii="Cambria Math" w:hAnsi="Cambria Math"/>
            <w:sz w:val="28"/>
            <w:szCs w:val="28"/>
          </w:rPr>
          <m:t>r=a</m:t>
        </m:r>
      </m:oMath>
      <w:r w:rsidRPr="00345334">
        <w:rPr>
          <w:rFonts w:ascii="Times New Roman" w:hAnsi="Times New Roman"/>
          <w:sz w:val="28"/>
          <w:szCs w:val="28"/>
        </w:rPr>
        <w:t xml:space="preserve"> подставляя значения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m:t>
            </m:r>
          </m:sub>
          <m:sup>
            <m:r>
              <w:rPr>
                <w:rFonts w:ascii="Cambria Math" w:hAnsi="Cambria Math"/>
                <w:sz w:val="28"/>
                <w:szCs w:val="28"/>
              </w:rPr>
              <m:t>'</m:t>
            </m:r>
          </m:sup>
        </m:sSubSup>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oMath>
      <w:r w:rsidRPr="00345334">
        <w:rPr>
          <w:rFonts w:ascii="Times New Roman" w:hAnsi="Times New Roman"/>
          <w:sz w:val="28"/>
          <w:szCs w:val="28"/>
        </w:rPr>
        <w:t xml:space="preserve"> находим </w:t>
      </w:r>
      <w:r w:rsidR="00067D72" w:rsidRPr="00345334">
        <w:rPr>
          <w:rFonts w:ascii="Times New Roman" w:hAnsi="Times New Roman"/>
          <w:sz w:val="28"/>
          <w:szCs w:val="28"/>
        </w:rPr>
        <w:t xml:space="preserve">окончательный </w:t>
      </w:r>
      <w:r w:rsidRPr="00345334">
        <w:rPr>
          <w:rFonts w:ascii="Times New Roman" w:hAnsi="Times New Roman"/>
          <w:sz w:val="28"/>
          <w:szCs w:val="28"/>
        </w:rPr>
        <w:t>прогиб мембраны</w:t>
      </w:r>
      <w:r w:rsidR="00A753BF" w:rsidRPr="00345334">
        <w:rPr>
          <w:rFonts w:ascii="Times New Roman" w:hAnsi="Times New Roman"/>
          <w:sz w:val="28"/>
          <w:szCs w:val="28"/>
        </w:rPr>
        <w:t xml:space="preserve"> в таком виде:</w:t>
      </w:r>
    </w:p>
    <w:p w14:paraId="6321165E" w14:textId="77777777" w:rsidR="003B18BC" w:rsidRPr="00345334" w:rsidRDefault="003B18BC" w:rsidP="00FA01C7">
      <w:pPr>
        <w:spacing w:after="0" w:line="240" w:lineRule="auto"/>
        <w:jc w:val="both"/>
        <w:rPr>
          <w:rFonts w:ascii="Times New Roman" w:hAnsi="Times New Roman"/>
          <w:sz w:val="28"/>
          <w:szCs w:val="28"/>
        </w:rPr>
      </w:pPr>
    </w:p>
    <w:p w14:paraId="2015FBB3" w14:textId="77777777" w:rsidR="00643DAD" w:rsidRPr="00345334" w:rsidRDefault="00643DAD" w:rsidP="00FA01C7">
      <w:pPr>
        <w:spacing w:after="0" w:line="240" w:lineRule="auto"/>
        <w:jc w:val="right"/>
        <w:rPr>
          <w:rFonts w:ascii="Times New Roman" w:hAnsi="Times New Roman"/>
          <w:iCs/>
          <w:sz w:val="28"/>
          <w:szCs w:val="28"/>
        </w:rPr>
      </w:pPr>
      <m:oMath>
        <m:r>
          <w:rPr>
            <w:rFonts w:ascii="Cambria Math" w:hAnsi="Cambria Math"/>
            <w:sz w:val="28"/>
            <w:szCs w:val="28"/>
          </w:rPr>
          <m:t>ω=</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8πD</m:t>
            </m:r>
          </m:den>
        </m:f>
        <m:d>
          <m:dPr>
            <m:begChr m:val="{"/>
            <m:endChr m:val="}"/>
            <m:ctrlPr>
              <w:rPr>
                <w:rFonts w:ascii="Cambria Math" w:hAnsi="Cambria Math"/>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3+μ</m:t>
                </m:r>
              </m:num>
              <m:den>
                <m:r>
                  <w:rPr>
                    <w:rFonts w:ascii="Cambria Math" w:hAnsi="Cambria Math"/>
                    <w:sz w:val="28"/>
                    <w:szCs w:val="28"/>
                  </w:rPr>
                  <m:t>1+μ</m:t>
                </m:r>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1+μ</m:t>
                </m:r>
              </m:num>
              <m:den>
                <m:r>
                  <w:rPr>
                    <w:rFonts w:ascii="Cambria Math" w:hAnsi="Cambria Math"/>
                    <w:sz w:val="28"/>
                    <w:szCs w:val="28"/>
                  </w:rPr>
                  <m:t>1-μ</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num>
              <m:den>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 xml:space="preserve"> </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ln</m:t>
                    </m:r>
                  </m:e>
                  <m:sup>
                    <m:r>
                      <w:rPr>
                        <w:rFonts w:ascii="Cambria Math" w:hAnsi="Cambria Math"/>
                        <w:sz w:val="28"/>
                        <w:szCs w:val="28"/>
                      </w:rPr>
                      <m:t>2</m:t>
                    </m:r>
                  </m:sup>
                </m:sSup>
              </m:fName>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e>
            </m:func>
          </m:e>
        </m:d>
        <m:r>
          <w:rPr>
            <w:rFonts w:ascii="Cambria Math" w:hAnsi="Cambria Math"/>
            <w:sz w:val="28"/>
            <w:szCs w:val="28"/>
          </w:rPr>
          <m:t>.</m:t>
        </m:r>
      </m:oMath>
      <w:r w:rsidRPr="00345334">
        <w:rPr>
          <w:rFonts w:ascii="Times New Roman" w:hAnsi="Times New Roman"/>
          <w:iCs/>
          <w:sz w:val="28"/>
          <w:szCs w:val="28"/>
        </w:rPr>
        <w:tab/>
      </w:r>
      <w:r w:rsidRPr="00345334">
        <w:rPr>
          <w:rFonts w:ascii="Times New Roman" w:hAnsi="Times New Roman"/>
          <w:iCs/>
          <w:sz w:val="28"/>
          <w:szCs w:val="28"/>
        </w:rPr>
        <w:tab/>
        <w:t>(2.44)</w:t>
      </w:r>
    </w:p>
    <w:p w14:paraId="0665B283" w14:textId="77777777" w:rsidR="00643DAD" w:rsidRPr="00345334" w:rsidRDefault="00643DAD" w:rsidP="00FA01C7">
      <w:pPr>
        <w:spacing w:after="0" w:line="240" w:lineRule="auto"/>
        <w:jc w:val="center"/>
        <w:rPr>
          <w:rFonts w:ascii="Times New Roman" w:hAnsi="Times New Roman"/>
          <w:sz w:val="28"/>
          <w:szCs w:val="28"/>
        </w:rPr>
      </w:pPr>
    </w:p>
    <w:p w14:paraId="067DECB6" w14:textId="77777777" w:rsidR="005074CC" w:rsidRPr="00345334" w:rsidRDefault="00244713" w:rsidP="00725329">
      <w:pPr>
        <w:pStyle w:val="1"/>
        <w:spacing w:before="0" w:beforeAutospacing="0" w:after="0" w:afterAutospacing="0"/>
        <w:ind w:firstLine="709"/>
        <w:jc w:val="both"/>
        <w:rPr>
          <w:sz w:val="28"/>
          <w:szCs w:val="28"/>
        </w:rPr>
      </w:pPr>
      <w:bookmarkStart w:id="42" w:name="_Toc101187917"/>
      <w:r w:rsidRPr="00345334">
        <w:rPr>
          <w:sz w:val="28"/>
          <w:szCs w:val="28"/>
        </w:rPr>
        <w:t>2.5</w:t>
      </w:r>
      <w:r w:rsidR="005074CC" w:rsidRPr="00345334">
        <w:rPr>
          <w:sz w:val="28"/>
          <w:szCs w:val="28"/>
        </w:rPr>
        <w:t xml:space="preserve"> Расчет прочности клапана для мягкого контейнера</w:t>
      </w:r>
      <w:bookmarkEnd w:id="42"/>
    </w:p>
    <w:p w14:paraId="27EEC089" w14:textId="77777777" w:rsidR="005074CC" w:rsidRPr="00345334" w:rsidRDefault="005074C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Клапан для мягкого контейнера представляет собой как полый болт из фторопласта, имеющий на торцевой части фланец, полученный путем расточки (рисунок 2.14). На наружной цилиндрической части клапана нарезана резьба для затяжки шайбы к фланцу. Между шайбой и фланцем зажимается полиэтиленовая стенка мягкого контейнера, имеющая кольцевое отверстие под размер наружного диаметра цилиндрической части клапана. Для обеспечения надежной герметичности между шайбой и фланцем на поверхность полиэтиленовой пленки в местах зажима (по обе стороны пленки) наклеена дополнительно полимерная самоклеящаяся тонкая мягкая пластина.</w:t>
      </w:r>
    </w:p>
    <w:p w14:paraId="0D5D0703" w14:textId="77777777" w:rsidR="005074CC" w:rsidRPr="00345334" w:rsidRDefault="005074C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Основная нагрузка на клапан будет в местах зажима шайбы к торцевому фланцу за счет затяжки гайки по цилиндрической поверхности клапана. При затяжке болта стенки клапана будут находиться под осевой статической нагрузкой. Второе место, где будет нагрузка на клапане это в местах </w:t>
      </w:r>
      <w:r w:rsidRPr="00345334">
        <w:rPr>
          <w:rFonts w:ascii="Times New Roman" w:hAnsi="Times New Roman"/>
          <w:sz w:val="28"/>
          <w:szCs w:val="28"/>
        </w:rPr>
        <w:lastRenderedPageBreak/>
        <w:t>соединения клапанной крышки. При затяжке крышки клапана резьбовая часть цилиндрического корпуса клапана будет находиться под осевым напряжением и днище крышки также находится под механическим давлением трубчатой части клапана. Поэтому следует вести расчет на прочность этих элементов клапана.</w:t>
      </w:r>
    </w:p>
    <w:p w14:paraId="44E2BD41" w14:textId="77777777" w:rsidR="00060A15" w:rsidRPr="00345334" w:rsidRDefault="005074CC"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2DF58CF2" wp14:editId="102C0C55">
            <wp:extent cx="3822700" cy="2311400"/>
            <wp:effectExtent l="0" t="0" r="0" b="0"/>
            <wp:docPr id="19" name="Рисунок 8"/>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3829288" cy="2315383"/>
                    </a:xfrm>
                    <a:prstGeom prst="rect">
                      <a:avLst/>
                    </a:prstGeom>
                    <a:noFill/>
                    <a:ln w="9525">
                      <a:noFill/>
                      <a:miter lim="800000"/>
                      <a:headEnd/>
                      <a:tailEnd/>
                    </a:ln>
                  </pic:spPr>
                </pic:pic>
              </a:graphicData>
            </a:graphic>
          </wp:inline>
        </w:drawing>
      </w:r>
    </w:p>
    <w:p w14:paraId="08D6A533" w14:textId="77777777" w:rsidR="001A7703" w:rsidRPr="00345334" w:rsidRDefault="000733D7" w:rsidP="00FA01C7">
      <w:pPr>
        <w:spacing w:after="0" w:line="240" w:lineRule="auto"/>
        <w:ind w:firstLine="709"/>
        <w:jc w:val="right"/>
        <w:rPr>
          <w:rFonts w:ascii="Times New Roman" w:hAnsi="Times New Roman"/>
          <w:sz w:val="28"/>
          <w:szCs w:val="28"/>
        </w:rPr>
      </w:pPr>
      <w:r w:rsidRPr="00345334">
        <w:rPr>
          <w:rFonts w:ascii="Times New Roman" w:hAnsi="Times New Roman"/>
          <w:i/>
          <w:iCs/>
          <w:sz w:val="28"/>
          <w:szCs w:val="28"/>
        </w:rPr>
        <w:t>Р</w:t>
      </w:r>
      <w:r w:rsidRPr="00345334">
        <w:rPr>
          <w:rFonts w:ascii="Times New Roman" w:hAnsi="Times New Roman"/>
          <w:sz w:val="28"/>
          <w:szCs w:val="28"/>
        </w:rPr>
        <w:t xml:space="preserve"> – сила давления;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тр</m:t>
            </m:r>
          </m:sub>
        </m:sSub>
      </m:oMath>
      <w:r w:rsidRPr="00345334">
        <w:rPr>
          <w:rFonts w:ascii="Times New Roman" w:hAnsi="Times New Roman"/>
          <w:sz w:val="28"/>
          <w:szCs w:val="28"/>
        </w:rPr>
        <w:t xml:space="preserve"> – сила трения; </w:t>
      </w:r>
      <w:r w:rsidRPr="00345334">
        <w:rPr>
          <w:rFonts w:ascii="Times New Roman" w:hAnsi="Times New Roman"/>
          <w:i/>
          <w:iCs/>
          <w:sz w:val="28"/>
          <w:szCs w:val="28"/>
          <w:lang w:val="en-US"/>
        </w:rPr>
        <w:t>N</w:t>
      </w:r>
      <w:r w:rsidRPr="00345334">
        <w:rPr>
          <w:rFonts w:ascii="Times New Roman" w:hAnsi="Times New Roman"/>
          <w:sz w:val="28"/>
          <w:szCs w:val="28"/>
        </w:rPr>
        <w:t xml:space="preserve"> – сила натяжения пленки; </w:t>
      </w:r>
    </w:p>
    <w:p w14:paraId="1DDEC74D" w14:textId="7926E4C0" w:rsidR="000733D7" w:rsidRPr="00345334" w:rsidRDefault="001A7703"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lang w:val="en-US"/>
        </w:rPr>
        <w:t>T</w:t>
      </w:r>
      <w:r w:rsidRPr="00345334">
        <w:rPr>
          <w:rFonts w:ascii="Times New Roman" w:hAnsi="Times New Roman"/>
          <w:sz w:val="28"/>
          <w:szCs w:val="28"/>
        </w:rPr>
        <w:t xml:space="preserve"> – усилие натяжения пленки</w:t>
      </w:r>
    </w:p>
    <w:p w14:paraId="4C018BAA" w14:textId="4938AA01" w:rsidR="005074CC" w:rsidRPr="00345334" w:rsidRDefault="005074CC"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2.14 – Схема для расчета элементов клапана</w:t>
      </w:r>
    </w:p>
    <w:p w14:paraId="473731B5" w14:textId="77777777" w:rsidR="00F025C5" w:rsidRPr="00345334" w:rsidRDefault="00F025C5" w:rsidP="00FA01C7">
      <w:pPr>
        <w:spacing w:after="0" w:line="240" w:lineRule="auto"/>
        <w:ind w:firstLine="709"/>
        <w:jc w:val="center"/>
        <w:rPr>
          <w:rFonts w:ascii="Times New Roman" w:hAnsi="Times New Roman"/>
          <w:sz w:val="28"/>
          <w:szCs w:val="28"/>
        </w:rPr>
      </w:pPr>
    </w:p>
    <w:p w14:paraId="7257DB10" w14:textId="789B58B1" w:rsidR="005074CC" w:rsidRPr="00345334" w:rsidRDefault="005074C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Расчет ведется как одиночных болтов с полым ст</w:t>
      </w:r>
      <w:r w:rsidR="00244713" w:rsidRPr="00345334">
        <w:rPr>
          <w:rFonts w:ascii="Times New Roman" w:hAnsi="Times New Roman"/>
          <w:sz w:val="28"/>
          <w:szCs w:val="28"/>
        </w:rPr>
        <w:t>ержнем при постоянной нагрузке.</w:t>
      </w:r>
      <w:r w:rsidRPr="00345334">
        <w:rPr>
          <w:rFonts w:ascii="Times New Roman" w:hAnsi="Times New Roman"/>
          <w:sz w:val="28"/>
          <w:szCs w:val="28"/>
        </w:rPr>
        <w:t xml:space="preserve"> Расчет незатянутого болта при действии осевой силы стержень незатянутого и продольно нагруженного болта работает только на растяжение. Подобные нагрузки испытывают крюки грузоподъемных машин и механизмов, поскольку они не закрепляются жестко в блоках и суппортах, что позволяет грузозахватным органам вращаться вокруг оси. Рассматривая стержень, как продольно нагруженный круглый брус диаметром </w:t>
      </w:r>
      <w:r w:rsidRPr="00345334">
        <w:rPr>
          <w:rFonts w:ascii="Times New Roman" w:hAnsi="Times New Roman"/>
          <w:i/>
          <w:iCs/>
          <w:sz w:val="28"/>
          <w:szCs w:val="28"/>
        </w:rPr>
        <w:t xml:space="preserve">D </w:t>
      </w:r>
      <w:r w:rsidRPr="00345334">
        <w:rPr>
          <w:rFonts w:ascii="Times New Roman" w:hAnsi="Times New Roman"/>
          <w:sz w:val="28"/>
          <w:szCs w:val="28"/>
        </w:rPr>
        <w:t xml:space="preserve">и внутренним диаметром </w:t>
      </w:r>
      <w:r w:rsidRPr="00345334">
        <w:rPr>
          <w:rFonts w:ascii="Times New Roman" w:hAnsi="Times New Roman"/>
          <w:i/>
          <w:iCs/>
          <w:sz w:val="28"/>
          <w:szCs w:val="28"/>
        </w:rPr>
        <w:t>d</w:t>
      </w:r>
      <w:r w:rsidRPr="00345334">
        <w:rPr>
          <w:rFonts w:ascii="Times New Roman" w:hAnsi="Times New Roman"/>
          <w:sz w:val="28"/>
          <w:szCs w:val="28"/>
        </w:rPr>
        <w:t xml:space="preserve">, определяются действующие в его сечениях напряжения, вызываемые продольной силой </w:t>
      </w:r>
      <w:r w:rsidRPr="00345334">
        <w:rPr>
          <w:rFonts w:ascii="Times New Roman" w:hAnsi="Times New Roman"/>
          <w:i/>
          <w:iCs/>
          <w:sz w:val="28"/>
          <w:szCs w:val="28"/>
        </w:rPr>
        <w:t>F</w:t>
      </w:r>
      <w:r w:rsidR="00A753BF" w:rsidRPr="00345334">
        <w:rPr>
          <w:rFonts w:ascii="Times New Roman" w:hAnsi="Times New Roman"/>
          <w:sz w:val="28"/>
          <w:szCs w:val="28"/>
        </w:rPr>
        <w:t>:</w:t>
      </w:r>
    </w:p>
    <w:p w14:paraId="2F7BDAA4" w14:textId="77777777" w:rsidR="005074CC" w:rsidRPr="00345334" w:rsidRDefault="005074CC" w:rsidP="00FA01C7">
      <w:pPr>
        <w:spacing w:after="0" w:line="240" w:lineRule="auto"/>
        <w:ind w:firstLine="709"/>
        <w:jc w:val="both"/>
        <w:rPr>
          <w:rFonts w:ascii="Times New Roman" w:hAnsi="Times New Roman"/>
          <w:iCs/>
          <w:sz w:val="28"/>
          <w:szCs w:val="28"/>
        </w:rPr>
      </w:pPr>
    </w:p>
    <w:p w14:paraId="3D7F99B9" w14:textId="77777777" w:rsidR="005074CC" w:rsidRPr="00345334" w:rsidRDefault="008274A2" w:rsidP="00FA01C7">
      <w:pPr>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p</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rPr>
              <m:t>A</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4F</m:t>
            </m:r>
          </m:num>
          <m:den>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den>
        </m:f>
      </m:oMath>
      <w:r w:rsidR="005074CC" w:rsidRPr="00345334">
        <w:rPr>
          <w:rFonts w:ascii="Times New Roman" w:hAnsi="Times New Roman"/>
          <w:i/>
          <w:sz w:val="28"/>
          <w:szCs w:val="28"/>
        </w:rPr>
        <w:t>,</w:t>
      </w:r>
      <w:r w:rsidR="005074CC" w:rsidRPr="00345334">
        <w:rPr>
          <w:rFonts w:ascii="Times New Roman" w:hAnsi="Times New Roman"/>
          <w:iCs/>
          <w:sz w:val="28"/>
          <w:szCs w:val="28"/>
        </w:rPr>
        <w:tab/>
      </w:r>
      <w:r w:rsidR="005074CC" w:rsidRPr="00345334">
        <w:rPr>
          <w:rFonts w:ascii="Times New Roman" w:hAnsi="Times New Roman"/>
          <w:iCs/>
          <w:sz w:val="28"/>
          <w:szCs w:val="28"/>
        </w:rPr>
        <w:tab/>
      </w:r>
      <w:r w:rsidR="005074CC" w:rsidRPr="00345334">
        <w:rPr>
          <w:rFonts w:ascii="Times New Roman" w:hAnsi="Times New Roman"/>
          <w:iCs/>
          <w:sz w:val="28"/>
          <w:szCs w:val="28"/>
        </w:rPr>
        <w:tab/>
      </w:r>
      <w:r w:rsidR="005074CC" w:rsidRPr="00345334">
        <w:rPr>
          <w:rFonts w:ascii="Times New Roman" w:hAnsi="Times New Roman"/>
          <w:iCs/>
          <w:sz w:val="28"/>
          <w:szCs w:val="28"/>
        </w:rPr>
        <w:tab/>
        <w:t>(2.45)</w:t>
      </w:r>
    </w:p>
    <w:p w14:paraId="6339275F" w14:textId="77777777" w:rsidR="005074CC" w:rsidRPr="00345334" w:rsidRDefault="005074CC" w:rsidP="00FA01C7">
      <w:pPr>
        <w:spacing w:after="0" w:line="240" w:lineRule="auto"/>
        <w:jc w:val="right"/>
        <w:rPr>
          <w:rFonts w:ascii="Times New Roman" w:hAnsi="Times New Roman"/>
          <w:iCs/>
          <w:sz w:val="28"/>
          <w:szCs w:val="28"/>
        </w:rPr>
      </w:pPr>
    </w:p>
    <w:p w14:paraId="22A84732" w14:textId="4D12DCA8" w:rsidR="005074CC" w:rsidRPr="00345334" w:rsidRDefault="005074CC" w:rsidP="00FA01C7">
      <w:pPr>
        <w:spacing w:after="0" w:line="240" w:lineRule="auto"/>
        <w:jc w:val="both"/>
        <w:rPr>
          <w:rFonts w:ascii="Times New Roman" w:hAnsi="Times New Roman"/>
          <w:iCs/>
          <w:sz w:val="28"/>
          <w:szCs w:val="28"/>
        </w:rPr>
      </w:pPr>
      <w:r w:rsidRPr="00345334">
        <w:rPr>
          <w:rFonts w:ascii="Times New Roman" w:hAnsi="Times New Roman"/>
          <w:iCs/>
          <w:sz w:val="28"/>
          <w:szCs w:val="28"/>
        </w:rPr>
        <w:t xml:space="preserve">где </w:t>
      </w:r>
      <m:oMath>
        <m:r>
          <w:rPr>
            <w:rFonts w:ascii="Cambria Math" w:hAnsi="Cambria Math"/>
            <w:sz w:val="28"/>
            <w:szCs w:val="28"/>
          </w:rPr>
          <m:t>A=</m:t>
        </m:r>
        <m:f>
          <m:fPr>
            <m:ctrlPr>
              <w:rPr>
                <w:rFonts w:ascii="Cambria Math" w:hAnsi="Cambria Math"/>
                <w:i/>
                <w:iCs/>
                <w:sz w:val="28"/>
                <w:szCs w:val="28"/>
              </w:rPr>
            </m:ctrlPr>
          </m:fPr>
          <m:num>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num>
          <m:den>
            <m:r>
              <w:rPr>
                <w:rFonts w:ascii="Cambria Math" w:hAnsi="Cambria Math"/>
                <w:sz w:val="28"/>
                <w:szCs w:val="28"/>
              </w:rPr>
              <m:t>4</m:t>
            </m:r>
          </m:den>
        </m:f>
      </m:oMath>
      <w:r w:rsidRPr="00345334">
        <w:rPr>
          <w:rFonts w:ascii="Times New Roman" w:hAnsi="Times New Roman"/>
          <w:iCs/>
          <w:sz w:val="28"/>
          <w:szCs w:val="28"/>
        </w:rPr>
        <w:t xml:space="preserve"> </w:t>
      </w:r>
      <w:r w:rsidR="00376464" w:rsidRPr="00345334">
        <w:rPr>
          <w:rFonts w:ascii="Times New Roman" w:hAnsi="Times New Roman"/>
          <w:iCs/>
          <w:sz w:val="28"/>
          <w:szCs w:val="28"/>
        </w:rPr>
        <w:t>–</w:t>
      </w:r>
      <w:r w:rsidRPr="00345334">
        <w:rPr>
          <w:rFonts w:ascii="Times New Roman" w:hAnsi="Times New Roman"/>
          <w:iCs/>
          <w:sz w:val="28"/>
          <w:szCs w:val="28"/>
        </w:rPr>
        <w:t xml:space="preserve"> площадь </w:t>
      </w:r>
      <w:r w:rsidR="00A753BF" w:rsidRPr="00345334">
        <w:rPr>
          <w:rFonts w:ascii="Times New Roman" w:hAnsi="Times New Roman"/>
          <w:iCs/>
          <w:sz w:val="28"/>
          <w:szCs w:val="28"/>
        </w:rPr>
        <w:t xml:space="preserve">поперечного </w:t>
      </w:r>
      <w:r w:rsidRPr="00345334">
        <w:rPr>
          <w:rFonts w:ascii="Times New Roman" w:hAnsi="Times New Roman"/>
          <w:iCs/>
          <w:sz w:val="28"/>
          <w:szCs w:val="28"/>
        </w:rPr>
        <w:t>сечения болта.</w:t>
      </w:r>
    </w:p>
    <w:p w14:paraId="2CC02148" w14:textId="4799BCEA" w:rsidR="005074CC" w:rsidRPr="00345334" w:rsidRDefault="005074CC" w:rsidP="00FA01C7">
      <w:pPr>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t xml:space="preserve">Отсюда можно определить минимальный диаметр полого стержня, способный выдержать допускаемое напряжение. Проектировочный расчет резьбового соединения выполняется </w:t>
      </w:r>
      <w:r w:rsidR="00A753BF" w:rsidRPr="00345334">
        <w:rPr>
          <w:rFonts w:ascii="Times New Roman" w:hAnsi="Times New Roman"/>
          <w:iCs/>
          <w:sz w:val="28"/>
          <w:szCs w:val="28"/>
        </w:rPr>
        <w:t xml:space="preserve">обычно </w:t>
      </w:r>
      <w:r w:rsidRPr="00345334">
        <w:rPr>
          <w:rFonts w:ascii="Times New Roman" w:hAnsi="Times New Roman"/>
          <w:iCs/>
          <w:sz w:val="28"/>
          <w:szCs w:val="28"/>
        </w:rPr>
        <w:t>по формуле</w:t>
      </w:r>
      <w:r w:rsidR="00A753BF" w:rsidRPr="00345334">
        <w:rPr>
          <w:rFonts w:ascii="Times New Roman" w:hAnsi="Times New Roman"/>
          <w:iCs/>
          <w:sz w:val="28"/>
          <w:szCs w:val="28"/>
        </w:rPr>
        <w:t>:</w:t>
      </w:r>
    </w:p>
    <w:p w14:paraId="61C99202" w14:textId="77777777" w:rsidR="005074CC" w:rsidRPr="00345334" w:rsidRDefault="005074CC" w:rsidP="00FA01C7">
      <w:pPr>
        <w:spacing w:after="0" w:line="240" w:lineRule="auto"/>
        <w:ind w:firstLine="709"/>
        <w:jc w:val="both"/>
        <w:rPr>
          <w:rFonts w:ascii="Times New Roman" w:hAnsi="Times New Roman"/>
          <w:iCs/>
          <w:sz w:val="28"/>
          <w:szCs w:val="28"/>
        </w:rPr>
      </w:pPr>
    </w:p>
    <w:p w14:paraId="0CF3422D" w14:textId="77777777" w:rsidR="005074CC" w:rsidRPr="00345334" w:rsidRDefault="008274A2" w:rsidP="00FA01C7">
      <w:pPr>
        <w:spacing w:after="0" w:line="240" w:lineRule="auto"/>
        <w:jc w:val="right"/>
        <w:rPr>
          <w:rFonts w:ascii="Times New Roman" w:hAnsi="Times New Roman"/>
          <w:iCs/>
          <w:sz w:val="28"/>
          <w:szCs w:val="28"/>
        </w:rPr>
      </w:pPr>
      <m:oMath>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m:t>
        </m:r>
        <m:f>
          <m:fPr>
            <m:ctrlPr>
              <w:rPr>
                <w:rFonts w:ascii="Cambria Math" w:hAnsi="Cambria Math"/>
                <w:i/>
                <w:iCs/>
                <w:sz w:val="28"/>
                <w:szCs w:val="28"/>
              </w:rPr>
            </m:ctrlPr>
          </m:fPr>
          <m:num>
            <m:r>
              <w:rPr>
                <w:rFonts w:ascii="Cambria Math" w:hAnsi="Cambria Math"/>
                <w:sz w:val="28"/>
                <w:szCs w:val="28"/>
              </w:rPr>
              <m:t>4F</m:t>
            </m:r>
          </m:num>
          <m:den>
            <m:r>
              <w:rPr>
                <w:rFonts w:ascii="Cambria Math" w:hAnsi="Cambria Math"/>
                <w:sz w:val="28"/>
                <w:szCs w:val="28"/>
              </w:rPr>
              <m:t>π</m:t>
            </m:r>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σ</m:t>
                    </m:r>
                  </m:e>
                  <m:sub>
                    <m:r>
                      <w:rPr>
                        <w:rFonts w:ascii="Cambria Math" w:hAnsi="Cambria Math"/>
                        <w:sz w:val="28"/>
                        <w:szCs w:val="28"/>
                      </w:rPr>
                      <m:t>р</m:t>
                    </m:r>
                  </m:sub>
                </m:sSub>
              </m:e>
            </m:d>
          </m:den>
        </m:f>
      </m:oMath>
      <w:r w:rsidR="005074CC" w:rsidRPr="00345334">
        <w:rPr>
          <w:rFonts w:ascii="Times New Roman" w:hAnsi="Times New Roman"/>
          <w:iCs/>
          <w:sz w:val="28"/>
          <w:szCs w:val="28"/>
        </w:rPr>
        <w:t>.</w:t>
      </w:r>
      <w:r w:rsidR="005074CC" w:rsidRPr="00345334">
        <w:rPr>
          <w:rFonts w:ascii="Times New Roman" w:hAnsi="Times New Roman"/>
          <w:iCs/>
          <w:sz w:val="28"/>
          <w:szCs w:val="28"/>
        </w:rPr>
        <w:tab/>
      </w:r>
      <w:r w:rsidR="005074CC" w:rsidRPr="00345334">
        <w:rPr>
          <w:rFonts w:ascii="Times New Roman" w:hAnsi="Times New Roman"/>
          <w:iCs/>
          <w:sz w:val="28"/>
          <w:szCs w:val="28"/>
        </w:rPr>
        <w:tab/>
      </w:r>
      <w:r w:rsidR="005074CC" w:rsidRPr="00345334">
        <w:rPr>
          <w:rFonts w:ascii="Times New Roman" w:hAnsi="Times New Roman"/>
          <w:iCs/>
          <w:sz w:val="28"/>
          <w:szCs w:val="28"/>
        </w:rPr>
        <w:tab/>
      </w:r>
      <w:r w:rsidR="005074CC" w:rsidRPr="00345334">
        <w:rPr>
          <w:rFonts w:ascii="Times New Roman" w:hAnsi="Times New Roman"/>
          <w:iCs/>
          <w:sz w:val="28"/>
          <w:szCs w:val="28"/>
        </w:rPr>
        <w:tab/>
      </w:r>
      <w:r w:rsidR="005074CC" w:rsidRPr="00345334">
        <w:rPr>
          <w:rFonts w:ascii="Times New Roman" w:hAnsi="Times New Roman"/>
          <w:iCs/>
          <w:sz w:val="28"/>
          <w:szCs w:val="28"/>
        </w:rPr>
        <w:tab/>
        <w:t>(2.46)</w:t>
      </w:r>
    </w:p>
    <w:p w14:paraId="6C777EF4" w14:textId="77777777" w:rsidR="001553B7" w:rsidRPr="00345334" w:rsidRDefault="001553B7" w:rsidP="00FA01C7">
      <w:pPr>
        <w:spacing w:after="0" w:line="240" w:lineRule="auto"/>
        <w:ind w:firstLine="709"/>
        <w:jc w:val="both"/>
        <w:rPr>
          <w:rFonts w:ascii="Times New Roman" w:hAnsi="Times New Roman"/>
          <w:iCs/>
          <w:sz w:val="28"/>
          <w:szCs w:val="28"/>
        </w:rPr>
      </w:pPr>
    </w:p>
    <w:p w14:paraId="5772F007" w14:textId="19C48BB7" w:rsidR="005074CC" w:rsidRPr="00345334" w:rsidRDefault="005074CC" w:rsidP="00FA01C7">
      <w:pPr>
        <w:spacing w:after="0" w:line="240" w:lineRule="auto"/>
        <w:ind w:firstLine="709"/>
        <w:jc w:val="both"/>
        <w:rPr>
          <w:rFonts w:ascii="Times New Roman" w:hAnsi="Times New Roman"/>
          <w:sz w:val="28"/>
          <w:szCs w:val="28"/>
        </w:rPr>
      </w:pPr>
      <w:r w:rsidRPr="00345334">
        <w:rPr>
          <w:rFonts w:ascii="Times New Roman" w:hAnsi="Times New Roman"/>
          <w:iCs/>
          <w:sz w:val="28"/>
          <w:szCs w:val="28"/>
        </w:rPr>
        <w:t xml:space="preserve">Конструктивно задаваясь диаметром </w:t>
      </w:r>
      <w:r w:rsidRPr="00345334">
        <w:rPr>
          <w:rFonts w:ascii="Times New Roman" w:hAnsi="Times New Roman"/>
          <w:i/>
          <w:iCs/>
          <w:sz w:val="28"/>
          <w:szCs w:val="28"/>
        </w:rPr>
        <w:t xml:space="preserve">d, </w:t>
      </w:r>
      <w:r w:rsidRPr="00345334">
        <w:rPr>
          <w:rFonts w:ascii="Times New Roman" w:hAnsi="Times New Roman"/>
          <w:sz w:val="28"/>
          <w:szCs w:val="28"/>
        </w:rPr>
        <w:t xml:space="preserve">из условий необходимой пропускной способности откачиваемого воздуха из мягкого контейнера при вакуумировании силоса определяется наружный диаметр цилиндрической </w:t>
      </w:r>
      <w:r w:rsidRPr="00345334">
        <w:rPr>
          <w:rFonts w:ascii="Times New Roman" w:hAnsi="Times New Roman"/>
          <w:sz w:val="28"/>
          <w:szCs w:val="28"/>
        </w:rPr>
        <w:lastRenderedPageBreak/>
        <w:t xml:space="preserve">части клапана. </w:t>
      </w:r>
      <w:r w:rsidR="00067D72" w:rsidRPr="00345334">
        <w:rPr>
          <w:rFonts w:ascii="Times New Roman" w:hAnsi="Times New Roman"/>
          <w:sz w:val="28"/>
          <w:szCs w:val="28"/>
        </w:rPr>
        <w:t xml:space="preserve">Когда </w:t>
      </w:r>
      <w:r w:rsidRPr="00345334">
        <w:rPr>
          <w:rFonts w:ascii="Times New Roman" w:hAnsi="Times New Roman"/>
          <w:sz w:val="28"/>
          <w:szCs w:val="28"/>
        </w:rPr>
        <w:t>проектир</w:t>
      </w:r>
      <w:r w:rsidR="00067D72" w:rsidRPr="00345334">
        <w:rPr>
          <w:rFonts w:ascii="Times New Roman" w:hAnsi="Times New Roman"/>
          <w:sz w:val="28"/>
          <w:szCs w:val="28"/>
        </w:rPr>
        <w:t>уется</w:t>
      </w:r>
      <w:r w:rsidRPr="00345334">
        <w:rPr>
          <w:rFonts w:ascii="Times New Roman" w:hAnsi="Times New Roman"/>
          <w:sz w:val="28"/>
          <w:szCs w:val="28"/>
        </w:rPr>
        <w:t xml:space="preserve"> клапан следует учитывать размеры резьбовой части. Тогда наружный диаметр заготовки для изготовления цилиндрической части клапана определяется из условия</w:t>
      </w:r>
      <w:r w:rsidR="00A753BF" w:rsidRPr="00345334">
        <w:rPr>
          <w:rFonts w:ascii="Times New Roman" w:hAnsi="Times New Roman"/>
          <w:sz w:val="28"/>
          <w:szCs w:val="28"/>
        </w:rPr>
        <w:t>:</w:t>
      </w:r>
    </w:p>
    <w:p w14:paraId="6F6F1614" w14:textId="77777777" w:rsidR="005074CC" w:rsidRPr="00345334" w:rsidRDefault="005074CC" w:rsidP="00FA01C7">
      <w:pPr>
        <w:spacing w:after="0" w:line="240" w:lineRule="auto"/>
        <w:ind w:firstLine="709"/>
        <w:jc w:val="both"/>
        <w:rPr>
          <w:rFonts w:ascii="Times New Roman" w:hAnsi="Times New Roman"/>
          <w:sz w:val="28"/>
          <w:szCs w:val="28"/>
        </w:rPr>
      </w:pPr>
    </w:p>
    <w:p w14:paraId="13AEFFCB" w14:textId="77777777" w:rsidR="005074CC" w:rsidRPr="00345334" w:rsidRDefault="008274A2" w:rsidP="00FA01C7">
      <w:pPr>
        <w:spacing w:after="0" w:line="240" w:lineRule="auto"/>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0</m:t>
            </m:r>
          </m:sub>
        </m:sSub>
        <m:r>
          <w:rPr>
            <w:rFonts w:ascii="Cambria Math" w:hAnsi="Cambria Math"/>
            <w:sz w:val="28"/>
            <w:szCs w:val="28"/>
          </w:rPr>
          <m:t>=D+2H</m:t>
        </m:r>
      </m:oMath>
      <w:r w:rsidR="005074CC" w:rsidRPr="00345334">
        <w:rPr>
          <w:rFonts w:ascii="Times New Roman" w:hAnsi="Times New Roman"/>
          <w:sz w:val="28"/>
          <w:szCs w:val="28"/>
        </w:rPr>
        <w:t>,</w:t>
      </w:r>
      <w:r w:rsidR="00244713" w:rsidRPr="00345334">
        <w:rPr>
          <w:rFonts w:ascii="Times New Roman" w:hAnsi="Times New Roman"/>
          <w:sz w:val="28"/>
          <w:szCs w:val="28"/>
        </w:rPr>
        <w:tab/>
      </w:r>
      <w:r w:rsidR="00244713" w:rsidRPr="00345334">
        <w:rPr>
          <w:rFonts w:ascii="Times New Roman" w:hAnsi="Times New Roman"/>
          <w:sz w:val="28"/>
          <w:szCs w:val="28"/>
        </w:rPr>
        <w:tab/>
      </w:r>
      <w:r w:rsidR="00244713" w:rsidRPr="00345334">
        <w:rPr>
          <w:rFonts w:ascii="Times New Roman" w:hAnsi="Times New Roman"/>
          <w:sz w:val="28"/>
          <w:szCs w:val="28"/>
        </w:rPr>
        <w:tab/>
      </w:r>
      <w:r w:rsidR="00244713" w:rsidRPr="00345334">
        <w:rPr>
          <w:rFonts w:ascii="Times New Roman" w:hAnsi="Times New Roman"/>
          <w:sz w:val="28"/>
          <w:szCs w:val="28"/>
        </w:rPr>
        <w:tab/>
      </w:r>
      <w:r w:rsidR="00244713" w:rsidRPr="00345334">
        <w:rPr>
          <w:rFonts w:ascii="Times New Roman" w:hAnsi="Times New Roman"/>
          <w:sz w:val="28"/>
          <w:szCs w:val="28"/>
        </w:rPr>
        <w:tab/>
      </w:r>
      <w:r w:rsidR="005074CC" w:rsidRPr="00345334">
        <w:rPr>
          <w:rFonts w:ascii="Times New Roman" w:hAnsi="Times New Roman"/>
          <w:sz w:val="28"/>
          <w:szCs w:val="28"/>
        </w:rPr>
        <w:t>(2.47)</w:t>
      </w:r>
    </w:p>
    <w:p w14:paraId="366A27A3" w14:textId="77777777" w:rsidR="001553B7" w:rsidRPr="00345334" w:rsidRDefault="001553B7" w:rsidP="00FA01C7">
      <w:pPr>
        <w:spacing w:after="0" w:line="240" w:lineRule="auto"/>
        <w:jc w:val="both"/>
        <w:rPr>
          <w:rFonts w:ascii="Times New Roman" w:hAnsi="Times New Roman"/>
          <w:sz w:val="28"/>
          <w:szCs w:val="28"/>
        </w:rPr>
      </w:pPr>
    </w:p>
    <w:p w14:paraId="4A6FBA72" w14:textId="3F4E3593" w:rsidR="005074CC" w:rsidRPr="00345334" w:rsidRDefault="005074CC"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rPr>
          <m:t>H</m:t>
        </m:r>
      </m:oMath>
      <w:r w:rsidRPr="00345334">
        <w:rPr>
          <w:rFonts w:ascii="Times New Roman" w:hAnsi="Times New Roman"/>
          <w:sz w:val="28"/>
          <w:szCs w:val="28"/>
        </w:rPr>
        <w:t xml:space="preserve"> – высота резьбы.</w:t>
      </w:r>
    </w:p>
    <w:p w14:paraId="252EDD25" w14:textId="77777777" w:rsidR="008C5189" w:rsidRPr="00345334" w:rsidRDefault="008C5189" w:rsidP="00FA01C7">
      <w:pPr>
        <w:spacing w:after="0" w:line="240" w:lineRule="auto"/>
        <w:ind w:firstLine="709"/>
        <w:jc w:val="both"/>
        <w:rPr>
          <w:rFonts w:ascii="Times New Roman" w:hAnsi="Times New Roman"/>
          <w:b/>
          <w:sz w:val="28"/>
          <w:szCs w:val="28"/>
        </w:rPr>
      </w:pPr>
    </w:p>
    <w:p w14:paraId="193F3A83" w14:textId="4819E9E5" w:rsidR="005074CC" w:rsidRPr="00345334" w:rsidRDefault="00244713" w:rsidP="00725329">
      <w:pPr>
        <w:pStyle w:val="1"/>
        <w:spacing w:before="0" w:beforeAutospacing="0" w:after="0" w:afterAutospacing="0"/>
        <w:ind w:firstLine="709"/>
        <w:jc w:val="both"/>
        <w:rPr>
          <w:sz w:val="28"/>
          <w:szCs w:val="28"/>
        </w:rPr>
      </w:pPr>
      <w:bookmarkStart w:id="43" w:name="_Toc101187918"/>
      <w:r w:rsidRPr="00345334">
        <w:rPr>
          <w:sz w:val="28"/>
          <w:szCs w:val="28"/>
        </w:rPr>
        <w:t>2.6</w:t>
      </w:r>
      <w:r w:rsidR="005074CC" w:rsidRPr="00345334">
        <w:rPr>
          <w:sz w:val="28"/>
          <w:szCs w:val="28"/>
        </w:rPr>
        <w:t xml:space="preserve"> Выбор производительности насоса для вакуумирования</w:t>
      </w:r>
      <w:bookmarkEnd w:id="43"/>
    </w:p>
    <w:p w14:paraId="29B485F0" w14:textId="11E69DF3" w:rsidR="005074CC" w:rsidRPr="00345334" w:rsidRDefault="005074C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Уплотнение силосной массы обеспечивается под действием вакуума в мягком контейнере свежо скошенной массы силоса с максимальной влажностью на передвижном транспортном средстве в полевых условиях. Для обеспечения вакуумирования следует произвести расчет для вакуумной системы, которая обеспечивает уплотнение силосной массы в стационарном режиме. Обычная вакуумная система включает в себя следующие элементы: объект откуда производиться откачка воздуха; откачивающий вакуумный насос; соединительные устройства объекта откачки источника вакуума, которое как правило является трубопровод (рисунок 2.15).</w:t>
      </w:r>
    </w:p>
    <w:p w14:paraId="57462E05" w14:textId="77777777" w:rsidR="008C5189" w:rsidRPr="00345334" w:rsidRDefault="008C5189" w:rsidP="00FA01C7">
      <w:pPr>
        <w:spacing w:after="0" w:line="240" w:lineRule="auto"/>
        <w:ind w:firstLine="709"/>
        <w:jc w:val="both"/>
        <w:rPr>
          <w:rFonts w:ascii="Times New Roman" w:hAnsi="Times New Roman"/>
          <w:sz w:val="28"/>
          <w:szCs w:val="28"/>
        </w:rPr>
      </w:pPr>
    </w:p>
    <w:p w14:paraId="0D831392" w14:textId="77777777" w:rsidR="00244713" w:rsidRPr="00345334" w:rsidRDefault="00D617C3"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18C0EF6D" wp14:editId="18C63163">
            <wp:extent cx="3296086" cy="2671948"/>
            <wp:effectExtent l="0" t="0" r="0" b="0"/>
            <wp:docPr id="6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333693" cy="2702434"/>
                    </a:xfrm>
                    <a:prstGeom prst="rect">
                      <a:avLst/>
                    </a:prstGeom>
                    <a:noFill/>
                    <a:ln w="9525">
                      <a:noFill/>
                      <a:miter lim="800000"/>
                      <a:headEnd/>
                      <a:tailEnd/>
                    </a:ln>
                  </pic:spPr>
                </pic:pic>
              </a:graphicData>
            </a:graphic>
          </wp:inline>
        </w:drawing>
      </w:r>
    </w:p>
    <w:p w14:paraId="250C9A79" w14:textId="77777777" w:rsidR="00244713" w:rsidRPr="00345334" w:rsidRDefault="00244713"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1 – объект вакуумирования; 2 – соединительный узел; 3 – вакуумный насос</w:t>
      </w:r>
    </w:p>
    <w:p w14:paraId="58318932" w14:textId="74B0EB9A" w:rsidR="005074CC" w:rsidRPr="00345334" w:rsidRDefault="00244713"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2.15 </w:t>
      </w:r>
      <w:r w:rsidR="002D45FB" w:rsidRPr="00345334">
        <w:rPr>
          <w:rFonts w:ascii="Times New Roman" w:hAnsi="Times New Roman"/>
          <w:sz w:val="28"/>
          <w:szCs w:val="28"/>
        </w:rPr>
        <w:t xml:space="preserve">– </w:t>
      </w:r>
      <w:r w:rsidRPr="00345334">
        <w:rPr>
          <w:rFonts w:ascii="Times New Roman" w:hAnsi="Times New Roman"/>
          <w:sz w:val="28"/>
          <w:szCs w:val="28"/>
        </w:rPr>
        <w:t>Схема простейшей системы вакуумирования</w:t>
      </w:r>
    </w:p>
    <w:p w14:paraId="424B7027" w14:textId="77777777" w:rsidR="008C5189" w:rsidRPr="00345334" w:rsidRDefault="008C5189" w:rsidP="00FA01C7">
      <w:pPr>
        <w:spacing w:after="0" w:line="240" w:lineRule="auto"/>
        <w:ind w:firstLine="709"/>
        <w:jc w:val="center"/>
        <w:rPr>
          <w:rFonts w:ascii="Times New Roman" w:hAnsi="Times New Roman"/>
          <w:iCs/>
          <w:sz w:val="28"/>
          <w:szCs w:val="28"/>
        </w:rPr>
      </w:pPr>
    </w:p>
    <w:p w14:paraId="7F6928B0" w14:textId="686DEF50" w:rsidR="00244713" w:rsidRPr="00345334" w:rsidRDefault="0024471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Согласно рисунку, объем газа от объекта вакуумирования отсасывается через соединительный узел (2) передается в насос, где воздух (газ) сжимается до определенного значения и выводится в атмосферу. Принцип работы вакуумной системы аналогично системы электрической цепи. Здесь роль напряжения в электрической цепи играет перепад давления в системе вакуумирования. Расход воздуха является аналогом силы тока выражаемый ампером [</w:t>
      </w:r>
      <w:r w:rsidR="00710083" w:rsidRPr="00345334">
        <w:rPr>
          <w:rFonts w:ascii="Times New Roman" w:hAnsi="Times New Roman"/>
          <w:sz w:val="28"/>
          <w:szCs w:val="28"/>
        </w:rPr>
        <w:t>11</w:t>
      </w:r>
      <w:r w:rsidR="00FA0685" w:rsidRPr="00345334">
        <w:rPr>
          <w:rFonts w:ascii="Times New Roman" w:hAnsi="Times New Roman"/>
          <w:sz w:val="28"/>
          <w:szCs w:val="28"/>
        </w:rPr>
        <w:t>4</w:t>
      </w:r>
      <w:r w:rsidR="00710083" w:rsidRPr="00345334">
        <w:rPr>
          <w:rFonts w:ascii="Times New Roman" w:hAnsi="Times New Roman"/>
          <w:sz w:val="28"/>
          <w:szCs w:val="28"/>
        </w:rPr>
        <w:t>-11</w:t>
      </w:r>
      <w:r w:rsidR="00FA0685" w:rsidRPr="00345334">
        <w:rPr>
          <w:rFonts w:ascii="Times New Roman" w:hAnsi="Times New Roman"/>
          <w:sz w:val="28"/>
          <w:szCs w:val="28"/>
        </w:rPr>
        <w:t>6</w:t>
      </w:r>
      <w:r w:rsidRPr="00345334">
        <w:rPr>
          <w:rFonts w:ascii="Times New Roman" w:hAnsi="Times New Roman"/>
          <w:sz w:val="28"/>
          <w:szCs w:val="28"/>
        </w:rPr>
        <w:t>]. Расход воздуха выражается согласно графика следующей формулой</w:t>
      </w:r>
      <w:r w:rsidR="00A753BF" w:rsidRPr="00345334">
        <w:rPr>
          <w:rFonts w:ascii="Times New Roman" w:hAnsi="Times New Roman"/>
          <w:sz w:val="28"/>
          <w:szCs w:val="28"/>
        </w:rPr>
        <w:t>:</w:t>
      </w:r>
    </w:p>
    <w:p w14:paraId="317275DB" w14:textId="77777777" w:rsidR="009F7BDA" w:rsidRPr="00345334" w:rsidRDefault="009F7BDA" w:rsidP="00FA01C7">
      <w:pPr>
        <w:spacing w:after="0" w:line="240" w:lineRule="auto"/>
        <w:ind w:firstLine="709"/>
        <w:jc w:val="both"/>
        <w:rPr>
          <w:rFonts w:ascii="Times New Roman" w:hAnsi="Times New Roman"/>
          <w:sz w:val="28"/>
          <w:szCs w:val="28"/>
        </w:rPr>
      </w:pPr>
    </w:p>
    <w:p w14:paraId="556D96C0" w14:textId="77777777" w:rsidR="00244713" w:rsidRPr="00345334" w:rsidRDefault="00244713" w:rsidP="00FA01C7">
      <w:pPr>
        <w:spacing w:after="0" w:line="240" w:lineRule="auto"/>
        <w:jc w:val="right"/>
        <w:rPr>
          <w:rFonts w:ascii="Times New Roman" w:hAnsi="Times New Roman"/>
          <w:sz w:val="28"/>
          <w:szCs w:val="28"/>
        </w:rPr>
      </w:pPr>
      <m:oMath>
        <m:r>
          <w:rPr>
            <w:rFonts w:ascii="Cambria Math" w:hAnsi="Cambria Math"/>
            <w:sz w:val="28"/>
            <w:szCs w:val="28"/>
          </w:rPr>
          <w:lastRenderedPageBreak/>
          <m:t xml:space="preserve">Q=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num>
          <m:den>
            <m:r>
              <w:rPr>
                <w:rFonts w:ascii="Cambria Math" w:hAnsi="Cambria Math"/>
                <w:sz w:val="28"/>
                <w:szCs w:val="28"/>
              </w:rPr>
              <m:t>R</m:t>
            </m:r>
          </m:den>
        </m:f>
        <m:r>
          <w:rPr>
            <w:rFonts w:ascii="Cambria Math" w:hAnsi="Cambria Math"/>
            <w:sz w:val="28"/>
            <w:szCs w:val="28"/>
          </w:rPr>
          <m:t>,</m:t>
        </m:r>
      </m:oMath>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(2.48)</w:t>
      </w:r>
    </w:p>
    <w:p w14:paraId="683D33FE" w14:textId="77777777" w:rsidR="00244713" w:rsidRPr="00345334" w:rsidRDefault="00244713" w:rsidP="00FA01C7">
      <w:pPr>
        <w:spacing w:after="0" w:line="240" w:lineRule="auto"/>
        <w:jc w:val="right"/>
        <w:rPr>
          <w:rFonts w:ascii="Times New Roman" w:hAnsi="Times New Roman"/>
          <w:sz w:val="28"/>
          <w:szCs w:val="28"/>
        </w:rPr>
      </w:pPr>
    </w:p>
    <w:p w14:paraId="0F008340" w14:textId="77777777" w:rsidR="00244713" w:rsidRPr="00345334" w:rsidRDefault="00244713" w:rsidP="00FA01C7">
      <w:pPr>
        <w:tabs>
          <w:tab w:val="left" w:pos="1490"/>
        </w:tabs>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oMath>
      <w:r w:rsidRPr="00345334">
        <w:rPr>
          <w:rFonts w:ascii="Times New Roman" w:hAnsi="Times New Roman"/>
          <w:sz w:val="28"/>
          <w:szCs w:val="28"/>
        </w:rPr>
        <w:t xml:space="preserve"> – давление воздуха в объекте вакуумирования;</w:t>
      </w:r>
    </w:p>
    <w:p w14:paraId="21B7D7EA" w14:textId="77777777" w:rsidR="00244713" w:rsidRPr="00345334" w:rsidRDefault="008274A2" w:rsidP="00FA01C7">
      <w:pPr>
        <w:tabs>
          <w:tab w:val="left" w:pos="1490"/>
        </w:tabs>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oMath>
      <w:r w:rsidR="00244713" w:rsidRPr="00345334">
        <w:rPr>
          <w:rFonts w:ascii="Times New Roman" w:hAnsi="Times New Roman"/>
          <w:sz w:val="28"/>
          <w:szCs w:val="28"/>
        </w:rPr>
        <w:t xml:space="preserve"> – давление воздуха на входе в вакуумный насос;</w:t>
      </w:r>
    </w:p>
    <w:p w14:paraId="24E2DF30" w14:textId="77777777" w:rsidR="00244713" w:rsidRPr="00345334" w:rsidRDefault="008274A2" w:rsidP="00FA01C7">
      <w:pPr>
        <w:tabs>
          <w:tab w:val="left" w:pos="1490"/>
        </w:tabs>
        <w:spacing w:after="0" w:line="240" w:lineRule="auto"/>
        <w:ind w:firstLine="426"/>
        <w:jc w:val="both"/>
        <w:rPr>
          <w:rFonts w:ascii="Times New Roman" w:hAnsi="Times New Roman"/>
          <w:sz w:val="28"/>
          <w:szCs w:val="28"/>
        </w:rPr>
      </w:pP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oMath>
      <w:r w:rsidR="00244713" w:rsidRPr="00345334">
        <w:rPr>
          <w:rFonts w:ascii="Times New Roman" w:hAnsi="Times New Roman"/>
          <w:sz w:val="28"/>
          <w:szCs w:val="28"/>
        </w:rPr>
        <w:t xml:space="preserve"> – проводимость трубопровода, соединяющий объект вакуумирования с насосом.</w:t>
      </w:r>
    </w:p>
    <w:p w14:paraId="2E98EA3D" w14:textId="3168FE88" w:rsidR="00244713" w:rsidRPr="00345334" w:rsidRDefault="00244713" w:rsidP="00FA01C7">
      <w:pPr>
        <w:tabs>
          <w:tab w:val="left" w:pos="1490"/>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Рассматриваемым объектом вакуумирования в данной работе является мягкий контейнер из синтетической (полиэтиленовой) пленки, где заполнено измельченная свежая силосная масса максимальной влажности (рисунок 2.16). </w:t>
      </w:r>
      <w:r w:rsidR="00E0083D" w:rsidRPr="00345334">
        <w:rPr>
          <w:rFonts w:ascii="Times New Roman" w:hAnsi="Times New Roman"/>
          <w:sz w:val="28"/>
          <w:szCs w:val="28"/>
        </w:rPr>
        <w:t>Откачка</w:t>
      </w:r>
      <w:r w:rsidRPr="00345334">
        <w:rPr>
          <w:rFonts w:ascii="Times New Roman" w:hAnsi="Times New Roman"/>
          <w:sz w:val="28"/>
          <w:szCs w:val="28"/>
        </w:rPr>
        <w:t xml:space="preserve"> воздуха обеспечивается вакуумным насосом приводимое в движение от электрического генератора. Соединительным узлом является специальный вакуумный шланг, имеющий внутри металлический каркас.</w:t>
      </w:r>
      <w:r w:rsidRPr="00345334">
        <w:rPr>
          <w:rFonts w:ascii="Times New Roman" w:hAnsi="Times New Roman"/>
          <w:sz w:val="28"/>
          <w:szCs w:val="28"/>
        </w:rPr>
        <w:tab/>
      </w:r>
    </w:p>
    <w:p w14:paraId="3B5EE9AC" w14:textId="77777777" w:rsidR="00244713" w:rsidRPr="00345334" w:rsidRDefault="00244713" w:rsidP="00FA01C7">
      <w:pPr>
        <w:spacing w:after="0" w:line="240" w:lineRule="auto"/>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760009A3" wp14:editId="31CA1180">
            <wp:extent cx="6115685" cy="2184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2" cstate="print"/>
                    <a:srcRect/>
                    <a:stretch>
                      <a:fillRect/>
                    </a:stretch>
                  </pic:blipFill>
                  <pic:spPr bwMode="auto">
                    <a:xfrm>
                      <a:off x="0" y="0"/>
                      <a:ext cx="6115685" cy="2184400"/>
                    </a:xfrm>
                    <a:prstGeom prst="rect">
                      <a:avLst/>
                    </a:prstGeom>
                    <a:noFill/>
                    <a:ln w="9525">
                      <a:noFill/>
                      <a:miter lim="800000"/>
                      <a:headEnd/>
                      <a:tailEnd/>
                    </a:ln>
                  </pic:spPr>
                </pic:pic>
              </a:graphicData>
            </a:graphic>
          </wp:inline>
        </w:drawing>
      </w:r>
    </w:p>
    <w:p w14:paraId="43373836" w14:textId="0275FCCF" w:rsidR="00244713" w:rsidRPr="00345334" w:rsidRDefault="004F76A4" w:rsidP="00FA01C7">
      <w:pPr>
        <w:pStyle w:val="ae"/>
        <w:spacing w:before="0"/>
        <w:ind w:left="0" w:firstLine="0"/>
        <w:jc w:val="center"/>
        <w:rPr>
          <w:rFonts w:ascii="Times New Roman" w:hAnsi="Times New Roman" w:cs="Times New Roman"/>
          <w:sz w:val="28"/>
          <w:szCs w:val="28"/>
        </w:rPr>
      </w:pPr>
      <w:r w:rsidRPr="00345334">
        <w:rPr>
          <w:rFonts w:ascii="Times New Roman" w:hAnsi="Times New Roman" w:cs="Times New Roman"/>
          <w:sz w:val="28"/>
          <w:szCs w:val="28"/>
        </w:rPr>
        <w:t xml:space="preserve">1- </w:t>
      </w:r>
      <w:r w:rsidR="00244713" w:rsidRPr="00345334">
        <w:rPr>
          <w:rFonts w:ascii="Times New Roman" w:hAnsi="Times New Roman" w:cs="Times New Roman"/>
          <w:sz w:val="28"/>
          <w:szCs w:val="28"/>
        </w:rPr>
        <w:t>мягкий контейнер; 2- обратный клапан; 3- воздухопровод; 4- фильтр 5-влаг отделитель; 6- вакуумный насос; 7- электрогенератор</w:t>
      </w:r>
    </w:p>
    <w:p w14:paraId="6032DF2D" w14:textId="5596756E" w:rsidR="00244713" w:rsidRPr="00345334" w:rsidRDefault="00244713"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2.16 – Схема вакуумной системы для уплотнения силосной массы в мягких контейнерах</w:t>
      </w:r>
    </w:p>
    <w:p w14:paraId="0823EA83" w14:textId="77777777" w:rsidR="004F76A4" w:rsidRPr="00345334" w:rsidRDefault="004F76A4" w:rsidP="00FA01C7">
      <w:pPr>
        <w:spacing w:after="0" w:line="240" w:lineRule="auto"/>
        <w:ind w:firstLine="709"/>
        <w:jc w:val="center"/>
        <w:rPr>
          <w:rFonts w:ascii="Times New Roman" w:hAnsi="Times New Roman"/>
          <w:sz w:val="28"/>
          <w:szCs w:val="28"/>
        </w:rPr>
      </w:pPr>
    </w:p>
    <w:p w14:paraId="1AA89ABD" w14:textId="4AEC8A79" w:rsidR="00244713" w:rsidRPr="00345334" w:rsidRDefault="0024471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Согласно схемы вакуумная система на рисунке имеет свои особенности. Загруженная масса в контейнере имеет высокую влажность до 80%, иногда эта влажность может быть и выше, например</w:t>
      </w:r>
      <w:r w:rsidR="008155E2" w:rsidRPr="00345334">
        <w:rPr>
          <w:rFonts w:ascii="Times New Roman" w:hAnsi="Times New Roman"/>
          <w:sz w:val="28"/>
          <w:szCs w:val="28"/>
        </w:rPr>
        <w:t>,</w:t>
      </w:r>
      <w:r w:rsidRPr="00345334">
        <w:rPr>
          <w:rFonts w:ascii="Times New Roman" w:hAnsi="Times New Roman"/>
          <w:sz w:val="28"/>
          <w:szCs w:val="28"/>
        </w:rPr>
        <w:t xml:space="preserve"> при уплотнении в дождливую погоду [</w:t>
      </w:r>
      <w:r w:rsidR="00ED59A4" w:rsidRPr="00345334">
        <w:rPr>
          <w:rFonts w:ascii="Times New Roman" w:hAnsi="Times New Roman"/>
          <w:sz w:val="28"/>
          <w:szCs w:val="28"/>
        </w:rPr>
        <w:t>11</w:t>
      </w:r>
      <w:r w:rsidR="00FA0685" w:rsidRPr="00345334">
        <w:rPr>
          <w:rFonts w:ascii="Times New Roman" w:hAnsi="Times New Roman"/>
          <w:sz w:val="28"/>
          <w:szCs w:val="28"/>
        </w:rPr>
        <w:t>7</w:t>
      </w:r>
      <w:r w:rsidRPr="00345334">
        <w:rPr>
          <w:rFonts w:ascii="Times New Roman" w:hAnsi="Times New Roman"/>
          <w:sz w:val="28"/>
          <w:szCs w:val="28"/>
        </w:rPr>
        <w:t>]. Поэтому на линии воздухопроводе необходимо установка влагоулов</w:t>
      </w:r>
      <w:r w:rsidR="00E0083D" w:rsidRPr="00345334">
        <w:rPr>
          <w:rFonts w:ascii="Times New Roman" w:hAnsi="Times New Roman"/>
          <w:sz w:val="28"/>
          <w:szCs w:val="28"/>
        </w:rPr>
        <w:t>ителя</w:t>
      </w:r>
      <w:r w:rsidRPr="00345334">
        <w:rPr>
          <w:rFonts w:ascii="Times New Roman" w:hAnsi="Times New Roman"/>
          <w:sz w:val="28"/>
          <w:szCs w:val="28"/>
        </w:rPr>
        <w:t xml:space="preserve"> до вакуумного насоса. Влаг уловитель создает сопротивление в линии магистрали. Конструирование клапана по уменьшению его сопротивления ограниченно из-за диаметра патрубка насоса на входе. Обратный клапан также имеет определенное сопротивление из-за механизма автоматического закрытия. При расчете все эти показатели создадут условие к уменьшению производительности насоса. Поскольку поток газа в любом сечении трубопровода вакуумной системы постоянен, тогда можно считать, что расход воздуха из отсасываемого контейнера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0</m:t>
            </m:r>
          </m:sub>
        </m:sSub>
      </m:oMath>
      <w:r w:rsidRPr="00345334">
        <w:rPr>
          <w:rFonts w:ascii="Times New Roman" w:hAnsi="Times New Roman"/>
          <w:sz w:val="28"/>
          <w:szCs w:val="28"/>
        </w:rPr>
        <w:t>) при давлении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oMath>
      <w:r w:rsidRPr="00345334">
        <w:rPr>
          <w:rFonts w:ascii="Times New Roman" w:hAnsi="Times New Roman"/>
          <w:sz w:val="28"/>
          <w:szCs w:val="28"/>
        </w:rPr>
        <w:t>) поступающего в единицу времени в трубопровод, идентичен к массовому количеству поступающего в единицу времени из трубопровода во вхо</w:t>
      </w:r>
      <w:r w:rsidR="00F724E8" w:rsidRPr="00345334">
        <w:rPr>
          <w:rFonts w:ascii="Times New Roman" w:hAnsi="Times New Roman"/>
          <w:sz w:val="28"/>
          <w:szCs w:val="28"/>
        </w:rPr>
        <w:t xml:space="preserve">дное сечение насоса при объеме </w:t>
      </w:r>
      <w:r w:rsidRPr="00345334">
        <w:rPr>
          <w:rFonts w:ascii="Times New Roman" w:hAnsi="Times New Roman"/>
          <w:sz w:val="28"/>
          <w:szCs w:val="28"/>
        </w:rPr>
        <w:t>(</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m:t>
            </m:r>
          </m:sub>
        </m:sSub>
        <m:r>
          <w:rPr>
            <w:rFonts w:ascii="Cambria Math" w:hAnsi="Cambria Math"/>
            <w:sz w:val="28"/>
            <w:szCs w:val="28"/>
          </w:rPr>
          <m:t>)</m:t>
        </m:r>
      </m:oMath>
      <w:r w:rsidR="00F724E8" w:rsidRPr="00345334">
        <w:rPr>
          <w:rFonts w:ascii="Times New Roman" w:hAnsi="Times New Roman"/>
          <w:sz w:val="28"/>
          <w:szCs w:val="28"/>
        </w:rPr>
        <w:t xml:space="preserve"> </w:t>
      </w:r>
      <w:r w:rsidRPr="00345334">
        <w:rPr>
          <w:rFonts w:ascii="Times New Roman" w:hAnsi="Times New Roman"/>
          <w:sz w:val="28"/>
          <w:szCs w:val="28"/>
        </w:rPr>
        <w:t>и давлении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oMath>
      <w:r w:rsidR="00F724E8" w:rsidRPr="00345334">
        <w:rPr>
          <w:rFonts w:ascii="Times New Roman" w:hAnsi="Times New Roman"/>
          <w:sz w:val="28"/>
          <w:szCs w:val="28"/>
        </w:rPr>
        <w:t xml:space="preserve">) т. е. </w:t>
      </w:r>
    </w:p>
    <w:p w14:paraId="514512E2" w14:textId="77777777" w:rsidR="00F724E8" w:rsidRPr="00345334" w:rsidRDefault="00F724E8" w:rsidP="00FA01C7">
      <w:pPr>
        <w:spacing w:after="0" w:line="240" w:lineRule="auto"/>
        <w:ind w:firstLine="709"/>
        <w:jc w:val="both"/>
        <w:rPr>
          <w:rFonts w:ascii="Times New Roman" w:hAnsi="Times New Roman"/>
          <w:sz w:val="28"/>
          <w:szCs w:val="28"/>
        </w:rPr>
      </w:pPr>
    </w:p>
    <w:p w14:paraId="61F25A37" w14:textId="77777777" w:rsidR="00F724E8" w:rsidRPr="00345334" w:rsidRDefault="00F724E8" w:rsidP="00FA01C7">
      <w:pPr>
        <w:spacing w:after="0" w:line="240" w:lineRule="auto"/>
        <w:jc w:val="right"/>
        <w:rPr>
          <w:rFonts w:ascii="Times New Roman" w:hAnsi="Times New Roman"/>
          <w:sz w:val="28"/>
          <w:szCs w:val="28"/>
        </w:rPr>
      </w:pPr>
      <m:oMath>
        <m:r>
          <w:rPr>
            <w:rFonts w:ascii="Cambria Math" w:hAnsi="Cambria Math"/>
            <w:sz w:val="28"/>
            <w:szCs w:val="28"/>
            <w:lang w:val="en-US"/>
          </w:rPr>
          <w:lastRenderedPageBreak/>
          <m:t>Q=</m:t>
        </m:r>
      </m:oMath>
      <w:r w:rsidRPr="00345334">
        <w:rPr>
          <w:rFonts w:ascii="Times New Roman" w:hAnsi="Times New Roman"/>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lang w:val="en-US"/>
              </w:rPr>
              <m:t>0</m:t>
            </m:r>
          </m:sub>
        </m:s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en-US"/>
              </w:rPr>
              <m:t>0</m:t>
            </m:r>
          </m:sub>
        </m:sSub>
      </m:oMath>
      <w:r w:rsidRPr="00345334">
        <w:rPr>
          <w:rFonts w:ascii="Times New Roman" w:hAnsi="Times New Roman"/>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m:t>
            </m:r>
          </m:sub>
        </m:s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oMath>
      <w:r w:rsidRPr="00345334">
        <w:rPr>
          <w:rFonts w:ascii="Times New Roman" w:hAnsi="Times New Roman"/>
          <w:sz w:val="28"/>
          <w:szCs w:val="28"/>
          <w:lang w:val="en-US"/>
        </w:rPr>
        <w:t>=</w:t>
      </w:r>
      <w:r w:rsidRPr="00345334">
        <w:rPr>
          <w:rFonts w:ascii="Times New Roman" w:hAnsi="Times New Roman"/>
          <w:i/>
          <w:iCs/>
          <w:sz w:val="28"/>
          <w:szCs w:val="28"/>
          <w:lang w:val="en-US"/>
        </w:rPr>
        <w:t>const.</w:t>
      </w:r>
      <w:r w:rsidRPr="00345334">
        <w:rPr>
          <w:rFonts w:ascii="Times New Roman" w:hAnsi="Times New Roman"/>
          <w:i/>
          <w:iCs/>
          <w:sz w:val="28"/>
          <w:szCs w:val="28"/>
          <w:lang w:val="en-US"/>
        </w:rPr>
        <w:tab/>
      </w:r>
      <w:r w:rsidRPr="00345334">
        <w:rPr>
          <w:rFonts w:ascii="Times New Roman" w:hAnsi="Times New Roman"/>
          <w:i/>
          <w:iCs/>
          <w:sz w:val="28"/>
          <w:szCs w:val="28"/>
          <w:lang w:val="en-US"/>
        </w:rPr>
        <w:tab/>
      </w:r>
      <w:r w:rsidRPr="00345334">
        <w:rPr>
          <w:rFonts w:ascii="Times New Roman" w:hAnsi="Times New Roman"/>
          <w:i/>
          <w:iCs/>
          <w:sz w:val="28"/>
          <w:szCs w:val="28"/>
          <w:lang w:val="en-US"/>
        </w:rPr>
        <w:tab/>
      </w:r>
      <w:r w:rsidRPr="00345334">
        <w:rPr>
          <w:rFonts w:ascii="Times New Roman" w:hAnsi="Times New Roman"/>
          <w:iCs/>
          <w:sz w:val="28"/>
          <w:szCs w:val="28"/>
          <w:lang w:val="en-US"/>
        </w:rPr>
        <w:tab/>
      </w:r>
      <w:r w:rsidRPr="00345334">
        <w:rPr>
          <w:rFonts w:ascii="Times New Roman" w:hAnsi="Times New Roman"/>
          <w:sz w:val="28"/>
          <w:szCs w:val="28"/>
        </w:rPr>
        <w:t>(2.49)</w:t>
      </w:r>
    </w:p>
    <w:p w14:paraId="297BE253" w14:textId="77777777" w:rsidR="00F724E8" w:rsidRPr="00345334" w:rsidRDefault="00F724E8" w:rsidP="00FA01C7">
      <w:pPr>
        <w:spacing w:after="0" w:line="240" w:lineRule="auto"/>
        <w:jc w:val="right"/>
        <w:rPr>
          <w:rFonts w:ascii="Times New Roman" w:hAnsi="Times New Roman"/>
          <w:sz w:val="28"/>
          <w:szCs w:val="28"/>
        </w:rPr>
      </w:pPr>
    </w:p>
    <w:p w14:paraId="10A644AD" w14:textId="77777777" w:rsidR="00F724E8" w:rsidRPr="00345334" w:rsidRDefault="00F724E8" w:rsidP="00FA01C7">
      <w:pPr>
        <w:tabs>
          <w:tab w:val="left" w:pos="720"/>
        </w:tabs>
        <w:spacing w:after="0" w:line="240" w:lineRule="auto"/>
        <w:jc w:val="both"/>
        <w:rPr>
          <w:rFonts w:ascii="Times New Roman" w:hAnsi="Times New Roman"/>
          <w:sz w:val="28"/>
          <w:szCs w:val="28"/>
        </w:rPr>
      </w:pPr>
      <w:r w:rsidRPr="00345334">
        <w:rPr>
          <w:rFonts w:ascii="Times New Roman" w:hAnsi="Times New Roman"/>
          <w:sz w:val="28"/>
          <w:szCs w:val="28"/>
        </w:rPr>
        <w:t>Кроме того, в контейнере воздух находится внутри измельченной силосной массы и между ними и поэтому при отсосе появляется огромное сопротивление, создаваемое внутри контейнере. Исходя из этого следует подобрать насос с большим запасом расхода воздуха.</w:t>
      </w:r>
    </w:p>
    <w:p w14:paraId="55A54F01" w14:textId="631A4FB9" w:rsidR="00F724E8" w:rsidRPr="00345334" w:rsidRDefault="00F724E8" w:rsidP="00FA01C7">
      <w:pPr>
        <w:tabs>
          <w:tab w:val="left" w:pos="6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проведения расчета известны следующие данные: объем мягкого контейнера (</w:t>
      </w:r>
      <w:r w:rsidRPr="00345334">
        <w:rPr>
          <w:rFonts w:ascii="Times New Roman" w:hAnsi="Times New Roman"/>
          <w:i/>
          <w:iCs/>
          <w:sz w:val="28"/>
          <w:szCs w:val="28"/>
          <w:lang w:val="en-US"/>
        </w:rPr>
        <w:t>V</w:t>
      </w:r>
      <w:r w:rsidRPr="00345334">
        <w:rPr>
          <w:rFonts w:ascii="Times New Roman" w:hAnsi="Times New Roman"/>
          <w:sz w:val="28"/>
          <w:szCs w:val="28"/>
        </w:rPr>
        <w:t>); давление в контейнере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oMath>
      <w:r w:rsidRPr="00345334">
        <w:rPr>
          <w:rFonts w:ascii="Times New Roman" w:hAnsi="Times New Roman"/>
          <w:sz w:val="28"/>
          <w:szCs w:val="28"/>
        </w:rPr>
        <w:t>); конечная плотность силосной массы в контейнере (</w:t>
      </w:r>
      <m:oMath>
        <m:r>
          <w:rPr>
            <w:rFonts w:ascii="Cambria Math" w:hAnsi="Cambria Math"/>
            <w:sz w:val="28"/>
            <w:szCs w:val="28"/>
          </w:rPr>
          <m:t>ρ</m:t>
        </m:r>
      </m:oMath>
      <w:r w:rsidRPr="00345334">
        <w:rPr>
          <w:rFonts w:ascii="Times New Roman" w:hAnsi="Times New Roman"/>
          <w:sz w:val="28"/>
          <w:szCs w:val="28"/>
        </w:rPr>
        <w:t>) давление; создаваемое насосом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H</m:t>
            </m:r>
          </m:sub>
        </m:sSub>
      </m:oMath>
      <w:r w:rsidRPr="00345334">
        <w:rPr>
          <w:rFonts w:ascii="Times New Roman" w:hAnsi="Times New Roman"/>
          <w:sz w:val="28"/>
          <w:szCs w:val="28"/>
        </w:rPr>
        <w:t>). Другие параметры следует принимать приближенно по справочным данным.</w:t>
      </w:r>
    </w:p>
    <w:p w14:paraId="41D4AF02" w14:textId="77777777" w:rsidR="00F724E8" w:rsidRPr="00345334" w:rsidRDefault="00F724E8" w:rsidP="00FA01C7">
      <w:pPr>
        <w:tabs>
          <w:tab w:val="left" w:pos="6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В расчете вакуумных систем реша</w:t>
      </w:r>
      <w:r w:rsidR="00710083" w:rsidRPr="00345334">
        <w:rPr>
          <w:rFonts w:ascii="Times New Roman" w:hAnsi="Times New Roman"/>
          <w:sz w:val="28"/>
          <w:szCs w:val="28"/>
        </w:rPr>
        <w:t xml:space="preserve">ются два вида задачи: первый - </w:t>
      </w:r>
      <w:r w:rsidRPr="00345334">
        <w:rPr>
          <w:rFonts w:ascii="Times New Roman" w:hAnsi="Times New Roman"/>
          <w:sz w:val="28"/>
          <w:szCs w:val="28"/>
        </w:rPr>
        <w:t>определяется быстрота действия насоса (обеспечение в объекте вакуумирования заданного вакуума в течение оп</w:t>
      </w:r>
      <w:r w:rsidR="00710083" w:rsidRPr="00345334">
        <w:rPr>
          <w:rFonts w:ascii="Times New Roman" w:hAnsi="Times New Roman"/>
          <w:sz w:val="28"/>
          <w:szCs w:val="28"/>
        </w:rPr>
        <w:t xml:space="preserve">ределенного времени); второй - </w:t>
      </w:r>
      <w:r w:rsidRPr="00345334">
        <w:rPr>
          <w:rFonts w:ascii="Times New Roman" w:hAnsi="Times New Roman"/>
          <w:sz w:val="28"/>
          <w:szCs w:val="28"/>
        </w:rPr>
        <w:t>определяется время, необходимое для достижения заданного вакуума при известной быстроте действия вакуумного насоса.</w:t>
      </w:r>
    </w:p>
    <w:p w14:paraId="174AAACF" w14:textId="2C0CF6BC" w:rsidR="00F724E8" w:rsidRPr="00345334" w:rsidRDefault="00F724E8" w:rsidP="00FA01C7">
      <w:pPr>
        <w:tabs>
          <w:tab w:val="left" w:pos="6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данного случая решается второй вид задачи, т.</w:t>
      </w:r>
      <w:r w:rsidR="00D25438" w:rsidRPr="00345334">
        <w:rPr>
          <w:rFonts w:ascii="Times New Roman" w:hAnsi="Times New Roman"/>
          <w:sz w:val="28"/>
          <w:szCs w:val="28"/>
        </w:rPr>
        <w:t xml:space="preserve"> </w:t>
      </w:r>
      <w:r w:rsidRPr="00345334">
        <w:rPr>
          <w:rFonts w:ascii="Times New Roman" w:hAnsi="Times New Roman"/>
          <w:sz w:val="28"/>
          <w:szCs w:val="28"/>
        </w:rPr>
        <w:t>е. определяется время необходимое для достижения заданного значения вакуума при заданной быстроте действия вакуумного насоса.</w:t>
      </w:r>
    </w:p>
    <w:p w14:paraId="26877AD4" w14:textId="28557E8E" w:rsidR="00F724E8" w:rsidRPr="00345334" w:rsidRDefault="00F724E8" w:rsidP="00FA01C7">
      <w:pPr>
        <w:tabs>
          <w:tab w:val="left" w:pos="6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Поскольку, вакуумирования любого объекта является </w:t>
      </w:r>
      <w:r w:rsidR="00710083" w:rsidRPr="00345334">
        <w:rPr>
          <w:rFonts w:ascii="Times New Roman" w:hAnsi="Times New Roman"/>
          <w:sz w:val="28"/>
          <w:szCs w:val="28"/>
        </w:rPr>
        <w:t>нестационарным процессом, т.</w:t>
      </w:r>
      <w:r w:rsidR="00D25438" w:rsidRPr="00345334">
        <w:rPr>
          <w:rFonts w:ascii="Times New Roman" w:hAnsi="Times New Roman"/>
          <w:sz w:val="28"/>
          <w:szCs w:val="28"/>
        </w:rPr>
        <w:t xml:space="preserve"> </w:t>
      </w:r>
      <w:r w:rsidR="00710083" w:rsidRPr="00345334">
        <w:rPr>
          <w:rFonts w:ascii="Times New Roman" w:hAnsi="Times New Roman"/>
          <w:sz w:val="28"/>
          <w:szCs w:val="28"/>
        </w:rPr>
        <w:t xml:space="preserve">е. </w:t>
      </w:r>
      <w:r w:rsidRPr="00345334">
        <w:rPr>
          <w:rFonts w:ascii="Times New Roman" w:hAnsi="Times New Roman"/>
          <w:sz w:val="28"/>
          <w:szCs w:val="28"/>
        </w:rPr>
        <w:t>давление в объекте меняется с течением времени откачки воздуха. Поэтому расчет вакуумных систем может производиться при допущении о квазистационарности течения газа, что подразумевается переменный режим откачки для всего периода вакуумирования, однако в каждый малый интервал времени процесс принимается стационарным. Условно весь период откачки разбивают на отдельные участки по дав</w:t>
      </w:r>
      <w:r w:rsidR="00710083" w:rsidRPr="00345334">
        <w:rPr>
          <w:rFonts w:ascii="Times New Roman" w:hAnsi="Times New Roman"/>
          <w:sz w:val="28"/>
          <w:szCs w:val="28"/>
        </w:rPr>
        <w:t xml:space="preserve">лению, внутри каждого периода </w:t>
      </w:r>
      <w:r w:rsidRPr="00345334">
        <w:rPr>
          <w:rFonts w:ascii="Times New Roman" w:hAnsi="Times New Roman"/>
          <w:sz w:val="28"/>
          <w:szCs w:val="28"/>
        </w:rPr>
        <w:t>принимаются постоянными. Тогда общая продолжительность времени откачки определяется как суммирование</w:t>
      </w:r>
      <w:r w:rsidR="00904A86" w:rsidRPr="00345334">
        <w:rPr>
          <w:rFonts w:ascii="Times New Roman" w:hAnsi="Times New Roman"/>
          <w:sz w:val="28"/>
          <w:szCs w:val="28"/>
        </w:rPr>
        <w:t>:</w:t>
      </w:r>
    </w:p>
    <w:p w14:paraId="367FD043" w14:textId="77777777" w:rsidR="00F724E8" w:rsidRPr="00345334" w:rsidRDefault="00F724E8" w:rsidP="00FA01C7">
      <w:pPr>
        <w:tabs>
          <w:tab w:val="left" w:pos="640"/>
        </w:tabs>
        <w:spacing w:after="0" w:line="240" w:lineRule="auto"/>
        <w:ind w:firstLine="709"/>
        <w:jc w:val="both"/>
        <w:rPr>
          <w:rFonts w:ascii="Times New Roman" w:hAnsi="Times New Roman"/>
          <w:sz w:val="28"/>
          <w:szCs w:val="28"/>
        </w:rPr>
      </w:pPr>
    </w:p>
    <w:p w14:paraId="60656B7C" w14:textId="77777777" w:rsidR="00F724E8" w:rsidRPr="00345334" w:rsidRDefault="00F724E8" w:rsidP="00FA01C7">
      <w:pPr>
        <w:tabs>
          <w:tab w:val="left" w:pos="640"/>
        </w:tabs>
        <w:spacing w:after="0" w:line="240" w:lineRule="auto"/>
        <w:jc w:val="right"/>
        <w:rPr>
          <w:rFonts w:ascii="Times New Roman" w:hAnsi="Times New Roman"/>
          <w:iCs/>
          <w:sz w:val="28"/>
          <w:szCs w:val="28"/>
        </w:rPr>
      </w:pPr>
      <m:oMath>
        <m:r>
          <w:rPr>
            <w:rFonts w:ascii="Cambria Math" w:hAnsi="Cambria Math"/>
            <w:sz w:val="28"/>
            <w:szCs w:val="28"/>
          </w:rPr>
          <m:t xml:space="preserve">τ= </m:t>
        </m:r>
        <m:nary>
          <m:naryPr>
            <m:chr m:val="∑"/>
            <m:limLoc m:val="subSup"/>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i=n</m:t>
            </m:r>
          </m:sup>
          <m:e>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e>
        </m:nary>
      </m:oMath>
      <w:r w:rsidRPr="00345334">
        <w:rPr>
          <w:rFonts w:ascii="Times New Roman" w:hAnsi="Times New Roman"/>
          <w:iCs/>
          <w:sz w:val="28"/>
          <w:szCs w:val="28"/>
        </w:rPr>
        <w:t>,</w:t>
      </w:r>
      <w:r w:rsidR="00710083" w:rsidRPr="00345334">
        <w:rPr>
          <w:rFonts w:ascii="Times New Roman" w:hAnsi="Times New Roman"/>
          <w:iCs/>
          <w:sz w:val="28"/>
          <w:szCs w:val="28"/>
        </w:rPr>
        <w:tab/>
      </w:r>
      <w:r w:rsidR="00710083" w:rsidRPr="00345334">
        <w:rPr>
          <w:rFonts w:ascii="Times New Roman" w:hAnsi="Times New Roman"/>
          <w:iCs/>
          <w:sz w:val="28"/>
          <w:szCs w:val="28"/>
        </w:rPr>
        <w:tab/>
      </w:r>
      <w:r w:rsidR="00710083" w:rsidRPr="00345334">
        <w:rPr>
          <w:rFonts w:ascii="Times New Roman" w:hAnsi="Times New Roman"/>
          <w:iCs/>
          <w:sz w:val="28"/>
          <w:szCs w:val="28"/>
        </w:rPr>
        <w:tab/>
      </w:r>
      <w:r w:rsidR="00710083" w:rsidRPr="00345334">
        <w:rPr>
          <w:rFonts w:ascii="Times New Roman" w:hAnsi="Times New Roman"/>
          <w:iCs/>
          <w:sz w:val="28"/>
          <w:szCs w:val="28"/>
        </w:rPr>
        <w:tab/>
      </w:r>
      <w:r w:rsidR="00710083" w:rsidRPr="00345334">
        <w:rPr>
          <w:rFonts w:ascii="Times New Roman" w:hAnsi="Times New Roman"/>
          <w:iCs/>
          <w:sz w:val="28"/>
          <w:szCs w:val="28"/>
        </w:rPr>
        <w:tab/>
      </w:r>
      <w:r w:rsidRPr="00345334">
        <w:rPr>
          <w:rFonts w:ascii="Times New Roman" w:hAnsi="Times New Roman"/>
          <w:iCs/>
          <w:sz w:val="28"/>
          <w:szCs w:val="28"/>
        </w:rPr>
        <w:t>(2.50)</w:t>
      </w:r>
    </w:p>
    <w:p w14:paraId="2DD96963" w14:textId="77777777" w:rsidR="00F724E8" w:rsidRPr="00345334" w:rsidRDefault="00F724E8" w:rsidP="00FA01C7">
      <w:pPr>
        <w:tabs>
          <w:tab w:val="left" w:pos="640"/>
        </w:tabs>
        <w:spacing w:after="0" w:line="240" w:lineRule="auto"/>
        <w:jc w:val="right"/>
        <w:rPr>
          <w:rFonts w:ascii="Times New Roman" w:hAnsi="Times New Roman"/>
          <w:iCs/>
          <w:sz w:val="28"/>
          <w:szCs w:val="28"/>
        </w:rPr>
      </w:pPr>
    </w:p>
    <w:p w14:paraId="08ACBFAE" w14:textId="77777777" w:rsidR="00F724E8" w:rsidRPr="00345334" w:rsidRDefault="00F724E8" w:rsidP="00FA01C7">
      <w:pPr>
        <w:tabs>
          <w:tab w:val="left" w:pos="640"/>
        </w:tabs>
        <w:spacing w:after="0" w:line="240" w:lineRule="auto"/>
        <w:jc w:val="both"/>
        <w:rPr>
          <w:rFonts w:ascii="Times New Roman" w:hAnsi="Times New Roman"/>
          <w:sz w:val="28"/>
          <w:szCs w:val="28"/>
        </w:rPr>
      </w:pPr>
      <w:r w:rsidRPr="00345334">
        <w:rPr>
          <w:rFonts w:ascii="Times New Roman" w:hAnsi="Times New Roman"/>
          <w:iCs/>
          <w:sz w:val="28"/>
          <w:szCs w:val="28"/>
        </w:rPr>
        <w:t xml:space="preserve">где </w:t>
      </w:r>
      <m:oMath>
        <m:r>
          <w:rPr>
            <w:rFonts w:ascii="Cambria Math" w:hAnsi="Cambria Math"/>
            <w:sz w:val="28"/>
            <w:szCs w:val="28"/>
          </w:rPr>
          <m:t>n</m:t>
        </m:r>
      </m:oMath>
      <w:r w:rsidRPr="00345334">
        <w:rPr>
          <w:rFonts w:ascii="Times New Roman" w:hAnsi="Times New Roman"/>
          <w:sz w:val="28"/>
          <w:szCs w:val="28"/>
        </w:rPr>
        <w:t xml:space="preserve"> – число участков, разбитых весь период откачки воздуха;</w:t>
      </w:r>
    </w:p>
    <w:p w14:paraId="664218FA" w14:textId="77777777" w:rsidR="00F724E8" w:rsidRPr="00345334" w:rsidRDefault="008274A2" w:rsidP="00FA01C7">
      <w:pPr>
        <w:tabs>
          <w:tab w:val="left" w:pos="640"/>
        </w:tabs>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oMath>
      <w:r w:rsidR="00F724E8" w:rsidRPr="00345334">
        <w:rPr>
          <w:rFonts w:ascii="Times New Roman" w:hAnsi="Times New Roman"/>
          <w:sz w:val="28"/>
          <w:szCs w:val="28"/>
        </w:rPr>
        <w:t xml:space="preserve"> – продолжительность времен откачки на </w:t>
      </w:r>
      <m:oMath>
        <m:r>
          <w:rPr>
            <w:rFonts w:ascii="Cambria Math" w:hAnsi="Cambria Math"/>
            <w:sz w:val="28"/>
            <w:szCs w:val="28"/>
          </w:rPr>
          <m:t>i-м</m:t>
        </m:r>
      </m:oMath>
      <w:r w:rsidR="00F724E8" w:rsidRPr="00345334">
        <w:rPr>
          <w:rFonts w:ascii="Times New Roman" w:hAnsi="Times New Roman"/>
          <w:sz w:val="28"/>
          <w:szCs w:val="28"/>
        </w:rPr>
        <w:t xml:space="preserve"> участке.</w:t>
      </w:r>
    </w:p>
    <w:p w14:paraId="10C51374" w14:textId="4B5ED945" w:rsidR="00F724E8" w:rsidRPr="00345334" w:rsidRDefault="00F724E8" w:rsidP="00FA01C7">
      <w:pPr>
        <w:tabs>
          <w:tab w:val="left" w:pos="6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Продолжительность вакуумирования на </w:t>
      </w:r>
      <m:oMath>
        <m:r>
          <w:rPr>
            <w:rFonts w:ascii="Cambria Math" w:hAnsi="Cambria Math"/>
            <w:sz w:val="28"/>
            <w:szCs w:val="28"/>
          </w:rPr>
          <m:t>i-м</m:t>
        </m:r>
      </m:oMath>
      <w:r w:rsidRPr="00345334">
        <w:rPr>
          <w:rFonts w:ascii="Times New Roman" w:hAnsi="Times New Roman"/>
          <w:sz w:val="28"/>
          <w:szCs w:val="28"/>
        </w:rPr>
        <w:t xml:space="preserve"> участке определяют по следующей формуле</w:t>
      </w:r>
      <w:r w:rsidR="00D25438" w:rsidRPr="00345334">
        <w:rPr>
          <w:rFonts w:ascii="Times New Roman" w:hAnsi="Times New Roman"/>
          <w:sz w:val="28"/>
          <w:szCs w:val="28"/>
        </w:rPr>
        <w:t>:</w:t>
      </w:r>
    </w:p>
    <w:p w14:paraId="10C20C34" w14:textId="77777777" w:rsidR="00570DC6" w:rsidRPr="00345334" w:rsidRDefault="00570DC6" w:rsidP="00FA01C7">
      <w:pPr>
        <w:tabs>
          <w:tab w:val="left" w:pos="640"/>
        </w:tabs>
        <w:spacing w:after="0" w:line="240" w:lineRule="auto"/>
        <w:ind w:firstLine="709"/>
        <w:jc w:val="both"/>
        <w:rPr>
          <w:rFonts w:ascii="Times New Roman" w:hAnsi="Times New Roman"/>
          <w:sz w:val="28"/>
          <w:szCs w:val="28"/>
        </w:rPr>
      </w:pPr>
    </w:p>
    <w:p w14:paraId="7387FA71" w14:textId="77777777" w:rsidR="00F724E8" w:rsidRPr="00345334" w:rsidRDefault="008274A2" w:rsidP="00FA01C7">
      <w:pPr>
        <w:tabs>
          <w:tab w:val="left" w:pos="640"/>
        </w:tabs>
        <w:spacing w:after="0" w:line="240" w:lineRule="auto"/>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r>
          <w:rPr>
            <w:rFonts w:ascii="Cambria Math" w:hAnsi="Cambria Math"/>
            <w:sz w:val="28"/>
            <w:szCs w:val="28"/>
          </w:rPr>
          <m:t>=</m:t>
        </m:r>
        <m:r>
          <w:rPr>
            <w:rFonts w:ascii="Cambria Math" w:hAnsi="Cambria Math"/>
            <w:sz w:val="28"/>
            <w:szCs w:val="28"/>
            <w:lang w:val="en-US"/>
          </w:rPr>
          <m:t>V</m:t>
        </m:r>
        <m:d>
          <m:dPr>
            <m:ctrlPr>
              <w:rPr>
                <w:rFonts w:ascii="Cambria Math" w:hAnsi="Cambria Math"/>
                <w:i/>
                <w:iCs/>
                <w:sz w:val="28"/>
                <w:szCs w:val="28"/>
                <w:lang w:val="en-US"/>
              </w:rPr>
            </m:ctrlPr>
          </m:dPr>
          <m:e>
            <m:f>
              <m:fPr>
                <m:ctrlPr>
                  <w:rPr>
                    <w:rFonts w:ascii="Cambria Math" w:hAnsi="Cambria Math"/>
                    <w:i/>
                    <w:iCs/>
                    <w:sz w:val="28"/>
                    <w:szCs w:val="28"/>
                    <w:lang w:val="en-US"/>
                  </w:rPr>
                </m:ctrlPr>
              </m:fPr>
              <m:num>
                <m:r>
                  <w:rPr>
                    <w:rFonts w:ascii="Cambria Math" w:hAnsi="Cambria Math"/>
                    <w:sz w:val="28"/>
                    <w:szCs w:val="28"/>
                  </w:rPr>
                  <m:t>1</m:t>
                </m:r>
              </m:num>
              <m:den>
                <m:sSub>
                  <m:sSubPr>
                    <m:ctrlPr>
                      <w:rPr>
                        <w:rFonts w:ascii="Cambria Math" w:hAnsi="Cambria Math"/>
                        <w:i/>
                        <w:iCs/>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sSub>
                  <m:sSubPr>
                    <m:ctrlPr>
                      <w:rPr>
                        <w:rFonts w:ascii="Cambria Math" w:hAnsi="Cambria Math"/>
                        <w:i/>
                        <w:iCs/>
                        <w:sz w:val="28"/>
                        <w:szCs w:val="28"/>
                        <w:lang w:val="en-US"/>
                      </w:rPr>
                    </m:ctrlPr>
                  </m:sSubPr>
                  <m:e>
                    <m:r>
                      <w:rPr>
                        <w:rFonts w:ascii="Cambria Math" w:hAnsi="Cambria Math"/>
                        <w:sz w:val="28"/>
                        <w:szCs w:val="28"/>
                        <w:lang w:val="en-US"/>
                      </w:rPr>
                      <m:t>S</m:t>
                    </m:r>
                  </m:e>
                  <m:sub>
                    <m:r>
                      <w:rPr>
                        <w:rFonts w:ascii="Cambria Math" w:hAnsi="Cambria Math"/>
                        <w:sz w:val="28"/>
                        <w:szCs w:val="28"/>
                      </w:rPr>
                      <m:t>н</m:t>
                    </m:r>
                  </m:sub>
                </m:sSub>
              </m:den>
            </m:f>
            <m:r>
              <w:rPr>
                <w:rFonts w:ascii="Cambria Math" w:hAnsi="Cambria Math"/>
                <w:sz w:val="28"/>
                <w:szCs w:val="28"/>
              </w:rPr>
              <m:t xml:space="preserve"> </m:t>
            </m:r>
            <m:func>
              <m:funcPr>
                <m:ctrlPr>
                  <w:rPr>
                    <w:rFonts w:ascii="Cambria Math" w:hAnsi="Cambria Math"/>
                    <w:i/>
                    <w:iCs/>
                    <w:sz w:val="28"/>
                    <w:szCs w:val="28"/>
                    <w:lang w:val="en-US"/>
                  </w:rPr>
                </m:ctrlPr>
              </m:funcPr>
              <m:fName>
                <m:r>
                  <m:rPr>
                    <m:sty m:val="p"/>
                  </m:rPr>
                  <w:rPr>
                    <w:rFonts w:ascii="Cambria Math" w:hAnsi="Cambria Math"/>
                    <w:sz w:val="28"/>
                    <w:szCs w:val="28"/>
                    <w:lang w:val="en-US"/>
                  </w:rPr>
                  <m:t>ln</m:t>
                </m:r>
              </m:fName>
              <m:e>
                <m:f>
                  <m:fPr>
                    <m:ctrlPr>
                      <w:rPr>
                        <w:rFonts w:ascii="Cambria Math" w:hAnsi="Cambria Math"/>
                        <w:i/>
                        <w:iCs/>
                        <w:sz w:val="28"/>
                        <w:szCs w:val="28"/>
                        <w:lang w:val="en-US"/>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н-</m:t>
                        </m:r>
                      </m:sub>
                    </m:s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пр</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пр</m:t>
                        </m:r>
                      </m:sub>
                    </m:sSub>
                  </m:den>
                </m:f>
              </m:e>
            </m:func>
          </m:e>
        </m:d>
        <m:r>
          <w:rPr>
            <w:rFonts w:ascii="Cambria Math" w:hAnsi="Cambria Math"/>
            <w:sz w:val="28"/>
            <w:szCs w:val="28"/>
          </w:rPr>
          <m:t>,</m:t>
        </m:r>
      </m:oMath>
      <w:r w:rsidR="00710083" w:rsidRPr="00345334">
        <w:rPr>
          <w:rFonts w:ascii="Times New Roman" w:hAnsi="Times New Roman"/>
          <w:sz w:val="28"/>
          <w:szCs w:val="28"/>
        </w:rPr>
        <w:tab/>
      </w:r>
      <w:r w:rsidR="00710083" w:rsidRPr="00345334">
        <w:rPr>
          <w:rFonts w:ascii="Times New Roman" w:hAnsi="Times New Roman"/>
          <w:sz w:val="28"/>
          <w:szCs w:val="28"/>
        </w:rPr>
        <w:tab/>
      </w:r>
      <w:r w:rsidR="001164EE" w:rsidRPr="00345334">
        <w:rPr>
          <w:rFonts w:ascii="Times New Roman" w:hAnsi="Times New Roman"/>
          <w:sz w:val="28"/>
          <w:szCs w:val="28"/>
        </w:rPr>
        <w:tab/>
      </w:r>
      <w:r w:rsidR="00710083" w:rsidRPr="00345334">
        <w:rPr>
          <w:rFonts w:ascii="Times New Roman" w:hAnsi="Times New Roman"/>
          <w:sz w:val="28"/>
          <w:szCs w:val="28"/>
        </w:rPr>
        <w:tab/>
      </w:r>
      <w:r w:rsidR="00710083" w:rsidRPr="00345334">
        <w:rPr>
          <w:rFonts w:ascii="Times New Roman" w:hAnsi="Times New Roman"/>
          <w:sz w:val="28"/>
          <w:szCs w:val="28"/>
        </w:rPr>
        <w:tab/>
      </w:r>
      <w:r w:rsidR="00F724E8" w:rsidRPr="00345334">
        <w:rPr>
          <w:rFonts w:ascii="Times New Roman" w:hAnsi="Times New Roman"/>
          <w:sz w:val="28"/>
          <w:szCs w:val="28"/>
        </w:rPr>
        <w:t>(2.51)</w:t>
      </w:r>
    </w:p>
    <w:p w14:paraId="429FAED2" w14:textId="77777777" w:rsidR="001164EE" w:rsidRPr="00345334" w:rsidRDefault="001164EE" w:rsidP="00FA01C7">
      <w:pPr>
        <w:tabs>
          <w:tab w:val="left" w:pos="640"/>
        </w:tabs>
        <w:spacing w:after="0" w:line="240" w:lineRule="auto"/>
        <w:jc w:val="right"/>
        <w:rPr>
          <w:rFonts w:ascii="Times New Roman" w:hAnsi="Times New Roman"/>
          <w:sz w:val="28"/>
          <w:szCs w:val="28"/>
        </w:rPr>
      </w:pPr>
    </w:p>
    <w:p w14:paraId="03028C2E" w14:textId="77777777" w:rsidR="00F724E8" w:rsidRPr="00345334" w:rsidRDefault="00F724E8" w:rsidP="00FA01C7">
      <w:pPr>
        <w:tabs>
          <w:tab w:val="left" w:pos="640"/>
        </w:tabs>
        <w:spacing w:after="0" w:line="240" w:lineRule="auto"/>
        <w:jc w:val="both"/>
        <w:rPr>
          <w:rFonts w:ascii="Times New Roman" w:hAnsi="Times New Roman"/>
          <w:iCs/>
          <w:sz w:val="28"/>
          <w:szCs w:val="28"/>
        </w:rPr>
      </w:pPr>
      <w:r w:rsidRPr="00345334">
        <w:rPr>
          <w:rFonts w:ascii="Times New Roman" w:hAnsi="Times New Roman"/>
          <w:sz w:val="28"/>
          <w:szCs w:val="28"/>
        </w:rPr>
        <w:t xml:space="preserve">где </w:t>
      </w:r>
      <m:oMath>
        <m:r>
          <w:rPr>
            <w:rFonts w:ascii="Cambria Math" w:hAnsi="Cambria Math"/>
            <w:sz w:val="28"/>
            <w:szCs w:val="28"/>
            <w:lang w:val="en-US"/>
          </w:rPr>
          <m:t>V</m:t>
        </m:r>
      </m:oMath>
      <w:r w:rsidRPr="00345334">
        <w:rPr>
          <w:rFonts w:ascii="Times New Roman" w:hAnsi="Times New Roman"/>
          <w:iCs/>
          <w:sz w:val="28"/>
          <w:szCs w:val="28"/>
        </w:rPr>
        <w:t xml:space="preserve"> – объем контейнера;</w:t>
      </w:r>
    </w:p>
    <w:p w14:paraId="13C864AE" w14:textId="77777777" w:rsidR="00F724E8" w:rsidRPr="00345334" w:rsidRDefault="008274A2" w:rsidP="00FA01C7">
      <w:pPr>
        <w:tabs>
          <w:tab w:val="left" w:pos="640"/>
        </w:tabs>
        <w:spacing w:after="0" w:line="240" w:lineRule="auto"/>
        <w:ind w:firstLine="426"/>
        <w:jc w:val="both"/>
        <w:rPr>
          <w:rFonts w:ascii="Times New Roman" w:hAnsi="Times New Roman"/>
          <w:sz w:val="28"/>
          <w:szCs w:val="28"/>
        </w:rPr>
      </w:pPr>
      <m:oMath>
        <m:sSub>
          <m:sSubPr>
            <m:ctrlPr>
              <w:rPr>
                <w:rFonts w:ascii="Cambria Math" w:hAnsi="Cambria Math"/>
                <w:i/>
                <w:iCs/>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oMath>
      <w:r w:rsidR="00F724E8" w:rsidRPr="00345334">
        <w:rPr>
          <w:rFonts w:ascii="Times New Roman" w:hAnsi="Times New Roman"/>
          <w:iCs/>
          <w:sz w:val="28"/>
          <w:szCs w:val="28"/>
        </w:rPr>
        <w:t xml:space="preserve"> – коэффициент использования насоса</w:t>
      </w:r>
    </w:p>
    <w:p w14:paraId="09CB21E3" w14:textId="77777777" w:rsidR="00F724E8" w:rsidRPr="00345334" w:rsidRDefault="008274A2" w:rsidP="00FA01C7">
      <w:pPr>
        <w:tabs>
          <w:tab w:val="left" w:pos="640"/>
        </w:tabs>
        <w:spacing w:after="0" w:line="240" w:lineRule="auto"/>
        <w:ind w:firstLine="426"/>
        <w:jc w:val="both"/>
        <w:rPr>
          <w:rFonts w:ascii="Times New Roman" w:hAnsi="Times New Roman"/>
          <w:sz w:val="28"/>
          <w:szCs w:val="28"/>
        </w:rPr>
      </w:pPr>
      <m:oMath>
        <m:sSub>
          <m:sSubPr>
            <m:ctrlPr>
              <w:rPr>
                <w:rFonts w:ascii="Cambria Math" w:hAnsi="Cambria Math"/>
                <w:i/>
                <w:iCs/>
                <w:sz w:val="28"/>
                <w:szCs w:val="28"/>
                <w:lang w:val="en-US"/>
              </w:rPr>
            </m:ctrlPr>
          </m:sSubPr>
          <m:e>
            <m:r>
              <w:rPr>
                <w:rFonts w:ascii="Cambria Math" w:hAnsi="Cambria Math"/>
                <w:sz w:val="28"/>
                <w:szCs w:val="28"/>
                <w:lang w:val="en-US"/>
              </w:rPr>
              <m:t>S</m:t>
            </m:r>
          </m:e>
          <m:sub>
            <m:r>
              <w:rPr>
                <w:rFonts w:ascii="Cambria Math" w:hAnsi="Cambria Math"/>
                <w:sz w:val="28"/>
                <w:szCs w:val="28"/>
              </w:rPr>
              <m:t>н</m:t>
            </m:r>
          </m:sub>
        </m:sSub>
      </m:oMath>
      <w:r w:rsidR="00F724E8" w:rsidRPr="00345334">
        <w:rPr>
          <w:rFonts w:ascii="Times New Roman" w:hAnsi="Times New Roman"/>
          <w:sz w:val="28"/>
          <w:szCs w:val="28"/>
        </w:rPr>
        <w:t xml:space="preserve"> </w:t>
      </w:r>
      <w:r w:rsidR="00F724E8" w:rsidRPr="00345334">
        <w:rPr>
          <w:rFonts w:ascii="Times New Roman" w:hAnsi="Times New Roman"/>
          <w:iCs/>
          <w:sz w:val="28"/>
          <w:szCs w:val="28"/>
        </w:rPr>
        <w:t xml:space="preserve">– быстрота действие </w:t>
      </w:r>
      <w:r w:rsidR="00F724E8" w:rsidRPr="00345334">
        <w:rPr>
          <w:rFonts w:ascii="Times New Roman" w:hAnsi="Times New Roman"/>
          <w:sz w:val="28"/>
          <w:szCs w:val="28"/>
        </w:rPr>
        <w:t>насоса;</w:t>
      </w:r>
    </w:p>
    <w:p w14:paraId="50DFAE32" w14:textId="77777777" w:rsidR="00F724E8" w:rsidRPr="00345334" w:rsidRDefault="008274A2" w:rsidP="00FA01C7">
      <w:pPr>
        <w:tabs>
          <w:tab w:val="left" w:pos="640"/>
        </w:tabs>
        <w:spacing w:after="0" w:line="240" w:lineRule="auto"/>
        <w:ind w:firstLine="426"/>
        <w:jc w:val="both"/>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н</m:t>
            </m:r>
          </m:sub>
        </m:sSub>
      </m:oMath>
      <w:r w:rsidR="00F724E8" w:rsidRPr="00345334">
        <w:rPr>
          <w:rFonts w:ascii="Times New Roman" w:hAnsi="Times New Roman"/>
          <w:sz w:val="28"/>
          <w:szCs w:val="28"/>
        </w:rPr>
        <w:t xml:space="preserve"> </w:t>
      </w:r>
      <w:r w:rsidR="00F724E8" w:rsidRPr="00345334">
        <w:rPr>
          <w:rFonts w:ascii="Times New Roman" w:hAnsi="Times New Roman"/>
          <w:iCs/>
          <w:sz w:val="28"/>
          <w:szCs w:val="28"/>
        </w:rPr>
        <w:t>– начальное давление в контейнере;</w:t>
      </w:r>
    </w:p>
    <w:p w14:paraId="302A9EDD" w14:textId="77777777" w:rsidR="00F724E8" w:rsidRPr="00345334" w:rsidRDefault="008274A2" w:rsidP="00FA01C7">
      <w:pPr>
        <w:tabs>
          <w:tab w:val="left" w:pos="640"/>
        </w:tabs>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к</m:t>
            </m:r>
          </m:sub>
        </m:sSub>
      </m:oMath>
      <w:r w:rsidR="00F724E8" w:rsidRPr="00345334">
        <w:rPr>
          <w:rFonts w:ascii="Times New Roman" w:hAnsi="Times New Roman"/>
          <w:sz w:val="28"/>
          <w:szCs w:val="28"/>
        </w:rPr>
        <w:t xml:space="preserve"> </w:t>
      </w:r>
      <w:r w:rsidR="00F724E8" w:rsidRPr="00345334">
        <w:rPr>
          <w:rFonts w:ascii="Times New Roman" w:hAnsi="Times New Roman"/>
          <w:iCs/>
          <w:sz w:val="28"/>
          <w:szCs w:val="28"/>
        </w:rPr>
        <w:t>– конечное давление в контейнере;</w:t>
      </w:r>
    </w:p>
    <w:p w14:paraId="6E1D50EF" w14:textId="77777777" w:rsidR="00F724E8" w:rsidRPr="00345334" w:rsidRDefault="008274A2" w:rsidP="00FA01C7">
      <w:pPr>
        <w:tabs>
          <w:tab w:val="left" w:pos="640"/>
        </w:tabs>
        <w:spacing w:after="0" w:line="240" w:lineRule="auto"/>
        <w:ind w:firstLine="426"/>
        <w:jc w:val="both"/>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пр</m:t>
            </m:r>
          </m:sub>
        </m:sSub>
      </m:oMath>
      <w:r w:rsidR="00F724E8" w:rsidRPr="00345334">
        <w:rPr>
          <w:rFonts w:ascii="Times New Roman" w:hAnsi="Times New Roman"/>
          <w:iCs/>
          <w:sz w:val="28"/>
          <w:szCs w:val="28"/>
        </w:rPr>
        <w:t>– предельное давление в контейнере.</w:t>
      </w:r>
    </w:p>
    <w:p w14:paraId="75B6DA0E" w14:textId="04AD640C" w:rsidR="00F724E8" w:rsidRPr="00345334" w:rsidRDefault="00F724E8" w:rsidP="00FA01C7">
      <w:pPr>
        <w:tabs>
          <w:tab w:val="left" w:pos="640"/>
        </w:tabs>
        <w:spacing w:after="0" w:line="240" w:lineRule="auto"/>
        <w:ind w:firstLine="709"/>
        <w:jc w:val="both"/>
        <w:rPr>
          <w:rFonts w:ascii="Times New Roman" w:hAnsi="Times New Roman"/>
          <w:iCs/>
          <w:sz w:val="28"/>
          <w:szCs w:val="28"/>
        </w:rPr>
      </w:pPr>
      <w:r w:rsidRPr="00345334">
        <w:rPr>
          <w:rFonts w:ascii="Times New Roman" w:hAnsi="Times New Roman"/>
          <w:iCs/>
          <w:sz w:val="28"/>
          <w:szCs w:val="28"/>
        </w:rPr>
        <w:lastRenderedPageBreak/>
        <w:t>Предельное остаточное давление в контейнере определяется по следующей формуле</w:t>
      </w:r>
      <w:r w:rsidR="00D25438" w:rsidRPr="00345334">
        <w:rPr>
          <w:rFonts w:ascii="Times New Roman" w:hAnsi="Times New Roman"/>
          <w:iCs/>
          <w:sz w:val="28"/>
          <w:szCs w:val="28"/>
        </w:rPr>
        <w:t>:</w:t>
      </w:r>
    </w:p>
    <w:p w14:paraId="02D84765" w14:textId="77777777" w:rsidR="00F724E8" w:rsidRPr="00345334" w:rsidRDefault="00F724E8" w:rsidP="00FA01C7">
      <w:pPr>
        <w:tabs>
          <w:tab w:val="left" w:pos="640"/>
        </w:tabs>
        <w:spacing w:after="0" w:line="240" w:lineRule="auto"/>
        <w:ind w:firstLine="709"/>
        <w:jc w:val="both"/>
        <w:rPr>
          <w:rFonts w:ascii="Times New Roman" w:hAnsi="Times New Roman"/>
          <w:iCs/>
          <w:sz w:val="28"/>
          <w:szCs w:val="28"/>
        </w:rPr>
      </w:pPr>
    </w:p>
    <w:p w14:paraId="3E37AE5B" w14:textId="77777777" w:rsidR="00F724E8" w:rsidRPr="00345334" w:rsidRDefault="008274A2" w:rsidP="00FA01C7">
      <w:pPr>
        <w:tabs>
          <w:tab w:val="left" w:pos="640"/>
        </w:tabs>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 пр</m:t>
            </m:r>
          </m:sub>
        </m:sSub>
        <m:r>
          <w:rPr>
            <w:rFonts w:ascii="Cambria Math" w:hAnsi="Cambria Math"/>
            <w:sz w:val="28"/>
            <w:szCs w:val="28"/>
          </w:rPr>
          <m:t xml:space="preserve">= </m:t>
        </m:r>
        <m:d>
          <m:dPr>
            <m:ctrlPr>
              <w:rPr>
                <w:rFonts w:ascii="Cambria Math" w:hAnsi="Cambria Math"/>
                <w:i/>
                <w:sz w:val="28"/>
                <w:szCs w:val="28"/>
              </w:rPr>
            </m:ctrlPr>
          </m:dPr>
          <m:e>
            <m:f>
              <m:fPr>
                <m:ctrlPr>
                  <w:rPr>
                    <w:rFonts w:ascii="Cambria Math" w:hAnsi="Cambria Math"/>
                    <w:i/>
                    <w:sz w:val="28"/>
                    <w:szCs w:val="28"/>
                  </w:rPr>
                </m:ctrlPr>
              </m:fPr>
              <m:num>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nary>
              </m:num>
              <m:den>
                <m:sSub>
                  <m:sSubPr>
                    <m:ctrlPr>
                      <w:rPr>
                        <w:rFonts w:ascii="Cambria Math" w:hAnsi="Cambria Math"/>
                        <w:i/>
                        <w:iCs/>
                        <w:sz w:val="28"/>
                        <w:szCs w:val="28"/>
                        <w:lang w:val="en-US"/>
                      </w:rPr>
                    </m:ctrlPr>
                  </m:sSubPr>
                  <m:e>
                    <m:r>
                      <w:rPr>
                        <w:rFonts w:ascii="Cambria Math" w:hAnsi="Cambria Math"/>
                        <w:sz w:val="28"/>
                        <w:szCs w:val="28"/>
                        <w:lang w:val="en-US"/>
                      </w:rPr>
                      <m:t>k</m:t>
                    </m:r>
                  </m:e>
                  <m:sub>
                    <m:r>
                      <w:rPr>
                        <w:rFonts w:ascii="Cambria Math" w:hAnsi="Cambria Math"/>
                        <w:sz w:val="28"/>
                        <w:szCs w:val="28"/>
                      </w:rPr>
                      <m:t>н</m:t>
                    </m:r>
                  </m:sub>
                </m:sSub>
                <m:sSub>
                  <m:sSubPr>
                    <m:ctrlPr>
                      <w:rPr>
                        <w:rFonts w:ascii="Cambria Math" w:hAnsi="Cambria Math"/>
                        <w:i/>
                        <w:iCs/>
                        <w:sz w:val="28"/>
                        <w:szCs w:val="28"/>
                        <w:lang w:val="en-US"/>
                      </w:rPr>
                    </m:ctrlPr>
                  </m:sSubPr>
                  <m:e>
                    <m:r>
                      <w:rPr>
                        <w:rFonts w:ascii="Cambria Math" w:hAnsi="Cambria Math"/>
                        <w:sz w:val="28"/>
                        <w:szCs w:val="28"/>
                        <w:lang w:val="en-US"/>
                      </w:rPr>
                      <m:t>S</m:t>
                    </m:r>
                  </m:e>
                  <m:sub>
                    <m:r>
                      <w:rPr>
                        <w:rFonts w:ascii="Cambria Math" w:hAnsi="Cambria Math"/>
                        <w:sz w:val="28"/>
                        <w:szCs w:val="28"/>
                      </w:rPr>
                      <m:t>н</m:t>
                    </m:r>
                  </m:sub>
                </m:sSub>
              </m:den>
            </m:f>
          </m:e>
        </m:d>
      </m:oMath>
      <w:r w:rsidR="00F724E8" w:rsidRPr="00345334">
        <w:rPr>
          <w:rFonts w:ascii="Times New Roman" w:hAnsi="Times New Roman"/>
          <w:iCs/>
          <w:sz w:val="28"/>
          <w:szCs w:val="28"/>
        </w:rPr>
        <w:t>.</w:t>
      </w:r>
      <w:r w:rsidR="00710083" w:rsidRPr="00345334">
        <w:rPr>
          <w:rFonts w:ascii="Times New Roman" w:hAnsi="Times New Roman"/>
          <w:iCs/>
          <w:sz w:val="28"/>
          <w:szCs w:val="28"/>
        </w:rPr>
        <w:tab/>
      </w:r>
      <w:r w:rsidR="00710083" w:rsidRPr="00345334">
        <w:rPr>
          <w:rFonts w:ascii="Times New Roman" w:hAnsi="Times New Roman"/>
          <w:iCs/>
          <w:sz w:val="28"/>
          <w:szCs w:val="28"/>
        </w:rPr>
        <w:tab/>
      </w:r>
      <w:r w:rsidR="001164EE" w:rsidRPr="00345334">
        <w:rPr>
          <w:rFonts w:ascii="Times New Roman" w:hAnsi="Times New Roman"/>
          <w:iCs/>
          <w:sz w:val="28"/>
          <w:szCs w:val="28"/>
        </w:rPr>
        <w:tab/>
      </w:r>
      <w:r w:rsidR="00710083" w:rsidRPr="00345334">
        <w:rPr>
          <w:rFonts w:ascii="Times New Roman" w:hAnsi="Times New Roman"/>
          <w:iCs/>
          <w:sz w:val="28"/>
          <w:szCs w:val="28"/>
        </w:rPr>
        <w:tab/>
      </w:r>
      <w:r w:rsidR="00710083" w:rsidRPr="00345334">
        <w:rPr>
          <w:rFonts w:ascii="Times New Roman" w:hAnsi="Times New Roman"/>
          <w:iCs/>
          <w:sz w:val="28"/>
          <w:szCs w:val="28"/>
        </w:rPr>
        <w:tab/>
      </w:r>
      <w:r w:rsidR="00F724E8" w:rsidRPr="00345334">
        <w:rPr>
          <w:rFonts w:ascii="Times New Roman" w:hAnsi="Times New Roman"/>
          <w:iCs/>
          <w:sz w:val="28"/>
          <w:szCs w:val="28"/>
        </w:rPr>
        <w:t>(2.52)</w:t>
      </w:r>
    </w:p>
    <w:p w14:paraId="7928A988" w14:textId="77777777" w:rsidR="00F724E8" w:rsidRPr="00345334" w:rsidRDefault="00F724E8" w:rsidP="00FA01C7">
      <w:pPr>
        <w:tabs>
          <w:tab w:val="left" w:pos="640"/>
        </w:tabs>
        <w:spacing w:after="0" w:line="240" w:lineRule="auto"/>
        <w:ind w:firstLine="709"/>
        <w:jc w:val="both"/>
        <w:rPr>
          <w:rFonts w:ascii="Times New Roman" w:hAnsi="Times New Roman"/>
          <w:sz w:val="28"/>
          <w:szCs w:val="28"/>
        </w:rPr>
      </w:pPr>
    </w:p>
    <w:p w14:paraId="27FCBA66" w14:textId="0702884D" w:rsidR="00F724E8" w:rsidRPr="00345334" w:rsidRDefault="00F724E8" w:rsidP="00FA01C7">
      <w:pPr>
        <w:tabs>
          <w:tab w:val="left" w:pos="640"/>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Давление в контейнере за текущий момент времени определяется балансом количества </w:t>
      </w:r>
      <w:r w:rsidR="004A62F9" w:rsidRPr="00345334">
        <w:rPr>
          <w:rFonts w:ascii="Times New Roman" w:hAnsi="Times New Roman"/>
          <w:sz w:val="28"/>
          <w:szCs w:val="28"/>
        </w:rPr>
        <w:t>откачиваемого</w:t>
      </w:r>
      <w:r w:rsidRPr="00345334">
        <w:rPr>
          <w:rFonts w:ascii="Times New Roman" w:hAnsi="Times New Roman"/>
          <w:sz w:val="28"/>
          <w:szCs w:val="28"/>
        </w:rPr>
        <w:t xml:space="preserve"> воздуха и количеством воздуха, поступающим в насос. Количество поступающего воздуха в насос включает в себя газо</w:t>
      </w:r>
      <w:r w:rsidR="00710083" w:rsidRPr="00345334">
        <w:rPr>
          <w:rFonts w:ascii="Times New Roman" w:hAnsi="Times New Roman"/>
          <w:sz w:val="28"/>
          <w:szCs w:val="28"/>
        </w:rPr>
        <w:t>выделения</w:t>
      </w:r>
      <w:r w:rsidRPr="0034533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 газ</m:t>
            </m:r>
          </m:sub>
        </m:sSub>
      </m:oMath>
      <w:r w:rsidRPr="00345334">
        <w:rPr>
          <w:rFonts w:ascii="Times New Roman" w:hAnsi="Times New Roman"/>
          <w:sz w:val="28"/>
          <w:szCs w:val="28"/>
        </w:rPr>
        <w:t xml:space="preserve"> в процессе брожения силоса, находящегося в контейнере после вакуумирования, а также потока воздуха </w:t>
      </w:r>
    </w:p>
    <w:p w14:paraId="2587956D" w14:textId="77777777" w:rsidR="00F724E8" w:rsidRPr="00345334" w:rsidRDefault="00F724E8" w:rsidP="00FA01C7">
      <w:pPr>
        <w:tabs>
          <w:tab w:val="left" w:pos="640"/>
        </w:tabs>
        <w:spacing w:after="0" w:line="240" w:lineRule="auto"/>
        <w:ind w:firstLine="709"/>
        <w:jc w:val="both"/>
        <w:rPr>
          <w:rFonts w:ascii="Times New Roman" w:hAnsi="Times New Roman"/>
          <w:sz w:val="28"/>
          <w:szCs w:val="28"/>
        </w:rPr>
      </w:pPr>
    </w:p>
    <w:p w14:paraId="5D7C3D2E" w14:textId="77777777" w:rsidR="00F724E8" w:rsidRPr="00345334" w:rsidRDefault="008274A2" w:rsidP="00FA01C7">
      <w:pPr>
        <w:tabs>
          <w:tab w:val="left" w:pos="640"/>
        </w:tabs>
        <w:spacing w:after="0" w:line="240" w:lineRule="auto"/>
        <w:jc w:val="right"/>
        <w:rPr>
          <w:rFonts w:ascii="Times New Roman" w:hAnsi="Times New Roman"/>
          <w:sz w:val="28"/>
          <w:szCs w:val="28"/>
        </w:rPr>
      </w:pP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nary>
        <m:r>
          <w:rPr>
            <w:rFonts w:ascii="Cambria Math" w:hAnsi="Cambria Math"/>
            <w:sz w:val="28"/>
            <w:szCs w:val="28"/>
          </w:rPr>
          <m:t>=</m:t>
        </m:r>
      </m:oMath>
      <w:r w:rsidR="00F724E8" w:rsidRPr="0034533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 газ</m:t>
            </m:r>
          </m:sub>
        </m:sSub>
      </m:oMath>
      <w:r w:rsidR="00F724E8" w:rsidRPr="0034533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0</m:t>
            </m:r>
          </m:sub>
        </m:s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0</m:t>
            </m:r>
          </m:sub>
        </m:sSub>
      </m:oMath>
      <w:r w:rsidR="00F724E8" w:rsidRPr="00345334">
        <w:rPr>
          <w:rFonts w:ascii="Times New Roman" w:hAnsi="Times New Roman"/>
          <w:sz w:val="28"/>
          <w:szCs w:val="28"/>
        </w:rPr>
        <w:t>.</w:t>
      </w:r>
      <w:r w:rsidR="00710083" w:rsidRPr="00345334">
        <w:rPr>
          <w:rFonts w:ascii="Times New Roman" w:hAnsi="Times New Roman"/>
          <w:sz w:val="28"/>
          <w:szCs w:val="28"/>
        </w:rPr>
        <w:tab/>
      </w:r>
      <w:r w:rsidR="00710083" w:rsidRPr="00345334">
        <w:rPr>
          <w:rFonts w:ascii="Times New Roman" w:hAnsi="Times New Roman"/>
          <w:sz w:val="28"/>
          <w:szCs w:val="28"/>
        </w:rPr>
        <w:tab/>
      </w:r>
      <w:r w:rsidR="00710083" w:rsidRPr="00345334">
        <w:rPr>
          <w:rFonts w:ascii="Times New Roman" w:hAnsi="Times New Roman"/>
          <w:sz w:val="28"/>
          <w:szCs w:val="28"/>
        </w:rPr>
        <w:tab/>
      </w:r>
      <w:r w:rsidR="00710083" w:rsidRPr="00345334">
        <w:rPr>
          <w:rFonts w:ascii="Times New Roman" w:hAnsi="Times New Roman"/>
          <w:sz w:val="28"/>
          <w:szCs w:val="28"/>
        </w:rPr>
        <w:tab/>
      </w:r>
      <w:r w:rsidR="00F724E8" w:rsidRPr="00345334">
        <w:rPr>
          <w:rFonts w:ascii="Times New Roman" w:hAnsi="Times New Roman"/>
          <w:sz w:val="28"/>
          <w:szCs w:val="28"/>
        </w:rPr>
        <w:t>(2.53)</w:t>
      </w:r>
    </w:p>
    <w:p w14:paraId="0243EB9A" w14:textId="77777777" w:rsidR="00244713" w:rsidRPr="00345334" w:rsidRDefault="00244713" w:rsidP="00FA01C7">
      <w:pPr>
        <w:spacing w:after="0" w:line="240" w:lineRule="auto"/>
        <w:ind w:firstLine="709"/>
        <w:jc w:val="both"/>
        <w:rPr>
          <w:rFonts w:ascii="Times New Roman" w:hAnsi="Times New Roman"/>
          <w:iCs/>
          <w:sz w:val="28"/>
          <w:szCs w:val="28"/>
        </w:rPr>
      </w:pPr>
    </w:p>
    <w:p w14:paraId="02B216EA" w14:textId="77777777" w:rsidR="00710083" w:rsidRPr="00345334" w:rsidRDefault="00710083" w:rsidP="00725329">
      <w:pPr>
        <w:pStyle w:val="1"/>
        <w:spacing w:before="0" w:beforeAutospacing="0" w:after="0" w:afterAutospacing="0"/>
        <w:ind w:firstLine="709"/>
        <w:jc w:val="both"/>
        <w:rPr>
          <w:sz w:val="28"/>
          <w:szCs w:val="28"/>
        </w:rPr>
      </w:pPr>
      <w:bookmarkStart w:id="44" w:name="_Toc101187919"/>
      <w:r w:rsidRPr="00345334">
        <w:rPr>
          <w:sz w:val="28"/>
          <w:szCs w:val="28"/>
        </w:rPr>
        <w:t>2.7 Определение затрат энергии</w:t>
      </w:r>
      <w:bookmarkEnd w:id="44"/>
    </w:p>
    <w:p w14:paraId="0525C9AF" w14:textId="2430B2D0"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Определение затраты энергии на данную технологию следует проводить с учетом всех технологических процессов входящих в технологию приготовления и хранения силоса в вакуумированых контейнерах для удельной единицы продукции либо на удельную площадь уборки силоса. Затраты на технологические процессы по посеву и уходу за урожаем кукурузы являются одинаковыми по традиционной технологии и по новой технологии. Поэтому эти процессы для упрощения расчета можно </w:t>
      </w:r>
      <w:r w:rsidR="007C66DC" w:rsidRPr="00345334">
        <w:rPr>
          <w:rFonts w:ascii="Times New Roman" w:hAnsi="Times New Roman"/>
          <w:sz w:val="28"/>
          <w:szCs w:val="28"/>
        </w:rPr>
        <w:t xml:space="preserve">брать одинаковым </w:t>
      </w:r>
      <w:r w:rsidRPr="00345334">
        <w:rPr>
          <w:rFonts w:ascii="Times New Roman" w:hAnsi="Times New Roman"/>
          <w:sz w:val="28"/>
          <w:szCs w:val="28"/>
        </w:rPr>
        <w:t xml:space="preserve">при составлении технологической карты. Тогда перечень технологических процессов </w:t>
      </w:r>
      <w:r w:rsidR="00A91A71" w:rsidRPr="00345334">
        <w:rPr>
          <w:rFonts w:ascii="Times New Roman" w:hAnsi="Times New Roman"/>
          <w:sz w:val="28"/>
          <w:szCs w:val="28"/>
        </w:rPr>
        <w:t xml:space="preserve">и операций </w:t>
      </w:r>
      <w:r w:rsidRPr="00345334">
        <w:rPr>
          <w:rFonts w:ascii="Times New Roman" w:hAnsi="Times New Roman"/>
          <w:sz w:val="28"/>
          <w:szCs w:val="28"/>
        </w:rPr>
        <w:t>входящи</w:t>
      </w:r>
      <w:r w:rsidR="00A91A71" w:rsidRPr="00345334">
        <w:rPr>
          <w:rFonts w:ascii="Times New Roman" w:hAnsi="Times New Roman"/>
          <w:sz w:val="28"/>
          <w:szCs w:val="28"/>
        </w:rPr>
        <w:t>е</w:t>
      </w:r>
      <w:r w:rsidRPr="00345334">
        <w:rPr>
          <w:rFonts w:ascii="Times New Roman" w:hAnsi="Times New Roman"/>
          <w:sz w:val="28"/>
          <w:szCs w:val="28"/>
        </w:rPr>
        <w:t xml:space="preserve"> в технологию выглядит следующим образом:</w:t>
      </w:r>
    </w:p>
    <w:p w14:paraId="15B6EB4E" w14:textId="77777777"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кошение, измельчение и загрузка силоса;</w:t>
      </w:r>
    </w:p>
    <w:p w14:paraId="256DCC0B" w14:textId="77777777"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вакуумирование силосной массы в мягкие контейнеры на передвижном агрегате;</w:t>
      </w:r>
    </w:p>
    <w:p w14:paraId="00399150" w14:textId="77777777"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выгрузка из матрицы и загрузка мягких контейнеров в транспортное средства для перевозки;</w:t>
      </w:r>
    </w:p>
    <w:p w14:paraId="3B885496" w14:textId="77777777"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транспортировка мягких контейнеров с силосной массой в хранилище;</w:t>
      </w:r>
    </w:p>
    <w:p w14:paraId="7821C842" w14:textId="77777777"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разгрузка транспортированные мягкие контейнеры с силосной массой из транспорта и сложение в хранилище.</w:t>
      </w:r>
    </w:p>
    <w:p w14:paraId="51AFE660" w14:textId="78B4DDF8" w:rsidR="00710083" w:rsidRPr="00345334" w:rsidRDefault="00710083"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Операции кошение, измельчение и загрузка силоса выполняются одним агрегатом (</w:t>
      </w:r>
      <w:r w:rsidRPr="00345334">
        <w:rPr>
          <w:rFonts w:ascii="Times New Roman" w:hAnsi="Times New Roman"/>
          <w:sz w:val="28"/>
          <w:szCs w:val="28"/>
          <w:lang w:val="en-US"/>
        </w:rPr>
        <w:t>Jaguar</w:t>
      </w:r>
      <w:r w:rsidRPr="00345334">
        <w:rPr>
          <w:rFonts w:ascii="Times New Roman" w:hAnsi="Times New Roman"/>
          <w:sz w:val="28"/>
          <w:szCs w:val="28"/>
        </w:rPr>
        <w:t xml:space="preserve"> 830) и их можно включить в один технологический</w:t>
      </w:r>
      <w:r w:rsidR="00D25438" w:rsidRPr="00345334">
        <w:rPr>
          <w:rFonts w:ascii="Times New Roman" w:hAnsi="Times New Roman"/>
          <w:sz w:val="28"/>
          <w:szCs w:val="28"/>
        </w:rPr>
        <w:t xml:space="preserve"> </w:t>
      </w:r>
      <w:r w:rsidRPr="00345334">
        <w:rPr>
          <w:rFonts w:ascii="Times New Roman" w:hAnsi="Times New Roman"/>
          <w:sz w:val="28"/>
          <w:szCs w:val="28"/>
        </w:rPr>
        <w:t xml:space="preserve">процесс, поскольку </w:t>
      </w:r>
      <w:r w:rsidR="00D25438" w:rsidRPr="00345334">
        <w:rPr>
          <w:rFonts w:ascii="Times New Roman" w:hAnsi="Times New Roman"/>
          <w:sz w:val="28"/>
          <w:szCs w:val="28"/>
        </w:rPr>
        <w:t xml:space="preserve">этот </w:t>
      </w:r>
      <w:r w:rsidRPr="00345334">
        <w:rPr>
          <w:rFonts w:ascii="Times New Roman" w:hAnsi="Times New Roman"/>
          <w:sz w:val="28"/>
          <w:szCs w:val="28"/>
        </w:rPr>
        <w:t>процесс протекает непрерывном режиме работы комбайна.</w:t>
      </w:r>
    </w:p>
    <w:p w14:paraId="6425BFB3" w14:textId="1D7EAA88" w:rsidR="003456A6" w:rsidRPr="00345334" w:rsidRDefault="003456A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Процесс вакуумирования силосной массы в мягкие контейнеры на передвижном агрегате включает операции: продувки после загрузки контейнеров; подготовка горловины контейнера путем выпрямления и зажима; термическая сварка аппаратом загрузочной горловины контейнера аппаратом марки </w:t>
      </w:r>
      <w:r w:rsidR="007A778D" w:rsidRPr="00345334">
        <w:rPr>
          <w:rFonts w:ascii="Times New Roman" w:hAnsi="Times New Roman"/>
          <w:sz w:val="28"/>
          <w:szCs w:val="28"/>
          <w:lang w:val="en-US"/>
        </w:rPr>
        <w:t>DBF</w:t>
      </w:r>
      <w:r w:rsidR="007A778D" w:rsidRPr="00345334">
        <w:rPr>
          <w:rFonts w:ascii="Times New Roman" w:hAnsi="Times New Roman"/>
          <w:sz w:val="28"/>
          <w:szCs w:val="28"/>
        </w:rPr>
        <w:t>-900</w:t>
      </w:r>
      <w:r w:rsidR="007A778D" w:rsidRPr="00345334">
        <w:rPr>
          <w:rFonts w:ascii="Times New Roman" w:hAnsi="Times New Roman"/>
          <w:sz w:val="28"/>
          <w:szCs w:val="28"/>
          <w:lang w:val="en-US"/>
        </w:rPr>
        <w:t>W</w:t>
      </w:r>
      <w:r w:rsidR="007A778D" w:rsidRPr="00345334">
        <w:rPr>
          <w:rFonts w:ascii="Times New Roman" w:hAnsi="Times New Roman"/>
          <w:sz w:val="28"/>
          <w:szCs w:val="28"/>
        </w:rPr>
        <w:t xml:space="preserve"> </w:t>
      </w:r>
      <w:r w:rsidRPr="00345334">
        <w:rPr>
          <w:rFonts w:ascii="Times New Roman" w:hAnsi="Times New Roman"/>
          <w:sz w:val="28"/>
          <w:szCs w:val="28"/>
        </w:rPr>
        <w:t xml:space="preserve">мощностью </w:t>
      </w:r>
      <w:r w:rsidR="007A778D" w:rsidRPr="00345334">
        <w:rPr>
          <w:rFonts w:ascii="Times New Roman" w:hAnsi="Times New Roman"/>
          <w:sz w:val="28"/>
          <w:szCs w:val="28"/>
        </w:rPr>
        <w:t>0,52</w:t>
      </w:r>
      <w:r w:rsidRPr="00345334">
        <w:rPr>
          <w:rFonts w:ascii="Times New Roman" w:hAnsi="Times New Roman"/>
          <w:sz w:val="28"/>
          <w:szCs w:val="28"/>
        </w:rPr>
        <w:t xml:space="preserve"> кВт; отсос воздуха из контейнера вакуумным насосом</w:t>
      </w:r>
      <w:r w:rsidR="007A778D" w:rsidRPr="00345334">
        <w:rPr>
          <w:rFonts w:ascii="Times New Roman" w:hAnsi="Times New Roman"/>
          <w:sz w:val="28"/>
          <w:szCs w:val="28"/>
        </w:rPr>
        <w:t xml:space="preserve"> </w:t>
      </w:r>
      <w:r w:rsidR="007A778D" w:rsidRPr="00345334">
        <w:rPr>
          <w:rFonts w:ascii="Times New Roman" w:hAnsi="Times New Roman"/>
          <w:sz w:val="28"/>
          <w:szCs w:val="28"/>
          <w:lang w:val="en-US"/>
        </w:rPr>
        <w:t>ZYBW</w:t>
      </w:r>
      <w:r w:rsidR="007A778D" w:rsidRPr="00345334">
        <w:rPr>
          <w:rFonts w:ascii="Times New Roman" w:hAnsi="Times New Roman"/>
          <w:sz w:val="28"/>
          <w:szCs w:val="28"/>
        </w:rPr>
        <w:t>-60</w:t>
      </w:r>
      <w:r w:rsidR="007A778D" w:rsidRPr="00345334">
        <w:rPr>
          <w:rFonts w:ascii="Times New Roman" w:hAnsi="Times New Roman"/>
          <w:sz w:val="28"/>
          <w:szCs w:val="28"/>
          <w:lang w:val="en-US"/>
        </w:rPr>
        <w:t>F</w:t>
      </w:r>
      <w:r w:rsidR="007A778D" w:rsidRPr="00345334">
        <w:rPr>
          <w:rFonts w:ascii="Times New Roman" w:hAnsi="Times New Roman"/>
          <w:sz w:val="28"/>
          <w:szCs w:val="28"/>
        </w:rPr>
        <w:t xml:space="preserve"> </w:t>
      </w:r>
      <w:r w:rsidRPr="00345334">
        <w:rPr>
          <w:rFonts w:ascii="Times New Roman" w:hAnsi="Times New Roman"/>
          <w:sz w:val="28"/>
          <w:szCs w:val="28"/>
        </w:rPr>
        <w:t>мощностью 3,0 кВт. Данный процесс выполняется с помощью 6 кВт</w:t>
      </w:r>
      <w:r w:rsidR="007A778D" w:rsidRPr="00345334">
        <w:rPr>
          <w:rFonts w:ascii="Times New Roman" w:hAnsi="Times New Roman"/>
          <w:sz w:val="28"/>
          <w:szCs w:val="28"/>
        </w:rPr>
        <w:t xml:space="preserve"> электрического генератора марки Mateus 6500GFE3 6.5</w:t>
      </w:r>
      <w:r w:rsidR="00D25438" w:rsidRPr="00345334">
        <w:rPr>
          <w:rFonts w:ascii="Times New Roman" w:hAnsi="Times New Roman"/>
          <w:sz w:val="28"/>
          <w:szCs w:val="28"/>
        </w:rPr>
        <w:t xml:space="preserve"> </w:t>
      </w:r>
      <w:r w:rsidR="007A778D" w:rsidRPr="00345334">
        <w:rPr>
          <w:rFonts w:ascii="Times New Roman" w:hAnsi="Times New Roman"/>
          <w:sz w:val="28"/>
          <w:szCs w:val="28"/>
        </w:rPr>
        <w:t>кВт</w:t>
      </w:r>
      <w:r w:rsidR="00D25438" w:rsidRPr="00345334">
        <w:rPr>
          <w:rFonts w:ascii="Times New Roman" w:hAnsi="Times New Roman"/>
          <w:sz w:val="28"/>
          <w:szCs w:val="28"/>
        </w:rPr>
        <w:t>.</w:t>
      </w:r>
    </w:p>
    <w:p w14:paraId="1738132B" w14:textId="427C0C99" w:rsidR="003456A6" w:rsidRPr="00345334" w:rsidRDefault="00A91A7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В</w:t>
      </w:r>
      <w:r w:rsidR="003456A6" w:rsidRPr="00345334">
        <w:rPr>
          <w:rFonts w:ascii="Times New Roman" w:hAnsi="Times New Roman"/>
          <w:sz w:val="28"/>
          <w:szCs w:val="28"/>
        </w:rPr>
        <w:t>ыгрузк</w:t>
      </w:r>
      <w:r w:rsidRPr="00345334">
        <w:rPr>
          <w:rFonts w:ascii="Times New Roman" w:hAnsi="Times New Roman"/>
          <w:sz w:val="28"/>
          <w:szCs w:val="28"/>
        </w:rPr>
        <w:t>а</w:t>
      </w:r>
      <w:r w:rsidR="003456A6" w:rsidRPr="00345334">
        <w:rPr>
          <w:rFonts w:ascii="Times New Roman" w:hAnsi="Times New Roman"/>
          <w:sz w:val="28"/>
          <w:szCs w:val="28"/>
        </w:rPr>
        <w:t xml:space="preserve"> из матрицы и загрузки мягких контейнеров в транспортное средства для перевозки выполняется с помощью погрузочных механизмов ТРАКТОР-погрузчик</w:t>
      </w:r>
      <w:r w:rsidR="009B708E" w:rsidRPr="00345334">
        <w:rPr>
          <w:rFonts w:ascii="Times New Roman" w:hAnsi="Times New Roman"/>
          <w:sz w:val="28"/>
          <w:szCs w:val="28"/>
        </w:rPr>
        <w:t xml:space="preserve"> (МТЗ 82.1)</w:t>
      </w:r>
      <w:r w:rsidR="00D25438" w:rsidRPr="00345334">
        <w:rPr>
          <w:rFonts w:ascii="Times New Roman" w:hAnsi="Times New Roman"/>
          <w:sz w:val="28"/>
          <w:szCs w:val="28"/>
        </w:rPr>
        <w:t>.</w:t>
      </w:r>
      <w:r w:rsidR="00FA7AE6" w:rsidRPr="00345334">
        <w:rPr>
          <w:rFonts w:ascii="Times New Roman" w:hAnsi="Times New Roman"/>
          <w:sz w:val="28"/>
          <w:szCs w:val="28"/>
        </w:rPr>
        <w:t xml:space="preserve"> </w:t>
      </w:r>
    </w:p>
    <w:p w14:paraId="5D4403A1" w14:textId="7B48AC67" w:rsidR="003456A6" w:rsidRPr="00345334" w:rsidRDefault="007C66D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w:t>
      </w:r>
      <w:r w:rsidR="003456A6" w:rsidRPr="00345334">
        <w:rPr>
          <w:rFonts w:ascii="Times New Roman" w:hAnsi="Times New Roman"/>
          <w:sz w:val="28"/>
          <w:szCs w:val="28"/>
        </w:rPr>
        <w:t>ранспортировк</w:t>
      </w:r>
      <w:r w:rsidRPr="00345334">
        <w:rPr>
          <w:rFonts w:ascii="Times New Roman" w:hAnsi="Times New Roman"/>
          <w:sz w:val="28"/>
          <w:szCs w:val="28"/>
        </w:rPr>
        <w:t>а</w:t>
      </w:r>
      <w:r w:rsidR="003456A6" w:rsidRPr="00345334">
        <w:rPr>
          <w:rFonts w:ascii="Times New Roman" w:hAnsi="Times New Roman"/>
          <w:sz w:val="28"/>
          <w:szCs w:val="28"/>
        </w:rPr>
        <w:t xml:space="preserve"> мягких контейнеров с силосной массой в хранилище выполняется тракторным транспортным агрегатом в течение 30 минут по 15</w:t>
      </w:r>
      <w:r w:rsidR="00570DC6" w:rsidRPr="00345334">
        <w:rPr>
          <w:rFonts w:ascii="Times New Roman" w:hAnsi="Times New Roman"/>
          <w:sz w:val="28"/>
          <w:szCs w:val="28"/>
        </w:rPr>
        <w:t>–</w:t>
      </w:r>
      <w:r w:rsidR="003456A6" w:rsidRPr="00345334">
        <w:rPr>
          <w:rFonts w:ascii="Times New Roman" w:hAnsi="Times New Roman"/>
          <w:sz w:val="28"/>
          <w:szCs w:val="28"/>
        </w:rPr>
        <w:t xml:space="preserve">16 уплотненных контейнеров имеющие каждый из них 0,7 тонн по массе. </w:t>
      </w:r>
    </w:p>
    <w:p w14:paraId="154C1B5F" w14:textId="2E0AD944" w:rsidR="003456A6" w:rsidRPr="00345334" w:rsidRDefault="007C66D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w:t>
      </w:r>
      <w:r w:rsidR="003456A6" w:rsidRPr="00345334">
        <w:rPr>
          <w:rFonts w:ascii="Times New Roman" w:hAnsi="Times New Roman"/>
          <w:sz w:val="28"/>
          <w:szCs w:val="28"/>
        </w:rPr>
        <w:t>азгрузк</w:t>
      </w:r>
      <w:r w:rsidRPr="00345334">
        <w:rPr>
          <w:rFonts w:ascii="Times New Roman" w:hAnsi="Times New Roman"/>
          <w:sz w:val="28"/>
          <w:szCs w:val="28"/>
        </w:rPr>
        <w:t>а</w:t>
      </w:r>
      <w:r w:rsidR="003456A6" w:rsidRPr="00345334">
        <w:rPr>
          <w:rFonts w:ascii="Times New Roman" w:hAnsi="Times New Roman"/>
          <w:sz w:val="28"/>
          <w:szCs w:val="28"/>
        </w:rPr>
        <w:t xml:space="preserve"> транспортированных мягких контейнеров с силосной массой из транспорта и сложения в хранилище выполняется тракторным погрузчиком марки </w:t>
      </w:r>
      <w:r w:rsidR="00FA7AE6" w:rsidRPr="00345334">
        <w:rPr>
          <w:rFonts w:ascii="Times New Roman" w:hAnsi="Times New Roman"/>
          <w:sz w:val="28"/>
          <w:szCs w:val="28"/>
        </w:rPr>
        <w:t xml:space="preserve">МТЗ 82.1 </w:t>
      </w:r>
      <w:r w:rsidR="003456A6" w:rsidRPr="00345334">
        <w:rPr>
          <w:rFonts w:ascii="Times New Roman" w:hAnsi="Times New Roman"/>
          <w:sz w:val="28"/>
          <w:szCs w:val="28"/>
        </w:rPr>
        <w:t xml:space="preserve">в течение </w:t>
      </w:r>
      <w:r w:rsidR="001E0ED8" w:rsidRPr="00345334">
        <w:rPr>
          <w:rFonts w:ascii="Times New Roman" w:hAnsi="Times New Roman"/>
          <w:sz w:val="28"/>
          <w:szCs w:val="28"/>
        </w:rPr>
        <w:t>3</w:t>
      </w:r>
      <w:r w:rsidR="003456A6" w:rsidRPr="00345334">
        <w:rPr>
          <w:rFonts w:ascii="Times New Roman" w:hAnsi="Times New Roman"/>
          <w:sz w:val="28"/>
          <w:szCs w:val="28"/>
        </w:rPr>
        <w:t xml:space="preserve"> минут. </w:t>
      </w:r>
    </w:p>
    <w:p w14:paraId="23C2C3DC" w14:textId="20969F9E" w:rsidR="003456A6" w:rsidRPr="00345334" w:rsidRDefault="003456A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Согласно представленным данным составляем технологическую карту в виде таблиц 2.1</w:t>
      </w:r>
      <w:r w:rsidR="00247167" w:rsidRPr="00345334">
        <w:rPr>
          <w:rFonts w:ascii="Times New Roman" w:hAnsi="Times New Roman"/>
          <w:sz w:val="28"/>
          <w:szCs w:val="28"/>
        </w:rPr>
        <w:t xml:space="preserve"> и 2.2</w:t>
      </w:r>
      <w:r w:rsidRPr="00345334">
        <w:rPr>
          <w:rFonts w:ascii="Times New Roman" w:hAnsi="Times New Roman"/>
          <w:sz w:val="28"/>
          <w:szCs w:val="28"/>
        </w:rPr>
        <w:t>.</w:t>
      </w:r>
    </w:p>
    <w:p w14:paraId="4D763ABA" w14:textId="24463F4E" w:rsidR="00D748C4" w:rsidRPr="00345334" w:rsidRDefault="00D748C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 полученным данным технологической карты составлен сравнительный график удельных энергозатрат по технологиям (рисунок 2.17). </w:t>
      </w:r>
      <w:r w:rsidR="00AB11E0" w:rsidRPr="00345334">
        <w:rPr>
          <w:rFonts w:ascii="Times New Roman" w:hAnsi="Times New Roman"/>
          <w:sz w:val="28"/>
          <w:szCs w:val="28"/>
        </w:rPr>
        <w:t>Результаты сравнения энергозатрат показывает, что предлагаемая технология для данного объема приготовления силоса имеет порядка 35–40% ниже по сравнению с традиционной технологией силосования в условиях траншеи. Более энергоемкой операцией в традиционной технологии является уплотнение с помощью массивной</w:t>
      </w:r>
      <w:r w:rsidR="002012DA" w:rsidRPr="00345334">
        <w:rPr>
          <w:rFonts w:ascii="Times New Roman" w:hAnsi="Times New Roman"/>
          <w:sz w:val="28"/>
          <w:szCs w:val="28"/>
        </w:rPr>
        <w:t xml:space="preserve"> техники.</w:t>
      </w:r>
    </w:p>
    <w:p w14:paraId="062DE664" w14:textId="29EC44B3" w:rsidR="00980FA8" w:rsidRPr="00345334" w:rsidRDefault="00980FA8" w:rsidP="00FA01C7">
      <w:pPr>
        <w:spacing w:after="0" w:line="240" w:lineRule="auto"/>
        <w:ind w:firstLine="709"/>
        <w:jc w:val="both"/>
        <w:rPr>
          <w:rFonts w:ascii="Times New Roman" w:hAnsi="Times New Roman"/>
          <w:sz w:val="28"/>
          <w:szCs w:val="28"/>
        </w:rPr>
      </w:pPr>
    </w:p>
    <w:p w14:paraId="01E0992E" w14:textId="44F0CC71" w:rsidR="003456A6" w:rsidRPr="00345334" w:rsidRDefault="003456A6" w:rsidP="00FA01C7">
      <w:pPr>
        <w:pStyle w:val="12"/>
        <w:shd w:val="clear" w:color="auto" w:fill="FFFFFF"/>
        <w:spacing w:before="0" w:beforeAutospacing="0" w:after="0" w:afterAutospacing="0"/>
        <w:ind w:firstLine="709"/>
        <w:jc w:val="both"/>
        <w:rPr>
          <w:iCs/>
          <w:sz w:val="28"/>
          <w:szCs w:val="28"/>
        </w:rPr>
      </w:pPr>
      <w:r w:rsidRPr="00345334">
        <w:rPr>
          <w:iCs/>
          <w:sz w:val="28"/>
          <w:szCs w:val="28"/>
        </w:rPr>
        <w:br w:type="page"/>
      </w:r>
    </w:p>
    <w:p w14:paraId="20612D6A" w14:textId="77777777" w:rsidR="003456A6" w:rsidRPr="00345334" w:rsidRDefault="003456A6" w:rsidP="00FA01C7">
      <w:pPr>
        <w:spacing w:after="0" w:line="240" w:lineRule="auto"/>
        <w:ind w:firstLine="709"/>
        <w:jc w:val="both"/>
        <w:rPr>
          <w:rFonts w:ascii="Times New Roman" w:hAnsi="Times New Roman"/>
          <w:iCs/>
          <w:sz w:val="28"/>
          <w:szCs w:val="28"/>
        </w:rPr>
        <w:sectPr w:rsidR="003456A6" w:rsidRPr="00345334" w:rsidSect="00BC2D33">
          <w:footerReference w:type="default" r:id="rId43"/>
          <w:pgSz w:w="11906" w:h="16838"/>
          <w:pgMar w:top="1134" w:right="851" w:bottom="1134" w:left="1701" w:header="284" w:footer="284" w:gutter="0"/>
          <w:cols w:space="708"/>
          <w:titlePg/>
          <w:docGrid w:linePitch="360"/>
        </w:sectPr>
      </w:pPr>
    </w:p>
    <w:p w14:paraId="4B17FBB9" w14:textId="278355A6" w:rsidR="00882B37" w:rsidRPr="00345334" w:rsidRDefault="00882B37" w:rsidP="00FA01C7">
      <w:pPr>
        <w:spacing w:after="0" w:line="240" w:lineRule="auto"/>
        <w:rPr>
          <w:rFonts w:ascii="Times New Roman" w:hAnsi="Times New Roman"/>
          <w:sz w:val="28"/>
          <w:szCs w:val="28"/>
        </w:rPr>
      </w:pPr>
      <w:r w:rsidRPr="00345334">
        <w:rPr>
          <w:rFonts w:ascii="Times New Roman" w:hAnsi="Times New Roman"/>
          <w:sz w:val="28"/>
          <w:szCs w:val="28"/>
        </w:rPr>
        <w:lastRenderedPageBreak/>
        <w:t xml:space="preserve">Таблица 2.1 </w:t>
      </w:r>
      <w:r w:rsidR="008C5189" w:rsidRPr="00345334">
        <w:rPr>
          <w:rFonts w:ascii="Times New Roman" w:hAnsi="Times New Roman"/>
          <w:sz w:val="28"/>
          <w:szCs w:val="28"/>
        </w:rPr>
        <w:t>–</w:t>
      </w:r>
      <w:r w:rsidRPr="00345334">
        <w:rPr>
          <w:rFonts w:ascii="Times New Roman" w:hAnsi="Times New Roman"/>
          <w:sz w:val="28"/>
          <w:szCs w:val="28"/>
        </w:rPr>
        <w:t xml:space="preserve"> Технологическая карта приготовлении силоса в мягких контейнерах</w:t>
      </w:r>
      <w:r w:rsidR="007C66DC" w:rsidRPr="00345334">
        <w:rPr>
          <w:rFonts w:ascii="Times New Roman" w:hAnsi="Times New Roman"/>
          <w:sz w:val="28"/>
          <w:szCs w:val="28"/>
        </w:rPr>
        <w:t xml:space="preserve"> путем вакуумирования</w:t>
      </w:r>
      <w:r w:rsidRPr="00345334">
        <w:rPr>
          <w:rFonts w:ascii="Times New Roman" w:hAnsi="Times New Roman"/>
          <w:sz w:val="28"/>
          <w:szCs w:val="28"/>
        </w:rPr>
        <w:t xml:space="preserve"> в полевых условия на передвижном транспортном агрегате</w:t>
      </w:r>
    </w:p>
    <w:tbl>
      <w:tblPr>
        <w:tblW w:w="14835" w:type="dxa"/>
        <w:tblLayout w:type="fixed"/>
        <w:tblLook w:val="04A0" w:firstRow="1" w:lastRow="0" w:firstColumn="1" w:lastColumn="0" w:noHBand="0" w:noVBand="1"/>
      </w:tblPr>
      <w:tblGrid>
        <w:gridCol w:w="625"/>
        <w:gridCol w:w="2347"/>
        <w:gridCol w:w="1639"/>
        <w:gridCol w:w="1734"/>
        <w:gridCol w:w="1980"/>
        <w:gridCol w:w="1261"/>
        <w:gridCol w:w="1324"/>
        <w:gridCol w:w="1559"/>
        <w:gridCol w:w="2366"/>
      </w:tblGrid>
      <w:tr w:rsidR="00345334" w:rsidRPr="00345334" w14:paraId="427FCF5D" w14:textId="77777777" w:rsidTr="003C0304">
        <w:trPr>
          <w:trHeight w:val="310"/>
        </w:trPr>
        <w:tc>
          <w:tcPr>
            <w:tcW w:w="625" w:type="dxa"/>
            <w:vMerge w:val="restart"/>
            <w:tcBorders>
              <w:top w:val="single" w:sz="4" w:space="0" w:color="auto"/>
              <w:left w:val="single" w:sz="4" w:space="0" w:color="auto"/>
              <w:right w:val="single" w:sz="4" w:space="0" w:color="auto"/>
            </w:tcBorders>
            <w:vAlign w:val="center"/>
            <w:hideMark/>
          </w:tcPr>
          <w:p w14:paraId="7220CC3C"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w:t>
            </w:r>
          </w:p>
        </w:tc>
        <w:tc>
          <w:tcPr>
            <w:tcW w:w="2347" w:type="dxa"/>
            <w:vMerge w:val="restart"/>
            <w:tcBorders>
              <w:top w:val="single" w:sz="4" w:space="0" w:color="auto"/>
              <w:left w:val="single" w:sz="4" w:space="0" w:color="auto"/>
              <w:right w:val="single" w:sz="4" w:space="0" w:color="auto"/>
            </w:tcBorders>
            <w:vAlign w:val="center"/>
            <w:hideMark/>
          </w:tcPr>
          <w:p w14:paraId="6F480671"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Наименование операции</w:t>
            </w:r>
          </w:p>
        </w:tc>
        <w:tc>
          <w:tcPr>
            <w:tcW w:w="5353" w:type="dxa"/>
            <w:gridSpan w:val="3"/>
            <w:tcBorders>
              <w:top w:val="single" w:sz="4" w:space="0" w:color="auto"/>
              <w:left w:val="single" w:sz="4" w:space="0" w:color="auto"/>
              <w:bottom w:val="single" w:sz="4" w:space="0" w:color="auto"/>
              <w:right w:val="single" w:sz="4" w:space="0" w:color="auto"/>
            </w:tcBorders>
            <w:vAlign w:val="center"/>
            <w:hideMark/>
          </w:tcPr>
          <w:p w14:paraId="392C0594"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Технические характеристики агрегатов</w:t>
            </w:r>
          </w:p>
        </w:tc>
        <w:tc>
          <w:tcPr>
            <w:tcW w:w="1261" w:type="dxa"/>
            <w:vMerge w:val="restart"/>
            <w:tcBorders>
              <w:top w:val="single" w:sz="4" w:space="0" w:color="auto"/>
              <w:left w:val="single" w:sz="4" w:space="0" w:color="auto"/>
              <w:right w:val="single" w:sz="4" w:space="0" w:color="auto"/>
            </w:tcBorders>
            <w:vAlign w:val="center"/>
            <w:hideMark/>
          </w:tcPr>
          <w:p w14:paraId="68DEC13A"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Объем работы</w:t>
            </w:r>
          </w:p>
        </w:tc>
        <w:tc>
          <w:tcPr>
            <w:tcW w:w="1324" w:type="dxa"/>
            <w:vMerge w:val="restart"/>
            <w:tcBorders>
              <w:top w:val="single" w:sz="4" w:space="0" w:color="auto"/>
              <w:left w:val="single" w:sz="4" w:space="0" w:color="auto"/>
              <w:right w:val="single" w:sz="4" w:space="0" w:color="auto"/>
            </w:tcBorders>
          </w:tcPr>
          <w:p w14:paraId="197CFA09" w14:textId="57D5AFF6"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Кол-во агрегатов, шт</w:t>
            </w:r>
            <w:r w:rsidR="00710B0D" w:rsidRPr="00345334">
              <w:rPr>
                <w:rFonts w:ascii="Times New Roman" w:hAnsi="Times New Roman"/>
                <w:sz w:val="24"/>
                <w:szCs w:val="24"/>
              </w:rPr>
              <w:t>.</w:t>
            </w:r>
          </w:p>
        </w:tc>
        <w:tc>
          <w:tcPr>
            <w:tcW w:w="1559" w:type="dxa"/>
            <w:vMerge w:val="restart"/>
            <w:tcBorders>
              <w:top w:val="single" w:sz="4" w:space="0" w:color="auto"/>
              <w:left w:val="single" w:sz="4" w:space="0" w:color="auto"/>
              <w:right w:val="single" w:sz="4" w:space="0" w:color="auto"/>
            </w:tcBorders>
            <w:vAlign w:val="center"/>
            <w:hideMark/>
          </w:tcPr>
          <w:p w14:paraId="44A7AC55" w14:textId="2EC6BE3D"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Время выполнения, час</w:t>
            </w:r>
          </w:p>
        </w:tc>
        <w:tc>
          <w:tcPr>
            <w:tcW w:w="2366" w:type="dxa"/>
            <w:vMerge w:val="restart"/>
            <w:tcBorders>
              <w:top w:val="single" w:sz="4" w:space="0" w:color="auto"/>
              <w:left w:val="single" w:sz="4" w:space="0" w:color="auto"/>
              <w:right w:val="single" w:sz="4" w:space="0" w:color="auto"/>
            </w:tcBorders>
            <w:vAlign w:val="center"/>
            <w:hideMark/>
          </w:tcPr>
          <w:p w14:paraId="6F8AFFAF"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Общие энергетические затраты, кВт*час</w:t>
            </w:r>
          </w:p>
        </w:tc>
      </w:tr>
      <w:tr w:rsidR="00345334" w:rsidRPr="00345334" w14:paraId="282693A7" w14:textId="77777777" w:rsidTr="003C0304">
        <w:trPr>
          <w:trHeight w:val="140"/>
        </w:trPr>
        <w:tc>
          <w:tcPr>
            <w:tcW w:w="625" w:type="dxa"/>
            <w:vMerge/>
            <w:tcBorders>
              <w:left w:val="single" w:sz="4" w:space="0" w:color="auto"/>
              <w:bottom w:val="single" w:sz="4" w:space="0" w:color="auto"/>
              <w:right w:val="single" w:sz="4" w:space="0" w:color="auto"/>
            </w:tcBorders>
            <w:vAlign w:val="center"/>
          </w:tcPr>
          <w:p w14:paraId="3C43071D" w14:textId="77777777" w:rsidR="003C0304" w:rsidRPr="00345334" w:rsidRDefault="003C0304" w:rsidP="00FA01C7">
            <w:pPr>
              <w:spacing w:after="0" w:line="240" w:lineRule="auto"/>
              <w:jc w:val="center"/>
              <w:rPr>
                <w:rFonts w:ascii="Times New Roman" w:hAnsi="Times New Roman"/>
                <w:sz w:val="24"/>
                <w:szCs w:val="24"/>
              </w:rPr>
            </w:pPr>
          </w:p>
        </w:tc>
        <w:tc>
          <w:tcPr>
            <w:tcW w:w="2347" w:type="dxa"/>
            <w:vMerge/>
            <w:tcBorders>
              <w:left w:val="single" w:sz="4" w:space="0" w:color="auto"/>
              <w:bottom w:val="single" w:sz="4" w:space="0" w:color="auto"/>
              <w:right w:val="single" w:sz="4" w:space="0" w:color="auto"/>
            </w:tcBorders>
            <w:vAlign w:val="center"/>
          </w:tcPr>
          <w:p w14:paraId="7274C5B0" w14:textId="77777777" w:rsidR="003C0304" w:rsidRPr="00345334" w:rsidRDefault="003C0304" w:rsidP="00FA01C7">
            <w:pPr>
              <w:spacing w:after="0" w:line="240" w:lineRule="auto"/>
              <w:jc w:val="center"/>
              <w:rPr>
                <w:rFonts w:ascii="Times New Roman" w:hAnsi="Times New Roman"/>
                <w:sz w:val="24"/>
                <w:szCs w:val="24"/>
              </w:rPr>
            </w:pPr>
          </w:p>
        </w:tc>
        <w:tc>
          <w:tcPr>
            <w:tcW w:w="1639" w:type="dxa"/>
            <w:tcBorders>
              <w:top w:val="single" w:sz="4" w:space="0" w:color="auto"/>
              <w:left w:val="single" w:sz="4" w:space="0" w:color="auto"/>
              <w:bottom w:val="single" w:sz="4" w:space="0" w:color="auto"/>
              <w:right w:val="single" w:sz="4" w:space="0" w:color="auto"/>
            </w:tcBorders>
            <w:vAlign w:val="center"/>
          </w:tcPr>
          <w:p w14:paraId="04D0EF32"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марка</w:t>
            </w:r>
          </w:p>
        </w:tc>
        <w:tc>
          <w:tcPr>
            <w:tcW w:w="1734" w:type="dxa"/>
            <w:tcBorders>
              <w:top w:val="single" w:sz="4" w:space="0" w:color="auto"/>
              <w:left w:val="single" w:sz="4" w:space="0" w:color="auto"/>
              <w:bottom w:val="single" w:sz="4" w:space="0" w:color="auto"/>
              <w:right w:val="single" w:sz="4" w:space="0" w:color="auto"/>
            </w:tcBorders>
            <w:vAlign w:val="center"/>
          </w:tcPr>
          <w:p w14:paraId="5E750730" w14:textId="7777777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мощность, кВт</w:t>
            </w:r>
          </w:p>
        </w:tc>
        <w:tc>
          <w:tcPr>
            <w:tcW w:w="1980" w:type="dxa"/>
            <w:tcBorders>
              <w:top w:val="single" w:sz="4" w:space="0" w:color="auto"/>
              <w:left w:val="single" w:sz="4" w:space="0" w:color="auto"/>
              <w:bottom w:val="single" w:sz="4" w:space="0" w:color="auto"/>
              <w:right w:val="single" w:sz="4" w:space="0" w:color="auto"/>
            </w:tcBorders>
            <w:vAlign w:val="center"/>
          </w:tcPr>
          <w:p w14:paraId="4AA194DA" w14:textId="5496D937" w:rsidR="003C0304" w:rsidRPr="00345334" w:rsidRDefault="003C0304" w:rsidP="00FA01C7">
            <w:pPr>
              <w:spacing w:after="0" w:line="240" w:lineRule="auto"/>
              <w:jc w:val="center"/>
              <w:rPr>
                <w:rFonts w:ascii="Times New Roman" w:hAnsi="Times New Roman"/>
                <w:sz w:val="24"/>
                <w:szCs w:val="24"/>
              </w:rPr>
            </w:pPr>
            <w:r w:rsidRPr="00345334">
              <w:rPr>
                <w:rFonts w:ascii="Times New Roman" w:hAnsi="Times New Roman"/>
                <w:sz w:val="24"/>
                <w:szCs w:val="24"/>
              </w:rPr>
              <w:t>Производительность</w:t>
            </w:r>
          </w:p>
        </w:tc>
        <w:tc>
          <w:tcPr>
            <w:tcW w:w="1261" w:type="dxa"/>
            <w:vMerge/>
            <w:tcBorders>
              <w:left w:val="single" w:sz="4" w:space="0" w:color="auto"/>
              <w:bottom w:val="single" w:sz="4" w:space="0" w:color="auto"/>
              <w:right w:val="single" w:sz="4" w:space="0" w:color="auto"/>
            </w:tcBorders>
            <w:vAlign w:val="center"/>
          </w:tcPr>
          <w:p w14:paraId="33D855EC" w14:textId="77777777" w:rsidR="003C0304" w:rsidRPr="00345334" w:rsidRDefault="003C0304" w:rsidP="00FA01C7">
            <w:pPr>
              <w:spacing w:after="0" w:line="240" w:lineRule="auto"/>
              <w:jc w:val="center"/>
              <w:rPr>
                <w:rFonts w:ascii="Times New Roman" w:hAnsi="Times New Roman"/>
                <w:sz w:val="24"/>
                <w:szCs w:val="24"/>
              </w:rPr>
            </w:pPr>
          </w:p>
        </w:tc>
        <w:tc>
          <w:tcPr>
            <w:tcW w:w="1324" w:type="dxa"/>
            <w:vMerge/>
            <w:tcBorders>
              <w:left w:val="single" w:sz="4" w:space="0" w:color="auto"/>
              <w:bottom w:val="single" w:sz="4" w:space="0" w:color="auto"/>
              <w:right w:val="single" w:sz="4" w:space="0" w:color="auto"/>
            </w:tcBorders>
          </w:tcPr>
          <w:p w14:paraId="565BAD6A" w14:textId="77777777" w:rsidR="003C0304" w:rsidRPr="00345334" w:rsidRDefault="003C0304" w:rsidP="00FA01C7">
            <w:pPr>
              <w:spacing w:after="0" w:line="240" w:lineRule="auto"/>
              <w:jc w:val="center"/>
              <w:rPr>
                <w:rFonts w:ascii="Times New Roman" w:hAnsi="Times New Roman"/>
                <w:sz w:val="24"/>
                <w:szCs w:val="24"/>
              </w:rPr>
            </w:pPr>
          </w:p>
        </w:tc>
        <w:tc>
          <w:tcPr>
            <w:tcW w:w="1559" w:type="dxa"/>
            <w:vMerge/>
            <w:tcBorders>
              <w:left w:val="single" w:sz="4" w:space="0" w:color="auto"/>
              <w:bottom w:val="single" w:sz="4" w:space="0" w:color="auto"/>
              <w:right w:val="single" w:sz="4" w:space="0" w:color="auto"/>
            </w:tcBorders>
            <w:vAlign w:val="center"/>
          </w:tcPr>
          <w:p w14:paraId="0D6519B3" w14:textId="6A90F6DF" w:rsidR="003C0304" w:rsidRPr="00345334" w:rsidRDefault="003C0304" w:rsidP="00FA01C7">
            <w:pPr>
              <w:spacing w:after="0" w:line="240" w:lineRule="auto"/>
              <w:jc w:val="center"/>
              <w:rPr>
                <w:rFonts w:ascii="Times New Roman" w:hAnsi="Times New Roman"/>
                <w:sz w:val="24"/>
                <w:szCs w:val="24"/>
              </w:rPr>
            </w:pPr>
          </w:p>
        </w:tc>
        <w:tc>
          <w:tcPr>
            <w:tcW w:w="2366" w:type="dxa"/>
            <w:vMerge/>
            <w:tcBorders>
              <w:left w:val="single" w:sz="4" w:space="0" w:color="auto"/>
              <w:bottom w:val="single" w:sz="4" w:space="0" w:color="auto"/>
              <w:right w:val="single" w:sz="4" w:space="0" w:color="auto"/>
            </w:tcBorders>
            <w:vAlign w:val="center"/>
          </w:tcPr>
          <w:p w14:paraId="7A97AF22" w14:textId="77777777" w:rsidR="003C0304" w:rsidRPr="00345334" w:rsidRDefault="003C0304" w:rsidP="00FA01C7">
            <w:pPr>
              <w:spacing w:after="0" w:line="240" w:lineRule="auto"/>
              <w:jc w:val="center"/>
              <w:rPr>
                <w:rFonts w:ascii="Times New Roman" w:hAnsi="Times New Roman"/>
                <w:sz w:val="24"/>
                <w:szCs w:val="24"/>
              </w:rPr>
            </w:pPr>
          </w:p>
        </w:tc>
      </w:tr>
      <w:tr w:rsidR="00345334" w:rsidRPr="00345334" w14:paraId="2DBEFD89" w14:textId="77777777" w:rsidTr="00715B92">
        <w:trPr>
          <w:trHeight w:val="310"/>
        </w:trPr>
        <w:tc>
          <w:tcPr>
            <w:tcW w:w="625" w:type="dxa"/>
            <w:tcBorders>
              <w:top w:val="single" w:sz="4" w:space="0" w:color="auto"/>
              <w:left w:val="single" w:sz="4" w:space="0" w:color="auto"/>
              <w:bottom w:val="single" w:sz="4" w:space="0" w:color="auto"/>
              <w:right w:val="single" w:sz="4" w:space="0" w:color="auto"/>
            </w:tcBorders>
            <w:vAlign w:val="center"/>
            <w:hideMark/>
          </w:tcPr>
          <w:p w14:paraId="6AFB4183"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2347" w:type="dxa"/>
            <w:tcBorders>
              <w:top w:val="single" w:sz="4" w:space="0" w:color="auto"/>
              <w:left w:val="single" w:sz="4" w:space="0" w:color="auto"/>
              <w:bottom w:val="single" w:sz="4" w:space="0" w:color="auto"/>
              <w:right w:val="single" w:sz="4" w:space="0" w:color="auto"/>
            </w:tcBorders>
            <w:vAlign w:val="center"/>
            <w:hideMark/>
          </w:tcPr>
          <w:p w14:paraId="440D223F"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639" w:type="dxa"/>
            <w:tcBorders>
              <w:top w:val="single" w:sz="4" w:space="0" w:color="auto"/>
              <w:left w:val="single" w:sz="4" w:space="0" w:color="auto"/>
              <w:bottom w:val="single" w:sz="4" w:space="0" w:color="auto"/>
              <w:right w:val="single" w:sz="4" w:space="0" w:color="auto"/>
            </w:tcBorders>
            <w:vAlign w:val="center"/>
            <w:hideMark/>
          </w:tcPr>
          <w:p w14:paraId="46E794D7"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734" w:type="dxa"/>
            <w:tcBorders>
              <w:top w:val="single" w:sz="4" w:space="0" w:color="auto"/>
              <w:left w:val="single" w:sz="4" w:space="0" w:color="auto"/>
              <w:bottom w:val="single" w:sz="4" w:space="0" w:color="auto"/>
              <w:right w:val="single" w:sz="4" w:space="0" w:color="auto"/>
            </w:tcBorders>
          </w:tcPr>
          <w:p w14:paraId="3D45E0A9" w14:textId="77777777" w:rsidR="003C0304" w:rsidRPr="00345334" w:rsidRDefault="003C0304" w:rsidP="003C0304">
            <w:pPr>
              <w:spacing w:after="0" w:line="240" w:lineRule="auto"/>
              <w:jc w:val="center"/>
              <w:rPr>
                <w:rFonts w:ascii="Times New Roman" w:hAnsi="Times New Roman"/>
                <w:sz w:val="24"/>
                <w:szCs w:val="24"/>
                <w:lang w:val="en-US"/>
              </w:rPr>
            </w:pPr>
            <w:r w:rsidRPr="00345334">
              <w:rPr>
                <w:rFonts w:ascii="Times New Roman" w:hAnsi="Times New Roman"/>
                <w:sz w:val="24"/>
                <w:szCs w:val="24"/>
                <w:lang w:val="en-US"/>
              </w:rPr>
              <w:t>4</w:t>
            </w:r>
          </w:p>
        </w:tc>
        <w:tc>
          <w:tcPr>
            <w:tcW w:w="1980" w:type="dxa"/>
            <w:tcBorders>
              <w:top w:val="single" w:sz="4" w:space="0" w:color="auto"/>
              <w:left w:val="single" w:sz="4" w:space="0" w:color="auto"/>
              <w:bottom w:val="single" w:sz="4" w:space="0" w:color="auto"/>
              <w:right w:val="single" w:sz="4" w:space="0" w:color="auto"/>
            </w:tcBorders>
          </w:tcPr>
          <w:p w14:paraId="3CC88418" w14:textId="77777777" w:rsidR="003C0304" w:rsidRPr="00345334" w:rsidRDefault="003C0304" w:rsidP="003C0304">
            <w:pPr>
              <w:spacing w:after="0" w:line="240" w:lineRule="auto"/>
              <w:jc w:val="center"/>
              <w:rPr>
                <w:rFonts w:ascii="Times New Roman" w:hAnsi="Times New Roman"/>
                <w:sz w:val="24"/>
                <w:szCs w:val="24"/>
                <w:lang w:val="en-US"/>
              </w:rPr>
            </w:pPr>
            <w:r w:rsidRPr="00345334">
              <w:rPr>
                <w:rFonts w:ascii="Times New Roman" w:hAnsi="Times New Roman"/>
                <w:sz w:val="24"/>
                <w:szCs w:val="24"/>
                <w:lang w:val="en-US"/>
              </w:rPr>
              <w:t>5</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380583E"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324" w:type="dxa"/>
            <w:tcBorders>
              <w:top w:val="single" w:sz="4" w:space="0" w:color="auto"/>
              <w:left w:val="single" w:sz="4" w:space="0" w:color="auto"/>
              <w:bottom w:val="single" w:sz="4" w:space="0" w:color="auto"/>
              <w:right w:val="single" w:sz="4" w:space="0" w:color="auto"/>
            </w:tcBorders>
            <w:vAlign w:val="center"/>
          </w:tcPr>
          <w:p w14:paraId="4A70AE9F" w14:textId="3C1A1451"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vAlign w:val="center"/>
          </w:tcPr>
          <w:p w14:paraId="1DC64653" w14:textId="4F8A49A8"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6</w:t>
            </w:r>
          </w:p>
        </w:tc>
        <w:tc>
          <w:tcPr>
            <w:tcW w:w="2366" w:type="dxa"/>
            <w:tcBorders>
              <w:top w:val="single" w:sz="4" w:space="0" w:color="auto"/>
              <w:left w:val="single" w:sz="4" w:space="0" w:color="auto"/>
              <w:bottom w:val="single" w:sz="4" w:space="0" w:color="auto"/>
              <w:right w:val="single" w:sz="4" w:space="0" w:color="auto"/>
            </w:tcBorders>
            <w:vAlign w:val="center"/>
          </w:tcPr>
          <w:p w14:paraId="5A84A51C" w14:textId="073890E5"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7</w:t>
            </w:r>
          </w:p>
        </w:tc>
      </w:tr>
      <w:tr w:rsidR="00345334" w:rsidRPr="00345334" w14:paraId="31FD3E78" w14:textId="77777777" w:rsidTr="003C0304">
        <w:trPr>
          <w:trHeight w:val="929"/>
        </w:trPr>
        <w:tc>
          <w:tcPr>
            <w:tcW w:w="625" w:type="dxa"/>
            <w:tcBorders>
              <w:top w:val="single" w:sz="4" w:space="0" w:color="auto"/>
              <w:left w:val="single" w:sz="4" w:space="0" w:color="auto"/>
              <w:bottom w:val="single" w:sz="4" w:space="0" w:color="auto"/>
              <w:right w:val="single" w:sz="4" w:space="0" w:color="auto"/>
            </w:tcBorders>
            <w:vAlign w:val="center"/>
            <w:hideMark/>
          </w:tcPr>
          <w:p w14:paraId="13114CDC"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2347" w:type="dxa"/>
            <w:tcBorders>
              <w:top w:val="single" w:sz="4" w:space="0" w:color="auto"/>
              <w:left w:val="single" w:sz="4" w:space="0" w:color="auto"/>
              <w:bottom w:val="single" w:sz="4" w:space="0" w:color="auto"/>
              <w:right w:val="single" w:sz="4" w:space="0" w:color="auto"/>
            </w:tcBorders>
            <w:hideMark/>
          </w:tcPr>
          <w:p w14:paraId="19BE5077"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Кошение, измельчение и загрузка силоса</w:t>
            </w:r>
          </w:p>
        </w:tc>
        <w:tc>
          <w:tcPr>
            <w:tcW w:w="1639" w:type="dxa"/>
            <w:tcBorders>
              <w:top w:val="single" w:sz="4" w:space="0" w:color="auto"/>
              <w:left w:val="single" w:sz="4" w:space="0" w:color="auto"/>
              <w:bottom w:val="single" w:sz="4" w:space="0" w:color="auto"/>
              <w:right w:val="single" w:sz="4" w:space="0" w:color="auto"/>
            </w:tcBorders>
          </w:tcPr>
          <w:p w14:paraId="3521B614" w14:textId="77777777" w:rsidR="003C0304" w:rsidRPr="00345334" w:rsidRDefault="003C0304" w:rsidP="003C0304">
            <w:pPr>
              <w:spacing w:after="0" w:line="240" w:lineRule="auto"/>
              <w:jc w:val="both"/>
              <w:rPr>
                <w:rFonts w:ascii="Times New Roman" w:hAnsi="Times New Roman"/>
                <w:sz w:val="24"/>
                <w:szCs w:val="24"/>
                <w:lang w:val="en-US"/>
              </w:rPr>
            </w:pPr>
            <w:r w:rsidRPr="00345334">
              <w:rPr>
                <w:rFonts w:ascii="Times New Roman" w:hAnsi="Times New Roman"/>
                <w:sz w:val="24"/>
                <w:szCs w:val="24"/>
                <w:lang w:val="en-US"/>
              </w:rPr>
              <w:t>Jaguar 830</w:t>
            </w:r>
          </w:p>
        </w:tc>
        <w:tc>
          <w:tcPr>
            <w:tcW w:w="1734" w:type="dxa"/>
            <w:tcBorders>
              <w:top w:val="single" w:sz="4" w:space="0" w:color="auto"/>
              <w:left w:val="single" w:sz="4" w:space="0" w:color="auto"/>
              <w:bottom w:val="single" w:sz="4" w:space="0" w:color="auto"/>
              <w:right w:val="single" w:sz="4" w:space="0" w:color="auto"/>
            </w:tcBorders>
          </w:tcPr>
          <w:p w14:paraId="6952F6BA"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236</w:t>
            </w:r>
          </w:p>
        </w:tc>
        <w:tc>
          <w:tcPr>
            <w:tcW w:w="1980" w:type="dxa"/>
            <w:tcBorders>
              <w:top w:val="single" w:sz="4" w:space="0" w:color="auto"/>
              <w:left w:val="single" w:sz="4" w:space="0" w:color="auto"/>
              <w:bottom w:val="single" w:sz="4" w:space="0" w:color="auto"/>
              <w:right w:val="single" w:sz="4" w:space="0" w:color="auto"/>
            </w:tcBorders>
          </w:tcPr>
          <w:p w14:paraId="2ED03921"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4,6га</w:t>
            </w:r>
            <w:r w:rsidRPr="00345334">
              <w:rPr>
                <w:rFonts w:ascii="Times New Roman" w:hAnsi="Times New Roman"/>
                <w:sz w:val="24"/>
                <w:szCs w:val="24"/>
                <w:lang w:val="en-US"/>
              </w:rPr>
              <w:t>/час</w:t>
            </w:r>
          </w:p>
        </w:tc>
        <w:tc>
          <w:tcPr>
            <w:tcW w:w="1261" w:type="dxa"/>
            <w:tcBorders>
              <w:top w:val="single" w:sz="4" w:space="0" w:color="auto"/>
              <w:left w:val="single" w:sz="4" w:space="0" w:color="auto"/>
              <w:bottom w:val="single" w:sz="4" w:space="0" w:color="auto"/>
              <w:right w:val="single" w:sz="4" w:space="0" w:color="auto"/>
            </w:tcBorders>
          </w:tcPr>
          <w:p w14:paraId="052C6EA0" w14:textId="77777777" w:rsidR="003C0304" w:rsidRPr="00345334" w:rsidRDefault="003C0304" w:rsidP="003C0304">
            <w:pPr>
              <w:spacing w:after="0" w:line="240" w:lineRule="auto"/>
              <w:jc w:val="both"/>
              <w:rPr>
                <w:rFonts w:ascii="Times New Roman" w:hAnsi="Times New Roman"/>
                <w:sz w:val="24"/>
                <w:szCs w:val="24"/>
              </w:rPr>
            </w:pPr>
            <w:r w:rsidRPr="00345334">
              <w:rPr>
                <w:rFonts w:ascii="Times New Roman" w:hAnsi="Times New Roman"/>
                <w:sz w:val="24"/>
                <w:szCs w:val="24"/>
              </w:rPr>
              <w:t>1000га</w:t>
            </w:r>
          </w:p>
        </w:tc>
        <w:tc>
          <w:tcPr>
            <w:tcW w:w="1324" w:type="dxa"/>
            <w:tcBorders>
              <w:top w:val="single" w:sz="4" w:space="0" w:color="auto"/>
              <w:left w:val="single" w:sz="4" w:space="0" w:color="auto"/>
              <w:bottom w:val="single" w:sz="4" w:space="0" w:color="auto"/>
              <w:right w:val="single" w:sz="4" w:space="0" w:color="auto"/>
            </w:tcBorders>
          </w:tcPr>
          <w:p w14:paraId="5E8097B4" w14:textId="534CB8A3"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149C961E" w14:textId="67472B5F"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217час</w:t>
            </w:r>
          </w:p>
        </w:tc>
        <w:tc>
          <w:tcPr>
            <w:tcW w:w="2366" w:type="dxa"/>
            <w:tcBorders>
              <w:top w:val="single" w:sz="4" w:space="0" w:color="auto"/>
              <w:left w:val="single" w:sz="4" w:space="0" w:color="auto"/>
              <w:bottom w:val="single" w:sz="4" w:space="0" w:color="auto"/>
              <w:right w:val="single" w:sz="4" w:space="0" w:color="auto"/>
            </w:tcBorders>
          </w:tcPr>
          <w:p w14:paraId="5637B3E5"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51212</w:t>
            </w:r>
          </w:p>
        </w:tc>
      </w:tr>
      <w:tr w:rsidR="00345334" w:rsidRPr="00345334" w14:paraId="1776B0E8" w14:textId="77777777" w:rsidTr="003C0304">
        <w:trPr>
          <w:trHeight w:val="619"/>
        </w:trPr>
        <w:tc>
          <w:tcPr>
            <w:tcW w:w="625" w:type="dxa"/>
            <w:tcBorders>
              <w:top w:val="single" w:sz="4" w:space="0" w:color="auto"/>
              <w:left w:val="single" w:sz="4" w:space="0" w:color="auto"/>
              <w:bottom w:val="single" w:sz="4" w:space="0" w:color="auto"/>
              <w:right w:val="single" w:sz="4" w:space="0" w:color="auto"/>
            </w:tcBorders>
            <w:vAlign w:val="center"/>
            <w:hideMark/>
          </w:tcPr>
          <w:p w14:paraId="5B52591C"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2347" w:type="dxa"/>
            <w:tcBorders>
              <w:top w:val="single" w:sz="4" w:space="0" w:color="auto"/>
              <w:left w:val="single" w:sz="4" w:space="0" w:color="auto"/>
              <w:bottom w:val="single" w:sz="4" w:space="0" w:color="auto"/>
              <w:right w:val="single" w:sz="4" w:space="0" w:color="auto"/>
            </w:tcBorders>
          </w:tcPr>
          <w:p w14:paraId="01316702" w14:textId="10D96E01"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Сварка</w:t>
            </w:r>
          </w:p>
        </w:tc>
        <w:tc>
          <w:tcPr>
            <w:tcW w:w="1639" w:type="dxa"/>
            <w:tcBorders>
              <w:top w:val="single" w:sz="4" w:space="0" w:color="auto"/>
              <w:left w:val="single" w:sz="4" w:space="0" w:color="auto"/>
              <w:bottom w:val="single" w:sz="4" w:space="0" w:color="auto"/>
              <w:right w:val="single" w:sz="4" w:space="0" w:color="auto"/>
            </w:tcBorders>
          </w:tcPr>
          <w:p w14:paraId="5F49776A" w14:textId="005DC7FA" w:rsidR="003C0304" w:rsidRPr="00345334" w:rsidRDefault="003C0304" w:rsidP="003C0304">
            <w:pPr>
              <w:spacing w:after="0" w:line="240" w:lineRule="auto"/>
              <w:jc w:val="both"/>
              <w:rPr>
                <w:rFonts w:ascii="Times New Roman" w:hAnsi="Times New Roman"/>
                <w:sz w:val="24"/>
                <w:szCs w:val="24"/>
                <w:lang w:val="en-US"/>
              </w:rPr>
            </w:pPr>
            <w:r w:rsidRPr="00345334">
              <w:rPr>
                <w:rFonts w:ascii="Times New Roman" w:hAnsi="Times New Roman"/>
                <w:sz w:val="24"/>
                <w:szCs w:val="24"/>
                <w:lang w:val="en-US"/>
              </w:rPr>
              <w:t>DBF-900W</w:t>
            </w:r>
          </w:p>
        </w:tc>
        <w:tc>
          <w:tcPr>
            <w:tcW w:w="1734" w:type="dxa"/>
            <w:tcBorders>
              <w:top w:val="single" w:sz="4" w:space="0" w:color="auto"/>
              <w:left w:val="single" w:sz="4" w:space="0" w:color="auto"/>
              <w:bottom w:val="single" w:sz="4" w:space="0" w:color="auto"/>
              <w:right w:val="single" w:sz="4" w:space="0" w:color="auto"/>
            </w:tcBorders>
          </w:tcPr>
          <w:p w14:paraId="2077067C" w14:textId="28CD6A5C"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0,52</w:t>
            </w:r>
          </w:p>
        </w:tc>
        <w:tc>
          <w:tcPr>
            <w:tcW w:w="1980" w:type="dxa"/>
            <w:tcBorders>
              <w:top w:val="single" w:sz="4" w:space="0" w:color="auto"/>
              <w:left w:val="single" w:sz="4" w:space="0" w:color="auto"/>
              <w:bottom w:val="single" w:sz="4" w:space="0" w:color="auto"/>
              <w:right w:val="single" w:sz="4" w:space="0" w:color="auto"/>
            </w:tcBorders>
          </w:tcPr>
          <w:p w14:paraId="11409459" w14:textId="6B760929"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24т</w:t>
            </w:r>
            <w:r w:rsidRPr="00345334">
              <w:rPr>
                <w:rFonts w:ascii="Times New Roman" w:hAnsi="Times New Roman"/>
                <w:sz w:val="24"/>
                <w:szCs w:val="24"/>
                <w:lang w:val="en-US"/>
              </w:rPr>
              <w:t>/час</w:t>
            </w:r>
          </w:p>
        </w:tc>
        <w:tc>
          <w:tcPr>
            <w:tcW w:w="1261" w:type="dxa"/>
            <w:tcBorders>
              <w:top w:val="single" w:sz="4" w:space="0" w:color="auto"/>
              <w:left w:val="single" w:sz="4" w:space="0" w:color="auto"/>
              <w:bottom w:val="single" w:sz="4" w:space="0" w:color="auto"/>
              <w:right w:val="single" w:sz="4" w:space="0" w:color="auto"/>
            </w:tcBorders>
          </w:tcPr>
          <w:p w14:paraId="7587D0E0" w14:textId="2A4A6BE6" w:rsidR="003C0304" w:rsidRPr="00345334" w:rsidRDefault="003C0304" w:rsidP="003C0304">
            <w:pPr>
              <w:spacing w:after="0" w:line="240" w:lineRule="auto"/>
              <w:jc w:val="both"/>
              <w:rPr>
                <w:rFonts w:ascii="Times New Roman" w:hAnsi="Times New Roman"/>
                <w:sz w:val="24"/>
                <w:szCs w:val="24"/>
              </w:rPr>
            </w:pPr>
            <w:r w:rsidRPr="00345334">
              <w:rPr>
                <w:rFonts w:ascii="Times New Roman" w:hAnsi="Times New Roman"/>
                <w:sz w:val="24"/>
                <w:szCs w:val="24"/>
              </w:rPr>
              <w:t>72500т</w:t>
            </w:r>
          </w:p>
        </w:tc>
        <w:tc>
          <w:tcPr>
            <w:tcW w:w="1324" w:type="dxa"/>
            <w:tcBorders>
              <w:top w:val="single" w:sz="4" w:space="0" w:color="auto"/>
              <w:left w:val="single" w:sz="4" w:space="0" w:color="auto"/>
              <w:bottom w:val="single" w:sz="4" w:space="0" w:color="auto"/>
              <w:right w:val="single" w:sz="4" w:space="0" w:color="auto"/>
            </w:tcBorders>
          </w:tcPr>
          <w:p w14:paraId="2CC6E551" w14:textId="30760820"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76652A91" w14:textId="0648AAA3"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3020час</w:t>
            </w:r>
          </w:p>
        </w:tc>
        <w:tc>
          <w:tcPr>
            <w:tcW w:w="2366" w:type="dxa"/>
            <w:tcBorders>
              <w:top w:val="single" w:sz="4" w:space="0" w:color="auto"/>
              <w:left w:val="single" w:sz="4" w:space="0" w:color="auto"/>
              <w:bottom w:val="single" w:sz="4" w:space="0" w:color="auto"/>
              <w:right w:val="single" w:sz="4" w:space="0" w:color="auto"/>
            </w:tcBorders>
          </w:tcPr>
          <w:p w14:paraId="221EECFF" w14:textId="76DA1CBF"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1570,4</w:t>
            </w:r>
          </w:p>
        </w:tc>
      </w:tr>
      <w:tr w:rsidR="00345334" w:rsidRPr="00345334" w14:paraId="6F50C44C" w14:textId="77777777" w:rsidTr="003C0304">
        <w:trPr>
          <w:trHeight w:val="619"/>
        </w:trPr>
        <w:tc>
          <w:tcPr>
            <w:tcW w:w="625" w:type="dxa"/>
            <w:tcBorders>
              <w:top w:val="single" w:sz="4" w:space="0" w:color="auto"/>
              <w:left w:val="single" w:sz="4" w:space="0" w:color="auto"/>
              <w:bottom w:val="single" w:sz="4" w:space="0" w:color="auto"/>
              <w:right w:val="single" w:sz="4" w:space="0" w:color="auto"/>
            </w:tcBorders>
            <w:vAlign w:val="center"/>
            <w:hideMark/>
          </w:tcPr>
          <w:p w14:paraId="3F6D6596"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2347" w:type="dxa"/>
            <w:tcBorders>
              <w:top w:val="single" w:sz="4" w:space="0" w:color="auto"/>
              <w:left w:val="single" w:sz="4" w:space="0" w:color="auto"/>
              <w:bottom w:val="single" w:sz="4" w:space="0" w:color="auto"/>
              <w:right w:val="single" w:sz="4" w:space="0" w:color="auto"/>
            </w:tcBorders>
          </w:tcPr>
          <w:p w14:paraId="62DEF2E6" w14:textId="5E21DF0B"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Уплотнение</w:t>
            </w:r>
          </w:p>
        </w:tc>
        <w:tc>
          <w:tcPr>
            <w:tcW w:w="1639" w:type="dxa"/>
            <w:tcBorders>
              <w:top w:val="single" w:sz="4" w:space="0" w:color="auto"/>
              <w:left w:val="single" w:sz="4" w:space="0" w:color="auto"/>
              <w:bottom w:val="single" w:sz="4" w:space="0" w:color="auto"/>
              <w:right w:val="single" w:sz="4" w:space="0" w:color="auto"/>
            </w:tcBorders>
          </w:tcPr>
          <w:p w14:paraId="1E193F5E" w14:textId="54768575" w:rsidR="003C0304" w:rsidRPr="00345334" w:rsidRDefault="003C0304" w:rsidP="003C0304">
            <w:pPr>
              <w:spacing w:after="0" w:line="240" w:lineRule="auto"/>
              <w:jc w:val="both"/>
              <w:rPr>
                <w:rFonts w:ascii="Times New Roman" w:hAnsi="Times New Roman"/>
                <w:sz w:val="24"/>
                <w:szCs w:val="24"/>
                <w:lang w:val="en-US"/>
              </w:rPr>
            </w:pPr>
            <w:r w:rsidRPr="00345334">
              <w:rPr>
                <w:rFonts w:ascii="Times New Roman" w:hAnsi="Times New Roman"/>
                <w:sz w:val="24"/>
                <w:szCs w:val="24"/>
                <w:lang w:val="en-US"/>
              </w:rPr>
              <w:t>ZYBW-60F</w:t>
            </w:r>
          </w:p>
        </w:tc>
        <w:tc>
          <w:tcPr>
            <w:tcW w:w="1734" w:type="dxa"/>
            <w:tcBorders>
              <w:top w:val="single" w:sz="4" w:space="0" w:color="auto"/>
              <w:left w:val="single" w:sz="4" w:space="0" w:color="auto"/>
              <w:bottom w:val="single" w:sz="4" w:space="0" w:color="auto"/>
              <w:right w:val="single" w:sz="4" w:space="0" w:color="auto"/>
            </w:tcBorders>
          </w:tcPr>
          <w:p w14:paraId="49A0BC82" w14:textId="61EAB8E3"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980" w:type="dxa"/>
            <w:tcBorders>
              <w:top w:val="single" w:sz="4" w:space="0" w:color="auto"/>
              <w:left w:val="single" w:sz="4" w:space="0" w:color="auto"/>
              <w:bottom w:val="single" w:sz="4" w:space="0" w:color="auto"/>
              <w:right w:val="single" w:sz="4" w:space="0" w:color="auto"/>
            </w:tcBorders>
          </w:tcPr>
          <w:p w14:paraId="366CAC61" w14:textId="04C3BF13"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5т</w:t>
            </w:r>
            <w:r w:rsidRPr="00345334">
              <w:rPr>
                <w:rFonts w:ascii="Times New Roman" w:hAnsi="Times New Roman"/>
                <w:sz w:val="24"/>
                <w:szCs w:val="24"/>
                <w:lang w:val="en-US"/>
              </w:rPr>
              <w:t>/час</w:t>
            </w:r>
          </w:p>
        </w:tc>
        <w:tc>
          <w:tcPr>
            <w:tcW w:w="1261" w:type="dxa"/>
            <w:tcBorders>
              <w:top w:val="single" w:sz="4" w:space="0" w:color="auto"/>
              <w:left w:val="single" w:sz="4" w:space="0" w:color="auto"/>
              <w:bottom w:val="single" w:sz="4" w:space="0" w:color="auto"/>
              <w:right w:val="single" w:sz="4" w:space="0" w:color="auto"/>
            </w:tcBorders>
          </w:tcPr>
          <w:p w14:paraId="021DE753" w14:textId="6485F0E0"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72500т</w:t>
            </w:r>
          </w:p>
        </w:tc>
        <w:tc>
          <w:tcPr>
            <w:tcW w:w="1324" w:type="dxa"/>
            <w:tcBorders>
              <w:top w:val="single" w:sz="4" w:space="0" w:color="auto"/>
              <w:left w:val="single" w:sz="4" w:space="0" w:color="auto"/>
              <w:bottom w:val="single" w:sz="4" w:space="0" w:color="auto"/>
              <w:right w:val="single" w:sz="4" w:space="0" w:color="auto"/>
            </w:tcBorders>
          </w:tcPr>
          <w:p w14:paraId="7E08B104" w14:textId="3771A1B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1559" w:type="dxa"/>
            <w:tcBorders>
              <w:top w:val="single" w:sz="4" w:space="0" w:color="auto"/>
              <w:left w:val="single" w:sz="4" w:space="0" w:color="auto"/>
              <w:bottom w:val="single" w:sz="4" w:space="0" w:color="auto"/>
              <w:right w:val="single" w:sz="4" w:space="0" w:color="auto"/>
            </w:tcBorders>
          </w:tcPr>
          <w:p w14:paraId="504005B6" w14:textId="65580D72"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14500час</w:t>
            </w:r>
          </w:p>
        </w:tc>
        <w:tc>
          <w:tcPr>
            <w:tcW w:w="2366" w:type="dxa"/>
            <w:tcBorders>
              <w:top w:val="single" w:sz="4" w:space="0" w:color="auto"/>
              <w:left w:val="single" w:sz="4" w:space="0" w:color="auto"/>
              <w:bottom w:val="single" w:sz="4" w:space="0" w:color="auto"/>
              <w:right w:val="single" w:sz="4" w:space="0" w:color="auto"/>
            </w:tcBorders>
          </w:tcPr>
          <w:p w14:paraId="4327F78D" w14:textId="409762D9"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43500</w:t>
            </w:r>
          </w:p>
        </w:tc>
      </w:tr>
      <w:tr w:rsidR="00345334" w:rsidRPr="00345334" w14:paraId="00727CD2" w14:textId="77777777" w:rsidTr="003C0304">
        <w:trPr>
          <w:trHeight w:val="489"/>
        </w:trPr>
        <w:tc>
          <w:tcPr>
            <w:tcW w:w="625" w:type="dxa"/>
            <w:tcBorders>
              <w:top w:val="single" w:sz="4" w:space="0" w:color="auto"/>
              <w:left w:val="single" w:sz="4" w:space="0" w:color="auto"/>
              <w:bottom w:val="single" w:sz="4" w:space="0" w:color="auto"/>
              <w:right w:val="single" w:sz="4" w:space="0" w:color="auto"/>
            </w:tcBorders>
            <w:vAlign w:val="center"/>
          </w:tcPr>
          <w:p w14:paraId="08877CEB"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2347" w:type="dxa"/>
            <w:tcBorders>
              <w:top w:val="single" w:sz="4" w:space="0" w:color="auto"/>
              <w:left w:val="single" w:sz="4" w:space="0" w:color="auto"/>
              <w:bottom w:val="single" w:sz="4" w:space="0" w:color="auto"/>
              <w:right w:val="single" w:sz="4" w:space="0" w:color="auto"/>
            </w:tcBorders>
          </w:tcPr>
          <w:p w14:paraId="50CFE6A9"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Выгрузка</w:t>
            </w:r>
          </w:p>
        </w:tc>
        <w:tc>
          <w:tcPr>
            <w:tcW w:w="1639" w:type="dxa"/>
            <w:tcBorders>
              <w:top w:val="single" w:sz="4" w:space="0" w:color="auto"/>
              <w:left w:val="single" w:sz="4" w:space="0" w:color="auto"/>
              <w:bottom w:val="single" w:sz="4" w:space="0" w:color="auto"/>
              <w:right w:val="single" w:sz="4" w:space="0" w:color="auto"/>
            </w:tcBorders>
          </w:tcPr>
          <w:p w14:paraId="52D0D070" w14:textId="474D7AC0" w:rsidR="003C0304" w:rsidRPr="00345334" w:rsidRDefault="003C0304" w:rsidP="003C0304">
            <w:pPr>
              <w:spacing w:after="0" w:line="240" w:lineRule="auto"/>
              <w:jc w:val="both"/>
              <w:rPr>
                <w:rFonts w:ascii="Times New Roman" w:hAnsi="Times New Roman"/>
                <w:sz w:val="24"/>
                <w:szCs w:val="24"/>
              </w:rPr>
            </w:pPr>
            <w:r w:rsidRPr="00345334">
              <w:rPr>
                <w:rFonts w:ascii="Times New Roman" w:hAnsi="Times New Roman"/>
                <w:sz w:val="24"/>
                <w:szCs w:val="24"/>
              </w:rPr>
              <w:t>МТЗ-82.1</w:t>
            </w:r>
          </w:p>
        </w:tc>
        <w:tc>
          <w:tcPr>
            <w:tcW w:w="1734" w:type="dxa"/>
            <w:tcBorders>
              <w:top w:val="single" w:sz="4" w:space="0" w:color="auto"/>
              <w:left w:val="single" w:sz="4" w:space="0" w:color="auto"/>
              <w:bottom w:val="single" w:sz="4" w:space="0" w:color="auto"/>
              <w:right w:val="single" w:sz="4" w:space="0" w:color="auto"/>
            </w:tcBorders>
          </w:tcPr>
          <w:p w14:paraId="2FD939DF"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60</w:t>
            </w:r>
          </w:p>
        </w:tc>
        <w:tc>
          <w:tcPr>
            <w:tcW w:w="1980" w:type="dxa"/>
            <w:tcBorders>
              <w:top w:val="single" w:sz="4" w:space="0" w:color="auto"/>
              <w:left w:val="single" w:sz="4" w:space="0" w:color="auto"/>
              <w:bottom w:val="single" w:sz="4" w:space="0" w:color="auto"/>
              <w:right w:val="single" w:sz="4" w:space="0" w:color="auto"/>
            </w:tcBorders>
          </w:tcPr>
          <w:p w14:paraId="3B8DEA0B"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24т</w:t>
            </w:r>
            <w:r w:rsidRPr="00345334">
              <w:rPr>
                <w:rFonts w:ascii="Times New Roman" w:hAnsi="Times New Roman"/>
                <w:sz w:val="24"/>
                <w:szCs w:val="24"/>
                <w:lang w:val="en-US"/>
              </w:rPr>
              <w:t>/час</w:t>
            </w:r>
          </w:p>
        </w:tc>
        <w:tc>
          <w:tcPr>
            <w:tcW w:w="1261" w:type="dxa"/>
            <w:tcBorders>
              <w:top w:val="single" w:sz="4" w:space="0" w:color="auto"/>
              <w:left w:val="single" w:sz="4" w:space="0" w:color="auto"/>
              <w:bottom w:val="single" w:sz="4" w:space="0" w:color="auto"/>
              <w:right w:val="single" w:sz="4" w:space="0" w:color="auto"/>
            </w:tcBorders>
          </w:tcPr>
          <w:p w14:paraId="4E586D28"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72500т</w:t>
            </w:r>
          </w:p>
        </w:tc>
        <w:tc>
          <w:tcPr>
            <w:tcW w:w="1324" w:type="dxa"/>
            <w:tcBorders>
              <w:top w:val="single" w:sz="4" w:space="0" w:color="auto"/>
              <w:left w:val="single" w:sz="4" w:space="0" w:color="auto"/>
              <w:bottom w:val="single" w:sz="4" w:space="0" w:color="auto"/>
              <w:right w:val="single" w:sz="4" w:space="0" w:color="auto"/>
            </w:tcBorders>
          </w:tcPr>
          <w:p w14:paraId="62860A31" w14:textId="7B479415"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3160641C" w14:textId="2E7BE828"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3020час</w:t>
            </w:r>
          </w:p>
        </w:tc>
        <w:tc>
          <w:tcPr>
            <w:tcW w:w="2366" w:type="dxa"/>
            <w:tcBorders>
              <w:top w:val="single" w:sz="4" w:space="0" w:color="auto"/>
              <w:left w:val="single" w:sz="4" w:space="0" w:color="auto"/>
              <w:bottom w:val="single" w:sz="4" w:space="0" w:color="auto"/>
              <w:right w:val="single" w:sz="4" w:space="0" w:color="auto"/>
            </w:tcBorders>
          </w:tcPr>
          <w:p w14:paraId="59ED5213"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181200,0</w:t>
            </w:r>
          </w:p>
        </w:tc>
      </w:tr>
      <w:tr w:rsidR="00345334" w:rsidRPr="00345334" w14:paraId="5CCF375E" w14:textId="77777777" w:rsidTr="003C0304">
        <w:trPr>
          <w:trHeight w:val="489"/>
        </w:trPr>
        <w:tc>
          <w:tcPr>
            <w:tcW w:w="625" w:type="dxa"/>
            <w:tcBorders>
              <w:top w:val="single" w:sz="4" w:space="0" w:color="auto"/>
              <w:left w:val="single" w:sz="4" w:space="0" w:color="auto"/>
              <w:bottom w:val="single" w:sz="4" w:space="0" w:color="auto"/>
              <w:right w:val="single" w:sz="4" w:space="0" w:color="auto"/>
            </w:tcBorders>
            <w:vAlign w:val="center"/>
            <w:hideMark/>
          </w:tcPr>
          <w:p w14:paraId="432B3691"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2347" w:type="dxa"/>
            <w:tcBorders>
              <w:top w:val="single" w:sz="4" w:space="0" w:color="auto"/>
              <w:left w:val="single" w:sz="4" w:space="0" w:color="auto"/>
              <w:bottom w:val="single" w:sz="4" w:space="0" w:color="auto"/>
              <w:right w:val="single" w:sz="4" w:space="0" w:color="auto"/>
            </w:tcBorders>
          </w:tcPr>
          <w:p w14:paraId="6BD92DF1"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Транспортировка</w:t>
            </w:r>
          </w:p>
        </w:tc>
        <w:tc>
          <w:tcPr>
            <w:tcW w:w="1639" w:type="dxa"/>
            <w:tcBorders>
              <w:top w:val="single" w:sz="4" w:space="0" w:color="auto"/>
              <w:left w:val="single" w:sz="4" w:space="0" w:color="auto"/>
              <w:bottom w:val="single" w:sz="4" w:space="0" w:color="auto"/>
              <w:right w:val="single" w:sz="4" w:space="0" w:color="auto"/>
            </w:tcBorders>
          </w:tcPr>
          <w:p w14:paraId="05C476FB" w14:textId="4B766D77" w:rsidR="003C0304" w:rsidRPr="00345334" w:rsidRDefault="003C0304" w:rsidP="003C0304">
            <w:pPr>
              <w:spacing w:after="0" w:line="240" w:lineRule="auto"/>
              <w:jc w:val="both"/>
              <w:rPr>
                <w:rFonts w:ascii="Times New Roman" w:hAnsi="Times New Roman"/>
                <w:sz w:val="24"/>
                <w:szCs w:val="24"/>
              </w:rPr>
            </w:pPr>
            <w:r w:rsidRPr="00345334">
              <w:rPr>
                <w:rFonts w:ascii="Times New Roman" w:hAnsi="Times New Roman"/>
                <w:sz w:val="24"/>
                <w:szCs w:val="24"/>
              </w:rPr>
              <w:t>МТЗ-82.1</w:t>
            </w:r>
          </w:p>
        </w:tc>
        <w:tc>
          <w:tcPr>
            <w:tcW w:w="1734" w:type="dxa"/>
            <w:tcBorders>
              <w:top w:val="single" w:sz="4" w:space="0" w:color="auto"/>
              <w:left w:val="single" w:sz="4" w:space="0" w:color="auto"/>
              <w:bottom w:val="single" w:sz="4" w:space="0" w:color="auto"/>
              <w:right w:val="single" w:sz="4" w:space="0" w:color="auto"/>
            </w:tcBorders>
          </w:tcPr>
          <w:p w14:paraId="5D153B8C"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60</w:t>
            </w:r>
          </w:p>
        </w:tc>
        <w:tc>
          <w:tcPr>
            <w:tcW w:w="1980" w:type="dxa"/>
            <w:tcBorders>
              <w:top w:val="single" w:sz="4" w:space="0" w:color="auto"/>
              <w:left w:val="single" w:sz="4" w:space="0" w:color="auto"/>
              <w:bottom w:val="single" w:sz="4" w:space="0" w:color="auto"/>
              <w:right w:val="single" w:sz="4" w:space="0" w:color="auto"/>
            </w:tcBorders>
          </w:tcPr>
          <w:p w14:paraId="129A44D3"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80т</w:t>
            </w:r>
            <w:r w:rsidRPr="00345334">
              <w:rPr>
                <w:rFonts w:ascii="Times New Roman" w:hAnsi="Times New Roman"/>
                <w:sz w:val="24"/>
                <w:szCs w:val="24"/>
                <w:lang w:val="en-US"/>
              </w:rPr>
              <w:t>/час</w:t>
            </w:r>
          </w:p>
        </w:tc>
        <w:tc>
          <w:tcPr>
            <w:tcW w:w="1261" w:type="dxa"/>
            <w:tcBorders>
              <w:top w:val="single" w:sz="4" w:space="0" w:color="auto"/>
              <w:left w:val="single" w:sz="4" w:space="0" w:color="auto"/>
              <w:bottom w:val="single" w:sz="4" w:space="0" w:color="auto"/>
              <w:right w:val="single" w:sz="4" w:space="0" w:color="auto"/>
            </w:tcBorders>
          </w:tcPr>
          <w:p w14:paraId="434F19C2"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72500т</w:t>
            </w:r>
          </w:p>
        </w:tc>
        <w:tc>
          <w:tcPr>
            <w:tcW w:w="1324" w:type="dxa"/>
            <w:tcBorders>
              <w:top w:val="single" w:sz="4" w:space="0" w:color="auto"/>
              <w:left w:val="single" w:sz="4" w:space="0" w:color="auto"/>
              <w:bottom w:val="single" w:sz="4" w:space="0" w:color="auto"/>
              <w:right w:val="single" w:sz="4" w:space="0" w:color="auto"/>
            </w:tcBorders>
          </w:tcPr>
          <w:p w14:paraId="3780AAD4" w14:textId="7B587622"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5-6*</w:t>
            </w:r>
          </w:p>
        </w:tc>
        <w:tc>
          <w:tcPr>
            <w:tcW w:w="1559" w:type="dxa"/>
            <w:tcBorders>
              <w:top w:val="single" w:sz="4" w:space="0" w:color="auto"/>
              <w:left w:val="single" w:sz="4" w:space="0" w:color="auto"/>
              <w:bottom w:val="single" w:sz="4" w:space="0" w:color="auto"/>
              <w:right w:val="single" w:sz="4" w:space="0" w:color="auto"/>
            </w:tcBorders>
          </w:tcPr>
          <w:p w14:paraId="4C9C0FC7" w14:textId="4B41D4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906час</w:t>
            </w:r>
          </w:p>
        </w:tc>
        <w:tc>
          <w:tcPr>
            <w:tcW w:w="2366" w:type="dxa"/>
            <w:tcBorders>
              <w:top w:val="single" w:sz="4" w:space="0" w:color="auto"/>
              <w:left w:val="single" w:sz="4" w:space="0" w:color="auto"/>
              <w:bottom w:val="single" w:sz="4" w:space="0" w:color="auto"/>
              <w:right w:val="single" w:sz="4" w:space="0" w:color="auto"/>
            </w:tcBorders>
          </w:tcPr>
          <w:p w14:paraId="1A161924"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54360,0</w:t>
            </w:r>
          </w:p>
        </w:tc>
      </w:tr>
      <w:tr w:rsidR="00345334" w:rsidRPr="00345334" w14:paraId="0AFA3F63" w14:textId="77777777" w:rsidTr="003C0304">
        <w:trPr>
          <w:trHeight w:val="489"/>
        </w:trPr>
        <w:tc>
          <w:tcPr>
            <w:tcW w:w="625" w:type="dxa"/>
            <w:tcBorders>
              <w:top w:val="single" w:sz="4" w:space="0" w:color="auto"/>
              <w:left w:val="single" w:sz="4" w:space="0" w:color="auto"/>
              <w:bottom w:val="single" w:sz="4" w:space="0" w:color="auto"/>
              <w:right w:val="single" w:sz="4" w:space="0" w:color="auto"/>
            </w:tcBorders>
            <w:vAlign w:val="center"/>
          </w:tcPr>
          <w:p w14:paraId="148C0152"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6</w:t>
            </w:r>
          </w:p>
        </w:tc>
        <w:tc>
          <w:tcPr>
            <w:tcW w:w="2347" w:type="dxa"/>
            <w:tcBorders>
              <w:top w:val="single" w:sz="4" w:space="0" w:color="auto"/>
              <w:left w:val="single" w:sz="4" w:space="0" w:color="auto"/>
              <w:bottom w:val="single" w:sz="4" w:space="0" w:color="auto"/>
              <w:right w:val="single" w:sz="4" w:space="0" w:color="auto"/>
            </w:tcBorders>
          </w:tcPr>
          <w:p w14:paraId="5A1B570B"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Разгрузка</w:t>
            </w:r>
          </w:p>
        </w:tc>
        <w:tc>
          <w:tcPr>
            <w:tcW w:w="1639" w:type="dxa"/>
            <w:tcBorders>
              <w:top w:val="single" w:sz="4" w:space="0" w:color="auto"/>
              <w:left w:val="single" w:sz="4" w:space="0" w:color="auto"/>
              <w:bottom w:val="single" w:sz="4" w:space="0" w:color="auto"/>
              <w:right w:val="single" w:sz="4" w:space="0" w:color="auto"/>
            </w:tcBorders>
          </w:tcPr>
          <w:p w14:paraId="65E719EF" w14:textId="04504FF7" w:rsidR="003C0304" w:rsidRPr="00345334" w:rsidRDefault="003C0304" w:rsidP="003C0304">
            <w:pPr>
              <w:spacing w:after="0" w:line="240" w:lineRule="auto"/>
              <w:jc w:val="both"/>
              <w:rPr>
                <w:rFonts w:ascii="Times New Roman" w:hAnsi="Times New Roman"/>
                <w:sz w:val="24"/>
                <w:szCs w:val="24"/>
              </w:rPr>
            </w:pPr>
            <w:r w:rsidRPr="00345334">
              <w:rPr>
                <w:rFonts w:ascii="Times New Roman" w:hAnsi="Times New Roman"/>
                <w:sz w:val="24"/>
                <w:szCs w:val="24"/>
              </w:rPr>
              <w:t>МТЗ-82.1</w:t>
            </w:r>
          </w:p>
        </w:tc>
        <w:tc>
          <w:tcPr>
            <w:tcW w:w="1734" w:type="dxa"/>
            <w:tcBorders>
              <w:top w:val="single" w:sz="4" w:space="0" w:color="auto"/>
              <w:left w:val="single" w:sz="4" w:space="0" w:color="auto"/>
              <w:bottom w:val="single" w:sz="4" w:space="0" w:color="auto"/>
              <w:right w:val="single" w:sz="4" w:space="0" w:color="auto"/>
            </w:tcBorders>
          </w:tcPr>
          <w:p w14:paraId="6DDAD6F7"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60</w:t>
            </w:r>
          </w:p>
        </w:tc>
        <w:tc>
          <w:tcPr>
            <w:tcW w:w="1980" w:type="dxa"/>
            <w:tcBorders>
              <w:top w:val="single" w:sz="4" w:space="0" w:color="auto"/>
              <w:left w:val="single" w:sz="4" w:space="0" w:color="auto"/>
              <w:bottom w:val="single" w:sz="4" w:space="0" w:color="auto"/>
              <w:right w:val="single" w:sz="4" w:space="0" w:color="auto"/>
            </w:tcBorders>
          </w:tcPr>
          <w:p w14:paraId="7F75A635"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24т</w:t>
            </w:r>
            <w:r w:rsidRPr="00345334">
              <w:rPr>
                <w:rFonts w:ascii="Times New Roman" w:hAnsi="Times New Roman"/>
                <w:sz w:val="24"/>
                <w:szCs w:val="24"/>
                <w:lang w:val="en-US"/>
              </w:rPr>
              <w:t>/час</w:t>
            </w:r>
          </w:p>
        </w:tc>
        <w:tc>
          <w:tcPr>
            <w:tcW w:w="1261" w:type="dxa"/>
            <w:tcBorders>
              <w:top w:val="single" w:sz="4" w:space="0" w:color="auto"/>
              <w:left w:val="single" w:sz="4" w:space="0" w:color="auto"/>
              <w:bottom w:val="single" w:sz="4" w:space="0" w:color="auto"/>
              <w:right w:val="single" w:sz="4" w:space="0" w:color="auto"/>
            </w:tcBorders>
          </w:tcPr>
          <w:p w14:paraId="5F762F6C" w14:textId="77777777" w:rsidR="003C0304" w:rsidRPr="00345334" w:rsidRDefault="003C0304" w:rsidP="003C0304">
            <w:pPr>
              <w:spacing w:after="0" w:line="240" w:lineRule="auto"/>
              <w:rPr>
                <w:rFonts w:ascii="Times New Roman" w:hAnsi="Times New Roman"/>
                <w:sz w:val="24"/>
                <w:szCs w:val="24"/>
              </w:rPr>
            </w:pPr>
            <w:r w:rsidRPr="00345334">
              <w:rPr>
                <w:rFonts w:ascii="Times New Roman" w:hAnsi="Times New Roman"/>
                <w:sz w:val="24"/>
                <w:szCs w:val="24"/>
              </w:rPr>
              <w:t>72500т</w:t>
            </w:r>
          </w:p>
        </w:tc>
        <w:tc>
          <w:tcPr>
            <w:tcW w:w="1324" w:type="dxa"/>
            <w:tcBorders>
              <w:top w:val="single" w:sz="4" w:space="0" w:color="auto"/>
              <w:left w:val="single" w:sz="4" w:space="0" w:color="auto"/>
              <w:bottom w:val="single" w:sz="4" w:space="0" w:color="auto"/>
              <w:right w:val="single" w:sz="4" w:space="0" w:color="auto"/>
            </w:tcBorders>
          </w:tcPr>
          <w:p w14:paraId="0041F00A" w14:textId="7D634C0A"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540618ED" w14:textId="5E26596F"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3020час</w:t>
            </w:r>
          </w:p>
        </w:tc>
        <w:tc>
          <w:tcPr>
            <w:tcW w:w="2366" w:type="dxa"/>
            <w:tcBorders>
              <w:top w:val="single" w:sz="4" w:space="0" w:color="auto"/>
              <w:left w:val="single" w:sz="4" w:space="0" w:color="auto"/>
              <w:bottom w:val="single" w:sz="4" w:space="0" w:color="auto"/>
              <w:right w:val="single" w:sz="4" w:space="0" w:color="auto"/>
            </w:tcBorders>
          </w:tcPr>
          <w:p w14:paraId="08F71C02" w14:textId="77777777" w:rsidR="003C0304" w:rsidRPr="00345334" w:rsidRDefault="003C0304" w:rsidP="003C0304">
            <w:pPr>
              <w:spacing w:after="0" w:line="240" w:lineRule="auto"/>
              <w:jc w:val="center"/>
              <w:rPr>
                <w:rFonts w:ascii="Times New Roman" w:hAnsi="Times New Roman"/>
                <w:sz w:val="24"/>
                <w:szCs w:val="24"/>
              </w:rPr>
            </w:pPr>
            <w:r w:rsidRPr="00345334">
              <w:rPr>
                <w:rFonts w:ascii="Times New Roman" w:hAnsi="Times New Roman"/>
                <w:sz w:val="24"/>
                <w:szCs w:val="24"/>
              </w:rPr>
              <w:t>181200,0</w:t>
            </w:r>
          </w:p>
        </w:tc>
      </w:tr>
      <w:tr w:rsidR="00345334" w:rsidRPr="00345334" w14:paraId="2AC4EC87" w14:textId="77777777" w:rsidTr="009056B1">
        <w:trPr>
          <w:trHeight w:val="310"/>
        </w:trPr>
        <w:tc>
          <w:tcPr>
            <w:tcW w:w="12469" w:type="dxa"/>
            <w:gridSpan w:val="8"/>
            <w:tcBorders>
              <w:top w:val="single" w:sz="4" w:space="0" w:color="auto"/>
              <w:left w:val="single" w:sz="4" w:space="0" w:color="auto"/>
              <w:bottom w:val="single" w:sz="4" w:space="0" w:color="auto"/>
              <w:right w:val="single" w:sz="4" w:space="0" w:color="auto"/>
            </w:tcBorders>
          </w:tcPr>
          <w:p w14:paraId="3D5E7775" w14:textId="7CA254A5" w:rsidR="00710B0D" w:rsidRPr="00345334" w:rsidRDefault="00710B0D" w:rsidP="003C0304">
            <w:pPr>
              <w:spacing w:after="0" w:line="240" w:lineRule="auto"/>
              <w:jc w:val="both"/>
              <w:rPr>
                <w:rFonts w:ascii="Times New Roman" w:hAnsi="Times New Roman"/>
                <w:sz w:val="24"/>
                <w:szCs w:val="24"/>
              </w:rPr>
            </w:pPr>
            <w:r w:rsidRPr="00345334">
              <w:rPr>
                <w:rFonts w:ascii="Times New Roman" w:hAnsi="Times New Roman"/>
                <w:sz w:val="24"/>
                <w:szCs w:val="24"/>
              </w:rPr>
              <w:t>Итого</w:t>
            </w:r>
          </w:p>
        </w:tc>
        <w:tc>
          <w:tcPr>
            <w:tcW w:w="2366" w:type="dxa"/>
            <w:tcBorders>
              <w:top w:val="single" w:sz="4" w:space="0" w:color="auto"/>
              <w:left w:val="single" w:sz="4" w:space="0" w:color="auto"/>
              <w:bottom w:val="single" w:sz="4" w:space="0" w:color="auto"/>
              <w:right w:val="single" w:sz="4" w:space="0" w:color="auto"/>
            </w:tcBorders>
          </w:tcPr>
          <w:p w14:paraId="6C1989B6" w14:textId="77777777" w:rsidR="00710B0D" w:rsidRPr="00345334" w:rsidRDefault="00710B0D" w:rsidP="00710B0D">
            <w:pPr>
              <w:spacing w:after="0" w:line="240" w:lineRule="auto"/>
              <w:jc w:val="right"/>
              <w:rPr>
                <w:rFonts w:ascii="Times New Roman" w:hAnsi="Times New Roman"/>
                <w:sz w:val="24"/>
                <w:szCs w:val="24"/>
              </w:rPr>
            </w:pPr>
            <w:r w:rsidRPr="00345334">
              <w:rPr>
                <w:rFonts w:ascii="Times New Roman" w:hAnsi="Times New Roman"/>
                <w:sz w:val="24"/>
                <w:szCs w:val="24"/>
              </w:rPr>
              <w:t>513042,4</w:t>
            </w:r>
          </w:p>
        </w:tc>
      </w:tr>
    </w:tbl>
    <w:p w14:paraId="5FB2AF9D" w14:textId="2B5ADF48" w:rsidR="00882B37" w:rsidRPr="00345334" w:rsidRDefault="003C0304" w:rsidP="00E04DBB">
      <w:pPr>
        <w:spacing w:after="0" w:line="240" w:lineRule="auto"/>
        <w:ind w:firstLine="709"/>
        <w:jc w:val="both"/>
        <w:rPr>
          <w:rFonts w:ascii="Times New Roman" w:hAnsi="Times New Roman"/>
          <w:sz w:val="24"/>
          <w:szCs w:val="24"/>
        </w:rPr>
      </w:pPr>
      <w:r w:rsidRPr="00345334">
        <w:rPr>
          <w:rFonts w:ascii="Times New Roman" w:hAnsi="Times New Roman"/>
          <w:sz w:val="24"/>
          <w:szCs w:val="24"/>
        </w:rPr>
        <w:t xml:space="preserve">Примечание </w:t>
      </w:r>
      <w:r w:rsidR="00710B0D" w:rsidRPr="00345334">
        <w:rPr>
          <w:rFonts w:ascii="Times New Roman" w:hAnsi="Times New Roman"/>
          <w:sz w:val="24"/>
          <w:szCs w:val="24"/>
        </w:rPr>
        <w:t xml:space="preserve">– </w:t>
      </w:r>
      <w:r w:rsidRPr="00345334">
        <w:rPr>
          <w:rFonts w:ascii="Times New Roman" w:hAnsi="Times New Roman"/>
          <w:sz w:val="24"/>
          <w:szCs w:val="24"/>
        </w:rPr>
        <w:t>*Количество агрегатов варьируется в зависимости от объема рассматриваемого хозяйства и наличие привлекаемых машин</w:t>
      </w:r>
      <w:r w:rsidR="00710B0D" w:rsidRPr="00345334">
        <w:rPr>
          <w:rFonts w:ascii="Times New Roman" w:hAnsi="Times New Roman"/>
          <w:sz w:val="24"/>
          <w:szCs w:val="24"/>
        </w:rPr>
        <w:t>.</w:t>
      </w:r>
    </w:p>
    <w:p w14:paraId="0DC50240" w14:textId="77777777" w:rsidR="003C0304" w:rsidRPr="00345334" w:rsidRDefault="003C0304" w:rsidP="00FA01C7">
      <w:pPr>
        <w:spacing w:after="0" w:line="240" w:lineRule="auto"/>
        <w:jc w:val="center"/>
        <w:rPr>
          <w:rFonts w:ascii="Times New Roman" w:hAnsi="Times New Roman"/>
          <w:sz w:val="28"/>
          <w:szCs w:val="28"/>
        </w:rPr>
      </w:pPr>
    </w:p>
    <w:p w14:paraId="6507F931" w14:textId="65692533" w:rsidR="00882B37" w:rsidRPr="00345334" w:rsidRDefault="00103B6F" w:rsidP="00FA01C7">
      <w:pPr>
        <w:spacing w:after="0" w:line="240" w:lineRule="auto"/>
        <w:jc w:val="center"/>
        <w:rPr>
          <w:rFonts w:ascii="Times New Roman" w:hAnsi="Times New Roman"/>
          <w:sz w:val="28"/>
          <w:szCs w:val="28"/>
        </w:rPr>
      </w:pPr>
      <w:r w:rsidRPr="00345334">
        <w:rPr>
          <w:rFonts w:ascii="Times New Roman" w:hAnsi="Times New Roman"/>
          <w:sz w:val="28"/>
          <w:szCs w:val="28"/>
        </w:rPr>
        <w:t xml:space="preserve">Удельная энергоемкость предлагаемой технологии: </w:t>
      </w:r>
      <w:r w:rsidR="00882B37" w:rsidRPr="00345334">
        <w:rPr>
          <w:rFonts w:ascii="Times New Roman" w:hAnsi="Times New Roman"/>
          <w:sz w:val="28"/>
          <w:szCs w:val="28"/>
        </w:rPr>
        <w:t>Э=513042,4/72500= 7,076кВт*час/т</w:t>
      </w:r>
    </w:p>
    <w:p w14:paraId="1A358F78" w14:textId="77777777" w:rsidR="00E54CDE" w:rsidRPr="00345334" w:rsidRDefault="00E54CDE" w:rsidP="00FA01C7">
      <w:pPr>
        <w:spacing w:after="0" w:line="240" w:lineRule="auto"/>
        <w:rPr>
          <w:rFonts w:ascii="Times New Roman" w:hAnsi="Times New Roman"/>
          <w:sz w:val="28"/>
          <w:szCs w:val="28"/>
        </w:rPr>
      </w:pPr>
      <w:r w:rsidRPr="00345334">
        <w:rPr>
          <w:rFonts w:ascii="Times New Roman" w:hAnsi="Times New Roman"/>
          <w:sz w:val="28"/>
          <w:szCs w:val="28"/>
        </w:rPr>
        <w:br w:type="page"/>
      </w:r>
    </w:p>
    <w:p w14:paraId="5A1EE61F" w14:textId="22BECD44" w:rsidR="00882B37" w:rsidRPr="00345334" w:rsidRDefault="00882B37" w:rsidP="00FA01C7">
      <w:pPr>
        <w:spacing w:after="0" w:line="240" w:lineRule="auto"/>
        <w:rPr>
          <w:rFonts w:ascii="Times New Roman" w:hAnsi="Times New Roman"/>
          <w:sz w:val="28"/>
          <w:szCs w:val="28"/>
        </w:rPr>
      </w:pPr>
      <w:r w:rsidRPr="00345334">
        <w:rPr>
          <w:rFonts w:ascii="Times New Roman" w:hAnsi="Times New Roman"/>
          <w:sz w:val="28"/>
          <w:szCs w:val="28"/>
        </w:rPr>
        <w:lastRenderedPageBreak/>
        <w:t xml:space="preserve">Таблица 2.2 </w:t>
      </w:r>
      <w:r w:rsidR="008C5189" w:rsidRPr="00345334">
        <w:rPr>
          <w:rFonts w:ascii="Times New Roman" w:hAnsi="Times New Roman"/>
          <w:sz w:val="28"/>
          <w:szCs w:val="28"/>
        </w:rPr>
        <w:t>–</w:t>
      </w:r>
      <w:r w:rsidRPr="00345334">
        <w:rPr>
          <w:rFonts w:ascii="Times New Roman" w:hAnsi="Times New Roman"/>
          <w:sz w:val="28"/>
          <w:szCs w:val="28"/>
        </w:rPr>
        <w:t xml:space="preserve"> Технологическая карта </w:t>
      </w:r>
      <w:r w:rsidR="00026FA0" w:rsidRPr="00345334">
        <w:rPr>
          <w:rFonts w:ascii="Times New Roman" w:hAnsi="Times New Roman"/>
          <w:sz w:val="28"/>
          <w:szCs w:val="28"/>
        </w:rPr>
        <w:t>приготовлении силоса традиционным способом</w:t>
      </w:r>
    </w:p>
    <w:tbl>
      <w:tblPr>
        <w:tblW w:w="15298" w:type="dxa"/>
        <w:tblLayout w:type="fixed"/>
        <w:tblLook w:val="04A0" w:firstRow="1" w:lastRow="0" w:firstColumn="1" w:lastColumn="0" w:noHBand="0" w:noVBand="1"/>
      </w:tblPr>
      <w:tblGrid>
        <w:gridCol w:w="631"/>
        <w:gridCol w:w="2341"/>
        <w:gridCol w:w="1450"/>
        <w:gridCol w:w="1587"/>
        <w:gridCol w:w="1858"/>
        <w:gridCol w:w="1207"/>
        <w:gridCol w:w="1954"/>
        <w:gridCol w:w="1954"/>
        <w:gridCol w:w="2316"/>
      </w:tblGrid>
      <w:tr w:rsidR="00345334" w:rsidRPr="00345334" w14:paraId="05B5197E" w14:textId="77777777" w:rsidTr="00710B0D">
        <w:trPr>
          <w:trHeight w:val="384"/>
        </w:trPr>
        <w:tc>
          <w:tcPr>
            <w:tcW w:w="631" w:type="dxa"/>
            <w:vMerge w:val="restart"/>
            <w:tcBorders>
              <w:top w:val="single" w:sz="4" w:space="0" w:color="auto"/>
              <w:left w:val="single" w:sz="4" w:space="0" w:color="auto"/>
              <w:right w:val="single" w:sz="4" w:space="0" w:color="auto"/>
            </w:tcBorders>
            <w:vAlign w:val="center"/>
            <w:hideMark/>
          </w:tcPr>
          <w:p w14:paraId="6E6F2154"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w:t>
            </w:r>
          </w:p>
        </w:tc>
        <w:tc>
          <w:tcPr>
            <w:tcW w:w="2341" w:type="dxa"/>
            <w:vMerge w:val="restart"/>
            <w:tcBorders>
              <w:top w:val="single" w:sz="4" w:space="0" w:color="auto"/>
              <w:left w:val="single" w:sz="4" w:space="0" w:color="auto"/>
              <w:right w:val="single" w:sz="4" w:space="0" w:color="auto"/>
            </w:tcBorders>
            <w:vAlign w:val="center"/>
            <w:hideMark/>
          </w:tcPr>
          <w:p w14:paraId="385E8D33"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Наименование операции</w:t>
            </w:r>
          </w:p>
        </w:tc>
        <w:tc>
          <w:tcPr>
            <w:tcW w:w="4895" w:type="dxa"/>
            <w:gridSpan w:val="3"/>
            <w:tcBorders>
              <w:top w:val="single" w:sz="4" w:space="0" w:color="auto"/>
              <w:left w:val="single" w:sz="4" w:space="0" w:color="auto"/>
              <w:bottom w:val="single" w:sz="4" w:space="0" w:color="auto"/>
              <w:right w:val="single" w:sz="4" w:space="0" w:color="auto"/>
            </w:tcBorders>
            <w:vAlign w:val="center"/>
            <w:hideMark/>
          </w:tcPr>
          <w:p w14:paraId="1E5BB6C5"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Технические характеристики агрегатов</w:t>
            </w:r>
          </w:p>
        </w:tc>
        <w:tc>
          <w:tcPr>
            <w:tcW w:w="1207" w:type="dxa"/>
            <w:vMerge w:val="restart"/>
            <w:tcBorders>
              <w:top w:val="single" w:sz="4" w:space="0" w:color="auto"/>
              <w:left w:val="single" w:sz="4" w:space="0" w:color="auto"/>
              <w:right w:val="single" w:sz="4" w:space="0" w:color="auto"/>
            </w:tcBorders>
            <w:vAlign w:val="center"/>
            <w:hideMark/>
          </w:tcPr>
          <w:p w14:paraId="3F7F63DB"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Объем работы</w:t>
            </w:r>
          </w:p>
        </w:tc>
        <w:tc>
          <w:tcPr>
            <w:tcW w:w="1954" w:type="dxa"/>
            <w:vMerge w:val="restart"/>
            <w:tcBorders>
              <w:top w:val="single" w:sz="4" w:space="0" w:color="auto"/>
              <w:left w:val="single" w:sz="4" w:space="0" w:color="auto"/>
              <w:right w:val="single" w:sz="4" w:space="0" w:color="auto"/>
            </w:tcBorders>
          </w:tcPr>
          <w:p w14:paraId="2D5AA849" w14:textId="1D4CBCF5"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Кол-во агрегатов, шт.</w:t>
            </w:r>
          </w:p>
        </w:tc>
        <w:tc>
          <w:tcPr>
            <w:tcW w:w="1954" w:type="dxa"/>
            <w:vMerge w:val="restart"/>
            <w:tcBorders>
              <w:top w:val="single" w:sz="4" w:space="0" w:color="auto"/>
              <w:left w:val="single" w:sz="4" w:space="0" w:color="auto"/>
              <w:right w:val="single" w:sz="4" w:space="0" w:color="auto"/>
            </w:tcBorders>
            <w:vAlign w:val="center"/>
            <w:hideMark/>
          </w:tcPr>
          <w:p w14:paraId="15269C8E" w14:textId="66B448D3"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Время выполнения, час</w:t>
            </w:r>
          </w:p>
        </w:tc>
        <w:tc>
          <w:tcPr>
            <w:tcW w:w="2316" w:type="dxa"/>
            <w:vMerge w:val="restart"/>
            <w:tcBorders>
              <w:top w:val="single" w:sz="4" w:space="0" w:color="auto"/>
              <w:left w:val="single" w:sz="4" w:space="0" w:color="auto"/>
              <w:right w:val="single" w:sz="4" w:space="0" w:color="auto"/>
            </w:tcBorders>
            <w:vAlign w:val="center"/>
            <w:hideMark/>
          </w:tcPr>
          <w:p w14:paraId="0550BED1"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Общие энергетические затраты, кВт*час</w:t>
            </w:r>
          </w:p>
        </w:tc>
      </w:tr>
      <w:tr w:rsidR="00345334" w:rsidRPr="00345334" w14:paraId="45613759" w14:textId="77777777" w:rsidTr="00710B0D">
        <w:trPr>
          <w:trHeight w:val="146"/>
        </w:trPr>
        <w:tc>
          <w:tcPr>
            <w:tcW w:w="631" w:type="dxa"/>
            <w:vMerge/>
            <w:tcBorders>
              <w:left w:val="single" w:sz="4" w:space="0" w:color="auto"/>
              <w:bottom w:val="single" w:sz="4" w:space="0" w:color="auto"/>
              <w:right w:val="single" w:sz="4" w:space="0" w:color="auto"/>
            </w:tcBorders>
            <w:vAlign w:val="center"/>
          </w:tcPr>
          <w:p w14:paraId="0F9FA7C8" w14:textId="77777777" w:rsidR="00710B0D" w:rsidRPr="00345334" w:rsidRDefault="00710B0D" w:rsidP="00FA01C7">
            <w:pPr>
              <w:spacing w:after="0" w:line="240" w:lineRule="auto"/>
              <w:jc w:val="center"/>
              <w:rPr>
                <w:rFonts w:ascii="Times New Roman" w:hAnsi="Times New Roman"/>
                <w:sz w:val="24"/>
                <w:szCs w:val="24"/>
              </w:rPr>
            </w:pPr>
          </w:p>
        </w:tc>
        <w:tc>
          <w:tcPr>
            <w:tcW w:w="2341" w:type="dxa"/>
            <w:vMerge/>
            <w:tcBorders>
              <w:left w:val="single" w:sz="4" w:space="0" w:color="auto"/>
              <w:bottom w:val="single" w:sz="4" w:space="0" w:color="auto"/>
              <w:right w:val="single" w:sz="4" w:space="0" w:color="auto"/>
            </w:tcBorders>
            <w:vAlign w:val="center"/>
          </w:tcPr>
          <w:p w14:paraId="7AF44F30" w14:textId="77777777" w:rsidR="00710B0D" w:rsidRPr="00345334" w:rsidRDefault="00710B0D" w:rsidP="00FA01C7">
            <w:pPr>
              <w:spacing w:after="0" w:line="240" w:lineRule="auto"/>
              <w:jc w:val="center"/>
              <w:rPr>
                <w:rFonts w:ascii="Times New Roman" w:hAnsi="Times New Roman"/>
                <w:sz w:val="24"/>
                <w:szCs w:val="24"/>
              </w:rPr>
            </w:pPr>
          </w:p>
        </w:tc>
        <w:tc>
          <w:tcPr>
            <w:tcW w:w="1450" w:type="dxa"/>
            <w:tcBorders>
              <w:top w:val="single" w:sz="4" w:space="0" w:color="auto"/>
              <w:left w:val="single" w:sz="4" w:space="0" w:color="auto"/>
              <w:bottom w:val="single" w:sz="4" w:space="0" w:color="auto"/>
              <w:right w:val="single" w:sz="4" w:space="0" w:color="auto"/>
            </w:tcBorders>
            <w:vAlign w:val="center"/>
          </w:tcPr>
          <w:p w14:paraId="098ED2BC"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марка</w:t>
            </w:r>
          </w:p>
        </w:tc>
        <w:tc>
          <w:tcPr>
            <w:tcW w:w="1587" w:type="dxa"/>
            <w:tcBorders>
              <w:top w:val="single" w:sz="4" w:space="0" w:color="auto"/>
              <w:left w:val="single" w:sz="4" w:space="0" w:color="auto"/>
              <w:bottom w:val="single" w:sz="4" w:space="0" w:color="auto"/>
              <w:right w:val="single" w:sz="4" w:space="0" w:color="auto"/>
            </w:tcBorders>
            <w:vAlign w:val="center"/>
          </w:tcPr>
          <w:p w14:paraId="47373829"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мощность</w:t>
            </w:r>
          </w:p>
        </w:tc>
        <w:tc>
          <w:tcPr>
            <w:tcW w:w="1858" w:type="dxa"/>
            <w:tcBorders>
              <w:top w:val="single" w:sz="4" w:space="0" w:color="auto"/>
              <w:left w:val="single" w:sz="4" w:space="0" w:color="auto"/>
              <w:bottom w:val="single" w:sz="4" w:space="0" w:color="auto"/>
              <w:right w:val="single" w:sz="4" w:space="0" w:color="auto"/>
            </w:tcBorders>
            <w:vAlign w:val="center"/>
          </w:tcPr>
          <w:p w14:paraId="2C7249C6" w14:textId="77777777" w:rsidR="00710B0D" w:rsidRPr="00345334" w:rsidRDefault="00710B0D" w:rsidP="00FA01C7">
            <w:pPr>
              <w:spacing w:after="0" w:line="240" w:lineRule="auto"/>
              <w:jc w:val="center"/>
              <w:rPr>
                <w:rFonts w:ascii="Times New Roman" w:hAnsi="Times New Roman"/>
                <w:sz w:val="24"/>
                <w:szCs w:val="24"/>
              </w:rPr>
            </w:pPr>
            <w:r w:rsidRPr="00345334">
              <w:rPr>
                <w:rFonts w:ascii="Times New Roman" w:hAnsi="Times New Roman"/>
                <w:sz w:val="24"/>
                <w:szCs w:val="24"/>
              </w:rPr>
              <w:t>производительность</w:t>
            </w:r>
          </w:p>
        </w:tc>
        <w:tc>
          <w:tcPr>
            <w:tcW w:w="1207" w:type="dxa"/>
            <w:vMerge/>
            <w:tcBorders>
              <w:left w:val="single" w:sz="4" w:space="0" w:color="auto"/>
              <w:bottom w:val="single" w:sz="4" w:space="0" w:color="auto"/>
              <w:right w:val="single" w:sz="4" w:space="0" w:color="auto"/>
            </w:tcBorders>
            <w:vAlign w:val="center"/>
          </w:tcPr>
          <w:p w14:paraId="3784F258" w14:textId="77777777" w:rsidR="00710B0D" w:rsidRPr="00345334" w:rsidRDefault="00710B0D" w:rsidP="00FA01C7">
            <w:pPr>
              <w:spacing w:after="0" w:line="240" w:lineRule="auto"/>
              <w:jc w:val="center"/>
              <w:rPr>
                <w:rFonts w:ascii="Times New Roman" w:hAnsi="Times New Roman"/>
                <w:sz w:val="24"/>
                <w:szCs w:val="24"/>
              </w:rPr>
            </w:pPr>
          </w:p>
        </w:tc>
        <w:tc>
          <w:tcPr>
            <w:tcW w:w="1954" w:type="dxa"/>
            <w:vMerge/>
            <w:tcBorders>
              <w:left w:val="single" w:sz="4" w:space="0" w:color="auto"/>
              <w:bottom w:val="single" w:sz="4" w:space="0" w:color="auto"/>
              <w:right w:val="single" w:sz="4" w:space="0" w:color="auto"/>
            </w:tcBorders>
          </w:tcPr>
          <w:p w14:paraId="5B169A6E" w14:textId="77777777" w:rsidR="00710B0D" w:rsidRPr="00345334" w:rsidRDefault="00710B0D" w:rsidP="00FA01C7">
            <w:pPr>
              <w:spacing w:after="0" w:line="240" w:lineRule="auto"/>
              <w:jc w:val="center"/>
              <w:rPr>
                <w:rFonts w:ascii="Times New Roman" w:hAnsi="Times New Roman"/>
                <w:sz w:val="24"/>
                <w:szCs w:val="24"/>
              </w:rPr>
            </w:pPr>
          </w:p>
        </w:tc>
        <w:tc>
          <w:tcPr>
            <w:tcW w:w="1954" w:type="dxa"/>
            <w:vMerge/>
            <w:tcBorders>
              <w:left w:val="single" w:sz="4" w:space="0" w:color="auto"/>
              <w:bottom w:val="single" w:sz="4" w:space="0" w:color="auto"/>
              <w:right w:val="single" w:sz="4" w:space="0" w:color="auto"/>
            </w:tcBorders>
            <w:vAlign w:val="center"/>
          </w:tcPr>
          <w:p w14:paraId="0251E367" w14:textId="09F6C600" w:rsidR="00710B0D" w:rsidRPr="00345334" w:rsidRDefault="00710B0D" w:rsidP="00FA01C7">
            <w:pPr>
              <w:spacing w:after="0" w:line="240" w:lineRule="auto"/>
              <w:jc w:val="center"/>
              <w:rPr>
                <w:rFonts w:ascii="Times New Roman" w:hAnsi="Times New Roman"/>
                <w:sz w:val="24"/>
                <w:szCs w:val="24"/>
              </w:rPr>
            </w:pPr>
          </w:p>
        </w:tc>
        <w:tc>
          <w:tcPr>
            <w:tcW w:w="2316" w:type="dxa"/>
            <w:vMerge/>
            <w:tcBorders>
              <w:left w:val="single" w:sz="4" w:space="0" w:color="auto"/>
              <w:bottom w:val="single" w:sz="4" w:space="0" w:color="auto"/>
              <w:right w:val="single" w:sz="4" w:space="0" w:color="auto"/>
            </w:tcBorders>
            <w:vAlign w:val="center"/>
          </w:tcPr>
          <w:p w14:paraId="1A8D9A32" w14:textId="77777777" w:rsidR="00710B0D" w:rsidRPr="00345334" w:rsidRDefault="00710B0D" w:rsidP="00FA01C7">
            <w:pPr>
              <w:spacing w:after="0" w:line="240" w:lineRule="auto"/>
              <w:jc w:val="center"/>
              <w:rPr>
                <w:rFonts w:ascii="Times New Roman" w:hAnsi="Times New Roman"/>
                <w:sz w:val="24"/>
                <w:szCs w:val="24"/>
              </w:rPr>
            </w:pPr>
          </w:p>
        </w:tc>
      </w:tr>
      <w:tr w:rsidR="00345334" w:rsidRPr="00345334" w14:paraId="10F8C0B9" w14:textId="77777777" w:rsidTr="00182C5E">
        <w:trPr>
          <w:trHeight w:val="322"/>
        </w:trPr>
        <w:tc>
          <w:tcPr>
            <w:tcW w:w="631" w:type="dxa"/>
            <w:tcBorders>
              <w:top w:val="single" w:sz="4" w:space="0" w:color="auto"/>
              <w:left w:val="single" w:sz="4" w:space="0" w:color="auto"/>
              <w:bottom w:val="single" w:sz="4" w:space="0" w:color="auto"/>
              <w:right w:val="single" w:sz="4" w:space="0" w:color="auto"/>
            </w:tcBorders>
            <w:vAlign w:val="center"/>
            <w:hideMark/>
          </w:tcPr>
          <w:p w14:paraId="3D95313E"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F8EDE2F"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1450" w:type="dxa"/>
            <w:tcBorders>
              <w:top w:val="single" w:sz="4" w:space="0" w:color="auto"/>
              <w:left w:val="single" w:sz="4" w:space="0" w:color="auto"/>
              <w:bottom w:val="single" w:sz="4" w:space="0" w:color="auto"/>
              <w:right w:val="single" w:sz="4" w:space="0" w:color="auto"/>
            </w:tcBorders>
            <w:vAlign w:val="center"/>
            <w:hideMark/>
          </w:tcPr>
          <w:p w14:paraId="46EE6F90"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1587" w:type="dxa"/>
            <w:tcBorders>
              <w:top w:val="single" w:sz="4" w:space="0" w:color="auto"/>
              <w:left w:val="single" w:sz="4" w:space="0" w:color="auto"/>
              <w:bottom w:val="single" w:sz="4" w:space="0" w:color="auto"/>
              <w:right w:val="single" w:sz="4" w:space="0" w:color="auto"/>
            </w:tcBorders>
          </w:tcPr>
          <w:p w14:paraId="443AD3E2" w14:textId="77777777" w:rsidR="00710B0D" w:rsidRPr="00345334" w:rsidRDefault="00710B0D" w:rsidP="00710B0D">
            <w:pPr>
              <w:spacing w:after="0" w:line="240" w:lineRule="auto"/>
              <w:jc w:val="center"/>
              <w:rPr>
                <w:rFonts w:ascii="Times New Roman" w:hAnsi="Times New Roman"/>
                <w:sz w:val="24"/>
                <w:szCs w:val="24"/>
                <w:lang w:val="en-US"/>
              </w:rPr>
            </w:pPr>
            <w:r w:rsidRPr="00345334">
              <w:rPr>
                <w:rFonts w:ascii="Times New Roman" w:hAnsi="Times New Roman"/>
                <w:sz w:val="24"/>
                <w:szCs w:val="24"/>
                <w:lang w:val="en-US"/>
              </w:rPr>
              <w:t>4</w:t>
            </w:r>
          </w:p>
        </w:tc>
        <w:tc>
          <w:tcPr>
            <w:tcW w:w="1858" w:type="dxa"/>
            <w:tcBorders>
              <w:top w:val="single" w:sz="4" w:space="0" w:color="auto"/>
              <w:left w:val="single" w:sz="4" w:space="0" w:color="auto"/>
              <w:bottom w:val="single" w:sz="4" w:space="0" w:color="auto"/>
              <w:right w:val="single" w:sz="4" w:space="0" w:color="auto"/>
            </w:tcBorders>
          </w:tcPr>
          <w:p w14:paraId="1FDF6683" w14:textId="77777777" w:rsidR="00710B0D" w:rsidRPr="00345334" w:rsidRDefault="00710B0D" w:rsidP="00710B0D">
            <w:pPr>
              <w:spacing w:after="0" w:line="240" w:lineRule="auto"/>
              <w:jc w:val="center"/>
              <w:rPr>
                <w:rFonts w:ascii="Times New Roman" w:hAnsi="Times New Roman"/>
                <w:sz w:val="24"/>
                <w:szCs w:val="24"/>
                <w:lang w:val="en-US"/>
              </w:rPr>
            </w:pPr>
            <w:r w:rsidRPr="00345334">
              <w:rPr>
                <w:rFonts w:ascii="Times New Roman" w:hAnsi="Times New Roman"/>
                <w:sz w:val="24"/>
                <w:szCs w:val="24"/>
                <w:lang w:val="en-US"/>
              </w:rPr>
              <w:t>5</w:t>
            </w:r>
          </w:p>
        </w:tc>
        <w:tc>
          <w:tcPr>
            <w:tcW w:w="1207" w:type="dxa"/>
            <w:tcBorders>
              <w:top w:val="single" w:sz="4" w:space="0" w:color="auto"/>
              <w:left w:val="single" w:sz="4" w:space="0" w:color="auto"/>
              <w:bottom w:val="single" w:sz="4" w:space="0" w:color="auto"/>
              <w:right w:val="single" w:sz="4" w:space="0" w:color="auto"/>
            </w:tcBorders>
            <w:vAlign w:val="center"/>
            <w:hideMark/>
          </w:tcPr>
          <w:p w14:paraId="586C6829"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1954" w:type="dxa"/>
            <w:tcBorders>
              <w:top w:val="single" w:sz="4" w:space="0" w:color="auto"/>
              <w:left w:val="single" w:sz="4" w:space="0" w:color="auto"/>
              <w:bottom w:val="single" w:sz="4" w:space="0" w:color="auto"/>
              <w:right w:val="single" w:sz="4" w:space="0" w:color="auto"/>
            </w:tcBorders>
            <w:vAlign w:val="center"/>
          </w:tcPr>
          <w:p w14:paraId="6DFB85F0" w14:textId="3D19D053"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5</w:t>
            </w:r>
          </w:p>
        </w:tc>
        <w:tc>
          <w:tcPr>
            <w:tcW w:w="1954" w:type="dxa"/>
            <w:tcBorders>
              <w:top w:val="single" w:sz="4" w:space="0" w:color="auto"/>
              <w:left w:val="single" w:sz="4" w:space="0" w:color="auto"/>
              <w:bottom w:val="single" w:sz="4" w:space="0" w:color="auto"/>
              <w:right w:val="single" w:sz="4" w:space="0" w:color="auto"/>
            </w:tcBorders>
            <w:vAlign w:val="center"/>
          </w:tcPr>
          <w:p w14:paraId="51E4CC0D" w14:textId="2259C84F"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6</w:t>
            </w:r>
          </w:p>
        </w:tc>
        <w:tc>
          <w:tcPr>
            <w:tcW w:w="2316" w:type="dxa"/>
            <w:tcBorders>
              <w:top w:val="single" w:sz="4" w:space="0" w:color="auto"/>
              <w:left w:val="single" w:sz="4" w:space="0" w:color="auto"/>
              <w:bottom w:val="single" w:sz="4" w:space="0" w:color="auto"/>
              <w:right w:val="single" w:sz="4" w:space="0" w:color="auto"/>
            </w:tcBorders>
            <w:vAlign w:val="center"/>
          </w:tcPr>
          <w:p w14:paraId="517502C9" w14:textId="696655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7</w:t>
            </w:r>
          </w:p>
        </w:tc>
      </w:tr>
      <w:tr w:rsidR="00345334" w:rsidRPr="00345334" w14:paraId="3897E1D5" w14:textId="77777777" w:rsidTr="00710B0D">
        <w:trPr>
          <w:trHeight w:val="985"/>
        </w:trPr>
        <w:tc>
          <w:tcPr>
            <w:tcW w:w="631" w:type="dxa"/>
            <w:tcBorders>
              <w:top w:val="single" w:sz="4" w:space="0" w:color="auto"/>
              <w:left w:val="single" w:sz="4" w:space="0" w:color="auto"/>
              <w:bottom w:val="single" w:sz="4" w:space="0" w:color="auto"/>
              <w:right w:val="single" w:sz="4" w:space="0" w:color="auto"/>
            </w:tcBorders>
            <w:vAlign w:val="center"/>
            <w:hideMark/>
          </w:tcPr>
          <w:p w14:paraId="32063BAB"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2341" w:type="dxa"/>
            <w:tcBorders>
              <w:top w:val="single" w:sz="4" w:space="0" w:color="auto"/>
              <w:left w:val="single" w:sz="4" w:space="0" w:color="auto"/>
              <w:bottom w:val="single" w:sz="4" w:space="0" w:color="auto"/>
              <w:right w:val="single" w:sz="4" w:space="0" w:color="auto"/>
            </w:tcBorders>
            <w:hideMark/>
          </w:tcPr>
          <w:p w14:paraId="342BED62" w14:textId="77777777" w:rsidR="00710B0D" w:rsidRPr="00345334" w:rsidRDefault="00710B0D" w:rsidP="00710B0D">
            <w:pPr>
              <w:spacing w:after="0" w:line="240" w:lineRule="auto"/>
              <w:rPr>
                <w:rFonts w:ascii="Times New Roman" w:hAnsi="Times New Roman"/>
                <w:sz w:val="24"/>
                <w:szCs w:val="24"/>
              </w:rPr>
            </w:pPr>
            <w:r w:rsidRPr="00345334">
              <w:rPr>
                <w:rFonts w:ascii="Times New Roman" w:hAnsi="Times New Roman"/>
                <w:sz w:val="24"/>
                <w:szCs w:val="24"/>
              </w:rPr>
              <w:t>Кошение, измельчение и загрузка силоса</w:t>
            </w:r>
          </w:p>
        </w:tc>
        <w:tc>
          <w:tcPr>
            <w:tcW w:w="1450" w:type="dxa"/>
            <w:tcBorders>
              <w:top w:val="single" w:sz="4" w:space="0" w:color="auto"/>
              <w:left w:val="single" w:sz="4" w:space="0" w:color="auto"/>
              <w:bottom w:val="single" w:sz="4" w:space="0" w:color="auto"/>
              <w:right w:val="single" w:sz="4" w:space="0" w:color="auto"/>
            </w:tcBorders>
          </w:tcPr>
          <w:p w14:paraId="143E8F69" w14:textId="77777777" w:rsidR="00710B0D" w:rsidRPr="00345334" w:rsidRDefault="00710B0D" w:rsidP="00710B0D">
            <w:pPr>
              <w:spacing w:after="0" w:line="240" w:lineRule="auto"/>
              <w:jc w:val="center"/>
              <w:rPr>
                <w:rFonts w:ascii="Times New Roman" w:hAnsi="Times New Roman"/>
                <w:sz w:val="24"/>
                <w:szCs w:val="24"/>
                <w:lang w:val="en-US"/>
              </w:rPr>
            </w:pPr>
            <w:r w:rsidRPr="00345334">
              <w:rPr>
                <w:rFonts w:ascii="Times New Roman" w:hAnsi="Times New Roman"/>
                <w:sz w:val="24"/>
                <w:szCs w:val="24"/>
                <w:lang w:val="en-US"/>
              </w:rPr>
              <w:t>Jaguar 830</w:t>
            </w:r>
          </w:p>
        </w:tc>
        <w:tc>
          <w:tcPr>
            <w:tcW w:w="1587" w:type="dxa"/>
            <w:tcBorders>
              <w:top w:val="single" w:sz="4" w:space="0" w:color="auto"/>
              <w:left w:val="single" w:sz="4" w:space="0" w:color="auto"/>
              <w:bottom w:val="single" w:sz="4" w:space="0" w:color="auto"/>
              <w:right w:val="single" w:sz="4" w:space="0" w:color="auto"/>
            </w:tcBorders>
          </w:tcPr>
          <w:p w14:paraId="3F107B92"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236</w:t>
            </w:r>
          </w:p>
        </w:tc>
        <w:tc>
          <w:tcPr>
            <w:tcW w:w="1858" w:type="dxa"/>
            <w:tcBorders>
              <w:top w:val="single" w:sz="4" w:space="0" w:color="auto"/>
              <w:left w:val="single" w:sz="4" w:space="0" w:color="auto"/>
              <w:bottom w:val="single" w:sz="4" w:space="0" w:color="auto"/>
              <w:right w:val="single" w:sz="4" w:space="0" w:color="auto"/>
            </w:tcBorders>
          </w:tcPr>
          <w:p w14:paraId="7661745D"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4,6га</w:t>
            </w:r>
            <w:r w:rsidRPr="00345334">
              <w:rPr>
                <w:rFonts w:ascii="Times New Roman" w:hAnsi="Times New Roman"/>
                <w:sz w:val="24"/>
                <w:szCs w:val="24"/>
                <w:lang w:val="en-US"/>
              </w:rPr>
              <w:t>/час</w:t>
            </w:r>
          </w:p>
        </w:tc>
        <w:tc>
          <w:tcPr>
            <w:tcW w:w="1207" w:type="dxa"/>
            <w:tcBorders>
              <w:top w:val="single" w:sz="4" w:space="0" w:color="auto"/>
              <w:left w:val="single" w:sz="4" w:space="0" w:color="auto"/>
              <w:bottom w:val="single" w:sz="4" w:space="0" w:color="auto"/>
              <w:right w:val="single" w:sz="4" w:space="0" w:color="auto"/>
            </w:tcBorders>
          </w:tcPr>
          <w:p w14:paraId="13BA1C4F"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1000га</w:t>
            </w:r>
          </w:p>
        </w:tc>
        <w:tc>
          <w:tcPr>
            <w:tcW w:w="1954" w:type="dxa"/>
            <w:tcBorders>
              <w:top w:val="single" w:sz="4" w:space="0" w:color="auto"/>
              <w:left w:val="single" w:sz="4" w:space="0" w:color="auto"/>
              <w:bottom w:val="single" w:sz="4" w:space="0" w:color="auto"/>
              <w:right w:val="single" w:sz="4" w:space="0" w:color="auto"/>
            </w:tcBorders>
          </w:tcPr>
          <w:p w14:paraId="05F724C4" w14:textId="3E3CFDB5"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w:t>
            </w:r>
          </w:p>
        </w:tc>
        <w:tc>
          <w:tcPr>
            <w:tcW w:w="1954" w:type="dxa"/>
            <w:tcBorders>
              <w:top w:val="single" w:sz="4" w:space="0" w:color="auto"/>
              <w:left w:val="single" w:sz="4" w:space="0" w:color="auto"/>
              <w:bottom w:val="single" w:sz="4" w:space="0" w:color="auto"/>
              <w:right w:val="single" w:sz="4" w:space="0" w:color="auto"/>
            </w:tcBorders>
          </w:tcPr>
          <w:p w14:paraId="65DCB460" w14:textId="654E3FEC"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217</w:t>
            </w:r>
          </w:p>
        </w:tc>
        <w:tc>
          <w:tcPr>
            <w:tcW w:w="2316" w:type="dxa"/>
            <w:tcBorders>
              <w:top w:val="single" w:sz="4" w:space="0" w:color="auto"/>
              <w:left w:val="single" w:sz="4" w:space="0" w:color="auto"/>
              <w:bottom w:val="single" w:sz="4" w:space="0" w:color="auto"/>
              <w:right w:val="single" w:sz="4" w:space="0" w:color="auto"/>
            </w:tcBorders>
          </w:tcPr>
          <w:p w14:paraId="5F00B11F"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51212</w:t>
            </w:r>
          </w:p>
        </w:tc>
      </w:tr>
      <w:tr w:rsidR="00345334" w:rsidRPr="00345334" w14:paraId="33080F3E" w14:textId="77777777" w:rsidTr="00710B0D">
        <w:trPr>
          <w:trHeight w:val="509"/>
        </w:trPr>
        <w:tc>
          <w:tcPr>
            <w:tcW w:w="631" w:type="dxa"/>
            <w:tcBorders>
              <w:top w:val="single" w:sz="4" w:space="0" w:color="auto"/>
              <w:left w:val="single" w:sz="4" w:space="0" w:color="auto"/>
              <w:bottom w:val="single" w:sz="4" w:space="0" w:color="auto"/>
              <w:right w:val="single" w:sz="4" w:space="0" w:color="auto"/>
            </w:tcBorders>
            <w:vAlign w:val="center"/>
            <w:hideMark/>
          </w:tcPr>
          <w:p w14:paraId="35BF6D9D"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w:t>
            </w:r>
          </w:p>
        </w:tc>
        <w:tc>
          <w:tcPr>
            <w:tcW w:w="2341" w:type="dxa"/>
            <w:tcBorders>
              <w:top w:val="single" w:sz="4" w:space="0" w:color="auto"/>
              <w:left w:val="single" w:sz="4" w:space="0" w:color="auto"/>
              <w:bottom w:val="single" w:sz="4" w:space="0" w:color="auto"/>
              <w:right w:val="single" w:sz="4" w:space="0" w:color="auto"/>
            </w:tcBorders>
            <w:hideMark/>
          </w:tcPr>
          <w:p w14:paraId="0BDCF395" w14:textId="77777777" w:rsidR="00710B0D" w:rsidRPr="00345334" w:rsidRDefault="00710B0D" w:rsidP="00710B0D">
            <w:pPr>
              <w:spacing w:after="0" w:line="240" w:lineRule="auto"/>
              <w:rPr>
                <w:rFonts w:ascii="Times New Roman" w:hAnsi="Times New Roman"/>
                <w:sz w:val="24"/>
                <w:szCs w:val="24"/>
              </w:rPr>
            </w:pPr>
            <w:r w:rsidRPr="00345334">
              <w:rPr>
                <w:rFonts w:ascii="Times New Roman" w:hAnsi="Times New Roman"/>
                <w:sz w:val="24"/>
                <w:szCs w:val="24"/>
              </w:rPr>
              <w:t>Транспортировка</w:t>
            </w:r>
          </w:p>
        </w:tc>
        <w:tc>
          <w:tcPr>
            <w:tcW w:w="1450" w:type="dxa"/>
            <w:tcBorders>
              <w:top w:val="single" w:sz="4" w:space="0" w:color="auto"/>
              <w:left w:val="single" w:sz="4" w:space="0" w:color="auto"/>
              <w:bottom w:val="single" w:sz="4" w:space="0" w:color="auto"/>
              <w:right w:val="single" w:sz="4" w:space="0" w:color="auto"/>
            </w:tcBorders>
          </w:tcPr>
          <w:p w14:paraId="367962E9" w14:textId="5770AD44"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МТЗ-1221</w:t>
            </w:r>
          </w:p>
        </w:tc>
        <w:tc>
          <w:tcPr>
            <w:tcW w:w="1587" w:type="dxa"/>
            <w:tcBorders>
              <w:top w:val="single" w:sz="4" w:space="0" w:color="auto"/>
              <w:left w:val="single" w:sz="4" w:space="0" w:color="auto"/>
              <w:bottom w:val="single" w:sz="4" w:space="0" w:color="auto"/>
              <w:right w:val="single" w:sz="4" w:space="0" w:color="auto"/>
            </w:tcBorders>
          </w:tcPr>
          <w:p w14:paraId="69D45EEE"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60</w:t>
            </w:r>
          </w:p>
        </w:tc>
        <w:tc>
          <w:tcPr>
            <w:tcW w:w="1858" w:type="dxa"/>
            <w:tcBorders>
              <w:top w:val="single" w:sz="4" w:space="0" w:color="auto"/>
              <w:left w:val="single" w:sz="4" w:space="0" w:color="auto"/>
              <w:bottom w:val="single" w:sz="4" w:space="0" w:color="auto"/>
              <w:right w:val="single" w:sz="4" w:space="0" w:color="auto"/>
            </w:tcBorders>
          </w:tcPr>
          <w:p w14:paraId="134ACBF2"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26т</w:t>
            </w:r>
            <w:r w:rsidRPr="00345334">
              <w:rPr>
                <w:rFonts w:ascii="Times New Roman" w:hAnsi="Times New Roman"/>
                <w:sz w:val="24"/>
                <w:szCs w:val="24"/>
                <w:lang w:val="en-US"/>
              </w:rPr>
              <w:t>/га</w:t>
            </w:r>
          </w:p>
        </w:tc>
        <w:tc>
          <w:tcPr>
            <w:tcW w:w="1207" w:type="dxa"/>
            <w:tcBorders>
              <w:top w:val="single" w:sz="4" w:space="0" w:color="auto"/>
              <w:left w:val="single" w:sz="4" w:space="0" w:color="auto"/>
              <w:bottom w:val="single" w:sz="4" w:space="0" w:color="auto"/>
              <w:right w:val="single" w:sz="4" w:space="0" w:color="auto"/>
            </w:tcBorders>
          </w:tcPr>
          <w:p w14:paraId="377EC394"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72500т</w:t>
            </w:r>
          </w:p>
        </w:tc>
        <w:tc>
          <w:tcPr>
            <w:tcW w:w="1954" w:type="dxa"/>
            <w:tcBorders>
              <w:top w:val="single" w:sz="4" w:space="0" w:color="auto"/>
              <w:left w:val="single" w:sz="4" w:space="0" w:color="auto"/>
              <w:bottom w:val="single" w:sz="4" w:space="0" w:color="auto"/>
              <w:right w:val="single" w:sz="4" w:space="0" w:color="auto"/>
            </w:tcBorders>
          </w:tcPr>
          <w:p w14:paraId="3B8C326C" w14:textId="60210763"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5-6*</w:t>
            </w:r>
          </w:p>
        </w:tc>
        <w:tc>
          <w:tcPr>
            <w:tcW w:w="1954" w:type="dxa"/>
            <w:tcBorders>
              <w:top w:val="single" w:sz="4" w:space="0" w:color="auto"/>
              <w:left w:val="single" w:sz="4" w:space="0" w:color="auto"/>
              <w:bottom w:val="single" w:sz="4" w:space="0" w:color="auto"/>
              <w:right w:val="single" w:sz="4" w:space="0" w:color="auto"/>
            </w:tcBorders>
          </w:tcPr>
          <w:p w14:paraId="1521D53E" w14:textId="754A397C"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2788</w:t>
            </w:r>
          </w:p>
        </w:tc>
        <w:tc>
          <w:tcPr>
            <w:tcW w:w="2316" w:type="dxa"/>
            <w:tcBorders>
              <w:top w:val="single" w:sz="4" w:space="0" w:color="auto"/>
              <w:left w:val="single" w:sz="4" w:space="0" w:color="auto"/>
              <w:bottom w:val="single" w:sz="4" w:space="0" w:color="auto"/>
              <w:right w:val="single" w:sz="4" w:space="0" w:color="auto"/>
            </w:tcBorders>
          </w:tcPr>
          <w:p w14:paraId="4DFE6225"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167280</w:t>
            </w:r>
          </w:p>
        </w:tc>
      </w:tr>
      <w:tr w:rsidR="00345334" w:rsidRPr="00345334" w14:paraId="706D772A" w14:textId="77777777" w:rsidTr="00710B0D">
        <w:trPr>
          <w:trHeight w:val="509"/>
        </w:trPr>
        <w:tc>
          <w:tcPr>
            <w:tcW w:w="631" w:type="dxa"/>
            <w:tcBorders>
              <w:top w:val="single" w:sz="4" w:space="0" w:color="auto"/>
              <w:left w:val="single" w:sz="4" w:space="0" w:color="auto"/>
              <w:bottom w:val="single" w:sz="4" w:space="0" w:color="auto"/>
              <w:right w:val="single" w:sz="4" w:space="0" w:color="auto"/>
            </w:tcBorders>
            <w:vAlign w:val="center"/>
            <w:hideMark/>
          </w:tcPr>
          <w:p w14:paraId="573D8348"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3</w:t>
            </w:r>
          </w:p>
        </w:tc>
        <w:tc>
          <w:tcPr>
            <w:tcW w:w="2341" w:type="dxa"/>
            <w:tcBorders>
              <w:top w:val="single" w:sz="4" w:space="0" w:color="auto"/>
              <w:left w:val="single" w:sz="4" w:space="0" w:color="auto"/>
              <w:bottom w:val="single" w:sz="4" w:space="0" w:color="auto"/>
              <w:right w:val="single" w:sz="4" w:space="0" w:color="auto"/>
            </w:tcBorders>
            <w:hideMark/>
          </w:tcPr>
          <w:p w14:paraId="6DE23F1D" w14:textId="77777777" w:rsidR="00710B0D" w:rsidRPr="00345334" w:rsidRDefault="00710B0D" w:rsidP="00710B0D">
            <w:pPr>
              <w:spacing w:after="0" w:line="240" w:lineRule="auto"/>
              <w:rPr>
                <w:rFonts w:ascii="Times New Roman" w:hAnsi="Times New Roman"/>
                <w:sz w:val="24"/>
                <w:szCs w:val="24"/>
              </w:rPr>
            </w:pPr>
            <w:r w:rsidRPr="00345334">
              <w:rPr>
                <w:rFonts w:ascii="Times New Roman" w:hAnsi="Times New Roman"/>
                <w:sz w:val="24"/>
                <w:szCs w:val="24"/>
              </w:rPr>
              <w:t>Разгрузка</w:t>
            </w:r>
          </w:p>
        </w:tc>
        <w:tc>
          <w:tcPr>
            <w:tcW w:w="1450" w:type="dxa"/>
            <w:tcBorders>
              <w:top w:val="single" w:sz="4" w:space="0" w:color="auto"/>
              <w:left w:val="single" w:sz="4" w:space="0" w:color="auto"/>
              <w:bottom w:val="single" w:sz="4" w:space="0" w:color="auto"/>
              <w:right w:val="single" w:sz="4" w:space="0" w:color="auto"/>
            </w:tcBorders>
          </w:tcPr>
          <w:p w14:paraId="1B9C3333" w14:textId="227760DB"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МТЗ-1221</w:t>
            </w:r>
          </w:p>
        </w:tc>
        <w:tc>
          <w:tcPr>
            <w:tcW w:w="1587" w:type="dxa"/>
            <w:tcBorders>
              <w:top w:val="single" w:sz="4" w:space="0" w:color="auto"/>
              <w:left w:val="single" w:sz="4" w:space="0" w:color="auto"/>
              <w:bottom w:val="single" w:sz="4" w:space="0" w:color="auto"/>
              <w:right w:val="single" w:sz="4" w:space="0" w:color="auto"/>
            </w:tcBorders>
          </w:tcPr>
          <w:p w14:paraId="5264E226"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60</w:t>
            </w:r>
          </w:p>
        </w:tc>
        <w:tc>
          <w:tcPr>
            <w:tcW w:w="1858" w:type="dxa"/>
            <w:tcBorders>
              <w:top w:val="single" w:sz="4" w:space="0" w:color="auto"/>
              <w:left w:val="single" w:sz="4" w:space="0" w:color="auto"/>
              <w:bottom w:val="single" w:sz="4" w:space="0" w:color="auto"/>
              <w:right w:val="single" w:sz="4" w:space="0" w:color="auto"/>
            </w:tcBorders>
          </w:tcPr>
          <w:p w14:paraId="0344B59C"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48т</w:t>
            </w:r>
            <w:r w:rsidRPr="00345334">
              <w:rPr>
                <w:rFonts w:ascii="Times New Roman" w:hAnsi="Times New Roman"/>
                <w:sz w:val="24"/>
                <w:szCs w:val="24"/>
                <w:lang w:val="en-US"/>
              </w:rPr>
              <w:t>/га</w:t>
            </w:r>
          </w:p>
        </w:tc>
        <w:tc>
          <w:tcPr>
            <w:tcW w:w="1207" w:type="dxa"/>
            <w:tcBorders>
              <w:top w:val="single" w:sz="4" w:space="0" w:color="auto"/>
              <w:left w:val="single" w:sz="4" w:space="0" w:color="auto"/>
              <w:bottom w:val="single" w:sz="4" w:space="0" w:color="auto"/>
              <w:right w:val="single" w:sz="4" w:space="0" w:color="auto"/>
            </w:tcBorders>
          </w:tcPr>
          <w:p w14:paraId="7DF7C110"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72500т</w:t>
            </w:r>
          </w:p>
        </w:tc>
        <w:tc>
          <w:tcPr>
            <w:tcW w:w="1954" w:type="dxa"/>
            <w:tcBorders>
              <w:top w:val="single" w:sz="4" w:space="0" w:color="auto"/>
              <w:left w:val="single" w:sz="4" w:space="0" w:color="auto"/>
              <w:bottom w:val="single" w:sz="4" w:space="0" w:color="auto"/>
              <w:right w:val="single" w:sz="4" w:space="0" w:color="auto"/>
            </w:tcBorders>
          </w:tcPr>
          <w:p w14:paraId="54176FC3" w14:textId="2E6517EE"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5-6*</w:t>
            </w:r>
          </w:p>
        </w:tc>
        <w:tc>
          <w:tcPr>
            <w:tcW w:w="1954" w:type="dxa"/>
            <w:tcBorders>
              <w:top w:val="single" w:sz="4" w:space="0" w:color="auto"/>
              <w:left w:val="single" w:sz="4" w:space="0" w:color="auto"/>
              <w:bottom w:val="single" w:sz="4" w:space="0" w:color="auto"/>
              <w:right w:val="single" w:sz="4" w:space="0" w:color="auto"/>
            </w:tcBorders>
          </w:tcPr>
          <w:p w14:paraId="24B68724" w14:textId="0C773420"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1510,4</w:t>
            </w:r>
          </w:p>
        </w:tc>
        <w:tc>
          <w:tcPr>
            <w:tcW w:w="2316" w:type="dxa"/>
            <w:tcBorders>
              <w:top w:val="single" w:sz="4" w:space="0" w:color="auto"/>
              <w:left w:val="single" w:sz="4" w:space="0" w:color="auto"/>
              <w:bottom w:val="single" w:sz="4" w:space="0" w:color="auto"/>
              <w:right w:val="single" w:sz="4" w:space="0" w:color="auto"/>
            </w:tcBorders>
          </w:tcPr>
          <w:p w14:paraId="096B3218"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90624</w:t>
            </w:r>
          </w:p>
        </w:tc>
      </w:tr>
      <w:tr w:rsidR="00345334" w:rsidRPr="00345334" w14:paraId="113EA1B7" w14:textId="77777777" w:rsidTr="00710B0D">
        <w:trPr>
          <w:trHeight w:val="509"/>
        </w:trPr>
        <w:tc>
          <w:tcPr>
            <w:tcW w:w="631" w:type="dxa"/>
            <w:tcBorders>
              <w:top w:val="single" w:sz="4" w:space="0" w:color="auto"/>
              <w:left w:val="single" w:sz="4" w:space="0" w:color="auto"/>
              <w:bottom w:val="single" w:sz="4" w:space="0" w:color="auto"/>
              <w:right w:val="single" w:sz="4" w:space="0" w:color="auto"/>
            </w:tcBorders>
            <w:vAlign w:val="center"/>
            <w:hideMark/>
          </w:tcPr>
          <w:p w14:paraId="32818C28"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4</w:t>
            </w:r>
          </w:p>
        </w:tc>
        <w:tc>
          <w:tcPr>
            <w:tcW w:w="2341" w:type="dxa"/>
            <w:tcBorders>
              <w:top w:val="single" w:sz="4" w:space="0" w:color="auto"/>
              <w:left w:val="single" w:sz="4" w:space="0" w:color="auto"/>
              <w:bottom w:val="single" w:sz="4" w:space="0" w:color="auto"/>
              <w:right w:val="single" w:sz="4" w:space="0" w:color="auto"/>
            </w:tcBorders>
            <w:hideMark/>
          </w:tcPr>
          <w:p w14:paraId="2EEAA4C9" w14:textId="77777777" w:rsidR="00710B0D" w:rsidRPr="00345334" w:rsidRDefault="00710B0D" w:rsidP="00710B0D">
            <w:pPr>
              <w:spacing w:after="0" w:line="240" w:lineRule="auto"/>
              <w:rPr>
                <w:rFonts w:ascii="Times New Roman" w:hAnsi="Times New Roman"/>
                <w:sz w:val="24"/>
                <w:szCs w:val="24"/>
              </w:rPr>
            </w:pPr>
            <w:r w:rsidRPr="00345334">
              <w:rPr>
                <w:rFonts w:ascii="Times New Roman" w:hAnsi="Times New Roman"/>
                <w:sz w:val="24"/>
                <w:szCs w:val="24"/>
              </w:rPr>
              <w:t xml:space="preserve">Уплотнение </w:t>
            </w:r>
          </w:p>
        </w:tc>
        <w:tc>
          <w:tcPr>
            <w:tcW w:w="1450" w:type="dxa"/>
            <w:tcBorders>
              <w:top w:val="single" w:sz="4" w:space="0" w:color="auto"/>
              <w:left w:val="single" w:sz="4" w:space="0" w:color="auto"/>
              <w:bottom w:val="single" w:sz="4" w:space="0" w:color="auto"/>
              <w:right w:val="single" w:sz="4" w:space="0" w:color="auto"/>
            </w:tcBorders>
          </w:tcPr>
          <w:p w14:paraId="7AC08D14" w14:textId="3907445A"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РЗМ-2.6</w:t>
            </w:r>
          </w:p>
        </w:tc>
        <w:tc>
          <w:tcPr>
            <w:tcW w:w="1587" w:type="dxa"/>
            <w:tcBorders>
              <w:top w:val="single" w:sz="4" w:space="0" w:color="auto"/>
              <w:left w:val="single" w:sz="4" w:space="0" w:color="auto"/>
              <w:bottom w:val="single" w:sz="4" w:space="0" w:color="auto"/>
              <w:right w:val="single" w:sz="4" w:space="0" w:color="auto"/>
            </w:tcBorders>
          </w:tcPr>
          <w:p w14:paraId="47F14535"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175</w:t>
            </w:r>
          </w:p>
        </w:tc>
        <w:tc>
          <w:tcPr>
            <w:tcW w:w="1858" w:type="dxa"/>
            <w:tcBorders>
              <w:top w:val="single" w:sz="4" w:space="0" w:color="auto"/>
              <w:left w:val="single" w:sz="4" w:space="0" w:color="auto"/>
              <w:bottom w:val="single" w:sz="4" w:space="0" w:color="auto"/>
              <w:right w:val="single" w:sz="4" w:space="0" w:color="auto"/>
            </w:tcBorders>
          </w:tcPr>
          <w:p w14:paraId="0DF8CF5C"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26</w:t>
            </w:r>
          </w:p>
        </w:tc>
        <w:tc>
          <w:tcPr>
            <w:tcW w:w="1207" w:type="dxa"/>
            <w:tcBorders>
              <w:top w:val="single" w:sz="4" w:space="0" w:color="auto"/>
              <w:left w:val="single" w:sz="4" w:space="0" w:color="auto"/>
              <w:bottom w:val="single" w:sz="4" w:space="0" w:color="auto"/>
              <w:right w:val="single" w:sz="4" w:space="0" w:color="auto"/>
            </w:tcBorders>
          </w:tcPr>
          <w:p w14:paraId="1D37AC61"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72500т</w:t>
            </w:r>
          </w:p>
        </w:tc>
        <w:tc>
          <w:tcPr>
            <w:tcW w:w="1954" w:type="dxa"/>
            <w:tcBorders>
              <w:top w:val="single" w:sz="4" w:space="0" w:color="auto"/>
              <w:left w:val="single" w:sz="4" w:space="0" w:color="auto"/>
              <w:bottom w:val="single" w:sz="4" w:space="0" w:color="auto"/>
              <w:right w:val="single" w:sz="4" w:space="0" w:color="auto"/>
            </w:tcBorders>
          </w:tcPr>
          <w:p w14:paraId="5F3D75CF" w14:textId="5F3F295B"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2-3*</w:t>
            </w:r>
          </w:p>
        </w:tc>
        <w:tc>
          <w:tcPr>
            <w:tcW w:w="1954" w:type="dxa"/>
            <w:tcBorders>
              <w:top w:val="single" w:sz="4" w:space="0" w:color="auto"/>
              <w:left w:val="single" w:sz="4" w:space="0" w:color="auto"/>
              <w:bottom w:val="single" w:sz="4" w:space="0" w:color="auto"/>
              <w:right w:val="single" w:sz="4" w:space="0" w:color="auto"/>
            </w:tcBorders>
          </w:tcPr>
          <w:p w14:paraId="7BDCC24D" w14:textId="22277843"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2788</w:t>
            </w:r>
          </w:p>
        </w:tc>
        <w:tc>
          <w:tcPr>
            <w:tcW w:w="2316" w:type="dxa"/>
            <w:tcBorders>
              <w:top w:val="single" w:sz="4" w:space="0" w:color="auto"/>
              <w:left w:val="single" w:sz="4" w:space="0" w:color="auto"/>
              <w:bottom w:val="single" w:sz="4" w:space="0" w:color="auto"/>
              <w:right w:val="single" w:sz="4" w:space="0" w:color="auto"/>
            </w:tcBorders>
          </w:tcPr>
          <w:p w14:paraId="5F170599" w14:textId="77777777" w:rsidR="00710B0D" w:rsidRPr="00345334" w:rsidRDefault="00710B0D" w:rsidP="00710B0D">
            <w:pPr>
              <w:spacing w:after="0" w:line="240" w:lineRule="auto"/>
              <w:jc w:val="center"/>
              <w:rPr>
                <w:rFonts w:ascii="Times New Roman" w:hAnsi="Times New Roman"/>
                <w:sz w:val="24"/>
                <w:szCs w:val="24"/>
              </w:rPr>
            </w:pPr>
            <w:r w:rsidRPr="00345334">
              <w:rPr>
                <w:rFonts w:ascii="Times New Roman" w:hAnsi="Times New Roman"/>
                <w:sz w:val="24"/>
                <w:szCs w:val="24"/>
              </w:rPr>
              <w:t>487980</w:t>
            </w:r>
          </w:p>
        </w:tc>
      </w:tr>
      <w:tr w:rsidR="00345334" w:rsidRPr="00345334" w14:paraId="521BE30F" w14:textId="77777777" w:rsidTr="008F3A12">
        <w:trPr>
          <w:trHeight w:val="322"/>
        </w:trPr>
        <w:tc>
          <w:tcPr>
            <w:tcW w:w="12982" w:type="dxa"/>
            <w:gridSpan w:val="8"/>
            <w:tcBorders>
              <w:top w:val="single" w:sz="4" w:space="0" w:color="auto"/>
              <w:left w:val="single" w:sz="4" w:space="0" w:color="auto"/>
              <w:bottom w:val="single" w:sz="4" w:space="0" w:color="auto"/>
              <w:right w:val="single" w:sz="4" w:space="0" w:color="auto"/>
            </w:tcBorders>
            <w:vAlign w:val="center"/>
            <w:hideMark/>
          </w:tcPr>
          <w:p w14:paraId="14F0BE19" w14:textId="7D9BBAF4" w:rsidR="00710B0D" w:rsidRPr="00345334" w:rsidRDefault="00710B0D" w:rsidP="00710B0D">
            <w:pPr>
              <w:spacing w:after="0" w:line="240" w:lineRule="auto"/>
              <w:jc w:val="both"/>
              <w:rPr>
                <w:rFonts w:ascii="Times New Roman" w:hAnsi="Times New Roman"/>
                <w:sz w:val="24"/>
                <w:szCs w:val="24"/>
              </w:rPr>
            </w:pPr>
            <w:r w:rsidRPr="00345334">
              <w:rPr>
                <w:rFonts w:ascii="Times New Roman" w:hAnsi="Times New Roman"/>
                <w:sz w:val="24"/>
                <w:szCs w:val="24"/>
              </w:rPr>
              <w:t>Итого</w:t>
            </w:r>
          </w:p>
        </w:tc>
        <w:tc>
          <w:tcPr>
            <w:tcW w:w="2316" w:type="dxa"/>
            <w:tcBorders>
              <w:top w:val="single" w:sz="4" w:space="0" w:color="auto"/>
              <w:left w:val="single" w:sz="4" w:space="0" w:color="auto"/>
              <w:bottom w:val="single" w:sz="4" w:space="0" w:color="auto"/>
              <w:right w:val="single" w:sz="4" w:space="0" w:color="auto"/>
            </w:tcBorders>
          </w:tcPr>
          <w:p w14:paraId="72B98478" w14:textId="77777777" w:rsidR="00710B0D" w:rsidRPr="00345334" w:rsidRDefault="00710B0D" w:rsidP="00710B0D">
            <w:pPr>
              <w:spacing w:after="0" w:line="240" w:lineRule="auto"/>
              <w:jc w:val="right"/>
              <w:rPr>
                <w:rFonts w:ascii="Times New Roman" w:hAnsi="Times New Roman"/>
                <w:sz w:val="24"/>
                <w:szCs w:val="24"/>
              </w:rPr>
            </w:pPr>
            <w:r w:rsidRPr="00345334">
              <w:rPr>
                <w:rFonts w:ascii="Times New Roman" w:hAnsi="Times New Roman"/>
                <w:sz w:val="24"/>
                <w:szCs w:val="24"/>
              </w:rPr>
              <w:t>797096</w:t>
            </w:r>
          </w:p>
        </w:tc>
      </w:tr>
    </w:tbl>
    <w:p w14:paraId="371BDC2B" w14:textId="77777777" w:rsidR="00710B0D" w:rsidRPr="00345334" w:rsidRDefault="00710B0D" w:rsidP="00E04DBB">
      <w:pPr>
        <w:spacing w:after="0" w:line="240" w:lineRule="auto"/>
        <w:ind w:firstLine="709"/>
        <w:jc w:val="both"/>
        <w:rPr>
          <w:rFonts w:ascii="Times New Roman" w:hAnsi="Times New Roman"/>
          <w:sz w:val="24"/>
          <w:szCs w:val="24"/>
        </w:rPr>
      </w:pPr>
      <w:r w:rsidRPr="00345334">
        <w:rPr>
          <w:rFonts w:ascii="Times New Roman" w:hAnsi="Times New Roman"/>
          <w:sz w:val="24"/>
          <w:szCs w:val="24"/>
        </w:rPr>
        <w:t>Примечание – *Количество агрегатов варьируется в зависимости от объема рассматриваемого хозяйства и наличие привлекаемых машин.</w:t>
      </w:r>
    </w:p>
    <w:p w14:paraId="12E28CD8" w14:textId="77777777" w:rsidR="00882B37" w:rsidRPr="00345334" w:rsidRDefault="00882B37" w:rsidP="00FA01C7">
      <w:pPr>
        <w:spacing w:after="0" w:line="240" w:lineRule="auto"/>
        <w:rPr>
          <w:rFonts w:ascii="Times New Roman" w:hAnsi="Times New Roman"/>
          <w:sz w:val="28"/>
          <w:szCs w:val="28"/>
        </w:rPr>
      </w:pPr>
    </w:p>
    <w:p w14:paraId="1841FE82" w14:textId="0B0C804E" w:rsidR="00882B37" w:rsidRPr="00345334" w:rsidRDefault="00103B6F" w:rsidP="00FA01C7">
      <w:pPr>
        <w:spacing w:after="0" w:line="240" w:lineRule="auto"/>
        <w:jc w:val="center"/>
        <w:rPr>
          <w:rFonts w:ascii="Times New Roman" w:hAnsi="Times New Roman"/>
          <w:sz w:val="28"/>
          <w:szCs w:val="28"/>
        </w:rPr>
      </w:pPr>
      <w:r w:rsidRPr="00345334">
        <w:rPr>
          <w:rFonts w:ascii="Times New Roman" w:hAnsi="Times New Roman"/>
          <w:sz w:val="28"/>
          <w:szCs w:val="28"/>
        </w:rPr>
        <w:t xml:space="preserve">Удельная энергоемкость традиционной технологии: </w:t>
      </w:r>
      <w:r w:rsidR="00882B37" w:rsidRPr="00345334">
        <w:rPr>
          <w:rFonts w:ascii="Times New Roman" w:hAnsi="Times New Roman"/>
          <w:sz w:val="28"/>
          <w:szCs w:val="28"/>
        </w:rPr>
        <w:t>Э=797096/72500= 10,9кВт*час/т</w:t>
      </w:r>
    </w:p>
    <w:p w14:paraId="09BDDF03" w14:textId="77777777" w:rsidR="00E54CDE" w:rsidRPr="00345334" w:rsidRDefault="00E54CDE" w:rsidP="00FA01C7">
      <w:pPr>
        <w:spacing w:after="0" w:line="240" w:lineRule="auto"/>
        <w:rPr>
          <w:rFonts w:ascii="Times New Roman" w:hAnsi="Times New Roman"/>
          <w:iCs/>
          <w:sz w:val="28"/>
          <w:szCs w:val="28"/>
        </w:rPr>
      </w:pPr>
      <w:r w:rsidRPr="00345334">
        <w:rPr>
          <w:rFonts w:ascii="Times New Roman" w:hAnsi="Times New Roman"/>
          <w:iCs/>
          <w:sz w:val="28"/>
          <w:szCs w:val="28"/>
        </w:rPr>
        <w:br w:type="page"/>
      </w:r>
    </w:p>
    <w:p w14:paraId="241EFF44" w14:textId="514422FF" w:rsidR="00F15985" w:rsidRPr="00345334" w:rsidRDefault="001C2D34"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3DFF6335" wp14:editId="71C68093">
            <wp:extent cx="8181437" cy="5632450"/>
            <wp:effectExtent l="0" t="0" r="0" b="6350"/>
            <wp:docPr id="45" name="Рисунок 2" descr="Изображение выглядит как текст, визитка&#10;&#10;Автоматически созданное описание">
              <a:extLst xmlns:a="http://schemas.openxmlformats.org/drawingml/2006/main">
                <a:ext uri="{FF2B5EF4-FFF2-40B4-BE49-F238E27FC236}">
                  <a16:creationId xmlns:a16="http://schemas.microsoft.com/office/drawing/2014/main" id="{0FB60023-EBBB-4440-8CAC-81456F5D0E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текст, визитка&#10;&#10;Автоматически созданное описание">
                      <a:extLst>
                        <a:ext uri="{FF2B5EF4-FFF2-40B4-BE49-F238E27FC236}">
                          <a16:creationId xmlns:a16="http://schemas.microsoft.com/office/drawing/2014/main" id="{0FB60023-EBBB-4440-8CAC-81456F5D0EC9}"/>
                        </a:ext>
                      </a:extLst>
                    </pic:cNvPr>
                    <pic:cNvPicPr>
                      <a:picLocks noChangeAspect="1"/>
                    </pic:cNvPicPr>
                  </pic:nvPicPr>
                  <pic:blipFill>
                    <a:blip r:embed="rId44"/>
                    <a:stretch>
                      <a:fillRect/>
                    </a:stretch>
                  </pic:blipFill>
                  <pic:spPr>
                    <a:xfrm>
                      <a:off x="0" y="0"/>
                      <a:ext cx="8197535" cy="5643533"/>
                    </a:xfrm>
                    <a:prstGeom prst="rect">
                      <a:avLst/>
                    </a:prstGeom>
                  </pic:spPr>
                </pic:pic>
              </a:graphicData>
            </a:graphic>
          </wp:inline>
        </w:drawing>
      </w:r>
    </w:p>
    <w:p w14:paraId="40FCE6B5" w14:textId="2182851E" w:rsidR="009445B6" w:rsidRPr="00345334" w:rsidRDefault="009445B6"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2.17 – График </w:t>
      </w:r>
      <w:r w:rsidR="00980FA8" w:rsidRPr="00345334">
        <w:rPr>
          <w:rFonts w:ascii="Times New Roman" w:hAnsi="Times New Roman"/>
          <w:sz w:val="28"/>
          <w:szCs w:val="28"/>
        </w:rPr>
        <w:t xml:space="preserve">сравнительных </w:t>
      </w:r>
      <w:r w:rsidRPr="00345334">
        <w:rPr>
          <w:rFonts w:ascii="Times New Roman" w:hAnsi="Times New Roman"/>
          <w:sz w:val="28"/>
          <w:szCs w:val="28"/>
        </w:rPr>
        <w:t xml:space="preserve">удельных энергозатрат по двум технологиям приготовления и хранения силоса </w:t>
      </w:r>
    </w:p>
    <w:p w14:paraId="587F59C0" w14:textId="0DB7030E" w:rsidR="009445B6" w:rsidRPr="00345334" w:rsidRDefault="009445B6" w:rsidP="00FA01C7">
      <w:pPr>
        <w:spacing w:after="0" w:line="240" w:lineRule="auto"/>
        <w:jc w:val="center"/>
        <w:rPr>
          <w:rFonts w:ascii="Times New Roman" w:hAnsi="Times New Roman"/>
          <w:iCs/>
          <w:sz w:val="28"/>
          <w:szCs w:val="28"/>
        </w:rPr>
        <w:sectPr w:rsidR="009445B6" w:rsidRPr="00345334" w:rsidSect="003456A6">
          <w:pgSz w:w="16838" w:h="11906" w:orient="landscape"/>
          <w:pgMar w:top="567" w:right="1134" w:bottom="1701" w:left="1134" w:header="709" w:footer="709" w:gutter="0"/>
          <w:cols w:space="708"/>
          <w:docGrid w:linePitch="360"/>
        </w:sectPr>
      </w:pPr>
    </w:p>
    <w:p w14:paraId="5A2D7E3D" w14:textId="236E99CC" w:rsidR="008C52C3" w:rsidRPr="00345334" w:rsidRDefault="008C52C3" w:rsidP="00FA01C7">
      <w:pPr>
        <w:shd w:val="clear" w:color="auto" w:fill="FFFFFF"/>
        <w:autoSpaceDE w:val="0"/>
        <w:autoSpaceDN w:val="0"/>
        <w:adjustRightInd w:val="0"/>
        <w:spacing w:after="0" w:line="240" w:lineRule="auto"/>
        <w:ind w:firstLine="709"/>
        <w:jc w:val="both"/>
        <w:rPr>
          <w:rFonts w:ascii="Times New Roman" w:hAnsi="Times New Roman"/>
          <w:b/>
          <w:sz w:val="28"/>
          <w:szCs w:val="28"/>
        </w:rPr>
      </w:pPr>
      <w:r w:rsidRPr="00345334">
        <w:rPr>
          <w:rFonts w:ascii="Times New Roman" w:hAnsi="Times New Roman"/>
          <w:b/>
          <w:sz w:val="28"/>
          <w:szCs w:val="28"/>
        </w:rPr>
        <w:lastRenderedPageBreak/>
        <w:t>Выводы:</w:t>
      </w:r>
    </w:p>
    <w:p w14:paraId="1E50DC47" w14:textId="77777777" w:rsidR="008C52C3" w:rsidRPr="00345334" w:rsidRDefault="008C52C3" w:rsidP="00FA01C7">
      <w:pPr>
        <w:pStyle w:val="12"/>
        <w:shd w:val="clear" w:color="auto" w:fill="FFFFFF"/>
        <w:spacing w:before="0" w:beforeAutospacing="0" w:after="0" w:afterAutospacing="0"/>
        <w:ind w:firstLine="709"/>
        <w:jc w:val="both"/>
        <w:rPr>
          <w:sz w:val="28"/>
          <w:szCs w:val="28"/>
        </w:rPr>
      </w:pPr>
      <w:r w:rsidRPr="00345334">
        <w:rPr>
          <w:sz w:val="28"/>
          <w:szCs w:val="28"/>
        </w:rPr>
        <w:t>Проведенные теоретические исследования позволяют сделать следующие выводы:</w:t>
      </w:r>
    </w:p>
    <w:p w14:paraId="1F1F5BC6" w14:textId="77777777" w:rsidR="008C52C3" w:rsidRPr="00345334" w:rsidRDefault="008C52C3" w:rsidP="00FA01C7">
      <w:pPr>
        <w:pStyle w:val="12"/>
        <w:shd w:val="clear" w:color="auto" w:fill="FFFFFF"/>
        <w:spacing w:before="0" w:beforeAutospacing="0" w:after="0" w:afterAutospacing="0"/>
        <w:ind w:firstLine="709"/>
        <w:jc w:val="both"/>
        <w:rPr>
          <w:sz w:val="28"/>
          <w:szCs w:val="28"/>
        </w:rPr>
      </w:pPr>
      <w:r w:rsidRPr="00345334">
        <w:rPr>
          <w:sz w:val="28"/>
          <w:szCs w:val="28"/>
        </w:rPr>
        <w:t xml:space="preserve">1. Для исключения недостатков существующих технологиях приготовления и хранения силоса в заглубленных силосных траншеях разработана технология приготовления и хранения силоса в мягких вакуумированых контейнерах в полевых условиях на передвижном транспортном агрегате, содержащая: скашивание и измельчение зеленой массы; загрузка измельченной массы в мягкие контейнеры, размещенные на передвижном транспортном средстве; уплотнение силосной массы в мягком контейнере с помощью вакуума; перезагрузка вакуумированного контейнера на транспортное средство; транспортирование и укладка мягких контейнеров с силосной массой; укрытие мягких контейнеров от атмосферных осадков и промерзания; хранение силоса в уплотненном состоянии в вакуумной среде до момента скармливания животным. </w:t>
      </w:r>
    </w:p>
    <w:p w14:paraId="11107574" w14:textId="77777777" w:rsidR="008C52C3" w:rsidRPr="00345334" w:rsidRDefault="008C52C3" w:rsidP="00FA01C7">
      <w:pPr>
        <w:pStyle w:val="12"/>
        <w:shd w:val="clear" w:color="auto" w:fill="FFFFFF"/>
        <w:spacing w:before="0" w:beforeAutospacing="0" w:after="0" w:afterAutospacing="0"/>
        <w:ind w:firstLine="709"/>
        <w:jc w:val="both"/>
        <w:rPr>
          <w:sz w:val="28"/>
          <w:szCs w:val="28"/>
        </w:rPr>
      </w:pPr>
      <w:r w:rsidRPr="00345334">
        <w:rPr>
          <w:sz w:val="28"/>
          <w:szCs w:val="28"/>
        </w:rPr>
        <w:t>2. Теоретически обоснованы параметры мягких вакуумированых контейнеров для приготовления и хранения силоса без специального строительного сооружения. Мягкие контейнеры должны быть выполнены из полиэтиленовой пленки марки ПЭ-100 и выше, имеющей возможность уплотнения силосной массы выше 650 кг/м</w:t>
      </w:r>
      <w:r w:rsidRPr="00345334">
        <w:rPr>
          <w:sz w:val="28"/>
          <w:szCs w:val="28"/>
          <w:vertAlign w:val="superscript"/>
        </w:rPr>
        <w:t>3</w:t>
      </w:r>
      <w:r w:rsidRPr="00345334">
        <w:rPr>
          <w:sz w:val="28"/>
          <w:szCs w:val="28"/>
        </w:rPr>
        <w:t xml:space="preserve"> при толщине пленки 200 мкм с пределом прочности на разрыв 59 кПа при относительном удлинении 31,3 мм; геометрические размеры контейнера в уплотненном состояний не более </w:t>
      </w:r>
      <m:oMath>
        <m:r>
          <w:rPr>
            <w:rFonts w:ascii="Cambria Math" w:hAnsi="Cambria Math"/>
            <w:sz w:val="28"/>
            <w:szCs w:val="28"/>
          </w:rPr>
          <m:t>1,00×1,00×1,00</m:t>
        </m:r>
      </m:oMath>
      <w:r w:rsidRPr="00345334">
        <w:rPr>
          <w:sz w:val="28"/>
          <w:szCs w:val="28"/>
          <w:lang w:val="kk-KZ"/>
        </w:rPr>
        <w:t xml:space="preserve"> м</w:t>
      </w:r>
      <w:r w:rsidRPr="00345334">
        <w:rPr>
          <w:sz w:val="28"/>
          <w:szCs w:val="28"/>
        </w:rPr>
        <w:t xml:space="preserve"> возможным для погрузки и разгрузки механизированной техникой в условиях хозяйства. </w:t>
      </w:r>
    </w:p>
    <w:p w14:paraId="3F76914C" w14:textId="77777777" w:rsidR="008C52C3" w:rsidRPr="00345334" w:rsidRDefault="008C52C3" w:rsidP="00FA01C7">
      <w:pPr>
        <w:pStyle w:val="12"/>
        <w:shd w:val="clear" w:color="auto" w:fill="FFFFFF"/>
        <w:spacing w:before="0" w:beforeAutospacing="0" w:after="0" w:afterAutospacing="0"/>
        <w:ind w:firstLine="709"/>
        <w:jc w:val="both"/>
        <w:rPr>
          <w:sz w:val="28"/>
          <w:szCs w:val="28"/>
        </w:rPr>
      </w:pPr>
      <w:r w:rsidRPr="00345334">
        <w:rPr>
          <w:sz w:val="28"/>
          <w:szCs w:val="28"/>
        </w:rPr>
        <w:t>3. Теоретически обоснованы режимы уплотнения при приготовлении силоса в мягких контейнерах путем вакуумирования и перечень необходимых оборудований для осуществления предлагаемой технологии. Приготовление силоса в мягких контейнерах выполняется в полевых условиях на тракторном прицепе переоборудованного для выполнения следующих операций: загрузки измельченного силоса в мягкие контейнеры с грузонесущим мешком «Биг-Беги», установленные в специальной матрице; герметизация загрузочной горловины мягкого контейнера ленточным сварочным аппаратом под воздействием температуры в пределах до 215</w:t>
      </w:r>
      <w:r w:rsidRPr="00345334">
        <w:rPr>
          <w:sz w:val="28"/>
          <w:szCs w:val="28"/>
          <w:vertAlign w:val="superscript"/>
        </w:rPr>
        <w:t>о</w:t>
      </w:r>
      <w:r w:rsidRPr="00345334">
        <w:rPr>
          <w:sz w:val="28"/>
          <w:szCs w:val="28"/>
        </w:rPr>
        <w:t>С; уплотнения с помощью вакуума через обратный клапан монтированного на гранях мягкого контейнера. Для обеспечения питания вакуумного насоса и сварочного аппарата полиэтилена предусмотрена малогабаритная электрическая станция мощностью до 6 кВт.</w:t>
      </w:r>
    </w:p>
    <w:p w14:paraId="42B0E641" w14:textId="77777777" w:rsidR="008C52C3" w:rsidRPr="00345334" w:rsidRDefault="008C52C3" w:rsidP="00FA01C7">
      <w:pPr>
        <w:pStyle w:val="12"/>
        <w:shd w:val="clear" w:color="auto" w:fill="FFFFFF"/>
        <w:spacing w:before="0" w:beforeAutospacing="0" w:after="0" w:afterAutospacing="0"/>
        <w:ind w:firstLine="709"/>
        <w:jc w:val="both"/>
        <w:rPr>
          <w:sz w:val="28"/>
          <w:szCs w:val="28"/>
        </w:rPr>
      </w:pPr>
      <w:r w:rsidRPr="00345334">
        <w:rPr>
          <w:sz w:val="28"/>
          <w:szCs w:val="28"/>
        </w:rPr>
        <w:t xml:space="preserve">4. Предлагаемая технология приготовления и хранения силоса по сравнению с традиционной технологией заготовки и хранения силоса (в траншеях) по показателю удельных энергозатрат меньше на порядка 35-40%. Основные затраты энергии в традиционных условиях приготовления силоса занимает уплотнение с помощью тяжелых энергоемких тракторных агрегатов. </w:t>
      </w:r>
    </w:p>
    <w:p w14:paraId="7E95F6E4" w14:textId="77777777" w:rsidR="008C52C3" w:rsidRPr="00345334" w:rsidRDefault="008C52C3" w:rsidP="00FA01C7">
      <w:pPr>
        <w:spacing w:after="0" w:line="240" w:lineRule="auto"/>
        <w:ind w:firstLine="709"/>
        <w:jc w:val="both"/>
        <w:rPr>
          <w:rFonts w:ascii="Times New Roman" w:hAnsi="Times New Roman"/>
          <w:b/>
          <w:iCs/>
          <w:sz w:val="28"/>
          <w:szCs w:val="28"/>
        </w:rPr>
      </w:pPr>
    </w:p>
    <w:p w14:paraId="792EF850" w14:textId="64DFF3B9" w:rsidR="00710083" w:rsidRPr="00345334" w:rsidRDefault="00E67157" w:rsidP="00725329">
      <w:pPr>
        <w:pStyle w:val="1"/>
        <w:spacing w:before="0" w:beforeAutospacing="0" w:after="0" w:afterAutospacing="0"/>
        <w:ind w:firstLine="709"/>
        <w:jc w:val="both"/>
        <w:rPr>
          <w:sz w:val="28"/>
          <w:szCs w:val="28"/>
        </w:rPr>
      </w:pPr>
      <w:bookmarkStart w:id="45" w:name="_Toc101187920"/>
      <w:r w:rsidRPr="00345334">
        <w:rPr>
          <w:sz w:val="28"/>
          <w:szCs w:val="28"/>
        </w:rPr>
        <w:lastRenderedPageBreak/>
        <w:t>3 П</w:t>
      </w:r>
      <w:r w:rsidR="002860F1" w:rsidRPr="00345334">
        <w:rPr>
          <w:sz w:val="28"/>
          <w:szCs w:val="28"/>
        </w:rPr>
        <w:t>рограмма и методика экспериментальных исследований технологии приготовления и хранения силоса в мягких вакуумированных контейнерах</w:t>
      </w:r>
      <w:bookmarkEnd w:id="45"/>
    </w:p>
    <w:p w14:paraId="19F91664" w14:textId="090C5D29" w:rsidR="00E67157" w:rsidRPr="00345334" w:rsidRDefault="00E67157"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Работы, связанные с технологией приготовления и хранения силоса под воздействием вакуумного давления в мягких контейнерах из полимерного материала, </w:t>
      </w:r>
      <w:r w:rsidR="000E53B2" w:rsidRPr="00345334">
        <w:rPr>
          <w:rFonts w:ascii="Times New Roman" w:hAnsi="Times New Roman"/>
          <w:sz w:val="28"/>
          <w:szCs w:val="28"/>
        </w:rPr>
        <w:t>позволит определить не известные коэффициенты</w:t>
      </w:r>
      <w:r w:rsidRPr="00345334">
        <w:rPr>
          <w:rFonts w:ascii="Times New Roman" w:hAnsi="Times New Roman"/>
          <w:sz w:val="28"/>
          <w:szCs w:val="28"/>
        </w:rPr>
        <w:t xml:space="preserve"> </w:t>
      </w:r>
      <w:r w:rsidR="000E53B2" w:rsidRPr="00345334">
        <w:rPr>
          <w:rFonts w:ascii="Times New Roman" w:hAnsi="Times New Roman"/>
          <w:sz w:val="28"/>
          <w:szCs w:val="28"/>
        </w:rPr>
        <w:t xml:space="preserve">путем проведения </w:t>
      </w:r>
      <w:r w:rsidRPr="00345334">
        <w:rPr>
          <w:rFonts w:ascii="Times New Roman" w:hAnsi="Times New Roman"/>
          <w:sz w:val="28"/>
          <w:szCs w:val="28"/>
        </w:rPr>
        <w:t xml:space="preserve">эксперимента. </w:t>
      </w:r>
      <w:r w:rsidR="000E53B2" w:rsidRPr="00345334">
        <w:rPr>
          <w:rFonts w:ascii="Times New Roman" w:hAnsi="Times New Roman"/>
          <w:sz w:val="28"/>
          <w:szCs w:val="28"/>
        </w:rPr>
        <w:t>Полученные численные значения</w:t>
      </w:r>
      <w:r w:rsidR="00563850" w:rsidRPr="00345334">
        <w:rPr>
          <w:rFonts w:ascii="Times New Roman" w:hAnsi="Times New Roman"/>
          <w:sz w:val="28"/>
          <w:szCs w:val="28"/>
        </w:rPr>
        <w:t xml:space="preserve"> </w:t>
      </w:r>
      <w:r w:rsidRPr="00345334">
        <w:rPr>
          <w:rFonts w:ascii="Times New Roman" w:hAnsi="Times New Roman"/>
          <w:sz w:val="28"/>
          <w:szCs w:val="28"/>
        </w:rPr>
        <w:t>коэффициент</w:t>
      </w:r>
      <w:r w:rsidR="000E53B2" w:rsidRPr="00345334">
        <w:rPr>
          <w:rFonts w:ascii="Times New Roman" w:hAnsi="Times New Roman"/>
          <w:sz w:val="28"/>
          <w:szCs w:val="28"/>
        </w:rPr>
        <w:t>ов</w:t>
      </w:r>
      <w:r w:rsidRPr="00345334">
        <w:rPr>
          <w:rFonts w:ascii="Times New Roman" w:hAnsi="Times New Roman"/>
          <w:sz w:val="28"/>
          <w:szCs w:val="28"/>
        </w:rPr>
        <w:t xml:space="preserve"> позволят </w:t>
      </w:r>
      <w:r w:rsidR="000E53B2" w:rsidRPr="00345334">
        <w:rPr>
          <w:rFonts w:ascii="Times New Roman" w:hAnsi="Times New Roman"/>
          <w:sz w:val="28"/>
          <w:szCs w:val="28"/>
        </w:rPr>
        <w:t>произвести</w:t>
      </w:r>
      <w:r w:rsidRPr="00345334">
        <w:rPr>
          <w:rFonts w:ascii="Times New Roman" w:hAnsi="Times New Roman"/>
          <w:sz w:val="28"/>
          <w:szCs w:val="28"/>
        </w:rPr>
        <w:t xml:space="preserve"> аналитически</w:t>
      </w:r>
      <w:r w:rsidR="000E53B2" w:rsidRPr="00345334">
        <w:rPr>
          <w:rFonts w:ascii="Times New Roman" w:hAnsi="Times New Roman"/>
          <w:sz w:val="28"/>
          <w:szCs w:val="28"/>
        </w:rPr>
        <w:t>е</w:t>
      </w:r>
      <w:r w:rsidRPr="00345334">
        <w:rPr>
          <w:rFonts w:ascii="Times New Roman" w:hAnsi="Times New Roman"/>
          <w:sz w:val="28"/>
          <w:szCs w:val="28"/>
        </w:rPr>
        <w:t xml:space="preserve"> расчет</w:t>
      </w:r>
      <w:r w:rsidR="000E53B2" w:rsidRPr="00345334">
        <w:rPr>
          <w:rFonts w:ascii="Times New Roman" w:hAnsi="Times New Roman"/>
          <w:sz w:val="28"/>
          <w:szCs w:val="28"/>
        </w:rPr>
        <w:t xml:space="preserve">ы </w:t>
      </w:r>
      <w:r w:rsidRPr="00345334">
        <w:rPr>
          <w:rFonts w:ascii="Times New Roman" w:hAnsi="Times New Roman"/>
          <w:sz w:val="28"/>
          <w:szCs w:val="28"/>
        </w:rPr>
        <w:t>процесса и парамет</w:t>
      </w:r>
      <w:r w:rsidR="000E53B2" w:rsidRPr="00345334">
        <w:rPr>
          <w:rFonts w:ascii="Times New Roman" w:hAnsi="Times New Roman"/>
          <w:sz w:val="28"/>
          <w:szCs w:val="28"/>
        </w:rPr>
        <w:t>ров</w:t>
      </w:r>
      <w:r w:rsidRPr="00345334">
        <w:rPr>
          <w:rFonts w:ascii="Times New Roman" w:hAnsi="Times New Roman"/>
          <w:sz w:val="28"/>
          <w:szCs w:val="28"/>
        </w:rPr>
        <w:t>.</w:t>
      </w:r>
    </w:p>
    <w:p w14:paraId="4261810E" w14:textId="5971D3A9" w:rsidR="00C536BA" w:rsidRPr="00345334" w:rsidRDefault="00E67157"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Имеющиеся в настоящее время объем исследовани</w:t>
      </w:r>
      <w:r w:rsidR="00563850" w:rsidRPr="00345334">
        <w:rPr>
          <w:rFonts w:ascii="Times New Roman" w:hAnsi="Times New Roman"/>
          <w:sz w:val="28"/>
          <w:szCs w:val="28"/>
        </w:rPr>
        <w:t>й</w:t>
      </w:r>
      <w:r w:rsidRPr="00345334">
        <w:rPr>
          <w:rFonts w:ascii="Times New Roman" w:hAnsi="Times New Roman"/>
          <w:sz w:val="28"/>
          <w:szCs w:val="28"/>
        </w:rPr>
        <w:t xml:space="preserve"> по вакуумированию с помощью полиэтиленовой пленкой силосной массы не дают достаточную информацию по обоснованию условий процесса уплотнения силоса и его хранения в упакованном состоянии. Предлагаемая технология для вакуумирования, транспортировки и хранения силоса включает операции: загрузки измельченной массы; сварка заправочной горловины мягкого контейнера; вакуумирование загруженного мягкого контейнера; удаление вакуумированного силоса в контейнер</w:t>
      </w:r>
      <w:r w:rsidR="00C536BA" w:rsidRPr="00345334">
        <w:rPr>
          <w:rFonts w:ascii="Times New Roman" w:hAnsi="Times New Roman"/>
          <w:sz w:val="28"/>
          <w:szCs w:val="28"/>
        </w:rPr>
        <w:t>е</w:t>
      </w:r>
      <w:r w:rsidRPr="00345334">
        <w:rPr>
          <w:rFonts w:ascii="Times New Roman" w:hAnsi="Times New Roman"/>
          <w:sz w:val="28"/>
          <w:szCs w:val="28"/>
        </w:rPr>
        <w:t xml:space="preserve"> вместе с грузонесущим мешком «Биг-Беги» для погрузки в транспортное средство; транспортировка вакуумированых контейнеров к месту хранения; разгрузка и укладка вакуумированых контейнеров в хранилище. </w:t>
      </w:r>
    </w:p>
    <w:p w14:paraId="03DCC197" w14:textId="70E2E97E" w:rsidR="00E67157" w:rsidRPr="00345334" w:rsidRDefault="00E67157" w:rsidP="00FA01C7">
      <w:pPr>
        <w:spacing w:after="0" w:line="240" w:lineRule="auto"/>
        <w:ind w:firstLine="709"/>
        <w:jc w:val="both"/>
        <w:rPr>
          <w:rFonts w:ascii="Times New Roman" w:hAnsi="Times New Roman"/>
          <w:iCs/>
          <w:sz w:val="28"/>
          <w:szCs w:val="28"/>
        </w:rPr>
      </w:pPr>
      <w:r w:rsidRPr="00345334">
        <w:rPr>
          <w:rFonts w:ascii="Times New Roman" w:hAnsi="Times New Roman"/>
          <w:sz w:val="28"/>
          <w:szCs w:val="28"/>
        </w:rPr>
        <w:t>Сочетание нескольких операции в технологии требует применение различных оборудований выполняющие новые процессы. Не все процессы входящие в технологию аналитическим путем возможно обосновать. Поэтому следует провести множество экспериментальных исследований. Исходя из этого для обоснования параметров процесса были проведены лабораторные исследования, направленные на изучение свойств объекта, в частности силосной массы и исследование технологических процессов, выполняемых отдельными рабочими органами и механизмами применяемые</w:t>
      </w:r>
      <w:r w:rsidR="003C0423" w:rsidRPr="00345334">
        <w:rPr>
          <w:rFonts w:ascii="Times New Roman" w:hAnsi="Times New Roman"/>
          <w:sz w:val="28"/>
          <w:szCs w:val="28"/>
        </w:rPr>
        <w:t xml:space="preserve"> для </w:t>
      </w:r>
      <w:r w:rsidRPr="00345334">
        <w:rPr>
          <w:rFonts w:ascii="Times New Roman" w:hAnsi="Times New Roman"/>
          <w:sz w:val="28"/>
          <w:szCs w:val="28"/>
        </w:rPr>
        <w:t>уплотнения до переноса в полевые условия.</w:t>
      </w:r>
    </w:p>
    <w:p w14:paraId="46FB675E" w14:textId="77777777" w:rsidR="006B3C64" w:rsidRPr="00345334" w:rsidRDefault="006B3C64" w:rsidP="00FA01C7">
      <w:pPr>
        <w:spacing w:after="0" w:line="240" w:lineRule="auto"/>
        <w:ind w:firstLine="631"/>
        <w:rPr>
          <w:rFonts w:ascii="Times New Roman" w:hAnsi="Times New Roman"/>
          <w:sz w:val="28"/>
          <w:szCs w:val="28"/>
        </w:rPr>
      </w:pPr>
    </w:p>
    <w:p w14:paraId="35B94CC1" w14:textId="77777777" w:rsidR="006B3C64" w:rsidRPr="00345334" w:rsidRDefault="006B3C64" w:rsidP="00725329">
      <w:pPr>
        <w:pStyle w:val="1"/>
        <w:spacing w:before="0" w:beforeAutospacing="0" w:after="0" w:afterAutospacing="0"/>
        <w:ind w:firstLine="709"/>
        <w:jc w:val="both"/>
        <w:rPr>
          <w:sz w:val="28"/>
          <w:szCs w:val="28"/>
        </w:rPr>
      </w:pPr>
      <w:bookmarkStart w:id="46" w:name="_Toc101187921"/>
      <w:r w:rsidRPr="00345334">
        <w:rPr>
          <w:sz w:val="28"/>
          <w:szCs w:val="28"/>
        </w:rPr>
        <w:t>3.1 Программа проведения лабораторных исследований</w:t>
      </w:r>
      <w:bookmarkEnd w:id="46"/>
    </w:p>
    <w:p w14:paraId="20C24628" w14:textId="77777777"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Программой лабораторных исследований для предлагаемой технологии вакуумирования измельченной силосной массы предусматривались следующие работы:</w:t>
      </w:r>
    </w:p>
    <w:p w14:paraId="580A2F4B" w14:textId="77777777"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изменений объема силосной массы внутри мягкого контейнера от величины уплотняющего давления и времени уплотнения;</w:t>
      </w:r>
    </w:p>
    <w:p w14:paraId="19C52405" w14:textId="77777777" w:rsidR="006B3C64" w:rsidRPr="00345334" w:rsidRDefault="006B3C64" w:rsidP="00FA01C7">
      <w:pPr>
        <w:spacing w:after="0" w:line="240" w:lineRule="auto"/>
        <w:ind w:firstLine="709"/>
        <w:jc w:val="both"/>
        <w:rPr>
          <w:rFonts w:ascii="Times New Roman" w:hAnsi="Times New Roman"/>
          <w:bCs/>
          <w:sz w:val="28"/>
          <w:szCs w:val="28"/>
        </w:rPr>
      </w:pPr>
      <w:r w:rsidRPr="00345334">
        <w:rPr>
          <w:rFonts w:ascii="Times New Roman" w:hAnsi="Times New Roman"/>
          <w:sz w:val="28"/>
          <w:szCs w:val="28"/>
        </w:rPr>
        <w:t>-</w:t>
      </w:r>
      <w:r w:rsidRPr="00345334">
        <w:rPr>
          <w:rFonts w:ascii="Times New Roman" w:hAnsi="Times New Roman"/>
          <w:b/>
          <w:sz w:val="28"/>
          <w:szCs w:val="28"/>
        </w:rPr>
        <w:t xml:space="preserve"> </w:t>
      </w:r>
      <w:r w:rsidRPr="00345334">
        <w:rPr>
          <w:rFonts w:ascii="Times New Roman" w:hAnsi="Times New Roman"/>
          <w:bCs/>
          <w:sz w:val="28"/>
          <w:szCs w:val="28"/>
        </w:rPr>
        <w:t>определение плотности</w:t>
      </w:r>
      <w:r w:rsidRPr="00345334">
        <w:rPr>
          <w:rFonts w:ascii="Times New Roman" w:hAnsi="Times New Roman"/>
          <w:sz w:val="28"/>
          <w:szCs w:val="28"/>
        </w:rPr>
        <w:t xml:space="preserve"> силосной массы внутри мягкого контейнера под действием уплотняющего давления</w:t>
      </w:r>
      <w:r w:rsidRPr="00345334">
        <w:rPr>
          <w:rFonts w:ascii="Times New Roman" w:hAnsi="Times New Roman"/>
          <w:bCs/>
          <w:sz w:val="28"/>
          <w:szCs w:val="28"/>
        </w:rPr>
        <w:t>;</w:t>
      </w:r>
    </w:p>
    <w:p w14:paraId="3B038A24" w14:textId="77777777"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w:t>
      </w:r>
      <w:r w:rsidRPr="00345334">
        <w:rPr>
          <w:rFonts w:ascii="Times New Roman" w:hAnsi="Times New Roman"/>
          <w:bCs/>
          <w:sz w:val="28"/>
          <w:szCs w:val="28"/>
        </w:rPr>
        <w:t>определение</w:t>
      </w:r>
      <w:r w:rsidRPr="00345334">
        <w:rPr>
          <w:rFonts w:ascii="Times New Roman" w:hAnsi="Times New Roman"/>
          <w:sz w:val="28"/>
          <w:szCs w:val="28"/>
        </w:rPr>
        <w:t xml:space="preserve"> расхода откачиваемого воздуха из мягкого контейнера с силосной массой; </w:t>
      </w:r>
    </w:p>
    <w:p w14:paraId="11D75502" w14:textId="77777777"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прочности полимерной пленки мягкого контейнера под действием уплотняющего давления;</w:t>
      </w:r>
    </w:p>
    <w:p w14:paraId="0CE4DD9C" w14:textId="77777777"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исследование пористости свежескошенной силосной массы;</w:t>
      </w:r>
    </w:p>
    <w:p w14:paraId="43165FC5" w14:textId="77777777"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коэффициента трения измельченной силосной массы;</w:t>
      </w:r>
    </w:p>
    <w:p w14:paraId="4C64E7F3" w14:textId="1CC5CACE" w:rsidR="00E67157"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исследование зависимости технологических параметров от конструк</w:t>
      </w:r>
      <w:r w:rsidR="000915B7" w:rsidRPr="00345334">
        <w:rPr>
          <w:rFonts w:ascii="Times New Roman" w:hAnsi="Times New Roman"/>
          <w:sz w:val="28"/>
          <w:szCs w:val="28"/>
        </w:rPr>
        <w:t>тивных размеров</w:t>
      </w:r>
      <w:r w:rsidR="0043225A" w:rsidRPr="00345334">
        <w:rPr>
          <w:rFonts w:ascii="Times New Roman" w:hAnsi="Times New Roman"/>
          <w:sz w:val="28"/>
          <w:szCs w:val="28"/>
        </w:rPr>
        <w:t xml:space="preserve"> клапана для мягкого контейнера</w:t>
      </w:r>
      <w:r w:rsidR="00D42EB5" w:rsidRPr="00345334">
        <w:rPr>
          <w:rFonts w:ascii="Times New Roman" w:hAnsi="Times New Roman"/>
          <w:sz w:val="28"/>
          <w:szCs w:val="28"/>
        </w:rPr>
        <w:t>;</w:t>
      </w:r>
    </w:p>
    <w:p w14:paraId="40B19420" w14:textId="575C48B3" w:rsidR="00D42EB5" w:rsidRPr="00345334" w:rsidRDefault="00D42EB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влажности силосной массы;</w:t>
      </w:r>
    </w:p>
    <w:p w14:paraId="14CD5DF3" w14:textId="3C2CBE49" w:rsidR="00D42EB5" w:rsidRPr="00345334" w:rsidRDefault="00D42EB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-исследование прочности швов в зависимости от температуры сварки.</w:t>
      </w:r>
    </w:p>
    <w:p w14:paraId="562337E2" w14:textId="77777777" w:rsidR="0043225A" w:rsidRPr="00345334" w:rsidRDefault="0043225A" w:rsidP="00FA01C7">
      <w:pPr>
        <w:spacing w:after="0" w:line="240" w:lineRule="auto"/>
        <w:ind w:firstLine="709"/>
        <w:jc w:val="both"/>
        <w:rPr>
          <w:rFonts w:ascii="Times New Roman" w:hAnsi="Times New Roman"/>
          <w:sz w:val="28"/>
          <w:szCs w:val="28"/>
        </w:rPr>
      </w:pPr>
    </w:p>
    <w:p w14:paraId="2023B471" w14:textId="77777777" w:rsidR="006B3C64" w:rsidRPr="00345334" w:rsidRDefault="006B3C64" w:rsidP="00D0247B">
      <w:pPr>
        <w:pStyle w:val="1"/>
        <w:spacing w:before="0" w:beforeAutospacing="0" w:after="0" w:afterAutospacing="0"/>
        <w:ind w:firstLine="709"/>
        <w:jc w:val="both"/>
        <w:rPr>
          <w:sz w:val="28"/>
          <w:szCs w:val="28"/>
        </w:rPr>
      </w:pPr>
      <w:bookmarkStart w:id="47" w:name="_Toc101187922"/>
      <w:r w:rsidRPr="00345334">
        <w:rPr>
          <w:sz w:val="28"/>
          <w:szCs w:val="28"/>
        </w:rPr>
        <w:t>3.2 Методика проведения лабораторных исследований</w:t>
      </w:r>
      <w:bookmarkEnd w:id="47"/>
    </w:p>
    <w:p w14:paraId="14CE16A4" w14:textId="054497B0" w:rsidR="006B3C64" w:rsidRPr="00345334" w:rsidRDefault="006B3C64" w:rsidP="00D0247B">
      <w:pPr>
        <w:pStyle w:val="1"/>
        <w:spacing w:before="0" w:beforeAutospacing="0" w:after="0" w:afterAutospacing="0"/>
        <w:ind w:firstLine="709"/>
        <w:jc w:val="both"/>
        <w:rPr>
          <w:b w:val="0"/>
          <w:bCs w:val="0"/>
          <w:sz w:val="28"/>
          <w:szCs w:val="28"/>
        </w:rPr>
      </w:pPr>
      <w:bookmarkStart w:id="48" w:name="_Toc101187923"/>
      <w:r w:rsidRPr="00345334">
        <w:rPr>
          <w:b w:val="0"/>
          <w:bCs w:val="0"/>
          <w:sz w:val="28"/>
          <w:szCs w:val="28"/>
        </w:rPr>
        <w:t>3.2.1</w:t>
      </w:r>
      <w:r w:rsidR="001F5259" w:rsidRPr="00345334">
        <w:rPr>
          <w:b w:val="0"/>
          <w:bCs w:val="0"/>
          <w:sz w:val="28"/>
          <w:szCs w:val="28"/>
        </w:rPr>
        <w:t xml:space="preserve"> </w:t>
      </w:r>
      <w:r w:rsidRPr="00345334">
        <w:rPr>
          <w:b w:val="0"/>
          <w:bCs w:val="0"/>
          <w:sz w:val="28"/>
          <w:szCs w:val="28"/>
        </w:rPr>
        <w:t>Методика определения изменений объема силосной массы внутри мягкого мини контейнера от величины уплотняющего давления и времени уплотнения</w:t>
      </w:r>
      <w:bookmarkEnd w:id="48"/>
    </w:p>
    <w:p w14:paraId="41473EE9" w14:textId="3B5446EE" w:rsidR="006B3C64" w:rsidRPr="00345334" w:rsidRDefault="006B3C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определения изменяющихся объемов силосной массы внутри мягкого мини контейнера под влиянием различных уровней вакуумметрического давления (разряжения) за основу принят пикнометрический способ [</w:t>
      </w:r>
      <w:r w:rsidR="00642CA7" w:rsidRPr="00345334">
        <w:rPr>
          <w:rFonts w:ascii="Times New Roman" w:hAnsi="Times New Roman"/>
          <w:sz w:val="28"/>
          <w:szCs w:val="28"/>
        </w:rPr>
        <w:t>11</w:t>
      </w:r>
      <w:r w:rsidR="0058135F" w:rsidRPr="00345334">
        <w:rPr>
          <w:rFonts w:ascii="Times New Roman" w:hAnsi="Times New Roman"/>
          <w:sz w:val="28"/>
          <w:szCs w:val="28"/>
        </w:rPr>
        <w:t>8</w:t>
      </w:r>
      <w:r w:rsidRPr="00345334">
        <w:rPr>
          <w:rFonts w:ascii="Times New Roman" w:hAnsi="Times New Roman"/>
          <w:sz w:val="28"/>
          <w:szCs w:val="28"/>
        </w:rPr>
        <w:t xml:space="preserve">], в основе которого лежит закон Архимеда. Загерметизированный мини контейнер с силосной массой погружался в емкость с водой известного объема и замерялся объем вытесненной воды в емкости до и после погружения в него мягкого мини контейнера с силосной массой. Для исследований разработана установка, схема которой показана на рисунке 3.1 и </w:t>
      </w:r>
      <w:r w:rsidR="003017A9" w:rsidRPr="00345334">
        <w:rPr>
          <w:rFonts w:ascii="Times New Roman" w:hAnsi="Times New Roman"/>
          <w:sz w:val="28"/>
          <w:szCs w:val="28"/>
        </w:rPr>
        <w:t>вакуумный мини контейнер (</w:t>
      </w:r>
      <w:r w:rsidRPr="00345334">
        <w:rPr>
          <w:rFonts w:ascii="Times New Roman" w:hAnsi="Times New Roman"/>
          <w:sz w:val="28"/>
          <w:szCs w:val="28"/>
        </w:rPr>
        <w:t>рисунок 3.2</w:t>
      </w:r>
      <w:r w:rsidR="003017A9" w:rsidRPr="00345334">
        <w:rPr>
          <w:rFonts w:ascii="Times New Roman" w:hAnsi="Times New Roman"/>
          <w:sz w:val="28"/>
          <w:szCs w:val="28"/>
        </w:rPr>
        <w:t>)</w:t>
      </w:r>
      <w:r w:rsidRPr="00345334">
        <w:rPr>
          <w:rFonts w:ascii="Times New Roman" w:hAnsi="Times New Roman"/>
          <w:sz w:val="28"/>
          <w:szCs w:val="28"/>
        </w:rPr>
        <w:t>.</w:t>
      </w:r>
    </w:p>
    <w:p w14:paraId="6545465C" w14:textId="77777777" w:rsidR="006B3C64" w:rsidRPr="00345334" w:rsidRDefault="0088276A"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59F035BC" wp14:editId="6F4A62A2">
            <wp:extent cx="6019837" cy="2215241"/>
            <wp:effectExtent l="19050" t="0" r="0" b="0"/>
            <wp:docPr id="23" name="Рисунок 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2063" t="5520" r="1552" b="5244"/>
                    <a:stretch/>
                  </pic:blipFill>
                  <pic:spPr bwMode="auto">
                    <a:xfrm>
                      <a:off x="0" y="0"/>
                      <a:ext cx="6019837" cy="2215241"/>
                    </a:xfrm>
                    <a:prstGeom prst="rect">
                      <a:avLst/>
                    </a:prstGeom>
                    <a:ln>
                      <a:noFill/>
                    </a:ln>
                    <a:extLst>
                      <a:ext uri="{53640926-AAD7-44D8-BBD7-CCE9431645EC}">
                        <a14:shadowObscured xmlns:a14="http://schemas.microsoft.com/office/drawing/2010/main"/>
                      </a:ext>
                    </a:extLst>
                  </pic:spPr>
                </pic:pic>
              </a:graphicData>
            </a:graphic>
          </wp:inline>
        </w:drawing>
      </w:r>
    </w:p>
    <w:p w14:paraId="2DA92FD5" w14:textId="77777777" w:rsidR="0088276A" w:rsidRPr="00345334" w:rsidRDefault="0088276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1- вакуумный насос; 2- вакуумметр; 3- кран; 4- мини мягкий контейнер с силосной массой; 5- емкость с водой; 6- градуированная шкала уровней жидкости в емкости; 7- счетчик расхода воздуха</w:t>
      </w:r>
    </w:p>
    <w:p w14:paraId="718754DE" w14:textId="2E277445" w:rsidR="009F70B9" w:rsidRPr="00345334" w:rsidRDefault="0088276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3.1 </w:t>
      </w:r>
      <w:r w:rsidR="00876E0B" w:rsidRPr="00345334">
        <w:rPr>
          <w:rFonts w:ascii="Times New Roman" w:hAnsi="Times New Roman"/>
          <w:sz w:val="28"/>
          <w:szCs w:val="28"/>
        </w:rPr>
        <w:t>–</w:t>
      </w:r>
      <w:r w:rsidRPr="00345334">
        <w:rPr>
          <w:rFonts w:ascii="Times New Roman" w:hAnsi="Times New Roman"/>
          <w:sz w:val="28"/>
          <w:szCs w:val="28"/>
        </w:rPr>
        <w:t xml:space="preserve"> Схема и общий вид экспериментальной установки для измерения объема</w:t>
      </w:r>
      <w:r w:rsidR="009F70B9" w:rsidRPr="00345334">
        <w:rPr>
          <w:rFonts w:ascii="Times New Roman" w:hAnsi="Times New Roman"/>
          <w:sz w:val="28"/>
          <w:szCs w:val="28"/>
        </w:rPr>
        <w:t xml:space="preserve"> </w:t>
      </w:r>
      <w:r w:rsidRPr="00345334">
        <w:rPr>
          <w:rFonts w:ascii="Times New Roman" w:hAnsi="Times New Roman"/>
          <w:sz w:val="28"/>
          <w:szCs w:val="28"/>
        </w:rPr>
        <w:t>силосной массы внутри мягкого мини контейнера</w:t>
      </w:r>
    </w:p>
    <w:p w14:paraId="3AA436B6" w14:textId="77777777" w:rsidR="00C536BA" w:rsidRPr="00345334" w:rsidRDefault="00C536BA" w:rsidP="00FA01C7">
      <w:pPr>
        <w:spacing w:after="0" w:line="240" w:lineRule="auto"/>
        <w:ind w:firstLine="709"/>
        <w:jc w:val="center"/>
        <w:rPr>
          <w:rFonts w:ascii="Times New Roman" w:hAnsi="Times New Roman"/>
          <w:sz w:val="28"/>
          <w:szCs w:val="28"/>
        </w:rPr>
      </w:pPr>
    </w:p>
    <w:p w14:paraId="6FCFBCA3" w14:textId="4B84AD19" w:rsidR="009F70B9" w:rsidRPr="00345334" w:rsidRDefault="009F70B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Установка состоит из герметично закрытого мягкого мини контейнера 4 из полиэтиленовой пленки с измельченной силосной массой, который помещался в прозрачную</w:t>
      </w:r>
      <w:r w:rsidR="00121634" w:rsidRPr="00345334">
        <w:rPr>
          <w:rFonts w:ascii="Times New Roman" w:hAnsi="Times New Roman"/>
          <w:sz w:val="28"/>
          <w:szCs w:val="28"/>
        </w:rPr>
        <w:t xml:space="preserve"> и </w:t>
      </w:r>
      <w:r w:rsidRPr="00345334">
        <w:rPr>
          <w:rFonts w:ascii="Times New Roman" w:hAnsi="Times New Roman"/>
          <w:sz w:val="28"/>
          <w:szCs w:val="28"/>
        </w:rPr>
        <w:t>жесткую емкость 5, заполненн</w:t>
      </w:r>
      <w:r w:rsidR="00D42EB5" w:rsidRPr="00345334">
        <w:rPr>
          <w:rFonts w:ascii="Times New Roman" w:hAnsi="Times New Roman"/>
          <w:sz w:val="28"/>
          <w:szCs w:val="28"/>
        </w:rPr>
        <w:t>ой</w:t>
      </w:r>
      <w:r w:rsidRPr="00345334">
        <w:rPr>
          <w:rFonts w:ascii="Times New Roman" w:hAnsi="Times New Roman"/>
          <w:sz w:val="28"/>
          <w:szCs w:val="28"/>
        </w:rPr>
        <w:t xml:space="preserve"> водой с отградуированными на шкале 6</w:t>
      </w:r>
      <w:r w:rsidR="00C536BA" w:rsidRPr="00345334">
        <w:rPr>
          <w:rFonts w:ascii="Times New Roman" w:hAnsi="Times New Roman"/>
          <w:sz w:val="28"/>
          <w:szCs w:val="28"/>
        </w:rPr>
        <w:t xml:space="preserve"> с</w:t>
      </w:r>
      <w:r w:rsidRPr="00345334">
        <w:rPr>
          <w:rFonts w:ascii="Times New Roman" w:hAnsi="Times New Roman"/>
          <w:sz w:val="28"/>
          <w:szCs w:val="28"/>
        </w:rPr>
        <w:t xml:space="preserve"> делениями для определения меняющихся уровней воды при погружении в нее мини контейнера с силосной массой. К мини контейнеру </w:t>
      </w:r>
      <w:r w:rsidR="00C536BA" w:rsidRPr="00345334">
        <w:rPr>
          <w:rFonts w:ascii="Times New Roman" w:hAnsi="Times New Roman"/>
          <w:sz w:val="28"/>
          <w:szCs w:val="28"/>
        </w:rPr>
        <w:t xml:space="preserve">был </w:t>
      </w:r>
      <w:r w:rsidRPr="00345334">
        <w:rPr>
          <w:rFonts w:ascii="Times New Roman" w:hAnsi="Times New Roman"/>
          <w:sz w:val="28"/>
          <w:szCs w:val="28"/>
        </w:rPr>
        <w:t>подведен вакуум провод - шланг для подключения вакуумного насоса 1. В схеме предусмотрены вакуумметр 2 для измерения вакуумметрического давления внутри мини контейнера и запорный вентиль 3, а также счетчик расхода воздуха 7.</w:t>
      </w:r>
    </w:p>
    <w:p w14:paraId="0F8499F3" w14:textId="544CCF72" w:rsidR="009F70B9" w:rsidRPr="00345334" w:rsidRDefault="009F70B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Вакуумный мягкий мини контейнер с обратным клапаном выполнен из полиэтиленовой пленки толщиной 200 мкм</w:t>
      </w:r>
      <w:r w:rsidR="00F65BCE" w:rsidRPr="00345334">
        <w:rPr>
          <w:rFonts w:ascii="Times New Roman" w:hAnsi="Times New Roman"/>
          <w:sz w:val="28"/>
          <w:szCs w:val="28"/>
        </w:rPr>
        <w:t xml:space="preserve"> герметичным и обеспечивающий необходимую прочность</w:t>
      </w:r>
      <w:r w:rsidRPr="00345334">
        <w:rPr>
          <w:rFonts w:ascii="Times New Roman" w:hAnsi="Times New Roman"/>
          <w:sz w:val="28"/>
          <w:szCs w:val="28"/>
        </w:rPr>
        <w:t xml:space="preserve">. В </w:t>
      </w:r>
      <w:r w:rsidR="00F65BCE" w:rsidRPr="00345334">
        <w:rPr>
          <w:rFonts w:ascii="Times New Roman" w:hAnsi="Times New Roman"/>
          <w:sz w:val="28"/>
          <w:szCs w:val="28"/>
        </w:rPr>
        <w:t xml:space="preserve">мягкий мини контейнер </w:t>
      </w:r>
      <w:r w:rsidRPr="00345334">
        <w:rPr>
          <w:rFonts w:ascii="Times New Roman" w:hAnsi="Times New Roman"/>
          <w:sz w:val="28"/>
          <w:szCs w:val="28"/>
        </w:rPr>
        <w:t>загружался измельченная силосная масса. После этого герметично закрывался</w:t>
      </w:r>
      <w:r w:rsidR="00C536BA" w:rsidRPr="00345334">
        <w:rPr>
          <w:rFonts w:ascii="Times New Roman" w:hAnsi="Times New Roman"/>
          <w:sz w:val="28"/>
          <w:szCs w:val="28"/>
        </w:rPr>
        <w:t>,</w:t>
      </w:r>
      <w:r w:rsidRPr="00345334">
        <w:rPr>
          <w:rFonts w:ascii="Times New Roman" w:hAnsi="Times New Roman"/>
          <w:sz w:val="28"/>
          <w:szCs w:val="28"/>
        </w:rPr>
        <w:t xml:space="preserve"> и </w:t>
      </w:r>
      <w:r w:rsidR="00C536BA" w:rsidRPr="00345334">
        <w:rPr>
          <w:rFonts w:ascii="Times New Roman" w:hAnsi="Times New Roman"/>
          <w:sz w:val="28"/>
          <w:szCs w:val="28"/>
        </w:rPr>
        <w:t xml:space="preserve">горловина </w:t>
      </w:r>
      <w:r w:rsidRPr="00345334">
        <w:rPr>
          <w:rFonts w:ascii="Times New Roman" w:hAnsi="Times New Roman"/>
          <w:sz w:val="28"/>
          <w:szCs w:val="28"/>
        </w:rPr>
        <w:t>заваривал</w:t>
      </w:r>
      <w:r w:rsidR="00C536BA" w:rsidRPr="00345334">
        <w:rPr>
          <w:rFonts w:ascii="Times New Roman" w:hAnsi="Times New Roman"/>
          <w:sz w:val="28"/>
          <w:szCs w:val="28"/>
        </w:rPr>
        <w:t>ась</w:t>
      </w:r>
      <w:r w:rsidRPr="00345334">
        <w:rPr>
          <w:rFonts w:ascii="Times New Roman" w:hAnsi="Times New Roman"/>
          <w:sz w:val="28"/>
          <w:szCs w:val="28"/>
        </w:rPr>
        <w:t xml:space="preserve"> с помощью термосварки. Для подключения шланга вакуум-насос</w:t>
      </w:r>
      <w:r w:rsidR="00F65BCE" w:rsidRPr="00345334">
        <w:rPr>
          <w:rFonts w:ascii="Times New Roman" w:hAnsi="Times New Roman"/>
          <w:sz w:val="28"/>
          <w:szCs w:val="28"/>
        </w:rPr>
        <w:t>а</w:t>
      </w:r>
      <w:r w:rsidR="00962BCC" w:rsidRPr="00345334">
        <w:rPr>
          <w:rFonts w:ascii="Times New Roman" w:hAnsi="Times New Roman"/>
          <w:sz w:val="28"/>
          <w:szCs w:val="28"/>
        </w:rPr>
        <w:t>,</w:t>
      </w:r>
      <w:r w:rsidRPr="00345334">
        <w:rPr>
          <w:rFonts w:ascii="Times New Roman" w:hAnsi="Times New Roman"/>
          <w:sz w:val="28"/>
          <w:szCs w:val="28"/>
        </w:rPr>
        <w:t xml:space="preserve"> в мягком мини контейнере предусмотрен обратный клапан с регулировочным запорным краном. Перед закладкой в мягкий контейнер силосная масса взвешивалась на электромеханических весах ВЛТК-500-М, 4 класса, с точностью ± 0,01грамм и измерялась ее объемная масса обмером мягкого мини контейнера. Герметичный мягкий мини контейнер с силосной массой (рисунок 3.2а) помещался в прозрачную большеразмерную, прочную емкость (рисунок 3.2б), заполненн</w:t>
      </w:r>
      <w:r w:rsidR="00F65BCE" w:rsidRPr="00345334">
        <w:rPr>
          <w:rFonts w:ascii="Times New Roman" w:hAnsi="Times New Roman"/>
          <w:sz w:val="28"/>
          <w:szCs w:val="28"/>
        </w:rPr>
        <w:t>ой</w:t>
      </w:r>
      <w:r w:rsidRPr="00345334">
        <w:rPr>
          <w:rFonts w:ascii="Times New Roman" w:hAnsi="Times New Roman"/>
          <w:sz w:val="28"/>
          <w:szCs w:val="28"/>
        </w:rPr>
        <w:t xml:space="preserve"> водой с отградуированными делениями для определения меняющихся уровней воды. Первоначально фиксировался уровень воды в емкости, при погружении в нее мини контейнера с силосом без вакуума. После этого мини контейнер с силосной массой подключался к вакуум-насосу, устанавливалась определенная величина вакуумметрического давления (разряжения) и выдерживалась определенное время.</w:t>
      </w:r>
    </w:p>
    <w:p w14:paraId="6D12C5EF" w14:textId="77777777" w:rsidR="009F70B9" w:rsidRPr="00345334" w:rsidRDefault="009F70B9"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13B6CBED" wp14:editId="5593E97F">
            <wp:extent cx="5036820" cy="2110740"/>
            <wp:effectExtent l="0" t="0" r="0" b="3810"/>
            <wp:docPr id="24" name="Рисунок 2"/>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2362" t="2816" r="5207" b="13041"/>
                    <a:stretch/>
                  </pic:blipFill>
                  <pic:spPr bwMode="auto">
                    <a:xfrm>
                      <a:off x="0" y="0"/>
                      <a:ext cx="5037548" cy="2111045"/>
                    </a:xfrm>
                    <a:prstGeom prst="rect">
                      <a:avLst/>
                    </a:prstGeom>
                    <a:ln>
                      <a:noFill/>
                    </a:ln>
                    <a:extLst>
                      <a:ext uri="{53640926-AAD7-44D8-BBD7-CCE9431645EC}">
                        <a14:shadowObscured xmlns:a14="http://schemas.microsoft.com/office/drawing/2010/main"/>
                      </a:ext>
                    </a:extLst>
                  </pic:spPr>
                </pic:pic>
              </a:graphicData>
            </a:graphic>
          </wp:inline>
        </w:drawing>
      </w:r>
    </w:p>
    <w:p w14:paraId="044046AF" w14:textId="26DD969D" w:rsidR="009F70B9" w:rsidRPr="00345334" w:rsidRDefault="009F70B9" w:rsidP="00FA01C7">
      <w:pPr>
        <w:spacing w:after="0" w:line="240" w:lineRule="auto"/>
        <w:jc w:val="center"/>
        <w:rPr>
          <w:rFonts w:ascii="Times New Roman" w:hAnsi="Times New Roman"/>
          <w:iCs/>
          <w:sz w:val="28"/>
          <w:szCs w:val="28"/>
        </w:rPr>
      </w:pPr>
      <w:r w:rsidRPr="00345334">
        <w:rPr>
          <w:rFonts w:ascii="Times New Roman" w:hAnsi="Times New Roman"/>
          <w:iCs/>
          <w:sz w:val="28"/>
          <w:szCs w:val="28"/>
        </w:rPr>
        <w:t>а)</w:t>
      </w:r>
      <w:r w:rsidRPr="00345334">
        <w:rPr>
          <w:rFonts w:ascii="Times New Roman" w:hAnsi="Times New Roman"/>
          <w:iCs/>
          <w:sz w:val="28"/>
          <w:szCs w:val="28"/>
        </w:rPr>
        <w:tab/>
      </w:r>
      <w:r w:rsidRPr="00345334">
        <w:rPr>
          <w:rFonts w:ascii="Times New Roman" w:hAnsi="Times New Roman"/>
          <w:iCs/>
          <w:sz w:val="28"/>
          <w:szCs w:val="28"/>
        </w:rPr>
        <w:tab/>
      </w:r>
      <w:r w:rsidRPr="00345334">
        <w:rPr>
          <w:rFonts w:ascii="Times New Roman" w:hAnsi="Times New Roman"/>
          <w:iCs/>
          <w:sz w:val="28"/>
          <w:szCs w:val="28"/>
        </w:rPr>
        <w:tab/>
      </w:r>
      <w:r w:rsidRPr="00345334">
        <w:rPr>
          <w:rFonts w:ascii="Times New Roman" w:hAnsi="Times New Roman"/>
          <w:iCs/>
          <w:sz w:val="28"/>
          <w:szCs w:val="28"/>
        </w:rPr>
        <w:tab/>
      </w:r>
      <w:r w:rsidRPr="00345334">
        <w:rPr>
          <w:rFonts w:ascii="Times New Roman" w:hAnsi="Times New Roman"/>
          <w:iCs/>
          <w:sz w:val="28"/>
          <w:szCs w:val="28"/>
        </w:rPr>
        <w:tab/>
        <w:t>б)</w:t>
      </w:r>
    </w:p>
    <w:p w14:paraId="30E44792" w14:textId="1502713D" w:rsidR="009F70B9" w:rsidRPr="00345334" w:rsidRDefault="009F70B9" w:rsidP="00D0247B">
      <w:pPr>
        <w:spacing w:after="0" w:line="240" w:lineRule="auto"/>
        <w:jc w:val="center"/>
        <w:rPr>
          <w:rFonts w:ascii="Times New Roman" w:hAnsi="Times New Roman"/>
          <w:sz w:val="28"/>
          <w:szCs w:val="28"/>
        </w:rPr>
      </w:pPr>
      <w:r w:rsidRPr="00345334">
        <w:rPr>
          <w:rFonts w:ascii="Times New Roman" w:hAnsi="Times New Roman"/>
          <w:sz w:val="28"/>
          <w:szCs w:val="28"/>
        </w:rPr>
        <w:t>Рисунок 3.2</w:t>
      </w:r>
      <w:r w:rsidR="00876E0B" w:rsidRPr="00345334">
        <w:rPr>
          <w:rFonts w:ascii="Times New Roman" w:hAnsi="Times New Roman"/>
          <w:sz w:val="28"/>
          <w:szCs w:val="28"/>
        </w:rPr>
        <w:t xml:space="preserve"> – </w:t>
      </w:r>
      <w:r w:rsidRPr="00345334">
        <w:rPr>
          <w:rFonts w:ascii="Times New Roman" w:hAnsi="Times New Roman"/>
          <w:sz w:val="28"/>
          <w:szCs w:val="28"/>
        </w:rPr>
        <w:t>Закладка силосной массы в мягкий мини контейнер (а) и размещение мини контейнера с силосной массой в емкост</w:t>
      </w:r>
      <w:r w:rsidR="00F65BCE" w:rsidRPr="00345334">
        <w:rPr>
          <w:rFonts w:ascii="Times New Roman" w:hAnsi="Times New Roman"/>
          <w:sz w:val="28"/>
          <w:szCs w:val="28"/>
        </w:rPr>
        <w:t>ь</w:t>
      </w:r>
      <w:r w:rsidRPr="00345334">
        <w:rPr>
          <w:rFonts w:ascii="Times New Roman" w:hAnsi="Times New Roman"/>
          <w:sz w:val="28"/>
          <w:szCs w:val="28"/>
        </w:rPr>
        <w:t xml:space="preserve"> с водой (б)</w:t>
      </w:r>
    </w:p>
    <w:p w14:paraId="2FB11BA4" w14:textId="77777777" w:rsidR="00C536BA" w:rsidRPr="00345334" w:rsidRDefault="00C536BA" w:rsidP="00FA01C7">
      <w:pPr>
        <w:spacing w:after="0" w:line="240" w:lineRule="auto"/>
        <w:ind w:firstLine="709"/>
        <w:jc w:val="center"/>
        <w:rPr>
          <w:rFonts w:ascii="Times New Roman" w:hAnsi="Times New Roman"/>
          <w:sz w:val="28"/>
          <w:szCs w:val="28"/>
        </w:rPr>
      </w:pPr>
    </w:p>
    <w:p w14:paraId="00881783" w14:textId="3C5D0130" w:rsidR="00876E0B" w:rsidRPr="00345334" w:rsidRDefault="00876E0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Плотность силосной массы внутри мини контейнера увеличивалась, при этом определялся и отмечался уровень воды в емкости, куда был погружен</w:t>
      </w:r>
      <w:r w:rsidR="00F65BCE" w:rsidRPr="00345334">
        <w:rPr>
          <w:rFonts w:ascii="Times New Roman" w:hAnsi="Times New Roman"/>
          <w:sz w:val="28"/>
          <w:szCs w:val="28"/>
        </w:rPr>
        <w:t xml:space="preserve"> мини контейнер</w:t>
      </w:r>
      <w:r w:rsidRPr="00345334">
        <w:rPr>
          <w:rFonts w:ascii="Times New Roman" w:hAnsi="Times New Roman"/>
          <w:sz w:val="28"/>
          <w:szCs w:val="28"/>
        </w:rPr>
        <w:t>. Затем величины уровней вакуумметрического давления внутри мягкого мини контейнера с силосной массой повышались</w:t>
      </w:r>
      <w:r w:rsidR="00CD0995" w:rsidRPr="00345334">
        <w:rPr>
          <w:rFonts w:ascii="Times New Roman" w:hAnsi="Times New Roman"/>
          <w:sz w:val="28"/>
          <w:szCs w:val="28"/>
        </w:rPr>
        <w:t xml:space="preserve"> до определенного уровня. При этом </w:t>
      </w:r>
      <w:r w:rsidRPr="00345334">
        <w:rPr>
          <w:rFonts w:ascii="Times New Roman" w:hAnsi="Times New Roman"/>
          <w:sz w:val="28"/>
          <w:szCs w:val="28"/>
        </w:rPr>
        <w:t>вычисл</w:t>
      </w:r>
      <w:r w:rsidR="00CD0995" w:rsidRPr="00345334">
        <w:rPr>
          <w:rFonts w:ascii="Times New Roman" w:hAnsi="Times New Roman"/>
          <w:sz w:val="28"/>
          <w:szCs w:val="28"/>
        </w:rPr>
        <w:t>ялась</w:t>
      </w:r>
      <w:r w:rsidRPr="00345334">
        <w:rPr>
          <w:rFonts w:ascii="Times New Roman" w:hAnsi="Times New Roman"/>
          <w:sz w:val="28"/>
          <w:szCs w:val="28"/>
        </w:rPr>
        <w:t xml:space="preserve"> разниц</w:t>
      </w:r>
      <w:r w:rsidR="00CD0995" w:rsidRPr="00345334">
        <w:rPr>
          <w:rFonts w:ascii="Times New Roman" w:hAnsi="Times New Roman"/>
          <w:sz w:val="28"/>
          <w:szCs w:val="28"/>
        </w:rPr>
        <w:t>а</w:t>
      </w:r>
      <w:r w:rsidRPr="00345334">
        <w:rPr>
          <w:rFonts w:ascii="Times New Roman" w:hAnsi="Times New Roman"/>
          <w:sz w:val="28"/>
          <w:szCs w:val="28"/>
        </w:rPr>
        <w:t xml:space="preserve"> получ</w:t>
      </w:r>
      <w:r w:rsidR="00CD0995" w:rsidRPr="00345334">
        <w:rPr>
          <w:rFonts w:ascii="Times New Roman" w:hAnsi="Times New Roman"/>
          <w:sz w:val="28"/>
          <w:szCs w:val="28"/>
        </w:rPr>
        <w:t xml:space="preserve">енного </w:t>
      </w:r>
      <w:r w:rsidRPr="00345334">
        <w:rPr>
          <w:rFonts w:ascii="Times New Roman" w:hAnsi="Times New Roman"/>
          <w:sz w:val="28"/>
          <w:szCs w:val="28"/>
        </w:rPr>
        <w:t>объем</w:t>
      </w:r>
      <w:r w:rsidR="00CD0995" w:rsidRPr="00345334">
        <w:rPr>
          <w:rFonts w:ascii="Times New Roman" w:hAnsi="Times New Roman"/>
          <w:sz w:val="28"/>
          <w:szCs w:val="28"/>
        </w:rPr>
        <w:t>а</w:t>
      </w:r>
      <w:r w:rsidRPr="00345334">
        <w:rPr>
          <w:rFonts w:ascii="Times New Roman" w:hAnsi="Times New Roman"/>
          <w:sz w:val="28"/>
          <w:szCs w:val="28"/>
        </w:rPr>
        <w:t xml:space="preserve"> силосной массы</w:t>
      </w:r>
      <w:r w:rsidR="00CD0995" w:rsidRPr="00345334">
        <w:rPr>
          <w:rFonts w:ascii="Times New Roman" w:hAnsi="Times New Roman"/>
          <w:sz w:val="28"/>
          <w:szCs w:val="28"/>
        </w:rPr>
        <w:t xml:space="preserve">. </w:t>
      </w:r>
      <w:r w:rsidRPr="00345334">
        <w:rPr>
          <w:rFonts w:ascii="Times New Roman" w:hAnsi="Times New Roman"/>
          <w:sz w:val="28"/>
          <w:szCs w:val="28"/>
        </w:rPr>
        <w:t xml:space="preserve">По разнице уровней воды в емкости определялись объемы силосной массы в вакуумированном мини контейнере при каждом значении </w:t>
      </w:r>
      <w:r w:rsidR="00B97096" w:rsidRPr="00345334">
        <w:rPr>
          <w:rFonts w:ascii="Times New Roman" w:hAnsi="Times New Roman"/>
          <w:sz w:val="28"/>
          <w:szCs w:val="28"/>
        </w:rPr>
        <w:t>вакуумметрического</w:t>
      </w:r>
      <w:r w:rsidRPr="00345334">
        <w:rPr>
          <w:rFonts w:ascii="Times New Roman" w:hAnsi="Times New Roman"/>
          <w:sz w:val="28"/>
          <w:szCs w:val="28"/>
        </w:rPr>
        <w:t xml:space="preserve"> давления уплотнения.</w:t>
      </w:r>
      <w:r w:rsidR="00CD0995" w:rsidRPr="00345334">
        <w:rPr>
          <w:rFonts w:ascii="Times New Roman" w:hAnsi="Times New Roman"/>
          <w:sz w:val="28"/>
          <w:szCs w:val="28"/>
        </w:rPr>
        <w:t xml:space="preserve"> Для достижения достоверности эксперимента проводилась пятикратная повторность.</w:t>
      </w:r>
    </w:p>
    <w:p w14:paraId="7FFAB622" w14:textId="77777777" w:rsidR="009F70B9" w:rsidRPr="00345334" w:rsidRDefault="009F70B9" w:rsidP="00FA01C7">
      <w:pPr>
        <w:spacing w:after="0" w:line="240" w:lineRule="auto"/>
        <w:jc w:val="both"/>
        <w:rPr>
          <w:rFonts w:ascii="Times New Roman" w:hAnsi="Times New Roman"/>
          <w:iCs/>
          <w:sz w:val="28"/>
          <w:szCs w:val="28"/>
        </w:rPr>
      </w:pPr>
    </w:p>
    <w:p w14:paraId="502A235F" w14:textId="77777777" w:rsidR="00876E0B" w:rsidRPr="00345334" w:rsidRDefault="00876E0B" w:rsidP="00D0247B">
      <w:pPr>
        <w:pStyle w:val="1"/>
        <w:spacing w:before="0" w:beforeAutospacing="0" w:after="0" w:afterAutospacing="0"/>
        <w:ind w:firstLine="709"/>
        <w:jc w:val="both"/>
        <w:rPr>
          <w:b w:val="0"/>
          <w:bCs w:val="0"/>
          <w:sz w:val="28"/>
          <w:szCs w:val="28"/>
        </w:rPr>
      </w:pPr>
      <w:bookmarkStart w:id="49" w:name="_Toc101187924"/>
      <w:r w:rsidRPr="00345334">
        <w:rPr>
          <w:b w:val="0"/>
          <w:bCs w:val="0"/>
          <w:sz w:val="28"/>
          <w:szCs w:val="28"/>
        </w:rPr>
        <w:t>3.2.2 Методика определения плотности силосной массы внутри мягкого мини контейнера под действием уплотняющего давления</w:t>
      </w:r>
      <w:bookmarkEnd w:id="49"/>
    </w:p>
    <w:p w14:paraId="7B9BE3FA" w14:textId="2E836DE4" w:rsidR="00876E0B" w:rsidRPr="00345334" w:rsidRDefault="00876E0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xml:space="preserve">Данная методика является составной частью и продолжением представленной методики определения изменения объема силосной массы внутри мягкого мини контейнера от величины уплотняющего давления и времени уплотнения. В результате выполненных измерений меняющихся объемов силосной массы получены различные значения плотности силосной массы в вакуумированном мягком мини контейнере при каждом уровне подаваемого вакуумметрического давления. Как известно величина, характеризующая массу, приходящуюся на единичный объем данного вещества, называется плотностью. Плотность равна частному массы тела </w:t>
      </w:r>
      <w:r w:rsidR="00265A19" w:rsidRPr="00345334">
        <w:rPr>
          <w:rFonts w:ascii="Times New Roman" w:hAnsi="Times New Roman"/>
          <w:sz w:val="28"/>
          <w:szCs w:val="28"/>
        </w:rPr>
        <w:t>к</w:t>
      </w:r>
      <w:r w:rsidRPr="00345334">
        <w:rPr>
          <w:rFonts w:ascii="Times New Roman" w:hAnsi="Times New Roman"/>
          <w:sz w:val="28"/>
          <w:szCs w:val="28"/>
        </w:rPr>
        <w:t xml:space="preserve"> его объем</w:t>
      </w:r>
      <w:r w:rsidR="00265A19" w:rsidRPr="00345334">
        <w:rPr>
          <w:rFonts w:ascii="Times New Roman" w:hAnsi="Times New Roman"/>
          <w:sz w:val="28"/>
          <w:szCs w:val="28"/>
        </w:rPr>
        <w:t>у</w:t>
      </w:r>
      <w:r w:rsidRPr="00345334">
        <w:rPr>
          <w:rFonts w:ascii="Times New Roman" w:hAnsi="Times New Roman"/>
          <w:sz w:val="28"/>
          <w:szCs w:val="28"/>
        </w:rPr>
        <w:t>, т.</w:t>
      </w:r>
      <w:r w:rsidR="00265A19" w:rsidRPr="00345334">
        <w:rPr>
          <w:rFonts w:ascii="Times New Roman" w:hAnsi="Times New Roman"/>
          <w:sz w:val="28"/>
          <w:szCs w:val="28"/>
        </w:rPr>
        <w:t xml:space="preserve"> </w:t>
      </w:r>
      <w:r w:rsidRPr="00345334">
        <w:rPr>
          <w:rFonts w:ascii="Times New Roman" w:hAnsi="Times New Roman"/>
          <w:sz w:val="28"/>
          <w:szCs w:val="28"/>
        </w:rPr>
        <w:t xml:space="preserve">е.: </w:t>
      </w:r>
    </w:p>
    <w:p w14:paraId="78FB2584" w14:textId="7C79B81A" w:rsidR="00876E0B" w:rsidRPr="00345334" w:rsidRDefault="00876E0B" w:rsidP="00FA01C7">
      <w:pPr>
        <w:spacing w:after="0" w:line="240" w:lineRule="auto"/>
        <w:ind w:firstLine="709"/>
        <w:jc w:val="right"/>
        <w:rPr>
          <w:rFonts w:ascii="Times New Roman" w:hAnsi="Times New Roman"/>
          <w:sz w:val="28"/>
          <w:szCs w:val="28"/>
        </w:rPr>
      </w:pPr>
      <m:oMath>
        <m:r>
          <w:rPr>
            <w:rFonts w:ascii="Cambria Math" w:hAnsi="Cambria Math"/>
            <w:sz w:val="28"/>
            <w:szCs w:val="28"/>
          </w:rPr>
          <m:t>ρ=</m:t>
        </m:r>
        <m:f>
          <m:fPr>
            <m:ctrlPr>
              <w:rPr>
                <w:rFonts w:ascii="Cambria Math" w:hAnsi="Cambria Math"/>
                <w:i/>
                <w:sz w:val="28"/>
                <w:szCs w:val="28"/>
              </w:rPr>
            </m:ctrlPr>
          </m:fPr>
          <m:num>
            <m:r>
              <w:rPr>
                <w:rFonts w:ascii="Cambria Math" w:hAnsi="Cambria Math"/>
                <w:sz w:val="28"/>
                <w:szCs w:val="28"/>
                <w:lang w:val="en-US"/>
              </w:rPr>
              <m:t>M</m:t>
            </m:r>
          </m:num>
          <m:den>
            <m:r>
              <w:rPr>
                <w:rFonts w:ascii="Cambria Math" w:hAnsi="Cambria Math"/>
                <w:sz w:val="28"/>
                <w:szCs w:val="28"/>
              </w:rPr>
              <m:t>V</m:t>
            </m:r>
          </m:den>
        </m:f>
        <m:r>
          <w:rPr>
            <w:rFonts w:ascii="Cambria Math" w:hAnsi="Cambria Math"/>
            <w:sz w:val="28"/>
            <w:szCs w:val="28"/>
          </w:rPr>
          <m:t>,</m:t>
        </m:r>
      </m:oMath>
      <w:r w:rsidRPr="00345334">
        <w:rPr>
          <w:rFonts w:ascii="Times New Roman" w:hAnsi="Times New Roman"/>
          <w:sz w:val="28"/>
          <w:szCs w:val="28"/>
        </w:rPr>
        <w:tab/>
      </w:r>
      <w:r w:rsidR="00265A19" w:rsidRPr="00345334">
        <w:rPr>
          <w:rFonts w:ascii="Times New Roman" w:hAnsi="Times New Roman"/>
          <w:sz w:val="28"/>
          <w:szCs w:val="28"/>
        </w:rPr>
        <w:t xml:space="preserve">           </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(3.1)</w:t>
      </w:r>
    </w:p>
    <w:p w14:paraId="7088568C" w14:textId="77777777" w:rsidR="00A40EE6" w:rsidRPr="00345334" w:rsidRDefault="00A40EE6" w:rsidP="00FA01C7">
      <w:pPr>
        <w:spacing w:after="0" w:line="240" w:lineRule="auto"/>
        <w:ind w:firstLine="709"/>
        <w:jc w:val="right"/>
        <w:rPr>
          <w:rFonts w:ascii="Times New Roman" w:hAnsi="Times New Roman"/>
          <w:sz w:val="28"/>
          <w:szCs w:val="28"/>
        </w:rPr>
      </w:pPr>
    </w:p>
    <w:p w14:paraId="55DB2B98" w14:textId="77777777" w:rsidR="00876E0B" w:rsidRPr="00345334" w:rsidRDefault="00876E0B"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rPr>
          <m:t>ρ</m:t>
        </m:r>
      </m:oMath>
      <w:r w:rsidRPr="00345334">
        <w:rPr>
          <w:rFonts w:ascii="Times New Roman" w:hAnsi="Times New Roman"/>
          <w:sz w:val="28"/>
          <w:szCs w:val="28"/>
        </w:rPr>
        <w:t xml:space="preserve"> – плотность, кг/ м</w:t>
      </w:r>
      <w:r w:rsidRPr="00345334">
        <w:rPr>
          <w:rFonts w:ascii="Times New Roman" w:hAnsi="Times New Roman"/>
          <w:sz w:val="28"/>
          <w:szCs w:val="28"/>
          <w:vertAlign w:val="superscript"/>
        </w:rPr>
        <w:t>3</w:t>
      </w:r>
      <w:r w:rsidRPr="00345334">
        <w:rPr>
          <w:rFonts w:ascii="Times New Roman" w:hAnsi="Times New Roman"/>
          <w:sz w:val="28"/>
          <w:szCs w:val="28"/>
        </w:rPr>
        <w:t>;</w:t>
      </w:r>
    </w:p>
    <w:p w14:paraId="54243CC3" w14:textId="77777777" w:rsidR="00876E0B" w:rsidRPr="00345334" w:rsidRDefault="00876E0B" w:rsidP="00FA01C7">
      <w:pPr>
        <w:spacing w:after="0" w:line="240" w:lineRule="auto"/>
        <w:ind w:firstLine="426"/>
        <w:jc w:val="both"/>
        <w:rPr>
          <w:rFonts w:ascii="Times New Roman" w:hAnsi="Times New Roman"/>
          <w:sz w:val="28"/>
          <w:szCs w:val="28"/>
        </w:rPr>
      </w:pPr>
      <m:oMath>
        <m:r>
          <w:rPr>
            <w:rFonts w:ascii="Cambria Math" w:hAnsi="Cambria Math"/>
            <w:sz w:val="28"/>
            <w:szCs w:val="28"/>
            <w:lang w:val="en-US"/>
          </w:rPr>
          <m:t>M</m:t>
        </m:r>
      </m:oMath>
      <w:r w:rsidRPr="00345334">
        <w:rPr>
          <w:rFonts w:ascii="Times New Roman" w:hAnsi="Times New Roman"/>
          <w:sz w:val="28"/>
          <w:szCs w:val="28"/>
        </w:rPr>
        <w:t xml:space="preserve"> – масса, кг; </w:t>
      </w:r>
    </w:p>
    <w:p w14:paraId="0D3BD6D1" w14:textId="77777777" w:rsidR="00876E0B" w:rsidRPr="00345334" w:rsidRDefault="00876E0B" w:rsidP="00FA01C7">
      <w:pPr>
        <w:spacing w:after="0" w:line="240" w:lineRule="auto"/>
        <w:ind w:firstLine="426"/>
        <w:jc w:val="both"/>
        <w:rPr>
          <w:rFonts w:ascii="Times New Roman" w:hAnsi="Times New Roman"/>
          <w:sz w:val="28"/>
          <w:szCs w:val="28"/>
        </w:rPr>
      </w:pPr>
      <m:oMath>
        <m:r>
          <w:rPr>
            <w:rFonts w:ascii="Cambria Math" w:hAnsi="Cambria Math"/>
            <w:sz w:val="28"/>
            <w:szCs w:val="28"/>
          </w:rPr>
          <m:t>V</m:t>
        </m:r>
      </m:oMath>
      <w:r w:rsidRPr="00345334">
        <w:rPr>
          <w:rFonts w:ascii="Times New Roman" w:hAnsi="Times New Roman"/>
          <w:sz w:val="28"/>
          <w:szCs w:val="28"/>
        </w:rPr>
        <w:t xml:space="preserve"> – объем силосной массы, м</w:t>
      </w:r>
      <w:r w:rsidRPr="00345334">
        <w:rPr>
          <w:rFonts w:ascii="Times New Roman" w:hAnsi="Times New Roman"/>
          <w:sz w:val="28"/>
          <w:szCs w:val="28"/>
          <w:vertAlign w:val="superscript"/>
        </w:rPr>
        <w:t>3</w:t>
      </w:r>
      <w:r w:rsidRPr="00345334">
        <w:rPr>
          <w:rFonts w:ascii="Times New Roman" w:hAnsi="Times New Roman"/>
          <w:sz w:val="28"/>
          <w:szCs w:val="28"/>
        </w:rPr>
        <w:t>;</w:t>
      </w:r>
    </w:p>
    <w:p w14:paraId="4BACB876" w14:textId="1CA11E04" w:rsidR="00876E0B" w:rsidRPr="00345334" w:rsidRDefault="00265A19" w:rsidP="00FA01C7">
      <w:pPr>
        <w:spacing w:after="0" w:line="240" w:lineRule="auto"/>
        <w:jc w:val="both"/>
        <w:rPr>
          <w:rFonts w:ascii="Times New Roman" w:hAnsi="Times New Roman"/>
          <w:sz w:val="28"/>
          <w:szCs w:val="28"/>
        </w:rPr>
      </w:pPr>
      <w:r w:rsidRPr="00345334">
        <w:rPr>
          <w:rFonts w:ascii="Times New Roman" w:hAnsi="Times New Roman"/>
          <w:sz w:val="28"/>
          <w:szCs w:val="28"/>
        </w:rPr>
        <w:t>и</w:t>
      </w:r>
      <w:r w:rsidR="00876E0B" w:rsidRPr="00345334">
        <w:rPr>
          <w:rFonts w:ascii="Times New Roman" w:hAnsi="Times New Roman"/>
          <w:sz w:val="28"/>
          <w:szCs w:val="28"/>
        </w:rPr>
        <w:t>ли</w:t>
      </w:r>
    </w:p>
    <w:p w14:paraId="54038BCA" w14:textId="77777777" w:rsidR="00265A19" w:rsidRPr="00345334" w:rsidRDefault="00265A19" w:rsidP="00FA01C7">
      <w:pPr>
        <w:spacing w:after="0" w:line="240" w:lineRule="auto"/>
        <w:jc w:val="both"/>
        <w:rPr>
          <w:rFonts w:ascii="Times New Roman" w:hAnsi="Times New Roman"/>
          <w:sz w:val="28"/>
          <w:szCs w:val="28"/>
        </w:rPr>
      </w:pPr>
    </w:p>
    <w:p w14:paraId="3C2D6AF9" w14:textId="77777777" w:rsidR="00876E0B" w:rsidRPr="00345334" w:rsidRDefault="00876E0B" w:rsidP="00FA01C7">
      <w:pPr>
        <w:spacing w:after="0" w:line="240" w:lineRule="auto"/>
        <w:ind w:firstLine="709"/>
        <w:jc w:val="right"/>
        <w:rPr>
          <w:rFonts w:ascii="Times New Roman" w:hAnsi="Times New Roman"/>
          <w:sz w:val="28"/>
          <w:szCs w:val="28"/>
        </w:rPr>
      </w:pPr>
      <m:oMath>
        <m:r>
          <w:rPr>
            <w:rFonts w:ascii="Cambria Math" w:hAnsi="Cambria Math"/>
            <w:sz w:val="28"/>
            <w:szCs w:val="28"/>
          </w:rPr>
          <m:t>ρ=</m:t>
        </m:r>
        <m:f>
          <m:fPr>
            <m:ctrlPr>
              <w:rPr>
                <w:rFonts w:ascii="Cambria Math" w:hAnsi="Cambria Math"/>
                <w:i/>
                <w:sz w:val="28"/>
                <w:szCs w:val="28"/>
              </w:rPr>
            </m:ctrlPr>
          </m:fPr>
          <m:num>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M</m:t>
                </m:r>
              </m:sub>
            </m:sSub>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den>
        </m:f>
      </m:oMath>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(3.2)</w:t>
      </w:r>
    </w:p>
    <w:p w14:paraId="356D9FB6" w14:textId="77777777" w:rsidR="00876E0B" w:rsidRPr="00345334" w:rsidRDefault="00876E0B" w:rsidP="00FA01C7">
      <w:pPr>
        <w:spacing w:after="0" w:line="240" w:lineRule="auto"/>
        <w:jc w:val="right"/>
        <w:rPr>
          <w:rFonts w:ascii="Times New Roman" w:hAnsi="Times New Roman"/>
          <w:sz w:val="28"/>
          <w:szCs w:val="28"/>
        </w:rPr>
      </w:pPr>
    </w:p>
    <w:p w14:paraId="4994C702" w14:textId="20B5B2F7" w:rsidR="00876E0B" w:rsidRPr="00345334" w:rsidRDefault="00876E0B"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M</m:t>
            </m:r>
          </m:sub>
        </m:sSub>
      </m:oMath>
      <w:r w:rsidRPr="00345334">
        <w:rPr>
          <w:rFonts w:ascii="Times New Roman" w:hAnsi="Times New Roman"/>
          <w:sz w:val="28"/>
          <w:szCs w:val="28"/>
        </w:rPr>
        <w:t xml:space="preserve"> – масса монолит</w:t>
      </w:r>
      <w:r w:rsidR="00265A19" w:rsidRPr="00345334">
        <w:rPr>
          <w:rFonts w:ascii="Times New Roman" w:hAnsi="Times New Roman"/>
          <w:sz w:val="28"/>
          <w:szCs w:val="28"/>
        </w:rPr>
        <w:t xml:space="preserve">а </w:t>
      </w:r>
      <w:r w:rsidRPr="00345334">
        <w:rPr>
          <w:rFonts w:ascii="Times New Roman" w:hAnsi="Times New Roman"/>
          <w:sz w:val="28"/>
          <w:szCs w:val="28"/>
        </w:rPr>
        <w:t xml:space="preserve">силоса, кг; </w:t>
      </w:r>
    </w:p>
    <w:p w14:paraId="6BA372E9" w14:textId="03AAE304" w:rsidR="00876E0B"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1</m:t>
            </m:r>
          </m:sub>
        </m:sSub>
      </m:oMath>
      <w:r w:rsidR="00876E0B" w:rsidRPr="00345334">
        <w:rPr>
          <w:rFonts w:ascii="Times New Roman" w:hAnsi="Times New Roman"/>
          <w:sz w:val="28"/>
          <w:szCs w:val="28"/>
        </w:rPr>
        <w:t xml:space="preserve"> – объем жидкости в емкости до и после погружения монолит</w:t>
      </w:r>
      <w:r w:rsidR="00265A19" w:rsidRPr="00345334">
        <w:rPr>
          <w:rFonts w:ascii="Times New Roman" w:hAnsi="Times New Roman"/>
          <w:sz w:val="28"/>
          <w:szCs w:val="28"/>
        </w:rPr>
        <w:t>а</w:t>
      </w:r>
      <w:r w:rsidR="00876E0B" w:rsidRPr="00345334">
        <w:rPr>
          <w:rFonts w:ascii="Times New Roman" w:hAnsi="Times New Roman"/>
          <w:sz w:val="28"/>
          <w:szCs w:val="28"/>
        </w:rPr>
        <w:t xml:space="preserve"> силосной массы в мягком мини контейнере, м</w:t>
      </w:r>
      <w:r w:rsidR="00876E0B" w:rsidRPr="00345334">
        <w:rPr>
          <w:rFonts w:ascii="Times New Roman" w:hAnsi="Times New Roman"/>
          <w:sz w:val="28"/>
          <w:szCs w:val="28"/>
          <w:vertAlign w:val="superscript"/>
        </w:rPr>
        <w:t>3</w:t>
      </w:r>
      <w:r w:rsidR="00876E0B" w:rsidRPr="00345334">
        <w:rPr>
          <w:rFonts w:ascii="Times New Roman" w:hAnsi="Times New Roman"/>
          <w:sz w:val="28"/>
          <w:szCs w:val="28"/>
        </w:rPr>
        <w:t xml:space="preserve">. </w:t>
      </w:r>
    </w:p>
    <w:p w14:paraId="787C5704" w14:textId="4FE1152A" w:rsidR="00876E0B" w:rsidRPr="00345334" w:rsidRDefault="00876E0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Расчет коэффициента уплотнения полученной, в результате вакуумного уплотнения силосной массы, </w:t>
      </w:r>
      <w:r w:rsidR="006E3B2F" w:rsidRPr="00345334">
        <w:rPr>
          <w:rFonts w:ascii="Times New Roman" w:hAnsi="Times New Roman"/>
          <w:sz w:val="28"/>
          <w:szCs w:val="28"/>
        </w:rPr>
        <w:t>выполн</w:t>
      </w:r>
      <w:r w:rsidR="00E22170" w:rsidRPr="00345334">
        <w:rPr>
          <w:rFonts w:ascii="Times New Roman" w:hAnsi="Times New Roman"/>
          <w:sz w:val="28"/>
          <w:szCs w:val="28"/>
        </w:rPr>
        <w:t>ен</w:t>
      </w:r>
      <w:r w:rsidRPr="00345334">
        <w:rPr>
          <w:rFonts w:ascii="Times New Roman" w:hAnsi="Times New Roman"/>
          <w:sz w:val="28"/>
          <w:szCs w:val="28"/>
        </w:rPr>
        <w:t xml:space="preserve"> по формуле: </w:t>
      </w:r>
    </w:p>
    <w:p w14:paraId="552336C1" w14:textId="77777777" w:rsidR="00876E0B" w:rsidRPr="00345334" w:rsidRDefault="00876E0B" w:rsidP="00FA01C7">
      <w:pPr>
        <w:spacing w:after="0" w:line="240" w:lineRule="auto"/>
        <w:ind w:firstLine="773"/>
        <w:jc w:val="both"/>
        <w:rPr>
          <w:rFonts w:ascii="Times New Roman" w:hAnsi="Times New Roman"/>
          <w:sz w:val="28"/>
          <w:szCs w:val="28"/>
        </w:rPr>
      </w:pPr>
    </w:p>
    <w:p w14:paraId="42F85F28" w14:textId="77777777" w:rsidR="00876E0B" w:rsidRPr="00345334" w:rsidRDefault="008274A2" w:rsidP="00FA01C7">
      <w:pPr>
        <w:spacing w:after="0" w:line="240" w:lineRule="auto"/>
        <w:ind w:firstLine="773"/>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y</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V</m:t>
            </m:r>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ρ</m:t>
            </m:r>
          </m:num>
          <m:den>
            <m:r>
              <w:rPr>
                <w:rFonts w:ascii="Cambria Math" w:hAnsi="Cambria Math"/>
                <w:sz w:val="28"/>
                <w:szCs w:val="28"/>
              </w:rPr>
              <m:t>γ</m:t>
            </m:r>
          </m:den>
        </m:f>
      </m:oMath>
      <w:r w:rsidR="00876E0B" w:rsidRPr="00345334">
        <w:rPr>
          <w:rFonts w:ascii="Times New Roman" w:hAnsi="Times New Roman"/>
          <w:sz w:val="28"/>
          <w:szCs w:val="28"/>
        </w:rPr>
        <w:t>,</w:t>
      </w:r>
      <w:r w:rsidR="00876E0B" w:rsidRPr="00345334">
        <w:rPr>
          <w:rFonts w:ascii="Times New Roman" w:hAnsi="Times New Roman"/>
          <w:sz w:val="28"/>
          <w:szCs w:val="28"/>
        </w:rPr>
        <w:tab/>
      </w:r>
      <w:r w:rsidR="00876E0B" w:rsidRPr="00345334">
        <w:rPr>
          <w:rFonts w:ascii="Times New Roman" w:hAnsi="Times New Roman"/>
          <w:sz w:val="28"/>
          <w:szCs w:val="28"/>
        </w:rPr>
        <w:tab/>
      </w:r>
      <w:r w:rsidR="00876E0B" w:rsidRPr="00345334">
        <w:rPr>
          <w:rFonts w:ascii="Times New Roman" w:hAnsi="Times New Roman"/>
          <w:sz w:val="28"/>
          <w:szCs w:val="28"/>
        </w:rPr>
        <w:tab/>
      </w:r>
      <w:r w:rsidR="00876E0B" w:rsidRPr="00345334">
        <w:rPr>
          <w:rFonts w:ascii="Times New Roman" w:hAnsi="Times New Roman"/>
          <w:sz w:val="28"/>
          <w:szCs w:val="28"/>
        </w:rPr>
        <w:tab/>
      </w:r>
      <w:r w:rsidR="00876E0B" w:rsidRPr="00345334">
        <w:rPr>
          <w:rFonts w:ascii="Times New Roman" w:hAnsi="Times New Roman"/>
          <w:sz w:val="28"/>
          <w:szCs w:val="28"/>
        </w:rPr>
        <w:tab/>
        <w:t>(3.3)</w:t>
      </w:r>
    </w:p>
    <w:p w14:paraId="4D676197" w14:textId="77777777" w:rsidR="00876E0B" w:rsidRPr="00345334" w:rsidRDefault="00876E0B" w:rsidP="00FA01C7">
      <w:pPr>
        <w:spacing w:after="0" w:line="240" w:lineRule="auto"/>
        <w:ind w:firstLine="773"/>
        <w:jc w:val="right"/>
        <w:rPr>
          <w:rFonts w:ascii="Times New Roman" w:hAnsi="Times New Roman"/>
          <w:sz w:val="28"/>
          <w:szCs w:val="28"/>
        </w:rPr>
      </w:pPr>
    </w:p>
    <w:p w14:paraId="1217B274" w14:textId="77777777" w:rsidR="00876E0B" w:rsidRPr="00345334" w:rsidRDefault="00876E0B"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r>
          <w:rPr>
            <w:rFonts w:ascii="Cambria Math" w:hAnsi="Cambria Math"/>
            <w:sz w:val="28"/>
            <w:szCs w:val="28"/>
            <w:lang w:val="en-US"/>
          </w:rPr>
          <m:t>V</m:t>
        </m:r>
      </m:oMath>
      <w:r w:rsidRPr="00345334">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sub>
        </m:sSub>
      </m:oMath>
      <w:r w:rsidRPr="00345334">
        <w:rPr>
          <w:rFonts w:ascii="Times New Roman" w:hAnsi="Times New Roman"/>
          <w:sz w:val="28"/>
          <w:szCs w:val="28"/>
        </w:rPr>
        <w:t xml:space="preserve"> – объем корма до и после уплотнения, м</w:t>
      </w:r>
      <w:r w:rsidRPr="00345334">
        <w:rPr>
          <w:rFonts w:ascii="Times New Roman" w:hAnsi="Times New Roman"/>
          <w:sz w:val="28"/>
          <w:szCs w:val="28"/>
          <w:vertAlign w:val="superscript"/>
        </w:rPr>
        <w:t>3</w:t>
      </w:r>
      <w:r w:rsidRPr="00345334">
        <w:rPr>
          <w:rFonts w:ascii="Times New Roman" w:hAnsi="Times New Roman"/>
          <w:sz w:val="28"/>
          <w:szCs w:val="28"/>
        </w:rPr>
        <w:t>;</w:t>
      </w:r>
    </w:p>
    <w:p w14:paraId="3225C264" w14:textId="77777777" w:rsidR="00876E0B" w:rsidRPr="00345334" w:rsidRDefault="00876E0B" w:rsidP="00FA01C7">
      <w:pPr>
        <w:spacing w:after="0" w:line="240" w:lineRule="auto"/>
        <w:ind w:firstLine="426"/>
        <w:jc w:val="both"/>
        <w:rPr>
          <w:rFonts w:ascii="Times New Roman" w:hAnsi="Times New Roman"/>
          <w:sz w:val="28"/>
          <w:szCs w:val="28"/>
        </w:rPr>
      </w:pPr>
      <m:oMath>
        <m:r>
          <w:rPr>
            <w:rFonts w:ascii="Cambria Math" w:hAnsi="Cambria Math"/>
            <w:sz w:val="28"/>
            <w:szCs w:val="28"/>
          </w:rPr>
          <m:t>ρ</m:t>
        </m:r>
      </m:oMath>
      <w:r w:rsidRPr="00345334">
        <w:rPr>
          <w:rFonts w:ascii="Times New Roman" w:hAnsi="Times New Roman"/>
          <w:sz w:val="28"/>
          <w:szCs w:val="28"/>
        </w:rPr>
        <w:t xml:space="preserve"> и </w:t>
      </w:r>
      <m:oMath>
        <m:r>
          <w:rPr>
            <w:rFonts w:ascii="Cambria Math" w:hAnsi="Cambria Math"/>
            <w:sz w:val="28"/>
            <w:szCs w:val="28"/>
          </w:rPr>
          <m:t>γ</m:t>
        </m:r>
      </m:oMath>
      <w:r w:rsidRPr="00345334">
        <w:rPr>
          <w:rFonts w:ascii="Times New Roman" w:hAnsi="Times New Roman"/>
          <w:sz w:val="28"/>
          <w:szCs w:val="28"/>
        </w:rPr>
        <w:t xml:space="preserve"> – плотность спрессованного и объемная масса рассыпного (не уплотненного) силоса, кг/м</w:t>
      </w:r>
      <w:r w:rsidRPr="00345334">
        <w:rPr>
          <w:rFonts w:ascii="Times New Roman" w:hAnsi="Times New Roman"/>
          <w:sz w:val="28"/>
          <w:szCs w:val="28"/>
          <w:vertAlign w:val="superscript"/>
        </w:rPr>
        <w:t>3</w:t>
      </w:r>
      <w:r w:rsidRPr="00345334">
        <w:rPr>
          <w:rFonts w:ascii="Times New Roman" w:hAnsi="Times New Roman"/>
          <w:sz w:val="28"/>
          <w:szCs w:val="28"/>
        </w:rPr>
        <w:t>.</w:t>
      </w:r>
    </w:p>
    <w:p w14:paraId="6D9F3D48" w14:textId="77777777" w:rsidR="00876E0B" w:rsidRPr="00345334" w:rsidRDefault="00876E0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результате проведенных экспериментов, по полученным численным значениям объемной массы построены графические зависимости изменения объема и плотности силосной массы от вакуумметрического давления уплотнения. </w:t>
      </w:r>
    </w:p>
    <w:p w14:paraId="10FEF3E3" w14:textId="77777777" w:rsidR="00876E0B" w:rsidRPr="00345334" w:rsidRDefault="00876E0B" w:rsidP="00FA01C7">
      <w:pPr>
        <w:spacing w:after="0" w:line="240" w:lineRule="auto"/>
        <w:ind w:firstLine="709"/>
        <w:jc w:val="both"/>
        <w:rPr>
          <w:rFonts w:ascii="Times New Roman" w:hAnsi="Times New Roman"/>
          <w:sz w:val="28"/>
          <w:szCs w:val="28"/>
        </w:rPr>
      </w:pPr>
    </w:p>
    <w:p w14:paraId="1FDF0157" w14:textId="77777777" w:rsidR="001B7944" w:rsidRPr="00345334" w:rsidRDefault="001B7944" w:rsidP="00D0247B">
      <w:pPr>
        <w:pStyle w:val="1"/>
        <w:spacing w:before="0" w:beforeAutospacing="0" w:after="0" w:afterAutospacing="0"/>
        <w:ind w:firstLine="709"/>
        <w:jc w:val="both"/>
        <w:rPr>
          <w:b w:val="0"/>
          <w:bCs w:val="0"/>
          <w:sz w:val="28"/>
          <w:szCs w:val="28"/>
        </w:rPr>
      </w:pPr>
      <w:bookmarkStart w:id="50" w:name="_Toc101187925"/>
      <w:r w:rsidRPr="00345334">
        <w:rPr>
          <w:b w:val="0"/>
          <w:bCs w:val="0"/>
          <w:sz w:val="28"/>
          <w:szCs w:val="28"/>
        </w:rPr>
        <w:t>3.2.3 Методика определения расхода откачиваемого воздуха из мягкого мини контейнера с силосной массой</w:t>
      </w:r>
      <w:bookmarkEnd w:id="50"/>
    </w:p>
    <w:p w14:paraId="49433115" w14:textId="26DADF4A" w:rsidR="001B7944" w:rsidRPr="00345334" w:rsidRDefault="001B794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Данная методика определения расхода откачиваемого воздуха из мягкого мини контейнера с силосной массой в зависимости от времени и величины вакуумметрического давления, является продолжением приведенной методики определения изменения объема силосной массы внутри мягкого мини контейнера от величины уплотняющего давления и времени уплотнения. Для </w:t>
      </w:r>
      <w:r w:rsidRPr="00345334">
        <w:rPr>
          <w:rFonts w:ascii="Times New Roman" w:hAnsi="Times New Roman"/>
          <w:sz w:val="28"/>
          <w:szCs w:val="28"/>
        </w:rPr>
        <w:lastRenderedPageBreak/>
        <w:t xml:space="preserve">проведения исследований была использована та же установка, схема которой показана на рисунке 3.1. Расход отведенного из мягкого мини контейнера воздуха определялся при помощи 7 газового счетчика СКГ - 4 ВПО. В результате выполненных измерений откаченных объемов воздуха от времени и различных уровней вакуумметрического давления, а именно </w:t>
      </w:r>
      <w:r w:rsidR="00986D84" w:rsidRPr="00345334">
        <w:rPr>
          <w:rFonts w:ascii="Times New Roman" w:hAnsi="Times New Roman"/>
          <w:sz w:val="28"/>
          <w:szCs w:val="28"/>
        </w:rPr>
        <w:t xml:space="preserve">при значениях </w:t>
      </w: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вак</m:t>
            </m:r>
          </m:sub>
        </m:sSub>
      </m:oMath>
      <w:r w:rsidR="00986D84" w:rsidRPr="00345334">
        <w:rPr>
          <w:rFonts w:ascii="Times New Roman" w:hAnsi="Times New Roman"/>
          <w:sz w:val="28"/>
          <w:szCs w:val="28"/>
        </w:rPr>
        <w:t xml:space="preserve">, соответствующие </w:t>
      </w:r>
      <w:r w:rsidRPr="00345334">
        <w:rPr>
          <w:rFonts w:ascii="Times New Roman" w:hAnsi="Times New Roman"/>
          <w:sz w:val="28"/>
          <w:szCs w:val="28"/>
        </w:rPr>
        <w:t>30; 40; 50 кПа, получены показатели объема воздуха откаченного из мягкого вакуумированного мини контейнера и времени действия различных уровней вакуумметрического давления, которые приведены в разделе «Результаты исследований».</w:t>
      </w:r>
    </w:p>
    <w:p w14:paraId="31BEE199" w14:textId="77777777" w:rsidR="001B7944" w:rsidRPr="00345334" w:rsidRDefault="001B7944" w:rsidP="00FA01C7">
      <w:pPr>
        <w:spacing w:after="0" w:line="240" w:lineRule="auto"/>
        <w:ind w:firstLine="709"/>
        <w:jc w:val="both"/>
        <w:rPr>
          <w:rFonts w:ascii="Times New Roman" w:hAnsi="Times New Roman"/>
          <w:sz w:val="28"/>
          <w:szCs w:val="28"/>
        </w:rPr>
      </w:pPr>
    </w:p>
    <w:p w14:paraId="02E184CD" w14:textId="77777777" w:rsidR="001B7944" w:rsidRPr="00345334" w:rsidRDefault="001B7944" w:rsidP="00D0247B">
      <w:pPr>
        <w:pStyle w:val="1"/>
        <w:spacing w:before="0" w:beforeAutospacing="0" w:after="0" w:afterAutospacing="0"/>
        <w:ind w:firstLine="709"/>
        <w:jc w:val="both"/>
        <w:rPr>
          <w:b w:val="0"/>
          <w:bCs w:val="0"/>
          <w:sz w:val="28"/>
          <w:szCs w:val="28"/>
        </w:rPr>
      </w:pPr>
      <w:bookmarkStart w:id="51" w:name="_Toc101187926"/>
      <w:r w:rsidRPr="00345334">
        <w:rPr>
          <w:b w:val="0"/>
          <w:bCs w:val="0"/>
          <w:sz w:val="28"/>
          <w:szCs w:val="28"/>
        </w:rPr>
        <w:t>3.2.4 Методика определения прочности полимерной пленки мягкого мини контейнера под действием уплотняющего давления</w:t>
      </w:r>
      <w:bookmarkEnd w:id="51"/>
    </w:p>
    <w:p w14:paraId="20B05443" w14:textId="1F74D1CF" w:rsidR="001B7944" w:rsidRPr="00345334" w:rsidRDefault="001B794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теоретическом разделе смоделирован процесс взаимодействия пленки мягких стенок вакуумированного контейнера с силосной массой от влияния давления уплотнения, выполнены расчеты прочностных характеристик и толщины полиэтиленовой пленки стенок мягкого контейнера. Под влиянием разницы между этими давлениями, так называемого вакуумметрического давления уплотненная пленка растягивается и плотно облегает все нер</w:t>
      </w:r>
      <w:r w:rsidR="00BC2612" w:rsidRPr="00345334">
        <w:rPr>
          <w:rFonts w:ascii="Times New Roman" w:hAnsi="Times New Roman"/>
          <w:sz w:val="28"/>
          <w:szCs w:val="28"/>
        </w:rPr>
        <w:t>о</w:t>
      </w:r>
      <w:r w:rsidRPr="00345334">
        <w:rPr>
          <w:rFonts w:ascii="Times New Roman" w:hAnsi="Times New Roman"/>
          <w:sz w:val="28"/>
          <w:szCs w:val="28"/>
        </w:rPr>
        <w:t>вности и шероховатости силосной массы. Разработанная методика лабораторного исследования предусматривала определение прочности на растяжение и разрыв полиэтиленовых пленок для изготовления мягкого вакуумированного контейнера для уплотнения и хранения силосной массы от давления уплотнения [</w:t>
      </w:r>
      <w:r w:rsidR="00642CA7" w:rsidRPr="00345334">
        <w:rPr>
          <w:rFonts w:ascii="Times New Roman" w:hAnsi="Times New Roman"/>
          <w:sz w:val="28"/>
          <w:szCs w:val="28"/>
        </w:rPr>
        <w:t>11</w:t>
      </w:r>
      <w:r w:rsidR="0058135F" w:rsidRPr="00345334">
        <w:rPr>
          <w:rFonts w:ascii="Times New Roman" w:hAnsi="Times New Roman"/>
          <w:sz w:val="28"/>
          <w:szCs w:val="28"/>
        </w:rPr>
        <w:t>9</w:t>
      </w:r>
      <w:r w:rsidRPr="00345334">
        <w:rPr>
          <w:rFonts w:ascii="Times New Roman" w:hAnsi="Times New Roman"/>
          <w:sz w:val="28"/>
          <w:szCs w:val="28"/>
        </w:rPr>
        <w:t xml:space="preserve">]. В процессе эксперимента проверялись результаты теоретических исследований, выполненных в теоретической части. Для проведения эксперимента создана лабораторная установка (рисунок 3.3 а, б) состоящая из стеклянного корпуса в </w:t>
      </w:r>
    </w:p>
    <w:p w14:paraId="279D5321" w14:textId="77777777" w:rsidR="001B7944" w:rsidRPr="00345334" w:rsidRDefault="001B7944"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0A76D193" wp14:editId="09011C9B">
            <wp:extent cx="4616450" cy="1939041"/>
            <wp:effectExtent l="0" t="0" r="0" b="0"/>
            <wp:docPr id="2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7" cstate="print"/>
                    <a:srcRect l="10011" t="3876" r="7425" b="16594"/>
                    <a:stretch>
                      <a:fillRect/>
                    </a:stretch>
                  </pic:blipFill>
                  <pic:spPr bwMode="auto">
                    <a:xfrm>
                      <a:off x="0" y="0"/>
                      <a:ext cx="4626756" cy="1943370"/>
                    </a:xfrm>
                    <a:prstGeom prst="rect">
                      <a:avLst/>
                    </a:prstGeom>
                    <a:noFill/>
                    <a:ln w="9525">
                      <a:noFill/>
                      <a:miter lim="800000"/>
                      <a:headEnd/>
                      <a:tailEnd/>
                    </a:ln>
                  </pic:spPr>
                </pic:pic>
              </a:graphicData>
            </a:graphic>
          </wp:inline>
        </w:drawing>
      </w:r>
    </w:p>
    <w:p w14:paraId="598AD9BA" w14:textId="77777777" w:rsidR="001B7944" w:rsidRPr="00345334" w:rsidRDefault="001B7944" w:rsidP="00FA01C7">
      <w:pPr>
        <w:spacing w:after="0" w:line="240" w:lineRule="auto"/>
        <w:jc w:val="center"/>
        <w:rPr>
          <w:rFonts w:ascii="Times New Roman" w:hAnsi="Times New Roman"/>
          <w:sz w:val="28"/>
          <w:szCs w:val="28"/>
        </w:rPr>
      </w:pPr>
      <w:r w:rsidRPr="00345334">
        <w:rPr>
          <w:rFonts w:ascii="Times New Roman" w:hAnsi="Times New Roman"/>
          <w:sz w:val="28"/>
          <w:szCs w:val="28"/>
        </w:rPr>
        <w:t>а)</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б)</w:t>
      </w:r>
    </w:p>
    <w:p w14:paraId="3ECF8C03" w14:textId="77777777" w:rsidR="001B7944" w:rsidRPr="00345334" w:rsidRDefault="001B7944"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1 – стеклянный цилиндрический корпусе; 2 – полиэтиленовая пленка; 3 – крепежный цилиндрический хомут; 4 – манометр для замера вакуума; 5 – кран; 6 – вакуум провод; 7 – вакуумный насос</w:t>
      </w:r>
    </w:p>
    <w:p w14:paraId="3B3B27F5" w14:textId="049F3BDD" w:rsidR="001B7944" w:rsidRPr="00345334" w:rsidRDefault="001B7944"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3.3 – Схема (а) и общий вид (б) установки для испытания полиэтиленовой пленки</w:t>
      </w:r>
      <w:r w:rsidR="00FD43BF" w:rsidRPr="00345334">
        <w:rPr>
          <w:rFonts w:ascii="Times New Roman" w:hAnsi="Times New Roman"/>
          <w:sz w:val="28"/>
          <w:szCs w:val="28"/>
        </w:rPr>
        <w:t xml:space="preserve"> </w:t>
      </w:r>
    </w:p>
    <w:p w14:paraId="1A7E052A" w14:textId="658E5808" w:rsidR="001B7944" w:rsidRPr="00345334" w:rsidRDefault="00265A19"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виде цилиндрического полого сосуда 1 с открытой горловиной. На корпусе закреплены – механический кран 5 штуцером для подключения вакуум провода 6 и манометр 4 для измерения вакуумметрического давления (разряжения). На </w:t>
      </w:r>
      <w:r w:rsidRPr="00345334">
        <w:rPr>
          <w:rFonts w:ascii="Times New Roman" w:hAnsi="Times New Roman"/>
          <w:sz w:val="28"/>
          <w:szCs w:val="28"/>
        </w:rPr>
        <w:lastRenderedPageBreak/>
        <w:t xml:space="preserve">верхнюю открытую горловину корпуса 1 плотно и герметично закреплялась испытуемая полиэтиленовая пленка 2 с помощью стального цилиндрического хомута 3 с резиновой прокладкой для создания герметичного соединения с корпусом. </w:t>
      </w:r>
      <w:r w:rsidR="001B7944" w:rsidRPr="00345334">
        <w:rPr>
          <w:rFonts w:ascii="Times New Roman" w:hAnsi="Times New Roman"/>
          <w:sz w:val="28"/>
          <w:szCs w:val="28"/>
        </w:rPr>
        <w:t>После крепления полиэтиленовой пленки в цилиндрическом сосуде, при помощи вакуумного насоса, создавалось внутреннее давление (разряжение). Пленка</w:t>
      </w:r>
      <w:r w:rsidR="00FD43BF" w:rsidRPr="00345334">
        <w:rPr>
          <w:rFonts w:ascii="Times New Roman" w:hAnsi="Times New Roman"/>
          <w:sz w:val="28"/>
          <w:szCs w:val="28"/>
        </w:rPr>
        <w:t>,</w:t>
      </w:r>
      <w:r w:rsidR="001B7944" w:rsidRPr="00345334">
        <w:rPr>
          <w:rFonts w:ascii="Times New Roman" w:hAnsi="Times New Roman"/>
          <w:sz w:val="28"/>
          <w:szCs w:val="28"/>
        </w:rPr>
        <w:t xml:space="preserve"> закрепленная на горловине</w:t>
      </w:r>
      <w:r w:rsidRPr="00345334">
        <w:rPr>
          <w:rFonts w:ascii="Times New Roman" w:hAnsi="Times New Roman"/>
          <w:sz w:val="28"/>
          <w:szCs w:val="28"/>
        </w:rPr>
        <w:t xml:space="preserve"> цилиндра</w:t>
      </w:r>
      <w:r w:rsidR="00FD43BF" w:rsidRPr="00345334">
        <w:rPr>
          <w:rFonts w:ascii="Times New Roman" w:hAnsi="Times New Roman"/>
          <w:sz w:val="28"/>
          <w:szCs w:val="28"/>
        </w:rPr>
        <w:t>,</w:t>
      </w:r>
      <w:r w:rsidR="001B7944" w:rsidRPr="00345334">
        <w:rPr>
          <w:rFonts w:ascii="Times New Roman" w:hAnsi="Times New Roman"/>
          <w:sz w:val="28"/>
          <w:szCs w:val="28"/>
        </w:rPr>
        <w:t xml:space="preserve"> под влиянием вакуумного разряжения всасывалась вовнутрь. При этом поверхность пленки деформировалась и натягивалась. В центре визуально наблюдаемых максимальных деформаций измерялась величина максимальной деформации растяжения пленки. Отчет деформаций проводился от первоначального уровня горизонтально натянутой пленки с точностью 0,1 мм. Давление разряжения подавалось с выдержкой по минутам. Пределом прочности пленки на растяжение и разрыв принято максимальное давление, при котором происходило появление мелкоструктурных трещин и разрыв пленки. Испытанию подвергались полиэтиленовые пленки </w:t>
      </w:r>
      <w:r w:rsidRPr="00345334">
        <w:rPr>
          <w:rFonts w:ascii="Times New Roman" w:hAnsi="Times New Roman"/>
          <w:sz w:val="28"/>
          <w:szCs w:val="28"/>
        </w:rPr>
        <w:t xml:space="preserve">различной </w:t>
      </w:r>
      <w:r w:rsidR="001B7944" w:rsidRPr="00345334">
        <w:rPr>
          <w:rFonts w:ascii="Times New Roman" w:hAnsi="Times New Roman"/>
          <w:sz w:val="28"/>
          <w:szCs w:val="28"/>
        </w:rPr>
        <w:t>толщиной 50, 100, 150, 200 мкм, которые исполь</w:t>
      </w:r>
      <w:r w:rsidR="00FD43BF" w:rsidRPr="00345334">
        <w:rPr>
          <w:rFonts w:ascii="Times New Roman" w:hAnsi="Times New Roman"/>
          <w:sz w:val="28"/>
          <w:szCs w:val="28"/>
        </w:rPr>
        <w:t>зовались</w:t>
      </w:r>
      <w:r w:rsidR="001B7944" w:rsidRPr="00345334">
        <w:rPr>
          <w:rFonts w:ascii="Times New Roman" w:hAnsi="Times New Roman"/>
          <w:sz w:val="28"/>
          <w:szCs w:val="28"/>
        </w:rPr>
        <w:t xml:space="preserve"> для создания мягкого вакуумированного контейнера с силосной массы </w:t>
      </w:r>
      <w:r w:rsidR="00B37EF2" w:rsidRPr="00345334">
        <w:rPr>
          <w:rFonts w:ascii="Times New Roman" w:hAnsi="Times New Roman"/>
          <w:sz w:val="28"/>
          <w:szCs w:val="28"/>
        </w:rPr>
        <w:t xml:space="preserve">с целью </w:t>
      </w:r>
      <w:r w:rsidR="001B7944" w:rsidRPr="00345334">
        <w:rPr>
          <w:rFonts w:ascii="Times New Roman" w:hAnsi="Times New Roman"/>
          <w:sz w:val="28"/>
          <w:szCs w:val="28"/>
        </w:rPr>
        <w:t>уплотнения, хранения и транспортировки. По итогам проведенных экспериментов получены численные значения и построены графические зависимости прочности полиэтиленовых пленок на растяжени</w:t>
      </w:r>
      <w:r w:rsidR="00B37EF2" w:rsidRPr="00345334">
        <w:rPr>
          <w:rFonts w:ascii="Times New Roman" w:hAnsi="Times New Roman"/>
          <w:sz w:val="28"/>
          <w:szCs w:val="28"/>
        </w:rPr>
        <w:t>е</w:t>
      </w:r>
      <w:r w:rsidR="001B7944" w:rsidRPr="00345334">
        <w:rPr>
          <w:rFonts w:ascii="Times New Roman" w:hAnsi="Times New Roman"/>
          <w:sz w:val="28"/>
          <w:szCs w:val="28"/>
        </w:rPr>
        <w:t xml:space="preserve"> и разрыв от уплотняющего давления. </w:t>
      </w:r>
    </w:p>
    <w:p w14:paraId="6F98E59C" w14:textId="77777777" w:rsidR="00876E0B" w:rsidRPr="00345334" w:rsidRDefault="00876E0B" w:rsidP="00FA01C7">
      <w:pPr>
        <w:spacing w:after="0" w:line="240" w:lineRule="auto"/>
        <w:ind w:firstLine="709"/>
        <w:jc w:val="both"/>
        <w:rPr>
          <w:rFonts w:ascii="Times New Roman" w:hAnsi="Times New Roman"/>
          <w:iCs/>
          <w:sz w:val="28"/>
          <w:szCs w:val="28"/>
        </w:rPr>
      </w:pPr>
    </w:p>
    <w:p w14:paraId="57AD8B34" w14:textId="77777777" w:rsidR="00562E64" w:rsidRPr="00345334" w:rsidRDefault="00562E64" w:rsidP="00D0247B">
      <w:pPr>
        <w:pStyle w:val="1"/>
        <w:spacing w:before="0" w:beforeAutospacing="0" w:after="0" w:afterAutospacing="0"/>
        <w:ind w:firstLine="709"/>
        <w:jc w:val="both"/>
        <w:rPr>
          <w:b w:val="0"/>
          <w:bCs w:val="0"/>
          <w:sz w:val="28"/>
          <w:szCs w:val="28"/>
        </w:rPr>
      </w:pPr>
      <w:bookmarkStart w:id="52" w:name="_Toc101187927"/>
      <w:r w:rsidRPr="00345334">
        <w:rPr>
          <w:b w:val="0"/>
          <w:bCs w:val="0"/>
          <w:sz w:val="28"/>
          <w:szCs w:val="28"/>
        </w:rPr>
        <w:t>3.2.5 Методика экспериментальных исследований пористости свежескошенной силосной массы</w:t>
      </w:r>
      <w:bookmarkEnd w:id="52"/>
    </w:p>
    <w:p w14:paraId="31796539" w14:textId="142DA690" w:rsidR="00562E64" w:rsidRPr="00345334" w:rsidRDefault="00F82776" w:rsidP="00FA01C7">
      <w:pPr>
        <w:spacing w:after="0" w:line="240" w:lineRule="auto"/>
        <w:ind w:firstLine="709"/>
        <w:jc w:val="both"/>
        <w:rPr>
          <w:rFonts w:ascii="Times New Roman" w:hAnsi="Times New Roman"/>
          <w:sz w:val="28"/>
          <w:szCs w:val="28"/>
        </w:rPr>
      </w:pPr>
      <w:bookmarkStart w:id="53" w:name="_Hlk75940225"/>
      <w:r w:rsidRPr="00345334">
        <w:rPr>
          <w:rFonts w:ascii="Times New Roman" w:hAnsi="Times New Roman"/>
          <w:sz w:val="28"/>
          <w:szCs w:val="28"/>
        </w:rPr>
        <w:t xml:space="preserve">Для определения критического </w:t>
      </w:r>
      <w:r w:rsidR="00562E64" w:rsidRPr="00345334">
        <w:rPr>
          <w:rFonts w:ascii="Times New Roman" w:hAnsi="Times New Roman"/>
          <w:sz w:val="28"/>
          <w:szCs w:val="28"/>
        </w:rPr>
        <w:t>значения давления для силосной</w:t>
      </w:r>
      <w:r w:rsidRPr="00345334">
        <w:rPr>
          <w:rFonts w:ascii="Times New Roman" w:hAnsi="Times New Roman"/>
          <w:sz w:val="28"/>
          <w:szCs w:val="28"/>
        </w:rPr>
        <w:t xml:space="preserve"> </w:t>
      </w:r>
      <w:r w:rsidR="00562E64" w:rsidRPr="00345334">
        <w:rPr>
          <w:rFonts w:ascii="Times New Roman" w:hAnsi="Times New Roman"/>
          <w:sz w:val="28"/>
          <w:szCs w:val="28"/>
        </w:rPr>
        <w:t>массы</w:t>
      </w:r>
      <w:r w:rsidR="001B65FE" w:rsidRPr="00345334">
        <w:rPr>
          <w:rFonts w:ascii="Times New Roman" w:hAnsi="Times New Roman"/>
          <w:sz w:val="28"/>
          <w:szCs w:val="28"/>
        </w:rPr>
        <w:t>, при котором происходит выделение сока под давлением,</w:t>
      </w:r>
      <w:r w:rsidR="00562E64" w:rsidRPr="00345334">
        <w:rPr>
          <w:rFonts w:ascii="Times New Roman" w:hAnsi="Times New Roman"/>
          <w:sz w:val="28"/>
          <w:szCs w:val="28"/>
        </w:rPr>
        <w:t xml:space="preserve"> следовало исследовать изменение пористости от степени уплотнения</w:t>
      </w:r>
      <w:bookmarkEnd w:id="53"/>
      <w:r w:rsidR="00562E64" w:rsidRPr="00345334">
        <w:rPr>
          <w:rFonts w:ascii="Times New Roman" w:hAnsi="Times New Roman"/>
          <w:sz w:val="28"/>
          <w:szCs w:val="28"/>
        </w:rPr>
        <w:t xml:space="preserve"> [1</w:t>
      </w:r>
      <w:r w:rsidR="0058135F" w:rsidRPr="00345334">
        <w:rPr>
          <w:rFonts w:ascii="Times New Roman" w:hAnsi="Times New Roman"/>
          <w:sz w:val="28"/>
          <w:szCs w:val="28"/>
        </w:rPr>
        <w:t>20</w:t>
      </w:r>
      <w:r w:rsidR="00562E64" w:rsidRPr="00345334">
        <w:rPr>
          <w:rFonts w:ascii="Times New Roman" w:hAnsi="Times New Roman"/>
          <w:sz w:val="28"/>
          <w:szCs w:val="28"/>
        </w:rPr>
        <w:t xml:space="preserve">]. Это связано для ограничения уплотнения силосной массы </w:t>
      </w:r>
      <w:r w:rsidR="00A84B8C" w:rsidRPr="00345334">
        <w:rPr>
          <w:rFonts w:ascii="Times New Roman" w:hAnsi="Times New Roman"/>
          <w:sz w:val="28"/>
          <w:szCs w:val="28"/>
        </w:rPr>
        <w:t xml:space="preserve">с целью </w:t>
      </w:r>
      <w:r w:rsidR="00562E64" w:rsidRPr="00345334">
        <w:rPr>
          <w:rFonts w:ascii="Times New Roman" w:hAnsi="Times New Roman"/>
          <w:sz w:val="28"/>
          <w:szCs w:val="28"/>
        </w:rPr>
        <w:t>сохранения питательных веществ, которые при повышении предельного значения плотности вместе с соком будут выводиться. Поэтому сущность исследования заключалось в определении значения пористости свежескошенной и измельченной силосной массы от ее плотности. Для этого в полев</w:t>
      </w:r>
      <w:r w:rsidR="00D2572D" w:rsidRPr="00345334">
        <w:rPr>
          <w:rFonts w:ascii="Times New Roman" w:hAnsi="Times New Roman"/>
          <w:sz w:val="28"/>
          <w:szCs w:val="28"/>
        </w:rPr>
        <w:t xml:space="preserve">ых условиях отбирались образцы </w:t>
      </w:r>
      <w:r w:rsidR="00562E64" w:rsidRPr="00345334">
        <w:rPr>
          <w:rFonts w:ascii="Times New Roman" w:hAnsi="Times New Roman"/>
          <w:sz w:val="28"/>
          <w:szCs w:val="28"/>
        </w:rPr>
        <w:t>кукурузы, непосредственно в хозяйствах, занимающихся выращиванием кукурузы на силос, с определением качества силоса, приготовленного и хранимого обычным способом в траншеях и вакуумирован</w:t>
      </w:r>
      <w:r w:rsidR="006F1C99" w:rsidRPr="00345334">
        <w:rPr>
          <w:rFonts w:ascii="Times New Roman" w:hAnsi="Times New Roman"/>
          <w:sz w:val="28"/>
          <w:szCs w:val="28"/>
        </w:rPr>
        <w:t>н</w:t>
      </w:r>
      <w:r w:rsidR="00562E64" w:rsidRPr="00345334">
        <w:rPr>
          <w:rFonts w:ascii="Times New Roman" w:hAnsi="Times New Roman"/>
          <w:sz w:val="28"/>
          <w:szCs w:val="28"/>
        </w:rPr>
        <w:t>ых контейнерах [1</w:t>
      </w:r>
      <w:r w:rsidR="0058135F" w:rsidRPr="00345334">
        <w:rPr>
          <w:rFonts w:ascii="Times New Roman" w:hAnsi="Times New Roman"/>
          <w:sz w:val="28"/>
          <w:szCs w:val="28"/>
        </w:rPr>
        <w:t>21</w:t>
      </w:r>
      <w:r w:rsidR="00A6003A" w:rsidRPr="00345334">
        <w:rPr>
          <w:rFonts w:ascii="Times New Roman" w:hAnsi="Times New Roman"/>
          <w:sz w:val="28"/>
          <w:szCs w:val="28"/>
        </w:rPr>
        <w:t>,</w:t>
      </w:r>
      <w:r w:rsidR="006B6F8F" w:rsidRPr="00345334">
        <w:rPr>
          <w:rFonts w:ascii="Times New Roman" w:hAnsi="Times New Roman"/>
          <w:sz w:val="28"/>
          <w:szCs w:val="28"/>
        </w:rPr>
        <w:t>1</w:t>
      </w:r>
      <w:r w:rsidR="0058135F" w:rsidRPr="00345334">
        <w:rPr>
          <w:rFonts w:ascii="Times New Roman" w:hAnsi="Times New Roman"/>
          <w:sz w:val="28"/>
          <w:szCs w:val="28"/>
        </w:rPr>
        <w:t>22</w:t>
      </w:r>
      <w:r w:rsidR="006B6F8F" w:rsidRPr="00345334">
        <w:rPr>
          <w:rFonts w:ascii="Times New Roman" w:hAnsi="Times New Roman"/>
          <w:sz w:val="28"/>
          <w:szCs w:val="28"/>
        </w:rPr>
        <w:t>,1</w:t>
      </w:r>
      <w:r w:rsidR="0058135F" w:rsidRPr="00345334">
        <w:rPr>
          <w:rFonts w:ascii="Times New Roman" w:hAnsi="Times New Roman"/>
          <w:sz w:val="28"/>
          <w:szCs w:val="28"/>
        </w:rPr>
        <w:t>23</w:t>
      </w:r>
      <w:r w:rsidR="00562E64" w:rsidRPr="00345334">
        <w:rPr>
          <w:rFonts w:ascii="Times New Roman" w:hAnsi="Times New Roman"/>
          <w:sz w:val="28"/>
          <w:szCs w:val="28"/>
        </w:rPr>
        <w:t xml:space="preserve">]. </w:t>
      </w:r>
    </w:p>
    <w:p w14:paraId="192D06B7" w14:textId="41657104" w:rsidR="00562E64" w:rsidRPr="00345334" w:rsidRDefault="00562E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Основными требованиями к заготавливаемой силосуемой зеленой массе явля</w:t>
      </w:r>
      <w:r w:rsidR="00B9656D" w:rsidRPr="00345334">
        <w:rPr>
          <w:rFonts w:ascii="Times New Roman" w:hAnsi="Times New Roman"/>
          <w:sz w:val="28"/>
          <w:szCs w:val="28"/>
        </w:rPr>
        <w:t>лись</w:t>
      </w:r>
      <w:r w:rsidRPr="00345334">
        <w:rPr>
          <w:rFonts w:ascii="Times New Roman" w:hAnsi="Times New Roman"/>
          <w:sz w:val="28"/>
          <w:szCs w:val="28"/>
        </w:rPr>
        <w:t>: длина частиц не должна превышать 10 – 30 мм в зависимости от влажности силосуемой культуры и не более 50 мм при силосовании культур с большим содержанием сока; толстые стебли и зерно должны быть расплющены с целью более полного использования животными питательных веществ и повышения их продуктивности [1</w:t>
      </w:r>
      <w:r w:rsidR="0058135F" w:rsidRPr="00345334">
        <w:rPr>
          <w:rFonts w:ascii="Times New Roman" w:hAnsi="Times New Roman"/>
          <w:sz w:val="28"/>
          <w:szCs w:val="28"/>
        </w:rPr>
        <w:t>24</w:t>
      </w:r>
      <w:r w:rsidRPr="00345334">
        <w:rPr>
          <w:rFonts w:ascii="Times New Roman" w:hAnsi="Times New Roman"/>
          <w:sz w:val="28"/>
          <w:szCs w:val="28"/>
        </w:rPr>
        <w:t>]. Особенно это касается зерно содержащих культур, таких как кукуруза, горохоовсяная, викоовсяная и другие смеси, применяемые при силосовании.</w:t>
      </w:r>
    </w:p>
    <w:p w14:paraId="6F674723" w14:textId="77777777" w:rsidR="00562E64" w:rsidRPr="00345334" w:rsidRDefault="00562E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Опыт по соотношению массы в стебле ствола, листьев и початков в молочно-восковой спелости определялся взвешиванием. При этом набрасыванием рамки в разных частях поля отбирались попавшие в неё стебли, которые были с одним или двумя початками, или вовсе без початков.</w:t>
      </w:r>
    </w:p>
    <w:p w14:paraId="6820ED71" w14:textId="0D4FE77A" w:rsidR="00562E64" w:rsidRPr="00345334" w:rsidRDefault="00562E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Плотность стеблей кукурузы определялась пикнометрическим способом, то есть срезанный стебель сначала взвешивался, затем опускался в мерную емкость с жидкостью и по разности объемов до и после погружения определялся объём стебля (рисунок 3.4). Отношение массы стебля к объёму даёт его плотность [1</w:t>
      </w:r>
      <w:r w:rsidR="005964E7" w:rsidRPr="00345334">
        <w:rPr>
          <w:rFonts w:ascii="Times New Roman" w:hAnsi="Times New Roman"/>
          <w:sz w:val="28"/>
          <w:szCs w:val="28"/>
        </w:rPr>
        <w:t>2</w:t>
      </w:r>
      <w:r w:rsidR="0058135F" w:rsidRPr="00345334">
        <w:rPr>
          <w:rFonts w:ascii="Times New Roman" w:hAnsi="Times New Roman"/>
          <w:sz w:val="28"/>
          <w:szCs w:val="28"/>
        </w:rPr>
        <w:t>5</w:t>
      </w:r>
      <w:r w:rsidRPr="00345334">
        <w:rPr>
          <w:rFonts w:ascii="Times New Roman" w:hAnsi="Times New Roman"/>
          <w:sz w:val="28"/>
          <w:szCs w:val="28"/>
        </w:rPr>
        <w:t>,1</w:t>
      </w:r>
      <w:r w:rsidR="005964E7" w:rsidRPr="00345334">
        <w:rPr>
          <w:rFonts w:ascii="Times New Roman" w:hAnsi="Times New Roman"/>
          <w:sz w:val="28"/>
          <w:szCs w:val="28"/>
        </w:rPr>
        <w:t>2</w:t>
      </w:r>
      <w:r w:rsidR="0058135F" w:rsidRPr="00345334">
        <w:rPr>
          <w:rFonts w:ascii="Times New Roman" w:hAnsi="Times New Roman"/>
          <w:sz w:val="28"/>
          <w:szCs w:val="28"/>
        </w:rPr>
        <w:t>6</w:t>
      </w:r>
      <w:r w:rsidRPr="00345334">
        <w:rPr>
          <w:rFonts w:ascii="Times New Roman" w:hAnsi="Times New Roman"/>
          <w:sz w:val="28"/>
          <w:szCs w:val="28"/>
        </w:rPr>
        <w:t xml:space="preserve">]. </w:t>
      </w:r>
    </w:p>
    <w:p w14:paraId="6154E994" w14:textId="77777777" w:rsidR="00E9723A" w:rsidRPr="00345334" w:rsidRDefault="00E9723A" w:rsidP="00FA01C7">
      <w:pPr>
        <w:spacing w:after="0" w:line="240" w:lineRule="auto"/>
        <w:ind w:firstLine="709"/>
        <w:jc w:val="both"/>
        <w:rPr>
          <w:rFonts w:ascii="Times New Roman" w:hAnsi="Times New Roman"/>
          <w:sz w:val="28"/>
          <w:szCs w:val="28"/>
        </w:rPr>
      </w:pPr>
    </w:p>
    <w:p w14:paraId="14B31229" w14:textId="77777777" w:rsidR="00BF10AA" w:rsidRPr="00345334" w:rsidRDefault="00BF10AA"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27AA59D0" wp14:editId="4D445AA0">
            <wp:extent cx="4500196" cy="2279015"/>
            <wp:effectExtent l="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srcRect r="26400"/>
                    <a:stretch/>
                  </pic:blipFill>
                  <pic:spPr bwMode="auto">
                    <a:xfrm>
                      <a:off x="0" y="0"/>
                      <a:ext cx="4500196" cy="2279015"/>
                    </a:xfrm>
                    <a:prstGeom prst="rect">
                      <a:avLst/>
                    </a:prstGeom>
                    <a:noFill/>
                    <a:ln>
                      <a:noFill/>
                    </a:ln>
                    <a:extLst>
                      <a:ext uri="{53640926-AAD7-44D8-BBD7-CCE9431645EC}">
                        <a14:shadowObscured xmlns:a14="http://schemas.microsoft.com/office/drawing/2010/main"/>
                      </a:ext>
                    </a:extLst>
                  </pic:spPr>
                </pic:pic>
              </a:graphicData>
            </a:graphic>
          </wp:inline>
        </w:drawing>
      </w:r>
      <w:r w:rsidRPr="00345334">
        <w:rPr>
          <w:rFonts w:ascii="Times New Roman" w:hAnsi="Times New Roman"/>
          <w:noProof/>
          <w:sz w:val="28"/>
          <w:szCs w:val="28"/>
        </w:rPr>
        <w:t xml:space="preserve"> </w:t>
      </w:r>
      <w:r w:rsidRPr="00345334">
        <w:rPr>
          <w:rFonts w:ascii="Times New Roman" w:hAnsi="Times New Roman"/>
          <w:iCs/>
          <w:noProof/>
          <w:sz w:val="28"/>
          <w:szCs w:val="28"/>
        </w:rPr>
        <w:drawing>
          <wp:inline distT="0" distB="0" distL="0" distR="0" wp14:anchorId="525592B3" wp14:editId="37E9D06B">
            <wp:extent cx="1581414" cy="2112954"/>
            <wp:effectExtent l="0" t="0" r="0" b="0"/>
            <wp:docPr id="61" name="Рисунок 2" descr="Изображение выглядит как внутренний, миксер, прилавок, шкала&#10;&#10;Автоматически созданное описание">
              <a:extLst xmlns:a="http://schemas.openxmlformats.org/drawingml/2006/main">
                <a:ext uri="{FF2B5EF4-FFF2-40B4-BE49-F238E27FC236}">
                  <a16:creationId xmlns:a16="http://schemas.microsoft.com/office/drawing/2014/main" id="{766963EE-F68C-4662-A224-2AFD14CE05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внутренний, миксер, прилавок, шкала&#10;&#10;Автоматически созданное описание">
                      <a:extLst>
                        <a:ext uri="{FF2B5EF4-FFF2-40B4-BE49-F238E27FC236}">
                          <a16:creationId xmlns:a16="http://schemas.microsoft.com/office/drawing/2014/main" id="{766963EE-F68C-4662-A224-2AFD14CE0548}"/>
                        </a:ext>
                      </a:extLst>
                    </pic:cNvPr>
                    <pic:cNvPicPr>
                      <a:picLocks noChangeAspect="1"/>
                    </pic:cNvPicPr>
                  </pic:nvPicPr>
                  <pic:blipFill>
                    <a:blip r:embed="rId49"/>
                    <a:stretch>
                      <a:fillRect/>
                    </a:stretch>
                  </pic:blipFill>
                  <pic:spPr>
                    <a:xfrm>
                      <a:off x="0" y="0"/>
                      <a:ext cx="1593125" cy="2128601"/>
                    </a:xfrm>
                    <a:prstGeom prst="rect">
                      <a:avLst/>
                    </a:prstGeom>
                  </pic:spPr>
                </pic:pic>
              </a:graphicData>
            </a:graphic>
          </wp:inline>
        </w:drawing>
      </w:r>
    </w:p>
    <w:p w14:paraId="34CC6C69" w14:textId="77777777" w:rsidR="00BF10AA" w:rsidRPr="00345334" w:rsidRDefault="00BF10A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1 – металлическая нить подвеса; 2 – емкость с образцом; 3 – жидкость; 4 – сосуд для гидростатического взвешивания; 5 – стебель кукурузы; 6 – измельченная масса кукурузы; 7 – чашка весов; 8 – весы.</w:t>
      </w:r>
    </w:p>
    <w:p w14:paraId="0DB2855E" w14:textId="76991F64" w:rsidR="00BF10AA" w:rsidRPr="00345334" w:rsidRDefault="00BF10A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3.4 – Определение плотности стеблей и объемной массы измельченных частиц кукурузы</w:t>
      </w:r>
    </w:p>
    <w:p w14:paraId="6B563D6E" w14:textId="77777777" w:rsidR="00541E49" w:rsidRPr="00345334" w:rsidRDefault="00541E49" w:rsidP="00FA01C7">
      <w:pPr>
        <w:spacing w:after="0" w:line="240" w:lineRule="auto"/>
        <w:ind w:firstLine="709"/>
        <w:jc w:val="center"/>
        <w:rPr>
          <w:rFonts w:ascii="Times New Roman" w:hAnsi="Times New Roman"/>
          <w:sz w:val="28"/>
          <w:szCs w:val="28"/>
        </w:rPr>
      </w:pPr>
    </w:p>
    <w:p w14:paraId="5241FF43" w14:textId="77777777" w:rsidR="00562E64" w:rsidRPr="00345334" w:rsidRDefault="00562E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Отношение массы </w:t>
      </w:r>
      <w:bookmarkStart w:id="54" w:name="_Hlk57479036"/>
      <w:r w:rsidRPr="00345334">
        <w:rPr>
          <w:rFonts w:ascii="Times New Roman" w:hAnsi="Times New Roman"/>
          <w:sz w:val="28"/>
          <w:szCs w:val="28"/>
        </w:rPr>
        <w:t xml:space="preserve">измельченных частиц кукурузы </w:t>
      </w:r>
      <w:bookmarkEnd w:id="54"/>
      <w:r w:rsidRPr="00345334">
        <w:rPr>
          <w:rFonts w:ascii="Times New Roman" w:hAnsi="Times New Roman"/>
          <w:sz w:val="28"/>
          <w:szCs w:val="28"/>
        </w:rPr>
        <w:t>к объёму ёмкости, в которую они насыпаны, даёт их объёмную массу. Объемная масса измельченной кукурузы в сосуде определяется без жидкости.</w:t>
      </w:r>
    </w:p>
    <w:p w14:paraId="48EA86CE" w14:textId="141754F7" w:rsidR="00562E64" w:rsidRPr="00345334" w:rsidRDefault="00562E64"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Все опыты проводились в пятикратной повторности</w:t>
      </w:r>
      <w:r w:rsidR="006F1C99" w:rsidRPr="00345334">
        <w:rPr>
          <w:rFonts w:ascii="Times New Roman" w:hAnsi="Times New Roman"/>
          <w:sz w:val="28"/>
          <w:szCs w:val="28"/>
        </w:rPr>
        <w:t>,</w:t>
      </w:r>
      <w:r w:rsidRPr="00345334">
        <w:rPr>
          <w:rFonts w:ascii="Times New Roman" w:hAnsi="Times New Roman"/>
          <w:sz w:val="28"/>
          <w:szCs w:val="28"/>
        </w:rPr>
        <w:t xml:space="preserve"> тщательн</w:t>
      </w:r>
      <w:r w:rsidR="006F1C99" w:rsidRPr="00345334">
        <w:rPr>
          <w:rFonts w:ascii="Times New Roman" w:hAnsi="Times New Roman"/>
          <w:sz w:val="28"/>
          <w:szCs w:val="28"/>
        </w:rPr>
        <w:t>ым</w:t>
      </w:r>
      <w:r w:rsidRPr="00345334">
        <w:rPr>
          <w:rFonts w:ascii="Times New Roman" w:hAnsi="Times New Roman"/>
          <w:sz w:val="28"/>
          <w:szCs w:val="28"/>
        </w:rPr>
        <w:t xml:space="preserve"> соблюдением требований стандарта, учитывались температурные факторы дистиллированной воды, т.</w:t>
      </w:r>
      <w:r w:rsidR="00793309" w:rsidRPr="00345334">
        <w:rPr>
          <w:rFonts w:ascii="Times New Roman" w:hAnsi="Times New Roman"/>
          <w:sz w:val="28"/>
          <w:szCs w:val="28"/>
        </w:rPr>
        <w:t xml:space="preserve"> </w:t>
      </w:r>
      <w:r w:rsidRPr="00345334">
        <w:rPr>
          <w:rFonts w:ascii="Times New Roman" w:hAnsi="Times New Roman"/>
          <w:sz w:val="28"/>
          <w:szCs w:val="28"/>
        </w:rPr>
        <w:t>е. в диапазоне от 15</w:t>
      </w:r>
      <w:r w:rsidRPr="00345334">
        <w:rPr>
          <w:rFonts w:ascii="Times New Roman" w:hAnsi="Times New Roman"/>
          <w:sz w:val="28"/>
          <w:szCs w:val="28"/>
          <w:vertAlign w:val="superscript"/>
        </w:rPr>
        <w:t>о</w:t>
      </w:r>
      <w:r w:rsidRPr="00345334">
        <w:rPr>
          <w:rFonts w:ascii="Times New Roman" w:hAnsi="Times New Roman"/>
          <w:sz w:val="28"/>
          <w:szCs w:val="28"/>
        </w:rPr>
        <w:t>С до 30</w:t>
      </w:r>
      <w:r w:rsidRPr="00345334">
        <w:rPr>
          <w:rFonts w:ascii="Times New Roman" w:hAnsi="Times New Roman"/>
          <w:sz w:val="28"/>
          <w:szCs w:val="28"/>
          <w:vertAlign w:val="superscript"/>
        </w:rPr>
        <w:t>о</w:t>
      </w:r>
      <w:r w:rsidRPr="00345334">
        <w:rPr>
          <w:rFonts w:ascii="Times New Roman" w:hAnsi="Times New Roman"/>
          <w:sz w:val="28"/>
          <w:szCs w:val="28"/>
        </w:rPr>
        <w:t xml:space="preserve">С ее плотность </w:t>
      </w:r>
      <w:r w:rsidRPr="00345334">
        <w:rPr>
          <w:rFonts w:ascii="Times New Roman" w:hAnsi="Times New Roman"/>
          <w:sz w:val="28"/>
          <w:szCs w:val="28"/>
        </w:rPr>
        <w:lastRenderedPageBreak/>
        <w:t>принимал</w:t>
      </w:r>
      <w:r w:rsidR="00541E49" w:rsidRPr="00345334">
        <w:rPr>
          <w:rFonts w:ascii="Times New Roman" w:hAnsi="Times New Roman"/>
          <w:sz w:val="28"/>
          <w:szCs w:val="28"/>
        </w:rPr>
        <w:t>а</w:t>
      </w:r>
      <w:r w:rsidRPr="00345334">
        <w:rPr>
          <w:rFonts w:ascii="Times New Roman" w:hAnsi="Times New Roman"/>
          <w:sz w:val="28"/>
          <w:szCs w:val="28"/>
        </w:rPr>
        <w:t>сь равной 1,0 г/см</w:t>
      </w:r>
      <w:r w:rsidRPr="00345334">
        <w:rPr>
          <w:rFonts w:ascii="Times New Roman" w:hAnsi="Times New Roman"/>
          <w:sz w:val="28"/>
          <w:szCs w:val="28"/>
          <w:vertAlign w:val="superscript"/>
        </w:rPr>
        <w:t>3</w:t>
      </w:r>
      <w:r w:rsidRPr="00345334">
        <w:rPr>
          <w:rFonts w:ascii="Times New Roman" w:hAnsi="Times New Roman"/>
          <w:sz w:val="28"/>
          <w:szCs w:val="28"/>
        </w:rPr>
        <w:t>, так как температура в помещении лаборатории была в пределах от 20</w:t>
      </w:r>
      <w:r w:rsidRPr="00345334">
        <w:rPr>
          <w:rFonts w:ascii="Times New Roman" w:hAnsi="Times New Roman"/>
          <w:sz w:val="28"/>
          <w:szCs w:val="28"/>
          <w:vertAlign w:val="superscript"/>
        </w:rPr>
        <w:t>о</w:t>
      </w:r>
      <w:r w:rsidRPr="00345334">
        <w:rPr>
          <w:rFonts w:ascii="Times New Roman" w:hAnsi="Times New Roman"/>
          <w:sz w:val="28"/>
          <w:szCs w:val="28"/>
        </w:rPr>
        <w:t>С до 25</w:t>
      </w:r>
      <w:r w:rsidRPr="00345334">
        <w:rPr>
          <w:rFonts w:ascii="Times New Roman" w:hAnsi="Times New Roman"/>
          <w:sz w:val="28"/>
          <w:szCs w:val="28"/>
          <w:vertAlign w:val="superscript"/>
        </w:rPr>
        <w:t xml:space="preserve">о </w:t>
      </w:r>
      <w:r w:rsidRPr="00345334">
        <w:rPr>
          <w:rFonts w:ascii="Times New Roman" w:hAnsi="Times New Roman"/>
          <w:sz w:val="28"/>
          <w:szCs w:val="28"/>
        </w:rPr>
        <w:t xml:space="preserve">С. </w:t>
      </w:r>
    </w:p>
    <w:p w14:paraId="68426207" w14:textId="77777777" w:rsidR="00AC1ED6" w:rsidRPr="00345334" w:rsidRDefault="00AC1ED6" w:rsidP="00FA01C7">
      <w:pPr>
        <w:tabs>
          <w:tab w:val="left" w:pos="567"/>
        </w:tabs>
        <w:spacing w:after="0" w:line="240" w:lineRule="auto"/>
        <w:ind w:firstLine="709"/>
        <w:jc w:val="both"/>
        <w:rPr>
          <w:rFonts w:ascii="Times New Roman" w:hAnsi="Times New Roman"/>
          <w:sz w:val="28"/>
          <w:szCs w:val="28"/>
        </w:rPr>
      </w:pPr>
      <w:r w:rsidRPr="00345334">
        <w:rPr>
          <w:rFonts w:ascii="Times New Roman" w:hAnsi="Times New Roman"/>
          <w:sz w:val="28"/>
          <w:szCs w:val="28"/>
        </w:rPr>
        <w:t>Общая пористость π силосуемой массы определялась по формуле:</w:t>
      </w:r>
    </w:p>
    <w:p w14:paraId="55B79489" w14:textId="77777777" w:rsidR="00AC1ED6" w:rsidRPr="00345334" w:rsidRDefault="00AC1ED6" w:rsidP="00FA01C7">
      <w:pPr>
        <w:tabs>
          <w:tab w:val="left" w:pos="567"/>
        </w:tabs>
        <w:spacing w:after="0" w:line="240" w:lineRule="auto"/>
        <w:ind w:firstLine="709"/>
        <w:jc w:val="both"/>
        <w:rPr>
          <w:rFonts w:ascii="Times New Roman" w:hAnsi="Times New Roman"/>
          <w:sz w:val="28"/>
          <w:szCs w:val="28"/>
        </w:rPr>
      </w:pPr>
    </w:p>
    <w:p w14:paraId="7ECA3E7B" w14:textId="77777777" w:rsidR="00AC1ED6" w:rsidRPr="00345334" w:rsidRDefault="00AC1ED6" w:rsidP="00FA01C7">
      <w:pPr>
        <w:spacing w:after="0" w:line="240" w:lineRule="auto"/>
        <w:ind w:firstLine="567"/>
        <w:jc w:val="right"/>
        <w:rPr>
          <w:rFonts w:ascii="Times New Roman" w:hAnsi="Times New Roman"/>
          <w:sz w:val="28"/>
          <w:szCs w:val="28"/>
        </w:rPr>
      </w:pPr>
      <m:oMath>
        <m:r>
          <w:rPr>
            <w:rFonts w:ascii="Cambria Math" w:eastAsiaTheme="minorHAnsi" w:hAnsi="Cambria Math"/>
            <w:sz w:val="28"/>
            <w:szCs w:val="28"/>
            <w:lang w:val="en-US" w:eastAsia="en-US"/>
          </w:rPr>
          <m:t>π</m:t>
        </m:r>
        <m:r>
          <w:rPr>
            <w:rFonts w:ascii="Cambria Math" w:eastAsiaTheme="minorHAnsi" w:hAnsi="Cambria Math"/>
            <w:sz w:val="28"/>
            <w:szCs w:val="28"/>
            <w:lang w:eastAsia="en-US"/>
          </w:rPr>
          <m:t>=</m:t>
        </m:r>
        <m:f>
          <m:fPr>
            <m:ctrlPr>
              <w:rPr>
                <w:rFonts w:ascii="Cambria Math" w:eastAsiaTheme="minorHAnsi" w:hAnsi="Cambria Math"/>
                <w:i/>
                <w:sz w:val="28"/>
                <w:szCs w:val="28"/>
                <w:lang w:val="en-US" w:eastAsia="en-US"/>
              </w:rPr>
            </m:ctrlPr>
          </m:fPr>
          <m:num>
            <m:r>
              <w:rPr>
                <w:rFonts w:ascii="Cambria Math" w:eastAsiaTheme="minorHAnsi" w:hAnsi="Cambria Math"/>
                <w:sz w:val="28"/>
                <w:szCs w:val="28"/>
                <w:lang w:val="en-US" w:eastAsia="en-US"/>
              </w:rPr>
              <m:t>ρ</m:t>
            </m:r>
            <m:r>
              <w:rPr>
                <w:rFonts w:ascii="Cambria Math" w:eastAsiaTheme="minorHAnsi" w:hAnsi="Cambria Math"/>
                <w:sz w:val="28"/>
                <w:szCs w:val="28"/>
                <w:lang w:eastAsia="en-US"/>
              </w:rPr>
              <m:t>-</m:t>
            </m:r>
            <m:r>
              <w:rPr>
                <w:rFonts w:ascii="Cambria Math" w:eastAsiaTheme="minorHAnsi" w:hAnsi="Cambria Math"/>
                <w:sz w:val="28"/>
                <w:szCs w:val="28"/>
                <w:lang w:val="en-US" w:eastAsia="en-US"/>
              </w:rPr>
              <m:t>γ</m:t>
            </m:r>
          </m:num>
          <m:den>
            <m:r>
              <w:rPr>
                <w:rFonts w:ascii="Cambria Math" w:eastAsiaTheme="minorHAnsi" w:hAnsi="Cambria Math"/>
                <w:sz w:val="28"/>
                <w:szCs w:val="28"/>
                <w:lang w:val="en-US" w:eastAsia="en-US"/>
              </w:rPr>
              <m:t>ρ</m:t>
            </m:r>
          </m:den>
        </m:f>
        <m:r>
          <m:rPr>
            <m:nor/>
          </m:rPr>
          <w:rPr>
            <w:rFonts w:ascii="Times New Roman" w:eastAsiaTheme="minorHAnsi" w:hAnsi="Times New Roman"/>
            <w:sz w:val="28"/>
            <w:szCs w:val="28"/>
            <w:lang w:eastAsia="en-US"/>
          </w:rPr>
          <m:t xml:space="preserve">×100% </m:t>
        </m:r>
      </m:oMath>
      <w:r w:rsidRPr="00345334">
        <w:rPr>
          <w:rFonts w:ascii="Times New Roman" w:hAnsi="Times New Roman"/>
          <w:sz w:val="28"/>
          <w:szCs w:val="28"/>
        </w:rPr>
        <w:t>,</w:t>
      </w:r>
      <w:r w:rsidR="00330BE9" w:rsidRPr="00345334">
        <w:rPr>
          <w:rFonts w:ascii="Times New Roman" w:hAnsi="Times New Roman"/>
          <w:sz w:val="28"/>
          <w:szCs w:val="28"/>
        </w:rPr>
        <w:fldChar w:fldCharType="begin"/>
      </w:r>
      <w:r w:rsidRPr="00345334">
        <w:rPr>
          <w:rFonts w:ascii="Times New Roman" w:hAnsi="Times New Roman"/>
          <w:sz w:val="28"/>
          <w:szCs w:val="28"/>
        </w:rPr>
        <w:instrText xml:space="preserve"> QUOTE </w:instrText>
      </w:r>
      <m:oMath>
        <m:r>
          <m:rPr>
            <m:sty m:val="p"/>
          </m:rPr>
          <w:rPr>
            <w:rFonts w:ascii="Cambria Math" w:hAnsi="Cambria Math"/>
            <w:sz w:val="28"/>
            <w:szCs w:val="28"/>
          </w:rPr>
          <m:t>П=</m:t>
        </m:r>
        <m:f>
          <m:fPr>
            <m:ctrlPr>
              <w:rPr>
                <w:rFonts w:ascii="Cambria Math" w:hAnsi="Cambria Math"/>
                <w:i/>
                <w:sz w:val="28"/>
                <w:szCs w:val="28"/>
                <w:lang w:eastAsia="en-US"/>
              </w:rPr>
            </m:ctrlPr>
          </m:fPr>
          <m:num>
            <m:r>
              <m:rPr>
                <m:sty m:val="p"/>
              </m:rPr>
              <w:rPr>
                <w:rFonts w:ascii="Cambria Math" w:hAnsi="Cambria Math"/>
                <w:sz w:val="28"/>
                <w:szCs w:val="28"/>
              </w:rPr>
              <m:t>ρ-γ</m:t>
            </m:r>
          </m:num>
          <m:den>
            <m:r>
              <m:rPr>
                <m:sty m:val="p"/>
              </m:rPr>
              <w:rPr>
                <w:rFonts w:ascii="Cambria Math" w:hAnsi="Cambria Math"/>
                <w:sz w:val="28"/>
                <w:szCs w:val="28"/>
              </w:rPr>
              <m:t>ρ</m:t>
            </m:r>
          </m:den>
        </m:f>
      </m:oMath>
      <w:r w:rsidRPr="00345334">
        <w:rPr>
          <w:rFonts w:ascii="Times New Roman" w:hAnsi="Times New Roman"/>
          <w:sz w:val="28"/>
          <w:szCs w:val="28"/>
        </w:rPr>
        <w:instrText xml:space="preserve"> </w:instrText>
      </w:r>
      <w:r w:rsidR="00330BE9" w:rsidRPr="00345334">
        <w:rPr>
          <w:rFonts w:ascii="Times New Roman" w:hAnsi="Times New Roman"/>
          <w:sz w:val="28"/>
          <w:szCs w:val="28"/>
        </w:rPr>
        <w:fldChar w:fldCharType="end"/>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w:t>
      </w:r>
      <w:r w:rsidRPr="00345334">
        <w:rPr>
          <w:rFonts w:ascii="Times New Roman" w:hAnsi="Times New Roman"/>
          <w:sz w:val="28"/>
          <w:szCs w:val="28"/>
          <w:lang w:val="kk-KZ"/>
        </w:rPr>
        <w:t>3</w:t>
      </w:r>
      <w:r w:rsidRPr="00345334">
        <w:rPr>
          <w:rFonts w:ascii="Times New Roman" w:hAnsi="Times New Roman"/>
          <w:sz w:val="28"/>
          <w:szCs w:val="28"/>
        </w:rPr>
        <w:t>.4)</w:t>
      </w:r>
    </w:p>
    <w:p w14:paraId="2FCBF869" w14:textId="77777777" w:rsidR="00AC1ED6" w:rsidRPr="00345334" w:rsidRDefault="00AC1ED6" w:rsidP="00FA01C7">
      <w:pPr>
        <w:spacing w:after="0" w:line="240" w:lineRule="auto"/>
        <w:ind w:firstLine="567"/>
        <w:jc w:val="right"/>
        <w:rPr>
          <w:rFonts w:ascii="Times New Roman" w:hAnsi="Times New Roman"/>
          <w:sz w:val="28"/>
          <w:szCs w:val="28"/>
        </w:rPr>
      </w:pPr>
    </w:p>
    <w:p w14:paraId="3F059435" w14:textId="77777777" w:rsidR="00AC1ED6" w:rsidRPr="00345334" w:rsidRDefault="00AC1ED6" w:rsidP="00FA01C7">
      <w:pPr>
        <w:spacing w:after="0" w:line="240" w:lineRule="auto"/>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lang w:val="en-US"/>
        </w:rPr>
        <w:t>ρ</w:t>
      </w:r>
      <w:r w:rsidRPr="00345334">
        <w:rPr>
          <w:rFonts w:ascii="Times New Roman" w:hAnsi="Times New Roman"/>
          <w:sz w:val="28"/>
          <w:szCs w:val="28"/>
        </w:rPr>
        <w:t xml:space="preserve"> – плотность стеблей кукурузы, кг/ м</w:t>
      </w:r>
      <w:r w:rsidRPr="00345334">
        <w:rPr>
          <w:rFonts w:ascii="Times New Roman" w:hAnsi="Times New Roman"/>
          <w:sz w:val="28"/>
          <w:szCs w:val="28"/>
          <w:vertAlign w:val="superscript"/>
        </w:rPr>
        <w:t>3</w:t>
      </w:r>
      <w:r w:rsidRPr="00345334">
        <w:rPr>
          <w:rFonts w:ascii="Times New Roman" w:hAnsi="Times New Roman"/>
          <w:sz w:val="28"/>
          <w:szCs w:val="28"/>
        </w:rPr>
        <w:t>;</w:t>
      </w:r>
    </w:p>
    <w:p w14:paraId="54139AB5" w14:textId="77777777" w:rsidR="00AC1ED6" w:rsidRPr="00345334" w:rsidRDefault="00AC1ED6" w:rsidP="00FA01C7">
      <w:pPr>
        <w:spacing w:after="0" w:line="240" w:lineRule="auto"/>
        <w:ind w:firstLine="426"/>
        <w:rPr>
          <w:rFonts w:ascii="Times New Roman" w:hAnsi="Times New Roman"/>
          <w:sz w:val="28"/>
          <w:szCs w:val="28"/>
        </w:rPr>
      </w:pPr>
      <w:r w:rsidRPr="00345334">
        <w:rPr>
          <w:rFonts w:ascii="Times New Roman" w:hAnsi="Times New Roman"/>
          <w:i/>
          <w:iCs/>
          <w:sz w:val="28"/>
          <w:szCs w:val="28"/>
          <w:lang w:val="en-US"/>
        </w:rPr>
        <w:t>γ</w:t>
      </w:r>
      <w:r w:rsidRPr="00345334">
        <w:rPr>
          <w:rFonts w:ascii="Times New Roman" w:hAnsi="Times New Roman"/>
          <w:sz w:val="28"/>
          <w:szCs w:val="28"/>
        </w:rPr>
        <w:t xml:space="preserve"> – объёмная масса частиц кукурузы, кг/ м</w:t>
      </w:r>
      <w:r w:rsidRPr="00345334">
        <w:rPr>
          <w:rFonts w:ascii="Times New Roman" w:hAnsi="Times New Roman"/>
          <w:sz w:val="28"/>
          <w:szCs w:val="28"/>
          <w:vertAlign w:val="superscript"/>
        </w:rPr>
        <w:t>3</w:t>
      </w:r>
      <w:r w:rsidRPr="00345334">
        <w:rPr>
          <w:rFonts w:ascii="Times New Roman" w:hAnsi="Times New Roman"/>
          <w:sz w:val="28"/>
          <w:szCs w:val="28"/>
        </w:rPr>
        <w:t>.</w:t>
      </w:r>
    </w:p>
    <w:p w14:paraId="0F22E959" w14:textId="1DE8D191" w:rsidR="00AC1ED6" w:rsidRPr="00345334" w:rsidRDefault="00AC1ED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 результатам замеров определялось, среднее значение пористости </w:t>
      </w:r>
      <w:r w:rsidR="00E9723A" w:rsidRPr="00345334">
        <w:rPr>
          <w:rFonts w:ascii="Times New Roman" w:hAnsi="Times New Roman"/>
          <w:sz w:val="28"/>
          <w:szCs w:val="28"/>
        </w:rPr>
        <w:t xml:space="preserve">и </w:t>
      </w:r>
      <w:r w:rsidRPr="00345334">
        <w:rPr>
          <w:rFonts w:ascii="Times New Roman" w:hAnsi="Times New Roman"/>
          <w:sz w:val="28"/>
          <w:szCs w:val="28"/>
        </w:rPr>
        <w:t>строилась её графическая зависимость от объёмной массы частиц измельченной кукурузы.</w:t>
      </w:r>
    </w:p>
    <w:p w14:paraId="66C8A5BA" w14:textId="5E2340F9" w:rsidR="00E9723A" w:rsidRPr="00345334" w:rsidRDefault="00E9723A" w:rsidP="00FA01C7">
      <w:pPr>
        <w:spacing w:after="0" w:line="240" w:lineRule="auto"/>
        <w:rPr>
          <w:rFonts w:ascii="Times New Roman" w:hAnsi="Times New Roman"/>
          <w:sz w:val="28"/>
          <w:szCs w:val="28"/>
        </w:rPr>
      </w:pPr>
    </w:p>
    <w:p w14:paraId="4307D988" w14:textId="460FCA17" w:rsidR="00AC1ED6" w:rsidRPr="00345334" w:rsidRDefault="00AC1ED6" w:rsidP="00D0247B">
      <w:pPr>
        <w:pStyle w:val="1"/>
        <w:spacing w:before="0" w:beforeAutospacing="0" w:after="0" w:afterAutospacing="0"/>
        <w:ind w:firstLine="709"/>
        <w:jc w:val="both"/>
        <w:rPr>
          <w:b w:val="0"/>
          <w:bCs w:val="0"/>
          <w:sz w:val="28"/>
          <w:szCs w:val="28"/>
        </w:rPr>
      </w:pPr>
      <w:bookmarkStart w:id="55" w:name="_Toc101187928"/>
      <w:r w:rsidRPr="00345334">
        <w:rPr>
          <w:b w:val="0"/>
          <w:bCs w:val="0"/>
          <w:sz w:val="28"/>
          <w:szCs w:val="28"/>
        </w:rPr>
        <w:t>3.2.</w:t>
      </w:r>
      <w:r w:rsidR="008C4C0C" w:rsidRPr="00345334">
        <w:rPr>
          <w:b w:val="0"/>
          <w:bCs w:val="0"/>
          <w:sz w:val="28"/>
          <w:szCs w:val="28"/>
        </w:rPr>
        <w:t>6</w:t>
      </w:r>
      <w:r w:rsidRPr="00345334">
        <w:rPr>
          <w:b w:val="0"/>
          <w:bCs w:val="0"/>
          <w:sz w:val="28"/>
          <w:szCs w:val="28"/>
        </w:rPr>
        <w:t xml:space="preserve"> Методика определения угла трения и коэффициента трения силосной массы от давления</w:t>
      </w:r>
      <w:bookmarkEnd w:id="55"/>
    </w:p>
    <w:p w14:paraId="1F310575" w14:textId="6A78C6A7" w:rsidR="00AC1ED6" w:rsidRPr="00345334" w:rsidRDefault="00AC1ED6" w:rsidP="00FA01C7">
      <w:pPr>
        <w:spacing w:after="0" w:line="240" w:lineRule="auto"/>
        <w:ind w:firstLine="709"/>
        <w:jc w:val="both"/>
        <w:rPr>
          <w:rFonts w:ascii="Times New Roman" w:eastAsiaTheme="minorEastAsia" w:hAnsi="Times New Roman"/>
          <w:sz w:val="28"/>
          <w:szCs w:val="28"/>
        </w:rPr>
      </w:pPr>
      <w:r w:rsidRPr="00345334">
        <w:rPr>
          <w:rFonts w:ascii="Times New Roman" w:eastAsiaTheme="minorEastAsia" w:hAnsi="Times New Roman"/>
          <w:sz w:val="28"/>
          <w:szCs w:val="28"/>
        </w:rPr>
        <w:t>Углы трения по стальной поверхности без давления определялись в покое на приборе, схема которого предоставлена на рисунке 3.5. На поверхности стального листа 1, находящегося в горизонтальном положении, свободно размещался исследуемый материал произвольной массы. Затем стальной лист переводился в наклонное состояние с помощью механической лебедки 4 до тех пор, пока исследуемый материал не приходил в движение. При перемещении материала положение стального листа фиксировалось, и замерялся угол его наклона, с помощью секторного механизма 6 и ещё раз стальной лист переводился с помощью лебедкой 4 до полного скольжения исследуемого материала. Для достоверной оценки угла трения опыты проводились в пятикратной повторности. По результатам исследования определялись среднее значение углов трения для начала перемещения и полного движения исследуемого материала и обрабатывались результаты методом статистического анализа.</w:t>
      </w:r>
    </w:p>
    <w:p w14:paraId="4C3862F5" w14:textId="77777777" w:rsidR="000365A3" w:rsidRPr="00345334" w:rsidRDefault="000365A3" w:rsidP="00FA01C7">
      <w:pPr>
        <w:spacing w:after="0" w:line="240" w:lineRule="auto"/>
        <w:jc w:val="center"/>
        <w:rPr>
          <w:rFonts w:ascii="Times New Roman" w:hAnsi="Times New Roman"/>
          <w:sz w:val="28"/>
          <w:szCs w:val="28"/>
          <w:lang w:val="kk-KZ"/>
        </w:rPr>
      </w:pPr>
      <w:r w:rsidRPr="00345334">
        <w:rPr>
          <w:rFonts w:ascii="Times New Roman" w:hAnsi="Times New Roman"/>
          <w:noProof/>
          <w:sz w:val="28"/>
          <w:szCs w:val="28"/>
        </w:rPr>
        <w:drawing>
          <wp:inline distT="0" distB="0" distL="0" distR="0" wp14:anchorId="0DD3A054" wp14:editId="0ABA7E60">
            <wp:extent cx="5742295" cy="2602037"/>
            <wp:effectExtent l="19050" t="0" r="0" b="0"/>
            <wp:docPr id="27" name="Рисунок 4"/>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6090" t="2236" r="2569" b="7769"/>
                    <a:stretch/>
                  </pic:blipFill>
                  <pic:spPr bwMode="auto">
                    <a:xfrm>
                      <a:off x="0" y="0"/>
                      <a:ext cx="5742295" cy="2602037"/>
                    </a:xfrm>
                    <a:prstGeom prst="rect">
                      <a:avLst/>
                    </a:prstGeom>
                    <a:ln>
                      <a:noFill/>
                    </a:ln>
                    <a:extLst>
                      <a:ext uri="{53640926-AAD7-44D8-BBD7-CCE9431645EC}">
                        <a14:shadowObscured xmlns:a14="http://schemas.microsoft.com/office/drawing/2010/main"/>
                      </a:ext>
                    </a:extLst>
                  </pic:spPr>
                </pic:pic>
              </a:graphicData>
            </a:graphic>
          </wp:inline>
        </w:drawing>
      </w:r>
    </w:p>
    <w:p w14:paraId="2A392992" w14:textId="77777777" w:rsidR="000365A3" w:rsidRPr="00345334" w:rsidRDefault="000365A3" w:rsidP="00FA01C7">
      <w:pPr>
        <w:spacing w:after="0" w:line="240" w:lineRule="auto"/>
        <w:ind w:firstLine="709"/>
        <w:jc w:val="center"/>
        <w:rPr>
          <w:rFonts w:ascii="Times New Roman" w:eastAsiaTheme="minorEastAsia" w:hAnsi="Times New Roman"/>
          <w:noProof/>
          <w:sz w:val="28"/>
          <w:szCs w:val="28"/>
        </w:rPr>
      </w:pPr>
      <w:r w:rsidRPr="00345334">
        <w:rPr>
          <w:rFonts w:ascii="Times New Roman" w:eastAsiaTheme="minorEastAsia" w:hAnsi="Times New Roman"/>
          <w:noProof/>
          <w:sz w:val="28"/>
          <w:szCs w:val="28"/>
        </w:rPr>
        <w:t>1 – поверхность трения; 2 – станина; 3 – кронштейн; 4 – барабан лебедки; 5 – опорный ролик; 6 – сектор замера угла; 7 – натяжной трос</w:t>
      </w:r>
    </w:p>
    <w:p w14:paraId="17C4CD91" w14:textId="030B6464" w:rsidR="000365A3" w:rsidRPr="00345334" w:rsidRDefault="000365A3" w:rsidP="00FA01C7">
      <w:pPr>
        <w:spacing w:after="0" w:line="240" w:lineRule="auto"/>
        <w:ind w:firstLine="709"/>
        <w:jc w:val="center"/>
        <w:rPr>
          <w:rFonts w:ascii="Times New Roman" w:hAnsi="Times New Roman"/>
          <w:sz w:val="28"/>
          <w:szCs w:val="28"/>
        </w:rPr>
      </w:pPr>
      <w:r w:rsidRPr="00345334">
        <w:rPr>
          <w:rFonts w:ascii="Times New Roman" w:eastAsiaTheme="minorEastAsia" w:hAnsi="Times New Roman"/>
          <w:noProof/>
          <w:sz w:val="28"/>
          <w:szCs w:val="28"/>
        </w:rPr>
        <w:t xml:space="preserve">Рисунок 3.5 – Схема прибора для определения угла </w:t>
      </w:r>
      <w:r w:rsidRPr="00345334">
        <w:rPr>
          <w:rFonts w:ascii="Times New Roman" w:hAnsi="Times New Roman"/>
          <w:sz w:val="28"/>
          <w:szCs w:val="28"/>
        </w:rPr>
        <w:t>трения</w:t>
      </w:r>
    </w:p>
    <w:p w14:paraId="6716FDE2" w14:textId="77777777" w:rsidR="009402EC" w:rsidRPr="00345334" w:rsidRDefault="009402EC" w:rsidP="00FA01C7">
      <w:pPr>
        <w:spacing w:after="0" w:line="240" w:lineRule="auto"/>
        <w:ind w:firstLine="709"/>
        <w:jc w:val="center"/>
        <w:rPr>
          <w:rFonts w:ascii="Times New Roman" w:hAnsi="Times New Roman"/>
          <w:sz w:val="28"/>
          <w:szCs w:val="28"/>
        </w:rPr>
      </w:pPr>
    </w:p>
    <w:p w14:paraId="36AB252F" w14:textId="67D8FC1E" w:rsidR="00AC1ED6" w:rsidRPr="00345334" w:rsidRDefault="00AC1ED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определения динамического коэффициента трения силосной массы от давления использовалось устройство собственной разработки</w:t>
      </w:r>
      <w:r w:rsidR="00793309" w:rsidRPr="00345334">
        <w:rPr>
          <w:rFonts w:ascii="Times New Roman" w:hAnsi="Times New Roman"/>
          <w:sz w:val="28"/>
          <w:szCs w:val="28"/>
        </w:rPr>
        <w:t xml:space="preserve">, которое </w:t>
      </w:r>
      <w:r w:rsidR="00B02DF8" w:rsidRPr="00345334">
        <w:rPr>
          <w:rFonts w:ascii="Times New Roman" w:hAnsi="Times New Roman"/>
          <w:sz w:val="28"/>
          <w:szCs w:val="28"/>
        </w:rPr>
        <w:t>позволило</w:t>
      </w:r>
      <w:r w:rsidR="00793309" w:rsidRPr="00345334">
        <w:rPr>
          <w:rFonts w:ascii="Times New Roman" w:hAnsi="Times New Roman"/>
          <w:sz w:val="28"/>
          <w:szCs w:val="28"/>
        </w:rPr>
        <w:t xml:space="preserve"> изменить необходимого значения скорости перемещения</w:t>
      </w:r>
      <w:r w:rsidRPr="00345334">
        <w:rPr>
          <w:rFonts w:ascii="Times New Roman" w:hAnsi="Times New Roman"/>
          <w:sz w:val="28"/>
          <w:szCs w:val="28"/>
        </w:rPr>
        <w:t xml:space="preserve"> [1</w:t>
      </w:r>
      <w:r w:rsidR="003170C5" w:rsidRPr="00345334">
        <w:rPr>
          <w:rFonts w:ascii="Times New Roman" w:hAnsi="Times New Roman"/>
          <w:sz w:val="28"/>
          <w:szCs w:val="28"/>
        </w:rPr>
        <w:t>2</w:t>
      </w:r>
      <w:r w:rsidR="0058135F" w:rsidRPr="00345334">
        <w:rPr>
          <w:rFonts w:ascii="Times New Roman" w:hAnsi="Times New Roman"/>
          <w:sz w:val="28"/>
          <w:szCs w:val="28"/>
        </w:rPr>
        <w:t>7</w:t>
      </w:r>
      <w:r w:rsidRPr="00345334">
        <w:rPr>
          <w:rFonts w:ascii="Times New Roman" w:hAnsi="Times New Roman"/>
          <w:sz w:val="28"/>
          <w:szCs w:val="28"/>
        </w:rPr>
        <w:t>].</w:t>
      </w:r>
    </w:p>
    <w:p w14:paraId="5EBE4115" w14:textId="7E4E8A3B" w:rsidR="00596ADA" w:rsidRPr="00345334" w:rsidRDefault="00AC1ED6" w:rsidP="00FA01C7">
      <w:pPr>
        <w:spacing w:after="0" w:line="240" w:lineRule="auto"/>
        <w:ind w:firstLine="709"/>
        <w:jc w:val="both"/>
        <w:rPr>
          <w:rFonts w:ascii="Times New Roman" w:hAnsi="Times New Roman"/>
          <w:sz w:val="28"/>
          <w:szCs w:val="28"/>
        </w:rPr>
      </w:pPr>
      <w:r w:rsidRPr="00345334">
        <w:rPr>
          <w:rStyle w:val="FontStyle47"/>
          <w:sz w:val="28"/>
          <w:szCs w:val="28"/>
        </w:rPr>
        <w:t>Схема установки для определения трения (динамического коэффициента, трения скольжения) показана на рисунке 3.</w:t>
      </w:r>
      <w:r w:rsidR="000365A3" w:rsidRPr="00345334">
        <w:rPr>
          <w:rStyle w:val="FontStyle47"/>
          <w:sz w:val="28"/>
          <w:szCs w:val="28"/>
        </w:rPr>
        <w:t>6</w:t>
      </w:r>
      <w:r w:rsidRPr="00345334">
        <w:rPr>
          <w:rStyle w:val="FontStyle47"/>
          <w:sz w:val="28"/>
          <w:szCs w:val="28"/>
        </w:rPr>
        <w:t xml:space="preserve">. </w:t>
      </w:r>
      <w:r w:rsidRPr="00345334">
        <w:rPr>
          <w:rFonts w:ascii="Times New Roman" w:hAnsi="Times New Roman"/>
          <w:sz w:val="28"/>
          <w:szCs w:val="28"/>
        </w:rPr>
        <w:t xml:space="preserve">Методика определения динамического коэффициента </w:t>
      </w:r>
      <w:r w:rsidR="000462B1" w:rsidRPr="00345334">
        <w:rPr>
          <w:rFonts w:ascii="Times New Roman" w:hAnsi="Times New Roman"/>
          <w:sz w:val="28"/>
          <w:szCs w:val="28"/>
        </w:rPr>
        <w:t xml:space="preserve">трения </w:t>
      </w:r>
      <w:r w:rsidR="003A5A21" w:rsidRPr="00345334">
        <w:rPr>
          <w:rFonts w:ascii="Times New Roman" w:hAnsi="Times New Roman"/>
          <w:sz w:val="28"/>
          <w:szCs w:val="28"/>
        </w:rPr>
        <w:t>заключалась</w:t>
      </w:r>
      <w:r w:rsidR="000462B1" w:rsidRPr="00345334">
        <w:rPr>
          <w:rFonts w:ascii="Times New Roman" w:hAnsi="Times New Roman"/>
          <w:sz w:val="28"/>
          <w:szCs w:val="28"/>
        </w:rPr>
        <w:t xml:space="preserve"> в с</w:t>
      </w:r>
      <w:r w:rsidR="00654D9A" w:rsidRPr="00345334">
        <w:rPr>
          <w:rFonts w:ascii="Times New Roman" w:hAnsi="Times New Roman"/>
          <w:sz w:val="28"/>
          <w:szCs w:val="28"/>
        </w:rPr>
        <w:t xml:space="preserve">ледующем. Исследуемый материал </w:t>
      </w:r>
      <w:r w:rsidR="000462B1" w:rsidRPr="00345334">
        <w:rPr>
          <w:rFonts w:ascii="Times New Roman" w:hAnsi="Times New Roman"/>
          <w:sz w:val="28"/>
          <w:szCs w:val="28"/>
        </w:rPr>
        <w:t>засыпа</w:t>
      </w:r>
      <w:r w:rsidR="009402EC" w:rsidRPr="00345334">
        <w:rPr>
          <w:rFonts w:ascii="Times New Roman" w:hAnsi="Times New Roman"/>
          <w:sz w:val="28"/>
          <w:szCs w:val="28"/>
        </w:rPr>
        <w:t>л</w:t>
      </w:r>
      <w:r w:rsidR="000462B1" w:rsidRPr="00345334">
        <w:rPr>
          <w:rFonts w:ascii="Times New Roman" w:hAnsi="Times New Roman"/>
          <w:sz w:val="28"/>
          <w:szCs w:val="28"/>
        </w:rPr>
        <w:t xml:space="preserve">ся в короб 7 </w:t>
      </w:r>
      <w:r w:rsidRPr="00345334">
        <w:rPr>
          <w:rFonts w:ascii="Times New Roman" w:hAnsi="Times New Roman"/>
          <w:sz w:val="28"/>
          <w:szCs w:val="28"/>
        </w:rPr>
        <w:t>разравнивался.</w:t>
      </w:r>
    </w:p>
    <w:p w14:paraId="0AA8AEA7" w14:textId="33B04514" w:rsidR="000462B1" w:rsidRPr="00345334" w:rsidRDefault="000462B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На материал накладыва</w:t>
      </w:r>
      <w:r w:rsidR="00505ADD" w:rsidRPr="00345334">
        <w:rPr>
          <w:rFonts w:ascii="Times New Roman" w:hAnsi="Times New Roman"/>
          <w:sz w:val="28"/>
          <w:szCs w:val="28"/>
        </w:rPr>
        <w:t>лась</w:t>
      </w:r>
      <w:r w:rsidRPr="00345334">
        <w:rPr>
          <w:rFonts w:ascii="Times New Roman" w:hAnsi="Times New Roman"/>
          <w:sz w:val="28"/>
          <w:szCs w:val="28"/>
        </w:rPr>
        <w:t xml:space="preserve"> пластина, давление от которой равно давлению на поверхности стенки мягкого контейнера уплотняемой измельченной массы силоса при вакуумировании, создаваемого при перемещении материала за счет собственной массы и силы давления вакуумметрического уплотнения.</w:t>
      </w:r>
    </w:p>
    <w:p w14:paraId="0440E129" w14:textId="39DFBE00" w:rsidR="000462B1" w:rsidRPr="00345334" w:rsidRDefault="000462B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lang w:val="kk-KZ"/>
        </w:rPr>
        <w:t xml:space="preserve">Принцип </w:t>
      </w:r>
      <w:r w:rsidRPr="00345334">
        <w:rPr>
          <w:rFonts w:ascii="Times New Roman" w:hAnsi="Times New Roman"/>
          <w:sz w:val="28"/>
          <w:szCs w:val="28"/>
        </w:rPr>
        <w:t xml:space="preserve">работы прибора заключался в следующем. Барабан 6 приводился во вращение от </w:t>
      </w:r>
      <w:r w:rsidR="003001C1" w:rsidRPr="00345334">
        <w:rPr>
          <w:rFonts w:ascii="Times New Roman" w:hAnsi="Times New Roman"/>
          <w:sz w:val="28"/>
          <w:szCs w:val="28"/>
        </w:rPr>
        <w:t xml:space="preserve">мотор-редуктора 12. При работе </w:t>
      </w:r>
      <w:r w:rsidRPr="00345334">
        <w:rPr>
          <w:rFonts w:ascii="Times New Roman" w:hAnsi="Times New Roman"/>
          <w:sz w:val="28"/>
          <w:szCs w:val="28"/>
        </w:rPr>
        <w:t>прибора ша</w:t>
      </w:r>
      <w:r w:rsidR="003001C1" w:rsidRPr="00345334">
        <w:rPr>
          <w:rFonts w:ascii="Times New Roman" w:hAnsi="Times New Roman"/>
          <w:sz w:val="28"/>
          <w:szCs w:val="28"/>
        </w:rPr>
        <w:t xml:space="preserve">рнирно укрепленный на оси короб 7, за счет сил сцепления между поверхностью </w:t>
      </w:r>
      <w:r w:rsidRPr="00345334">
        <w:rPr>
          <w:rFonts w:ascii="Times New Roman" w:hAnsi="Times New Roman"/>
          <w:sz w:val="28"/>
          <w:szCs w:val="28"/>
        </w:rPr>
        <w:t xml:space="preserve">«Дорожки» и исследуемым материалом, стремился повернуться в направлении вращения барабана 6, оказывая через опорные пластины 2 давление на кронштейн 4 равного сопротивления с датчиками. Сигнал, вызванный деформацией балки, установленного тензодатчика 3 передавался в цифровой мультиметр 19 и фиксировался это значение сигнала на экране. </w:t>
      </w:r>
      <w:r w:rsidR="00793309" w:rsidRPr="00345334">
        <w:rPr>
          <w:rFonts w:ascii="Times New Roman" w:hAnsi="Times New Roman"/>
          <w:sz w:val="28"/>
          <w:szCs w:val="28"/>
        </w:rPr>
        <w:t>Каждое значение измерения было получено с пятикратной повторностью</w:t>
      </w:r>
      <w:r w:rsidRPr="00345334">
        <w:rPr>
          <w:rFonts w:ascii="Times New Roman" w:hAnsi="Times New Roman"/>
          <w:sz w:val="28"/>
          <w:szCs w:val="28"/>
        </w:rPr>
        <w:t xml:space="preserve"> и все полученные параметры записывались в </w:t>
      </w:r>
      <w:r w:rsidR="003751F8" w:rsidRPr="00345334">
        <w:rPr>
          <w:rFonts w:ascii="Times New Roman" w:hAnsi="Times New Roman"/>
          <w:sz w:val="28"/>
          <w:szCs w:val="28"/>
        </w:rPr>
        <w:t xml:space="preserve">лабораторный </w:t>
      </w:r>
      <w:r w:rsidRPr="00345334">
        <w:rPr>
          <w:rFonts w:ascii="Times New Roman" w:hAnsi="Times New Roman"/>
          <w:sz w:val="28"/>
          <w:szCs w:val="28"/>
        </w:rPr>
        <w:t xml:space="preserve">журнал и </w:t>
      </w:r>
      <w:r w:rsidR="00B506DF" w:rsidRPr="00345334">
        <w:rPr>
          <w:rFonts w:ascii="Times New Roman" w:hAnsi="Times New Roman"/>
          <w:sz w:val="28"/>
          <w:szCs w:val="28"/>
        </w:rPr>
        <w:t>обрабатывались</w:t>
      </w:r>
      <w:r w:rsidRPr="00345334">
        <w:rPr>
          <w:rFonts w:ascii="Times New Roman" w:hAnsi="Times New Roman"/>
          <w:sz w:val="28"/>
          <w:szCs w:val="28"/>
        </w:rPr>
        <w:t xml:space="preserve"> эти значения согласно требованиям.</w:t>
      </w:r>
    </w:p>
    <w:p w14:paraId="49213DA1" w14:textId="77777777" w:rsidR="00215C44" w:rsidRPr="00345334" w:rsidRDefault="00215C44" w:rsidP="00FA01C7">
      <w:pPr>
        <w:spacing w:after="0" w:line="240" w:lineRule="auto"/>
        <w:ind w:firstLine="709"/>
        <w:jc w:val="both"/>
        <w:rPr>
          <w:rFonts w:ascii="Times New Roman" w:hAnsi="Times New Roman"/>
          <w:sz w:val="28"/>
          <w:szCs w:val="28"/>
          <w:lang w:val="kk-KZ"/>
        </w:rPr>
      </w:pPr>
    </w:p>
    <w:p w14:paraId="54CA7C21" w14:textId="77777777" w:rsidR="00596ADA" w:rsidRPr="00345334" w:rsidRDefault="003001C1" w:rsidP="00FA01C7">
      <w:pPr>
        <w:spacing w:after="0" w:line="240" w:lineRule="auto"/>
        <w:jc w:val="center"/>
        <w:rPr>
          <w:rFonts w:ascii="Times New Roman" w:hAnsi="Times New Roman"/>
          <w:iCs/>
          <w:sz w:val="28"/>
          <w:szCs w:val="28"/>
          <w:lang w:val="kk-KZ"/>
        </w:rPr>
      </w:pPr>
      <w:r w:rsidRPr="00345334">
        <w:rPr>
          <w:rFonts w:ascii="Times New Roman" w:hAnsi="Times New Roman"/>
          <w:iCs/>
          <w:noProof/>
          <w:sz w:val="28"/>
          <w:szCs w:val="28"/>
        </w:rPr>
        <w:drawing>
          <wp:inline distT="0" distB="0" distL="0" distR="0" wp14:anchorId="74D1120D" wp14:editId="13AE8086">
            <wp:extent cx="5911590" cy="1824329"/>
            <wp:effectExtent l="19050" t="0" r="0" b="0"/>
            <wp:docPr id="29" name="Рисунок 5"/>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5368" t="7523" r="4009" b="10405"/>
                    <a:stretch/>
                  </pic:blipFill>
                  <pic:spPr bwMode="auto">
                    <a:xfrm>
                      <a:off x="0" y="0"/>
                      <a:ext cx="5911590" cy="1824329"/>
                    </a:xfrm>
                    <a:prstGeom prst="rect">
                      <a:avLst/>
                    </a:prstGeom>
                    <a:ln>
                      <a:noFill/>
                    </a:ln>
                    <a:extLst>
                      <a:ext uri="{53640926-AAD7-44D8-BBD7-CCE9431645EC}">
                        <a14:shadowObscured xmlns:a14="http://schemas.microsoft.com/office/drawing/2010/main"/>
                      </a:ext>
                    </a:extLst>
                  </pic:spPr>
                </pic:pic>
              </a:graphicData>
            </a:graphic>
          </wp:inline>
        </w:drawing>
      </w:r>
    </w:p>
    <w:p w14:paraId="7708CFA8" w14:textId="505E66A9" w:rsidR="003001C1" w:rsidRPr="00345334" w:rsidRDefault="00215C44" w:rsidP="00FA01C7">
      <w:pPr>
        <w:spacing w:after="0" w:line="240" w:lineRule="auto"/>
        <w:jc w:val="center"/>
        <w:rPr>
          <w:rFonts w:ascii="Times New Roman" w:hAnsi="Times New Roman"/>
          <w:sz w:val="28"/>
          <w:szCs w:val="28"/>
        </w:rPr>
      </w:pPr>
      <w:r w:rsidRPr="00345334">
        <w:rPr>
          <w:rFonts w:ascii="Times New Roman" w:hAnsi="Times New Roman"/>
          <w:sz w:val="28"/>
          <w:szCs w:val="28"/>
        </w:rPr>
        <w:t>а)</w:t>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r>
      <w:r w:rsidRPr="00345334">
        <w:rPr>
          <w:rFonts w:ascii="Times New Roman" w:hAnsi="Times New Roman"/>
          <w:sz w:val="28"/>
          <w:szCs w:val="28"/>
        </w:rPr>
        <w:tab/>
        <w:t>б)</w:t>
      </w:r>
    </w:p>
    <w:p w14:paraId="28135FC9" w14:textId="77777777" w:rsidR="003001C1" w:rsidRPr="00345334" w:rsidRDefault="003001C1"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1</w:t>
      </w:r>
      <w:r w:rsidRPr="00345334">
        <w:rPr>
          <w:rStyle w:val="FontStyle47"/>
          <w:sz w:val="28"/>
          <w:szCs w:val="28"/>
        </w:rPr>
        <w:t>–</w:t>
      </w:r>
      <w:r w:rsidRPr="00345334">
        <w:rPr>
          <w:rFonts w:ascii="Times New Roman" w:hAnsi="Times New Roman"/>
          <w:sz w:val="28"/>
          <w:szCs w:val="28"/>
        </w:rPr>
        <w:t>рама; 2</w:t>
      </w:r>
      <w:r w:rsidRPr="00345334">
        <w:rPr>
          <w:rStyle w:val="FontStyle47"/>
          <w:sz w:val="28"/>
          <w:szCs w:val="28"/>
        </w:rPr>
        <w:t>–</w:t>
      </w:r>
      <w:r w:rsidRPr="00345334">
        <w:rPr>
          <w:rFonts w:ascii="Times New Roman" w:hAnsi="Times New Roman"/>
          <w:sz w:val="28"/>
          <w:szCs w:val="28"/>
        </w:rPr>
        <w:t>опорный наконечник кронштейна; 3</w:t>
      </w:r>
      <w:r w:rsidRPr="00345334">
        <w:rPr>
          <w:rStyle w:val="FontStyle47"/>
          <w:sz w:val="28"/>
          <w:szCs w:val="28"/>
        </w:rPr>
        <w:t>–</w:t>
      </w:r>
      <w:r w:rsidRPr="00345334">
        <w:rPr>
          <w:rFonts w:ascii="Times New Roman" w:hAnsi="Times New Roman"/>
          <w:sz w:val="28"/>
          <w:szCs w:val="28"/>
        </w:rPr>
        <w:t>тензометрический датчик; 4</w:t>
      </w:r>
      <w:r w:rsidRPr="00345334">
        <w:rPr>
          <w:rStyle w:val="FontStyle47"/>
          <w:sz w:val="28"/>
          <w:szCs w:val="28"/>
        </w:rPr>
        <w:t>–к</w:t>
      </w:r>
      <w:r w:rsidRPr="00345334">
        <w:rPr>
          <w:rFonts w:ascii="Times New Roman" w:hAnsi="Times New Roman"/>
          <w:sz w:val="28"/>
          <w:szCs w:val="28"/>
        </w:rPr>
        <w:t>ронштейн; 5</w:t>
      </w:r>
      <w:r w:rsidRPr="00345334">
        <w:rPr>
          <w:rStyle w:val="FontStyle47"/>
          <w:sz w:val="28"/>
          <w:szCs w:val="28"/>
        </w:rPr>
        <w:t>–</w:t>
      </w:r>
      <w:r w:rsidRPr="00345334">
        <w:rPr>
          <w:rFonts w:ascii="Times New Roman" w:hAnsi="Times New Roman"/>
          <w:sz w:val="28"/>
          <w:szCs w:val="28"/>
        </w:rPr>
        <w:t>вал цилиндрического барабана; 6</w:t>
      </w:r>
      <w:r w:rsidRPr="00345334">
        <w:rPr>
          <w:rStyle w:val="FontStyle47"/>
          <w:sz w:val="28"/>
          <w:szCs w:val="28"/>
        </w:rPr>
        <w:t>–</w:t>
      </w:r>
      <w:r w:rsidRPr="00345334">
        <w:rPr>
          <w:rFonts w:ascii="Times New Roman" w:hAnsi="Times New Roman"/>
          <w:sz w:val="28"/>
          <w:szCs w:val="28"/>
        </w:rPr>
        <w:t xml:space="preserve"> цилиндрический барабан трения; 7</w:t>
      </w:r>
      <w:r w:rsidRPr="00345334">
        <w:rPr>
          <w:rStyle w:val="FontStyle47"/>
          <w:sz w:val="28"/>
          <w:szCs w:val="28"/>
        </w:rPr>
        <w:t>–</w:t>
      </w:r>
      <w:r w:rsidRPr="00345334">
        <w:rPr>
          <w:rFonts w:ascii="Times New Roman" w:hAnsi="Times New Roman"/>
          <w:sz w:val="28"/>
          <w:szCs w:val="28"/>
        </w:rPr>
        <w:t>короб; 8</w:t>
      </w:r>
      <w:r w:rsidRPr="00345334">
        <w:rPr>
          <w:rStyle w:val="FontStyle47"/>
          <w:sz w:val="28"/>
          <w:szCs w:val="28"/>
        </w:rPr>
        <w:t>–</w:t>
      </w:r>
      <w:r w:rsidRPr="00345334">
        <w:rPr>
          <w:rFonts w:ascii="Times New Roman" w:hAnsi="Times New Roman"/>
          <w:sz w:val="28"/>
          <w:szCs w:val="28"/>
        </w:rPr>
        <w:t>приводной вал; 9</w:t>
      </w:r>
      <w:r w:rsidRPr="00345334">
        <w:rPr>
          <w:rStyle w:val="FontStyle47"/>
          <w:sz w:val="28"/>
          <w:szCs w:val="28"/>
        </w:rPr>
        <w:t>–</w:t>
      </w:r>
      <w:r w:rsidRPr="00345334">
        <w:rPr>
          <w:rFonts w:ascii="Times New Roman" w:hAnsi="Times New Roman"/>
          <w:sz w:val="28"/>
          <w:szCs w:val="28"/>
        </w:rPr>
        <w:t>ось промежуточного колеса; 10</w:t>
      </w:r>
      <w:r w:rsidRPr="00345334">
        <w:rPr>
          <w:rStyle w:val="FontStyle47"/>
          <w:sz w:val="28"/>
          <w:szCs w:val="28"/>
        </w:rPr>
        <w:t>–</w:t>
      </w:r>
      <w:r w:rsidRPr="00345334">
        <w:rPr>
          <w:rFonts w:ascii="Times New Roman" w:hAnsi="Times New Roman"/>
          <w:sz w:val="28"/>
          <w:szCs w:val="28"/>
        </w:rPr>
        <w:t>промежуточное колесо; 11</w:t>
      </w:r>
      <w:r w:rsidRPr="00345334">
        <w:rPr>
          <w:rStyle w:val="FontStyle47"/>
          <w:sz w:val="28"/>
          <w:szCs w:val="28"/>
        </w:rPr>
        <w:t>–</w:t>
      </w:r>
      <w:r w:rsidRPr="00345334">
        <w:rPr>
          <w:rFonts w:ascii="Times New Roman" w:hAnsi="Times New Roman"/>
          <w:sz w:val="28"/>
          <w:szCs w:val="28"/>
        </w:rPr>
        <w:t>колесо на валу электродвигателя; 12</w:t>
      </w:r>
      <w:r w:rsidRPr="00345334">
        <w:rPr>
          <w:rStyle w:val="FontStyle47"/>
          <w:sz w:val="28"/>
          <w:szCs w:val="28"/>
        </w:rPr>
        <w:t>–</w:t>
      </w:r>
      <w:r w:rsidRPr="00345334">
        <w:rPr>
          <w:rFonts w:ascii="Times New Roman" w:hAnsi="Times New Roman"/>
          <w:sz w:val="28"/>
          <w:szCs w:val="28"/>
        </w:rPr>
        <w:t>электродвигатель; 13</w:t>
      </w:r>
      <w:r w:rsidRPr="00345334">
        <w:rPr>
          <w:rStyle w:val="FontStyle47"/>
          <w:sz w:val="28"/>
          <w:szCs w:val="28"/>
        </w:rPr>
        <w:t>–</w:t>
      </w:r>
      <w:r w:rsidRPr="00345334">
        <w:rPr>
          <w:rFonts w:ascii="Times New Roman" w:hAnsi="Times New Roman"/>
          <w:sz w:val="28"/>
          <w:szCs w:val="28"/>
        </w:rPr>
        <w:t>крышка короба; 14</w:t>
      </w:r>
      <w:r w:rsidRPr="00345334">
        <w:rPr>
          <w:rStyle w:val="FontStyle47"/>
          <w:sz w:val="28"/>
          <w:szCs w:val="28"/>
        </w:rPr>
        <w:t>–</w:t>
      </w:r>
      <w:r w:rsidRPr="00345334">
        <w:rPr>
          <w:rFonts w:ascii="Times New Roman" w:hAnsi="Times New Roman"/>
          <w:sz w:val="28"/>
          <w:szCs w:val="28"/>
        </w:rPr>
        <w:t>ручка крышки; 15</w:t>
      </w:r>
      <w:r w:rsidRPr="00345334">
        <w:rPr>
          <w:rStyle w:val="FontStyle47"/>
          <w:sz w:val="28"/>
          <w:szCs w:val="28"/>
        </w:rPr>
        <w:t>–</w:t>
      </w:r>
      <w:r w:rsidRPr="00345334">
        <w:rPr>
          <w:rFonts w:ascii="Times New Roman" w:hAnsi="Times New Roman"/>
          <w:sz w:val="28"/>
          <w:szCs w:val="28"/>
        </w:rPr>
        <w:t>грузик; 16</w:t>
      </w:r>
      <w:r w:rsidRPr="00345334">
        <w:rPr>
          <w:rStyle w:val="FontStyle47"/>
          <w:sz w:val="28"/>
          <w:szCs w:val="28"/>
        </w:rPr>
        <w:t>–</w:t>
      </w:r>
      <w:r w:rsidRPr="00345334">
        <w:rPr>
          <w:rFonts w:ascii="Times New Roman" w:hAnsi="Times New Roman"/>
          <w:sz w:val="28"/>
          <w:szCs w:val="28"/>
        </w:rPr>
        <w:t>исследуемый материал; 17</w:t>
      </w:r>
      <w:r w:rsidRPr="00345334">
        <w:rPr>
          <w:rStyle w:val="FontStyle47"/>
          <w:sz w:val="28"/>
          <w:szCs w:val="28"/>
        </w:rPr>
        <w:t>–</w:t>
      </w:r>
      <w:r w:rsidRPr="00345334">
        <w:rPr>
          <w:rFonts w:ascii="Times New Roman" w:hAnsi="Times New Roman"/>
          <w:sz w:val="28"/>
          <w:szCs w:val="28"/>
        </w:rPr>
        <w:t>опора промежуточного колеса; 18</w:t>
      </w:r>
      <w:r w:rsidRPr="00345334">
        <w:rPr>
          <w:rStyle w:val="FontStyle47"/>
          <w:sz w:val="28"/>
          <w:szCs w:val="28"/>
        </w:rPr>
        <w:t>–</w:t>
      </w:r>
      <w:r w:rsidRPr="00345334">
        <w:rPr>
          <w:rFonts w:ascii="Times New Roman" w:hAnsi="Times New Roman"/>
          <w:sz w:val="28"/>
          <w:szCs w:val="28"/>
        </w:rPr>
        <w:t>опора барабана; 19</w:t>
      </w:r>
      <w:r w:rsidRPr="00345334">
        <w:rPr>
          <w:rStyle w:val="FontStyle47"/>
          <w:sz w:val="28"/>
          <w:szCs w:val="28"/>
        </w:rPr>
        <w:t>–</w:t>
      </w:r>
      <w:r w:rsidRPr="00345334">
        <w:rPr>
          <w:rFonts w:ascii="Times New Roman" w:hAnsi="Times New Roman"/>
          <w:sz w:val="28"/>
          <w:szCs w:val="28"/>
        </w:rPr>
        <w:t>мультиметр; 20</w:t>
      </w:r>
      <w:r w:rsidRPr="00345334">
        <w:rPr>
          <w:rStyle w:val="FontStyle47"/>
          <w:sz w:val="28"/>
          <w:szCs w:val="28"/>
        </w:rPr>
        <w:t>–</w:t>
      </w:r>
      <w:r w:rsidRPr="00345334">
        <w:rPr>
          <w:rFonts w:ascii="Times New Roman" w:hAnsi="Times New Roman"/>
          <w:sz w:val="28"/>
          <w:szCs w:val="28"/>
        </w:rPr>
        <w:t>частотный преобразователь; 21</w:t>
      </w:r>
      <w:r w:rsidRPr="00345334">
        <w:rPr>
          <w:rStyle w:val="FontStyle47"/>
          <w:sz w:val="28"/>
          <w:szCs w:val="28"/>
        </w:rPr>
        <w:t>–</w:t>
      </w:r>
      <w:r w:rsidRPr="00345334">
        <w:rPr>
          <w:rFonts w:ascii="Times New Roman" w:hAnsi="Times New Roman"/>
          <w:sz w:val="28"/>
          <w:szCs w:val="28"/>
        </w:rPr>
        <w:t>сменный шкив</w:t>
      </w:r>
    </w:p>
    <w:p w14:paraId="51FA7D9B" w14:textId="262178F6" w:rsidR="00324670" w:rsidRPr="00345334" w:rsidRDefault="003001C1" w:rsidP="00FA01C7">
      <w:pPr>
        <w:pStyle w:val="Style1"/>
        <w:widowControl/>
        <w:spacing w:line="240" w:lineRule="auto"/>
        <w:ind w:firstLine="709"/>
        <w:jc w:val="center"/>
        <w:rPr>
          <w:rStyle w:val="FontStyle47"/>
          <w:sz w:val="28"/>
          <w:szCs w:val="28"/>
        </w:rPr>
      </w:pPr>
      <w:r w:rsidRPr="00345334">
        <w:rPr>
          <w:rStyle w:val="FontStyle47"/>
          <w:sz w:val="28"/>
          <w:szCs w:val="28"/>
        </w:rPr>
        <w:t xml:space="preserve">Рисунок 3.6 – Схема </w:t>
      </w:r>
      <w:r w:rsidR="002E6057" w:rsidRPr="00345334">
        <w:rPr>
          <w:rStyle w:val="FontStyle47"/>
          <w:sz w:val="28"/>
          <w:szCs w:val="28"/>
        </w:rPr>
        <w:t xml:space="preserve">(а) </w:t>
      </w:r>
      <w:r w:rsidRPr="00345334">
        <w:rPr>
          <w:rStyle w:val="FontStyle47"/>
          <w:sz w:val="28"/>
          <w:szCs w:val="28"/>
        </w:rPr>
        <w:t xml:space="preserve">и общий вид </w:t>
      </w:r>
      <w:r w:rsidR="002E6057" w:rsidRPr="00345334">
        <w:rPr>
          <w:rStyle w:val="FontStyle47"/>
          <w:sz w:val="28"/>
          <w:szCs w:val="28"/>
        </w:rPr>
        <w:t xml:space="preserve">(б) </w:t>
      </w:r>
      <w:r w:rsidRPr="00345334">
        <w:rPr>
          <w:rStyle w:val="FontStyle47"/>
          <w:sz w:val="28"/>
          <w:szCs w:val="28"/>
        </w:rPr>
        <w:t>устройства для определения коэффициента трения</w:t>
      </w:r>
    </w:p>
    <w:p w14:paraId="1573B74A" w14:textId="77777777" w:rsidR="007B7D52" w:rsidRPr="00345334" w:rsidRDefault="007B7D52" w:rsidP="00FA01C7">
      <w:pPr>
        <w:pStyle w:val="Style1"/>
        <w:widowControl/>
        <w:spacing w:line="240" w:lineRule="auto"/>
        <w:ind w:firstLine="709"/>
        <w:jc w:val="center"/>
        <w:rPr>
          <w:sz w:val="28"/>
          <w:szCs w:val="28"/>
          <w:lang w:val="kk-KZ"/>
        </w:rPr>
      </w:pPr>
    </w:p>
    <w:p w14:paraId="508E3540" w14:textId="04937E6A" w:rsidR="00324670" w:rsidRPr="00345334" w:rsidRDefault="00324670"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 xml:space="preserve">Среднее арифметическое значение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cp</m:t>
            </m:r>
          </m:sub>
        </m:sSub>
      </m:oMath>
      <w:r w:rsidR="00907363" w:rsidRPr="00345334">
        <w:rPr>
          <w:rFonts w:ascii="Times New Roman" w:hAnsi="Times New Roman"/>
          <w:sz w:val="28"/>
          <w:szCs w:val="28"/>
        </w:rPr>
        <w:t>, по полученным значениям показания</w:t>
      </w:r>
      <w:r w:rsidRPr="00345334">
        <w:rPr>
          <w:rFonts w:ascii="Times New Roman" w:hAnsi="Times New Roman"/>
          <w:sz w:val="28"/>
          <w:szCs w:val="28"/>
        </w:rPr>
        <w:t xml:space="preserve"> прибора на экране определялось по формуле</w:t>
      </w:r>
      <w:r w:rsidRPr="00345334">
        <w:rPr>
          <w:rFonts w:ascii="Times New Roman" w:hAnsi="Times New Roman"/>
          <w:sz w:val="28"/>
          <w:szCs w:val="28"/>
          <w:lang w:val="kk-KZ"/>
        </w:rPr>
        <w:t>:</w:t>
      </w:r>
    </w:p>
    <w:p w14:paraId="7A9DC44B" w14:textId="77777777" w:rsidR="00324670" w:rsidRPr="00345334" w:rsidRDefault="00324670" w:rsidP="00FA01C7">
      <w:pPr>
        <w:pStyle w:val="Style1"/>
        <w:widowControl/>
        <w:spacing w:line="240" w:lineRule="auto"/>
        <w:ind w:firstLine="567"/>
        <w:jc w:val="both"/>
        <w:rPr>
          <w:rStyle w:val="FontStyle47"/>
          <w:sz w:val="28"/>
          <w:szCs w:val="28"/>
        </w:rPr>
      </w:pPr>
    </w:p>
    <w:p w14:paraId="11806E9B" w14:textId="77777777" w:rsidR="00324670" w:rsidRPr="00345334" w:rsidRDefault="008274A2" w:rsidP="00FA01C7">
      <w:pPr>
        <w:spacing w:after="0" w:line="240" w:lineRule="auto"/>
        <w:ind w:firstLine="567"/>
        <w:jc w:val="right"/>
        <w:rPr>
          <w:rFonts w:ascii="Times New Roman" w:hAnsi="Times New Roman"/>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cp</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i</m:t>
                </m:r>
              </m:sub>
            </m:sSub>
          </m:num>
          <m:den>
            <m:r>
              <w:rPr>
                <w:rFonts w:ascii="Cambria Math" w:hAnsi="Cambria Math"/>
                <w:sz w:val="28"/>
                <w:szCs w:val="28"/>
                <w:lang w:val="kk-KZ"/>
              </w:rPr>
              <m:t>n</m:t>
            </m:r>
          </m:den>
        </m:f>
      </m:oMath>
      <w:r w:rsidR="00324670" w:rsidRPr="00345334">
        <w:rPr>
          <w:rFonts w:ascii="Times New Roman" w:hAnsi="Times New Roman"/>
          <w:sz w:val="28"/>
          <w:szCs w:val="28"/>
          <w:lang w:val="kk-KZ"/>
        </w:rPr>
        <w:t xml:space="preserve"> ,</w:t>
      </w:r>
      <w:r w:rsidR="00324670" w:rsidRPr="00345334">
        <w:rPr>
          <w:rFonts w:ascii="Times New Roman" w:hAnsi="Times New Roman"/>
          <w:sz w:val="28"/>
          <w:szCs w:val="28"/>
          <w:lang w:val="kk-KZ"/>
        </w:rPr>
        <w:tab/>
      </w:r>
      <w:r w:rsidR="00324670" w:rsidRPr="00345334">
        <w:rPr>
          <w:rFonts w:ascii="Times New Roman" w:hAnsi="Times New Roman"/>
          <w:sz w:val="28"/>
          <w:szCs w:val="28"/>
          <w:lang w:val="kk-KZ"/>
        </w:rPr>
        <w:tab/>
      </w:r>
      <w:r w:rsidR="00324670" w:rsidRPr="00345334">
        <w:rPr>
          <w:rFonts w:ascii="Times New Roman" w:hAnsi="Times New Roman"/>
          <w:sz w:val="28"/>
          <w:szCs w:val="28"/>
          <w:lang w:val="kk-KZ"/>
        </w:rPr>
        <w:tab/>
      </w:r>
      <w:r w:rsidR="00324670" w:rsidRPr="00345334">
        <w:rPr>
          <w:rFonts w:ascii="Times New Roman" w:hAnsi="Times New Roman"/>
          <w:sz w:val="28"/>
          <w:szCs w:val="28"/>
          <w:lang w:val="kk-KZ"/>
        </w:rPr>
        <w:tab/>
      </w:r>
      <w:r w:rsidR="00324670" w:rsidRPr="00345334">
        <w:rPr>
          <w:rFonts w:ascii="Times New Roman" w:hAnsi="Times New Roman"/>
          <w:sz w:val="28"/>
          <w:szCs w:val="28"/>
          <w:lang w:val="kk-KZ"/>
        </w:rPr>
        <w:tab/>
      </w:r>
      <w:r w:rsidR="00324670" w:rsidRPr="00345334">
        <w:rPr>
          <w:rFonts w:ascii="Times New Roman" w:hAnsi="Times New Roman"/>
          <w:sz w:val="28"/>
          <w:szCs w:val="28"/>
          <w:lang w:val="kk-KZ"/>
        </w:rPr>
        <w:tab/>
      </w:r>
      <w:r w:rsidR="00324670" w:rsidRPr="00345334">
        <w:rPr>
          <w:rFonts w:ascii="Times New Roman" w:hAnsi="Times New Roman"/>
          <w:sz w:val="28"/>
          <w:szCs w:val="28"/>
        </w:rPr>
        <w:t>(3.5)</w:t>
      </w:r>
    </w:p>
    <w:p w14:paraId="071FDF71" w14:textId="77777777" w:rsidR="00324670" w:rsidRPr="00345334" w:rsidRDefault="00324670" w:rsidP="00FA01C7">
      <w:pPr>
        <w:spacing w:after="0" w:line="240" w:lineRule="auto"/>
        <w:ind w:firstLine="567"/>
        <w:jc w:val="right"/>
        <w:rPr>
          <w:rFonts w:ascii="Times New Roman" w:hAnsi="Times New Roman"/>
          <w:sz w:val="28"/>
          <w:szCs w:val="28"/>
          <w:lang w:val="kk-KZ"/>
        </w:rPr>
      </w:pPr>
    </w:p>
    <w:p w14:paraId="6CCBAF31" w14:textId="661D0137" w:rsidR="00324670" w:rsidRPr="00345334" w:rsidRDefault="0032467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oMath>
      <w:r w:rsidRPr="00345334">
        <w:rPr>
          <w:rFonts w:ascii="Times New Roman" w:hAnsi="Times New Roman"/>
          <w:i/>
          <w:sz w:val="28"/>
          <w:szCs w:val="28"/>
        </w:rPr>
        <w:t xml:space="preserve"> </w:t>
      </w:r>
      <w:r w:rsidRPr="00345334">
        <w:rPr>
          <w:rFonts w:ascii="Times New Roman" w:hAnsi="Times New Roman"/>
          <w:sz w:val="28"/>
          <w:szCs w:val="28"/>
        </w:rPr>
        <w:t xml:space="preserve">– значение показания прибора в </w:t>
      </w:r>
      <w:r w:rsidRPr="00345334">
        <w:rPr>
          <w:rFonts w:ascii="Times New Roman" w:hAnsi="Times New Roman"/>
          <w:i/>
          <w:sz w:val="28"/>
          <w:szCs w:val="28"/>
        </w:rPr>
        <w:t>і</w:t>
      </w:r>
      <w:r w:rsidRPr="00345334">
        <w:rPr>
          <w:rFonts w:ascii="Times New Roman" w:hAnsi="Times New Roman"/>
          <w:sz w:val="28"/>
          <w:szCs w:val="28"/>
        </w:rPr>
        <w:t>-ом опыте, мм;</w:t>
      </w:r>
    </w:p>
    <w:p w14:paraId="5D0CCD08" w14:textId="76CE5EEF" w:rsidR="00324670" w:rsidRPr="00345334" w:rsidRDefault="00324670" w:rsidP="00FA01C7">
      <w:pPr>
        <w:spacing w:after="0" w:line="240" w:lineRule="auto"/>
        <w:ind w:firstLine="426"/>
        <w:jc w:val="both"/>
        <w:rPr>
          <w:rFonts w:ascii="Times New Roman" w:hAnsi="Times New Roman"/>
          <w:sz w:val="28"/>
          <w:szCs w:val="28"/>
        </w:rPr>
      </w:pPr>
      <w:r w:rsidRPr="00345334">
        <w:rPr>
          <w:rFonts w:ascii="Times New Roman" w:hAnsi="Times New Roman"/>
          <w:i/>
          <w:sz w:val="28"/>
          <w:szCs w:val="28"/>
        </w:rPr>
        <w:t>n</w:t>
      </w:r>
      <w:r w:rsidRPr="00345334">
        <w:rPr>
          <w:rFonts w:ascii="Times New Roman" w:hAnsi="Times New Roman"/>
          <w:sz w:val="28"/>
          <w:szCs w:val="28"/>
        </w:rPr>
        <w:t xml:space="preserve"> – число </w:t>
      </w:r>
      <w:r w:rsidR="00B506DF" w:rsidRPr="00345334">
        <w:rPr>
          <w:rFonts w:ascii="Times New Roman" w:hAnsi="Times New Roman"/>
          <w:sz w:val="28"/>
          <w:szCs w:val="28"/>
        </w:rPr>
        <w:t>повторности</w:t>
      </w:r>
      <w:r w:rsidRPr="00345334">
        <w:rPr>
          <w:rFonts w:ascii="Times New Roman" w:hAnsi="Times New Roman"/>
          <w:sz w:val="28"/>
          <w:szCs w:val="28"/>
        </w:rPr>
        <w:t xml:space="preserve"> </w:t>
      </w:r>
      <w:r w:rsidRPr="00345334">
        <w:rPr>
          <w:rFonts w:ascii="Times New Roman" w:hAnsi="Times New Roman"/>
          <w:i/>
          <w:sz w:val="28"/>
          <w:szCs w:val="28"/>
        </w:rPr>
        <w:t>і</w:t>
      </w:r>
      <w:r w:rsidRPr="00345334">
        <w:rPr>
          <w:rFonts w:ascii="Times New Roman" w:hAnsi="Times New Roman"/>
          <w:sz w:val="28"/>
          <w:szCs w:val="28"/>
        </w:rPr>
        <w:t>-го опыта.</w:t>
      </w:r>
    </w:p>
    <w:p w14:paraId="3DAD8572" w14:textId="3CE60FF6" w:rsidR="003001C1" w:rsidRPr="00345334" w:rsidRDefault="003001C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Величина среднеквадратического отклонения подсчитывалась по формуле</w:t>
      </w:r>
      <w:r w:rsidR="00793309" w:rsidRPr="00345334">
        <w:rPr>
          <w:rFonts w:ascii="Times New Roman" w:hAnsi="Times New Roman"/>
          <w:sz w:val="28"/>
          <w:szCs w:val="28"/>
        </w:rPr>
        <w:t>:</w:t>
      </w:r>
    </w:p>
    <w:p w14:paraId="60FF202A" w14:textId="77777777" w:rsidR="00793309" w:rsidRPr="00345334" w:rsidRDefault="00793309" w:rsidP="00FA01C7">
      <w:pPr>
        <w:spacing w:after="0" w:line="240" w:lineRule="auto"/>
        <w:ind w:firstLine="709"/>
        <w:jc w:val="both"/>
        <w:rPr>
          <w:rFonts w:ascii="Times New Roman" w:hAnsi="Times New Roman"/>
          <w:sz w:val="28"/>
          <w:szCs w:val="28"/>
        </w:rPr>
      </w:pPr>
    </w:p>
    <w:p w14:paraId="44E547BF" w14:textId="3681D642" w:rsidR="003001C1" w:rsidRPr="00345334" w:rsidRDefault="003001C1" w:rsidP="00FA01C7">
      <w:pPr>
        <w:spacing w:after="0" w:line="240" w:lineRule="auto"/>
        <w:ind w:firstLine="709"/>
        <w:jc w:val="right"/>
        <w:rPr>
          <w:rFonts w:ascii="Times New Roman" w:eastAsiaTheme="minorEastAsia" w:hAnsi="Times New Roman"/>
          <w:sz w:val="28"/>
          <w:szCs w:val="28"/>
          <w:lang w:val="kk-KZ"/>
        </w:rPr>
      </w:pPr>
      <m:oMath>
        <m:r>
          <w:rPr>
            <w:rFonts w:ascii="Cambria Math" w:hAnsi="Cambria Math"/>
            <w:sz w:val="28"/>
            <w:szCs w:val="28"/>
            <w:lang w:val="kk-KZ"/>
          </w:rPr>
          <m:t>σ=</m:t>
        </m:r>
        <m:rad>
          <m:radPr>
            <m:degHide m:val="1"/>
            <m:ctrlPr>
              <w:rPr>
                <w:rFonts w:ascii="Cambria Math" w:hAnsi="Cambria Math"/>
                <w:sz w:val="28"/>
                <w:szCs w:val="28"/>
                <w:lang w:val="kk-KZ"/>
              </w:rPr>
            </m:ctrlPr>
          </m:radPr>
          <m:deg/>
          <m:e>
            <m:f>
              <m:fPr>
                <m:ctrlPr>
                  <w:rPr>
                    <w:rFonts w:ascii="Cambria Math" w:hAnsi="Cambria Math"/>
                    <w:sz w:val="28"/>
                    <w:szCs w:val="28"/>
                    <w:lang w:val="kk-KZ"/>
                  </w:rPr>
                </m:ctrlPr>
              </m:fPr>
              <m:num>
                <m:sSup>
                  <m:sSupPr>
                    <m:ctrlPr>
                      <w:rPr>
                        <w:rFonts w:ascii="Cambria Math" w:hAnsi="Cambria Math"/>
                        <w:sz w:val="28"/>
                        <w:szCs w:val="28"/>
                        <w:lang w:val="kk-KZ"/>
                      </w:rPr>
                    </m:ctrlPr>
                  </m:sSupPr>
                  <m:e>
                    <m:r>
                      <m:rPr>
                        <m:sty m:val="p"/>
                      </m:rPr>
                      <w:rPr>
                        <w:rFonts w:ascii="Cambria Math" w:hAnsi="Cambria Math"/>
                        <w:sz w:val="28"/>
                        <w:szCs w:val="28"/>
                        <w:lang w:val="kk-KZ"/>
                      </w:rPr>
                      <m:t>Σ(</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cp</m:t>
                        </m:r>
                      </m:sub>
                    </m:sSub>
                    <m:r>
                      <m:rPr>
                        <m:sty m:val="p"/>
                      </m:rPr>
                      <w:rPr>
                        <w:rFonts w:ascii="Cambria Math" w:hAnsi="Cambria Math"/>
                        <w:sz w:val="28"/>
                        <w:szCs w:val="28"/>
                        <w:lang w:val="kk-KZ"/>
                      </w:rPr>
                      <m:t>)</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m:t>
                </m:r>
                <m:r>
                  <w:rPr>
                    <w:rFonts w:ascii="Cambria Math" w:hAnsi="Cambria Math"/>
                    <w:sz w:val="28"/>
                    <w:szCs w:val="28"/>
                    <w:lang w:val="kk-KZ"/>
                  </w:rPr>
                  <m:t>n-1</m:t>
                </m:r>
                <m:r>
                  <m:rPr>
                    <m:sty m:val="p"/>
                  </m:rPr>
                  <w:rPr>
                    <w:rFonts w:ascii="Cambria Math" w:hAnsi="Cambria Math"/>
                    <w:sz w:val="28"/>
                    <w:szCs w:val="28"/>
                    <w:lang w:val="kk-KZ"/>
                  </w:rPr>
                  <m:t>)</m:t>
                </m:r>
              </m:den>
            </m:f>
          </m:e>
        </m:rad>
      </m:oMath>
      <w:r w:rsidRPr="00345334">
        <w:rPr>
          <w:rFonts w:ascii="Times New Roman" w:eastAsiaTheme="minorEastAsia" w:hAnsi="Times New Roman"/>
          <w:sz w:val="28"/>
          <w:szCs w:val="28"/>
          <w:lang w:val="kk-KZ"/>
        </w:rPr>
        <w:t>,</w:t>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t>(3.6)</w:t>
      </w:r>
    </w:p>
    <w:p w14:paraId="2E056424" w14:textId="77777777" w:rsidR="00793309" w:rsidRPr="00345334" w:rsidRDefault="00793309" w:rsidP="00FA01C7">
      <w:pPr>
        <w:spacing w:after="0" w:line="240" w:lineRule="auto"/>
        <w:ind w:firstLine="709"/>
        <w:jc w:val="right"/>
        <w:rPr>
          <w:rFonts w:ascii="Times New Roman" w:eastAsiaTheme="minorEastAsia" w:hAnsi="Times New Roman"/>
          <w:sz w:val="28"/>
          <w:szCs w:val="28"/>
          <w:lang w:val="kk-KZ"/>
        </w:rPr>
      </w:pPr>
    </w:p>
    <w:p w14:paraId="774459F9" w14:textId="1FDF7B78" w:rsidR="003001C1" w:rsidRPr="00345334" w:rsidRDefault="003001C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Значение динамического коэффициента трения </w:t>
      </w:r>
      <w:r w:rsidRPr="00345334">
        <w:rPr>
          <w:rFonts w:ascii="Times New Roman" w:hAnsi="Times New Roman"/>
          <w:i/>
          <w:sz w:val="28"/>
          <w:szCs w:val="28"/>
        </w:rPr>
        <w:t>f</w:t>
      </w:r>
      <w:r w:rsidRPr="00345334">
        <w:rPr>
          <w:rFonts w:ascii="Times New Roman" w:hAnsi="Times New Roman"/>
          <w:sz w:val="28"/>
          <w:szCs w:val="28"/>
        </w:rPr>
        <w:t xml:space="preserve"> вычислялось по</w:t>
      </w:r>
      <w:r w:rsidR="0075023C" w:rsidRPr="00345334">
        <w:rPr>
          <w:rFonts w:ascii="Times New Roman" w:hAnsi="Times New Roman"/>
          <w:sz w:val="28"/>
          <w:szCs w:val="28"/>
        </w:rPr>
        <w:t xml:space="preserve"> следующей</w:t>
      </w:r>
      <w:r w:rsidRPr="00345334">
        <w:rPr>
          <w:rFonts w:ascii="Times New Roman" w:hAnsi="Times New Roman"/>
          <w:sz w:val="28"/>
          <w:szCs w:val="28"/>
        </w:rPr>
        <w:t xml:space="preserve"> формуле</w:t>
      </w:r>
      <w:r w:rsidR="00793309" w:rsidRPr="00345334">
        <w:rPr>
          <w:rFonts w:ascii="Times New Roman" w:hAnsi="Times New Roman"/>
          <w:sz w:val="28"/>
          <w:szCs w:val="28"/>
        </w:rPr>
        <w:t>:</w:t>
      </w:r>
    </w:p>
    <w:p w14:paraId="143C9926" w14:textId="77777777" w:rsidR="003001C1" w:rsidRPr="00345334" w:rsidRDefault="003001C1" w:rsidP="00FA01C7">
      <w:pPr>
        <w:spacing w:after="0" w:line="240" w:lineRule="auto"/>
        <w:ind w:firstLine="709"/>
        <w:jc w:val="right"/>
        <w:rPr>
          <w:rFonts w:ascii="Times New Roman" w:hAnsi="Times New Roman"/>
          <w:iCs/>
          <w:sz w:val="28"/>
          <w:szCs w:val="28"/>
          <w:lang w:val="kk-KZ"/>
        </w:rPr>
      </w:pPr>
    </w:p>
    <w:p w14:paraId="73CC0BA9" w14:textId="77777777" w:rsidR="003001C1" w:rsidRPr="00345334" w:rsidRDefault="003001C1" w:rsidP="00FA01C7">
      <w:pPr>
        <w:spacing w:after="0" w:line="240" w:lineRule="auto"/>
        <w:ind w:firstLine="709"/>
        <w:jc w:val="right"/>
        <w:rPr>
          <w:rFonts w:ascii="Times New Roman" w:eastAsiaTheme="minorEastAsia" w:hAnsi="Times New Roman"/>
          <w:sz w:val="28"/>
          <w:szCs w:val="28"/>
          <w:lang w:val="kk-KZ"/>
        </w:rPr>
      </w:pPr>
      <m:oMath>
        <m:r>
          <w:rPr>
            <w:rFonts w:ascii="Cambria Math" w:hAnsi="Cambria Math"/>
            <w:sz w:val="28"/>
            <w:szCs w:val="28"/>
            <w:lang w:val="kk-KZ"/>
          </w:rPr>
          <m:t>f</m:t>
        </m:r>
        <m:r>
          <m:rPr>
            <m:sty m:val="p"/>
          </m:rP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F</m:t>
            </m:r>
          </m:num>
          <m:den>
            <m:r>
              <w:rPr>
                <w:rFonts w:ascii="Cambria Math" w:hAnsi="Cambria Math"/>
                <w:sz w:val="28"/>
                <w:szCs w:val="28"/>
                <w:lang w:val="kk-KZ"/>
              </w:rPr>
              <m:t>P</m:t>
            </m:r>
          </m:den>
        </m:f>
        <m:r>
          <m:rPr>
            <m:sty m:val="p"/>
          </m:rPr>
          <w:rPr>
            <w:rFonts w:ascii="Cambria Math" w:hAnsi="Cambria Math"/>
            <w:sz w:val="28"/>
            <w:szCs w:val="28"/>
            <w:lang w:val="kk-KZ"/>
          </w:rPr>
          <m:t>=</m:t>
        </m:r>
        <m:f>
          <m:fPr>
            <m:ctrlPr>
              <w:rPr>
                <w:rFonts w:ascii="Cambria Math" w:hAnsi="Cambria Math"/>
                <w:sz w:val="28"/>
                <w:szCs w:val="28"/>
                <w:lang w:val="kk-KZ"/>
              </w:rPr>
            </m:ctrlPr>
          </m:fPr>
          <m:num>
            <m:r>
              <w:rPr>
                <w:rFonts w:ascii="Cambria Math" w:hAnsi="Cambria Math"/>
                <w:sz w:val="28"/>
                <w:szCs w:val="28"/>
                <w:lang w:val="kk-KZ"/>
              </w:rPr>
              <m:t>µ</m:t>
            </m:r>
            <m:sSub>
              <m:sSubPr>
                <m:ctrlPr>
                  <w:rPr>
                    <w:rFonts w:ascii="Cambria Math" w:hAnsi="Cambria Math"/>
                    <w:i/>
                    <w:iCs/>
                    <w:sz w:val="28"/>
                    <w:szCs w:val="28"/>
                    <w:lang w:val="kk-KZ"/>
                  </w:rPr>
                </m:ctrlPr>
              </m:sSubPr>
              <m:e>
                <m:r>
                  <w:rPr>
                    <w:rFonts w:ascii="Cambria Math" w:hAnsi="Cambria Math"/>
                    <w:sz w:val="28"/>
                    <w:szCs w:val="28"/>
                    <w:lang w:val="kk-KZ"/>
                  </w:rPr>
                  <m:t>N</m:t>
                </m:r>
              </m:e>
              <m:sub>
                <m:r>
                  <w:rPr>
                    <w:rFonts w:ascii="Cambria Math" w:hAnsi="Cambria Math"/>
                    <w:sz w:val="28"/>
                    <w:szCs w:val="28"/>
                    <w:lang w:val="kk-KZ"/>
                  </w:rPr>
                  <m:t>cp</m:t>
                </m:r>
              </m:sub>
            </m:sSub>
          </m:num>
          <m:den>
            <m:r>
              <m:rPr>
                <m:sty m:val="p"/>
              </m:rPr>
              <w:rPr>
                <w:rFonts w:ascii="Cambria Math" w:hAnsi="Cambria Math"/>
                <w:sz w:val="28"/>
                <w:szCs w:val="28"/>
                <w:lang w:val="kk-KZ"/>
              </w:rPr>
              <m:t>(</m:t>
            </m:r>
            <m:sSub>
              <m:sSubPr>
                <m:ctrlPr>
                  <w:rPr>
                    <w:rFonts w:ascii="Cambria Math" w:hAnsi="Cambria Math"/>
                    <w:i/>
                    <w:iCs/>
                    <w:sz w:val="28"/>
                    <w:szCs w:val="28"/>
                    <w:lang w:val="kk-KZ"/>
                  </w:rPr>
                </m:ctrlPr>
              </m:sSubPr>
              <m:e>
                <m:r>
                  <w:rPr>
                    <w:rFonts w:ascii="Cambria Math" w:hAnsi="Cambria Math"/>
                    <w:sz w:val="28"/>
                    <w:szCs w:val="28"/>
                    <w:lang w:val="kk-KZ"/>
                  </w:rPr>
                  <m:t>P</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iCs/>
                    <w:sz w:val="28"/>
                    <w:szCs w:val="28"/>
                    <w:lang w:val="kk-KZ"/>
                  </w:rPr>
                </m:ctrlPr>
              </m:sSubPr>
              <m:e>
                <m:r>
                  <w:rPr>
                    <w:rFonts w:ascii="Cambria Math" w:hAnsi="Cambria Math"/>
                    <w:sz w:val="28"/>
                    <w:szCs w:val="28"/>
                    <w:lang w:val="kk-KZ"/>
                  </w:rPr>
                  <m:t>P</m:t>
                </m:r>
              </m:e>
              <m:sub>
                <m:r>
                  <w:rPr>
                    <w:rFonts w:ascii="Cambria Math" w:hAnsi="Cambria Math"/>
                    <w:sz w:val="28"/>
                    <w:szCs w:val="28"/>
                    <w:lang w:val="kk-KZ"/>
                  </w:rPr>
                  <m:t>2</m:t>
                </m:r>
              </m:sub>
            </m:sSub>
            <m:r>
              <m:rPr>
                <m:sty m:val="p"/>
              </m:rPr>
              <w:rPr>
                <w:rFonts w:ascii="Cambria Math" w:hAnsi="Cambria Math"/>
                <w:sz w:val="28"/>
                <w:szCs w:val="28"/>
                <w:lang w:val="kk-KZ"/>
              </w:rPr>
              <m:t>)</m:t>
            </m:r>
          </m:den>
        </m:f>
        <m:r>
          <m:rPr>
            <m:sty m:val="p"/>
          </m:rPr>
          <w:rPr>
            <w:rFonts w:ascii="Cambria Math" w:hAnsi="Cambria Math"/>
            <w:sz w:val="28"/>
            <w:szCs w:val="28"/>
            <w:lang w:val="kk-KZ"/>
          </w:rPr>
          <m:t xml:space="preserve"> </m:t>
        </m:r>
      </m:oMath>
      <w:r w:rsidRPr="00345334">
        <w:rPr>
          <w:rFonts w:ascii="Times New Roman" w:eastAsiaTheme="minorEastAsia" w:hAnsi="Times New Roman"/>
          <w:sz w:val="28"/>
          <w:szCs w:val="28"/>
          <w:lang w:val="kk-KZ"/>
        </w:rPr>
        <w:t>,</w:t>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r>
      <w:r w:rsidRPr="00345334">
        <w:rPr>
          <w:rFonts w:ascii="Times New Roman" w:eastAsiaTheme="minorEastAsia" w:hAnsi="Times New Roman"/>
          <w:sz w:val="28"/>
          <w:szCs w:val="28"/>
          <w:lang w:val="kk-KZ"/>
        </w:rPr>
        <w:tab/>
        <w:t>(3.</w:t>
      </w:r>
      <w:r w:rsidRPr="00345334">
        <w:rPr>
          <w:rFonts w:ascii="Times New Roman" w:eastAsiaTheme="minorEastAsia" w:hAnsi="Times New Roman"/>
          <w:sz w:val="28"/>
          <w:szCs w:val="28"/>
        </w:rPr>
        <w:t>7</w:t>
      </w:r>
      <w:r w:rsidRPr="00345334">
        <w:rPr>
          <w:rFonts w:ascii="Times New Roman" w:eastAsiaTheme="minorEastAsia" w:hAnsi="Times New Roman"/>
          <w:sz w:val="28"/>
          <w:szCs w:val="28"/>
          <w:lang w:val="kk-KZ"/>
        </w:rPr>
        <w:t>)</w:t>
      </w:r>
    </w:p>
    <w:p w14:paraId="75E84FD2" w14:textId="77777777" w:rsidR="003001C1" w:rsidRPr="00345334" w:rsidRDefault="003001C1" w:rsidP="00FA01C7">
      <w:pPr>
        <w:spacing w:after="0" w:line="240" w:lineRule="auto"/>
        <w:ind w:firstLine="709"/>
        <w:jc w:val="right"/>
        <w:rPr>
          <w:rFonts w:ascii="Times New Roman" w:hAnsi="Times New Roman"/>
          <w:sz w:val="28"/>
          <w:szCs w:val="28"/>
          <w:lang w:val="kk-KZ"/>
        </w:rPr>
      </w:pPr>
    </w:p>
    <w:p w14:paraId="6C4B2E30" w14:textId="41119AFD" w:rsidR="003001C1" w:rsidRPr="00345334" w:rsidRDefault="003001C1"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sz w:val="28"/>
          <w:szCs w:val="28"/>
        </w:rPr>
        <w:t>μ</w:t>
      </w:r>
      <w:r w:rsidRPr="00345334">
        <w:rPr>
          <w:rFonts w:ascii="Times New Roman" w:hAnsi="Times New Roman"/>
          <w:sz w:val="28"/>
          <w:szCs w:val="28"/>
        </w:rPr>
        <w:t xml:space="preserve"> – масштабный коэффициент, определяемый экспериментально при тарировке балки равного сопротивления с наклеенными тензодатчиками, кг/мм;</w:t>
      </w:r>
    </w:p>
    <w:p w14:paraId="1B37CDDE" w14:textId="1F6D66F9" w:rsidR="003001C1"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cp</m:t>
            </m:r>
          </m:sub>
        </m:sSub>
      </m:oMath>
      <w:r w:rsidR="003001C1" w:rsidRPr="00345334">
        <w:rPr>
          <w:rFonts w:ascii="Times New Roman" w:hAnsi="Times New Roman"/>
          <w:i/>
          <w:sz w:val="28"/>
          <w:szCs w:val="28"/>
        </w:rPr>
        <w:t xml:space="preserve"> – </w:t>
      </w:r>
      <w:r w:rsidR="003001C1" w:rsidRPr="00345334">
        <w:rPr>
          <w:rFonts w:ascii="Times New Roman" w:hAnsi="Times New Roman"/>
          <w:sz w:val="28"/>
          <w:szCs w:val="28"/>
        </w:rPr>
        <w:t>среднее арифметическое значение показаний прибора в опыте, мм;</w:t>
      </w:r>
    </w:p>
    <w:p w14:paraId="46E17CD0" w14:textId="43141BAC" w:rsidR="003001C1" w:rsidRPr="00345334" w:rsidRDefault="003001C1" w:rsidP="00FA01C7">
      <w:pPr>
        <w:spacing w:after="0" w:line="240" w:lineRule="auto"/>
        <w:ind w:firstLine="567"/>
        <w:jc w:val="both"/>
        <w:rPr>
          <w:rFonts w:ascii="Times New Roman" w:hAnsi="Times New Roman"/>
          <w:sz w:val="28"/>
          <w:szCs w:val="28"/>
        </w:rPr>
      </w:pPr>
      <w:r w:rsidRPr="00345334">
        <w:rPr>
          <w:rFonts w:ascii="Times New Roman" w:hAnsi="Times New Roman"/>
          <w:i/>
          <w:sz w:val="28"/>
          <w:szCs w:val="28"/>
        </w:rPr>
        <w:t>P</w:t>
      </w:r>
      <w:r w:rsidRPr="00345334">
        <w:rPr>
          <w:rFonts w:ascii="Times New Roman" w:hAnsi="Times New Roman"/>
          <w:sz w:val="28"/>
          <w:szCs w:val="28"/>
        </w:rPr>
        <w:t xml:space="preserve"> – сила нормального давления, Н; </w:t>
      </w:r>
    </w:p>
    <w:p w14:paraId="537E161F" w14:textId="75767EAE" w:rsidR="003001C1" w:rsidRPr="00345334" w:rsidRDefault="003001C1" w:rsidP="00FA01C7">
      <w:pPr>
        <w:spacing w:after="0" w:line="240" w:lineRule="auto"/>
        <w:ind w:firstLine="567"/>
        <w:jc w:val="both"/>
        <w:rPr>
          <w:rFonts w:ascii="Times New Roman" w:hAnsi="Times New Roman"/>
          <w:sz w:val="28"/>
          <w:szCs w:val="28"/>
        </w:rPr>
      </w:pPr>
      <w:r w:rsidRPr="00345334">
        <w:rPr>
          <w:rFonts w:ascii="Times New Roman" w:hAnsi="Times New Roman"/>
          <w:i/>
          <w:sz w:val="28"/>
          <w:szCs w:val="28"/>
        </w:rPr>
        <w:t>Р</w:t>
      </w:r>
      <w:r w:rsidRPr="00345334">
        <w:rPr>
          <w:rFonts w:ascii="Times New Roman" w:hAnsi="Times New Roman"/>
          <w:i/>
          <w:sz w:val="28"/>
          <w:szCs w:val="28"/>
          <w:vertAlign w:val="subscript"/>
        </w:rPr>
        <w:t>1</w:t>
      </w:r>
      <w:r w:rsidRPr="00345334">
        <w:rPr>
          <w:rFonts w:ascii="Times New Roman" w:hAnsi="Times New Roman"/>
          <w:i/>
          <w:sz w:val="28"/>
          <w:szCs w:val="28"/>
        </w:rPr>
        <w:t>, Р</w:t>
      </w:r>
      <w:r w:rsidRPr="00345334">
        <w:rPr>
          <w:rFonts w:ascii="Times New Roman" w:hAnsi="Times New Roman"/>
          <w:i/>
          <w:sz w:val="28"/>
          <w:szCs w:val="28"/>
          <w:vertAlign w:val="subscript"/>
        </w:rPr>
        <w:t>2</w:t>
      </w:r>
      <w:r w:rsidRPr="00345334">
        <w:rPr>
          <w:rFonts w:ascii="Times New Roman" w:hAnsi="Times New Roman"/>
          <w:sz w:val="28"/>
          <w:szCs w:val="28"/>
        </w:rPr>
        <w:t xml:space="preserve"> – силы давления исследуемого материала и уплотняющих пластин действующие на поверхность трения, Н.</w:t>
      </w:r>
    </w:p>
    <w:p w14:paraId="272385F2" w14:textId="77777777" w:rsidR="003001C1" w:rsidRPr="00345334" w:rsidRDefault="003001C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Коэффициент </w:t>
      </w:r>
      <w:r w:rsidRPr="00345334">
        <w:rPr>
          <w:rFonts w:ascii="Times New Roman" w:hAnsi="Times New Roman"/>
          <w:i/>
          <w:sz w:val="28"/>
          <w:szCs w:val="28"/>
        </w:rPr>
        <w:t xml:space="preserve">μ </w:t>
      </w:r>
      <w:r w:rsidRPr="00345334">
        <w:rPr>
          <w:rFonts w:ascii="Times New Roman" w:hAnsi="Times New Roman"/>
          <w:sz w:val="28"/>
          <w:szCs w:val="28"/>
        </w:rPr>
        <w:t>тензодатчиков наклеенных на балке равного сопротивления определялся путем тарировки.</w:t>
      </w:r>
    </w:p>
    <w:p w14:paraId="18D650DC" w14:textId="77777777" w:rsidR="007B4AD9" w:rsidRPr="00345334" w:rsidRDefault="007B4AD9" w:rsidP="00FA01C7">
      <w:pPr>
        <w:spacing w:after="0" w:line="240" w:lineRule="auto"/>
        <w:ind w:firstLine="743"/>
        <w:jc w:val="both"/>
        <w:rPr>
          <w:rFonts w:ascii="Times New Roman" w:hAnsi="Times New Roman"/>
          <w:sz w:val="28"/>
          <w:szCs w:val="28"/>
        </w:rPr>
      </w:pPr>
    </w:p>
    <w:p w14:paraId="70E8C762" w14:textId="77777777" w:rsidR="007B4AD9" w:rsidRPr="00345334" w:rsidRDefault="007B4AD9" w:rsidP="00B458F6">
      <w:pPr>
        <w:pStyle w:val="1"/>
        <w:spacing w:before="0" w:beforeAutospacing="0" w:after="0" w:afterAutospacing="0"/>
        <w:ind w:firstLine="709"/>
        <w:jc w:val="both"/>
        <w:rPr>
          <w:b w:val="0"/>
          <w:bCs w:val="0"/>
          <w:sz w:val="28"/>
          <w:szCs w:val="28"/>
        </w:rPr>
      </w:pPr>
      <w:bookmarkStart w:id="56" w:name="_Toc101187929"/>
      <w:r w:rsidRPr="00345334">
        <w:rPr>
          <w:b w:val="0"/>
          <w:bCs w:val="0"/>
          <w:sz w:val="28"/>
          <w:szCs w:val="28"/>
        </w:rPr>
        <w:t>3.2.</w:t>
      </w:r>
      <w:r w:rsidR="008C4C0C" w:rsidRPr="00345334">
        <w:rPr>
          <w:b w:val="0"/>
          <w:bCs w:val="0"/>
          <w:sz w:val="28"/>
          <w:szCs w:val="28"/>
        </w:rPr>
        <w:t>7</w:t>
      </w:r>
      <w:r w:rsidRPr="00345334">
        <w:rPr>
          <w:b w:val="0"/>
          <w:bCs w:val="0"/>
          <w:sz w:val="28"/>
          <w:szCs w:val="28"/>
        </w:rPr>
        <w:t xml:space="preserve"> Методика определения влажности измельченной силосной массы, загружаемой в контейнер</w:t>
      </w:r>
      <w:bookmarkEnd w:id="56"/>
    </w:p>
    <w:p w14:paraId="2D35F509" w14:textId="6D88C027" w:rsidR="007B4AD9" w:rsidRPr="00345334" w:rsidRDefault="007B4AD9" w:rsidP="00FA01C7">
      <w:pPr>
        <w:spacing w:after="0" w:line="240" w:lineRule="auto"/>
        <w:ind w:firstLine="743"/>
        <w:jc w:val="both"/>
        <w:rPr>
          <w:rFonts w:ascii="Times New Roman" w:hAnsi="Times New Roman"/>
          <w:sz w:val="28"/>
          <w:szCs w:val="28"/>
        </w:rPr>
      </w:pPr>
      <w:r w:rsidRPr="00345334">
        <w:rPr>
          <w:rFonts w:ascii="Times New Roman" w:hAnsi="Times New Roman"/>
          <w:sz w:val="28"/>
          <w:szCs w:val="28"/>
        </w:rPr>
        <w:t>Для определения влажности измельченной силосной массы был применен метод высушивания до постоянной массы в сушильном шкафу при температуре 105</w:t>
      </w:r>
      <w:r w:rsidRPr="00345334">
        <w:rPr>
          <w:rFonts w:ascii="Times New Roman" w:hAnsi="Times New Roman"/>
          <w:sz w:val="28"/>
          <w:szCs w:val="28"/>
        </w:rPr>
        <w:sym w:font="Symbol" w:char="00B0"/>
      </w:r>
      <w:r w:rsidRPr="00345334">
        <w:rPr>
          <w:rFonts w:ascii="Times New Roman" w:hAnsi="Times New Roman"/>
          <w:sz w:val="28"/>
          <w:szCs w:val="28"/>
        </w:rPr>
        <w:t>С [1</w:t>
      </w:r>
      <w:r w:rsidR="001E3DD3" w:rsidRPr="00345334">
        <w:rPr>
          <w:rFonts w:ascii="Times New Roman" w:hAnsi="Times New Roman"/>
          <w:sz w:val="28"/>
          <w:szCs w:val="28"/>
        </w:rPr>
        <w:t>2</w:t>
      </w:r>
      <w:r w:rsidR="00E25B94" w:rsidRPr="00345334">
        <w:rPr>
          <w:rFonts w:ascii="Times New Roman" w:hAnsi="Times New Roman"/>
          <w:sz w:val="28"/>
          <w:szCs w:val="28"/>
        </w:rPr>
        <w:t>8</w:t>
      </w:r>
      <w:r w:rsidRPr="00345334">
        <w:rPr>
          <w:rFonts w:ascii="Times New Roman" w:hAnsi="Times New Roman"/>
          <w:sz w:val="28"/>
          <w:szCs w:val="28"/>
        </w:rPr>
        <w:t xml:space="preserve">]. </w:t>
      </w:r>
      <w:r w:rsidR="0075023C" w:rsidRPr="00345334">
        <w:rPr>
          <w:rFonts w:ascii="Times New Roman" w:hAnsi="Times New Roman"/>
          <w:sz w:val="28"/>
          <w:szCs w:val="28"/>
        </w:rPr>
        <w:t>Был</w:t>
      </w:r>
      <w:r w:rsidR="00B02DF8" w:rsidRPr="00345334">
        <w:rPr>
          <w:rFonts w:ascii="Times New Roman" w:hAnsi="Times New Roman"/>
          <w:sz w:val="28"/>
          <w:szCs w:val="28"/>
        </w:rPr>
        <w:t>и</w:t>
      </w:r>
      <w:r w:rsidR="0075023C" w:rsidRPr="00345334">
        <w:rPr>
          <w:rFonts w:ascii="Times New Roman" w:hAnsi="Times New Roman"/>
          <w:sz w:val="28"/>
          <w:szCs w:val="28"/>
        </w:rPr>
        <w:t xml:space="preserve"> п</w:t>
      </w:r>
      <w:r w:rsidRPr="00345334">
        <w:rPr>
          <w:rFonts w:ascii="Times New Roman" w:hAnsi="Times New Roman"/>
          <w:sz w:val="28"/>
          <w:szCs w:val="28"/>
        </w:rPr>
        <w:t>риготов</w:t>
      </w:r>
      <w:r w:rsidR="0075023C" w:rsidRPr="00345334">
        <w:rPr>
          <w:rFonts w:ascii="Times New Roman" w:hAnsi="Times New Roman"/>
          <w:sz w:val="28"/>
          <w:szCs w:val="28"/>
        </w:rPr>
        <w:t>лен</w:t>
      </w:r>
      <w:r w:rsidR="00B02DF8" w:rsidRPr="00345334">
        <w:rPr>
          <w:rFonts w:ascii="Times New Roman" w:hAnsi="Times New Roman"/>
          <w:sz w:val="28"/>
          <w:szCs w:val="28"/>
        </w:rPr>
        <w:t>ы:</w:t>
      </w:r>
      <w:r w:rsidRPr="00345334">
        <w:rPr>
          <w:rFonts w:ascii="Times New Roman" w:hAnsi="Times New Roman"/>
          <w:sz w:val="28"/>
          <w:szCs w:val="28"/>
        </w:rPr>
        <w:t xml:space="preserve"> необходимая силосная масса и лабораторн</w:t>
      </w:r>
      <w:r w:rsidR="000915B7" w:rsidRPr="00345334">
        <w:rPr>
          <w:rFonts w:ascii="Times New Roman" w:hAnsi="Times New Roman"/>
          <w:sz w:val="28"/>
          <w:szCs w:val="28"/>
        </w:rPr>
        <w:t>о</w:t>
      </w:r>
      <w:r w:rsidRPr="00345334">
        <w:rPr>
          <w:rFonts w:ascii="Times New Roman" w:hAnsi="Times New Roman"/>
          <w:sz w:val="28"/>
          <w:szCs w:val="28"/>
        </w:rPr>
        <w:t>е оборудовани</w:t>
      </w:r>
      <w:r w:rsidR="000915B7" w:rsidRPr="00345334">
        <w:rPr>
          <w:rFonts w:ascii="Times New Roman" w:hAnsi="Times New Roman"/>
          <w:sz w:val="28"/>
          <w:szCs w:val="28"/>
        </w:rPr>
        <w:t>е</w:t>
      </w:r>
      <w:r w:rsidRPr="00345334">
        <w:rPr>
          <w:rFonts w:ascii="Times New Roman" w:hAnsi="Times New Roman"/>
          <w:sz w:val="28"/>
          <w:szCs w:val="28"/>
        </w:rPr>
        <w:t>. Для взвешивания вещества и последующего высушивания использовались невысокие широкие алюминиевые бюксы (диаметром 5 см, высота 4</w:t>
      </w:r>
      <w:r w:rsidR="0075023C" w:rsidRPr="00345334">
        <w:rPr>
          <w:rFonts w:ascii="Times New Roman" w:hAnsi="Times New Roman"/>
          <w:sz w:val="28"/>
          <w:szCs w:val="28"/>
        </w:rPr>
        <w:t>–</w:t>
      </w:r>
      <w:r w:rsidRPr="00345334">
        <w:rPr>
          <w:rFonts w:ascii="Times New Roman" w:hAnsi="Times New Roman"/>
          <w:sz w:val="28"/>
          <w:szCs w:val="28"/>
        </w:rPr>
        <w:t>5 см), снабженны</w:t>
      </w:r>
      <w:r w:rsidR="0075023C" w:rsidRPr="00345334">
        <w:rPr>
          <w:rFonts w:ascii="Times New Roman" w:hAnsi="Times New Roman"/>
          <w:sz w:val="28"/>
          <w:szCs w:val="28"/>
        </w:rPr>
        <w:t>е</w:t>
      </w:r>
      <w:r w:rsidRPr="00345334">
        <w:rPr>
          <w:rFonts w:ascii="Times New Roman" w:hAnsi="Times New Roman"/>
          <w:sz w:val="28"/>
          <w:szCs w:val="28"/>
        </w:rPr>
        <w:t xml:space="preserve"> хорошо притертыми крышками.</w:t>
      </w:r>
    </w:p>
    <w:p w14:paraId="0A062C9F" w14:textId="09FADD7A" w:rsidR="007B4AD9" w:rsidRPr="00345334" w:rsidRDefault="007B4AD9" w:rsidP="00FA01C7">
      <w:pPr>
        <w:spacing w:after="0" w:line="240" w:lineRule="auto"/>
        <w:ind w:firstLine="743"/>
        <w:jc w:val="both"/>
        <w:rPr>
          <w:rFonts w:ascii="Times New Roman" w:hAnsi="Times New Roman"/>
          <w:sz w:val="28"/>
          <w:szCs w:val="28"/>
        </w:rPr>
      </w:pPr>
      <w:r w:rsidRPr="00345334">
        <w:rPr>
          <w:rFonts w:ascii="Times New Roman" w:hAnsi="Times New Roman"/>
          <w:sz w:val="28"/>
          <w:szCs w:val="28"/>
        </w:rPr>
        <w:t xml:space="preserve">Предварительно взвешивались массы бюксов, </w:t>
      </w:r>
      <w:r w:rsidR="0075023C" w:rsidRPr="00345334">
        <w:rPr>
          <w:rFonts w:ascii="Times New Roman" w:hAnsi="Times New Roman"/>
          <w:sz w:val="28"/>
          <w:szCs w:val="28"/>
        </w:rPr>
        <w:t xml:space="preserve">затем </w:t>
      </w:r>
      <w:r w:rsidRPr="00345334">
        <w:rPr>
          <w:rFonts w:ascii="Times New Roman" w:hAnsi="Times New Roman"/>
          <w:sz w:val="28"/>
          <w:szCs w:val="28"/>
        </w:rPr>
        <w:t>определялась средняя масса. Бюксы в количестве 4 штука помещались в сушильный шкаф на 20 минут при температуре 105</w:t>
      </w:r>
      <w:r w:rsidRPr="00345334">
        <w:rPr>
          <w:rFonts w:ascii="Times New Roman" w:hAnsi="Times New Roman"/>
          <w:sz w:val="28"/>
          <w:szCs w:val="28"/>
        </w:rPr>
        <w:sym w:font="Symbol" w:char="00B0"/>
      </w:r>
      <w:r w:rsidRPr="00345334">
        <w:rPr>
          <w:rFonts w:ascii="Times New Roman" w:hAnsi="Times New Roman"/>
          <w:sz w:val="28"/>
          <w:szCs w:val="28"/>
        </w:rPr>
        <w:t xml:space="preserve">С, </w:t>
      </w:r>
      <w:r w:rsidR="00083795" w:rsidRPr="00345334">
        <w:rPr>
          <w:rFonts w:ascii="Times New Roman" w:hAnsi="Times New Roman"/>
          <w:sz w:val="28"/>
          <w:szCs w:val="28"/>
        </w:rPr>
        <w:t xml:space="preserve">и </w:t>
      </w:r>
      <w:r w:rsidRPr="00345334">
        <w:rPr>
          <w:rFonts w:ascii="Times New Roman" w:hAnsi="Times New Roman"/>
          <w:sz w:val="28"/>
          <w:szCs w:val="28"/>
        </w:rPr>
        <w:t xml:space="preserve">после </w:t>
      </w:r>
      <w:r w:rsidR="00083795" w:rsidRPr="00345334">
        <w:rPr>
          <w:rFonts w:ascii="Times New Roman" w:hAnsi="Times New Roman"/>
          <w:sz w:val="28"/>
          <w:szCs w:val="28"/>
        </w:rPr>
        <w:t xml:space="preserve">истечения </w:t>
      </w:r>
      <w:r w:rsidRPr="00345334">
        <w:rPr>
          <w:rFonts w:ascii="Times New Roman" w:hAnsi="Times New Roman"/>
          <w:sz w:val="28"/>
          <w:szCs w:val="28"/>
        </w:rPr>
        <w:t>20 минут вынимались бюксы, охлаждались и взвешивались</w:t>
      </w:r>
      <w:r w:rsidR="00083795" w:rsidRPr="00345334">
        <w:rPr>
          <w:rFonts w:ascii="Times New Roman" w:hAnsi="Times New Roman"/>
          <w:sz w:val="28"/>
          <w:szCs w:val="28"/>
        </w:rPr>
        <w:t xml:space="preserve"> их</w:t>
      </w:r>
      <w:r w:rsidRPr="00345334">
        <w:rPr>
          <w:rFonts w:ascii="Times New Roman" w:hAnsi="Times New Roman"/>
          <w:sz w:val="28"/>
          <w:szCs w:val="28"/>
        </w:rPr>
        <w:t xml:space="preserve"> массы. Наполненные силосной массой бюксы в открытом виде ставились в сушильный шкаф (рисунок 3.7 а), рядом разместились крышки. Высушивание проводилось в течение 3</w:t>
      </w:r>
      <w:r w:rsidR="0017015F" w:rsidRPr="00345334">
        <w:rPr>
          <w:rFonts w:ascii="Times New Roman" w:hAnsi="Times New Roman"/>
          <w:sz w:val="28"/>
          <w:szCs w:val="28"/>
        </w:rPr>
        <w:t>–</w:t>
      </w:r>
      <w:r w:rsidRPr="00345334">
        <w:rPr>
          <w:rFonts w:ascii="Times New Roman" w:hAnsi="Times New Roman"/>
          <w:sz w:val="28"/>
          <w:szCs w:val="28"/>
        </w:rPr>
        <w:t xml:space="preserve">4 часов, после бюксы вынимались (рисунок 3.7 б), охлаждались закрытой крышкой и </w:t>
      </w:r>
      <w:r w:rsidRPr="00345334">
        <w:rPr>
          <w:rFonts w:ascii="Times New Roman" w:hAnsi="Times New Roman"/>
          <w:sz w:val="28"/>
          <w:szCs w:val="28"/>
        </w:rPr>
        <w:lastRenderedPageBreak/>
        <w:t>взвешивались. Затем бюксы с навеской повторно помещались в сушильный шкаф и через 1 час повторялись те же операции охлаждения и взвешивания. Так повтор</w:t>
      </w:r>
      <w:r w:rsidR="007A14DC" w:rsidRPr="00345334">
        <w:rPr>
          <w:rFonts w:ascii="Times New Roman" w:hAnsi="Times New Roman"/>
          <w:sz w:val="28"/>
          <w:szCs w:val="28"/>
        </w:rPr>
        <w:t xml:space="preserve">ение проводилось </w:t>
      </w:r>
      <w:r w:rsidRPr="00345334">
        <w:rPr>
          <w:rFonts w:ascii="Times New Roman" w:hAnsi="Times New Roman"/>
          <w:sz w:val="28"/>
          <w:szCs w:val="28"/>
        </w:rPr>
        <w:t>до тех пор, пока разница между результатами двух взвешиваний</w:t>
      </w:r>
      <w:r w:rsidR="007A14DC" w:rsidRPr="00345334">
        <w:rPr>
          <w:rFonts w:ascii="Times New Roman" w:hAnsi="Times New Roman"/>
          <w:sz w:val="28"/>
          <w:szCs w:val="28"/>
        </w:rPr>
        <w:t xml:space="preserve"> не стала</w:t>
      </w:r>
      <w:r w:rsidRPr="00345334">
        <w:rPr>
          <w:rFonts w:ascii="Times New Roman" w:hAnsi="Times New Roman"/>
          <w:sz w:val="28"/>
          <w:szCs w:val="28"/>
        </w:rPr>
        <w:t xml:space="preserve"> б</w:t>
      </w:r>
      <w:r w:rsidR="007A14DC" w:rsidRPr="00345334">
        <w:rPr>
          <w:rFonts w:ascii="Times New Roman" w:hAnsi="Times New Roman"/>
          <w:sz w:val="28"/>
          <w:szCs w:val="28"/>
        </w:rPr>
        <w:t>олее</w:t>
      </w:r>
      <w:r w:rsidRPr="00345334">
        <w:rPr>
          <w:rFonts w:ascii="Times New Roman" w:hAnsi="Times New Roman"/>
          <w:sz w:val="28"/>
          <w:szCs w:val="28"/>
        </w:rPr>
        <w:t xml:space="preserve"> 0,0005 г. Влажность вещества наход</w:t>
      </w:r>
      <w:r w:rsidR="000915B7" w:rsidRPr="00345334">
        <w:rPr>
          <w:rFonts w:ascii="Times New Roman" w:hAnsi="Times New Roman"/>
          <w:sz w:val="28"/>
          <w:szCs w:val="28"/>
        </w:rPr>
        <w:t>илась</w:t>
      </w:r>
      <w:r w:rsidRPr="00345334">
        <w:rPr>
          <w:rFonts w:ascii="Times New Roman" w:hAnsi="Times New Roman"/>
          <w:sz w:val="28"/>
          <w:szCs w:val="28"/>
        </w:rPr>
        <w:t xml:space="preserve"> по формуле:</w:t>
      </w:r>
    </w:p>
    <w:p w14:paraId="29EA74C7" w14:textId="77777777" w:rsidR="007B4AD9" w:rsidRPr="00345334" w:rsidRDefault="007B4AD9" w:rsidP="00FA01C7">
      <w:pPr>
        <w:spacing w:after="0" w:line="240" w:lineRule="auto"/>
        <w:ind w:firstLine="743"/>
        <w:jc w:val="both"/>
        <w:rPr>
          <w:rFonts w:ascii="Times New Roman" w:hAnsi="Times New Roman"/>
          <w:sz w:val="28"/>
          <w:szCs w:val="28"/>
        </w:rPr>
      </w:pPr>
    </w:p>
    <w:p w14:paraId="228EC5CB" w14:textId="77777777" w:rsidR="007B4AD9" w:rsidRPr="00345334" w:rsidRDefault="007B4AD9" w:rsidP="00FA01C7">
      <w:pPr>
        <w:spacing w:after="0" w:line="240" w:lineRule="auto"/>
        <w:ind w:firstLine="709"/>
        <w:jc w:val="right"/>
        <w:rPr>
          <w:rFonts w:ascii="Times New Roman" w:eastAsiaTheme="minorEastAsia" w:hAnsi="Times New Roman"/>
          <w:sz w:val="28"/>
          <w:szCs w:val="28"/>
        </w:rPr>
      </w:pPr>
      <m:oMath>
        <m:r>
          <w:rPr>
            <w:rFonts w:ascii="Cambria Math" w:hAnsi="Cambria Math"/>
            <w:sz w:val="28"/>
            <w:szCs w:val="28"/>
          </w:rPr>
          <m:t>W=</m:t>
        </m:r>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a</m:t>
            </m:r>
          </m:den>
        </m:f>
        <m:r>
          <w:rPr>
            <w:rFonts w:ascii="Cambria Math" w:hAnsi="Cambria Math"/>
            <w:sz w:val="28"/>
            <w:szCs w:val="28"/>
          </w:rPr>
          <m:t>x100%</m:t>
        </m:r>
        <m:r>
          <w:rPr>
            <w:rFonts w:ascii="Cambria Math" w:eastAsiaTheme="minorEastAsia" w:hAnsi="Cambria Math"/>
            <w:sz w:val="28"/>
            <w:szCs w:val="28"/>
          </w:rPr>
          <m:t>,</m:t>
        </m:r>
      </m:oMath>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t>(3.8)</w:t>
      </w:r>
    </w:p>
    <w:p w14:paraId="5A46CBDE" w14:textId="77777777" w:rsidR="007B4AD9" w:rsidRPr="00345334" w:rsidRDefault="007B4AD9" w:rsidP="00FA01C7">
      <w:pPr>
        <w:spacing w:after="0" w:line="240" w:lineRule="auto"/>
        <w:ind w:firstLine="709"/>
        <w:jc w:val="right"/>
        <w:rPr>
          <w:rFonts w:ascii="Times New Roman" w:eastAsiaTheme="minorEastAsia" w:hAnsi="Times New Roman"/>
          <w:sz w:val="28"/>
          <w:szCs w:val="28"/>
        </w:rPr>
      </w:pPr>
    </w:p>
    <w:p w14:paraId="6907FCA8" w14:textId="77777777" w:rsidR="007B4AD9" w:rsidRPr="00345334" w:rsidRDefault="003D722C" w:rsidP="00FA01C7">
      <w:pPr>
        <w:spacing w:after="0" w:line="240" w:lineRule="auto"/>
        <w:jc w:val="both"/>
        <w:rPr>
          <w:rFonts w:ascii="Times New Roman" w:eastAsiaTheme="minorEastAsia" w:hAnsi="Times New Roman"/>
          <w:sz w:val="28"/>
          <w:szCs w:val="28"/>
        </w:rPr>
      </w:pPr>
      <w:r w:rsidRPr="00345334">
        <w:rPr>
          <w:rFonts w:ascii="Times New Roman" w:eastAsiaTheme="minorEastAsia" w:hAnsi="Times New Roman"/>
          <w:sz w:val="28"/>
          <w:szCs w:val="28"/>
        </w:rPr>
        <w:t>где</w:t>
      </w:r>
      <w:r w:rsidR="007B4AD9" w:rsidRPr="00345334">
        <w:rPr>
          <w:rFonts w:ascii="Times New Roman" w:eastAsiaTheme="minorEastAsia" w:hAnsi="Times New Roman"/>
          <w:sz w:val="28"/>
          <w:szCs w:val="28"/>
        </w:rPr>
        <w:t xml:space="preserve"> </w:t>
      </w:r>
      <w:r w:rsidR="007B4AD9" w:rsidRPr="00345334">
        <w:rPr>
          <w:rFonts w:ascii="Times New Roman" w:eastAsiaTheme="minorEastAsia" w:hAnsi="Times New Roman"/>
          <w:i/>
          <w:sz w:val="28"/>
          <w:szCs w:val="28"/>
          <w:lang w:val="en-US"/>
        </w:rPr>
        <w:t>b</w:t>
      </w:r>
      <w:r w:rsidR="007B4AD9" w:rsidRPr="00345334">
        <w:rPr>
          <w:rFonts w:ascii="Times New Roman" w:eastAsiaTheme="minorEastAsia" w:hAnsi="Times New Roman"/>
          <w:sz w:val="28"/>
          <w:szCs w:val="28"/>
        </w:rPr>
        <w:t xml:space="preserve"> – убыль в массе силоса после высушивания, определяемая по разности;</w:t>
      </w:r>
    </w:p>
    <w:p w14:paraId="7274A048" w14:textId="77777777" w:rsidR="007B4AD9" w:rsidRPr="00345334" w:rsidRDefault="007B4AD9" w:rsidP="00FA01C7">
      <w:pPr>
        <w:spacing w:after="0" w:line="240" w:lineRule="auto"/>
        <w:ind w:firstLine="426"/>
        <w:jc w:val="both"/>
        <w:rPr>
          <w:rFonts w:ascii="Times New Roman" w:eastAsiaTheme="minorEastAsia" w:hAnsi="Times New Roman"/>
          <w:sz w:val="28"/>
          <w:szCs w:val="28"/>
        </w:rPr>
      </w:pPr>
      <w:r w:rsidRPr="00345334">
        <w:rPr>
          <w:rFonts w:ascii="Times New Roman" w:eastAsiaTheme="minorEastAsia" w:hAnsi="Times New Roman"/>
          <w:i/>
          <w:sz w:val="28"/>
          <w:szCs w:val="28"/>
          <w:lang w:val="en-US"/>
        </w:rPr>
        <w:t>a</w:t>
      </w:r>
      <w:r w:rsidRPr="00345334">
        <w:rPr>
          <w:rFonts w:ascii="Times New Roman" w:eastAsiaTheme="minorEastAsia" w:hAnsi="Times New Roman"/>
          <w:sz w:val="28"/>
          <w:szCs w:val="28"/>
        </w:rPr>
        <w:t xml:space="preserve"> – масса испытуемой влажной силосной массы.</w:t>
      </w:r>
    </w:p>
    <w:p w14:paraId="1BB698AB" w14:textId="1E6C8289" w:rsidR="00D417C2" w:rsidRPr="00345334" w:rsidRDefault="00D417C2" w:rsidP="00FA01C7">
      <w:pPr>
        <w:spacing w:after="0" w:line="240" w:lineRule="auto"/>
        <w:ind w:firstLine="709"/>
        <w:jc w:val="both"/>
        <w:rPr>
          <w:rFonts w:ascii="Times New Roman" w:eastAsiaTheme="minorEastAsia" w:hAnsi="Times New Roman"/>
          <w:sz w:val="28"/>
          <w:szCs w:val="28"/>
        </w:rPr>
      </w:pPr>
      <w:r w:rsidRPr="00345334">
        <w:rPr>
          <w:rFonts w:ascii="Times New Roman" w:eastAsiaTheme="minorEastAsia" w:hAnsi="Times New Roman"/>
          <w:sz w:val="28"/>
          <w:szCs w:val="28"/>
        </w:rPr>
        <w:t>Масса испытуемый влажного силоса определялась таким образом:</w:t>
      </w:r>
    </w:p>
    <w:p w14:paraId="470B9364" w14:textId="77777777" w:rsidR="00D417C2" w:rsidRPr="00345334" w:rsidRDefault="00D417C2" w:rsidP="00FA01C7">
      <w:pPr>
        <w:spacing w:after="0" w:line="240" w:lineRule="auto"/>
        <w:ind w:firstLine="709"/>
        <w:jc w:val="both"/>
        <w:rPr>
          <w:rFonts w:ascii="Times New Roman" w:eastAsiaTheme="minorEastAsia" w:hAnsi="Times New Roman"/>
          <w:sz w:val="28"/>
          <w:szCs w:val="28"/>
        </w:rPr>
      </w:pPr>
    </w:p>
    <w:p w14:paraId="222230CE" w14:textId="17F362B5" w:rsidR="00D417C2" w:rsidRPr="00345334" w:rsidRDefault="00D417C2" w:rsidP="00FA01C7">
      <w:pPr>
        <w:spacing w:after="0" w:line="240" w:lineRule="auto"/>
        <w:ind w:firstLine="709"/>
        <w:jc w:val="right"/>
        <w:rPr>
          <w:rFonts w:ascii="Times New Roman" w:eastAsiaTheme="minorEastAsia" w:hAnsi="Times New Roman"/>
          <w:sz w:val="28"/>
          <w:szCs w:val="28"/>
        </w:rPr>
      </w:pPr>
      <m:oMath>
        <m:r>
          <w:rPr>
            <w:rFonts w:ascii="Cambria Math" w:eastAsiaTheme="minorEastAsia" w:hAnsi="Cambria Math"/>
            <w:sz w:val="28"/>
            <w:szCs w:val="28"/>
            <w:lang w:val="en-US"/>
          </w:rPr>
          <m:t>a</m:t>
        </m:r>
        <m:r>
          <w:rPr>
            <w:rFonts w:ascii="Cambria Math" w:eastAsiaTheme="minorEastAsia" w:hAnsi="Cambria Math"/>
            <w:sz w:val="28"/>
            <w:szCs w:val="28"/>
          </w:rPr>
          <m:t>=</m:t>
        </m:r>
        <m:sSub>
          <m:sSubPr>
            <m:ctrlPr>
              <w:rPr>
                <w:rFonts w:ascii="Cambria Math" w:eastAsiaTheme="minorEastAsia" w:hAnsi="Cambria Math"/>
                <w:i/>
                <w:iCs/>
                <w:sz w:val="28"/>
                <w:szCs w:val="28"/>
                <w:lang w:val="en-US"/>
              </w:rPr>
            </m:ctrlPr>
          </m:sSubPr>
          <m:e>
            <m:r>
              <w:rPr>
                <w:rFonts w:ascii="Cambria Math" w:eastAsiaTheme="minorEastAsia" w:hAnsi="Cambria Math"/>
                <w:sz w:val="28"/>
                <w:szCs w:val="28"/>
                <w:lang w:val="en-US"/>
              </w:rPr>
              <m:t>m</m:t>
            </m:r>
          </m:e>
          <m:sub>
            <m:r>
              <w:rPr>
                <w:rFonts w:ascii="Cambria Math" w:eastAsiaTheme="minorEastAsia" w:hAnsi="Cambria Math"/>
                <w:sz w:val="28"/>
                <w:szCs w:val="28"/>
              </w:rPr>
              <m:t>б+с</m:t>
            </m:r>
          </m:sub>
        </m:sSub>
        <m:r>
          <w:rPr>
            <w:rFonts w:ascii="Cambria Math" w:eastAsiaTheme="minorEastAsia" w:hAnsi="Cambria Math"/>
            <w:sz w:val="28"/>
            <w:szCs w:val="28"/>
          </w:rPr>
          <m:t>-</m:t>
        </m:r>
        <m:sSub>
          <m:sSubPr>
            <m:ctrlPr>
              <w:rPr>
                <w:rFonts w:ascii="Cambria Math" w:eastAsiaTheme="minorEastAsia" w:hAnsi="Cambria Math"/>
                <w:i/>
                <w:iCs/>
                <w:sz w:val="28"/>
                <w:szCs w:val="28"/>
              </w:rPr>
            </m:ctrlPr>
          </m:sSubPr>
          <m:e>
            <m:r>
              <w:rPr>
                <w:rFonts w:ascii="Cambria Math" w:eastAsiaTheme="minorEastAsia" w:hAnsi="Cambria Math"/>
                <w:sz w:val="28"/>
                <w:szCs w:val="28"/>
                <w:lang w:val="en-US"/>
              </w:rPr>
              <m:t>m</m:t>
            </m:r>
          </m:e>
          <m:sub>
            <m:r>
              <w:rPr>
                <w:rFonts w:ascii="Cambria Math" w:eastAsiaTheme="minorEastAsia" w:hAnsi="Cambria Math"/>
                <w:sz w:val="28"/>
                <w:szCs w:val="28"/>
              </w:rPr>
              <m:t>б</m:t>
            </m:r>
          </m:sub>
        </m:sSub>
        <m:r>
          <w:rPr>
            <w:rFonts w:ascii="Cambria Math" w:eastAsiaTheme="minorEastAsia" w:hAnsi="Cambria Math"/>
            <w:sz w:val="28"/>
            <w:szCs w:val="28"/>
          </w:rPr>
          <m:t xml:space="preserve"> </m:t>
        </m:r>
        <m:r>
          <m:rPr>
            <m:sty m:val="p"/>
          </m:rPr>
          <w:rPr>
            <w:rFonts w:ascii="Cambria Math" w:eastAsiaTheme="minorEastAsia" w:hAnsi="Cambria Math"/>
            <w:sz w:val="28"/>
            <w:szCs w:val="28"/>
          </w:rPr>
          <m:t xml:space="preserve">, </m:t>
        </m:r>
      </m:oMath>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t>(3.9)</w:t>
      </w:r>
    </w:p>
    <w:p w14:paraId="7DEF5AFD" w14:textId="77777777" w:rsidR="00CE27A2" w:rsidRPr="00345334" w:rsidRDefault="00CE27A2" w:rsidP="00FA01C7">
      <w:pPr>
        <w:spacing w:after="0" w:line="240" w:lineRule="auto"/>
        <w:ind w:firstLine="709"/>
        <w:jc w:val="right"/>
        <w:rPr>
          <w:rFonts w:ascii="Times New Roman" w:eastAsiaTheme="minorEastAsia" w:hAnsi="Times New Roman"/>
          <w:sz w:val="28"/>
          <w:szCs w:val="28"/>
        </w:rPr>
      </w:pPr>
    </w:p>
    <w:p w14:paraId="62829F42" w14:textId="77777777" w:rsidR="00CE27A2" w:rsidRPr="00345334" w:rsidRDefault="00CE27A2" w:rsidP="00FA01C7">
      <w:pPr>
        <w:spacing w:after="0" w:line="240" w:lineRule="auto"/>
        <w:jc w:val="both"/>
        <w:rPr>
          <w:rFonts w:ascii="Times New Roman" w:eastAsiaTheme="minorEastAsia" w:hAnsi="Times New Roman"/>
          <w:sz w:val="28"/>
          <w:szCs w:val="28"/>
        </w:rPr>
      </w:pPr>
      <w:r w:rsidRPr="00345334">
        <w:rPr>
          <w:rFonts w:ascii="Times New Roman" w:eastAsiaTheme="minorEastAsia" w:hAnsi="Times New Roman"/>
          <w:sz w:val="28"/>
          <w:szCs w:val="28"/>
        </w:rPr>
        <w:t xml:space="preserve">где </w:t>
      </w:r>
      <w:r w:rsidRPr="00345334">
        <w:rPr>
          <w:rFonts w:ascii="Times New Roman" w:eastAsiaTheme="minorEastAsia" w:hAnsi="Times New Roman"/>
          <w:i/>
          <w:iCs/>
          <w:sz w:val="28"/>
          <w:szCs w:val="28"/>
          <w:lang w:val="en-US"/>
        </w:rPr>
        <w:t>m</w:t>
      </w:r>
      <w:r w:rsidRPr="00345334">
        <w:rPr>
          <w:rFonts w:ascii="Times New Roman" w:eastAsiaTheme="minorEastAsia" w:hAnsi="Times New Roman"/>
          <w:i/>
          <w:iCs/>
          <w:sz w:val="28"/>
          <w:szCs w:val="28"/>
          <w:vertAlign w:val="subscript"/>
        </w:rPr>
        <w:t>б+с</w:t>
      </w:r>
      <w:r w:rsidRPr="00345334">
        <w:rPr>
          <w:rFonts w:ascii="Times New Roman" w:eastAsiaTheme="minorEastAsia" w:hAnsi="Times New Roman"/>
          <w:sz w:val="28"/>
          <w:szCs w:val="28"/>
          <w:vertAlign w:val="subscript"/>
        </w:rPr>
        <w:t xml:space="preserve"> </w:t>
      </w:r>
      <w:r w:rsidRPr="00345334">
        <w:rPr>
          <w:rFonts w:ascii="Times New Roman" w:eastAsiaTheme="minorEastAsia" w:hAnsi="Times New Roman"/>
          <w:sz w:val="28"/>
          <w:szCs w:val="28"/>
        </w:rPr>
        <w:t xml:space="preserve"> – масса бюкса с силосной массой;</w:t>
      </w:r>
    </w:p>
    <w:p w14:paraId="482490DA" w14:textId="1ACAD893" w:rsidR="00CE27A2" w:rsidRPr="00345334" w:rsidRDefault="00CE27A2" w:rsidP="00FA01C7">
      <w:pPr>
        <w:tabs>
          <w:tab w:val="left" w:pos="2120"/>
        </w:tabs>
        <w:spacing w:after="0" w:line="240" w:lineRule="auto"/>
        <w:ind w:firstLine="426"/>
        <w:rPr>
          <w:rFonts w:ascii="Times New Roman" w:hAnsi="Times New Roman"/>
          <w:sz w:val="28"/>
          <w:szCs w:val="28"/>
        </w:rPr>
      </w:pPr>
      <w:r w:rsidRPr="00345334">
        <w:rPr>
          <w:rFonts w:ascii="Times New Roman" w:eastAsiaTheme="minorEastAsia" w:hAnsi="Times New Roman"/>
          <w:i/>
          <w:iCs/>
          <w:sz w:val="28"/>
          <w:szCs w:val="28"/>
          <w:lang w:val="en-US"/>
        </w:rPr>
        <w:t>m</w:t>
      </w:r>
      <w:r w:rsidRPr="00345334">
        <w:rPr>
          <w:rFonts w:ascii="Times New Roman" w:eastAsiaTheme="minorEastAsia" w:hAnsi="Times New Roman"/>
          <w:i/>
          <w:iCs/>
          <w:sz w:val="28"/>
          <w:szCs w:val="28"/>
          <w:vertAlign w:val="subscript"/>
        </w:rPr>
        <w:t>б</w:t>
      </w:r>
      <w:r w:rsidRPr="00345334">
        <w:rPr>
          <w:rFonts w:ascii="Times New Roman" w:eastAsiaTheme="minorEastAsia" w:hAnsi="Times New Roman"/>
          <w:sz w:val="28"/>
          <w:szCs w:val="28"/>
        </w:rPr>
        <w:t xml:space="preserve"> – масса бюкса.</w:t>
      </w:r>
    </w:p>
    <w:p w14:paraId="6F1E7159" w14:textId="77777777" w:rsidR="00CE27A2" w:rsidRPr="00345334" w:rsidRDefault="00CE27A2" w:rsidP="00FA01C7">
      <w:pPr>
        <w:spacing w:after="0" w:line="240" w:lineRule="auto"/>
        <w:ind w:firstLine="709"/>
        <w:jc w:val="right"/>
        <w:rPr>
          <w:rFonts w:ascii="Times New Roman" w:eastAsiaTheme="minorEastAsia" w:hAnsi="Times New Roman"/>
          <w:sz w:val="28"/>
          <w:szCs w:val="28"/>
        </w:rPr>
      </w:pPr>
    </w:p>
    <w:p w14:paraId="4E678B77" w14:textId="77777777" w:rsidR="007B4AD9" w:rsidRPr="00345334" w:rsidRDefault="007B4AD9" w:rsidP="00FA01C7">
      <w:pPr>
        <w:spacing w:after="0" w:line="240" w:lineRule="auto"/>
        <w:jc w:val="center"/>
        <w:rPr>
          <w:rFonts w:ascii="Times New Roman" w:eastAsiaTheme="minorEastAsia" w:hAnsi="Times New Roman"/>
          <w:sz w:val="28"/>
          <w:szCs w:val="28"/>
        </w:rPr>
      </w:pPr>
      <w:r w:rsidRPr="00345334">
        <w:rPr>
          <w:rFonts w:ascii="Times New Roman" w:hAnsi="Times New Roman"/>
          <w:noProof/>
          <w:sz w:val="28"/>
          <w:szCs w:val="28"/>
        </w:rPr>
        <w:drawing>
          <wp:inline distT="0" distB="0" distL="0" distR="0" wp14:anchorId="28855BA3" wp14:editId="5A70B237">
            <wp:extent cx="6103679" cy="2348918"/>
            <wp:effectExtent l="0" t="0" r="0" b="0"/>
            <wp:docPr id="3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2" cstate="print"/>
                    <a:srcRect l="2837" t="6419" r="3252" b="8177"/>
                    <a:stretch>
                      <a:fillRect/>
                    </a:stretch>
                  </pic:blipFill>
                  <pic:spPr bwMode="auto">
                    <a:xfrm>
                      <a:off x="0" y="0"/>
                      <a:ext cx="6117103" cy="2354084"/>
                    </a:xfrm>
                    <a:prstGeom prst="rect">
                      <a:avLst/>
                    </a:prstGeom>
                    <a:noFill/>
                    <a:ln w="9525">
                      <a:noFill/>
                      <a:miter lim="800000"/>
                      <a:headEnd/>
                      <a:tailEnd/>
                    </a:ln>
                  </pic:spPr>
                </pic:pic>
              </a:graphicData>
            </a:graphic>
          </wp:inline>
        </w:drawing>
      </w:r>
    </w:p>
    <w:p w14:paraId="755E4632" w14:textId="77777777" w:rsidR="007B4AD9" w:rsidRPr="00345334" w:rsidRDefault="007B4AD9" w:rsidP="00FA01C7">
      <w:pPr>
        <w:spacing w:after="0" w:line="240" w:lineRule="auto"/>
        <w:ind w:firstLine="708"/>
        <w:rPr>
          <w:rFonts w:ascii="Times New Roman" w:eastAsiaTheme="minorEastAsia" w:hAnsi="Times New Roman"/>
          <w:sz w:val="28"/>
          <w:szCs w:val="28"/>
        </w:rPr>
      </w:pPr>
      <w:r w:rsidRPr="00345334">
        <w:rPr>
          <w:rFonts w:ascii="Times New Roman" w:eastAsiaTheme="minorEastAsia" w:hAnsi="Times New Roman"/>
          <w:sz w:val="28"/>
          <w:szCs w:val="28"/>
        </w:rPr>
        <w:t>а)</w:t>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t>б)</w:t>
      </w:r>
    </w:p>
    <w:p w14:paraId="3CB7D092" w14:textId="77777777" w:rsidR="007B4AD9" w:rsidRPr="00345334" w:rsidRDefault="007B4AD9" w:rsidP="00FA01C7">
      <w:pPr>
        <w:spacing w:after="0" w:line="240" w:lineRule="auto"/>
        <w:ind w:firstLine="709"/>
        <w:jc w:val="center"/>
        <w:rPr>
          <w:rFonts w:ascii="Times New Roman" w:eastAsiaTheme="minorEastAsia" w:hAnsi="Times New Roman"/>
          <w:sz w:val="28"/>
          <w:szCs w:val="28"/>
        </w:rPr>
      </w:pPr>
      <w:r w:rsidRPr="00345334">
        <w:rPr>
          <w:rFonts w:ascii="Times New Roman" w:eastAsiaTheme="minorEastAsia" w:hAnsi="Times New Roman"/>
          <w:sz w:val="28"/>
          <w:szCs w:val="28"/>
        </w:rPr>
        <w:t>а) – силосная масса в бюксах сушильном шкафу; б) силосная масса в бюксах в момент загрузки</w:t>
      </w:r>
    </w:p>
    <w:p w14:paraId="72C933CC" w14:textId="77777777" w:rsidR="007B4AD9" w:rsidRPr="00345334" w:rsidRDefault="007B4AD9" w:rsidP="00FA01C7">
      <w:pPr>
        <w:spacing w:after="0" w:line="240" w:lineRule="auto"/>
        <w:ind w:firstLine="709"/>
        <w:jc w:val="center"/>
        <w:rPr>
          <w:rFonts w:ascii="Times New Roman" w:eastAsiaTheme="minorEastAsia" w:hAnsi="Times New Roman"/>
          <w:sz w:val="28"/>
          <w:szCs w:val="28"/>
        </w:rPr>
      </w:pPr>
      <w:r w:rsidRPr="00345334">
        <w:rPr>
          <w:rFonts w:ascii="Times New Roman" w:eastAsiaTheme="minorEastAsia" w:hAnsi="Times New Roman"/>
          <w:sz w:val="28"/>
          <w:szCs w:val="28"/>
        </w:rPr>
        <w:t xml:space="preserve">Рисунок 3.7 – Размещение измельченной силосной массы во время сушки  </w:t>
      </w:r>
    </w:p>
    <w:p w14:paraId="2BD5133E" w14:textId="77777777" w:rsidR="007B4AD9" w:rsidRPr="00345334" w:rsidRDefault="007B4AD9" w:rsidP="00FA01C7">
      <w:pPr>
        <w:spacing w:after="0" w:line="240" w:lineRule="auto"/>
        <w:ind w:firstLine="709"/>
        <w:jc w:val="both"/>
        <w:rPr>
          <w:rFonts w:ascii="Times New Roman" w:hAnsi="Times New Roman"/>
          <w:iCs/>
          <w:sz w:val="28"/>
          <w:szCs w:val="28"/>
        </w:rPr>
      </w:pPr>
    </w:p>
    <w:p w14:paraId="636EBA81" w14:textId="77777777" w:rsidR="002A2F62" w:rsidRPr="00345334" w:rsidRDefault="002A2F6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Эксперимент проводился в пятикратной повторности и полученные результаты обрабатывались методом статистической оценки.</w:t>
      </w:r>
    </w:p>
    <w:p w14:paraId="29F5D3F6" w14:textId="77777777" w:rsidR="002A2F62" w:rsidRPr="00345334" w:rsidRDefault="002A2F62" w:rsidP="00FA01C7">
      <w:pPr>
        <w:pStyle w:val="1"/>
        <w:spacing w:before="0" w:beforeAutospacing="0" w:after="0" w:afterAutospacing="0"/>
        <w:ind w:firstLine="709"/>
        <w:jc w:val="both"/>
        <w:rPr>
          <w:b w:val="0"/>
          <w:bCs w:val="0"/>
          <w:sz w:val="28"/>
          <w:szCs w:val="28"/>
        </w:rPr>
      </w:pPr>
    </w:p>
    <w:p w14:paraId="56D149D3" w14:textId="5FAF37E9" w:rsidR="002A2F62" w:rsidRPr="00345334" w:rsidRDefault="002A2F62" w:rsidP="00B458F6">
      <w:pPr>
        <w:pStyle w:val="1"/>
        <w:spacing w:before="0" w:beforeAutospacing="0" w:after="0" w:afterAutospacing="0"/>
        <w:ind w:firstLine="709"/>
        <w:jc w:val="both"/>
        <w:rPr>
          <w:b w:val="0"/>
          <w:bCs w:val="0"/>
          <w:sz w:val="28"/>
          <w:szCs w:val="28"/>
        </w:rPr>
      </w:pPr>
      <w:bookmarkStart w:id="57" w:name="_Toc101187930"/>
      <w:r w:rsidRPr="00345334">
        <w:rPr>
          <w:b w:val="0"/>
          <w:bCs w:val="0"/>
          <w:sz w:val="28"/>
          <w:szCs w:val="28"/>
        </w:rPr>
        <w:t>3.2.</w:t>
      </w:r>
      <w:r w:rsidR="008C4C0C" w:rsidRPr="00345334">
        <w:rPr>
          <w:b w:val="0"/>
          <w:bCs w:val="0"/>
          <w:sz w:val="28"/>
          <w:szCs w:val="28"/>
        </w:rPr>
        <w:t>8</w:t>
      </w:r>
      <w:r w:rsidRPr="00345334">
        <w:rPr>
          <w:b w:val="0"/>
          <w:bCs w:val="0"/>
          <w:sz w:val="28"/>
          <w:szCs w:val="28"/>
        </w:rPr>
        <w:t xml:space="preserve"> Методика экспериментальных исследований зависимости технологических параметров от конструк</w:t>
      </w:r>
      <w:r w:rsidR="000915B7" w:rsidRPr="00345334">
        <w:rPr>
          <w:b w:val="0"/>
          <w:bCs w:val="0"/>
          <w:sz w:val="28"/>
          <w:szCs w:val="28"/>
        </w:rPr>
        <w:t>тивных размеров</w:t>
      </w:r>
      <w:r w:rsidRPr="00345334">
        <w:rPr>
          <w:b w:val="0"/>
          <w:bCs w:val="0"/>
          <w:sz w:val="28"/>
          <w:szCs w:val="28"/>
        </w:rPr>
        <w:t xml:space="preserve"> клапана для мягкого контейнера</w:t>
      </w:r>
      <w:bookmarkEnd w:id="57"/>
    </w:p>
    <w:p w14:paraId="360A0C1A" w14:textId="0FE5696F" w:rsidR="002A2F62" w:rsidRPr="00345334" w:rsidRDefault="002A2F6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Продолжительность вакуумирования мягкого контейнера заполненной измельченной силосной массой </w:t>
      </w:r>
      <w:r w:rsidR="00F405C2" w:rsidRPr="00345334">
        <w:rPr>
          <w:rFonts w:ascii="Times New Roman" w:hAnsi="Times New Roman"/>
          <w:sz w:val="28"/>
          <w:szCs w:val="28"/>
        </w:rPr>
        <w:t>влияет на</w:t>
      </w:r>
      <w:r w:rsidRPr="00345334">
        <w:rPr>
          <w:rFonts w:ascii="Times New Roman" w:hAnsi="Times New Roman"/>
          <w:sz w:val="28"/>
          <w:szCs w:val="28"/>
        </w:rPr>
        <w:t xml:space="preserve"> производительность рассматриваемой технологии. Поэтому были определены факторы, влияющие на продолжительность вакуумирования мягкого контейнера при уплотнении силоса </w:t>
      </w:r>
      <w:r w:rsidRPr="00345334">
        <w:rPr>
          <w:rFonts w:ascii="Times New Roman" w:hAnsi="Times New Roman"/>
          <w:sz w:val="28"/>
          <w:szCs w:val="28"/>
        </w:rPr>
        <w:lastRenderedPageBreak/>
        <w:t>вакуумом. Влияющими факторами были приняты: площадь поперечного сечения стержня клапана; производительность вакуумного насоса.</w:t>
      </w:r>
    </w:p>
    <w:p w14:paraId="3A7F233A" w14:textId="013349CD" w:rsidR="002A2F62" w:rsidRPr="00345334" w:rsidRDefault="002A2F6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введения </w:t>
      </w:r>
      <w:r w:rsidR="00A91A71" w:rsidRPr="00345334">
        <w:rPr>
          <w:rFonts w:ascii="Times New Roman" w:hAnsi="Times New Roman"/>
          <w:sz w:val="28"/>
          <w:szCs w:val="28"/>
        </w:rPr>
        <w:t>опыта исследования изменения времени вакуумирования мягкого контейнера с клапаном,</w:t>
      </w:r>
      <w:r w:rsidRPr="00345334">
        <w:rPr>
          <w:rFonts w:ascii="Times New Roman" w:hAnsi="Times New Roman"/>
          <w:sz w:val="28"/>
          <w:szCs w:val="28"/>
        </w:rPr>
        <w:t xml:space="preserve"> </w:t>
      </w:r>
      <w:r w:rsidR="00F405C2" w:rsidRPr="00345334">
        <w:rPr>
          <w:rFonts w:ascii="Times New Roman" w:hAnsi="Times New Roman"/>
          <w:sz w:val="28"/>
          <w:szCs w:val="28"/>
        </w:rPr>
        <w:t xml:space="preserve">зависящего </w:t>
      </w:r>
      <w:r w:rsidRPr="00345334">
        <w:rPr>
          <w:rFonts w:ascii="Times New Roman" w:hAnsi="Times New Roman"/>
          <w:sz w:val="28"/>
          <w:szCs w:val="28"/>
        </w:rPr>
        <w:t>от площади сечения стержн</w:t>
      </w:r>
      <w:r w:rsidR="008B2E6C" w:rsidRPr="00345334">
        <w:rPr>
          <w:rFonts w:ascii="Times New Roman" w:hAnsi="Times New Roman"/>
          <w:sz w:val="28"/>
          <w:szCs w:val="28"/>
        </w:rPr>
        <w:t>я</w:t>
      </w:r>
      <w:r w:rsidRPr="00345334">
        <w:rPr>
          <w:rFonts w:ascii="Times New Roman" w:hAnsi="Times New Roman"/>
          <w:sz w:val="28"/>
          <w:szCs w:val="28"/>
        </w:rPr>
        <w:t xml:space="preserve"> клапана и производительности вакуумного насоса по многофакторному эксперименту была принята методика планирования эксперимента [</w:t>
      </w:r>
      <w:r w:rsidR="00C63BB1" w:rsidRPr="00345334">
        <w:rPr>
          <w:rFonts w:ascii="Times New Roman" w:hAnsi="Times New Roman"/>
          <w:sz w:val="28"/>
          <w:szCs w:val="28"/>
        </w:rPr>
        <w:t>12</w:t>
      </w:r>
      <w:r w:rsidR="00E25B94" w:rsidRPr="00345334">
        <w:rPr>
          <w:rFonts w:ascii="Times New Roman" w:hAnsi="Times New Roman"/>
          <w:sz w:val="28"/>
          <w:szCs w:val="28"/>
        </w:rPr>
        <w:t>9</w:t>
      </w:r>
      <w:r w:rsidRPr="00345334">
        <w:rPr>
          <w:rFonts w:ascii="Times New Roman" w:hAnsi="Times New Roman"/>
          <w:sz w:val="28"/>
          <w:szCs w:val="28"/>
        </w:rPr>
        <w:t>,</w:t>
      </w:r>
      <w:r w:rsidR="00C63BB1" w:rsidRPr="00345334">
        <w:rPr>
          <w:rFonts w:ascii="Times New Roman" w:hAnsi="Times New Roman"/>
          <w:sz w:val="28"/>
          <w:szCs w:val="28"/>
        </w:rPr>
        <w:t>1</w:t>
      </w:r>
      <w:r w:rsidR="00E25B94" w:rsidRPr="00345334">
        <w:rPr>
          <w:rFonts w:ascii="Times New Roman" w:hAnsi="Times New Roman"/>
          <w:sz w:val="28"/>
          <w:szCs w:val="28"/>
        </w:rPr>
        <w:t>30</w:t>
      </w:r>
      <w:r w:rsidRPr="00345334">
        <w:rPr>
          <w:rFonts w:ascii="Times New Roman" w:hAnsi="Times New Roman"/>
          <w:sz w:val="28"/>
          <w:szCs w:val="28"/>
        </w:rPr>
        <w:t>,</w:t>
      </w:r>
      <w:r w:rsidR="00C63BB1" w:rsidRPr="00345334">
        <w:rPr>
          <w:rFonts w:ascii="Times New Roman" w:hAnsi="Times New Roman"/>
          <w:sz w:val="28"/>
          <w:szCs w:val="28"/>
        </w:rPr>
        <w:t>1</w:t>
      </w:r>
      <w:r w:rsidR="00E25B94" w:rsidRPr="00345334">
        <w:rPr>
          <w:rFonts w:ascii="Times New Roman" w:hAnsi="Times New Roman"/>
          <w:sz w:val="28"/>
          <w:szCs w:val="28"/>
        </w:rPr>
        <w:t>31</w:t>
      </w:r>
      <w:r w:rsidRPr="00345334">
        <w:rPr>
          <w:rFonts w:ascii="Times New Roman" w:hAnsi="Times New Roman"/>
          <w:sz w:val="28"/>
          <w:szCs w:val="28"/>
        </w:rPr>
        <w:t>]. Интервалы уровня варьирования независимых переменных (таблица 3.1) и матрица плана эксперимента (таблица 3.2) приведены ниже.</w:t>
      </w:r>
    </w:p>
    <w:p w14:paraId="5097D9E5" w14:textId="77777777" w:rsidR="00D21B7F" w:rsidRPr="00345334" w:rsidRDefault="00D21B7F" w:rsidP="00FA01C7">
      <w:pPr>
        <w:spacing w:after="0" w:line="240" w:lineRule="auto"/>
        <w:rPr>
          <w:rFonts w:ascii="Times New Roman" w:hAnsi="Times New Roman"/>
          <w:sz w:val="28"/>
          <w:szCs w:val="28"/>
        </w:rPr>
      </w:pPr>
    </w:p>
    <w:p w14:paraId="6C8F0ECA" w14:textId="77777777" w:rsidR="00D21B7F" w:rsidRPr="00345334" w:rsidRDefault="00D21B7F" w:rsidP="00FA01C7">
      <w:pPr>
        <w:spacing w:after="0" w:line="240" w:lineRule="auto"/>
        <w:rPr>
          <w:rFonts w:ascii="Times New Roman" w:hAnsi="Times New Roman"/>
          <w:sz w:val="28"/>
          <w:szCs w:val="28"/>
        </w:rPr>
      </w:pPr>
      <w:r w:rsidRPr="00345334">
        <w:rPr>
          <w:rFonts w:ascii="Times New Roman" w:hAnsi="Times New Roman"/>
          <w:sz w:val="28"/>
          <w:szCs w:val="28"/>
        </w:rPr>
        <w:t>Таблица 3.1 – Значение уровней и интервалов варьирования факторов</w:t>
      </w:r>
    </w:p>
    <w:tbl>
      <w:tblPr>
        <w:tblW w:w="9456" w:type="dxa"/>
        <w:tblInd w:w="108" w:type="dxa"/>
        <w:tblLayout w:type="fixed"/>
        <w:tblLook w:val="04A0" w:firstRow="1" w:lastRow="0" w:firstColumn="1" w:lastColumn="0" w:noHBand="0" w:noVBand="1"/>
      </w:tblPr>
      <w:tblGrid>
        <w:gridCol w:w="2835"/>
        <w:gridCol w:w="2014"/>
        <w:gridCol w:w="2268"/>
        <w:gridCol w:w="2331"/>
        <w:gridCol w:w="8"/>
      </w:tblGrid>
      <w:tr w:rsidR="00345334" w:rsidRPr="00345334" w14:paraId="1722B2D1" w14:textId="77777777" w:rsidTr="00B458F6">
        <w:tc>
          <w:tcPr>
            <w:tcW w:w="2835" w:type="dxa"/>
            <w:vMerge w:val="restart"/>
            <w:tcBorders>
              <w:top w:val="single" w:sz="4" w:space="0" w:color="auto"/>
              <w:left w:val="single" w:sz="4" w:space="0" w:color="auto"/>
              <w:bottom w:val="single" w:sz="4" w:space="0" w:color="auto"/>
              <w:right w:val="single" w:sz="4" w:space="0" w:color="auto"/>
            </w:tcBorders>
            <w:vAlign w:val="center"/>
            <w:hideMark/>
          </w:tcPr>
          <w:p w14:paraId="47374B1A"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Обозначение</w:t>
            </w:r>
          </w:p>
        </w:tc>
        <w:tc>
          <w:tcPr>
            <w:tcW w:w="2014" w:type="dxa"/>
            <w:vMerge w:val="restart"/>
            <w:tcBorders>
              <w:top w:val="single" w:sz="4" w:space="0" w:color="auto"/>
              <w:left w:val="single" w:sz="4" w:space="0" w:color="auto"/>
              <w:bottom w:val="single" w:sz="4" w:space="0" w:color="auto"/>
              <w:right w:val="single" w:sz="4" w:space="0" w:color="auto"/>
            </w:tcBorders>
            <w:vAlign w:val="center"/>
            <w:hideMark/>
          </w:tcPr>
          <w:p w14:paraId="2F48F7B1"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Кодированные значения</w:t>
            </w:r>
          </w:p>
        </w:tc>
        <w:tc>
          <w:tcPr>
            <w:tcW w:w="4607" w:type="dxa"/>
            <w:gridSpan w:val="3"/>
            <w:tcBorders>
              <w:top w:val="single" w:sz="4" w:space="0" w:color="auto"/>
              <w:left w:val="single" w:sz="4" w:space="0" w:color="auto"/>
              <w:bottom w:val="single" w:sz="4" w:space="0" w:color="auto"/>
              <w:right w:val="single" w:sz="4" w:space="0" w:color="auto"/>
            </w:tcBorders>
            <w:vAlign w:val="center"/>
            <w:hideMark/>
          </w:tcPr>
          <w:p w14:paraId="1D531393"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Факторы</w:t>
            </w:r>
          </w:p>
        </w:tc>
      </w:tr>
      <w:tr w:rsidR="00345334" w:rsidRPr="00345334" w14:paraId="49821F29" w14:textId="77777777" w:rsidTr="00B458F6">
        <w:trPr>
          <w:gridAfter w:val="1"/>
          <w:wAfter w:w="8" w:type="dxa"/>
        </w:trPr>
        <w:tc>
          <w:tcPr>
            <w:tcW w:w="2835" w:type="dxa"/>
            <w:vMerge/>
            <w:tcBorders>
              <w:top w:val="single" w:sz="4" w:space="0" w:color="auto"/>
              <w:left w:val="single" w:sz="4" w:space="0" w:color="auto"/>
              <w:bottom w:val="single" w:sz="4" w:space="0" w:color="auto"/>
              <w:right w:val="single" w:sz="4" w:space="0" w:color="auto"/>
            </w:tcBorders>
            <w:vAlign w:val="center"/>
            <w:hideMark/>
          </w:tcPr>
          <w:p w14:paraId="2932A92F" w14:textId="77777777" w:rsidR="00D21B7F" w:rsidRPr="00345334" w:rsidRDefault="00D21B7F" w:rsidP="00FA01C7">
            <w:pPr>
              <w:spacing w:after="0" w:line="240" w:lineRule="auto"/>
              <w:rPr>
                <w:rFonts w:ascii="Times New Roman" w:hAnsi="Times New Roman"/>
                <w:sz w:val="28"/>
                <w:szCs w:val="28"/>
              </w:rPr>
            </w:pPr>
          </w:p>
        </w:tc>
        <w:tc>
          <w:tcPr>
            <w:tcW w:w="2014" w:type="dxa"/>
            <w:vMerge/>
            <w:tcBorders>
              <w:top w:val="single" w:sz="4" w:space="0" w:color="auto"/>
              <w:left w:val="single" w:sz="4" w:space="0" w:color="auto"/>
              <w:bottom w:val="single" w:sz="4" w:space="0" w:color="auto"/>
              <w:right w:val="single" w:sz="4" w:space="0" w:color="auto"/>
            </w:tcBorders>
            <w:vAlign w:val="center"/>
            <w:hideMark/>
          </w:tcPr>
          <w:p w14:paraId="17913ED4" w14:textId="77777777" w:rsidR="00D21B7F" w:rsidRPr="00345334" w:rsidRDefault="00D21B7F" w:rsidP="00FA01C7">
            <w:pPr>
              <w:spacing w:after="0" w:line="240" w:lineRule="auto"/>
              <w:rPr>
                <w:rFonts w:ascii="Times New Roman" w:hAnsi="Times New Roman"/>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3A23FAD2"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 xml:space="preserve">Площадь сечения отверстия </w:t>
            </w:r>
            <w:r w:rsidRPr="00345334">
              <w:rPr>
                <w:rFonts w:ascii="Times New Roman" w:hAnsi="Times New Roman"/>
                <w:i/>
                <w:iCs/>
                <w:sz w:val="28"/>
                <w:szCs w:val="28"/>
                <w:lang w:val="en-US"/>
              </w:rPr>
              <w:t>F</w:t>
            </w:r>
            <w:r w:rsidRPr="00345334">
              <w:rPr>
                <w:rFonts w:ascii="Times New Roman" w:hAnsi="Times New Roman"/>
                <w:sz w:val="28"/>
                <w:szCs w:val="28"/>
              </w:rPr>
              <w:t>, мм</w:t>
            </w:r>
            <w:r w:rsidRPr="00345334">
              <w:rPr>
                <w:rFonts w:ascii="Times New Roman" w:hAnsi="Times New Roman"/>
                <w:sz w:val="28"/>
                <w:szCs w:val="28"/>
                <w:vertAlign w:val="superscript"/>
              </w:rPr>
              <w:t>2</w:t>
            </w:r>
          </w:p>
        </w:tc>
        <w:tc>
          <w:tcPr>
            <w:tcW w:w="2331" w:type="dxa"/>
            <w:tcBorders>
              <w:top w:val="single" w:sz="4" w:space="0" w:color="auto"/>
              <w:left w:val="single" w:sz="4" w:space="0" w:color="auto"/>
              <w:bottom w:val="single" w:sz="4" w:space="0" w:color="auto"/>
              <w:right w:val="single" w:sz="4" w:space="0" w:color="auto"/>
            </w:tcBorders>
            <w:vAlign w:val="center"/>
            <w:hideMark/>
          </w:tcPr>
          <w:p w14:paraId="115A1FC9"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 xml:space="preserve">Производи-тельность насоса, </w:t>
            </w:r>
            <w:r w:rsidRPr="00345334">
              <w:rPr>
                <w:rFonts w:ascii="Times New Roman" w:hAnsi="Times New Roman"/>
                <w:i/>
                <w:iCs/>
                <w:sz w:val="28"/>
                <w:szCs w:val="28"/>
                <w:lang w:val="en-US"/>
              </w:rPr>
              <w:t>Q</w:t>
            </w:r>
            <w:r w:rsidRPr="00345334">
              <w:rPr>
                <w:rFonts w:ascii="Times New Roman" w:hAnsi="Times New Roman"/>
                <w:sz w:val="28"/>
                <w:szCs w:val="28"/>
              </w:rPr>
              <w:t xml:space="preserve"> м</w:t>
            </w:r>
            <w:r w:rsidRPr="00345334">
              <w:rPr>
                <w:rFonts w:ascii="Times New Roman" w:hAnsi="Times New Roman"/>
                <w:sz w:val="28"/>
                <w:szCs w:val="28"/>
                <w:vertAlign w:val="superscript"/>
              </w:rPr>
              <w:t>3</w:t>
            </w:r>
            <w:r w:rsidRPr="00345334">
              <w:rPr>
                <w:rFonts w:ascii="Times New Roman" w:hAnsi="Times New Roman"/>
                <w:sz w:val="28"/>
                <w:szCs w:val="28"/>
              </w:rPr>
              <w:t>/час</w:t>
            </w:r>
          </w:p>
        </w:tc>
      </w:tr>
      <w:tr w:rsidR="00345334" w:rsidRPr="00345334" w14:paraId="496CD682" w14:textId="77777777" w:rsidTr="00B458F6">
        <w:trPr>
          <w:gridAfter w:val="1"/>
          <w:wAfter w:w="8" w:type="dxa"/>
        </w:trPr>
        <w:tc>
          <w:tcPr>
            <w:tcW w:w="2835" w:type="dxa"/>
            <w:tcBorders>
              <w:top w:val="single" w:sz="4" w:space="0" w:color="auto"/>
              <w:left w:val="single" w:sz="4" w:space="0" w:color="auto"/>
              <w:bottom w:val="single" w:sz="4" w:space="0" w:color="auto"/>
              <w:right w:val="single" w:sz="4" w:space="0" w:color="auto"/>
            </w:tcBorders>
            <w:hideMark/>
          </w:tcPr>
          <w:p w14:paraId="1FF24A21"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2014" w:type="dxa"/>
            <w:tcBorders>
              <w:top w:val="single" w:sz="4" w:space="0" w:color="auto"/>
              <w:left w:val="single" w:sz="4" w:space="0" w:color="auto"/>
              <w:bottom w:val="single" w:sz="4" w:space="0" w:color="auto"/>
              <w:right w:val="single" w:sz="4" w:space="0" w:color="auto"/>
            </w:tcBorders>
            <w:hideMark/>
          </w:tcPr>
          <w:p w14:paraId="2D128C7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2268" w:type="dxa"/>
            <w:tcBorders>
              <w:top w:val="single" w:sz="4" w:space="0" w:color="auto"/>
              <w:left w:val="single" w:sz="4" w:space="0" w:color="auto"/>
              <w:bottom w:val="single" w:sz="4" w:space="0" w:color="auto"/>
              <w:right w:val="single" w:sz="4" w:space="0" w:color="auto"/>
            </w:tcBorders>
            <w:hideMark/>
          </w:tcPr>
          <w:p w14:paraId="3BA4493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2331" w:type="dxa"/>
            <w:tcBorders>
              <w:top w:val="single" w:sz="4" w:space="0" w:color="auto"/>
              <w:left w:val="single" w:sz="4" w:space="0" w:color="auto"/>
              <w:bottom w:val="single" w:sz="4" w:space="0" w:color="auto"/>
              <w:right w:val="single" w:sz="4" w:space="0" w:color="auto"/>
            </w:tcBorders>
            <w:hideMark/>
          </w:tcPr>
          <w:p w14:paraId="289A7AF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r>
      <w:tr w:rsidR="00345334" w:rsidRPr="00345334" w14:paraId="38F6CC7B" w14:textId="77777777" w:rsidTr="00B458F6">
        <w:trPr>
          <w:gridAfter w:val="1"/>
          <w:wAfter w:w="8" w:type="dxa"/>
        </w:trPr>
        <w:tc>
          <w:tcPr>
            <w:tcW w:w="2835" w:type="dxa"/>
            <w:tcBorders>
              <w:top w:val="single" w:sz="4" w:space="0" w:color="auto"/>
              <w:left w:val="single" w:sz="4" w:space="0" w:color="auto"/>
              <w:bottom w:val="single" w:sz="4" w:space="0" w:color="auto"/>
              <w:right w:val="single" w:sz="4" w:space="0" w:color="auto"/>
            </w:tcBorders>
            <w:hideMark/>
          </w:tcPr>
          <w:p w14:paraId="6F6E2592" w14:textId="77777777" w:rsidR="00D21B7F" w:rsidRPr="00345334" w:rsidRDefault="00D21B7F" w:rsidP="00FA01C7">
            <w:pPr>
              <w:spacing w:after="0" w:line="240" w:lineRule="auto"/>
              <w:jc w:val="both"/>
              <w:rPr>
                <w:rFonts w:ascii="Times New Roman" w:hAnsi="Times New Roman"/>
                <w:sz w:val="28"/>
                <w:szCs w:val="28"/>
              </w:rPr>
            </w:pPr>
            <w:r w:rsidRPr="00345334">
              <w:rPr>
                <w:rFonts w:ascii="Times New Roman" w:hAnsi="Times New Roman"/>
                <w:sz w:val="28"/>
                <w:szCs w:val="28"/>
              </w:rPr>
              <w:t>Основной уровень</w:t>
            </w:r>
          </w:p>
        </w:tc>
        <w:tc>
          <w:tcPr>
            <w:tcW w:w="2014" w:type="dxa"/>
            <w:tcBorders>
              <w:top w:val="single" w:sz="4" w:space="0" w:color="auto"/>
              <w:left w:val="single" w:sz="4" w:space="0" w:color="auto"/>
              <w:bottom w:val="single" w:sz="4" w:space="0" w:color="auto"/>
              <w:right w:val="single" w:sz="4" w:space="0" w:color="auto"/>
            </w:tcBorders>
            <w:vAlign w:val="center"/>
            <w:hideMark/>
          </w:tcPr>
          <w:p w14:paraId="6FA444E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BF43D4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170</w:t>
            </w:r>
          </w:p>
        </w:tc>
        <w:tc>
          <w:tcPr>
            <w:tcW w:w="2331" w:type="dxa"/>
            <w:tcBorders>
              <w:top w:val="single" w:sz="4" w:space="0" w:color="auto"/>
              <w:left w:val="single" w:sz="4" w:space="0" w:color="auto"/>
              <w:bottom w:val="single" w:sz="4" w:space="0" w:color="auto"/>
              <w:right w:val="single" w:sz="4" w:space="0" w:color="auto"/>
            </w:tcBorders>
            <w:vAlign w:val="center"/>
            <w:hideMark/>
          </w:tcPr>
          <w:p w14:paraId="33E024F6"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80</w:t>
            </w:r>
          </w:p>
        </w:tc>
      </w:tr>
      <w:tr w:rsidR="00345334" w:rsidRPr="00345334" w14:paraId="156E466A" w14:textId="77777777" w:rsidTr="00B458F6">
        <w:trPr>
          <w:gridAfter w:val="1"/>
          <w:wAfter w:w="8" w:type="dxa"/>
        </w:trPr>
        <w:tc>
          <w:tcPr>
            <w:tcW w:w="2835" w:type="dxa"/>
            <w:tcBorders>
              <w:top w:val="single" w:sz="4" w:space="0" w:color="auto"/>
              <w:left w:val="single" w:sz="4" w:space="0" w:color="auto"/>
              <w:bottom w:val="single" w:sz="4" w:space="0" w:color="auto"/>
              <w:right w:val="single" w:sz="4" w:space="0" w:color="auto"/>
            </w:tcBorders>
            <w:hideMark/>
          </w:tcPr>
          <w:p w14:paraId="6F0F5FBA" w14:textId="77777777" w:rsidR="00D21B7F" w:rsidRPr="00345334" w:rsidRDefault="00D21B7F" w:rsidP="00FA01C7">
            <w:pPr>
              <w:spacing w:after="0" w:line="240" w:lineRule="auto"/>
              <w:jc w:val="both"/>
              <w:rPr>
                <w:rFonts w:ascii="Times New Roman" w:hAnsi="Times New Roman"/>
                <w:sz w:val="28"/>
                <w:szCs w:val="28"/>
              </w:rPr>
            </w:pPr>
            <w:r w:rsidRPr="00345334">
              <w:rPr>
                <w:rFonts w:ascii="Times New Roman" w:hAnsi="Times New Roman"/>
                <w:sz w:val="28"/>
                <w:szCs w:val="28"/>
              </w:rPr>
              <w:t>Интервал варьирования</w:t>
            </w:r>
          </w:p>
        </w:tc>
        <w:tc>
          <w:tcPr>
            <w:tcW w:w="2014" w:type="dxa"/>
            <w:tcBorders>
              <w:top w:val="single" w:sz="4" w:space="0" w:color="auto"/>
              <w:left w:val="single" w:sz="4" w:space="0" w:color="auto"/>
              <w:bottom w:val="single" w:sz="4" w:space="0" w:color="auto"/>
              <w:right w:val="single" w:sz="4" w:space="0" w:color="auto"/>
            </w:tcBorders>
            <w:vAlign w:val="center"/>
            <w:hideMark/>
          </w:tcPr>
          <w:p w14:paraId="3BD842A1"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ε</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280EF3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56</w:t>
            </w:r>
          </w:p>
        </w:tc>
        <w:tc>
          <w:tcPr>
            <w:tcW w:w="2331" w:type="dxa"/>
            <w:tcBorders>
              <w:top w:val="single" w:sz="4" w:space="0" w:color="auto"/>
              <w:left w:val="single" w:sz="4" w:space="0" w:color="auto"/>
              <w:bottom w:val="single" w:sz="4" w:space="0" w:color="auto"/>
              <w:right w:val="single" w:sz="4" w:space="0" w:color="auto"/>
            </w:tcBorders>
            <w:vAlign w:val="center"/>
            <w:hideMark/>
          </w:tcPr>
          <w:p w14:paraId="576694F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r>
      <w:tr w:rsidR="00345334" w:rsidRPr="00345334" w14:paraId="488CBB57" w14:textId="77777777" w:rsidTr="00B458F6">
        <w:trPr>
          <w:gridAfter w:val="1"/>
          <w:wAfter w:w="8" w:type="dxa"/>
        </w:trPr>
        <w:tc>
          <w:tcPr>
            <w:tcW w:w="2835" w:type="dxa"/>
            <w:tcBorders>
              <w:top w:val="single" w:sz="4" w:space="0" w:color="auto"/>
              <w:left w:val="single" w:sz="4" w:space="0" w:color="auto"/>
              <w:bottom w:val="single" w:sz="4" w:space="0" w:color="auto"/>
              <w:right w:val="single" w:sz="4" w:space="0" w:color="auto"/>
            </w:tcBorders>
            <w:hideMark/>
          </w:tcPr>
          <w:p w14:paraId="42901332" w14:textId="77777777" w:rsidR="00D21B7F" w:rsidRPr="00345334" w:rsidRDefault="00D21B7F" w:rsidP="00FA01C7">
            <w:pPr>
              <w:spacing w:after="0" w:line="240" w:lineRule="auto"/>
              <w:jc w:val="both"/>
              <w:rPr>
                <w:rFonts w:ascii="Times New Roman" w:hAnsi="Times New Roman"/>
                <w:sz w:val="28"/>
                <w:szCs w:val="28"/>
              </w:rPr>
            </w:pPr>
            <w:r w:rsidRPr="00345334">
              <w:rPr>
                <w:rFonts w:ascii="Times New Roman" w:hAnsi="Times New Roman"/>
                <w:sz w:val="28"/>
                <w:szCs w:val="28"/>
              </w:rPr>
              <w:t>Верхний уровень</w:t>
            </w:r>
          </w:p>
        </w:tc>
        <w:tc>
          <w:tcPr>
            <w:tcW w:w="2014" w:type="dxa"/>
            <w:tcBorders>
              <w:top w:val="single" w:sz="4" w:space="0" w:color="auto"/>
              <w:left w:val="single" w:sz="4" w:space="0" w:color="auto"/>
              <w:bottom w:val="single" w:sz="4" w:space="0" w:color="auto"/>
              <w:right w:val="single" w:sz="4" w:space="0" w:color="auto"/>
            </w:tcBorders>
            <w:vAlign w:val="center"/>
            <w:hideMark/>
          </w:tcPr>
          <w:p w14:paraId="2C3D31F8"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2B2B18A"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226</w:t>
            </w:r>
          </w:p>
        </w:tc>
        <w:tc>
          <w:tcPr>
            <w:tcW w:w="2331" w:type="dxa"/>
            <w:tcBorders>
              <w:top w:val="single" w:sz="4" w:space="0" w:color="auto"/>
              <w:left w:val="single" w:sz="4" w:space="0" w:color="auto"/>
              <w:bottom w:val="single" w:sz="4" w:space="0" w:color="auto"/>
              <w:right w:val="single" w:sz="4" w:space="0" w:color="auto"/>
            </w:tcBorders>
            <w:vAlign w:val="center"/>
            <w:hideMark/>
          </w:tcPr>
          <w:p w14:paraId="5C51C8AF"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100</w:t>
            </w:r>
          </w:p>
        </w:tc>
      </w:tr>
      <w:tr w:rsidR="00345334" w:rsidRPr="00345334" w14:paraId="64ED0B3B" w14:textId="77777777" w:rsidTr="00B458F6">
        <w:trPr>
          <w:gridAfter w:val="1"/>
          <w:wAfter w:w="8" w:type="dxa"/>
        </w:trPr>
        <w:tc>
          <w:tcPr>
            <w:tcW w:w="2835" w:type="dxa"/>
            <w:tcBorders>
              <w:top w:val="single" w:sz="4" w:space="0" w:color="auto"/>
              <w:left w:val="single" w:sz="4" w:space="0" w:color="auto"/>
              <w:bottom w:val="single" w:sz="4" w:space="0" w:color="auto"/>
              <w:right w:val="single" w:sz="4" w:space="0" w:color="auto"/>
            </w:tcBorders>
            <w:hideMark/>
          </w:tcPr>
          <w:p w14:paraId="59FBC34F" w14:textId="77777777" w:rsidR="00D21B7F" w:rsidRPr="00345334" w:rsidRDefault="00D21B7F" w:rsidP="00FA01C7">
            <w:pPr>
              <w:spacing w:after="0" w:line="240" w:lineRule="auto"/>
              <w:jc w:val="both"/>
              <w:rPr>
                <w:rFonts w:ascii="Times New Roman" w:hAnsi="Times New Roman"/>
                <w:sz w:val="28"/>
                <w:szCs w:val="28"/>
              </w:rPr>
            </w:pPr>
            <w:r w:rsidRPr="00345334">
              <w:rPr>
                <w:rFonts w:ascii="Times New Roman" w:hAnsi="Times New Roman"/>
                <w:sz w:val="28"/>
                <w:szCs w:val="28"/>
              </w:rPr>
              <w:t>Нижний уровень</w:t>
            </w:r>
          </w:p>
        </w:tc>
        <w:tc>
          <w:tcPr>
            <w:tcW w:w="2014" w:type="dxa"/>
            <w:tcBorders>
              <w:top w:val="single" w:sz="4" w:space="0" w:color="auto"/>
              <w:left w:val="single" w:sz="4" w:space="0" w:color="auto"/>
              <w:bottom w:val="single" w:sz="4" w:space="0" w:color="auto"/>
              <w:right w:val="single" w:sz="4" w:space="0" w:color="auto"/>
            </w:tcBorders>
            <w:vAlign w:val="center"/>
            <w:hideMark/>
          </w:tcPr>
          <w:p w14:paraId="2A808B36"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0696478"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113</w:t>
            </w:r>
          </w:p>
        </w:tc>
        <w:tc>
          <w:tcPr>
            <w:tcW w:w="2331" w:type="dxa"/>
            <w:tcBorders>
              <w:top w:val="single" w:sz="4" w:space="0" w:color="auto"/>
              <w:left w:val="single" w:sz="4" w:space="0" w:color="auto"/>
              <w:bottom w:val="single" w:sz="4" w:space="0" w:color="auto"/>
              <w:right w:val="single" w:sz="4" w:space="0" w:color="auto"/>
            </w:tcBorders>
            <w:vAlign w:val="center"/>
            <w:hideMark/>
          </w:tcPr>
          <w:p w14:paraId="06401EDF"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D21B7F" w:rsidRPr="00345334" w14:paraId="0844D834" w14:textId="77777777" w:rsidTr="00B458F6">
        <w:trPr>
          <w:gridAfter w:val="1"/>
          <w:wAfter w:w="8" w:type="dxa"/>
        </w:trPr>
        <w:tc>
          <w:tcPr>
            <w:tcW w:w="2835" w:type="dxa"/>
            <w:tcBorders>
              <w:top w:val="single" w:sz="4" w:space="0" w:color="auto"/>
              <w:left w:val="single" w:sz="4" w:space="0" w:color="auto"/>
              <w:bottom w:val="single" w:sz="4" w:space="0" w:color="auto"/>
              <w:right w:val="single" w:sz="4" w:space="0" w:color="auto"/>
            </w:tcBorders>
            <w:hideMark/>
          </w:tcPr>
          <w:p w14:paraId="74D4B571" w14:textId="77777777" w:rsidR="00D21B7F" w:rsidRPr="00345334" w:rsidRDefault="00D21B7F" w:rsidP="00FA01C7">
            <w:pPr>
              <w:spacing w:after="0" w:line="240" w:lineRule="auto"/>
              <w:jc w:val="both"/>
              <w:rPr>
                <w:rFonts w:ascii="Times New Roman" w:hAnsi="Times New Roman"/>
                <w:sz w:val="28"/>
                <w:szCs w:val="28"/>
              </w:rPr>
            </w:pPr>
            <w:r w:rsidRPr="00345334">
              <w:rPr>
                <w:rFonts w:ascii="Times New Roman" w:hAnsi="Times New Roman"/>
                <w:sz w:val="28"/>
                <w:szCs w:val="28"/>
              </w:rPr>
              <w:t>Кодовое обозначение</w:t>
            </w:r>
          </w:p>
        </w:tc>
        <w:tc>
          <w:tcPr>
            <w:tcW w:w="2014" w:type="dxa"/>
            <w:tcBorders>
              <w:top w:val="single" w:sz="4" w:space="0" w:color="auto"/>
              <w:left w:val="single" w:sz="4" w:space="0" w:color="auto"/>
              <w:bottom w:val="single" w:sz="4" w:space="0" w:color="auto"/>
              <w:right w:val="single" w:sz="4" w:space="0" w:color="auto"/>
            </w:tcBorders>
            <w:vAlign w:val="center"/>
          </w:tcPr>
          <w:p w14:paraId="1F41962E" w14:textId="77777777" w:rsidR="00D21B7F" w:rsidRPr="00345334" w:rsidRDefault="00D21B7F" w:rsidP="00FA01C7">
            <w:pPr>
              <w:spacing w:after="0" w:line="240" w:lineRule="auto"/>
              <w:jc w:val="center"/>
              <w:rPr>
                <w:rFonts w:ascii="Times New Roman" w:hAnsi="Times New Roman"/>
                <w:sz w:val="28"/>
                <w:szCs w:val="28"/>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322B2C5E"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Х</w:t>
            </w:r>
            <w:r w:rsidRPr="00345334">
              <w:rPr>
                <w:rFonts w:ascii="Times New Roman" w:hAnsi="Times New Roman"/>
                <w:sz w:val="28"/>
                <w:szCs w:val="28"/>
                <w:vertAlign w:val="subscript"/>
              </w:rPr>
              <w:t>1</w:t>
            </w:r>
          </w:p>
        </w:tc>
        <w:tc>
          <w:tcPr>
            <w:tcW w:w="2331" w:type="dxa"/>
            <w:tcBorders>
              <w:top w:val="single" w:sz="4" w:space="0" w:color="auto"/>
              <w:left w:val="single" w:sz="4" w:space="0" w:color="auto"/>
              <w:bottom w:val="single" w:sz="4" w:space="0" w:color="auto"/>
              <w:right w:val="single" w:sz="4" w:space="0" w:color="auto"/>
            </w:tcBorders>
            <w:vAlign w:val="center"/>
            <w:hideMark/>
          </w:tcPr>
          <w:p w14:paraId="3D51DAD4"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Х</w:t>
            </w:r>
            <w:r w:rsidRPr="00345334">
              <w:rPr>
                <w:rFonts w:ascii="Times New Roman" w:hAnsi="Times New Roman"/>
                <w:sz w:val="28"/>
                <w:szCs w:val="28"/>
                <w:vertAlign w:val="subscript"/>
              </w:rPr>
              <w:t>2</w:t>
            </w:r>
          </w:p>
        </w:tc>
      </w:tr>
    </w:tbl>
    <w:p w14:paraId="5426E68E" w14:textId="77777777" w:rsidR="00D21B7F" w:rsidRPr="00345334" w:rsidRDefault="00D21B7F" w:rsidP="00FA01C7">
      <w:pPr>
        <w:spacing w:after="0" w:line="240" w:lineRule="auto"/>
        <w:ind w:firstLine="709"/>
        <w:jc w:val="both"/>
        <w:rPr>
          <w:rFonts w:ascii="Times New Roman" w:hAnsi="Times New Roman"/>
          <w:iCs/>
          <w:sz w:val="28"/>
          <w:szCs w:val="28"/>
        </w:rPr>
      </w:pPr>
    </w:p>
    <w:p w14:paraId="25A8B6CA" w14:textId="77777777" w:rsidR="00D21B7F" w:rsidRPr="00345334" w:rsidRDefault="00D21B7F" w:rsidP="00FA01C7">
      <w:pPr>
        <w:spacing w:after="0" w:line="240" w:lineRule="auto"/>
        <w:rPr>
          <w:rFonts w:ascii="Times New Roman" w:hAnsi="Times New Roman"/>
          <w:sz w:val="28"/>
          <w:szCs w:val="28"/>
        </w:rPr>
      </w:pPr>
      <w:r w:rsidRPr="00345334">
        <w:rPr>
          <w:rFonts w:ascii="Times New Roman" w:hAnsi="Times New Roman"/>
          <w:sz w:val="28"/>
          <w:szCs w:val="28"/>
        </w:rPr>
        <w:t>Таблица 3.2 – Матрица плана и уровни варьирования факторов</w:t>
      </w:r>
    </w:p>
    <w:tbl>
      <w:tblPr>
        <w:tblW w:w="0" w:type="auto"/>
        <w:tblLayout w:type="fixed"/>
        <w:tblLook w:val="04A0" w:firstRow="1" w:lastRow="0" w:firstColumn="1" w:lastColumn="0" w:noHBand="0" w:noVBand="1"/>
      </w:tblPr>
      <w:tblGrid>
        <w:gridCol w:w="2263"/>
        <w:gridCol w:w="1780"/>
        <w:gridCol w:w="1701"/>
        <w:gridCol w:w="1929"/>
        <w:gridCol w:w="1898"/>
      </w:tblGrid>
      <w:tr w:rsidR="00345334" w:rsidRPr="00345334" w14:paraId="2B311C7F" w14:textId="77777777" w:rsidTr="00B458F6">
        <w:trPr>
          <w:trHeight w:val="160"/>
        </w:trPr>
        <w:tc>
          <w:tcPr>
            <w:tcW w:w="2263" w:type="dxa"/>
            <w:vMerge w:val="restart"/>
            <w:tcBorders>
              <w:top w:val="single" w:sz="4" w:space="0" w:color="auto"/>
              <w:left w:val="single" w:sz="4" w:space="0" w:color="auto"/>
              <w:bottom w:val="single" w:sz="4" w:space="0" w:color="auto"/>
              <w:right w:val="single" w:sz="4" w:space="0" w:color="auto"/>
            </w:tcBorders>
            <w:vAlign w:val="center"/>
            <w:hideMark/>
          </w:tcPr>
          <w:p w14:paraId="54791C41"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Номера опытов</w:t>
            </w:r>
          </w:p>
        </w:tc>
        <w:tc>
          <w:tcPr>
            <w:tcW w:w="3481" w:type="dxa"/>
            <w:gridSpan w:val="2"/>
            <w:tcBorders>
              <w:top w:val="single" w:sz="4" w:space="0" w:color="auto"/>
              <w:left w:val="single" w:sz="4" w:space="0" w:color="auto"/>
              <w:bottom w:val="single" w:sz="4" w:space="0" w:color="auto"/>
              <w:right w:val="single" w:sz="4" w:space="0" w:color="auto"/>
            </w:tcBorders>
            <w:vAlign w:val="center"/>
            <w:hideMark/>
          </w:tcPr>
          <w:p w14:paraId="453DBE48"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Площадь сечения клапана</w:t>
            </w:r>
          </w:p>
        </w:tc>
        <w:tc>
          <w:tcPr>
            <w:tcW w:w="3827" w:type="dxa"/>
            <w:gridSpan w:val="2"/>
            <w:tcBorders>
              <w:top w:val="single" w:sz="4" w:space="0" w:color="auto"/>
              <w:left w:val="single" w:sz="4" w:space="0" w:color="auto"/>
              <w:bottom w:val="single" w:sz="4" w:space="0" w:color="auto"/>
              <w:right w:val="single" w:sz="4" w:space="0" w:color="auto"/>
            </w:tcBorders>
            <w:vAlign w:val="center"/>
            <w:hideMark/>
          </w:tcPr>
          <w:p w14:paraId="6CB9B3B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Производительность насоса</w:t>
            </w:r>
          </w:p>
        </w:tc>
      </w:tr>
      <w:tr w:rsidR="00345334" w:rsidRPr="00345334" w14:paraId="0516A068" w14:textId="77777777" w:rsidTr="00B458F6">
        <w:trPr>
          <w:trHeight w:val="160"/>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161F0EE1" w14:textId="77777777" w:rsidR="00D21B7F" w:rsidRPr="00345334" w:rsidRDefault="00D21B7F" w:rsidP="00FA01C7">
            <w:pPr>
              <w:spacing w:after="0" w:line="240" w:lineRule="auto"/>
              <w:rPr>
                <w:rFonts w:ascii="Times New Roman" w:hAnsi="Times New Roman"/>
                <w:sz w:val="28"/>
                <w:szCs w:val="28"/>
              </w:rPr>
            </w:pPr>
          </w:p>
        </w:tc>
        <w:tc>
          <w:tcPr>
            <w:tcW w:w="1780" w:type="dxa"/>
            <w:tcBorders>
              <w:top w:val="single" w:sz="4" w:space="0" w:color="auto"/>
              <w:left w:val="single" w:sz="4" w:space="0" w:color="auto"/>
              <w:bottom w:val="single" w:sz="4" w:space="0" w:color="auto"/>
              <w:right w:val="single" w:sz="4" w:space="0" w:color="auto"/>
            </w:tcBorders>
            <w:hideMark/>
          </w:tcPr>
          <w:p w14:paraId="408A7FF1" w14:textId="77777777" w:rsidR="00D21B7F" w:rsidRPr="00345334" w:rsidRDefault="008274A2" w:rsidP="00FA01C7">
            <w:pPr>
              <w:spacing w:after="0" w:line="240" w:lineRule="auto"/>
              <w:jc w:val="center"/>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1</m:t>
                    </m:r>
                  </m:sub>
                </m:sSub>
              </m:oMath>
            </m:oMathPara>
          </w:p>
        </w:tc>
        <w:tc>
          <w:tcPr>
            <w:tcW w:w="1701" w:type="dxa"/>
            <w:tcBorders>
              <w:top w:val="single" w:sz="4" w:space="0" w:color="auto"/>
              <w:left w:val="single" w:sz="4" w:space="0" w:color="auto"/>
              <w:bottom w:val="single" w:sz="4" w:space="0" w:color="auto"/>
              <w:right w:val="single" w:sz="4" w:space="0" w:color="auto"/>
            </w:tcBorders>
            <w:hideMark/>
          </w:tcPr>
          <w:p w14:paraId="1C5B0EDA" w14:textId="77777777" w:rsidR="00D21B7F" w:rsidRPr="00345334" w:rsidRDefault="00D21B7F" w:rsidP="00FA01C7">
            <w:pPr>
              <w:spacing w:after="0" w:line="240" w:lineRule="auto"/>
              <w:jc w:val="center"/>
              <w:rPr>
                <w:rFonts w:ascii="Times New Roman" w:hAnsi="Times New Roman"/>
                <w:iCs/>
                <w:sz w:val="28"/>
                <w:szCs w:val="28"/>
              </w:rPr>
            </w:pPr>
            <m:oMath>
              <m:r>
                <w:rPr>
                  <w:rFonts w:ascii="Cambria Math" w:hAnsi="Cambria Math"/>
                  <w:sz w:val="28"/>
                  <w:szCs w:val="28"/>
                </w:rPr>
                <m:t>F</m:t>
              </m:r>
            </m:oMath>
            <w:r w:rsidRPr="00345334">
              <w:rPr>
                <w:rFonts w:ascii="Times New Roman" w:hAnsi="Times New Roman"/>
                <w:i/>
                <w:sz w:val="28"/>
                <w:szCs w:val="28"/>
              </w:rPr>
              <w:t>,</w:t>
            </w:r>
            <m:oMath>
              <m:sSup>
                <m:sSupPr>
                  <m:ctrlPr>
                    <w:rPr>
                      <w:rFonts w:ascii="Cambria Math" w:hAnsi="Cambria Math"/>
                      <w:i/>
                      <w:sz w:val="28"/>
                      <w:szCs w:val="28"/>
                    </w:rPr>
                  </m:ctrlPr>
                </m:sSupPr>
                <m:e>
                  <m:r>
                    <w:rPr>
                      <w:rFonts w:ascii="Cambria Math" w:hAnsi="Cambria Math"/>
                      <w:sz w:val="28"/>
                      <w:szCs w:val="28"/>
                    </w:rPr>
                    <m:t xml:space="preserve"> мм</m:t>
                  </m:r>
                </m:e>
                <m:sup>
                  <m:r>
                    <w:rPr>
                      <w:rFonts w:ascii="Cambria Math" w:hAnsi="Cambria Math"/>
                      <w:sz w:val="28"/>
                      <w:szCs w:val="28"/>
                    </w:rPr>
                    <m:t>2</m:t>
                  </m:r>
                </m:sup>
              </m:sSup>
            </m:oMath>
          </w:p>
        </w:tc>
        <w:tc>
          <w:tcPr>
            <w:tcW w:w="1929" w:type="dxa"/>
            <w:tcBorders>
              <w:top w:val="single" w:sz="4" w:space="0" w:color="auto"/>
              <w:left w:val="single" w:sz="4" w:space="0" w:color="auto"/>
              <w:bottom w:val="single" w:sz="4" w:space="0" w:color="auto"/>
              <w:right w:val="single" w:sz="4" w:space="0" w:color="auto"/>
            </w:tcBorders>
            <w:hideMark/>
          </w:tcPr>
          <w:p w14:paraId="6C5593EA" w14:textId="77777777" w:rsidR="00D21B7F" w:rsidRPr="00345334" w:rsidRDefault="008274A2" w:rsidP="00FA01C7">
            <w:pPr>
              <w:spacing w:after="0" w:line="240" w:lineRule="auto"/>
              <w:jc w:val="center"/>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sub>
                </m:sSub>
              </m:oMath>
            </m:oMathPara>
          </w:p>
        </w:tc>
        <w:tc>
          <w:tcPr>
            <w:tcW w:w="1898" w:type="dxa"/>
            <w:tcBorders>
              <w:top w:val="single" w:sz="4" w:space="0" w:color="auto"/>
              <w:left w:val="single" w:sz="4" w:space="0" w:color="auto"/>
              <w:bottom w:val="single" w:sz="4" w:space="0" w:color="auto"/>
              <w:right w:val="single" w:sz="4" w:space="0" w:color="auto"/>
            </w:tcBorders>
            <w:hideMark/>
          </w:tcPr>
          <w:p w14:paraId="2A18663B" w14:textId="77777777" w:rsidR="00D21B7F" w:rsidRPr="00345334" w:rsidRDefault="00D21B7F" w:rsidP="00FA01C7">
            <w:pPr>
              <w:spacing w:after="0" w:line="240" w:lineRule="auto"/>
              <w:jc w:val="center"/>
              <w:rPr>
                <w:rFonts w:ascii="Times New Roman" w:hAnsi="Times New Roman"/>
                <w:sz w:val="28"/>
                <w:szCs w:val="28"/>
              </w:rPr>
            </w:pPr>
            <m:oMath>
              <m:r>
                <w:rPr>
                  <w:rFonts w:ascii="Cambria Math" w:hAnsi="Cambria Math"/>
                  <w:sz w:val="28"/>
                  <w:szCs w:val="28"/>
                </w:rPr>
                <m:t>Q</m:t>
              </m:r>
            </m:oMath>
            <w:r w:rsidRPr="00345334">
              <w:rPr>
                <w:rFonts w:ascii="Times New Roman" w:hAnsi="Times New Roman"/>
                <w:sz w:val="28"/>
                <w:szCs w:val="28"/>
              </w:rPr>
              <w:t xml:space="preserve">, </w:t>
            </w:r>
            <m:oMath>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r>
                <w:rPr>
                  <w:rFonts w:ascii="Cambria Math" w:hAnsi="Cambria Math"/>
                  <w:sz w:val="28"/>
                  <w:szCs w:val="28"/>
                </w:rPr>
                <m:t>/час</m:t>
              </m:r>
            </m:oMath>
          </w:p>
        </w:tc>
      </w:tr>
      <w:tr w:rsidR="00345334" w:rsidRPr="00345334" w14:paraId="386D5672"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50146762"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80" w:type="dxa"/>
            <w:tcBorders>
              <w:top w:val="single" w:sz="4" w:space="0" w:color="auto"/>
              <w:left w:val="single" w:sz="4" w:space="0" w:color="auto"/>
              <w:bottom w:val="single" w:sz="4" w:space="0" w:color="auto"/>
              <w:right w:val="single" w:sz="4" w:space="0" w:color="auto"/>
            </w:tcBorders>
            <w:hideMark/>
          </w:tcPr>
          <w:p w14:paraId="39CEFDE2"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54EE946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113</w:t>
            </w:r>
          </w:p>
        </w:tc>
        <w:tc>
          <w:tcPr>
            <w:tcW w:w="1929" w:type="dxa"/>
            <w:tcBorders>
              <w:top w:val="single" w:sz="4" w:space="0" w:color="auto"/>
              <w:left w:val="single" w:sz="4" w:space="0" w:color="auto"/>
              <w:bottom w:val="single" w:sz="4" w:space="0" w:color="auto"/>
              <w:right w:val="single" w:sz="4" w:space="0" w:color="auto"/>
            </w:tcBorders>
            <w:hideMark/>
          </w:tcPr>
          <w:p w14:paraId="5FC104D2"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898" w:type="dxa"/>
            <w:tcBorders>
              <w:top w:val="single" w:sz="4" w:space="0" w:color="auto"/>
              <w:left w:val="single" w:sz="4" w:space="0" w:color="auto"/>
              <w:bottom w:val="single" w:sz="4" w:space="0" w:color="auto"/>
              <w:right w:val="single" w:sz="4" w:space="0" w:color="auto"/>
            </w:tcBorders>
            <w:hideMark/>
          </w:tcPr>
          <w:p w14:paraId="0AE2C35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345334" w:rsidRPr="00345334" w14:paraId="39EA9EF5"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559A2BD4"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1780" w:type="dxa"/>
            <w:tcBorders>
              <w:top w:val="single" w:sz="4" w:space="0" w:color="auto"/>
              <w:left w:val="single" w:sz="4" w:space="0" w:color="auto"/>
              <w:bottom w:val="single" w:sz="4" w:space="0" w:color="auto"/>
              <w:right w:val="single" w:sz="4" w:space="0" w:color="auto"/>
            </w:tcBorders>
            <w:hideMark/>
          </w:tcPr>
          <w:p w14:paraId="16904ABF"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1701" w:type="dxa"/>
            <w:tcBorders>
              <w:top w:val="single" w:sz="4" w:space="0" w:color="auto"/>
              <w:left w:val="single" w:sz="4" w:space="0" w:color="auto"/>
              <w:bottom w:val="single" w:sz="4" w:space="0" w:color="auto"/>
              <w:right w:val="single" w:sz="4" w:space="0" w:color="auto"/>
            </w:tcBorders>
            <w:hideMark/>
          </w:tcPr>
          <w:p w14:paraId="389035F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226</w:t>
            </w:r>
          </w:p>
        </w:tc>
        <w:tc>
          <w:tcPr>
            <w:tcW w:w="1929" w:type="dxa"/>
            <w:tcBorders>
              <w:top w:val="single" w:sz="4" w:space="0" w:color="auto"/>
              <w:left w:val="single" w:sz="4" w:space="0" w:color="auto"/>
              <w:bottom w:val="single" w:sz="4" w:space="0" w:color="auto"/>
              <w:right w:val="single" w:sz="4" w:space="0" w:color="auto"/>
            </w:tcBorders>
            <w:hideMark/>
          </w:tcPr>
          <w:p w14:paraId="0F73F205"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898" w:type="dxa"/>
            <w:tcBorders>
              <w:top w:val="single" w:sz="4" w:space="0" w:color="auto"/>
              <w:left w:val="single" w:sz="4" w:space="0" w:color="auto"/>
              <w:bottom w:val="single" w:sz="4" w:space="0" w:color="auto"/>
              <w:right w:val="single" w:sz="4" w:space="0" w:color="auto"/>
            </w:tcBorders>
            <w:hideMark/>
          </w:tcPr>
          <w:p w14:paraId="6E186BC0"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345334" w:rsidRPr="00345334" w14:paraId="6350A4EB"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78E100B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1780" w:type="dxa"/>
            <w:tcBorders>
              <w:top w:val="single" w:sz="4" w:space="0" w:color="auto"/>
              <w:left w:val="single" w:sz="4" w:space="0" w:color="auto"/>
              <w:bottom w:val="single" w:sz="4" w:space="0" w:color="auto"/>
              <w:right w:val="single" w:sz="4" w:space="0" w:color="auto"/>
            </w:tcBorders>
            <w:hideMark/>
          </w:tcPr>
          <w:p w14:paraId="6AE5FD11"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142A6E30"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113</w:t>
            </w:r>
          </w:p>
        </w:tc>
        <w:tc>
          <w:tcPr>
            <w:tcW w:w="1929" w:type="dxa"/>
            <w:tcBorders>
              <w:top w:val="single" w:sz="4" w:space="0" w:color="auto"/>
              <w:left w:val="single" w:sz="4" w:space="0" w:color="auto"/>
              <w:bottom w:val="single" w:sz="4" w:space="0" w:color="auto"/>
              <w:right w:val="single" w:sz="4" w:space="0" w:color="auto"/>
            </w:tcBorders>
            <w:hideMark/>
          </w:tcPr>
          <w:p w14:paraId="3AD1E86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898" w:type="dxa"/>
            <w:tcBorders>
              <w:top w:val="single" w:sz="4" w:space="0" w:color="auto"/>
              <w:left w:val="single" w:sz="4" w:space="0" w:color="auto"/>
              <w:bottom w:val="single" w:sz="4" w:space="0" w:color="auto"/>
              <w:right w:val="single" w:sz="4" w:space="0" w:color="auto"/>
            </w:tcBorders>
            <w:hideMark/>
          </w:tcPr>
          <w:p w14:paraId="21CD7D6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100</w:t>
            </w:r>
          </w:p>
        </w:tc>
      </w:tr>
      <w:tr w:rsidR="00345334" w:rsidRPr="00345334" w14:paraId="1172559D"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27D3B6A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1780" w:type="dxa"/>
            <w:tcBorders>
              <w:top w:val="single" w:sz="4" w:space="0" w:color="auto"/>
              <w:left w:val="single" w:sz="4" w:space="0" w:color="auto"/>
              <w:bottom w:val="single" w:sz="4" w:space="0" w:color="auto"/>
              <w:right w:val="single" w:sz="4" w:space="0" w:color="auto"/>
            </w:tcBorders>
            <w:hideMark/>
          </w:tcPr>
          <w:p w14:paraId="00139C29"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1701" w:type="dxa"/>
            <w:tcBorders>
              <w:top w:val="single" w:sz="4" w:space="0" w:color="auto"/>
              <w:left w:val="single" w:sz="4" w:space="0" w:color="auto"/>
              <w:bottom w:val="single" w:sz="4" w:space="0" w:color="auto"/>
              <w:right w:val="single" w:sz="4" w:space="0" w:color="auto"/>
            </w:tcBorders>
            <w:hideMark/>
          </w:tcPr>
          <w:p w14:paraId="0B5A82C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226</w:t>
            </w:r>
          </w:p>
        </w:tc>
        <w:tc>
          <w:tcPr>
            <w:tcW w:w="1929" w:type="dxa"/>
            <w:tcBorders>
              <w:top w:val="single" w:sz="4" w:space="0" w:color="auto"/>
              <w:left w:val="single" w:sz="4" w:space="0" w:color="auto"/>
              <w:bottom w:val="single" w:sz="4" w:space="0" w:color="auto"/>
              <w:right w:val="single" w:sz="4" w:space="0" w:color="auto"/>
            </w:tcBorders>
            <w:hideMark/>
          </w:tcPr>
          <w:p w14:paraId="2A58A4E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898" w:type="dxa"/>
            <w:tcBorders>
              <w:top w:val="single" w:sz="4" w:space="0" w:color="auto"/>
              <w:left w:val="single" w:sz="4" w:space="0" w:color="auto"/>
              <w:bottom w:val="single" w:sz="4" w:space="0" w:color="auto"/>
              <w:right w:val="single" w:sz="4" w:space="0" w:color="auto"/>
            </w:tcBorders>
            <w:hideMark/>
          </w:tcPr>
          <w:p w14:paraId="25BAFC6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100</w:t>
            </w:r>
          </w:p>
        </w:tc>
      </w:tr>
      <w:tr w:rsidR="00345334" w:rsidRPr="00345334" w14:paraId="565A445A"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6A4B191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1780" w:type="dxa"/>
            <w:tcBorders>
              <w:top w:val="single" w:sz="4" w:space="0" w:color="auto"/>
              <w:left w:val="single" w:sz="4" w:space="0" w:color="auto"/>
              <w:bottom w:val="single" w:sz="4" w:space="0" w:color="auto"/>
              <w:right w:val="single" w:sz="4" w:space="0" w:color="auto"/>
            </w:tcBorders>
            <w:hideMark/>
          </w:tcPr>
          <w:p w14:paraId="5E0F4666"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0B0CA13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170</w:t>
            </w:r>
          </w:p>
        </w:tc>
        <w:tc>
          <w:tcPr>
            <w:tcW w:w="1929" w:type="dxa"/>
            <w:tcBorders>
              <w:top w:val="single" w:sz="4" w:space="0" w:color="auto"/>
              <w:left w:val="single" w:sz="4" w:space="0" w:color="auto"/>
              <w:bottom w:val="single" w:sz="4" w:space="0" w:color="auto"/>
              <w:right w:val="single" w:sz="4" w:space="0" w:color="auto"/>
            </w:tcBorders>
            <w:hideMark/>
          </w:tcPr>
          <w:p w14:paraId="7E9216AB"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1898" w:type="dxa"/>
            <w:tcBorders>
              <w:top w:val="single" w:sz="4" w:space="0" w:color="auto"/>
              <w:left w:val="single" w:sz="4" w:space="0" w:color="auto"/>
              <w:bottom w:val="single" w:sz="4" w:space="0" w:color="auto"/>
              <w:right w:val="single" w:sz="4" w:space="0" w:color="auto"/>
            </w:tcBorders>
            <w:hideMark/>
          </w:tcPr>
          <w:p w14:paraId="457C8DD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80</w:t>
            </w:r>
          </w:p>
        </w:tc>
      </w:tr>
      <w:tr w:rsidR="00345334" w:rsidRPr="00345334" w14:paraId="7020EC49"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5FFD02F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1780" w:type="dxa"/>
            <w:tcBorders>
              <w:top w:val="single" w:sz="4" w:space="0" w:color="auto"/>
              <w:left w:val="single" w:sz="4" w:space="0" w:color="auto"/>
              <w:bottom w:val="single" w:sz="4" w:space="0" w:color="auto"/>
              <w:right w:val="single" w:sz="4" w:space="0" w:color="auto"/>
            </w:tcBorders>
            <w:hideMark/>
          </w:tcPr>
          <w:p w14:paraId="0867A882"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0BB8307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170</w:t>
            </w:r>
          </w:p>
        </w:tc>
        <w:tc>
          <w:tcPr>
            <w:tcW w:w="1929" w:type="dxa"/>
            <w:tcBorders>
              <w:top w:val="single" w:sz="4" w:space="0" w:color="auto"/>
              <w:left w:val="single" w:sz="4" w:space="0" w:color="auto"/>
              <w:bottom w:val="single" w:sz="4" w:space="0" w:color="auto"/>
              <w:right w:val="single" w:sz="4" w:space="0" w:color="auto"/>
            </w:tcBorders>
            <w:hideMark/>
          </w:tcPr>
          <w:p w14:paraId="3428D3C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898" w:type="dxa"/>
            <w:tcBorders>
              <w:top w:val="single" w:sz="4" w:space="0" w:color="auto"/>
              <w:left w:val="single" w:sz="4" w:space="0" w:color="auto"/>
              <w:bottom w:val="single" w:sz="4" w:space="0" w:color="auto"/>
              <w:right w:val="single" w:sz="4" w:space="0" w:color="auto"/>
            </w:tcBorders>
            <w:hideMark/>
          </w:tcPr>
          <w:p w14:paraId="1D520F48"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345334" w:rsidRPr="00345334" w14:paraId="1C077EFB"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3A159006"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1780" w:type="dxa"/>
            <w:tcBorders>
              <w:top w:val="single" w:sz="4" w:space="0" w:color="auto"/>
              <w:left w:val="single" w:sz="4" w:space="0" w:color="auto"/>
              <w:bottom w:val="single" w:sz="4" w:space="0" w:color="auto"/>
              <w:right w:val="single" w:sz="4" w:space="0" w:color="auto"/>
            </w:tcBorders>
            <w:hideMark/>
          </w:tcPr>
          <w:p w14:paraId="68431869"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710C5300"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170</w:t>
            </w:r>
          </w:p>
        </w:tc>
        <w:tc>
          <w:tcPr>
            <w:tcW w:w="1929" w:type="dxa"/>
            <w:tcBorders>
              <w:top w:val="single" w:sz="4" w:space="0" w:color="auto"/>
              <w:left w:val="single" w:sz="4" w:space="0" w:color="auto"/>
              <w:bottom w:val="single" w:sz="4" w:space="0" w:color="auto"/>
              <w:right w:val="single" w:sz="4" w:space="0" w:color="auto"/>
            </w:tcBorders>
            <w:hideMark/>
          </w:tcPr>
          <w:p w14:paraId="00D9258F"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898" w:type="dxa"/>
            <w:tcBorders>
              <w:top w:val="single" w:sz="4" w:space="0" w:color="auto"/>
              <w:left w:val="single" w:sz="4" w:space="0" w:color="auto"/>
              <w:bottom w:val="single" w:sz="4" w:space="0" w:color="auto"/>
              <w:right w:val="single" w:sz="4" w:space="0" w:color="auto"/>
            </w:tcBorders>
            <w:hideMark/>
          </w:tcPr>
          <w:p w14:paraId="25828A7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100</w:t>
            </w:r>
          </w:p>
        </w:tc>
      </w:tr>
      <w:tr w:rsidR="00345334" w:rsidRPr="00345334" w14:paraId="77832F88"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669F308C"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8</w:t>
            </w:r>
          </w:p>
        </w:tc>
        <w:tc>
          <w:tcPr>
            <w:tcW w:w="1780" w:type="dxa"/>
            <w:tcBorders>
              <w:top w:val="single" w:sz="4" w:space="0" w:color="auto"/>
              <w:left w:val="single" w:sz="4" w:space="0" w:color="auto"/>
              <w:bottom w:val="single" w:sz="4" w:space="0" w:color="auto"/>
              <w:right w:val="single" w:sz="4" w:space="0" w:color="auto"/>
            </w:tcBorders>
            <w:hideMark/>
          </w:tcPr>
          <w:p w14:paraId="04164663"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1701" w:type="dxa"/>
            <w:tcBorders>
              <w:top w:val="single" w:sz="4" w:space="0" w:color="auto"/>
              <w:left w:val="single" w:sz="4" w:space="0" w:color="auto"/>
              <w:bottom w:val="single" w:sz="4" w:space="0" w:color="auto"/>
              <w:right w:val="single" w:sz="4" w:space="0" w:color="auto"/>
            </w:tcBorders>
            <w:hideMark/>
          </w:tcPr>
          <w:p w14:paraId="659705C0"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113</w:t>
            </w:r>
          </w:p>
        </w:tc>
        <w:tc>
          <w:tcPr>
            <w:tcW w:w="1929" w:type="dxa"/>
            <w:tcBorders>
              <w:top w:val="single" w:sz="4" w:space="0" w:color="auto"/>
              <w:left w:val="single" w:sz="4" w:space="0" w:color="auto"/>
              <w:bottom w:val="single" w:sz="4" w:space="0" w:color="auto"/>
              <w:right w:val="single" w:sz="4" w:space="0" w:color="auto"/>
            </w:tcBorders>
            <w:hideMark/>
          </w:tcPr>
          <w:p w14:paraId="6DC48305"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1898" w:type="dxa"/>
            <w:tcBorders>
              <w:top w:val="single" w:sz="4" w:space="0" w:color="auto"/>
              <w:left w:val="single" w:sz="4" w:space="0" w:color="auto"/>
              <w:bottom w:val="single" w:sz="4" w:space="0" w:color="auto"/>
              <w:right w:val="single" w:sz="4" w:space="0" w:color="auto"/>
            </w:tcBorders>
            <w:hideMark/>
          </w:tcPr>
          <w:p w14:paraId="26E342B7"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80</w:t>
            </w:r>
          </w:p>
        </w:tc>
      </w:tr>
      <w:tr w:rsidR="00D21B7F" w:rsidRPr="00345334" w14:paraId="1CE6CCAC" w14:textId="77777777" w:rsidTr="00B458F6">
        <w:tc>
          <w:tcPr>
            <w:tcW w:w="2263" w:type="dxa"/>
            <w:tcBorders>
              <w:top w:val="single" w:sz="4" w:space="0" w:color="auto"/>
              <w:left w:val="single" w:sz="4" w:space="0" w:color="auto"/>
              <w:bottom w:val="single" w:sz="4" w:space="0" w:color="auto"/>
              <w:right w:val="single" w:sz="4" w:space="0" w:color="auto"/>
            </w:tcBorders>
            <w:hideMark/>
          </w:tcPr>
          <w:p w14:paraId="7EC3786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9</w:t>
            </w:r>
          </w:p>
        </w:tc>
        <w:tc>
          <w:tcPr>
            <w:tcW w:w="1780" w:type="dxa"/>
            <w:tcBorders>
              <w:top w:val="single" w:sz="4" w:space="0" w:color="auto"/>
              <w:left w:val="single" w:sz="4" w:space="0" w:color="auto"/>
              <w:bottom w:val="single" w:sz="4" w:space="0" w:color="auto"/>
              <w:right w:val="single" w:sz="4" w:space="0" w:color="auto"/>
            </w:tcBorders>
            <w:hideMark/>
          </w:tcPr>
          <w:p w14:paraId="2BEFEFE6"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1701" w:type="dxa"/>
            <w:tcBorders>
              <w:top w:val="single" w:sz="4" w:space="0" w:color="auto"/>
              <w:left w:val="single" w:sz="4" w:space="0" w:color="auto"/>
              <w:bottom w:val="single" w:sz="4" w:space="0" w:color="auto"/>
              <w:right w:val="single" w:sz="4" w:space="0" w:color="auto"/>
            </w:tcBorders>
            <w:hideMark/>
          </w:tcPr>
          <w:p w14:paraId="2ED31F9A"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226</w:t>
            </w:r>
          </w:p>
        </w:tc>
        <w:tc>
          <w:tcPr>
            <w:tcW w:w="1929" w:type="dxa"/>
            <w:tcBorders>
              <w:top w:val="single" w:sz="4" w:space="0" w:color="auto"/>
              <w:left w:val="single" w:sz="4" w:space="0" w:color="auto"/>
              <w:bottom w:val="single" w:sz="4" w:space="0" w:color="auto"/>
              <w:right w:val="single" w:sz="4" w:space="0" w:color="auto"/>
            </w:tcBorders>
            <w:hideMark/>
          </w:tcPr>
          <w:p w14:paraId="747010A3"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0</w:t>
            </w:r>
          </w:p>
        </w:tc>
        <w:tc>
          <w:tcPr>
            <w:tcW w:w="1898" w:type="dxa"/>
            <w:tcBorders>
              <w:top w:val="single" w:sz="4" w:space="0" w:color="auto"/>
              <w:left w:val="single" w:sz="4" w:space="0" w:color="auto"/>
              <w:bottom w:val="single" w:sz="4" w:space="0" w:color="auto"/>
              <w:right w:val="single" w:sz="4" w:space="0" w:color="auto"/>
            </w:tcBorders>
            <w:hideMark/>
          </w:tcPr>
          <w:p w14:paraId="0A3B382D" w14:textId="77777777" w:rsidR="00D21B7F" w:rsidRPr="00345334" w:rsidRDefault="00D21B7F" w:rsidP="00FA01C7">
            <w:pPr>
              <w:spacing w:after="0" w:line="240" w:lineRule="auto"/>
              <w:jc w:val="center"/>
              <w:rPr>
                <w:rFonts w:ascii="Times New Roman" w:hAnsi="Times New Roman"/>
                <w:sz w:val="28"/>
                <w:szCs w:val="28"/>
              </w:rPr>
            </w:pPr>
            <w:r w:rsidRPr="00345334">
              <w:rPr>
                <w:rFonts w:ascii="Times New Roman" w:hAnsi="Times New Roman"/>
                <w:sz w:val="28"/>
                <w:szCs w:val="28"/>
              </w:rPr>
              <w:t>80</w:t>
            </w:r>
          </w:p>
        </w:tc>
      </w:tr>
    </w:tbl>
    <w:p w14:paraId="5B83210D" w14:textId="77777777" w:rsidR="00D21B7F" w:rsidRPr="00345334" w:rsidRDefault="00D21B7F" w:rsidP="00FA01C7">
      <w:pPr>
        <w:spacing w:after="0" w:line="240" w:lineRule="auto"/>
        <w:ind w:firstLine="709"/>
        <w:jc w:val="both"/>
        <w:rPr>
          <w:rFonts w:ascii="Times New Roman" w:hAnsi="Times New Roman"/>
          <w:sz w:val="28"/>
          <w:szCs w:val="28"/>
        </w:rPr>
      </w:pPr>
    </w:p>
    <w:p w14:paraId="0BFF2F15" w14:textId="4DF6DCB7" w:rsidR="00E176BC" w:rsidRPr="00345334" w:rsidRDefault="00E176B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качестве функции отклика была принята время уплотнения мягкого контейнера с измельченной силосной массой. Для проведения опытов были изготовлены 3</w:t>
      </w:r>
      <w:r w:rsidR="00F405C2" w:rsidRPr="00345334">
        <w:rPr>
          <w:rFonts w:ascii="Times New Roman" w:hAnsi="Times New Roman"/>
          <w:sz w:val="28"/>
          <w:szCs w:val="28"/>
        </w:rPr>
        <w:t>-мя</w:t>
      </w:r>
      <w:r w:rsidRPr="00345334">
        <w:rPr>
          <w:rFonts w:ascii="Times New Roman" w:hAnsi="Times New Roman"/>
          <w:sz w:val="28"/>
          <w:szCs w:val="28"/>
        </w:rPr>
        <w:t xml:space="preserve"> размера</w:t>
      </w:r>
      <w:r w:rsidR="00F405C2" w:rsidRPr="00345334">
        <w:rPr>
          <w:rFonts w:ascii="Times New Roman" w:hAnsi="Times New Roman"/>
          <w:sz w:val="28"/>
          <w:szCs w:val="28"/>
        </w:rPr>
        <w:t>ми</w:t>
      </w:r>
      <w:r w:rsidRPr="00345334">
        <w:rPr>
          <w:rFonts w:ascii="Times New Roman" w:hAnsi="Times New Roman"/>
          <w:sz w:val="28"/>
          <w:szCs w:val="28"/>
        </w:rPr>
        <w:t xml:space="preserve"> клапан в шести экземплярах, соответствующие уровням проведения опытов: -1; 0; +1. Истинные размеры соответствовали данным в таблице 3.2. </w:t>
      </w:r>
    </w:p>
    <w:p w14:paraId="57BDEA88" w14:textId="6F0A752E" w:rsidR="00E176BC" w:rsidRPr="00345334" w:rsidRDefault="00E176B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Эксперименты выполнялись на тракторном прицепе, где были установлены в один ряд 3 матрицы по длине прицепа. Загрузка мягких контейнеров измельченной силосной массой производилась </w:t>
      </w:r>
      <w:r w:rsidR="00F405C2" w:rsidRPr="00345334">
        <w:rPr>
          <w:rFonts w:ascii="Times New Roman" w:hAnsi="Times New Roman"/>
          <w:sz w:val="28"/>
          <w:szCs w:val="28"/>
        </w:rPr>
        <w:t>через силосопровод</w:t>
      </w:r>
      <w:r w:rsidRPr="00345334">
        <w:rPr>
          <w:rFonts w:ascii="Times New Roman" w:hAnsi="Times New Roman"/>
          <w:sz w:val="28"/>
          <w:szCs w:val="28"/>
        </w:rPr>
        <w:t xml:space="preserve"> комбайна. Во всех 3 матрицах были установлены мягкие контейнеры с </w:t>
      </w:r>
      <w:r w:rsidRPr="00345334">
        <w:rPr>
          <w:rFonts w:ascii="Times New Roman" w:hAnsi="Times New Roman"/>
          <w:sz w:val="28"/>
          <w:szCs w:val="28"/>
        </w:rPr>
        <w:lastRenderedPageBreak/>
        <w:t xml:space="preserve">одинаковыми размерами клапана. Размеры мягкого контейнера были выполнены согласно обоснованного размера. Были использованы 3 вида вакуумных насосов с различной производительностью соответствующие уровням проведения экспериментов. Были зафиксированы время в каждом контейнере отдельно, затем находились среднее арифметическое значение. </w:t>
      </w:r>
      <w:r w:rsidR="00EB291E" w:rsidRPr="00345334">
        <w:rPr>
          <w:rFonts w:ascii="Times New Roman" w:hAnsi="Times New Roman"/>
          <w:sz w:val="28"/>
          <w:szCs w:val="28"/>
        </w:rPr>
        <w:t xml:space="preserve">В следующем этапе </w:t>
      </w:r>
      <w:r w:rsidRPr="00345334">
        <w:rPr>
          <w:rFonts w:ascii="Times New Roman" w:hAnsi="Times New Roman"/>
          <w:sz w:val="28"/>
          <w:szCs w:val="28"/>
        </w:rPr>
        <w:t xml:space="preserve">заменялись мягкие контейнеры, согласно плану эксперимента были установлены клапана соответствующими размерами (таблица 3.2). Таким образом опыты были рандомизированы </w:t>
      </w:r>
      <w:r w:rsidR="00EB291E" w:rsidRPr="00345334">
        <w:rPr>
          <w:rFonts w:ascii="Times New Roman" w:hAnsi="Times New Roman"/>
          <w:sz w:val="28"/>
          <w:szCs w:val="28"/>
        </w:rPr>
        <w:t>п</w:t>
      </w:r>
      <w:r w:rsidRPr="00345334">
        <w:rPr>
          <w:rFonts w:ascii="Times New Roman" w:hAnsi="Times New Roman"/>
          <w:sz w:val="28"/>
          <w:szCs w:val="28"/>
        </w:rPr>
        <w:t>о времени</w:t>
      </w:r>
      <w:r w:rsidR="001F25DC" w:rsidRPr="00345334">
        <w:rPr>
          <w:rFonts w:ascii="Times New Roman" w:hAnsi="Times New Roman"/>
          <w:sz w:val="28"/>
          <w:szCs w:val="28"/>
        </w:rPr>
        <w:t>,</w:t>
      </w:r>
      <w:r w:rsidRPr="00345334">
        <w:rPr>
          <w:rFonts w:ascii="Times New Roman" w:hAnsi="Times New Roman"/>
          <w:sz w:val="28"/>
          <w:szCs w:val="28"/>
        </w:rPr>
        <w:t xml:space="preserve"> </w:t>
      </w:r>
      <w:r w:rsidR="008B2E6C" w:rsidRPr="00345334">
        <w:rPr>
          <w:rFonts w:ascii="Times New Roman" w:hAnsi="Times New Roman"/>
          <w:sz w:val="28"/>
          <w:szCs w:val="28"/>
        </w:rPr>
        <w:t>с</w:t>
      </w:r>
      <w:r w:rsidRPr="00345334">
        <w:rPr>
          <w:rFonts w:ascii="Times New Roman" w:hAnsi="Times New Roman"/>
          <w:sz w:val="28"/>
          <w:szCs w:val="28"/>
        </w:rPr>
        <w:t xml:space="preserve"> трехкратной повторностью согласно плану эксперимента представленной в таблице 3.2.</w:t>
      </w:r>
    </w:p>
    <w:p w14:paraId="6ECFFCBA" w14:textId="417BC0C4" w:rsidR="002A2F62" w:rsidRPr="00345334" w:rsidRDefault="002A2F6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Результаты опытов обрабатывались на ЭЦВМ, по которым рассчитывались коэффициенты регрессии математической модели и </w:t>
      </w:r>
      <w:r w:rsidR="00402C2D" w:rsidRPr="00345334">
        <w:rPr>
          <w:rFonts w:ascii="Times New Roman" w:hAnsi="Times New Roman"/>
          <w:sz w:val="28"/>
          <w:szCs w:val="28"/>
        </w:rPr>
        <w:t>проводился</w:t>
      </w:r>
      <w:r w:rsidRPr="00345334">
        <w:rPr>
          <w:rFonts w:ascii="Times New Roman" w:hAnsi="Times New Roman"/>
          <w:sz w:val="28"/>
          <w:szCs w:val="28"/>
        </w:rPr>
        <w:t xml:space="preserve"> статистический анализ [</w:t>
      </w:r>
      <w:r w:rsidR="00C63BB1" w:rsidRPr="00345334">
        <w:rPr>
          <w:rFonts w:ascii="Times New Roman" w:hAnsi="Times New Roman"/>
          <w:sz w:val="28"/>
          <w:szCs w:val="28"/>
        </w:rPr>
        <w:t>1</w:t>
      </w:r>
      <w:r w:rsidR="00E25B94" w:rsidRPr="00345334">
        <w:rPr>
          <w:rFonts w:ascii="Times New Roman" w:hAnsi="Times New Roman"/>
          <w:sz w:val="28"/>
          <w:szCs w:val="28"/>
        </w:rPr>
        <w:t>32</w:t>
      </w:r>
      <w:r w:rsidRPr="00345334">
        <w:rPr>
          <w:rFonts w:ascii="Times New Roman" w:hAnsi="Times New Roman"/>
          <w:sz w:val="28"/>
          <w:szCs w:val="28"/>
        </w:rPr>
        <w:t>,</w:t>
      </w:r>
      <w:r w:rsidR="00C63BB1" w:rsidRPr="00345334">
        <w:rPr>
          <w:rFonts w:ascii="Times New Roman" w:hAnsi="Times New Roman"/>
          <w:sz w:val="28"/>
          <w:szCs w:val="28"/>
        </w:rPr>
        <w:t>1</w:t>
      </w:r>
      <w:r w:rsidR="00E25B94" w:rsidRPr="00345334">
        <w:rPr>
          <w:rFonts w:ascii="Times New Roman" w:hAnsi="Times New Roman"/>
          <w:sz w:val="28"/>
          <w:szCs w:val="28"/>
        </w:rPr>
        <w:t>33</w:t>
      </w:r>
      <w:r w:rsidRPr="00345334">
        <w:rPr>
          <w:rFonts w:ascii="Times New Roman" w:hAnsi="Times New Roman"/>
          <w:sz w:val="28"/>
          <w:szCs w:val="28"/>
        </w:rPr>
        <w:t>]. По полученной математической модели оценивалось влияние факторов на значения функции отклика (П</w:t>
      </w:r>
      <w:r w:rsidR="00264220" w:rsidRPr="00345334">
        <w:rPr>
          <w:rFonts w:ascii="Times New Roman" w:hAnsi="Times New Roman"/>
          <w:sz w:val="28"/>
          <w:szCs w:val="28"/>
        </w:rPr>
        <w:t>риложение</w:t>
      </w:r>
      <w:r w:rsidR="00622E36" w:rsidRPr="00345334">
        <w:rPr>
          <w:rFonts w:ascii="Times New Roman" w:hAnsi="Times New Roman"/>
          <w:sz w:val="28"/>
          <w:szCs w:val="28"/>
        </w:rPr>
        <w:t xml:space="preserve"> В</w:t>
      </w:r>
      <w:r w:rsidRPr="00345334">
        <w:rPr>
          <w:rFonts w:ascii="Times New Roman" w:hAnsi="Times New Roman"/>
          <w:sz w:val="28"/>
          <w:szCs w:val="28"/>
        </w:rPr>
        <w:t>).</w:t>
      </w:r>
    </w:p>
    <w:p w14:paraId="3C1F6CD2" w14:textId="77777777" w:rsidR="002A2F62" w:rsidRPr="00345334" w:rsidRDefault="002A2F62" w:rsidP="00FA01C7">
      <w:pPr>
        <w:spacing w:after="0" w:line="240" w:lineRule="auto"/>
        <w:ind w:firstLine="709"/>
        <w:jc w:val="both"/>
        <w:rPr>
          <w:rFonts w:ascii="Times New Roman" w:hAnsi="Times New Roman"/>
          <w:iCs/>
          <w:sz w:val="28"/>
          <w:szCs w:val="28"/>
        </w:rPr>
      </w:pPr>
    </w:p>
    <w:p w14:paraId="1C9E9ADE" w14:textId="77777777" w:rsidR="00341F44" w:rsidRPr="00345334" w:rsidRDefault="00341F44" w:rsidP="00B458F6">
      <w:pPr>
        <w:pStyle w:val="1"/>
        <w:spacing w:before="0" w:beforeAutospacing="0" w:after="0" w:afterAutospacing="0"/>
        <w:ind w:firstLine="709"/>
        <w:jc w:val="both"/>
        <w:rPr>
          <w:b w:val="0"/>
          <w:bCs w:val="0"/>
          <w:spacing w:val="2"/>
          <w:sz w:val="28"/>
          <w:szCs w:val="28"/>
        </w:rPr>
      </w:pPr>
      <w:bookmarkStart w:id="58" w:name="_Toc101187931"/>
      <w:r w:rsidRPr="00345334">
        <w:rPr>
          <w:b w:val="0"/>
          <w:bCs w:val="0"/>
          <w:sz w:val="28"/>
          <w:szCs w:val="28"/>
        </w:rPr>
        <w:t>3.2.</w:t>
      </w:r>
      <w:r w:rsidR="008C4C0C" w:rsidRPr="00345334">
        <w:rPr>
          <w:b w:val="0"/>
          <w:bCs w:val="0"/>
          <w:sz w:val="28"/>
          <w:szCs w:val="28"/>
        </w:rPr>
        <w:t>9</w:t>
      </w:r>
      <w:r w:rsidRPr="00345334">
        <w:rPr>
          <w:b w:val="0"/>
          <w:bCs w:val="0"/>
          <w:sz w:val="28"/>
          <w:szCs w:val="28"/>
        </w:rPr>
        <w:t xml:space="preserve"> Методика экспериментальных исследований прочности швов полиэтиленовой пленки для мягкого контейнера</w:t>
      </w:r>
      <w:bookmarkEnd w:id="58"/>
    </w:p>
    <w:p w14:paraId="0BA803AE" w14:textId="2EB7F30B" w:rsidR="00341F44" w:rsidRPr="00345334" w:rsidRDefault="00341F44" w:rsidP="00FA01C7">
      <w:pPr>
        <w:spacing w:after="0" w:line="240" w:lineRule="auto"/>
        <w:ind w:firstLine="720"/>
        <w:jc w:val="both"/>
        <w:rPr>
          <w:rFonts w:ascii="Times New Roman" w:hAnsi="Times New Roman"/>
          <w:sz w:val="28"/>
          <w:szCs w:val="28"/>
        </w:rPr>
      </w:pPr>
      <w:r w:rsidRPr="00345334">
        <w:rPr>
          <w:rFonts w:ascii="Times New Roman" w:hAnsi="Times New Roman"/>
          <w:sz w:val="28"/>
          <w:szCs w:val="28"/>
        </w:rPr>
        <w:t>Для определения прочности швов полиэтиленовой пленки</w:t>
      </w:r>
      <w:r w:rsidR="00EB6A5E" w:rsidRPr="00345334">
        <w:rPr>
          <w:rFonts w:ascii="Times New Roman" w:hAnsi="Times New Roman"/>
          <w:sz w:val="28"/>
          <w:szCs w:val="28"/>
        </w:rPr>
        <w:t xml:space="preserve"> [134]</w:t>
      </w:r>
      <w:r w:rsidRPr="00345334">
        <w:rPr>
          <w:rFonts w:ascii="Times New Roman" w:hAnsi="Times New Roman"/>
          <w:sz w:val="28"/>
          <w:szCs w:val="28"/>
        </w:rPr>
        <w:t>, применяемой для вакуумирования силосной массы</w:t>
      </w:r>
      <w:r w:rsidR="00A91A71" w:rsidRPr="00345334">
        <w:rPr>
          <w:rFonts w:ascii="Times New Roman" w:hAnsi="Times New Roman"/>
          <w:sz w:val="28"/>
          <w:szCs w:val="28"/>
        </w:rPr>
        <w:t xml:space="preserve"> использовались</w:t>
      </w:r>
      <w:r w:rsidRPr="00345334">
        <w:rPr>
          <w:rFonts w:ascii="Times New Roman" w:hAnsi="Times New Roman"/>
          <w:sz w:val="28"/>
          <w:szCs w:val="28"/>
        </w:rPr>
        <w:t xml:space="preserve"> предварительно взятые образцы пленки толщиной 200 мкм </w:t>
      </w:r>
      <w:r w:rsidR="00A91A71" w:rsidRPr="00345334">
        <w:rPr>
          <w:rFonts w:ascii="Times New Roman" w:hAnsi="Times New Roman"/>
          <w:sz w:val="28"/>
          <w:szCs w:val="28"/>
        </w:rPr>
        <w:t xml:space="preserve">и </w:t>
      </w:r>
      <w:r w:rsidRPr="00345334">
        <w:rPr>
          <w:rFonts w:ascii="Times New Roman" w:hAnsi="Times New Roman"/>
          <w:sz w:val="28"/>
          <w:szCs w:val="28"/>
        </w:rPr>
        <w:t>испытывались на разрыв на разработанном устройстве [</w:t>
      </w:r>
      <w:r w:rsidR="00221559" w:rsidRPr="00345334">
        <w:rPr>
          <w:rFonts w:ascii="Times New Roman" w:hAnsi="Times New Roman"/>
          <w:sz w:val="28"/>
          <w:szCs w:val="28"/>
        </w:rPr>
        <w:t>1</w:t>
      </w:r>
      <w:r w:rsidR="00B4606E" w:rsidRPr="00345334">
        <w:rPr>
          <w:rFonts w:ascii="Times New Roman" w:hAnsi="Times New Roman"/>
          <w:sz w:val="28"/>
          <w:szCs w:val="28"/>
        </w:rPr>
        <w:t>3</w:t>
      </w:r>
      <w:r w:rsidR="00E25B94" w:rsidRPr="00345334">
        <w:rPr>
          <w:rFonts w:ascii="Times New Roman" w:hAnsi="Times New Roman"/>
          <w:sz w:val="28"/>
          <w:szCs w:val="28"/>
        </w:rPr>
        <w:t>5</w:t>
      </w:r>
      <w:r w:rsidRPr="00345334">
        <w:rPr>
          <w:rFonts w:ascii="Times New Roman" w:hAnsi="Times New Roman"/>
          <w:sz w:val="28"/>
          <w:szCs w:val="28"/>
        </w:rPr>
        <w:t xml:space="preserve">]. Для сваривания </w:t>
      </w:r>
      <w:r w:rsidR="00A91A71" w:rsidRPr="00345334">
        <w:rPr>
          <w:rFonts w:ascii="Times New Roman" w:hAnsi="Times New Roman"/>
          <w:sz w:val="28"/>
          <w:szCs w:val="28"/>
        </w:rPr>
        <w:t xml:space="preserve">швов </w:t>
      </w:r>
      <w:r w:rsidRPr="00345334">
        <w:rPr>
          <w:rFonts w:ascii="Times New Roman" w:hAnsi="Times New Roman"/>
          <w:sz w:val="28"/>
          <w:szCs w:val="28"/>
        </w:rPr>
        <w:t>пленки использовался запайщик конвейерного типа DBF-900</w:t>
      </w:r>
      <w:r w:rsidRPr="00345334">
        <w:rPr>
          <w:rFonts w:ascii="Times New Roman" w:hAnsi="Times New Roman"/>
          <w:sz w:val="28"/>
          <w:szCs w:val="28"/>
          <w:lang w:val="en-US"/>
        </w:rPr>
        <w:t>W</w:t>
      </w:r>
      <w:r w:rsidR="000B36C1" w:rsidRPr="00345334">
        <w:rPr>
          <w:rFonts w:ascii="Times New Roman" w:hAnsi="Times New Roman"/>
          <w:sz w:val="28"/>
          <w:szCs w:val="28"/>
        </w:rPr>
        <w:t xml:space="preserve"> (рисунок 3.8)</w:t>
      </w:r>
      <w:r w:rsidR="002E34A5" w:rsidRPr="00345334">
        <w:rPr>
          <w:rFonts w:ascii="Times New Roman" w:hAnsi="Times New Roman"/>
          <w:sz w:val="28"/>
          <w:szCs w:val="28"/>
        </w:rPr>
        <w:t xml:space="preserve">, </w:t>
      </w:r>
      <w:r w:rsidRPr="00345334">
        <w:rPr>
          <w:rFonts w:ascii="Times New Roman" w:hAnsi="Times New Roman"/>
          <w:sz w:val="28"/>
          <w:szCs w:val="28"/>
        </w:rPr>
        <w:t xml:space="preserve">образцы пленок </w:t>
      </w:r>
      <w:r w:rsidR="002E34A5" w:rsidRPr="00345334">
        <w:rPr>
          <w:rFonts w:ascii="Times New Roman" w:hAnsi="Times New Roman"/>
          <w:sz w:val="28"/>
          <w:szCs w:val="28"/>
        </w:rPr>
        <w:t>(рисунок 3.</w:t>
      </w:r>
      <w:r w:rsidR="000B36C1" w:rsidRPr="00345334">
        <w:rPr>
          <w:rFonts w:ascii="Times New Roman" w:hAnsi="Times New Roman"/>
          <w:sz w:val="28"/>
          <w:szCs w:val="28"/>
        </w:rPr>
        <w:t>9</w:t>
      </w:r>
      <w:r w:rsidR="002E34A5" w:rsidRPr="00345334">
        <w:rPr>
          <w:rFonts w:ascii="Times New Roman" w:hAnsi="Times New Roman"/>
          <w:sz w:val="28"/>
          <w:szCs w:val="28"/>
        </w:rPr>
        <w:t xml:space="preserve">) </w:t>
      </w:r>
      <w:r w:rsidRPr="00345334">
        <w:rPr>
          <w:rFonts w:ascii="Times New Roman" w:hAnsi="Times New Roman"/>
          <w:sz w:val="28"/>
          <w:szCs w:val="28"/>
        </w:rPr>
        <w:t xml:space="preserve">для разрыва имели размерности 100х200 мм. </w:t>
      </w:r>
      <w:r w:rsidR="00B02DF8" w:rsidRPr="00345334">
        <w:rPr>
          <w:rFonts w:ascii="Times New Roman" w:hAnsi="Times New Roman"/>
          <w:sz w:val="28"/>
          <w:szCs w:val="28"/>
        </w:rPr>
        <w:t>Учитывая технологию пайки неподвижного контейнера</w:t>
      </w:r>
      <w:r w:rsidR="00A91A71" w:rsidRPr="00345334">
        <w:rPr>
          <w:rFonts w:ascii="Times New Roman" w:hAnsi="Times New Roman"/>
          <w:sz w:val="28"/>
          <w:szCs w:val="28"/>
        </w:rPr>
        <w:t xml:space="preserve"> принцип перемещения запаиваемой ленты был изменен по обратному принципу, т. е. перемещался запайщик, а</w:t>
      </w:r>
      <w:r w:rsidR="006B52C5" w:rsidRPr="00345334">
        <w:rPr>
          <w:rFonts w:ascii="Times New Roman" w:hAnsi="Times New Roman"/>
          <w:sz w:val="28"/>
          <w:szCs w:val="28"/>
        </w:rPr>
        <w:t xml:space="preserve"> </w:t>
      </w:r>
      <w:r w:rsidR="00A91A71" w:rsidRPr="00345334">
        <w:rPr>
          <w:rFonts w:ascii="Times New Roman" w:hAnsi="Times New Roman"/>
          <w:sz w:val="28"/>
          <w:szCs w:val="28"/>
        </w:rPr>
        <w:t xml:space="preserve">не </w:t>
      </w:r>
      <w:r w:rsidR="006B52C5" w:rsidRPr="00345334">
        <w:rPr>
          <w:rFonts w:ascii="Times New Roman" w:hAnsi="Times New Roman"/>
          <w:sz w:val="28"/>
          <w:szCs w:val="28"/>
        </w:rPr>
        <w:t xml:space="preserve">запаиваемый материал. Для этого был реконструирован механизм движения запайщика путем замены передвигаемого транспортера на приводное колесо запайщика. </w:t>
      </w:r>
      <w:r w:rsidRPr="00345334">
        <w:rPr>
          <w:rFonts w:ascii="Times New Roman" w:hAnsi="Times New Roman"/>
          <w:sz w:val="28"/>
          <w:szCs w:val="28"/>
        </w:rPr>
        <w:t>При выполнении сварки режимы температуры и давления варьировались согласно таблице 3.</w:t>
      </w:r>
      <w:r w:rsidR="00C111C4" w:rsidRPr="00345334">
        <w:rPr>
          <w:rFonts w:ascii="Times New Roman" w:hAnsi="Times New Roman"/>
          <w:sz w:val="28"/>
          <w:szCs w:val="28"/>
        </w:rPr>
        <w:t>3</w:t>
      </w:r>
      <w:r w:rsidRPr="00345334">
        <w:rPr>
          <w:rFonts w:ascii="Times New Roman" w:hAnsi="Times New Roman"/>
          <w:sz w:val="28"/>
          <w:szCs w:val="28"/>
        </w:rPr>
        <w:t>. Скорость запайки была принята согласно технической возможности запайщика 0,066 м/с для марки полиэтилена ПЭ-115.</w:t>
      </w:r>
    </w:p>
    <w:p w14:paraId="666EE8CC" w14:textId="4B7AE77E" w:rsidR="00AA1CDE" w:rsidRPr="00345334" w:rsidRDefault="00AA1CDE" w:rsidP="00FA01C7">
      <w:pPr>
        <w:spacing w:after="0" w:line="240" w:lineRule="auto"/>
        <w:ind w:hanging="142"/>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005D7FE3" wp14:editId="0D4613DF">
            <wp:extent cx="6172200" cy="1905000"/>
            <wp:effectExtent l="0" t="0" r="0" b="0"/>
            <wp:docPr id="87" name="Рисунок 87"/>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53" cstate="print"/>
                    <a:srcRect l="1176" t="3445" r="1656" b="2599"/>
                    <a:stretch/>
                  </pic:blipFill>
                  <pic:spPr bwMode="auto">
                    <a:xfrm>
                      <a:off x="0" y="0"/>
                      <a:ext cx="6202883" cy="1914470"/>
                    </a:xfrm>
                    <a:prstGeom prst="rect">
                      <a:avLst/>
                    </a:prstGeom>
                    <a:ln>
                      <a:noFill/>
                    </a:ln>
                    <a:extLst>
                      <a:ext uri="{53640926-AAD7-44D8-BBD7-CCE9431645EC}">
                        <a14:shadowObscured xmlns:a14="http://schemas.microsoft.com/office/drawing/2010/main"/>
                      </a:ext>
                    </a:extLst>
                  </pic:spPr>
                </pic:pic>
              </a:graphicData>
            </a:graphic>
          </wp:inline>
        </w:drawing>
      </w:r>
    </w:p>
    <w:p w14:paraId="47BB1343" w14:textId="4C2B6CFF" w:rsidR="000B36C1" w:rsidRPr="00345334" w:rsidRDefault="000B36C1" w:rsidP="00FA01C7">
      <w:pPr>
        <w:spacing w:after="0" w:line="240" w:lineRule="auto"/>
        <w:ind w:firstLine="720"/>
        <w:jc w:val="center"/>
        <w:rPr>
          <w:rFonts w:ascii="Times New Roman" w:hAnsi="Times New Roman"/>
          <w:sz w:val="28"/>
          <w:szCs w:val="28"/>
        </w:rPr>
      </w:pPr>
      <w:r w:rsidRPr="00345334">
        <w:rPr>
          <w:rFonts w:ascii="Times New Roman" w:hAnsi="Times New Roman"/>
          <w:sz w:val="28"/>
          <w:szCs w:val="28"/>
        </w:rPr>
        <w:t xml:space="preserve">1 - тумблер </w:t>
      </w:r>
      <w:r w:rsidR="00E176BC" w:rsidRPr="00345334">
        <w:rPr>
          <w:rFonts w:ascii="Times New Roman" w:hAnsi="Times New Roman"/>
          <w:sz w:val="28"/>
          <w:szCs w:val="28"/>
        </w:rPr>
        <w:t xml:space="preserve">включения </w:t>
      </w:r>
      <w:r w:rsidRPr="00345334">
        <w:rPr>
          <w:rFonts w:ascii="Times New Roman" w:hAnsi="Times New Roman"/>
          <w:sz w:val="28"/>
          <w:szCs w:val="28"/>
        </w:rPr>
        <w:t xml:space="preserve">питания; 2 – тумблер </w:t>
      </w:r>
      <w:r w:rsidR="00B867FC" w:rsidRPr="00345334">
        <w:rPr>
          <w:rFonts w:ascii="Times New Roman" w:hAnsi="Times New Roman"/>
          <w:sz w:val="28"/>
          <w:szCs w:val="28"/>
        </w:rPr>
        <w:t xml:space="preserve">включения </w:t>
      </w:r>
      <w:r w:rsidRPr="00345334">
        <w:rPr>
          <w:rFonts w:ascii="Times New Roman" w:hAnsi="Times New Roman"/>
          <w:sz w:val="28"/>
          <w:szCs w:val="28"/>
        </w:rPr>
        <w:t xml:space="preserve">запайки; 3 – тумблер охлаждения (вентилятор); 4 – температурный контроллер; 5 </w:t>
      </w:r>
      <w:r w:rsidR="00FA1CE2" w:rsidRPr="00345334">
        <w:rPr>
          <w:rFonts w:ascii="Times New Roman" w:hAnsi="Times New Roman"/>
          <w:sz w:val="28"/>
          <w:szCs w:val="28"/>
        </w:rPr>
        <w:t>–</w:t>
      </w:r>
      <w:r w:rsidRPr="00345334">
        <w:rPr>
          <w:rFonts w:ascii="Times New Roman" w:hAnsi="Times New Roman"/>
          <w:sz w:val="28"/>
          <w:szCs w:val="28"/>
        </w:rPr>
        <w:t xml:space="preserve"> регулятор скорости конвейера; 6 – </w:t>
      </w:r>
      <w:r w:rsidR="00B867FC" w:rsidRPr="00345334">
        <w:rPr>
          <w:rFonts w:ascii="Times New Roman" w:hAnsi="Times New Roman"/>
          <w:sz w:val="28"/>
          <w:szCs w:val="28"/>
        </w:rPr>
        <w:t xml:space="preserve">кнопка для </w:t>
      </w:r>
      <w:r w:rsidRPr="00345334">
        <w:rPr>
          <w:rFonts w:ascii="Times New Roman" w:hAnsi="Times New Roman"/>
          <w:sz w:val="28"/>
          <w:szCs w:val="28"/>
        </w:rPr>
        <w:t>аварийная остановка конвейера</w:t>
      </w:r>
    </w:p>
    <w:p w14:paraId="441C005A" w14:textId="5DAE64C1" w:rsidR="000B36C1" w:rsidRPr="00345334" w:rsidRDefault="000B36C1"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3.8 – Панель управления и общий вид запайщика конвейерного типа DBF-900W</w:t>
      </w:r>
    </w:p>
    <w:p w14:paraId="2D20750C" w14:textId="77777777" w:rsidR="00B867FC" w:rsidRPr="00345334" w:rsidRDefault="00B867FC" w:rsidP="00FA01C7">
      <w:pPr>
        <w:spacing w:after="0" w:line="240" w:lineRule="auto"/>
        <w:ind w:firstLine="709"/>
        <w:jc w:val="center"/>
        <w:rPr>
          <w:rFonts w:ascii="Times New Roman" w:hAnsi="Times New Roman"/>
          <w:iCs/>
          <w:sz w:val="28"/>
          <w:szCs w:val="28"/>
        </w:rPr>
      </w:pPr>
    </w:p>
    <w:p w14:paraId="26300CB8" w14:textId="0242606E" w:rsidR="00341F44" w:rsidRPr="00345334" w:rsidRDefault="00341F44"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2A1B47DB" wp14:editId="2FBB6363">
            <wp:extent cx="2658110" cy="1845435"/>
            <wp:effectExtent l="0" t="0" r="8890" b="2540"/>
            <wp:docPr id="32" name="Рисунок 6"/>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1871" t="2666" r="49787" b="8215"/>
                    <a:stretch/>
                  </pic:blipFill>
                  <pic:spPr bwMode="auto">
                    <a:xfrm>
                      <a:off x="0" y="0"/>
                      <a:ext cx="2670458" cy="1854008"/>
                    </a:xfrm>
                    <a:prstGeom prst="rect">
                      <a:avLst/>
                    </a:prstGeom>
                    <a:ln>
                      <a:noFill/>
                    </a:ln>
                    <a:extLst>
                      <a:ext uri="{53640926-AAD7-44D8-BBD7-CCE9431645EC}">
                        <a14:shadowObscured xmlns:a14="http://schemas.microsoft.com/office/drawing/2010/main"/>
                      </a:ext>
                    </a:extLst>
                  </pic:spPr>
                </pic:pic>
              </a:graphicData>
            </a:graphic>
          </wp:inline>
        </w:drawing>
      </w:r>
      <w:r w:rsidR="00403208" w:rsidRPr="00345334">
        <w:rPr>
          <w:rFonts w:ascii="Times New Roman" w:hAnsi="Times New Roman"/>
          <w:noProof/>
          <w:sz w:val="28"/>
          <w:szCs w:val="28"/>
        </w:rPr>
        <w:t xml:space="preserve"> </w:t>
      </w:r>
      <w:r w:rsidR="00403208" w:rsidRPr="00345334">
        <w:rPr>
          <w:rFonts w:ascii="Times New Roman" w:hAnsi="Times New Roman"/>
          <w:iCs/>
          <w:noProof/>
          <w:sz w:val="28"/>
          <w:szCs w:val="28"/>
        </w:rPr>
        <w:drawing>
          <wp:inline distT="0" distB="0" distL="0" distR="0" wp14:anchorId="284E249B" wp14:editId="344EAC74">
            <wp:extent cx="1792696" cy="1820333"/>
            <wp:effectExtent l="0" t="0" r="0" b="8890"/>
            <wp:docPr id="102" name="Рисунок 9">
              <a:extLst xmlns:a="http://schemas.openxmlformats.org/drawingml/2006/main">
                <a:ext uri="{FF2B5EF4-FFF2-40B4-BE49-F238E27FC236}">
                  <a16:creationId xmlns:a16="http://schemas.microsoft.com/office/drawing/2014/main" id="{7D36FABE-CDDC-4866-AD4D-1433E42F6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7D36FABE-CDDC-4866-AD4D-1433E42F6442}"/>
                        </a:ext>
                      </a:extLst>
                    </pic:cNvPr>
                    <pic:cNvPicPr>
                      <a:picLocks noChangeAspect="1"/>
                    </pic:cNvPicPr>
                  </pic:nvPicPr>
                  <pic:blipFill rotWithShape="1">
                    <a:blip r:embed="rId55"/>
                    <a:srcRect t="12195" r="14722"/>
                    <a:stretch/>
                  </pic:blipFill>
                  <pic:spPr>
                    <a:xfrm>
                      <a:off x="0" y="0"/>
                      <a:ext cx="1798837" cy="1826568"/>
                    </a:xfrm>
                    <a:prstGeom prst="rect">
                      <a:avLst/>
                    </a:prstGeom>
                  </pic:spPr>
                </pic:pic>
              </a:graphicData>
            </a:graphic>
          </wp:inline>
        </w:drawing>
      </w:r>
    </w:p>
    <w:p w14:paraId="5BDC33A6" w14:textId="4CFB74F0" w:rsidR="00341F44" w:rsidRPr="00345334" w:rsidRDefault="00341F44"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3.</w:t>
      </w:r>
      <w:r w:rsidR="000B36C1" w:rsidRPr="00345334">
        <w:rPr>
          <w:rFonts w:ascii="Times New Roman" w:hAnsi="Times New Roman"/>
          <w:sz w:val="28"/>
          <w:szCs w:val="28"/>
        </w:rPr>
        <w:t>9</w:t>
      </w:r>
      <w:r w:rsidRPr="00345334">
        <w:rPr>
          <w:rFonts w:ascii="Times New Roman" w:hAnsi="Times New Roman"/>
          <w:sz w:val="28"/>
          <w:szCs w:val="28"/>
        </w:rPr>
        <w:t xml:space="preserve"> – </w:t>
      </w:r>
      <w:r w:rsidR="00733FFB" w:rsidRPr="00345334">
        <w:rPr>
          <w:rFonts w:ascii="Times New Roman" w:hAnsi="Times New Roman"/>
          <w:sz w:val="28"/>
          <w:szCs w:val="28"/>
        </w:rPr>
        <w:t xml:space="preserve">Образцы сваренных швов </w:t>
      </w:r>
      <w:r w:rsidRPr="00345334">
        <w:rPr>
          <w:rFonts w:ascii="Times New Roman" w:hAnsi="Times New Roman"/>
          <w:sz w:val="28"/>
          <w:szCs w:val="28"/>
        </w:rPr>
        <w:t>пленки</w:t>
      </w:r>
    </w:p>
    <w:p w14:paraId="0575AA98" w14:textId="77777777" w:rsidR="00B867FC" w:rsidRPr="00345334" w:rsidRDefault="00B867FC" w:rsidP="00FA01C7">
      <w:pPr>
        <w:spacing w:after="0" w:line="240" w:lineRule="auto"/>
        <w:ind w:firstLine="709"/>
        <w:jc w:val="center"/>
        <w:rPr>
          <w:rFonts w:ascii="Times New Roman" w:hAnsi="Times New Roman"/>
          <w:iCs/>
          <w:sz w:val="28"/>
          <w:szCs w:val="28"/>
        </w:rPr>
      </w:pPr>
    </w:p>
    <w:p w14:paraId="29B653BA" w14:textId="40D5C02B" w:rsidR="00341F44" w:rsidRPr="00345334" w:rsidRDefault="00341F44" w:rsidP="00FA01C7">
      <w:pPr>
        <w:spacing w:after="0" w:line="240" w:lineRule="auto"/>
        <w:rPr>
          <w:rFonts w:ascii="Times New Roman" w:hAnsi="Times New Roman"/>
          <w:sz w:val="28"/>
          <w:szCs w:val="28"/>
        </w:rPr>
      </w:pPr>
      <w:r w:rsidRPr="00345334">
        <w:rPr>
          <w:rFonts w:ascii="Times New Roman" w:hAnsi="Times New Roman"/>
          <w:sz w:val="28"/>
          <w:szCs w:val="28"/>
        </w:rPr>
        <w:t>Таблица 3.</w:t>
      </w:r>
      <w:r w:rsidR="00C111C4" w:rsidRPr="00345334">
        <w:rPr>
          <w:rFonts w:ascii="Times New Roman" w:hAnsi="Times New Roman"/>
          <w:sz w:val="28"/>
          <w:szCs w:val="28"/>
        </w:rPr>
        <w:t>3</w:t>
      </w:r>
      <w:r w:rsidRPr="00345334">
        <w:rPr>
          <w:rFonts w:ascii="Times New Roman" w:hAnsi="Times New Roman"/>
          <w:sz w:val="28"/>
          <w:szCs w:val="28"/>
        </w:rPr>
        <w:t xml:space="preserve"> – Данные температур сварки полиэтилена и значения давления</w:t>
      </w: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4437"/>
        <w:gridCol w:w="1538"/>
        <w:gridCol w:w="1191"/>
        <w:gridCol w:w="1133"/>
        <w:gridCol w:w="1299"/>
      </w:tblGrid>
      <w:tr w:rsidR="00345334" w:rsidRPr="00345334" w14:paraId="290E1B9C" w14:textId="77777777" w:rsidTr="00341F44">
        <w:trPr>
          <w:trHeight w:val="290"/>
          <w:jc w:val="center"/>
        </w:trPr>
        <w:tc>
          <w:tcPr>
            <w:tcW w:w="4437" w:type="dxa"/>
            <w:vMerge w:val="restart"/>
            <w:tcBorders>
              <w:top w:val="single" w:sz="4" w:space="0" w:color="auto"/>
              <w:left w:val="single" w:sz="4" w:space="0" w:color="auto"/>
              <w:bottom w:val="single" w:sz="4" w:space="0" w:color="auto"/>
              <w:right w:val="single" w:sz="4" w:space="0" w:color="auto"/>
            </w:tcBorders>
            <w:hideMark/>
          </w:tcPr>
          <w:p w14:paraId="52B6DA0A"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 xml:space="preserve">Температура нагрева t, </w:t>
            </w:r>
            <w:r w:rsidRPr="00345334">
              <w:rPr>
                <w:rFonts w:ascii="Times New Roman" w:hAnsi="Times New Roman"/>
                <w:sz w:val="28"/>
                <w:szCs w:val="28"/>
                <w:vertAlign w:val="superscript"/>
              </w:rPr>
              <w:t>0</w:t>
            </w:r>
            <w:r w:rsidRPr="00345334">
              <w:rPr>
                <w:rFonts w:ascii="Times New Roman" w:hAnsi="Times New Roman"/>
                <w:sz w:val="28"/>
                <w:szCs w:val="28"/>
              </w:rPr>
              <w:t>С</w:t>
            </w:r>
          </w:p>
        </w:tc>
        <w:tc>
          <w:tcPr>
            <w:tcW w:w="5161" w:type="dxa"/>
            <w:gridSpan w:val="4"/>
            <w:tcBorders>
              <w:top w:val="single" w:sz="4" w:space="0" w:color="auto"/>
              <w:left w:val="single" w:sz="4" w:space="0" w:color="auto"/>
              <w:bottom w:val="single" w:sz="4" w:space="0" w:color="auto"/>
              <w:right w:val="single" w:sz="4" w:space="0" w:color="auto"/>
            </w:tcBorders>
            <w:hideMark/>
          </w:tcPr>
          <w:p w14:paraId="4BD798CF" w14:textId="54750FE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 xml:space="preserve">Давление </w:t>
            </w:r>
            <w:r w:rsidR="006B52C5" w:rsidRPr="00345334">
              <w:rPr>
                <w:rFonts w:ascii="Times New Roman" w:hAnsi="Times New Roman"/>
                <w:sz w:val="28"/>
                <w:szCs w:val="28"/>
              </w:rPr>
              <w:t xml:space="preserve">сварки </w:t>
            </w:r>
            <w:r w:rsidRPr="00345334">
              <w:rPr>
                <w:rFonts w:ascii="Times New Roman" w:hAnsi="Times New Roman"/>
                <w:sz w:val="28"/>
                <w:szCs w:val="28"/>
              </w:rPr>
              <w:t>швов Р, кПа</w:t>
            </w:r>
          </w:p>
        </w:tc>
      </w:tr>
      <w:tr w:rsidR="00345334" w:rsidRPr="00345334" w14:paraId="650F31A4" w14:textId="77777777" w:rsidTr="00E86B28">
        <w:trPr>
          <w:trHeight w:val="290"/>
          <w:jc w:val="center"/>
        </w:trPr>
        <w:tc>
          <w:tcPr>
            <w:tcW w:w="4437" w:type="dxa"/>
            <w:vMerge/>
            <w:tcBorders>
              <w:top w:val="single" w:sz="4" w:space="0" w:color="auto"/>
              <w:left w:val="single" w:sz="4" w:space="0" w:color="auto"/>
              <w:bottom w:val="single" w:sz="4" w:space="0" w:color="auto"/>
              <w:right w:val="single" w:sz="4" w:space="0" w:color="auto"/>
            </w:tcBorders>
            <w:vAlign w:val="center"/>
            <w:hideMark/>
          </w:tcPr>
          <w:p w14:paraId="1D46046B" w14:textId="77777777" w:rsidR="00341F44" w:rsidRPr="00345334" w:rsidRDefault="00341F44" w:rsidP="00FA01C7">
            <w:pPr>
              <w:spacing w:after="0" w:line="240" w:lineRule="auto"/>
              <w:rPr>
                <w:rFonts w:ascii="Times New Roman" w:hAnsi="Times New Roman"/>
                <w:sz w:val="28"/>
                <w:szCs w:val="28"/>
              </w:rPr>
            </w:pPr>
          </w:p>
        </w:tc>
        <w:tc>
          <w:tcPr>
            <w:tcW w:w="1538" w:type="dxa"/>
            <w:tcBorders>
              <w:top w:val="single" w:sz="4" w:space="0" w:color="auto"/>
              <w:left w:val="single" w:sz="4" w:space="0" w:color="auto"/>
              <w:bottom w:val="single" w:sz="4" w:space="0" w:color="auto"/>
              <w:right w:val="single" w:sz="4" w:space="0" w:color="auto"/>
            </w:tcBorders>
            <w:hideMark/>
          </w:tcPr>
          <w:p w14:paraId="2224410F"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1</w:t>
            </w:r>
          </w:p>
        </w:tc>
        <w:tc>
          <w:tcPr>
            <w:tcW w:w="1191" w:type="dxa"/>
            <w:tcBorders>
              <w:top w:val="single" w:sz="4" w:space="0" w:color="auto"/>
              <w:left w:val="single" w:sz="4" w:space="0" w:color="auto"/>
              <w:bottom w:val="single" w:sz="4" w:space="0" w:color="auto"/>
              <w:right w:val="single" w:sz="4" w:space="0" w:color="auto"/>
            </w:tcBorders>
            <w:hideMark/>
          </w:tcPr>
          <w:p w14:paraId="63E09B2A"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2</w:t>
            </w:r>
          </w:p>
        </w:tc>
        <w:tc>
          <w:tcPr>
            <w:tcW w:w="1133" w:type="dxa"/>
            <w:tcBorders>
              <w:top w:val="single" w:sz="4" w:space="0" w:color="auto"/>
              <w:left w:val="single" w:sz="4" w:space="0" w:color="auto"/>
              <w:bottom w:val="single" w:sz="4" w:space="0" w:color="auto"/>
              <w:right w:val="single" w:sz="4" w:space="0" w:color="auto"/>
            </w:tcBorders>
            <w:hideMark/>
          </w:tcPr>
          <w:p w14:paraId="3AAD755F"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3</w:t>
            </w:r>
          </w:p>
        </w:tc>
        <w:tc>
          <w:tcPr>
            <w:tcW w:w="1299" w:type="dxa"/>
            <w:tcBorders>
              <w:top w:val="single" w:sz="4" w:space="0" w:color="auto"/>
              <w:left w:val="single" w:sz="4" w:space="0" w:color="auto"/>
              <w:bottom w:val="single" w:sz="4" w:space="0" w:color="auto"/>
              <w:right w:val="single" w:sz="4" w:space="0" w:color="auto"/>
            </w:tcBorders>
            <w:hideMark/>
          </w:tcPr>
          <w:p w14:paraId="2B7C928F"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ср</w:t>
            </w:r>
          </w:p>
        </w:tc>
      </w:tr>
      <w:tr w:rsidR="00345334" w:rsidRPr="00345334" w14:paraId="30F222B6" w14:textId="77777777" w:rsidTr="00E86B28">
        <w:trPr>
          <w:trHeight w:val="290"/>
          <w:jc w:val="center"/>
        </w:trPr>
        <w:tc>
          <w:tcPr>
            <w:tcW w:w="4437" w:type="dxa"/>
            <w:tcBorders>
              <w:top w:val="single" w:sz="4" w:space="0" w:color="auto"/>
              <w:left w:val="single" w:sz="4" w:space="0" w:color="auto"/>
              <w:bottom w:val="single" w:sz="4" w:space="0" w:color="auto"/>
              <w:right w:val="single" w:sz="4" w:space="0" w:color="auto"/>
            </w:tcBorders>
            <w:hideMark/>
          </w:tcPr>
          <w:p w14:paraId="12F05B8A"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100</w:t>
            </w:r>
          </w:p>
        </w:tc>
        <w:tc>
          <w:tcPr>
            <w:tcW w:w="1538" w:type="dxa"/>
            <w:tcBorders>
              <w:top w:val="single" w:sz="4" w:space="0" w:color="auto"/>
              <w:left w:val="single" w:sz="4" w:space="0" w:color="auto"/>
              <w:bottom w:val="single" w:sz="4" w:space="0" w:color="auto"/>
              <w:right w:val="single" w:sz="4" w:space="0" w:color="auto"/>
            </w:tcBorders>
            <w:hideMark/>
          </w:tcPr>
          <w:p w14:paraId="29F47362"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45</w:t>
            </w:r>
          </w:p>
        </w:tc>
        <w:tc>
          <w:tcPr>
            <w:tcW w:w="1191" w:type="dxa"/>
            <w:tcBorders>
              <w:top w:val="single" w:sz="4" w:space="0" w:color="auto"/>
              <w:left w:val="single" w:sz="4" w:space="0" w:color="auto"/>
              <w:bottom w:val="single" w:sz="4" w:space="0" w:color="auto"/>
              <w:right w:val="single" w:sz="4" w:space="0" w:color="auto"/>
            </w:tcBorders>
            <w:hideMark/>
          </w:tcPr>
          <w:p w14:paraId="21FB3D90"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46</w:t>
            </w:r>
          </w:p>
        </w:tc>
        <w:tc>
          <w:tcPr>
            <w:tcW w:w="1133" w:type="dxa"/>
            <w:tcBorders>
              <w:top w:val="single" w:sz="4" w:space="0" w:color="auto"/>
              <w:left w:val="single" w:sz="4" w:space="0" w:color="auto"/>
              <w:bottom w:val="single" w:sz="4" w:space="0" w:color="auto"/>
              <w:right w:val="single" w:sz="4" w:space="0" w:color="auto"/>
            </w:tcBorders>
            <w:hideMark/>
          </w:tcPr>
          <w:p w14:paraId="3E757150"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44</w:t>
            </w:r>
          </w:p>
        </w:tc>
        <w:tc>
          <w:tcPr>
            <w:tcW w:w="1299" w:type="dxa"/>
            <w:tcBorders>
              <w:top w:val="single" w:sz="4" w:space="0" w:color="auto"/>
              <w:left w:val="single" w:sz="4" w:space="0" w:color="auto"/>
              <w:bottom w:val="single" w:sz="4" w:space="0" w:color="auto"/>
              <w:right w:val="single" w:sz="4" w:space="0" w:color="auto"/>
            </w:tcBorders>
            <w:hideMark/>
          </w:tcPr>
          <w:p w14:paraId="3A88E626"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45</w:t>
            </w:r>
          </w:p>
        </w:tc>
      </w:tr>
      <w:tr w:rsidR="00345334" w:rsidRPr="00345334" w14:paraId="121BD5F1" w14:textId="77777777" w:rsidTr="00341F44">
        <w:trPr>
          <w:trHeight w:val="290"/>
          <w:jc w:val="center"/>
        </w:trPr>
        <w:tc>
          <w:tcPr>
            <w:tcW w:w="4437" w:type="dxa"/>
            <w:tcBorders>
              <w:top w:val="single" w:sz="4" w:space="0" w:color="auto"/>
              <w:left w:val="single" w:sz="4" w:space="0" w:color="auto"/>
              <w:bottom w:val="single" w:sz="4" w:space="0" w:color="auto"/>
              <w:right w:val="single" w:sz="4" w:space="0" w:color="auto"/>
            </w:tcBorders>
            <w:hideMark/>
          </w:tcPr>
          <w:p w14:paraId="542A70F7"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125</w:t>
            </w:r>
          </w:p>
        </w:tc>
        <w:tc>
          <w:tcPr>
            <w:tcW w:w="1538" w:type="dxa"/>
            <w:tcBorders>
              <w:top w:val="single" w:sz="4" w:space="0" w:color="auto"/>
              <w:left w:val="single" w:sz="4" w:space="0" w:color="auto"/>
              <w:bottom w:val="single" w:sz="4" w:space="0" w:color="auto"/>
              <w:right w:val="single" w:sz="4" w:space="0" w:color="auto"/>
            </w:tcBorders>
            <w:hideMark/>
          </w:tcPr>
          <w:p w14:paraId="7B3C8D31"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54</w:t>
            </w:r>
          </w:p>
        </w:tc>
        <w:tc>
          <w:tcPr>
            <w:tcW w:w="1191" w:type="dxa"/>
            <w:tcBorders>
              <w:top w:val="single" w:sz="4" w:space="0" w:color="auto"/>
              <w:left w:val="single" w:sz="4" w:space="0" w:color="auto"/>
              <w:bottom w:val="single" w:sz="4" w:space="0" w:color="auto"/>
              <w:right w:val="single" w:sz="4" w:space="0" w:color="auto"/>
            </w:tcBorders>
            <w:hideMark/>
          </w:tcPr>
          <w:p w14:paraId="5D018C5B"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57</w:t>
            </w:r>
          </w:p>
        </w:tc>
        <w:tc>
          <w:tcPr>
            <w:tcW w:w="1133" w:type="dxa"/>
            <w:tcBorders>
              <w:top w:val="single" w:sz="4" w:space="0" w:color="auto"/>
              <w:left w:val="single" w:sz="4" w:space="0" w:color="auto"/>
              <w:bottom w:val="single" w:sz="4" w:space="0" w:color="auto"/>
              <w:right w:val="single" w:sz="4" w:space="0" w:color="auto"/>
            </w:tcBorders>
            <w:hideMark/>
          </w:tcPr>
          <w:p w14:paraId="1F726D21"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54</w:t>
            </w:r>
          </w:p>
        </w:tc>
        <w:tc>
          <w:tcPr>
            <w:tcW w:w="1299" w:type="dxa"/>
            <w:tcBorders>
              <w:top w:val="single" w:sz="4" w:space="0" w:color="auto"/>
              <w:left w:val="single" w:sz="4" w:space="0" w:color="auto"/>
              <w:bottom w:val="single" w:sz="4" w:space="0" w:color="auto"/>
              <w:right w:val="single" w:sz="4" w:space="0" w:color="auto"/>
            </w:tcBorders>
            <w:hideMark/>
          </w:tcPr>
          <w:p w14:paraId="03D15E50"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55</w:t>
            </w:r>
          </w:p>
        </w:tc>
      </w:tr>
      <w:tr w:rsidR="00345334" w:rsidRPr="00345334" w14:paraId="23E71AA3" w14:textId="77777777" w:rsidTr="00341F44">
        <w:trPr>
          <w:trHeight w:val="290"/>
          <w:jc w:val="center"/>
        </w:trPr>
        <w:tc>
          <w:tcPr>
            <w:tcW w:w="4437" w:type="dxa"/>
            <w:tcBorders>
              <w:top w:val="single" w:sz="4" w:space="0" w:color="auto"/>
              <w:left w:val="single" w:sz="4" w:space="0" w:color="auto"/>
              <w:bottom w:val="single" w:sz="4" w:space="0" w:color="auto"/>
              <w:right w:val="single" w:sz="4" w:space="0" w:color="auto"/>
            </w:tcBorders>
            <w:hideMark/>
          </w:tcPr>
          <w:p w14:paraId="50EB3ED7"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150</w:t>
            </w:r>
          </w:p>
        </w:tc>
        <w:tc>
          <w:tcPr>
            <w:tcW w:w="1538" w:type="dxa"/>
            <w:tcBorders>
              <w:top w:val="single" w:sz="4" w:space="0" w:color="auto"/>
              <w:left w:val="single" w:sz="4" w:space="0" w:color="auto"/>
              <w:bottom w:val="single" w:sz="4" w:space="0" w:color="auto"/>
              <w:right w:val="single" w:sz="4" w:space="0" w:color="auto"/>
            </w:tcBorders>
            <w:hideMark/>
          </w:tcPr>
          <w:p w14:paraId="6BD69219"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59,85</w:t>
            </w:r>
          </w:p>
        </w:tc>
        <w:tc>
          <w:tcPr>
            <w:tcW w:w="1191" w:type="dxa"/>
            <w:tcBorders>
              <w:top w:val="single" w:sz="4" w:space="0" w:color="auto"/>
              <w:left w:val="single" w:sz="4" w:space="0" w:color="auto"/>
              <w:bottom w:val="single" w:sz="4" w:space="0" w:color="auto"/>
              <w:right w:val="single" w:sz="4" w:space="0" w:color="auto"/>
            </w:tcBorders>
            <w:hideMark/>
          </w:tcPr>
          <w:p w14:paraId="21AFBAAD"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60</w:t>
            </w:r>
          </w:p>
        </w:tc>
        <w:tc>
          <w:tcPr>
            <w:tcW w:w="1133" w:type="dxa"/>
            <w:tcBorders>
              <w:top w:val="single" w:sz="4" w:space="0" w:color="auto"/>
              <w:left w:val="single" w:sz="4" w:space="0" w:color="auto"/>
              <w:bottom w:val="single" w:sz="4" w:space="0" w:color="auto"/>
              <w:right w:val="single" w:sz="4" w:space="0" w:color="auto"/>
            </w:tcBorders>
            <w:hideMark/>
          </w:tcPr>
          <w:p w14:paraId="6D994068"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59,85</w:t>
            </w:r>
          </w:p>
        </w:tc>
        <w:tc>
          <w:tcPr>
            <w:tcW w:w="1299" w:type="dxa"/>
            <w:tcBorders>
              <w:top w:val="single" w:sz="4" w:space="0" w:color="auto"/>
              <w:left w:val="single" w:sz="4" w:space="0" w:color="auto"/>
              <w:bottom w:val="single" w:sz="4" w:space="0" w:color="auto"/>
              <w:right w:val="single" w:sz="4" w:space="0" w:color="auto"/>
            </w:tcBorders>
            <w:hideMark/>
          </w:tcPr>
          <w:p w14:paraId="2B48D383"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59,9</w:t>
            </w:r>
          </w:p>
        </w:tc>
      </w:tr>
      <w:tr w:rsidR="00345334" w:rsidRPr="00345334" w14:paraId="07630521" w14:textId="77777777" w:rsidTr="00341F44">
        <w:trPr>
          <w:trHeight w:val="290"/>
          <w:jc w:val="center"/>
        </w:trPr>
        <w:tc>
          <w:tcPr>
            <w:tcW w:w="4437" w:type="dxa"/>
            <w:tcBorders>
              <w:top w:val="single" w:sz="4" w:space="0" w:color="auto"/>
              <w:left w:val="single" w:sz="4" w:space="0" w:color="auto"/>
              <w:bottom w:val="single" w:sz="4" w:space="0" w:color="auto"/>
              <w:right w:val="single" w:sz="4" w:space="0" w:color="auto"/>
            </w:tcBorders>
            <w:hideMark/>
          </w:tcPr>
          <w:p w14:paraId="73F5B514"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200</w:t>
            </w:r>
          </w:p>
        </w:tc>
        <w:tc>
          <w:tcPr>
            <w:tcW w:w="1538" w:type="dxa"/>
            <w:tcBorders>
              <w:top w:val="single" w:sz="4" w:space="0" w:color="auto"/>
              <w:left w:val="single" w:sz="4" w:space="0" w:color="auto"/>
              <w:bottom w:val="single" w:sz="4" w:space="0" w:color="auto"/>
              <w:right w:val="single" w:sz="4" w:space="0" w:color="auto"/>
            </w:tcBorders>
            <w:hideMark/>
          </w:tcPr>
          <w:p w14:paraId="3430C69D"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60</w:t>
            </w:r>
          </w:p>
        </w:tc>
        <w:tc>
          <w:tcPr>
            <w:tcW w:w="1191" w:type="dxa"/>
            <w:tcBorders>
              <w:top w:val="single" w:sz="4" w:space="0" w:color="auto"/>
              <w:left w:val="single" w:sz="4" w:space="0" w:color="auto"/>
              <w:bottom w:val="single" w:sz="4" w:space="0" w:color="auto"/>
              <w:right w:val="single" w:sz="4" w:space="0" w:color="auto"/>
            </w:tcBorders>
            <w:hideMark/>
          </w:tcPr>
          <w:p w14:paraId="4E4042BC"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60</w:t>
            </w:r>
          </w:p>
        </w:tc>
        <w:tc>
          <w:tcPr>
            <w:tcW w:w="1133" w:type="dxa"/>
            <w:tcBorders>
              <w:top w:val="single" w:sz="4" w:space="0" w:color="auto"/>
              <w:left w:val="single" w:sz="4" w:space="0" w:color="auto"/>
              <w:bottom w:val="single" w:sz="4" w:space="0" w:color="auto"/>
              <w:right w:val="single" w:sz="4" w:space="0" w:color="auto"/>
            </w:tcBorders>
            <w:hideMark/>
          </w:tcPr>
          <w:p w14:paraId="124D0E00"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60</w:t>
            </w:r>
          </w:p>
        </w:tc>
        <w:tc>
          <w:tcPr>
            <w:tcW w:w="1299" w:type="dxa"/>
            <w:tcBorders>
              <w:top w:val="single" w:sz="4" w:space="0" w:color="auto"/>
              <w:left w:val="single" w:sz="4" w:space="0" w:color="auto"/>
              <w:bottom w:val="single" w:sz="4" w:space="0" w:color="auto"/>
              <w:right w:val="single" w:sz="4" w:space="0" w:color="auto"/>
            </w:tcBorders>
            <w:hideMark/>
          </w:tcPr>
          <w:p w14:paraId="311ED876"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341F44" w:rsidRPr="00345334" w14:paraId="4CE2731C" w14:textId="77777777" w:rsidTr="00341F44">
        <w:trPr>
          <w:trHeight w:val="290"/>
          <w:jc w:val="center"/>
        </w:trPr>
        <w:tc>
          <w:tcPr>
            <w:tcW w:w="4437" w:type="dxa"/>
            <w:tcBorders>
              <w:top w:val="single" w:sz="4" w:space="0" w:color="auto"/>
              <w:left w:val="single" w:sz="4" w:space="0" w:color="auto"/>
              <w:bottom w:val="single" w:sz="4" w:space="0" w:color="auto"/>
              <w:right w:val="single" w:sz="4" w:space="0" w:color="auto"/>
            </w:tcBorders>
            <w:hideMark/>
          </w:tcPr>
          <w:p w14:paraId="7CC889CB"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225</w:t>
            </w:r>
          </w:p>
        </w:tc>
        <w:tc>
          <w:tcPr>
            <w:tcW w:w="1538" w:type="dxa"/>
            <w:tcBorders>
              <w:top w:val="single" w:sz="4" w:space="0" w:color="auto"/>
              <w:left w:val="single" w:sz="4" w:space="0" w:color="auto"/>
              <w:bottom w:val="single" w:sz="4" w:space="0" w:color="auto"/>
              <w:right w:val="single" w:sz="4" w:space="0" w:color="auto"/>
            </w:tcBorders>
            <w:hideMark/>
          </w:tcPr>
          <w:p w14:paraId="345B238A"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56</w:t>
            </w:r>
          </w:p>
        </w:tc>
        <w:tc>
          <w:tcPr>
            <w:tcW w:w="1191" w:type="dxa"/>
            <w:tcBorders>
              <w:top w:val="single" w:sz="4" w:space="0" w:color="auto"/>
              <w:left w:val="single" w:sz="4" w:space="0" w:color="auto"/>
              <w:bottom w:val="single" w:sz="4" w:space="0" w:color="auto"/>
              <w:right w:val="single" w:sz="4" w:space="0" w:color="auto"/>
            </w:tcBorders>
            <w:hideMark/>
          </w:tcPr>
          <w:p w14:paraId="276F231A"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59</w:t>
            </w:r>
          </w:p>
        </w:tc>
        <w:tc>
          <w:tcPr>
            <w:tcW w:w="1133" w:type="dxa"/>
            <w:tcBorders>
              <w:top w:val="single" w:sz="4" w:space="0" w:color="auto"/>
              <w:left w:val="single" w:sz="4" w:space="0" w:color="auto"/>
              <w:bottom w:val="single" w:sz="4" w:space="0" w:color="auto"/>
              <w:right w:val="single" w:sz="4" w:space="0" w:color="auto"/>
            </w:tcBorders>
            <w:hideMark/>
          </w:tcPr>
          <w:p w14:paraId="6DA2583C"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56</w:t>
            </w:r>
          </w:p>
        </w:tc>
        <w:tc>
          <w:tcPr>
            <w:tcW w:w="1299" w:type="dxa"/>
            <w:tcBorders>
              <w:top w:val="single" w:sz="4" w:space="0" w:color="auto"/>
              <w:left w:val="single" w:sz="4" w:space="0" w:color="auto"/>
              <w:bottom w:val="single" w:sz="4" w:space="0" w:color="auto"/>
              <w:right w:val="single" w:sz="4" w:space="0" w:color="auto"/>
            </w:tcBorders>
            <w:hideMark/>
          </w:tcPr>
          <w:p w14:paraId="081FF40E" w14:textId="77777777" w:rsidR="00341F44" w:rsidRPr="00345334" w:rsidRDefault="00341F44" w:rsidP="00FA01C7">
            <w:pPr>
              <w:autoSpaceDE w:val="0"/>
              <w:autoSpaceDN w:val="0"/>
              <w:adjustRightInd w:val="0"/>
              <w:spacing w:after="0" w:line="240" w:lineRule="auto"/>
              <w:jc w:val="center"/>
              <w:rPr>
                <w:rFonts w:ascii="Times New Roman" w:hAnsi="Times New Roman"/>
                <w:sz w:val="28"/>
                <w:szCs w:val="28"/>
              </w:rPr>
            </w:pPr>
            <w:r w:rsidRPr="00345334">
              <w:rPr>
                <w:rFonts w:ascii="Times New Roman" w:hAnsi="Times New Roman"/>
                <w:sz w:val="28"/>
                <w:szCs w:val="28"/>
              </w:rPr>
              <w:t>57</w:t>
            </w:r>
          </w:p>
        </w:tc>
      </w:tr>
    </w:tbl>
    <w:p w14:paraId="6888051D" w14:textId="77777777" w:rsidR="00D21B7F" w:rsidRPr="00345334" w:rsidRDefault="00D21B7F" w:rsidP="00FA01C7">
      <w:pPr>
        <w:shd w:val="clear" w:color="auto" w:fill="FFFFFF"/>
        <w:spacing w:after="0" w:line="240" w:lineRule="auto"/>
        <w:ind w:firstLine="709"/>
        <w:jc w:val="both"/>
        <w:rPr>
          <w:rFonts w:ascii="Times New Roman" w:hAnsi="Times New Roman"/>
          <w:sz w:val="28"/>
          <w:szCs w:val="28"/>
        </w:rPr>
      </w:pPr>
    </w:p>
    <w:p w14:paraId="7441A3D1" w14:textId="22B86220" w:rsidR="00D21B7F" w:rsidRPr="00345334" w:rsidRDefault="00D21B7F" w:rsidP="00FA01C7">
      <w:pPr>
        <w:shd w:val="clear" w:color="auto" w:fill="FFFFFF"/>
        <w:spacing w:after="0" w:line="240" w:lineRule="auto"/>
        <w:ind w:firstLine="709"/>
        <w:jc w:val="both"/>
        <w:rPr>
          <w:rFonts w:ascii="Times New Roman" w:hAnsi="Times New Roman"/>
          <w:sz w:val="28"/>
          <w:szCs w:val="28"/>
          <w:bdr w:val="none" w:sz="0" w:space="0" w:color="auto" w:frame="1"/>
          <w:lang w:eastAsia="en-US"/>
        </w:rPr>
      </w:pPr>
      <w:r w:rsidRPr="00345334">
        <w:rPr>
          <w:rFonts w:ascii="Times New Roman" w:hAnsi="Times New Roman"/>
          <w:sz w:val="28"/>
          <w:szCs w:val="28"/>
        </w:rPr>
        <w:t xml:space="preserve">Прочность швов полиэтиленовой пленки испытывались на специально разработанной устройстве (рисунок 3.10) следующим образом. </w:t>
      </w:r>
      <w:r w:rsidRPr="00345334">
        <w:rPr>
          <w:rFonts w:ascii="Times New Roman" w:hAnsi="Times New Roman"/>
          <w:sz w:val="28"/>
          <w:szCs w:val="28"/>
          <w:bdr w:val="none" w:sz="0" w:space="0" w:color="auto" w:frame="1"/>
          <w:lang w:eastAsia="en-US"/>
        </w:rPr>
        <w:t>Перед испытанием на образец наносились необходимые метки (без повреждения образцов), ограничивающие его базу и положение кромок захватов [13</w:t>
      </w:r>
      <w:r w:rsidR="00E25B94" w:rsidRPr="00345334">
        <w:rPr>
          <w:rFonts w:ascii="Times New Roman" w:hAnsi="Times New Roman"/>
          <w:sz w:val="28"/>
          <w:szCs w:val="28"/>
          <w:bdr w:val="none" w:sz="0" w:space="0" w:color="auto" w:frame="1"/>
          <w:lang w:eastAsia="en-US"/>
        </w:rPr>
        <w:t>6</w:t>
      </w:r>
      <w:r w:rsidRPr="00345334">
        <w:rPr>
          <w:rFonts w:ascii="Times New Roman" w:hAnsi="Times New Roman"/>
          <w:sz w:val="28"/>
          <w:szCs w:val="28"/>
          <w:bdr w:val="none" w:sz="0" w:space="0" w:color="auto" w:frame="1"/>
          <w:lang w:eastAsia="en-US"/>
        </w:rPr>
        <w:t>,13</w:t>
      </w:r>
      <w:r w:rsidR="00E25B94" w:rsidRPr="00345334">
        <w:rPr>
          <w:rFonts w:ascii="Times New Roman" w:hAnsi="Times New Roman"/>
          <w:sz w:val="28"/>
          <w:szCs w:val="28"/>
          <w:bdr w:val="none" w:sz="0" w:space="0" w:color="auto" w:frame="1"/>
          <w:lang w:eastAsia="en-US"/>
        </w:rPr>
        <w:t>7</w:t>
      </w:r>
      <w:r w:rsidRPr="00345334">
        <w:rPr>
          <w:rFonts w:ascii="Times New Roman" w:hAnsi="Times New Roman"/>
          <w:sz w:val="28"/>
          <w:szCs w:val="28"/>
          <w:bdr w:val="none" w:sz="0" w:space="0" w:color="auto" w:frame="1"/>
          <w:lang w:eastAsia="en-US"/>
        </w:rPr>
        <w:t xml:space="preserve">]. </w:t>
      </w:r>
    </w:p>
    <w:p w14:paraId="76C26903" w14:textId="0B637E78" w:rsidR="006B52C5" w:rsidRPr="00345334" w:rsidRDefault="006B52C5" w:rsidP="00FA01C7">
      <w:pPr>
        <w:shd w:val="clear" w:color="auto" w:fill="FFFFFF"/>
        <w:spacing w:after="0" w:line="240" w:lineRule="auto"/>
        <w:ind w:firstLine="709"/>
        <w:jc w:val="both"/>
        <w:rPr>
          <w:rFonts w:ascii="Times New Roman" w:hAnsi="Times New Roman"/>
          <w:sz w:val="28"/>
          <w:szCs w:val="28"/>
          <w:bdr w:val="none" w:sz="0" w:space="0" w:color="auto" w:frame="1"/>
          <w:lang w:eastAsia="en-US"/>
        </w:rPr>
      </w:pPr>
      <w:r w:rsidRPr="00345334">
        <w:rPr>
          <w:rFonts w:ascii="Times New Roman" w:hAnsi="Times New Roman"/>
          <w:sz w:val="28"/>
          <w:szCs w:val="28"/>
          <w:bdr w:val="none" w:sz="0" w:space="0" w:color="auto" w:frame="1"/>
          <w:lang w:eastAsia="en-US"/>
        </w:rPr>
        <w:t>Образцы для испытаний должны соответствовать типу и размерам, указанным на рисунке 3.11 и в таблице 3.4. Образцы закреплялись в зажимы испытательного устройства, где установлены метки, определяющие положения кромок зажимов, таким образом, чтобы продольные оси зажимов и ос</w:t>
      </w:r>
      <w:r w:rsidR="003D6380" w:rsidRPr="00345334">
        <w:rPr>
          <w:rFonts w:ascii="Times New Roman" w:hAnsi="Times New Roman"/>
          <w:sz w:val="28"/>
          <w:szCs w:val="28"/>
          <w:bdr w:val="none" w:sz="0" w:space="0" w:color="auto" w:frame="1"/>
          <w:lang w:eastAsia="en-US"/>
        </w:rPr>
        <w:t>и</w:t>
      </w:r>
      <w:r w:rsidRPr="00345334">
        <w:rPr>
          <w:rFonts w:ascii="Times New Roman" w:hAnsi="Times New Roman"/>
          <w:sz w:val="28"/>
          <w:szCs w:val="28"/>
          <w:bdr w:val="none" w:sz="0" w:space="0" w:color="auto" w:frame="1"/>
          <w:lang w:eastAsia="en-US"/>
        </w:rPr>
        <w:t xml:space="preserve"> образца совпадали между собой и с направлением движения подвижного зажима. </w:t>
      </w:r>
    </w:p>
    <w:p w14:paraId="18AFEB4F" w14:textId="77777777" w:rsidR="006B52C5" w:rsidRPr="00345334" w:rsidRDefault="006B52C5" w:rsidP="00FA01C7">
      <w:pPr>
        <w:shd w:val="clear" w:color="auto" w:fill="FFFFFF"/>
        <w:spacing w:after="0" w:line="240" w:lineRule="auto"/>
        <w:ind w:firstLine="709"/>
        <w:jc w:val="both"/>
        <w:rPr>
          <w:rFonts w:ascii="Times New Roman" w:hAnsi="Times New Roman"/>
          <w:i/>
          <w:sz w:val="28"/>
          <w:szCs w:val="28"/>
          <w:bdr w:val="none" w:sz="0" w:space="0" w:color="auto" w:frame="1"/>
          <w:lang w:eastAsia="en-US"/>
        </w:rPr>
      </w:pPr>
    </w:p>
    <w:p w14:paraId="011C8C62" w14:textId="2A008B2B" w:rsidR="006B52C5" w:rsidRPr="00345334" w:rsidRDefault="006B52C5" w:rsidP="00FA01C7">
      <w:pPr>
        <w:shd w:val="clear" w:color="auto" w:fill="FFFFFF"/>
        <w:spacing w:after="0" w:line="240" w:lineRule="auto"/>
        <w:rPr>
          <w:rFonts w:ascii="Times New Roman" w:hAnsi="Times New Roman"/>
          <w:sz w:val="28"/>
          <w:szCs w:val="28"/>
          <w:bdr w:val="none" w:sz="0" w:space="0" w:color="auto" w:frame="1"/>
        </w:rPr>
      </w:pPr>
      <w:r w:rsidRPr="00345334">
        <w:rPr>
          <w:rFonts w:ascii="Times New Roman" w:hAnsi="Times New Roman"/>
          <w:sz w:val="28"/>
          <w:szCs w:val="28"/>
          <w:bdr w:val="none" w:sz="0" w:space="0" w:color="auto" w:frame="1"/>
        </w:rPr>
        <w:t xml:space="preserve">Таблица 3.4 – Числовые значения </w:t>
      </w:r>
      <w:r w:rsidR="003D6380" w:rsidRPr="00345334">
        <w:rPr>
          <w:rFonts w:ascii="Times New Roman" w:hAnsi="Times New Roman"/>
          <w:sz w:val="28"/>
          <w:szCs w:val="28"/>
          <w:bdr w:val="none" w:sz="0" w:space="0" w:color="auto" w:frame="1"/>
        </w:rPr>
        <w:t xml:space="preserve">геометрических </w:t>
      </w:r>
      <w:r w:rsidRPr="00345334">
        <w:rPr>
          <w:rFonts w:ascii="Times New Roman" w:hAnsi="Times New Roman"/>
          <w:sz w:val="28"/>
          <w:szCs w:val="28"/>
          <w:bdr w:val="none" w:sz="0" w:space="0" w:color="auto" w:frame="1"/>
        </w:rPr>
        <w:t xml:space="preserve">параметров образца </w:t>
      </w:r>
      <w:r w:rsidR="00E25B94" w:rsidRPr="00345334">
        <w:rPr>
          <w:rFonts w:ascii="Times New Roman" w:hAnsi="Times New Roman"/>
          <w:sz w:val="28"/>
          <w:szCs w:val="28"/>
          <w:bdr w:val="none" w:sz="0" w:space="0" w:color="auto" w:frame="1"/>
        </w:rPr>
        <w:t>при испытаниях</w:t>
      </w:r>
    </w:p>
    <w:tbl>
      <w:tblPr>
        <w:tblStyle w:val="21"/>
        <w:tblW w:w="9650" w:type="dxa"/>
        <w:tblInd w:w="108" w:type="dxa"/>
        <w:tblLayout w:type="fixed"/>
        <w:tblLook w:val="04A0" w:firstRow="1" w:lastRow="0" w:firstColumn="1" w:lastColumn="0" w:noHBand="0" w:noVBand="1"/>
      </w:tblPr>
      <w:tblGrid>
        <w:gridCol w:w="2623"/>
        <w:gridCol w:w="1443"/>
        <w:gridCol w:w="1866"/>
        <w:gridCol w:w="1892"/>
        <w:gridCol w:w="1826"/>
      </w:tblGrid>
      <w:tr w:rsidR="00345334" w:rsidRPr="00345334" w14:paraId="18566EAC" w14:textId="77777777" w:rsidTr="00B71251">
        <w:trPr>
          <w:trHeight w:val="318"/>
        </w:trPr>
        <w:tc>
          <w:tcPr>
            <w:tcW w:w="2623" w:type="dxa"/>
            <w:vMerge w:val="restart"/>
            <w:tcBorders>
              <w:top w:val="single" w:sz="4" w:space="0" w:color="auto"/>
              <w:left w:val="single" w:sz="4" w:space="0" w:color="auto"/>
              <w:bottom w:val="single" w:sz="4" w:space="0" w:color="auto"/>
              <w:right w:val="single" w:sz="4" w:space="0" w:color="auto"/>
            </w:tcBorders>
            <w:vAlign w:val="center"/>
            <w:hideMark/>
          </w:tcPr>
          <w:p w14:paraId="3F424213" w14:textId="77777777" w:rsidR="006B52C5" w:rsidRPr="00345334" w:rsidRDefault="006B52C5" w:rsidP="00B458F6">
            <w:pPr>
              <w:spacing w:after="0" w:line="240" w:lineRule="auto"/>
              <w:ind w:firstLine="34"/>
              <w:jc w:val="center"/>
              <w:rPr>
                <w:sz w:val="28"/>
                <w:szCs w:val="28"/>
                <w:bdr w:val="none" w:sz="0" w:space="0" w:color="auto" w:frame="1"/>
              </w:rPr>
            </w:pPr>
            <w:r w:rsidRPr="00345334">
              <w:rPr>
                <w:sz w:val="28"/>
                <w:szCs w:val="28"/>
                <w:bdr w:val="none" w:sz="0" w:space="0" w:color="auto" w:frame="1"/>
              </w:rPr>
              <w:t>Показатели, мм</w:t>
            </w:r>
          </w:p>
        </w:tc>
        <w:tc>
          <w:tcPr>
            <w:tcW w:w="7027" w:type="dxa"/>
            <w:gridSpan w:val="4"/>
            <w:tcBorders>
              <w:top w:val="single" w:sz="4" w:space="0" w:color="auto"/>
              <w:left w:val="single" w:sz="4" w:space="0" w:color="auto"/>
              <w:bottom w:val="single" w:sz="4" w:space="0" w:color="auto"/>
              <w:right w:val="single" w:sz="4" w:space="0" w:color="auto"/>
            </w:tcBorders>
            <w:vAlign w:val="center"/>
            <w:hideMark/>
          </w:tcPr>
          <w:p w14:paraId="6BEDAEC3" w14:textId="77777777" w:rsidR="006B52C5" w:rsidRPr="00345334" w:rsidRDefault="006B52C5" w:rsidP="00B458F6">
            <w:pPr>
              <w:spacing w:after="0" w:line="240" w:lineRule="auto"/>
              <w:jc w:val="center"/>
              <w:rPr>
                <w:sz w:val="28"/>
                <w:szCs w:val="28"/>
                <w:bdr w:val="none" w:sz="0" w:space="0" w:color="auto" w:frame="1"/>
              </w:rPr>
            </w:pPr>
            <w:r w:rsidRPr="00345334">
              <w:rPr>
                <w:sz w:val="28"/>
                <w:szCs w:val="28"/>
                <w:bdr w:val="none" w:sz="0" w:space="0" w:color="auto" w:frame="1"/>
              </w:rPr>
              <w:t>Образец типа</w:t>
            </w:r>
          </w:p>
        </w:tc>
      </w:tr>
      <w:tr w:rsidR="00345334" w:rsidRPr="00345334" w14:paraId="6498955C" w14:textId="77777777" w:rsidTr="00B71251">
        <w:trPr>
          <w:trHeight w:val="331"/>
        </w:trPr>
        <w:tc>
          <w:tcPr>
            <w:tcW w:w="2623" w:type="dxa"/>
            <w:vMerge/>
            <w:tcBorders>
              <w:top w:val="single" w:sz="4" w:space="0" w:color="auto"/>
              <w:left w:val="single" w:sz="4" w:space="0" w:color="auto"/>
              <w:bottom w:val="single" w:sz="4" w:space="0" w:color="auto"/>
              <w:right w:val="single" w:sz="4" w:space="0" w:color="auto"/>
            </w:tcBorders>
            <w:vAlign w:val="center"/>
            <w:hideMark/>
          </w:tcPr>
          <w:p w14:paraId="46E06B77" w14:textId="77777777" w:rsidR="006B52C5" w:rsidRPr="00345334" w:rsidRDefault="006B52C5" w:rsidP="00B458F6">
            <w:pPr>
              <w:spacing w:after="0" w:line="240" w:lineRule="auto"/>
              <w:rPr>
                <w:sz w:val="28"/>
                <w:szCs w:val="28"/>
                <w:bdr w:val="none" w:sz="0" w:space="0" w:color="auto" w:frame="1"/>
              </w:rPr>
            </w:pPr>
          </w:p>
        </w:tc>
        <w:tc>
          <w:tcPr>
            <w:tcW w:w="1443" w:type="dxa"/>
            <w:tcBorders>
              <w:top w:val="single" w:sz="4" w:space="0" w:color="auto"/>
              <w:left w:val="single" w:sz="4" w:space="0" w:color="auto"/>
              <w:bottom w:val="single" w:sz="4" w:space="0" w:color="auto"/>
              <w:right w:val="single" w:sz="4" w:space="0" w:color="auto"/>
            </w:tcBorders>
            <w:vAlign w:val="center"/>
            <w:hideMark/>
          </w:tcPr>
          <w:p w14:paraId="2A8789CD" w14:textId="77777777" w:rsidR="006B52C5" w:rsidRPr="00345334" w:rsidRDefault="006B52C5" w:rsidP="00B458F6">
            <w:pPr>
              <w:spacing w:after="0" w:line="240" w:lineRule="auto"/>
              <w:jc w:val="center"/>
              <w:rPr>
                <w:sz w:val="28"/>
                <w:szCs w:val="28"/>
                <w:bdr w:val="none" w:sz="0" w:space="0" w:color="auto" w:frame="1"/>
              </w:rPr>
            </w:pPr>
            <w:r w:rsidRPr="00345334">
              <w:rPr>
                <w:sz w:val="28"/>
                <w:szCs w:val="28"/>
                <w:bdr w:val="none" w:sz="0" w:space="0" w:color="auto" w:frame="1"/>
              </w:rPr>
              <w:t>1</w:t>
            </w:r>
          </w:p>
        </w:tc>
        <w:tc>
          <w:tcPr>
            <w:tcW w:w="1866" w:type="dxa"/>
            <w:tcBorders>
              <w:top w:val="single" w:sz="4" w:space="0" w:color="auto"/>
              <w:left w:val="single" w:sz="4" w:space="0" w:color="auto"/>
              <w:bottom w:val="single" w:sz="4" w:space="0" w:color="auto"/>
              <w:right w:val="single" w:sz="4" w:space="0" w:color="auto"/>
            </w:tcBorders>
            <w:vAlign w:val="center"/>
            <w:hideMark/>
          </w:tcPr>
          <w:p w14:paraId="2CBE4195" w14:textId="77777777" w:rsidR="006B52C5" w:rsidRPr="00345334" w:rsidRDefault="006B52C5" w:rsidP="00B458F6">
            <w:pPr>
              <w:spacing w:after="0" w:line="240" w:lineRule="auto"/>
              <w:jc w:val="center"/>
              <w:rPr>
                <w:sz w:val="28"/>
                <w:szCs w:val="28"/>
                <w:bdr w:val="none" w:sz="0" w:space="0" w:color="auto" w:frame="1"/>
              </w:rPr>
            </w:pPr>
            <w:r w:rsidRPr="00345334">
              <w:rPr>
                <w:sz w:val="28"/>
                <w:szCs w:val="28"/>
                <w:bdr w:val="none" w:sz="0" w:space="0" w:color="auto" w:frame="1"/>
              </w:rPr>
              <w:t>2</w:t>
            </w:r>
          </w:p>
        </w:tc>
        <w:tc>
          <w:tcPr>
            <w:tcW w:w="1892" w:type="dxa"/>
            <w:tcBorders>
              <w:top w:val="single" w:sz="4" w:space="0" w:color="auto"/>
              <w:left w:val="single" w:sz="4" w:space="0" w:color="auto"/>
              <w:bottom w:val="single" w:sz="4" w:space="0" w:color="auto"/>
              <w:right w:val="single" w:sz="4" w:space="0" w:color="auto"/>
            </w:tcBorders>
            <w:vAlign w:val="center"/>
            <w:hideMark/>
          </w:tcPr>
          <w:p w14:paraId="19E6CF3E" w14:textId="77777777" w:rsidR="006B52C5" w:rsidRPr="00345334" w:rsidRDefault="006B52C5" w:rsidP="00B458F6">
            <w:pPr>
              <w:spacing w:after="0" w:line="240" w:lineRule="auto"/>
              <w:jc w:val="center"/>
              <w:rPr>
                <w:sz w:val="28"/>
                <w:szCs w:val="28"/>
                <w:bdr w:val="none" w:sz="0" w:space="0" w:color="auto" w:frame="1"/>
              </w:rPr>
            </w:pPr>
            <w:r w:rsidRPr="00345334">
              <w:rPr>
                <w:sz w:val="28"/>
                <w:szCs w:val="28"/>
                <w:bdr w:val="none" w:sz="0" w:space="0" w:color="auto" w:frame="1"/>
              </w:rPr>
              <w:t>3 (черная)</w:t>
            </w:r>
          </w:p>
        </w:tc>
        <w:tc>
          <w:tcPr>
            <w:tcW w:w="1825" w:type="dxa"/>
            <w:tcBorders>
              <w:top w:val="single" w:sz="4" w:space="0" w:color="auto"/>
              <w:left w:val="single" w:sz="4" w:space="0" w:color="auto"/>
              <w:bottom w:val="single" w:sz="4" w:space="0" w:color="auto"/>
              <w:right w:val="single" w:sz="4" w:space="0" w:color="auto"/>
            </w:tcBorders>
            <w:vAlign w:val="center"/>
            <w:hideMark/>
          </w:tcPr>
          <w:p w14:paraId="46A93665" w14:textId="77777777" w:rsidR="006B52C5" w:rsidRPr="00345334" w:rsidRDefault="006B52C5" w:rsidP="00B458F6">
            <w:pPr>
              <w:spacing w:after="0" w:line="240" w:lineRule="auto"/>
              <w:jc w:val="center"/>
              <w:rPr>
                <w:sz w:val="28"/>
                <w:szCs w:val="28"/>
                <w:bdr w:val="none" w:sz="0" w:space="0" w:color="auto" w:frame="1"/>
              </w:rPr>
            </w:pPr>
            <w:r w:rsidRPr="00345334">
              <w:rPr>
                <w:sz w:val="28"/>
                <w:szCs w:val="28"/>
                <w:bdr w:val="none" w:sz="0" w:space="0" w:color="auto" w:frame="1"/>
              </w:rPr>
              <w:t>4</w:t>
            </w:r>
          </w:p>
        </w:tc>
      </w:tr>
      <w:tr w:rsidR="00345334" w:rsidRPr="00345334" w14:paraId="7858D4DE" w14:textId="77777777" w:rsidTr="00B71251">
        <w:trPr>
          <w:trHeight w:val="318"/>
        </w:trPr>
        <w:tc>
          <w:tcPr>
            <w:tcW w:w="2623" w:type="dxa"/>
            <w:tcBorders>
              <w:top w:val="single" w:sz="4" w:space="0" w:color="auto"/>
              <w:left w:val="single" w:sz="4" w:space="0" w:color="auto"/>
              <w:bottom w:val="single" w:sz="4" w:space="0" w:color="auto"/>
              <w:right w:val="single" w:sz="4" w:space="0" w:color="auto"/>
            </w:tcBorders>
            <w:vAlign w:val="center"/>
            <w:hideMark/>
          </w:tcPr>
          <w:p w14:paraId="4CA6CE00" w14:textId="77777777" w:rsidR="006B52C5" w:rsidRPr="00345334" w:rsidRDefault="006B52C5" w:rsidP="00B458F6">
            <w:pPr>
              <w:spacing w:after="0" w:line="240" w:lineRule="auto"/>
              <w:ind w:firstLine="34"/>
              <w:jc w:val="center"/>
              <w:rPr>
                <w:sz w:val="28"/>
                <w:szCs w:val="28"/>
                <w:bdr w:val="none" w:sz="0" w:space="0" w:color="auto" w:frame="1"/>
              </w:rPr>
            </w:pPr>
            <w:r w:rsidRPr="00345334">
              <w:rPr>
                <w:sz w:val="28"/>
                <w:szCs w:val="28"/>
                <w:bdr w:val="none" w:sz="0" w:space="0" w:color="auto" w:frame="1"/>
              </w:rPr>
              <w:t>1</w:t>
            </w:r>
          </w:p>
        </w:tc>
        <w:tc>
          <w:tcPr>
            <w:tcW w:w="1443" w:type="dxa"/>
            <w:tcBorders>
              <w:top w:val="single" w:sz="4" w:space="0" w:color="auto"/>
              <w:left w:val="single" w:sz="4" w:space="0" w:color="auto"/>
              <w:bottom w:val="single" w:sz="4" w:space="0" w:color="auto"/>
              <w:right w:val="single" w:sz="4" w:space="0" w:color="auto"/>
            </w:tcBorders>
            <w:vAlign w:val="center"/>
            <w:hideMark/>
          </w:tcPr>
          <w:p w14:paraId="3639BF33" w14:textId="77777777" w:rsidR="006B52C5" w:rsidRPr="00345334" w:rsidRDefault="006B52C5" w:rsidP="00B458F6">
            <w:pPr>
              <w:spacing w:after="0" w:line="240" w:lineRule="auto"/>
              <w:ind w:firstLine="34"/>
              <w:jc w:val="center"/>
              <w:rPr>
                <w:sz w:val="28"/>
                <w:szCs w:val="28"/>
                <w:bdr w:val="none" w:sz="0" w:space="0" w:color="auto" w:frame="1"/>
              </w:rPr>
            </w:pPr>
            <w:r w:rsidRPr="00345334">
              <w:rPr>
                <w:sz w:val="28"/>
                <w:szCs w:val="28"/>
                <w:bdr w:val="none" w:sz="0" w:space="0" w:color="auto" w:frame="1"/>
              </w:rPr>
              <w:t>2</w:t>
            </w:r>
          </w:p>
        </w:tc>
        <w:tc>
          <w:tcPr>
            <w:tcW w:w="1866" w:type="dxa"/>
            <w:tcBorders>
              <w:top w:val="single" w:sz="4" w:space="0" w:color="auto"/>
              <w:left w:val="single" w:sz="4" w:space="0" w:color="auto"/>
              <w:bottom w:val="single" w:sz="4" w:space="0" w:color="auto"/>
              <w:right w:val="single" w:sz="4" w:space="0" w:color="auto"/>
            </w:tcBorders>
            <w:vAlign w:val="center"/>
            <w:hideMark/>
          </w:tcPr>
          <w:p w14:paraId="6068E244" w14:textId="77777777" w:rsidR="006B52C5" w:rsidRPr="00345334" w:rsidRDefault="006B52C5" w:rsidP="00B458F6">
            <w:pPr>
              <w:spacing w:after="0" w:line="240" w:lineRule="auto"/>
              <w:ind w:firstLine="34"/>
              <w:jc w:val="center"/>
              <w:rPr>
                <w:sz w:val="28"/>
                <w:szCs w:val="28"/>
                <w:bdr w:val="none" w:sz="0" w:space="0" w:color="auto" w:frame="1"/>
              </w:rPr>
            </w:pPr>
            <w:r w:rsidRPr="00345334">
              <w:rPr>
                <w:sz w:val="28"/>
                <w:szCs w:val="28"/>
                <w:bdr w:val="none" w:sz="0" w:space="0" w:color="auto" w:frame="1"/>
              </w:rPr>
              <w:t>3</w:t>
            </w:r>
          </w:p>
        </w:tc>
        <w:tc>
          <w:tcPr>
            <w:tcW w:w="1892" w:type="dxa"/>
            <w:tcBorders>
              <w:top w:val="single" w:sz="4" w:space="0" w:color="auto"/>
              <w:left w:val="single" w:sz="4" w:space="0" w:color="auto"/>
              <w:bottom w:val="single" w:sz="4" w:space="0" w:color="auto"/>
              <w:right w:val="single" w:sz="4" w:space="0" w:color="auto"/>
            </w:tcBorders>
            <w:vAlign w:val="center"/>
            <w:hideMark/>
          </w:tcPr>
          <w:p w14:paraId="32BD2345" w14:textId="77777777" w:rsidR="006B52C5" w:rsidRPr="00345334" w:rsidRDefault="006B52C5" w:rsidP="00B458F6">
            <w:pPr>
              <w:spacing w:after="0" w:line="240" w:lineRule="auto"/>
              <w:ind w:firstLine="34"/>
              <w:jc w:val="center"/>
              <w:rPr>
                <w:sz w:val="28"/>
                <w:szCs w:val="28"/>
                <w:bdr w:val="none" w:sz="0" w:space="0" w:color="auto" w:frame="1"/>
              </w:rPr>
            </w:pPr>
            <w:r w:rsidRPr="00345334">
              <w:rPr>
                <w:sz w:val="28"/>
                <w:szCs w:val="28"/>
                <w:bdr w:val="none" w:sz="0" w:space="0" w:color="auto" w:frame="1"/>
              </w:rPr>
              <w:t>4</w:t>
            </w:r>
          </w:p>
        </w:tc>
        <w:tc>
          <w:tcPr>
            <w:tcW w:w="1825" w:type="dxa"/>
            <w:tcBorders>
              <w:top w:val="single" w:sz="4" w:space="0" w:color="auto"/>
              <w:left w:val="single" w:sz="4" w:space="0" w:color="auto"/>
              <w:bottom w:val="single" w:sz="4" w:space="0" w:color="auto"/>
              <w:right w:val="single" w:sz="4" w:space="0" w:color="auto"/>
            </w:tcBorders>
            <w:vAlign w:val="center"/>
            <w:hideMark/>
          </w:tcPr>
          <w:p w14:paraId="1CFEDC5E" w14:textId="77777777" w:rsidR="006B52C5" w:rsidRPr="00345334" w:rsidRDefault="006B52C5" w:rsidP="00B458F6">
            <w:pPr>
              <w:spacing w:after="0" w:line="240" w:lineRule="auto"/>
              <w:ind w:firstLine="34"/>
              <w:jc w:val="center"/>
              <w:rPr>
                <w:sz w:val="28"/>
                <w:szCs w:val="28"/>
                <w:bdr w:val="none" w:sz="0" w:space="0" w:color="auto" w:frame="1"/>
              </w:rPr>
            </w:pPr>
            <w:r w:rsidRPr="00345334">
              <w:rPr>
                <w:sz w:val="28"/>
                <w:szCs w:val="28"/>
                <w:bdr w:val="none" w:sz="0" w:space="0" w:color="auto" w:frame="1"/>
              </w:rPr>
              <w:t>5</w:t>
            </w:r>
          </w:p>
        </w:tc>
      </w:tr>
      <w:tr w:rsidR="00345334" w:rsidRPr="00345334" w14:paraId="1E0D9916" w14:textId="77777777" w:rsidTr="00B71251">
        <w:trPr>
          <w:trHeight w:val="649"/>
        </w:trPr>
        <w:tc>
          <w:tcPr>
            <w:tcW w:w="2623" w:type="dxa"/>
            <w:tcBorders>
              <w:top w:val="single" w:sz="4" w:space="0" w:color="auto"/>
              <w:left w:val="single" w:sz="4" w:space="0" w:color="auto"/>
              <w:bottom w:val="single" w:sz="4" w:space="0" w:color="auto"/>
              <w:right w:val="single" w:sz="4" w:space="0" w:color="auto"/>
            </w:tcBorders>
            <w:vAlign w:val="center"/>
            <w:hideMark/>
          </w:tcPr>
          <w:p w14:paraId="02EB36DF" w14:textId="77777777" w:rsidR="006B52C5" w:rsidRPr="00345334" w:rsidRDefault="006B52C5" w:rsidP="00B458F6">
            <w:pPr>
              <w:spacing w:after="0" w:line="240" w:lineRule="auto"/>
              <w:rPr>
                <w:sz w:val="28"/>
                <w:szCs w:val="28"/>
              </w:rPr>
            </w:pPr>
            <w:r w:rsidRPr="00345334">
              <w:rPr>
                <w:sz w:val="28"/>
                <w:szCs w:val="28"/>
                <w:bdr w:val="none" w:sz="0" w:space="0" w:color="auto" w:frame="1"/>
              </w:rPr>
              <w:t>Общая длина </w:t>
            </w:r>
            <w:r w:rsidRPr="00345334">
              <w:rPr>
                <w:i/>
                <w:iCs/>
                <w:sz w:val="28"/>
                <w:szCs w:val="28"/>
                <w:bdr w:val="none" w:sz="0" w:space="0" w:color="auto" w:frame="1"/>
              </w:rPr>
              <w:t>l</w:t>
            </w:r>
            <w:r w:rsidRPr="00345334">
              <w:rPr>
                <w:sz w:val="28"/>
                <w:szCs w:val="28"/>
                <w:bdr w:val="none" w:sz="0" w:space="0" w:color="auto" w:frame="1"/>
                <w:vertAlign w:val="subscript"/>
              </w:rPr>
              <w:t>1</w:t>
            </w:r>
            <w:r w:rsidRPr="00345334">
              <w:rPr>
                <w:sz w:val="28"/>
                <w:szCs w:val="28"/>
                <w:bdr w:val="none" w:sz="0" w:space="0" w:color="auto" w:frame="1"/>
              </w:rPr>
              <w:t>, не менее</w:t>
            </w:r>
          </w:p>
        </w:tc>
        <w:tc>
          <w:tcPr>
            <w:tcW w:w="1443" w:type="dxa"/>
            <w:tcBorders>
              <w:top w:val="single" w:sz="4" w:space="0" w:color="auto"/>
              <w:left w:val="single" w:sz="4" w:space="0" w:color="auto"/>
              <w:bottom w:val="single" w:sz="4" w:space="0" w:color="auto"/>
              <w:right w:val="single" w:sz="4" w:space="0" w:color="auto"/>
            </w:tcBorders>
            <w:vAlign w:val="center"/>
            <w:hideMark/>
          </w:tcPr>
          <w:p w14:paraId="14A4C3FC"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50</w:t>
            </w:r>
          </w:p>
        </w:tc>
        <w:tc>
          <w:tcPr>
            <w:tcW w:w="1866" w:type="dxa"/>
            <w:tcBorders>
              <w:top w:val="single" w:sz="4" w:space="0" w:color="auto"/>
              <w:left w:val="single" w:sz="4" w:space="0" w:color="auto"/>
              <w:bottom w:val="single" w:sz="4" w:space="0" w:color="auto"/>
              <w:right w:val="single" w:sz="4" w:space="0" w:color="auto"/>
            </w:tcBorders>
            <w:vAlign w:val="center"/>
            <w:hideMark/>
          </w:tcPr>
          <w:p w14:paraId="0FFF4C28"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50</w:t>
            </w:r>
          </w:p>
        </w:tc>
        <w:tc>
          <w:tcPr>
            <w:tcW w:w="1892" w:type="dxa"/>
            <w:tcBorders>
              <w:top w:val="single" w:sz="4" w:space="0" w:color="auto"/>
              <w:left w:val="single" w:sz="4" w:space="0" w:color="auto"/>
              <w:bottom w:val="single" w:sz="4" w:space="0" w:color="auto"/>
              <w:right w:val="single" w:sz="4" w:space="0" w:color="auto"/>
            </w:tcBorders>
            <w:vAlign w:val="center"/>
            <w:hideMark/>
          </w:tcPr>
          <w:p w14:paraId="50194816"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50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74EF5E9D" w14:textId="77777777" w:rsidR="006B52C5" w:rsidRPr="00345334" w:rsidRDefault="006B52C5" w:rsidP="00B458F6">
            <w:pPr>
              <w:spacing w:after="0" w:line="240" w:lineRule="auto"/>
              <w:jc w:val="center"/>
              <w:rPr>
                <w:sz w:val="28"/>
                <w:szCs w:val="28"/>
                <w:bdr w:val="none" w:sz="0" w:space="0" w:color="auto" w:frame="1"/>
                <w:lang w:val="en-US"/>
              </w:rPr>
            </w:pPr>
            <w:r w:rsidRPr="00345334">
              <w:rPr>
                <w:sz w:val="28"/>
                <w:szCs w:val="28"/>
                <w:bdr w:val="none" w:sz="0" w:space="0" w:color="auto" w:frame="1"/>
                <w:lang w:val="en-US"/>
              </w:rPr>
              <w:t>50</w:t>
            </w:r>
          </w:p>
        </w:tc>
      </w:tr>
      <w:tr w:rsidR="00345334" w:rsidRPr="00345334" w14:paraId="109A1F78" w14:textId="77777777" w:rsidTr="00B71251">
        <w:trPr>
          <w:trHeight w:val="857"/>
        </w:trPr>
        <w:tc>
          <w:tcPr>
            <w:tcW w:w="2623" w:type="dxa"/>
            <w:tcBorders>
              <w:top w:val="single" w:sz="4" w:space="0" w:color="auto"/>
              <w:left w:val="single" w:sz="4" w:space="0" w:color="auto"/>
              <w:bottom w:val="single" w:sz="4" w:space="0" w:color="auto"/>
              <w:right w:val="single" w:sz="4" w:space="0" w:color="auto"/>
            </w:tcBorders>
            <w:vAlign w:val="center"/>
            <w:hideMark/>
          </w:tcPr>
          <w:p w14:paraId="0AB691C6" w14:textId="77777777" w:rsidR="006B52C5" w:rsidRPr="00345334" w:rsidRDefault="006B52C5" w:rsidP="00B458F6">
            <w:pPr>
              <w:spacing w:after="0" w:line="240" w:lineRule="auto"/>
              <w:rPr>
                <w:sz w:val="28"/>
                <w:szCs w:val="28"/>
              </w:rPr>
            </w:pPr>
            <w:r w:rsidRPr="00345334">
              <w:rPr>
                <w:sz w:val="28"/>
                <w:szCs w:val="28"/>
                <w:bdr w:val="none" w:sz="0" w:space="0" w:color="auto" w:frame="1"/>
              </w:rPr>
              <w:t>Расчетная длина </w:t>
            </w:r>
            <w:r w:rsidRPr="00345334">
              <w:rPr>
                <w:i/>
                <w:iCs/>
                <w:sz w:val="28"/>
                <w:szCs w:val="28"/>
                <w:bdr w:val="none" w:sz="0" w:space="0" w:color="auto" w:frame="1"/>
              </w:rPr>
              <w:t>l</w:t>
            </w:r>
            <w:r w:rsidRPr="00345334">
              <w:rPr>
                <w:sz w:val="28"/>
                <w:szCs w:val="28"/>
                <w:bdr w:val="none" w:sz="0" w:space="0" w:color="auto" w:frame="1"/>
                <w:vertAlign w:val="subscript"/>
              </w:rPr>
              <w:t>0</w:t>
            </w:r>
          </w:p>
        </w:tc>
        <w:tc>
          <w:tcPr>
            <w:tcW w:w="1443" w:type="dxa"/>
            <w:tcBorders>
              <w:top w:val="single" w:sz="4" w:space="0" w:color="auto"/>
              <w:left w:val="single" w:sz="4" w:space="0" w:color="auto"/>
              <w:bottom w:val="single" w:sz="4" w:space="0" w:color="auto"/>
              <w:right w:val="single" w:sz="4" w:space="0" w:color="auto"/>
            </w:tcBorders>
            <w:vAlign w:val="center"/>
            <w:hideMark/>
          </w:tcPr>
          <w:p w14:paraId="190315ED"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30±1</w:t>
            </w:r>
          </w:p>
        </w:tc>
        <w:tc>
          <w:tcPr>
            <w:tcW w:w="1866" w:type="dxa"/>
            <w:tcBorders>
              <w:top w:val="single" w:sz="4" w:space="0" w:color="auto"/>
              <w:left w:val="single" w:sz="4" w:space="0" w:color="auto"/>
              <w:bottom w:val="single" w:sz="4" w:space="0" w:color="auto"/>
              <w:right w:val="single" w:sz="4" w:space="0" w:color="auto"/>
            </w:tcBorders>
            <w:vAlign w:val="center"/>
            <w:hideMark/>
          </w:tcPr>
          <w:p w14:paraId="266CD308"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30±1</w:t>
            </w:r>
          </w:p>
        </w:tc>
        <w:tc>
          <w:tcPr>
            <w:tcW w:w="1892" w:type="dxa"/>
            <w:tcBorders>
              <w:top w:val="single" w:sz="4" w:space="0" w:color="auto"/>
              <w:left w:val="single" w:sz="4" w:space="0" w:color="auto"/>
              <w:bottom w:val="single" w:sz="4" w:space="0" w:color="auto"/>
              <w:right w:val="single" w:sz="4" w:space="0" w:color="auto"/>
            </w:tcBorders>
            <w:vAlign w:val="center"/>
            <w:hideMark/>
          </w:tcPr>
          <w:p w14:paraId="37E89AA5"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30±1</w:t>
            </w:r>
          </w:p>
        </w:tc>
        <w:tc>
          <w:tcPr>
            <w:tcW w:w="1825" w:type="dxa"/>
            <w:tcBorders>
              <w:top w:val="single" w:sz="4" w:space="0" w:color="auto"/>
              <w:left w:val="single" w:sz="4" w:space="0" w:color="auto"/>
              <w:bottom w:val="single" w:sz="4" w:space="0" w:color="auto"/>
              <w:right w:val="single" w:sz="4" w:space="0" w:color="auto"/>
            </w:tcBorders>
            <w:vAlign w:val="center"/>
            <w:hideMark/>
          </w:tcPr>
          <w:p w14:paraId="71818361" w14:textId="77777777" w:rsidR="006B52C5" w:rsidRPr="00345334" w:rsidRDefault="006B52C5" w:rsidP="00B458F6">
            <w:pPr>
              <w:spacing w:after="0" w:line="240" w:lineRule="auto"/>
              <w:jc w:val="center"/>
              <w:rPr>
                <w:sz w:val="28"/>
                <w:szCs w:val="28"/>
                <w:bdr w:val="none" w:sz="0" w:space="0" w:color="auto" w:frame="1"/>
                <w:lang w:val="en-US"/>
              </w:rPr>
            </w:pPr>
            <w:r w:rsidRPr="00345334">
              <w:rPr>
                <w:sz w:val="28"/>
                <w:szCs w:val="28"/>
                <w:bdr w:val="none" w:sz="0" w:space="0" w:color="auto" w:frame="1"/>
                <w:lang w:val="en-US"/>
              </w:rPr>
              <w:t>30±1</w:t>
            </w:r>
          </w:p>
        </w:tc>
      </w:tr>
      <w:tr w:rsidR="00345334" w:rsidRPr="00345334" w14:paraId="2AF630FA" w14:textId="77777777" w:rsidTr="00B71251">
        <w:trPr>
          <w:trHeight w:val="699"/>
        </w:trPr>
        <w:tc>
          <w:tcPr>
            <w:tcW w:w="2623" w:type="dxa"/>
            <w:tcBorders>
              <w:top w:val="single" w:sz="4" w:space="0" w:color="auto"/>
              <w:left w:val="single" w:sz="4" w:space="0" w:color="auto"/>
              <w:bottom w:val="single" w:sz="4" w:space="0" w:color="auto"/>
              <w:right w:val="single" w:sz="4" w:space="0" w:color="auto"/>
            </w:tcBorders>
            <w:vAlign w:val="center"/>
            <w:hideMark/>
          </w:tcPr>
          <w:p w14:paraId="03B6028F" w14:textId="77777777" w:rsidR="006B52C5" w:rsidRPr="00345334" w:rsidRDefault="006B52C5" w:rsidP="00B458F6">
            <w:pPr>
              <w:spacing w:after="0" w:line="240" w:lineRule="auto"/>
              <w:rPr>
                <w:sz w:val="28"/>
                <w:szCs w:val="28"/>
              </w:rPr>
            </w:pPr>
            <w:r w:rsidRPr="00345334">
              <w:rPr>
                <w:sz w:val="28"/>
                <w:szCs w:val="28"/>
                <w:bdr w:val="none" w:sz="0" w:space="0" w:color="auto" w:frame="1"/>
              </w:rPr>
              <w:t xml:space="preserve">Ширина рабочей части </w:t>
            </w:r>
            <w:r w:rsidRPr="00345334">
              <w:rPr>
                <w:i/>
                <w:iCs/>
                <w:sz w:val="28"/>
                <w:szCs w:val="28"/>
                <w:bdr w:val="none" w:sz="0" w:space="0" w:color="auto" w:frame="1"/>
              </w:rPr>
              <w:t>b</w:t>
            </w:r>
            <w:r w:rsidRPr="00345334">
              <w:rPr>
                <w:i/>
                <w:iCs/>
                <w:sz w:val="28"/>
                <w:szCs w:val="28"/>
                <w:bdr w:val="none" w:sz="0" w:space="0" w:color="auto" w:frame="1"/>
                <w:vertAlign w:val="subscript"/>
              </w:rPr>
              <w:t>1</w:t>
            </w:r>
          </w:p>
        </w:tc>
        <w:tc>
          <w:tcPr>
            <w:tcW w:w="1443" w:type="dxa"/>
            <w:tcBorders>
              <w:top w:val="single" w:sz="4" w:space="0" w:color="auto"/>
              <w:left w:val="single" w:sz="4" w:space="0" w:color="auto"/>
              <w:bottom w:val="single" w:sz="4" w:space="0" w:color="auto"/>
              <w:right w:val="single" w:sz="4" w:space="0" w:color="auto"/>
            </w:tcBorders>
            <w:vAlign w:val="center"/>
            <w:hideMark/>
          </w:tcPr>
          <w:p w14:paraId="788CD1C2"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30±0,5</w:t>
            </w:r>
          </w:p>
        </w:tc>
        <w:tc>
          <w:tcPr>
            <w:tcW w:w="1866" w:type="dxa"/>
            <w:tcBorders>
              <w:top w:val="single" w:sz="4" w:space="0" w:color="auto"/>
              <w:left w:val="single" w:sz="4" w:space="0" w:color="auto"/>
              <w:bottom w:val="single" w:sz="4" w:space="0" w:color="auto"/>
              <w:right w:val="single" w:sz="4" w:space="0" w:color="auto"/>
            </w:tcBorders>
            <w:vAlign w:val="center"/>
            <w:hideMark/>
          </w:tcPr>
          <w:p w14:paraId="4D57E6F4"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30±0,5</w:t>
            </w:r>
          </w:p>
        </w:tc>
        <w:tc>
          <w:tcPr>
            <w:tcW w:w="1892" w:type="dxa"/>
            <w:tcBorders>
              <w:top w:val="single" w:sz="4" w:space="0" w:color="auto"/>
              <w:left w:val="single" w:sz="4" w:space="0" w:color="auto"/>
              <w:bottom w:val="single" w:sz="4" w:space="0" w:color="auto"/>
              <w:right w:val="single" w:sz="4" w:space="0" w:color="auto"/>
            </w:tcBorders>
            <w:vAlign w:val="center"/>
            <w:hideMark/>
          </w:tcPr>
          <w:p w14:paraId="4043F2A3" w14:textId="77777777" w:rsidR="006B52C5" w:rsidRPr="00345334" w:rsidRDefault="006B52C5" w:rsidP="00B458F6">
            <w:pPr>
              <w:spacing w:after="0" w:line="240" w:lineRule="auto"/>
              <w:jc w:val="center"/>
              <w:rPr>
                <w:sz w:val="28"/>
                <w:szCs w:val="28"/>
              </w:rPr>
            </w:pPr>
            <w:r w:rsidRPr="00345334">
              <w:rPr>
                <w:sz w:val="28"/>
                <w:szCs w:val="28"/>
                <w:bdr w:val="none" w:sz="0" w:space="0" w:color="auto" w:frame="1"/>
              </w:rPr>
              <w:t>30±0,5</w:t>
            </w:r>
          </w:p>
        </w:tc>
        <w:tc>
          <w:tcPr>
            <w:tcW w:w="1825" w:type="dxa"/>
            <w:tcBorders>
              <w:top w:val="single" w:sz="4" w:space="0" w:color="auto"/>
              <w:left w:val="single" w:sz="4" w:space="0" w:color="auto"/>
              <w:bottom w:val="single" w:sz="4" w:space="0" w:color="auto"/>
              <w:right w:val="single" w:sz="4" w:space="0" w:color="auto"/>
            </w:tcBorders>
            <w:vAlign w:val="center"/>
            <w:hideMark/>
          </w:tcPr>
          <w:p w14:paraId="09C02272" w14:textId="77777777" w:rsidR="006B52C5" w:rsidRPr="00345334" w:rsidRDefault="006B52C5" w:rsidP="00B458F6">
            <w:pPr>
              <w:spacing w:after="0" w:line="240" w:lineRule="auto"/>
              <w:jc w:val="center"/>
              <w:rPr>
                <w:sz w:val="28"/>
                <w:szCs w:val="28"/>
                <w:bdr w:val="none" w:sz="0" w:space="0" w:color="auto" w:frame="1"/>
                <w:lang w:val="en-US"/>
              </w:rPr>
            </w:pPr>
            <w:r w:rsidRPr="00345334">
              <w:rPr>
                <w:sz w:val="28"/>
                <w:szCs w:val="28"/>
                <w:bdr w:val="none" w:sz="0" w:space="0" w:color="auto" w:frame="1"/>
                <w:lang w:val="en-US"/>
              </w:rPr>
              <w:t>30±0,5</w:t>
            </w:r>
          </w:p>
        </w:tc>
      </w:tr>
      <w:tr w:rsidR="00345334" w:rsidRPr="00345334" w14:paraId="0DE6CD8D" w14:textId="77777777" w:rsidTr="00B71251">
        <w:trPr>
          <w:trHeight w:val="424"/>
        </w:trPr>
        <w:tc>
          <w:tcPr>
            <w:tcW w:w="2623" w:type="dxa"/>
            <w:tcBorders>
              <w:top w:val="single" w:sz="4" w:space="0" w:color="auto"/>
              <w:left w:val="single" w:sz="4" w:space="0" w:color="auto"/>
              <w:bottom w:val="single" w:sz="4" w:space="0" w:color="auto"/>
              <w:right w:val="single" w:sz="4" w:space="0" w:color="auto"/>
            </w:tcBorders>
            <w:hideMark/>
          </w:tcPr>
          <w:p w14:paraId="41C1BE30" w14:textId="77777777" w:rsidR="006B52C5" w:rsidRPr="00345334" w:rsidRDefault="006B52C5" w:rsidP="00B458F6">
            <w:pPr>
              <w:spacing w:after="0" w:line="240" w:lineRule="auto"/>
              <w:rPr>
                <w:sz w:val="28"/>
                <w:szCs w:val="28"/>
              </w:rPr>
            </w:pPr>
            <w:r w:rsidRPr="00345334">
              <w:rPr>
                <w:sz w:val="28"/>
                <w:szCs w:val="28"/>
              </w:rPr>
              <w:t xml:space="preserve">Толщина </w:t>
            </w:r>
            <w:r w:rsidRPr="00345334">
              <w:rPr>
                <w:i/>
                <w:iCs/>
                <w:sz w:val="28"/>
                <w:szCs w:val="28"/>
              </w:rPr>
              <w:t>h</w:t>
            </w:r>
          </w:p>
        </w:tc>
        <w:tc>
          <w:tcPr>
            <w:tcW w:w="1443" w:type="dxa"/>
            <w:tcBorders>
              <w:top w:val="single" w:sz="4" w:space="0" w:color="auto"/>
              <w:left w:val="single" w:sz="4" w:space="0" w:color="auto"/>
              <w:bottom w:val="single" w:sz="4" w:space="0" w:color="auto"/>
              <w:right w:val="single" w:sz="4" w:space="0" w:color="auto"/>
            </w:tcBorders>
            <w:hideMark/>
          </w:tcPr>
          <w:p w14:paraId="40AA0956" w14:textId="77777777" w:rsidR="006B52C5" w:rsidRPr="00345334" w:rsidRDefault="006B52C5" w:rsidP="00B458F6">
            <w:pPr>
              <w:spacing w:after="0" w:line="240" w:lineRule="auto"/>
              <w:jc w:val="center"/>
              <w:rPr>
                <w:sz w:val="28"/>
                <w:szCs w:val="28"/>
              </w:rPr>
            </w:pPr>
            <w:r w:rsidRPr="00345334">
              <w:rPr>
                <w:sz w:val="28"/>
                <w:szCs w:val="28"/>
              </w:rPr>
              <w:t>0,05</w:t>
            </w:r>
          </w:p>
        </w:tc>
        <w:tc>
          <w:tcPr>
            <w:tcW w:w="1866" w:type="dxa"/>
            <w:tcBorders>
              <w:top w:val="single" w:sz="4" w:space="0" w:color="auto"/>
              <w:left w:val="single" w:sz="4" w:space="0" w:color="auto"/>
              <w:bottom w:val="single" w:sz="4" w:space="0" w:color="auto"/>
              <w:right w:val="single" w:sz="4" w:space="0" w:color="auto"/>
            </w:tcBorders>
            <w:hideMark/>
          </w:tcPr>
          <w:p w14:paraId="5634F02C" w14:textId="77777777" w:rsidR="006B52C5" w:rsidRPr="00345334" w:rsidRDefault="006B52C5" w:rsidP="00B458F6">
            <w:pPr>
              <w:spacing w:after="0" w:line="240" w:lineRule="auto"/>
              <w:jc w:val="center"/>
              <w:rPr>
                <w:sz w:val="28"/>
                <w:szCs w:val="28"/>
              </w:rPr>
            </w:pPr>
            <w:r w:rsidRPr="00345334">
              <w:rPr>
                <w:sz w:val="28"/>
                <w:szCs w:val="28"/>
              </w:rPr>
              <w:t>0,1</w:t>
            </w:r>
          </w:p>
        </w:tc>
        <w:tc>
          <w:tcPr>
            <w:tcW w:w="1892" w:type="dxa"/>
            <w:tcBorders>
              <w:top w:val="single" w:sz="4" w:space="0" w:color="auto"/>
              <w:left w:val="single" w:sz="4" w:space="0" w:color="auto"/>
              <w:bottom w:val="single" w:sz="4" w:space="0" w:color="auto"/>
              <w:right w:val="single" w:sz="4" w:space="0" w:color="auto"/>
            </w:tcBorders>
            <w:hideMark/>
          </w:tcPr>
          <w:p w14:paraId="47EEB036" w14:textId="77777777" w:rsidR="006B52C5" w:rsidRPr="00345334" w:rsidRDefault="006B52C5" w:rsidP="00B458F6">
            <w:pPr>
              <w:spacing w:after="0" w:line="240" w:lineRule="auto"/>
              <w:jc w:val="center"/>
              <w:rPr>
                <w:sz w:val="28"/>
                <w:szCs w:val="28"/>
              </w:rPr>
            </w:pPr>
            <w:r w:rsidRPr="00345334">
              <w:rPr>
                <w:sz w:val="28"/>
                <w:szCs w:val="28"/>
              </w:rPr>
              <w:t>0,1</w:t>
            </w:r>
          </w:p>
        </w:tc>
        <w:tc>
          <w:tcPr>
            <w:tcW w:w="1825" w:type="dxa"/>
            <w:tcBorders>
              <w:top w:val="single" w:sz="4" w:space="0" w:color="auto"/>
              <w:left w:val="single" w:sz="4" w:space="0" w:color="auto"/>
              <w:bottom w:val="single" w:sz="4" w:space="0" w:color="auto"/>
              <w:right w:val="single" w:sz="4" w:space="0" w:color="auto"/>
            </w:tcBorders>
            <w:hideMark/>
          </w:tcPr>
          <w:p w14:paraId="2AEAD47F" w14:textId="77777777" w:rsidR="006B52C5" w:rsidRPr="00345334" w:rsidRDefault="006B52C5" w:rsidP="00B458F6">
            <w:pPr>
              <w:spacing w:after="0" w:line="240" w:lineRule="auto"/>
              <w:jc w:val="center"/>
              <w:rPr>
                <w:sz w:val="28"/>
                <w:szCs w:val="28"/>
              </w:rPr>
            </w:pPr>
            <w:r w:rsidRPr="00345334">
              <w:rPr>
                <w:sz w:val="28"/>
                <w:szCs w:val="28"/>
              </w:rPr>
              <w:t>0,2</w:t>
            </w:r>
          </w:p>
        </w:tc>
      </w:tr>
    </w:tbl>
    <w:p w14:paraId="1BCB6382" w14:textId="77777777" w:rsidR="006B52C5" w:rsidRPr="00345334" w:rsidRDefault="006B52C5" w:rsidP="00FA01C7">
      <w:pPr>
        <w:shd w:val="clear" w:color="auto" w:fill="FFFFFF"/>
        <w:spacing w:after="0" w:line="240" w:lineRule="auto"/>
        <w:ind w:firstLine="709"/>
        <w:jc w:val="both"/>
        <w:rPr>
          <w:rFonts w:ascii="Times New Roman" w:hAnsi="Times New Roman"/>
          <w:i/>
          <w:sz w:val="28"/>
          <w:szCs w:val="28"/>
          <w:bdr w:val="none" w:sz="0" w:space="0" w:color="auto" w:frame="1"/>
          <w:lang w:eastAsia="en-US"/>
        </w:rPr>
      </w:pPr>
      <w:r w:rsidRPr="00345334">
        <w:rPr>
          <w:rFonts w:ascii="Times New Roman" w:hAnsi="Times New Roman"/>
          <w:sz w:val="28"/>
          <w:szCs w:val="28"/>
          <w:bdr w:val="none" w:sz="0" w:space="0" w:color="auto" w:frame="1"/>
          <w:lang w:eastAsia="en-US"/>
        </w:rPr>
        <w:lastRenderedPageBreak/>
        <w:t xml:space="preserve">Зажимы затягивались равномерно, чтобы не было проскальзывания образца в процессе испытания, но при этом не происходило его разрушение в местах закрепления. Далее настраивался прибор для замера деформаций (при этом учитывалась, что </w:t>
      </w:r>
      <w:r w:rsidRPr="00345334">
        <w:rPr>
          <w:rFonts w:ascii="Times New Roman" w:hAnsi="Times New Roman"/>
          <w:bCs/>
          <w:i/>
          <w:iCs/>
          <w:sz w:val="28"/>
          <w:szCs w:val="28"/>
          <w:lang w:eastAsia="en-US"/>
        </w:rPr>
        <w:t>l</w:t>
      </w:r>
      <w:r w:rsidRPr="00345334">
        <w:rPr>
          <w:rFonts w:ascii="Times New Roman" w:hAnsi="Times New Roman"/>
          <w:bCs/>
          <w:sz w:val="28"/>
          <w:szCs w:val="28"/>
          <w:vertAlign w:val="subscript"/>
          <w:lang w:eastAsia="en-US"/>
        </w:rPr>
        <w:t>0</w:t>
      </w:r>
      <w:r w:rsidRPr="00345334">
        <w:rPr>
          <w:rFonts w:ascii="Times New Roman" w:hAnsi="Times New Roman"/>
          <w:sz w:val="28"/>
          <w:szCs w:val="28"/>
          <w:bdr w:val="none" w:sz="0" w:space="0" w:color="auto" w:frame="1"/>
          <w:lang w:eastAsia="en-US"/>
        </w:rPr>
        <w:t> – расчетная длина, мм)</w:t>
      </w:r>
      <w:r w:rsidRPr="00345334">
        <w:rPr>
          <w:rFonts w:ascii="Times New Roman" w:hAnsi="Times New Roman"/>
          <w:i/>
          <w:sz w:val="28"/>
          <w:szCs w:val="28"/>
          <w:bdr w:val="none" w:sz="0" w:space="0" w:color="auto" w:frame="1"/>
          <w:lang w:eastAsia="en-US"/>
        </w:rPr>
        <w:t>.</w:t>
      </w:r>
    </w:p>
    <w:p w14:paraId="5ADA3B29" w14:textId="77777777" w:rsidR="006B52C5" w:rsidRPr="00345334" w:rsidRDefault="006B52C5" w:rsidP="00FA01C7">
      <w:pPr>
        <w:shd w:val="clear" w:color="auto" w:fill="FFFFFF"/>
        <w:spacing w:after="0" w:line="240" w:lineRule="auto"/>
        <w:ind w:firstLine="709"/>
        <w:jc w:val="both"/>
        <w:rPr>
          <w:rFonts w:ascii="Times New Roman" w:hAnsi="Times New Roman"/>
          <w:iCs/>
          <w:sz w:val="28"/>
          <w:szCs w:val="28"/>
          <w:bdr w:val="none" w:sz="0" w:space="0" w:color="auto" w:frame="1"/>
          <w:lang w:eastAsia="en-US"/>
        </w:rPr>
      </w:pPr>
    </w:p>
    <w:p w14:paraId="074FCF11" w14:textId="77777777" w:rsidR="002E34A5" w:rsidRPr="00345334" w:rsidRDefault="002E34A5" w:rsidP="006B1F02">
      <w:pPr>
        <w:spacing w:after="0" w:line="240" w:lineRule="auto"/>
        <w:jc w:val="center"/>
        <w:rPr>
          <w:b/>
          <w:lang w:val="kk-KZ"/>
        </w:rPr>
      </w:pPr>
      <w:r w:rsidRPr="00345334">
        <w:rPr>
          <w:rFonts w:ascii="Times New Roman" w:hAnsi="Times New Roman"/>
          <w:noProof/>
          <w:sz w:val="28"/>
          <w:szCs w:val="28"/>
        </w:rPr>
        <w:drawing>
          <wp:inline distT="0" distB="0" distL="0" distR="0" wp14:anchorId="0B6AE8A7" wp14:editId="7E1D9E7E">
            <wp:extent cx="4161065" cy="5698280"/>
            <wp:effectExtent l="19050" t="0" r="0" b="0"/>
            <wp:docPr id="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6" cstate="print"/>
                    <a:srcRect l="4028" t="4649" r="3053" b="1286"/>
                    <a:stretch>
                      <a:fillRect/>
                    </a:stretch>
                  </pic:blipFill>
                  <pic:spPr bwMode="auto">
                    <a:xfrm>
                      <a:off x="0" y="0"/>
                      <a:ext cx="4161065" cy="5698280"/>
                    </a:xfrm>
                    <a:prstGeom prst="rect">
                      <a:avLst/>
                    </a:prstGeom>
                    <a:noFill/>
                    <a:ln w="9525">
                      <a:noFill/>
                      <a:miter lim="800000"/>
                      <a:headEnd/>
                      <a:tailEnd/>
                    </a:ln>
                  </pic:spPr>
                </pic:pic>
              </a:graphicData>
            </a:graphic>
          </wp:inline>
        </w:drawing>
      </w:r>
    </w:p>
    <w:p w14:paraId="1BC76D69" w14:textId="77777777" w:rsidR="002E34A5" w:rsidRPr="00345334" w:rsidRDefault="002E34A5" w:rsidP="00FA01C7">
      <w:pPr>
        <w:shd w:val="clear" w:color="auto" w:fill="FFFFFF"/>
        <w:spacing w:after="0" w:line="240" w:lineRule="auto"/>
        <w:ind w:firstLine="709"/>
        <w:jc w:val="center"/>
        <w:rPr>
          <w:rFonts w:ascii="Times New Roman" w:hAnsi="Times New Roman"/>
          <w:sz w:val="28"/>
          <w:szCs w:val="28"/>
          <w:bdr w:val="none" w:sz="0" w:space="0" w:color="auto" w:frame="1"/>
          <w:lang w:val="kk-KZ" w:eastAsia="en-US"/>
        </w:rPr>
      </w:pPr>
      <w:r w:rsidRPr="00345334">
        <w:rPr>
          <w:rFonts w:ascii="Times New Roman" w:hAnsi="Times New Roman"/>
          <w:sz w:val="28"/>
          <w:szCs w:val="28"/>
          <w:bdr w:val="none" w:sz="0" w:space="0" w:color="auto" w:frame="1"/>
          <w:lang w:eastAsia="en-US"/>
        </w:rPr>
        <w:t xml:space="preserve">1 – рукоятка; 2 – </w:t>
      </w:r>
      <w:r w:rsidRPr="00345334">
        <w:rPr>
          <w:rFonts w:ascii="Times New Roman" w:hAnsi="Times New Roman"/>
          <w:sz w:val="28"/>
          <w:szCs w:val="28"/>
          <w:bdr w:val="none" w:sz="0" w:space="0" w:color="auto" w:frame="1"/>
          <w:lang w:val="kk-KZ" w:eastAsia="en-US"/>
        </w:rPr>
        <w:t>опора</w:t>
      </w:r>
      <w:r w:rsidRPr="00345334">
        <w:rPr>
          <w:rFonts w:ascii="Times New Roman" w:hAnsi="Times New Roman"/>
          <w:sz w:val="28"/>
          <w:szCs w:val="28"/>
          <w:bdr w:val="none" w:sz="0" w:space="0" w:color="auto" w:frame="1"/>
          <w:lang w:eastAsia="en-US"/>
        </w:rPr>
        <w:t>; 3 – мерная шкала; 3 – подвижная часть; 4 – образец растяжения; 5 – тензодатчик</w:t>
      </w:r>
    </w:p>
    <w:p w14:paraId="28026F76" w14:textId="77777777" w:rsidR="006B52C5" w:rsidRPr="00345334" w:rsidRDefault="002E34A5" w:rsidP="00FA01C7">
      <w:pPr>
        <w:shd w:val="clear" w:color="auto" w:fill="FFFFFF"/>
        <w:spacing w:after="0" w:line="240" w:lineRule="auto"/>
        <w:ind w:firstLine="709"/>
        <w:jc w:val="center"/>
        <w:rPr>
          <w:rFonts w:ascii="Times New Roman" w:hAnsi="Times New Roman"/>
          <w:sz w:val="28"/>
          <w:szCs w:val="28"/>
          <w:bdr w:val="none" w:sz="0" w:space="0" w:color="auto" w:frame="1"/>
          <w:lang w:eastAsia="en-US"/>
        </w:rPr>
      </w:pPr>
      <w:r w:rsidRPr="00345334">
        <w:rPr>
          <w:rFonts w:ascii="Times New Roman" w:hAnsi="Times New Roman"/>
          <w:sz w:val="28"/>
          <w:szCs w:val="28"/>
          <w:bdr w:val="none" w:sz="0" w:space="0" w:color="auto" w:frame="1"/>
          <w:lang w:eastAsia="en-US"/>
        </w:rPr>
        <w:t>Рисунок 3.</w:t>
      </w:r>
      <w:r w:rsidR="000B36C1" w:rsidRPr="00345334">
        <w:rPr>
          <w:rFonts w:ascii="Times New Roman" w:hAnsi="Times New Roman"/>
          <w:sz w:val="28"/>
          <w:szCs w:val="28"/>
          <w:bdr w:val="none" w:sz="0" w:space="0" w:color="auto" w:frame="1"/>
          <w:lang w:eastAsia="en-US"/>
        </w:rPr>
        <w:t>10</w:t>
      </w:r>
      <w:r w:rsidRPr="00345334">
        <w:rPr>
          <w:rFonts w:ascii="Times New Roman" w:hAnsi="Times New Roman"/>
          <w:sz w:val="28"/>
          <w:szCs w:val="28"/>
          <w:bdr w:val="none" w:sz="0" w:space="0" w:color="auto" w:frame="1"/>
          <w:lang w:eastAsia="en-US"/>
        </w:rPr>
        <w:t xml:space="preserve"> – Схема и общий вид испытательного прибор на разрыв</w:t>
      </w:r>
    </w:p>
    <w:p w14:paraId="7EF8FDB9" w14:textId="77777777" w:rsidR="006B52C5" w:rsidRPr="00345334" w:rsidRDefault="006B52C5" w:rsidP="00FA01C7">
      <w:pPr>
        <w:shd w:val="clear" w:color="auto" w:fill="FFFFFF"/>
        <w:spacing w:after="0" w:line="240" w:lineRule="auto"/>
        <w:ind w:firstLine="709"/>
        <w:jc w:val="center"/>
        <w:rPr>
          <w:rFonts w:ascii="Times New Roman" w:hAnsi="Times New Roman"/>
          <w:sz w:val="28"/>
          <w:szCs w:val="28"/>
          <w:bdr w:val="none" w:sz="0" w:space="0" w:color="auto" w:frame="1"/>
          <w:lang w:eastAsia="en-US"/>
        </w:rPr>
      </w:pPr>
    </w:p>
    <w:p w14:paraId="15075CD0" w14:textId="6A6126A2" w:rsidR="002E34A5" w:rsidRPr="00345334" w:rsidRDefault="002E34A5" w:rsidP="00FA01C7">
      <w:pPr>
        <w:shd w:val="clear" w:color="auto" w:fill="FFFFFF"/>
        <w:spacing w:after="0" w:line="240" w:lineRule="auto"/>
        <w:ind w:firstLine="709"/>
        <w:jc w:val="both"/>
        <w:rPr>
          <w:rFonts w:ascii="Times New Roman" w:hAnsi="Times New Roman"/>
          <w:sz w:val="28"/>
          <w:szCs w:val="28"/>
          <w:bdr w:val="none" w:sz="0" w:space="0" w:color="auto" w:frame="1"/>
          <w:lang w:eastAsia="en-US"/>
        </w:rPr>
      </w:pPr>
      <w:r w:rsidRPr="00345334">
        <w:rPr>
          <w:rFonts w:ascii="Times New Roman" w:hAnsi="Times New Roman"/>
          <w:sz w:val="28"/>
          <w:szCs w:val="28"/>
          <w:bdr w:val="none" w:sz="0" w:space="0" w:color="auto" w:frame="1"/>
          <w:lang w:eastAsia="en-US"/>
        </w:rPr>
        <w:t>Затем образец нагружался возрастающей нагрузкой, величина которой фиксировалась по шкале динамометра.</w:t>
      </w:r>
      <w:r w:rsidRPr="00345334">
        <w:rPr>
          <w:rFonts w:ascii="Times New Roman" w:hAnsi="Times New Roman"/>
          <w:sz w:val="28"/>
          <w:szCs w:val="28"/>
          <w:lang w:eastAsia="en-US"/>
        </w:rPr>
        <w:t xml:space="preserve"> </w:t>
      </w:r>
      <w:r w:rsidRPr="00345334">
        <w:rPr>
          <w:rFonts w:ascii="Times New Roman" w:hAnsi="Times New Roman"/>
          <w:bCs/>
          <w:sz w:val="28"/>
          <w:szCs w:val="28"/>
          <w:lang w:eastAsia="en-US"/>
        </w:rPr>
        <w:t>Скорость нагружения</w:t>
      </w:r>
      <w:r w:rsidRPr="00345334">
        <w:rPr>
          <w:rFonts w:ascii="Times New Roman" w:hAnsi="Times New Roman"/>
          <w:sz w:val="28"/>
          <w:szCs w:val="28"/>
          <w:lang w:eastAsia="en-US"/>
        </w:rPr>
        <w:t xml:space="preserve"> </w:t>
      </w:r>
      <w:r w:rsidRPr="00345334">
        <w:rPr>
          <w:rFonts w:ascii="Times New Roman" w:hAnsi="Times New Roman"/>
          <w:sz w:val="28"/>
          <w:szCs w:val="28"/>
          <w:bdr w:val="none" w:sz="0" w:space="0" w:color="auto" w:frame="1"/>
          <w:lang w:eastAsia="en-US"/>
        </w:rPr>
        <w:t>составляла</w:t>
      </w:r>
      <w:r w:rsidRPr="00345334">
        <w:rPr>
          <w:rFonts w:ascii="Times New Roman" w:hAnsi="Times New Roman"/>
          <w:sz w:val="28"/>
          <w:szCs w:val="28"/>
          <w:lang w:eastAsia="en-US"/>
        </w:rPr>
        <w:t xml:space="preserve"> </w:t>
      </w:r>
      <w:r w:rsidRPr="00345334">
        <w:rPr>
          <w:rFonts w:ascii="Times New Roman" w:hAnsi="Times New Roman"/>
          <w:bCs/>
          <w:sz w:val="28"/>
          <w:szCs w:val="28"/>
          <w:lang w:eastAsia="en-US"/>
        </w:rPr>
        <w:t>25 мм/мин</w:t>
      </w:r>
      <w:r w:rsidRPr="00345334">
        <w:rPr>
          <w:rFonts w:ascii="Times New Roman" w:hAnsi="Times New Roman"/>
          <w:sz w:val="28"/>
          <w:szCs w:val="28"/>
          <w:lang w:eastAsia="en-US"/>
        </w:rPr>
        <w:t xml:space="preserve"> </w:t>
      </w:r>
      <w:r w:rsidRPr="00345334">
        <w:rPr>
          <w:rFonts w:ascii="Times New Roman" w:hAnsi="Times New Roman"/>
          <w:sz w:val="28"/>
          <w:szCs w:val="28"/>
          <w:bdr w:val="none" w:sz="0" w:space="0" w:color="auto" w:frame="1"/>
          <w:lang w:eastAsia="en-US"/>
        </w:rPr>
        <w:t>при определении прочности и относительного остаточного удлинения. В момент разрушения фиксировались наибольшее усилие</w:t>
      </w:r>
      <w:r w:rsidR="00FA0694" w:rsidRPr="00345334">
        <w:rPr>
          <w:rFonts w:ascii="Times New Roman" w:hAnsi="Times New Roman"/>
          <w:sz w:val="28"/>
          <w:szCs w:val="28"/>
          <w:bdr w:val="none" w:sz="0" w:space="0" w:color="auto" w:frame="1"/>
          <w:lang w:eastAsia="en-US"/>
        </w:rPr>
        <w:t>.</w:t>
      </w:r>
    </w:p>
    <w:p w14:paraId="56804711" w14:textId="5E786E5F" w:rsidR="002E34A5" w:rsidRPr="00345334" w:rsidRDefault="002E34A5"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По полученным результатам исследования на стойкость разрыва шва полиэтиленовой пленки высшего сорта толщиной 200 мкм построены графические зависимости температуры сваривания пленки от давления.</w:t>
      </w:r>
    </w:p>
    <w:p w14:paraId="4D2F13D8" w14:textId="77777777" w:rsidR="005A6C27" w:rsidRPr="00345334" w:rsidRDefault="005A6C27" w:rsidP="00FA01C7">
      <w:pPr>
        <w:spacing w:after="0" w:line="240" w:lineRule="auto"/>
        <w:ind w:firstLine="709"/>
        <w:jc w:val="both"/>
        <w:rPr>
          <w:rFonts w:ascii="Times New Roman" w:hAnsi="Times New Roman"/>
          <w:sz w:val="28"/>
          <w:szCs w:val="28"/>
        </w:rPr>
      </w:pPr>
    </w:p>
    <w:p w14:paraId="7C0F9F93" w14:textId="77777777" w:rsidR="00341F44" w:rsidRPr="00345334" w:rsidRDefault="00341F44" w:rsidP="006B1F02">
      <w:pPr>
        <w:spacing w:after="0" w:line="240" w:lineRule="auto"/>
        <w:jc w:val="center"/>
        <w:rPr>
          <w:b/>
        </w:rPr>
      </w:pPr>
      <w:r w:rsidRPr="00345334">
        <w:rPr>
          <w:rFonts w:ascii="Times New Roman" w:hAnsi="Times New Roman"/>
          <w:noProof/>
          <w:sz w:val="28"/>
          <w:szCs w:val="28"/>
        </w:rPr>
        <w:drawing>
          <wp:inline distT="0" distB="0" distL="0" distR="0" wp14:anchorId="49559C2E" wp14:editId="74557ABB">
            <wp:extent cx="4039870" cy="1951355"/>
            <wp:effectExtent l="19050" t="0" r="0" b="0"/>
            <wp:docPr id="3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57" cstate="print"/>
                    <a:srcRect l="7977" t="10049" r="6017" b="14461"/>
                    <a:stretch>
                      <a:fillRect/>
                    </a:stretch>
                  </pic:blipFill>
                  <pic:spPr bwMode="auto">
                    <a:xfrm>
                      <a:off x="0" y="0"/>
                      <a:ext cx="4039870" cy="1951355"/>
                    </a:xfrm>
                    <a:prstGeom prst="rect">
                      <a:avLst/>
                    </a:prstGeom>
                    <a:noFill/>
                    <a:ln w="9525">
                      <a:noFill/>
                      <a:miter lim="800000"/>
                      <a:headEnd/>
                      <a:tailEnd/>
                    </a:ln>
                  </pic:spPr>
                </pic:pic>
              </a:graphicData>
            </a:graphic>
          </wp:inline>
        </w:drawing>
      </w:r>
    </w:p>
    <w:p w14:paraId="5B4769C4" w14:textId="77777777" w:rsidR="006B52C5" w:rsidRPr="00345334" w:rsidRDefault="00341F44" w:rsidP="00FA01C7">
      <w:pPr>
        <w:tabs>
          <w:tab w:val="left" w:pos="1186"/>
        </w:tabs>
        <w:spacing w:after="0" w:line="240" w:lineRule="auto"/>
        <w:ind w:firstLine="709"/>
        <w:jc w:val="center"/>
        <w:rPr>
          <w:rFonts w:ascii="Times New Roman" w:hAnsi="Times New Roman"/>
          <w:sz w:val="28"/>
          <w:szCs w:val="28"/>
          <w:lang w:val="kk-KZ" w:eastAsia="ko-KR"/>
        </w:rPr>
      </w:pPr>
      <w:r w:rsidRPr="00345334">
        <w:rPr>
          <w:rFonts w:ascii="Times New Roman" w:hAnsi="Times New Roman"/>
          <w:sz w:val="28"/>
          <w:szCs w:val="28"/>
          <w:lang w:eastAsia="ko-KR"/>
        </w:rPr>
        <w:t>Рисунок 3.1</w:t>
      </w:r>
      <w:r w:rsidR="000B36C1" w:rsidRPr="00345334">
        <w:rPr>
          <w:rFonts w:ascii="Times New Roman" w:hAnsi="Times New Roman"/>
          <w:sz w:val="28"/>
          <w:szCs w:val="28"/>
          <w:lang w:eastAsia="ko-KR"/>
        </w:rPr>
        <w:t>1</w:t>
      </w:r>
      <w:r w:rsidRPr="00345334">
        <w:rPr>
          <w:rFonts w:ascii="Times New Roman" w:hAnsi="Times New Roman"/>
          <w:sz w:val="28"/>
          <w:szCs w:val="28"/>
          <w:lang w:eastAsia="ko-KR"/>
        </w:rPr>
        <w:t xml:space="preserve"> – Размеры образца полиэтиленовой пленки со швом для разрыва (числовые значения размеров пленки приведены в таблице 3.</w:t>
      </w:r>
      <w:r w:rsidR="004F4906" w:rsidRPr="00345334">
        <w:rPr>
          <w:rFonts w:ascii="Times New Roman" w:hAnsi="Times New Roman"/>
          <w:sz w:val="28"/>
          <w:szCs w:val="28"/>
          <w:lang w:eastAsia="ko-KR"/>
        </w:rPr>
        <w:t>4</w:t>
      </w:r>
      <w:r w:rsidRPr="00345334">
        <w:rPr>
          <w:rFonts w:ascii="Times New Roman" w:hAnsi="Times New Roman"/>
          <w:sz w:val="28"/>
          <w:szCs w:val="28"/>
          <w:lang w:val="kk-KZ" w:eastAsia="ko-KR"/>
        </w:rPr>
        <w:t>)</w:t>
      </w:r>
    </w:p>
    <w:p w14:paraId="784F1F37" w14:textId="77777777" w:rsidR="006B52C5" w:rsidRPr="00345334" w:rsidRDefault="006B52C5" w:rsidP="00FA01C7">
      <w:pPr>
        <w:tabs>
          <w:tab w:val="left" w:pos="1186"/>
        </w:tabs>
        <w:spacing w:after="0" w:line="240" w:lineRule="auto"/>
        <w:ind w:firstLine="709"/>
        <w:jc w:val="center"/>
        <w:rPr>
          <w:rFonts w:ascii="Times New Roman" w:hAnsi="Times New Roman"/>
          <w:sz w:val="28"/>
          <w:szCs w:val="28"/>
          <w:lang w:val="kk-KZ" w:eastAsia="ko-KR"/>
        </w:rPr>
      </w:pPr>
    </w:p>
    <w:p w14:paraId="35DA93FA" w14:textId="2E7749E7" w:rsidR="00376452" w:rsidRPr="00345334" w:rsidRDefault="00376452" w:rsidP="006B1F02">
      <w:pPr>
        <w:spacing w:after="0" w:line="240" w:lineRule="auto"/>
        <w:ind w:firstLine="709"/>
        <w:jc w:val="both"/>
        <w:rPr>
          <w:rFonts w:ascii="Times New Roman" w:hAnsi="Times New Roman"/>
          <w:b/>
          <w:bCs/>
          <w:sz w:val="28"/>
          <w:szCs w:val="28"/>
        </w:rPr>
      </w:pPr>
      <w:r w:rsidRPr="00345334">
        <w:rPr>
          <w:rFonts w:ascii="Times New Roman" w:hAnsi="Times New Roman"/>
          <w:b/>
          <w:bCs/>
          <w:sz w:val="28"/>
          <w:szCs w:val="28"/>
        </w:rPr>
        <w:t>Выводы:</w:t>
      </w:r>
    </w:p>
    <w:p w14:paraId="1D6B9CFD"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Разработанные методики экспериментальных исследований, составленные на основе программы работ позволяют выполнить следующие исследования: </w:t>
      </w:r>
    </w:p>
    <w:p w14:paraId="44724E1B"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определение изменений объема силосной массы внутри мягкого контейнера от величины уплотняющего давления и времени уплотнения; </w:t>
      </w:r>
    </w:p>
    <w:p w14:paraId="702B447D"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определение плотности силосной массы внутри мягкого контейнера под действием уплотняющего давления; </w:t>
      </w:r>
    </w:p>
    <w:p w14:paraId="46EF51B7"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определение расхода откачиваемого воздуха из мягкого контейнера с силосной массой; </w:t>
      </w:r>
    </w:p>
    <w:p w14:paraId="661EBF4E"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прочности полимерной пленки мягкого контейнера под действием уплотняющего давления</w:t>
      </w:r>
      <w:r w:rsidR="002E2ECA" w:rsidRPr="00345334">
        <w:rPr>
          <w:rFonts w:ascii="Times New Roman" w:hAnsi="Times New Roman"/>
          <w:sz w:val="28"/>
          <w:szCs w:val="28"/>
        </w:rPr>
        <w:t>;</w:t>
      </w:r>
    </w:p>
    <w:p w14:paraId="449E0DC5"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изменения пористости свежескошенной силосной массы от плотности;</w:t>
      </w:r>
    </w:p>
    <w:p w14:paraId="7E8310C2" w14:textId="77777777"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определение коэффициента трения измельченной силосной массы;</w:t>
      </w:r>
    </w:p>
    <w:p w14:paraId="0526ECA6" w14:textId="5731CFE6"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установление зависимости технологических параметров от конструк</w:t>
      </w:r>
      <w:r w:rsidR="003D6380" w:rsidRPr="00345334">
        <w:rPr>
          <w:rFonts w:ascii="Times New Roman" w:hAnsi="Times New Roman"/>
          <w:sz w:val="28"/>
          <w:szCs w:val="28"/>
        </w:rPr>
        <w:t>тивных размеров</w:t>
      </w:r>
      <w:r w:rsidRPr="00345334">
        <w:rPr>
          <w:rFonts w:ascii="Times New Roman" w:hAnsi="Times New Roman"/>
          <w:sz w:val="28"/>
          <w:szCs w:val="28"/>
        </w:rPr>
        <w:t xml:space="preserve"> клапана для мягкого контейнера.</w:t>
      </w:r>
    </w:p>
    <w:p w14:paraId="41514DAF" w14:textId="0568B01F" w:rsidR="00376452" w:rsidRPr="00345334" w:rsidRDefault="00376452"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Представленные программа и методы исследования необходимы для успешной реализации предлагаемой технологии приготовления, транспортировки и хранения силоса в мягких </w:t>
      </w:r>
      <w:r w:rsidR="00F81BF5"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из полимерных материалов.</w:t>
      </w:r>
    </w:p>
    <w:p w14:paraId="671E00F2" w14:textId="77777777" w:rsidR="00376452" w:rsidRPr="00345334" w:rsidRDefault="00376452" w:rsidP="00FA01C7">
      <w:pPr>
        <w:spacing w:after="0" w:line="240" w:lineRule="auto"/>
        <w:rPr>
          <w:rFonts w:ascii="Times New Roman" w:hAnsi="Times New Roman"/>
          <w:iCs/>
          <w:sz w:val="28"/>
          <w:szCs w:val="28"/>
        </w:rPr>
      </w:pPr>
      <w:r w:rsidRPr="00345334">
        <w:rPr>
          <w:rFonts w:ascii="Times New Roman" w:hAnsi="Times New Roman"/>
          <w:iCs/>
          <w:sz w:val="28"/>
          <w:szCs w:val="28"/>
        </w:rPr>
        <w:br w:type="page"/>
      </w:r>
    </w:p>
    <w:p w14:paraId="051743F8" w14:textId="77777777" w:rsidR="00341F44" w:rsidRPr="00345334" w:rsidRDefault="00221559" w:rsidP="00B458F6">
      <w:pPr>
        <w:pStyle w:val="1"/>
        <w:spacing w:before="0" w:beforeAutospacing="0" w:after="0" w:afterAutospacing="0"/>
        <w:ind w:firstLine="709"/>
        <w:jc w:val="both"/>
        <w:rPr>
          <w:sz w:val="28"/>
          <w:szCs w:val="28"/>
        </w:rPr>
      </w:pPr>
      <w:bookmarkStart w:id="59" w:name="_Toc101187932"/>
      <w:r w:rsidRPr="00345334">
        <w:rPr>
          <w:sz w:val="28"/>
          <w:szCs w:val="28"/>
        </w:rPr>
        <w:lastRenderedPageBreak/>
        <w:t>4 Р</w:t>
      </w:r>
      <w:r w:rsidR="009423DC" w:rsidRPr="00345334">
        <w:rPr>
          <w:sz w:val="28"/>
          <w:szCs w:val="28"/>
        </w:rPr>
        <w:t>езультаты экспериментальных исследований технологического процесса приготовления и хранения силоса в мягких вакуумированных контейнерах</w:t>
      </w:r>
      <w:bookmarkEnd w:id="59"/>
    </w:p>
    <w:p w14:paraId="689744D4" w14:textId="073148C1" w:rsidR="00221559" w:rsidRPr="00345334" w:rsidRDefault="00221559" w:rsidP="006B1F02">
      <w:pPr>
        <w:spacing w:after="0" w:line="240" w:lineRule="auto"/>
        <w:ind w:firstLine="709"/>
        <w:jc w:val="both"/>
        <w:rPr>
          <w:rFonts w:ascii="Times New Roman" w:hAnsi="Times New Roman"/>
          <w:sz w:val="28"/>
          <w:szCs w:val="28"/>
        </w:rPr>
      </w:pPr>
      <w:r w:rsidRPr="00345334">
        <w:rPr>
          <w:rFonts w:ascii="Times New Roman" w:hAnsi="Times New Roman"/>
          <w:sz w:val="28"/>
          <w:szCs w:val="28"/>
        </w:rPr>
        <w:t>Исследование связанные с вакуумированием свежескошенной силосной массы в полевых условиях на передвижном средстве требуют произвести проверку или уточнение экспериментальным путем проведенного теоретического исследования, либо при невозможности произвести теоретические исследования найти определенные показател</w:t>
      </w:r>
      <w:r w:rsidR="00402C2D" w:rsidRPr="00345334">
        <w:rPr>
          <w:rFonts w:ascii="Times New Roman" w:hAnsi="Times New Roman"/>
          <w:sz w:val="28"/>
          <w:szCs w:val="28"/>
        </w:rPr>
        <w:t>и</w:t>
      </w:r>
      <w:r w:rsidRPr="00345334">
        <w:rPr>
          <w:rFonts w:ascii="Times New Roman" w:hAnsi="Times New Roman"/>
          <w:sz w:val="28"/>
          <w:szCs w:val="28"/>
        </w:rPr>
        <w:t xml:space="preserve"> для данной технологии экспериментальным путем. Необходимые методы экспериментального исследования для этой цели представлены подробно в разделе 3. Результаты этих данных описывают либо дают конкретные значения </w:t>
      </w:r>
      <w:r w:rsidR="00556256" w:rsidRPr="00345334">
        <w:rPr>
          <w:rFonts w:ascii="Times New Roman" w:hAnsi="Times New Roman"/>
          <w:sz w:val="28"/>
          <w:szCs w:val="28"/>
        </w:rPr>
        <w:t xml:space="preserve">или графоаналитические зависимости </w:t>
      </w:r>
      <w:r w:rsidRPr="00345334">
        <w:rPr>
          <w:rFonts w:ascii="Times New Roman" w:hAnsi="Times New Roman"/>
          <w:sz w:val="28"/>
          <w:szCs w:val="28"/>
        </w:rPr>
        <w:t>для специфических условий технологии вакуумирования силосной массы в мягких синтетических контейнерах</w:t>
      </w:r>
      <w:r w:rsidR="00A6003A" w:rsidRPr="00345334">
        <w:rPr>
          <w:rFonts w:ascii="Times New Roman" w:hAnsi="Times New Roman"/>
          <w:sz w:val="28"/>
          <w:szCs w:val="28"/>
        </w:rPr>
        <w:t>.</w:t>
      </w:r>
    </w:p>
    <w:p w14:paraId="0E385AA7" w14:textId="77777777" w:rsidR="00221559" w:rsidRPr="00345334" w:rsidRDefault="00221559" w:rsidP="00FA01C7">
      <w:pPr>
        <w:spacing w:after="0" w:line="240" w:lineRule="auto"/>
        <w:ind w:firstLine="709"/>
        <w:jc w:val="both"/>
        <w:rPr>
          <w:rFonts w:ascii="Times New Roman" w:hAnsi="Times New Roman"/>
          <w:iCs/>
          <w:sz w:val="28"/>
          <w:szCs w:val="28"/>
        </w:rPr>
      </w:pPr>
    </w:p>
    <w:p w14:paraId="22FA5FC8" w14:textId="77777777" w:rsidR="00221559" w:rsidRPr="00345334" w:rsidRDefault="00221559" w:rsidP="00B458F6">
      <w:pPr>
        <w:pStyle w:val="1"/>
        <w:spacing w:before="0" w:beforeAutospacing="0" w:after="0" w:afterAutospacing="0"/>
        <w:ind w:firstLine="709"/>
        <w:jc w:val="both"/>
        <w:rPr>
          <w:sz w:val="28"/>
          <w:szCs w:val="28"/>
        </w:rPr>
      </w:pPr>
      <w:bookmarkStart w:id="60" w:name="_Toc101187933"/>
      <w:r w:rsidRPr="00345334">
        <w:rPr>
          <w:sz w:val="28"/>
          <w:szCs w:val="28"/>
        </w:rPr>
        <w:t>4.1 Результаты экспериментальных исследований изменения объема и плотности силосной массы внутри мягкого мини контейнера от величины уплотняющего давления вакуума и времени уплотнения</w:t>
      </w:r>
      <w:bookmarkEnd w:id="60"/>
    </w:p>
    <w:p w14:paraId="7A394E73" w14:textId="0457B968" w:rsidR="00221559" w:rsidRPr="00345334" w:rsidRDefault="0022155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опытов была взята силосная масса из-под кормоуборочного комбайна, приготовленная в АО «Амиран» Алматинской области. </w:t>
      </w:r>
      <w:bookmarkStart w:id="61" w:name="_Hlk75942645"/>
      <w:r w:rsidRPr="00345334">
        <w:rPr>
          <w:rFonts w:ascii="Times New Roman" w:hAnsi="Times New Roman"/>
          <w:sz w:val="28"/>
          <w:szCs w:val="28"/>
        </w:rPr>
        <w:t xml:space="preserve">Основные показатели силосной массы: силосная масса из кукурузы восковой спелости; сорт кукурузы «ЗПСК-704 и СКИФ632»; влажность массы - 62%; средняя высота растений – 220 см; средняя масса растений - 528 г; средняя длина початка - 20 см; диаметр початка – 2.5 см; средний размер резки частиц силосной массы при уборке – 15-20 мм. </w:t>
      </w:r>
      <w:bookmarkEnd w:id="61"/>
      <w:r w:rsidRPr="00345334">
        <w:rPr>
          <w:rFonts w:ascii="Times New Roman" w:hAnsi="Times New Roman"/>
          <w:sz w:val="28"/>
          <w:szCs w:val="28"/>
        </w:rPr>
        <w:t xml:space="preserve">По результатам проведенного эксперимента построена графическая зависимость (рисунок 4.1) изменения объема и плотности силосной массы в </w:t>
      </w:r>
      <w:r w:rsidR="00385544" w:rsidRPr="00345334">
        <w:rPr>
          <w:rFonts w:ascii="Times New Roman" w:hAnsi="Times New Roman"/>
          <w:sz w:val="28"/>
          <w:szCs w:val="28"/>
        </w:rPr>
        <w:t xml:space="preserve">мягком вакуумированном </w:t>
      </w:r>
      <w:r w:rsidRPr="00345334">
        <w:rPr>
          <w:rFonts w:ascii="Times New Roman" w:hAnsi="Times New Roman"/>
          <w:sz w:val="28"/>
          <w:szCs w:val="28"/>
        </w:rPr>
        <w:t>контейнере от действия приложенного уплотняюще</w:t>
      </w:r>
      <w:r w:rsidR="00385544" w:rsidRPr="00345334">
        <w:rPr>
          <w:rFonts w:ascii="Times New Roman" w:hAnsi="Times New Roman"/>
          <w:sz w:val="28"/>
          <w:szCs w:val="28"/>
        </w:rPr>
        <w:t>го вакуумметрического давления</w:t>
      </w:r>
      <w:r w:rsidR="00556256" w:rsidRPr="00345334">
        <w:rPr>
          <w:rFonts w:ascii="Times New Roman" w:hAnsi="Times New Roman"/>
          <w:sz w:val="28"/>
          <w:szCs w:val="28"/>
        </w:rPr>
        <w:t>, численные значения которых</w:t>
      </w:r>
      <w:r w:rsidR="00385544" w:rsidRPr="00345334">
        <w:rPr>
          <w:rFonts w:ascii="Times New Roman" w:hAnsi="Times New Roman"/>
          <w:sz w:val="28"/>
          <w:szCs w:val="28"/>
        </w:rPr>
        <w:t xml:space="preserve"> </w:t>
      </w:r>
      <w:r w:rsidRPr="00345334">
        <w:rPr>
          <w:rFonts w:ascii="Times New Roman" w:hAnsi="Times New Roman"/>
          <w:sz w:val="28"/>
          <w:szCs w:val="28"/>
        </w:rPr>
        <w:t xml:space="preserve">представлена в таблице </w:t>
      </w:r>
      <w:r w:rsidR="001F2E9E" w:rsidRPr="00345334">
        <w:rPr>
          <w:rFonts w:ascii="Times New Roman" w:hAnsi="Times New Roman"/>
          <w:sz w:val="28"/>
          <w:szCs w:val="28"/>
        </w:rPr>
        <w:t>Б</w:t>
      </w:r>
      <w:r w:rsidR="00CE77DE" w:rsidRPr="00345334">
        <w:rPr>
          <w:rFonts w:ascii="Times New Roman" w:hAnsi="Times New Roman"/>
          <w:sz w:val="28"/>
          <w:szCs w:val="28"/>
        </w:rPr>
        <w:t>.</w:t>
      </w:r>
      <w:r w:rsidRPr="00345334">
        <w:rPr>
          <w:rFonts w:ascii="Times New Roman" w:hAnsi="Times New Roman"/>
          <w:sz w:val="28"/>
          <w:szCs w:val="28"/>
        </w:rPr>
        <w:t>1 (П</w:t>
      </w:r>
      <w:r w:rsidR="00264220" w:rsidRPr="00345334">
        <w:rPr>
          <w:rFonts w:ascii="Times New Roman" w:hAnsi="Times New Roman"/>
          <w:sz w:val="28"/>
          <w:szCs w:val="28"/>
        </w:rPr>
        <w:t>риложение</w:t>
      </w:r>
      <w:r w:rsidRPr="00345334">
        <w:rPr>
          <w:rFonts w:ascii="Times New Roman" w:hAnsi="Times New Roman"/>
          <w:sz w:val="28"/>
          <w:szCs w:val="28"/>
        </w:rPr>
        <w:t xml:space="preserve"> </w:t>
      </w:r>
      <w:r w:rsidR="001F2E9E" w:rsidRPr="00345334">
        <w:rPr>
          <w:rFonts w:ascii="Times New Roman" w:hAnsi="Times New Roman"/>
          <w:sz w:val="28"/>
          <w:szCs w:val="28"/>
        </w:rPr>
        <w:t>Б</w:t>
      </w:r>
      <w:r w:rsidRPr="00345334">
        <w:rPr>
          <w:rFonts w:ascii="Times New Roman" w:hAnsi="Times New Roman"/>
          <w:sz w:val="28"/>
          <w:szCs w:val="28"/>
        </w:rPr>
        <w:t xml:space="preserve">). </w:t>
      </w:r>
    </w:p>
    <w:p w14:paraId="6086AAFB" w14:textId="77777777" w:rsidR="009B3BB8" w:rsidRPr="00345334" w:rsidRDefault="009B3BB8" w:rsidP="00FA01C7">
      <w:pPr>
        <w:spacing w:after="0" w:line="240" w:lineRule="auto"/>
        <w:ind w:firstLine="709"/>
        <w:jc w:val="both"/>
        <w:rPr>
          <w:rFonts w:ascii="Times New Roman" w:hAnsi="Times New Roman"/>
          <w:sz w:val="28"/>
          <w:szCs w:val="28"/>
        </w:rPr>
      </w:pPr>
    </w:p>
    <w:p w14:paraId="67DD8EDD" w14:textId="6EADC150" w:rsidR="00221559" w:rsidRPr="00345334" w:rsidRDefault="00D4437F"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16F93E38" wp14:editId="75D8BC7D">
            <wp:extent cx="5539978" cy="2499360"/>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46974" cy="2502516"/>
                    </a:xfrm>
                    <a:prstGeom prst="rect">
                      <a:avLst/>
                    </a:prstGeom>
                    <a:noFill/>
                    <a:ln>
                      <a:noFill/>
                    </a:ln>
                  </pic:spPr>
                </pic:pic>
              </a:graphicData>
            </a:graphic>
          </wp:inline>
        </w:drawing>
      </w:r>
    </w:p>
    <w:p w14:paraId="62DA1FB2" w14:textId="361A1AAA" w:rsidR="00221559" w:rsidRPr="00345334" w:rsidRDefault="00221559" w:rsidP="00FA01C7">
      <w:pPr>
        <w:spacing w:after="0" w:line="240" w:lineRule="auto"/>
        <w:ind w:firstLine="709"/>
        <w:jc w:val="center"/>
        <w:rPr>
          <w:rFonts w:ascii="Times New Roman" w:hAnsi="Times New Roman"/>
          <w:iCs/>
          <w:sz w:val="28"/>
          <w:szCs w:val="28"/>
        </w:rPr>
      </w:pPr>
      <w:r w:rsidRPr="00345334">
        <w:rPr>
          <w:rFonts w:ascii="Times New Roman" w:hAnsi="Times New Roman"/>
          <w:sz w:val="28"/>
          <w:szCs w:val="28"/>
        </w:rPr>
        <w:t>Рисунок 4.1 – Графическая зависимость изменения объема силосной массы от вакуумметрического давления уплотнения</w:t>
      </w:r>
      <w:r w:rsidR="007A412C" w:rsidRPr="00345334">
        <w:rPr>
          <w:rFonts w:ascii="Times New Roman" w:hAnsi="Times New Roman"/>
          <w:sz w:val="28"/>
          <w:szCs w:val="28"/>
        </w:rPr>
        <w:t xml:space="preserve"> </w:t>
      </w:r>
    </w:p>
    <w:p w14:paraId="64FECE5F" w14:textId="02AB5607" w:rsidR="007A412C" w:rsidRPr="00345334" w:rsidRDefault="007A412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Изменение объема силосной массы от уплотняющего давления на рисунке 4.1 представлено в виде пологой кривой, убывающей с повышением уплотняющего давления от вакуума. На графике отчет ординаты начат с 10 кПа. Это связано тем, что после сварки горловины загруженного силосом мини контейнера внутри остается определенное количества воздуха в складках. Поэтому для достоверности эксперимента был выполнен учет уплотняющего давления в пределах от 10 до 60 кПа вакуума. Определение изменения объема имело целью определение первоначального объема мягкого контейнера, когда он заполнен не уплотнённой силосной массой и насколько может уменьшить свой размер при полном уплотнении. По полученной кривой уменьшения объема силосной массы при уплотняющего давления 60 кПа составляло порядка 37% с вероятностью 0,9942. И этот показатель позволил выбрать размеры по высоте реального мягкого контейнера, который будет использован в полевых условиях, на 30</w:t>
      </w:r>
      <w:r w:rsidR="00EC157B" w:rsidRPr="00345334">
        <w:rPr>
          <w:rFonts w:ascii="Times New Roman" w:hAnsi="Times New Roman"/>
          <w:sz w:val="28"/>
          <w:szCs w:val="28"/>
        </w:rPr>
        <w:t>–</w:t>
      </w:r>
      <w:r w:rsidRPr="00345334">
        <w:rPr>
          <w:rFonts w:ascii="Times New Roman" w:hAnsi="Times New Roman"/>
          <w:sz w:val="28"/>
          <w:szCs w:val="28"/>
        </w:rPr>
        <w:t>40% больше, чем высота грузонесущего мешка «Биг-Бега. Такой подход был связан тем, что уплотнение силосной массы по теоретическим расчетам и с учетом жестких стенок кассеты в большей мере произойдет по высоте контейнера.</w:t>
      </w:r>
    </w:p>
    <w:p w14:paraId="1E400322" w14:textId="3BD62726" w:rsidR="007A412C" w:rsidRPr="00345334" w:rsidRDefault="007A412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На рисунке 4.2 приведена графическая зависимость изменения плотности силосной массы от уплотняющего вакуумметрического давления</w:t>
      </w:r>
      <w:r w:rsidR="00DA3AFC" w:rsidRPr="00345334">
        <w:rPr>
          <w:rFonts w:ascii="Times New Roman" w:hAnsi="Times New Roman"/>
          <w:sz w:val="28"/>
          <w:szCs w:val="28"/>
        </w:rPr>
        <w:t>, а численные значения в указанных точках</w:t>
      </w:r>
      <w:r w:rsidRPr="00345334">
        <w:rPr>
          <w:rFonts w:ascii="Times New Roman" w:hAnsi="Times New Roman"/>
          <w:sz w:val="28"/>
          <w:szCs w:val="28"/>
        </w:rPr>
        <w:t xml:space="preserve"> представлен</w:t>
      </w:r>
      <w:r w:rsidR="009B3BB8" w:rsidRPr="00345334">
        <w:rPr>
          <w:rFonts w:ascii="Times New Roman" w:hAnsi="Times New Roman"/>
          <w:sz w:val="28"/>
          <w:szCs w:val="28"/>
        </w:rPr>
        <w:t>а в</w:t>
      </w:r>
      <w:r w:rsidRPr="00345334">
        <w:rPr>
          <w:rFonts w:ascii="Times New Roman" w:hAnsi="Times New Roman"/>
          <w:sz w:val="28"/>
          <w:szCs w:val="28"/>
        </w:rPr>
        <w:t xml:space="preserve"> таблице </w:t>
      </w:r>
      <w:r w:rsidR="001F2E9E" w:rsidRPr="00345334">
        <w:rPr>
          <w:rFonts w:ascii="Times New Roman" w:hAnsi="Times New Roman"/>
          <w:sz w:val="28"/>
          <w:szCs w:val="28"/>
        </w:rPr>
        <w:t>Б</w:t>
      </w:r>
      <w:r w:rsidR="00D15EF9" w:rsidRPr="00345334">
        <w:rPr>
          <w:rFonts w:ascii="Times New Roman" w:hAnsi="Times New Roman"/>
          <w:sz w:val="28"/>
          <w:szCs w:val="28"/>
        </w:rPr>
        <w:t>.</w:t>
      </w:r>
      <w:r w:rsidRPr="00345334">
        <w:rPr>
          <w:rFonts w:ascii="Times New Roman" w:hAnsi="Times New Roman"/>
          <w:sz w:val="28"/>
          <w:szCs w:val="28"/>
        </w:rPr>
        <w:t>2 (П</w:t>
      </w:r>
      <w:r w:rsidR="00264220" w:rsidRPr="00345334">
        <w:rPr>
          <w:rFonts w:ascii="Times New Roman" w:hAnsi="Times New Roman"/>
          <w:sz w:val="28"/>
          <w:szCs w:val="28"/>
        </w:rPr>
        <w:t>риложение</w:t>
      </w:r>
      <w:r w:rsidRPr="00345334">
        <w:rPr>
          <w:rFonts w:ascii="Times New Roman" w:hAnsi="Times New Roman"/>
          <w:sz w:val="28"/>
          <w:szCs w:val="28"/>
        </w:rPr>
        <w:t xml:space="preserve"> </w:t>
      </w:r>
      <w:r w:rsidR="001F2E9E" w:rsidRPr="00345334">
        <w:rPr>
          <w:rFonts w:ascii="Times New Roman" w:hAnsi="Times New Roman"/>
          <w:sz w:val="28"/>
          <w:szCs w:val="28"/>
        </w:rPr>
        <w:t>Б</w:t>
      </w:r>
      <w:r w:rsidRPr="00345334">
        <w:rPr>
          <w:rFonts w:ascii="Times New Roman" w:hAnsi="Times New Roman"/>
          <w:sz w:val="28"/>
          <w:szCs w:val="28"/>
        </w:rPr>
        <w:t>).</w:t>
      </w:r>
    </w:p>
    <w:p w14:paraId="475404C5" w14:textId="77777777" w:rsidR="00997B09" w:rsidRPr="00345334" w:rsidRDefault="00997B09" w:rsidP="00FA01C7">
      <w:pPr>
        <w:spacing w:after="0" w:line="240" w:lineRule="auto"/>
        <w:ind w:firstLine="709"/>
        <w:jc w:val="both"/>
        <w:rPr>
          <w:rFonts w:ascii="Times New Roman" w:hAnsi="Times New Roman"/>
          <w:sz w:val="28"/>
          <w:szCs w:val="28"/>
        </w:rPr>
      </w:pPr>
    </w:p>
    <w:p w14:paraId="5447504C" w14:textId="59795188" w:rsidR="007A412C" w:rsidRPr="00345334" w:rsidRDefault="00D4437F"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6B7A3BA1" wp14:editId="61CAC284">
            <wp:extent cx="5860624" cy="2667000"/>
            <wp:effectExtent l="0" t="0" r="698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69555" cy="2671064"/>
                    </a:xfrm>
                    <a:prstGeom prst="rect">
                      <a:avLst/>
                    </a:prstGeom>
                    <a:noFill/>
                    <a:ln>
                      <a:noFill/>
                    </a:ln>
                  </pic:spPr>
                </pic:pic>
              </a:graphicData>
            </a:graphic>
          </wp:inline>
        </w:drawing>
      </w:r>
    </w:p>
    <w:p w14:paraId="48B74FE2" w14:textId="1C1EBB50" w:rsidR="007A412C" w:rsidRPr="00345334" w:rsidRDefault="007A412C"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4.2 – Графическая зависимость изменения плотности силосной массы от вакуумметрического давления уплотнения</w:t>
      </w:r>
    </w:p>
    <w:p w14:paraId="6204A4DB" w14:textId="77777777" w:rsidR="00997B09" w:rsidRPr="00345334" w:rsidRDefault="00997B09" w:rsidP="00FA01C7">
      <w:pPr>
        <w:spacing w:after="0" w:line="240" w:lineRule="auto"/>
        <w:ind w:firstLine="709"/>
        <w:jc w:val="center"/>
        <w:rPr>
          <w:rFonts w:ascii="Times New Roman" w:hAnsi="Times New Roman"/>
          <w:sz w:val="28"/>
          <w:szCs w:val="28"/>
          <w:lang w:eastAsia="en-US"/>
        </w:rPr>
      </w:pPr>
    </w:p>
    <w:p w14:paraId="3B806BFD" w14:textId="77777777" w:rsidR="007A412C" w:rsidRPr="00345334" w:rsidRDefault="007A412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Как видно из графика (рисунок 4.2) с вероятностью 0,9946 под воздействием вакуумметрического давления в 60 кПа в мягком вакуумированном контейнере получена плотность силосной массы 823 кг/м</w:t>
      </w:r>
      <w:r w:rsidRPr="00345334">
        <w:rPr>
          <w:rFonts w:ascii="Times New Roman" w:hAnsi="Times New Roman"/>
          <w:sz w:val="28"/>
          <w:szCs w:val="28"/>
          <w:vertAlign w:val="superscript"/>
        </w:rPr>
        <w:t>3</w:t>
      </w:r>
      <w:r w:rsidRPr="00345334">
        <w:rPr>
          <w:rFonts w:ascii="Times New Roman" w:hAnsi="Times New Roman"/>
          <w:sz w:val="28"/>
          <w:szCs w:val="28"/>
        </w:rPr>
        <w:t>, что больше требуемой нормативной плотности силосной массы в 650 кг/м</w:t>
      </w:r>
      <w:r w:rsidRPr="00345334">
        <w:rPr>
          <w:rFonts w:ascii="Times New Roman" w:hAnsi="Times New Roman"/>
          <w:sz w:val="28"/>
          <w:szCs w:val="28"/>
          <w:vertAlign w:val="superscript"/>
        </w:rPr>
        <w:t>3</w:t>
      </w:r>
      <w:r w:rsidRPr="00345334">
        <w:rPr>
          <w:rFonts w:ascii="Times New Roman" w:hAnsi="Times New Roman"/>
          <w:sz w:val="28"/>
          <w:szCs w:val="28"/>
        </w:rPr>
        <w:t>, уплотняемой при механическом воздействии ходовой частью тракторов массой до 15 тонн по традиционным стандартным технологиям силосования в траншеях.</w:t>
      </w:r>
    </w:p>
    <w:p w14:paraId="48BBAF69" w14:textId="3D96F9AB" w:rsidR="00A57A8C" w:rsidRPr="00345334" w:rsidRDefault="00A57A8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На рисунке 4.3 приведена графическая зависимость изменения объема воздуха, откаченного из мягкого вакуумированного мини контейнера от времени действия различных уровней вакуумметрического давления. По результатам проведенного эксперимента построена графическая закономерность изменения объема воздуха, откаченного из мягкого вакуумированного мини контейнера от времени действия различных уровней вакуумметрического давления.</w:t>
      </w:r>
    </w:p>
    <w:p w14:paraId="63F4DB41" w14:textId="77777777" w:rsidR="005E7D06" w:rsidRPr="00345334" w:rsidRDefault="005E7D06" w:rsidP="00FA01C7">
      <w:pPr>
        <w:spacing w:after="0" w:line="240" w:lineRule="auto"/>
        <w:ind w:firstLine="709"/>
        <w:jc w:val="both"/>
        <w:rPr>
          <w:rFonts w:ascii="Times New Roman" w:hAnsi="Times New Roman"/>
          <w:sz w:val="28"/>
          <w:szCs w:val="28"/>
        </w:rPr>
      </w:pPr>
    </w:p>
    <w:p w14:paraId="63453B90" w14:textId="77777777" w:rsidR="007A412C" w:rsidRPr="00345334" w:rsidRDefault="00A57A8C"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206639BD" wp14:editId="59C38A21">
            <wp:extent cx="5393267" cy="2937934"/>
            <wp:effectExtent l="0" t="0" r="0" b="0"/>
            <wp:docPr id="40" name="Рисунок 9"/>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srcRect l="5144" t="9442" r="3190" b="3273"/>
                    <a:stretch/>
                  </pic:blipFill>
                  <pic:spPr bwMode="auto">
                    <a:xfrm>
                      <a:off x="0" y="0"/>
                      <a:ext cx="5401957" cy="2942668"/>
                    </a:xfrm>
                    <a:prstGeom prst="rect">
                      <a:avLst/>
                    </a:prstGeom>
                    <a:ln>
                      <a:noFill/>
                    </a:ln>
                    <a:extLst>
                      <a:ext uri="{53640926-AAD7-44D8-BBD7-CCE9431645EC}">
                        <a14:shadowObscured xmlns:a14="http://schemas.microsoft.com/office/drawing/2010/main"/>
                      </a:ext>
                    </a:extLst>
                  </pic:spPr>
                </pic:pic>
              </a:graphicData>
            </a:graphic>
          </wp:inline>
        </w:drawing>
      </w:r>
    </w:p>
    <w:p w14:paraId="2A9E5B9F" w14:textId="58611093" w:rsidR="00A57A8C" w:rsidRPr="00345334" w:rsidRDefault="00A57A8C" w:rsidP="00BD58EF">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4.3 – Графическая зависимость изменения объема воздуха, откаченного из </w:t>
      </w:r>
      <w:r w:rsidR="00862267" w:rsidRPr="00345334">
        <w:rPr>
          <w:rFonts w:ascii="Times New Roman" w:hAnsi="Times New Roman"/>
          <w:sz w:val="28"/>
          <w:szCs w:val="28"/>
        </w:rPr>
        <w:t>мягкого</w:t>
      </w:r>
      <w:r w:rsidRPr="00345334">
        <w:rPr>
          <w:rFonts w:ascii="Times New Roman" w:hAnsi="Times New Roman"/>
          <w:sz w:val="28"/>
          <w:szCs w:val="28"/>
        </w:rPr>
        <w:t xml:space="preserve"> вакуумированного мини контейнера от времени действия различных уровней вакуумметрического давления</w:t>
      </w:r>
    </w:p>
    <w:p w14:paraId="7BD017B3" w14:textId="77777777" w:rsidR="007C3CE2" w:rsidRPr="00345334" w:rsidRDefault="007C3CE2" w:rsidP="00FA01C7">
      <w:pPr>
        <w:pStyle w:val="1"/>
        <w:spacing w:before="0" w:beforeAutospacing="0" w:after="0" w:afterAutospacing="0"/>
        <w:ind w:firstLine="709"/>
        <w:jc w:val="center"/>
        <w:rPr>
          <w:b w:val="0"/>
          <w:bCs w:val="0"/>
          <w:sz w:val="28"/>
          <w:szCs w:val="28"/>
        </w:rPr>
      </w:pPr>
    </w:p>
    <w:p w14:paraId="182D9AE3" w14:textId="26217E74" w:rsidR="00A57A8C" w:rsidRPr="00345334" w:rsidRDefault="00A57A8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Согласно рисунку 4.3 из графика от созданных вакуумным насосом различных уровней разряжения внутри мягкого мини контейнера и связанных с этим вакуумметрических давлений происходило откачивание воздуха. При этом происходило уменьшение объема в силосной массе и внутреннем объеме мини контейнера. Полученные результаты времени откачивания воздуха показали следующие результаты: при вакуумметрическом давлении Р=50кПа время откачивания воздуха из вакуумированного мини контейнера составлял 100 секунд; при давлении Р=40кПа соответственно 80 секунд; при давлении Р=30кПа соответственно 40 секунд. Полученные данные показывают, что с повышением уплотняющего давления внутри мягкого мини контейнера время уплотнения силосной массы сокращается, т.</w:t>
      </w:r>
      <w:r w:rsidR="00862267" w:rsidRPr="00345334">
        <w:rPr>
          <w:rFonts w:ascii="Times New Roman" w:hAnsi="Times New Roman"/>
          <w:sz w:val="28"/>
          <w:szCs w:val="28"/>
        </w:rPr>
        <w:t xml:space="preserve"> </w:t>
      </w:r>
      <w:r w:rsidRPr="00345334">
        <w:rPr>
          <w:rFonts w:ascii="Times New Roman" w:hAnsi="Times New Roman"/>
          <w:sz w:val="28"/>
          <w:szCs w:val="28"/>
        </w:rPr>
        <w:t>е. уменьшается время вакуумирования рассматриваемого объема. Однако наблюдается больше деформаци</w:t>
      </w:r>
      <w:r w:rsidR="00862267" w:rsidRPr="00345334">
        <w:rPr>
          <w:rFonts w:ascii="Times New Roman" w:hAnsi="Times New Roman"/>
          <w:sz w:val="28"/>
          <w:szCs w:val="28"/>
        </w:rPr>
        <w:t>я</w:t>
      </w:r>
      <w:r w:rsidRPr="00345334">
        <w:rPr>
          <w:rFonts w:ascii="Times New Roman" w:hAnsi="Times New Roman"/>
          <w:sz w:val="28"/>
          <w:szCs w:val="28"/>
        </w:rPr>
        <w:t xml:space="preserve"> сжатия синтетической пленки стенок мини контейнера и уплотнения силосной массы внутри контейнера. Это происходит из-за большего количества остаточного воздуха внутри мягкого мини контейнера, т.</w:t>
      </w:r>
      <w:r w:rsidR="00862267" w:rsidRPr="00345334">
        <w:rPr>
          <w:rFonts w:ascii="Times New Roman" w:hAnsi="Times New Roman"/>
          <w:sz w:val="28"/>
          <w:szCs w:val="28"/>
        </w:rPr>
        <w:t xml:space="preserve"> </w:t>
      </w:r>
      <w:r w:rsidRPr="00345334">
        <w:rPr>
          <w:rFonts w:ascii="Times New Roman" w:hAnsi="Times New Roman"/>
          <w:sz w:val="28"/>
          <w:szCs w:val="28"/>
        </w:rPr>
        <w:t>е. происходит не</w:t>
      </w:r>
      <w:r w:rsidR="00EB544C" w:rsidRPr="00345334">
        <w:rPr>
          <w:rFonts w:ascii="Times New Roman" w:hAnsi="Times New Roman"/>
          <w:sz w:val="28"/>
          <w:szCs w:val="28"/>
        </w:rPr>
        <w:t>достаточное</w:t>
      </w:r>
      <w:r w:rsidRPr="00345334">
        <w:rPr>
          <w:rFonts w:ascii="Times New Roman" w:hAnsi="Times New Roman"/>
          <w:sz w:val="28"/>
          <w:szCs w:val="28"/>
        </w:rPr>
        <w:t xml:space="preserve"> уплотнение массы измельченного силоса. </w:t>
      </w:r>
    </w:p>
    <w:p w14:paraId="289BABD1" w14:textId="77777777" w:rsidR="00A57A8C" w:rsidRPr="00345334" w:rsidRDefault="00A57A8C" w:rsidP="00FA01C7">
      <w:pPr>
        <w:pStyle w:val="1"/>
        <w:spacing w:before="0" w:beforeAutospacing="0" w:after="0" w:afterAutospacing="0"/>
        <w:ind w:firstLine="743"/>
        <w:jc w:val="both"/>
        <w:rPr>
          <w:b w:val="0"/>
          <w:bCs w:val="0"/>
          <w:sz w:val="28"/>
          <w:szCs w:val="28"/>
        </w:rPr>
      </w:pPr>
    </w:p>
    <w:p w14:paraId="771B30FD" w14:textId="77777777" w:rsidR="00A57A8C" w:rsidRPr="00345334" w:rsidRDefault="00A57A8C" w:rsidP="00B96C51">
      <w:pPr>
        <w:pStyle w:val="1"/>
        <w:spacing w:before="0" w:beforeAutospacing="0" w:after="0" w:afterAutospacing="0"/>
        <w:ind w:firstLine="709"/>
        <w:jc w:val="both"/>
        <w:rPr>
          <w:sz w:val="28"/>
          <w:szCs w:val="28"/>
        </w:rPr>
      </w:pPr>
      <w:bookmarkStart w:id="62" w:name="_Toc101187934"/>
      <w:r w:rsidRPr="00345334">
        <w:rPr>
          <w:sz w:val="28"/>
          <w:szCs w:val="28"/>
        </w:rPr>
        <w:lastRenderedPageBreak/>
        <w:t>4.2 Результаты экспериментальных испытаний полимерных пленок для мягкого вакуумированного контейнера под действием уплотняющего давления</w:t>
      </w:r>
      <w:bookmarkEnd w:id="62"/>
    </w:p>
    <w:p w14:paraId="69333F5C" w14:textId="19214884" w:rsidR="00A57A8C" w:rsidRPr="00345334" w:rsidRDefault="00A57A8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При толщине 50, 100, 150, 200 мкм пленки качественно держат проколы и механические воздействия, что позволяет гарантировано упаковывать силос, с остро стебельчатыми частями</w:t>
      </w:r>
      <w:r w:rsidR="00AA224B" w:rsidRPr="00345334">
        <w:rPr>
          <w:rFonts w:ascii="Times New Roman" w:hAnsi="Times New Roman"/>
          <w:sz w:val="28"/>
          <w:szCs w:val="28"/>
        </w:rPr>
        <w:t>, образованными при измельчении.</w:t>
      </w:r>
      <w:r w:rsidRPr="00345334">
        <w:rPr>
          <w:rFonts w:ascii="Times New Roman" w:hAnsi="Times New Roman"/>
          <w:sz w:val="28"/>
          <w:szCs w:val="28"/>
        </w:rPr>
        <w:t xml:space="preserve"> По результатам испытания синтетических со экструзионных пленок из полиэтилена высокого давления, толщиной 50, 100, 150, 200 мкм для изготовления мягкого вакуумированного контейнера на растяжение от вакуумметрического давления построены графические зависимости (рисунки 4.4) прочности пленок на растяжение от действия вакуумметрического давления (таблица </w:t>
      </w:r>
      <w:r w:rsidR="00F576C5" w:rsidRPr="00345334">
        <w:rPr>
          <w:rFonts w:ascii="Times New Roman" w:hAnsi="Times New Roman"/>
          <w:sz w:val="28"/>
          <w:szCs w:val="28"/>
        </w:rPr>
        <w:t>Б</w:t>
      </w:r>
      <w:r w:rsidRPr="00345334">
        <w:rPr>
          <w:rFonts w:ascii="Times New Roman" w:hAnsi="Times New Roman"/>
          <w:sz w:val="28"/>
          <w:szCs w:val="28"/>
        </w:rPr>
        <w:t>.</w:t>
      </w:r>
      <w:r w:rsidR="00D73887" w:rsidRPr="00345334">
        <w:rPr>
          <w:rFonts w:ascii="Times New Roman" w:hAnsi="Times New Roman"/>
          <w:sz w:val="28"/>
          <w:szCs w:val="28"/>
        </w:rPr>
        <w:t>3</w:t>
      </w:r>
      <w:r w:rsidRPr="00345334">
        <w:rPr>
          <w:rFonts w:ascii="Times New Roman" w:hAnsi="Times New Roman"/>
          <w:sz w:val="28"/>
          <w:szCs w:val="28"/>
        </w:rPr>
        <w:t xml:space="preserve">, </w:t>
      </w:r>
      <w:r w:rsidR="009B1044" w:rsidRPr="00345334">
        <w:rPr>
          <w:rFonts w:ascii="Times New Roman" w:hAnsi="Times New Roman"/>
          <w:sz w:val="28"/>
          <w:szCs w:val="28"/>
        </w:rPr>
        <w:t>Приложение</w:t>
      </w:r>
      <w:r w:rsidRPr="00345334">
        <w:rPr>
          <w:rFonts w:ascii="Times New Roman" w:hAnsi="Times New Roman"/>
          <w:sz w:val="28"/>
          <w:szCs w:val="28"/>
        </w:rPr>
        <w:t xml:space="preserve"> </w:t>
      </w:r>
      <w:r w:rsidR="00F576C5" w:rsidRPr="00345334">
        <w:rPr>
          <w:rFonts w:ascii="Times New Roman" w:hAnsi="Times New Roman"/>
          <w:sz w:val="28"/>
          <w:szCs w:val="28"/>
        </w:rPr>
        <w:t>Б</w:t>
      </w:r>
      <w:r w:rsidRPr="00345334">
        <w:rPr>
          <w:rFonts w:ascii="Times New Roman" w:hAnsi="Times New Roman"/>
          <w:sz w:val="28"/>
          <w:szCs w:val="28"/>
        </w:rPr>
        <w:t>).</w:t>
      </w:r>
    </w:p>
    <w:p w14:paraId="6E12AA86" w14:textId="0A09BB4C" w:rsidR="00A57A8C" w:rsidRPr="00345334" w:rsidRDefault="005E7D06" w:rsidP="002D545E">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4BA1F47B" wp14:editId="007E59E0">
            <wp:extent cx="5012267" cy="3918681"/>
            <wp:effectExtent l="0" t="0" r="0"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25968" cy="3929392"/>
                    </a:xfrm>
                    <a:prstGeom prst="rect">
                      <a:avLst/>
                    </a:prstGeom>
                    <a:noFill/>
                    <a:ln>
                      <a:noFill/>
                    </a:ln>
                  </pic:spPr>
                </pic:pic>
              </a:graphicData>
            </a:graphic>
          </wp:inline>
        </w:drawing>
      </w:r>
    </w:p>
    <w:p w14:paraId="679CA1B5" w14:textId="6B69EA4C" w:rsidR="00A57A8C" w:rsidRPr="00345334" w:rsidRDefault="00A57A8C" w:rsidP="002D545E">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4.4 – Обобщенные графические зависимости относительного удлинения пленок № 1,2,3 и 4 от различных уровней вакуумметрического давления</w:t>
      </w:r>
    </w:p>
    <w:p w14:paraId="594E5421" w14:textId="77777777" w:rsidR="00AA224B" w:rsidRPr="00345334" w:rsidRDefault="00AA224B" w:rsidP="002D545E">
      <w:pPr>
        <w:spacing w:after="0" w:line="240" w:lineRule="auto"/>
        <w:ind w:firstLine="709"/>
        <w:jc w:val="both"/>
        <w:rPr>
          <w:rFonts w:ascii="Times New Roman" w:hAnsi="Times New Roman"/>
          <w:sz w:val="28"/>
          <w:szCs w:val="28"/>
        </w:rPr>
      </w:pPr>
    </w:p>
    <w:p w14:paraId="7EF494C9" w14:textId="00E5DC96" w:rsidR="00A57A8C" w:rsidRPr="00345334" w:rsidRDefault="00A57A8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t>Исходя из графической зависимости прочности пленки №1 толщиной 50 мкм, от вакуумметрического давления, представленной на рисунке 4.</w:t>
      </w:r>
      <w:r w:rsidR="00FA70EC" w:rsidRPr="00345334">
        <w:rPr>
          <w:rFonts w:ascii="Times New Roman" w:hAnsi="Times New Roman"/>
          <w:sz w:val="28"/>
          <w:szCs w:val="28"/>
        </w:rPr>
        <w:t>4</w:t>
      </w:r>
      <w:r w:rsidRPr="00345334">
        <w:rPr>
          <w:rFonts w:ascii="Times New Roman" w:hAnsi="Times New Roman"/>
          <w:sz w:val="28"/>
          <w:szCs w:val="28"/>
        </w:rPr>
        <w:t>, с вероятностью 0,9184, можно сделать вывод, что пределом прочности на разрыв данной пленки является ее относительное удлинение 15,2 мм, при ваку</w:t>
      </w:r>
      <w:r w:rsidR="0041150C" w:rsidRPr="00345334">
        <w:rPr>
          <w:rFonts w:ascii="Times New Roman" w:hAnsi="Times New Roman"/>
          <w:sz w:val="28"/>
          <w:szCs w:val="28"/>
        </w:rPr>
        <w:t>умметрическом давлении 38 кПа.</w:t>
      </w:r>
    </w:p>
    <w:p w14:paraId="07FCE2C7" w14:textId="51151B28" w:rsidR="00A57A8C" w:rsidRPr="00345334" w:rsidRDefault="0041150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Относительное удлинение </w:t>
      </w:r>
      <w:r w:rsidR="00A57A8C" w:rsidRPr="00345334">
        <w:rPr>
          <w:rFonts w:ascii="Times New Roman" w:hAnsi="Times New Roman"/>
          <w:sz w:val="28"/>
          <w:szCs w:val="28"/>
        </w:rPr>
        <w:t>пленки №2, толщиной 100 мкм, от вакуумметрического давления с вероятностью 0,9698, можно сделать вывод, что пределом прочности на разрыв данной пленки является ее относительное удлинение 3</w:t>
      </w:r>
      <w:r w:rsidR="00537060" w:rsidRPr="00345334">
        <w:rPr>
          <w:rFonts w:ascii="Times New Roman" w:hAnsi="Times New Roman"/>
          <w:sz w:val="28"/>
          <w:szCs w:val="28"/>
        </w:rPr>
        <w:t>1</w:t>
      </w:r>
      <w:r w:rsidR="00A57A8C" w:rsidRPr="00345334">
        <w:rPr>
          <w:rFonts w:ascii="Times New Roman" w:hAnsi="Times New Roman"/>
          <w:sz w:val="28"/>
          <w:szCs w:val="28"/>
        </w:rPr>
        <w:t>,3 мм, при вакуумметрическом давлении 59 кПа.</w:t>
      </w:r>
    </w:p>
    <w:p w14:paraId="0B94943C" w14:textId="197C22D2" w:rsidR="00A57A8C" w:rsidRPr="00345334" w:rsidRDefault="00A57A8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Для пленки № 3, толщиной 150 мкм, относительное удлинение от вакуумметрического давления, представленной на рисунке 4.</w:t>
      </w:r>
      <w:r w:rsidR="00862267" w:rsidRPr="00345334">
        <w:rPr>
          <w:rFonts w:ascii="Times New Roman" w:hAnsi="Times New Roman"/>
          <w:sz w:val="28"/>
          <w:szCs w:val="28"/>
        </w:rPr>
        <w:t>4</w:t>
      </w:r>
      <w:r w:rsidRPr="00345334">
        <w:rPr>
          <w:rFonts w:ascii="Times New Roman" w:hAnsi="Times New Roman"/>
          <w:sz w:val="28"/>
          <w:szCs w:val="28"/>
        </w:rPr>
        <w:t xml:space="preserve">, с вероятностью 0,9939, можно сделать вывод, что пределом прочности на разрыв данной пленки является ее относительное удлинение 25,5 мм, </w:t>
      </w:r>
      <w:r w:rsidR="0041150C" w:rsidRPr="00345334">
        <w:rPr>
          <w:rFonts w:ascii="Times New Roman" w:hAnsi="Times New Roman"/>
          <w:sz w:val="28"/>
          <w:szCs w:val="28"/>
        </w:rPr>
        <w:t xml:space="preserve">при вакуумметрическом давлении </w:t>
      </w:r>
      <w:r w:rsidRPr="00345334">
        <w:rPr>
          <w:rFonts w:ascii="Times New Roman" w:hAnsi="Times New Roman"/>
          <w:sz w:val="28"/>
          <w:szCs w:val="28"/>
        </w:rPr>
        <w:t xml:space="preserve">63 кПа. </w:t>
      </w:r>
    </w:p>
    <w:p w14:paraId="5E076E27" w14:textId="253EA851" w:rsidR="00A57A8C" w:rsidRPr="00345334" w:rsidRDefault="00A57A8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Графическая зависимость относительного удлинения пленки № 4, при толщине 200 мкм, от вакуумметрического давления с вероятностью 0,9939 показывает ее относительное удлинение </w:t>
      </w:r>
      <w:r w:rsidR="00862267" w:rsidRPr="00345334">
        <w:rPr>
          <w:rFonts w:ascii="Times New Roman" w:hAnsi="Times New Roman"/>
          <w:sz w:val="28"/>
          <w:szCs w:val="28"/>
        </w:rPr>
        <w:t xml:space="preserve">составляет </w:t>
      </w:r>
      <w:r w:rsidRPr="00345334">
        <w:rPr>
          <w:rFonts w:ascii="Times New Roman" w:hAnsi="Times New Roman"/>
          <w:sz w:val="28"/>
          <w:szCs w:val="28"/>
        </w:rPr>
        <w:t xml:space="preserve">25,5 мм, </w:t>
      </w:r>
      <w:r w:rsidR="0041150C" w:rsidRPr="00345334">
        <w:rPr>
          <w:rFonts w:ascii="Times New Roman" w:hAnsi="Times New Roman"/>
          <w:sz w:val="28"/>
          <w:szCs w:val="28"/>
        </w:rPr>
        <w:t xml:space="preserve">при вакуумметрическом давлении </w:t>
      </w:r>
      <w:r w:rsidRPr="00345334">
        <w:rPr>
          <w:rFonts w:ascii="Times New Roman" w:hAnsi="Times New Roman"/>
          <w:sz w:val="28"/>
          <w:szCs w:val="28"/>
        </w:rPr>
        <w:t>63 кПа и проис</w:t>
      </w:r>
      <w:r w:rsidR="0041150C" w:rsidRPr="00345334">
        <w:rPr>
          <w:rFonts w:ascii="Times New Roman" w:hAnsi="Times New Roman"/>
          <w:sz w:val="28"/>
          <w:szCs w:val="28"/>
        </w:rPr>
        <w:t>ходит в этой точке разрыв.</w:t>
      </w:r>
    </w:p>
    <w:p w14:paraId="5E19BC63" w14:textId="55D13A8A" w:rsidR="00A57A8C" w:rsidRPr="00345334" w:rsidRDefault="00A57A8C" w:rsidP="002D545E">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Таким образом исходя </w:t>
      </w:r>
      <w:r w:rsidR="007A1529" w:rsidRPr="00345334">
        <w:rPr>
          <w:rFonts w:ascii="Times New Roman" w:hAnsi="Times New Roman"/>
          <w:sz w:val="28"/>
          <w:szCs w:val="28"/>
        </w:rPr>
        <w:t xml:space="preserve">из </w:t>
      </w:r>
      <w:r w:rsidRPr="00345334">
        <w:rPr>
          <w:rFonts w:ascii="Times New Roman" w:hAnsi="Times New Roman"/>
          <w:sz w:val="28"/>
          <w:szCs w:val="28"/>
        </w:rPr>
        <w:t xml:space="preserve">графических зависимостей относительного удлинения пленок № 1,2,3,4 толщиной соответственно 50, 100, 150, 200 мкм, от вакуумметрического давления, можно сделать вывод, что пленка №4 выдерживает наибольшее вакуумметрическое давление в 63 кПа при относительном удлинении 25,5 мм. Хотя при этом следует отметить, что пленка №2 имеет большее относительное удлинение до 31,3 мм, по сравнению с </w:t>
      </w:r>
      <w:r w:rsidR="006F0D88" w:rsidRPr="00345334">
        <w:rPr>
          <w:rFonts w:ascii="Times New Roman" w:hAnsi="Times New Roman"/>
          <w:sz w:val="28"/>
          <w:szCs w:val="28"/>
        </w:rPr>
        <w:t>другими пленками</w:t>
      </w:r>
      <w:r w:rsidRPr="00345334">
        <w:rPr>
          <w:rFonts w:ascii="Times New Roman" w:hAnsi="Times New Roman"/>
          <w:sz w:val="28"/>
          <w:szCs w:val="28"/>
        </w:rPr>
        <w:t xml:space="preserve">, однако </w:t>
      </w:r>
      <w:r w:rsidR="006F0D88" w:rsidRPr="00345334">
        <w:rPr>
          <w:rFonts w:ascii="Times New Roman" w:hAnsi="Times New Roman"/>
          <w:sz w:val="28"/>
          <w:szCs w:val="28"/>
        </w:rPr>
        <w:t xml:space="preserve">это не </w:t>
      </w:r>
      <w:r w:rsidR="00862267" w:rsidRPr="00345334">
        <w:rPr>
          <w:rFonts w:ascii="Times New Roman" w:hAnsi="Times New Roman"/>
          <w:sz w:val="28"/>
          <w:szCs w:val="28"/>
        </w:rPr>
        <w:t xml:space="preserve">обеспечивает </w:t>
      </w:r>
      <w:r w:rsidR="006F0D88" w:rsidRPr="00345334">
        <w:rPr>
          <w:rFonts w:ascii="Times New Roman" w:hAnsi="Times New Roman"/>
          <w:sz w:val="28"/>
          <w:szCs w:val="28"/>
        </w:rPr>
        <w:t>высокое уплотнения. Последняя из-за ее лучшей</w:t>
      </w:r>
      <w:r w:rsidRPr="00345334">
        <w:rPr>
          <w:rFonts w:ascii="Times New Roman" w:hAnsi="Times New Roman"/>
          <w:sz w:val="28"/>
          <w:szCs w:val="28"/>
        </w:rPr>
        <w:t xml:space="preserve"> стойкости н</w:t>
      </w:r>
      <w:r w:rsidR="001F1CD0" w:rsidRPr="00345334">
        <w:rPr>
          <w:rFonts w:ascii="Times New Roman" w:hAnsi="Times New Roman"/>
          <w:sz w:val="28"/>
          <w:szCs w:val="28"/>
        </w:rPr>
        <w:t xml:space="preserve">а прокалывание и более высоких </w:t>
      </w:r>
      <w:r w:rsidRPr="00345334">
        <w:rPr>
          <w:rFonts w:ascii="Times New Roman" w:hAnsi="Times New Roman"/>
          <w:sz w:val="28"/>
          <w:szCs w:val="28"/>
        </w:rPr>
        <w:t xml:space="preserve">барьерных свойств вакуумметрическому давлению, необходимого для прессования силосной массы обладает достаточным запасом прочности. Проведенные эксперименты и полученные результаты подтверждают правильность выполненных теоретических расчетов по эффективному уплотнению, силосованию и хранению силоса в </w:t>
      </w:r>
      <w:r w:rsidR="00EC157B" w:rsidRPr="00345334">
        <w:rPr>
          <w:rFonts w:ascii="Times New Roman" w:hAnsi="Times New Roman"/>
          <w:sz w:val="28"/>
          <w:szCs w:val="28"/>
        </w:rPr>
        <w:t>вакуумированных</w:t>
      </w:r>
      <w:r w:rsidRPr="00345334">
        <w:rPr>
          <w:rFonts w:ascii="Times New Roman" w:hAnsi="Times New Roman"/>
          <w:sz w:val="28"/>
          <w:szCs w:val="28"/>
        </w:rPr>
        <w:t xml:space="preserve"> мягких контейне</w:t>
      </w:r>
      <w:r w:rsidR="004F3BCA" w:rsidRPr="00345334">
        <w:rPr>
          <w:rFonts w:ascii="Times New Roman" w:hAnsi="Times New Roman"/>
          <w:sz w:val="28"/>
          <w:szCs w:val="28"/>
        </w:rPr>
        <w:t>рах из синтетических пленок.</w:t>
      </w:r>
    </w:p>
    <w:p w14:paraId="56BF952D" w14:textId="77777777" w:rsidR="00B96C51" w:rsidRPr="00345334" w:rsidRDefault="00B96C51" w:rsidP="002D545E">
      <w:pPr>
        <w:spacing w:after="0" w:line="240" w:lineRule="auto"/>
        <w:ind w:firstLine="709"/>
        <w:jc w:val="both"/>
        <w:rPr>
          <w:rFonts w:ascii="Times New Roman" w:hAnsi="Times New Roman"/>
          <w:sz w:val="28"/>
          <w:szCs w:val="28"/>
        </w:rPr>
      </w:pPr>
    </w:p>
    <w:p w14:paraId="375172B5" w14:textId="77777777" w:rsidR="00A57A8C" w:rsidRPr="00345334" w:rsidRDefault="00A57A8C" w:rsidP="00B96C51">
      <w:pPr>
        <w:pStyle w:val="1"/>
        <w:spacing w:before="0" w:beforeAutospacing="0" w:after="0" w:afterAutospacing="0"/>
        <w:ind w:firstLine="709"/>
        <w:jc w:val="both"/>
        <w:rPr>
          <w:sz w:val="28"/>
          <w:szCs w:val="28"/>
        </w:rPr>
      </w:pPr>
      <w:bookmarkStart w:id="63" w:name="_Toc101187935"/>
      <w:r w:rsidRPr="00345334">
        <w:rPr>
          <w:sz w:val="28"/>
          <w:szCs w:val="28"/>
        </w:rPr>
        <w:t>4.3 Результаты экспериментальных исследований пористости свежескошенной силосной массы</w:t>
      </w:r>
      <w:bookmarkEnd w:id="63"/>
    </w:p>
    <w:p w14:paraId="4AAA4ACB" w14:textId="251C8AED" w:rsidR="00A57A8C" w:rsidRPr="00345334" w:rsidRDefault="00A57A8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Результаты опытов по определению плотности стеблей кукурузы с одним или двумя</w:t>
      </w:r>
      <w:r w:rsidR="00EC157B" w:rsidRPr="00345334">
        <w:rPr>
          <w:rFonts w:ascii="Times New Roman" w:hAnsi="Times New Roman"/>
          <w:sz w:val="28"/>
          <w:szCs w:val="28"/>
        </w:rPr>
        <w:t xml:space="preserve"> </w:t>
      </w:r>
      <w:r w:rsidRPr="00345334">
        <w:rPr>
          <w:rFonts w:ascii="Times New Roman" w:hAnsi="Times New Roman"/>
          <w:sz w:val="28"/>
          <w:szCs w:val="28"/>
        </w:rPr>
        <w:t>початками, или без них со средней длиной 2,1</w:t>
      </w:r>
      <w:r w:rsidR="00EC157B" w:rsidRPr="00345334">
        <w:rPr>
          <w:rFonts w:ascii="Times New Roman" w:hAnsi="Times New Roman"/>
          <w:sz w:val="28"/>
          <w:szCs w:val="28"/>
        </w:rPr>
        <w:t xml:space="preserve"> </w:t>
      </w:r>
      <w:r w:rsidRPr="00345334">
        <w:rPr>
          <w:rFonts w:ascii="Times New Roman" w:hAnsi="Times New Roman"/>
          <w:sz w:val="28"/>
          <w:szCs w:val="28"/>
        </w:rPr>
        <w:t>м и массой 0,73</w:t>
      </w:r>
      <w:r w:rsidR="00EC157B" w:rsidRPr="00345334">
        <w:rPr>
          <w:rFonts w:ascii="Times New Roman" w:hAnsi="Times New Roman"/>
          <w:sz w:val="28"/>
          <w:szCs w:val="28"/>
        </w:rPr>
        <w:t xml:space="preserve"> </w:t>
      </w:r>
      <w:r w:rsidRPr="00345334">
        <w:rPr>
          <w:rFonts w:ascii="Times New Roman" w:hAnsi="Times New Roman"/>
          <w:sz w:val="28"/>
          <w:szCs w:val="28"/>
        </w:rPr>
        <w:t>кг показали, что их плотность зависит от влажности и находится в пределах от 730 до 850 кг/м</w:t>
      </w:r>
      <w:r w:rsidRPr="00345334">
        <w:rPr>
          <w:rFonts w:ascii="Times New Roman" w:hAnsi="Times New Roman"/>
          <w:sz w:val="28"/>
          <w:szCs w:val="28"/>
          <w:vertAlign w:val="superscript"/>
        </w:rPr>
        <w:t>3</w:t>
      </w:r>
      <w:r w:rsidRPr="00345334">
        <w:rPr>
          <w:rFonts w:ascii="Times New Roman" w:hAnsi="Times New Roman"/>
          <w:sz w:val="28"/>
          <w:szCs w:val="28"/>
        </w:rPr>
        <w:t xml:space="preserve"> при соответствующей влажности от 63 до 74</w:t>
      </w:r>
      <w:r w:rsidR="00C64520" w:rsidRPr="00345334">
        <w:rPr>
          <w:rFonts w:ascii="Times New Roman" w:hAnsi="Times New Roman"/>
          <w:sz w:val="28"/>
          <w:szCs w:val="28"/>
        </w:rPr>
        <w:t xml:space="preserve"> </w:t>
      </w:r>
      <w:r w:rsidRPr="00345334">
        <w:rPr>
          <w:rFonts w:ascii="Times New Roman" w:hAnsi="Times New Roman"/>
          <w:sz w:val="28"/>
          <w:szCs w:val="28"/>
        </w:rPr>
        <w:t>%. Объёмная масса измельченных стеблей кукурузы, собранных с одного и того же поля, находилась при вышеуказанной влажности в пределах от 370 до 450 кг/м</w:t>
      </w:r>
      <w:r w:rsidRPr="00345334">
        <w:rPr>
          <w:rFonts w:ascii="Times New Roman" w:hAnsi="Times New Roman"/>
          <w:sz w:val="28"/>
          <w:szCs w:val="28"/>
          <w:vertAlign w:val="superscript"/>
        </w:rPr>
        <w:t>3</w:t>
      </w:r>
      <w:r w:rsidR="0041150C" w:rsidRPr="00345334">
        <w:rPr>
          <w:rFonts w:ascii="Times New Roman" w:hAnsi="Times New Roman"/>
          <w:sz w:val="28"/>
          <w:szCs w:val="28"/>
        </w:rPr>
        <w:t>.</w:t>
      </w:r>
    </w:p>
    <w:p w14:paraId="02041AB4" w14:textId="77777777" w:rsidR="00A57A8C" w:rsidRPr="00345334" w:rsidRDefault="00A57A8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Пористость силосуемой массы </w:t>
      </w:r>
      <w:r w:rsidRPr="00345334">
        <w:rPr>
          <w:rFonts w:ascii="Times New Roman" w:hAnsi="Times New Roman"/>
          <w:i/>
          <w:iCs/>
          <w:sz w:val="28"/>
          <w:szCs w:val="28"/>
        </w:rPr>
        <w:t>π</w:t>
      </w:r>
      <w:r w:rsidRPr="00345334">
        <w:rPr>
          <w:rFonts w:ascii="Times New Roman" w:hAnsi="Times New Roman"/>
          <w:sz w:val="28"/>
          <w:szCs w:val="28"/>
        </w:rPr>
        <w:t xml:space="preserve"> в зависимости от плотности стеблей кукурузы, например, при её величине 800 кг/м</w:t>
      </w:r>
      <w:r w:rsidRPr="00345334">
        <w:rPr>
          <w:rFonts w:ascii="Times New Roman" w:hAnsi="Times New Roman"/>
          <w:sz w:val="28"/>
          <w:szCs w:val="28"/>
          <w:vertAlign w:val="superscript"/>
        </w:rPr>
        <w:t>3</w:t>
      </w:r>
      <w:r w:rsidRPr="00345334">
        <w:rPr>
          <w:rFonts w:ascii="Times New Roman" w:hAnsi="Times New Roman"/>
          <w:sz w:val="28"/>
          <w:szCs w:val="28"/>
        </w:rPr>
        <w:t xml:space="preserve"> показана на графической зависимости (рисунок 4.5).</w:t>
      </w:r>
    </w:p>
    <w:p w14:paraId="5BEC3A74" w14:textId="5174313F" w:rsidR="00A57A8C" w:rsidRPr="00345334" w:rsidRDefault="00A57A8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Из графической зависимости видно, что с увеличением объемной массы силосуемой культуры её пористость снижается. Проведенная штриховая линия слева указывают на то, что теоретически с приближением объёмной массы к нулю </w:t>
      </w:r>
      <w:r w:rsidR="000A7EB9" w:rsidRPr="00345334">
        <w:rPr>
          <w:rFonts w:ascii="Times New Roman" w:hAnsi="Times New Roman"/>
          <w:sz w:val="28"/>
          <w:szCs w:val="28"/>
        </w:rPr>
        <w:t xml:space="preserve">и </w:t>
      </w:r>
      <w:r w:rsidRPr="00345334">
        <w:rPr>
          <w:rFonts w:ascii="Times New Roman" w:hAnsi="Times New Roman"/>
          <w:sz w:val="28"/>
          <w:szCs w:val="28"/>
        </w:rPr>
        <w:t xml:space="preserve">её пористость приближается к единице. Проведенная штриховая линия справа указывает на то, что при приближении объёмной массы корма к плотности самого стебля пористость приближается к нулю. Такое явление возможно только тогда, когда происходит </w:t>
      </w:r>
      <w:r w:rsidR="00F265D3" w:rsidRPr="00345334">
        <w:rPr>
          <w:rFonts w:ascii="Times New Roman" w:hAnsi="Times New Roman"/>
          <w:sz w:val="28"/>
          <w:szCs w:val="28"/>
        </w:rPr>
        <w:t xml:space="preserve">достаточное </w:t>
      </w:r>
      <w:r w:rsidRPr="00345334">
        <w:rPr>
          <w:rFonts w:ascii="Times New Roman" w:hAnsi="Times New Roman"/>
          <w:sz w:val="28"/>
          <w:szCs w:val="28"/>
        </w:rPr>
        <w:t xml:space="preserve">уплотнение измельченной массы. Это свидетельствует о том, что из измельченной массы вытеснен весь воздух и нет смысла больше уплотнять силосуемую массу, так как </w:t>
      </w:r>
      <w:r w:rsidRPr="00345334">
        <w:rPr>
          <w:rFonts w:ascii="Times New Roman" w:hAnsi="Times New Roman"/>
          <w:sz w:val="28"/>
          <w:szCs w:val="28"/>
        </w:rPr>
        <w:lastRenderedPageBreak/>
        <w:t>при дальнейшем её уплотнении будут деформироваться сами частицы, выжиматься из них сок и ухудшаться качество корма.</w:t>
      </w:r>
      <w:r w:rsidR="00F265D3" w:rsidRPr="00345334">
        <w:rPr>
          <w:rFonts w:ascii="Times New Roman" w:hAnsi="Times New Roman"/>
          <w:sz w:val="28"/>
          <w:szCs w:val="28"/>
        </w:rPr>
        <w:t xml:space="preserve"> Вместе с вытесненным соком теряется питательное вещество.</w:t>
      </w:r>
    </w:p>
    <w:p w14:paraId="71922955" w14:textId="77777777" w:rsidR="00F265D3" w:rsidRPr="00345334" w:rsidRDefault="00F265D3" w:rsidP="00FA01C7">
      <w:pPr>
        <w:spacing w:after="0" w:line="240" w:lineRule="auto"/>
        <w:ind w:firstLine="709"/>
        <w:jc w:val="both"/>
        <w:rPr>
          <w:rFonts w:ascii="Times New Roman" w:hAnsi="Times New Roman"/>
          <w:sz w:val="28"/>
          <w:szCs w:val="28"/>
        </w:rPr>
      </w:pPr>
    </w:p>
    <w:p w14:paraId="108B65A9" w14:textId="323C43E2" w:rsidR="00A57A8C" w:rsidRPr="00345334" w:rsidRDefault="004B5A6B" w:rsidP="00FA01C7">
      <w:pPr>
        <w:spacing w:after="0" w:line="240" w:lineRule="auto"/>
        <w:ind w:firstLine="709"/>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4490A05A" wp14:editId="4D05019A">
            <wp:extent cx="4343400" cy="24993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43400" cy="2499360"/>
                    </a:xfrm>
                    <a:prstGeom prst="rect">
                      <a:avLst/>
                    </a:prstGeom>
                    <a:noFill/>
                    <a:ln>
                      <a:noFill/>
                    </a:ln>
                  </pic:spPr>
                </pic:pic>
              </a:graphicData>
            </a:graphic>
          </wp:inline>
        </w:drawing>
      </w:r>
    </w:p>
    <w:p w14:paraId="19E5D994" w14:textId="3BBEA670" w:rsidR="00A57A8C" w:rsidRPr="00345334" w:rsidRDefault="007515AE" w:rsidP="000B40E6">
      <w:pPr>
        <w:spacing w:after="0" w:line="240" w:lineRule="auto"/>
        <w:jc w:val="center"/>
        <w:rPr>
          <w:rFonts w:ascii="Times New Roman" w:hAnsi="Times New Roman"/>
          <w:sz w:val="28"/>
          <w:szCs w:val="28"/>
        </w:rPr>
      </w:pPr>
      <w:r w:rsidRPr="00345334">
        <w:rPr>
          <w:rFonts w:ascii="Times New Roman" w:hAnsi="Times New Roman"/>
          <w:sz w:val="28"/>
          <w:szCs w:val="28"/>
        </w:rPr>
        <w:t xml:space="preserve">Рисунок </w:t>
      </w:r>
      <w:r w:rsidR="00A57A8C" w:rsidRPr="00345334">
        <w:rPr>
          <w:rFonts w:ascii="Times New Roman" w:hAnsi="Times New Roman"/>
          <w:sz w:val="28"/>
          <w:szCs w:val="28"/>
        </w:rPr>
        <w:t xml:space="preserve">4.5 – Графическая зависимость пористости измельченных стеблей кукурузы от </w:t>
      </w:r>
      <w:r w:rsidR="00FB4A60" w:rsidRPr="00345334">
        <w:rPr>
          <w:rFonts w:ascii="Times New Roman" w:hAnsi="Times New Roman"/>
          <w:sz w:val="28"/>
          <w:szCs w:val="28"/>
        </w:rPr>
        <w:t xml:space="preserve">изменения </w:t>
      </w:r>
      <w:r w:rsidR="00A57A8C" w:rsidRPr="00345334">
        <w:rPr>
          <w:rFonts w:ascii="Times New Roman" w:hAnsi="Times New Roman"/>
          <w:sz w:val="28"/>
          <w:szCs w:val="28"/>
        </w:rPr>
        <w:t>их объемной массы при плотности 800 кг/м3</w:t>
      </w:r>
    </w:p>
    <w:p w14:paraId="594A57A3" w14:textId="77777777" w:rsidR="00FB4A60" w:rsidRPr="00345334" w:rsidRDefault="00FB4A60" w:rsidP="00FA01C7">
      <w:pPr>
        <w:pStyle w:val="1"/>
        <w:spacing w:before="0" w:beforeAutospacing="0" w:after="0" w:afterAutospacing="0"/>
        <w:ind w:firstLine="709"/>
        <w:jc w:val="center"/>
        <w:rPr>
          <w:iCs/>
          <w:sz w:val="28"/>
          <w:szCs w:val="28"/>
        </w:rPr>
      </w:pPr>
    </w:p>
    <w:p w14:paraId="21D8CE38" w14:textId="77777777" w:rsidR="00A57A8C" w:rsidRPr="00345334" w:rsidRDefault="00A57A8C"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Определение пористости силосуемой массы показали, что при приближении пористости силосуемой массы к плотности стеблей, из которых она состоит, начинается деформация частиц, что приводит к выделению из них сока. Поэтому при вакуумировании силосуемой массы, с целью её уплотнения, нет смысла величину вакуума превышать больше допустимой, когда начинает выделяться сок.</w:t>
      </w:r>
    </w:p>
    <w:p w14:paraId="156C10D0" w14:textId="77777777" w:rsidR="00A57A8C" w:rsidRPr="00345334" w:rsidRDefault="00A57A8C" w:rsidP="00FA01C7">
      <w:pPr>
        <w:spacing w:after="0" w:line="240" w:lineRule="auto"/>
        <w:ind w:firstLine="709"/>
        <w:jc w:val="both"/>
        <w:rPr>
          <w:rFonts w:ascii="Times New Roman" w:hAnsi="Times New Roman"/>
          <w:iCs/>
          <w:sz w:val="28"/>
          <w:szCs w:val="28"/>
        </w:rPr>
      </w:pPr>
    </w:p>
    <w:p w14:paraId="6DCDC690" w14:textId="77777777" w:rsidR="00A57A8C" w:rsidRPr="00345334" w:rsidRDefault="00A57A8C" w:rsidP="00B96C51">
      <w:pPr>
        <w:pStyle w:val="1"/>
        <w:spacing w:before="0" w:beforeAutospacing="0" w:after="0" w:afterAutospacing="0"/>
        <w:ind w:firstLine="709"/>
        <w:jc w:val="both"/>
        <w:rPr>
          <w:sz w:val="28"/>
          <w:szCs w:val="28"/>
        </w:rPr>
      </w:pPr>
      <w:bookmarkStart w:id="64" w:name="_Toc101187936"/>
      <w:r w:rsidRPr="00345334">
        <w:rPr>
          <w:sz w:val="28"/>
          <w:szCs w:val="28"/>
        </w:rPr>
        <w:t>4.4 Результаты определения угла трения и коэффициента трения силосной массы от давления</w:t>
      </w:r>
      <w:bookmarkEnd w:id="64"/>
    </w:p>
    <w:p w14:paraId="0A477BB3" w14:textId="0FD88C96" w:rsidR="00A57A8C" w:rsidRPr="00345334" w:rsidRDefault="00A57A8C" w:rsidP="00FA01C7">
      <w:pPr>
        <w:spacing w:after="0" w:line="240" w:lineRule="auto"/>
        <w:ind w:firstLine="709"/>
        <w:jc w:val="both"/>
        <w:rPr>
          <w:rFonts w:ascii="Times New Roman" w:hAnsi="Times New Roman"/>
          <w:b/>
          <w:sz w:val="28"/>
          <w:szCs w:val="28"/>
          <w:lang w:eastAsia="en-US"/>
        </w:rPr>
      </w:pPr>
      <w:r w:rsidRPr="00345334">
        <w:rPr>
          <w:rFonts w:ascii="Times New Roman" w:hAnsi="Times New Roman"/>
          <w:sz w:val="28"/>
          <w:szCs w:val="28"/>
          <w:lang w:eastAsia="en-US"/>
        </w:rPr>
        <w:t>Угол трения и коэффициент трения образцов свежескошенной силосной массы, определенные на специально</w:t>
      </w:r>
      <w:r w:rsidRPr="00345334">
        <w:rPr>
          <w:rFonts w:ascii="Times New Roman" w:hAnsi="Times New Roman"/>
          <w:sz w:val="28"/>
          <w:szCs w:val="28"/>
          <w:lang w:val="kk-KZ" w:eastAsia="en-US"/>
        </w:rPr>
        <w:t xml:space="preserve"> </w:t>
      </w:r>
      <w:r w:rsidRPr="00345334">
        <w:rPr>
          <w:rFonts w:ascii="Times New Roman" w:hAnsi="Times New Roman"/>
          <w:sz w:val="28"/>
          <w:szCs w:val="28"/>
          <w:lang w:eastAsia="en-US"/>
        </w:rPr>
        <w:t>разработанном приборе показали следующие данные: угол трения по полиэтиленовой поверхности без давления на образцах составляли соответственно α=40 градусов</w:t>
      </w:r>
      <w:r w:rsidR="0067026E" w:rsidRPr="00345334">
        <w:rPr>
          <w:rFonts w:ascii="Times New Roman" w:hAnsi="Times New Roman"/>
          <w:sz w:val="28"/>
          <w:szCs w:val="28"/>
          <w:lang w:eastAsia="en-US"/>
        </w:rPr>
        <w:t xml:space="preserve"> (таблица Б.</w:t>
      </w:r>
      <w:r w:rsidR="00D73887" w:rsidRPr="00345334">
        <w:rPr>
          <w:rFonts w:ascii="Times New Roman" w:hAnsi="Times New Roman"/>
          <w:sz w:val="28"/>
          <w:szCs w:val="28"/>
          <w:lang w:eastAsia="en-US"/>
        </w:rPr>
        <w:t>4</w:t>
      </w:r>
      <w:r w:rsidR="0067026E" w:rsidRPr="00345334">
        <w:rPr>
          <w:rFonts w:ascii="Times New Roman" w:hAnsi="Times New Roman"/>
          <w:sz w:val="28"/>
          <w:szCs w:val="28"/>
          <w:lang w:eastAsia="en-US"/>
        </w:rPr>
        <w:t xml:space="preserve">, </w:t>
      </w:r>
      <w:r w:rsidR="009B1044" w:rsidRPr="00345334">
        <w:rPr>
          <w:rFonts w:ascii="Times New Roman" w:hAnsi="Times New Roman"/>
          <w:sz w:val="28"/>
          <w:szCs w:val="28"/>
        </w:rPr>
        <w:t>Приложение</w:t>
      </w:r>
      <w:r w:rsidR="0067026E" w:rsidRPr="00345334">
        <w:rPr>
          <w:rFonts w:ascii="Times New Roman" w:hAnsi="Times New Roman"/>
          <w:sz w:val="28"/>
          <w:szCs w:val="28"/>
          <w:lang w:eastAsia="en-US"/>
        </w:rPr>
        <w:t xml:space="preserve"> Б)</w:t>
      </w:r>
      <w:r w:rsidRPr="00345334">
        <w:rPr>
          <w:rFonts w:ascii="Times New Roman" w:hAnsi="Times New Roman"/>
          <w:sz w:val="28"/>
          <w:szCs w:val="28"/>
          <w:lang w:eastAsia="en-US"/>
        </w:rPr>
        <w:t xml:space="preserve">. </w:t>
      </w:r>
    </w:p>
    <w:p w14:paraId="73613F64" w14:textId="754E1226" w:rsidR="00A57A8C" w:rsidRPr="00345334" w:rsidRDefault="00A57A8C" w:rsidP="00FA01C7">
      <w:pPr>
        <w:spacing w:after="0" w:line="240" w:lineRule="auto"/>
        <w:ind w:firstLine="709"/>
        <w:jc w:val="both"/>
        <w:rPr>
          <w:rFonts w:ascii="Times New Roman" w:hAnsi="Times New Roman"/>
          <w:sz w:val="28"/>
          <w:szCs w:val="28"/>
          <w:lang w:eastAsia="en-US"/>
        </w:rPr>
      </w:pPr>
      <w:r w:rsidRPr="00345334">
        <w:rPr>
          <w:rFonts w:ascii="Times New Roman" w:hAnsi="Times New Roman"/>
          <w:sz w:val="28"/>
          <w:szCs w:val="28"/>
          <w:lang w:eastAsia="en-US"/>
        </w:rPr>
        <w:t xml:space="preserve">Результаты исследования по определению коэффициента трения измельченной силосной массы от нормального давления </w:t>
      </w:r>
      <w:r w:rsidR="00EE7851" w:rsidRPr="00345334">
        <w:rPr>
          <w:rFonts w:ascii="Times New Roman" w:hAnsi="Times New Roman"/>
          <w:sz w:val="28"/>
          <w:szCs w:val="28"/>
          <w:lang w:eastAsia="en-US"/>
        </w:rPr>
        <w:t xml:space="preserve">(в пределах от 5 Па до 65 Па) </w:t>
      </w:r>
      <w:r w:rsidRPr="00345334">
        <w:rPr>
          <w:rFonts w:ascii="Times New Roman" w:hAnsi="Times New Roman"/>
          <w:sz w:val="28"/>
          <w:szCs w:val="28"/>
          <w:lang w:eastAsia="en-US"/>
        </w:rPr>
        <w:t>представлены в виде графиков соответственно на рисунке 4.</w:t>
      </w:r>
      <w:r w:rsidR="00AA39A2" w:rsidRPr="00345334">
        <w:rPr>
          <w:rFonts w:ascii="Times New Roman" w:hAnsi="Times New Roman"/>
          <w:sz w:val="28"/>
          <w:szCs w:val="28"/>
          <w:lang w:eastAsia="en-US"/>
        </w:rPr>
        <w:t>6</w:t>
      </w:r>
      <w:r w:rsidRPr="00345334">
        <w:rPr>
          <w:rFonts w:ascii="Times New Roman" w:hAnsi="Times New Roman"/>
          <w:sz w:val="28"/>
          <w:szCs w:val="28"/>
          <w:lang w:eastAsia="en-US"/>
        </w:rPr>
        <w:t>.</w:t>
      </w:r>
      <w:r w:rsidR="0067026E" w:rsidRPr="00345334">
        <w:rPr>
          <w:rFonts w:ascii="Times New Roman" w:hAnsi="Times New Roman"/>
          <w:sz w:val="28"/>
          <w:szCs w:val="28"/>
          <w:lang w:eastAsia="en-US"/>
        </w:rPr>
        <w:t xml:space="preserve"> (таблица Б.</w:t>
      </w:r>
      <w:r w:rsidR="00D73887" w:rsidRPr="00345334">
        <w:rPr>
          <w:rFonts w:ascii="Times New Roman" w:hAnsi="Times New Roman"/>
          <w:sz w:val="28"/>
          <w:szCs w:val="28"/>
          <w:lang w:eastAsia="en-US"/>
        </w:rPr>
        <w:t>5</w:t>
      </w:r>
      <w:r w:rsidR="0067026E" w:rsidRPr="00345334">
        <w:rPr>
          <w:rFonts w:ascii="Times New Roman" w:hAnsi="Times New Roman"/>
          <w:sz w:val="28"/>
          <w:szCs w:val="28"/>
          <w:lang w:eastAsia="en-US"/>
        </w:rPr>
        <w:t xml:space="preserve">, </w:t>
      </w:r>
      <w:r w:rsidR="009B1044" w:rsidRPr="00345334">
        <w:rPr>
          <w:rFonts w:ascii="Times New Roman" w:hAnsi="Times New Roman"/>
          <w:sz w:val="28"/>
          <w:szCs w:val="28"/>
        </w:rPr>
        <w:t xml:space="preserve">Приложение </w:t>
      </w:r>
      <w:r w:rsidR="0067026E" w:rsidRPr="00345334">
        <w:rPr>
          <w:rFonts w:ascii="Times New Roman" w:hAnsi="Times New Roman"/>
          <w:sz w:val="28"/>
          <w:szCs w:val="28"/>
          <w:lang w:eastAsia="en-US"/>
        </w:rPr>
        <w:t>Б)</w:t>
      </w:r>
    </w:p>
    <w:p w14:paraId="7E3565DF" w14:textId="05A7CC05" w:rsidR="00A57A8C" w:rsidRPr="00345334" w:rsidRDefault="00A57A8C" w:rsidP="00FA01C7">
      <w:pPr>
        <w:spacing w:after="0" w:line="240" w:lineRule="auto"/>
        <w:ind w:firstLine="709"/>
        <w:jc w:val="both"/>
        <w:rPr>
          <w:rFonts w:ascii="Times New Roman" w:hAnsi="Times New Roman"/>
          <w:sz w:val="28"/>
          <w:szCs w:val="28"/>
          <w:lang w:eastAsia="en-US"/>
        </w:rPr>
      </w:pPr>
      <w:r w:rsidRPr="00345334">
        <w:rPr>
          <w:rFonts w:ascii="Times New Roman" w:hAnsi="Times New Roman"/>
          <w:sz w:val="28"/>
          <w:szCs w:val="28"/>
          <w:lang w:eastAsia="en-US"/>
        </w:rPr>
        <w:t>Характер полученных зависимостей свидетельствует о том, что величина коэффициента трения с повышением нормального давления в пределах эксперимента линейно возрастает. Это явление объясняется тем, что при повышении нормального давления не происходит выдавливание части свободной влаги на поверхность трения, из-за недостаточности давления и трение возрастает равномерно</w:t>
      </w:r>
      <w:r w:rsidR="000E3BC3" w:rsidRPr="00345334">
        <w:rPr>
          <w:rFonts w:ascii="Times New Roman" w:hAnsi="Times New Roman"/>
          <w:sz w:val="28"/>
          <w:szCs w:val="28"/>
          <w:lang w:eastAsia="en-US"/>
        </w:rPr>
        <w:t xml:space="preserve"> и починяется линейному закону. Причем значения коэффициента трения в пределах указанного нормального давления имеют не </w:t>
      </w:r>
      <w:r w:rsidR="000E3BC3" w:rsidRPr="00345334">
        <w:rPr>
          <w:rFonts w:ascii="Times New Roman" w:hAnsi="Times New Roman"/>
          <w:sz w:val="28"/>
          <w:szCs w:val="28"/>
          <w:lang w:eastAsia="en-US"/>
        </w:rPr>
        <w:lastRenderedPageBreak/>
        <w:t>высокие значения от 0,015 до 0,18. Для приближенного расчета в необходимых пределах нормального давления можно использовать значение коэффициента, определенное методом экстраполяции согласно полученной закономерности.</w:t>
      </w:r>
    </w:p>
    <w:p w14:paraId="114A90A5" w14:textId="77777777" w:rsidR="00795F26" w:rsidRPr="00345334" w:rsidRDefault="00795F26" w:rsidP="00FA01C7">
      <w:pPr>
        <w:spacing w:after="0" w:line="240" w:lineRule="auto"/>
        <w:ind w:firstLine="709"/>
        <w:jc w:val="both"/>
        <w:rPr>
          <w:rFonts w:ascii="Times New Roman" w:hAnsi="Times New Roman"/>
          <w:iCs/>
          <w:sz w:val="28"/>
          <w:szCs w:val="28"/>
        </w:rPr>
      </w:pPr>
    </w:p>
    <w:p w14:paraId="619229B3" w14:textId="6E9782FA" w:rsidR="00A57A8C" w:rsidRPr="00345334" w:rsidRDefault="00C31C05"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4588B046" wp14:editId="27DF4639">
            <wp:extent cx="4822702" cy="4006850"/>
            <wp:effectExtent l="19050" t="0" r="0" b="0"/>
            <wp:docPr id="43" name="Рисунок 12" descr="график.jpg"/>
            <wp:cNvGraphicFramePr/>
            <a:graphic xmlns:a="http://schemas.openxmlformats.org/drawingml/2006/main">
              <a:graphicData uri="http://schemas.openxmlformats.org/drawingml/2006/picture">
                <pic:pic xmlns:pic="http://schemas.openxmlformats.org/drawingml/2006/picture">
                  <pic:nvPicPr>
                    <pic:cNvPr id="0" name="Рисунок 0" descr="график.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058" t="2788" r="2360" b="3117"/>
                    <a:stretch/>
                  </pic:blipFill>
                  <pic:spPr bwMode="auto">
                    <a:xfrm>
                      <a:off x="0" y="0"/>
                      <a:ext cx="4822702" cy="400685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2279F72B" w14:textId="77777777" w:rsidR="007B6E6F" w:rsidRPr="00345334" w:rsidRDefault="00A57A8C" w:rsidP="00FA01C7">
      <w:pPr>
        <w:spacing w:after="0" w:line="240" w:lineRule="auto"/>
        <w:ind w:firstLine="709"/>
        <w:jc w:val="center"/>
        <w:rPr>
          <w:rFonts w:ascii="Times New Roman" w:hAnsi="Times New Roman"/>
          <w:sz w:val="28"/>
          <w:szCs w:val="28"/>
          <w:lang w:val="kk-KZ" w:eastAsia="en-US"/>
        </w:rPr>
      </w:pPr>
      <w:r w:rsidRPr="00345334">
        <w:rPr>
          <w:rFonts w:ascii="Times New Roman" w:hAnsi="Times New Roman"/>
          <w:sz w:val="28"/>
          <w:szCs w:val="28"/>
          <w:lang w:val="kk-KZ" w:eastAsia="en-US"/>
        </w:rPr>
        <w:t>Рисунок 4.</w:t>
      </w:r>
      <w:r w:rsidR="00AA39A2" w:rsidRPr="00345334">
        <w:rPr>
          <w:rFonts w:ascii="Times New Roman" w:hAnsi="Times New Roman"/>
          <w:sz w:val="28"/>
          <w:szCs w:val="28"/>
          <w:lang w:val="kk-KZ" w:eastAsia="en-US"/>
        </w:rPr>
        <w:t>6</w:t>
      </w:r>
      <w:r w:rsidRPr="00345334">
        <w:rPr>
          <w:rFonts w:ascii="Times New Roman" w:hAnsi="Times New Roman"/>
          <w:sz w:val="28"/>
          <w:szCs w:val="28"/>
          <w:lang w:val="kk-KZ" w:eastAsia="en-US"/>
        </w:rPr>
        <w:t xml:space="preserve"> – </w:t>
      </w:r>
      <w:r w:rsidR="007B6E6F" w:rsidRPr="00345334">
        <w:rPr>
          <w:rFonts w:ascii="Times New Roman" w:hAnsi="Times New Roman"/>
          <w:sz w:val="28"/>
          <w:szCs w:val="28"/>
          <w:lang w:val="kk-KZ" w:eastAsia="en-US"/>
        </w:rPr>
        <w:t>Изменение к</w:t>
      </w:r>
      <w:r w:rsidRPr="00345334">
        <w:rPr>
          <w:rFonts w:ascii="Times New Roman" w:hAnsi="Times New Roman"/>
          <w:sz w:val="28"/>
          <w:szCs w:val="28"/>
          <w:lang w:val="kk-KZ" w:eastAsia="en-US"/>
        </w:rPr>
        <w:t>оэффициент</w:t>
      </w:r>
      <w:r w:rsidR="007B6E6F" w:rsidRPr="00345334">
        <w:rPr>
          <w:rFonts w:ascii="Times New Roman" w:hAnsi="Times New Roman"/>
          <w:sz w:val="28"/>
          <w:szCs w:val="28"/>
          <w:lang w:val="kk-KZ" w:eastAsia="en-US"/>
        </w:rPr>
        <w:t>а</w:t>
      </w:r>
      <w:r w:rsidRPr="00345334">
        <w:rPr>
          <w:rFonts w:ascii="Times New Roman" w:hAnsi="Times New Roman"/>
          <w:sz w:val="28"/>
          <w:szCs w:val="28"/>
          <w:lang w:val="kk-KZ" w:eastAsia="en-US"/>
        </w:rPr>
        <w:t xml:space="preserve"> трения измельченной силосной массы от давления</w:t>
      </w:r>
      <w:r w:rsidR="00B42C4A" w:rsidRPr="00345334">
        <w:rPr>
          <w:rFonts w:ascii="Times New Roman" w:hAnsi="Times New Roman"/>
          <w:sz w:val="28"/>
          <w:szCs w:val="28"/>
          <w:lang w:val="kk-KZ" w:eastAsia="en-US"/>
        </w:rPr>
        <w:t xml:space="preserve"> по поверхности пленки</w:t>
      </w:r>
    </w:p>
    <w:p w14:paraId="42355EC2" w14:textId="77777777" w:rsidR="000E3BC3" w:rsidRPr="00345334" w:rsidRDefault="000E3BC3" w:rsidP="00FA01C7">
      <w:pPr>
        <w:spacing w:after="0" w:line="240" w:lineRule="auto"/>
        <w:ind w:firstLine="709"/>
        <w:jc w:val="center"/>
        <w:rPr>
          <w:rFonts w:ascii="Times New Roman" w:hAnsi="Times New Roman"/>
          <w:iCs/>
          <w:sz w:val="28"/>
          <w:szCs w:val="28"/>
          <w:lang w:val="kk-KZ"/>
        </w:rPr>
      </w:pPr>
    </w:p>
    <w:p w14:paraId="79568F0F" w14:textId="74CC16B6" w:rsidR="00A57A8C" w:rsidRPr="00345334" w:rsidRDefault="00A57A8C" w:rsidP="00B96C51">
      <w:pPr>
        <w:pStyle w:val="1"/>
        <w:spacing w:before="0" w:beforeAutospacing="0" w:after="0" w:afterAutospacing="0"/>
        <w:ind w:firstLine="709"/>
        <w:jc w:val="both"/>
        <w:rPr>
          <w:sz w:val="28"/>
          <w:szCs w:val="28"/>
        </w:rPr>
      </w:pPr>
      <w:bookmarkStart w:id="65" w:name="_Toc101187937"/>
      <w:r w:rsidRPr="00345334">
        <w:rPr>
          <w:sz w:val="28"/>
          <w:szCs w:val="28"/>
        </w:rPr>
        <w:t>4.</w:t>
      </w:r>
      <w:r w:rsidR="005F1D40" w:rsidRPr="00345334">
        <w:rPr>
          <w:sz w:val="28"/>
          <w:szCs w:val="28"/>
        </w:rPr>
        <w:t>5</w:t>
      </w:r>
      <w:r w:rsidRPr="00345334">
        <w:rPr>
          <w:sz w:val="28"/>
          <w:szCs w:val="28"/>
        </w:rPr>
        <w:t xml:space="preserve"> Результаты экспериментальных исследований откачки воздуха из мягкого контейнера в зависимости от конструкции клапана для мягкого контейнера и от </w:t>
      </w:r>
      <w:r w:rsidR="00AA5444" w:rsidRPr="00345334">
        <w:rPr>
          <w:sz w:val="28"/>
          <w:szCs w:val="28"/>
        </w:rPr>
        <w:t xml:space="preserve">изменения </w:t>
      </w:r>
      <w:r w:rsidRPr="00345334">
        <w:rPr>
          <w:sz w:val="28"/>
          <w:szCs w:val="28"/>
        </w:rPr>
        <w:t>мощности вакуумного насоса</w:t>
      </w:r>
      <w:bookmarkEnd w:id="65"/>
    </w:p>
    <w:p w14:paraId="08BB374D" w14:textId="5A4E33B9" w:rsidR="00A57A8C" w:rsidRPr="00345334" w:rsidRDefault="00A57A8C"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bCs/>
          <w:sz w:val="28"/>
          <w:szCs w:val="28"/>
          <w:lang w:eastAsia="en-US"/>
        </w:rPr>
        <w:t xml:space="preserve">По результатам экспериментальных исследований выявлено, что изменение количество откачки воздуха из мягкого контейнера при загруженном состоянии измельченной массой силоса как зависит от </w:t>
      </w:r>
      <w:r w:rsidR="007B6E6F" w:rsidRPr="00345334">
        <w:rPr>
          <w:rFonts w:ascii="Times New Roman" w:hAnsi="Times New Roman"/>
          <w:bCs/>
          <w:sz w:val="28"/>
          <w:szCs w:val="28"/>
          <w:lang w:eastAsia="en-US"/>
        </w:rPr>
        <w:t xml:space="preserve">размера </w:t>
      </w:r>
      <w:r w:rsidRPr="00345334">
        <w:rPr>
          <w:rFonts w:ascii="Times New Roman" w:hAnsi="Times New Roman"/>
          <w:bCs/>
          <w:sz w:val="28"/>
          <w:szCs w:val="28"/>
          <w:lang w:eastAsia="en-US"/>
        </w:rPr>
        <w:t>сечения размера обратного клапана и мощности вакуумного насоса. На основе многофакторного эксперимента с варьированием этих факторов получено уравнение регрессии, описывающее этот процесс</w:t>
      </w:r>
      <w:r w:rsidR="00245078" w:rsidRPr="00345334">
        <w:rPr>
          <w:rFonts w:ascii="Times New Roman" w:hAnsi="Times New Roman"/>
          <w:bCs/>
          <w:sz w:val="28"/>
          <w:szCs w:val="28"/>
          <w:lang w:eastAsia="en-US"/>
        </w:rPr>
        <w:t xml:space="preserve"> путем использования программного обеспечения</w:t>
      </w:r>
      <w:r w:rsidR="000954CF" w:rsidRPr="00345334">
        <w:rPr>
          <w:rFonts w:ascii="Times New Roman" w:hAnsi="Times New Roman"/>
          <w:bCs/>
          <w:sz w:val="28"/>
          <w:szCs w:val="28"/>
          <w:lang w:eastAsia="en-US"/>
        </w:rPr>
        <w:t xml:space="preserve"> (П</w:t>
      </w:r>
      <w:r w:rsidR="002F3124" w:rsidRPr="00345334">
        <w:rPr>
          <w:rFonts w:ascii="Times New Roman" w:hAnsi="Times New Roman"/>
          <w:bCs/>
          <w:sz w:val="28"/>
          <w:szCs w:val="28"/>
          <w:lang w:eastAsia="en-US"/>
        </w:rPr>
        <w:t>риложение</w:t>
      </w:r>
      <w:r w:rsidR="000954CF" w:rsidRPr="00345334">
        <w:rPr>
          <w:rFonts w:ascii="Times New Roman" w:hAnsi="Times New Roman"/>
          <w:bCs/>
          <w:sz w:val="28"/>
          <w:szCs w:val="28"/>
          <w:lang w:eastAsia="en-US"/>
        </w:rPr>
        <w:t xml:space="preserve"> В)</w:t>
      </w:r>
    </w:p>
    <w:p w14:paraId="11453A66" w14:textId="77777777" w:rsidR="00A57A8C" w:rsidRPr="00345334" w:rsidRDefault="00A57A8C" w:rsidP="00FA01C7">
      <w:pPr>
        <w:spacing w:after="0" w:line="240" w:lineRule="auto"/>
        <w:ind w:firstLine="709"/>
        <w:jc w:val="both"/>
        <w:rPr>
          <w:rFonts w:ascii="Times New Roman" w:hAnsi="Times New Roman"/>
          <w:bCs/>
          <w:sz w:val="28"/>
          <w:szCs w:val="28"/>
          <w:lang w:eastAsia="en-US"/>
        </w:rPr>
      </w:pPr>
    </w:p>
    <w:p w14:paraId="27DE2217" w14:textId="77777777" w:rsidR="00A57A8C" w:rsidRPr="00345334" w:rsidRDefault="00A57A8C" w:rsidP="00FA01C7">
      <w:pPr>
        <w:spacing w:after="0" w:line="240" w:lineRule="auto"/>
        <w:ind w:firstLine="747"/>
        <w:jc w:val="right"/>
        <w:rPr>
          <w:rFonts w:ascii="Times New Roman" w:hAnsi="Times New Roman"/>
          <w:bCs/>
          <w:sz w:val="28"/>
          <w:szCs w:val="28"/>
          <w:lang w:eastAsia="en-US"/>
        </w:rPr>
      </w:pPr>
      <m:oMath>
        <m:r>
          <w:rPr>
            <w:rFonts w:ascii="Cambria Math" w:hAnsi="Cambria Math"/>
            <w:sz w:val="28"/>
            <w:szCs w:val="28"/>
            <w:lang w:val="en-US" w:eastAsia="en-US"/>
          </w:rPr>
          <m:t>Y</m:t>
        </m:r>
        <m:r>
          <w:rPr>
            <w:rFonts w:ascii="Cambria Math" w:hAnsi="Cambria Math"/>
            <w:sz w:val="28"/>
            <w:szCs w:val="28"/>
            <w:lang w:eastAsia="en-US"/>
          </w:rPr>
          <m:t>=29,116-0,47</m:t>
        </m:r>
        <m:sSub>
          <m:sSubPr>
            <m:ctrlPr>
              <w:rPr>
                <w:rFonts w:ascii="Cambria Math" w:hAnsi="Cambria Math"/>
                <w:bCs/>
                <w:i/>
                <w:sz w:val="28"/>
                <w:szCs w:val="28"/>
                <w:lang w:val="en-US" w:eastAsia="en-US"/>
              </w:rPr>
            </m:ctrlPr>
          </m:sSubPr>
          <m:e>
            <m:r>
              <w:rPr>
                <w:rFonts w:ascii="Cambria Math" w:hAnsi="Cambria Math"/>
                <w:sz w:val="28"/>
                <w:szCs w:val="28"/>
                <w:lang w:val="en-US" w:eastAsia="en-US"/>
              </w:rPr>
              <m:t>X</m:t>
            </m:r>
          </m:e>
          <m:sub>
            <m:r>
              <w:rPr>
                <w:rFonts w:ascii="Cambria Math" w:hAnsi="Cambria Math"/>
                <w:sz w:val="28"/>
                <w:szCs w:val="28"/>
                <w:lang w:eastAsia="en-US"/>
              </w:rPr>
              <m:t>1</m:t>
            </m:r>
          </m:sub>
        </m:sSub>
        <m:r>
          <w:rPr>
            <w:rFonts w:ascii="Cambria Math" w:hAnsi="Cambria Math"/>
            <w:sz w:val="28"/>
            <w:szCs w:val="28"/>
            <w:lang w:eastAsia="en-US"/>
          </w:rPr>
          <m:t xml:space="preserve">-0,117 </m:t>
        </m:r>
        <m:sSub>
          <m:sSubPr>
            <m:ctrlPr>
              <w:rPr>
                <w:rFonts w:ascii="Cambria Math" w:hAnsi="Cambria Math"/>
                <w:bCs/>
                <w:i/>
                <w:sz w:val="28"/>
                <w:szCs w:val="28"/>
                <w:lang w:val="en-US" w:eastAsia="en-US"/>
              </w:rPr>
            </m:ctrlPr>
          </m:sSubPr>
          <m:e>
            <m:r>
              <w:rPr>
                <w:rFonts w:ascii="Cambria Math" w:hAnsi="Cambria Math"/>
                <w:sz w:val="28"/>
                <w:szCs w:val="28"/>
                <w:lang w:val="en-US" w:eastAsia="en-US"/>
              </w:rPr>
              <m:t>X</m:t>
            </m:r>
          </m:e>
          <m:sub>
            <m:r>
              <w:rPr>
                <w:rFonts w:ascii="Cambria Math" w:hAnsi="Cambria Math"/>
                <w:sz w:val="28"/>
                <w:szCs w:val="28"/>
                <w:lang w:eastAsia="en-US"/>
              </w:rPr>
              <m:t>2</m:t>
            </m:r>
          </m:sub>
        </m:sSub>
        <m:r>
          <w:rPr>
            <w:rFonts w:ascii="Cambria Math" w:hAnsi="Cambria Math"/>
            <w:sz w:val="28"/>
            <w:szCs w:val="28"/>
            <w:lang w:eastAsia="en-US"/>
          </w:rPr>
          <m:t>.</m:t>
        </m:r>
      </m:oMath>
      <w:r w:rsidR="00994AEF" w:rsidRPr="00345334">
        <w:rPr>
          <w:rFonts w:ascii="Times New Roman" w:hAnsi="Times New Roman"/>
          <w:bCs/>
          <w:sz w:val="28"/>
          <w:szCs w:val="28"/>
          <w:lang w:eastAsia="en-US"/>
        </w:rPr>
        <w:tab/>
      </w:r>
      <w:r w:rsidR="00994AEF" w:rsidRPr="00345334">
        <w:rPr>
          <w:rFonts w:ascii="Times New Roman" w:hAnsi="Times New Roman"/>
          <w:bCs/>
          <w:sz w:val="28"/>
          <w:szCs w:val="28"/>
          <w:lang w:eastAsia="en-US"/>
        </w:rPr>
        <w:tab/>
      </w:r>
      <w:r w:rsidR="00994AEF" w:rsidRPr="00345334">
        <w:rPr>
          <w:rFonts w:ascii="Times New Roman" w:hAnsi="Times New Roman"/>
          <w:bCs/>
          <w:sz w:val="28"/>
          <w:szCs w:val="28"/>
          <w:lang w:eastAsia="en-US"/>
        </w:rPr>
        <w:tab/>
      </w:r>
      <w:r w:rsidRPr="00345334">
        <w:rPr>
          <w:rFonts w:ascii="Times New Roman" w:hAnsi="Times New Roman"/>
          <w:bCs/>
          <w:sz w:val="28"/>
          <w:szCs w:val="28"/>
          <w:lang w:eastAsia="en-US"/>
        </w:rPr>
        <w:t>(4.1)</w:t>
      </w:r>
    </w:p>
    <w:p w14:paraId="0FCE8754" w14:textId="77777777" w:rsidR="00A57A8C" w:rsidRPr="00345334" w:rsidRDefault="00A57A8C" w:rsidP="00FA01C7">
      <w:pPr>
        <w:spacing w:after="0" w:line="240" w:lineRule="auto"/>
        <w:ind w:firstLine="709"/>
        <w:jc w:val="both"/>
        <w:rPr>
          <w:rFonts w:ascii="Times New Roman" w:hAnsi="Times New Roman"/>
          <w:bCs/>
          <w:sz w:val="28"/>
          <w:szCs w:val="28"/>
          <w:lang w:eastAsia="en-US"/>
        </w:rPr>
      </w:pPr>
    </w:p>
    <w:p w14:paraId="012A531F" w14:textId="7FEF485D" w:rsidR="00A57A8C" w:rsidRPr="00345334" w:rsidRDefault="00A57A8C"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bCs/>
          <w:sz w:val="28"/>
          <w:szCs w:val="28"/>
          <w:lang w:eastAsia="en-US"/>
        </w:rPr>
        <w:t xml:space="preserve">Проверка значимости коэффициентов регрессии по критерию Стьюдента показала, что все коэффициенты являются значимыми </w:t>
      </w:r>
      <w:r w:rsidR="00AA5444" w:rsidRPr="00345334">
        <w:rPr>
          <w:rFonts w:ascii="Times New Roman" w:hAnsi="Times New Roman"/>
          <w:bCs/>
          <w:sz w:val="28"/>
          <w:szCs w:val="28"/>
          <w:lang w:eastAsia="en-US"/>
        </w:rPr>
        <w:t>в полученном уравнении.</w:t>
      </w:r>
    </w:p>
    <w:p w14:paraId="4FC3892E" w14:textId="77777777" w:rsidR="00A57A8C" w:rsidRPr="00345334" w:rsidRDefault="00994AEF"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bCs/>
          <w:sz w:val="28"/>
          <w:szCs w:val="28"/>
          <w:lang w:eastAsia="en-US"/>
        </w:rPr>
        <w:t>Анализ уравнений</w:t>
      </w:r>
      <w:r w:rsidR="00A57A8C" w:rsidRPr="00345334">
        <w:rPr>
          <w:rFonts w:ascii="Times New Roman" w:hAnsi="Times New Roman"/>
          <w:bCs/>
          <w:sz w:val="28"/>
          <w:szCs w:val="28"/>
          <w:lang w:eastAsia="en-US"/>
        </w:rPr>
        <w:t xml:space="preserve"> показывает, что на изменение расхода воздуха оказывают все факторы, принятие в эксперименте. Однако для снижения расхода воздуха более эффективно влияет изменение размера с</w:t>
      </w:r>
      <w:r w:rsidRPr="00345334">
        <w:rPr>
          <w:rFonts w:ascii="Times New Roman" w:hAnsi="Times New Roman"/>
          <w:bCs/>
          <w:sz w:val="28"/>
          <w:szCs w:val="28"/>
          <w:lang w:eastAsia="en-US"/>
        </w:rPr>
        <w:t xml:space="preserve">ечения клапана, затем </w:t>
      </w:r>
      <w:r w:rsidRPr="00345334">
        <w:rPr>
          <w:rFonts w:ascii="Times New Roman" w:hAnsi="Times New Roman"/>
          <w:bCs/>
          <w:sz w:val="28"/>
          <w:szCs w:val="28"/>
          <w:lang w:eastAsia="en-US"/>
        </w:rPr>
        <w:lastRenderedPageBreak/>
        <w:t>мощностные</w:t>
      </w:r>
      <w:r w:rsidR="00A57A8C" w:rsidRPr="00345334">
        <w:rPr>
          <w:rFonts w:ascii="Times New Roman" w:hAnsi="Times New Roman"/>
          <w:bCs/>
          <w:sz w:val="28"/>
          <w:szCs w:val="28"/>
          <w:lang w:eastAsia="en-US"/>
        </w:rPr>
        <w:t xml:space="preserve"> показатели вакуумного насоса. Графическ</w:t>
      </w:r>
      <w:r w:rsidRPr="00345334">
        <w:rPr>
          <w:rFonts w:ascii="Times New Roman" w:hAnsi="Times New Roman"/>
          <w:bCs/>
          <w:sz w:val="28"/>
          <w:szCs w:val="28"/>
          <w:lang w:eastAsia="en-US"/>
        </w:rPr>
        <w:t>ая</w:t>
      </w:r>
      <w:r w:rsidR="00A57A8C" w:rsidRPr="00345334">
        <w:rPr>
          <w:rFonts w:ascii="Times New Roman" w:hAnsi="Times New Roman"/>
          <w:bCs/>
          <w:sz w:val="28"/>
          <w:szCs w:val="28"/>
          <w:lang w:eastAsia="en-US"/>
        </w:rPr>
        <w:t xml:space="preserve"> интерпретация представлена на рисунках 4.</w:t>
      </w:r>
      <w:r w:rsidR="00AA39A2" w:rsidRPr="00345334">
        <w:rPr>
          <w:rFonts w:ascii="Times New Roman" w:hAnsi="Times New Roman"/>
          <w:bCs/>
          <w:sz w:val="28"/>
          <w:szCs w:val="28"/>
          <w:lang w:eastAsia="en-US"/>
        </w:rPr>
        <w:t>7</w:t>
      </w:r>
      <w:r w:rsidR="00A57A8C" w:rsidRPr="00345334">
        <w:rPr>
          <w:rFonts w:ascii="Times New Roman" w:hAnsi="Times New Roman"/>
          <w:bCs/>
          <w:sz w:val="28"/>
          <w:szCs w:val="28"/>
          <w:lang w:eastAsia="en-US"/>
        </w:rPr>
        <w:t xml:space="preserve"> и 4.</w:t>
      </w:r>
      <w:r w:rsidR="00AA39A2" w:rsidRPr="00345334">
        <w:rPr>
          <w:rFonts w:ascii="Times New Roman" w:hAnsi="Times New Roman"/>
          <w:bCs/>
          <w:sz w:val="28"/>
          <w:szCs w:val="28"/>
          <w:lang w:eastAsia="en-US"/>
        </w:rPr>
        <w:t>8</w:t>
      </w:r>
      <w:r w:rsidR="00A57A8C" w:rsidRPr="00345334">
        <w:rPr>
          <w:rFonts w:ascii="Times New Roman" w:hAnsi="Times New Roman"/>
          <w:bCs/>
          <w:sz w:val="28"/>
          <w:szCs w:val="28"/>
          <w:lang w:eastAsia="en-US"/>
        </w:rPr>
        <w:t>.</w:t>
      </w:r>
    </w:p>
    <w:p w14:paraId="114D8AF6" w14:textId="77777777" w:rsidR="00994AEF" w:rsidRPr="00345334" w:rsidRDefault="00994AEF" w:rsidP="00FA01C7">
      <w:pPr>
        <w:spacing w:after="0" w:line="240" w:lineRule="auto"/>
        <w:ind w:firstLine="709"/>
        <w:jc w:val="both"/>
        <w:rPr>
          <w:rFonts w:ascii="Times New Roman" w:hAnsi="Times New Roman"/>
          <w:iCs/>
          <w:sz w:val="28"/>
          <w:szCs w:val="28"/>
        </w:rPr>
      </w:pPr>
    </w:p>
    <w:p w14:paraId="66D8A80D" w14:textId="126A532B" w:rsidR="00994AEF" w:rsidRPr="00345334" w:rsidRDefault="00E77604" w:rsidP="00FA01C7">
      <w:pPr>
        <w:spacing w:after="0" w:line="240" w:lineRule="auto"/>
        <w:ind w:firstLine="709"/>
        <w:jc w:val="center"/>
        <w:rPr>
          <w:rFonts w:ascii="Times New Roman" w:hAnsi="Times New Roman"/>
          <w:noProof/>
          <w:sz w:val="28"/>
          <w:szCs w:val="28"/>
        </w:rPr>
      </w:pPr>
      <w:r w:rsidRPr="00345334">
        <w:rPr>
          <w:rFonts w:ascii="Times New Roman" w:hAnsi="Times New Roman"/>
          <w:iCs/>
          <w:noProof/>
          <w:sz w:val="28"/>
          <w:szCs w:val="28"/>
        </w:rPr>
        <w:drawing>
          <wp:inline distT="0" distB="0" distL="0" distR="0" wp14:anchorId="5F4573E7" wp14:editId="42A4610E">
            <wp:extent cx="4506685" cy="318235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l="16125" t="12188" r="1246" b="6037"/>
                    <a:stretch/>
                  </pic:blipFill>
                  <pic:spPr bwMode="auto">
                    <a:xfrm>
                      <a:off x="0" y="0"/>
                      <a:ext cx="4528665" cy="3197873"/>
                    </a:xfrm>
                    <a:prstGeom prst="rect">
                      <a:avLst/>
                    </a:prstGeom>
                    <a:noFill/>
                    <a:ln>
                      <a:noFill/>
                    </a:ln>
                    <a:extLst>
                      <a:ext uri="{53640926-AAD7-44D8-BBD7-CCE9431645EC}">
                        <a14:shadowObscured xmlns:a14="http://schemas.microsoft.com/office/drawing/2010/main"/>
                      </a:ext>
                    </a:extLst>
                  </pic:spPr>
                </pic:pic>
              </a:graphicData>
            </a:graphic>
          </wp:inline>
        </w:drawing>
      </w:r>
    </w:p>
    <w:p w14:paraId="0C134515" w14:textId="32AB81B9" w:rsidR="00E77604" w:rsidRPr="00345334" w:rsidRDefault="00994AEF" w:rsidP="00FA01C7">
      <w:pPr>
        <w:spacing w:after="0" w:line="240" w:lineRule="auto"/>
        <w:ind w:firstLine="709"/>
        <w:jc w:val="center"/>
        <w:rPr>
          <w:rFonts w:ascii="Times New Roman" w:hAnsi="Times New Roman"/>
          <w:bCs/>
          <w:sz w:val="28"/>
          <w:szCs w:val="28"/>
          <w:lang w:eastAsia="en-US"/>
        </w:rPr>
      </w:pPr>
      <w:r w:rsidRPr="00345334">
        <w:rPr>
          <w:rFonts w:ascii="Times New Roman" w:hAnsi="Times New Roman"/>
          <w:bCs/>
          <w:sz w:val="28"/>
          <w:szCs w:val="28"/>
          <w:lang w:eastAsia="en-US"/>
        </w:rPr>
        <w:t>Рисунок 4.</w:t>
      </w:r>
      <w:r w:rsidR="00AA39A2" w:rsidRPr="00345334">
        <w:rPr>
          <w:rFonts w:ascii="Times New Roman" w:hAnsi="Times New Roman"/>
          <w:bCs/>
          <w:sz w:val="28"/>
          <w:szCs w:val="28"/>
          <w:lang w:eastAsia="en-US"/>
        </w:rPr>
        <w:t>7</w:t>
      </w:r>
      <w:r w:rsidRPr="00345334">
        <w:rPr>
          <w:rFonts w:ascii="Times New Roman" w:hAnsi="Times New Roman"/>
          <w:bCs/>
          <w:sz w:val="28"/>
          <w:szCs w:val="28"/>
          <w:lang w:eastAsia="en-US"/>
        </w:rPr>
        <w:t xml:space="preserve"> – Зависимость время силосования от мощности вакуумного</w:t>
      </w:r>
      <w:r w:rsidR="00E77604" w:rsidRPr="00345334">
        <w:rPr>
          <w:rFonts w:ascii="Times New Roman" w:hAnsi="Times New Roman"/>
          <w:bCs/>
          <w:sz w:val="28"/>
          <w:szCs w:val="28"/>
          <w:lang w:eastAsia="en-US"/>
        </w:rPr>
        <w:t xml:space="preserve"> </w:t>
      </w:r>
      <w:r w:rsidRPr="00345334">
        <w:rPr>
          <w:rFonts w:ascii="Times New Roman" w:hAnsi="Times New Roman"/>
          <w:bCs/>
          <w:sz w:val="28"/>
          <w:szCs w:val="28"/>
          <w:lang w:eastAsia="en-US"/>
        </w:rPr>
        <w:t>насоса</w:t>
      </w:r>
      <w:r w:rsidR="00E77604" w:rsidRPr="00345334">
        <w:rPr>
          <w:rFonts w:ascii="Times New Roman" w:hAnsi="Times New Roman"/>
          <w:bCs/>
          <w:sz w:val="28"/>
          <w:szCs w:val="28"/>
          <w:lang w:eastAsia="en-US"/>
        </w:rPr>
        <w:t xml:space="preserve"> и площади поперечного сечения клапана</w:t>
      </w:r>
    </w:p>
    <w:p w14:paraId="318EE037" w14:textId="77777777" w:rsidR="00994AEF" w:rsidRPr="00345334" w:rsidRDefault="00994AEF" w:rsidP="00FA01C7">
      <w:pPr>
        <w:spacing w:after="0" w:line="240" w:lineRule="auto"/>
        <w:jc w:val="center"/>
        <w:rPr>
          <w:rFonts w:ascii="Times New Roman" w:hAnsi="Times New Roman"/>
          <w:bCs/>
          <w:sz w:val="28"/>
          <w:szCs w:val="28"/>
          <w:lang w:eastAsia="en-US"/>
        </w:rPr>
      </w:pPr>
    </w:p>
    <w:p w14:paraId="513C5C9F" w14:textId="233D047F" w:rsidR="00994AEF" w:rsidRPr="00345334" w:rsidRDefault="00E77604" w:rsidP="00FA01C7">
      <w:pPr>
        <w:spacing w:after="0" w:line="240" w:lineRule="auto"/>
        <w:ind w:firstLine="709"/>
        <w:jc w:val="center"/>
        <w:rPr>
          <w:rFonts w:ascii="Times New Roman" w:hAnsi="Times New Roman"/>
          <w:noProof/>
          <w:sz w:val="28"/>
          <w:szCs w:val="28"/>
        </w:rPr>
      </w:pPr>
      <w:r w:rsidRPr="00345334">
        <w:rPr>
          <w:rFonts w:ascii="Times New Roman" w:hAnsi="Times New Roman"/>
          <w:iCs/>
          <w:noProof/>
          <w:sz w:val="28"/>
          <w:szCs w:val="28"/>
        </w:rPr>
        <w:drawing>
          <wp:inline distT="0" distB="0" distL="0" distR="0" wp14:anchorId="3B2105D5" wp14:editId="45DCD453">
            <wp:extent cx="4103914" cy="29289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a:extLst>
                        <a:ext uri="{28A0092B-C50C-407E-A947-70E740481C1C}">
                          <a14:useLocalDpi xmlns:a14="http://schemas.microsoft.com/office/drawing/2010/main" val="0"/>
                        </a:ext>
                      </a:extLst>
                    </a:blip>
                    <a:srcRect l="12278" t="9726" r="1949" b="4479"/>
                    <a:stretch/>
                  </pic:blipFill>
                  <pic:spPr bwMode="auto">
                    <a:xfrm>
                      <a:off x="0" y="0"/>
                      <a:ext cx="4122685" cy="2942332"/>
                    </a:xfrm>
                    <a:prstGeom prst="rect">
                      <a:avLst/>
                    </a:prstGeom>
                    <a:noFill/>
                    <a:ln>
                      <a:noFill/>
                    </a:ln>
                    <a:extLst>
                      <a:ext uri="{53640926-AAD7-44D8-BBD7-CCE9431645EC}">
                        <a14:shadowObscured xmlns:a14="http://schemas.microsoft.com/office/drawing/2010/main"/>
                      </a:ext>
                    </a:extLst>
                  </pic:spPr>
                </pic:pic>
              </a:graphicData>
            </a:graphic>
          </wp:inline>
        </w:drawing>
      </w:r>
    </w:p>
    <w:p w14:paraId="649A8472" w14:textId="52D0E1A3" w:rsidR="00994AEF" w:rsidRPr="00345334" w:rsidRDefault="00AA39A2" w:rsidP="00FA01C7">
      <w:pPr>
        <w:spacing w:after="0" w:line="240" w:lineRule="auto"/>
        <w:ind w:firstLine="709"/>
        <w:jc w:val="center"/>
        <w:rPr>
          <w:rFonts w:ascii="Times New Roman" w:hAnsi="Times New Roman"/>
          <w:bCs/>
          <w:sz w:val="28"/>
          <w:szCs w:val="28"/>
          <w:lang w:eastAsia="en-US"/>
        </w:rPr>
      </w:pPr>
      <w:r w:rsidRPr="00345334">
        <w:rPr>
          <w:rFonts w:ascii="Times New Roman" w:hAnsi="Times New Roman"/>
          <w:bCs/>
          <w:sz w:val="28"/>
          <w:szCs w:val="28"/>
          <w:lang w:eastAsia="en-US"/>
        </w:rPr>
        <w:t>Рисунок 4.8</w:t>
      </w:r>
      <w:r w:rsidR="00994AEF" w:rsidRPr="00345334">
        <w:rPr>
          <w:rFonts w:ascii="Times New Roman" w:hAnsi="Times New Roman"/>
          <w:bCs/>
          <w:sz w:val="28"/>
          <w:szCs w:val="28"/>
          <w:lang w:eastAsia="en-US"/>
        </w:rPr>
        <w:t xml:space="preserve"> – </w:t>
      </w:r>
      <w:r w:rsidR="00245078" w:rsidRPr="00345334">
        <w:rPr>
          <w:rFonts w:ascii="Times New Roman" w:hAnsi="Times New Roman"/>
          <w:bCs/>
          <w:sz w:val="28"/>
          <w:szCs w:val="28"/>
          <w:lang w:eastAsia="en-US"/>
        </w:rPr>
        <w:t>Графическая интерпретация модели полученного двухфакторного эксперимента</w:t>
      </w:r>
    </w:p>
    <w:p w14:paraId="16D7E91A" w14:textId="77777777" w:rsidR="00994AEF" w:rsidRPr="00345334" w:rsidRDefault="00994AEF" w:rsidP="00FA01C7">
      <w:pPr>
        <w:spacing w:after="0" w:line="240" w:lineRule="auto"/>
        <w:ind w:firstLine="709"/>
        <w:jc w:val="both"/>
        <w:rPr>
          <w:rFonts w:ascii="Times New Roman" w:hAnsi="Times New Roman"/>
          <w:bCs/>
          <w:sz w:val="28"/>
          <w:szCs w:val="28"/>
          <w:lang w:eastAsia="en-US"/>
        </w:rPr>
      </w:pPr>
    </w:p>
    <w:p w14:paraId="74163C32" w14:textId="7E3AA218" w:rsidR="00994AEF" w:rsidRPr="00345334" w:rsidRDefault="00994AEF"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bCs/>
          <w:sz w:val="28"/>
          <w:szCs w:val="28"/>
          <w:lang w:eastAsia="en-US"/>
        </w:rPr>
        <w:t>Полученное уравнение отражает физическую сущность явлении отсоса воздуха при изменении выбранных факторов и уточняет теоретические предпосылки процесса вакуумирования.</w:t>
      </w:r>
      <w:r w:rsidR="0006589D" w:rsidRPr="00345334">
        <w:rPr>
          <w:rFonts w:ascii="Times New Roman" w:hAnsi="Times New Roman"/>
          <w:bCs/>
          <w:sz w:val="28"/>
          <w:szCs w:val="28"/>
          <w:lang w:eastAsia="en-US"/>
        </w:rPr>
        <w:t xml:space="preserve"> Закономерность полученной функции характеризует линейную зависимость в пределах изменения управляемых переменных.</w:t>
      </w:r>
    </w:p>
    <w:p w14:paraId="14103B62" w14:textId="5A500D61" w:rsidR="00994AEF" w:rsidRPr="00345334" w:rsidRDefault="00994AEF"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bCs/>
          <w:sz w:val="28"/>
          <w:szCs w:val="28"/>
          <w:lang w:eastAsia="en-US"/>
        </w:rPr>
        <w:lastRenderedPageBreak/>
        <w:t>Поскольку, использование данного уравнения дает возможность определить расход откачиваемого воздуха от мощности вакуумного насоса и площади поперечного сечения клапана можно использовать применительно мощности вакуумного насоса, который имеется в наличии. Затем можно подобрать клапан с соответствующим размером сечения [</w:t>
      </w:r>
      <w:r w:rsidR="007C7724" w:rsidRPr="00345334">
        <w:rPr>
          <w:rFonts w:ascii="Times New Roman" w:hAnsi="Times New Roman"/>
          <w:bCs/>
          <w:sz w:val="28"/>
          <w:szCs w:val="28"/>
          <w:lang w:eastAsia="en-US"/>
        </w:rPr>
        <w:t>13</w:t>
      </w:r>
      <w:r w:rsidR="00C16D0A" w:rsidRPr="00345334">
        <w:rPr>
          <w:rFonts w:ascii="Times New Roman" w:hAnsi="Times New Roman"/>
          <w:bCs/>
          <w:sz w:val="28"/>
          <w:szCs w:val="28"/>
          <w:lang w:eastAsia="en-US"/>
        </w:rPr>
        <w:t>8</w:t>
      </w:r>
      <w:r w:rsidRPr="00345334">
        <w:rPr>
          <w:rFonts w:ascii="Times New Roman" w:hAnsi="Times New Roman"/>
          <w:bCs/>
          <w:sz w:val="28"/>
          <w:szCs w:val="28"/>
          <w:lang w:eastAsia="en-US"/>
        </w:rPr>
        <w:t xml:space="preserve">]. Подбор вакуумного насоса следует из приближающихся </w:t>
      </w:r>
      <w:r w:rsidR="0025610B" w:rsidRPr="00345334">
        <w:rPr>
          <w:rFonts w:ascii="Times New Roman" w:hAnsi="Times New Roman"/>
          <w:bCs/>
          <w:sz w:val="28"/>
          <w:szCs w:val="28"/>
          <w:lang w:eastAsia="en-US"/>
        </w:rPr>
        <w:t>типо</w:t>
      </w:r>
      <w:r w:rsidRPr="00345334">
        <w:rPr>
          <w:rFonts w:ascii="Times New Roman" w:hAnsi="Times New Roman"/>
          <w:bCs/>
          <w:sz w:val="28"/>
          <w:szCs w:val="28"/>
          <w:lang w:eastAsia="en-US"/>
        </w:rPr>
        <w:t>размеров</w:t>
      </w:r>
      <w:r w:rsidR="0025610B" w:rsidRPr="00345334">
        <w:rPr>
          <w:rFonts w:ascii="Times New Roman" w:hAnsi="Times New Roman"/>
          <w:bCs/>
          <w:sz w:val="28"/>
          <w:szCs w:val="28"/>
          <w:lang w:eastAsia="en-US"/>
        </w:rPr>
        <w:t>,</w:t>
      </w:r>
      <w:r w:rsidRPr="00345334">
        <w:rPr>
          <w:rFonts w:ascii="Times New Roman" w:hAnsi="Times New Roman"/>
          <w:bCs/>
          <w:sz w:val="28"/>
          <w:szCs w:val="28"/>
          <w:lang w:eastAsia="en-US"/>
        </w:rPr>
        <w:t xml:space="preserve"> </w:t>
      </w:r>
      <w:r w:rsidR="0025610B" w:rsidRPr="00345334">
        <w:rPr>
          <w:rFonts w:ascii="Times New Roman" w:hAnsi="Times New Roman"/>
          <w:bCs/>
          <w:sz w:val="28"/>
          <w:szCs w:val="28"/>
          <w:lang w:eastAsia="en-US"/>
        </w:rPr>
        <w:t>в соответстви</w:t>
      </w:r>
      <w:r w:rsidR="007E0B9B" w:rsidRPr="00345334">
        <w:rPr>
          <w:rFonts w:ascii="Times New Roman" w:hAnsi="Times New Roman"/>
          <w:bCs/>
          <w:sz w:val="28"/>
          <w:szCs w:val="28"/>
          <w:lang w:eastAsia="en-US"/>
        </w:rPr>
        <w:t>и</w:t>
      </w:r>
      <w:r w:rsidR="0025610B" w:rsidRPr="00345334">
        <w:rPr>
          <w:rFonts w:ascii="Times New Roman" w:hAnsi="Times New Roman"/>
          <w:bCs/>
          <w:sz w:val="28"/>
          <w:szCs w:val="28"/>
          <w:lang w:eastAsia="en-US"/>
        </w:rPr>
        <w:t xml:space="preserve"> данным, </w:t>
      </w:r>
      <w:r w:rsidRPr="00345334">
        <w:rPr>
          <w:rFonts w:ascii="Times New Roman" w:hAnsi="Times New Roman"/>
          <w:bCs/>
          <w:sz w:val="28"/>
          <w:szCs w:val="28"/>
          <w:lang w:eastAsia="en-US"/>
        </w:rPr>
        <w:t xml:space="preserve">полученные </w:t>
      </w:r>
      <w:r w:rsidR="0025610B" w:rsidRPr="00345334">
        <w:rPr>
          <w:rFonts w:ascii="Times New Roman" w:hAnsi="Times New Roman"/>
          <w:bCs/>
          <w:sz w:val="28"/>
          <w:szCs w:val="28"/>
          <w:lang w:eastAsia="en-US"/>
        </w:rPr>
        <w:t>на</w:t>
      </w:r>
      <w:r w:rsidRPr="00345334">
        <w:rPr>
          <w:rFonts w:ascii="Times New Roman" w:hAnsi="Times New Roman"/>
          <w:bCs/>
          <w:sz w:val="28"/>
          <w:szCs w:val="28"/>
          <w:lang w:eastAsia="en-US"/>
        </w:rPr>
        <w:t xml:space="preserve"> графике.</w:t>
      </w:r>
    </w:p>
    <w:p w14:paraId="4DC2E3C3" w14:textId="77777777" w:rsidR="00994AEF" w:rsidRPr="00345334" w:rsidRDefault="00994AEF" w:rsidP="00FA01C7">
      <w:pPr>
        <w:spacing w:after="0" w:line="240" w:lineRule="auto"/>
        <w:ind w:firstLine="709"/>
        <w:jc w:val="both"/>
        <w:rPr>
          <w:rFonts w:ascii="Times New Roman" w:hAnsi="Times New Roman"/>
          <w:iCs/>
          <w:sz w:val="28"/>
          <w:szCs w:val="28"/>
        </w:rPr>
      </w:pPr>
    </w:p>
    <w:p w14:paraId="48A87C6B" w14:textId="77777777" w:rsidR="00994AEF" w:rsidRPr="00345334" w:rsidRDefault="00994AEF" w:rsidP="00B96C51">
      <w:pPr>
        <w:pStyle w:val="1"/>
        <w:spacing w:before="0" w:beforeAutospacing="0" w:after="0" w:afterAutospacing="0"/>
        <w:ind w:firstLine="709"/>
        <w:jc w:val="both"/>
        <w:rPr>
          <w:sz w:val="28"/>
          <w:szCs w:val="28"/>
          <w:lang w:eastAsia="en-US"/>
        </w:rPr>
      </w:pPr>
      <w:bookmarkStart w:id="66" w:name="_Toc101187938"/>
      <w:r w:rsidRPr="00345334">
        <w:rPr>
          <w:sz w:val="28"/>
          <w:szCs w:val="28"/>
          <w:lang w:eastAsia="en-US"/>
        </w:rPr>
        <w:t>4.</w:t>
      </w:r>
      <w:r w:rsidR="00AA39A2" w:rsidRPr="00345334">
        <w:rPr>
          <w:sz w:val="28"/>
          <w:szCs w:val="28"/>
          <w:lang w:eastAsia="en-US"/>
        </w:rPr>
        <w:t>6</w:t>
      </w:r>
      <w:r w:rsidRPr="00345334">
        <w:rPr>
          <w:sz w:val="28"/>
          <w:szCs w:val="28"/>
          <w:lang w:eastAsia="en-US"/>
        </w:rPr>
        <w:t xml:space="preserve"> Результаты исследования режима сварки торцевых частей мягкого контейнера</w:t>
      </w:r>
      <w:bookmarkEnd w:id="66"/>
    </w:p>
    <w:p w14:paraId="2FF0E5D8" w14:textId="1EBDA9A4" w:rsidR="00994AEF" w:rsidRPr="00345334" w:rsidRDefault="00994AEF" w:rsidP="00FA01C7">
      <w:pPr>
        <w:spacing w:after="0" w:line="240" w:lineRule="auto"/>
        <w:ind w:firstLine="709"/>
        <w:jc w:val="both"/>
        <w:rPr>
          <w:rFonts w:ascii="Times New Roman" w:hAnsi="Times New Roman"/>
          <w:sz w:val="28"/>
          <w:szCs w:val="28"/>
        </w:rPr>
      </w:pPr>
      <w:r w:rsidRPr="00345334">
        <w:rPr>
          <w:rFonts w:ascii="Times New Roman" w:hAnsi="Times New Roman"/>
          <w:bCs/>
          <w:sz w:val="28"/>
          <w:szCs w:val="28"/>
          <w:lang w:eastAsia="en-US"/>
        </w:rPr>
        <w:t xml:space="preserve">По результатам экспериментальных исследований </w:t>
      </w:r>
      <w:r w:rsidR="00B51D7E" w:rsidRPr="00345334">
        <w:rPr>
          <w:rFonts w:ascii="Times New Roman" w:hAnsi="Times New Roman"/>
          <w:bCs/>
          <w:sz w:val="28"/>
          <w:szCs w:val="28"/>
          <w:lang w:eastAsia="en-US"/>
        </w:rPr>
        <w:t xml:space="preserve">режима </w:t>
      </w:r>
      <w:r w:rsidR="00354889" w:rsidRPr="00345334">
        <w:rPr>
          <w:rFonts w:ascii="Times New Roman" w:hAnsi="Times New Roman"/>
          <w:bCs/>
          <w:sz w:val="28"/>
          <w:szCs w:val="28"/>
          <w:lang w:eastAsia="en-US"/>
        </w:rPr>
        <w:t>сварки торцевых частей мягкого контейнера (в том числе горловины)</w:t>
      </w:r>
      <w:r w:rsidR="00B51D7E" w:rsidRPr="00345334">
        <w:rPr>
          <w:rFonts w:ascii="Times New Roman" w:hAnsi="Times New Roman"/>
          <w:bCs/>
          <w:sz w:val="28"/>
          <w:szCs w:val="28"/>
          <w:lang w:eastAsia="en-US"/>
        </w:rPr>
        <w:t xml:space="preserve"> по двум параметрам (температуры и давления)</w:t>
      </w:r>
      <w:r w:rsidR="00354889" w:rsidRPr="00345334">
        <w:rPr>
          <w:rFonts w:ascii="Times New Roman" w:hAnsi="Times New Roman"/>
          <w:bCs/>
          <w:sz w:val="28"/>
          <w:szCs w:val="28"/>
          <w:lang w:eastAsia="en-US"/>
        </w:rPr>
        <w:t>, которые выдерживают разрыв швов</w:t>
      </w:r>
      <w:r w:rsidR="007E0B9B" w:rsidRPr="00345334">
        <w:rPr>
          <w:rFonts w:ascii="Times New Roman" w:hAnsi="Times New Roman"/>
          <w:bCs/>
          <w:sz w:val="28"/>
          <w:szCs w:val="28"/>
          <w:lang w:eastAsia="en-US"/>
        </w:rPr>
        <w:t>,</w:t>
      </w:r>
      <w:r w:rsidR="00354889" w:rsidRPr="00345334">
        <w:rPr>
          <w:rFonts w:ascii="Times New Roman" w:hAnsi="Times New Roman"/>
          <w:bCs/>
          <w:sz w:val="28"/>
          <w:szCs w:val="28"/>
          <w:lang w:eastAsia="en-US"/>
        </w:rPr>
        <w:t xml:space="preserve"> </w:t>
      </w:r>
      <w:r w:rsidRPr="00345334">
        <w:rPr>
          <w:rFonts w:ascii="Times New Roman" w:hAnsi="Times New Roman"/>
          <w:bCs/>
          <w:sz w:val="28"/>
          <w:szCs w:val="28"/>
          <w:lang w:eastAsia="en-US"/>
        </w:rPr>
        <w:t xml:space="preserve">позволили </w:t>
      </w:r>
      <w:r w:rsidR="00E6149C" w:rsidRPr="00345334">
        <w:rPr>
          <w:rFonts w:ascii="Times New Roman" w:hAnsi="Times New Roman"/>
          <w:bCs/>
          <w:sz w:val="28"/>
          <w:szCs w:val="28"/>
          <w:lang w:eastAsia="en-US"/>
        </w:rPr>
        <w:t>построить</w:t>
      </w:r>
      <w:r w:rsidRPr="00345334">
        <w:rPr>
          <w:rFonts w:ascii="Times New Roman" w:hAnsi="Times New Roman"/>
          <w:bCs/>
          <w:sz w:val="28"/>
          <w:szCs w:val="28"/>
          <w:lang w:eastAsia="en-US"/>
        </w:rPr>
        <w:t xml:space="preserve"> графическую зависимость. Полученная кривая на рисунке 4.</w:t>
      </w:r>
      <w:r w:rsidR="00AA39A2" w:rsidRPr="00345334">
        <w:rPr>
          <w:rFonts w:ascii="Times New Roman" w:hAnsi="Times New Roman"/>
          <w:bCs/>
          <w:sz w:val="28"/>
          <w:szCs w:val="28"/>
          <w:lang w:eastAsia="en-US"/>
        </w:rPr>
        <w:t xml:space="preserve">9 </w:t>
      </w:r>
      <w:r w:rsidRPr="00345334">
        <w:rPr>
          <w:rFonts w:ascii="Times New Roman" w:hAnsi="Times New Roman"/>
          <w:sz w:val="28"/>
          <w:szCs w:val="28"/>
        </w:rPr>
        <w:t>представляет собой кривую второго порядка.</w:t>
      </w:r>
    </w:p>
    <w:p w14:paraId="71AE79FD" w14:textId="77777777" w:rsidR="00E6149C" w:rsidRPr="00345334" w:rsidRDefault="00E6149C" w:rsidP="00FA01C7">
      <w:pPr>
        <w:spacing w:after="0" w:line="240" w:lineRule="auto"/>
        <w:ind w:firstLine="709"/>
        <w:jc w:val="both"/>
        <w:rPr>
          <w:rFonts w:ascii="Times New Roman" w:hAnsi="Times New Roman"/>
          <w:iCs/>
          <w:sz w:val="28"/>
          <w:szCs w:val="28"/>
        </w:rPr>
      </w:pPr>
    </w:p>
    <w:p w14:paraId="47AE681C" w14:textId="77777777" w:rsidR="00994AEF" w:rsidRPr="00345334" w:rsidRDefault="00994AEF"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52E7D8CF" wp14:editId="23756893">
            <wp:extent cx="5422633" cy="2268552"/>
            <wp:effectExtent l="19050" t="0" r="6617" b="0"/>
            <wp:docPr id="48" name="Рисунок 19"/>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606" t="1408" r="13282" b="1478"/>
                    <a:stretch/>
                  </pic:blipFill>
                  <pic:spPr bwMode="auto">
                    <a:xfrm>
                      <a:off x="0" y="0"/>
                      <a:ext cx="5422633" cy="2268552"/>
                    </a:xfrm>
                    <a:prstGeom prst="rect">
                      <a:avLst/>
                    </a:prstGeom>
                    <a:noFill/>
                    <a:ln>
                      <a:noFill/>
                    </a:ln>
                    <a:extLst>
                      <a:ext uri="{53640926-AAD7-44D8-BBD7-CCE9431645EC}">
                        <a14:shadowObscured xmlns:a14="http://schemas.microsoft.com/office/drawing/2010/main"/>
                      </a:ext>
                    </a:extLst>
                  </pic:spPr>
                </pic:pic>
              </a:graphicData>
            </a:graphic>
          </wp:inline>
        </w:drawing>
      </w:r>
    </w:p>
    <w:p w14:paraId="1D8168F3" w14:textId="7FB115DF" w:rsidR="00994AEF" w:rsidRPr="00345334" w:rsidRDefault="00994AEF"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4.</w:t>
      </w:r>
      <w:r w:rsidR="00AA39A2" w:rsidRPr="00345334">
        <w:rPr>
          <w:rFonts w:ascii="Times New Roman" w:hAnsi="Times New Roman"/>
          <w:sz w:val="28"/>
          <w:szCs w:val="28"/>
        </w:rPr>
        <w:t>9</w:t>
      </w:r>
      <w:r w:rsidRPr="00345334">
        <w:rPr>
          <w:rFonts w:ascii="Times New Roman" w:hAnsi="Times New Roman"/>
          <w:sz w:val="28"/>
          <w:szCs w:val="28"/>
        </w:rPr>
        <w:t xml:space="preserve"> – Зависимость температуры сваривания пленки от вакуумметрического давления</w:t>
      </w:r>
    </w:p>
    <w:p w14:paraId="47A10E03" w14:textId="77777777" w:rsidR="00E6149C" w:rsidRPr="00345334" w:rsidRDefault="00E6149C" w:rsidP="00FA01C7">
      <w:pPr>
        <w:spacing w:after="0" w:line="240" w:lineRule="auto"/>
        <w:ind w:firstLine="709"/>
        <w:jc w:val="center"/>
        <w:rPr>
          <w:rFonts w:ascii="Times New Roman" w:hAnsi="Times New Roman"/>
          <w:iCs/>
          <w:sz w:val="28"/>
          <w:szCs w:val="28"/>
        </w:rPr>
      </w:pPr>
    </w:p>
    <w:p w14:paraId="08A3FB56" w14:textId="6C0A280C" w:rsidR="00994AEF" w:rsidRPr="00345334" w:rsidRDefault="00994AE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определения оптимального значения температурного режима от полученной функции (4.1) второго порядка была получена первая производная функции по температуре </w:t>
      </w:r>
      <w:r w:rsidRPr="00345334">
        <w:rPr>
          <w:rFonts w:ascii="Times New Roman" w:hAnsi="Times New Roman"/>
          <w:i/>
          <w:iCs/>
          <w:sz w:val="28"/>
          <w:szCs w:val="28"/>
          <w:lang w:val="en-US"/>
        </w:rPr>
        <w:t>t</w:t>
      </w:r>
      <w:r w:rsidRPr="00345334">
        <w:rPr>
          <w:rFonts w:ascii="Times New Roman" w:hAnsi="Times New Roman"/>
          <w:i/>
          <w:iCs/>
          <w:sz w:val="28"/>
          <w:szCs w:val="28"/>
        </w:rPr>
        <w:t xml:space="preserve">, </w:t>
      </w:r>
      <w:r w:rsidRPr="00345334">
        <w:rPr>
          <w:rFonts w:ascii="Times New Roman" w:hAnsi="Times New Roman"/>
          <w:sz w:val="28"/>
          <w:szCs w:val="28"/>
        </w:rPr>
        <w:t xml:space="preserve">которая приравнивалась к нулю и находились корни </w:t>
      </w:r>
      <w:r w:rsidR="00E6149C" w:rsidRPr="00345334">
        <w:rPr>
          <w:rFonts w:ascii="Times New Roman" w:hAnsi="Times New Roman"/>
          <w:sz w:val="28"/>
          <w:szCs w:val="28"/>
        </w:rPr>
        <w:t xml:space="preserve">уравнения </w:t>
      </w:r>
      <w:r w:rsidRPr="00345334">
        <w:rPr>
          <w:rFonts w:ascii="Times New Roman" w:hAnsi="Times New Roman"/>
          <w:sz w:val="28"/>
          <w:szCs w:val="28"/>
        </w:rPr>
        <w:t>(</w:t>
      </w:r>
      <w:r w:rsidR="001254A3" w:rsidRPr="00345334">
        <w:rPr>
          <w:rFonts w:ascii="Times New Roman" w:hAnsi="Times New Roman"/>
          <w:sz w:val="28"/>
          <w:szCs w:val="28"/>
        </w:rPr>
        <w:t xml:space="preserve">таблица Б.7, </w:t>
      </w:r>
      <w:r w:rsidR="00010276" w:rsidRPr="00345334">
        <w:rPr>
          <w:rFonts w:ascii="Times New Roman" w:hAnsi="Times New Roman"/>
          <w:sz w:val="28"/>
          <w:szCs w:val="28"/>
        </w:rPr>
        <w:t xml:space="preserve">Приложение </w:t>
      </w:r>
      <w:r w:rsidR="001254A3" w:rsidRPr="00345334">
        <w:rPr>
          <w:rFonts w:ascii="Times New Roman" w:hAnsi="Times New Roman"/>
          <w:sz w:val="28"/>
          <w:szCs w:val="28"/>
        </w:rPr>
        <w:t>Б</w:t>
      </w:r>
      <w:r w:rsidRPr="00345334">
        <w:rPr>
          <w:rFonts w:ascii="Times New Roman" w:hAnsi="Times New Roman"/>
          <w:sz w:val="28"/>
          <w:szCs w:val="28"/>
        </w:rPr>
        <w:t>).</w:t>
      </w:r>
    </w:p>
    <w:p w14:paraId="15EDC98B" w14:textId="77777777" w:rsidR="00994AEF" w:rsidRPr="00345334" w:rsidRDefault="00994AEF" w:rsidP="00FA01C7">
      <w:pPr>
        <w:spacing w:after="0" w:line="240" w:lineRule="auto"/>
        <w:ind w:firstLine="709"/>
        <w:jc w:val="both"/>
        <w:rPr>
          <w:rFonts w:ascii="Times New Roman" w:hAnsi="Times New Roman"/>
          <w:sz w:val="28"/>
          <w:szCs w:val="28"/>
        </w:rPr>
      </w:pPr>
    </w:p>
    <w:p w14:paraId="5E598EEB" w14:textId="77777777" w:rsidR="00994AEF" w:rsidRPr="00345334" w:rsidRDefault="00994AEF" w:rsidP="00FA01C7">
      <w:pPr>
        <w:spacing w:after="0" w:line="240" w:lineRule="auto"/>
        <w:ind w:firstLine="709"/>
        <w:jc w:val="right"/>
        <w:rPr>
          <w:rFonts w:ascii="Times New Roman" w:eastAsiaTheme="minorEastAsia" w:hAnsi="Times New Roman"/>
          <w:sz w:val="28"/>
          <w:szCs w:val="28"/>
        </w:rPr>
      </w:pPr>
      <m:oMath>
        <m:r>
          <w:rPr>
            <w:rFonts w:ascii="Cambria Math" w:hAnsi="Cambria Math"/>
            <w:sz w:val="28"/>
            <w:szCs w:val="28"/>
          </w:rPr>
          <m:t>P=-0,0026</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+0,9476t-22,85.</m:t>
        </m:r>
      </m:oMath>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r>
      <w:r w:rsidRPr="00345334">
        <w:rPr>
          <w:rFonts w:ascii="Times New Roman" w:eastAsiaTheme="minorEastAsia" w:hAnsi="Times New Roman"/>
          <w:sz w:val="28"/>
          <w:szCs w:val="28"/>
        </w:rPr>
        <w:tab/>
        <w:t>(4.2)</w:t>
      </w:r>
    </w:p>
    <w:p w14:paraId="2CCCBAC5" w14:textId="77777777" w:rsidR="00994AEF" w:rsidRPr="00345334" w:rsidRDefault="00994AEF" w:rsidP="00FA01C7">
      <w:pPr>
        <w:spacing w:after="0" w:line="240" w:lineRule="auto"/>
        <w:ind w:firstLine="709"/>
        <w:jc w:val="both"/>
        <w:rPr>
          <w:rFonts w:ascii="Times New Roman" w:hAnsi="Times New Roman"/>
          <w:sz w:val="28"/>
          <w:szCs w:val="28"/>
        </w:rPr>
      </w:pPr>
    </w:p>
    <w:p w14:paraId="4525D289" w14:textId="5AF46E3A" w:rsidR="00994AEF" w:rsidRPr="00345334" w:rsidRDefault="00994AE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результате решения уравнения полученной от производной первого порядка найденные корни показывает оптимальное значение температуры (</w:t>
      </w:r>
      <w:r w:rsidRPr="00345334">
        <w:rPr>
          <w:rFonts w:ascii="Times New Roman" w:hAnsi="Times New Roman"/>
          <w:i/>
          <w:iCs/>
          <w:sz w:val="28"/>
          <w:szCs w:val="28"/>
          <w:lang w:val="en-US"/>
        </w:rPr>
        <w:t>t</w:t>
      </w:r>
      <w:r w:rsidRPr="00345334">
        <w:rPr>
          <w:rFonts w:ascii="Times New Roman" w:hAnsi="Times New Roman"/>
          <w:i/>
          <w:iCs/>
          <w:sz w:val="28"/>
          <w:szCs w:val="28"/>
        </w:rPr>
        <w:t xml:space="preserve">) </w:t>
      </w:r>
      <w:r w:rsidRPr="00345334">
        <w:rPr>
          <w:rFonts w:ascii="Times New Roman" w:hAnsi="Times New Roman"/>
          <w:iCs/>
          <w:sz w:val="28"/>
          <w:szCs w:val="28"/>
        </w:rPr>
        <w:t>(</w:t>
      </w:r>
      <m:oMath>
        <m:r>
          <w:rPr>
            <w:rFonts w:ascii="Cambria Math" w:hAnsi="Cambria Math"/>
            <w:sz w:val="28"/>
            <w:szCs w:val="28"/>
          </w:rPr>
          <m:t>t=</m:t>
        </m:r>
        <m:sSup>
          <m:sSupPr>
            <m:ctrlPr>
              <w:rPr>
                <w:rFonts w:ascii="Cambria Math" w:hAnsi="Cambria Math"/>
                <w:i/>
                <w:sz w:val="28"/>
                <w:szCs w:val="28"/>
              </w:rPr>
            </m:ctrlPr>
          </m:sSupPr>
          <m:e>
            <m:r>
              <w:rPr>
                <w:rFonts w:ascii="Cambria Math" w:hAnsi="Cambria Math"/>
                <w:sz w:val="28"/>
                <w:szCs w:val="28"/>
              </w:rPr>
              <m:t>182,2</m:t>
            </m:r>
          </m:e>
          <m:sup>
            <m:r>
              <w:rPr>
                <w:rFonts w:ascii="Cambria Math" w:hAnsi="Cambria Math"/>
                <w:sz w:val="28"/>
                <w:szCs w:val="28"/>
              </w:rPr>
              <m:t>0</m:t>
            </m:r>
          </m:sup>
        </m:sSup>
        <m:r>
          <w:rPr>
            <w:rFonts w:ascii="Cambria Math" w:hAnsi="Cambria Math"/>
            <w:sz w:val="28"/>
            <w:szCs w:val="28"/>
          </w:rPr>
          <m:t>С</m:t>
        </m:r>
      </m:oMath>
      <w:r w:rsidRPr="00345334">
        <w:rPr>
          <w:rFonts w:ascii="Times New Roman" w:hAnsi="Times New Roman"/>
          <w:iCs/>
          <w:sz w:val="28"/>
          <w:szCs w:val="28"/>
        </w:rPr>
        <w:t>)</w:t>
      </w:r>
      <w:r w:rsidR="00DB0F4A" w:rsidRPr="00345334">
        <w:rPr>
          <w:rFonts w:ascii="Times New Roman" w:hAnsi="Times New Roman"/>
          <w:iCs/>
          <w:sz w:val="28"/>
          <w:szCs w:val="28"/>
        </w:rPr>
        <w:t xml:space="preserve"> сварки</w:t>
      </w:r>
      <w:r w:rsidRPr="00345334">
        <w:rPr>
          <w:rFonts w:ascii="Times New Roman" w:hAnsi="Times New Roman"/>
          <w:i/>
          <w:iCs/>
          <w:sz w:val="28"/>
          <w:szCs w:val="28"/>
        </w:rPr>
        <w:t>,</w:t>
      </w:r>
      <w:r w:rsidRPr="00345334">
        <w:rPr>
          <w:rFonts w:ascii="Times New Roman" w:hAnsi="Times New Roman"/>
          <w:sz w:val="28"/>
          <w:szCs w:val="28"/>
        </w:rPr>
        <w:t xml:space="preserve"> где оно соответствует максимальному значению давления </w:t>
      </w:r>
      <w:r w:rsidRPr="00345334">
        <w:rPr>
          <w:rFonts w:ascii="Times New Roman" w:hAnsi="Times New Roman"/>
          <w:i/>
          <w:iCs/>
          <w:sz w:val="28"/>
          <w:szCs w:val="28"/>
        </w:rPr>
        <w:t xml:space="preserve">Р </w:t>
      </w:r>
      <w:r w:rsidRPr="00345334">
        <w:rPr>
          <w:rFonts w:ascii="Times New Roman" w:hAnsi="Times New Roman"/>
          <w:sz w:val="28"/>
          <w:szCs w:val="28"/>
        </w:rPr>
        <w:t>(рисунок 4.</w:t>
      </w:r>
      <w:r w:rsidR="00E51BE8" w:rsidRPr="00345334">
        <w:rPr>
          <w:rFonts w:ascii="Times New Roman" w:hAnsi="Times New Roman"/>
          <w:sz w:val="28"/>
          <w:szCs w:val="28"/>
        </w:rPr>
        <w:t>9</w:t>
      </w:r>
      <w:r w:rsidRPr="00345334">
        <w:rPr>
          <w:rFonts w:ascii="Times New Roman" w:hAnsi="Times New Roman"/>
          <w:sz w:val="28"/>
          <w:szCs w:val="28"/>
        </w:rPr>
        <w:t>)</w:t>
      </w:r>
      <w:r w:rsidRPr="00345334">
        <w:rPr>
          <w:rFonts w:ascii="Times New Roman" w:hAnsi="Times New Roman"/>
          <w:i/>
          <w:iCs/>
          <w:sz w:val="28"/>
          <w:szCs w:val="28"/>
        </w:rPr>
        <w:t>.</w:t>
      </w:r>
      <w:r w:rsidRPr="00345334">
        <w:rPr>
          <w:rFonts w:ascii="Times New Roman" w:hAnsi="Times New Roman"/>
          <w:sz w:val="28"/>
          <w:szCs w:val="28"/>
        </w:rPr>
        <w:t xml:space="preserve"> Это давление соответствует вершине параболы, представленной на рисунке 4.</w:t>
      </w:r>
      <w:r w:rsidR="00E51BE8" w:rsidRPr="00345334">
        <w:rPr>
          <w:rFonts w:ascii="Times New Roman" w:hAnsi="Times New Roman"/>
          <w:sz w:val="28"/>
          <w:szCs w:val="28"/>
        </w:rPr>
        <w:t>9</w:t>
      </w:r>
      <w:r w:rsidRPr="00345334">
        <w:rPr>
          <w:rFonts w:ascii="Times New Roman" w:hAnsi="Times New Roman"/>
          <w:sz w:val="28"/>
          <w:szCs w:val="28"/>
        </w:rPr>
        <w:t>, т.</w:t>
      </w:r>
      <w:r w:rsidR="00B51D7E" w:rsidRPr="00345334">
        <w:rPr>
          <w:rFonts w:ascii="Times New Roman" w:hAnsi="Times New Roman"/>
          <w:sz w:val="28"/>
          <w:szCs w:val="28"/>
        </w:rPr>
        <w:t xml:space="preserve"> </w:t>
      </w:r>
      <w:r w:rsidRPr="00345334">
        <w:rPr>
          <w:rFonts w:ascii="Times New Roman" w:hAnsi="Times New Roman"/>
          <w:sz w:val="28"/>
          <w:szCs w:val="28"/>
        </w:rPr>
        <w:t xml:space="preserve">е. </w:t>
      </w:r>
      <w:r w:rsidRPr="00345334">
        <w:rPr>
          <w:rFonts w:ascii="Times New Roman" w:hAnsi="Times New Roman"/>
          <w:i/>
          <w:iCs/>
          <w:sz w:val="28"/>
          <w:szCs w:val="28"/>
        </w:rPr>
        <w:t>Р</w:t>
      </w:r>
      <w:r w:rsidRPr="00345334">
        <w:rPr>
          <w:rFonts w:ascii="Times New Roman" w:hAnsi="Times New Roman"/>
          <w:sz w:val="28"/>
          <w:szCs w:val="28"/>
        </w:rPr>
        <w:t>=60 кПа, и данное значение давления является максимальным</w:t>
      </w:r>
      <w:r w:rsidR="00DB0F4A" w:rsidRPr="00345334">
        <w:rPr>
          <w:rFonts w:ascii="Times New Roman" w:hAnsi="Times New Roman"/>
          <w:sz w:val="28"/>
          <w:szCs w:val="28"/>
        </w:rPr>
        <w:t xml:space="preserve"> (соответствует мак</w:t>
      </w:r>
      <w:r w:rsidR="00B51D7E" w:rsidRPr="00345334">
        <w:rPr>
          <w:rFonts w:ascii="Times New Roman" w:hAnsi="Times New Roman"/>
          <w:sz w:val="28"/>
          <w:szCs w:val="28"/>
        </w:rPr>
        <w:t>с</w:t>
      </w:r>
      <w:r w:rsidR="00DB0F4A" w:rsidRPr="00345334">
        <w:rPr>
          <w:rFonts w:ascii="Times New Roman" w:hAnsi="Times New Roman"/>
          <w:sz w:val="28"/>
          <w:szCs w:val="28"/>
        </w:rPr>
        <w:t>имуму функции)</w:t>
      </w:r>
      <w:r w:rsidRPr="00345334">
        <w:rPr>
          <w:rFonts w:ascii="Times New Roman" w:hAnsi="Times New Roman"/>
          <w:sz w:val="28"/>
          <w:szCs w:val="28"/>
        </w:rPr>
        <w:t xml:space="preserve">. Этот режим был использован для сварки торцевых частей полиэтиленового рукава при </w:t>
      </w:r>
      <w:r w:rsidRPr="00345334">
        <w:rPr>
          <w:rFonts w:ascii="Times New Roman" w:hAnsi="Times New Roman"/>
          <w:sz w:val="28"/>
          <w:szCs w:val="28"/>
        </w:rPr>
        <w:lastRenderedPageBreak/>
        <w:t>изготовлении мягкого контейнера, а также после загрузки силосной массой мягкого контейнера сваривались загрузочная горловина контейнера до вакуумирования.</w:t>
      </w:r>
    </w:p>
    <w:p w14:paraId="0D12D972" w14:textId="77777777" w:rsidR="00B51D7E" w:rsidRPr="00345334" w:rsidRDefault="00B51D7E" w:rsidP="00FA01C7">
      <w:pPr>
        <w:spacing w:after="0" w:line="240" w:lineRule="auto"/>
        <w:rPr>
          <w:rFonts w:ascii="Times New Roman" w:hAnsi="Times New Roman"/>
          <w:b/>
          <w:bCs/>
          <w:sz w:val="28"/>
          <w:szCs w:val="28"/>
        </w:rPr>
      </w:pPr>
    </w:p>
    <w:p w14:paraId="4F1E7494" w14:textId="0519DD6D" w:rsidR="00994AEF" w:rsidRPr="00345334" w:rsidRDefault="00994AEF" w:rsidP="00FA01C7">
      <w:pPr>
        <w:spacing w:after="0" w:line="240" w:lineRule="auto"/>
        <w:ind w:firstLine="709"/>
        <w:rPr>
          <w:rFonts w:ascii="Times New Roman" w:hAnsi="Times New Roman"/>
          <w:b/>
          <w:sz w:val="28"/>
          <w:szCs w:val="28"/>
        </w:rPr>
      </w:pPr>
      <w:r w:rsidRPr="00345334">
        <w:rPr>
          <w:rFonts w:ascii="Times New Roman" w:hAnsi="Times New Roman"/>
          <w:b/>
          <w:bCs/>
          <w:sz w:val="28"/>
          <w:szCs w:val="28"/>
        </w:rPr>
        <w:t>Выводы</w:t>
      </w:r>
      <w:r w:rsidR="00EC27FD" w:rsidRPr="00345334">
        <w:rPr>
          <w:rFonts w:ascii="Times New Roman" w:hAnsi="Times New Roman"/>
          <w:b/>
          <w:bCs/>
          <w:sz w:val="28"/>
          <w:szCs w:val="28"/>
        </w:rPr>
        <w:t>:</w:t>
      </w:r>
    </w:p>
    <w:p w14:paraId="5E6B1F17" w14:textId="090ED4D3" w:rsidR="00994AEF" w:rsidRPr="00345334" w:rsidRDefault="00AA39A2"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994AEF" w:rsidRPr="00345334">
        <w:rPr>
          <w:rFonts w:ascii="Times New Roman" w:hAnsi="Times New Roman"/>
          <w:sz w:val="28"/>
          <w:szCs w:val="28"/>
        </w:rPr>
        <w:t xml:space="preserve"> Экспериментальными исследованиями установлено, что уплотнение силосуемой массы в мягких вакуумированных мини контейнерах следует вести при величине вакуумметрического давления до 60 кПа до плотности массы 750</w:t>
      </w:r>
      <w:r w:rsidR="00E72C45" w:rsidRPr="00345334">
        <w:rPr>
          <w:rFonts w:ascii="Times New Roman" w:hAnsi="Times New Roman"/>
          <w:sz w:val="28"/>
          <w:szCs w:val="28"/>
        </w:rPr>
        <w:t>–</w:t>
      </w:r>
      <w:r w:rsidR="00994AEF" w:rsidRPr="00345334">
        <w:rPr>
          <w:rFonts w:ascii="Times New Roman" w:hAnsi="Times New Roman"/>
          <w:sz w:val="28"/>
          <w:szCs w:val="28"/>
        </w:rPr>
        <w:t>850 кг/м</w:t>
      </w:r>
      <w:r w:rsidR="00994AEF" w:rsidRPr="00345334">
        <w:rPr>
          <w:rFonts w:ascii="Times New Roman" w:hAnsi="Times New Roman"/>
          <w:sz w:val="28"/>
          <w:szCs w:val="28"/>
          <w:vertAlign w:val="superscript"/>
        </w:rPr>
        <w:t>3</w:t>
      </w:r>
      <w:r w:rsidR="00994AEF" w:rsidRPr="00345334">
        <w:rPr>
          <w:rFonts w:ascii="Times New Roman" w:hAnsi="Times New Roman"/>
          <w:sz w:val="28"/>
          <w:szCs w:val="28"/>
        </w:rPr>
        <w:t xml:space="preserve">. При этом объем уплотняемой массы уменьшается </w:t>
      </w:r>
      <w:r w:rsidR="00B51D7E" w:rsidRPr="00345334">
        <w:rPr>
          <w:rFonts w:ascii="Times New Roman" w:hAnsi="Times New Roman"/>
          <w:sz w:val="28"/>
          <w:szCs w:val="28"/>
        </w:rPr>
        <w:t>до</w:t>
      </w:r>
      <w:r w:rsidR="00994AEF" w:rsidRPr="00345334">
        <w:rPr>
          <w:rFonts w:ascii="Times New Roman" w:hAnsi="Times New Roman"/>
          <w:sz w:val="28"/>
          <w:szCs w:val="28"/>
        </w:rPr>
        <w:t xml:space="preserve"> 1</w:t>
      </w:r>
      <w:r w:rsidR="00E72C45" w:rsidRPr="00345334">
        <w:rPr>
          <w:rFonts w:ascii="Times New Roman" w:hAnsi="Times New Roman"/>
          <w:sz w:val="28"/>
          <w:szCs w:val="28"/>
        </w:rPr>
        <w:t>,</w:t>
      </w:r>
      <w:r w:rsidR="00994AEF" w:rsidRPr="00345334">
        <w:rPr>
          <w:rFonts w:ascii="Times New Roman" w:hAnsi="Times New Roman"/>
          <w:sz w:val="28"/>
          <w:szCs w:val="28"/>
        </w:rPr>
        <w:t xml:space="preserve">5 раза, а время уплотнения составляет 100 с, с последующим удержанием силосной массы в сжатом состоянии. </w:t>
      </w:r>
    </w:p>
    <w:p w14:paraId="4E94A094" w14:textId="77777777" w:rsidR="00994AEF" w:rsidRPr="00345334" w:rsidRDefault="00994AE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2</w:t>
      </w:r>
      <w:r w:rsidR="00AA39A2" w:rsidRPr="00345334">
        <w:rPr>
          <w:rFonts w:ascii="Times New Roman" w:hAnsi="Times New Roman"/>
          <w:sz w:val="28"/>
          <w:szCs w:val="28"/>
        </w:rPr>
        <w:t>)</w:t>
      </w:r>
      <w:r w:rsidRPr="00345334">
        <w:rPr>
          <w:rFonts w:ascii="Times New Roman" w:hAnsi="Times New Roman"/>
          <w:sz w:val="28"/>
          <w:szCs w:val="28"/>
        </w:rPr>
        <w:t xml:space="preserve"> Мягкие вакуумированные контейнеры следует выполнять из синтетической пленки из полиэтилена высокой плотности марки ПЭ -100, ПЭ-115, толщиной 200 мкм с пределом прочности на разрыв около 65 кПа, при относительном удлинении 25,5 мм; </w:t>
      </w:r>
    </w:p>
    <w:p w14:paraId="36E124D5" w14:textId="3FC3765A" w:rsidR="00994AEF" w:rsidRPr="00345334" w:rsidRDefault="00994AE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3</w:t>
      </w:r>
      <w:r w:rsidR="00AA39A2" w:rsidRPr="00345334">
        <w:rPr>
          <w:rFonts w:ascii="Times New Roman" w:hAnsi="Times New Roman"/>
          <w:sz w:val="28"/>
          <w:szCs w:val="28"/>
        </w:rPr>
        <w:t>)</w:t>
      </w:r>
      <w:r w:rsidRPr="00345334">
        <w:rPr>
          <w:rFonts w:ascii="Times New Roman" w:hAnsi="Times New Roman"/>
          <w:sz w:val="28"/>
          <w:szCs w:val="28"/>
        </w:rPr>
        <w:t xml:space="preserve"> При вакуумировании силосной массы в мягких контейнерах начало выделения сока в отсасываемом тракте вакуума показывает, что уплотнение достигнуто к </w:t>
      </w:r>
      <w:r w:rsidR="00B51D7E" w:rsidRPr="00345334">
        <w:rPr>
          <w:rFonts w:ascii="Times New Roman" w:hAnsi="Times New Roman"/>
          <w:sz w:val="28"/>
          <w:szCs w:val="28"/>
        </w:rPr>
        <w:t xml:space="preserve">пределу </w:t>
      </w:r>
      <w:r w:rsidRPr="00345334">
        <w:rPr>
          <w:rFonts w:ascii="Times New Roman" w:hAnsi="Times New Roman"/>
          <w:sz w:val="28"/>
          <w:szCs w:val="28"/>
        </w:rPr>
        <w:t xml:space="preserve">пористости силосуемой массы к плотности стеблей, из которых она состоит. Поэтому для дальнейшего уплотнения силосной массы нет необходимости: происходит выделяться сок, который уносит питательные вещества; увеличивается лишние затраты энергии на дальнейшее уплотнение; увеличивается время вакуумирования. </w:t>
      </w:r>
    </w:p>
    <w:p w14:paraId="764EDBC3" w14:textId="6A01D3F1" w:rsidR="00994AEF" w:rsidRPr="00345334" w:rsidRDefault="00994AE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w:t>
      </w:r>
      <w:r w:rsidR="00AA39A2" w:rsidRPr="00345334">
        <w:rPr>
          <w:rFonts w:ascii="Times New Roman" w:hAnsi="Times New Roman"/>
          <w:sz w:val="28"/>
          <w:szCs w:val="28"/>
        </w:rPr>
        <w:t>)</w:t>
      </w:r>
      <w:r w:rsidRPr="00345334">
        <w:rPr>
          <w:rFonts w:ascii="Times New Roman" w:hAnsi="Times New Roman"/>
          <w:sz w:val="28"/>
          <w:szCs w:val="28"/>
        </w:rPr>
        <w:t xml:space="preserve"> Теоретические исследования показали, что на нижнюю грань мягкого контейнера действуют: разность давлений между вакуумметрическим и осевым давлением от силы тяжести. При этом сила трения силоса о внутренние поверхности контейнера создает сопротивление. Значение коэффициента трения измельченной силосной массы меняется пропорционально давлений на поверхность трения в пределах </w:t>
      </w:r>
      <w:r w:rsidR="002C179A" w:rsidRPr="00345334">
        <w:rPr>
          <w:rFonts w:ascii="Times New Roman" w:hAnsi="Times New Roman"/>
          <w:sz w:val="28"/>
          <w:szCs w:val="28"/>
        </w:rPr>
        <w:t>0,54</w:t>
      </w:r>
      <w:r w:rsidR="00072E01" w:rsidRPr="00345334">
        <w:rPr>
          <w:rFonts w:ascii="Times New Roman" w:hAnsi="Times New Roman"/>
          <w:sz w:val="28"/>
          <w:szCs w:val="28"/>
        </w:rPr>
        <w:t>–</w:t>
      </w:r>
      <w:r w:rsidR="002C179A" w:rsidRPr="00345334">
        <w:rPr>
          <w:rFonts w:ascii="Times New Roman" w:hAnsi="Times New Roman"/>
          <w:sz w:val="28"/>
          <w:szCs w:val="28"/>
        </w:rPr>
        <w:t>0,58</w:t>
      </w:r>
      <w:r w:rsidRPr="00345334">
        <w:rPr>
          <w:rFonts w:ascii="Times New Roman" w:hAnsi="Times New Roman"/>
          <w:sz w:val="28"/>
          <w:szCs w:val="28"/>
        </w:rPr>
        <w:t>.</w:t>
      </w:r>
    </w:p>
    <w:p w14:paraId="4A51C69E" w14:textId="4E0516CE" w:rsidR="00994AEF" w:rsidRPr="00345334" w:rsidRDefault="00994AEF"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sz w:val="28"/>
          <w:szCs w:val="28"/>
        </w:rPr>
        <w:t>5</w:t>
      </w:r>
      <w:r w:rsidR="00AA39A2" w:rsidRPr="00345334">
        <w:rPr>
          <w:rFonts w:ascii="Times New Roman" w:hAnsi="Times New Roman"/>
          <w:sz w:val="28"/>
          <w:szCs w:val="28"/>
        </w:rPr>
        <w:t>)</w:t>
      </w:r>
      <w:r w:rsidRPr="00345334">
        <w:rPr>
          <w:rFonts w:ascii="Times New Roman" w:hAnsi="Times New Roman"/>
          <w:sz w:val="28"/>
          <w:szCs w:val="28"/>
        </w:rPr>
        <w:t xml:space="preserve"> Исследования, связанные с откачкой воздуха из мягкого контейнера в зависимости от конструк</w:t>
      </w:r>
      <w:r w:rsidR="00A24A83" w:rsidRPr="00345334">
        <w:rPr>
          <w:rFonts w:ascii="Times New Roman" w:hAnsi="Times New Roman"/>
          <w:sz w:val="28"/>
          <w:szCs w:val="28"/>
        </w:rPr>
        <w:t>тивных размеров</w:t>
      </w:r>
      <w:r w:rsidRPr="00345334">
        <w:rPr>
          <w:rFonts w:ascii="Times New Roman" w:hAnsi="Times New Roman"/>
          <w:sz w:val="28"/>
          <w:szCs w:val="28"/>
        </w:rPr>
        <w:t xml:space="preserve"> клапана для мягкого контейнера и от мощности вакуумного насоса показали, что </w:t>
      </w:r>
      <w:r w:rsidRPr="00345334">
        <w:rPr>
          <w:rFonts w:ascii="Times New Roman" w:hAnsi="Times New Roman"/>
          <w:bCs/>
          <w:sz w:val="28"/>
          <w:szCs w:val="28"/>
          <w:lang w:eastAsia="en-US"/>
        </w:rPr>
        <w:t>более эффективн</w:t>
      </w:r>
      <w:r w:rsidR="00A24A83" w:rsidRPr="00345334">
        <w:rPr>
          <w:rFonts w:ascii="Times New Roman" w:hAnsi="Times New Roman"/>
          <w:bCs/>
          <w:sz w:val="28"/>
          <w:szCs w:val="28"/>
          <w:lang w:eastAsia="en-US"/>
        </w:rPr>
        <w:t xml:space="preserve">ее </w:t>
      </w:r>
      <w:r w:rsidRPr="00345334">
        <w:rPr>
          <w:rFonts w:ascii="Times New Roman" w:hAnsi="Times New Roman"/>
          <w:bCs/>
          <w:sz w:val="28"/>
          <w:szCs w:val="28"/>
          <w:lang w:eastAsia="en-US"/>
        </w:rPr>
        <w:t xml:space="preserve">влияет изменение размера сечения клапана, затем мощностные показатели вакуумного насоса. Полученная зависимость позволяет произвести подбор по мощностным характеристикам марку вакуумного насоса и </w:t>
      </w:r>
      <w:r w:rsidR="00A24A83" w:rsidRPr="00345334">
        <w:rPr>
          <w:rFonts w:ascii="Times New Roman" w:hAnsi="Times New Roman"/>
          <w:bCs/>
          <w:sz w:val="28"/>
          <w:szCs w:val="28"/>
          <w:lang w:eastAsia="en-US"/>
        </w:rPr>
        <w:t xml:space="preserve">подбирать </w:t>
      </w:r>
      <w:r w:rsidRPr="00345334">
        <w:rPr>
          <w:rFonts w:ascii="Times New Roman" w:hAnsi="Times New Roman"/>
          <w:bCs/>
          <w:sz w:val="28"/>
          <w:szCs w:val="28"/>
          <w:lang w:eastAsia="en-US"/>
        </w:rPr>
        <w:t>размеры клапана.</w:t>
      </w:r>
    </w:p>
    <w:p w14:paraId="3E3D8220" w14:textId="6599F08E" w:rsidR="00994AEF" w:rsidRPr="00345334" w:rsidRDefault="00994AEF" w:rsidP="00FA01C7">
      <w:pPr>
        <w:spacing w:after="0" w:line="240" w:lineRule="auto"/>
        <w:ind w:firstLine="709"/>
        <w:jc w:val="both"/>
        <w:rPr>
          <w:rFonts w:ascii="Times New Roman" w:hAnsi="Times New Roman"/>
          <w:bCs/>
          <w:sz w:val="28"/>
          <w:szCs w:val="28"/>
          <w:lang w:eastAsia="en-US"/>
        </w:rPr>
      </w:pPr>
      <w:r w:rsidRPr="00345334">
        <w:rPr>
          <w:rFonts w:ascii="Times New Roman" w:hAnsi="Times New Roman"/>
          <w:bCs/>
          <w:sz w:val="28"/>
          <w:szCs w:val="28"/>
          <w:lang w:eastAsia="en-US"/>
        </w:rPr>
        <w:t>6</w:t>
      </w:r>
      <w:r w:rsidR="00AA39A2" w:rsidRPr="00345334">
        <w:rPr>
          <w:rFonts w:ascii="Times New Roman" w:hAnsi="Times New Roman"/>
          <w:bCs/>
          <w:sz w:val="28"/>
          <w:szCs w:val="28"/>
          <w:lang w:eastAsia="en-US"/>
        </w:rPr>
        <w:t>)</w:t>
      </w:r>
      <w:r w:rsidRPr="00345334">
        <w:rPr>
          <w:rFonts w:ascii="Times New Roman" w:hAnsi="Times New Roman"/>
          <w:bCs/>
          <w:sz w:val="28"/>
          <w:szCs w:val="28"/>
          <w:lang w:eastAsia="en-US"/>
        </w:rPr>
        <w:t xml:space="preserve"> Исследование режима сварки торцевых частей мягкого контейнера показали эффективность сварки полиэтилена марки ПЭ115 </w:t>
      </w:r>
      <w:r w:rsidRPr="00345334">
        <w:rPr>
          <w:rFonts w:ascii="Times New Roman" w:hAnsi="Times New Roman"/>
          <w:sz w:val="28"/>
          <w:szCs w:val="28"/>
        </w:rPr>
        <w:t>запайщиком конвейерного типа DBF-900</w:t>
      </w:r>
      <w:r w:rsidRPr="00345334">
        <w:rPr>
          <w:rFonts w:ascii="Times New Roman" w:hAnsi="Times New Roman"/>
          <w:sz w:val="28"/>
          <w:szCs w:val="28"/>
          <w:lang w:val="en-US"/>
        </w:rPr>
        <w:t>W</w:t>
      </w:r>
      <w:r w:rsidRPr="00345334">
        <w:rPr>
          <w:rFonts w:ascii="Times New Roman" w:hAnsi="Times New Roman"/>
          <w:sz w:val="28"/>
          <w:szCs w:val="28"/>
        </w:rPr>
        <w:t xml:space="preserve"> со скоростью сварки 0,066 м/с и с температурным режимом </w:t>
      </w:r>
      <m:oMath>
        <m:r>
          <w:rPr>
            <w:rFonts w:ascii="Cambria Math" w:hAnsi="Cambria Math"/>
            <w:sz w:val="28"/>
            <w:szCs w:val="28"/>
          </w:rPr>
          <m:t>t=</m:t>
        </m:r>
        <m:sSup>
          <m:sSupPr>
            <m:ctrlPr>
              <w:rPr>
                <w:rFonts w:ascii="Cambria Math" w:hAnsi="Cambria Math"/>
                <w:i/>
                <w:sz w:val="28"/>
                <w:szCs w:val="28"/>
              </w:rPr>
            </m:ctrlPr>
          </m:sSupPr>
          <m:e>
            <m:r>
              <w:rPr>
                <w:rFonts w:ascii="Cambria Math" w:hAnsi="Cambria Math"/>
                <w:sz w:val="28"/>
                <w:szCs w:val="28"/>
              </w:rPr>
              <m:t>182,2</m:t>
            </m:r>
          </m:e>
          <m:sup>
            <m:r>
              <w:rPr>
                <w:rFonts w:ascii="Cambria Math" w:hAnsi="Cambria Math"/>
                <w:sz w:val="28"/>
                <w:szCs w:val="28"/>
              </w:rPr>
              <m:t>0</m:t>
            </m:r>
          </m:sup>
        </m:sSup>
        <m:r>
          <w:rPr>
            <w:rFonts w:ascii="Cambria Math" w:hAnsi="Cambria Math"/>
            <w:sz w:val="28"/>
            <w:szCs w:val="28"/>
          </w:rPr>
          <m:t>С,</m:t>
        </m:r>
      </m:oMath>
      <w:r w:rsidRPr="00345334">
        <w:rPr>
          <w:rFonts w:ascii="Times New Roman" w:hAnsi="Times New Roman"/>
          <w:sz w:val="28"/>
          <w:szCs w:val="28"/>
        </w:rPr>
        <w:t xml:space="preserve"> при давлении </w:t>
      </w:r>
      <w:r w:rsidRPr="00345334">
        <w:rPr>
          <w:rFonts w:ascii="Times New Roman" w:hAnsi="Times New Roman"/>
          <w:i/>
          <w:iCs/>
          <w:sz w:val="28"/>
          <w:szCs w:val="28"/>
        </w:rPr>
        <w:t>Р</w:t>
      </w:r>
      <w:r w:rsidRPr="00345334">
        <w:rPr>
          <w:rFonts w:ascii="Times New Roman" w:hAnsi="Times New Roman"/>
          <w:sz w:val="28"/>
          <w:szCs w:val="28"/>
        </w:rPr>
        <w:t xml:space="preserve">=60 кПа. При этих режимах сварки швы выдерживают </w:t>
      </w:r>
      <w:r w:rsidR="00A24A83" w:rsidRPr="00345334">
        <w:rPr>
          <w:rFonts w:ascii="Times New Roman" w:hAnsi="Times New Roman"/>
          <w:sz w:val="28"/>
          <w:szCs w:val="28"/>
        </w:rPr>
        <w:t>давления,</w:t>
      </w:r>
      <w:r w:rsidRPr="00345334">
        <w:rPr>
          <w:rFonts w:ascii="Times New Roman" w:hAnsi="Times New Roman"/>
          <w:sz w:val="28"/>
          <w:szCs w:val="28"/>
        </w:rPr>
        <w:t xml:space="preserve"> оказанные со стороны процесса вакуумирования.</w:t>
      </w:r>
    </w:p>
    <w:p w14:paraId="58B5E096" w14:textId="77777777" w:rsidR="001C1A9A" w:rsidRPr="00345334" w:rsidRDefault="001C1A9A" w:rsidP="00FA01C7">
      <w:pPr>
        <w:spacing w:after="0" w:line="240" w:lineRule="auto"/>
        <w:rPr>
          <w:rFonts w:ascii="Times New Roman" w:hAnsi="Times New Roman"/>
          <w:sz w:val="28"/>
          <w:szCs w:val="28"/>
        </w:rPr>
      </w:pPr>
      <w:r w:rsidRPr="00345334">
        <w:rPr>
          <w:rFonts w:ascii="Times New Roman" w:hAnsi="Times New Roman"/>
          <w:sz w:val="28"/>
          <w:szCs w:val="28"/>
        </w:rPr>
        <w:br w:type="page"/>
      </w:r>
    </w:p>
    <w:p w14:paraId="5475C7F6" w14:textId="44D49596" w:rsidR="001C1A9A" w:rsidRPr="00345334" w:rsidRDefault="001C1A9A" w:rsidP="00B96C51">
      <w:pPr>
        <w:pStyle w:val="1"/>
        <w:spacing w:before="0" w:beforeAutospacing="0" w:after="0" w:afterAutospacing="0"/>
        <w:ind w:firstLine="709"/>
        <w:jc w:val="both"/>
        <w:rPr>
          <w:sz w:val="28"/>
          <w:szCs w:val="28"/>
        </w:rPr>
      </w:pPr>
      <w:bookmarkStart w:id="67" w:name="_Toc101187939"/>
      <w:r w:rsidRPr="00345334">
        <w:rPr>
          <w:sz w:val="28"/>
          <w:szCs w:val="28"/>
        </w:rPr>
        <w:lastRenderedPageBreak/>
        <w:t xml:space="preserve">5 </w:t>
      </w:r>
      <w:r w:rsidR="00023752" w:rsidRPr="00345334">
        <w:rPr>
          <w:sz w:val="28"/>
          <w:szCs w:val="28"/>
        </w:rPr>
        <w:t>Производственные</w:t>
      </w:r>
      <w:r w:rsidR="00747740" w:rsidRPr="00345334">
        <w:rPr>
          <w:sz w:val="28"/>
          <w:szCs w:val="28"/>
        </w:rPr>
        <w:t xml:space="preserve"> испытания и технико-экономическая эффективность использования технологии приготовления и хранения силоса в мягких вакуумированных контейнерах</w:t>
      </w:r>
      <w:bookmarkEnd w:id="67"/>
    </w:p>
    <w:p w14:paraId="458510AB" w14:textId="77777777" w:rsidR="001C1A9A" w:rsidRPr="00345334" w:rsidRDefault="001C1A9A" w:rsidP="00B96C51">
      <w:pPr>
        <w:pStyle w:val="1"/>
        <w:spacing w:before="0" w:beforeAutospacing="0" w:after="0" w:afterAutospacing="0"/>
        <w:ind w:firstLine="709"/>
        <w:jc w:val="both"/>
        <w:rPr>
          <w:sz w:val="28"/>
          <w:szCs w:val="28"/>
        </w:rPr>
      </w:pPr>
      <w:bookmarkStart w:id="68" w:name="_Toc101187940"/>
      <w:r w:rsidRPr="00345334">
        <w:rPr>
          <w:sz w:val="28"/>
          <w:szCs w:val="28"/>
        </w:rPr>
        <w:t>5.1 Программа работ</w:t>
      </w:r>
      <w:bookmarkEnd w:id="68"/>
    </w:p>
    <w:p w14:paraId="1CDD43F8" w14:textId="74196B60"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Программа предусматривала следующие виды работ:</w:t>
      </w:r>
    </w:p>
    <w:p w14:paraId="6F853E62" w14:textId="150B43C2" w:rsidR="001C1A9A" w:rsidRPr="00345334" w:rsidRDefault="001C1A9A" w:rsidP="00FA01C7">
      <w:pPr>
        <w:tabs>
          <w:tab w:val="left" w:pos="993"/>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Pr="00345334">
        <w:rPr>
          <w:rFonts w:ascii="Times New Roman" w:hAnsi="Times New Roman"/>
          <w:sz w:val="28"/>
          <w:szCs w:val="28"/>
        </w:rPr>
        <w:tab/>
        <w:t xml:space="preserve">методика </w:t>
      </w:r>
      <w:r w:rsidR="002D1194" w:rsidRPr="00345334">
        <w:rPr>
          <w:rFonts w:ascii="Times New Roman" w:hAnsi="Times New Roman"/>
          <w:sz w:val="28"/>
          <w:szCs w:val="28"/>
        </w:rPr>
        <w:t>производственного испытания (</w:t>
      </w:r>
      <w:r w:rsidRPr="00345334">
        <w:rPr>
          <w:rFonts w:ascii="Times New Roman" w:hAnsi="Times New Roman"/>
          <w:sz w:val="28"/>
          <w:szCs w:val="28"/>
        </w:rPr>
        <w:t>исследования</w:t>
      </w:r>
      <w:r w:rsidR="002D1194" w:rsidRPr="00345334">
        <w:rPr>
          <w:rFonts w:ascii="Times New Roman" w:hAnsi="Times New Roman"/>
          <w:sz w:val="28"/>
          <w:szCs w:val="28"/>
        </w:rPr>
        <w:t>)</w:t>
      </w:r>
      <w:r w:rsidRPr="00345334">
        <w:rPr>
          <w:rFonts w:ascii="Times New Roman" w:hAnsi="Times New Roman"/>
          <w:sz w:val="28"/>
          <w:szCs w:val="28"/>
        </w:rPr>
        <w:t xml:space="preserve"> технологии приготовления и хранения силоса в мягких </w:t>
      </w:r>
      <w:r w:rsidR="00820677"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в полевых условиях;</w:t>
      </w:r>
    </w:p>
    <w:p w14:paraId="65B725C4" w14:textId="77777777" w:rsidR="00994AEF" w:rsidRPr="00345334" w:rsidRDefault="001C1A9A" w:rsidP="00FA01C7">
      <w:pPr>
        <w:tabs>
          <w:tab w:val="left" w:pos="993"/>
        </w:tabs>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Pr="00345334">
        <w:rPr>
          <w:rFonts w:ascii="Times New Roman" w:hAnsi="Times New Roman"/>
          <w:sz w:val="28"/>
          <w:szCs w:val="28"/>
        </w:rPr>
        <w:tab/>
        <w:t>экономическая эффективность от использования предлагаемой технологии в производство.</w:t>
      </w:r>
    </w:p>
    <w:p w14:paraId="3E30CD42" w14:textId="77777777" w:rsidR="001C1A9A" w:rsidRPr="00345334" w:rsidRDefault="001C1A9A" w:rsidP="00FA01C7">
      <w:pPr>
        <w:tabs>
          <w:tab w:val="left" w:pos="993"/>
        </w:tabs>
        <w:spacing w:after="0" w:line="240" w:lineRule="auto"/>
        <w:ind w:firstLine="709"/>
        <w:jc w:val="both"/>
        <w:rPr>
          <w:rFonts w:ascii="Times New Roman" w:hAnsi="Times New Roman"/>
          <w:sz w:val="28"/>
          <w:szCs w:val="28"/>
        </w:rPr>
      </w:pPr>
    </w:p>
    <w:p w14:paraId="713F3CE2" w14:textId="257ADB8C" w:rsidR="001C1A9A" w:rsidRPr="00345334" w:rsidRDefault="001C1A9A" w:rsidP="00B96C51">
      <w:pPr>
        <w:pStyle w:val="1"/>
        <w:spacing w:before="0" w:beforeAutospacing="0" w:after="0" w:afterAutospacing="0"/>
        <w:ind w:firstLine="709"/>
        <w:jc w:val="both"/>
        <w:rPr>
          <w:sz w:val="28"/>
          <w:szCs w:val="28"/>
        </w:rPr>
      </w:pPr>
      <w:bookmarkStart w:id="69" w:name="_Toc101187941"/>
      <w:r w:rsidRPr="00345334">
        <w:rPr>
          <w:sz w:val="28"/>
          <w:szCs w:val="28"/>
        </w:rPr>
        <w:t>5.2 Материалы и методы производственного испытания технологии приготовле</w:t>
      </w:r>
      <w:r w:rsidR="00820677" w:rsidRPr="00345334">
        <w:rPr>
          <w:sz w:val="28"/>
          <w:szCs w:val="28"/>
        </w:rPr>
        <w:t>ния</w:t>
      </w:r>
      <w:r w:rsidRPr="00345334">
        <w:rPr>
          <w:sz w:val="28"/>
          <w:szCs w:val="28"/>
        </w:rPr>
        <w:t xml:space="preserve"> и хранения силоса в мягких </w:t>
      </w:r>
      <w:r w:rsidR="00820677" w:rsidRPr="00345334">
        <w:rPr>
          <w:sz w:val="28"/>
          <w:szCs w:val="28"/>
        </w:rPr>
        <w:t>вакуумированных</w:t>
      </w:r>
      <w:r w:rsidRPr="00345334">
        <w:rPr>
          <w:sz w:val="28"/>
          <w:szCs w:val="28"/>
        </w:rPr>
        <w:t xml:space="preserve"> контейнерах в полевых условиях</w:t>
      </w:r>
      <w:bookmarkEnd w:id="69"/>
    </w:p>
    <w:p w14:paraId="220F9720" w14:textId="6C9F498D" w:rsidR="001C1A9A" w:rsidRPr="00345334" w:rsidRDefault="001C1A9A" w:rsidP="00B96C51">
      <w:pPr>
        <w:pStyle w:val="1"/>
        <w:spacing w:before="0" w:beforeAutospacing="0" w:after="0" w:afterAutospacing="0"/>
        <w:ind w:firstLine="709"/>
        <w:jc w:val="both"/>
        <w:rPr>
          <w:b w:val="0"/>
          <w:bCs w:val="0"/>
          <w:sz w:val="28"/>
          <w:szCs w:val="28"/>
        </w:rPr>
      </w:pPr>
      <w:bookmarkStart w:id="70" w:name="_Toc101187942"/>
      <w:r w:rsidRPr="00345334">
        <w:rPr>
          <w:b w:val="0"/>
          <w:bCs w:val="0"/>
          <w:sz w:val="28"/>
          <w:szCs w:val="28"/>
        </w:rPr>
        <w:t xml:space="preserve">5.2.1 Методика исследования технологии и средств приготовления и хранения силоса в мягких </w:t>
      </w:r>
      <w:r w:rsidR="00820677" w:rsidRPr="00345334">
        <w:rPr>
          <w:b w:val="0"/>
          <w:bCs w:val="0"/>
          <w:sz w:val="28"/>
          <w:szCs w:val="28"/>
        </w:rPr>
        <w:t>вакуумированных</w:t>
      </w:r>
      <w:r w:rsidRPr="00345334">
        <w:rPr>
          <w:b w:val="0"/>
          <w:bCs w:val="0"/>
          <w:sz w:val="28"/>
          <w:szCs w:val="28"/>
        </w:rPr>
        <w:t xml:space="preserve"> контейнерах в полевых условиях</w:t>
      </w:r>
      <w:bookmarkEnd w:id="70"/>
    </w:p>
    <w:p w14:paraId="4B256531" w14:textId="07B4AFB6"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проведения испытаний технологии была переоборудована тракторная тележка класса 4 ПТС и изготовлены тридцать мягких </w:t>
      </w:r>
      <w:r w:rsidR="00820677"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контейнеров с емкостью 1,6 м</w:t>
      </w:r>
      <w:r w:rsidRPr="00345334">
        <w:rPr>
          <w:rFonts w:ascii="Times New Roman" w:hAnsi="Times New Roman"/>
          <w:sz w:val="28"/>
          <w:szCs w:val="28"/>
          <w:vertAlign w:val="superscript"/>
        </w:rPr>
        <w:t>3</w:t>
      </w:r>
      <w:r w:rsidRPr="00345334">
        <w:rPr>
          <w:rFonts w:ascii="Times New Roman" w:hAnsi="Times New Roman"/>
          <w:sz w:val="28"/>
          <w:szCs w:val="28"/>
        </w:rPr>
        <w:t xml:space="preserve">, в которые загружалась измельченная силосная масса. Все работы связанные по испытанию технологии приготовления и хранения силоса в мягких </w:t>
      </w:r>
      <w:r w:rsidR="00820677"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в полевых условиях выполнялись согласно</w:t>
      </w:r>
      <w:r w:rsidR="00820677" w:rsidRPr="00345334">
        <w:rPr>
          <w:rFonts w:ascii="Times New Roman" w:hAnsi="Times New Roman"/>
          <w:sz w:val="28"/>
          <w:szCs w:val="28"/>
        </w:rPr>
        <w:t>,</w:t>
      </w:r>
      <w:r w:rsidRPr="00345334">
        <w:rPr>
          <w:rFonts w:ascii="Times New Roman" w:hAnsi="Times New Roman"/>
          <w:sz w:val="28"/>
          <w:szCs w:val="28"/>
        </w:rPr>
        <w:t xml:space="preserve"> договора между Казахским национальным аграрным университетом и с ТОО «Междуреченск</w:t>
      </w:r>
      <w:r w:rsidR="00820677" w:rsidRPr="00345334">
        <w:rPr>
          <w:rFonts w:ascii="Times New Roman" w:hAnsi="Times New Roman"/>
          <w:sz w:val="28"/>
          <w:szCs w:val="28"/>
        </w:rPr>
        <w:t>–Агро</w:t>
      </w:r>
      <w:r w:rsidRPr="00345334">
        <w:rPr>
          <w:rFonts w:ascii="Times New Roman" w:hAnsi="Times New Roman"/>
          <w:sz w:val="28"/>
          <w:szCs w:val="28"/>
        </w:rPr>
        <w:t>» компании «Фуд Мастер» в Алматинской области (П</w:t>
      </w:r>
      <w:r w:rsidR="00B96C51" w:rsidRPr="00345334">
        <w:rPr>
          <w:rFonts w:ascii="Times New Roman" w:hAnsi="Times New Roman"/>
          <w:sz w:val="28"/>
          <w:szCs w:val="28"/>
        </w:rPr>
        <w:t>риложение</w:t>
      </w:r>
      <w:r w:rsidR="00BF6077" w:rsidRPr="00345334">
        <w:rPr>
          <w:rFonts w:ascii="Times New Roman" w:hAnsi="Times New Roman"/>
          <w:sz w:val="28"/>
          <w:szCs w:val="28"/>
        </w:rPr>
        <w:t xml:space="preserve"> Г</w:t>
      </w:r>
      <w:r w:rsidRPr="00345334">
        <w:rPr>
          <w:rFonts w:ascii="Times New Roman" w:hAnsi="Times New Roman"/>
          <w:sz w:val="28"/>
          <w:szCs w:val="28"/>
        </w:rPr>
        <w:t>).</w:t>
      </w:r>
    </w:p>
    <w:p w14:paraId="74A7D5F9" w14:textId="16419DAB"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Переоборудование тракторной тележки выполнялись следующим образом. Основание кузова тракторной тележки было обшито древесными стандартными листами (</w:t>
      </w:r>
      <w:r w:rsidRPr="00345334">
        <w:rPr>
          <w:rFonts w:ascii="Times New Roman" w:hAnsi="Times New Roman"/>
          <w:sz w:val="28"/>
          <w:szCs w:val="28"/>
          <w:lang w:val="en-US"/>
        </w:rPr>
        <w:t>USB</w:t>
      </w:r>
      <w:r w:rsidRPr="00345334">
        <w:rPr>
          <w:rFonts w:ascii="Times New Roman" w:hAnsi="Times New Roman"/>
          <w:sz w:val="28"/>
          <w:szCs w:val="28"/>
        </w:rPr>
        <w:t>) имеющие следующие размеры: 125х250х20 мм. Излишки листов выступающие за пределы основания кузова были отрезаны и древесное покрытие основания кузова прицепа были выравнены без малейших зазоров в стыковках соединении листов рисунок 5.1.</w:t>
      </w:r>
    </w:p>
    <w:p w14:paraId="65C8B51B" w14:textId="77777777" w:rsidR="00994AEF" w:rsidRPr="00345334" w:rsidRDefault="001C1A9A" w:rsidP="00FA01C7">
      <w:pPr>
        <w:spacing w:after="0" w:line="240" w:lineRule="auto"/>
        <w:ind w:firstLine="709"/>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6A398E0A" wp14:editId="716299B6">
            <wp:extent cx="4618265" cy="2307771"/>
            <wp:effectExtent l="0" t="0" r="0" b="0"/>
            <wp:docPr id="49" name="Рисунок 20"/>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l="6335" t="2612" r="2423" b="3134"/>
                    <a:stretch/>
                  </pic:blipFill>
                  <pic:spPr bwMode="auto">
                    <a:xfrm>
                      <a:off x="0" y="0"/>
                      <a:ext cx="4629003" cy="2313137"/>
                    </a:xfrm>
                    <a:prstGeom prst="rect">
                      <a:avLst/>
                    </a:prstGeom>
                    <a:ln>
                      <a:noFill/>
                    </a:ln>
                    <a:extLst>
                      <a:ext uri="{53640926-AAD7-44D8-BBD7-CCE9431645EC}">
                        <a14:shadowObscured xmlns:a14="http://schemas.microsoft.com/office/drawing/2010/main"/>
                      </a:ext>
                    </a:extLst>
                  </pic:spPr>
                </pic:pic>
              </a:graphicData>
            </a:graphic>
          </wp:inline>
        </w:drawing>
      </w:r>
    </w:p>
    <w:p w14:paraId="234CCBF1" w14:textId="77777777" w:rsidR="00895163" w:rsidRPr="00345334" w:rsidRDefault="001C1A9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5.1 – Основание кузова тракторного прицепа </w:t>
      </w:r>
      <w:r w:rsidR="00895163" w:rsidRPr="00345334">
        <w:rPr>
          <w:rFonts w:ascii="Times New Roman" w:hAnsi="Times New Roman"/>
          <w:sz w:val="28"/>
          <w:szCs w:val="28"/>
        </w:rPr>
        <w:t xml:space="preserve">в момент </w:t>
      </w:r>
      <w:r w:rsidRPr="00345334">
        <w:rPr>
          <w:rFonts w:ascii="Times New Roman" w:hAnsi="Times New Roman"/>
          <w:sz w:val="28"/>
          <w:szCs w:val="28"/>
        </w:rPr>
        <w:t>покрыт</w:t>
      </w:r>
      <w:r w:rsidR="00895163" w:rsidRPr="00345334">
        <w:rPr>
          <w:rFonts w:ascii="Times New Roman" w:hAnsi="Times New Roman"/>
          <w:sz w:val="28"/>
          <w:szCs w:val="28"/>
        </w:rPr>
        <w:t>ия</w:t>
      </w:r>
      <w:r w:rsidRPr="00345334">
        <w:rPr>
          <w:rFonts w:ascii="Times New Roman" w:hAnsi="Times New Roman"/>
          <w:sz w:val="28"/>
          <w:szCs w:val="28"/>
        </w:rPr>
        <w:t xml:space="preserve"> древесн</w:t>
      </w:r>
      <w:r w:rsidR="00895163" w:rsidRPr="00345334">
        <w:rPr>
          <w:rFonts w:ascii="Times New Roman" w:hAnsi="Times New Roman"/>
          <w:sz w:val="28"/>
          <w:szCs w:val="28"/>
        </w:rPr>
        <w:t>ыми листами</w:t>
      </w:r>
    </w:p>
    <w:p w14:paraId="1652B669" w14:textId="7C91BD65"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На древесное покрытие кузова вдоль кузова были размещены симметрично по ширине в ряд специальные металлические матрицы</w:t>
      </w:r>
      <w:r w:rsidR="00237A28" w:rsidRPr="00345334">
        <w:rPr>
          <w:rFonts w:ascii="Times New Roman" w:hAnsi="Times New Roman"/>
          <w:sz w:val="28"/>
          <w:szCs w:val="28"/>
        </w:rPr>
        <w:t xml:space="preserve"> (кассеты)</w:t>
      </w:r>
      <w:r w:rsidRPr="00345334">
        <w:rPr>
          <w:rFonts w:ascii="Times New Roman" w:hAnsi="Times New Roman"/>
          <w:sz w:val="28"/>
          <w:szCs w:val="28"/>
        </w:rPr>
        <w:t xml:space="preserve"> в количестве 4 шт. (в зависимости площади кузова количество матриц можно менять в любом количестве). Каждая матрица была закреплена с помощью 4 шурупов по основанию к древесному покрытию. По наружным краям матриц (параллельно продольной оси прицепа) была установлена ступеньк</w:t>
      </w:r>
      <w:r w:rsidR="009F781D" w:rsidRPr="00345334">
        <w:rPr>
          <w:rFonts w:ascii="Times New Roman" w:hAnsi="Times New Roman"/>
          <w:sz w:val="28"/>
          <w:szCs w:val="28"/>
        </w:rPr>
        <w:t>и</w:t>
      </w:r>
      <w:r w:rsidRPr="00345334">
        <w:rPr>
          <w:rFonts w:ascii="Times New Roman" w:hAnsi="Times New Roman"/>
          <w:sz w:val="28"/>
          <w:szCs w:val="28"/>
        </w:rPr>
        <w:t xml:space="preserve"> для выполнения работ по вакуумированию силосной массы, которые также были неподвижно закреплены к основанию </w:t>
      </w:r>
      <w:r w:rsidR="00237A28" w:rsidRPr="00345334">
        <w:rPr>
          <w:rFonts w:ascii="Times New Roman" w:hAnsi="Times New Roman"/>
          <w:sz w:val="28"/>
          <w:szCs w:val="28"/>
        </w:rPr>
        <w:t>кузова</w:t>
      </w:r>
      <w:r w:rsidR="003D2656" w:rsidRPr="00345334">
        <w:rPr>
          <w:rFonts w:ascii="Times New Roman" w:hAnsi="Times New Roman"/>
          <w:sz w:val="28"/>
          <w:szCs w:val="28"/>
        </w:rPr>
        <w:t xml:space="preserve"> (рисунок 5.2)</w:t>
      </w:r>
      <w:r w:rsidRPr="00345334">
        <w:rPr>
          <w:rFonts w:ascii="Times New Roman" w:hAnsi="Times New Roman"/>
          <w:sz w:val="28"/>
          <w:szCs w:val="28"/>
        </w:rPr>
        <w:t xml:space="preserve">. </w:t>
      </w:r>
    </w:p>
    <w:p w14:paraId="5CE7830E" w14:textId="77777777" w:rsidR="001D599E" w:rsidRPr="00345334" w:rsidRDefault="001D599E" w:rsidP="00FA01C7">
      <w:pPr>
        <w:spacing w:after="0" w:line="240" w:lineRule="auto"/>
        <w:ind w:firstLine="709"/>
        <w:jc w:val="both"/>
        <w:rPr>
          <w:rFonts w:ascii="Times New Roman" w:hAnsi="Times New Roman"/>
          <w:sz w:val="28"/>
          <w:szCs w:val="28"/>
        </w:rPr>
      </w:pPr>
    </w:p>
    <w:p w14:paraId="7E2C8F1E" w14:textId="77777777" w:rsidR="001C1A9A" w:rsidRPr="00345334" w:rsidRDefault="001C1A9A" w:rsidP="00FA01C7">
      <w:pPr>
        <w:spacing w:after="0" w:line="240" w:lineRule="auto"/>
        <w:ind w:firstLine="709"/>
        <w:jc w:val="center"/>
        <w:rPr>
          <w:rFonts w:ascii="Times New Roman" w:hAnsi="Times New Roman"/>
          <w:iCs/>
          <w:sz w:val="28"/>
          <w:szCs w:val="28"/>
          <w:lang w:val="kk-KZ"/>
        </w:rPr>
      </w:pPr>
      <w:r w:rsidRPr="00345334">
        <w:rPr>
          <w:rFonts w:ascii="Times New Roman" w:hAnsi="Times New Roman"/>
          <w:iCs/>
          <w:noProof/>
          <w:sz w:val="28"/>
          <w:szCs w:val="28"/>
        </w:rPr>
        <w:drawing>
          <wp:inline distT="0" distB="0" distL="0" distR="0" wp14:anchorId="6C770E3E" wp14:editId="2E6A4035">
            <wp:extent cx="5493303" cy="3921963"/>
            <wp:effectExtent l="19050" t="0" r="0" b="0"/>
            <wp:docPr id="50" name="Рисунок 2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1445" t="3074" r="1645" b="3325"/>
                    <a:stretch/>
                  </pic:blipFill>
                  <pic:spPr bwMode="auto">
                    <a:xfrm>
                      <a:off x="0" y="0"/>
                      <a:ext cx="5493303" cy="3921963"/>
                    </a:xfrm>
                    <a:prstGeom prst="rect">
                      <a:avLst/>
                    </a:prstGeom>
                    <a:ln>
                      <a:noFill/>
                    </a:ln>
                    <a:extLst>
                      <a:ext uri="{53640926-AAD7-44D8-BBD7-CCE9431645EC}">
                        <a14:shadowObscured xmlns:a14="http://schemas.microsoft.com/office/drawing/2010/main"/>
                      </a:ext>
                    </a:extLst>
                  </pic:spPr>
                </pic:pic>
              </a:graphicData>
            </a:graphic>
          </wp:inline>
        </w:drawing>
      </w:r>
    </w:p>
    <w:p w14:paraId="2D7F67AE" w14:textId="43F2ED8D" w:rsidR="001C1A9A" w:rsidRPr="00345334" w:rsidRDefault="001C1A9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 xml:space="preserve">Рисунок 5.2 </w:t>
      </w:r>
      <w:r w:rsidR="00B134F2" w:rsidRPr="00345334">
        <w:rPr>
          <w:rFonts w:ascii="Times New Roman" w:hAnsi="Times New Roman"/>
          <w:sz w:val="28"/>
          <w:szCs w:val="28"/>
        </w:rPr>
        <w:t>–</w:t>
      </w:r>
      <w:r w:rsidRPr="00345334">
        <w:rPr>
          <w:rFonts w:ascii="Times New Roman" w:hAnsi="Times New Roman"/>
          <w:sz w:val="28"/>
          <w:szCs w:val="28"/>
        </w:rPr>
        <w:t xml:space="preserve"> Размещение ступеньки и матрицы</w:t>
      </w:r>
      <w:r w:rsidR="00AD14A7" w:rsidRPr="00345334">
        <w:rPr>
          <w:rFonts w:ascii="Times New Roman" w:hAnsi="Times New Roman"/>
          <w:sz w:val="28"/>
          <w:szCs w:val="28"/>
        </w:rPr>
        <w:t xml:space="preserve"> на основании кузова</w:t>
      </w:r>
    </w:p>
    <w:p w14:paraId="022CF198" w14:textId="77777777" w:rsidR="001D599E" w:rsidRPr="00345334" w:rsidRDefault="001D599E" w:rsidP="00FA01C7">
      <w:pPr>
        <w:spacing w:after="0" w:line="240" w:lineRule="auto"/>
        <w:ind w:firstLine="709"/>
        <w:jc w:val="center"/>
        <w:rPr>
          <w:rFonts w:ascii="Times New Roman" w:hAnsi="Times New Roman"/>
          <w:sz w:val="28"/>
          <w:szCs w:val="28"/>
          <w:lang w:val="kk-KZ"/>
        </w:rPr>
      </w:pPr>
    </w:p>
    <w:p w14:paraId="5C2C8DAB" w14:textId="4FAA2178"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выполнения сварочных работ горловин мягких контейнеров после загрузки силосной массой был разработан специальный сварочный модуль (рисунок 5.3). Сварочный модуль представляет собой форму мостового крана включающий: подвижные две опоры для рельса; подвижный рельс для перемещения сварочного аппарата; зажимные линейки горловины мягкого контейнера; сварочный аппарат. Подвижный рельс для перемещения сварочного аппарата расположен выше от верхнего края матриц. Подвижные опоры рельса имеют две степени подвижности по прямой, т.</w:t>
      </w:r>
      <w:r w:rsidR="00CA0128" w:rsidRPr="00345334">
        <w:rPr>
          <w:rFonts w:ascii="Times New Roman" w:hAnsi="Times New Roman"/>
          <w:sz w:val="28"/>
          <w:szCs w:val="28"/>
        </w:rPr>
        <w:t xml:space="preserve"> </w:t>
      </w:r>
      <w:r w:rsidRPr="00345334">
        <w:rPr>
          <w:rFonts w:ascii="Times New Roman" w:hAnsi="Times New Roman"/>
          <w:sz w:val="28"/>
          <w:szCs w:val="28"/>
        </w:rPr>
        <w:t>е. продвигаться вдоль продольной линии прицепа и в поперечном направлении по мере воздействия операторов. Подвижный рельс также имеет две степени подвижности на подвижных опорах. На подвижном рельсе размеща</w:t>
      </w:r>
      <w:r w:rsidR="00CA0128" w:rsidRPr="00345334">
        <w:rPr>
          <w:rFonts w:ascii="Times New Roman" w:hAnsi="Times New Roman"/>
          <w:sz w:val="28"/>
          <w:szCs w:val="28"/>
        </w:rPr>
        <w:t>л</w:t>
      </w:r>
      <w:r w:rsidRPr="00345334">
        <w:rPr>
          <w:rFonts w:ascii="Times New Roman" w:hAnsi="Times New Roman"/>
          <w:sz w:val="28"/>
          <w:szCs w:val="28"/>
        </w:rPr>
        <w:t>ся сварочный аппарат, имеющий 4 колеса</w:t>
      </w:r>
      <w:r w:rsidR="00CA0128" w:rsidRPr="00345334">
        <w:rPr>
          <w:rFonts w:ascii="Times New Roman" w:hAnsi="Times New Roman"/>
          <w:sz w:val="28"/>
          <w:szCs w:val="28"/>
        </w:rPr>
        <w:t xml:space="preserve"> (переоборудованный для передвижения по рельсу)</w:t>
      </w:r>
      <w:r w:rsidRPr="00345334">
        <w:rPr>
          <w:rFonts w:ascii="Times New Roman" w:hAnsi="Times New Roman"/>
          <w:sz w:val="28"/>
          <w:szCs w:val="28"/>
        </w:rPr>
        <w:t xml:space="preserve">, два из которых ведущие и два передних опорные. Колеса имеют специальные выступы, по </w:t>
      </w:r>
      <w:r w:rsidR="00EE06CC" w:rsidRPr="00345334">
        <w:rPr>
          <w:rFonts w:ascii="Times New Roman" w:hAnsi="Times New Roman"/>
          <w:sz w:val="28"/>
          <w:szCs w:val="28"/>
        </w:rPr>
        <w:t xml:space="preserve">внутреннему </w:t>
      </w:r>
      <w:r w:rsidRPr="00345334">
        <w:rPr>
          <w:rFonts w:ascii="Times New Roman" w:hAnsi="Times New Roman"/>
          <w:sz w:val="28"/>
          <w:szCs w:val="28"/>
        </w:rPr>
        <w:t xml:space="preserve">краю обода для обеспечения устойчивости </w:t>
      </w:r>
      <w:r w:rsidR="00CA0128" w:rsidRPr="00345334">
        <w:rPr>
          <w:rFonts w:ascii="Times New Roman" w:hAnsi="Times New Roman"/>
          <w:sz w:val="28"/>
          <w:szCs w:val="28"/>
        </w:rPr>
        <w:t>при перемещении по</w:t>
      </w:r>
      <w:r w:rsidRPr="00345334">
        <w:rPr>
          <w:rFonts w:ascii="Times New Roman" w:hAnsi="Times New Roman"/>
          <w:sz w:val="28"/>
          <w:szCs w:val="28"/>
        </w:rPr>
        <w:t xml:space="preserve"> рельс</w:t>
      </w:r>
      <w:r w:rsidR="00CA0128" w:rsidRPr="00345334">
        <w:rPr>
          <w:rFonts w:ascii="Times New Roman" w:hAnsi="Times New Roman"/>
          <w:sz w:val="28"/>
          <w:szCs w:val="28"/>
        </w:rPr>
        <w:t>у</w:t>
      </w:r>
      <w:r w:rsidRPr="00345334">
        <w:rPr>
          <w:rFonts w:ascii="Times New Roman" w:hAnsi="Times New Roman"/>
          <w:sz w:val="28"/>
          <w:szCs w:val="28"/>
        </w:rPr>
        <w:t>.</w:t>
      </w:r>
    </w:p>
    <w:p w14:paraId="3443AFBD" w14:textId="77777777" w:rsidR="001C1A9A" w:rsidRPr="00345334" w:rsidRDefault="001C1A9A" w:rsidP="00FA01C7">
      <w:pPr>
        <w:spacing w:after="0" w:line="240" w:lineRule="auto"/>
        <w:ind w:firstLine="709"/>
        <w:jc w:val="center"/>
        <w:rPr>
          <w:rFonts w:ascii="Times New Roman" w:hAnsi="Times New Roman"/>
          <w:sz w:val="28"/>
          <w:szCs w:val="28"/>
          <w:lang w:val="kk-KZ"/>
        </w:rPr>
      </w:pPr>
      <w:r w:rsidRPr="00345334">
        <w:rPr>
          <w:rFonts w:ascii="Times New Roman" w:hAnsi="Times New Roman"/>
          <w:noProof/>
          <w:sz w:val="28"/>
          <w:szCs w:val="28"/>
        </w:rPr>
        <w:lastRenderedPageBreak/>
        <w:drawing>
          <wp:inline distT="0" distB="0" distL="0" distR="0" wp14:anchorId="3D2E0972" wp14:editId="2A2D2C3D">
            <wp:extent cx="3794125" cy="4258310"/>
            <wp:effectExtent l="19050" t="0" r="0" b="0"/>
            <wp:docPr id="5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69" cstate="print"/>
                    <a:srcRect l="1334" t="1199" r="3867" b="3081"/>
                    <a:stretch>
                      <a:fillRect/>
                    </a:stretch>
                  </pic:blipFill>
                  <pic:spPr bwMode="auto">
                    <a:xfrm>
                      <a:off x="0" y="0"/>
                      <a:ext cx="3794125" cy="4258310"/>
                    </a:xfrm>
                    <a:prstGeom prst="rect">
                      <a:avLst/>
                    </a:prstGeom>
                    <a:noFill/>
                    <a:ln w="9525">
                      <a:noFill/>
                      <a:miter lim="800000"/>
                      <a:headEnd/>
                      <a:tailEnd/>
                    </a:ln>
                  </pic:spPr>
                </pic:pic>
              </a:graphicData>
            </a:graphic>
          </wp:inline>
        </w:drawing>
      </w:r>
    </w:p>
    <w:p w14:paraId="23B9BE9A" w14:textId="77777777" w:rsidR="001C1A9A" w:rsidRPr="00345334" w:rsidRDefault="001C1A9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1-деревянная основание; 2-ножка передвижной опоры; 3-матрицы; 4-подвижный рельс; 5-зажимная линейка; 6-сварочный аппарат</w:t>
      </w:r>
    </w:p>
    <w:p w14:paraId="3A4071B0" w14:textId="265FCED2" w:rsidR="001C1A9A" w:rsidRPr="00345334" w:rsidRDefault="001C1A9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5.3 – Расположение сварочного модуля и матриц в кузове тракторного прицепа</w:t>
      </w:r>
    </w:p>
    <w:p w14:paraId="448E17A5" w14:textId="77777777" w:rsidR="00DF1D65" w:rsidRPr="00345334" w:rsidRDefault="00DF1D65" w:rsidP="00FA01C7">
      <w:pPr>
        <w:spacing w:after="0" w:line="240" w:lineRule="auto"/>
        <w:ind w:firstLine="709"/>
        <w:jc w:val="center"/>
        <w:rPr>
          <w:rFonts w:ascii="Times New Roman" w:hAnsi="Times New Roman"/>
          <w:sz w:val="28"/>
          <w:szCs w:val="28"/>
        </w:rPr>
      </w:pPr>
    </w:p>
    <w:p w14:paraId="555636AA" w14:textId="5B931D32"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После размещения матриц, сварочного модуля и ступеньки была установлена </w:t>
      </w:r>
      <w:r w:rsidR="00CA0128" w:rsidRPr="00345334">
        <w:rPr>
          <w:rFonts w:ascii="Times New Roman" w:hAnsi="Times New Roman"/>
          <w:sz w:val="28"/>
          <w:szCs w:val="28"/>
        </w:rPr>
        <w:t>3-фазная</w:t>
      </w:r>
      <w:r w:rsidRPr="00345334">
        <w:rPr>
          <w:rFonts w:ascii="Times New Roman" w:hAnsi="Times New Roman"/>
          <w:sz w:val="28"/>
          <w:szCs w:val="28"/>
        </w:rPr>
        <w:t xml:space="preserve"> малогабаритная элект</w:t>
      </w:r>
      <w:r w:rsidR="00A36776" w:rsidRPr="00345334">
        <w:rPr>
          <w:rFonts w:ascii="Times New Roman" w:hAnsi="Times New Roman"/>
          <w:sz w:val="28"/>
          <w:szCs w:val="28"/>
        </w:rPr>
        <w:t>рическая станция с мощностью 6,5</w:t>
      </w:r>
      <w:r w:rsidRPr="00345334">
        <w:rPr>
          <w:rFonts w:ascii="Times New Roman" w:hAnsi="Times New Roman"/>
          <w:sz w:val="28"/>
          <w:szCs w:val="28"/>
        </w:rPr>
        <w:t xml:space="preserve"> кВт (марки - </w:t>
      </w:r>
      <w:r w:rsidR="00A36776" w:rsidRPr="00345334">
        <w:rPr>
          <w:rFonts w:ascii="Times New Roman" w:hAnsi="Times New Roman"/>
          <w:sz w:val="28"/>
          <w:szCs w:val="28"/>
        </w:rPr>
        <w:t>Mateus 6500GFE3</w:t>
      </w:r>
      <w:r w:rsidRPr="00345334">
        <w:rPr>
          <w:rFonts w:ascii="Times New Roman" w:hAnsi="Times New Roman"/>
          <w:sz w:val="28"/>
          <w:szCs w:val="28"/>
        </w:rPr>
        <w:t>). Для создания вакуума рядом с электрической станцией был размещен вакуумный насос, который питается от электрической станции. Для продувки силосной массы после загрузки был предусмотрен компрессор с малогабаритным баллоном, который размещался рядом с вакуумным насосом. Все агрегаты закреплялись неподвижно на деревянном ос</w:t>
      </w:r>
      <w:r w:rsidR="001D5CF7" w:rsidRPr="00345334">
        <w:rPr>
          <w:rFonts w:ascii="Times New Roman" w:hAnsi="Times New Roman"/>
          <w:sz w:val="28"/>
          <w:szCs w:val="28"/>
        </w:rPr>
        <w:t>н</w:t>
      </w:r>
      <w:r w:rsidRPr="00345334">
        <w:rPr>
          <w:rFonts w:ascii="Times New Roman" w:hAnsi="Times New Roman"/>
          <w:sz w:val="28"/>
          <w:szCs w:val="28"/>
        </w:rPr>
        <w:t>овании кузова прицепа и имели специальные заземлители, которые подк</w:t>
      </w:r>
      <w:r w:rsidR="001D5CF7" w:rsidRPr="00345334">
        <w:rPr>
          <w:rFonts w:ascii="Times New Roman" w:hAnsi="Times New Roman"/>
          <w:sz w:val="28"/>
          <w:szCs w:val="28"/>
        </w:rPr>
        <w:t>л</w:t>
      </w:r>
      <w:r w:rsidRPr="00345334">
        <w:rPr>
          <w:rFonts w:ascii="Times New Roman" w:hAnsi="Times New Roman"/>
          <w:sz w:val="28"/>
          <w:szCs w:val="28"/>
        </w:rPr>
        <w:t>ючали</w:t>
      </w:r>
      <w:r w:rsidR="001D5CF7" w:rsidRPr="00345334">
        <w:rPr>
          <w:rFonts w:ascii="Times New Roman" w:hAnsi="Times New Roman"/>
          <w:sz w:val="28"/>
          <w:szCs w:val="28"/>
        </w:rPr>
        <w:t>сь</w:t>
      </w:r>
      <w:r w:rsidR="00487927" w:rsidRPr="00345334">
        <w:rPr>
          <w:rFonts w:ascii="Times New Roman" w:hAnsi="Times New Roman"/>
          <w:sz w:val="28"/>
          <w:szCs w:val="28"/>
        </w:rPr>
        <w:t>,</w:t>
      </w:r>
      <w:r w:rsidR="001D5CF7" w:rsidRPr="00345334">
        <w:rPr>
          <w:rFonts w:ascii="Times New Roman" w:hAnsi="Times New Roman"/>
          <w:sz w:val="28"/>
          <w:szCs w:val="28"/>
        </w:rPr>
        <w:t xml:space="preserve"> </w:t>
      </w:r>
      <w:r w:rsidRPr="00345334">
        <w:rPr>
          <w:rFonts w:ascii="Times New Roman" w:hAnsi="Times New Roman"/>
          <w:sz w:val="28"/>
          <w:szCs w:val="28"/>
        </w:rPr>
        <w:t xml:space="preserve">когда был запущен электродвигатель </w:t>
      </w:r>
      <w:r w:rsidR="00CA0128" w:rsidRPr="00345334">
        <w:rPr>
          <w:rFonts w:ascii="Times New Roman" w:hAnsi="Times New Roman"/>
          <w:sz w:val="28"/>
          <w:szCs w:val="28"/>
        </w:rPr>
        <w:t xml:space="preserve">при стационарном состоянии </w:t>
      </w:r>
      <w:r w:rsidRPr="00345334">
        <w:rPr>
          <w:rFonts w:ascii="Times New Roman" w:hAnsi="Times New Roman"/>
          <w:sz w:val="28"/>
          <w:szCs w:val="28"/>
        </w:rPr>
        <w:t xml:space="preserve">(рисунок 5.4). </w:t>
      </w:r>
    </w:p>
    <w:p w14:paraId="677C0DC5" w14:textId="77777777"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кузове дополнительно были размещены расходные комплекты в упакованном состоянии: грузонесущие мешки типа «Биг-Беги»; мягкие контейнеры для загрузки измельченной массы силоса. </w:t>
      </w:r>
    </w:p>
    <w:p w14:paraId="1D291BA1" w14:textId="0434F196"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При движении тракторного прицепного агрегата сварочный аппарат был размещен на специально подготовленном ящике для обеспечения сохранности. Трактор выполнял только функцию тягача</w:t>
      </w:r>
      <w:r w:rsidR="00CA0128" w:rsidRPr="00345334">
        <w:rPr>
          <w:rFonts w:ascii="Times New Roman" w:hAnsi="Times New Roman"/>
          <w:sz w:val="28"/>
          <w:szCs w:val="28"/>
        </w:rPr>
        <w:t xml:space="preserve"> прицепа</w:t>
      </w:r>
      <w:r w:rsidRPr="00345334">
        <w:rPr>
          <w:rFonts w:ascii="Times New Roman" w:hAnsi="Times New Roman"/>
          <w:sz w:val="28"/>
          <w:szCs w:val="28"/>
        </w:rPr>
        <w:t xml:space="preserve"> и от тракториста требовалось управление трактор</w:t>
      </w:r>
      <w:r w:rsidR="00CA0128" w:rsidRPr="00345334">
        <w:rPr>
          <w:rFonts w:ascii="Times New Roman" w:hAnsi="Times New Roman"/>
          <w:sz w:val="28"/>
          <w:szCs w:val="28"/>
        </w:rPr>
        <w:t>ом для обеспечения</w:t>
      </w:r>
      <w:r w:rsidRPr="00345334">
        <w:rPr>
          <w:rFonts w:ascii="Times New Roman" w:hAnsi="Times New Roman"/>
          <w:sz w:val="28"/>
          <w:szCs w:val="28"/>
        </w:rPr>
        <w:t xml:space="preserve"> параллельно</w:t>
      </w:r>
      <w:r w:rsidR="00CA0128" w:rsidRPr="00345334">
        <w:rPr>
          <w:rFonts w:ascii="Times New Roman" w:hAnsi="Times New Roman"/>
          <w:sz w:val="28"/>
          <w:szCs w:val="28"/>
        </w:rPr>
        <w:t>го перемещения</w:t>
      </w:r>
      <w:r w:rsidRPr="00345334">
        <w:rPr>
          <w:rFonts w:ascii="Times New Roman" w:hAnsi="Times New Roman"/>
          <w:sz w:val="28"/>
          <w:szCs w:val="28"/>
        </w:rPr>
        <w:t xml:space="preserve"> с комбайном</w:t>
      </w:r>
      <w:r w:rsidR="007F2045" w:rsidRPr="00345334">
        <w:rPr>
          <w:rFonts w:ascii="Times New Roman" w:hAnsi="Times New Roman"/>
          <w:sz w:val="28"/>
          <w:szCs w:val="28"/>
        </w:rPr>
        <w:t xml:space="preserve"> (во время загрузки силоса)</w:t>
      </w:r>
      <w:r w:rsidRPr="00345334">
        <w:rPr>
          <w:rFonts w:ascii="Times New Roman" w:hAnsi="Times New Roman"/>
          <w:sz w:val="28"/>
          <w:szCs w:val="28"/>
        </w:rPr>
        <w:t xml:space="preserve">. В кузове </w:t>
      </w:r>
      <w:r w:rsidR="00236B06" w:rsidRPr="00345334">
        <w:rPr>
          <w:rFonts w:ascii="Times New Roman" w:hAnsi="Times New Roman"/>
          <w:sz w:val="28"/>
          <w:szCs w:val="28"/>
        </w:rPr>
        <w:t xml:space="preserve">прицепа </w:t>
      </w:r>
      <w:r w:rsidRPr="00345334">
        <w:rPr>
          <w:rFonts w:ascii="Times New Roman" w:hAnsi="Times New Roman"/>
          <w:sz w:val="28"/>
          <w:szCs w:val="28"/>
        </w:rPr>
        <w:t xml:space="preserve">работа по </w:t>
      </w:r>
      <w:r w:rsidRPr="00345334">
        <w:rPr>
          <w:rFonts w:ascii="Times New Roman" w:hAnsi="Times New Roman"/>
          <w:sz w:val="28"/>
          <w:szCs w:val="28"/>
        </w:rPr>
        <w:lastRenderedPageBreak/>
        <w:t>вакуумированию выполнял</w:t>
      </w:r>
      <w:r w:rsidR="00236B06" w:rsidRPr="00345334">
        <w:rPr>
          <w:rFonts w:ascii="Times New Roman" w:hAnsi="Times New Roman"/>
          <w:sz w:val="28"/>
          <w:szCs w:val="28"/>
        </w:rPr>
        <w:t>ась</w:t>
      </w:r>
      <w:r w:rsidRPr="00345334">
        <w:rPr>
          <w:rFonts w:ascii="Times New Roman" w:hAnsi="Times New Roman"/>
          <w:sz w:val="28"/>
          <w:szCs w:val="28"/>
        </w:rPr>
        <w:t xml:space="preserve"> 2 оператора</w:t>
      </w:r>
      <w:r w:rsidR="00236B06" w:rsidRPr="00345334">
        <w:rPr>
          <w:rFonts w:ascii="Times New Roman" w:hAnsi="Times New Roman"/>
          <w:sz w:val="28"/>
          <w:szCs w:val="28"/>
        </w:rPr>
        <w:t>ми</w:t>
      </w:r>
      <w:r w:rsidRPr="00345334">
        <w:rPr>
          <w:rFonts w:ascii="Times New Roman" w:hAnsi="Times New Roman"/>
          <w:sz w:val="28"/>
          <w:szCs w:val="28"/>
        </w:rPr>
        <w:t>, прошедшие инструктаж и треннинг по работе с аппаратом. Треннинг производился во время заготовки мягких</w:t>
      </w:r>
      <w:r w:rsidRPr="00345334">
        <w:rPr>
          <w:rFonts w:ascii="Times New Roman" w:hAnsi="Times New Roman"/>
          <w:sz w:val="28"/>
          <w:szCs w:val="28"/>
          <w:lang w:val="kk-KZ"/>
        </w:rPr>
        <w:t xml:space="preserve"> </w:t>
      </w:r>
      <w:r w:rsidRPr="00345334">
        <w:rPr>
          <w:rFonts w:ascii="Times New Roman" w:hAnsi="Times New Roman"/>
          <w:sz w:val="28"/>
          <w:szCs w:val="28"/>
        </w:rPr>
        <w:t>контейнеров из полиэтиленового рукава в условиях лаборатории университета. Все электрические прово</w:t>
      </w:r>
      <w:r w:rsidR="008D6CBC" w:rsidRPr="00345334">
        <w:rPr>
          <w:rFonts w:ascii="Times New Roman" w:hAnsi="Times New Roman"/>
          <w:sz w:val="28"/>
          <w:szCs w:val="28"/>
        </w:rPr>
        <w:t>д</w:t>
      </w:r>
      <w:r w:rsidRPr="00345334">
        <w:rPr>
          <w:rFonts w:ascii="Times New Roman" w:hAnsi="Times New Roman"/>
          <w:sz w:val="28"/>
          <w:szCs w:val="28"/>
        </w:rPr>
        <w:t>а были снабжены 3</w:t>
      </w:r>
      <w:r w:rsidR="000C5B1B" w:rsidRPr="00345334">
        <w:rPr>
          <w:rFonts w:ascii="Times New Roman" w:hAnsi="Times New Roman"/>
          <w:sz w:val="28"/>
          <w:szCs w:val="28"/>
        </w:rPr>
        <w:t>-</w:t>
      </w:r>
      <w:r w:rsidRPr="00345334">
        <w:rPr>
          <w:rFonts w:ascii="Times New Roman" w:hAnsi="Times New Roman"/>
          <w:sz w:val="28"/>
          <w:szCs w:val="28"/>
        </w:rPr>
        <w:t>ю изоляцию для безопасности</w:t>
      </w:r>
      <w:r w:rsidR="00A6003A" w:rsidRPr="00345334">
        <w:rPr>
          <w:rFonts w:ascii="Times New Roman" w:hAnsi="Times New Roman"/>
          <w:sz w:val="28"/>
          <w:szCs w:val="28"/>
        </w:rPr>
        <w:t xml:space="preserve"> [13</w:t>
      </w:r>
      <w:r w:rsidR="00610B8B" w:rsidRPr="00345334">
        <w:rPr>
          <w:rFonts w:ascii="Times New Roman" w:hAnsi="Times New Roman"/>
          <w:sz w:val="28"/>
          <w:szCs w:val="28"/>
        </w:rPr>
        <w:t>9</w:t>
      </w:r>
      <w:r w:rsidR="0078458A" w:rsidRPr="00345334">
        <w:rPr>
          <w:rFonts w:ascii="Times New Roman" w:hAnsi="Times New Roman"/>
          <w:sz w:val="28"/>
          <w:szCs w:val="28"/>
        </w:rPr>
        <w:t>-</w:t>
      </w:r>
      <w:r w:rsidR="00B13BF4" w:rsidRPr="00345334">
        <w:rPr>
          <w:rFonts w:ascii="Times New Roman" w:hAnsi="Times New Roman"/>
          <w:sz w:val="28"/>
          <w:szCs w:val="28"/>
        </w:rPr>
        <w:t>1</w:t>
      </w:r>
      <w:r w:rsidR="00610B8B" w:rsidRPr="00345334">
        <w:rPr>
          <w:rFonts w:ascii="Times New Roman" w:hAnsi="Times New Roman"/>
          <w:sz w:val="28"/>
          <w:szCs w:val="28"/>
        </w:rPr>
        <w:t>42</w:t>
      </w:r>
      <w:r w:rsidR="00A6003A" w:rsidRPr="00345334">
        <w:rPr>
          <w:rFonts w:ascii="Times New Roman" w:hAnsi="Times New Roman"/>
          <w:sz w:val="28"/>
          <w:szCs w:val="28"/>
        </w:rPr>
        <w:t>]</w:t>
      </w:r>
      <w:r w:rsidRPr="00345334">
        <w:rPr>
          <w:rFonts w:ascii="Times New Roman" w:hAnsi="Times New Roman"/>
          <w:sz w:val="28"/>
          <w:szCs w:val="28"/>
        </w:rPr>
        <w:t>.</w:t>
      </w:r>
    </w:p>
    <w:p w14:paraId="2B7E6C11" w14:textId="77777777" w:rsidR="00564C1B" w:rsidRPr="00345334" w:rsidRDefault="00564C1B" w:rsidP="00FA01C7">
      <w:pPr>
        <w:spacing w:after="0" w:line="240" w:lineRule="auto"/>
        <w:ind w:firstLine="709"/>
        <w:jc w:val="both"/>
        <w:rPr>
          <w:rFonts w:ascii="Times New Roman" w:hAnsi="Times New Roman"/>
          <w:sz w:val="28"/>
          <w:szCs w:val="28"/>
          <w:lang w:val="kk-KZ"/>
        </w:rPr>
      </w:pPr>
    </w:p>
    <w:p w14:paraId="4D15B9E4" w14:textId="77777777" w:rsidR="001C1A9A" w:rsidRPr="00345334" w:rsidRDefault="001C1A9A" w:rsidP="00FA01C7">
      <w:pPr>
        <w:spacing w:after="0" w:line="240" w:lineRule="auto"/>
        <w:ind w:firstLine="709"/>
        <w:jc w:val="center"/>
        <w:rPr>
          <w:rFonts w:ascii="Times New Roman" w:hAnsi="Times New Roman"/>
          <w:sz w:val="28"/>
          <w:szCs w:val="28"/>
          <w:lang w:val="kk-KZ"/>
        </w:rPr>
      </w:pPr>
      <w:r w:rsidRPr="00345334">
        <w:rPr>
          <w:rFonts w:ascii="Times New Roman" w:hAnsi="Times New Roman"/>
          <w:noProof/>
          <w:sz w:val="28"/>
          <w:szCs w:val="28"/>
        </w:rPr>
        <w:drawing>
          <wp:inline distT="0" distB="0" distL="0" distR="0" wp14:anchorId="2206E120" wp14:editId="7CF74E9B">
            <wp:extent cx="4107815" cy="3357245"/>
            <wp:effectExtent l="19050" t="0" r="6985" b="0"/>
            <wp:docPr id="5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70" cstate="print"/>
                    <a:srcRect l="4556" t="7854" r="3313" b="1756"/>
                    <a:stretch>
                      <a:fillRect/>
                    </a:stretch>
                  </pic:blipFill>
                  <pic:spPr bwMode="auto">
                    <a:xfrm>
                      <a:off x="0" y="0"/>
                      <a:ext cx="4107815" cy="3357245"/>
                    </a:xfrm>
                    <a:prstGeom prst="rect">
                      <a:avLst/>
                    </a:prstGeom>
                    <a:noFill/>
                    <a:ln w="9525">
                      <a:noFill/>
                      <a:miter lim="800000"/>
                      <a:headEnd/>
                      <a:tailEnd/>
                    </a:ln>
                  </pic:spPr>
                </pic:pic>
              </a:graphicData>
            </a:graphic>
          </wp:inline>
        </w:drawing>
      </w:r>
    </w:p>
    <w:p w14:paraId="0E956E5B" w14:textId="2BCAD102" w:rsidR="001C1A9A" w:rsidRPr="00345334" w:rsidRDefault="001C1A9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5.4 – Общий вид размещения средств для вакуумирования в кузове тракторного прицепа</w:t>
      </w:r>
    </w:p>
    <w:p w14:paraId="1EC10C73" w14:textId="77777777" w:rsidR="00564C1B" w:rsidRPr="00345334" w:rsidRDefault="00564C1B" w:rsidP="00FA01C7">
      <w:pPr>
        <w:spacing w:after="0" w:line="240" w:lineRule="auto"/>
        <w:ind w:firstLine="709"/>
        <w:jc w:val="center"/>
        <w:rPr>
          <w:rFonts w:ascii="Times New Roman" w:hAnsi="Times New Roman"/>
          <w:sz w:val="28"/>
          <w:szCs w:val="28"/>
        </w:rPr>
      </w:pPr>
    </w:p>
    <w:p w14:paraId="15B74079" w14:textId="17D19462" w:rsidR="001C1A9A"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Тракторный агрегат доставлен своим ходом на поле, где производил</w:t>
      </w:r>
      <w:r w:rsidR="000E51B1" w:rsidRPr="00345334">
        <w:rPr>
          <w:rFonts w:ascii="Times New Roman" w:hAnsi="Times New Roman"/>
          <w:sz w:val="28"/>
          <w:szCs w:val="28"/>
        </w:rPr>
        <w:t>о</w:t>
      </w:r>
      <w:r w:rsidRPr="00345334">
        <w:rPr>
          <w:rFonts w:ascii="Times New Roman" w:hAnsi="Times New Roman"/>
          <w:sz w:val="28"/>
          <w:szCs w:val="28"/>
        </w:rPr>
        <w:t>с</w:t>
      </w:r>
      <w:r w:rsidR="000E51B1" w:rsidRPr="00345334">
        <w:rPr>
          <w:rFonts w:ascii="Times New Roman" w:hAnsi="Times New Roman"/>
          <w:sz w:val="28"/>
          <w:szCs w:val="28"/>
        </w:rPr>
        <w:t>ь</w:t>
      </w:r>
      <w:r w:rsidRPr="00345334">
        <w:rPr>
          <w:rFonts w:ascii="Times New Roman" w:hAnsi="Times New Roman"/>
          <w:sz w:val="28"/>
          <w:szCs w:val="28"/>
        </w:rPr>
        <w:t xml:space="preserve"> кошение силоса комбайном марки </w:t>
      </w:r>
      <w:r w:rsidR="00A36776" w:rsidRPr="00345334">
        <w:rPr>
          <w:rFonts w:ascii="Times New Roman" w:hAnsi="Times New Roman"/>
          <w:sz w:val="28"/>
          <w:szCs w:val="28"/>
        </w:rPr>
        <w:t>Jaguar 830.</w:t>
      </w:r>
      <w:r w:rsidRPr="00345334">
        <w:rPr>
          <w:rFonts w:ascii="Times New Roman" w:hAnsi="Times New Roman"/>
          <w:sz w:val="28"/>
          <w:szCs w:val="28"/>
        </w:rPr>
        <w:t xml:space="preserve"> Подготовительные работы до загрузки </w:t>
      </w:r>
      <w:r w:rsidR="000E51B1" w:rsidRPr="00345334">
        <w:rPr>
          <w:rFonts w:ascii="Times New Roman" w:hAnsi="Times New Roman"/>
          <w:sz w:val="28"/>
          <w:szCs w:val="28"/>
        </w:rPr>
        <w:t xml:space="preserve">силоса </w:t>
      </w:r>
      <w:r w:rsidRPr="00345334">
        <w:rPr>
          <w:rFonts w:ascii="Times New Roman" w:hAnsi="Times New Roman"/>
          <w:sz w:val="28"/>
          <w:szCs w:val="28"/>
        </w:rPr>
        <w:t xml:space="preserve">проводились следующим образом. Операторы в кузове тракторного агрегата </w:t>
      </w:r>
      <w:r w:rsidR="009F781D" w:rsidRPr="00345334">
        <w:rPr>
          <w:rFonts w:ascii="Times New Roman" w:hAnsi="Times New Roman"/>
          <w:sz w:val="28"/>
          <w:szCs w:val="28"/>
        </w:rPr>
        <w:t>сначала</w:t>
      </w:r>
      <w:r w:rsidRPr="00345334">
        <w:rPr>
          <w:rFonts w:ascii="Times New Roman" w:hAnsi="Times New Roman"/>
          <w:sz w:val="28"/>
          <w:szCs w:val="28"/>
        </w:rPr>
        <w:t xml:space="preserve"> заправляли в матрицы грузонесущие мешки типа «Биг-Беги», путем закрепления верхних углов в четырех местах за лямки к специальным крючкам матриц, которые расположены ниже верхнего уровня матриц. Мягкие контейнеры опускались в заправленные грузонесущие мешки типа «Биг-Беги», внутренние нижние края продувались с помощью напора воздуха из компрессора. Верхняя загрузочная горловина мягкого контейнера, выступающие от верхнего уровня матрицы разворачивался в наружную сторону и закреплялся с помощью замкнутым резиновым прудком, путем одевания на матрицу. Резиновый пруд размещался от верхнего уровня в пределах 20</w:t>
      </w:r>
      <w:r w:rsidR="00487927" w:rsidRPr="00345334">
        <w:rPr>
          <w:rFonts w:ascii="Times New Roman" w:hAnsi="Times New Roman"/>
          <w:sz w:val="28"/>
          <w:szCs w:val="28"/>
        </w:rPr>
        <w:t>–</w:t>
      </w:r>
      <w:r w:rsidRPr="00345334">
        <w:rPr>
          <w:rFonts w:ascii="Times New Roman" w:hAnsi="Times New Roman"/>
          <w:sz w:val="28"/>
          <w:szCs w:val="28"/>
        </w:rPr>
        <w:t>25 см по кругу и крепко прижимал обверну</w:t>
      </w:r>
      <w:r w:rsidR="0025311F" w:rsidRPr="00345334">
        <w:rPr>
          <w:rFonts w:ascii="Times New Roman" w:hAnsi="Times New Roman"/>
          <w:sz w:val="28"/>
          <w:szCs w:val="28"/>
        </w:rPr>
        <w:t>тую</w:t>
      </w:r>
      <w:r w:rsidRPr="00345334">
        <w:rPr>
          <w:rFonts w:ascii="Times New Roman" w:hAnsi="Times New Roman"/>
          <w:sz w:val="28"/>
          <w:szCs w:val="28"/>
        </w:rPr>
        <w:t xml:space="preserve"> горловину мягкого контейнера и надежно держал во время загрузки измельченной массы силоса.</w:t>
      </w:r>
    </w:p>
    <w:p w14:paraId="32312A44" w14:textId="7FAA378C" w:rsidR="007259E0" w:rsidRPr="00345334" w:rsidRDefault="001C1A9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Тракторный агрегат подъезжал к комбайну в порядке очереди с </w:t>
      </w:r>
      <w:r w:rsidR="00860F17" w:rsidRPr="00345334">
        <w:rPr>
          <w:rFonts w:ascii="Times New Roman" w:hAnsi="Times New Roman"/>
          <w:sz w:val="28"/>
          <w:szCs w:val="28"/>
        </w:rPr>
        <w:t>транспортными</w:t>
      </w:r>
      <w:r w:rsidRPr="00345334">
        <w:rPr>
          <w:rFonts w:ascii="Times New Roman" w:hAnsi="Times New Roman"/>
          <w:sz w:val="28"/>
          <w:szCs w:val="28"/>
        </w:rPr>
        <w:t xml:space="preserve"> автомобилями, которые</w:t>
      </w:r>
      <w:r w:rsidR="007259E0" w:rsidRPr="00345334">
        <w:rPr>
          <w:rFonts w:ascii="Times New Roman" w:hAnsi="Times New Roman"/>
          <w:sz w:val="28"/>
          <w:szCs w:val="28"/>
        </w:rPr>
        <w:t xml:space="preserve"> загружались измельченной силос</w:t>
      </w:r>
      <w:r w:rsidRPr="00345334">
        <w:rPr>
          <w:rFonts w:ascii="Times New Roman" w:hAnsi="Times New Roman"/>
          <w:sz w:val="28"/>
          <w:szCs w:val="28"/>
        </w:rPr>
        <w:t>ной массой для перевозки в силосные траншеи (рисунок 5.5). Когда тракторный агрегат выровн</w:t>
      </w:r>
      <w:r w:rsidR="0025311F" w:rsidRPr="00345334">
        <w:rPr>
          <w:rFonts w:ascii="Times New Roman" w:hAnsi="Times New Roman"/>
          <w:sz w:val="28"/>
          <w:szCs w:val="28"/>
        </w:rPr>
        <w:t>я</w:t>
      </w:r>
      <w:r w:rsidRPr="00345334">
        <w:rPr>
          <w:rFonts w:ascii="Times New Roman" w:hAnsi="Times New Roman"/>
          <w:sz w:val="28"/>
          <w:szCs w:val="28"/>
        </w:rPr>
        <w:t xml:space="preserve">лся с комбайном начался </w:t>
      </w:r>
      <w:r w:rsidR="00860F17" w:rsidRPr="00345334">
        <w:rPr>
          <w:rFonts w:ascii="Times New Roman" w:hAnsi="Times New Roman"/>
          <w:sz w:val="28"/>
          <w:szCs w:val="28"/>
        </w:rPr>
        <w:t>процесс</w:t>
      </w:r>
      <w:r w:rsidRPr="00345334">
        <w:rPr>
          <w:rFonts w:ascii="Times New Roman" w:hAnsi="Times New Roman"/>
          <w:sz w:val="28"/>
          <w:szCs w:val="28"/>
        </w:rPr>
        <w:t xml:space="preserve"> загрузки измельченной силосной массы в мягкие контейнеры поочередно и операторы старались </w:t>
      </w:r>
      <w:r w:rsidRPr="00345334">
        <w:rPr>
          <w:rFonts w:ascii="Times New Roman" w:hAnsi="Times New Roman"/>
          <w:sz w:val="28"/>
          <w:szCs w:val="28"/>
        </w:rPr>
        <w:lastRenderedPageBreak/>
        <w:t>выровн</w:t>
      </w:r>
      <w:r w:rsidR="0025311F" w:rsidRPr="00345334">
        <w:rPr>
          <w:rFonts w:ascii="Times New Roman" w:hAnsi="Times New Roman"/>
          <w:sz w:val="28"/>
          <w:szCs w:val="28"/>
        </w:rPr>
        <w:t>я</w:t>
      </w:r>
      <w:r w:rsidRPr="00345334">
        <w:rPr>
          <w:rFonts w:ascii="Times New Roman" w:hAnsi="Times New Roman"/>
          <w:sz w:val="28"/>
          <w:szCs w:val="28"/>
        </w:rPr>
        <w:t xml:space="preserve">ть поверхность загруженной массы по горизонтали. </w:t>
      </w:r>
      <w:r w:rsidR="007E7E76" w:rsidRPr="00345334">
        <w:rPr>
          <w:rFonts w:ascii="Times New Roman" w:hAnsi="Times New Roman"/>
          <w:sz w:val="28"/>
          <w:szCs w:val="28"/>
        </w:rPr>
        <w:t xml:space="preserve">Когда </w:t>
      </w:r>
      <w:r w:rsidR="00414C6D" w:rsidRPr="00345334">
        <w:rPr>
          <w:rFonts w:ascii="Times New Roman" w:hAnsi="Times New Roman"/>
          <w:sz w:val="28"/>
          <w:szCs w:val="28"/>
        </w:rPr>
        <w:t xml:space="preserve">находящиеся в кузове прицепа </w:t>
      </w:r>
      <w:r w:rsidR="007E7E76" w:rsidRPr="00345334">
        <w:rPr>
          <w:rFonts w:ascii="Times New Roman" w:hAnsi="Times New Roman"/>
          <w:sz w:val="28"/>
          <w:szCs w:val="28"/>
        </w:rPr>
        <w:t>все контейнеры полностью загружались</w:t>
      </w:r>
      <w:r w:rsidR="00414C6D" w:rsidRPr="00345334">
        <w:rPr>
          <w:rFonts w:ascii="Times New Roman" w:hAnsi="Times New Roman"/>
          <w:sz w:val="28"/>
          <w:szCs w:val="28"/>
        </w:rPr>
        <w:t>,</w:t>
      </w:r>
      <w:r w:rsidR="007E7E76" w:rsidRPr="00345334">
        <w:rPr>
          <w:rFonts w:ascii="Times New Roman" w:hAnsi="Times New Roman"/>
          <w:sz w:val="28"/>
          <w:szCs w:val="28"/>
        </w:rPr>
        <w:t xml:space="preserve"> к</w:t>
      </w:r>
      <w:r w:rsidRPr="00345334">
        <w:rPr>
          <w:rFonts w:ascii="Times New Roman" w:hAnsi="Times New Roman"/>
          <w:sz w:val="28"/>
          <w:szCs w:val="28"/>
        </w:rPr>
        <w:t xml:space="preserve">омбайн остановился и тракторный </w:t>
      </w:r>
      <w:r w:rsidR="00BF2A1B" w:rsidRPr="00345334">
        <w:rPr>
          <w:rFonts w:ascii="Times New Roman" w:hAnsi="Times New Roman"/>
          <w:sz w:val="28"/>
          <w:szCs w:val="28"/>
        </w:rPr>
        <w:t>агрегат</w:t>
      </w:r>
      <w:r w:rsidRPr="00345334">
        <w:rPr>
          <w:rFonts w:ascii="Times New Roman" w:hAnsi="Times New Roman"/>
          <w:sz w:val="28"/>
          <w:szCs w:val="28"/>
        </w:rPr>
        <w:t xml:space="preserve"> отъехал в сторону</w:t>
      </w:r>
      <w:r w:rsidR="007259E0" w:rsidRPr="00345334">
        <w:rPr>
          <w:rFonts w:ascii="Times New Roman" w:hAnsi="Times New Roman"/>
          <w:sz w:val="28"/>
          <w:szCs w:val="28"/>
        </w:rPr>
        <w:t xml:space="preserve"> и был начать процесс подготовки вакуумирования загруженных мягких контейнеров на тракторном </w:t>
      </w:r>
      <w:r w:rsidR="00BF2A1B" w:rsidRPr="00345334">
        <w:rPr>
          <w:rFonts w:ascii="Times New Roman" w:hAnsi="Times New Roman"/>
          <w:sz w:val="28"/>
          <w:szCs w:val="28"/>
        </w:rPr>
        <w:t>агрегате</w:t>
      </w:r>
      <w:r w:rsidR="007259E0" w:rsidRPr="00345334">
        <w:rPr>
          <w:rFonts w:ascii="Times New Roman" w:hAnsi="Times New Roman"/>
          <w:sz w:val="28"/>
          <w:szCs w:val="28"/>
        </w:rPr>
        <w:t xml:space="preserve">. Выполнялись следующие операции: первоначально запускался электрогенератор; выполнялось заземление; проводилась продувка горловины мягких контейнеров; растягивалась и закреплялась горловина первого контейнера в прижимной линейке; с края закрепленной горловины по рельсу запускался сварочный аппарат и проводилась сварка со скоростью </w:t>
      </w:r>
      <w:r w:rsidR="009F40AF" w:rsidRPr="00345334">
        <w:rPr>
          <w:rFonts w:ascii="Times New Roman" w:hAnsi="Times New Roman"/>
          <w:sz w:val="28"/>
          <w:szCs w:val="28"/>
        </w:rPr>
        <w:t>0,006</w:t>
      </w:r>
      <w:r w:rsidR="007259E0" w:rsidRPr="00345334">
        <w:rPr>
          <w:rFonts w:ascii="Times New Roman" w:hAnsi="Times New Roman"/>
          <w:sz w:val="28"/>
          <w:szCs w:val="28"/>
        </w:rPr>
        <w:t xml:space="preserve"> м/сек; вакуумный насос подключался через вакуум провод к клапану мягкого контейнера. Поскольку самая длительная операция «вакуумирование», которая занимает около 70</w:t>
      </w:r>
      <w:r w:rsidR="00487927" w:rsidRPr="00345334">
        <w:rPr>
          <w:rFonts w:ascii="Times New Roman" w:hAnsi="Times New Roman"/>
          <w:sz w:val="28"/>
          <w:szCs w:val="28"/>
        </w:rPr>
        <w:t>–</w:t>
      </w:r>
      <w:r w:rsidR="007259E0" w:rsidRPr="00345334">
        <w:rPr>
          <w:rFonts w:ascii="Times New Roman" w:hAnsi="Times New Roman"/>
          <w:sz w:val="28"/>
          <w:szCs w:val="28"/>
        </w:rPr>
        <w:t>75</w:t>
      </w:r>
      <w:r w:rsidR="00487927" w:rsidRPr="00345334">
        <w:rPr>
          <w:rFonts w:ascii="Times New Roman" w:hAnsi="Times New Roman"/>
          <w:sz w:val="28"/>
          <w:szCs w:val="28"/>
        </w:rPr>
        <w:t xml:space="preserve"> </w:t>
      </w:r>
      <w:r w:rsidR="007259E0" w:rsidRPr="00345334">
        <w:rPr>
          <w:rFonts w:ascii="Times New Roman" w:hAnsi="Times New Roman"/>
          <w:sz w:val="28"/>
          <w:szCs w:val="28"/>
        </w:rPr>
        <w:t xml:space="preserve">% времени общей технологии, проводилось параллельное вакуумирование первого и второго контейнеров одновременно, затем второго и </w:t>
      </w:r>
      <w:r w:rsidR="00BB67F4" w:rsidRPr="00345334">
        <w:rPr>
          <w:rFonts w:ascii="Times New Roman" w:hAnsi="Times New Roman"/>
          <w:sz w:val="28"/>
          <w:szCs w:val="28"/>
        </w:rPr>
        <w:t>третьего</w:t>
      </w:r>
      <w:r w:rsidR="007259E0" w:rsidRPr="00345334">
        <w:rPr>
          <w:rFonts w:ascii="Times New Roman" w:hAnsi="Times New Roman"/>
          <w:sz w:val="28"/>
          <w:szCs w:val="28"/>
        </w:rPr>
        <w:t xml:space="preserve">, также </w:t>
      </w:r>
      <w:r w:rsidR="00BB67F4" w:rsidRPr="00345334">
        <w:rPr>
          <w:rFonts w:ascii="Times New Roman" w:hAnsi="Times New Roman"/>
          <w:sz w:val="28"/>
          <w:szCs w:val="28"/>
        </w:rPr>
        <w:t>третьего</w:t>
      </w:r>
      <w:r w:rsidR="007259E0" w:rsidRPr="00345334">
        <w:rPr>
          <w:rFonts w:ascii="Times New Roman" w:hAnsi="Times New Roman"/>
          <w:sz w:val="28"/>
          <w:szCs w:val="28"/>
        </w:rPr>
        <w:t xml:space="preserve"> и четвертого (рисунок 5.6). По завершении вакуумирования во всех мягких контейнерах была выключена электрическая станция.</w:t>
      </w:r>
    </w:p>
    <w:p w14:paraId="2ECF0DF5" w14:textId="77777777" w:rsidR="003D0301" w:rsidRPr="00345334" w:rsidRDefault="003D0301" w:rsidP="00FA01C7">
      <w:pPr>
        <w:spacing w:after="0" w:line="240" w:lineRule="auto"/>
        <w:ind w:firstLine="709"/>
        <w:jc w:val="both"/>
        <w:rPr>
          <w:rFonts w:ascii="Times New Roman" w:hAnsi="Times New Roman"/>
          <w:sz w:val="28"/>
          <w:szCs w:val="28"/>
        </w:rPr>
      </w:pPr>
    </w:p>
    <w:p w14:paraId="232F310C" w14:textId="77777777" w:rsidR="001C1A9A" w:rsidRPr="00345334" w:rsidRDefault="007259E0" w:rsidP="00FA01C7">
      <w:pPr>
        <w:spacing w:after="0" w:line="240" w:lineRule="auto"/>
        <w:ind w:firstLine="709"/>
        <w:jc w:val="center"/>
        <w:rPr>
          <w:rFonts w:ascii="Times New Roman" w:hAnsi="Times New Roman"/>
          <w:sz w:val="28"/>
          <w:szCs w:val="28"/>
          <w:lang w:val="kk-KZ"/>
        </w:rPr>
      </w:pPr>
      <w:r w:rsidRPr="00345334">
        <w:rPr>
          <w:rFonts w:ascii="Times New Roman" w:hAnsi="Times New Roman"/>
          <w:noProof/>
          <w:sz w:val="28"/>
          <w:szCs w:val="28"/>
        </w:rPr>
        <w:drawing>
          <wp:inline distT="0" distB="0" distL="0" distR="0" wp14:anchorId="368F832D" wp14:editId="2642DF04">
            <wp:extent cx="5478780" cy="3604260"/>
            <wp:effectExtent l="0" t="0" r="7620" b="0"/>
            <wp:docPr id="53" name="Рисунок 22"/>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1313" t="992" r="984" b="2032"/>
                    <a:stretch/>
                  </pic:blipFill>
                  <pic:spPr bwMode="auto">
                    <a:xfrm>
                      <a:off x="0" y="0"/>
                      <a:ext cx="5550867" cy="3651683"/>
                    </a:xfrm>
                    <a:prstGeom prst="rect">
                      <a:avLst/>
                    </a:prstGeom>
                    <a:ln>
                      <a:noFill/>
                    </a:ln>
                    <a:extLst>
                      <a:ext uri="{53640926-AAD7-44D8-BBD7-CCE9431645EC}">
                        <a14:shadowObscured xmlns:a14="http://schemas.microsoft.com/office/drawing/2010/main"/>
                      </a:ext>
                    </a:extLst>
                  </pic:spPr>
                </pic:pic>
              </a:graphicData>
            </a:graphic>
          </wp:inline>
        </w:drawing>
      </w:r>
    </w:p>
    <w:p w14:paraId="1D3D7724" w14:textId="6B5D2F48" w:rsidR="007259E0" w:rsidRPr="00345334" w:rsidRDefault="007259E0"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5.5 – Момент загрузки измельченной силосной массой мягкие контейнеры, размещенные в кузове тракторного агрегата комбайном</w:t>
      </w:r>
    </w:p>
    <w:p w14:paraId="70EBD5F0" w14:textId="227B50E6" w:rsidR="007E7E76" w:rsidRPr="00345334" w:rsidRDefault="007E7E76" w:rsidP="00FA01C7">
      <w:pPr>
        <w:spacing w:after="0" w:line="240" w:lineRule="auto"/>
        <w:ind w:firstLine="709"/>
        <w:jc w:val="center"/>
        <w:rPr>
          <w:rFonts w:ascii="Times New Roman" w:hAnsi="Times New Roman"/>
          <w:sz w:val="28"/>
          <w:szCs w:val="28"/>
        </w:rPr>
      </w:pPr>
    </w:p>
    <w:p w14:paraId="7295A361" w14:textId="77777777" w:rsidR="007E7E76" w:rsidRPr="00345334" w:rsidRDefault="007E7E7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При каждом уплотнении силосной массы в мягкого контейнере, путем вакуумирования контроль завершения процесса выполнялся визуально по появлению в вакуумном трубопроводе силосного сока. После завершения вакуумирования измерялись геометрические размеры уплотненной массы, путем механического обмера вкруговую и затем делением на 4 чтобы найти средние размеры горизонтальней составляющей условной грани. Высота измерялась путем опускания рулетку от верхнего уровня матрицы до верхней поверхности </w:t>
      </w:r>
      <w:r w:rsidRPr="00345334">
        <w:rPr>
          <w:rFonts w:ascii="Times New Roman" w:hAnsi="Times New Roman"/>
          <w:sz w:val="28"/>
          <w:szCs w:val="28"/>
        </w:rPr>
        <w:lastRenderedPageBreak/>
        <w:t>уплотненной массы. Полученные размеры каждого контейнера отмечались на мягком контейнере маркером для учета.</w:t>
      </w:r>
    </w:p>
    <w:p w14:paraId="6FDB5301" w14:textId="77777777" w:rsidR="007E7E76" w:rsidRPr="00345334" w:rsidRDefault="007E7E76" w:rsidP="00FA01C7">
      <w:pPr>
        <w:spacing w:after="0" w:line="240" w:lineRule="auto"/>
        <w:ind w:firstLine="709"/>
        <w:jc w:val="both"/>
        <w:rPr>
          <w:rFonts w:ascii="Times New Roman" w:hAnsi="Times New Roman"/>
          <w:sz w:val="28"/>
          <w:szCs w:val="28"/>
        </w:rPr>
      </w:pPr>
    </w:p>
    <w:p w14:paraId="5A1057E6" w14:textId="77777777" w:rsidR="007259E0" w:rsidRPr="00345334" w:rsidRDefault="007259E0" w:rsidP="00FA01C7">
      <w:pPr>
        <w:spacing w:after="0" w:line="240" w:lineRule="auto"/>
        <w:ind w:firstLine="709"/>
        <w:jc w:val="center"/>
        <w:rPr>
          <w:rFonts w:ascii="Times New Roman" w:hAnsi="Times New Roman"/>
          <w:sz w:val="28"/>
          <w:szCs w:val="28"/>
          <w:lang w:val="kk-KZ"/>
        </w:rPr>
      </w:pPr>
      <w:r w:rsidRPr="00345334">
        <w:rPr>
          <w:rFonts w:ascii="Times New Roman" w:hAnsi="Times New Roman"/>
          <w:noProof/>
          <w:sz w:val="28"/>
          <w:szCs w:val="28"/>
        </w:rPr>
        <w:drawing>
          <wp:inline distT="0" distB="0" distL="0" distR="0" wp14:anchorId="5E07FA0F" wp14:editId="7FF0C1D9">
            <wp:extent cx="5385732" cy="2151661"/>
            <wp:effectExtent l="0" t="0" r="0" b="0"/>
            <wp:docPr id="54"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72" cstate="print"/>
                    <a:srcRect l="1007" t="2637" r="1288" b="1581"/>
                    <a:stretch>
                      <a:fillRect/>
                    </a:stretch>
                  </pic:blipFill>
                  <pic:spPr bwMode="auto">
                    <a:xfrm>
                      <a:off x="0" y="0"/>
                      <a:ext cx="5429008" cy="2168950"/>
                    </a:xfrm>
                    <a:prstGeom prst="rect">
                      <a:avLst/>
                    </a:prstGeom>
                    <a:noFill/>
                    <a:ln w="9525">
                      <a:noFill/>
                      <a:miter lim="800000"/>
                      <a:headEnd/>
                      <a:tailEnd/>
                    </a:ln>
                  </pic:spPr>
                </pic:pic>
              </a:graphicData>
            </a:graphic>
          </wp:inline>
        </w:drawing>
      </w:r>
    </w:p>
    <w:p w14:paraId="333BFB07" w14:textId="1D3928EE" w:rsidR="007259E0" w:rsidRPr="00345334" w:rsidRDefault="007259E0"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5.6 – Процес</w:t>
      </w:r>
      <w:r w:rsidR="006B4325" w:rsidRPr="00345334">
        <w:rPr>
          <w:rFonts w:ascii="Times New Roman" w:hAnsi="Times New Roman"/>
          <w:sz w:val="28"/>
          <w:szCs w:val="28"/>
        </w:rPr>
        <w:t>с</w:t>
      </w:r>
      <w:r w:rsidRPr="00345334">
        <w:rPr>
          <w:rFonts w:ascii="Times New Roman" w:hAnsi="Times New Roman"/>
          <w:sz w:val="28"/>
          <w:szCs w:val="28"/>
        </w:rPr>
        <w:t xml:space="preserve"> вакуумирования мягкого контейнера в кузове тракторного транспорта</w:t>
      </w:r>
    </w:p>
    <w:p w14:paraId="074673C4" w14:textId="77777777" w:rsidR="00F63EE0" w:rsidRPr="00345334" w:rsidRDefault="00F63EE0" w:rsidP="00FA01C7">
      <w:pPr>
        <w:spacing w:after="0" w:line="240" w:lineRule="auto"/>
        <w:ind w:firstLine="709"/>
        <w:jc w:val="center"/>
        <w:rPr>
          <w:rFonts w:ascii="Times New Roman" w:hAnsi="Times New Roman"/>
          <w:sz w:val="28"/>
          <w:szCs w:val="28"/>
          <w:lang w:val="kk-KZ"/>
        </w:rPr>
      </w:pPr>
    </w:p>
    <w:p w14:paraId="42777308" w14:textId="4CD1740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Разгрузка проводились по отдельности каждого мягкого контейнера с </w:t>
      </w:r>
      <w:r w:rsidR="005A5DB4" w:rsidRPr="00345334">
        <w:rPr>
          <w:rFonts w:ascii="Times New Roman" w:hAnsi="Times New Roman"/>
          <w:sz w:val="28"/>
          <w:szCs w:val="28"/>
        </w:rPr>
        <w:t>грузонесущим</w:t>
      </w:r>
      <w:r w:rsidRPr="00345334">
        <w:rPr>
          <w:rFonts w:ascii="Times New Roman" w:hAnsi="Times New Roman"/>
          <w:sz w:val="28"/>
          <w:szCs w:val="28"/>
        </w:rPr>
        <w:t xml:space="preserve"> мешком «Биг-Беги», путем зацепления </w:t>
      </w:r>
      <w:r w:rsidR="007E7E76" w:rsidRPr="00345334">
        <w:rPr>
          <w:rFonts w:ascii="Times New Roman" w:hAnsi="Times New Roman"/>
          <w:sz w:val="28"/>
          <w:szCs w:val="28"/>
        </w:rPr>
        <w:t>капронными</w:t>
      </w:r>
      <w:r w:rsidRPr="00345334">
        <w:rPr>
          <w:rFonts w:ascii="Times New Roman" w:hAnsi="Times New Roman"/>
          <w:sz w:val="28"/>
          <w:szCs w:val="28"/>
        </w:rPr>
        <w:t xml:space="preserve"> фалами за 4 лямки одновременно. Зацепление фал </w:t>
      </w:r>
      <w:r w:rsidR="00996307" w:rsidRPr="00345334">
        <w:rPr>
          <w:rFonts w:ascii="Times New Roman" w:hAnsi="Times New Roman"/>
          <w:sz w:val="28"/>
          <w:szCs w:val="28"/>
        </w:rPr>
        <w:t>к подъемному транспорту</w:t>
      </w:r>
      <w:r w:rsidRPr="00345334">
        <w:rPr>
          <w:rFonts w:ascii="Times New Roman" w:hAnsi="Times New Roman"/>
          <w:sz w:val="28"/>
          <w:szCs w:val="28"/>
        </w:rPr>
        <w:t xml:space="preserve"> выполняли операторы, находящиеся в кузове тракторного прицепа. Снятие уплотненные силосные массы в мягких контейнерах были складированы (рисунок 5.7) для дальнейшей перевозки для хранения.</w:t>
      </w:r>
    </w:p>
    <w:p w14:paraId="6509F62A" w14:textId="77777777" w:rsidR="00160A26" w:rsidRPr="00345334" w:rsidRDefault="00160A26" w:rsidP="00FA01C7">
      <w:pPr>
        <w:spacing w:after="0" w:line="240" w:lineRule="auto"/>
        <w:ind w:firstLine="709"/>
        <w:jc w:val="both"/>
        <w:rPr>
          <w:rFonts w:ascii="Times New Roman" w:hAnsi="Times New Roman"/>
          <w:sz w:val="28"/>
          <w:szCs w:val="28"/>
        </w:rPr>
      </w:pPr>
    </w:p>
    <w:p w14:paraId="2EC81A13" w14:textId="77777777" w:rsidR="007259E0" w:rsidRPr="00345334" w:rsidRDefault="007259E0" w:rsidP="00FA01C7">
      <w:pPr>
        <w:spacing w:after="0" w:line="240" w:lineRule="auto"/>
        <w:ind w:firstLine="709"/>
        <w:jc w:val="center"/>
        <w:rPr>
          <w:rFonts w:ascii="Times New Roman" w:hAnsi="Times New Roman"/>
          <w:sz w:val="28"/>
          <w:szCs w:val="28"/>
          <w:lang w:val="kk-KZ"/>
        </w:rPr>
      </w:pPr>
      <w:r w:rsidRPr="00345334">
        <w:rPr>
          <w:rFonts w:ascii="Times New Roman" w:hAnsi="Times New Roman"/>
          <w:noProof/>
          <w:sz w:val="28"/>
          <w:szCs w:val="28"/>
        </w:rPr>
        <w:drawing>
          <wp:inline distT="0" distB="0" distL="0" distR="0" wp14:anchorId="70048F2A" wp14:editId="33FB3C16">
            <wp:extent cx="5645150" cy="2118407"/>
            <wp:effectExtent l="0" t="0" r="0" b="0"/>
            <wp:docPr id="5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73" cstate="print"/>
                    <a:srcRect l="1118" t="2744" r="1282" b="3954"/>
                    <a:stretch>
                      <a:fillRect/>
                    </a:stretch>
                  </pic:blipFill>
                  <pic:spPr bwMode="auto">
                    <a:xfrm>
                      <a:off x="0" y="0"/>
                      <a:ext cx="5678304" cy="2130848"/>
                    </a:xfrm>
                    <a:prstGeom prst="rect">
                      <a:avLst/>
                    </a:prstGeom>
                    <a:noFill/>
                    <a:ln w="9525">
                      <a:noFill/>
                      <a:miter lim="800000"/>
                      <a:headEnd/>
                      <a:tailEnd/>
                    </a:ln>
                  </pic:spPr>
                </pic:pic>
              </a:graphicData>
            </a:graphic>
          </wp:inline>
        </w:drawing>
      </w:r>
    </w:p>
    <w:p w14:paraId="4D9D07AB" w14:textId="242ABF95" w:rsidR="007259E0" w:rsidRPr="00345334" w:rsidRDefault="007259E0"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5.7 – Разгрузка и складирование уплотненной силосной массы в мягких вакуумированных контейнерах</w:t>
      </w:r>
    </w:p>
    <w:p w14:paraId="17048E6C" w14:textId="77777777" w:rsidR="00160A26" w:rsidRPr="00345334" w:rsidRDefault="00160A26" w:rsidP="00FA01C7">
      <w:pPr>
        <w:spacing w:after="0" w:line="240" w:lineRule="auto"/>
        <w:ind w:firstLine="709"/>
        <w:jc w:val="center"/>
        <w:rPr>
          <w:rFonts w:ascii="Times New Roman" w:hAnsi="Times New Roman"/>
          <w:sz w:val="28"/>
          <w:szCs w:val="28"/>
        </w:rPr>
      </w:pPr>
    </w:p>
    <w:p w14:paraId="1C3C10E0" w14:textId="1FD6B406"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контроля уплотненной силосной массы сперва тракторный агрегат с грузом проходил весовую наравне с другими транспортами </w:t>
      </w:r>
      <w:r w:rsidR="00FF016B" w:rsidRPr="00345334">
        <w:rPr>
          <w:rFonts w:ascii="Times New Roman" w:hAnsi="Times New Roman"/>
          <w:sz w:val="28"/>
          <w:szCs w:val="28"/>
        </w:rPr>
        <w:t xml:space="preserve">по очереди </w:t>
      </w:r>
      <w:r w:rsidRPr="00345334">
        <w:rPr>
          <w:rFonts w:ascii="Times New Roman" w:hAnsi="Times New Roman"/>
          <w:sz w:val="28"/>
          <w:szCs w:val="28"/>
        </w:rPr>
        <w:t xml:space="preserve">для взвешивания массы агрегата с грузом. Затем при разгрузке каждый контейнер взвешивался с помощью динамометра, заранее </w:t>
      </w:r>
      <w:r w:rsidR="00A94304" w:rsidRPr="00345334">
        <w:rPr>
          <w:rFonts w:ascii="Times New Roman" w:hAnsi="Times New Roman"/>
          <w:sz w:val="28"/>
          <w:szCs w:val="28"/>
        </w:rPr>
        <w:t>тарированной</w:t>
      </w:r>
      <w:r w:rsidRPr="00345334">
        <w:rPr>
          <w:rFonts w:ascii="Times New Roman" w:hAnsi="Times New Roman"/>
          <w:sz w:val="28"/>
          <w:szCs w:val="28"/>
        </w:rPr>
        <w:t xml:space="preserve"> в лабораторных условиях. Взвешивание уплотненной массы производил</w:t>
      </w:r>
      <w:r w:rsidR="00A7033E" w:rsidRPr="00345334">
        <w:rPr>
          <w:rFonts w:ascii="Times New Roman" w:hAnsi="Times New Roman"/>
          <w:sz w:val="28"/>
          <w:szCs w:val="28"/>
        </w:rPr>
        <w:t xml:space="preserve">ось </w:t>
      </w:r>
      <w:r w:rsidRPr="00345334">
        <w:rPr>
          <w:rFonts w:ascii="Times New Roman" w:hAnsi="Times New Roman"/>
          <w:sz w:val="28"/>
          <w:szCs w:val="28"/>
        </w:rPr>
        <w:t>вместе с тарами (</w:t>
      </w:r>
      <w:r w:rsidR="00A94304" w:rsidRPr="00345334">
        <w:rPr>
          <w:rFonts w:ascii="Times New Roman" w:hAnsi="Times New Roman"/>
          <w:sz w:val="28"/>
          <w:szCs w:val="28"/>
        </w:rPr>
        <w:t>грузонесущий</w:t>
      </w:r>
      <w:r w:rsidRPr="00345334">
        <w:rPr>
          <w:rFonts w:ascii="Times New Roman" w:hAnsi="Times New Roman"/>
          <w:sz w:val="28"/>
          <w:szCs w:val="28"/>
        </w:rPr>
        <w:t xml:space="preserve"> мешок и мягкий контейнер), затем отнимал</w:t>
      </w:r>
      <w:r w:rsidR="00A7033E" w:rsidRPr="00345334">
        <w:rPr>
          <w:rFonts w:ascii="Times New Roman" w:hAnsi="Times New Roman"/>
          <w:sz w:val="28"/>
          <w:szCs w:val="28"/>
        </w:rPr>
        <w:t>а</w:t>
      </w:r>
      <w:r w:rsidRPr="00345334">
        <w:rPr>
          <w:rFonts w:ascii="Times New Roman" w:hAnsi="Times New Roman"/>
          <w:sz w:val="28"/>
          <w:szCs w:val="28"/>
        </w:rPr>
        <w:t xml:space="preserve">сь средняя масса </w:t>
      </w:r>
      <w:r w:rsidR="00A94304" w:rsidRPr="00345334">
        <w:rPr>
          <w:rFonts w:ascii="Times New Roman" w:hAnsi="Times New Roman"/>
          <w:sz w:val="28"/>
          <w:szCs w:val="28"/>
        </w:rPr>
        <w:t>эталонной</w:t>
      </w:r>
      <w:r w:rsidRPr="00345334">
        <w:rPr>
          <w:rFonts w:ascii="Times New Roman" w:hAnsi="Times New Roman"/>
          <w:sz w:val="28"/>
          <w:szCs w:val="28"/>
        </w:rPr>
        <w:t xml:space="preserve"> тары (рисунок 5.8). С учетом геометрических размеров определялись </w:t>
      </w:r>
      <w:r w:rsidRPr="00345334">
        <w:rPr>
          <w:rFonts w:ascii="Times New Roman" w:hAnsi="Times New Roman"/>
          <w:sz w:val="28"/>
          <w:szCs w:val="28"/>
        </w:rPr>
        <w:lastRenderedPageBreak/>
        <w:t xml:space="preserve">плотность силоса в мягком контейнере. Полученные данные по плотности обрабатывались путем математической </w:t>
      </w:r>
      <w:r w:rsidR="00A94304" w:rsidRPr="00345334">
        <w:rPr>
          <w:rFonts w:ascii="Times New Roman" w:hAnsi="Times New Roman"/>
          <w:sz w:val="28"/>
          <w:szCs w:val="28"/>
        </w:rPr>
        <w:t>статистики</w:t>
      </w:r>
      <w:r w:rsidRPr="00345334">
        <w:rPr>
          <w:rFonts w:ascii="Times New Roman" w:hAnsi="Times New Roman"/>
          <w:sz w:val="28"/>
          <w:szCs w:val="28"/>
        </w:rPr>
        <w:t xml:space="preserve"> и проводилась оценка на погрешность.</w:t>
      </w:r>
    </w:p>
    <w:p w14:paraId="16DABB5F" w14:textId="77777777" w:rsidR="00910A64" w:rsidRPr="00345334" w:rsidRDefault="00910A64" w:rsidP="00FA01C7">
      <w:pPr>
        <w:spacing w:after="0" w:line="240" w:lineRule="auto"/>
        <w:ind w:firstLine="709"/>
        <w:jc w:val="both"/>
        <w:rPr>
          <w:rFonts w:ascii="Times New Roman" w:hAnsi="Times New Roman"/>
          <w:sz w:val="28"/>
          <w:szCs w:val="28"/>
        </w:rPr>
      </w:pPr>
    </w:p>
    <w:p w14:paraId="47602E7A" w14:textId="77777777" w:rsidR="007259E0" w:rsidRPr="00345334" w:rsidRDefault="007259E0" w:rsidP="00FA01C7">
      <w:pPr>
        <w:spacing w:after="0" w:line="240" w:lineRule="auto"/>
        <w:ind w:firstLine="709"/>
        <w:jc w:val="center"/>
        <w:rPr>
          <w:rFonts w:ascii="Times New Roman" w:hAnsi="Times New Roman"/>
          <w:sz w:val="28"/>
          <w:szCs w:val="28"/>
          <w:lang w:val="kk-KZ"/>
        </w:rPr>
      </w:pPr>
      <w:r w:rsidRPr="00345334">
        <w:rPr>
          <w:rFonts w:ascii="Times New Roman" w:hAnsi="Times New Roman"/>
          <w:noProof/>
          <w:sz w:val="28"/>
          <w:szCs w:val="28"/>
        </w:rPr>
        <w:drawing>
          <wp:inline distT="0" distB="0" distL="0" distR="0" wp14:anchorId="514FFC44" wp14:editId="048DACBA">
            <wp:extent cx="5513705" cy="2702560"/>
            <wp:effectExtent l="19050" t="0" r="0" b="0"/>
            <wp:docPr id="5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4" cstate="print"/>
                    <a:srcRect l="1651" t="2831" r="1820" b="2222"/>
                    <a:stretch>
                      <a:fillRect/>
                    </a:stretch>
                  </pic:blipFill>
                  <pic:spPr bwMode="auto">
                    <a:xfrm>
                      <a:off x="0" y="0"/>
                      <a:ext cx="5513705" cy="2702560"/>
                    </a:xfrm>
                    <a:prstGeom prst="rect">
                      <a:avLst/>
                    </a:prstGeom>
                    <a:noFill/>
                    <a:ln w="9525">
                      <a:noFill/>
                      <a:miter lim="800000"/>
                      <a:headEnd/>
                      <a:tailEnd/>
                    </a:ln>
                  </pic:spPr>
                </pic:pic>
              </a:graphicData>
            </a:graphic>
          </wp:inline>
        </w:drawing>
      </w:r>
    </w:p>
    <w:p w14:paraId="726154A4" w14:textId="7F722FB4" w:rsidR="007259E0" w:rsidRPr="00345334" w:rsidRDefault="007259E0"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5.8 – Определение массы мягкого контейнера с уплотненным силосом</w:t>
      </w:r>
    </w:p>
    <w:p w14:paraId="5A9D0D7E" w14:textId="77777777" w:rsidR="00910A64" w:rsidRPr="00345334" w:rsidRDefault="00910A64" w:rsidP="00FA01C7">
      <w:pPr>
        <w:spacing w:after="0" w:line="240" w:lineRule="auto"/>
        <w:ind w:firstLine="709"/>
        <w:jc w:val="center"/>
        <w:rPr>
          <w:rFonts w:ascii="Times New Roman" w:hAnsi="Times New Roman"/>
          <w:sz w:val="28"/>
          <w:szCs w:val="28"/>
        </w:rPr>
      </w:pPr>
    </w:p>
    <w:p w14:paraId="1AF91935" w14:textId="5DB32C2D"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Транспортировка уплотненной силосной массы в мягких контейнерах проводилась двумя путями. В случаях, когда поле, где производилось кошение, не совсем далеко от мест</w:t>
      </w:r>
      <w:r w:rsidR="006E0748" w:rsidRPr="00345334">
        <w:rPr>
          <w:rFonts w:ascii="Times New Roman" w:hAnsi="Times New Roman"/>
          <w:sz w:val="28"/>
          <w:szCs w:val="28"/>
        </w:rPr>
        <w:t>а</w:t>
      </w:r>
      <w:r w:rsidRPr="00345334">
        <w:rPr>
          <w:rFonts w:ascii="Times New Roman" w:hAnsi="Times New Roman"/>
          <w:sz w:val="28"/>
          <w:szCs w:val="28"/>
        </w:rPr>
        <w:t xml:space="preserve"> хранения перевозилось на этом же транспорте. В случаях, когда расположени</w:t>
      </w:r>
      <w:r w:rsidR="009108C3" w:rsidRPr="00345334">
        <w:rPr>
          <w:rFonts w:ascii="Times New Roman" w:hAnsi="Times New Roman"/>
          <w:sz w:val="28"/>
          <w:szCs w:val="28"/>
        </w:rPr>
        <w:t>е</w:t>
      </w:r>
      <w:r w:rsidRPr="00345334">
        <w:rPr>
          <w:rFonts w:ascii="Times New Roman" w:hAnsi="Times New Roman"/>
          <w:sz w:val="28"/>
          <w:szCs w:val="28"/>
        </w:rPr>
        <w:t xml:space="preserve"> поля кошения слишком далеко, мягкие контейнеры с грузонесущими мешками разгружались на поле для дальней</w:t>
      </w:r>
      <w:r w:rsidR="009108C3" w:rsidRPr="00345334">
        <w:rPr>
          <w:rFonts w:ascii="Times New Roman" w:hAnsi="Times New Roman"/>
          <w:sz w:val="28"/>
          <w:szCs w:val="28"/>
        </w:rPr>
        <w:t>ш</w:t>
      </w:r>
      <w:r w:rsidRPr="00345334">
        <w:rPr>
          <w:rFonts w:ascii="Times New Roman" w:hAnsi="Times New Roman"/>
          <w:sz w:val="28"/>
          <w:szCs w:val="28"/>
        </w:rPr>
        <w:t>ей перезагрузки в транспортные средства с обшитыми бортами. Во время транспортировки определялся объем перевозимого груза и оценивались общие затраты на перевозимый объем груза.</w:t>
      </w:r>
    </w:p>
    <w:p w14:paraId="6148C305" w14:textId="77777777" w:rsidR="007259E0" w:rsidRPr="00345334" w:rsidRDefault="007259E0" w:rsidP="00FA01C7">
      <w:pPr>
        <w:spacing w:after="0" w:line="240" w:lineRule="auto"/>
        <w:ind w:firstLine="32"/>
        <w:jc w:val="both"/>
        <w:rPr>
          <w:rFonts w:ascii="Times New Roman" w:hAnsi="Times New Roman"/>
          <w:sz w:val="28"/>
          <w:szCs w:val="28"/>
          <w:lang w:val="kk-KZ"/>
        </w:rPr>
      </w:pPr>
    </w:p>
    <w:p w14:paraId="3F6E7C92" w14:textId="5479864E" w:rsidR="007259E0" w:rsidRPr="00345334" w:rsidRDefault="007259E0" w:rsidP="003D2656">
      <w:pPr>
        <w:pStyle w:val="1"/>
        <w:spacing w:before="0" w:beforeAutospacing="0" w:after="0" w:afterAutospacing="0"/>
        <w:ind w:firstLine="709"/>
        <w:jc w:val="both"/>
        <w:rPr>
          <w:b w:val="0"/>
          <w:bCs w:val="0"/>
          <w:sz w:val="28"/>
          <w:szCs w:val="28"/>
        </w:rPr>
      </w:pPr>
      <w:bookmarkStart w:id="71" w:name="_Toc101187943"/>
      <w:r w:rsidRPr="00345334">
        <w:rPr>
          <w:b w:val="0"/>
          <w:bCs w:val="0"/>
          <w:sz w:val="28"/>
          <w:szCs w:val="28"/>
          <w:lang w:val="kk-KZ"/>
        </w:rPr>
        <w:t xml:space="preserve">5.2.2 Методика </w:t>
      </w:r>
      <w:r w:rsidR="00D20D24" w:rsidRPr="00345334">
        <w:rPr>
          <w:b w:val="0"/>
          <w:bCs w:val="0"/>
          <w:sz w:val="28"/>
          <w:szCs w:val="28"/>
        </w:rPr>
        <w:t>оценки</w:t>
      </w:r>
      <w:r w:rsidRPr="00345334">
        <w:rPr>
          <w:b w:val="0"/>
          <w:bCs w:val="0"/>
          <w:sz w:val="28"/>
          <w:szCs w:val="28"/>
          <w:lang w:val="kk-KZ"/>
        </w:rPr>
        <w:t xml:space="preserve"> </w:t>
      </w:r>
      <w:r w:rsidRPr="00345334">
        <w:rPr>
          <w:b w:val="0"/>
          <w:bCs w:val="0"/>
          <w:sz w:val="28"/>
          <w:szCs w:val="28"/>
        </w:rPr>
        <w:t>качества силоса, приготовленного в мягких вакуумированных контейнерах</w:t>
      </w:r>
      <w:bookmarkEnd w:id="71"/>
    </w:p>
    <w:p w14:paraId="0CADBA25" w14:textId="660D09D2"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Для проведения зоотехнического и биохимического анализа были взяты образцы [</w:t>
      </w:r>
      <w:r w:rsidR="009B5687" w:rsidRPr="00345334">
        <w:rPr>
          <w:rFonts w:ascii="Times New Roman" w:hAnsi="Times New Roman"/>
          <w:sz w:val="28"/>
          <w:szCs w:val="28"/>
        </w:rPr>
        <w:t>1</w:t>
      </w:r>
      <w:r w:rsidR="004C41B7" w:rsidRPr="00345334">
        <w:rPr>
          <w:rFonts w:ascii="Times New Roman" w:hAnsi="Times New Roman"/>
          <w:sz w:val="28"/>
          <w:szCs w:val="28"/>
        </w:rPr>
        <w:t>43</w:t>
      </w:r>
      <w:r w:rsidRPr="00345334">
        <w:rPr>
          <w:rFonts w:ascii="Times New Roman" w:hAnsi="Times New Roman"/>
          <w:sz w:val="28"/>
          <w:szCs w:val="28"/>
        </w:rPr>
        <w:t>,</w:t>
      </w:r>
      <w:r w:rsidR="009B5687" w:rsidRPr="00345334">
        <w:rPr>
          <w:rFonts w:ascii="Times New Roman" w:hAnsi="Times New Roman"/>
          <w:sz w:val="28"/>
          <w:szCs w:val="28"/>
        </w:rPr>
        <w:t>1</w:t>
      </w:r>
      <w:r w:rsidR="004C41B7" w:rsidRPr="00345334">
        <w:rPr>
          <w:rFonts w:ascii="Times New Roman" w:hAnsi="Times New Roman"/>
          <w:sz w:val="28"/>
          <w:szCs w:val="28"/>
        </w:rPr>
        <w:t>44</w:t>
      </w:r>
      <w:r w:rsidRPr="00345334">
        <w:rPr>
          <w:rFonts w:ascii="Times New Roman" w:hAnsi="Times New Roman"/>
          <w:sz w:val="28"/>
          <w:szCs w:val="28"/>
        </w:rPr>
        <w:t>,</w:t>
      </w:r>
      <w:r w:rsidR="009B5687" w:rsidRPr="00345334">
        <w:rPr>
          <w:rFonts w:ascii="Times New Roman" w:hAnsi="Times New Roman"/>
          <w:sz w:val="28"/>
          <w:szCs w:val="28"/>
        </w:rPr>
        <w:t>1</w:t>
      </w:r>
      <w:r w:rsidR="004C41B7" w:rsidRPr="00345334">
        <w:rPr>
          <w:rFonts w:ascii="Times New Roman" w:hAnsi="Times New Roman"/>
          <w:sz w:val="28"/>
          <w:szCs w:val="28"/>
        </w:rPr>
        <w:t>45</w:t>
      </w:r>
      <w:r w:rsidRPr="00345334">
        <w:rPr>
          <w:rFonts w:ascii="Times New Roman" w:hAnsi="Times New Roman"/>
          <w:sz w:val="28"/>
          <w:szCs w:val="28"/>
        </w:rPr>
        <w:t>], заготовленные в траншеи</w:t>
      </w:r>
      <w:r w:rsidR="00BF4FFF" w:rsidRPr="00345334">
        <w:rPr>
          <w:rFonts w:ascii="Times New Roman" w:hAnsi="Times New Roman"/>
          <w:sz w:val="28"/>
          <w:szCs w:val="28"/>
        </w:rPr>
        <w:t xml:space="preserve"> </w:t>
      </w:r>
      <w:r w:rsidRPr="00345334">
        <w:rPr>
          <w:rFonts w:ascii="Times New Roman" w:hAnsi="Times New Roman"/>
          <w:sz w:val="28"/>
          <w:szCs w:val="28"/>
        </w:rPr>
        <w:t>и об</w:t>
      </w:r>
      <w:r w:rsidR="00BF4FFF" w:rsidRPr="00345334">
        <w:rPr>
          <w:rFonts w:ascii="Times New Roman" w:hAnsi="Times New Roman"/>
          <w:sz w:val="28"/>
          <w:szCs w:val="28"/>
        </w:rPr>
        <w:t>разцы силоса из мягких вакуумированных контейнерах</w:t>
      </w:r>
      <w:r w:rsidRPr="00345334">
        <w:rPr>
          <w:rFonts w:ascii="Times New Roman" w:hAnsi="Times New Roman"/>
          <w:sz w:val="28"/>
          <w:szCs w:val="28"/>
        </w:rPr>
        <w:t>.</w:t>
      </w:r>
      <w:r w:rsidR="00A7033E" w:rsidRPr="00345334">
        <w:rPr>
          <w:rFonts w:ascii="Times New Roman" w:hAnsi="Times New Roman"/>
          <w:sz w:val="28"/>
          <w:szCs w:val="28"/>
        </w:rPr>
        <w:t xml:space="preserve"> Полученные образцы </w:t>
      </w:r>
      <w:r w:rsidR="00BF4FFF" w:rsidRPr="00345334">
        <w:rPr>
          <w:rFonts w:ascii="Times New Roman" w:hAnsi="Times New Roman"/>
          <w:sz w:val="28"/>
          <w:szCs w:val="28"/>
        </w:rPr>
        <w:t>были доставлены в</w:t>
      </w:r>
      <w:r w:rsidR="00A7033E" w:rsidRPr="00345334">
        <w:rPr>
          <w:rFonts w:ascii="Times New Roman" w:hAnsi="Times New Roman"/>
          <w:sz w:val="28"/>
          <w:szCs w:val="28"/>
        </w:rPr>
        <w:t xml:space="preserve"> лаборатори</w:t>
      </w:r>
      <w:r w:rsidR="00BF4FFF" w:rsidRPr="00345334">
        <w:rPr>
          <w:rFonts w:ascii="Times New Roman" w:hAnsi="Times New Roman"/>
          <w:sz w:val="28"/>
          <w:szCs w:val="28"/>
        </w:rPr>
        <w:t>ю</w:t>
      </w:r>
      <w:r w:rsidR="00A7033E" w:rsidRPr="00345334">
        <w:rPr>
          <w:rFonts w:ascii="Times New Roman" w:hAnsi="Times New Roman"/>
          <w:sz w:val="28"/>
          <w:szCs w:val="28"/>
        </w:rPr>
        <w:t xml:space="preserve"> </w:t>
      </w:r>
      <w:r w:rsidR="00BF4FFF" w:rsidRPr="00345334">
        <w:rPr>
          <w:rFonts w:ascii="Times New Roman" w:hAnsi="Times New Roman"/>
          <w:sz w:val="28"/>
          <w:szCs w:val="28"/>
        </w:rPr>
        <w:t xml:space="preserve">для проведения </w:t>
      </w:r>
      <w:r w:rsidR="00A7033E" w:rsidRPr="00345334">
        <w:rPr>
          <w:rFonts w:ascii="Times New Roman" w:hAnsi="Times New Roman"/>
          <w:sz w:val="28"/>
          <w:szCs w:val="28"/>
        </w:rPr>
        <w:t>исследовани</w:t>
      </w:r>
      <w:r w:rsidR="00BF4FFF" w:rsidRPr="00345334">
        <w:rPr>
          <w:rFonts w:ascii="Times New Roman" w:hAnsi="Times New Roman"/>
          <w:sz w:val="28"/>
          <w:szCs w:val="28"/>
        </w:rPr>
        <w:t>и</w:t>
      </w:r>
      <w:r w:rsidR="00A7033E" w:rsidRPr="00345334">
        <w:rPr>
          <w:rFonts w:ascii="Times New Roman" w:hAnsi="Times New Roman"/>
          <w:sz w:val="28"/>
          <w:szCs w:val="28"/>
        </w:rPr>
        <w:t xml:space="preserve"> специалистами лаборатории.</w:t>
      </w:r>
    </w:p>
    <w:p w14:paraId="7FCACD64"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Молотые образцы просеивались через сито с отверстиями 0,5 мм и помещались в фарфоровую чашку, а оставшиеся на сите более крупные частицы снова размалывались. Процедура выполнялась до тех пор, пока все вещество без остатков прошли через сито. Навеску размолотого корма собирали в фарфоровую чашку, размешивали фарфоровой ложкой и пересыпали в стеклянную банку с притертой пробкой.</w:t>
      </w:r>
    </w:p>
    <w:p w14:paraId="22367F20"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отдельных случаях, если предполагалось работать с особо малыми навесками, образец дополнительно размалывались на мельнице «Пируат» или измельчались на терке Меркера. </w:t>
      </w:r>
    </w:p>
    <w:p w14:paraId="1FB7A39A" w14:textId="14F52360"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Для определения первоначальной влажности брали навески из средней пробы анализируемого вещества, предварительного до 1</w:t>
      </w:r>
      <w:r w:rsidR="00D20D24" w:rsidRPr="00345334">
        <w:rPr>
          <w:rFonts w:ascii="Times New Roman" w:hAnsi="Times New Roman"/>
          <w:sz w:val="28"/>
          <w:szCs w:val="28"/>
        </w:rPr>
        <w:t>–</w:t>
      </w:r>
      <w:r w:rsidRPr="00345334">
        <w:rPr>
          <w:rFonts w:ascii="Times New Roman" w:hAnsi="Times New Roman"/>
          <w:sz w:val="28"/>
          <w:szCs w:val="28"/>
        </w:rPr>
        <w:t>2 см.</w:t>
      </w:r>
    </w:p>
    <w:p w14:paraId="630C0E87" w14:textId="1B5AE0FC"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Размер навески </w:t>
      </w:r>
      <w:r w:rsidR="00903C48" w:rsidRPr="00345334">
        <w:rPr>
          <w:rFonts w:ascii="Times New Roman" w:hAnsi="Times New Roman"/>
          <w:sz w:val="28"/>
          <w:szCs w:val="28"/>
        </w:rPr>
        <w:t xml:space="preserve">по массе исследуемых материалов </w:t>
      </w:r>
      <w:r w:rsidRPr="00345334">
        <w:rPr>
          <w:rFonts w:ascii="Times New Roman" w:hAnsi="Times New Roman"/>
          <w:sz w:val="28"/>
          <w:szCs w:val="28"/>
        </w:rPr>
        <w:t>(г): сено и солома – 50, трава и силос – 200, концентраты – 100, корнеплоды – 300, мясо – 100, кал – 200, жидкие и полужидкие корма – 500.</w:t>
      </w:r>
    </w:p>
    <w:p w14:paraId="60964B19" w14:textId="4021EC9F"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Пробу помещали в фарфоровую чашку диаметром 15</w:t>
      </w:r>
      <w:r w:rsidR="00D20D24" w:rsidRPr="00345334">
        <w:rPr>
          <w:rFonts w:ascii="Times New Roman" w:hAnsi="Times New Roman"/>
          <w:sz w:val="28"/>
          <w:szCs w:val="28"/>
        </w:rPr>
        <w:t>–</w:t>
      </w:r>
      <w:r w:rsidRPr="00345334">
        <w:rPr>
          <w:rFonts w:ascii="Times New Roman" w:hAnsi="Times New Roman"/>
          <w:sz w:val="28"/>
          <w:szCs w:val="28"/>
        </w:rPr>
        <w:t>18 см или другую посуду соответствующего размера, предварительно высушенную до постоянного веса при 60</w:t>
      </w:r>
      <w:r w:rsidR="00D20D24" w:rsidRPr="00345334">
        <w:rPr>
          <w:rFonts w:ascii="Times New Roman" w:hAnsi="Times New Roman"/>
          <w:sz w:val="28"/>
          <w:szCs w:val="28"/>
        </w:rPr>
        <w:t>–</w:t>
      </w:r>
      <w:r w:rsidRPr="00345334">
        <w:rPr>
          <w:rFonts w:ascii="Times New Roman" w:hAnsi="Times New Roman"/>
          <w:sz w:val="28"/>
          <w:szCs w:val="28"/>
        </w:rPr>
        <w:t>70</w:t>
      </w:r>
      <w:r w:rsidRPr="00345334">
        <w:rPr>
          <w:rFonts w:ascii="Times New Roman" w:hAnsi="Times New Roman"/>
          <w:sz w:val="28"/>
          <w:szCs w:val="28"/>
          <w:vertAlign w:val="superscript"/>
        </w:rPr>
        <w:t>0</w:t>
      </w:r>
      <w:r w:rsidRPr="00345334">
        <w:rPr>
          <w:rFonts w:ascii="Times New Roman" w:hAnsi="Times New Roman"/>
          <w:sz w:val="28"/>
          <w:szCs w:val="28"/>
        </w:rPr>
        <w:t xml:space="preserve">С. Записав </w:t>
      </w:r>
      <w:r w:rsidR="00903C48" w:rsidRPr="00345334">
        <w:rPr>
          <w:rFonts w:ascii="Times New Roman" w:hAnsi="Times New Roman"/>
          <w:sz w:val="28"/>
          <w:szCs w:val="28"/>
        </w:rPr>
        <w:t xml:space="preserve">массу </w:t>
      </w:r>
      <w:r w:rsidRPr="00345334">
        <w:rPr>
          <w:rFonts w:ascii="Times New Roman" w:hAnsi="Times New Roman"/>
          <w:sz w:val="28"/>
          <w:szCs w:val="28"/>
        </w:rPr>
        <w:t>тары с веществом, ставили ее на 1 час в сушильный шкаф, нагретый до 110</w:t>
      </w:r>
      <w:r w:rsidR="00D20D24" w:rsidRPr="00345334">
        <w:rPr>
          <w:rFonts w:ascii="Times New Roman" w:hAnsi="Times New Roman"/>
          <w:sz w:val="28"/>
          <w:szCs w:val="28"/>
        </w:rPr>
        <w:t>–</w:t>
      </w:r>
      <w:r w:rsidRPr="00345334">
        <w:rPr>
          <w:rFonts w:ascii="Times New Roman" w:hAnsi="Times New Roman"/>
          <w:sz w:val="28"/>
          <w:szCs w:val="28"/>
        </w:rPr>
        <w:t>120</w:t>
      </w:r>
      <w:r w:rsidRPr="00345334">
        <w:rPr>
          <w:rFonts w:ascii="Times New Roman" w:hAnsi="Times New Roman"/>
          <w:sz w:val="28"/>
          <w:szCs w:val="28"/>
          <w:vertAlign w:val="superscript"/>
        </w:rPr>
        <w:t>0</w:t>
      </w:r>
      <w:r w:rsidRPr="00345334">
        <w:rPr>
          <w:rFonts w:ascii="Times New Roman" w:hAnsi="Times New Roman"/>
          <w:sz w:val="28"/>
          <w:szCs w:val="28"/>
        </w:rPr>
        <w:t>С (для того, чтобы прекратить бактериальные и ферментативные процессы). Затем температуру снижали до 60</w:t>
      </w:r>
      <w:r w:rsidR="00D20D24" w:rsidRPr="00345334">
        <w:rPr>
          <w:rFonts w:ascii="Times New Roman" w:hAnsi="Times New Roman"/>
          <w:sz w:val="28"/>
          <w:szCs w:val="28"/>
        </w:rPr>
        <w:t>–</w:t>
      </w:r>
      <w:r w:rsidRPr="00345334">
        <w:rPr>
          <w:rFonts w:ascii="Times New Roman" w:hAnsi="Times New Roman"/>
          <w:sz w:val="28"/>
          <w:szCs w:val="28"/>
        </w:rPr>
        <w:t>70</w:t>
      </w:r>
      <w:r w:rsidRPr="00345334">
        <w:rPr>
          <w:rFonts w:ascii="Times New Roman" w:hAnsi="Times New Roman"/>
          <w:sz w:val="28"/>
          <w:szCs w:val="28"/>
          <w:vertAlign w:val="superscript"/>
        </w:rPr>
        <w:t>0</w:t>
      </w:r>
      <w:r w:rsidRPr="00345334">
        <w:rPr>
          <w:rFonts w:ascii="Times New Roman" w:hAnsi="Times New Roman"/>
          <w:sz w:val="28"/>
          <w:szCs w:val="28"/>
        </w:rPr>
        <w:t>С и сушили не менее 5 часов. Чашку с веществом вынимали из сушильного шкафа и оставляли в лаборатории на 2</w:t>
      </w:r>
      <w:r w:rsidR="00D20D24" w:rsidRPr="00345334">
        <w:rPr>
          <w:rFonts w:ascii="Times New Roman" w:hAnsi="Times New Roman"/>
          <w:sz w:val="28"/>
          <w:szCs w:val="28"/>
        </w:rPr>
        <w:t>–</w:t>
      </w:r>
      <w:r w:rsidRPr="00345334">
        <w:rPr>
          <w:rFonts w:ascii="Times New Roman" w:hAnsi="Times New Roman"/>
          <w:sz w:val="28"/>
          <w:szCs w:val="28"/>
        </w:rPr>
        <w:t>3 часа, прикрыв листом фильтровальной бумаги. Далее чашку с веществом взвешивали, снова ставили в сушильный шкаф при температуре 60</w:t>
      </w:r>
      <w:r w:rsidR="00D20D24" w:rsidRPr="00345334">
        <w:rPr>
          <w:rFonts w:ascii="Times New Roman" w:hAnsi="Times New Roman"/>
          <w:sz w:val="28"/>
          <w:szCs w:val="28"/>
        </w:rPr>
        <w:t>–</w:t>
      </w:r>
      <w:r w:rsidRPr="00345334">
        <w:rPr>
          <w:rFonts w:ascii="Times New Roman" w:hAnsi="Times New Roman"/>
          <w:sz w:val="28"/>
          <w:szCs w:val="28"/>
        </w:rPr>
        <w:t>70</w:t>
      </w:r>
      <w:r w:rsidRPr="00345334">
        <w:rPr>
          <w:rFonts w:ascii="Times New Roman" w:hAnsi="Times New Roman"/>
          <w:sz w:val="28"/>
          <w:szCs w:val="28"/>
          <w:vertAlign w:val="superscript"/>
        </w:rPr>
        <w:t>0</w:t>
      </w:r>
      <w:r w:rsidRPr="00345334">
        <w:rPr>
          <w:rFonts w:ascii="Times New Roman" w:hAnsi="Times New Roman"/>
          <w:sz w:val="28"/>
          <w:szCs w:val="28"/>
        </w:rPr>
        <w:t xml:space="preserve">С на несколько часов, охлаждали и взвешивали. Сушку и взвешивание навески продолжали до тех пор, пока чередующиеся одно за другим взвешивания не показывали разницы в </w:t>
      </w:r>
      <w:r w:rsidR="006815AC" w:rsidRPr="00345334">
        <w:rPr>
          <w:rFonts w:ascii="Times New Roman" w:hAnsi="Times New Roman"/>
          <w:sz w:val="28"/>
          <w:szCs w:val="28"/>
        </w:rPr>
        <w:t>массе</w:t>
      </w:r>
      <w:r w:rsidRPr="00345334">
        <w:rPr>
          <w:rFonts w:ascii="Times New Roman" w:hAnsi="Times New Roman"/>
          <w:sz w:val="28"/>
          <w:szCs w:val="28"/>
        </w:rPr>
        <w:t xml:space="preserve"> меньше 0,5</w:t>
      </w:r>
      <w:r w:rsidR="00D20D24" w:rsidRPr="00345334">
        <w:rPr>
          <w:rFonts w:ascii="Times New Roman" w:hAnsi="Times New Roman"/>
          <w:sz w:val="28"/>
          <w:szCs w:val="28"/>
        </w:rPr>
        <w:t xml:space="preserve"> </w:t>
      </w:r>
      <w:r w:rsidRPr="00345334">
        <w:rPr>
          <w:rFonts w:ascii="Times New Roman" w:hAnsi="Times New Roman"/>
          <w:sz w:val="28"/>
          <w:szCs w:val="28"/>
        </w:rPr>
        <w:t xml:space="preserve">г. </w:t>
      </w:r>
      <w:r w:rsidR="00A7033E" w:rsidRPr="00345334">
        <w:rPr>
          <w:rFonts w:ascii="Times New Roman" w:hAnsi="Times New Roman"/>
          <w:sz w:val="28"/>
          <w:szCs w:val="28"/>
        </w:rPr>
        <w:t>П</w:t>
      </w:r>
      <w:r w:rsidRPr="00345334">
        <w:rPr>
          <w:rFonts w:ascii="Times New Roman" w:hAnsi="Times New Roman"/>
          <w:sz w:val="28"/>
          <w:szCs w:val="28"/>
        </w:rPr>
        <w:t>оследн</w:t>
      </w:r>
      <w:r w:rsidR="00120E15" w:rsidRPr="00345334">
        <w:rPr>
          <w:rFonts w:ascii="Times New Roman" w:hAnsi="Times New Roman"/>
          <w:sz w:val="28"/>
          <w:szCs w:val="28"/>
        </w:rPr>
        <w:t xml:space="preserve">яя масса </w:t>
      </w:r>
      <w:r w:rsidRPr="00345334">
        <w:rPr>
          <w:rFonts w:ascii="Times New Roman" w:hAnsi="Times New Roman"/>
          <w:sz w:val="28"/>
          <w:szCs w:val="28"/>
        </w:rPr>
        <w:t>принимал</w:t>
      </w:r>
      <w:r w:rsidR="00A7033E" w:rsidRPr="00345334">
        <w:rPr>
          <w:rFonts w:ascii="Times New Roman" w:hAnsi="Times New Roman"/>
          <w:sz w:val="28"/>
          <w:szCs w:val="28"/>
        </w:rPr>
        <w:t>ась</w:t>
      </w:r>
      <w:r w:rsidRPr="00345334">
        <w:rPr>
          <w:rFonts w:ascii="Times New Roman" w:hAnsi="Times New Roman"/>
          <w:sz w:val="28"/>
          <w:szCs w:val="28"/>
        </w:rPr>
        <w:t xml:space="preserve"> за окончательный</w:t>
      </w:r>
      <w:r w:rsidR="00A7033E" w:rsidRPr="00345334">
        <w:rPr>
          <w:rFonts w:ascii="Times New Roman" w:hAnsi="Times New Roman"/>
          <w:sz w:val="28"/>
          <w:szCs w:val="28"/>
        </w:rPr>
        <w:t xml:space="preserve"> результат</w:t>
      </w:r>
      <w:r w:rsidRPr="00345334">
        <w:rPr>
          <w:rFonts w:ascii="Times New Roman" w:hAnsi="Times New Roman"/>
          <w:sz w:val="28"/>
          <w:szCs w:val="28"/>
        </w:rPr>
        <w:t xml:space="preserve">. </w:t>
      </w:r>
    </w:p>
    <w:p w14:paraId="00CBFA2B"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Процент первоначальной влажности вычислялся по формуле:</w:t>
      </w:r>
    </w:p>
    <w:p w14:paraId="2C48EF4E" w14:textId="77777777" w:rsidR="007259E0" w:rsidRPr="00345334" w:rsidRDefault="007259E0" w:rsidP="00FA01C7">
      <w:pPr>
        <w:spacing w:after="0" w:line="240" w:lineRule="auto"/>
        <w:ind w:firstLine="709"/>
        <w:jc w:val="both"/>
        <w:rPr>
          <w:rFonts w:ascii="Times New Roman" w:hAnsi="Times New Roman"/>
          <w:sz w:val="28"/>
          <w:szCs w:val="28"/>
        </w:rPr>
      </w:pPr>
    </w:p>
    <w:p w14:paraId="05115935" w14:textId="77777777" w:rsidR="007259E0" w:rsidRPr="00345334" w:rsidRDefault="007259E0" w:rsidP="00FA01C7">
      <w:pPr>
        <w:spacing w:after="0" w:line="240" w:lineRule="auto"/>
        <w:ind w:firstLine="567"/>
        <w:jc w:val="right"/>
        <w:rPr>
          <w:rFonts w:ascii="Times New Roman" w:hAnsi="Times New Roman"/>
          <w:sz w:val="28"/>
          <w:szCs w:val="28"/>
        </w:rPr>
      </w:pPr>
      <m:oMath>
        <m:r>
          <w:rPr>
            <w:rFonts w:ascii="Cambria Math" w:hAnsi="Cambria Math"/>
            <w:sz w:val="28"/>
            <w:szCs w:val="28"/>
          </w:rPr>
          <m:t>X=</m:t>
        </m:r>
        <m:f>
          <m:fPr>
            <m:ctrlPr>
              <w:rPr>
                <w:rFonts w:ascii="Cambria Math" w:hAnsi="Cambria Math"/>
                <w:i/>
                <w:sz w:val="28"/>
                <w:szCs w:val="28"/>
              </w:rPr>
            </m:ctrlPr>
          </m:fPr>
          <m:num>
            <m:d>
              <m:dPr>
                <m:ctrlPr>
                  <w:rPr>
                    <w:rFonts w:ascii="Cambria Math" w:hAnsi="Cambria Math"/>
                    <w:i/>
                    <w:sz w:val="28"/>
                    <w:szCs w:val="28"/>
                  </w:rPr>
                </m:ctrlPr>
              </m:dPr>
              <m:e>
                <m:r>
                  <w:rPr>
                    <w:rFonts w:ascii="Cambria Math" w:hAnsi="Cambria Math"/>
                    <w:sz w:val="28"/>
                    <w:szCs w:val="28"/>
                  </w:rPr>
                  <m:t>A-a</m:t>
                </m:r>
              </m:e>
            </m:d>
            <m:r>
              <w:rPr>
                <w:rFonts w:ascii="Cambria Math" w:hAnsi="Cambria Math"/>
                <w:sz w:val="28"/>
                <w:szCs w:val="28"/>
              </w:rPr>
              <m:t>×100%</m:t>
            </m:r>
          </m:num>
          <m:den>
            <m:r>
              <w:rPr>
                <w:rFonts w:ascii="Cambria Math" w:hAnsi="Cambria Math"/>
                <w:sz w:val="28"/>
                <w:szCs w:val="28"/>
              </w:rPr>
              <m:t>Б</m:t>
            </m:r>
          </m:den>
        </m:f>
        <m:r>
          <w:rPr>
            <w:rFonts w:ascii="Cambria Math" w:hAnsi="Cambria Math"/>
            <w:sz w:val="28"/>
            <w:szCs w:val="28"/>
          </w:rPr>
          <m:t>,</m:t>
        </m:r>
      </m:oMath>
      <w:r w:rsidR="00970966" w:rsidRPr="00345334">
        <w:rPr>
          <w:rFonts w:ascii="Times New Roman" w:hAnsi="Times New Roman"/>
          <w:sz w:val="28"/>
          <w:szCs w:val="28"/>
        </w:rPr>
        <w:tab/>
      </w:r>
      <w:r w:rsidR="00970966" w:rsidRPr="00345334">
        <w:rPr>
          <w:rFonts w:ascii="Times New Roman" w:hAnsi="Times New Roman"/>
          <w:sz w:val="28"/>
          <w:szCs w:val="28"/>
        </w:rPr>
        <w:tab/>
      </w:r>
      <w:r w:rsidR="00970966" w:rsidRPr="00345334">
        <w:rPr>
          <w:rFonts w:ascii="Times New Roman" w:hAnsi="Times New Roman"/>
          <w:sz w:val="28"/>
          <w:szCs w:val="28"/>
        </w:rPr>
        <w:tab/>
      </w:r>
      <w:r w:rsidR="00970966" w:rsidRPr="00345334">
        <w:rPr>
          <w:rFonts w:ascii="Times New Roman" w:hAnsi="Times New Roman"/>
          <w:sz w:val="28"/>
          <w:szCs w:val="28"/>
        </w:rPr>
        <w:tab/>
      </w:r>
      <w:r w:rsidR="00970966" w:rsidRPr="00345334">
        <w:rPr>
          <w:rFonts w:ascii="Times New Roman" w:hAnsi="Times New Roman"/>
          <w:sz w:val="28"/>
          <w:szCs w:val="28"/>
        </w:rPr>
        <w:tab/>
        <w:t>(5.1)</w:t>
      </w:r>
    </w:p>
    <w:p w14:paraId="05980B61" w14:textId="77777777" w:rsidR="007259E0" w:rsidRPr="00345334" w:rsidRDefault="007259E0" w:rsidP="00FA01C7">
      <w:pPr>
        <w:spacing w:after="0" w:line="240" w:lineRule="auto"/>
        <w:ind w:firstLine="567"/>
        <w:jc w:val="right"/>
        <w:rPr>
          <w:rFonts w:ascii="Times New Roman" w:hAnsi="Times New Roman"/>
          <w:sz w:val="28"/>
          <w:szCs w:val="28"/>
        </w:rPr>
      </w:pPr>
    </w:p>
    <w:p w14:paraId="34F93E26"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iCs/>
          <w:sz w:val="28"/>
          <w:szCs w:val="28"/>
        </w:rPr>
        <w:t>Х</w:t>
      </w:r>
      <w:r w:rsidRPr="00345334">
        <w:rPr>
          <w:rFonts w:ascii="Times New Roman" w:hAnsi="Times New Roman"/>
          <w:sz w:val="28"/>
          <w:szCs w:val="28"/>
        </w:rPr>
        <w:t xml:space="preserve"> – первоначальная влажность исследуемого материала в %;</w:t>
      </w:r>
    </w:p>
    <w:p w14:paraId="58D218F3" w14:textId="77777777" w:rsidR="007259E0" w:rsidRPr="00345334" w:rsidRDefault="007259E0" w:rsidP="00FA01C7">
      <w:pPr>
        <w:spacing w:after="0" w:line="240" w:lineRule="auto"/>
        <w:ind w:firstLine="426"/>
        <w:jc w:val="both"/>
        <w:rPr>
          <w:rFonts w:ascii="Times New Roman" w:hAnsi="Times New Roman"/>
          <w:sz w:val="28"/>
          <w:szCs w:val="28"/>
        </w:rPr>
      </w:pPr>
      <w:r w:rsidRPr="00345334">
        <w:rPr>
          <w:rFonts w:ascii="Times New Roman" w:hAnsi="Times New Roman"/>
          <w:i/>
          <w:iCs/>
          <w:sz w:val="28"/>
          <w:szCs w:val="28"/>
        </w:rPr>
        <w:t>А</w:t>
      </w:r>
      <w:r w:rsidRPr="00345334">
        <w:rPr>
          <w:rFonts w:ascii="Times New Roman" w:hAnsi="Times New Roman"/>
          <w:sz w:val="28"/>
          <w:szCs w:val="28"/>
        </w:rPr>
        <w:t xml:space="preserve"> – масса чашки с веществом до высушивания, г;</w:t>
      </w:r>
    </w:p>
    <w:p w14:paraId="0F13FC02" w14:textId="77777777" w:rsidR="007259E0" w:rsidRPr="00345334" w:rsidRDefault="007259E0" w:rsidP="00FA01C7">
      <w:pPr>
        <w:spacing w:after="0" w:line="240" w:lineRule="auto"/>
        <w:ind w:firstLine="426"/>
        <w:jc w:val="both"/>
        <w:rPr>
          <w:rFonts w:ascii="Times New Roman" w:hAnsi="Times New Roman"/>
          <w:sz w:val="28"/>
          <w:szCs w:val="28"/>
        </w:rPr>
      </w:pPr>
      <m:oMath>
        <m:r>
          <w:rPr>
            <w:rFonts w:ascii="Cambria Math" w:hAnsi="Cambria Math"/>
            <w:sz w:val="28"/>
            <w:szCs w:val="28"/>
          </w:rPr>
          <m:t>a</m:t>
        </m:r>
      </m:oMath>
      <w:r w:rsidRPr="00345334">
        <w:rPr>
          <w:rFonts w:ascii="Times New Roman" w:hAnsi="Times New Roman"/>
          <w:sz w:val="28"/>
          <w:szCs w:val="28"/>
        </w:rPr>
        <w:t xml:space="preserve"> – окончательная масса чашки с веществом, г;</w:t>
      </w:r>
    </w:p>
    <w:p w14:paraId="0CB78CBB" w14:textId="77777777" w:rsidR="007259E0" w:rsidRPr="00345334" w:rsidRDefault="007259E0" w:rsidP="00FA01C7">
      <w:pPr>
        <w:spacing w:after="0" w:line="240" w:lineRule="auto"/>
        <w:ind w:firstLine="426"/>
        <w:jc w:val="both"/>
        <w:rPr>
          <w:rFonts w:ascii="Times New Roman" w:hAnsi="Times New Roman"/>
          <w:sz w:val="28"/>
          <w:szCs w:val="28"/>
        </w:rPr>
      </w:pPr>
      <w:r w:rsidRPr="00345334">
        <w:rPr>
          <w:rFonts w:ascii="Times New Roman" w:hAnsi="Times New Roman"/>
          <w:sz w:val="28"/>
          <w:szCs w:val="28"/>
        </w:rPr>
        <w:t>Б – масса навески вещества, взятая для анализа, г.</w:t>
      </w:r>
    </w:p>
    <w:p w14:paraId="789E97A7"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Определение гигроскопической воды. Материал, высушенный при 60-70</w:t>
      </w:r>
      <w:r w:rsidRPr="00345334">
        <w:rPr>
          <w:rFonts w:ascii="Times New Roman" w:hAnsi="Times New Roman"/>
          <w:sz w:val="28"/>
          <w:szCs w:val="28"/>
          <w:vertAlign w:val="superscript"/>
        </w:rPr>
        <w:t>0</w:t>
      </w:r>
      <w:r w:rsidRPr="00345334">
        <w:rPr>
          <w:rFonts w:ascii="Times New Roman" w:hAnsi="Times New Roman"/>
          <w:sz w:val="28"/>
          <w:szCs w:val="28"/>
        </w:rPr>
        <w:t>С содержит в себе еще некоторое количество влаги и носит название воздушно сухого.</w:t>
      </w:r>
    </w:p>
    <w:p w14:paraId="772CEAEF" w14:textId="09DE9830"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Влага, содержащаяся в воздушно сухом веществе, называется гигроскопической влагой. Содержание ее колеблется в зависимости от природы вещества и степени его измельчения. Определяется она путем высушивания вещества в сушильном шкафу при температуре 100</w:t>
      </w:r>
      <w:r w:rsidR="003964CD" w:rsidRPr="00345334">
        <w:rPr>
          <w:rFonts w:ascii="Times New Roman" w:hAnsi="Times New Roman"/>
          <w:sz w:val="28"/>
          <w:szCs w:val="28"/>
        </w:rPr>
        <w:t>–</w:t>
      </w:r>
      <w:r w:rsidRPr="00345334">
        <w:rPr>
          <w:rFonts w:ascii="Times New Roman" w:hAnsi="Times New Roman"/>
          <w:sz w:val="28"/>
          <w:szCs w:val="28"/>
        </w:rPr>
        <w:t>105</w:t>
      </w:r>
      <w:r w:rsidRPr="00345334">
        <w:rPr>
          <w:rFonts w:ascii="Times New Roman" w:hAnsi="Times New Roman"/>
          <w:sz w:val="28"/>
          <w:szCs w:val="28"/>
          <w:vertAlign w:val="superscript"/>
        </w:rPr>
        <w:t>0</w:t>
      </w:r>
      <w:r w:rsidRPr="00345334">
        <w:rPr>
          <w:rFonts w:ascii="Times New Roman" w:hAnsi="Times New Roman"/>
          <w:sz w:val="28"/>
          <w:szCs w:val="28"/>
        </w:rPr>
        <w:t>С до постоянного веса.</w:t>
      </w:r>
    </w:p>
    <w:p w14:paraId="113DCA0A" w14:textId="7493FFE6"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Ход анализа. Чистый сухой бюкс (диаметром 3</w:t>
      </w:r>
      <w:r w:rsidR="003964CD" w:rsidRPr="00345334">
        <w:rPr>
          <w:rFonts w:ascii="Times New Roman" w:hAnsi="Times New Roman"/>
          <w:sz w:val="28"/>
          <w:szCs w:val="28"/>
        </w:rPr>
        <w:t>–</w:t>
      </w:r>
      <w:r w:rsidRPr="00345334">
        <w:rPr>
          <w:rFonts w:ascii="Times New Roman" w:hAnsi="Times New Roman"/>
          <w:sz w:val="28"/>
          <w:szCs w:val="28"/>
        </w:rPr>
        <w:t>4 см и высота 4</w:t>
      </w:r>
      <w:r w:rsidR="003964CD" w:rsidRPr="00345334">
        <w:rPr>
          <w:rFonts w:ascii="Times New Roman" w:hAnsi="Times New Roman"/>
          <w:sz w:val="28"/>
          <w:szCs w:val="28"/>
        </w:rPr>
        <w:t>–</w:t>
      </w:r>
      <w:r w:rsidRPr="00345334">
        <w:rPr>
          <w:rFonts w:ascii="Times New Roman" w:hAnsi="Times New Roman"/>
          <w:sz w:val="28"/>
          <w:szCs w:val="28"/>
        </w:rPr>
        <w:t>5 см) помещали на 30 минут в сушильный шкаф при температуре 100-105</w:t>
      </w:r>
      <w:r w:rsidRPr="00345334">
        <w:rPr>
          <w:rFonts w:ascii="Times New Roman" w:hAnsi="Times New Roman"/>
          <w:sz w:val="28"/>
          <w:szCs w:val="28"/>
          <w:vertAlign w:val="superscript"/>
        </w:rPr>
        <w:t>0</w:t>
      </w:r>
      <w:r w:rsidRPr="00345334">
        <w:rPr>
          <w:rFonts w:ascii="Times New Roman" w:hAnsi="Times New Roman"/>
          <w:sz w:val="28"/>
          <w:szCs w:val="28"/>
        </w:rPr>
        <w:t xml:space="preserve">С, после чего бюкс закрывали крышкой, охлаждали в эксикаторе и взвешивали с точностью 0,0001 г. Брали в бюксы около 2 г воздушно сухого вещества. Разница между </w:t>
      </w:r>
      <w:r w:rsidR="00120E15" w:rsidRPr="00345334">
        <w:rPr>
          <w:rFonts w:ascii="Times New Roman" w:hAnsi="Times New Roman"/>
          <w:sz w:val="28"/>
          <w:szCs w:val="28"/>
        </w:rPr>
        <w:t>массой</w:t>
      </w:r>
      <w:r w:rsidRPr="00345334">
        <w:rPr>
          <w:rFonts w:ascii="Times New Roman" w:hAnsi="Times New Roman"/>
          <w:sz w:val="28"/>
          <w:szCs w:val="28"/>
        </w:rPr>
        <w:t xml:space="preserve"> бюкса с навеской и </w:t>
      </w:r>
      <w:r w:rsidR="00120E15" w:rsidRPr="00345334">
        <w:rPr>
          <w:rFonts w:ascii="Times New Roman" w:hAnsi="Times New Roman"/>
          <w:sz w:val="28"/>
          <w:szCs w:val="28"/>
        </w:rPr>
        <w:t>массой</w:t>
      </w:r>
      <w:r w:rsidRPr="00345334">
        <w:rPr>
          <w:rFonts w:ascii="Times New Roman" w:hAnsi="Times New Roman"/>
          <w:sz w:val="28"/>
          <w:szCs w:val="28"/>
        </w:rPr>
        <w:t xml:space="preserve"> пустого бюкса показала величину навески. Бюкс с навеской ставили в термостат открытым и сушили в течение 4</w:t>
      </w:r>
      <w:r w:rsidR="003964CD" w:rsidRPr="00345334">
        <w:rPr>
          <w:rFonts w:ascii="Times New Roman" w:hAnsi="Times New Roman"/>
          <w:sz w:val="28"/>
          <w:szCs w:val="28"/>
        </w:rPr>
        <w:t>–</w:t>
      </w:r>
      <w:r w:rsidRPr="00345334">
        <w:rPr>
          <w:rFonts w:ascii="Times New Roman" w:hAnsi="Times New Roman"/>
          <w:sz w:val="28"/>
          <w:szCs w:val="28"/>
        </w:rPr>
        <w:t>5 час. при температуре 100</w:t>
      </w:r>
      <w:r w:rsidR="003964CD" w:rsidRPr="00345334">
        <w:rPr>
          <w:rFonts w:ascii="Times New Roman" w:hAnsi="Times New Roman"/>
          <w:sz w:val="28"/>
          <w:szCs w:val="28"/>
        </w:rPr>
        <w:t>–</w:t>
      </w:r>
      <w:r w:rsidRPr="00345334">
        <w:rPr>
          <w:rFonts w:ascii="Times New Roman" w:hAnsi="Times New Roman"/>
          <w:sz w:val="28"/>
          <w:szCs w:val="28"/>
        </w:rPr>
        <w:t>105</w:t>
      </w:r>
      <w:r w:rsidRPr="00345334">
        <w:rPr>
          <w:rFonts w:ascii="Times New Roman" w:hAnsi="Times New Roman"/>
          <w:sz w:val="28"/>
          <w:szCs w:val="28"/>
          <w:vertAlign w:val="superscript"/>
        </w:rPr>
        <w:t>0</w:t>
      </w:r>
      <w:r w:rsidRPr="00345334">
        <w:rPr>
          <w:rFonts w:ascii="Times New Roman" w:hAnsi="Times New Roman"/>
          <w:sz w:val="28"/>
          <w:szCs w:val="28"/>
        </w:rPr>
        <w:t>С (корма, богатые жиром, сушатся при температуре 95-100</w:t>
      </w:r>
      <w:r w:rsidRPr="00345334">
        <w:rPr>
          <w:rFonts w:ascii="Times New Roman" w:hAnsi="Times New Roman"/>
          <w:sz w:val="28"/>
          <w:szCs w:val="28"/>
          <w:vertAlign w:val="superscript"/>
        </w:rPr>
        <w:t>0</w:t>
      </w:r>
      <w:r w:rsidRPr="00345334">
        <w:rPr>
          <w:rFonts w:ascii="Times New Roman" w:hAnsi="Times New Roman"/>
          <w:sz w:val="28"/>
          <w:szCs w:val="28"/>
        </w:rPr>
        <w:t>С), после чего, закрыв бюкс</w:t>
      </w:r>
      <w:r w:rsidR="00120E15" w:rsidRPr="00345334">
        <w:rPr>
          <w:rFonts w:ascii="Times New Roman" w:hAnsi="Times New Roman"/>
          <w:sz w:val="28"/>
          <w:szCs w:val="28"/>
        </w:rPr>
        <w:t xml:space="preserve"> </w:t>
      </w:r>
      <w:r w:rsidR="00143967" w:rsidRPr="00345334">
        <w:rPr>
          <w:rFonts w:ascii="Times New Roman" w:hAnsi="Times New Roman"/>
          <w:sz w:val="28"/>
          <w:szCs w:val="28"/>
        </w:rPr>
        <w:t>(</w:t>
      </w:r>
      <w:r w:rsidR="00120E15" w:rsidRPr="00345334">
        <w:rPr>
          <w:rFonts w:ascii="Times New Roman" w:hAnsi="Times New Roman"/>
          <w:sz w:val="28"/>
          <w:szCs w:val="28"/>
        </w:rPr>
        <w:t>закрывался</w:t>
      </w:r>
      <w:r w:rsidRPr="00345334">
        <w:rPr>
          <w:rFonts w:ascii="Times New Roman" w:hAnsi="Times New Roman"/>
          <w:sz w:val="28"/>
          <w:szCs w:val="28"/>
        </w:rPr>
        <w:t xml:space="preserve"> крышкой</w:t>
      </w:r>
      <w:r w:rsidR="00143967" w:rsidRPr="00345334">
        <w:rPr>
          <w:rFonts w:ascii="Times New Roman" w:hAnsi="Times New Roman"/>
          <w:sz w:val="28"/>
          <w:szCs w:val="28"/>
        </w:rPr>
        <w:t>)</w:t>
      </w:r>
      <w:r w:rsidRPr="00345334">
        <w:rPr>
          <w:rFonts w:ascii="Times New Roman" w:hAnsi="Times New Roman"/>
          <w:sz w:val="28"/>
          <w:szCs w:val="28"/>
        </w:rPr>
        <w:t>, охлажда</w:t>
      </w:r>
      <w:r w:rsidR="00120E15" w:rsidRPr="00345334">
        <w:rPr>
          <w:rFonts w:ascii="Times New Roman" w:hAnsi="Times New Roman"/>
          <w:sz w:val="28"/>
          <w:szCs w:val="28"/>
        </w:rPr>
        <w:t>лся</w:t>
      </w:r>
      <w:r w:rsidRPr="00345334">
        <w:rPr>
          <w:rFonts w:ascii="Times New Roman" w:hAnsi="Times New Roman"/>
          <w:sz w:val="28"/>
          <w:szCs w:val="28"/>
        </w:rPr>
        <w:t xml:space="preserve"> его в эксикаторе и взвешивал</w:t>
      </w:r>
      <w:r w:rsidR="00120E15" w:rsidRPr="00345334">
        <w:rPr>
          <w:rFonts w:ascii="Times New Roman" w:hAnsi="Times New Roman"/>
          <w:sz w:val="28"/>
          <w:szCs w:val="28"/>
        </w:rPr>
        <w:t>ся</w:t>
      </w:r>
      <w:r w:rsidRPr="00345334">
        <w:rPr>
          <w:rFonts w:ascii="Times New Roman" w:hAnsi="Times New Roman"/>
          <w:sz w:val="28"/>
          <w:szCs w:val="28"/>
        </w:rPr>
        <w:t>.</w:t>
      </w:r>
    </w:p>
    <w:p w14:paraId="0A7C94D0" w14:textId="2E37AB8F"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Затем бюкс с навеской сушил</w:t>
      </w:r>
      <w:r w:rsidR="00120E15" w:rsidRPr="00345334">
        <w:rPr>
          <w:rFonts w:ascii="Times New Roman" w:hAnsi="Times New Roman"/>
          <w:sz w:val="28"/>
          <w:szCs w:val="28"/>
        </w:rPr>
        <w:t>ся</w:t>
      </w:r>
      <w:r w:rsidRPr="00345334">
        <w:rPr>
          <w:rFonts w:ascii="Times New Roman" w:hAnsi="Times New Roman"/>
          <w:sz w:val="28"/>
          <w:szCs w:val="28"/>
        </w:rPr>
        <w:t xml:space="preserve"> еще 1 час при 100</w:t>
      </w:r>
      <w:r w:rsidR="003964CD" w:rsidRPr="00345334">
        <w:rPr>
          <w:rFonts w:ascii="Times New Roman" w:hAnsi="Times New Roman"/>
          <w:sz w:val="28"/>
          <w:szCs w:val="28"/>
        </w:rPr>
        <w:t>–</w:t>
      </w:r>
      <w:r w:rsidRPr="00345334">
        <w:rPr>
          <w:rFonts w:ascii="Times New Roman" w:hAnsi="Times New Roman"/>
          <w:sz w:val="28"/>
          <w:szCs w:val="28"/>
        </w:rPr>
        <w:t>105</w:t>
      </w:r>
      <w:r w:rsidRPr="00345334">
        <w:rPr>
          <w:rFonts w:ascii="Times New Roman" w:hAnsi="Times New Roman"/>
          <w:sz w:val="28"/>
          <w:szCs w:val="28"/>
          <w:vertAlign w:val="superscript"/>
        </w:rPr>
        <w:t>0</w:t>
      </w:r>
      <w:r w:rsidRPr="00345334">
        <w:rPr>
          <w:rFonts w:ascii="Times New Roman" w:hAnsi="Times New Roman"/>
          <w:sz w:val="28"/>
          <w:szCs w:val="28"/>
        </w:rPr>
        <w:t>С и после охлаждения взвешивал</w:t>
      </w:r>
      <w:r w:rsidR="00120E15" w:rsidRPr="00345334">
        <w:rPr>
          <w:rFonts w:ascii="Times New Roman" w:hAnsi="Times New Roman"/>
          <w:sz w:val="28"/>
          <w:szCs w:val="28"/>
        </w:rPr>
        <w:t>ся</w:t>
      </w:r>
      <w:r w:rsidRPr="00345334">
        <w:rPr>
          <w:rFonts w:ascii="Times New Roman" w:hAnsi="Times New Roman"/>
          <w:sz w:val="28"/>
          <w:szCs w:val="28"/>
        </w:rPr>
        <w:t>. Сушк</w:t>
      </w:r>
      <w:r w:rsidR="00120E15" w:rsidRPr="00345334">
        <w:rPr>
          <w:rFonts w:ascii="Times New Roman" w:hAnsi="Times New Roman"/>
          <w:sz w:val="28"/>
          <w:szCs w:val="28"/>
        </w:rPr>
        <w:t>а</w:t>
      </w:r>
      <w:r w:rsidRPr="00345334">
        <w:rPr>
          <w:rFonts w:ascii="Times New Roman" w:hAnsi="Times New Roman"/>
          <w:sz w:val="28"/>
          <w:szCs w:val="28"/>
        </w:rPr>
        <w:t xml:space="preserve"> и взвешивание повторяли</w:t>
      </w:r>
      <w:r w:rsidR="00120E15" w:rsidRPr="00345334">
        <w:rPr>
          <w:rFonts w:ascii="Times New Roman" w:hAnsi="Times New Roman"/>
          <w:sz w:val="28"/>
          <w:szCs w:val="28"/>
        </w:rPr>
        <w:t>сь</w:t>
      </w:r>
      <w:r w:rsidRPr="00345334">
        <w:rPr>
          <w:rFonts w:ascii="Times New Roman" w:hAnsi="Times New Roman"/>
          <w:sz w:val="28"/>
          <w:szCs w:val="28"/>
        </w:rPr>
        <w:t xml:space="preserve"> до постоянно</w:t>
      </w:r>
      <w:r w:rsidR="00120E15" w:rsidRPr="00345334">
        <w:rPr>
          <w:rFonts w:ascii="Times New Roman" w:hAnsi="Times New Roman"/>
          <w:sz w:val="28"/>
          <w:szCs w:val="28"/>
        </w:rPr>
        <w:t>й</w:t>
      </w:r>
      <w:r w:rsidRPr="00345334">
        <w:rPr>
          <w:rFonts w:ascii="Times New Roman" w:hAnsi="Times New Roman"/>
          <w:sz w:val="28"/>
          <w:szCs w:val="28"/>
        </w:rPr>
        <w:t xml:space="preserve"> </w:t>
      </w:r>
      <w:r w:rsidR="00120E15" w:rsidRPr="00345334">
        <w:rPr>
          <w:rFonts w:ascii="Times New Roman" w:hAnsi="Times New Roman"/>
          <w:sz w:val="28"/>
          <w:szCs w:val="28"/>
        </w:rPr>
        <w:t>массы</w:t>
      </w:r>
      <w:r w:rsidRPr="00345334">
        <w:rPr>
          <w:rFonts w:ascii="Times New Roman" w:hAnsi="Times New Roman"/>
          <w:sz w:val="28"/>
          <w:szCs w:val="28"/>
        </w:rPr>
        <w:t xml:space="preserve"> (при повторном взвешивании бюксы ставили</w:t>
      </w:r>
      <w:r w:rsidR="00120E15" w:rsidRPr="00345334">
        <w:rPr>
          <w:rFonts w:ascii="Times New Roman" w:hAnsi="Times New Roman"/>
          <w:sz w:val="28"/>
          <w:szCs w:val="28"/>
        </w:rPr>
        <w:t>сь</w:t>
      </w:r>
      <w:r w:rsidRPr="00345334">
        <w:rPr>
          <w:rFonts w:ascii="Times New Roman" w:hAnsi="Times New Roman"/>
          <w:sz w:val="28"/>
          <w:szCs w:val="28"/>
        </w:rPr>
        <w:t xml:space="preserve"> в предварительно </w:t>
      </w:r>
      <w:r w:rsidRPr="00345334">
        <w:rPr>
          <w:rFonts w:ascii="Times New Roman" w:hAnsi="Times New Roman"/>
          <w:sz w:val="28"/>
          <w:szCs w:val="28"/>
        </w:rPr>
        <w:lastRenderedPageBreak/>
        <w:t>нагретый до 100-105</w:t>
      </w:r>
      <w:r w:rsidRPr="00345334">
        <w:rPr>
          <w:rFonts w:ascii="Times New Roman" w:hAnsi="Times New Roman"/>
          <w:sz w:val="28"/>
          <w:szCs w:val="28"/>
          <w:vertAlign w:val="superscript"/>
        </w:rPr>
        <w:t>0</w:t>
      </w:r>
      <w:r w:rsidRPr="00345334">
        <w:rPr>
          <w:rFonts w:ascii="Times New Roman" w:hAnsi="Times New Roman"/>
          <w:sz w:val="28"/>
          <w:szCs w:val="28"/>
        </w:rPr>
        <w:t>С шкаф; допускается разница в весе не более 0,002 г.). Этот вес принимали за окончательный. Если при повторной сушке вес бюкса увеличивался, что говорит о начале окисления вещества, то принимали за окончательный наименьший вес.</w:t>
      </w:r>
    </w:p>
    <w:p w14:paraId="6865A55C" w14:textId="3627D23B"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Процентное содержание гигроскопической воды в анализируемом веществе вычислял</w:t>
      </w:r>
      <w:r w:rsidR="00143967" w:rsidRPr="00345334">
        <w:rPr>
          <w:rFonts w:ascii="Times New Roman" w:hAnsi="Times New Roman"/>
          <w:sz w:val="28"/>
          <w:szCs w:val="28"/>
        </w:rPr>
        <w:t>ось</w:t>
      </w:r>
      <w:r w:rsidRPr="00345334">
        <w:rPr>
          <w:rFonts w:ascii="Times New Roman" w:hAnsi="Times New Roman"/>
          <w:sz w:val="28"/>
          <w:szCs w:val="28"/>
        </w:rPr>
        <w:t xml:space="preserve"> по формуле:</w:t>
      </w:r>
    </w:p>
    <w:p w14:paraId="1E85A44C" w14:textId="77777777" w:rsidR="007259E0" w:rsidRPr="00345334" w:rsidRDefault="007259E0" w:rsidP="00FA01C7">
      <w:pPr>
        <w:spacing w:after="0" w:line="240" w:lineRule="auto"/>
        <w:ind w:firstLine="742"/>
        <w:jc w:val="both"/>
        <w:rPr>
          <w:rFonts w:ascii="Times New Roman" w:hAnsi="Times New Roman"/>
          <w:sz w:val="28"/>
          <w:szCs w:val="28"/>
        </w:rPr>
      </w:pPr>
    </w:p>
    <w:p w14:paraId="07FCC457" w14:textId="77777777" w:rsidR="007259E0" w:rsidRPr="00345334" w:rsidRDefault="008274A2" w:rsidP="00FA01C7">
      <w:pPr>
        <w:spacing w:after="0" w:line="240" w:lineRule="auto"/>
        <w:jc w:val="right"/>
        <w:rPr>
          <w:rFonts w:ascii="Times New Roman" w:hAnsi="Times New Roman"/>
          <w:iCs/>
          <w:sz w:val="28"/>
          <w:szCs w:val="28"/>
        </w:rPr>
      </w:pPr>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B</m:t>
            </m:r>
          </m:den>
        </m:f>
        <m:r>
          <w:rPr>
            <w:rFonts w:ascii="Cambria Math" w:hAnsi="Cambria Math"/>
            <w:sz w:val="28"/>
            <w:szCs w:val="28"/>
          </w:rPr>
          <m:t>×100%,</m:t>
        </m:r>
      </m:oMath>
      <w:r w:rsidR="00970966" w:rsidRPr="00345334">
        <w:rPr>
          <w:rFonts w:ascii="Times New Roman" w:hAnsi="Times New Roman"/>
          <w:iCs/>
          <w:sz w:val="28"/>
          <w:szCs w:val="28"/>
        </w:rPr>
        <w:tab/>
      </w:r>
      <w:r w:rsidR="00970966" w:rsidRPr="00345334">
        <w:rPr>
          <w:rFonts w:ascii="Times New Roman" w:hAnsi="Times New Roman"/>
          <w:iCs/>
          <w:sz w:val="28"/>
          <w:szCs w:val="28"/>
        </w:rPr>
        <w:tab/>
      </w:r>
      <w:r w:rsidR="00970966" w:rsidRPr="00345334">
        <w:rPr>
          <w:rFonts w:ascii="Times New Roman" w:hAnsi="Times New Roman"/>
          <w:iCs/>
          <w:sz w:val="28"/>
          <w:szCs w:val="28"/>
        </w:rPr>
        <w:tab/>
      </w:r>
      <w:r w:rsidR="00970966" w:rsidRPr="00345334">
        <w:rPr>
          <w:rFonts w:ascii="Times New Roman" w:hAnsi="Times New Roman"/>
          <w:iCs/>
          <w:sz w:val="28"/>
          <w:szCs w:val="28"/>
        </w:rPr>
        <w:tab/>
      </w:r>
      <w:r w:rsidR="00970966" w:rsidRPr="00345334">
        <w:rPr>
          <w:rFonts w:ascii="Times New Roman" w:hAnsi="Times New Roman"/>
          <w:iCs/>
          <w:sz w:val="28"/>
          <w:szCs w:val="28"/>
        </w:rPr>
        <w:tab/>
      </w:r>
      <w:r w:rsidR="007259E0" w:rsidRPr="00345334">
        <w:rPr>
          <w:rFonts w:ascii="Times New Roman" w:hAnsi="Times New Roman"/>
          <w:iCs/>
          <w:sz w:val="28"/>
          <w:szCs w:val="28"/>
        </w:rPr>
        <w:t>(5.2)</w:t>
      </w:r>
    </w:p>
    <w:p w14:paraId="0704F116" w14:textId="77777777" w:rsidR="007259E0" w:rsidRPr="00345334" w:rsidRDefault="007259E0" w:rsidP="00FA01C7">
      <w:pPr>
        <w:spacing w:after="0" w:line="240" w:lineRule="auto"/>
        <w:ind w:firstLine="742"/>
        <w:jc w:val="both"/>
        <w:rPr>
          <w:rFonts w:ascii="Times New Roman" w:hAnsi="Times New Roman"/>
          <w:sz w:val="28"/>
          <w:szCs w:val="28"/>
        </w:rPr>
      </w:pPr>
    </w:p>
    <w:p w14:paraId="63A1844D"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acc>
          <m:accPr>
            <m:chr m:val="̅"/>
            <m:ctrlPr>
              <w:rPr>
                <w:rFonts w:ascii="Cambria Math" w:hAnsi="Cambria Math"/>
                <w:i/>
                <w:sz w:val="28"/>
                <w:szCs w:val="28"/>
              </w:rPr>
            </m:ctrlPr>
          </m:accPr>
          <m:e>
            <m:r>
              <w:rPr>
                <w:rFonts w:ascii="Cambria Math" w:hAnsi="Cambria Math"/>
                <w:sz w:val="28"/>
                <w:szCs w:val="28"/>
              </w:rPr>
              <m:t>X</m:t>
            </m:r>
          </m:e>
        </m:acc>
      </m:oMath>
      <w:r w:rsidRPr="00345334">
        <w:rPr>
          <w:rFonts w:ascii="Times New Roman" w:hAnsi="Times New Roman"/>
          <w:sz w:val="28"/>
          <w:szCs w:val="28"/>
        </w:rPr>
        <w:t xml:space="preserve"> – процент гигроскопической воды, %;</w:t>
      </w:r>
    </w:p>
    <w:p w14:paraId="465D575D" w14:textId="77777777" w:rsidR="007259E0" w:rsidRPr="00345334" w:rsidRDefault="007259E0" w:rsidP="00FA01C7">
      <w:pPr>
        <w:spacing w:after="0" w:line="240" w:lineRule="auto"/>
        <w:ind w:firstLine="426"/>
        <w:jc w:val="both"/>
        <w:rPr>
          <w:rFonts w:ascii="Times New Roman" w:hAnsi="Times New Roman"/>
          <w:sz w:val="28"/>
          <w:szCs w:val="28"/>
        </w:rPr>
      </w:pPr>
      <w:r w:rsidRPr="00345334">
        <w:rPr>
          <w:rFonts w:ascii="Times New Roman" w:hAnsi="Times New Roman"/>
          <w:i/>
          <w:iCs/>
          <w:sz w:val="28"/>
          <w:szCs w:val="28"/>
        </w:rPr>
        <w:t>А</w:t>
      </w:r>
      <w:r w:rsidRPr="00345334">
        <w:rPr>
          <w:rFonts w:ascii="Times New Roman" w:hAnsi="Times New Roman"/>
          <w:sz w:val="28"/>
          <w:szCs w:val="28"/>
        </w:rPr>
        <w:t xml:space="preserve"> – масса воды, выделившейся при сушке, г;</w:t>
      </w:r>
    </w:p>
    <w:p w14:paraId="05ED5904" w14:textId="77777777" w:rsidR="007259E0" w:rsidRPr="00345334" w:rsidRDefault="007259E0" w:rsidP="00FA01C7">
      <w:pPr>
        <w:spacing w:after="0" w:line="240" w:lineRule="auto"/>
        <w:ind w:firstLine="426"/>
        <w:jc w:val="both"/>
        <w:rPr>
          <w:rFonts w:ascii="Times New Roman" w:hAnsi="Times New Roman"/>
          <w:sz w:val="28"/>
          <w:szCs w:val="28"/>
        </w:rPr>
      </w:pPr>
      <m:oMath>
        <m:r>
          <w:rPr>
            <w:rFonts w:ascii="Cambria Math" w:hAnsi="Cambria Math"/>
            <w:sz w:val="28"/>
            <w:szCs w:val="28"/>
          </w:rPr>
          <m:t>B</m:t>
        </m:r>
      </m:oMath>
      <w:r w:rsidRPr="00345334">
        <w:rPr>
          <w:rFonts w:ascii="Times New Roman" w:hAnsi="Times New Roman"/>
          <w:sz w:val="28"/>
          <w:szCs w:val="28"/>
        </w:rPr>
        <w:t xml:space="preserve"> – масса навески вещества, г.</w:t>
      </w:r>
    </w:p>
    <w:p w14:paraId="7D7C93D7" w14:textId="28BD5269"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Разница между двумя параллельными определениями должны быть не выше 2</w:t>
      </w:r>
      <w:r w:rsidR="003964CD" w:rsidRPr="00345334">
        <w:rPr>
          <w:rFonts w:ascii="Times New Roman" w:hAnsi="Times New Roman"/>
          <w:sz w:val="28"/>
          <w:szCs w:val="28"/>
        </w:rPr>
        <w:t xml:space="preserve"> </w:t>
      </w:r>
      <w:r w:rsidRPr="00345334">
        <w:rPr>
          <w:rFonts w:ascii="Times New Roman" w:hAnsi="Times New Roman"/>
          <w:sz w:val="28"/>
          <w:szCs w:val="28"/>
        </w:rPr>
        <w:t>% по отношению в среднему из двух определений.</w:t>
      </w:r>
    </w:p>
    <w:p w14:paraId="2F409173" w14:textId="05B14534"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определения количества протеина, жиров, клетчатки, сахара, золы и др. компонентов в условиях лаборатории был использован экспресс-анализатор кормов </w:t>
      </w:r>
      <w:r w:rsidRPr="00345334">
        <w:rPr>
          <w:rFonts w:ascii="Times New Roman" w:hAnsi="Times New Roman"/>
          <w:sz w:val="28"/>
          <w:szCs w:val="28"/>
          <w:lang w:val="en-US"/>
        </w:rPr>
        <w:t>INFRAXACT</w:t>
      </w:r>
      <w:r w:rsidRPr="00345334">
        <w:rPr>
          <w:rFonts w:ascii="Times New Roman" w:hAnsi="Times New Roman"/>
          <w:sz w:val="28"/>
          <w:szCs w:val="28"/>
        </w:rPr>
        <w:t xml:space="preserve"> (Инфракзакт) 7500 </w:t>
      </w:r>
      <w:r w:rsidRPr="00345334">
        <w:rPr>
          <w:rFonts w:ascii="Times New Roman" w:hAnsi="Times New Roman"/>
          <w:sz w:val="28"/>
          <w:szCs w:val="28"/>
          <w:lang w:val="en-US"/>
        </w:rPr>
        <w:t>FOSS</w:t>
      </w:r>
      <w:r w:rsidRPr="00345334">
        <w:rPr>
          <w:rFonts w:ascii="Times New Roman" w:hAnsi="Times New Roman"/>
          <w:sz w:val="28"/>
          <w:szCs w:val="28"/>
        </w:rPr>
        <w:t xml:space="preserve"> </w:t>
      </w:r>
      <w:r w:rsidRPr="00345334">
        <w:rPr>
          <w:rFonts w:ascii="Times New Roman" w:hAnsi="Times New Roman"/>
          <w:sz w:val="28"/>
          <w:szCs w:val="28"/>
          <w:lang w:val="en-US"/>
        </w:rPr>
        <w:t>Analytical</w:t>
      </w:r>
      <w:r w:rsidR="0028554A" w:rsidRPr="00345334">
        <w:rPr>
          <w:rFonts w:ascii="Times New Roman" w:hAnsi="Times New Roman"/>
          <w:sz w:val="28"/>
          <w:szCs w:val="28"/>
        </w:rPr>
        <w:t xml:space="preserve"> [</w:t>
      </w:r>
      <w:r w:rsidR="004C41B7" w:rsidRPr="00345334">
        <w:rPr>
          <w:rFonts w:ascii="Times New Roman" w:hAnsi="Times New Roman"/>
          <w:sz w:val="28"/>
          <w:szCs w:val="28"/>
        </w:rPr>
        <w:t>146</w:t>
      </w:r>
      <w:r w:rsidR="0028554A" w:rsidRPr="00345334">
        <w:rPr>
          <w:rFonts w:ascii="Times New Roman" w:hAnsi="Times New Roman"/>
          <w:sz w:val="28"/>
          <w:szCs w:val="28"/>
        </w:rPr>
        <w:t>]</w:t>
      </w:r>
      <w:r w:rsidRPr="00345334">
        <w:rPr>
          <w:rFonts w:ascii="Times New Roman" w:hAnsi="Times New Roman"/>
          <w:sz w:val="28"/>
          <w:szCs w:val="28"/>
        </w:rPr>
        <w:t xml:space="preserve">. </w:t>
      </w:r>
    </w:p>
    <w:p w14:paraId="5B18A372" w14:textId="77777777" w:rsidR="007259E0" w:rsidRPr="00345334" w:rsidRDefault="007259E0" w:rsidP="00FA01C7">
      <w:pPr>
        <w:spacing w:after="0" w:line="240" w:lineRule="auto"/>
        <w:ind w:firstLine="709"/>
        <w:jc w:val="both"/>
        <w:rPr>
          <w:rFonts w:ascii="Times New Roman" w:hAnsi="Times New Roman"/>
          <w:sz w:val="28"/>
          <w:szCs w:val="28"/>
        </w:rPr>
      </w:pPr>
    </w:p>
    <w:p w14:paraId="5B432EDE" w14:textId="77777777" w:rsidR="007259E0" w:rsidRPr="00345334" w:rsidRDefault="007259E0" w:rsidP="003D2656">
      <w:pPr>
        <w:pStyle w:val="1"/>
        <w:spacing w:before="0" w:beforeAutospacing="0" w:after="0" w:afterAutospacing="0"/>
        <w:ind w:firstLine="709"/>
        <w:jc w:val="both"/>
        <w:rPr>
          <w:b w:val="0"/>
          <w:bCs w:val="0"/>
          <w:sz w:val="28"/>
          <w:szCs w:val="28"/>
        </w:rPr>
      </w:pPr>
      <w:bookmarkStart w:id="72" w:name="_Toc101187944"/>
      <w:r w:rsidRPr="00345334">
        <w:rPr>
          <w:b w:val="0"/>
          <w:bCs w:val="0"/>
          <w:sz w:val="28"/>
          <w:szCs w:val="28"/>
          <w:lang w:val="kk-KZ"/>
        </w:rPr>
        <w:t xml:space="preserve">5.2.3 Методика </w:t>
      </w:r>
      <w:r w:rsidRPr="00345334">
        <w:rPr>
          <w:b w:val="0"/>
          <w:bCs w:val="0"/>
          <w:sz w:val="28"/>
          <w:szCs w:val="28"/>
        </w:rPr>
        <w:t>оценки</w:t>
      </w:r>
      <w:r w:rsidRPr="00345334">
        <w:rPr>
          <w:b w:val="0"/>
          <w:bCs w:val="0"/>
          <w:sz w:val="28"/>
          <w:szCs w:val="28"/>
          <w:lang w:val="kk-KZ"/>
        </w:rPr>
        <w:t xml:space="preserve"> </w:t>
      </w:r>
      <w:r w:rsidRPr="00345334">
        <w:rPr>
          <w:b w:val="0"/>
          <w:bCs w:val="0"/>
          <w:sz w:val="28"/>
          <w:szCs w:val="28"/>
        </w:rPr>
        <w:t>технико-экономической эффективности использования технологии приготовления и хранения силоса в мягких вакуумированных контейнерах</w:t>
      </w:r>
      <w:bookmarkEnd w:id="72"/>
    </w:p>
    <w:p w14:paraId="3B69EE6A" w14:textId="62A37868"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Расчет экономической эффективности произведен в соответствии с методикой, изложенной в межгосударственном стандарте [</w:t>
      </w:r>
      <w:r w:rsidR="009B5687" w:rsidRPr="00345334">
        <w:rPr>
          <w:rFonts w:ascii="Times New Roman" w:hAnsi="Times New Roman"/>
          <w:sz w:val="28"/>
          <w:szCs w:val="28"/>
        </w:rPr>
        <w:t>1</w:t>
      </w:r>
      <w:r w:rsidR="004C41B7" w:rsidRPr="00345334">
        <w:rPr>
          <w:rFonts w:ascii="Times New Roman" w:hAnsi="Times New Roman"/>
          <w:sz w:val="28"/>
          <w:szCs w:val="28"/>
        </w:rPr>
        <w:t>4</w:t>
      </w:r>
      <w:r w:rsidR="00B5238C" w:rsidRPr="00345334">
        <w:rPr>
          <w:rFonts w:ascii="Times New Roman" w:hAnsi="Times New Roman"/>
          <w:sz w:val="28"/>
          <w:szCs w:val="28"/>
        </w:rPr>
        <w:t>7</w:t>
      </w:r>
      <w:r w:rsidRPr="00345334">
        <w:rPr>
          <w:rFonts w:ascii="Times New Roman" w:hAnsi="Times New Roman"/>
          <w:sz w:val="28"/>
          <w:szCs w:val="28"/>
        </w:rPr>
        <w:t>] и с учетом сравнительного анализа двух технологии пр</w:t>
      </w:r>
      <w:r w:rsidR="006067F2" w:rsidRPr="00345334">
        <w:rPr>
          <w:rFonts w:ascii="Times New Roman" w:hAnsi="Times New Roman"/>
          <w:sz w:val="28"/>
          <w:szCs w:val="28"/>
        </w:rPr>
        <w:t>иготовления и хранения силоса:</w:t>
      </w:r>
    </w:p>
    <w:p w14:paraId="69EC2455" w14:textId="7E7918AC"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970966" w:rsidRPr="00345334">
        <w:rPr>
          <w:rFonts w:ascii="Times New Roman" w:hAnsi="Times New Roman"/>
          <w:sz w:val="28"/>
          <w:szCs w:val="28"/>
        </w:rPr>
        <w:t xml:space="preserve"> </w:t>
      </w:r>
      <w:r w:rsidRPr="00345334">
        <w:rPr>
          <w:rFonts w:ascii="Times New Roman" w:hAnsi="Times New Roman"/>
          <w:sz w:val="28"/>
          <w:szCs w:val="28"/>
        </w:rPr>
        <w:t>разработанной технологи</w:t>
      </w:r>
      <w:r w:rsidR="00A84376" w:rsidRPr="00345334">
        <w:rPr>
          <w:rFonts w:ascii="Times New Roman" w:hAnsi="Times New Roman"/>
          <w:sz w:val="28"/>
          <w:szCs w:val="28"/>
        </w:rPr>
        <w:t>ей</w:t>
      </w:r>
      <w:r w:rsidRPr="00345334">
        <w:rPr>
          <w:rFonts w:ascii="Times New Roman" w:hAnsi="Times New Roman"/>
          <w:sz w:val="28"/>
          <w:szCs w:val="28"/>
        </w:rPr>
        <w:t xml:space="preserve"> приготовления и хранения силоса в мягких вакуумированных контейнерах; </w:t>
      </w:r>
    </w:p>
    <w:p w14:paraId="233ACA31"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технологией приготовления и хранения силоса в наземных траншейных хранилищах.</w:t>
      </w:r>
    </w:p>
    <w:p w14:paraId="216B7033"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экономической оценки можно было сравнивать со средствами применяемых при традиционном способе заготовки силоса: </w:t>
      </w:r>
    </w:p>
    <w:p w14:paraId="31BC296C"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траншейный трамбовщик;</w:t>
      </w:r>
    </w:p>
    <w:p w14:paraId="1A8DE65C"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разравниватель зеленой массы в траншеи;</w:t>
      </w:r>
    </w:p>
    <w:p w14:paraId="50CB0DE5"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w:t>
      </w:r>
      <w:r w:rsidR="00970966" w:rsidRPr="00345334">
        <w:rPr>
          <w:rFonts w:ascii="Times New Roman" w:hAnsi="Times New Roman"/>
          <w:sz w:val="28"/>
          <w:szCs w:val="28"/>
        </w:rPr>
        <w:t xml:space="preserve"> </w:t>
      </w:r>
      <w:r w:rsidRPr="00345334">
        <w:rPr>
          <w:rFonts w:ascii="Times New Roman" w:hAnsi="Times New Roman"/>
          <w:sz w:val="28"/>
          <w:szCs w:val="28"/>
        </w:rPr>
        <w:t xml:space="preserve">экспериментальные образцы средств для вакуумирования силосной массы в мягких контейнерах на передвижном агрегате. </w:t>
      </w:r>
    </w:p>
    <w:p w14:paraId="18E0E60E"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Для сравнительной оценки были выбраны согласно ГОСТ 34393-2018 только механизированные способы приготовления силоса. В качестве аналога для сравнения принимается лучшая серийная модель, выпускаемая в государстве. При отсутствии серийной модели можно принять зарубежный аналог, который является лучшим, а также преобладающий в машинных технологиях конкретного государства в зависимости от зональности.</w:t>
      </w:r>
    </w:p>
    <w:p w14:paraId="06E67517" w14:textId="6C1D8F8B"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качестве аналогового варианта использовались показатели используемых в качестве трамбовщика трактора МТЗ – 1</w:t>
      </w:r>
      <w:r w:rsidR="000B1406" w:rsidRPr="00345334">
        <w:rPr>
          <w:rFonts w:ascii="Times New Roman" w:hAnsi="Times New Roman"/>
          <w:sz w:val="28"/>
          <w:szCs w:val="28"/>
        </w:rPr>
        <w:t>2</w:t>
      </w:r>
      <w:r w:rsidRPr="00345334">
        <w:rPr>
          <w:rFonts w:ascii="Times New Roman" w:hAnsi="Times New Roman"/>
          <w:sz w:val="28"/>
          <w:szCs w:val="28"/>
        </w:rPr>
        <w:t>21 с разравнивателем зеленой массы РЗМ – 2,6</w:t>
      </w:r>
      <w:r w:rsidR="000B1406" w:rsidRPr="00345334">
        <w:rPr>
          <w:rFonts w:ascii="Times New Roman" w:hAnsi="Times New Roman"/>
          <w:sz w:val="28"/>
          <w:szCs w:val="28"/>
        </w:rPr>
        <w:t xml:space="preserve"> [148,149</w:t>
      </w:r>
      <w:r w:rsidR="006C1F0F" w:rsidRPr="00345334">
        <w:rPr>
          <w:rFonts w:ascii="Times New Roman" w:hAnsi="Times New Roman"/>
          <w:sz w:val="28"/>
          <w:szCs w:val="28"/>
        </w:rPr>
        <w:t>,150</w:t>
      </w:r>
      <w:r w:rsidR="000B1406" w:rsidRPr="00345334">
        <w:rPr>
          <w:rFonts w:ascii="Times New Roman" w:hAnsi="Times New Roman"/>
          <w:sz w:val="28"/>
          <w:szCs w:val="28"/>
        </w:rPr>
        <w:t>]</w:t>
      </w:r>
      <w:r w:rsidRPr="00345334">
        <w:rPr>
          <w:rFonts w:ascii="Times New Roman" w:hAnsi="Times New Roman"/>
          <w:sz w:val="28"/>
          <w:szCs w:val="28"/>
        </w:rPr>
        <w:t xml:space="preserve">. </w:t>
      </w:r>
    </w:p>
    <w:p w14:paraId="5226AA34" w14:textId="2A249271"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Технические характеристики</w:t>
      </w:r>
      <w:r w:rsidR="00143967" w:rsidRPr="00345334">
        <w:rPr>
          <w:rFonts w:ascii="Times New Roman" w:hAnsi="Times New Roman"/>
          <w:sz w:val="28"/>
          <w:szCs w:val="28"/>
        </w:rPr>
        <w:t xml:space="preserve"> используемой техники</w:t>
      </w:r>
      <w:r w:rsidRPr="00345334">
        <w:rPr>
          <w:rFonts w:ascii="Times New Roman" w:hAnsi="Times New Roman"/>
          <w:sz w:val="28"/>
          <w:szCs w:val="28"/>
        </w:rPr>
        <w:t xml:space="preserve"> для расчета представлены в таблице 5.1</w:t>
      </w:r>
    </w:p>
    <w:p w14:paraId="3E885462" w14:textId="06B489C8" w:rsidR="00B70427" w:rsidRPr="00345334" w:rsidRDefault="00B70427" w:rsidP="00FA01C7">
      <w:pPr>
        <w:spacing w:after="0" w:line="240" w:lineRule="auto"/>
        <w:rPr>
          <w:rFonts w:ascii="Times New Roman" w:hAnsi="Times New Roman"/>
          <w:sz w:val="28"/>
          <w:szCs w:val="28"/>
        </w:rPr>
      </w:pPr>
    </w:p>
    <w:p w14:paraId="63A46831" w14:textId="0F6C0855" w:rsidR="007259E0" w:rsidRPr="00345334" w:rsidRDefault="007259E0" w:rsidP="00FA01C7">
      <w:pPr>
        <w:spacing w:after="0" w:line="240" w:lineRule="auto"/>
        <w:rPr>
          <w:rFonts w:ascii="Times New Roman" w:hAnsi="Times New Roman"/>
          <w:sz w:val="28"/>
          <w:szCs w:val="28"/>
        </w:rPr>
      </w:pPr>
      <w:r w:rsidRPr="00345334">
        <w:rPr>
          <w:rFonts w:ascii="Times New Roman" w:hAnsi="Times New Roman"/>
          <w:sz w:val="28"/>
          <w:szCs w:val="28"/>
        </w:rPr>
        <w:t>Таблица 5.1- Основные показатели машин для сравнительной оценки</w:t>
      </w:r>
    </w:p>
    <w:tbl>
      <w:tblPr>
        <w:tblW w:w="9385" w:type="dxa"/>
        <w:tblInd w:w="108" w:type="dxa"/>
        <w:tblLayout w:type="fixed"/>
        <w:tblLook w:val="04A0" w:firstRow="1" w:lastRow="0" w:firstColumn="1" w:lastColumn="0" w:noHBand="0" w:noVBand="1"/>
      </w:tblPr>
      <w:tblGrid>
        <w:gridCol w:w="3573"/>
        <w:gridCol w:w="1984"/>
        <w:gridCol w:w="2155"/>
        <w:gridCol w:w="1673"/>
      </w:tblGrid>
      <w:tr w:rsidR="00345334" w:rsidRPr="00345334" w14:paraId="24752A00" w14:textId="77777777" w:rsidTr="00E84A08">
        <w:trPr>
          <w:trHeight w:val="183"/>
        </w:trPr>
        <w:tc>
          <w:tcPr>
            <w:tcW w:w="3573" w:type="dxa"/>
            <w:vMerge w:val="restart"/>
            <w:tcBorders>
              <w:top w:val="single" w:sz="4" w:space="0" w:color="auto"/>
              <w:left w:val="single" w:sz="4" w:space="0" w:color="auto"/>
              <w:bottom w:val="single" w:sz="4" w:space="0" w:color="auto"/>
              <w:right w:val="single" w:sz="4" w:space="0" w:color="auto"/>
            </w:tcBorders>
            <w:vAlign w:val="center"/>
            <w:hideMark/>
          </w:tcPr>
          <w:p w14:paraId="353DFEE3" w14:textId="77777777" w:rsidR="007259E0" w:rsidRPr="00345334" w:rsidRDefault="007259E0" w:rsidP="00FA01C7">
            <w:pPr>
              <w:spacing w:after="0" w:line="240" w:lineRule="auto"/>
              <w:jc w:val="center"/>
              <w:rPr>
                <w:rFonts w:ascii="Times New Roman" w:hAnsi="Times New Roman"/>
                <w:sz w:val="28"/>
                <w:szCs w:val="28"/>
              </w:rPr>
            </w:pPr>
            <w:r w:rsidRPr="00345334">
              <w:rPr>
                <w:rFonts w:ascii="Times New Roman" w:eastAsia="SimSun" w:hAnsi="Times New Roman"/>
                <w:sz w:val="28"/>
                <w:szCs w:val="28"/>
              </w:rPr>
              <w:t>Показатели</w:t>
            </w:r>
          </w:p>
        </w:tc>
        <w:tc>
          <w:tcPr>
            <w:tcW w:w="4139" w:type="dxa"/>
            <w:gridSpan w:val="2"/>
            <w:tcBorders>
              <w:top w:val="single" w:sz="4" w:space="0" w:color="auto"/>
              <w:left w:val="single" w:sz="4" w:space="0" w:color="auto"/>
              <w:bottom w:val="single" w:sz="4" w:space="0" w:color="auto"/>
              <w:right w:val="single" w:sz="4" w:space="0" w:color="auto"/>
            </w:tcBorders>
            <w:hideMark/>
          </w:tcPr>
          <w:p w14:paraId="26681133" w14:textId="77777777" w:rsidR="007259E0" w:rsidRPr="00345334" w:rsidRDefault="007259E0" w:rsidP="00FA01C7">
            <w:pPr>
              <w:spacing w:after="0" w:line="240" w:lineRule="auto"/>
              <w:jc w:val="center"/>
              <w:rPr>
                <w:rFonts w:ascii="Times New Roman" w:hAnsi="Times New Roman"/>
                <w:sz w:val="28"/>
                <w:szCs w:val="28"/>
              </w:rPr>
            </w:pPr>
            <w:r w:rsidRPr="00345334">
              <w:rPr>
                <w:rFonts w:ascii="Times New Roman" w:eastAsia="SimSun" w:hAnsi="Times New Roman"/>
                <w:sz w:val="28"/>
                <w:szCs w:val="28"/>
              </w:rPr>
              <w:t>Аналог</w:t>
            </w:r>
          </w:p>
        </w:tc>
        <w:tc>
          <w:tcPr>
            <w:tcW w:w="1673" w:type="dxa"/>
            <w:vMerge w:val="restart"/>
            <w:tcBorders>
              <w:top w:val="single" w:sz="4" w:space="0" w:color="auto"/>
              <w:left w:val="single" w:sz="4" w:space="0" w:color="auto"/>
              <w:bottom w:val="single" w:sz="4" w:space="0" w:color="auto"/>
              <w:right w:val="single" w:sz="4" w:space="0" w:color="auto"/>
            </w:tcBorders>
            <w:vAlign w:val="center"/>
            <w:hideMark/>
          </w:tcPr>
          <w:p w14:paraId="016896FD" w14:textId="77777777" w:rsidR="007259E0" w:rsidRPr="00345334" w:rsidRDefault="007259E0" w:rsidP="00FA01C7">
            <w:pPr>
              <w:spacing w:after="0" w:line="240" w:lineRule="auto"/>
              <w:jc w:val="center"/>
              <w:rPr>
                <w:rFonts w:ascii="Times New Roman" w:hAnsi="Times New Roman"/>
                <w:sz w:val="28"/>
                <w:szCs w:val="28"/>
              </w:rPr>
            </w:pPr>
            <w:r w:rsidRPr="00345334">
              <w:rPr>
                <w:rFonts w:ascii="Times New Roman" w:hAnsi="Times New Roman"/>
                <w:sz w:val="28"/>
                <w:szCs w:val="28"/>
              </w:rPr>
              <w:t>Новый</w:t>
            </w:r>
          </w:p>
        </w:tc>
      </w:tr>
      <w:tr w:rsidR="00345334" w:rsidRPr="00345334" w14:paraId="0730DC99" w14:textId="77777777" w:rsidTr="00E84A08">
        <w:trPr>
          <w:trHeight w:val="183"/>
        </w:trPr>
        <w:tc>
          <w:tcPr>
            <w:tcW w:w="3573" w:type="dxa"/>
            <w:vMerge/>
            <w:tcBorders>
              <w:top w:val="single" w:sz="4" w:space="0" w:color="auto"/>
              <w:left w:val="single" w:sz="4" w:space="0" w:color="auto"/>
              <w:bottom w:val="single" w:sz="4" w:space="0" w:color="auto"/>
              <w:right w:val="single" w:sz="4" w:space="0" w:color="auto"/>
            </w:tcBorders>
            <w:vAlign w:val="center"/>
            <w:hideMark/>
          </w:tcPr>
          <w:p w14:paraId="3DD8FD6B" w14:textId="77777777" w:rsidR="007259E0" w:rsidRPr="00345334" w:rsidRDefault="007259E0" w:rsidP="00FA01C7">
            <w:pPr>
              <w:spacing w:after="0" w:line="240" w:lineRule="auto"/>
              <w:rPr>
                <w:rFonts w:ascii="Times New Roman" w:hAnsi="Times New Roman"/>
                <w:sz w:val="28"/>
                <w:szCs w:val="28"/>
              </w:rPr>
            </w:pPr>
          </w:p>
        </w:tc>
        <w:tc>
          <w:tcPr>
            <w:tcW w:w="1984" w:type="dxa"/>
            <w:tcBorders>
              <w:top w:val="single" w:sz="4" w:space="0" w:color="auto"/>
              <w:left w:val="single" w:sz="4" w:space="0" w:color="auto"/>
              <w:bottom w:val="single" w:sz="4" w:space="0" w:color="auto"/>
              <w:right w:val="single" w:sz="4" w:space="0" w:color="auto"/>
            </w:tcBorders>
            <w:vAlign w:val="center"/>
            <w:hideMark/>
          </w:tcPr>
          <w:p w14:paraId="487ED8C9" w14:textId="10A33E4E"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lang w:val="kk-KZ"/>
              </w:rPr>
              <w:t>Трактор МТЗ -1</w:t>
            </w:r>
            <w:r w:rsidR="00AA53FB" w:rsidRPr="00345334">
              <w:rPr>
                <w:rFonts w:ascii="Times New Roman" w:eastAsia="SimSun" w:hAnsi="Times New Roman"/>
                <w:sz w:val="28"/>
                <w:szCs w:val="28"/>
                <w:lang w:val="en-US"/>
              </w:rPr>
              <w:t>2</w:t>
            </w:r>
            <w:r w:rsidRPr="00345334">
              <w:rPr>
                <w:rFonts w:ascii="Times New Roman" w:eastAsia="SimSun" w:hAnsi="Times New Roman"/>
                <w:sz w:val="28"/>
                <w:szCs w:val="28"/>
                <w:lang w:val="kk-KZ"/>
              </w:rPr>
              <w:t>21</w:t>
            </w:r>
          </w:p>
        </w:tc>
        <w:tc>
          <w:tcPr>
            <w:tcW w:w="2155" w:type="dxa"/>
            <w:tcBorders>
              <w:top w:val="single" w:sz="4" w:space="0" w:color="auto"/>
              <w:left w:val="single" w:sz="4" w:space="0" w:color="auto"/>
              <w:bottom w:val="single" w:sz="4" w:space="0" w:color="auto"/>
              <w:right w:val="single" w:sz="4" w:space="0" w:color="auto"/>
            </w:tcBorders>
            <w:vAlign w:val="center"/>
            <w:hideMark/>
          </w:tcPr>
          <w:p w14:paraId="454F702F" w14:textId="77777777"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lang w:val="kk-KZ"/>
              </w:rPr>
              <w:t>Разравниватель зелёной массы РЗМ-2,6</w:t>
            </w:r>
          </w:p>
        </w:tc>
        <w:tc>
          <w:tcPr>
            <w:tcW w:w="1673" w:type="dxa"/>
            <w:vMerge/>
            <w:tcBorders>
              <w:top w:val="single" w:sz="4" w:space="0" w:color="auto"/>
              <w:left w:val="single" w:sz="4" w:space="0" w:color="auto"/>
              <w:bottom w:val="single" w:sz="4" w:space="0" w:color="auto"/>
              <w:right w:val="single" w:sz="4" w:space="0" w:color="auto"/>
            </w:tcBorders>
            <w:vAlign w:val="center"/>
            <w:hideMark/>
          </w:tcPr>
          <w:p w14:paraId="138F9AC3" w14:textId="77777777" w:rsidR="007259E0" w:rsidRPr="00345334" w:rsidRDefault="007259E0" w:rsidP="00FA01C7">
            <w:pPr>
              <w:spacing w:after="0" w:line="240" w:lineRule="auto"/>
              <w:rPr>
                <w:rFonts w:ascii="Times New Roman" w:hAnsi="Times New Roman"/>
                <w:sz w:val="28"/>
                <w:szCs w:val="28"/>
              </w:rPr>
            </w:pPr>
          </w:p>
        </w:tc>
      </w:tr>
      <w:tr w:rsidR="007259E0" w:rsidRPr="00345334" w14:paraId="252D5B81" w14:textId="77777777" w:rsidTr="00E84A08">
        <w:tc>
          <w:tcPr>
            <w:tcW w:w="3573" w:type="dxa"/>
            <w:tcBorders>
              <w:top w:val="single" w:sz="4" w:space="0" w:color="auto"/>
              <w:left w:val="single" w:sz="4" w:space="0" w:color="auto"/>
              <w:bottom w:val="single" w:sz="4" w:space="0" w:color="auto"/>
              <w:right w:val="single" w:sz="4" w:space="0" w:color="auto"/>
            </w:tcBorders>
            <w:hideMark/>
          </w:tcPr>
          <w:p w14:paraId="788B7E12" w14:textId="441A7657" w:rsidR="007259E0" w:rsidRPr="00345334" w:rsidRDefault="007259E0" w:rsidP="00E84A08">
            <w:pPr>
              <w:spacing w:after="0" w:line="240" w:lineRule="auto"/>
              <w:rPr>
                <w:rFonts w:ascii="Times New Roman" w:eastAsia="SimSun" w:hAnsi="Times New Roman"/>
                <w:sz w:val="28"/>
                <w:szCs w:val="28"/>
              </w:rPr>
            </w:pPr>
            <w:r w:rsidRPr="00345334">
              <w:rPr>
                <w:rFonts w:ascii="Times New Roman" w:eastAsia="SimSun" w:hAnsi="Times New Roman"/>
                <w:sz w:val="28"/>
                <w:szCs w:val="28"/>
              </w:rPr>
              <w:t xml:space="preserve">Производительность, </w:t>
            </w:r>
            <w:r w:rsidR="004D24EC" w:rsidRPr="00345334">
              <w:rPr>
                <w:rFonts w:ascii="Times New Roman" w:eastAsia="SimSun" w:hAnsi="Times New Roman"/>
                <w:sz w:val="28"/>
                <w:szCs w:val="28"/>
              </w:rPr>
              <w:t>т</w:t>
            </w:r>
            <w:r w:rsidRPr="00345334">
              <w:rPr>
                <w:rFonts w:ascii="Times New Roman" w:eastAsia="SimSun" w:hAnsi="Times New Roman"/>
                <w:sz w:val="28"/>
                <w:szCs w:val="28"/>
              </w:rPr>
              <w:t>/час</w:t>
            </w:r>
          </w:p>
          <w:p w14:paraId="1A7063FD" w14:textId="77777777" w:rsidR="007259E0" w:rsidRPr="00345334" w:rsidRDefault="007259E0" w:rsidP="00E84A08">
            <w:pPr>
              <w:spacing w:after="0" w:line="240" w:lineRule="auto"/>
              <w:rPr>
                <w:rFonts w:ascii="Times New Roman" w:eastAsia="SimSun" w:hAnsi="Times New Roman"/>
                <w:sz w:val="28"/>
                <w:szCs w:val="28"/>
              </w:rPr>
            </w:pPr>
            <w:r w:rsidRPr="00345334">
              <w:rPr>
                <w:rFonts w:ascii="Times New Roman" w:eastAsia="SimSun" w:hAnsi="Times New Roman"/>
                <w:sz w:val="28"/>
                <w:szCs w:val="28"/>
              </w:rPr>
              <w:t>Масса, кг</w:t>
            </w:r>
          </w:p>
          <w:p w14:paraId="64B8A6AB" w14:textId="77777777" w:rsidR="007259E0" w:rsidRPr="00345334" w:rsidRDefault="007259E0" w:rsidP="00E84A08">
            <w:pPr>
              <w:spacing w:after="0" w:line="240" w:lineRule="auto"/>
              <w:rPr>
                <w:rFonts w:ascii="Times New Roman" w:eastAsia="SimSun" w:hAnsi="Times New Roman"/>
                <w:sz w:val="28"/>
                <w:szCs w:val="28"/>
              </w:rPr>
            </w:pPr>
            <w:r w:rsidRPr="00345334">
              <w:rPr>
                <w:rFonts w:ascii="Times New Roman" w:eastAsia="SimSun" w:hAnsi="Times New Roman"/>
                <w:sz w:val="28"/>
                <w:szCs w:val="28"/>
              </w:rPr>
              <w:t>Количество персонала, включая тракториста, чел.</w:t>
            </w:r>
          </w:p>
          <w:p w14:paraId="1ADECC15" w14:textId="77777777" w:rsidR="007259E0" w:rsidRPr="00345334" w:rsidRDefault="007259E0" w:rsidP="00E84A08">
            <w:pPr>
              <w:spacing w:after="0" w:line="240" w:lineRule="auto"/>
              <w:rPr>
                <w:rFonts w:ascii="Times New Roman" w:hAnsi="Times New Roman"/>
                <w:sz w:val="28"/>
                <w:szCs w:val="28"/>
              </w:rPr>
            </w:pPr>
            <w:r w:rsidRPr="00345334">
              <w:rPr>
                <w:rFonts w:ascii="Times New Roman" w:eastAsia="SimSun" w:hAnsi="Times New Roman"/>
                <w:sz w:val="28"/>
                <w:szCs w:val="28"/>
              </w:rPr>
              <w:t>Стоимость, тыс. тг</w:t>
            </w:r>
          </w:p>
        </w:tc>
        <w:tc>
          <w:tcPr>
            <w:tcW w:w="1984" w:type="dxa"/>
            <w:tcBorders>
              <w:top w:val="single" w:sz="4" w:space="0" w:color="auto"/>
              <w:left w:val="single" w:sz="4" w:space="0" w:color="auto"/>
              <w:bottom w:val="single" w:sz="4" w:space="0" w:color="auto"/>
              <w:right w:val="single" w:sz="4" w:space="0" w:color="auto"/>
            </w:tcBorders>
            <w:vAlign w:val="center"/>
          </w:tcPr>
          <w:p w14:paraId="704812EC" w14:textId="70471E56" w:rsidR="007259E0" w:rsidRPr="00345334" w:rsidRDefault="004D24EC" w:rsidP="00FA01C7">
            <w:pPr>
              <w:spacing w:after="0" w:line="240" w:lineRule="auto"/>
              <w:jc w:val="center"/>
              <w:rPr>
                <w:rFonts w:ascii="Times New Roman" w:eastAsia="SimSun" w:hAnsi="Times New Roman"/>
                <w:sz w:val="28"/>
                <w:szCs w:val="28"/>
                <w:lang w:val="kk-KZ"/>
              </w:rPr>
            </w:pPr>
            <w:r w:rsidRPr="00345334">
              <w:rPr>
                <w:rFonts w:ascii="Times New Roman" w:eastAsia="SimSun" w:hAnsi="Times New Roman"/>
                <w:sz w:val="28"/>
                <w:szCs w:val="28"/>
              </w:rPr>
              <w:t>4,67</w:t>
            </w:r>
          </w:p>
          <w:p w14:paraId="180AEB03" w14:textId="5781C9FA" w:rsidR="007259E0" w:rsidRPr="00345334" w:rsidRDefault="00E84A08"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53</w:t>
            </w:r>
            <w:r w:rsidR="007259E0" w:rsidRPr="00345334">
              <w:rPr>
                <w:rFonts w:ascii="Times New Roman" w:eastAsia="SimSun" w:hAnsi="Times New Roman"/>
                <w:sz w:val="28"/>
                <w:szCs w:val="28"/>
              </w:rPr>
              <w:t>00</w:t>
            </w:r>
          </w:p>
          <w:p w14:paraId="75E68E8E" w14:textId="77777777" w:rsidR="007259E0" w:rsidRPr="00345334" w:rsidRDefault="007259E0" w:rsidP="00FA01C7">
            <w:pPr>
              <w:spacing w:after="0" w:line="240" w:lineRule="auto"/>
              <w:jc w:val="center"/>
              <w:rPr>
                <w:rFonts w:ascii="Times New Roman" w:eastAsia="SimSun" w:hAnsi="Times New Roman"/>
                <w:sz w:val="28"/>
                <w:szCs w:val="28"/>
              </w:rPr>
            </w:pPr>
          </w:p>
          <w:p w14:paraId="28F7CDD5" w14:textId="77777777"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1</w:t>
            </w:r>
          </w:p>
          <w:p w14:paraId="45A01BC0" w14:textId="77777777" w:rsidR="007259E0" w:rsidRPr="00345334" w:rsidRDefault="007259E0" w:rsidP="00FA01C7">
            <w:pPr>
              <w:spacing w:after="0" w:line="240" w:lineRule="auto"/>
              <w:jc w:val="center"/>
              <w:rPr>
                <w:rFonts w:ascii="Times New Roman" w:hAnsi="Times New Roman"/>
                <w:sz w:val="28"/>
                <w:szCs w:val="28"/>
              </w:rPr>
            </w:pPr>
            <w:r w:rsidRPr="00345334">
              <w:rPr>
                <w:rFonts w:ascii="Times New Roman" w:eastAsia="SimSun" w:hAnsi="Times New Roman"/>
                <w:sz w:val="28"/>
                <w:szCs w:val="28"/>
              </w:rPr>
              <w:t>12 780 000</w:t>
            </w:r>
          </w:p>
        </w:tc>
        <w:tc>
          <w:tcPr>
            <w:tcW w:w="2155" w:type="dxa"/>
            <w:tcBorders>
              <w:top w:val="single" w:sz="4" w:space="0" w:color="auto"/>
              <w:left w:val="single" w:sz="4" w:space="0" w:color="auto"/>
              <w:bottom w:val="single" w:sz="4" w:space="0" w:color="auto"/>
              <w:right w:val="single" w:sz="4" w:space="0" w:color="auto"/>
            </w:tcBorders>
            <w:vAlign w:val="center"/>
          </w:tcPr>
          <w:p w14:paraId="2A557782" w14:textId="10D6F59C" w:rsidR="007259E0" w:rsidRPr="00345334" w:rsidRDefault="004D24EC"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4,67</w:t>
            </w:r>
          </w:p>
          <w:p w14:paraId="2BD67924" w14:textId="77777777"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300</w:t>
            </w:r>
          </w:p>
          <w:p w14:paraId="5DF2156B" w14:textId="77777777" w:rsidR="007259E0" w:rsidRPr="00345334" w:rsidRDefault="007259E0" w:rsidP="00FA01C7">
            <w:pPr>
              <w:spacing w:after="0" w:line="240" w:lineRule="auto"/>
              <w:jc w:val="center"/>
              <w:rPr>
                <w:rFonts w:ascii="Times New Roman" w:eastAsia="SimSun" w:hAnsi="Times New Roman"/>
                <w:sz w:val="28"/>
                <w:szCs w:val="28"/>
              </w:rPr>
            </w:pPr>
          </w:p>
          <w:p w14:paraId="2B2CA4AE" w14:textId="77777777"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1</w:t>
            </w:r>
          </w:p>
          <w:p w14:paraId="6AB675E2" w14:textId="77777777" w:rsidR="007259E0" w:rsidRPr="00345334" w:rsidRDefault="007259E0" w:rsidP="00FA01C7">
            <w:pPr>
              <w:spacing w:after="0" w:line="240" w:lineRule="auto"/>
              <w:jc w:val="center"/>
              <w:rPr>
                <w:rFonts w:ascii="Times New Roman" w:hAnsi="Times New Roman"/>
                <w:sz w:val="28"/>
                <w:szCs w:val="28"/>
              </w:rPr>
            </w:pPr>
            <w:r w:rsidRPr="00345334">
              <w:rPr>
                <w:rFonts w:ascii="Times New Roman" w:eastAsia="SimSun" w:hAnsi="Times New Roman"/>
                <w:sz w:val="28"/>
                <w:szCs w:val="28"/>
              </w:rPr>
              <w:t>4 350 000</w:t>
            </w:r>
          </w:p>
        </w:tc>
        <w:tc>
          <w:tcPr>
            <w:tcW w:w="1673" w:type="dxa"/>
            <w:tcBorders>
              <w:top w:val="single" w:sz="4" w:space="0" w:color="auto"/>
              <w:left w:val="single" w:sz="4" w:space="0" w:color="auto"/>
              <w:bottom w:val="single" w:sz="4" w:space="0" w:color="auto"/>
              <w:right w:val="single" w:sz="4" w:space="0" w:color="auto"/>
            </w:tcBorders>
            <w:vAlign w:val="center"/>
          </w:tcPr>
          <w:p w14:paraId="74D554A9" w14:textId="4248CAD5" w:rsidR="007259E0" w:rsidRPr="00345334" w:rsidRDefault="004D24EC"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2,</w:t>
            </w:r>
            <w:r w:rsidR="00E84A08" w:rsidRPr="00345334">
              <w:rPr>
                <w:rFonts w:ascii="Times New Roman" w:eastAsia="SimSun" w:hAnsi="Times New Roman"/>
                <w:sz w:val="28"/>
                <w:szCs w:val="28"/>
              </w:rPr>
              <w:t>51</w:t>
            </w:r>
          </w:p>
          <w:p w14:paraId="371DD75F" w14:textId="77777777"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300</w:t>
            </w:r>
          </w:p>
          <w:p w14:paraId="0EDC3AA5" w14:textId="77777777" w:rsidR="007259E0" w:rsidRPr="00345334" w:rsidRDefault="007259E0" w:rsidP="00FA01C7">
            <w:pPr>
              <w:spacing w:after="0" w:line="240" w:lineRule="auto"/>
              <w:jc w:val="center"/>
              <w:rPr>
                <w:rFonts w:ascii="Times New Roman" w:eastAsia="SimSun" w:hAnsi="Times New Roman"/>
                <w:sz w:val="28"/>
                <w:szCs w:val="28"/>
              </w:rPr>
            </w:pPr>
          </w:p>
          <w:p w14:paraId="31C28B55" w14:textId="77777777" w:rsidR="007259E0" w:rsidRPr="00345334" w:rsidRDefault="007259E0" w:rsidP="00FA01C7">
            <w:pPr>
              <w:spacing w:after="0" w:line="240" w:lineRule="auto"/>
              <w:jc w:val="center"/>
              <w:rPr>
                <w:rFonts w:ascii="Times New Roman" w:eastAsia="SimSun" w:hAnsi="Times New Roman"/>
                <w:sz w:val="28"/>
                <w:szCs w:val="28"/>
              </w:rPr>
            </w:pPr>
            <w:r w:rsidRPr="00345334">
              <w:rPr>
                <w:rFonts w:ascii="Times New Roman" w:eastAsia="SimSun" w:hAnsi="Times New Roman"/>
                <w:sz w:val="28"/>
                <w:szCs w:val="28"/>
              </w:rPr>
              <w:t>2</w:t>
            </w:r>
          </w:p>
          <w:p w14:paraId="0F6808FC" w14:textId="77777777" w:rsidR="007259E0" w:rsidRPr="00345334" w:rsidRDefault="007259E0" w:rsidP="00FA01C7">
            <w:pPr>
              <w:spacing w:after="0" w:line="240" w:lineRule="auto"/>
              <w:jc w:val="center"/>
              <w:rPr>
                <w:rFonts w:ascii="Times New Roman" w:hAnsi="Times New Roman"/>
                <w:sz w:val="28"/>
                <w:szCs w:val="28"/>
              </w:rPr>
            </w:pPr>
            <w:r w:rsidRPr="00345334">
              <w:rPr>
                <w:rFonts w:ascii="Times New Roman" w:eastAsia="SimSun" w:hAnsi="Times New Roman"/>
                <w:sz w:val="28"/>
                <w:szCs w:val="28"/>
              </w:rPr>
              <w:t>4 390 000</w:t>
            </w:r>
          </w:p>
        </w:tc>
      </w:tr>
    </w:tbl>
    <w:p w14:paraId="581C20EE" w14:textId="77777777" w:rsidR="007259E0" w:rsidRPr="00345334" w:rsidRDefault="007259E0" w:rsidP="00FA01C7">
      <w:pPr>
        <w:spacing w:after="0" w:line="240" w:lineRule="auto"/>
        <w:ind w:firstLine="720"/>
        <w:jc w:val="center"/>
        <w:rPr>
          <w:rFonts w:ascii="Times New Roman" w:hAnsi="Times New Roman"/>
          <w:sz w:val="28"/>
          <w:szCs w:val="28"/>
        </w:rPr>
      </w:pPr>
    </w:p>
    <w:p w14:paraId="4A2825B9"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Определение преимуществ и недостатков проектируемого варианта технологии, техники, ее обслуживания и ремонта заключается в сопоставлении по вариантам частных и общих экономических показателей, характеризующих экономию общественного труда.</w:t>
      </w:r>
    </w:p>
    <w:p w14:paraId="77D2C240"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5.2.3.1 Основные показатели экономической оценки </w:t>
      </w:r>
    </w:p>
    <w:p w14:paraId="37C4F430" w14:textId="3753EC25"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На выполнение единицы вида работы экономические показатели включают в себя: </w:t>
      </w:r>
    </w:p>
    <w:p w14:paraId="19D89F8B"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денежные средства для затрат на оплату труда; </w:t>
      </w:r>
    </w:p>
    <w:p w14:paraId="266D63A0"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издержки денежных средств на прямые эксплуатационные затраты; </w:t>
      </w:r>
    </w:p>
    <w:p w14:paraId="4D93B995"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денежные средства на совокупные затраты. </w:t>
      </w:r>
    </w:p>
    <w:p w14:paraId="37435568"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показатели ресурсосбережения входят: </w:t>
      </w:r>
    </w:p>
    <w:p w14:paraId="2D304D2D"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совокупные затраты денежных средств на годовой фактический объем работы новой техники; </w:t>
      </w:r>
    </w:p>
    <w:p w14:paraId="310D7B62"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выполнение годового условного объема работы, в том числе: </w:t>
      </w:r>
    </w:p>
    <w:p w14:paraId="6D4335BE"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 совокупные затраты денежных средств; </w:t>
      </w:r>
    </w:p>
    <w:p w14:paraId="46719D61"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2) потребность в технике; </w:t>
      </w:r>
    </w:p>
    <w:p w14:paraId="0FAF66B0"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3) потребность в механизаторах и вспомогательных рабочих; </w:t>
      </w:r>
    </w:p>
    <w:p w14:paraId="5703163F"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4) потребность в дизельном топливе; </w:t>
      </w:r>
    </w:p>
    <w:p w14:paraId="2C796473"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 потребность в капитальных вложениях. </w:t>
      </w:r>
    </w:p>
    <w:p w14:paraId="480F6964"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Показатели сравнительной экономической эффективности включают в себя: </w:t>
      </w:r>
    </w:p>
    <w:p w14:paraId="124B0476"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годовую экономию совокупных затрат денежных средств в сравнении с аналогом; </w:t>
      </w:r>
    </w:p>
    <w:p w14:paraId="62F6E241"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снижение себестоимости работы; </w:t>
      </w:r>
    </w:p>
    <w:p w14:paraId="3452CB14"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срок окупаемости капиталовложений; </w:t>
      </w:r>
    </w:p>
    <w:p w14:paraId="67459495"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 снижение потребности в механизаторах и вспомогательных рабочих; </w:t>
      </w:r>
    </w:p>
    <w:p w14:paraId="7361FB8E"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снижение потребности в дизельном топливе.</w:t>
      </w:r>
    </w:p>
    <w:p w14:paraId="409C92BF"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5.2.3.2 Методы определения экономических показателей на отдельных видах механизированных работ </w:t>
      </w:r>
    </w:p>
    <w:p w14:paraId="51B68F23" w14:textId="4996D665"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xml:space="preserve">Экономические показатели техники на отдельных видах механизированных работ определялись в расчете на единицу наработки (га). </w:t>
      </w:r>
    </w:p>
    <w:p w14:paraId="639E252D" w14:textId="312579B0"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Затраты труда на вид работы, чел.-ч/ед. наработки, определялись по формуле: </w:t>
      </w:r>
    </w:p>
    <w:p w14:paraId="05BA1681" w14:textId="77777777" w:rsidR="00143967" w:rsidRPr="00345334" w:rsidRDefault="00143967" w:rsidP="00FA01C7">
      <w:pPr>
        <w:spacing w:after="0" w:line="240" w:lineRule="auto"/>
        <w:ind w:firstLine="709"/>
        <w:jc w:val="both"/>
        <w:rPr>
          <w:rFonts w:ascii="Times New Roman" w:hAnsi="Times New Roman"/>
          <w:sz w:val="28"/>
          <w:szCs w:val="28"/>
        </w:rPr>
      </w:pPr>
    </w:p>
    <w:p w14:paraId="45052C07" w14:textId="77777777" w:rsidR="007259E0" w:rsidRPr="00345334" w:rsidRDefault="008274A2" w:rsidP="00FA01C7">
      <w:pPr>
        <w:spacing w:after="0" w:line="240" w:lineRule="auto"/>
        <w:ind w:firstLine="742"/>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тр</m:t>
                </m:r>
              </m:e>
              <m:sub>
                <m:r>
                  <w:rPr>
                    <w:rFonts w:ascii="Cambria Math" w:hAnsi="Cambria Math"/>
                    <w:sz w:val="28"/>
                    <w:szCs w:val="28"/>
                    <w:lang w:val="en-US"/>
                  </w:rPr>
                  <m:t>i</m:t>
                </m:r>
              </m:sub>
            </m:sSub>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Sub>
          </m:num>
          <m:den>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см</m:t>
                    </m:r>
                  </m:e>
                  <m:sub>
                    <m:r>
                      <w:rPr>
                        <w:rFonts w:ascii="Cambria Math" w:hAnsi="Cambria Math"/>
                        <w:sz w:val="28"/>
                        <w:szCs w:val="28"/>
                        <w:lang w:val="en-US"/>
                      </w:rPr>
                      <m:t>i</m:t>
                    </m:r>
                  </m:sub>
                </m:sSub>
              </m:sub>
            </m:sSub>
          </m:den>
        </m:f>
        <m:r>
          <w:rPr>
            <w:rFonts w:ascii="Cambria Math" w:hAnsi="Cambria Math"/>
            <w:sz w:val="28"/>
            <w:szCs w:val="28"/>
          </w:rPr>
          <m:t>,</m:t>
        </m:r>
      </m:oMath>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7259E0" w:rsidRPr="00345334">
        <w:rPr>
          <w:rFonts w:ascii="Times New Roman" w:hAnsi="Times New Roman"/>
          <w:sz w:val="28"/>
          <w:szCs w:val="28"/>
        </w:rPr>
        <w:t>(5.3)</w:t>
      </w:r>
    </w:p>
    <w:p w14:paraId="7276EBF8" w14:textId="77777777" w:rsidR="007259E0" w:rsidRPr="00345334" w:rsidRDefault="007259E0" w:rsidP="00FA01C7">
      <w:pPr>
        <w:spacing w:after="0" w:line="240" w:lineRule="auto"/>
        <w:ind w:firstLine="742"/>
        <w:jc w:val="right"/>
        <w:rPr>
          <w:rFonts w:ascii="Times New Roman" w:hAnsi="Times New Roman"/>
          <w:sz w:val="28"/>
          <w:szCs w:val="28"/>
        </w:rPr>
      </w:pPr>
    </w:p>
    <w:p w14:paraId="57478AB8"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Sub>
      </m:oMath>
      <w:r w:rsidRPr="00345334">
        <w:rPr>
          <w:rFonts w:ascii="Times New Roman" w:hAnsi="Times New Roman"/>
          <w:sz w:val="28"/>
          <w:szCs w:val="28"/>
        </w:rPr>
        <w:t xml:space="preserve"> - общее количество механизаторов и вспомогательных рабочих, обслуживающие самоходную технику в течение смены, чел.; </w:t>
      </w:r>
    </w:p>
    <w:p w14:paraId="6EA197F9"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см</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 производительность МТА за 1 ч сменного времени га/час. </w:t>
      </w:r>
    </w:p>
    <w:p w14:paraId="48501136" w14:textId="4EFE03DE"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Прямые эксплуатационные денежные затраты, приходящиеся на выполнение одной единицы работы, тг/га, вычислялись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42B111DE" w14:textId="77777777" w:rsidR="007259E0" w:rsidRPr="00345334" w:rsidRDefault="007259E0" w:rsidP="00FA01C7">
      <w:pPr>
        <w:spacing w:after="0" w:line="240" w:lineRule="auto"/>
        <w:ind w:firstLine="742"/>
        <w:jc w:val="both"/>
        <w:rPr>
          <w:rFonts w:ascii="Times New Roman" w:hAnsi="Times New Roman"/>
          <w:sz w:val="28"/>
          <w:szCs w:val="28"/>
        </w:rPr>
      </w:pPr>
    </w:p>
    <w:p w14:paraId="1E0755E8" w14:textId="77777777" w:rsidR="007259E0" w:rsidRPr="00345334" w:rsidRDefault="008274A2" w:rsidP="00FA01C7">
      <w:pPr>
        <w:spacing w:after="0" w:line="240" w:lineRule="auto"/>
        <w:ind w:firstLine="742"/>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экс</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О.Т</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ТСМ</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р</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А</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в.м.</m:t>
                </m:r>
              </m:e>
              <m:sub>
                <m:r>
                  <w:rPr>
                    <w:rFonts w:ascii="Cambria Math" w:hAnsi="Cambria Math"/>
                    <w:sz w:val="28"/>
                    <w:szCs w:val="28"/>
                    <w:lang w:val="en-US"/>
                  </w:rPr>
                  <m:t>i</m:t>
                </m:r>
              </m:sub>
            </m:sSub>
          </m:sub>
        </m:sSub>
        <m:r>
          <w:rPr>
            <w:rFonts w:ascii="Cambria Math" w:hAnsi="Cambria Math"/>
            <w:sz w:val="28"/>
            <w:szCs w:val="28"/>
          </w:rPr>
          <m:t>,</m:t>
        </m:r>
      </m:oMath>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7259E0" w:rsidRPr="00345334">
        <w:rPr>
          <w:rFonts w:ascii="Times New Roman" w:hAnsi="Times New Roman"/>
          <w:sz w:val="28"/>
          <w:szCs w:val="28"/>
        </w:rPr>
        <w:t xml:space="preserve">(5.4) </w:t>
      </w:r>
    </w:p>
    <w:p w14:paraId="1A775A1C" w14:textId="77777777" w:rsidR="007259E0" w:rsidRPr="00345334" w:rsidRDefault="007259E0" w:rsidP="00FA01C7">
      <w:pPr>
        <w:spacing w:after="0" w:line="240" w:lineRule="auto"/>
        <w:ind w:firstLine="742"/>
        <w:jc w:val="both"/>
        <w:rPr>
          <w:rFonts w:ascii="Times New Roman" w:hAnsi="Times New Roman"/>
          <w:sz w:val="28"/>
          <w:szCs w:val="28"/>
        </w:rPr>
      </w:pPr>
    </w:p>
    <w:p w14:paraId="6FC899D1" w14:textId="77777777" w:rsidR="007259E0" w:rsidRPr="00345334" w:rsidRDefault="006C1D06" w:rsidP="00FA01C7">
      <w:pPr>
        <w:spacing w:after="0" w:line="240" w:lineRule="auto"/>
        <w:ind w:firstLine="33"/>
        <w:jc w:val="both"/>
        <w:rPr>
          <w:rFonts w:ascii="Times New Roman" w:hAnsi="Times New Roman"/>
          <w:sz w:val="28"/>
          <w:szCs w:val="28"/>
        </w:rPr>
      </w:pPr>
      <w:r w:rsidRPr="00345334">
        <w:rPr>
          <w:rFonts w:ascii="Times New Roman" w:hAnsi="Times New Roman"/>
          <w:sz w:val="28"/>
          <w:szCs w:val="28"/>
        </w:rPr>
        <w:t>где</w:t>
      </w:r>
      <w:r w:rsidR="007259E0" w:rsidRPr="0034533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О.Т</m:t>
                </m:r>
              </m:e>
              <m:sub>
                <m:r>
                  <w:rPr>
                    <w:rFonts w:ascii="Cambria Math" w:hAnsi="Cambria Math"/>
                    <w:sz w:val="28"/>
                    <w:szCs w:val="28"/>
                    <w:lang w:val="en-US"/>
                  </w:rPr>
                  <m:t>i</m:t>
                </m:r>
              </m:sub>
            </m:sSub>
          </m:sub>
        </m:sSub>
        <m:r>
          <w:rPr>
            <w:rFonts w:ascii="Cambria Math" w:hAnsi="Cambria Math"/>
            <w:sz w:val="28"/>
            <w:szCs w:val="28"/>
          </w:rPr>
          <m:t xml:space="preserve"> </m:t>
        </m:r>
      </m:oMath>
      <w:r w:rsidR="007259E0" w:rsidRPr="00345334">
        <w:rPr>
          <w:rFonts w:ascii="Times New Roman" w:hAnsi="Times New Roman"/>
          <w:sz w:val="28"/>
          <w:szCs w:val="28"/>
        </w:rPr>
        <w:t xml:space="preserve">- затраты денежных средств для оплаты труда обслуживающего персонала, тг/га; </w:t>
      </w:r>
    </w:p>
    <w:p w14:paraId="7DC1E939"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ТСМ</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 затраты денежных средств для оплаты дизельного топлива тг/га; </w:t>
      </w:r>
    </w:p>
    <w:p w14:paraId="131D2B1E"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р</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 затраты денежных средств на техническое обслуживание и ремонт, тг/га; </w:t>
      </w:r>
    </w:p>
    <w:p w14:paraId="610BD7AB"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А</m:t>
            </m:r>
          </m:e>
          <m:sub>
            <m:r>
              <w:rPr>
                <w:rFonts w:ascii="Cambria Math" w:hAnsi="Cambria Math"/>
                <w:sz w:val="28"/>
                <w:szCs w:val="28"/>
                <w:lang w:val="en-US"/>
              </w:rPr>
              <m:t>i</m:t>
            </m:r>
          </m:sub>
        </m:sSub>
      </m:oMath>
      <w:r w:rsidR="007259E0" w:rsidRPr="00345334">
        <w:rPr>
          <w:rFonts w:ascii="Times New Roman" w:hAnsi="Times New Roman"/>
          <w:sz w:val="28"/>
          <w:szCs w:val="28"/>
        </w:rPr>
        <w:t xml:space="preserve"> - отчисления на амортизацию, тг/га; </w:t>
      </w:r>
    </w:p>
    <w:p w14:paraId="1E5D96B0"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в.м.</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затраты денежных средств на вспомогательные необходимые технологические материалы, тг/га. </w:t>
      </w:r>
    </w:p>
    <w:p w14:paraId="076A9011" w14:textId="01E72D8D"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Денежные затраты для оплаты труда обслуживающего персонала </w:t>
      </w: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О.Т</m:t>
                </m:r>
              </m:e>
              <m:sub>
                <m:r>
                  <w:rPr>
                    <w:rFonts w:ascii="Cambria Math" w:hAnsi="Cambria Math"/>
                    <w:sz w:val="28"/>
                    <w:szCs w:val="28"/>
                    <w:lang w:val="en-US"/>
                  </w:rPr>
                  <m:t>i</m:t>
                </m:r>
              </m:sub>
            </m:sSub>
          </m:sub>
        </m:sSub>
        <m:r>
          <w:rPr>
            <w:rFonts w:ascii="Cambria Math" w:hAnsi="Cambria Math"/>
            <w:sz w:val="28"/>
            <w:szCs w:val="28"/>
          </w:rPr>
          <m:t xml:space="preserve"> </m:t>
        </m:r>
      </m:oMath>
      <w:r w:rsidRPr="00345334">
        <w:rPr>
          <w:rFonts w:ascii="Times New Roman" w:hAnsi="Times New Roman"/>
          <w:sz w:val="28"/>
          <w:szCs w:val="28"/>
        </w:rPr>
        <w:t>вычислялись по следующей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1E25A383" w14:textId="77777777" w:rsidR="007259E0" w:rsidRPr="00345334" w:rsidRDefault="007259E0" w:rsidP="00FA01C7">
      <w:pPr>
        <w:spacing w:after="0" w:line="240" w:lineRule="auto"/>
        <w:ind w:firstLine="709"/>
        <w:jc w:val="both"/>
        <w:rPr>
          <w:rFonts w:ascii="Times New Roman" w:hAnsi="Times New Roman"/>
          <w:sz w:val="28"/>
          <w:szCs w:val="28"/>
        </w:rPr>
      </w:pPr>
    </w:p>
    <w:p w14:paraId="24FE8912" w14:textId="77777777" w:rsidR="007259E0" w:rsidRPr="00345334" w:rsidRDefault="008274A2" w:rsidP="00FA01C7">
      <w:pPr>
        <w:spacing w:after="0" w:line="240" w:lineRule="auto"/>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О.Т</m:t>
                </m:r>
              </m:e>
              <m:sub>
                <m:r>
                  <w:rPr>
                    <w:rFonts w:ascii="Cambria Math" w:hAnsi="Cambria Math"/>
                    <w:sz w:val="28"/>
                    <w:szCs w:val="28"/>
                    <w:lang w:val="en-US"/>
                  </w:rPr>
                  <m:t>i</m:t>
                </m:r>
              </m:sub>
            </m:sSub>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k</m:t>
                </m:r>
                <m:r>
                  <w:rPr>
                    <w:rFonts w:ascii="Cambria Math" w:hAnsi="Cambria Math"/>
                    <w:sz w:val="28"/>
                    <w:szCs w:val="28"/>
                  </w:rPr>
                  <m:t>=1</m:t>
                </m:r>
              </m:sub>
              <m:sup>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мех</m:t>
                    </m:r>
                  </m:sub>
                </m:sSub>
              </m:sup>
              <m:e>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k</m:t>
                    </m:r>
                  </m:sub>
                </m:sSub>
              </m:e>
            </m:nary>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k</m:t>
                </m:r>
              </m:sub>
            </m:sSub>
            <m:sSub>
              <m:sSubPr>
                <m:ctrlPr>
                  <w:rPr>
                    <w:rFonts w:ascii="Cambria Math" w:hAnsi="Cambria Math"/>
                    <w:i/>
                    <w:sz w:val="28"/>
                    <w:szCs w:val="28"/>
                    <w:lang w:val="en-US"/>
                  </w:rPr>
                </m:ctrlPr>
              </m:sSubPr>
              <m:e>
                <m:r>
                  <w:rPr>
                    <w:rFonts w:ascii="Cambria Math" w:hAnsi="Cambria Math"/>
                    <w:sz w:val="28"/>
                    <w:szCs w:val="28"/>
                  </w:rPr>
                  <m:t>K</m:t>
                </m:r>
              </m:e>
              <m:sub>
                <m:r>
                  <w:rPr>
                    <w:rFonts w:ascii="Cambria Math" w:hAnsi="Cambria Math"/>
                    <w:sz w:val="28"/>
                    <w:szCs w:val="28"/>
                  </w:rPr>
                  <m:t>З</m:t>
                </m:r>
              </m:sub>
            </m:sSub>
          </m:num>
          <m:den>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см</m:t>
                    </m:r>
                  </m:e>
                  <m:sub>
                    <m:r>
                      <w:rPr>
                        <w:rFonts w:ascii="Cambria Math" w:hAnsi="Cambria Math"/>
                        <w:sz w:val="28"/>
                        <w:szCs w:val="28"/>
                        <w:lang w:val="en-US"/>
                      </w:rPr>
                      <m:t>i</m:t>
                    </m:r>
                  </m:sub>
                </m:sSub>
              </m:sub>
            </m:sSub>
          </m:den>
        </m:f>
        <m:r>
          <w:rPr>
            <w:rFonts w:ascii="Cambria Math" w:hAnsi="Cambria Math"/>
            <w:sz w:val="28"/>
            <w:szCs w:val="28"/>
          </w:rPr>
          <m:t>,</m:t>
        </m:r>
      </m:oMath>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6C1D06" w:rsidRPr="00345334">
        <w:rPr>
          <w:rFonts w:ascii="Times New Roman" w:hAnsi="Times New Roman"/>
          <w:sz w:val="28"/>
          <w:szCs w:val="28"/>
        </w:rPr>
        <w:tab/>
      </w:r>
      <w:r w:rsidR="007259E0" w:rsidRPr="00345334">
        <w:rPr>
          <w:rFonts w:ascii="Times New Roman" w:hAnsi="Times New Roman"/>
          <w:sz w:val="28"/>
          <w:szCs w:val="28"/>
        </w:rPr>
        <w:t>(5.5)</w:t>
      </w:r>
    </w:p>
    <w:p w14:paraId="53DD3F05" w14:textId="77777777" w:rsidR="007259E0" w:rsidRPr="00345334" w:rsidRDefault="007259E0" w:rsidP="00FA01C7">
      <w:pPr>
        <w:spacing w:after="0" w:line="240" w:lineRule="auto"/>
        <w:ind w:firstLine="742"/>
        <w:jc w:val="both"/>
        <w:rPr>
          <w:rFonts w:ascii="Times New Roman" w:hAnsi="Times New Roman"/>
          <w:sz w:val="28"/>
          <w:szCs w:val="28"/>
        </w:rPr>
      </w:pPr>
    </w:p>
    <w:p w14:paraId="69C78798"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λ</m:t>
            </m:r>
          </m:e>
          <m:sub>
            <m:r>
              <w:rPr>
                <w:rFonts w:ascii="Cambria Math" w:hAnsi="Cambria Math"/>
                <w:sz w:val="28"/>
                <w:szCs w:val="28"/>
                <w:lang w:val="en-US"/>
              </w:rPr>
              <m:t>k</m:t>
            </m:r>
          </m:sub>
        </m:sSub>
      </m:oMath>
      <w:r w:rsidRPr="00345334">
        <w:rPr>
          <w:rFonts w:ascii="Times New Roman" w:hAnsi="Times New Roman"/>
          <w:sz w:val="28"/>
          <w:szCs w:val="28"/>
        </w:rPr>
        <w:t xml:space="preserve"> - обслуживающий персонал </w:t>
      </w:r>
      <w:r w:rsidRPr="00345334">
        <w:rPr>
          <w:rFonts w:ascii="Times New Roman" w:hAnsi="Times New Roman"/>
          <w:i/>
          <w:iCs/>
          <w:sz w:val="28"/>
          <w:szCs w:val="28"/>
          <w:lang w:val="en-US"/>
        </w:rPr>
        <w:t>k</w:t>
      </w:r>
      <w:r w:rsidRPr="00345334">
        <w:rPr>
          <w:rFonts w:ascii="Times New Roman" w:hAnsi="Times New Roman"/>
          <w:sz w:val="28"/>
          <w:szCs w:val="28"/>
        </w:rPr>
        <w:t xml:space="preserve"> -й квалификации, чел.; </w:t>
      </w:r>
    </w:p>
    <w:p w14:paraId="26A9B7D3" w14:textId="6328EA48"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k</m:t>
            </m:r>
          </m:sub>
        </m:sSub>
      </m:oMath>
      <w:r w:rsidR="007259E0" w:rsidRPr="00345334">
        <w:rPr>
          <w:rFonts w:ascii="Times New Roman" w:hAnsi="Times New Roman"/>
          <w:sz w:val="28"/>
          <w:szCs w:val="28"/>
        </w:rPr>
        <w:t xml:space="preserve"> - оплата труда обслуж</w:t>
      </w:r>
      <w:r w:rsidR="006C1D06" w:rsidRPr="00345334">
        <w:rPr>
          <w:rFonts w:ascii="Times New Roman" w:hAnsi="Times New Roman"/>
          <w:sz w:val="28"/>
          <w:szCs w:val="28"/>
        </w:rPr>
        <w:t>ивающего персонала за час</w:t>
      </w:r>
      <w:r w:rsidR="007259E0" w:rsidRPr="00345334">
        <w:rPr>
          <w:rFonts w:ascii="Times New Roman" w:hAnsi="Times New Roman"/>
          <w:sz w:val="28"/>
          <w:szCs w:val="28"/>
        </w:rPr>
        <w:t xml:space="preserve"> </w:t>
      </w:r>
      <w:r w:rsidR="007259E0" w:rsidRPr="00345334">
        <w:rPr>
          <w:rFonts w:ascii="Times New Roman" w:hAnsi="Times New Roman"/>
          <w:i/>
          <w:iCs/>
          <w:sz w:val="28"/>
          <w:szCs w:val="28"/>
          <w:lang w:val="en-US"/>
        </w:rPr>
        <w:t>k</w:t>
      </w:r>
      <w:r w:rsidR="007259E0" w:rsidRPr="00345334">
        <w:rPr>
          <w:rFonts w:ascii="Times New Roman" w:hAnsi="Times New Roman"/>
          <w:sz w:val="28"/>
          <w:szCs w:val="28"/>
        </w:rPr>
        <w:t xml:space="preserve"> -й квалификации, тг/чел.</w:t>
      </w:r>
      <m:oMath>
        <m:r>
          <w:rPr>
            <w:rFonts w:ascii="Cambria Math" w:hAnsi="Cambria Math"/>
            <w:sz w:val="28"/>
            <w:szCs w:val="28"/>
          </w:rPr>
          <m:t>∙</m:t>
        </m:r>
      </m:oMath>
      <w:r w:rsidR="007259E0" w:rsidRPr="00345334">
        <w:rPr>
          <w:rFonts w:ascii="Times New Roman" w:hAnsi="Times New Roman"/>
          <w:sz w:val="28"/>
          <w:szCs w:val="28"/>
        </w:rPr>
        <w:t xml:space="preserve">ч; </w:t>
      </w:r>
    </w:p>
    <w:p w14:paraId="57FDD8D1" w14:textId="5E0FCAB0"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K</m:t>
            </m:r>
          </m:e>
          <m:sub>
            <m:r>
              <w:rPr>
                <w:rFonts w:ascii="Cambria Math" w:hAnsi="Cambria Math"/>
                <w:sz w:val="28"/>
                <w:szCs w:val="28"/>
              </w:rPr>
              <m:t>З</m:t>
            </m:r>
          </m:sub>
        </m:sSub>
      </m:oMath>
      <w:r w:rsidR="007259E0" w:rsidRPr="00345334">
        <w:rPr>
          <w:rFonts w:ascii="Times New Roman" w:hAnsi="Times New Roman"/>
          <w:sz w:val="28"/>
          <w:szCs w:val="28"/>
        </w:rPr>
        <w:t xml:space="preserve"> - коэффициент, с учетом уровня социальных отчислений от полной зарплаты, (0,35 в РК)</w:t>
      </w:r>
      <w:r w:rsidR="00801DDD" w:rsidRPr="00345334">
        <w:rPr>
          <w:rFonts w:ascii="Times New Roman" w:hAnsi="Times New Roman"/>
          <w:sz w:val="28"/>
          <w:szCs w:val="28"/>
        </w:rPr>
        <w:t xml:space="preserve"> [151]</w:t>
      </w:r>
      <w:r w:rsidR="007259E0" w:rsidRPr="00345334">
        <w:rPr>
          <w:rFonts w:ascii="Times New Roman" w:hAnsi="Times New Roman"/>
          <w:sz w:val="28"/>
          <w:szCs w:val="28"/>
        </w:rPr>
        <w:t xml:space="preserve">; </w:t>
      </w:r>
    </w:p>
    <w:p w14:paraId="4073A87C"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мех</m:t>
            </m:r>
          </m:sub>
        </m:sSub>
      </m:oMath>
      <w:r w:rsidR="007259E0" w:rsidRPr="00345334">
        <w:rPr>
          <w:rFonts w:ascii="Times New Roman" w:hAnsi="Times New Roman"/>
          <w:sz w:val="28"/>
          <w:szCs w:val="28"/>
        </w:rPr>
        <w:t xml:space="preserve"> - общее количество обслуживающего персонала, чел. </w:t>
      </w:r>
    </w:p>
    <w:p w14:paraId="30137FBB" w14:textId="1CCB1BCB"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Затраты денежных средств на оплату горюче смазочных материалов определялись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7717E4E0" w14:textId="77777777" w:rsidR="007259E0" w:rsidRPr="00345334" w:rsidRDefault="007259E0" w:rsidP="00FA01C7">
      <w:pPr>
        <w:spacing w:after="0" w:line="240" w:lineRule="auto"/>
        <w:ind w:firstLine="709"/>
        <w:jc w:val="both"/>
        <w:rPr>
          <w:rFonts w:ascii="Times New Roman" w:hAnsi="Times New Roman"/>
          <w:sz w:val="28"/>
          <w:szCs w:val="28"/>
        </w:rPr>
      </w:pPr>
    </w:p>
    <w:p w14:paraId="6AB44B33" w14:textId="77777777" w:rsidR="007259E0" w:rsidRPr="00345334" w:rsidRDefault="008274A2" w:rsidP="00FA01C7">
      <w:pPr>
        <w:spacing w:after="0" w:line="240" w:lineRule="auto"/>
        <w:ind w:firstLine="709"/>
        <w:jc w:val="right"/>
        <w:rPr>
          <w:rFonts w:ascii="Times New Roman" w:hAnsi="Times New Roman"/>
          <w:iCs/>
          <w:sz w:val="28"/>
          <w:szCs w:val="28"/>
        </w:rPr>
      </w:pP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ТСМ</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g</m:t>
            </m:r>
          </m:e>
          <m:sub>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i</m:t>
                </m:r>
              </m:sub>
            </m:sSub>
          </m:sub>
        </m:sSub>
        <m:sSub>
          <m:sSubPr>
            <m:ctrlPr>
              <w:rPr>
                <w:rFonts w:ascii="Cambria Math" w:hAnsi="Cambria Math"/>
                <w:i/>
                <w:sz w:val="28"/>
                <w:szCs w:val="28"/>
                <w:lang w:val="en-US"/>
              </w:rPr>
            </m:ctrlPr>
          </m:sSubPr>
          <m:e>
            <m:r>
              <w:rPr>
                <w:rFonts w:ascii="Cambria Math" w:hAnsi="Cambria Math"/>
                <w:sz w:val="28"/>
                <w:szCs w:val="28"/>
              </w:rPr>
              <m:t>Ц</m:t>
            </m:r>
          </m:e>
          <m:sub>
            <m:r>
              <w:rPr>
                <w:rFonts w:ascii="Cambria Math" w:hAnsi="Cambria Math"/>
                <w:sz w:val="28"/>
                <w:szCs w:val="28"/>
              </w:rPr>
              <m:t>Т</m:t>
            </m:r>
          </m:sub>
        </m:sSub>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см.м</m:t>
            </m:r>
          </m:sub>
        </m:sSub>
        <m:r>
          <w:rPr>
            <w:rFonts w:ascii="Cambria Math" w:hAnsi="Cambria Math"/>
            <w:sz w:val="28"/>
            <w:szCs w:val="28"/>
          </w:rPr>
          <m:t>,</m:t>
        </m:r>
      </m:oMath>
      <w:r w:rsidR="006C1D06" w:rsidRPr="00345334">
        <w:rPr>
          <w:rFonts w:ascii="Times New Roman" w:hAnsi="Times New Roman"/>
          <w:iCs/>
          <w:sz w:val="28"/>
          <w:szCs w:val="28"/>
        </w:rPr>
        <w:tab/>
      </w:r>
      <w:r w:rsidR="006C1D06" w:rsidRPr="00345334">
        <w:rPr>
          <w:rFonts w:ascii="Times New Roman" w:hAnsi="Times New Roman"/>
          <w:iCs/>
          <w:sz w:val="28"/>
          <w:szCs w:val="28"/>
        </w:rPr>
        <w:tab/>
      </w:r>
      <w:r w:rsidR="006C1D06" w:rsidRPr="00345334">
        <w:rPr>
          <w:rFonts w:ascii="Times New Roman" w:hAnsi="Times New Roman"/>
          <w:iCs/>
          <w:sz w:val="28"/>
          <w:szCs w:val="28"/>
        </w:rPr>
        <w:tab/>
      </w:r>
      <w:r w:rsidR="006C1D06" w:rsidRPr="00345334">
        <w:rPr>
          <w:rFonts w:ascii="Times New Roman" w:hAnsi="Times New Roman"/>
          <w:iCs/>
          <w:sz w:val="28"/>
          <w:szCs w:val="28"/>
        </w:rPr>
        <w:tab/>
      </w:r>
      <w:r w:rsidR="007259E0" w:rsidRPr="00345334">
        <w:rPr>
          <w:rFonts w:ascii="Times New Roman" w:hAnsi="Times New Roman"/>
          <w:iCs/>
          <w:sz w:val="28"/>
          <w:szCs w:val="28"/>
        </w:rPr>
        <w:t>(5.6)</w:t>
      </w:r>
    </w:p>
    <w:p w14:paraId="21B5DE0A" w14:textId="77777777" w:rsidR="003A4393" w:rsidRPr="00345334" w:rsidRDefault="003A4393" w:rsidP="00FA01C7">
      <w:pPr>
        <w:spacing w:after="0" w:line="240" w:lineRule="auto"/>
        <w:jc w:val="both"/>
        <w:rPr>
          <w:rFonts w:ascii="Times New Roman" w:hAnsi="Times New Roman"/>
          <w:sz w:val="28"/>
          <w:szCs w:val="28"/>
        </w:rPr>
      </w:pPr>
    </w:p>
    <w:p w14:paraId="5913D86F" w14:textId="4CECB029"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g</m:t>
            </m:r>
          </m:e>
          <m:sub>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i</m:t>
                </m:r>
              </m:sub>
            </m:sSub>
          </m:sub>
        </m:sSub>
      </m:oMath>
      <w:r w:rsidRPr="00345334">
        <w:rPr>
          <w:rFonts w:ascii="Times New Roman" w:hAnsi="Times New Roman"/>
          <w:sz w:val="28"/>
          <w:szCs w:val="28"/>
        </w:rPr>
        <w:t xml:space="preserve"> - удельный расход дизельного топлива, кг/</w:t>
      </w:r>
      <w:r w:rsidR="00970553" w:rsidRPr="00345334">
        <w:rPr>
          <w:rFonts w:ascii="Times New Roman" w:hAnsi="Times New Roman"/>
          <w:sz w:val="28"/>
          <w:szCs w:val="28"/>
        </w:rPr>
        <w:t>час</w:t>
      </w:r>
      <w:r w:rsidRPr="00345334">
        <w:rPr>
          <w:rFonts w:ascii="Times New Roman" w:hAnsi="Times New Roman"/>
          <w:sz w:val="28"/>
          <w:szCs w:val="28"/>
        </w:rPr>
        <w:t xml:space="preserve">; </w:t>
      </w:r>
    </w:p>
    <w:p w14:paraId="6962FA01" w14:textId="10AAD52F"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Ц</m:t>
            </m:r>
          </m:e>
          <m:sub>
            <m:r>
              <w:rPr>
                <w:rFonts w:ascii="Cambria Math" w:hAnsi="Cambria Math"/>
                <w:sz w:val="28"/>
                <w:szCs w:val="28"/>
              </w:rPr>
              <m:t>Т</m:t>
            </m:r>
          </m:sub>
        </m:sSub>
      </m:oMath>
      <w:r w:rsidR="007259E0" w:rsidRPr="00345334">
        <w:rPr>
          <w:rFonts w:ascii="Times New Roman" w:hAnsi="Times New Roman"/>
          <w:sz w:val="28"/>
          <w:szCs w:val="28"/>
        </w:rPr>
        <w:t xml:space="preserve"> - цена за дизельное топливо, тг/кг</w:t>
      </w:r>
      <w:r w:rsidR="006A046A" w:rsidRPr="00345334">
        <w:rPr>
          <w:rFonts w:ascii="Times New Roman" w:hAnsi="Times New Roman"/>
          <w:sz w:val="28"/>
          <w:szCs w:val="28"/>
          <w:lang w:val="kk-KZ"/>
        </w:rPr>
        <w:t xml:space="preserve"> </w:t>
      </w:r>
      <w:r w:rsidR="006A046A" w:rsidRPr="00345334">
        <w:rPr>
          <w:rFonts w:ascii="Times New Roman" w:hAnsi="Times New Roman"/>
          <w:sz w:val="28"/>
          <w:szCs w:val="28"/>
        </w:rPr>
        <w:t>[152]</w:t>
      </w:r>
      <w:r w:rsidR="007259E0" w:rsidRPr="00345334">
        <w:rPr>
          <w:rFonts w:ascii="Times New Roman" w:hAnsi="Times New Roman"/>
          <w:sz w:val="28"/>
          <w:szCs w:val="28"/>
        </w:rPr>
        <w:t>;</w:t>
      </w:r>
    </w:p>
    <w:p w14:paraId="151DF6D8"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К</m:t>
            </m:r>
          </m:e>
          <m:sub>
            <m:r>
              <w:rPr>
                <w:rFonts w:ascii="Cambria Math" w:hAnsi="Cambria Math"/>
                <w:sz w:val="28"/>
                <w:szCs w:val="28"/>
              </w:rPr>
              <m:t>см.м</m:t>
            </m:r>
          </m:sub>
        </m:sSub>
      </m:oMath>
      <w:r w:rsidR="007259E0" w:rsidRPr="00345334">
        <w:rPr>
          <w:rFonts w:ascii="Times New Roman" w:hAnsi="Times New Roman"/>
          <w:sz w:val="28"/>
          <w:szCs w:val="28"/>
        </w:rPr>
        <w:t xml:space="preserve"> - коэффициент учета цен на смазочные материалы. </w:t>
      </w:r>
    </w:p>
    <w:p w14:paraId="39938753" w14:textId="36F5FC9C"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Вычисление затрат денежных средств на техническое обслуживание и ремонт техники </w:t>
      </w: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р</m:t>
                </m:r>
              </m:e>
              <m:sub>
                <m:r>
                  <w:rPr>
                    <w:rFonts w:ascii="Cambria Math" w:hAnsi="Cambria Math"/>
                    <w:sz w:val="28"/>
                    <w:szCs w:val="28"/>
                    <w:lang w:val="en-US"/>
                  </w:rPr>
                  <m:t>i</m:t>
                </m:r>
              </m:sub>
            </m:sSub>
          </m:sub>
        </m:sSub>
      </m:oMath>
      <w:r w:rsidRPr="00345334">
        <w:rPr>
          <w:rFonts w:ascii="Times New Roman" w:hAnsi="Times New Roman"/>
          <w:sz w:val="28"/>
          <w:szCs w:val="28"/>
        </w:rPr>
        <w:t xml:space="preserve"> определялись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6BBB403C" w14:textId="77777777" w:rsidR="007259E0" w:rsidRPr="00345334" w:rsidRDefault="007259E0" w:rsidP="00FA01C7">
      <w:pPr>
        <w:spacing w:after="0" w:line="240" w:lineRule="auto"/>
        <w:ind w:firstLine="742"/>
        <w:jc w:val="both"/>
        <w:rPr>
          <w:rFonts w:ascii="Times New Roman" w:hAnsi="Times New Roman"/>
          <w:sz w:val="28"/>
          <w:szCs w:val="28"/>
        </w:rPr>
      </w:pPr>
    </w:p>
    <w:p w14:paraId="099C29C6"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З</m:t>
            </m:r>
          </m:e>
          <m:sub>
            <m:sSub>
              <m:sSubPr>
                <m:ctrlPr>
                  <w:rPr>
                    <w:rFonts w:ascii="Cambria Math" w:hAnsi="Cambria Math"/>
                    <w:i/>
                    <w:sz w:val="28"/>
                    <w:szCs w:val="28"/>
                    <w:lang w:val="en-US"/>
                  </w:rPr>
                </m:ctrlPr>
              </m:sSubPr>
              <m:e>
                <m:r>
                  <w:rPr>
                    <w:rFonts w:ascii="Cambria Math" w:hAnsi="Cambria Math"/>
                    <w:sz w:val="28"/>
                    <w:szCs w:val="28"/>
                  </w:rPr>
                  <m:t>р</m:t>
                </m:r>
              </m:e>
              <m:sub>
                <m:r>
                  <w:rPr>
                    <w:rFonts w:ascii="Cambria Math" w:hAnsi="Cambria Math"/>
                    <w:sz w:val="28"/>
                    <w:szCs w:val="28"/>
                    <w:lang w:val="en-US"/>
                  </w:rPr>
                  <m:t>i</m:t>
                </m:r>
              </m:sub>
            </m:sSub>
          </m:sub>
        </m:sSub>
        <m:r>
          <w:rPr>
            <w:rFonts w:ascii="Cambria Math" w:hAnsi="Cambria Math"/>
            <w:sz w:val="28"/>
            <w:szCs w:val="28"/>
          </w:rPr>
          <m:t>=</m:t>
        </m:r>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j</m:t>
                </m:r>
                <m:r>
                  <w:rPr>
                    <w:rFonts w:ascii="Cambria Math" w:hAnsi="Cambria Math"/>
                    <w:sz w:val="28"/>
                    <w:szCs w:val="28"/>
                  </w:rPr>
                  <m:t>=1</m:t>
                </m:r>
              </m:sub>
              <m:sup>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м</m:t>
                    </m:r>
                  </m:sub>
                </m:sSub>
              </m:sup>
              <m:e>
                <m:sSub>
                  <m:sSubPr>
                    <m:ctrlPr>
                      <w:rPr>
                        <w:rFonts w:ascii="Cambria Math" w:hAnsi="Cambria Math"/>
                        <w:i/>
                        <w:sz w:val="28"/>
                        <w:szCs w:val="28"/>
                        <w:lang w:val="en-US"/>
                      </w:rPr>
                    </m:ctrlPr>
                  </m:sSubPr>
                  <m:e>
                    <m:r>
                      <w:rPr>
                        <w:rFonts w:ascii="Cambria Math" w:hAnsi="Cambria Math"/>
                        <w:sz w:val="28"/>
                        <w:szCs w:val="28"/>
                      </w:rPr>
                      <m:t>Б</m:t>
                    </m:r>
                  </m:e>
                  <m:sub>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lang w:val="en-US"/>
                          </w:rPr>
                          <m:t>j</m:t>
                        </m:r>
                      </m:sub>
                    </m:sSub>
                  </m:sub>
                </m:sSub>
                <m:sSub>
                  <m:sSubPr>
                    <m:ctrlPr>
                      <w:rPr>
                        <w:rFonts w:ascii="Cambria Math" w:hAnsi="Cambria Math"/>
                        <w:i/>
                        <w:sz w:val="28"/>
                        <w:szCs w:val="28"/>
                        <w:lang w:val="en-US"/>
                      </w:rPr>
                    </m:ctrlPr>
                  </m:sSubPr>
                  <m:e>
                    <m:r>
                      <w:rPr>
                        <w:rFonts w:ascii="Cambria Math" w:hAnsi="Cambria Math"/>
                        <w:sz w:val="28"/>
                        <w:szCs w:val="28"/>
                      </w:rPr>
                      <m:t>К</m:t>
                    </m:r>
                  </m:e>
                  <m:sub>
                    <m:sSub>
                      <m:sSubPr>
                        <m:ctrlPr>
                          <w:rPr>
                            <w:rFonts w:ascii="Cambria Math" w:hAnsi="Cambria Math"/>
                            <w:i/>
                            <w:sz w:val="28"/>
                            <w:szCs w:val="28"/>
                            <w:lang w:val="en-US"/>
                          </w:rPr>
                        </m:ctrlPr>
                      </m:sSubPr>
                      <m:e>
                        <m:r>
                          <w:rPr>
                            <w:rFonts w:ascii="Cambria Math" w:hAnsi="Cambria Math"/>
                            <w:sz w:val="28"/>
                            <w:szCs w:val="28"/>
                          </w:rPr>
                          <m:t>р</m:t>
                        </m:r>
                      </m:e>
                      <m:sub>
                        <m:r>
                          <w:rPr>
                            <w:rFonts w:ascii="Cambria Math" w:hAnsi="Cambria Math"/>
                            <w:sz w:val="28"/>
                            <w:szCs w:val="28"/>
                            <w:lang w:val="en-US"/>
                          </w:rPr>
                          <m:t>j</m:t>
                        </m:r>
                      </m:sub>
                    </m:sSub>
                  </m:sub>
                </m:sSub>
              </m:e>
            </m:nary>
          </m:num>
          <m:den>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эк</m:t>
                    </m:r>
                  </m:e>
                  <m:sub>
                    <m:r>
                      <w:rPr>
                        <w:rFonts w:ascii="Cambria Math" w:hAnsi="Cambria Math"/>
                        <w:sz w:val="28"/>
                        <w:szCs w:val="28"/>
                        <w:lang w:val="en-US"/>
                      </w:rPr>
                      <m:t>i</m:t>
                    </m:r>
                  </m:sub>
                </m:sSub>
              </m:sub>
            </m:sSub>
          </m:den>
        </m:f>
      </m:oMath>
      <w:r w:rsidR="007259E0" w:rsidRPr="00345334">
        <w:rPr>
          <w:rFonts w:ascii="Times New Roman" w:hAnsi="Times New Roman"/>
          <w:noProof/>
          <w:sz w:val="28"/>
          <w:szCs w:val="28"/>
        </w:rPr>
        <w:t>,</w:t>
      </w:r>
      <w:r w:rsidR="006C1D06" w:rsidRPr="00345334">
        <w:rPr>
          <w:rFonts w:ascii="Times New Roman" w:hAnsi="Times New Roman"/>
          <w:noProof/>
          <w:sz w:val="28"/>
          <w:szCs w:val="28"/>
        </w:rPr>
        <w:tab/>
      </w:r>
      <w:r w:rsidR="006C1D06" w:rsidRPr="00345334">
        <w:rPr>
          <w:rFonts w:ascii="Times New Roman" w:hAnsi="Times New Roman"/>
          <w:noProof/>
          <w:sz w:val="28"/>
          <w:szCs w:val="28"/>
        </w:rPr>
        <w:tab/>
      </w:r>
      <w:r w:rsidR="006C1D06" w:rsidRPr="00345334">
        <w:rPr>
          <w:rFonts w:ascii="Times New Roman" w:hAnsi="Times New Roman"/>
          <w:noProof/>
          <w:sz w:val="28"/>
          <w:szCs w:val="28"/>
        </w:rPr>
        <w:tab/>
      </w:r>
      <w:r w:rsidR="006C1D06" w:rsidRPr="00345334">
        <w:rPr>
          <w:rFonts w:ascii="Times New Roman" w:hAnsi="Times New Roman"/>
          <w:noProof/>
          <w:sz w:val="28"/>
          <w:szCs w:val="28"/>
        </w:rPr>
        <w:tab/>
      </w:r>
      <w:r w:rsidR="006C1D06" w:rsidRPr="00345334">
        <w:rPr>
          <w:rFonts w:ascii="Times New Roman" w:hAnsi="Times New Roman"/>
          <w:noProof/>
          <w:sz w:val="28"/>
          <w:szCs w:val="28"/>
        </w:rPr>
        <w:tab/>
      </w:r>
      <w:r w:rsidR="007259E0" w:rsidRPr="00345334">
        <w:rPr>
          <w:rFonts w:ascii="Times New Roman" w:hAnsi="Times New Roman"/>
          <w:noProof/>
          <w:sz w:val="28"/>
          <w:szCs w:val="28"/>
        </w:rPr>
        <w:t>(5.7)</w:t>
      </w:r>
    </w:p>
    <w:p w14:paraId="46FB3AAA" w14:textId="77777777" w:rsidR="007259E0" w:rsidRPr="00345334" w:rsidRDefault="007259E0" w:rsidP="00FA01C7">
      <w:pPr>
        <w:spacing w:after="0" w:line="240" w:lineRule="auto"/>
        <w:ind w:firstLine="742"/>
        <w:jc w:val="both"/>
        <w:rPr>
          <w:rFonts w:ascii="Times New Roman" w:hAnsi="Times New Roman"/>
          <w:sz w:val="28"/>
          <w:szCs w:val="28"/>
        </w:rPr>
      </w:pPr>
    </w:p>
    <w:p w14:paraId="2F066C44"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м</m:t>
            </m:r>
          </m:sub>
        </m:sSub>
      </m:oMath>
      <w:r w:rsidRPr="00345334">
        <w:rPr>
          <w:rFonts w:ascii="Times New Roman" w:hAnsi="Times New Roman"/>
          <w:sz w:val="28"/>
          <w:szCs w:val="28"/>
        </w:rPr>
        <w:t xml:space="preserve"> - количество техники, входящих в МТА, шт. </w:t>
      </w:r>
    </w:p>
    <w:p w14:paraId="247444BF"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Б</m:t>
            </m:r>
          </m:e>
          <m:sub>
            <m:sSub>
              <m:sSubPr>
                <m:ctrlPr>
                  <w:rPr>
                    <w:rFonts w:ascii="Cambria Math" w:hAnsi="Cambria Math"/>
                    <w:i/>
                    <w:sz w:val="28"/>
                    <w:szCs w:val="28"/>
                    <w:lang w:val="en-US"/>
                  </w:rPr>
                </m:ctrlPr>
              </m:sSubPr>
              <m:e>
                <m:r>
                  <w:rPr>
                    <w:rFonts w:ascii="Cambria Math" w:hAnsi="Cambria Math"/>
                    <w:sz w:val="28"/>
                    <w:szCs w:val="28"/>
                  </w:rPr>
                  <m:t>м</m:t>
                </m:r>
              </m:e>
              <m:sub>
                <m:r>
                  <w:rPr>
                    <w:rFonts w:ascii="Cambria Math" w:hAnsi="Cambria Math"/>
                    <w:sz w:val="28"/>
                    <w:szCs w:val="28"/>
                    <w:lang w:val="en-US"/>
                  </w:rPr>
                  <m:t>j</m:t>
                </m:r>
              </m:sub>
            </m:sSub>
          </m:sub>
        </m:sSub>
      </m:oMath>
      <w:r w:rsidR="007259E0" w:rsidRPr="00345334">
        <w:rPr>
          <w:rFonts w:ascii="Times New Roman" w:hAnsi="Times New Roman"/>
          <w:sz w:val="28"/>
          <w:szCs w:val="28"/>
        </w:rPr>
        <w:t xml:space="preserve">- цена техники без учета НДС, тг; </w:t>
      </w:r>
    </w:p>
    <w:p w14:paraId="1B7E1746"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К</m:t>
            </m:r>
          </m:e>
          <m:sub>
            <m:sSub>
              <m:sSubPr>
                <m:ctrlPr>
                  <w:rPr>
                    <w:rFonts w:ascii="Cambria Math" w:hAnsi="Cambria Math"/>
                    <w:i/>
                    <w:sz w:val="28"/>
                    <w:szCs w:val="28"/>
                    <w:lang w:val="en-US"/>
                  </w:rPr>
                </m:ctrlPr>
              </m:sSubPr>
              <m:e>
                <m:r>
                  <w:rPr>
                    <w:rFonts w:ascii="Cambria Math" w:hAnsi="Cambria Math"/>
                    <w:sz w:val="28"/>
                    <w:szCs w:val="28"/>
                  </w:rPr>
                  <m:t>р</m:t>
                </m:r>
              </m:e>
              <m:sub>
                <m:r>
                  <w:rPr>
                    <w:rFonts w:ascii="Cambria Math" w:hAnsi="Cambria Math"/>
                    <w:sz w:val="28"/>
                    <w:szCs w:val="28"/>
                    <w:lang w:val="en-US"/>
                  </w:rPr>
                  <m:t>j</m:t>
                </m:r>
              </m:sub>
            </m:sSub>
          </m:sub>
        </m:sSub>
      </m:oMath>
      <w:r w:rsidR="007259E0" w:rsidRPr="00345334">
        <w:rPr>
          <w:rFonts w:ascii="Times New Roman" w:hAnsi="Times New Roman"/>
          <w:sz w:val="28"/>
          <w:szCs w:val="28"/>
        </w:rPr>
        <w:t xml:space="preserve"> - отчисления на техническое обслуживание и ремонт от цены техники на 100 ч ее работы, % (7,3</w:t>
      </w:r>
      <w:r w:rsidR="004E4C08" w:rsidRPr="00345334">
        <w:rPr>
          <w:rFonts w:ascii="Times New Roman" w:hAnsi="Times New Roman"/>
          <w:sz w:val="28"/>
          <w:szCs w:val="28"/>
        </w:rPr>
        <w:t>7 в РК);</w:t>
      </w:r>
    </w:p>
    <w:p w14:paraId="4F4FA1A2" w14:textId="3F127EB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эк</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 производительность техники за 1 ч эксплуатационного времени, </w:t>
      </w:r>
      <w:r w:rsidR="00E65CCA" w:rsidRPr="00345334">
        <w:rPr>
          <w:rFonts w:ascii="Times New Roman" w:hAnsi="Times New Roman"/>
          <w:sz w:val="28"/>
          <w:szCs w:val="28"/>
        </w:rPr>
        <w:t>т</w:t>
      </w:r>
      <w:r w:rsidR="007259E0" w:rsidRPr="00345334">
        <w:rPr>
          <w:rFonts w:ascii="Times New Roman" w:hAnsi="Times New Roman"/>
          <w:sz w:val="28"/>
          <w:szCs w:val="28"/>
        </w:rPr>
        <w:t xml:space="preserve">. </w:t>
      </w:r>
    </w:p>
    <w:p w14:paraId="3CF8AF73" w14:textId="15E8D08E"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Производительность техники за 1 ч эксплуатационного времени вычислялись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2B6FA253" w14:textId="77777777" w:rsidR="007259E0" w:rsidRPr="00345334" w:rsidRDefault="007259E0" w:rsidP="00FA01C7">
      <w:pPr>
        <w:spacing w:after="0" w:line="240" w:lineRule="auto"/>
        <w:ind w:firstLine="709"/>
        <w:jc w:val="both"/>
        <w:rPr>
          <w:rFonts w:ascii="Times New Roman" w:hAnsi="Times New Roman"/>
          <w:sz w:val="28"/>
          <w:szCs w:val="28"/>
        </w:rPr>
      </w:pPr>
    </w:p>
    <w:p w14:paraId="74B311EE" w14:textId="77777777" w:rsidR="007259E0" w:rsidRPr="00345334" w:rsidRDefault="008274A2" w:rsidP="00FA01C7">
      <w:pPr>
        <w:spacing w:after="0" w:line="240" w:lineRule="auto"/>
        <w:ind w:firstLine="709"/>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эк</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о</m:t>
                </m:r>
              </m:e>
              <m:sub>
                <m:r>
                  <w:rPr>
                    <w:rFonts w:ascii="Cambria Math" w:hAnsi="Cambria Math"/>
                    <w:sz w:val="28"/>
                    <w:szCs w:val="28"/>
                    <w:lang w:val="en-US"/>
                  </w:rPr>
                  <m:t>i</m:t>
                </m:r>
              </m:sub>
            </m:sSub>
          </m:sub>
        </m:sSub>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lang w:val="en-US"/>
                          </w:rPr>
                          <m:t>K</m:t>
                        </m:r>
                      </m:e>
                      <m:sub>
                        <m:sSub>
                          <m:sSubPr>
                            <m:ctrlPr>
                              <w:rPr>
                                <w:rFonts w:ascii="Cambria Math" w:hAnsi="Cambria Math"/>
                                <w:i/>
                                <w:sz w:val="28"/>
                                <w:szCs w:val="28"/>
                              </w:rPr>
                            </m:ctrlPr>
                          </m:sSubPr>
                          <m:e>
                            <m:r>
                              <w:rPr>
                                <w:rFonts w:ascii="Cambria Math" w:hAnsi="Cambria Math"/>
                                <w:sz w:val="28"/>
                                <w:szCs w:val="28"/>
                              </w:rPr>
                              <m:t>см</m:t>
                            </m:r>
                          </m:e>
                          <m:sub>
                            <m:r>
                              <w:rPr>
                                <w:rFonts w:ascii="Cambria Math" w:hAnsi="Cambria Math"/>
                                <w:sz w:val="28"/>
                                <w:szCs w:val="28"/>
                              </w:rPr>
                              <m:t>j</m:t>
                            </m:r>
                          </m:sub>
                        </m:sSub>
                      </m:sub>
                    </m:sSub>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lang w:val="en-US"/>
                          </w:rPr>
                          <m:t>K</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j</m:t>
                            </m:r>
                          </m:sub>
                        </m:sSub>
                      </m:sub>
                    </m:sSub>
                  </m:den>
                </m:f>
                <m:r>
                  <w:rPr>
                    <w:rFonts w:ascii="Cambria Math" w:hAnsi="Cambria Math"/>
                    <w:sz w:val="28"/>
                    <w:szCs w:val="28"/>
                  </w:rPr>
                  <m:t>-1</m:t>
                </m:r>
              </m:e>
            </m:d>
          </m:e>
          <m:sup>
            <m:r>
              <w:rPr>
                <w:rFonts w:ascii="Cambria Math" w:hAnsi="Cambria Math"/>
                <w:sz w:val="28"/>
                <w:szCs w:val="28"/>
              </w:rPr>
              <m:t>-1</m:t>
            </m:r>
          </m:sup>
        </m:sSup>
        <m:r>
          <w:rPr>
            <w:rFonts w:ascii="Cambria Math" w:hAnsi="Cambria Math"/>
            <w:sz w:val="28"/>
            <w:szCs w:val="28"/>
          </w:rPr>
          <m:t>,</m:t>
        </m:r>
      </m:oMath>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7259E0" w:rsidRPr="00345334">
        <w:rPr>
          <w:rFonts w:ascii="Times New Roman" w:hAnsi="Times New Roman"/>
          <w:iCs/>
          <w:sz w:val="28"/>
          <w:szCs w:val="28"/>
        </w:rPr>
        <w:t>(5.8)</w:t>
      </w:r>
    </w:p>
    <w:p w14:paraId="14C3D81E" w14:textId="77777777" w:rsidR="007259E0" w:rsidRPr="00345334" w:rsidRDefault="007259E0" w:rsidP="00FA01C7">
      <w:pPr>
        <w:spacing w:after="0" w:line="240" w:lineRule="auto"/>
        <w:ind w:firstLine="742"/>
        <w:jc w:val="both"/>
        <w:rPr>
          <w:rFonts w:ascii="Times New Roman" w:hAnsi="Times New Roman"/>
          <w:sz w:val="28"/>
          <w:szCs w:val="28"/>
        </w:rPr>
      </w:pPr>
    </w:p>
    <w:p w14:paraId="3846A5BB"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о</m:t>
                </m:r>
              </m:e>
              <m:sub>
                <m:r>
                  <w:rPr>
                    <w:rFonts w:ascii="Cambria Math" w:hAnsi="Cambria Math"/>
                    <w:sz w:val="28"/>
                    <w:szCs w:val="28"/>
                    <w:lang w:val="en-US"/>
                  </w:rPr>
                  <m:t>i</m:t>
                </m:r>
              </m:sub>
            </m:sSub>
          </m:sub>
        </m:sSub>
      </m:oMath>
      <w:r w:rsidRPr="00345334">
        <w:rPr>
          <w:rFonts w:ascii="Times New Roman" w:hAnsi="Times New Roman"/>
          <w:sz w:val="28"/>
          <w:szCs w:val="28"/>
        </w:rPr>
        <w:t xml:space="preserve"> - производительность техники за период контрольных смен за 1 ч основного времени, га.</w:t>
      </w:r>
    </w:p>
    <w:p w14:paraId="0950BE92"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sSub>
              <m:sSubPr>
                <m:ctrlPr>
                  <w:rPr>
                    <w:rFonts w:ascii="Cambria Math" w:hAnsi="Cambria Math"/>
                    <w:i/>
                    <w:sz w:val="28"/>
                    <w:szCs w:val="28"/>
                  </w:rPr>
                </m:ctrlPr>
              </m:sSubPr>
              <m:e>
                <m:r>
                  <w:rPr>
                    <w:rFonts w:ascii="Cambria Math" w:hAnsi="Cambria Math"/>
                    <w:sz w:val="28"/>
                    <w:szCs w:val="28"/>
                  </w:rPr>
                  <m:t>см</m:t>
                </m:r>
              </m:e>
              <m:sub>
                <m:r>
                  <w:rPr>
                    <w:rFonts w:ascii="Cambria Math" w:hAnsi="Cambria Math"/>
                    <w:sz w:val="28"/>
                    <w:szCs w:val="28"/>
                  </w:rPr>
                  <m:t>j</m:t>
                </m:r>
              </m:sub>
            </m:sSub>
          </m:sub>
        </m:sSub>
      </m:oMath>
      <w:r w:rsidR="007259E0" w:rsidRPr="00345334">
        <w:rPr>
          <w:rFonts w:ascii="Times New Roman" w:hAnsi="Times New Roman"/>
          <w:sz w:val="28"/>
          <w:szCs w:val="28"/>
        </w:rPr>
        <w:t xml:space="preserve"> - коэффициент использования сменного времени техники за период контролирующих смен;</w:t>
      </w:r>
    </w:p>
    <w:p w14:paraId="79AB8D06"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j</m:t>
                </m:r>
              </m:sub>
            </m:sSub>
          </m:sub>
        </m:sSub>
      </m:oMath>
      <w:r w:rsidR="007259E0" w:rsidRPr="00345334">
        <w:rPr>
          <w:rFonts w:ascii="Times New Roman" w:hAnsi="Times New Roman"/>
          <w:sz w:val="28"/>
          <w:szCs w:val="28"/>
        </w:rPr>
        <w:t xml:space="preserve"> - коэффициент готовности по оперативному времени техники.</w:t>
      </w:r>
    </w:p>
    <w:p w14:paraId="454E22E7" w14:textId="1F958FEF"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Отчисления на амортизацию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i</m:t>
            </m:r>
          </m:sub>
        </m:sSub>
      </m:oMath>
      <w:r w:rsidRPr="00345334">
        <w:rPr>
          <w:rFonts w:ascii="Times New Roman" w:hAnsi="Times New Roman"/>
          <w:sz w:val="28"/>
          <w:szCs w:val="28"/>
        </w:rPr>
        <w:t xml:space="preserve"> вычислялись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619DDE58" w14:textId="77777777" w:rsidR="007259E0" w:rsidRPr="00345334" w:rsidRDefault="007259E0" w:rsidP="00FA01C7">
      <w:pPr>
        <w:spacing w:after="0" w:line="240" w:lineRule="auto"/>
        <w:ind w:firstLine="742"/>
        <w:jc w:val="both"/>
        <w:rPr>
          <w:rFonts w:ascii="Times New Roman" w:hAnsi="Times New Roman"/>
          <w:sz w:val="28"/>
          <w:szCs w:val="28"/>
        </w:rPr>
      </w:pPr>
    </w:p>
    <w:p w14:paraId="0067BB6D" w14:textId="77777777" w:rsidR="007259E0" w:rsidRPr="00345334" w:rsidRDefault="008274A2" w:rsidP="00FA01C7">
      <w:pPr>
        <w:spacing w:after="0" w:line="240" w:lineRule="auto"/>
        <w:ind w:firstLine="742"/>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i</m:t>
            </m:r>
          </m:sub>
        </m:sSub>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эк</m:t>
                    </m:r>
                  </m:e>
                  <m:sub>
                    <m:r>
                      <w:rPr>
                        <w:rFonts w:ascii="Cambria Math" w:hAnsi="Cambria Math"/>
                        <w:sz w:val="28"/>
                        <w:szCs w:val="28"/>
                        <w:lang w:val="en-US"/>
                      </w:rPr>
                      <m:t>i</m:t>
                    </m:r>
                  </m:sub>
                </m:sSub>
              </m:sub>
            </m:sSub>
          </m:den>
        </m:f>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j=1</m:t>
            </m:r>
          </m:sub>
          <m:sup>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м</m:t>
                </m:r>
              </m:sub>
            </m:sSub>
          </m:sup>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м</m:t>
                        </m:r>
                      </m:e>
                      <m:sub>
                        <m:r>
                          <w:rPr>
                            <w:rFonts w:ascii="Cambria Math" w:hAnsi="Cambria Math"/>
                            <w:sz w:val="28"/>
                            <w:szCs w:val="28"/>
                            <w:lang w:val="en-US"/>
                          </w:rPr>
                          <m:t>j</m:t>
                        </m:r>
                      </m:sub>
                    </m:sSub>
                  </m:sub>
                </m:sSub>
              </m:num>
              <m:den>
                <m:sSub>
                  <m:sSubPr>
                    <m:ctrlPr>
                      <w:rPr>
                        <w:rFonts w:ascii="Cambria Math" w:hAnsi="Cambria Math"/>
                        <w:i/>
                        <w:sz w:val="28"/>
                        <w:szCs w:val="28"/>
                      </w:rPr>
                    </m:ctrlPr>
                  </m:sSubPr>
                  <m:e>
                    <m:r>
                      <w:rPr>
                        <w:rFonts w:ascii="Cambria Math" w:hAnsi="Cambria Math"/>
                        <w:sz w:val="28"/>
                        <w:szCs w:val="28"/>
                      </w:rPr>
                      <m:t>R</m:t>
                    </m:r>
                  </m:e>
                  <m:sub>
                    <m:sSub>
                      <m:sSubPr>
                        <m:ctrlPr>
                          <w:rPr>
                            <w:rFonts w:ascii="Cambria Math" w:hAnsi="Cambria Math"/>
                            <w:i/>
                            <w:sz w:val="28"/>
                            <w:szCs w:val="28"/>
                          </w:rPr>
                        </m:ctrlPr>
                      </m:sSubPr>
                      <m:e>
                        <m:r>
                          <w:rPr>
                            <w:rFonts w:ascii="Cambria Math" w:hAnsi="Cambria Math"/>
                            <w:sz w:val="28"/>
                            <w:szCs w:val="28"/>
                          </w:rPr>
                          <m:t>м</m:t>
                        </m:r>
                      </m:e>
                      <m:sub>
                        <m:r>
                          <w:rPr>
                            <w:rFonts w:ascii="Cambria Math" w:hAnsi="Cambria Math"/>
                            <w:sz w:val="28"/>
                            <w:szCs w:val="28"/>
                            <w:lang w:val="en-US"/>
                          </w:rPr>
                          <m:t>j</m:t>
                        </m:r>
                      </m:sub>
                    </m:sSub>
                  </m:sub>
                </m:sSub>
              </m:den>
            </m:f>
            <m:r>
              <w:rPr>
                <w:rFonts w:ascii="Cambria Math" w:hAnsi="Cambria Math"/>
                <w:sz w:val="28"/>
                <w:szCs w:val="28"/>
              </w:rPr>
              <m:t xml:space="preserve"> ,</m:t>
            </m:r>
          </m:e>
        </m:nary>
      </m:oMath>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7259E0" w:rsidRPr="00345334">
        <w:rPr>
          <w:rFonts w:ascii="Times New Roman" w:hAnsi="Times New Roman"/>
          <w:iCs/>
          <w:sz w:val="28"/>
          <w:szCs w:val="28"/>
        </w:rPr>
        <w:t>(5.9)</w:t>
      </w:r>
    </w:p>
    <w:p w14:paraId="268DF5D4" w14:textId="77777777" w:rsidR="007259E0" w:rsidRPr="00345334" w:rsidRDefault="007259E0" w:rsidP="00FA01C7">
      <w:pPr>
        <w:spacing w:after="0" w:line="240" w:lineRule="auto"/>
        <w:ind w:firstLine="742"/>
        <w:jc w:val="both"/>
        <w:rPr>
          <w:rFonts w:ascii="Times New Roman" w:hAnsi="Times New Roman"/>
          <w:sz w:val="28"/>
          <w:szCs w:val="28"/>
        </w:rPr>
      </w:pPr>
    </w:p>
    <w:p w14:paraId="2F1C8675" w14:textId="176131C2"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R</m:t>
            </m:r>
          </m:e>
          <m:sub>
            <m:sSub>
              <m:sSubPr>
                <m:ctrlPr>
                  <w:rPr>
                    <w:rFonts w:ascii="Cambria Math" w:hAnsi="Cambria Math"/>
                    <w:i/>
                    <w:sz w:val="28"/>
                    <w:szCs w:val="28"/>
                  </w:rPr>
                </m:ctrlPr>
              </m:sSubPr>
              <m:e>
                <m:r>
                  <w:rPr>
                    <w:rFonts w:ascii="Cambria Math" w:hAnsi="Cambria Math"/>
                    <w:sz w:val="28"/>
                    <w:szCs w:val="28"/>
                  </w:rPr>
                  <m:t>м</m:t>
                </m:r>
              </m:e>
              <m:sub>
                <m:r>
                  <w:rPr>
                    <w:rFonts w:ascii="Cambria Math" w:hAnsi="Cambria Math"/>
                    <w:sz w:val="28"/>
                    <w:szCs w:val="28"/>
                    <w:lang w:val="en-US"/>
                  </w:rPr>
                  <m:t>j</m:t>
                </m:r>
              </m:sub>
            </m:sSub>
          </m:sub>
        </m:sSub>
      </m:oMath>
      <w:r w:rsidRPr="00345334">
        <w:rPr>
          <w:rFonts w:ascii="Times New Roman" w:hAnsi="Times New Roman"/>
          <w:sz w:val="28"/>
          <w:szCs w:val="28"/>
        </w:rPr>
        <w:t xml:space="preserve"> - значение амортизационного ресурса для колесных тракторов кл. 3 т. </w:t>
      </w:r>
      <w:r w:rsidR="006F1F8F" w:rsidRPr="00345334">
        <w:rPr>
          <w:rFonts w:ascii="Times New Roman" w:hAnsi="Times New Roman"/>
          <w:sz w:val="28"/>
          <w:szCs w:val="28"/>
        </w:rPr>
        <w:t xml:space="preserve">(МТЖ-1221) </w:t>
      </w:r>
      <w:r w:rsidRPr="00345334">
        <w:rPr>
          <w:rFonts w:ascii="Times New Roman" w:hAnsi="Times New Roman"/>
          <w:sz w:val="28"/>
          <w:szCs w:val="28"/>
        </w:rPr>
        <w:t>равно – 10</w:t>
      </w:r>
      <w:r w:rsidR="006F1F8F" w:rsidRPr="00345334">
        <w:rPr>
          <w:rFonts w:ascii="Times New Roman" w:hAnsi="Times New Roman"/>
          <w:sz w:val="28"/>
          <w:szCs w:val="28"/>
        </w:rPr>
        <w:t> </w:t>
      </w:r>
      <w:r w:rsidRPr="00345334">
        <w:rPr>
          <w:rFonts w:ascii="Times New Roman" w:hAnsi="Times New Roman"/>
          <w:sz w:val="28"/>
          <w:szCs w:val="28"/>
        </w:rPr>
        <w:t>120</w:t>
      </w:r>
      <w:r w:rsidR="006F1F8F" w:rsidRPr="00345334">
        <w:rPr>
          <w:rFonts w:ascii="Times New Roman" w:hAnsi="Times New Roman"/>
          <w:sz w:val="28"/>
          <w:szCs w:val="28"/>
        </w:rPr>
        <w:t xml:space="preserve"> ч; для разравнивателей (мотыги ротационные) равно – 455</w:t>
      </w:r>
      <w:r w:rsidRPr="00345334">
        <w:rPr>
          <w:rFonts w:ascii="Times New Roman" w:hAnsi="Times New Roman"/>
          <w:sz w:val="28"/>
          <w:szCs w:val="28"/>
        </w:rPr>
        <w:t xml:space="preserve"> ч., для комплексов (модуль для приготовления силоса в вакуумных контейнерах) равно – </w:t>
      </w:r>
      <w:r w:rsidR="006F1F8F" w:rsidRPr="00345334">
        <w:rPr>
          <w:rFonts w:ascii="Times New Roman" w:hAnsi="Times New Roman"/>
          <w:sz w:val="28"/>
          <w:szCs w:val="28"/>
        </w:rPr>
        <w:t>4 265</w:t>
      </w:r>
      <w:r w:rsidRPr="00345334">
        <w:rPr>
          <w:rFonts w:ascii="Times New Roman" w:hAnsi="Times New Roman"/>
          <w:sz w:val="28"/>
          <w:szCs w:val="28"/>
        </w:rPr>
        <w:t xml:space="preserve">, ч. </w:t>
      </w:r>
    </w:p>
    <w:p w14:paraId="745F0075" w14:textId="47BF8E14"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Расходы денежных средств на необходимые технологические материалы</w:t>
      </w:r>
      <w:r w:rsidR="009355CC" w:rsidRPr="00345334">
        <w:rPr>
          <w:rFonts w:ascii="Times New Roman" w:hAnsi="Times New Roman"/>
          <w:sz w:val="28"/>
          <w:szCs w:val="28"/>
        </w:rPr>
        <w:t xml:space="preserve"> (пленка, мешки Бег-Бег и др.) </w:t>
      </w:r>
      <w:r w:rsidRPr="00345334">
        <w:rPr>
          <w:rFonts w:ascii="Times New Roman" w:hAnsi="Times New Roman"/>
          <w:sz w:val="28"/>
          <w:szCs w:val="28"/>
        </w:rPr>
        <w:t>определялись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7BA16D0E" w14:textId="77777777" w:rsidR="007259E0" w:rsidRPr="00345334" w:rsidRDefault="007259E0" w:rsidP="00FA01C7">
      <w:pPr>
        <w:spacing w:after="0" w:line="240" w:lineRule="auto"/>
        <w:ind w:firstLine="742"/>
        <w:jc w:val="both"/>
        <w:rPr>
          <w:rFonts w:ascii="Times New Roman" w:hAnsi="Times New Roman"/>
          <w:sz w:val="28"/>
          <w:szCs w:val="28"/>
        </w:rPr>
      </w:pPr>
    </w:p>
    <w:p w14:paraId="7AE1A94B" w14:textId="77777777" w:rsidR="007259E0" w:rsidRPr="00345334" w:rsidRDefault="008274A2" w:rsidP="00FA01C7">
      <w:pPr>
        <w:spacing w:after="0" w:line="240" w:lineRule="auto"/>
        <w:ind w:firstLine="742"/>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И</m:t>
            </m:r>
          </m:e>
          <m:sub>
            <m:sSub>
              <m:sSubPr>
                <m:ctrlPr>
                  <w:rPr>
                    <w:rFonts w:ascii="Cambria Math" w:hAnsi="Cambria Math"/>
                    <w:i/>
                    <w:sz w:val="28"/>
                    <w:szCs w:val="28"/>
                    <w:lang w:val="en-US"/>
                  </w:rPr>
                </m:ctrlPr>
              </m:sSubPr>
              <m:e>
                <m:r>
                  <w:rPr>
                    <w:rFonts w:ascii="Cambria Math" w:hAnsi="Cambria Math"/>
                    <w:sz w:val="28"/>
                    <w:szCs w:val="28"/>
                  </w:rPr>
                  <m:t>в.м</m:t>
                </m:r>
              </m:e>
              <m:sub>
                <m:r>
                  <w:rPr>
                    <w:rFonts w:ascii="Cambria Math" w:hAnsi="Cambria Math"/>
                    <w:sz w:val="28"/>
                    <w:szCs w:val="28"/>
                    <w:lang w:val="en-US"/>
                  </w:rPr>
                  <m:t>i</m:t>
                </m:r>
              </m:sub>
            </m:sSub>
          </m:sub>
        </m:sSub>
        <m:r>
          <w:rPr>
            <w:rFonts w:ascii="Cambria Math" w:hAnsi="Cambria Math"/>
            <w:sz w:val="28"/>
            <w:szCs w:val="28"/>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f</m:t>
            </m:r>
            <m:r>
              <w:rPr>
                <w:rFonts w:ascii="Cambria Math" w:hAnsi="Cambria Math"/>
                <w:sz w:val="28"/>
                <w:szCs w:val="28"/>
              </w:rPr>
              <m:t>=1</m:t>
            </m:r>
          </m:sub>
          <m:sup>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в.м</m:t>
                </m:r>
              </m:sub>
            </m:sSub>
          </m:sup>
          <m:e>
            <m:sSub>
              <m:sSubPr>
                <m:ctrlPr>
                  <w:rPr>
                    <w:rFonts w:ascii="Cambria Math" w:hAnsi="Cambria Math"/>
                    <w:i/>
                    <w:sz w:val="28"/>
                    <w:szCs w:val="28"/>
                    <w:lang w:val="en-US"/>
                  </w:rPr>
                </m:ctrlPr>
              </m:sSubPr>
              <m:e>
                <m:r>
                  <w:rPr>
                    <w:rFonts w:ascii="Cambria Math" w:hAnsi="Cambria Math"/>
                    <w:sz w:val="28"/>
                    <w:szCs w:val="28"/>
                    <w:lang w:val="en-US"/>
                  </w:rPr>
                  <m:t>g</m:t>
                </m:r>
              </m:e>
              <m:sub>
                <m:r>
                  <w:rPr>
                    <w:rFonts w:ascii="Cambria Math" w:hAnsi="Cambria Math"/>
                    <w:sz w:val="28"/>
                    <w:szCs w:val="28"/>
                    <w:lang w:val="en-US"/>
                  </w:rPr>
                  <m:t>f</m:t>
                </m:r>
              </m:sub>
            </m:sSub>
            <m:sSub>
              <m:sSubPr>
                <m:ctrlPr>
                  <w:rPr>
                    <w:rFonts w:ascii="Cambria Math" w:hAnsi="Cambria Math"/>
                    <w:i/>
                    <w:sz w:val="28"/>
                    <w:szCs w:val="28"/>
                    <w:lang w:val="en-US"/>
                  </w:rPr>
                </m:ctrlPr>
              </m:sSubPr>
              <m:e>
                <m:r>
                  <w:rPr>
                    <w:rFonts w:ascii="Cambria Math" w:hAnsi="Cambria Math"/>
                    <w:sz w:val="28"/>
                    <w:szCs w:val="28"/>
                  </w:rPr>
                  <m:t>Ц</m:t>
                </m:r>
              </m:e>
              <m:sub>
                <m:sSub>
                  <m:sSubPr>
                    <m:ctrlPr>
                      <w:rPr>
                        <w:rFonts w:ascii="Cambria Math" w:hAnsi="Cambria Math"/>
                        <w:i/>
                        <w:sz w:val="28"/>
                        <w:szCs w:val="28"/>
                        <w:lang w:val="en-US"/>
                      </w:rPr>
                    </m:ctrlPr>
                  </m:sSubPr>
                  <m:e>
                    <m:r>
                      <w:rPr>
                        <w:rFonts w:ascii="Cambria Math" w:hAnsi="Cambria Math"/>
                        <w:sz w:val="28"/>
                        <w:szCs w:val="28"/>
                      </w:rPr>
                      <m:t>в.м</m:t>
                    </m:r>
                  </m:e>
                  <m:sub>
                    <m:r>
                      <w:rPr>
                        <w:rFonts w:ascii="Cambria Math" w:hAnsi="Cambria Math"/>
                        <w:sz w:val="28"/>
                        <w:szCs w:val="28"/>
                        <w:lang w:val="en-US"/>
                      </w:rPr>
                      <m:t>f</m:t>
                    </m:r>
                  </m:sub>
                </m:sSub>
              </m:sub>
            </m:sSub>
          </m:e>
        </m:nary>
        <m:r>
          <w:rPr>
            <w:rFonts w:ascii="Cambria Math" w:hAnsi="Cambria Math"/>
            <w:sz w:val="28"/>
            <w:szCs w:val="28"/>
          </w:rPr>
          <m:t>,</m:t>
        </m:r>
      </m:oMath>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7259E0" w:rsidRPr="00345334">
        <w:rPr>
          <w:rFonts w:ascii="Times New Roman" w:hAnsi="Times New Roman"/>
          <w:sz w:val="28"/>
          <w:szCs w:val="28"/>
        </w:rPr>
        <w:t>(5.10)</w:t>
      </w:r>
    </w:p>
    <w:p w14:paraId="3E28A226" w14:textId="77777777" w:rsidR="007259E0" w:rsidRPr="00345334" w:rsidRDefault="007259E0" w:rsidP="00FA01C7">
      <w:pPr>
        <w:spacing w:after="0" w:line="240" w:lineRule="auto"/>
        <w:ind w:firstLine="742"/>
        <w:jc w:val="both"/>
        <w:rPr>
          <w:rFonts w:ascii="Times New Roman" w:hAnsi="Times New Roman"/>
          <w:sz w:val="28"/>
          <w:szCs w:val="28"/>
        </w:rPr>
      </w:pPr>
      <w:r w:rsidRPr="00345334">
        <w:rPr>
          <w:rFonts w:ascii="Times New Roman" w:hAnsi="Times New Roman"/>
          <w:sz w:val="28"/>
          <w:szCs w:val="28"/>
        </w:rPr>
        <w:t xml:space="preserve"> </w:t>
      </w:r>
    </w:p>
    <w:p w14:paraId="37E1680B" w14:textId="4EED7905" w:rsidR="007259E0" w:rsidRPr="00345334" w:rsidRDefault="004E4C08" w:rsidP="00FA01C7">
      <w:pPr>
        <w:spacing w:after="0" w:line="240" w:lineRule="auto"/>
        <w:jc w:val="both"/>
        <w:rPr>
          <w:rFonts w:ascii="Times New Roman" w:hAnsi="Times New Roman"/>
          <w:sz w:val="28"/>
          <w:szCs w:val="28"/>
        </w:rPr>
      </w:pPr>
      <w:r w:rsidRPr="00345334">
        <w:rPr>
          <w:rFonts w:ascii="Times New Roman" w:hAnsi="Times New Roman"/>
          <w:sz w:val="28"/>
          <w:szCs w:val="28"/>
        </w:rPr>
        <w:t>где</w:t>
      </w:r>
      <w:r w:rsidR="007259E0" w:rsidRPr="0034533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g</m:t>
            </m:r>
          </m:e>
          <m:sub>
            <m:r>
              <w:rPr>
                <w:rFonts w:ascii="Cambria Math" w:hAnsi="Cambria Math"/>
                <w:sz w:val="28"/>
                <w:szCs w:val="28"/>
                <w:lang w:val="en-US"/>
              </w:rPr>
              <m:t>f</m:t>
            </m:r>
          </m:sub>
        </m:sSub>
        <m:r>
          <w:rPr>
            <w:rFonts w:ascii="Cambria Math" w:hAnsi="Cambria Math"/>
            <w:sz w:val="28"/>
            <w:szCs w:val="28"/>
          </w:rPr>
          <m:t xml:space="preserve"> </m:t>
        </m:r>
      </m:oMath>
      <w:r w:rsidR="007259E0" w:rsidRPr="00345334">
        <w:rPr>
          <w:rFonts w:ascii="Times New Roman" w:hAnsi="Times New Roman"/>
          <w:sz w:val="28"/>
          <w:szCs w:val="28"/>
        </w:rPr>
        <w:t>- удельный расход пленки, кг/</w:t>
      </w:r>
      <w:r w:rsidR="0021191A" w:rsidRPr="00345334">
        <w:rPr>
          <w:rFonts w:ascii="Times New Roman" w:hAnsi="Times New Roman"/>
          <w:sz w:val="28"/>
          <w:szCs w:val="28"/>
        </w:rPr>
        <w:t>т</w:t>
      </w:r>
      <w:r w:rsidR="007259E0" w:rsidRPr="00345334">
        <w:rPr>
          <w:rFonts w:ascii="Times New Roman" w:hAnsi="Times New Roman"/>
          <w:sz w:val="28"/>
          <w:szCs w:val="28"/>
        </w:rPr>
        <w:t xml:space="preserve">;  </w:t>
      </w:r>
    </w:p>
    <w:p w14:paraId="5D613879"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Ц</m:t>
            </m:r>
          </m:e>
          <m:sub>
            <m:sSub>
              <m:sSubPr>
                <m:ctrlPr>
                  <w:rPr>
                    <w:rFonts w:ascii="Cambria Math" w:hAnsi="Cambria Math"/>
                    <w:i/>
                    <w:sz w:val="28"/>
                    <w:szCs w:val="28"/>
                    <w:lang w:val="en-US"/>
                  </w:rPr>
                </m:ctrlPr>
              </m:sSubPr>
              <m:e>
                <m:r>
                  <w:rPr>
                    <w:rFonts w:ascii="Cambria Math" w:hAnsi="Cambria Math"/>
                    <w:sz w:val="28"/>
                    <w:szCs w:val="28"/>
                  </w:rPr>
                  <m:t>в.м</m:t>
                </m:r>
              </m:e>
              <m:sub>
                <m:r>
                  <w:rPr>
                    <w:rFonts w:ascii="Cambria Math" w:hAnsi="Cambria Math"/>
                    <w:sz w:val="28"/>
                    <w:szCs w:val="28"/>
                    <w:lang w:val="en-US"/>
                  </w:rPr>
                  <m:t>f</m:t>
                </m:r>
              </m:sub>
            </m:sSub>
          </m:sub>
        </m:sSub>
      </m:oMath>
      <w:r w:rsidR="007259E0" w:rsidRPr="00345334">
        <w:rPr>
          <w:rFonts w:ascii="Times New Roman" w:hAnsi="Times New Roman"/>
          <w:sz w:val="28"/>
          <w:szCs w:val="28"/>
        </w:rPr>
        <w:t xml:space="preserve"> - цена за одну единицу пленки, тг/кг; </w:t>
      </w:r>
    </w:p>
    <w:p w14:paraId="75C068EC"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в.м</m:t>
            </m:r>
          </m:sub>
        </m:sSub>
      </m:oMath>
      <w:r w:rsidR="007259E0" w:rsidRPr="00345334">
        <w:rPr>
          <w:rFonts w:ascii="Times New Roman" w:hAnsi="Times New Roman"/>
          <w:sz w:val="28"/>
          <w:szCs w:val="28"/>
        </w:rPr>
        <w:t xml:space="preserve"> - число необходимых технологических материалов, шт. </w:t>
      </w:r>
    </w:p>
    <w:p w14:paraId="7186264F" w14:textId="1ABA6F55"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Сумма денежных средств на совокупные затраты</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m:t>
                </m:r>
              </m:e>
              <m:sub>
                <m:r>
                  <w:rPr>
                    <w:rFonts w:ascii="Cambria Math" w:hAnsi="Cambria Math"/>
                    <w:sz w:val="28"/>
                    <w:szCs w:val="28"/>
                    <w:lang w:val="en-US"/>
                  </w:rPr>
                  <m:t>i</m:t>
                </m:r>
              </m:sub>
            </m:sSub>
          </m:sub>
        </m:sSub>
      </m:oMath>
      <w:r w:rsidRPr="00345334">
        <w:rPr>
          <w:rFonts w:ascii="Times New Roman" w:hAnsi="Times New Roman"/>
          <w:sz w:val="28"/>
          <w:szCs w:val="28"/>
        </w:rPr>
        <w:t xml:space="preserve"> выполнения работ на гектар, тг/га, вычислялись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42789937" w14:textId="77777777" w:rsidR="007259E0" w:rsidRPr="00345334" w:rsidRDefault="007259E0" w:rsidP="00FA01C7">
      <w:pPr>
        <w:spacing w:after="0" w:line="240" w:lineRule="auto"/>
        <w:ind w:firstLine="709"/>
        <w:jc w:val="both"/>
        <w:rPr>
          <w:rFonts w:ascii="Times New Roman" w:hAnsi="Times New Roman"/>
          <w:sz w:val="28"/>
          <w:szCs w:val="28"/>
        </w:rPr>
      </w:pPr>
    </w:p>
    <w:p w14:paraId="279A97D7" w14:textId="77777777" w:rsidR="007259E0" w:rsidRPr="00345334" w:rsidRDefault="008274A2" w:rsidP="00FA01C7">
      <w:pPr>
        <w:spacing w:after="0" w:line="240" w:lineRule="auto"/>
        <w:jc w:val="righ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m:t>
                </m:r>
              </m:e>
              <m:sub>
                <m:r>
                  <w:rPr>
                    <w:rFonts w:ascii="Cambria Math" w:hAnsi="Cambria Math"/>
                    <w:sz w:val="28"/>
                    <w:szCs w:val="28"/>
                    <w:lang w:val="en-US"/>
                  </w:rPr>
                  <m:t>i</m:t>
                </m:r>
              </m:sub>
            </m:sSub>
          </m:sub>
        </m:sSub>
        <m:r>
          <w:rPr>
            <w:rFonts w:ascii="Cambria Math" w:hAnsi="Cambria Math"/>
            <w:sz w:val="28"/>
            <w:szCs w:val="28"/>
          </w:rPr>
          <m:t>=</m:t>
        </m:r>
        <m:r>
          <w:rPr>
            <w:rFonts w:ascii="Cambria Math" w:hAnsi="Cambria Math"/>
            <w:noProof/>
            <w:sz w:val="28"/>
            <w:szCs w:val="28"/>
          </w:rPr>
          <m:t xml:space="preserve"> </m:t>
        </m:r>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экс</m:t>
                </m:r>
              </m:e>
              <m:sub>
                <m:r>
                  <w:rPr>
                    <w:rFonts w:ascii="Cambria Math" w:hAnsi="Cambria Math"/>
                    <w:sz w:val="28"/>
                    <w:szCs w:val="28"/>
                    <w:lang w:val="en-US"/>
                  </w:rPr>
                  <m:t>i</m:t>
                </m:r>
              </m:sub>
            </m:sSub>
          </m:sub>
        </m:sSub>
        <m:r>
          <w:rPr>
            <w:rFonts w:ascii="Cambria Math" w:hAnsi="Cambria Math"/>
            <w:noProof/>
            <w:sz w:val="28"/>
            <w:szCs w:val="28"/>
          </w:rPr>
          <m:t xml:space="preserve">+ </m:t>
        </m:r>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lang w:val="en-US"/>
                  </w:rPr>
                  <m:t>i</m:t>
                </m:r>
              </m:sub>
            </m:sSub>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пов</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сем</m:t>
                </m:r>
              </m:e>
              <m:sub>
                <m:r>
                  <w:rPr>
                    <w:rFonts w:ascii="Cambria Math" w:hAnsi="Cambria Math"/>
                    <w:sz w:val="28"/>
                    <w:szCs w:val="28"/>
                    <w:lang w:val="en-US"/>
                  </w:rPr>
                  <m:t>i</m:t>
                </m:r>
              </m:sub>
            </m:sSub>
          </m:sub>
        </m:sSub>
        <m:r>
          <w:rPr>
            <w:rFonts w:ascii="Cambria Math" w:hAnsi="Cambria Math"/>
            <w:noProof/>
            <w:sz w:val="28"/>
            <w:szCs w:val="28"/>
          </w:rPr>
          <m:t xml:space="preserve">+ </m:t>
        </m:r>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ок.с</m:t>
                </m:r>
              </m:e>
              <m:sub>
                <m:r>
                  <w:rPr>
                    <w:rFonts w:ascii="Cambria Math" w:hAnsi="Cambria Math"/>
                    <w:sz w:val="28"/>
                    <w:szCs w:val="28"/>
                    <w:lang w:val="en-US"/>
                  </w:rPr>
                  <m:t>i</m:t>
                </m:r>
              </m:sub>
            </m:sSub>
          </m:sub>
        </m:sSub>
        <m:r>
          <w:rPr>
            <w:rFonts w:ascii="Cambria Math" w:hAnsi="Cambria Math"/>
            <w:noProof/>
            <w:sz w:val="28"/>
            <w:szCs w:val="28"/>
          </w:rPr>
          <m:t xml:space="preserve">,  </m:t>
        </m:r>
      </m:oMath>
      <w:r w:rsidR="004E4C08" w:rsidRPr="00345334">
        <w:rPr>
          <w:rFonts w:ascii="Times New Roman" w:hAnsi="Times New Roman"/>
          <w:i/>
          <w:sz w:val="28"/>
          <w:szCs w:val="28"/>
        </w:rPr>
        <w:tab/>
      </w:r>
      <w:r w:rsidR="004E4C08" w:rsidRPr="00345334">
        <w:rPr>
          <w:rFonts w:ascii="Times New Roman" w:hAnsi="Times New Roman"/>
          <w:i/>
          <w:sz w:val="28"/>
          <w:szCs w:val="28"/>
        </w:rPr>
        <w:tab/>
      </w:r>
      <w:r w:rsidR="007259E0" w:rsidRPr="00345334">
        <w:rPr>
          <w:rFonts w:ascii="Times New Roman" w:hAnsi="Times New Roman"/>
          <w:iCs/>
          <w:sz w:val="28"/>
          <w:szCs w:val="28"/>
        </w:rPr>
        <w:t>(5.11)</w:t>
      </w:r>
    </w:p>
    <w:p w14:paraId="70BFEA2B" w14:textId="77777777" w:rsidR="007259E0" w:rsidRPr="00345334" w:rsidRDefault="007259E0" w:rsidP="00FA01C7">
      <w:pPr>
        <w:spacing w:after="0" w:line="240" w:lineRule="auto"/>
        <w:jc w:val="both"/>
        <w:rPr>
          <w:rFonts w:ascii="Times New Roman" w:hAnsi="Times New Roman"/>
          <w:sz w:val="28"/>
          <w:szCs w:val="28"/>
        </w:rPr>
      </w:pPr>
    </w:p>
    <w:p w14:paraId="0D877660" w14:textId="3491BE76"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где</w:t>
      </w:r>
      <w:r w:rsidR="00143967" w:rsidRPr="0034533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lang w:val="en-US"/>
                  </w:rPr>
                  <m:t>i</m:t>
                </m:r>
              </m:sub>
            </m:sSub>
          </m:sub>
        </m:sSub>
      </m:oMath>
      <w:r w:rsidRPr="00345334">
        <w:rPr>
          <w:rFonts w:ascii="Times New Roman" w:hAnsi="Times New Roman"/>
          <w:sz w:val="28"/>
          <w:szCs w:val="28"/>
        </w:rPr>
        <w:t xml:space="preserve"> - расходы денежных средств от потери сельскохозяйственных продукции, тг/га; </w:t>
      </w:r>
    </w:p>
    <w:p w14:paraId="20D4F301"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пов</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 расходы денежных средств при повреждении сельскохозяйственных продукции, тг/га;</w:t>
      </w:r>
    </w:p>
    <w:p w14:paraId="247B34B2"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сем</m:t>
                </m:r>
              </m:e>
              <m:sub>
                <m:r>
                  <w:rPr>
                    <w:rFonts w:ascii="Cambria Math" w:hAnsi="Cambria Math"/>
                    <w:sz w:val="28"/>
                    <w:szCs w:val="28"/>
                    <w:lang w:val="en-US"/>
                  </w:rPr>
                  <m:t>i</m:t>
                </m:r>
              </m:sub>
            </m:sSub>
          </m:sub>
        </m:sSub>
      </m:oMath>
      <w:r w:rsidR="007259E0" w:rsidRPr="00345334">
        <w:rPr>
          <w:rFonts w:ascii="Times New Roman" w:hAnsi="Times New Roman"/>
          <w:sz w:val="28"/>
          <w:szCs w:val="28"/>
        </w:rPr>
        <w:t xml:space="preserve">- расходы денежных средств от неправильного применения, тг/га; </w:t>
      </w:r>
    </w:p>
    <w:p w14:paraId="25A16782" w14:textId="77777777" w:rsidR="007259E0" w:rsidRPr="00345334" w:rsidRDefault="008274A2" w:rsidP="00FA01C7">
      <w:pPr>
        <w:spacing w:after="0" w:line="240" w:lineRule="auto"/>
        <w:ind w:firstLine="567"/>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окс</m:t>
                </m:r>
              </m:e>
              <m:sub>
                <m:r>
                  <w:rPr>
                    <w:rFonts w:ascii="Cambria Math" w:hAnsi="Cambria Math"/>
                    <w:sz w:val="28"/>
                    <w:szCs w:val="28"/>
                    <w:lang w:val="en-US"/>
                  </w:rPr>
                  <m:t>i</m:t>
                </m:r>
              </m:sub>
            </m:sSub>
          </m:sub>
        </m:sSub>
        <m:r>
          <w:rPr>
            <w:rFonts w:ascii="Cambria Math" w:hAnsi="Cambria Math"/>
            <w:noProof/>
            <w:sz w:val="28"/>
            <w:szCs w:val="28"/>
          </w:rPr>
          <m:t xml:space="preserve">,  </m:t>
        </m:r>
      </m:oMath>
      <w:r w:rsidR="007259E0" w:rsidRPr="00345334">
        <w:rPr>
          <w:rFonts w:ascii="Times New Roman" w:hAnsi="Times New Roman"/>
          <w:sz w:val="28"/>
          <w:szCs w:val="28"/>
        </w:rPr>
        <w:t xml:space="preserve"> - расходы денежных средств на охрану окружающей среды, тг/га. </w:t>
      </w:r>
    </w:p>
    <w:p w14:paraId="3C0CADB5" w14:textId="56448AF5"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Расходы денежных средств от потери сельскохозяйственных продуктов </w:t>
      </w: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lang w:val="en-US"/>
                  </w:rPr>
                  <m:t>i</m:t>
                </m:r>
              </m:sub>
            </m:sSub>
          </m:sub>
        </m:sSub>
      </m:oMath>
      <w:r w:rsidRPr="00345334">
        <w:rPr>
          <w:rFonts w:ascii="Times New Roman" w:hAnsi="Times New Roman"/>
          <w:sz w:val="28"/>
          <w:szCs w:val="28"/>
        </w:rPr>
        <w:t>, вычислялись по формуле</w:t>
      </w:r>
      <w:r w:rsidR="00143967" w:rsidRPr="00345334">
        <w:rPr>
          <w:rFonts w:ascii="Times New Roman" w:hAnsi="Times New Roman"/>
          <w:sz w:val="28"/>
          <w:szCs w:val="28"/>
        </w:rPr>
        <w:t>:</w:t>
      </w:r>
      <w:r w:rsidRPr="00345334">
        <w:rPr>
          <w:rFonts w:ascii="Times New Roman" w:hAnsi="Times New Roman"/>
          <w:sz w:val="28"/>
          <w:szCs w:val="28"/>
        </w:rPr>
        <w:t xml:space="preserve"> </w:t>
      </w:r>
    </w:p>
    <w:p w14:paraId="4D70DD88" w14:textId="77777777" w:rsidR="007259E0" w:rsidRPr="00345334" w:rsidRDefault="007259E0" w:rsidP="00FA01C7">
      <w:pPr>
        <w:spacing w:after="0" w:line="240" w:lineRule="auto"/>
        <w:ind w:firstLine="742"/>
        <w:jc w:val="both"/>
        <w:rPr>
          <w:rFonts w:ascii="Times New Roman" w:hAnsi="Times New Roman"/>
          <w:sz w:val="28"/>
          <w:szCs w:val="28"/>
        </w:rPr>
      </w:pPr>
    </w:p>
    <w:p w14:paraId="7DEF9001" w14:textId="77777777" w:rsidR="007259E0" w:rsidRPr="00345334" w:rsidRDefault="008274A2" w:rsidP="00FA01C7">
      <w:pPr>
        <w:spacing w:after="0" w:line="240" w:lineRule="auto"/>
        <w:ind w:firstLine="742"/>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lang w:val="en-US"/>
                  </w:rPr>
                  <m:t>i</m:t>
                </m:r>
              </m:sub>
            </m:sSub>
          </m:sub>
        </m:sSub>
        <m:r>
          <w:rPr>
            <w:rFonts w:ascii="Cambria Math" w:hAnsi="Cambria Math"/>
            <w:sz w:val="28"/>
            <w:szCs w:val="28"/>
          </w:rPr>
          <m:t xml:space="preserve">=0,01 </m:t>
        </m:r>
        <m:sSub>
          <m:sSubPr>
            <m:ctrlPr>
              <w:rPr>
                <w:rFonts w:ascii="Cambria Math" w:hAnsi="Cambria Math"/>
                <w:i/>
                <w:sz w:val="28"/>
                <w:szCs w:val="28"/>
              </w:rPr>
            </m:ctrlPr>
          </m:sSubPr>
          <m:e>
            <m:r>
              <w:rPr>
                <w:rFonts w:ascii="Cambria Math" w:hAnsi="Cambria Math"/>
                <w:sz w:val="28"/>
                <w:szCs w:val="28"/>
              </w:rPr>
              <m:t>У</m:t>
            </m:r>
          </m:e>
          <m:sub>
            <m:r>
              <w:rPr>
                <w:rFonts w:ascii="Cambria Math" w:hAnsi="Cambria Math"/>
                <w:sz w:val="28"/>
                <w:szCs w:val="28"/>
              </w:rPr>
              <m:t>сх</m:t>
            </m:r>
          </m:sub>
        </m:sSub>
        <m:sSub>
          <m:sSubPr>
            <m:ctrlPr>
              <w:rPr>
                <w:rFonts w:ascii="Cambria Math" w:hAnsi="Cambria Math"/>
                <w:i/>
                <w:sz w:val="28"/>
                <w:szCs w:val="28"/>
              </w:rPr>
            </m:ctrlPr>
          </m:sSubPr>
          <m:e>
            <m:r>
              <w:rPr>
                <w:rFonts w:ascii="Cambria Math" w:hAnsi="Cambria Math"/>
                <w:sz w:val="28"/>
                <w:szCs w:val="28"/>
              </w:rPr>
              <m:t>Х</m:t>
            </m:r>
          </m:e>
          <m:sub>
            <m:sSub>
              <m:sSubPr>
                <m:ctrlPr>
                  <w:rPr>
                    <w:rFonts w:ascii="Cambria Math" w:hAnsi="Cambria Math"/>
                    <w:i/>
                    <w:sz w:val="28"/>
                    <w:szCs w:val="28"/>
                  </w:rPr>
                </m:ctrlPr>
              </m:sSubPr>
              <m:e>
                <m:r>
                  <w:rPr>
                    <w:rFonts w:ascii="Cambria Math" w:hAnsi="Cambria Math"/>
                    <w:sz w:val="28"/>
                    <w:szCs w:val="28"/>
                  </w:rPr>
                  <m:t>сх</m:t>
                </m:r>
              </m:e>
              <m:sub>
                <m:r>
                  <w:rPr>
                    <w:rFonts w:ascii="Cambria Math" w:hAnsi="Cambria Math"/>
                    <w:sz w:val="28"/>
                    <w:szCs w:val="28"/>
                  </w:rPr>
                  <m:t>i</m:t>
                </m:r>
              </m:sub>
            </m:sSub>
          </m:sub>
        </m:sSub>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сх</m:t>
            </m:r>
          </m:sub>
        </m:sSub>
        <m:r>
          <w:rPr>
            <w:rFonts w:ascii="Cambria Math" w:hAnsi="Cambria Math"/>
            <w:noProof/>
            <w:sz w:val="28"/>
            <w:szCs w:val="28"/>
          </w:rPr>
          <m:t>,</m:t>
        </m:r>
      </m:oMath>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7259E0" w:rsidRPr="00345334">
        <w:rPr>
          <w:rFonts w:ascii="Times New Roman" w:hAnsi="Times New Roman"/>
          <w:sz w:val="28"/>
          <w:szCs w:val="28"/>
        </w:rPr>
        <w:t>(5.12)</w:t>
      </w:r>
    </w:p>
    <w:p w14:paraId="6A748241" w14:textId="77777777" w:rsidR="007259E0" w:rsidRPr="00345334" w:rsidRDefault="007259E0" w:rsidP="00FA01C7">
      <w:pPr>
        <w:spacing w:after="0" w:line="240" w:lineRule="auto"/>
        <w:ind w:firstLine="742"/>
        <w:jc w:val="both"/>
        <w:rPr>
          <w:rFonts w:ascii="Times New Roman" w:hAnsi="Times New Roman"/>
          <w:sz w:val="28"/>
          <w:szCs w:val="28"/>
        </w:rPr>
      </w:pPr>
    </w:p>
    <w:p w14:paraId="12B5D640"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У</m:t>
            </m:r>
          </m:e>
          <m:sub>
            <m:r>
              <w:rPr>
                <w:rFonts w:ascii="Cambria Math" w:hAnsi="Cambria Math"/>
                <w:sz w:val="28"/>
                <w:szCs w:val="28"/>
              </w:rPr>
              <m:t>сх</m:t>
            </m:r>
          </m:sub>
        </m:sSub>
      </m:oMath>
      <w:r w:rsidRPr="00345334">
        <w:rPr>
          <w:rFonts w:ascii="Times New Roman" w:hAnsi="Times New Roman"/>
          <w:sz w:val="28"/>
          <w:szCs w:val="28"/>
        </w:rPr>
        <w:t xml:space="preserve"> - урожайность выращиваемой культуры, т/га; </w:t>
      </w:r>
    </w:p>
    <w:p w14:paraId="64E91889"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Х</m:t>
            </m:r>
          </m:e>
          <m:sub>
            <m:sSub>
              <m:sSubPr>
                <m:ctrlPr>
                  <w:rPr>
                    <w:rFonts w:ascii="Cambria Math" w:hAnsi="Cambria Math"/>
                    <w:i/>
                    <w:sz w:val="28"/>
                    <w:szCs w:val="28"/>
                  </w:rPr>
                </m:ctrlPr>
              </m:sSubPr>
              <m:e>
                <m:r>
                  <w:rPr>
                    <w:rFonts w:ascii="Cambria Math" w:hAnsi="Cambria Math"/>
                    <w:sz w:val="28"/>
                    <w:szCs w:val="28"/>
                  </w:rPr>
                  <m:t>сх</m:t>
                </m:r>
              </m:e>
              <m:sub>
                <m:r>
                  <w:rPr>
                    <w:rFonts w:ascii="Cambria Math" w:hAnsi="Cambria Math"/>
                    <w:sz w:val="28"/>
                    <w:szCs w:val="28"/>
                  </w:rPr>
                  <m:t>i</m:t>
                </m:r>
              </m:sub>
            </m:sSub>
          </m:sub>
        </m:sSub>
      </m:oMath>
      <w:r w:rsidR="007259E0" w:rsidRPr="00345334">
        <w:rPr>
          <w:rFonts w:ascii="Times New Roman" w:hAnsi="Times New Roman"/>
          <w:sz w:val="28"/>
          <w:szCs w:val="28"/>
        </w:rPr>
        <w:t xml:space="preserve"> - потери выращиваемой культуры при применении МТА, %; </w:t>
      </w:r>
    </w:p>
    <w:p w14:paraId="5D5F1DF4"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сх</m:t>
            </m:r>
          </m:sub>
        </m:sSub>
      </m:oMath>
      <w:r w:rsidR="007259E0" w:rsidRPr="00345334">
        <w:rPr>
          <w:rFonts w:ascii="Times New Roman" w:hAnsi="Times New Roman"/>
          <w:sz w:val="28"/>
          <w:szCs w:val="28"/>
        </w:rPr>
        <w:t xml:space="preserve"> - цена полноценной сельскохозяйственной продукции на рынке (молоко), тг/т. </w:t>
      </w:r>
    </w:p>
    <w:p w14:paraId="250CFFD8" w14:textId="6FC3E81A" w:rsidR="007259E0" w:rsidRPr="00345334" w:rsidRDefault="007259E0" w:rsidP="00FA01C7">
      <w:pPr>
        <w:spacing w:after="0" w:line="240" w:lineRule="auto"/>
        <w:ind w:firstLine="742"/>
        <w:jc w:val="both"/>
        <w:rPr>
          <w:rFonts w:ascii="Times New Roman" w:hAnsi="Times New Roman"/>
          <w:sz w:val="28"/>
          <w:szCs w:val="28"/>
        </w:rPr>
      </w:pPr>
      <w:r w:rsidRPr="00345334">
        <w:rPr>
          <w:rFonts w:ascii="Times New Roman" w:hAnsi="Times New Roman"/>
          <w:sz w:val="28"/>
          <w:szCs w:val="28"/>
        </w:rPr>
        <w:t xml:space="preserve">Расходы денежных средств при повреждении выращиваемой культуры </w:t>
      </w: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пов</m:t>
                </m:r>
              </m:e>
              <m:sub>
                <m:r>
                  <w:rPr>
                    <w:rFonts w:ascii="Cambria Math" w:hAnsi="Cambria Math"/>
                    <w:sz w:val="28"/>
                    <w:szCs w:val="28"/>
                    <w:lang w:val="en-US"/>
                  </w:rPr>
                  <m:t>i</m:t>
                </m:r>
              </m:sub>
            </m:sSub>
          </m:sub>
        </m:sSub>
        <m:r>
          <w:rPr>
            <w:rFonts w:ascii="Cambria Math" w:hAnsi="Cambria Math"/>
            <w:sz w:val="28"/>
            <w:szCs w:val="28"/>
          </w:rPr>
          <m:t xml:space="preserve"> </m:t>
        </m:r>
      </m:oMath>
      <w:r w:rsidRPr="00345334">
        <w:rPr>
          <w:rFonts w:ascii="Times New Roman" w:hAnsi="Times New Roman"/>
          <w:sz w:val="28"/>
          <w:szCs w:val="28"/>
        </w:rPr>
        <w:t>вычислялись по формуле</w:t>
      </w:r>
      <w:r w:rsidR="00014143" w:rsidRPr="00345334">
        <w:rPr>
          <w:rFonts w:ascii="Times New Roman" w:hAnsi="Times New Roman"/>
          <w:sz w:val="28"/>
          <w:szCs w:val="28"/>
        </w:rPr>
        <w:t>:</w:t>
      </w:r>
    </w:p>
    <w:p w14:paraId="7EBFD203" w14:textId="77777777" w:rsidR="007259E0" w:rsidRPr="00345334" w:rsidRDefault="007259E0" w:rsidP="00FA01C7">
      <w:pPr>
        <w:spacing w:after="0" w:line="240" w:lineRule="auto"/>
        <w:ind w:firstLine="742"/>
        <w:jc w:val="both"/>
        <w:rPr>
          <w:rFonts w:ascii="Times New Roman" w:hAnsi="Times New Roman"/>
          <w:sz w:val="28"/>
          <w:szCs w:val="28"/>
        </w:rPr>
      </w:pPr>
    </w:p>
    <w:p w14:paraId="1FE8C769"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пов</m:t>
                </m:r>
              </m:e>
              <m:sub>
                <m:r>
                  <w:rPr>
                    <w:rFonts w:ascii="Cambria Math" w:hAnsi="Cambria Math"/>
                    <w:sz w:val="28"/>
                    <w:szCs w:val="28"/>
                    <w:lang w:val="en-US"/>
                  </w:rPr>
                  <m:t>i</m:t>
                </m:r>
              </m:sub>
            </m:sSub>
          </m:sub>
        </m:sSub>
        <m:r>
          <w:rPr>
            <w:rFonts w:ascii="Cambria Math" w:hAnsi="Cambria Math"/>
            <w:sz w:val="28"/>
            <w:szCs w:val="28"/>
          </w:rPr>
          <m:t>=0,01</m:t>
        </m:r>
        <m:sSub>
          <m:sSubPr>
            <m:ctrlPr>
              <w:rPr>
                <w:rFonts w:ascii="Cambria Math" w:hAnsi="Cambria Math"/>
                <w:i/>
                <w:sz w:val="28"/>
                <w:szCs w:val="28"/>
              </w:rPr>
            </m:ctrlPr>
          </m:sSubPr>
          <m:e>
            <m:r>
              <w:rPr>
                <w:rFonts w:ascii="Cambria Math" w:hAnsi="Cambria Math"/>
                <w:sz w:val="28"/>
                <w:szCs w:val="28"/>
              </w:rPr>
              <m:t>У</m:t>
            </m:r>
          </m:e>
          <m:sub>
            <m:r>
              <w:rPr>
                <w:rFonts w:ascii="Cambria Math" w:hAnsi="Cambria Math"/>
                <w:sz w:val="28"/>
                <w:szCs w:val="28"/>
              </w:rPr>
              <m:t>сх</m:t>
            </m:r>
          </m:sub>
        </m:sSub>
        <m:sSub>
          <m:sSubPr>
            <m:ctrlPr>
              <w:rPr>
                <w:rFonts w:ascii="Cambria Math" w:hAnsi="Cambria Math"/>
                <w:i/>
                <w:sz w:val="28"/>
                <w:szCs w:val="28"/>
              </w:rPr>
            </m:ctrlPr>
          </m:sSubPr>
          <m:e>
            <m:r>
              <w:rPr>
                <w:rFonts w:ascii="Cambria Math" w:hAnsi="Cambria Math"/>
                <w:sz w:val="28"/>
                <w:szCs w:val="28"/>
              </w:rPr>
              <m:t>Х</m:t>
            </m:r>
          </m:e>
          <m:sub>
            <m:sSub>
              <m:sSubPr>
                <m:ctrlPr>
                  <w:rPr>
                    <w:rFonts w:ascii="Cambria Math" w:hAnsi="Cambria Math"/>
                    <w:i/>
                    <w:sz w:val="28"/>
                    <w:szCs w:val="28"/>
                  </w:rPr>
                </m:ctrlPr>
              </m:sSubPr>
              <m:e>
                <m:r>
                  <w:rPr>
                    <w:rFonts w:ascii="Cambria Math" w:hAnsi="Cambria Math"/>
                    <w:sz w:val="28"/>
                    <w:szCs w:val="28"/>
                  </w:rPr>
                  <m:t>д</m:t>
                </m:r>
              </m:e>
              <m:sub>
                <m:r>
                  <w:rPr>
                    <w:rFonts w:ascii="Cambria Math" w:hAnsi="Cambria Math"/>
                    <w:sz w:val="28"/>
                    <w:szCs w:val="28"/>
                    <w:lang w:val="en-US"/>
                  </w:rPr>
                  <m:t>i</m:t>
                </m:r>
              </m:sub>
            </m:sSub>
          </m:sub>
        </m:sSub>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сх</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д</m:t>
                </m:r>
              </m:sub>
            </m:sSub>
          </m:e>
        </m:d>
        <m:r>
          <w:rPr>
            <w:rFonts w:ascii="Cambria Math" w:hAnsi="Cambria Math"/>
            <w:sz w:val="28"/>
            <w:szCs w:val="28"/>
          </w:rPr>
          <m:t>,</m:t>
        </m:r>
      </m:oMath>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4E4C08" w:rsidRPr="00345334">
        <w:rPr>
          <w:rFonts w:ascii="Times New Roman" w:hAnsi="Times New Roman"/>
          <w:sz w:val="28"/>
          <w:szCs w:val="28"/>
        </w:rPr>
        <w:tab/>
      </w:r>
      <w:r w:rsidR="007259E0" w:rsidRPr="00345334">
        <w:rPr>
          <w:rFonts w:ascii="Times New Roman" w:hAnsi="Times New Roman"/>
          <w:sz w:val="28"/>
          <w:szCs w:val="28"/>
        </w:rPr>
        <w:t>(5.13)</w:t>
      </w:r>
    </w:p>
    <w:p w14:paraId="4036C69C" w14:textId="77777777" w:rsidR="007259E0" w:rsidRPr="00345334" w:rsidRDefault="007259E0" w:rsidP="00FA01C7">
      <w:pPr>
        <w:spacing w:after="0" w:line="240" w:lineRule="auto"/>
        <w:ind w:firstLine="742"/>
        <w:jc w:val="right"/>
        <w:rPr>
          <w:rFonts w:ascii="Times New Roman" w:hAnsi="Times New Roman"/>
          <w:sz w:val="28"/>
          <w:szCs w:val="28"/>
        </w:rPr>
      </w:pPr>
      <w:r w:rsidRPr="00345334">
        <w:rPr>
          <w:rFonts w:ascii="Times New Roman" w:hAnsi="Times New Roman"/>
          <w:sz w:val="28"/>
          <w:szCs w:val="28"/>
        </w:rPr>
        <w:t xml:space="preserve"> </w:t>
      </w:r>
    </w:p>
    <w:p w14:paraId="106E22BF"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Х</m:t>
            </m:r>
          </m:e>
          <m:sub>
            <m:sSub>
              <m:sSubPr>
                <m:ctrlPr>
                  <w:rPr>
                    <w:rFonts w:ascii="Cambria Math" w:hAnsi="Cambria Math"/>
                    <w:i/>
                    <w:sz w:val="28"/>
                    <w:szCs w:val="28"/>
                  </w:rPr>
                </m:ctrlPr>
              </m:sSubPr>
              <m:e>
                <m:r>
                  <w:rPr>
                    <w:rFonts w:ascii="Cambria Math" w:hAnsi="Cambria Math"/>
                    <w:sz w:val="28"/>
                    <w:szCs w:val="28"/>
                  </w:rPr>
                  <m:t>д</m:t>
                </m:r>
              </m:e>
              <m:sub>
                <m:r>
                  <w:rPr>
                    <w:rFonts w:ascii="Cambria Math" w:hAnsi="Cambria Math"/>
                    <w:sz w:val="28"/>
                    <w:szCs w:val="28"/>
                    <w:lang w:val="en-US"/>
                  </w:rPr>
                  <m:t>i</m:t>
                </m:r>
              </m:sub>
            </m:sSub>
          </m:sub>
        </m:sSub>
      </m:oMath>
      <w:r w:rsidRPr="00345334">
        <w:rPr>
          <w:rFonts w:ascii="Times New Roman" w:hAnsi="Times New Roman"/>
          <w:sz w:val="28"/>
          <w:szCs w:val="28"/>
        </w:rPr>
        <w:t xml:space="preserve">- повреждение культуры, %; </w:t>
      </w:r>
    </w:p>
    <w:p w14:paraId="6C37A538"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д</m:t>
            </m:r>
          </m:sub>
        </m:sSub>
      </m:oMath>
      <w:r w:rsidR="007259E0" w:rsidRPr="00345334">
        <w:rPr>
          <w:rFonts w:ascii="Times New Roman" w:hAnsi="Times New Roman"/>
          <w:sz w:val="28"/>
          <w:szCs w:val="28"/>
        </w:rPr>
        <w:t xml:space="preserve"> - цена поврежденной культуры на рынке, тг/т. </w:t>
      </w:r>
    </w:p>
    <w:p w14:paraId="2DCA3926" w14:textId="49AC1CCA"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Расходы денежных средств от неправильного применения материала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41FF3E8C" w14:textId="77777777" w:rsidR="007259E0" w:rsidRPr="00345334" w:rsidRDefault="007259E0" w:rsidP="00FA01C7">
      <w:pPr>
        <w:spacing w:after="0" w:line="240" w:lineRule="auto"/>
        <w:ind w:firstLine="709"/>
        <w:jc w:val="both"/>
        <w:rPr>
          <w:rFonts w:ascii="Times New Roman" w:hAnsi="Times New Roman"/>
          <w:sz w:val="28"/>
          <w:szCs w:val="28"/>
        </w:rPr>
      </w:pPr>
    </w:p>
    <w:p w14:paraId="780F4F3B"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 xml:space="preserve"> сем</m:t>
                </m:r>
              </m:e>
              <m:sub>
                <m:r>
                  <w:rPr>
                    <w:rFonts w:ascii="Cambria Math" w:hAnsi="Cambria Math"/>
                    <w:sz w:val="28"/>
                    <w:szCs w:val="28"/>
                    <w:lang w:val="en-US"/>
                  </w:rPr>
                  <m:t>i</m:t>
                </m:r>
              </m:sub>
            </m:sSub>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Н</m:t>
                </m:r>
              </m:e>
              <m:sub>
                <m:r>
                  <w:rPr>
                    <w:rFonts w:ascii="Cambria Math" w:hAnsi="Cambria Math"/>
                    <w:sz w:val="28"/>
                    <w:szCs w:val="28"/>
                  </w:rPr>
                  <m:t>сем</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всх</m:t>
                </m:r>
              </m:sub>
            </m:sSub>
          </m:e>
        </m:d>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сем</m:t>
            </m:r>
          </m:sub>
        </m:sSub>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(5.14)</w:t>
      </w:r>
    </w:p>
    <w:p w14:paraId="7E5F8A7C" w14:textId="77777777" w:rsidR="007259E0" w:rsidRPr="00345334" w:rsidRDefault="007259E0" w:rsidP="00FA01C7">
      <w:pPr>
        <w:spacing w:after="0" w:line="240" w:lineRule="auto"/>
        <w:ind w:firstLine="709"/>
        <w:jc w:val="right"/>
        <w:rPr>
          <w:rFonts w:ascii="Times New Roman" w:hAnsi="Times New Roman"/>
          <w:sz w:val="28"/>
          <w:szCs w:val="28"/>
        </w:rPr>
      </w:pPr>
      <w:r w:rsidRPr="00345334">
        <w:rPr>
          <w:rFonts w:ascii="Times New Roman" w:hAnsi="Times New Roman"/>
          <w:sz w:val="28"/>
          <w:szCs w:val="28"/>
        </w:rPr>
        <w:t xml:space="preserve"> </w:t>
      </w:r>
    </w:p>
    <w:p w14:paraId="3250A139"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Н</m:t>
            </m:r>
          </m:e>
          <m:sub>
            <m:r>
              <w:rPr>
                <w:rFonts w:ascii="Cambria Math" w:hAnsi="Cambria Math"/>
                <w:sz w:val="28"/>
                <w:szCs w:val="28"/>
              </w:rPr>
              <m:t>сем</m:t>
            </m:r>
          </m:sub>
        </m:sSub>
      </m:oMath>
      <w:r w:rsidRPr="00345334">
        <w:rPr>
          <w:rFonts w:ascii="Times New Roman" w:hAnsi="Times New Roman"/>
          <w:sz w:val="28"/>
          <w:szCs w:val="28"/>
        </w:rPr>
        <w:t xml:space="preserve"> - норма посадки семян по факту, шт/га; </w:t>
      </w:r>
    </w:p>
    <w:p w14:paraId="5A45CA04"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всх</m:t>
            </m:r>
          </m:sub>
        </m:sSub>
      </m:oMath>
      <w:r w:rsidR="007259E0" w:rsidRPr="00345334">
        <w:rPr>
          <w:rFonts w:ascii="Times New Roman" w:hAnsi="Times New Roman"/>
          <w:sz w:val="28"/>
          <w:szCs w:val="28"/>
        </w:rPr>
        <w:t xml:space="preserve"> - количество семян с продуктивным всходом, шт/га;  </w:t>
      </w:r>
    </w:p>
    <w:p w14:paraId="4263F224"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Ц</m:t>
            </m:r>
          </m:e>
          <m:sub>
            <m:r>
              <w:rPr>
                <w:rFonts w:ascii="Cambria Math" w:hAnsi="Cambria Math"/>
                <w:sz w:val="28"/>
                <w:szCs w:val="28"/>
              </w:rPr>
              <m:t>сем</m:t>
            </m:r>
          </m:sub>
        </m:sSub>
      </m:oMath>
      <w:r w:rsidR="007259E0" w:rsidRPr="00345334">
        <w:rPr>
          <w:rFonts w:ascii="Times New Roman" w:hAnsi="Times New Roman"/>
          <w:sz w:val="28"/>
          <w:szCs w:val="28"/>
        </w:rPr>
        <w:t xml:space="preserve"> - цена семян тг/шт. </w:t>
      </w:r>
    </w:p>
    <w:p w14:paraId="0F4D1E21" w14:textId="6AD94839"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Количество семян с продуктивными всходами, можно было вычислить по формуле</w:t>
      </w:r>
      <w:r w:rsidR="00014143" w:rsidRPr="00345334">
        <w:rPr>
          <w:rFonts w:ascii="Times New Roman" w:hAnsi="Times New Roman"/>
          <w:sz w:val="28"/>
          <w:szCs w:val="28"/>
        </w:rPr>
        <w:t>:</w:t>
      </w:r>
    </w:p>
    <w:p w14:paraId="1C89A3AB" w14:textId="77777777" w:rsidR="007259E0" w:rsidRPr="00345334" w:rsidRDefault="007259E0" w:rsidP="00FA01C7">
      <w:pPr>
        <w:spacing w:after="0" w:line="240" w:lineRule="auto"/>
        <w:ind w:firstLine="709"/>
        <w:jc w:val="both"/>
        <w:rPr>
          <w:rFonts w:ascii="Times New Roman" w:hAnsi="Times New Roman"/>
          <w:sz w:val="28"/>
          <w:szCs w:val="28"/>
        </w:rPr>
      </w:pPr>
    </w:p>
    <w:p w14:paraId="67589C21"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всх</m:t>
            </m:r>
          </m:sub>
        </m:sSub>
        <m:r>
          <w:rPr>
            <w:rFonts w:ascii="Cambria Math" w:hAnsi="Cambria Math"/>
            <w:sz w:val="28"/>
            <w:szCs w:val="28"/>
          </w:rPr>
          <m:t xml:space="preserve">=0,01 </m:t>
        </m:r>
        <m:sSub>
          <m:sSubPr>
            <m:ctrlPr>
              <w:rPr>
                <w:rFonts w:ascii="Cambria Math" w:hAnsi="Cambria Math"/>
                <w:i/>
                <w:sz w:val="28"/>
                <w:szCs w:val="28"/>
              </w:rPr>
            </m:ctrlPr>
          </m:sSubPr>
          <m:e>
            <m:r>
              <w:rPr>
                <w:rFonts w:ascii="Cambria Math" w:hAnsi="Cambria Math"/>
                <w:sz w:val="28"/>
                <w:szCs w:val="28"/>
              </w:rPr>
              <m:t>Н</m:t>
            </m:r>
          </m:e>
          <m:sub>
            <m:r>
              <w:rPr>
                <w:rFonts w:ascii="Cambria Math" w:hAnsi="Cambria Math"/>
                <w:sz w:val="28"/>
                <w:szCs w:val="28"/>
              </w:rPr>
              <m:t>сем</m:t>
            </m:r>
          </m:sub>
        </m:sSub>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в</m:t>
            </m:r>
          </m:sub>
        </m:sSub>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 xml:space="preserve">(5.15) </w:t>
      </w:r>
    </w:p>
    <w:p w14:paraId="4D6A82FE" w14:textId="77777777" w:rsidR="007259E0" w:rsidRPr="00345334" w:rsidRDefault="007259E0" w:rsidP="00FA01C7">
      <w:pPr>
        <w:spacing w:after="0" w:line="240" w:lineRule="auto"/>
        <w:ind w:firstLine="709"/>
        <w:jc w:val="both"/>
        <w:rPr>
          <w:rFonts w:ascii="Times New Roman" w:hAnsi="Times New Roman"/>
          <w:sz w:val="28"/>
          <w:szCs w:val="28"/>
        </w:rPr>
      </w:pPr>
    </w:p>
    <w:p w14:paraId="0A301E6C"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в</m:t>
            </m:r>
          </m:sub>
        </m:sSub>
      </m:oMath>
      <w:r w:rsidRPr="00345334">
        <w:rPr>
          <w:rFonts w:ascii="Times New Roman" w:hAnsi="Times New Roman"/>
          <w:sz w:val="28"/>
          <w:szCs w:val="28"/>
        </w:rPr>
        <w:t xml:space="preserve"> - относительная полевая всхожесть семян, % (определялись по урожайности в момент уборки кукурузы). </w:t>
      </w:r>
    </w:p>
    <w:p w14:paraId="730BC808" w14:textId="2CB4A08E"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Затраты денежных средств на охрану окружающей среды на 1 гектар,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2605E0F4" w14:textId="77777777" w:rsidR="007259E0" w:rsidRPr="00345334" w:rsidRDefault="007259E0" w:rsidP="00FA01C7">
      <w:pPr>
        <w:spacing w:after="0" w:line="240" w:lineRule="auto"/>
        <w:ind w:firstLine="709"/>
        <w:jc w:val="both"/>
        <w:rPr>
          <w:rFonts w:ascii="Times New Roman" w:hAnsi="Times New Roman"/>
          <w:sz w:val="28"/>
          <w:szCs w:val="28"/>
        </w:rPr>
      </w:pPr>
    </w:p>
    <w:p w14:paraId="4A93C8D5"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sSub>
              <m:sSubPr>
                <m:ctrlPr>
                  <w:rPr>
                    <w:rFonts w:ascii="Cambria Math" w:hAnsi="Cambria Math"/>
                    <w:i/>
                    <w:sz w:val="28"/>
                    <w:szCs w:val="28"/>
                  </w:rPr>
                </m:ctrlPr>
              </m:sSubPr>
              <m:e>
                <m:r>
                  <w:rPr>
                    <w:rFonts w:ascii="Cambria Math" w:hAnsi="Cambria Math"/>
                    <w:sz w:val="28"/>
                    <w:szCs w:val="28"/>
                  </w:rPr>
                  <m:t>окс</m:t>
                </m:r>
              </m:e>
              <m:sub>
                <m:r>
                  <w:rPr>
                    <w:rFonts w:ascii="Cambria Math" w:hAnsi="Cambria Math"/>
                    <w:sz w:val="28"/>
                    <w:szCs w:val="28"/>
                    <w:lang w:val="en-US"/>
                  </w:rPr>
                  <m:t>i</m:t>
                </m:r>
              </m:sub>
            </m:sSub>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g</m:t>
            </m:r>
          </m:e>
          <m:sub>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lang w:val="en-US"/>
                  </w:rPr>
                  <m:t>i</m:t>
                </m:r>
              </m:sub>
            </m:sSub>
          </m:sub>
        </m:sSub>
        <m:sSub>
          <m:sSubPr>
            <m:ctrlPr>
              <w:rPr>
                <w:rFonts w:ascii="Cambria Math" w:hAnsi="Cambria Math"/>
                <w:i/>
                <w:sz w:val="28"/>
                <w:szCs w:val="28"/>
                <w:lang w:val="en-US"/>
              </w:rPr>
            </m:ctrlPr>
          </m:sSubPr>
          <m:e>
            <m:r>
              <w:rPr>
                <w:rFonts w:ascii="Cambria Math" w:hAnsi="Cambria Math"/>
                <w:sz w:val="28"/>
                <w:szCs w:val="28"/>
              </w:rPr>
              <m:t>Н</m:t>
            </m:r>
          </m:e>
          <m:sub>
            <m:r>
              <w:rPr>
                <w:rFonts w:ascii="Cambria Math" w:hAnsi="Cambria Math"/>
                <w:sz w:val="28"/>
                <w:szCs w:val="28"/>
              </w:rPr>
              <m:t>ок.с</m:t>
            </m:r>
          </m:sub>
        </m:sSub>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 xml:space="preserve">(5.16) </w:t>
      </w:r>
    </w:p>
    <w:p w14:paraId="228C6534" w14:textId="77777777" w:rsidR="007259E0" w:rsidRPr="00345334" w:rsidRDefault="007259E0" w:rsidP="00FA01C7">
      <w:pPr>
        <w:spacing w:after="0" w:line="240" w:lineRule="auto"/>
        <w:ind w:firstLine="709"/>
        <w:jc w:val="both"/>
        <w:rPr>
          <w:rFonts w:ascii="Times New Roman" w:hAnsi="Times New Roman"/>
          <w:sz w:val="28"/>
          <w:szCs w:val="28"/>
        </w:rPr>
      </w:pPr>
    </w:p>
    <w:p w14:paraId="7F133CDA" w14:textId="2880262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lang w:val="en-US"/>
              </w:rPr>
            </m:ctrlPr>
          </m:sSubPr>
          <m:e>
            <m:r>
              <w:rPr>
                <w:rFonts w:ascii="Cambria Math" w:hAnsi="Cambria Math"/>
                <w:sz w:val="28"/>
                <w:szCs w:val="28"/>
              </w:rPr>
              <m:t>Н</m:t>
            </m:r>
          </m:e>
          <m:sub>
            <m:r>
              <w:rPr>
                <w:rFonts w:ascii="Cambria Math" w:hAnsi="Cambria Math"/>
                <w:sz w:val="28"/>
                <w:szCs w:val="28"/>
              </w:rPr>
              <m:t>ок.с</m:t>
            </m:r>
          </m:sub>
        </m:sSub>
      </m:oMath>
      <w:r w:rsidRPr="00345334">
        <w:rPr>
          <w:rFonts w:ascii="Times New Roman" w:hAnsi="Times New Roman"/>
          <w:sz w:val="28"/>
          <w:szCs w:val="28"/>
        </w:rPr>
        <w:t xml:space="preserve"> - норма отчислений на охрану окружающей среды за выброс двигателями внутреннего сгорания в атмосферу грязных веществ, тг/кг. </w:t>
      </w:r>
    </w:p>
    <w:p w14:paraId="57447358" w14:textId="77777777" w:rsidR="00014143" w:rsidRPr="00345334" w:rsidRDefault="00014143" w:rsidP="00FA01C7">
      <w:pPr>
        <w:spacing w:after="0" w:line="240" w:lineRule="auto"/>
        <w:jc w:val="both"/>
        <w:rPr>
          <w:rFonts w:ascii="Times New Roman" w:hAnsi="Times New Roman"/>
          <w:sz w:val="28"/>
          <w:szCs w:val="28"/>
        </w:rPr>
      </w:pPr>
    </w:p>
    <w:p w14:paraId="7C819825"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5.2.3.3 Определение показателей ресурсосбережения </w:t>
      </w:r>
    </w:p>
    <w:p w14:paraId="12B6BCAE" w14:textId="5A1AF803"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Совокупные затраты денежных средств при годовом фактическом объеме работы одного МТА, выполняющего на поле вид работы за сезон, тг,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07710ECB" w14:textId="77777777" w:rsidR="007259E0" w:rsidRPr="00345334" w:rsidRDefault="007259E0" w:rsidP="00FA01C7">
      <w:pPr>
        <w:spacing w:after="0" w:line="240" w:lineRule="auto"/>
        <w:ind w:firstLine="709"/>
        <w:jc w:val="both"/>
        <w:rPr>
          <w:rFonts w:ascii="Times New Roman" w:hAnsi="Times New Roman"/>
          <w:sz w:val="28"/>
          <w:szCs w:val="28"/>
        </w:rPr>
      </w:pPr>
    </w:p>
    <w:p w14:paraId="17514256" w14:textId="77777777" w:rsidR="007259E0" w:rsidRPr="00345334" w:rsidRDefault="008274A2" w:rsidP="00FA01C7">
      <w:pPr>
        <w:spacing w:after="0" w:line="240" w:lineRule="auto"/>
        <w:ind w:firstLine="709"/>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сов.тех</m:t>
                </m:r>
              </m:e>
              <m:sub>
                <m:r>
                  <w:rPr>
                    <w:rFonts w:ascii="Cambria Math" w:hAnsi="Cambria Math"/>
                    <w:sz w:val="28"/>
                    <w:szCs w:val="28"/>
                    <w:lang w:val="en-US"/>
                  </w:rPr>
                  <m:t>j</m:t>
                </m:r>
              </m:sub>
            </m:sSub>
          </m:sub>
          <m:sup>
            <m:r>
              <w:rPr>
                <w:rFonts w:ascii="Cambria Math" w:hAnsi="Cambria Math"/>
                <w:sz w:val="28"/>
                <w:szCs w:val="28"/>
              </w:rPr>
              <m:t>г</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m:t>
                </m:r>
              </m:e>
              <m:sub>
                <m:r>
                  <w:rPr>
                    <w:rFonts w:ascii="Cambria Math" w:hAnsi="Cambria Math"/>
                    <w:sz w:val="28"/>
                    <w:szCs w:val="28"/>
                    <w:lang w:val="en-US"/>
                  </w:rPr>
                  <m:t>j</m:t>
                </m:r>
              </m:sub>
            </m:sSub>
          </m:sub>
          <m:sup>
            <m:r>
              <w:rPr>
                <w:rFonts w:ascii="Cambria Math" w:hAnsi="Cambria Math"/>
                <w:sz w:val="28"/>
                <w:szCs w:val="28"/>
              </w:rPr>
              <m:t>г</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j</m:t>
            </m:r>
          </m:sub>
          <m:sup>
            <m:r>
              <w:rPr>
                <w:rFonts w:ascii="Cambria Math" w:hAnsi="Cambria Math"/>
                <w:sz w:val="28"/>
                <w:szCs w:val="28"/>
              </w:rPr>
              <m:t>г</m:t>
            </m:r>
          </m:sup>
        </m:sSubSup>
        <m:r>
          <w:rPr>
            <w:rFonts w:ascii="Cambria Math" w:hAnsi="Cambria Math"/>
            <w:sz w:val="28"/>
            <w:szCs w:val="28"/>
          </w:rPr>
          <m:t xml:space="preserve">, </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(5.17)</w:t>
      </w:r>
    </w:p>
    <w:p w14:paraId="236AA6C0" w14:textId="77777777" w:rsidR="007259E0" w:rsidRPr="00345334" w:rsidRDefault="007259E0" w:rsidP="00FA01C7">
      <w:pPr>
        <w:spacing w:after="0" w:line="240" w:lineRule="auto"/>
        <w:ind w:firstLine="709"/>
        <w:jc w:val="right"/>
        <w:rPr>
          <w:rFonts w:ascii="Times New Roman" w:hAnsi="Times New Roman"/>
          <w:sz w:val="28"/>
          <w:szCs w:val="28"/>
        </w:rPr>
      </w:pPr>
      <w:r w:rsidRPr="00345334">
        <w:rPr>
          <w:rFonts w:ascii="Times New Roman" w:hAnsi="Times New Roman"/>
          <w:sz w:val="28"/>
          <w:szCs w:val="28"/>
        </w:rPr>
        <w:t xml:space="preserve"> </w:t>
      </w:r>
    </w:p>
    <w:p w14:paraId="4D8BCE7E"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j</m:t>
            </m:r>
          </m:sub>
          <m:sup>
            <m:r>
              <w:rPr>
                <w:rFonts w:ascii="Cambria Math" w:hAnsi="Cambria Math"/>
                <w:sz w:val="28"/>
                <w:szCs w:val="28"/>
              </w:rPr>
              <m:t>г</m:t>
            </m:r>
          </m:sup>
        </m:sSubSup>
      </m:oMath>
      <w:r w:rsidRPr="00345334">
        <w:rPr>
          <w:rFonts w:ascii="Times New Roman" w:hAnsi="Times New Roman"/>
          <w:sz w:val="28"/>
          <w:szCs w:val="28"/>
        </w:rPr>
        <w:t xml:space="preserve"> - годовой фактический объем работ МТА, га. </w:t>
      </w:r>
    </w:p>
    <w:p w14:paraId="077DA134" w14:textId="57A971D1"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Годовой фактический объем работы в составе МТА, выполненный в сезон при одном МТА, с учетом агротехнических сроков в Республике Казахстан, вычислялись по формуле</w:t>
      </w:r>
      <w:r w:rsidR="00014143" w:rsidRPr="00345334">
        <w:rPr>
          <w:rFonts w:ascii="Times New Roman" w:hAnsi="Times New Roman"/>
          <w:sz w:val="28"/>
          <w:szCs w:val="28"/>
        </w:rPr>
        <w:t>:</w:t>
      </w:r>
    </w:p>
    <w:p w14:paraId="799DEACE" w14:textId="77777777" w:rsidR="007259E0" w:rsidRPr="00345334" w:rsidRDefault="007259E0" w:rsidP="00FA01C7">
      <w:pPr>
        <w:spacing w:after="0" w:line="240" w:lineRule="auto"/>
        <w:ind w:firstLine="742"/>
        <w:jc w:val="both"/>
        <w:rPr>
          <w:rFonts w:ascii="Times New Roman" w:hAnsi="Times New Roman"/>
          <w:sz w:val="28"/>
          <w:szCs w:val="28"/>
        </w:rPr>
      </w:pPr>
    </w:p>
    <w:p w14:paraId="3A45D367" w14:textId="77777777" w:rsidR="007259E0" w:rsidRPr="00345334" w:rsidRDefault="008274A2" w:rsidP="00FA01C7">
      <w:pPr>
        <w:spacing w:after="0" w:line="240" w:lineRule="auto"/>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j</m:t>
            </m:r>
          </m:sub>
          <m:sup>
            <m:r>
              <w:rPr>
                <w:rFonts w:ascii="Cambria Math" w:hAnsi="Cambria Math"/>
                <w:sz w:val="28"/>
                <w:szCs w:val="28"/>
              </w:rPr>
              <m:t>г</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sSub>
              <m:sSubPr>
                <m:ctrlPr>
                  <w:rPr>
                    <w:rFonts w:ascii="Cambria Math" w:hAnsi="Cambria Math"/>
                    <w:i/>
                    <w:sz w:val="28"/>
                    <w:szCs w:val="28"/>
                  </w:rPr>
                </m:ctrlPr>
              </m:sSubPr>
              <m:e>
                <m:r>
                  <w:rPr>
                    <w:rFonts w:ascii="Cambria Math" w:hAnsi="Cambria Math"/>
                    <w:sz w:val="28"/>
                    <w:szCs w:val="28"/>
                  </w:rPr>
                  <m:t>эк</m:t>
                </m:r>
              </m:e>
              <m:sub>
                <m:r>
                  <w:rPr>
                    <w:rFonts w:ascii="Cambria Math" w:hAnsi="Cambria Math"/>
                    <w:sz w:val="28"/>
                    <w:szCs w:val="28"/>
                  </w:rPr>
                  <m:t>i</m:t>
                </m:r>
              </m:sub>
            </m:sSub>
          </m:sub>
        </m:sSub>
        <m:sSub>
          <m:sSubPr>
            <m:ctrlPr>
              <w:rPr>
                <w:rFonts w:ascii="Cambria Math" w:hAnsi="Cambria Math"/>
                <w:i/>
                <w:sz w:val="28"/>
                <w:szCs w:val="28"/>
              </w:rPr>
            </m:ctrlPr>
          </m:sSubPr>
          <m:e>
            <m:r>
              <w:rPr>
                <w:rFonts w:ascii="Cambria Math" w:hAnsi="Cambria Math"/>
                <w:sz w:val="28"/>
                <w:szCs w:val="28"/>
              </w:rPr>
              <m:t>n</m:t>
            </m:r>
          </m:e>
          <m:sub>
            <m:sSub>
              <m:sSubPr>
                <m:ctrlPr>
                  <w:rPr>
                    <w:rFonts w:ascii="Cambria Math" w:hAnsi="Cambria Math"/>
                    <w:i/>
                    <w:sz w:val="28"/>
                    <w:szCs w:val="28"/>
                  </w:rPr>
                </m:ctrlPr>
              </m:sSubPr>
              <m:e>
                <m:r>
                  <w:rPr>
                    <w:rFonts w:ascii="Cambria Math" w:hAnsi="Cambria Math"/>
                    <w:sz w:val="28"/>
                    <w:szCs w:val="28"/>
                  </w:rPr>
                  <m:t>агр</m:t>
                </m:r>
              </m:e>
              <m:sub>
                <m:r>
                  <w:rPr>
                    <w:rFonts w:ascii="Cambria Math" w:hAnsi="Cambria Math"/>
                    <w:sz w:val="28"/>
                    <w:szCs w:val="28"/>
                  </w:rPr>
                  <m:t>i</m:t>
                </m:r>
              </m:sub>
            </m:sSub>
          </m:sub>
        </m:sSub>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i</m:t>
            </m:r>
          </m:sub>
        </m:sSub>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t>(5.18)</w:t>
      </w:r>
    </w:p>
    <w:p w14:paraId="23CBE5EB" w14:textId="77777777" w:rsidR="007259E0" w:rsidRPr="00345334" w:rsidRDefault="007259E0" w:rsidP="00FA01C7">
      <w:pPr>
        <w:spacing w:after="0" w:line="240" w:lineRule="auto"/>
        <w:ind w:firstLine="742"/>
        <w:jc w:val="both"/>
        <w:rPr>
          <w:rFonts w:ascii="Times New Roman" w:hAnsi="Times New Roman"/>
          <w:sz w:val="28"/>
          <w:szCs w:val="28"/>
        </w:rPr>
      </w:pPr>
    </w:p>
    <w:p w14:paraId="6040377E"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n</m:t>
            </m:r>
          </m:e>
          <m:sub>
            <m:sSub>
              <m:sSubPr>
                <m:ctrlPr>
                  <w:rPr>
                    <w:rFonts w:ascii="Cambria Math" w:hAnsi="Cambria Math"/>
                    <w:i/>
                    <w:sz w:val="28"/>
                    <w:szCs w:val="28"/>
                  </w:rPr>
                </m:ctrlPr>
              </m:sSubPr>
              <m:e>
                <m:r>
                  <w:rPr>
                    <w:rFonts w:ascii="Cambria Math" w:hAnsi="Cambria Math"/>
                    <w:sz w:val="28"/>
                    <w:szCs w:val="28"/>
                  </w:rPr>
                  <m:t>агр</m:t>
                </m:r>
              </m:e>
              <m:sub>
                <m:r>
                  <w:rPr>
                    <w:rFonts w:ascii="Cambria Math" w:hAnsi="Cambria Math"/>
                    <w:sz w:val="28"/>
                    <w:szCs w:val="28"/>
                  </w:rPr>
                  <m:t>i</m:t>
                </m:r>
              </m:sub>
            </m:sSub>
          </m:sub>
        </m:sSub>
      </m:oMath>
      <w:r w:rsidRPr="00345334">
        <w:rPr>
          <w:rFonts w:ascii="Times New Roman" w:hAnsi="Times New Roman"/>
          <w:sz w:val="28"/>
          <w:szCs w:val="28"/>
        </w:rPr>
        <w:t xml:space="preserve"> - агротехнический срок </w:t>
      </w:r>
      <w:r w:rsidR="00866F36" w:rsidRPr="00345334">
        <w:rPr>
          <w:rFonts w:ascii="Times New Roman" w:hAnsi="Times New Roman"/>
          <w:sz w:val="28"/>
          <w:szCs w:val="28"/>
        </w:rPr>
        <w:t>уборки кукурузы на силос, дней;</w:t>
      </w:r>
    </w:p>
    <w:p w14:paraId="1A9DD5C9"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i</m:t>
            </m:r>
          </m:sub>
        </m:sSub>
      </m:oMath>
      <w:r w:rsidR="007259E0" w:rsidRPr="00345334">
        <w:rPr>
          <w:rFonts w:ascii="Times New Roman" w:hAnsi="Times New Roman"/>
          <w:sz w:val="28"/>
          <w:szCs w:val="28"/>
        </w:rPr>
        <w:t xml:space="preserve"> - максимальное время работы МТА в сутки на поле, ч. </w:t>
      </w:r>
    </w:p>
    <w:p w14:paraId="341F40E9" w14:textId="1A8039E4"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При выполнении годового</w:t>
      </w:r>
      <w:r w:rsidR="001845C7" w:rsidRPr="00345334">
        <w:rPr>
          <w:rFonts w:ascii="Times New Roman" w:hAnsi="Times New Roman"/>
          <w:sz w:val="28"/>
          <w:szCs w:val="28"/>
        </w:rPr>
        <w:t>,</w:t>
      </w:r>
      <w:r w:rsidRPr="00345334">
        <w:rPr>
          <w:rFonts w:ascii="Times New Roman" w:hAnsi="Times New Roman"/>
          <w:sz w:val="28"/>
          <w:szCs w:val="28"/>
        </w:rPr>
        <w:t xml:space="preserve"> условного объема уборки кукурузы совокупные затраты денежных средств </w:t>
      </w:r>
      <m:oMath>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m:t>
            </m:r>
          </m:sup>
        </m:sSubSup>
      </m:oMath>
      <w:r w:rsidRPr="00345334">
        <w:rPr>
          <w:rFonts w:ascii="Times New Roman" w:hAnsi="Times New Roman"/>
          <w:sz w:val="28"/>
          <w:szCs w:val="28"/>
        </w:rPr>
        <w:t xml:space="preserve"> , тг,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2E09E9A9" w14:textId="77777777" w:rsidR="007259E0" w:rsidRPr="00345334" w:rsidRDefault="007259E0" w:rsidP="00FA01C7">
      <w:pPr>
        <w:spacing w:after="0" w:line="240" w:lineRule="auto"/>
        <w:ind w:firstLine="709"/>
        <w:jc w:val="both"/>
        <w:rPr>
          <w:rFonts w:ascii="Times New Roman" w:hAnsi="Times New Roman"/>
          <w:sz w:val="28"/>
          <w:szCs w:val="28"/>
        </w:rPr>
      </w:pPr>
    </w:p>
    <w:p w14:paraId="4D55C904" w14:textId="77777777" w:rsidR="007259E0" w:rsidRPr="00345334" w:rsidRDefault="008274A2" w:rsidP="00FA01C7">
      <w:pPr>
        <w:spacing w:after="0" w:line="240" w:lineRule="auto"/>
        <w:ind w:firstLine="709"/>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m:t>
                </m:r>
              </m:e>
              <m:sub>
                <m:r>
                  <w:rPr>
                    <w:rFonts w:ascii="Cambria Math" w:hAnsi="Cambria Math"/>
                    <w:sz w:val="28"/>
                    <w:szCs w:val="28"/>
                    <w:lang w:val="en-US"/>
                  </w:rPr>
                  <m:t>i</m:t>
                </m:r>
              </m:sub>
            </m:sSub>
          </m:sub>
        </m:sSub>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у</m:t>
            </m:r>
          </m:sub>
          <m:sup>
            <m:r>
              <w:rPr>
                <w:rFonts w:ascii="Cambria Math" w:hAnsi="Cambria Math"/>
                <w:sz w:val="28"/>
                <w:szCs w:val="28"/>
              </w:rPr>
              <m:t>г</m:t>
            </m:r>
          </m:sup>
        </m:sSubSup>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(5.19)</w:t>
      </w:r>
    </w:p>
    <w:p w14:paraId="6F0D8960" w14:textId="77777777" w:rsidR="007259E0" w:rsidRPr="00345334" w:rsidRDefault="007259E0" w:rsidP="00FA01C7">
      <w:pPr>
        <w:spacing w:after="0" w:line="240" w:lineRule="auto"/>
        <w:ind w:firstLine="709"/>
        <w:jc w:val="right"/>
        <w:rPr>
          <w:rFonts w:ascii="Times New Roman" w:hAnsi="Times New Roman"/>
          <w:sz w:val="28"/>
          <w:szCs w:val="28"/>
        </w:rPr>
      </w:pPr>
      <w:r w:rsidRPr="00345334">
        <w:rPr>
          <w:rFonts w:ascii="Times New Roman" w:hAnsi="Times New Roman"/>
          <w:sz w:val="28"/>
          <w:szCs w:val="28"/>
        </w:rPr>
        <w:t xml:space="preserve"> </w:t>
      </w:r>
    </w:p>
    <w:p w14:paraId="755C096E"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у</m:t>
            </m:r>
          </m:sub>
          <m:sup>
            <m:r>
              <w:rPr>
                <w:rFonts w:ascii="Cambria Math" w:hAnsi="Cambria Math"/>
                <w:sz w:val="28"/>
                <w:szCs w:val="28"/>
              </w:rPr>
              <m:t>г</m:t>
            </m:r>
          </m:sup>
        </m:sSubSup>
      </m:oMath>
      <w:r w:rsidRPr="00345334">
        <w:rPr>
          <w:rFonts w:ascii="Times New Roman" w:hAnsi="Times New Roman"/>
          <w:sz w:val="28"/>
          <w:szCs w:val="28"/>
        </w:rPr>
        <w:t xml:space="preserve"> - годовой условный объем уборки кукурузы (1000 гектар), га. </w:t>
      </w:r>
    </w:p>
    <w:p w14:paraId="66E2ADFB" w14:textId="4439A6EF"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Необходимая потребность техники для выполнения годового условного объема работы </w:t>
      </w:r>
      <m:oMath>
        <m:sSubSup>
          <m:sSubSupPr>
            <m:ctrlPr>
              <w:rPr>
                <w:rFonts w:ascii="Cambria Math" w:hAnsi="Cambria Math"/>
                <w:i/>
                <w:sz w:val="28"/>
                <w:szCs w:val="28"/>
              </w:rPr>
            </m:ctrlPr>
          </m:sSubSupPr>
          <m:e>
            <m:r>
              <w:rPr>
                <w:rFonts w:ascii="Cambria Math" w:hAnsi="Cambria Math"/>
                <w:sz w:val="28"/>
                <w:szCs w:val="28"/>
                <w:lang w:val="en-US"/>
              </w:rPr>
              <m:t>N</m:t>
            </m:r>
          </m:e>
          <m:sub>
            <m:sSub>
              <m:sSubPr>
                <m:ctrlPr>
                  <w:rPr>
                    <w:rFonts w:ascii="Cambria Math" w:hAnsi="Cambria Math"/>
                    <w:i/>
                    <w:sz w:val="28"/>
                    <w:szCs w:val="28"/>
                  </w:rPr>
                </m:ctrlPr>
              </m:sSubPr>
              <m:e>
                <m:r>
                  <w:rPr>
                    <w:rFonts w:ascii="Cambria Math" w:hAnsi="Cambria Math"/>
                    <w:sz w:val="28"/>
                    <w:szCs w:val="28"/>
                  </w:rPr>
                  <m:t>тех</m:t>
                </m:r>
              </m:e>
              <m:sub>
                <m:r>
                  <w:rPr>
                    <w:rFonts w:ascii="Cambria Math" w:hAnsi="Cambria Math"/>
                    <w:sz w:val="28"/>
                    <w:szCs w:val="28"/>
                  </w:rPr>
                  <m:t>i</m:t>
                </m:r>
              </m:sub>
            </m:sSub>
          </m:sub>
          <m:sup>
            <m:r>
              <w:rPr>
                <w:rFonts w:ascii="Cambria Math" w:hAnsi="Cambria Math"/>
                <w:sz w:val="28"/>
                <w:szCs w:val="28"/>
              </w:rPr>
              <m:t>г</m:t>
            </m:r>
          </m:sup>
        </m:sSubSup>
      </m:oMath>
      <w:r w:rsidRPr="00345334">
        <w:rPr>
          <w:rFonts w:ascii="Times New Roman" w:hAnsi="Times New Roman"/>
          <w:sz w:val="28"/>
          <w:szCs w:val="28"/>
        </w:rPr>
        <w:t xml:space="preserve"> , шт.,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21395B1D" w14:textId="77777777" w:rsidR="007259E0" w:rsidRPr="00345334" w:rsidRDefault="007259E0" w:rsidP="00FA01C7">
      <w:pPr>
        <w:spacing w:after="0" w:line="240" w:lineRule="auto"/>
        <w:ind w:firstLine="709"/>
        <w:jc w:val="both"/>
        <w:rPr>
          <w:rFonts w:ascii="Times New Roman" w:hAnsi="Times New Roman"/>
          <w:sz w:val="28"/>
          <w:szCs w:val="28"/>
        </w:rPr>
      </w:pPr>
    </w:p>
    <w:p w14:paraId="306934B6" w14:textId="77777777" w:rsidR="007259E0" w:rsidRPr="00345334" w:rsidRDefault="008274A2" w:rsidP="00FA01C7">
      <w:pPr>
        <w:spacing w:after="0" w:line="240" w:lineRule="auto"/>
        <w:ind w:firstLine="709"/>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lang w:val="en-US"/>
              </w:rPr>
              <m:t>N</m:t>
            </m:r>
          </m:e>
          <m:sub>
            <m:sSub>
              <m:sSubPr>
                <m:ctrlPr>
                  <w:rPr>
                    <w:rFonts w:ascii="Cambria Math" w:hAnsi="Cambria Math"/>
                    <w:i/>
                    <w:sz w:val="28"/>
                    <w:szCs w:val="28"/>
                  </w:rPr>
                </m:ctrlPr>
              </m:sSubPr>
              <m:e>
                <m:r>
                  <w:rPr>
                    <w:rFonts w:ascii="Cambria Math" w:hAnsi="Cambria Math"/>
                    <w:sz w:val="28"/>
                    <w:szCs w:val="28"/>
                  </w:rPr>
                  <m:t>тех</m:t>
                </m:r>
              </m:e>
              <m:sub>
                <m:r>
                  <w:rPr>
                    <w:rFonts w:ascii="Cambria Math" w:hAnsi="Cambria Math"/>
                    <w:sz w:val="28"/>
                    <w:szCs w:val="28"/>
                  </w:rPr>
                  <m:t>i</m:t>
                </m:r>
              </m:sub>
            </m:sSub>
          </m:sub>
          <m:sup>
            <m:r>
              <w:rPr>
                <w:rFonts w:ascii="Cambria Math" w:hAnsi="Cambria Math"/>
                <w:sz w:val="28"/>
                <w:szCs w:val="28"/>
              </w:rPr>
              <m:t>г</m:t>
            </m:r>
          </m:sup>
        </m:sSubSup>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у</m:t>
                </m:r>
              </m:sub>
              <m:sup>
                <m:r>
                  <w:rPr>
                    <w:rFonts w:ascii="Cambria Math" w:hAnsi="Cambria Math"/>
                    <w:sz w:val="28"/>
                    <w:szCs w:val="28"/>
                  </w:rPr>
                  <m:t>г</m:t>
                </m:r>
              </m:sup>
            </m:sSubSup>
          </m:num>
          <m:den>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j</m:t>
                </m:r>
              </m:sub>
              <m:sup>
                <m:r>
                  <w:rPr>
                    <w:rFonts w:ascii="Cambria Math" w:hAnsi="Cambria Math"/>
                    <w:sz w:val="28"/>
                    <w:szCs w:val="28"/>
                  </w:rPr>
                  <m:t>г</m:t>
                </m:r>
              </m:sup>
            </m:sSubSup>
          </m:den>
        </m:f>
        <m:r>
          <w:rPr>
            <w:rFonts w:ascii="Cambria Math" w:hAnsi="Cambria Math"/>
            <w:sz w:val="28"/>
            <w:szCs w:val="28"/>
          </w:rPr>
          <m:t xml:space="preserve"> .</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t>(5.20)</w:t>
      </w:r>
    </w:p>
    <w:p w14:paraId="4F180767" w14:textId="77777777" w:rsidR="007259E0" w:rsidRPr="00345334" w:rsidRDefault="007259E0" w:rsidP="00FA01C7">
      <w:pPr>
        <w:spacing w:after="0" w:line="240" w:lineRule="auto"/>
        <w:ind w:firstLine="709"/>
        <w:jc w:val="both"/>
        <w:rPr>
          <w:rFonts w:ascii="Times New Roman" w:hAnsi="Times New Roman"/>
          <w:sz w:val="28"/>
          <w:szCs w:val="28"/>
        </w:rPr>
      </w:pPr>
    </w:p>
    <w:p w14:paraId="67E0D9BA" w14:textId="72C6071F"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Годовую потребность в механизаторах и вспомогательных рабочих при годовом условном объеме выполнения работ </w:t>
      </w:r>
      <m:oMath>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rPr>
                  <m:t>i</m:t>
                </m:r>
              </m:sub>
            </m:sSub>
          </m:sub>
          <m:sup>
            <m:r>
              <w:rPr>
                <w:rFonts w:ascii="Cambria Math" w:hAnsi="Cambria Math"/>
                <w:sz w:val="28"/>
                <w:szCs w:val="28"/>
              </w:rPr>
              <m:t>г</m:t>
            </m:r>
          </m:sup>
        </m:sSubSup>
      </m:oMath>
      <w:r w:rsidR="00866F36" w:rsidRPr="00345334">
        <w:rPr>
          <w:rFonts w:ascii="Times New Roman" w:hAnsi="Times New Roman"/>
          <w:sz w:val="28"/>
          <w:szCs w:val="28"/>
        </w:rPr>
        <w:t>, чел., вычислялись по формуле</w:t>
      </w:r>
      <w:r w:rsidR="00014143" w:rsidRPr="00345334">
        <w:rPr>
          <w:rFonts w:ascii="Times New Roman" w:hAnsi="Times New Roman"/>
          <w:sz w:val="28"/>
          <w:szCs w:val="28"/>
        </w:rPr>
        <w:t>:</w:t>
      </w:r>
    </w:p>
    <w:p w14:paraId="380D9035" w14:textId="77777777" w:rsidR="00866F36" w:rsidRPr="00345334" w:rsidRDefault="00866F36" w:rsidP="00FA01C7">
      <w:pPr>
        <w:spacing w:after="0" w:line="240" w:lineRule="auto"/>
        <w:ind w:firstLine="709"/>
        <w:jc w:val="both"/>
        <w:rPr>
          <w:rFonts w:ascii="Times New Roman" w:hAnsi="Times New Roman"/>
          <w:sz w:val="28"/>
          <w:szCs w:val="28"/>
        </w:rPr>
      </w:pPr>
    </w:p>
    <w:p w14:paraId="7B6220B6" w14:textId="77777777" w:rsidR="007259E0" w:rsidRPr="00345334" w:rsidRDefault="008274A2" w:rsidP="00FA01C7">
      <w:pPr>
        <w:spacing w:after="0" w:line="240" w:lineRule="auto"/>
        <w:ind w:firstLine="742"/>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rPr>
                  <m:t>i</m:t>
                </m:r>
              </m:sub>
            </m:sSub>
          </m:sub>
          <m:sup>
            <m:r>
              <w:rPr>
                <w:rFonts w:ascii="Cambria Math" w:hAnsi="Cambria Math"/>
                <w:sz w:val="28"/>
                <w:szCs w:val="28"/>
              </w:rPr>
              <m:t>г</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мех</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см</m:t>
            </m:r>
          </m:sub>
        </m:sSub>
        <m:sSubSup>
          <m:sSubSupPr>
            <m:ctrlPr>
              <w:rPr>
                <w:rFonts w:ascii="Cambria Math" w:hAnsi="Cambria Math"/>
                <w:i/>
                <w:sz w:val="28"/>
                <w:szCs w:val="28"/>
              </w:rPr>
            </m:ctrlPr>
          </m:sSubSupPr>
          <m:e>
            <m:r>
              <w:rPr>
                <w:rFonts w:ascii="Cambria Math" w:hAnsi="Cambria Math"/>
                <w:sz w:val="28"/>
                <w:szCs w:val="28"/>
                <w:lang w:val="en-US"/>
              </w:rPr>
              <m:t>N</m:t>
            </m:r>
          </m:e>
          <m:sub>
            <m:sSub>
              <m:sSubPr>
                <m:ctrlPr>
                  <w:rPr>
                    <w:rFonts w:ascii="Cambria Math" w:hAnsi="Cambria Math"/>
                    <w:i/>
                    <w:sz w:val="28"/>
                    <w:szCs w:val="28"/>
                  </w:rPr>
                </m:ctrlPr>
              </m:sSubPr>
              <m:e>
                <m:r>
                  <w:rPr>
                    <w:rFonts w:ascii="Cambria Math" w:hAnsi="Cambria Math"/>
                    <w:sz w:val="28"/>
                    <w:szCs w:val="28"/>
                  </w:rPr>
                  <m:t>тех</m:t>
                </m:r>
              </m:e>
              <m:sub>
                <m:r>
                  <w:rPr>
                    <w:rFonts w:ascii="Cambria Math" w:hAnsi="Cambria Math"/>
                    <w:sz w:val="28"/>
                    <w:szCs w:val="28"/>
                  </w:rPr>
                  <m:t>i</m:t>
                </m:r>
              </m:sub>
            </m:sSub>
          </m:sub>
          <m:sup>
            <m:r>
              <w:rPr>
                <w:rFonts w:ascii="Cambria Math" w:hAnsi="Cambria Math"/>
                <w:sz w:val="28"/>
                <w:szCs w:val="28"/>
              </w:rPr>
              <m:t>г</m:t>
            </m:r>
          </m:sup>
        </m:sSubSup>
        <m:r>
          <w:rPr>
            <w:rFonts w:ascii="Cambria Math" w:hAnsi="Cambria Math"/>
            <w:sz w:val="28"/>
            <w:szCs w:val="28"/>
          </w:rPr>
          <m:t xml:space="preserve"> ,</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t>(5.21)</w:t>
      </w:r>
    </w:p>
    <w:p w14:paraId="7E8DCFB0" w14:textId="77777777" w:rsidR="00866F36" w:rsidRPr="00345334" w:rsidRDefault="00866F36" w:rsidP="00FA01C7">
      <w:pPr>
        <w:spacing w:after="0" w:line="240" w:lineRule="auto"/>
        <w:ind w:firstLine="742"/>
        <w:jc w:val="right"/>
        <w:rPr>
          <w:rFonts w:ascii="Times New Roman" w:hAnsi="Times New Roman"/>
          <w:sz w:val="28"/>
          <w:szCs w:val="28"/>
        </w:rPr>
      </w:pPr>
    </w:p>
    <w:p w14:paraId="21659098"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см</m:t>
            </m:r>
          </m:sub>
        </m:sSub>
      </m:oMath>
      <w:r w:rsidRPr="00345334">
        <w:rPr>
          <w:rFonts w:ascii="Times New Roman" w:hAnsi="Times New Roman"/>
          <w:sz w:val="28"/>
          <w:szCs w:val="28"/>
        </w:rPr>
        <w:t xml:space="preserve"> - количество смен работы обслуживающего персонала за сутки, шт. </w:t>
      </w:r>
    </w:p>
    <w:p w14:paraId="5068E239" w14:textId="320C2A79"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Годовая потребность в дизельного топливе н</w:t>
      </w:r>
      <w:r w:rsidR="00866F36" w:rsidRPr="00345334">
        <w:rPr>
          <w:rFonts w:ascii="Times New Roman" w:hAnsi="Times New Roman"/>
          <w:sz w:val="28"/>
          <w:szCs w:val="28"/>
        </w:rPr>
        <w:t>а годовой условный объем работы</w:t>
      </w:r>
      <w:r w:rsidRPr="00345334">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Q</m:t>
            </m:r>
          </m:e>
          <m:sub>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i</m:t>
                </m:r>
              </m:sub>
            </m:sSub>
          </m:sub>
          <m:sup>
            <m:r>
              <w:rPr>
                <w:rFonts w:ascii="Cambria Math" w:hAnsi="Cambria Math"/>
                <w:sz w:val="28"/>
                <w:szCs w:val="28"/>
              </w:rPr>
              <m:t>г</m:t>
            </m:r>
          </m:sup>
        </m:sSubSup>
      </m:oMath>
      <w:r w:rsidRPr="00345334">
        <w:rPr>
          <w:rFonts w:ascii="Times New Roman" w:hAnsi="Times New Roman"/>
          <w:sz w:val="28"/>
          <w:szCs w:val="28"/>
        </w:rPr>
        <w:t>, кг,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62BB77BA" w14:textId="77777777" w:rsidR="007259E0" w:rsidRPr="00345334" w:rsidRDefault="007259E0" w:rsidP="00FA01C7">
      <w:pPr>
        <w:spacing w:after="0" w:line="240" w:lineRule="auto"/>
        <w:ind w:firstLine="709"/>
        <w:jc w:val="both"/>
        <w:rPr>
          <w:rFonts w:ascii="Times New Roman" w:hAnsi="Times New Roman"/>
          <w:sz w:val="28"/>
          <w:szCs w:val="28"/>
        </w:rPr>
      </w:pPr>
    </w:p>
    <w:p w14:paraId="4CECFE4D" w14:textId="77777777" w:rsidR="007259E0" w:rsidRPr="00345334" w:rsidRDefault="008274A2" w:rsidP="00FA01C7">
      <w:pPr>
        <w:spacing w:after="0" w:line="240" w:lineRule="auto"/>
        <w:ind w:firstLine="709"/>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lang w:val="en-US"/>
              </w:rPr>
              <m:t>Q</m:t>
            </m:r>
          </m:e>
          <m:sub>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i</m:t>
                </m:r>
              </m:sub>
            </m:sSub>
          </m:sub>
          <m:sup>
            <m:r>
              <w:rPr>
                <w:rFonts w:ascii="Cambria Math" w:hAnsi="Cambria Math"/>
                <w:sz w:val="28"/>
                <w:szCs w:val="28"/>
              </w:rPr>
              <m:t>г</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lang w:val="en-US"/>
                  </w:rPr>
                  <m:t>i</m:t>
                </m:r>
              </m:sub>
            </m:sSub>
          </m:sub>
        </m:sSub>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у</m:t>
            </m:r>
          </m:sub>
          <m:sup>
            <m:r>
              <w:rPr>
                <w:rFonts w:ascii="Cambria Math" w:hAnsi="Cambria Math"/>
                <w:sz w:val="28"/>
                <w:szCs w:val="28"/>
              </w:rPr>
              <m:t>г</m:t>
            </m:r>
          </m:sup>
        </m:sSubSup>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(5.22)</w:t>
      </w:r>
    </w:p>
    <w:p w14:paraId="3AE4A0BF" w14:textId="77777777" w:rsidR="007259E0" w:rsidRPr="00345334" w:rsidRDefault="007259E0" w:rsidP="00FA01C7">
      <w:pPr>
        <w:spacing w:after="0" w:line="240" w:lineRule="auto"/>
        <w:ind w:firstLine="709"/>
        <w:jc w:val="right"/>
        <w:rPr>
          <w:rFonts w:ascii="Times New Roman" w:hAnsi="Times New Roman"/>
          <w:sz w:val="28"/>
          <w:szCs w:val="28"/>
        </w:rPr>
      </w:pPr>
      <w:r w:rsidRPr="00345334">
        <w:rPr>
          <w:rFonts w:ascii="Times New Roman" w:hAnsi="Times New Roman"/>
          <w:sz w:val="28"/>
          <w:szCs w:val="28"/>
        </w:rPr>
        <w:t xml:space="preserve"> </w:t>
      </w:r>
    </w:p>
    <w:p w14:paraId="6FF791E1" w14:textId="17C62153"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Капитальные вложения при выполнении работы </w:t>
      </w:r>
      <m:oMath>
        <m:sSub>
          <m:sSubPr>
            <m:ctrlPr>
              <w:rPr>
                <w:rFonts w:ascii="Cambria Math" w:hAnsi="Cambria Math"/>
                <w:i/>
                <w:sz w:val="28"/>
                <w:szCs w:val="28"/>
              </w:rPr>
            </m:ctrlPr>
          </m:sSubPr>
          <m:e>
            <m:r>
              <w:rPr>
                <w:rFonts w:ascii="Cambria Math" w:hAnsi="Cambria Math"/>
                <w:sz w:val="28"/>
                <w:szCs w:val="28"/>
              </w:rPr>
              <m:t>К</m:t>
            </m:r>
          </m:e>
          <m:sub>
            <m:sSub>
              <m:sSubPr>
                <m:ctrlPr>
                  <w:rPr>
                    <w:rFonts w:ascii="Cambria Math" w:hAnsi="Cambria Math"/>
                    <w:i/>
                    <w:sz w:val="28"/>
                    <w:szCs w:val="28"/>
                  </w:rPr>
                </m:ctrlPr>
              </m:sSubPr>
              <m:e>
                <m:r>
                  <w:rPr>
                    <w:rFonts w:ascii="Cambria Math" w:hAnsi="Cambria Math"/>
                    <w:sz w:val="28"/>
                    <w:szCs w:val="28"/>
                  </w:rPr>
                  <m:t>МТА</m:t>
                </m:r>
              </m:e>
              <m:sub>
                <m:r>
                  <w:rPr>
                    <w:rFonts w:ascii="Cambria Math" w:hAnsi="Cambria Math"/>
                    <w:sz w:val="28"/>
                    <w:szCs w:val="28"/>
                    <w:lang w:val="en-US"/>
                  </w:rPr>
                  <m:t>i</m:t>
                </m:r>
              </m:sub>
            </m:sSub>
          </m:sub>
        </m:sSub>
      </m:oMath>
      <w:r w:rsidRPr="00345334">
        <w:rPr>
          <w:rFonts w:ascii="Times New Roman" w:hAnsi="Times New Roman"/>
          <w:sz w:val="28"/>
          <w:szCs w:val="28"/>
        </w:rPr>
        <w:t>, тенге,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07A4646B" w14:textId="77777777" w:rsidR="007259E0" w:rsidRPr="00345334" w:rsidRDefault="007259E0" w:rsidP="00FA01C7">
      <w:pPr>
        <w:spacing w:after="0" w:line="240" w:lineRule="auto"/>
        <w:ind w:firstLine="742"/>
        <w:jc w:val="both"/>
        <w:rPr>
          <w:rFonts w:ascii="Times New Roman" w:hAnsi="Times New Roman"/>
          <w:sz w:val="28"/>
          <w:szCs w:val="28"/>
        </w:rPr>
      </w:pPr>
    </w:p>
    <w:p w14:paraId="48AD2421" w14:textId="256B68CF" w:rsidR="007259E0" w:rsidRPr="00345334" w:rsidRDefault="008274A2" w:rsidP="00FA01C7">
      <w:pPr>
        <w:spacing w:after="0" w:line="240" w:lineRule="auto"/>
        <w:ind w:firstLine="742"/>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К</m:t>
            </m:r>
          </m:e>
          <m:sub>
            <m:sSub>
              <m:sSubPr>
                <m:ctrlPr>
                  <w:rPr>
                    <w:rFonts w:ascii="Cambria Math" w:hAnsi="Cambria Math"/>
                    <w:i/>
                    <w:sz w:val="28"/>
                    <w:szCs w:val="28"/>
                  </w:rPr>
                </m:ctrlPr>
              </m:sSubPr>
              <m:e>
                <m:r>
                  <w:rPr>
                    <w:rFonts w:ascii="Cambria Math" w:hAnsi="Cambria Math"/>
                    <w:sz w:val="28"/>
                    <w:szCs w:val="28"/>
                  </w:rPr>
                  <m:t>МТА</m:t>
                </m:r>
              </m:e>
              <m:sub>
                <m:r>
                  <w:rPr>
                    <w:rFonts w:ascii="Cambria Math" w:hAnsi="Cambria Math"/>
                    <w:sz w:val="28"/>
                    <w:szCs w:val="28"/>
                    <w:lang w:val="en-US"/>
                  </w:rPr>
                  <m:t>i</m:t>
                </m:r>
              </m:sub>
            </m:sSub>
          </m:sub>
        </m:sSub>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lang w:val="en-US"/>
              </w:rPr>
              <m:t>N</m:t>
            </m:r>
          </m:e>
          <m:sub>
            <m:sSub>
              <m:sSubPr>
                <m:ctrlPr>
                  <w:rPr>
                    <w:rFonts w:ascii="Cambria Math" w:hAnsi="Cambria Math"/>
                    <w:i/>
                    <w:sz w:val="28"/>
                    <w:szCs w:val="28"/>
                  </w:rPr>
                </m:ctrlPr>
              </m:sSubPr>
              <m:e>
                <m:r>
                  <w:rPr>
                    <w:rFonts w:ascii="Cambria Math" w:hAnsi="Cambria Math"/>
                    <w:sz w:val="28"/>
                    <w:szCs w:val="28"/>
                  </w:rPr>
                  <m:t>тех</m:t>
                </m:r>
              </m:e>
              <m:sub>
                <m:r>
                  <w:rPr>
                    <w:rFonts w:ascii="Cambria Math" w:hAnsi="Cambria Math"/>
                    <w:sz w:val="28"/>
                    <w:szCs w:val="28"/>
                  </w:rPr>
                  <m:t>i</m:t>
                </m:r>
              </m:sub>
            </m:sSub>
          </m:sub>
          <m:sup>
            <m:r>
              <w:rPr>
                <w:rFonts w:ascii="Cambria Math" w:hAnsi="Cambria Math"/>
                <w:sz w:val="28"/>
                <w:szCs w:val="28"/>
              </w:rPr>
              <m:t>г</m:t>
            </m:r>
          </m:sup>
        </m:sSubSup>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эн</m:t>
                    </m:r>
                  </m:e>
                  <m:sub>
                    <m:r>
                      <w:rPr>
                        <w:rFonts w:ascii="Cambria Math" w:hAnsi="Cambria Math"/>
                        <w:sz w:val="28"/>
                        <w:szCs w:val="28"/>
                        <w:lang w:val="en-US"/>
                      </w:rPr>
                      <m:t>j</m:t>
                    </m:r>
                  </m:sub>
                </m:sSub>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схм</m:t>
                    </m:r>
                  </m:e>
                  <m:sub>
                    <m:r>
                      <w:rPr>
                        <w:rFonts w:ascii="Cambria Math" w:hAnsi="Cambria Math"/>
                        <w:sz w:val="28"/>
                        <w:szCs w:val="28"/>
                      </w:rPr>
                      <m:t>j</m:t>
                    </m:r>
                  </m:sub>
                </m:sSub>
              </m:sub>
            </m:sSub>
            <m:sSub>
              <m:sSubPr>
                <m:ctrlPr>
                  <w:rPr>
                    <w:rFonts w:ascii="Cambria Math" w:hAnsi="Cambria Math"/>
                    <w:i/>
                    <w:sz w:val="28"/>
                    <w:szCs w:val="28"/>
                  </w:rPr>
                </m:ctrlPr>
              </m:sSubPr>
              <m:e>
                <m:r>
                  <w:rPr>
                    <w:rFonts w:ascii="Cambria Math" w:hAnsi="Cambria Math"/>
                    <w:sz w:val="28"/>
                    <w:szCs w:val="28"/>
                    <w:lang w:val="en-US"/>
                  </w:rPr>
                  <m:t>n</m:t>
                </m:r>
              </m:e>
              <m:sub>
                <m:sSub>
                  <m:sSubPr>
                    <m:ctrlPr>
                      <w:rPr>
                        <w:rFonts w:ascii="Cambria Math" w:hAnsi="Cambria Math"/>
                        <w:i/>
                        <w:sz w:val="28"/>
                        <w:szCs w:val="28"/>
                      </w:rPr>
                    </m:ctrlPr>
                  </m:sSubPr>
                  <m:e>
                    <m:r>
                      <w:rPr>
                        <w:rFonts w:ascii="Cambria Math" w:hAnsi="Cambria Math"/>
                        <w:sz w:val="28"/>
                        <w:szCs w:val="28"/>
                      </w:rPr>
                      <m:t>схм</m:t>
                    </m:r>
                  </m:e>
                  <m:sub>
                    <m:r>
                      <w:rPr>
                        <w:rFonts w:ascii="Cambria Math" w:hAnsi="Cambria Math"/>
                        <w:sz w:val="28"/>
                        <w:szCs w:val="28"/>
                      </w:rPr>
                      <m:t>j</m:t>
                    </m:r>
                  </m:sub>
                </m:sSub>
              </m:sub>
            </m:sSub>
          </m:e>
        </m:d>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(5.23)</w:t>
      </w:r>
    </w:p>
    <w:p w14:paraId="354FD5DD" w14:textId="77777777" w:rsidR="007259E0" w:rsidRPr="00345334" w:rsidRDefault="007259E0" w:rsidP="00FA01C7">
      <w:pPr>
        <w:spacing w:after="0" w:line="240" w:lineRule="auto"/>
        <w:ind w:firstLine="742"/>
        <w:jc w:val="right"/>
        <w:rPr>
          <w:rFonts w:ascii="Times New Roman" w:hAnsi="Times New Roman"/>
          <w:sz w:val="28"/>
          <w:szCs w:val="28"/>
        </w:rPr>
      </w:pPr>
      <w:r w:rsidRPr="00345334">
        <w:rPr>
          <w:rFonts w:ascii="Times New Roman" w:hAnsi="Times New Roman"/>
          <w:sz w:val="28"/>
          <w:szCs w:val="28"/>
        </w:rPr>
        <w:t xml:space="preserve"> </w:t>
      </w:r>
    </w:p>
    <w:p w14:paraId="52CC4AE3"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эн</m:t>
                </m:r>
              </m:e>
              <m:sub>
                <m:r>
                  <w:rPr>
                    <w:rFonts w:ascii="Cambria Math" w:hAnsi="Cambria Math"/>
                    <w:sz w:val="28"/>
                    <w:szCs w:val="28"/>
                    <w:lang w:val="en-US"/>
                  </w:rPr>
                  <m:t>j</m:t>
                </m:r>
              </m:sub>
            </m:sSub>
          </m:sub>
        </m:sSub>
      </m:oMath>
      <w:r w:rsidRPr="00345334">
        <w:rPr>
          <w:rFonts w:ascii="Times New Roman" w:hAnsi="Times New Roman"/>
          <w:sz w:val="28"/>
          <w:szCs w:val="28"/>
        </w:rPr>
        <w:t xml:space="preserve">- цена энергетического средства, тенге; </w:t>
      </w:r>
    </w:p>
    <w:p w14:paraId="0261CADF" w14:textId="77777777"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схм</m:t>
                </m:r>
              </m:e>
              <m:sub>
                <m:r>
                  <w:rPr>
                    <w:rFonts w:ascii="Cambria Math" w:hAnsi="Cambria Math"/>
                    <w:sz w:val="28"/>
                    <w:szCs w:val="28"/>
                  </w:rPr>
                  <m:t>j</m:t>
                </m:r>
              </m:sub>
            </m:sSub>
          </m:sub>
        </m:sSub>
      </m:oMath>
      <w:r w:rsidR="007259E0" w:rsidRPr="00345334">
        <w:rPr>
          <w:rFonts w:ascii="Times New Roman" w:hAnsi="Times New Roman"/>
          <w:sz w:val="28"/>
          <w:szCs w:val="28"/>
        </w:rPr>
        <w:t xml:space="preserve">- цена машины, тенге; </w:t>
      </w:r>
    </w:p>
    <w:p w14:paraId="7CB08FC5" w14:textId="26F93DED" w:rsidR="007259E0" w:rsidRPr="00345334" w:rsidRDefault="008274A2" w:rsidP="00FA01C7">
      <w:pPr>
        <w:spacing w:after="0" w:line="240" w:lineRule="auto"/>
        <w:ind w:firstLine="426"/>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n</m:t>
            </m:r>
          </m:e>
          <m:sub>
            <m:sSub>
              <m:sSubPr>
                <m:ctrlPr>
                  <w:rPr>
                    <w:rFonts w:ascii="Cambria Math" w:hAnsi="Cambria Math"/>
                    <w:i/>
                    <w:sz w:val="28"/>
                    <w:szCs w:val="28"/>
                  </w:rPr>
                </m:ctrlPr>
              </m:sSubPr>
              <m:e>
                <m:r>
                  <w:rPr>
                    <w:rFonts w:ascii="Cambria Math" w:hAnsi="Cambria Math"/>
                    <w:sz w:val="28"/>
                    <w:szCs w:val="28"/>
                  </w:rPr>
                  <m:t>схм</m:t>
                </m:r>
              </m:e>
              <m:sub>
                <m:r>
                  <w:rPr>
                    <w:rFonts w:ascii="Cambria Math" w:hAnsi="Cambria Math"/>
                    <w:sz w:val="28"/>
                    <w:szCs w:val="28"/>
                  </w:rPr>
                  <m:t>j</m:t>
                </m:r>
              </m:sub>
            </m:sSub>
          </m:sub>
        </m:sSub>
      </m:oMath>
      <w:r w:rsidR="00866F36" w:rsidRPr="00345334">
        <w:rPr>
          <w:rFonts w:ascii="Times New Roman" w:hAnsi="Times New Roman"/>
          <w:sz w:val="28"/>
          <w:szCs w:val="28"/>
        </w:rPr>
        <w:t xml:space="preserve">- </w:t>
      </w:r>
      <w:r w:rsidR="007259E0" w:rsidRPr="00345334">
        <w:rPr>
          <w:rFonts w:ascii="Times New Roman" w:hAnsi="Times New Roman"/>
          <w:sz w:val="28"/>
          <w:szCs w:val="28"/>
        </w:rPr>
        <w:t xml:space="preserve">количество сельскохозяйственных машин в МТА, шт. </w:t>
      </w:r>
    </w:p>
    <w:p w14:paraId="42C97F98" w14:textId="77777777" w:rsidR="00014143" w:rsidRPr="00345334" w:rsidRDefault="00014143" w:rsidP="00FA01C7">
      <w:pPr>
        <w:spacing w:after="0" w:line="240" w:lineRule="auto"/>
        <w:ind w:firstLine="426"/>
        <w:jc w:val="both"/>
        <w:rPr>
          <w:rFonts w:ascii="Times New Roman" w:hAnsi="Times New Roman"/>
          <w:sz w:val="28"/>
          <w:szCs w:val="28"/>
        </w:rPr>
      </w:pPr>
    </w:p>
    <w:p w14:paraId="39A530CB" w14:textId="7777777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5.2.3.4 Определение показателей сравнительной экономической эффективности </w:t>
      </w:r>
    </w:p>
    <w:p w14:paraId="114DA794" w14:textId="4730C388"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Годовая экономия совокупных затрат денежных средств при выполнении годового фактического объем работы МТА, при заготовке силоса, </w:t>
      </w:r>
      <m:oMath>
        <m:sSub>
          <m:sSubPr>
            <m:ctrlPr>
              <w:rPr>
                <w:rFonts w:ascii="Cambria Math" w:hAnsi="Cambria Math"/>
                <w:i/>
                <w:sz w:val="28"/>
                <w:szCs w:val="28"/>
              </w:rPr>
            </m:ctrlPr>
          </m:sSubPr>
          <m:e>
            <m:r>
              <w:rPr>
                <w:rFonts w:ascii="Cambria Math" w:hAnsi="Cambria Math"/>
                <w:sz w:val="28"/>
                <w:szCs w:val="28"/>
              </w:rPr>
              <m:t>Э</m:t>
            </m:r>
          </m:e>
          <m:sub>
            <m:sSub>
              <m:sSubPr>
                <m:ctrlPr>
                  <w:rPr>
                    <w:rFonts w:ascii="Cambria Math" w:hAnsi="Cambria Math"/>
                    <w:i/>
                    <w:sz w:val="28"/>
                    <w:szCs w:val="28"/>
                  </w:rPr>
                </m:ctrlPr>
              </m:sSubPr>
              <m:e>
                <m:r>
                  <w:rPr>
                    <w:rFonts w:ascii="Cambria Math" w:hAnsi="Cambria Math"/>
                    <w:sz w:val="28"/>
                    <w:szCs w:val="28"/>
                  </w:rPr>
                  <m:t>г.тех</m:t>
                </m:r>
              </m:e>
              <m:sub>
                <m:r>
                  <w:rPr>
                    <w:rFonts w:ascii="Cambria Math" w:hAnsi="Cambria Math"/>
                    <w:sz w:val="28"/>
                    <w:szCs w:val="28"/>
                    <w:lang w:val="en-US"/>
                  </w:rPr>
                  <m:t>j</m:t>
                </m:r>
              </m:sub>
            </m:sSub>
          </m:sub>
        </m:sSub>
      </m:oMath>
      <w:r w:rsidRPr="00345334">
        <w:rPr>
          <w:rFonts w:ascii="Times New Roman" w:hAnsi="Times New Roman"/>
          <w:sz w:val="28"/>
          <w:szCs w:val="28"/>
        </w:rPr>
        <w:t>, тенге,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6B228558" w14:textId="77777777" w:rsidR="007259E0" w:rsidRPr="00345334" w:rsidRDefault="007259E0" w:rsidP="00FA01C7">
      <w:pPr>
        <w:spacing w:after="0" w:line="240" w:lineRule="auto"/>
        <w:ind w:firstLine="709"/>
        <w:jc w:val="both"/>
        <w:rPr>
          <w:rFonts w:ascii="Times New Roman" w:hAnsi="Times New Roman"/>
          <w:sz w:val="28"/>
          <w:szCs w:val="28"/>
        </w:rPr>
      </w:pPr>
    </w:p>
    <w:p w14:paraId="26628418" w14:textId="77777777" w:rsidR="007259E0" w:rsidRPr="00345334" w:rsidRDefault="008274A2" w:rsidP="00FA01C7">
      <w:pPr>
        <w:spacing w:after="0" w:line="240" w:lineRule="auto"/>
        <w:ind w:firstLine="742"/>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Э</m:t>
            </m:r>
          </m:e>
          <m:sub>
            <m:sSub>
              <m:sSubPr>
                <m:ctrlPr>
                  <w:rPr>
                    <w:rFonts w:ascii="Cambria Math" w:hAnsi="Cambria Math"/>
                    <w:i/>
                    <w:sz w:val="28"/>
                    <w:szCs w:val="28"/>
                  </w:rPr>
                </m:ctrlPr>
              </m:sSubPr>
              <m:e>
                <m:r>
                  <w:rPr>
                    <w:rFonts w:ascii="Cambria Math" w:hAnsi="Cambria Math"/>
                    <w:sz w:val="28"/>
                    <w:szCs w:val="28"/>
                  </w:rPr>
                  <m:t>г.тех</m:t>
                </m:r>
              </m:e>
              <m:sub>
                <m:r>
                  <w:rPr>
                    <w:rFonts w:ascii="Cambria Math" w:hAnsi="Cambria Math"/>
                    <w:sz w:val="28"/>
                    <w:szCs w:val="28"/>
                    <w:lang w:val="en-US"/>
                  </w:rPr>
                  <m:t>j</m:t>
                </m:r>
              </m:sub>
            </m:sSub>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сов.тех</m:t>
                </m:r>
              </m:e>
              <m:sub>
                <m:r>
                  <w:rPr>
                    <w:rFonts w:ascii="Cambria Math" w:hAnsi="Cambria Math"/>
                    <w:sz w:val="28"/>
                    <w:szCs w:val="28"/>
                    <w:lang w:val="en-US"/>
                  </w:rPr>
                  <m:t>j</m:t>
                </m:r>
              </m:sub>
            </m:sSub>
          </m:sub>
          <m:sup>
            <m:r>
              <w:rPr>
                <w:rFonts w:ascii="Cambria Math" w:hAnsi="Cambria Math"/>
                <w:sz w:val="28"/>
                <w:szCs w:val="28"/>
              </w:rPr>
              <m:t>г.а</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сов.тех</m:t>
                </m:r>
              </m:e>
              <m:sub>
                <m:r>
                  <w:rPr>
                    <w:rFonts w:ascii="Cambria Math" w:hAnsi="Cambria Math"/>
                    <w:sz w:val="28"/>
                    <w:szCs w:val="28"/>
                    <w:lang w:val="en-US"/>
                  </w:rPr>
                  <m:t>j</m:t>
                </m:r>
              </m:sub>
            </m:sSub>
          </m:sub>
          <m:sup>
            <m:r>
              <w:rPr>
                <w:rFonts w:ascii="Cambria Math" w:hAnsi="Cambria Math"/>
                <w:sz w:val="28"/>
                <w:szCs w:val="28"/>
              </w:rPr>
              <m:t>г.н</m:t>
            </m:r>
          </m:sup>
        </m:sSubSup>
        <m:r>
          <w:rPr>
            <w:rFonts w:ascii="Cambria Math" w:hAnsi="Cambria Math"/>
            <w:sz w:val="28"/>
            <w:szCs w:val="28"/>
          </w:rPr>
          <m:t>,</m:t>
        </m:r>
      </m:oMath>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(5.24)</w:t>
      </w:r>
    </w:p>
    <w:p w14:paraId="2C7261C4" w14:textId="1EA034B4" w:rsidR="007259E0" w:rsidRPr="00345334" w:rsidRDefault="007259E0" w:rsidP="00FA01C7">
      <w:pPr>
        <w:spacing w:after="0" w:line="240" w:lineRule="auto"/>
        <w:ind w:firstLine="742"/>
        <w:jc w:val="right"/>
        <w:rPr>
          <w:rFonts w:ascii="Times New Roman" w:hAnsi="Times New Roman"/>
          <w:sz w:val="28"/>
          <w:szCs w:val="28"/>
        </w:rPr>
      </w:pPr>
    </w:p>
    <w:p w14:paraId="3B1D55E6"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сов.тех</m:t>
                </m:r>
              </m:e>
              <m:sub>
                <m:r>
                  <w:rPr>
                    <w:rFonts w:ascii="Cambria Math" w:hAnsi="Cambria Math"/>
                    <w:sz w:val="28"/>
                    <w:szCs w:val="28"/>
                    <w:lang w:val="en-US"/>
                  </w:rPr>
                  <m:t>j</m:t>
                </m:r>
              </m:sub>
            </m:sSub>
          </m:sub>
          <m:sup>
            <m:r>
              <w:rPr>
                <w:rFonts w:ascii="Cambria Math" w:hAnsi="Cambria Math"/>
                <w:sz w:val="28"/>
                <w:szCs w:val="28"/>
              </w:rPr>
              <m:t>г.а</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сов.тех</m:t>
                </m:r>
              </m:e>
              <m:sub>
                <m:r>
                  <w:rPr>
                    <w:rFonts w:ascii="Cambria Math" w:hAnsi="Cambria Math"/>
                    <w:sz w:val="28"/>
                    <w:szCs w:val="28"/>
                    <w:lang w:val="en-US"/>
                  </w:rPr>
                  <m:t>j</m:t>
                </m:r>
              </m:sub>
            </m:sSub>
          </m:sub>
          <m:sup>
            <m:r>
              <w:rPr>
                <w:rFonts w:ascii="Cambria Math" w:hAnsi="Cambria Math"/>
                <w:sz w:val="28"/>
                <w:szCs w:val="28"/>
              </w:rPr>
              <m:t>г.н</m:t>
            </m:r>
          </m:sup>
        </m:sSubSup>
      </m:oMath>
      <w:r w:rsidRPr="00345334">
        <w:rPr>
          <w:rFonts w:ascii="Times New Roman" w:hAnsi="Times New Roman"/>
          <w:sz w:val="28"/>
          <w:szCs w:val="28"/>
        </w:rPr>
        <w:t xml:space="preserve">- совокупные затраты денежных средств при выполнении годового фактического объема работы МТА при выполнении работы, для аналога и новой технике, тенге. </w:t>
      </w:r>
    </w:p>
    <w:p w14:paraId="6F752D25" w14:textId="34CA2607"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Годовая экономия совокупных денежных затрат при выполнении годового условного объема работы </w:t>
      </w:r>
      <m:oMath>
        <m:sSub>
          <m:sSubPr>
            <m:ctrlPr>
              <w:rPr>
                <w:rFonts w:ascii="Cambria Math" w:hAnsi="Cambria Math"/>
                <w:i/>
                <w:sz w:val="28"/>
                <w:szCs w:val="28"/>
              </w:rPr>
            </m:ctrlPr>
          </m:sSubPr>
          <m:e>
            <m:r>
              <w:rPr>
                <w:rFonts w:ascii="Cambria Math" w:hAnsi="Cambria Math"/>
                <w:sz w:val="28"/>
                <w:szCs w:val="28"/>
              </w:rPr>
              <m:t>Э</m:t>
            </m:r>
          </m:e>
          <m:sub>
            <m:sSub>
              <m:sSubPr>
                <m:ctrlPr>
                  <w:rPr>
                    <w:rFonts w:ascii="Cambria Math" w:hAnsi="Cambria Math"/>
                    <w:i/>
                    <w:sz w:val="28"/>
                    <w:szCs w:val="28"/>
                  </w:rPr>
                </m:ctrlPr>
              </m:sSubPr>
              <m:e>
                <m:r>
                  <w:rPr>
                    <w:rFonts w:ascii="Cambria Math" w:hAnsi="Cambria Math"/>
                    <w:sz w:val="28"/>
                    <w:szCs w:val="28"/>
                  </w:rPr>
                  <m:t>г.р</m:t>
                </m:r>
              </m:e>
              <m:sub>
                <m:r>
                  <w:rPr>
                    <w:rFonts w:ascii="Cambria Math" w:hAnsi="Cambria Math"/>
                    <w:sz w:val="28"/>
                    <w:szCs w:val="28"/>
                    <w:lang w:val="en-US"/>
                  </w:rPr>
                  <m:t>i</m:t>
                </m:r>
              </m:sub>
            </m:sSub>
          </m:sub>
        </m:sSub>
      </m:oMath>
      <w:r w:rsidRPr="00345334">
        <w:rPr>
          <w:rFonts w:ascii="Times New Roman" w:hAnsi="Times New Roman"/>
          <w:sz w:val="28"/>
          <w:szCs w:val="28"/>
        </w:rPr>
        <w:t>, тенге, вычислялась по формуле</w:t>
      </w:r>
      <w:r w:rsidR="00014143" w:rsidRPr="00345334">
        <w:rPr>
          <w:rFonts w:ascii="Times New Roman" w:hAnsi="Times New Roman"/>
          <w:sz w:val="28"/>
          <w:szCs w:val="28"/>
        </w:rPr>
        <w:t>:</w:t>
      </w:r>
    </w:p>
    <w:p w14:paraId="7D51E76A" w14:textId="77777777" w:rsidR="007259E0" w:rsidRPr="00345334" w:rsidRDefault="007259E0" w:rsidP="00FA01C7">
      <w:pPr>
        <w:spacing w:after="0" w:line="240" w:lineRule="auto"/>
        <w:ind w:firstLine="742"/>
        <w:jc w:val="both"/>
        <w:rPr>
          <w:rFonts w:ascii="Times New Roman" w:hAnsi="Times New Roman"/>
          <w:sz w:val="28"/>
          <w:szCs w:val="28"/>
        </w:rPr>
      </w:pPr>
    </w:p>
    <w:p w14:paraId="4A27BAD4"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Э</m:t>
            </m:r>
          </m:e>
          <m:sub>
            <m:sSub>
              <m:sSubPr>
                <m:ctrlPr>
                  <w:rPr>
                    <w:rFonts w:ascii="Cambria Math" w:hAnsi="Cambria Math"/>
                    <w:i/>
                    <w:sz w:val="28"/>
                    <w:szCs w:val="28"/>
                  </w:rPr>
                </m:ctrlPr>
              </m:sSubPr>
              <m:e>
                <m:r>
                  <w:rPr>
                    <w:rFonts w:ascii="Cambria Math" w:hAnsi="Cambria Math"/>
                    <w:sz w:val="28"/>
                    <w:szCs w:val="28"/>
                  </w:rPr>
                  <m:t>г.р</m:t>
                </m:r>
              </m:e>
              <m:sub>
                <m:r>
                  <w:rPr>
                    <w:rFonts w:ascii="Cambria Math" w:hAnsi="Cambria Math"/>
                    <w:sz w:val="28"/>
                    <w:szCs w:val="28"/>
                    <w:lang w:val="en-US"/>
                  </w:rPr>
                  <m:t>i</m:t>
                </m:r>
              </m:sub>
            </m:sSub>
          </m:sub>
        </m:sSub>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г.а</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г.н</m:t>
            </m:r>
          </m:sup>
        </m:sSubSup>
        <m:r>
          <w:rPr>
            <w:rFonts w:ascii="Cambria Math" w:hAnsi="Cambria Math"/>
            <w:sz w:val="28"/>
            <w:szCs w:val="28"/>
          </w:rPr>
          <m:t xml:space="preserve"> </m:t>
        </m:r>
      </m:oMath>
      <w:r w:rsidR="007259E0" w:rsidRPr="00345334">
        <w:rPr>
          <w:rFonts w:ascii="Times New Roman" w:hAnsi="Times New Roman"/>
          <w:sz w:val="28"/>
          <w:szCs w:val="28"/>
        </w:rPr>
        <w:t xml:space="preserve"> </w:t>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866F36" w:rsidRPr="00345334">
        <w:rPr>
          <w:rFonts w:ascii="Times New Roman" w:hAnsi="Times New Roman"/>
          <w:sz w:val="28"/>
          <w:szCs w:val="28"/>
        </w:rPr>
        <w:tab/>
      </w:r>
      <w:r w:rsidR="007259E0" w:rsidRPr="00345334">
        <w:rPr>
          <w:rFonts w:ascii="Times New Roman" w:hAnsi="Times New Roman"/>
          <w:sz w:val="28"/>
          <w:szCs w:val="28"/>
        </w:rPr>
        <w:t>(5.25)</w:t>
      </w:r>
    </w:p>
    <w:p w14:paraId="71373174" w14:textId="77777777" w:rsidR="007259E0" w:rsidRPr="00345334" w:rsidRDefault="007259E0" w:rsidP="00FA01C7">
      <w:pPr>
        <w:spacing w:after="0" w:line="240" w:lineRule="auto"/>
        <w:ind w:firstLine="742"/>
        <w:jc w:val="right"/>
        <w:rPr>
          <w:rFonts w:ascii="Times New Roman" w:hAnsi="Times New Roman"/>
          <w:sz w:val="28"/>
          <w:szCs w:val="28"/>
        </w:rPr>
      </w:pPr>
    </w:p>
    <w:p w14:paraId="6D711232"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г.а</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г.н</m:t>
            </m:r>
          </m:sup>
        </m:sSubSup>
      </m:oMath>
      <w:r w:rsidR="00224D2D" w:rsidRPr="00345334">
        <w:rPr>
          <w:rFonts w:ascii="Times New Roman" w:hAnsi="Times New Roman"/>
          <w:sz w:val="28"/>
          <w:szCs w:val="28"/>
        </w:rPr>
        <w:t xml:space="preserve"> </w:t>
      </w:r>
      <w:r w:rsidRPr="00345334">
        <w:rPr>
          <w:rFonts w:ascii="Times New Roman" w:hAnsi="Times New Roman"/>
          <w:sz w:val="28"/>
          <w:szCs w:val="28"/>
        </w:rPr>
        <w:t xml:space="preserve">- совокупные денежные затраты при выполнении годового условного объема работ для аналога техники и предлагаемой новой техники, тенге. </w:t>
      </w:r>
    </w:p>
    <w:p w14:paraId="25D3E71A" w14:textId="4A21AA6B"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Снижение себестоимости выполнения работы </w:t>
      </w:r>
      <m:oMath>
        <m:sSub>
          <m:sSubPr>
            <m:ctrlPr>
              <w:rPr>
                <w:rFonts w:ascii="Cambria Math" w:hAnsi="Cambria Math"/>
                <w:i/>
                <w:sz w:val="28"/>
                <w:szCs w:val="28"/>
              </w:rPr>
            </m:ctrlPr>
          </m:sSubPr>
          <m:e>
            <m:r>
              <w:rPr>
                <w:rFonts w:ascii="Cambria Math" w:hAnsi="Cambria Math"/>
                <w:sz w:val="28"/>
                <w:szCs w:val="28"/>
                <w:lang w:val="en-US"/>
              </w:rPr>
              <m:t>m</m:t>
            </m:r>
          </m:e>
          <m:sub>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i</m:t>
                </m:r>
              </m:sub>
            </m:sSub>
          </m:sub>
        </m:sSub>
      </m:oMath>
      <w:r w:rsidRPr="00345334">
        <w:rPr>
          <w:rFonts w:ascii="Times New Roman" w:hAnsi="Times New Roman"/>
          <w:sz w:val="28"/>
          <w:szCs w:val="28"/>
        </w:rPr>
        <w:t>, %, определяли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4D558951" w14:textId="77777777" w:rsidR="00E639E7" w:rsidRPr="00345334" w:rsidRDefault="00E639E7" w:rsidP="00FA01C7">
      <w:pPr>
        <w:spacing w:after="0" w:line="240" w:lineRule="auto"/>
        <w:ind w:firstLine="709"/>
        <w:jc w:val="both"/>
        <w:rPr>
          <w:rFonts w:ascii="Times New Roman" w:hAnsi="Times New Roman"/>
          <w:sz w:val="28"/>
          <w:szCs w:val="28"/>
        </w:rPr>
      </w:pPr>
    </w:p>
    <w:p w14:paraId="6581BD18" w14:textId="0893967A"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m</m:t>
            </m:r>
          </m:e>
          <m:sub>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i</m:t>
                </m:r>
              </m:sub>
            </m:sSub>
          </m:sub>
        </m:sSub>
        <m:r>
          <w:rPr>
            <w:rFonts w:ascii="Cambria Math" w:hAnsi="Cambria Math"/>
            <w:sz w:val="28"/>
            <w:szCs w:val="28"/>
          </w:rPr>
          <m:t xml:space="preserve">= </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г.н</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г.а</m:t>
                </m:r>
              </m:sup>
            </m:sSubSup>
          </m:num>
          <m:den>
            <m:sSubSup>
              <m:sSubSupPr>
                <m:ctrlPr>
                  <w:rPr>
                    <w:rFonts w:ascii="Cambria Math" w:hAnsi="Cambria Math"/>
                    <w:i/>
                    <w:sz w:val="28"/>
                    <w:szCs w:val="28"/>
                  </w:rPr>
                </m:ctrlPr>
              </m:sSubSupPr>
              <m:e>
                <m:r>
                  <w:rPr>
                    <w:rFonts w:ascii="Cambria Math" w:hAnsi="Cambria Math"/>
                    <w:sz w:val="28"/>
                    <w:szCs w:val="28"/>
                  </w:rPr>
                  <m:t>З</m:t>
                </m:r>
              </m:e>
              <m:sub>
                <m:sSub>
                  <m:sSubPr>
                    <m:ctrlPr>
                      <w:rPr>
                        <w:rFonts w:ascii="Cambria Math" w:hAnsi="Cambria Math"/>
                        <w:i/>
                        <w:sz w:val="28"/>
                        <w:szCs w:val="28"/>
                      </w:rPr>
                    </m:ctrlPr>
                  </m:sSubPr>
                  <m:e>
                    <m:r>
                      <w:rPr>
                        <w:rFonts w:ascii="Cambria Math" w:hAnsi="Cambria Math"/>
                        <w:sz w:val="28"/>
                        <w:szCs w:val="28"/>
                      </w:rPr>
                      <m:t>сов.р</m:t>
                    </m:r>
                  </m:e>
                  <m:sub>
                    <m:r>
                      <w:rPr>
                        <w:rFonts w:ascii="Cambria Math" w:hAnsi="Cambria Math"/>
                        <w:sz w:val="28"/>
                        <w:szCs w:val="28"/>
                        <w:lang w:val="en-US"/>
                      </w:rPr>
                      <m:t>i</m:t>
                    </m:r>
                  </m:sub>
                </m:sSub>
              </m:sub>
              <m:sup>
                <m:r>
                  <w:rPr>
                    <w:rFonts w:ascii="Cambria Math" w:hAnsi="Cambria Math"/>
                    <w:sz w:val="28"/>
                    <w:szCs w:val="28"/>
                  </w:rPr>
                  <m:t>г.а</m:t>
                </m:r>
              </m:sup>
            </m:sSubSup>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m:t>
        </m:r>
      </m:oMath>
      <w:r w:rsidR="007259E0" w:rsidRPr="00345334">
        <w:rPr>
          <w:rFonts w:ascii="Times New Roman" w:hAnsi="Times New Roman"/>
          <w:sz w:val="28"/>
          <w:szCs w:val="28"/>
        </w:rPr>
        <w:t xml:space="preserve"> </w:t>
      </w:r>
      <w:r w:rsidR="00224D2D" w:rsidRPr="00345334">
        <w:rPr>
          <w:rFonts w:ascii="Times New Roman" w:hAnsi="Times New Roman"/>
          <w:sz w:val="28"/>
          <w:szCs w:val="28"/>
        </w:rPr>
        <w:tab/>
      </w:r>
      <w:r w:rsidR="00014143" w:rsidRPr="00345334">
        <w:rPr>
          <w:rFonts w:ascii="Times New Roman" w:hAnsi="Times New Roman"/>
          <w:sz w:val="28"/>
          <w:szCs w:val="28"/>
        </w:rPr>
        <w:t xml:space="preserve"> </w:t>
      </w:r>
      <w:r w:rsidR="00224D2D" w:rsidRPr="00345334">
        <w:rPr>
          <w:rFonts w:ascii="Times New Roman" w:hAnsi="Times New Roman"/>
          <w:sz w:val="28"/>
          <w:szCs w:val="28"/>
        </w:rPr>
        <w:tab/>
      </w:r>
      <w:r w:rsidR="00224D2D" w:rsidRPr="00345334">
        <w:rPr>
          <w:rFonts w:ascii="Times New Roman" w:hAnsi="Times New Roman"/>
          <w:sz w:val="28"/>
          <w:szCs w:val="28"/>
        </w:rPr>
        <w:tab/>
      </w:r>
      <w:r w:rsidR="00224D2D" w:rsidRPr="00345334">
        <w:rPr>
          <w:rFonts w:ascii="Times New Roman" w:hAnsi="Times New Roman"/>
          <w:sz w:val="28"/>
          <w:szCs w:val="28"/>
        </w:rPr>
        <w:tab/>
      </w:r>
      <w:r w:rsidR="007259E0" w:rsidRPr="00345334">
        <w:rPr>
          <w:rFonts w:ascii="Times New Roman" w:hAnsi="Times New Roman"/>
          <w:sz w:val="28"/>
          <w:szCs w:val="28"/>
        </w:rPr>
        <w:t xml:space="preserve">(5.26) </w:t>
      </w:r>
    </w:p>
    <w:p w14:paraId="3D40254D" w14:textId="77777777" w:rsidR="007259E0" w:rsidRPr="00345334" w:rsidRDefault="007259E0" w:rsidP="00FA01C7">
      <w:pPr>
        <w:spacing w:after="0" w:line="240" w:lineRule="auto"/>
        <w:ind w:firstLine="709"/>
        <w:jc w:val="both"/>
        <w:rPr>
          <w:rFonts w:ascii="Times New Roman" w:hAnsi="Times New Roman"/>
          <w:sz w:val="28"/>
          <w:szCs w:val="28"/>
        </w:rPr>
      </w:pPr>
    </w:p>
    <w:p w14:paraId="60E3BDCF" w14:textId="2100845D"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xml:space="preserve">Срок окупаемости капитальных вложении техники входящих в МТА при выполнения годового условного объема работы  </w:t>
      </w:r>
      <m:oMath>
        <m:sSubSup>
          <m:sSubSupPr>
            <m:ctrlPr>
              <w:rPr>
                <w:rFonts w:ascii="Cambria Math" w:hAnsi="Cambria Math"/>
                <w:i/>
                <w:sz w:val="28"/>
                <w:szCs w:val="28"/>
              </w:rPr>
            </m:ctrlPr>
          </m:sSubSupPr>
          <m:e>
            <m:r>
              <w:rPr>
                <w:rFonts w:ascii="Cambria Math" w:hAnsi="Cambria Math"/>
                <w:sz w:val="28"/>
                <w:szCs w:val="28"/>
              </w:rPr>
              <m:t>S</m:t>
            </m:r>
          </m:e>
          <m:sub/>
          <m:sup>
            <m:r>
              <w:rPr>
                <w:rFonts w:ascii="Cambria Math" w:hAnsi="Cambria Math"/>
                <w:sz w:val="28"/>
                <w:szCs w:val="28"/>
              </w:rPr>
              <m:t>н</m:t>
            </m:r>
          </m:sup>
        </m:sSubSup>
      </m:oMath>
      <w:r w:rsidRPr="00345334">
        <w:rPr>
          <w:rFonts w:ascii="Times New Roman" w:hAnsi="Times New Roman"/>
          <w:sz w:val="28"/>
          <w:szCs w:val="28"/>
        </w:rPr>
        <w:t>, лет, определялись по формуле</w:t>
      </w:r>
      <w:r w:rsidR="00014143" w:rsidRPr="00345334">
        <w:rPr>
          <w:rFonts w:ascii="Times New Roman" w:hAnsi="Times New Roman"/>
          <w:sz w:val="28"/>
          <w:szCs w:val="28"/>
        </w:rPr>
        <w:t>:</w:t>
      </w:r>
    </w:p>
    <w:p w14:paraId="1BF588F1" w14:textId="77777777" w:rsidR="007259E0" w:rsidRPr="00345334" w:rsidRDefault="007259E0" w:rsidP="00FA01C7">
      <w:pPr>
        <w:spacing w:after="0" w:line="240" w:lineRule="auto"/>
        <w:ind w:firstLine="709"/>
        <w:jc w:val="both"/>
        <w:rPr>
          <w:rFonts w:ascii="Times New Roman" w:hAnsi="Times New Roman"/>
          <w:sz w:val="28"/>
          <w:szCs w:val="28"/>
        </w:rPr>
      </w:pPr>
    </w:p>
    <w:p w14:paraId="359337C1" w14:textId="77777777" w:rsidR="007259E0" w:rsidRPr="00345334" w:rsidRDefault="008274A2" w:rsidP="00FA01C7">
      <w:pPr>
        <w:spacing w:after="0" w:line="240" w:lineRule="auto"/>
        <w:ind w:firstLine="709"/>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S</m:t>
            </m:r>
          </m:e>
          <m:sub>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lang w:val="en-US"/>
                  </w:rPr>
                  <m:t>i</m:t>
                </m:r>
              </m:sub>
            </m:sSub>
          </m:sub>
          <m:sup>
            <m:r>
              <w:rPr>
                <w:rFonts w:ascii="Cambria Math" w:hAnsi="Cambria Math"/>
                <w:sz w:val="28"/>
                <w:szCs w:val="28"/>
              </w:rPr>
              <m:t>н</m:t>
            </m:r>
          </m:sup>
        </m:sSubSup>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у</m:t>
                </m:r>
              </m:sub>
              <m:sup>
                <m:r>
                  <w:rPr>
                    <w:rFonts w:ascii="Cambria Math" w:hAnsi="Cambria Math"/>
                    <w:sz w:val="28"/>
                    <w:szCs w:val="28"/>
                  </w:rPr>
                  <m:t>г</m:t>
                </m:r>
              </m:sup>
            </m:sSubSup>
            <m:sSub>
              <m:sSubPr>
                <m:ctrlPr>
                  <w:rPr>
                    <w:rFonts w:ascii="Cambria Math" w:hAnsi="Cambria Math"/>
                    <w:i/>
                    <w:sz w:val="28"/>
                    <w:szCs w:val="28"/>
                  </w:rPr>
                </m:ctrlPr>
              </m:sSubPr>
              <m:e>
                <m:r>
                  <w:rPr>
                    <w:rFonts w:ascii="Cambria Math" w:hAnsi="Cambria Math"/>
                    <w:sz w:val="28"/>
                    <w:szCs w:val="28"/>
                  </w:rPr>
                  <m:t>N</m:t>
                </m:r>
              </m:e>
              <m:sub>
                <m:sSub>
                  <m:sSubPr>
                    <m:ctrlPr>
                      <w:rPr>
                        <w:rFonts w:ascii="Cambria Math" w:hAnsi="Cambria Math"/>
                        <w:i/>
                        <w:sz w:val="28"/>
                        <w:szCs w:val="28"/>
                      </w:rPr>
                    </m:ctrlPr>
                  </m:sSubPr>
                  <m:e>
                    <m:r>
                      <w:rPr>
                        <w:rFonts w:ascii="Cambria Math" w:hAnsi="Cambria Math"/>
                        <w:sz w:val="28"/>
                        <w:szCs w:val="28"/>
                      </w:rPr>
                      <m:t>г.м</m:t>
                    </m:r>
                  </m:e>
                  <m:sub>
                    <m:r>
                      <w:rPr>
                        <w:rFonts w:ascii="Cambria Math" w:hAnsi="Cambria Math"/>
                        <w:sz w:val="28"/>
                        <w:szCs w:val="28"/>
                      </w:rPr>
                      <m:t>i</m:t>
                    </m:r>
                  </m:sub>
                </m:sSub>
              </m:sub>
            </m:sSub>
          </m:num>
          <m:den>
            <m:sSubSup>
              <m:sSubSupPr>
                <m:ctrlPr>
                  <w:rPr>
                    <w:rFonts w:ascii="Cambria Math" w:hAnsi="Cambria Math"/>
                    <w:i/>
                    <w:sz w:val="28"/>
                    <w:szCs w:val="28"/>
                    <w:lang w:val="en-US"/>
                  </w:rPr>
                </m:ctrlPr>
              </m:sSubSupPr>
              <m:e>
                <m:r>
                  <w:rPr>
                    <w:rFonts w:ascii="Cambria Math" w:hAnsi="Cambria Math"/>
                    <w:sz w:val="28"/>
                    <w:szCs w:val="28"/>
                    <w:lang w:val="en-US"/>
                  </w:rPr>
                  <m:t>W</m:t>
                </m:r>
              </m:e>
              <m:sub>
                <m:sSub>
                  <m:sSubPr>
                    <m:ctrlPr>
                      <w:rPr>
                        <w:rFonts w:ascii="Cambria Math" w:hAnsi="Cambria Math"/>
                        <w:i/>
                        <w:sz w:val="28"/>
                        <w:szCs w:val="28"/>
                        <w:lang w:val="en-US"/>
                      </w:rPr>
                    </m:ctrlPr>
                  </m:sSubPr>
                  <m:e>
                    <m:r>
                      <w:rPr>
                        <w:rFonts w:ascii="Cambria Math" w:hAnsi="Cambria Math"/>
                        <w:sz w:val="28"/>
                        <w:szCs w:val="28"/>
                      </w:rPr>
                      <m:t>см</m:t>
                    </m:r>
                  </m:e>
                  <m:sub>
                    <m:r>
                      <w:rPr>
                        <w:rFonts w:ascii="Cambria Math" w:hAnsi="Cambria Math"/>
                        <w:sz w:val="28"/>
                        <w:szCs w:val="28"/>
                        <w:lang w:val="en-US"/>
                      </w:rPr>
                      <m:t>i</m:t>
                    </m:r>
                  </m:sub>
                </m:sSub>
              </m:sub>
              <m:sup>
                <m:r>
                  <w:rPr>
                    <w:rFonts w:ascii="Cambria Math" w:hAnsi="Cambria Math"/>
                    <w:sz w:val="28"/>
                    <w:szCs w:val="28"/>
                  </w:rPr>
                  <m:t>н</m:t>
                </m:r>
              </m:sup>
            </m:sSubSup>
            <m:sSub>
              <m:sSubPr>
                <m:ctrlPr>
                  <w:rPr>
                    <w:rFonts w:ascii="Cambria Math" w:hAnsi="Cambria Math"/>
                    <w:i/>
                    <w:sz w:val="28"/>
                    <w:szCs w:val="28"/>
                    <w:lang w:val="en-US"/>
                  </w:rPr>
                </m:ctrlPr>
              </m:sSubPr>
              <m:e>
                <m:r>
                  <w:rPr>
                    <w:rFonts w:ascii="Cambria Math" w:hAnsi="Cambria Math"/>
                    <w:sz w:val="28"/>
                    <w:szCs w:val="28"/>
                  </w:rPr>
                  <m:t>Э</m:t>
                </m:r>
              </m:e>
              <m:sub>
                <m:sSub>
                  <m:sSubPr>
                    <m:ctrlPr>
                      <w:rPr>
                        <w:rFonts w:ascii="Cambria Math" w:hAnsi="Cambria Math"/>
                        <w:i/>
                        <w:sz w:val="28"/>
                        <w:szCs w:val="28"/>
                        <w:lang w:val="en-US"/>
                      </w:rPr>
                    </m:ctrlPr>
                  </m:sSubPr>
                  <m:e>
                    <m:r>
                      <w:rPr>
                        <w:rFonts w:ascii="Cambria Math" w:hAnsi="Cambria Math"/>
                        <w:sz w:val="28"/>
                        <w:szCs w:val="28"/>
                      </w:rPr>
                      <m:t>г.раб</m:t>
                    </m:r>
                  </m:e>
                  <m:sub>
                    <m:r>
                      <w:rPr>
                        <w:rFonts w:ascii="Cambria Math" w:hAnsi="Cambria Math"/>
                        <w:sz w:val="28"/>
                        <w:szCs w:val="28"/>
                        <w:lang w:val="en-US"/>
                      </w:rPr>
                      <m:t>i</m:t>
                    </m:r>
                  </m:sub>
                </m:sSub>
              </m:sub>
            </m:sSub>
          </m:den>
        </m:f>
        <m:r>
          <w:rPr>
            <w:rFonts w:ascii="Cambria Math" w:hAnsi="Cambria Math"/>
            <w:sz w:val="28"/>
            <w:szCs w:val="28"/>
          </w:rPr>
          <m:t xml:space="preserve"> </m:t>
        </m:r>
        <m:d>
          <m:dPr>
            <m:ctrlPr>
              <w:rPr>
                <w:rFonts w:ascii="Cambria Math" w:hAnsi="Cambria Math"/>
                <w:i/>
                <w:sz w:val="28"/>
                <w:szCs w:val="28"/>
              </w:rPr>
            </m:ctrlPr>
          </m:dPr>
          <m:e>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эн</m:t>
                        </m:r>
                      </m:e>
                      <m:sub>
                        <m:r>
                          <w:rPr>
                            <w:rFonts w:ascii="Cambria Math" w:hAnsi="Cambria Math"/>
                            <w:sz w:val="28"/>
                            <w:szCs w:val="28"/>
                            <w:lang w:val="en-US"/>
                          </w:rPr>
                          <m:t>j</m:t>
                        </m:r>
                      </m:sub>
                    </m:sSub>
                  </m:sub>
                  <m:sup>
                    <m:r>
                      <w:rPr>
                        <w:rFonts w:ascii="Cambria Math" w:hAnsi="Cambria Math"/>
                        <w:sz w:val="28"/>
                        <w:szCs w:val="28"/>
                      </w:rPr>
                      <m:t>н</m:t>
                    </m:r>
                  </m:sup>
                </m:sSubSup>
              </m:num>
              <m:den>
                <m:sSubSup>
                  <m:sSubSupPr>
                    <m:ctrlPr>
                      <w:rPr>
                        <w:rFonts w:ascii="Cambria Math" w:hAnsi="Cambria Math"/>
                        <w:i/>
                        <w:sz w:val="28"/>
                        <w:szCs w:val="28"/>
                      </w:rPr>
                    </m:ctrlPr>
                  </m:sSubSupPr>
                  <m:e>
                    <m:r>
                      <w:rPr>
                        <w:rFonts w:ascii="Cambria Math" w:hAnsi="Cambria Math"/>
                        <w:sz w:val="28"/>
                        <w:szCs w:val="28"/>
                        <w:lang w:val="en-US"/>
                      </w:rPr>
                      <m:t>R</m:t>
                    </m:r>
                  </m:e>
                  <m:sub>
                    <m:sSub>
                      <m:sSubPr>
                        <m:ctrlPr>
                          <w:rPr>
                            <w:rFonts w:ascii="Cambria Math" w:hAnsi="Cambria Math"/>
                            <w:i/>
                            <w:sz w:val="28"/>
                            <w:szCs w:val="28"/>
                          </w:rPr>
                        </m:ctrlPr>
                      </m:sSubPr>
                      <m:e>
                        <m:r>
                          <w:rPr>
                            <w:rFonts w:ascii="Cambria Math" w:hAnsi="Cambria Math"/>
                            <w:sz w:val="28"/>
                            <w:szCs w:val="28"/>
                          </w:rPr>
                          <m:t>эн</m:t>
                        </m:r>
                      </m:e>
                      <m:sub>
                        <m:r>
                          <w:rPr>
                            <w:rFonts w:ascii="Cambria Math" w:hAnsi="Cambria Math"/>
                            <w:sz w:val="28"/>
                            <w:szCs w:val="28"/>
                          </w:rPr>
                          <m:t>j</m:t>
                        </m:r>
                      </m:sub>
                    </m:sSub>
                  </m:sub>
                  <m:sup>
                    <m:r>
                      <w:rPr>
                        <w:rFonts w:ascii="Cambria Math" w:hAnsi="Cambria Math"/>
                        <w:sz w:val="28"/>
                        <w:szCs w:val="28"/>
                      </w:rPr>
                      <m:t>н</m:t>
                    </m:r>
                  </m:sup>
                </m:sSubSup>
              </m:den>
            </m:f>
            <m:r>
              <w:rPr>
                <w:rFonts w:ascii="Cambria Math" w:hAnsi="Cambria Math"/>
                <w:sz w:val="28"/>
                <w:szCs w:val="28"/>
              </w:rPr>
              <m:t xml:space="preserve">+ </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схт</m:t>
                        </m:r>
                      </m:e>
                      <m:sub>
                        <m:r>
                          <w:rPr>
                            <w:rFonts w:ascii="Cambria Math" w:hAnsi="Cambria Math"/>
                            <w:sz w:val="28"/>
                            <w:szCs w:val="28"/>
                            <w:lang w:val="en-US"/>
                          </w:rPr>
                          <m:t>j</m:t>
                        </m:r>
                      </m:sub>
                    </m:sSub>
                  </m:sub>
                  <m:sup>
                    <m:r>
                      <w:rPr>
                        <w:rFonts w:ascii="Cambria Math" w:hAnsi="Cambria Math"/>
                        <w:sz w:val="28"/>
                        <w:szCs w:val="28"/>
                      </w:rPr>
                      <m:t>н</m:t>
                    </m:r>
                  </m:sup>
                </m:sSubSup>
              </m:num>
              <m:den>
                <m:sSubSup>
                  <m:sSubSupPr>
                    <m:ctrlPr>
                      <w:rPr>
                        <w:rFonts w:ascii="Cambria Math" w:hAnsi="Cambria Math"/>
                        <w:i/>
                        <w:sz w:val="28"/>
                        <w:szCs w:val="28"/>
                      </w:rPr>
                    </m:ctrlPr>
                  </m:sSubSupPr>
                  <m:e>
                    <m:r>
                      <w:rPr>
                        <w:rFonts w:ascii="Cambria Math" w:hAnsi="Cambria Math"/>
                        <w:sz w:val="28"/>
                        <w:szCs w:val="28"/>
                        <w:lang w:val="en-US"/>
                      </w:rPr>
                      <m:t>R</m:t>
                    </m:r>
                  </m:e>
                  <m:sub>
                    <m:sSub>
                      <m:sSubPr>
                        <m:ctrlPr>
                          <w:rPr>
                            <w:rFonts w:ascii="Cambria Math" w:hAnsi="Cambria Math"/>
                            <w:i/>
                            <w:sz w:val="28"/>
                            <w:szCs w:val="28"/>
                          </w:rPr>
                        </m:ctrlPr>
                      </m:sSubPr>
                      <m:e>
                        <m:r>
                          <w:rPr>
                            <w:rFonts w:ascii="Cambria Math" w:hAnsi="Cambria Math"/>
                            <w:sz w:val="28"/>
                            <w:szCs w:val="28"/>
                          </w:rPr>
                          <m:t>схт</m:t>
                        </m:r>
                      </m:e>
                      <m:sub>
                        <m:r>
                          <w:rPr>
                            <w:rFonts w:ascii="Cambria Math" w:hAnsi="Cambria Math"/>
                            <w:sz w:val="28"/>
                            <w:szCs w:val="28"/>
                          </w:rPr>
                          <m:t>j</m:t>
                        </m:r>
                      </m:sub>
                    </m:sSub>
                  </m:sub>
                  <m:sup>
                    <m:r>
                      <w:rPr>
                        <w:rFonts w:ascii="Cambria Math" w:hAnsi="Cambria Math"/>
                        <w:sz w:val="28"/>
                        <w:szCs w:val="28"/>
                      </w:rPr>
                      <m:t>н</m:t>
                    </m:r>
                  </m:sup>
                </m:sSubSup>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n</m:t>
                </m:r>
              </m:e>
              <m:sub>
                <m:sSub>
                  <m:sSubPr>
                    <m:ctrlPr>
                      <w:rPr>
                        <w:rFonts w:ascii="Cambria Math" w:hAnsi="Cambria Math"/>
                        <w:i/>
                        <w:sz w:val="28"/>
                        <w:szCs w:val="28"/>
                      </w:rPr>
                    </m:ctrlPr>
                  </m:sSubPr>
                  <m:e>
                    <m:r>
                      <w:rPr>
                        <w:rFonts w:ascii="Cambria Math" w:hAnsi="Cambria Math"/>
                        <w:sz w:val="28"/>
                        <w:szCs w:val="28"/>
                      </w:rPr>
                      <m:t>схм</m:t>
                    </m:r>
                  </m:e>
                  <m:sub>
                    <m:r>
                      <w:rPr>
                        <w:rFonts w:ascii="Cambria Math" w:hAnsi="Cambria Math"/>
                        <w:sz w:val="28"/>
                        <w:szCs w:val="28"/>
                        <w:lang w:val="en-US"/>
                      </w:rPr>
                      <m:t>j</m:t>
                    </m:r>
                  </m:sub>
                </m:sSub>
              </m:sub>
            </m:sSub>
          </m:e>
        </m:d>
        <m:r>
          <w:rPr>
            <w:rFonts w:ascii="Cambria Math" w:hAnsi="Cambria Math"/>
            <w:sz w:val="28"/>
            <w:szCs w:val="28"/>
          </w:rPr>
          <m:t>,</m:t>
        </m:r>
      </m:oMath>
      <w:r w:rsidR="00224D2D" w:rsidRPr="00345334">
        <w:rPr>
          <w:rFonts w:ascii="Times New Roman" w:hAnsi="Times New Roman"/>
          <w:sz w:val="28"/>
          <w:szCs w:val="28"/>
        </w:rPr>
        <w:tab/>
      </w:r>
      <w:r w:rsidR="00224D2D" w:rsidRPr="00345334">
        <w:rPr>
          <w:rFonts w:ascii="Times New Roman" w:hAnsi="Times New Roman"/>
          <w:sz w:val="28"/>
          <w:szCs w:val="28"/>
        </w:rPr>
        <w:tab/>
      </w:r>
      <w:r w:rsidR="00224D2D" w:rsidRPr="00345334">
        <w:rPr>
          <w:rFonts w:ascii="Times New Roman" w:hAnsi="Times New Roman"/>
          <w:sz w:val="28"/>
          <w:szCs w:val="28"/>
        </w:rPr>
        <w:tab/>
      </w:r>
      <w:r w:rsidR="007259E0" w:rsidRPr="00345334">
        <w:rPr>
          <w:rFonts w:ascii="Times New Roman" w:hAnsi="Times New Roman"/>
          <w:sz w:val="28"/>
          <w:szCs w:val="28"/>
        </w:rPr>
        <w:t>(5.27)</w:t>
      </w:r>
    </w:p>
    <w:p w14:paraId="6BCEB569" w14:textId="77777777" w:rsidR="007259E0" w:rsidRPr="00345334" w:rsidRDefault="007259E0" w:rsidP="00FA01C7">
      <w:pPr>
        <w:spacing w:after="0" w:line="240" w:lineRule="auto"/>
        <w:ind w:firstLine="709"/>
        <w:jc w:val="right"/>
        <w:rPr>
          <w:rFonts w:ascii="Times New Roman" w:hAnsi="Times New Roman"/>
          <w:sz w:val="28"/>
          <w:szCs w:val="28"/>
        </w:rPr>
      </w:pPr>
      <w:r w:rsidRPr="00345334">
        <w:rPr>
          <w:rFonts w:ascii="Times New Roman" w:hAnsi="Times New Roman"/>
          <w:sz w:val="28"/>
          <w:szCs w:val="28"/>
        </w:rPr>
        <w:t xml:space="preserve"> </w:t>
      </w:r>
    </w:p>
    <w:p w14:paraId="7412763A"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Sup>
          <m:sSubSupPr>
            <m:ctrlPr>
              <w:rPr>
                <w:rFonts w:ascii="Cambria Math" w:hAnsi="Cambria Math"/>
                <w:i/>
                <w:sz w:val="28"/>
                <w:szCs w:val="28"/>
                <w:lang w:val="en-US"/>
              </w:rPr>
            </m:ctrlPr>
          </m:sSubSupPr>
          <m:e>
            <m:r>
              <w:rPr>
                <w:rFonts w:ascii="Cambria Math" w:hAnsi="Cambria Math"/>
                <w:sz w:val="28"/>
                <w:szCs w:val="28"/>
                <w:lang w:val="en-US"/>
              </w:rPr>
              <m:t>W</m:t>
            </m:r>
          </m:e>
          <m:sub>
            <m:sSub>
              <m:sSubPr>
                <m:ctrlPr>
                  <w:rPr>
                    <w:rFonts w:ascii="Cambria Math" w:hAnsi="Cambria Math"/>
                    <w:i/>
                    <w:sz w:val="28"/>
                    <w:szCs w:val="28"/>
                    <w:lang w:val="en-US"/>
                  </w:rPr>
                </m:ctrlPr>
              </m:sSubPr>
              <m:e>
                <m:r>
                  <w:rPr>
                    <w:rFonts w:ascii="Cambria Math" w:hAnsi="Cambria Math"/>
                    <w:sz w:val="28"/>
                    <w:szCs w:val="28"/>
                  </w:rPr>
                  <m:t>см</m:t>
                </m:r>
              </m:e>
              <m:sub>
                <m:r>
                  <w:rPr>
                    <w:rFonts w:ascii="Cambria Math" w:hAnsi="Cambria Math"/>
                    <w:sz w:val="28"/>
                    <w:szCs w:val="28"/>
                    <w:lang w:val="en-US"/>
                  </w:rPr>
                  <m:t>i</m:t>
                </m:r>
              </m:sub>
            </m:sSub>
          </m:sub>
          <m:sup>
            <m:r>
              <w:rPr>
                <w:rFonts w:ascii="Cambria Math" w:hAnsi="Cambria Math"/>
                <w:sz w:val="28"/>
                <w:szCs w:val="28"/>
              </w:rPr>
              <m:t>н</m:t>
            </m:r>
          </m:sup>
        </m:sSubSup>
      </m:oMath>
      <w:r w:rsidRPr="00345334">
        <w:rPr>
          <w:rFonts w:ascii="Times New Roman" w:hAnsi="Times New Roman"/>
          <w:sz w:val="28"/>
          <w:szCs w:val="28"/>
        </w:rPr>
        <w:t xml:space="preserve"> - производительность новой техники при выполнении рабо</w:t>
      </w:r>
      <w:r w:rsidR="00224D2D" w:rsidRPr="00345334">
        <w:rPr>
          <w:rFonts w:ascii="Times New Roman" w:hAnsi="Times New Roman"/>
          <w:sz w:val="28"/>
          <w:szCs w:val="28"/>
        </w:rPr>
        <w:t>ты сменного времени, га/ч;</w:t>
      </w:r>
    </w:p>
    <w:p w14:paraId="034E7D4B" w14:textId="77777777" w:rsidR="007259E0" w:rsidRPr="00345334" w:rsidRDefault="008274A2" w:rsidP="00FA01C7">
      <w:pPr>
        <w:spacing w:after="0" w:line="240" w:lineRule="auto"/>
        <w:ind w:firstLine="426"/>
        <w:jc w:val="both"/>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эн</m:t>
                </m:r>
              </m:e>
              <m:sub>
                <m:r>
                  <w:rPr>
                    <w:rFonts w:ascii="Cambria Math" w:hAnsi="Cambria Math"/>
                    <w:sz w:val="28"/>
                    <w:szCs w:val="28"/>
                    <w:lang w:val="en-US"/>
                  </w:rPr>
                  <m:t>j</m:t>
                </m:r>
              </m:sub>
            </m:sSub>
          </m:sub>
          <m:sup>
            <m:r>
              <w:rPr>
                <w:rFonts w:ascii="Cambria Math" w:hAnsi="Cambria Math"/>
                <w:sz w:val="28"/>
                <w:szCs w:val="28"/>
              </w:rPr>
              <m:t>н</m:t>
            </m:r>
          </m:sup>
        </m:sSubSup>
      </m:oMath>
      <w:r w:rsidR="007259E0" w:rsidRPr="00345334">
        <w:rPr>
          <w:rFonts w:ascii="Times New Roman" w:hAnsi="Times New Roman"/>
          <w:sz w:val="28"/>
          <w:szCs w:val="28"/>
        </w:rPr>
        <w:t xml:space="preserve"> - цена нового энергетического средства, тенге; </w:t>
      </w:r>
    </w:p>
    <w:p w14:paraId="75296136" w14:textId="77777777" w:rsidR="007259E0" w:rsidRPr="00345334" w:rsidRDefault="008274A2" w:rsidP="00FA01C7">
      <w:pPr>
        <w:spacing w:after="0" w:line="240" w:lineRule="auto"/>
        <w:ind w:firstLine="426"/>
        <w:jc w:val="both"/>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Б</m:t>
            </m:r>
          </m:e>
          <m:sub>
            <m:sSub>
              <m:sSubPr>
                <m:ctrlPr>
                  <w:rPr>
                    <w:rFonts w:ascii="Cambria Math" w:hAnsi="Cambria Math"/>
                    <w:i/>
                    <w:sz w:val="28"/>
                    <w:szCs w:val="28"/>
                  </w:rPr>
                </m:ctrlPr>
              </m:sSubPr>
              <m:e>
                <m:r>
                  <w:rPr>
                    <w:rFonts w:ascii="Cambria Math" w:hAnsi="Cambria Math"/>
                    <w:sz w:val="28"/>
                    <w:szCs w:val="28"/>
                  </w:rPr>
                  <m:t>схт</m:t>
                </m:r>
              </m:e>
              <m:sub>
                <m:r>
                  <w:rPr>
                    <w:rFonts w:ascii="Cambria Math" w:hAnsi="Cambria Math"/>
                    <w:sz w:val="28"/>
                    <w:szCs w:val="28"/>
                    <w:lang w:val="en-US"/>
                  </w:rPr>
                  <m:t>j</m:t>
                </m:r>
              </m:sub>
            </m:sSub>
          </m:sub>
          <m:sup>
            <m:r>
              <w:rPr>
                <w:rFonts w:ascii="Cambria Math" w:hAnsi="Cambria Math"/>
                <w:sz w:val="28"/>
                <w:szCs w:val="28"/>
              </w:rPr>
              <m:t>н</m:t>
            </m:r>
          </m:sup>
        </m:sSubSup>
      </m:oMath>
      <w:r w:rsidR="007259E0" w:rsidRPr="00345334">
        <w:rPr>
          <w:rFonts w:ascii="Times New Roman" w:hAnsi="Times New Roman"/>
          <w:sz w:val="28"/>
          <w:szCs w:val="28"/>
        </w:rPr>
        <w:t xml:space="preserve">- цена новой техники, тенге; </w:t>
      </w:r>
    </w:p>
    <w:p w14:paraId="4F8352F3" w14:textId="77777777" w:rsidR="007259E0" w:rsidRPr="00345334" w:rsidRDefault="008274A2" w:rsidP="00FA01C7">
      <w:pPr>
        <w:spacing w:after="0" w:line="240" w:lineRule="auto"/>
        <w:ind w:firstLine="426"/>
        <w:jc w:val="both"/>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lang w:val="en-US"/>
              </w:rPr>
              <m:t>R</m:t>
            </m:r>
          </m:e>
          <m:sub>
            <m:sSub>
              <m:sSubPr>
                <m:ctrlPr>
                  <w:rPr>
                    <w:rFonts w:ascii="Cambria Math" w:hAnsi="Cambria Math"/>
                    <w:i/>
                    <w:sz w:val="28"/>
                    <w:szCs w:val="28"/>
                  </w:rPr>
                </m:ctrlPr>
              </m:sSubPr>
              <m:e>
                <m:r>
                  <w:rPr>
                    <w:rFonts w:ascii="Cambria Math" w:hAnsi="Cambria Math"/>
                    <w:sz w:val="28"/>
                    <w:szCs w:val="28"/>
                  </w:rPr>
                  <m:t>эн</m:t>
                </m:r>
              </m:e>
              <m:sub>
                <m:r>
                  <w:rPr>
                    <w:rFonts w:ascii="Cambria Math" w:hAnsi="Cambria Math"/>
                    <w:sz w:val="28"/>
                    <w:szCs w:val="28"/>
                  </w:rPr>
                  <m:t>j</m:t>
                </m:r>
              </m:sub>
            </m:sSub>
          </m:sub>
          <m:sup>
            <m:r>
              <w:rPr>
                <w:rFonts w:ascii="Cambria Math" w:hAnsi="Cambria Math"/>
                <w:sz w:val="28"/>
                <w:szCs w:val="28"/>
              </w:rPr>
              <m:t>н</m:t>
            </m:r>
          </m:sup>
        </m:sSubSup>
      </m:oMath>
      <w:r w:rsidR="007259E0" w:rsidRPr="00345334">
        <w:rPr>
          <w:rFonts w:ascii="Times New Roman" w:hAnsi="Times New Roman"/>
          <w:sz w:val="28"/>
          <w:szCs w:val="28"/>
        </w:rPr>
        <w:t xml:space="preserve">- амортизационный ресурс нового энергетического средства, ч; </w:t>
      </w:r>
    </w:p>
    <w:p w14:paraId="7C120845" w14:textId="77777777" w:rsidR="007259E0" w:rsidRPr="00345334" w:rsidRDefault="007259E0" w:rsidP="00FA01C7">
      <w:pPr>
        <w:spacing w:after="0" w:line="240" w:lineRule="auto"/>
        <w:ind w:firstLine="426"/>
        <w:jc w:val="both"/>
        <w:rPr>
          <w:rFonts w:ascii="Times New Roman" w:hAnsi="Times New Roman"/>
          <w:sz w:val="28"/>
          <w:szCs w:val="28"/>
        </w:rPr>
      </w:pPr>
      <m:oMath>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lang w:val="en-US"/>
              </w:rPr>
              <m:t>R</m:t>
            </m:r>
          </m:e>
          <m:sub>
            <m:sSub>
              <m:sSubPr>
                <m:ctrlPr>
                  <w:rPr>
                    <w:rFonts w:ascii="Cambria Math" w:hAnsi="Cambria Math"/>
                    <w:i/>
                    <w:sz w:val="28"/>
                    <w:szCs w:val="28"/>
                  </w:rPr>
                </m:ctrlPr>
              </m:sSubPr>
              <m:e>
                <m:r>
                  <w:rPr>
                    <w:rFonts w:ascii="Cambria Math" w:hAnsi="Cambria Math"/>
                    <w:sz w:val="28"/>
                    <w:szCs w:val="28"/>
                  </w:rPr>
                  <m:t>схт</m:t>
                </m:r>
              </m:e>
              <m:sub>
                <m:r>
                  <w:rPr>
                    <w:rFonts w:ascii="Cambria Math" w:hAnsi="Cambria Math"/>
                    <w:sz w:val="28"/>
                    <w:szCs w:val="28"/>
                  </w:rPr>
                  <m:t>j</m:t>
                </m:r>
              </m:sub>
            </m:sSub>
          </m:sub>
          <m:sup>
            <m:r>
              <w:rPr>
                <w:rFonts w:ascii="Cambria Math" w:hAnsi="Cambria Math"/>
                <w:sz w:val="28"/>
                <w:szCs w:val="28"/>
              </w:rPr>
              <m:t>н</m:t>
            </m:r>
          </m:sup>
        </m:sSubSup>
      </m:oMath>
      <w:r w:rsidRPr="00345334">
        <w:rPr>
          <w:rFonts w:ascii="Times New Roman" w:hAnsi="Times New Roman"/>
          <w:sz w:val="28"/>
          <w:szCs w:val="28"/>
        </w:rPr>
        <w:t xml:space="preserve"> - амортизационный ресурс новой техники, ч. </w:t>
      </w:r>
    </w:p>
    <w:p w14:paraId="5AD430A8" w14:textId="2BE2A68C"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Снижение количества в механизаторах и вспомогательных рабочих при выполнении годового условного объема работы </w:t>
      </w:r>
      <m:oMath>
        <m:sSub>
          <m:sSubPr>
            <m:ctrlPr>
              <w:rPr>
                <w:rFonts w:ascii="Cambria Math" w:hAnsi="Cambria Math"/>
                <w:i/>
                <w:sz w:val="28"/>
                <w:szCs w:val="28"/>
              </w:rPr>
            </m:ctrlPr>
          </m:sSubPr>
          <m:e>
            <m:r>
              <w:rPr>
                <w:rFonts w:ascii="Cambria Math" w:hAnsi="Cambria Math"/>
                <w:sz w:val="28"/>
                <w:szCs w:val="28"/>
              </w:rPr>
              <m:t>m</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Sub>
      </m:oMath>
      <w:r w:rsidRPr="00345334">
        <w:rPr>
          <w:rFonts w:ascii="Times New Roman" w:hAnsi="Times New Roman"/>
          <w:sz w:val="28"/>
          <w:szCs w:val="28"/>
        </w:rPr>
        <w:t>, %, вычислялись по формуле</w:t>
      </w:r>
      <w:r w:rsidR="00014143" w:rsidRPr="00345334">
        <w:rPr>
          <w:rFonts w:ascii="Times New Roman" w:hAnsi="Times New Roman"/>
          <w:sz w:val="28"/>
          <w:szCs w:val="28"/>
        </w:rPr>
        <w:t>:</w:t>
      </w:r>
      <w:r w:rsidRPr="00345334">
        <w:rPr>
          <w:rFonts w:ascii="Times New Roman" w:hAnsi="Times New Roman"/>
          <w:sz w:val="28"/>
          <w:szCs w:val="28"/>
        </w:rPr>
        <w:t xml:space="preserve"> </w:t>
      </w:r>
    </w:p>
    <w:p w14:paraId="195B84F6" w14:textId="77777777" w:rsidR="00E639E7" w:rsidRPr="00345334" w:rsidRDefault="00E639E7" w:rsidP="00FA01C7">
      <w:pPr>
        <w:spacing w:after="0" w:line="240" w:lineRule="auto"/>
        <w:ind w:firstLine="709"/>
        <w:jc w:val="both"/>
        <w:rPr>
          <w:rFonts w:ascii="Times New Roman" w:hAnsi="Times New Roman"/>
          <w:sz w:val="28"/>
          <w:szCs w:val="28"/>
        </w:rPr>
      </w:pPr>
    </w:p>
    <w:p w14:paraId="6708825E"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Sub>
        <m:r>
          <w:rPr>
            <w:rFonts w:ascii="Cambria Math" w:hAnsi="Cambria Math"/>
            <w:sz w:val="28"/>
            <w:szCs w:val="28"/>
          </w:rPr>
          <m:t xml:space="preserve">= </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up>
                <m:r>
                  <w:rPr>
                    <w:rFonts w:ascii="Cambria Math" w:hAnsi="Cambria Math"/>
                    <w:sz w:val="28"/>
                    <w:szCs w:val="28"/>
                  </w:rPr>
                  <m:t>г.н</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up>
                <m:r>
                  <w:rPr>
                    <w:rFonts w:ascii="Cambria Math" w:hAnsi="Cambria Math"/>
                    <w:sz w:val="28"/>
                    <w:szCs w:val="28"/>
                  </w:rPr>
                  <m:t>г.а</m:t>
                </m:r>
              </m:sup>
            </m:sSubSup>
          </m:num>
          <m:den>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up>
                <m:r>
                  <w:rPr>
                    <w:rFonts w:ascii="Cambria Math" w:hAnsi="Cambria Math"/>
                    <w:sz w:val="28"/>
                    <w:szCs w:val="28"/>
                  </w:rPr>
                  <m:t>г.а</m:t>
                </m:r>
              </m:sup>
            </m:sSubSup>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m:t>
        </m:r>
      </m:oMath>
      <w:r w:rsidR="00052FF0" w:rsidRPr="00345334">
        <w:rPr>
          <w:rFonts w:ascii="Times New Roman" w:hAnsi="Times New Roman"/>
          <w:sz w:val="28"/>
          <w:szCs w:val="28"/>
        </w:rPr>
        <w:tab/>
      </w:r>
      <w:r w:rsidR="00052FF0" w:rsidRPr="00345334">
        <w:rPr>
          <w:rFonts w:ascii="Times New Roman" w:hAnsi="Times New Roman"/>
          <w:sz w:val="28"/>
          <w:szCs w:val="28"/>
        </w:rPr>
        <w:tab/>
      </w:r>
      <w:r w:rsidR="00052FF0" w:rsidRPr="00345334">
        <w:rPr>
          <w:rFonts w:ascii="Times New Roman" w:hAnsi="Times New Roman"/>
          <w:sz w:val="28"/>
          <w:szCs w:val="28"/>
        </w:rPr>
        <w:tab/>
      </w:r>
      <w:r w:rsidR="00052FF0" w:rsidRPr="00345334">
        <w:rPr>
          <w:rFonts w:ascii="Times New Roman" w:hAnsi="Times New Roman"/>
          <w:sz w:val="28"/>
          <w:szCs w:val="28"/>
        </w:rPr>
        <w:tab/>
      </w:r>
      <w:r w:rsidR="007259E0" w:rsidRPr="00345334">
        <w:rPr>
          <w:rFonts w:ascii="Times New Roman" w:hAnsi="Times New Roman"/>
          <w:sz w:val="28"/>
          <w:szCs w:val="28"/>
        </w:rPr>
        <w:t>(5.28)</w:t>
      </w:r>
    </w:p>
    <w:p w14:paraId="4C7E4868" w14:textId="7CEA282F" w:rsidR="007259E0" w:rsidRPr="00345334" w:rsidRDefault="007259E0" w:rsidP="00FA01C7">
      <w:pPr>
        <w:spacing w:after="0" w:line="240" w:lineRule="auto"/>
        <w:ind w:firstLine="709"/>
        <w:jc w:val="right"/>
        <w:rPr>
          <w:rFonts w:ascii="Times New Roman" w:hAnsi="Times New Roman"/>
          <w:sz w:val="28"/>
          <w:szCs w:val="28"/>
        </w:rPr>
      </w:pPr>
    </w:p>
    <w:p w14:paraId="23ACAC14" w14:textId="77777777" w:rsidR="007259E0" w:rsidRPr="00345334" w:rsidRDefault="007259E0"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up>
            <m:r>
              <w:rPr>
                <w:rFonts w:ascii="Cambria Math" w:hAnsi="Cambria Math"/>
                <w:sz w:val="28"/>
                <w:szCs w:val="28"/>
              </w:rPr>
              <m:t>г.н</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мех</m:t>
                </m:r>
              </m:e>
              <m:sub>
                <m:r>
                  <w:rPr>
                    <w:rFonts w:ascii="Cambria Math" w:hAnsi="Cambria Math"/>
                    <w:sz w:val="28"/>
                    <w:szCs w:val="28"/>
                    <w:lang w:val="en-US"/>
                  </w:rPr>
                  <m:t>i</m:t>
                </m:r>
              </m:sub>
            </m:sSub>
          </m:sub>
          <m:sup>
            <m:r>
              <w:rPr>
                <w:rFonts w:ascii="Cambria Math" w:hAnsi="Cambria Math"/>
                <w:sz w:val="28"/>
                <w:szCs w:val="28"/>
              </w:rPr>
              <m:t>г.а</m:t>
            </m:r>
          </m:sup>
        </m:sSubSup>
      </m:oMath>
      <w:r w:rsidRPr="00345334">
        <w:rPr>
          <w:rFonts w:ascii="Times New Roman" w:hAnsi="Times New Roman"/>
          <w:sz w:val="28"/>
          <w:szCs w:val="28"/>
        </w:rPr>
        <w:t xml:space="preserve"> - годовая необходимость в механизаторах и вспомогательных рабочих при выполнении годового условного объема работы для предлагаемой новой технике и аналоговой технике соответственно, чел. </w:t>
      </w:r>
    </w:p>
    <w:p w14:paraId="32523D21" w14:textId="1E83292D"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Снижение потребности в дизельном топливе при выполнении годового условного объема работы </w:t>
      </w:r>
      <m:oMath>
        <m:sSub>
          <m:sSubPr>
            <m:ctrlPr>
              <w:rPr>
                <w:rFonts w:ascii="Cambria Math" w:hAnsi="Cambria Math"/>
                <w:i/>
                <w:sz w:val="28"/>
                <w:szCs w:val="28"/>
              </w:rPr>
            </m:ctrlPr>
          </m:sSubPr>
          <m:e>
            <m:r>
              <w:rPr>
                <w:rFonts w:ascii="Cambria Math" w:hAnsi="Cambria Math"/>
                <w:sz w:val="28"/>
                <w:szCs w:val="28"/>
              </w:rPr>
              <m:t>m</m:t>
            </m:r>
          </m:e>
          <m:sub>
            <m:sSub>
              <m:sSubPr>
                <m:ctrlPr>
                  <w:rPr>
                    <w:rFonts w:ascii="Cambria Math" w:hAnsi="Cambria Math"/>
                    <w:i/>
                    <w:sz w:val="28"/>
                    <w:szCs w:val="28"/>
                  </w:rPr>
                </m:ctrlPr>
              </m:sSubPr>
              <m:e>
                <m:r>
                  <w:rPr>
                    <w:rFonts w:ascii="Cambria Math" w:hAnsi="Cambria Math"/>
                    <w:sz w:val="28"/>
                    <w:szCs w:val="28"/>
                  </w:rPr>
                  <m:t>тсм</m:t>
                </m:r>
              </m:e>
              <m:sub>
                <m:r>
                  <w:rPr>
                    <w:rFonts w:ascii="Cambria Math" w:hAnsi="Cambria Math"/>
                    <w:sz w:val="28"/>
                    <w:szCs w:val="28"/>
                  </w:rPr>
                  <m:t>i</m:t>
                </m:r>
              </m:sub>
            </m:sSub>
          </m:sub>
        </m:sSub>
      </m:oMath>
      <w:r w:rsidRPr="00345334">
        <w:rPr>
          <w:rFonts w:ascii="Times New Roman" w:hAnsi="Times New Roman"/>
          <w:sz w:val="28"/>
          <w:szCs w:val="28"/>
        </w:rPr>
        <w:t>, %, вычислялись по формуле</w:t>
      </w:r>
      <w:r w:rsidR="00014143" w:rsidRPr="00345334">
        <w:rPr>
          <w:rFonts w:ascii="Times New Roman" w:hAnsi="Times New Roman"/>
          <w:sz w:val="28"/>
          <w:szCs w:val="28"/>
        </w:rPr>
        <w:t>:</w:t>
      </w:r>
    </w:p>
    <w:p w14:paraId="17FFE7DE" w14:textId="77777777" w:rsidR="007259E0" w:rsidRPr="00345334" w:rsidRDefault="007259E0" w:rsidP="00FA01C7">
      <w:pPr>
        <w:spacing w:after="0" w:line="240" w:lineRule="auto"/>
        <w:ind w:firstLine="709"/>
        <w:jc w:val="both"/>
        <w:rPr>
          <w:rFonts w:ascii="Times New Roman" w:hAnsi="Times New Roman"/>
          <w:sz w:val="28"/>
          <w:szCs w:val="28"/>
        </w:rPr>
      </w:pPr>
    </w:p>
    <w:p w14:paraId="4F6EF10F" w14:textId="77777777" w:rsidR="007259E0" w:rsidRPr="00345334" w:rsidRDefault="008274A2" w:rsidP="00FA01C7">
      <w:pPr>
        <w:spacing w:after="0" w:line="240" w:lineRule="auto"/>
        <w:ind w:firstLine="709"/>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m</m:t>
            </m:r>
          </m:e>
          <m:sub>
            <m:sSub>
              <m:sSubPr>
                <m:ctrlPr>
                  <w:rPr>
                    <w:rFonts w:ascii="Cambria Math" w:hAnsi="Cambria Math"/>
                    <w:i/>
                    <w:sz w:val="28"/>
                    <w:szCs w:val="28"/>
                  </w:rPr>
                </m:ctrlPr>
              </m:sSubPr>
              <m:e>
                <m:r>
                  <w:rPr>
                    <w:rFonts w:ascii="Cambria Math" w:hAnsi="Cambria Math"/>
                    <w:sz w:val="28"/>
                    <w:szCs w:val="28"/>
                  </w:rPr>
                  <m:t>тсм</m:t>
                </m:r>
              </m:e>
              <m:sub>
                <m:r>
                  <w:rPr>
                    <w:rFonts w:ascii="Cambria Math" w:hAnsi="Cambria Math"/>
                    <w:sz w:val="28"/>
                    <w:szCs w:val="28"/>
                  </w:rPr>
                  <m:t>i</m:t>
                </m:r>
              </m:sub>
            </m:sSub>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Q</m:t>
                </m:r>
              </m:e>
              <m:sub>
                <m:sSub>
                  <m:sSubPr>
                    <m:ctrlPr>
                      <w:rPr>
                        <w:rFonts w:ascii="Cambria Math" w:hAnsi="Cambria Math"/>
                        <w:i/>
                        <w:sz w:val="28"/>
                        <w:szCs w:val="28"/>
                        <w:lang w:val="en-US"/>
                      </w:rPr>
                    </m:ctrlPr>
                  </m:sSubPr>
                  <m:e>
                    <m:r>
                      <w:rPr>
                        <w:rFonts w:ascii="Cambria Math" w:hAnsi="Cambria Math"/>
                        <w:sz w:val="28"/>
                        <w:szCs w:val="28"/>
                      </w:rPr>
                      <m:t>т</m:t>
                    </m:r>
                  </m:e>
                  <m:sub>
                    <m:r>
                      <w:rPr>
                        <w:rFonts w:ascii="Cambria Math" w:hAnsi="Cambria Math"/>
                        <w:sz w:val="28"/>
                        <w:szCs w:val="28"/>
                        <w:lang w:val="en-US"/>
                      </w:rPr>
                      <m:t>i</m:t>
                    </m:r>
                  </m:sub>
                </m:sSub>
              </m:sub>
              <m:sup>
                <m:r>
                  <w:rPr>
                    <w:rFonts w:ascii="Cambria Math" w:hAnsi="Cambria Math"/>
                    <w:sz w:val="28"/>
                    <w:szCs w:val="28"/>
                  </w:rPr>
                  <m:t>г.н</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Q</m:t>
                </m:r>
              </m:e>
              <m:sub>
                <m:sSub>
                  <m:sSubPr>
                    <m:ctrlPr>
                      <w:rPr>
                        <w:rFonts w:ascii="Cambria Math" w:hAnsi="Cambria Math"/>
                        <w:i/>
                        <w:sz w:val="28"/>
                        <w:szCs w:val="28"/>
                        <w:lang w:val="en-US"/>
                      </w:rPr>
                    </m:ctrlPr>
                  </m:sSubPr>
                  <m:e>
                    <m:r>
                      <w:rPr>
                        <w:rFonts w:ascii="Cambria Math" w:hAnsi="Cambria Math"/>
                        <w:sz w:val="28"/>
                        <w:szCs w:val="28"/>
                      </w:rPr>
                      <m:t>т</m:t>
                    </m:r>
                  </m:e>
                  <m:sub>
                    <m:r>
                      <w:rPr>
                        <w:rFonts w:ascii="Cambria Math" w:hAnsi="Cambria Math"/>
                        <w:sz w:val="28"/>
                        <w:szCs w:val="28"/>
                        <w:lang w:val="en-US"/>
                      </w:rPr>
                      <m:t>i</m:t>
                    </m:r>
                  </m:sub>
                </m:sSub>
              </m:sub>
              <m:sup>
                <m:r>
                  <w:rPr>
                    <w:rFonts w:ascii="Cambria Math" w:hAnsi="Cambria Math"/>
                    <w:sz w:val="28"/>
                    <w:szCs w:val="28"/>
                  </w:rPr>
                  <m:t>г.а</m:t>
                </m:r>
              </m:sup>
            </m:sSubSup>
          </m:num>
          <m:den>
            <m:sSubSup>
              <m:sSubSupPr>
                <m:ctrlPr>
                  <w:rPr>
                    <w:rFonts w:ascii="Cambria Math" w:hAnsi="Cambria Math"/>
                    <w:i/>
                    <w:sz w:val="28"/>
                    <w:szCs w:val="28"/>
                  </w:rPr>
                </m:ctrlPr>
              </m:sSubSupPr>
              <m:e>
                <m:r>
                  <w:rPr>
                    <w:rFonts w:ascii="Cambria Math" w:hAnsi="Cambria Math"/>
                    <w:sz w:val="28"/>
                    <w:szCs w:val="28"/>
                  </w:rPr>
                  <m:t>Q</m:t>
                </m:r>
              </m:e>
              <m:sub>
                <m:sSub>
                  <m:sSubPr>
                    <m:ctrlPr>
                      <w:rPr>
                        <w:rFonts w:ascii="Cambria Math" w:hAnsi="Cambria Math"/>
                        <w:i/>
                        <w:sz w:val="28"/>
                        <w:szCs w:val="28"/>
                        <w:lang w:val="en-US"/>
                      </w:rPr>
                    </m:ctrlPr>
                  </m:sSubPr>
                  <m:e>
                    <m:r>
                      <w:rPr>
                        <w:rFonts w:ascii="Cambria Math" w:hAnsi="Cambria Math"/>
                        <w:sz w:val="28"/>
                        <w:szCs w:val="28"/>
                      </w:rPr>
                      <m:t>т</m:t>
                    </m:r>
                  </m:e>
                  <m:sub>
                    <m:r>
                      <w:rPr>
                        <w:rFonts w:ascii="Cambria Math" w:hAnsi="Cambria Math"/>
                        <w:sz w:val="28"/>
                        <w:szCs w:val="28"/>
                        <w:lang w:val="en-US"/>
                      </w:rPr>
                      <m:t>i</m:t>
                    </m:r>
                  </m:sub>
                </m:sSub>
              </m:sub>
              <m:sup>
                <m:r>
                  <w:rPr>
                    <w:rFonts w:ascii="Cambria Math" w:hAnsi="Cambria Math"/>
                    <w:sz w:val="28"/>
                    <w:szCs w:val="28"/>
                  </w:rPr>
                  <m:t>г.а</m:t>
                </m:r>
              </m:sup>
            </m:sSubSup>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m:t>
            </m:r>
          </m:sup>
        </m:sSup>
        <m:r>
          <w:rPr>
            <w:rFonts w:ascii="Cambria Math" w:hAnsi="Cambria Math"/>
            <w:sz w:val="28"/>
            <w:szCs w:val="28"/>
          </w:rPr>
          <m:t>,</m:t>
        </m:r>
      </m:oMath>
      <w:r w:rsidR="00052FF0" w:rsidRPr="00345334">
        <w:rPr>
          <w:rFonts w:ascii="Times New Roman" w:hAnsi="Times New Roman"/>
          <w:sz w:val="28"/>
          <w:szCs w:val="28"/>
        </w:rPr>
        <w:tab/>
      </w:r>
      <w:r w:rsidR="00052FF0" w:rsidRPr="00345334">
        <w:rPr>
          <w:rFonts w:ascii="Times New Roman" w:hAnsi="Times New Roman"/>
          <w:sz w:val="28"/>
          <w:szCs w:val="28"/>
        </w:rPr>
        <w:tab/>
      </w:r>
      <w:r w:rsidR="00052FF0" w:rsidRPr="00345334">
        <w:rPr>
          <w:rFonts w:ascii="Times New Roman" w:hAnsi="Times New Roman"/>
          <w:sz w:val="28"/>
          <w:szCs w:val="28"/>
        </w:rPr>
        <w:tab/>
      </w:r>
      <w:r w:rsidR="00052FF0" w:rsidRPr="00345334">
        <w:rPr>
          <w:rFonts w:ascii="Times New Roman" w:hAnsi="Times New Roman"/>
          <w:sz w:val="28"/>
          <w:szCs w:val="28"/>
        </w:rPr>
        <w:tab/>
      </w:r>
      <w:r w:rsidR="007259E0" w:rsidRPr="00345334">
        <w:rPr>
          <w:rFonts w:ascii="Times New Roman" w:hAnsi="Times New Roman"/>
          <w:sz w:val="28"/>
          <w:szCs w:val="28"/>
        </w:rPr>
        <w:t>(5.29)</w:t>
      </w:r>
    </w:p>
    <w:p w14:paraId="6E22BC3D" w14:textId="77777777" w:rsidR="007259E0" w:rsidRPr="00345334" w:rsidRDefault="007259E0" w:rsidP="00FA01C7">
      <w:pPr>
        <w:spacing w:after="0" w:line="240" w:lineRule="auto"/>
        <w:ind w:firstLine="709"/>
        <w:jc w:val="right"/>
        <w:rPr>
          <w:rFonts w:ascii="Times New Roman" w:hAnsi="Times New Roman"/>
          <w:sz w:val="28"/>
          <w:szCs w:val="28"/>
        </w:rPr>
      </w:pPr>
    </w:p>
    <w:p w14:paraId="459C70AA" w14:textId="77777777" w:rsidR="007259E0" w:rsidRPr="00345334" w:rsidRDefault="00052FF0" w:rsidP="00FA01C7">
      <w:pPr>
        <w:spacing w:after="0" w:line="240" w:lineRule="auto"/>
        <w:jc w:val="both"/>
        <w:rPr>
          <w:rFonts w:ascii="Times New Roman" w:hAnsi="Times New Roman"/>
          <w:sz w:val="28"/>
          <w:szCs w:val="28"/>
        </w:rPr>
      </w:pPr>
      <w:r w:rsidRPr="00345334">
        <w:rPr>
          <w:rFonts w:ascii="Times New Roman" w:hAnsi="Times New Roman"/>
          <w:sz w:val="28"/>
          <w:szCs w:val="28"/>
        </w:rPr>
        <w:t>где</w:t>
      </w:r>
      <w:r w:rsidR="007259E0" w:rsidRPr="00345334">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rPr>
              <m:t>Q</m:t>
            </m:r>
          </m:e>
          <m:sub>
            <m:sSub>
              <m:sSubPr>
                <m:ctrlPr>
                  <w:rPr>
                    <w:rFonts w:ascii="Cambria Math" w:hAnsi="Cambria Math"/>
                    <w:i/>
                    <w:sz w:val="28"/>
                    <w:szCs w:val="28"/>
                    <w:lang w:val="en-US"/>
                  </w:rPr>
                </m:ctrlPr>
              </m:sSubPr>
              <m:e>
                <m:r>
                  <w:rPr>
                    <w:rFonts w:ascii="Cambria Math" w:hAnsi="Cambria Math"/>
                    <w:sz w:val="28"/>
                    <w:szCs w:val="28"/>
                  </w:rPr>
                  <m:t>т</m:t>
                </m:r>
              </m:e>
              <m:sub>
                <m:r>
                  <w:rPr>
                    <w:rFonts w:ascii="Cambria Math" w:hAnsi="Cambria Math"/>
                    <w:sz w:val="28"/>
                    <w:szCs w:val="28"/>
                    <w:lang w:val="en-US"/>
                  </w:rPr>
                  <m:t>i</m:t>
                </m:r>
              </m:sub>
            </m:sSub>
          </m:sub>
          <m:sup>
            <m:r>
              <w:rPr>
                <w:rFonts w:ascii="Cambria Math" w:hAnsi="Cambria Math"/>
                <w:sz w:val="28"/>
                <w:szCs w:val="28"/>
              </w:rPr>
              <m:t>г.н</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Q</m:t>
            </m:r>
          </m:e>
          <m:sub>
            <m:sSub>
              <m:sSubPr>
                <m:ctrlPr>
                  <w:rPr>
                    <w:rFonts w:ascii="Cambria Math" w:hAnsi="Cambria Math"/>
                    <w:i/>
                    <w:sz w:val="28"/>
                    <w:szCs w:val="28"/>
                    <w:lang w:val="en-US"/>
                  </w:rPr>
                </m:ctrlPr>
              </m:sSubPr>
              <m:e>
                <m:r>
                  <w:rPr>
                    <w:rFonts w:ascii="Cambria Math" w:hAnsi="Cambria Math"/>
                    <w:sz w:val="28"/>
                    <w:szCs w:val="28"/>
                  </w:rPr>
                  <m:t>т</m:t>
                </m:r>
              </m:e>
              <m:sub>
                <m:r>
                  <w:rPr>
                    <w:rFonts w:ascii="Cambria Math" w:hAnsi="Cambria Math"/>
                    <w:sz w:val="28"/>
                    <w:szCs w:val="28"/>
                    <w:lang w:val="en-US"/>
                  </w:rPr>
                  <m:t>i</m:t>
                </m:r>
              </m:sub>
            </m:sSub>
          </m:sub>
          <m:sup>
            <m:r>
              <w:rPr>
                <w:rFonts w:ascii="Cambria Math" w:hAnsi="Cambria Math"/>
                <w:sz w:val="28"/>
                <w:szCs w:val="28"/>
              </w:rPr>
              <m:t>г.а</m:t>
            </m:r>
          </m:sup>
        </m:sSubSup>
      </m:oMath>
      <w:r w:rsidR="007259E0" w:rsidRPr="00345334">
        <w:rPr>
          <w:rFonts w:ascii="Times New Roman" w:hAnsi="Times New Roman"/>
          <w:sz w:val="28"/>
          <w:szCs w:val="28"/>
        </w:rPr>
        <w:t xml:space="preserve"> - годовая потребность в дизельном топливе на годовой условный объем работы для предлагаемой новой и аналогово</w:t>
      </w:r>
      <w:r w:rsidRPr="00345334">
        <w:rPr>
          <w:rFonts w:ascii="Times New Roman" w:hAnsi="Times New Roman"/>
          <w:sz w:val="28"/>
          <w:szCs w:val="28"/>
        </w:rPr>
        <w:t>й технике соответственно, кг.</w:t>
      </w:r>
    </w:p>
    <w:p w14:paraId="1D9AF104" w14:textId="7F974F3C" w:rsidR="007259E0" w:rsidRPr="00345334" w:rsidRDefault="007259E0"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Показатели экономической оценки рассчитывались с применением программного обеспечения на электронной таблице Microsoft Excel </w:t>
      </w:r>
      <w:r w:rsidR="003C68E0" w:rsidRPr="00345334">
        <w:rPr>
          <w:rFonts w:ascii="Times New Roman" w:hAnsi="Times New Roman"/>
          <w:sz w:val="28"/>
          <w:szCs w:val="28"/>
        </w:rPr>
        <w:t>(П</w:t>
      </w:r>
      <w:r w:rsidR="003D2656" w:rsidRPr="00345334">
        <w:rPr>
          <w:rFonts w:ascii="Times New Roman" w:hAnsi="Times New Roman"/>
          <w:sz w:val="28"/>
          <w:szCs w:val="28"/>
        </w:rPr>
        <w:t>риложение</w:t>
      </w:r>
      <w:r w:rsidRPr="00345334">
        <w:rPr>
          <w:rFonts w:ascii="Times New Roman" w:hAnsi="Times New Roman"/>
          <w:sz w:val="28"/>
          <w:szCs w:val="28"/>
        </w:rPr>
        <w:t xml:space="preserve"> </w:t>
      </w:r>
      <w:r w:rsidR="003C68E0" w:rsidRPr="00345334">
        <w:rPr>
          <w:rFonts w:ascii="Times New Roman" w:hAnsi="Times New Roman"/>
          <w:sz w:val="28"/>
          <w:szCs w:val="28"/>
        </w:rPr>
        <w:t>И)</w:t>
      </w:r>
      <w:r w:rsidRPr="00345334">
        <w:rPr>
          <w:rFonts w:ascii="Times New Roman" w:hAnsi="Times New Roman"/>
          <w:sz w:val="28"/>
          <w:szCs w:val="28"/>
        </w:rPr>
        <w:t xml:space="preserve">. </w:t>
      </w:r>
    </w:p>
    <w:p w14:paraId="141CCFF0" w14:textId="4E7505B5" w:rsidR="00F94BA3" w:rsidRPr="00345334" w:rsidRDefault="00F94BA3" w:rsidP="00FA01C7">
      <w:pPr>
        <w:spacing w:after="0" w:line="240" w:lineRule="auto"/>
        <w:rPr>
          <w:rFonts w:ascii="Times New Roman" w:hAnsi="Times New Roman"/>
          <w:sz w:val="28"/>
          <w:szCs w:val="28"/>
        </w:rPr>
      </w:pPr>
      <w:r w:rsidRPr="00345334">
        <w:rPr>
          <w:rFonts w:ascii="Times New Roman" w:hAnsi="Times New Roman"/>
          <w:sz w:val="28"/>
          <w:szCs w:val="28"/>
        </w:rPr>
        <w:br w:type="page"/>
      </w:r>
    </w:p>
    <w:p w14:paraId="225A94EB" w14:textId="547E8C51" w:rsidR="00795E8C" w:rsidRPr="00345334" w:rsidRDefault="00795E8C" w:rsidP="003D2656">
      <w:pPr>
        <w:pStyle w:val="1"/>
        <w:spacing w:before="0" w:beforeAutospacing="0" w:after="0" w:afterAutospacing="0"/>
        <w:ind w:firstLine="709"/>
        <w:jc w:val="both"/>
        <w:rPr>
          <w:sz w:val="28"/>
          <w:szCs w:val="28"/>
        </w:rPr>
      </w:pPr>
      <w:bookmarkStart w:id="73" w:name="_Toc101187945"/>
      <w:r w:rsidRPr="00345334">
        <w:rPr>
          <w:sz w:val="28"/>
          <w:szCs w:val="28"/>
        </w:rPr>
        <w:lastRenderedPageBreak/>
        <w:t xml:space="preserve">5.3 Результаты производственного испытания технологии </w:t>
      </w:r>
      <w:r w:rsidR="001845C7" w:rsidRPr="00345334">
        <w:rPr>
          <w:sz w:val="28"/>
          <w:szCs w:val="28"/>
        </w:rPr>
        <w:t>приготовления</w:t>
      </w:r>
      <w:r w:rsidRPr="00345334">
        <w:rPr>
          <w:sz w:val="28"/>
          <w:szCs w:val="28"/>
        </w:rPr>
        <w:t xml:space="preserve"> и хранения силоса в мягких </w:t>
      </w:r>
      <w:r w:rsidR="001845C7" w:rsidRPr="00345334">
        <w:rPr>
          <w:sz w:val="28"/>
          <w:szCs w:val="28"/>
        </w:rPr>
        <w:t>вакуумированных</w:t>
      </w:r>
      <w:r w:rsidRPr="00345334">
        <w:rPr>
          <w:sz w:val="28"/>
          <w:szCs w:val="28"/>
        </w:rPr>
        <w:t xml:space="preserve"> контейнерах в полевых условиях</w:t>
      </w:r>
      <w:bookmarkEnd w:id="73"/>
    </w:p>
    <w:p w14:paraId="080FD1FE" w14:textId="3E8FA738" w:rsidR="00795E8C" w:rsidRPr="00345334" w:rsidRDefault="00795E8C" w:rsidP="003D2656">
      <w:pPr>
        <w:pStyle w:val="1"/>
        <w:spacing w:before="0" w:beforeAutospacing="0" w:after="0" w:afterAutospacing="0"/>
        <w:ind w:firstLine="709"/>
        <w:jc w:val="both"/>
        <w:rPr>
          <w:b w:val="0"/>
          <w:bCs w:val="0"/>
          <w:sz w:val="28"/>
          <w:szCs w:val="28"/>
        </w:rPr>
      </w:pPr>
      <w:bookmarkStart w:id="74" w:name="_Toc101187946"/>
      <w:r w:rsidRPr="00345334">
        <w:rPr>
          <w:b w:val="0"/>
          <w:bCs w:val="0"/>
          <w:sz w:val="28"/>
          <w:szCs w:val="28"/>
        </w:rPr>
        <w:t xml:space="preserve">5.3.1 Результаты исследования технологии и средств приготовления и хранения силоса в мягких </w:t>
      </w:r>
      <w:r w:rsidR="001845C7" w:rsidRPr="00345334">
        <w:rPr>
          <w:b w:val="0"/>
          <w:bCs w:val="0"/>
          <w:sz w:val="28"/>
          <w:szCs w:val="28"/>
        </w:rPr>
        <w:t>вакуумированных</w:t>
      </w:r>
      <w:r w:rsidRPr="00345334">
        <w:rPr>
          <w:b w:val="0"/>
          <w:bCs w:val="0"/>
          <w:sz w:val="28"/>
          <w:szCs w:val="28"/>
        </w:rPr>
        <w:t xml:space="preserve"> контейнерах в полевых условиях</w:t>
      </w:r>
      <w:bookmarkEnd w:id="74"/>
    </w:p>
    <w:p w14:paraId="61F7AFD9" w14:textId="29972088" w:rsidR="00795E8C" w:rsidRPr="00345334" w:rsidRDefault="00795E8C" w:rsidP="00FA01C7">
      <w:pPr>
        <w:pStyle w:val="af3"/>
        <w:shd w:val="clear" w:color="auto" w:fill="FFFFFF"/>
        <w:spacing w:before="0" w:beforeAutospacing="0" w:after="0" w:afterAutospacing="0"/>
        <w:ind w:firstLine="709"/>
        <w:contextualSpacing/>
        <w:jc w:val="both"/>
        <w:rPr>
          <w:sz w:val="28"/>
          <w:szCs w:val="28"/>
        </w:rPr>
      </w:pPr>
      <w:r w:rsidRPr="00345334">
        <w:rPr>
          <w:sz w:val="28"/>
          <w:szCs w:val="28"/>
        </w:rPr>
        <w:t xml:space="preserve">В результате вакуумирования мягкого контейнера с силосной массой наблюдалось повсеместное изменение внешних геометрических размеров уплотненной массы в меньшую сторону по наружной поверхности вовнутрь. Форма контейнера принимала форму грузонесущего мешка в виде прямоугольной </w:t>
      </w:r>
      <w:r w:rsidR="00014143" w:rsidRPr="00345334">
        <w:rPr>
          <w:sz w:val="28"/>
          <w:szCs w:val="28"/>
        </w:rPr>
        <w:t xml:space="preserve">призмы </w:t>
      </w:r>
      <w:r w:rsidRPr="00345334">
        <w:rPr>
          <w:sz w:val="28"/>
          <w:szCs w:val="28"/>
        </w:rPr>
        <w:t xml:space="preserve">с плавным переходом в соединениях между гранями без острого угла и размеры уплотненной массы уменьшились по сравнению размерами грузонесущего мешка (таблица 5.2). </w:t>
      </w:r>
    </w:p>
    <w:p w14:paraId="762208F9" w14:textId="77777777" w:rsidR="009D4F2F" w:rsidRPr="00345334" w:rsidRDefault="009D4F2F" w:rsidP="00FA01C7">
      <w:pPr>
        <w:pStyle w:val="af3"/>
        <w:shd w:val="clear" w:color="auto" w:fill="FFFFFF"/>
        <w:spacing w:before="0" w:beforeAutospacing="0" w:after="0" w:afterAutospacing="0"/>
        <w:ind w:firstLine="709"/>
        <w:contextualSpacing/>
        <w:jc w:val="both"/>
        <w:rPr>
          <w:sz w:val="28"/>
          <w:szCs w:val="28"/>
        </w:rPr>
      </w:pPr>
    </w:p>
    <w:p w14:paraId="12BF1CF0" w14:textId="77777777" w:rsidR="009D4F2F" w:rsidRPr="00345334" w:rsidRDefault="009D4F2F" w:rsidP="00FA01C7">
      <w:pPr>
        <w:pStyle w:val="af3"/>
        <w:shd w:val="clear" w:color="auto" w:fill="FFFFFF"/>
        <w:spacing w:before="0" w:beforeAutospacing="0" w:after="0" w:afterAutospacing="0"/>
        <w:rPr>
          <w:sz w:val="28"/>
          <w:szCs w:val="28"/>
        </w:rPr>
      </w:pPr>
      <w:r w:rsidRPr="00345334">
        <w:rPr>
          <w:sz w:val="28"/>
          <w:szCs w:val="28"/>
        </w:rPr>
        <w:t>Таблица 5.2 – Показатели геометрических размеров контейнера перед и после вакуумирования</w:t>
      </w:r>
    </w:p>
    <w:tbl>
      <w:tblPr>
        <w:tblStyle w:val="ab"/>
        <w:tblW w:w="9385" w:type="dxa"/>
        <w:tblInd w:w="108" w:type="dxa"/>
        <w:tblLayout w:type="fixed"/>
        <w:tblLook w:val="04A0" w:firstRow="1" w:lastRow="0" w:firstColumn="1" w:lastColumn="0" w:noHBand="0" w:noVBand="1"/>
      </w:tblPr>
      <w:tblGrid>
        <w:gridCol w:w="3119"/>
        <w:gridCol w:w="1984"/>
        <w:gridCol w:w="2253"/>
        <w:gridCol w:w="2029"/>
      </w:tblGrid>
      <w:tr w:rsidR="00345334" w:rsidRPr="00345334" w14:paraId="74B48951" w14:textId="77777777" w:rsidTr="003D2656">
        <w:trPr>
          <w:trHeight w:val="266"/>
        </w:trPr>
        <w:tc>
          <w:tcPr>
            <w:tcW w:w="3119" w:type="dxa"/>
            <w:tcBorders>
              <w:top w:val="single" w:sz="4" w:space="0" w:color="auto"/>
              <w:left w:val="single" w:sz="4" w:space="0" w:color="auto"/>
              <w:bottom w:val="single" w:sz="4" w:space="0" w:color="auto"/>
              <w:right w:val="single" w:sz="4" w:space="0" w:color="auto"/>
            </w:tcBorders>
            <w:hideMark/>
          </w:tcPr>
          <w:p w14:paraId="48C5ECFE"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Показатели контейнера</w:t>
            </w:r>
          </w:p>
        </w:tc>
        <w:tc>
          <w:tcPr>
            <w:tcW w:w="1984" w:type="dxa"/>
            <w:tcBorders>
              <w:top w:val="single" w:sz="4" w:space="0" w:color="auto"/>
              <w:left w:val="single" w:sz="4" w:space="0" w:color="auto"/>
              <w:bottom w:val="single" w:sz="4" w:space="0" w:color="auto"/>
              <w:right w:val="single" w:sz="4" w:space="0" w:color="auto"/>
            </w:tcBorders>
            <w:vAlign w:val="center"/>
            <w:hideMark/>
          </w:tcPr>
          <w:p w14:paraId="6C21A2E3"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Высота, м</w:t>
            </w:r>
          </w:p>
        </w:tc>
        <w:tc>
          <w:tcPr>
            <w:tcW w:w="2253" w:type="dxa"/>
            <w:tcBorders>
              <w:top w:val="single" w:sz="4" w:space="0" w:color="auto"/>
              <w:left w:val="single" w:sz="4" w:space="0" w:color="auto"/>
              <w:bottom w:val="single" w:sz="4" w:space="0" w:color="auto"/>
              <w:right w:val="single" w:sz="4" w:space="0" w:color="auto"/>
            </w:tcBorders>
            <w:vAlign w:val="center"/>
            <w:hideMark/>
          </w:tcPr>
          <w:p w14:paraId="6172DDC4"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Ширина, м</w:t>
            </w:r>
          </w:p>
        </w:tc>
        <w:tc>
          <w:tcPr>
            <w:tcW w:w="2029" w:type="dxa"/>
            <w:tcBorders>
              <w:top w:val="single" w:sz="4" w:space="0" w:color="auto"/>
              <w:left w:val="single" w:sz="4" w:space="0" w:color="auto"/>
              <w:bottom w:val="single" w:sz="4" w:space="0" w:color="auto"/>
              <w:right w:val="single" w:sz="4" w:space="0" w:color="auto"/>
            </w:tcBorders>
            <w:vAlign w:val="center"/>
            <w:hideMark/>
          </w:tcPr>
          <w:p w14:paraId="0EB2996C"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Длина, м</w:t>
            </w:r>
          </w:p>
        </w:tc>
      </w:tr>
      <w:tr w:rsidR="00345334" w:rsidRPr="00345334" w14:paraId="7D382BB6" w14:textId="77777777" w:rsidTr="003D2656">
        <w:trPr>
          <w:trHeight w:val="257"/>
        </w:trPr>
        <w:tc>
          <w:tcPr>
            <w:tcW w:w="3119" w:type="dxa"/>
            <w:tcBorders>
              <w:top w:val="single" w:sz="4" w:space="0" w:color="auto"/>
              <w:left w:val="single" w:sz="4" w:space="0" w:color="auto"/>
              <w:bottom w:val="single" w:sz="4" w:space="0" w:color="auto"/>
              <w:right w:val="single" w:sz="4" w:space="0" w:color="auto"/>
            </w:tcBorders>
            <w:hideMark/>
          </w:tcPr>
          <w:p w14:paraId="4D04D466" w14:textId="77777777" w:rsidR="009D4F2F" w:rsidRPr="00345334" w:rsidRDefault="009D4F2F" w:rsidP="00FA01C7">
            <w:pPr>
              <w:pStyle w:val="af3"/>
              <w:spacing w:before="0" w:beforeAutospacing="0" w:after="0" w:afterAutospacing="0"/>
              <w:rPr>
                <w:sz w:val="28"/>
                <w:szCs w:val="28"/>
              </w:rPr>
            </w:pPr>
            <w:r w:rsidRPr="00345334">
              <w:rPr>
                <w:sz w:val="28"/>
                <w:szCs w:val="28"/>
              </w:rPr>
              <w:t>До вакуумирования</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D551D27"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1,60</w:t>
            </w:r>
          </w:p>
        </w:tc>
        <w:tc>
          <w:tcPr>
            <w:tcW w:w="2253" w:type="dxa"/>
            <w:tcBorders>
              <w:top w:val="single" w:sz="4" w:space="0" w:color="auto"/>
              <w:left w:val="single" w:sz="4" w:space="0" w:color="auto"/>
              <w:bottom w:val="single" w:sz="4" w:space="0" w:color="auto"/>
              <w:right w:val="single" w:sz="4" w:space="0" w:color="auto"/>
            </w:tcBorders>
            <w:vAlign w:val="center"/>
            <w:hideMark/>
          </w:tcPr>
          <w:p w14:paraId="554C41AD"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1,05</w:t>
            </w:r>
          </w:p>
        </w:tc>
        <w:tc>
          <w:tcPr>
            <w:tcW w:w="2029" w:type="dxa"/>
            <w:tcBorders>
              <w:top w:val="single" w:sz="4" w:space="0" w:color="auto"/>
              <w:left w:val="single" w:sz="4" w:space="0" w:color="auto"/>
              <w:bottom w:val="single" w:sz="4" w:space="0" w:color="auto"/>
              <w:right w:val="single" w:sz="4" w:space="0" w:color="auto"/>
            </w:tcBorders>
            <w:vAlign w:val="center"/>
            <w:hideMark/>
          </w:tcPr>
          <w:p w14:paraId="698061E3"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1,05</w:t>
            </w:r>
          </w:p>
        </w:tc>
      </w:tr>
      <w:tr w:rsidR="00345334" w:rsidRPr="00345334" w14:paraId="3C6C7AD2" w14:textId="77777777" w:rsidTr="003D2656">
        <w:trPr>
          <w:trHeight w:val="266"/>
        </w:trPr>
        <w:tc>
          <w:tcPr>
            <w:tcW w:w="3119" w:type="dxa"/>
            <w:tcBorders>
              <w:top w:val="single" w:sz="4" w:space="0" w:color="auto"/>
              <w:left w:val="single" w:sz="4" w:space="0" w:color="auto"/>
              <w:bottom w:val="single" w:sz="4" w:space="0" w:color="auto"/>
              <w:right w:val="single" w:sz="4" w:space="0" w:color="auto"/>
            </w:tcBorders>
            <w:hideMark/>
          </w:tcPr>
          <w:p w14:paraId="6EF1D4AF" w14:textId="77777777" w:rsidR="009D4F2F" w:rsidRPr="00345334" w:rsidRDefault="009D4F2F" w:rsidP="00FA01C7">
            <w:pPr>
              <w:pStyle w:val="af3"/>
              <w:spacing w:before="0" w:beforeAutospacing="0" w:after="0" w:afterAutospacing="0"/>
              <w:rPr>
                <w:sz w:val="28"/>
                <w:szCs w:val="28"/>
              </w:rPr>
            </w:pPr>
            <w:r w:rsidRPr="00345334">
              <w:rPr>
                <w:sz w:val="28"/>
                <w:szCs w:val="28"/>
              </w:rPr>
              <w:t>После вакуумирования</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E79293F"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0,90</w:t>
            </w:r>
          </w:p>
        </w:tc>
        <w:tc>
          <w:tcPr>
            <w:tcW w:w="2253" w:type="dxa"/>
            <w:tcBorders>
              <w:top w:val="single" w:sz="4" w:space="0" w:color="auto"/>
              <w:left w:val="single" w:sz="4" w:space="0" w:color="auto"/>
              <w:bottom w:val="single" w:sz="4" w:space="0" w:color="auto"/>
              <w:right w:val="single" w:sz="4" w:space="0" w:color="auto"/>
            </w:tcBorders>
            <w:vAlign w:val="center"/>
            <w:hideMark/>
          </w:tcPr>
          <w:p w14:paraId="1930307A"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0,85</w:t>
            </w:r>
          </w:p>
        </w:tc>
        <w:tc>
          <w:tcPr>
            <w:tcW w:w="2029" w:type="dxa"/>
            <w:tcBorders>
              <w:top w:val="single" w:sz="4" w:space="0" w:color="auto"/>
              <w:left w:val="single" w:sz="4" w:space="0" w:color="auto"/>
              <w:bottom w:val="single" w:sz="4" w:space="0" w:color="auto"/>
              <w:right w:val="single" w:sz="4" w:space="0" w:color="auto"/>
            </w:tcBorders>
            <w:vAlign w:val="center"/>
            <w:hideMark/>
          </w:tcPr>
          <w:p w14:paraId="68C082F2"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0,85</w:t>
            </w:r>
          </w:p>
        </w:tc>
      </w:tr>
      <w:tr w:rsidR="009D4F2F" w:rsidRPr="00345334" w14:paraId="5F3B3EE5" w14:textId="77777777" w:rsidTr="003D2656">
        <w:trPr>
          <w:trHeight w:val="790"/>
        </w:trPr>
        <w:tc>
          <w:tcPr>
            <w:tcW w:w="3119" w:type="dxa"/>
            <w:tcBorders>
              <w:top w:val="single" w:sz="4" w:space="0" w:color="auto"/>
              <w:left w:val="single" w:sz="4" w:space="0" w:color="auto"/>
              <w:bottom w:val="single" w:sz="4" w:space="0" w:color="auto"/>
              <w:right w:val="single" w:sz="4" w:space="0" w:color="auto"/>
            </w:tcBorders>
            <w:hideMark/>
          </w:tcPr>
          <w:p w14:paraId="28B09C43" w14:textId="77777777" w:rsidR="009D4F2F" w:rsidRPr="00345334" w:rsidRDefault="009D4F2F" w:rsidP="00FA01C7">
            <w:pPr>
              <w:pStyle w:val="af3"/>
              <w:spacing w:before="0" w:beforeAutospacing="0" w:after="0" w:afterAutospacing="0"/>
              <w:rPr>
                <w:sz w:val="28"/>
                <w:szCs w:val="28"/>
              </w:rPr>
            </w:pPr>
            <w:r w:rsidRPr="00345334">
              <w:rPr>
                <w:sz w:val="28"/>
                <w:szCs w:val="28"/>
              </w:rPr>
              <w:t>После повторного вакуумирования через 2суток</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A67853E"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0,90</w:t>
            </w:r>
          </w:p>
        </w:tc>
        <w:tc>
          <w:tcPr>
            <w:tcW w:w="2253" w:type="dxa"/>
            <w:tcBorders>
              <w:top w:val="single" w:sz="4" w:space="0" w:color="auto"/>
              <w:left w:val="single" w:sz="4" w:space="0" w:color="auto"/>
              <w:bottom w:val="single" w:sz="4" w:space="0" w:color="auto"/>
              <w:right w:val="single" w:sz="4" w:space="0" w:color="auto"/>
            </w:tcBorders>
            <w:vAlign w:val="center"/>
            <w:hideMark/>
          </w:tcPr>
          <w:p w14:paraId="106F5945"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0,85</w:t>
            </w:r>
          </w:p>
        </w:tc>
        <w:tc>
          <w:tcPr>
            <w:tcW w:w="2029" w:type="dxa"/>
            <w:tcBorders>
              <w:top w:val="single" w:sz="4" w:space="0" w:color="auto"/>
              <w:left w:val="single" w:sz="4" w:space="0" w:color="auto"/>
              <w:bottom w:val="single" w:sz="4" w:space="0" w:color="auto"/>
              <w:right w:val="single" w:sz="4" w:space="0" w:color="auto"/>
            </w:tcBorders>
            <w:vAlign w:val="center"/>
            <w:hideMark/>
          </w:tcPr>
          <w:p w14:paraId="1AC052F5" w14:textId="77777777" w:rsidR="009D4F2F" w:rsidRPr="00345334" w:rsidRDefault="009D4F2F" w:rsidP="00FA01C7">
            <w:pPr>
              <w:pStyle w:val="af3"/>
              <w:spacing w:before="0" w:beforeAutospacing="0" w:after="0" w:afterAutospacing="0"/>
              <w:jc w:val="center"/>
              <w:rPr>
                <w:sz w:val="28"/>
                <w:szCs w:val="28"/>
              </w:rPr>
            </w:pPr>
            <w:r w:rsidRPr="00345334">
              <w:rPr>
                <w:sz w:val="28"/>
                <w:szCs w:val="28"/>
              </w:rPr>
              <w:t>0,85</w:t>
            </w:r>
          </w:p>
        </w:tc>
      </w:tr>
    </w:tbl>
    <w:p w14:paraId="7EE8B260" w14:textId="77777777" w:rsidR="009D4F2F" w:rsidRPr="00345334" w:rsidRDefault="009D4F2F" w:rsidP="00FA01C7">
      <w:pPr>
        <w:spacing w:after="0" w:line="240" w:lineRule="auto"/>
        <w:ind w:firstLine="709"/>
        <w:jc w:val="both"/>
        <w:rPr>
          <w:rFonts w:ascii="Times New Roman" w:hAnsi="Times New Roman"/>
          <w:sz w:val="28"/>
          <w:szCs w:val="28"/>
        </w:rPr>
      </w:pPr>
    </w:p>
    <w:p w14:paraId="40100F40" w14:textId="12D6F5AF" w:rsidR="00795E8C" w:rsidRPr="00345334" w:rsidRDefault="00795E8C" w:rsidP="00FA01C7">
      <w:pPr>
        <w:pStyle w:val="af3"/>
        <w:shd w:val="clear" w:color="auto" w:fill="FFFFFF"/>
        <w:spacing w:before="0" w:beforeAutospacing="0" w:after="0" w:afterAutospacing="0"/>
        <w:ind w:firstLine="709"/>
        <w:jc w:val="both"/>
        <w:rPr>
          <w:sz w:val="28"/>
          <w:szCs w:val="28"/>
        </w:rPr>
      </w:pPr>
      <w:r w:rsidRPr="00345334">
        <w:rPr>
          <w:sz w:val="28"/>
          <w:szCs w:val="28"/>
        </w:rPr>
        <w:t xml:space="preserve">По истечению 48 часов (двое суток) после вакуумирования силосной массы в контейнерах с грузонесущим мешком (в условиях хранения) были проведены дополнительно работы по вакуумированию.  Так как в течение двух суток с силосной массой в контейнере самопроизвольно происходил процесс брожения и за счет образования газов контейнеры вздувались. Газы в основном находились в верхней части контейнера. Эти газы образовались с остатками кислорода в порах силоса. Путем отсоса образованный газ был удален и силос был оставлен на хранение в контейнере (рисунок 5.9) на продолжительное время. По истечению каждых 2 месяцев </w:t>
      </w:r>
      <w:r w:rsidR="00014143" w:rsidRPr="00345334">
        <w:rPr>
          <w:sz w:val="28"/>
          <w:szCs w:val="28"/>
        </w:rPr>
        <w:t xml:space="preserve">часть </w:t>
      </w:r>
      <w:r w:rsidRPr="00345334">
        <w:rPr>
          <w:sz w:val="28"/>
          <w:szCs w:val="28"/>
        </w:rPr>
        <w:t>контейнер</w:t>
      </w:r>
      <w:r w:rsidR="00014143" w:rsidRPr="00345334">
        <w:rPr>
          <w:sz w:val="28"/>
          <w:szCs w:val="28"/>
        </w:rPr>
        <w:t>ов</w:t>
      </w:r>
      <w:r w:rsidRPr="00345334">
        <w:rPr>
          <w:sz w:val="28"/>
          <w:szCs w:val="28"/>
        </w:rPr>
        <w:t xml:space="preserve"> открывал</w:t>
      </w:r>
      <w:r w:rsidR="00014143" w:rsidRPr="00345334">
        <w:rPr>
          <w:sz w:val="28"/>
          <w:szCs w:val="28"/>
        </w:rPr>
        <w:t>а</w:t>
      </w:r>
      <w:r w:rsidRPr="00345334">
        <w:rPr>
          <w:sz w:val="28"/>
          <w:szCs w:val="28"/>
        </w:rPr>
        <w:t>сь, и силосная масса подвергал</w:t>
      </w:r>
      <w:r w:rsidR="00014143" w:rsidRPr="00345334">
        <w:rPr>
          <w:sz w:val="28"/>
          <w:szCs w:val="28"/>
        </w:rPr>
        <w:t>а</w:t>
      </w:r>
      <w:r w:rsidRPr="00345334">
        <w:rPr>
          <w:sz w:val="28"/>
          <w:szCs w:val="28"/>
        </w:rPr>
        <w:t>сь химическому анализу. При вакуумировании контейнеры с силосной массой изменили габаритные размеры по отношению к первоначальным в сторону уменьшения: по длине</w:t>
      </w:r>
      <w:r w:rsidR="005F4A5B" w:rsidRPr="00345334">
        <w:rPr>
          <w:sz w:val="28"/>
          <w:szCs w:val="28"/>
        </w:rPr>
        <w:t>,</w:t>
      </w:r>
      <w:r w:rsidRPr="00345334">
        <w:rPr>
          <w:sz w:val="28"/>
          <w:szCs w:val="28"/>
        </w:rPr>
        <w:t xml:space="preserve"> </w:t>
      </w:r>
      <w:r w:rsidR="00A97DC1" w:rsidRPr="00345334">
        <w:rPr>
          <w:sz w:val="28"/>
          <w:szCs w:val="28"/>
        </w:rPr>
        <w:t xml:space="preserve">и ширине на </w:t>
      </w:r>
      <w:r w:rsidR="005F4A5B" w:rsidRPr="00345334">
        <w:rPr>
          <w:sz w:val="28"/>
          <w:szCs w:val="28"/>
        </w:rPr>
        <w:t xml:space="preserve">9–10 </w:t>
      </w:r>
      <w:r w:rsidR="00A97DC1" w:rsidRPr="00345334">
        <w:rPr>
          <w:sz w:val="28"/>
          <w:szCs w:val="28"/>
        </w:rPr>
        <w:t>%; по высоте – на 40%. Значительное изменение размера высоты связано тем, что в вертикальном направлени</w:t>
      </w:r>
      <w:r w:rsidR="007E7397" w:rsidRPr="00345334">
        <w:rPr>
          <w:sz w:val="28"/>
          <w:szCs w:val="28"/>
        </w:rPr>
        <w:t>и</w:t>
      </w:r>
      <w:r w:rsidR="00A97DC1" w:rsidRPr="00345334">
        <w:rPr>
          <w:sz w:val="28"/>
          <w:szCs w:val="28"/>
        </w:rPr>
        <w:t xml:space="preserve"> действует по мимо уплотняющего давления и еще масса самого слоя силоса. Это изменение предполагалось при описании аналитической зависимости.</w:t>
      </w:r>
    </w:p>
    <w:p w14:paraId="4325E630" w14:textId="22465E08" w:rsidR="00795E8C" w:rsidRPr="00345334" w:rsidRDefault="00795E8C" w:rsidP="00FA01C7">
      <w:pPr>
        <w:spacing w:after="0" w:line="240" w:lineRule="auto"/>
        <w:jc w:val="center"/>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4A27FDE3" wp14:editId="2791DFE0">
            <wp:extent cx="6049645" cy="2330316"/>
            <wp:effectExtent l="0" t="0" r="0" b="0"/>
            <wp:docPr id="5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5" cstate="print"/>
                    <a:srcRect l="10338" t="1694" r="12901" b="12299"/>
                    <a:stretch>
                      <a:fillRect/>
                    </a:stretch>
                  </pic:blipFill>
                  <pic:spPr bwMode="auto">
                    <a:xfrm>
                      <a:off x="0" y="0"/>
                      <a:ext cx="6079802" cy="2341932"/>
                    </a:xfrm>
                    <a:prstGeom prst="rect">
                      <a:avLst/>
                    </a:prstGeom>
                    <a:noFill/>
                    <a:ln w="9525">
                      <a:noFill/>
                      <a:miter lim="800000"/>
                      <a:headEnd/>
                      <a:tailEnd/>
                    </a:ln>
                  </pic:spPr>
                </pic:pic>
              </a:graphicData>
            </a:graphic>
          </wp:inline>
        </w:drawing>
      </w:r>
    </w:p>
    <w:p w14:paraId="37D632DF" w14:textId="20C949E2" w:rsidR="00795E8C" w:rsidRPr="00345334" w:rsidRDefault="00795E8C" w:rsidP="00FA01C7">
      <w:pPr>
        <w:pStyle w:val="af3"/>
        <w:shd w:val="clear" w:color="auto" w:fill="FFFFFF"/>
        <w:spacing w:before="0" w:beforeAutospacing="0" w:after="0" w:afterAutospacing="0"/>
        <w:ind w:firstLine="709"/>
        <w:jc w:val="center"/>
        <w:rPr>
          <w:sz w:val="28"/>
          <w:szCs w:val="28"/>
        </w:rPr>
      </w:pPr>
      <w:r w:rsidRPr="00345334">
        <w:rPr>
          <w:sz w:val="28"/>
          <w:szCs w:val="28"/>
        </w:rPr>
        <w:t>Рисунок 5.9 – Процесс дополнительного вакуумирования после 48 часов уплотненного мягкого контейнера</w:t>
      </w:r>
    </w:p>
    <w:p w14:paraId="45B787D0" w14:textId="77777777" w:rsidR="00F94BA3" w:rsidRPr="00345334" w:rsidRDefault="00F94BA3" w:rsidP="00FA01C7">
      <w:pPr>
        <w:spacing w:after="0" w:line="240" w:lineRule="auto"/>
        <w:ind w:firstLine="709"/>
        <w:jc w:val="both"/>
        <w:rPr>
          <w:rFonts w:ascii="Times New Roman" w:hAnsi="Times New Roman"/>
          <w:sz w:val="28"/>
          <w:szCs w:val="28"/>
        </w:rPr>
      </w:pPr>
    </w:p>
    <w:p w14:paraId="2F6A6DBA" w14:textId="5CDA81EF" w:rsidR="00A97DC1" w:rsidRPr="00345334" w:rsidRDefault="00A97DC1"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Средняя плотность силосной массы в контейнерах при влажности 84</w:t>
      </w:r>
      <w:r w:rsidR="007E7397" w:rsidRPr="00345334">
        <w:rPr>
          <w:rFonts w:ascii="Times New Roman" w:hAnsi="Times New Roman"/>
          <w:sz w:val="28"/>
          <w:szCs w:val="28"/>
        </w:rPr>
        <w:t xml:space="preserve"> </w:t>
      </w:r>
      <w:r w:rsidRPr="00345334">
        <w:rPr>
          <w:rFonts w:ascii="Times New Roman" w:hAnsi="Times New Roman"/>
          <w:sz w:val="28"/>
          <w:szCs w:val="28"/>
        </w:rPr>
        <w:t>% составила 850 кг/м</w:t>
      </w:r>
      <w:r w:rsidRPr="00345334">
        <w:rPr>
          <w:rFonts w:ascii="Times New Roman" w:hAnsi="Times New Roman"/>
          <w:sz w:val="28"/>
          <w:szCs w:val="28"/>
          <w:vertAlign w:val="superscript"/>
        </w:rPr>
        <w:t>3</w:t>
      </w:r>
      <w:r w:rsidRPr="00345334">
        <w:rPr>
          <w:rFonts w:ascii="Times New Roman" w:hAnsi="Times New Roman"/>
          <w:sz w:val="28"/>
          <w:szCs w:val="28"/>
        </w:rPr>
        <w:t>,</w:t>
      </w:r>
      <w:r w:rsidRPr="00345334">
        <w:rPr>
          <w:rFonts w:ascii="Times New Roman" w:hAnsi="Times New Roman"/>
          <w:sz w:val="28"/>
          <w:szCs w:val="28"/>
          <w:vertAlign w:val="superscript"/>
        </w:rPr>
        <w:t xml:space="preserve"> </w:t>
      </w:r>
      <w:r w:rsidRPr="00345334">
        <w:rPr>
          <w:rFonts w:ascii="Times New Roman" w:hAnsi="Times New Roman"/>
          <w:sz w:val="28"/>
          <w:szCs w:val="28"/>
        </w:rPr>
        <w:t>что на 30 % выше, ч</w:t>
      </w:r>
      <w:r w:rsidR="00A857DB" w:rsidRPr="00345334">
        <w:rPr>
          <w:rFonts w:ascii="Times New Roman" w:hAnsi="Times New Roman"/>
          <w:sz w:val="28"/>
          <w:szCs w:val="28"/>
        </w:rPr>
        <w:t xml:space="preserve">ем плотность силоса в траншее. </w:t>
      </w:r>
      <w:r w:rsidRPr="00345334">
        <w:rPr>
          <w:rFonts w:ascii="Times New Roman" w:hAnsi="Times New Roman"/>
          <w:sz w:val="28"/>
          <w:szCs w:val="28"/>
        </w:rPr>
        <w:t xml:space="preserve">Такая плотность была получена при вакуумметрическом давлением 60 кПа и при не изменении размера контейнера в течение 10 мин. Общий вид полностью уплотненного мягкого контейнера представлен на рисунке 5.10. </w:t>
      </w:r>
    </w:p>
    <w:p w14:paraId="210054CF" w14:textId="77777777" w:rsidR="00052395" w:rsidRPr="00345334" w:rsidRDefault="00052395" w:rsidP="00FA01C7">
      <w:pPr>
        <w:pStyle w:val="af3"/>
        <w:shd w:val="clear" w:color="auto" w:fill="FFFFFF"/>
        <w:spacing w:before="0" w:beforeAutospacing="0" w:after="0" w:afterAutospacing="0"/>
        <w:ind w:firstLine="709"/>
        <w:jc w:val="center"/>
        <w:rPr>
          <w:sz w:val="28"/>
          <w:szCs w:val="28"/>
        </w:rPr>
      </w:pPr>
      <w:r w:rsidRPr="00345334">
        <w:rPr>
          <w:noProof/>
          <w:sz w:val="28"/>
          <w:szCs w:val="28"/>
        </w:rPr>
        <w:drawing>
          <wp:inline distT="0" distB="0" distL="0" distR="0" wp14:anchorId="735B8055" wp14:editId="2C207A21">
            <wp:extent cx="4263687" cy="3218213"/>
            <wp:effectExtent l="0" t="0" r="3810" b="1270"/>
            <wp:docPr id="5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76" cstate="print"/>
                    <a:srcRect l="2856" t="2982" r="1357" b="2808"/>
                    <a:stretch>
                      <a:fillRect/>
                    </a:stretch>
                  </pic:blipFill>
                  <pic:spPr bwMode="auto">
                    <a:xfrm>
                      <a:off x="0" y="0"/>
                      <a:ext cx="4318696" cy="3259733"/>
                    </a:xfrm>
                    <a:prstGeom prst="rect">
                      <a:avLst/>
                    </a:prstGeom>
                    <a:noFill/>
                    <a:ln w="9525">
                      <a:noFill/>
                      <a:miter lim="800000"/>
                      <a:headEnd/>
                      <a:tailEnd/>
                    </a:ln>
                  </pic:spPr>
                </pic:pic>
              </a:graphicData>
            </a:graphic>
          </wp:inline>
        </w:drawing>
      </w:r>
    </w:p>
    <w:p w14:paraId="24C253AE" w14:textId="6F995430" w:rsidR="00052395" w:rsidRPr="00345334" w:rsidRDefault="00052395" w:rsidP="00FA01C7">
      <w:pPr>
        <w:pStyle w:val="af3"/>
        <w:shd w:val="clear" w:color="auto" w:fill="FFFFFF"/>
        <w:spacing w:before="0" w:beforeAutospacing="0" w:after="0" w:afterAutospacing="0"/>
        <w:ind w:firstLine="709"/>
        <w:jc w:val="center"/>
        <w:rPr>
          <w:sz w:val="28"/>
          <w:szCs w:val="28"/>
        </w:rPr>
      </w:pPr>
      <w:r w:rsidRPr="00345334">
        <w:rPr>
          <w:sz w:val="28"/>
          <w:szCs w:val="28"/>
        </w:rPr>
        <w:t xml:space="preserve">Рисунок 5.10 </w:t>
      </w:r>
      <w:r w:rsidR="006067F2" w:rsidRPr="00345334">
        <w:rPr>
          <w:sz w:val="28"/>
          <w:szCs w:val="28"/>
        </w:rPr>
        <w:t>–</w:t>
      </w:r>
      <w:r w:rsidRPr="00345334">
        <w:rPr>
          <w:sz w:val="28"/>
          <w:szCs w:val="28"/>
        </w:rPr>
        <w:t xml:space="preserve"> Общий вид уплотненного монолита силоса в мягком контейнере с внешними геометрическими размерами</w:t>
      </w:r>
    </w:p>
    <w:p w14:paraId="683FA5AE" w14:textId="77777777" w:rsidR="00A84376" w:rsidRPr="00345334" w:rsidRDefault="00A84376" w:rsidP="00FA01C7">
      <w:pPr>
        <w:pStyle w:val="af3"/>
        <w:shd w:val="clear" w:color="auto" w:fill="FFFFFF"/>
        <w:spacing w:before="0" w:beforeAutospacing="0" w:after="0" w:afterAutospacing="0"/>
        <w:ind w:firstLine="709"/>
        <w:jc w:val="center"/>
        <w:rPr>
          <w:sz w:val="28"/>
          <w:szCs w:val="28"/>
        </w:rPr>
      </w:pPr>
    </w:p>
    <w:p w14:paraId="4E1102D1" w14:textId="33C3E14B" w:rsidR="00A857DB" w:rsidRPr="00345334" w:rsidRDefault="00A857DB"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получения представленного монолита </w:t>
      </w:r>
      <w:r w:rsidR="00BB443B" w:rsidRPr="00345334">
        <w:rPr>
          <w:rFonts w:ascii="Times New Roman" w:hAnsi="Times New Roman"/>
          <w:sz w:val="28"/>
          <w:szCs w:val="28"/>
        </w:rPr>
        <w:t xml:space="preserve">необходимо иметь </w:t>
      </w:r>
      <w:r w:rsidRPr="00345334">
        <w:rPr>
          <w:rFonts w:ascii="Times New Roman" w:hAnsi="Times New Roman"/>
          <w:sz w:val="28"/>
          <w:szCs w:val="28"/>
        </w:rPr>
        <w:t>мягкие контейнеры из полиэтиленового рукава с диаметром 1,6 м</w:t>
      </w:r>
      <w:r w:rsidR="00BB443B" w:rsidRPr="00345334">
        <w:rPr>
          <w:rFonts w:ascii="Times New Roman" w:hAnsi="Times New Roman"/>
          <w:sz w:val="28"/>
          <w:szCs w:val="28"/>
        </w:rPr>
        <w:t xml:space="preserve"> и высотой 2,3 м</w:t>
      </w:r>
      <w:r w:rsidRPr="00345334">
        <w:rPr>
          <w:rFonts w:ascii="Times New Roman" w:hAnsi="Times New Roman"/>
          <w:sz w:val="28"/>
          <w:szCs w:val="28"/>
        </w:rPr>
        <w:t xml:space="preserve">. Рукава в таком виде будет подвергаться к сварке в двух местах </w:t>
      </w:r>
      <w:r w:rsidR="00BB443B" w:rsidRPr="00345334">
        <w:rPr>
          <w:rFonts w:ascii="Times New Roman" w:hAnsi="Times New Roman"/>
          <w:sz w:val="28"/>
          <w:szCs w:val="28"/>
        </w:rPr>
        <w:t xml:space="preserve">перпендикулярно к осевой линии </w:t>
      </w:r>
      <w:r w:rsidRPr="00345334">
        <w:rPr>
          <w:rFonts w:ascii="Times New Roman" w:hAnsi="Times New Roman"/>
          <w:sz w:val="28"/>
          <w:szCs w:val="28"/>
        </w:rPr>
        <w:t>по 2,5</w:t>
      </w:r>
      <w:r w:rsidR="00BB443B" w:rsidRPr="00345334">
        <w:rPr>
          <w:rFonts w:ascii="Times New Roman" w:hAnsi="Times New Roman"/>
          <w:sz w:val="28"/>
          <w:szCs w:val="28"/>
        </w:rPr>
        <w:t xml:space="preserve"> м длиной швов</w:t>
      </w:r>
      <w:r w:rsidRPr="00345334">
        <w:rPr>
          <w:rFonts w:ascii="Times New Roman" w:hAnsi="Times New Roman"/>
          <w:sz w:val="28"/>
          <w:szCs w:val="28"/>
        </w:rPr>
        <w:t xml:space="preserve">, причем до вакуумирования нижнее основание, а после вакуумирование верхнее основание непрерывной ленточной сваркой. Основные размеры и места сварки (толстой красной линией) </w:t>
      </w:r>
      <w:r w:rsidRPr="00345334">
        <w:rPr>
          <w:rFonts w:ascii="Times New Roman" w:hAnsi="Times New Roman"/>
          <w:sz w:val="28"/>
          <w:szCs w:val="28"/>
        </w:rPr>
        <w:lastRenderedPageBreak/>
        <w:t xml:space="preserve">представлены на рисунке 5.11. Заготовка мягкого контейнера из рукав является очень технологичным в условиях хозяйства и надежным при сварке. Толщина материала должна быть </w:t>
      </w:r>
      <w:r w:rsidR="00600D3E" w:rsidRPr="00345334">
        <w:rPr>
          <w:rFonts w:ascii="Times New Roman" w:hAnsi="Times New Roman"/>
          <w:sz w:val="28"/>
          <w:szCs w:val="28"/>
        </w:rPr>
        <w:t xml:space="preserve">не ниже </w:t>
      </w:r>
      <w:r w:rsidRPr="00345334">
        <w:rPr>
          <w:rFonts w:ascii="Times New Roman" w:hAnsi="Times New Roman"/>
          <w:sz w:val="28"/>
          <w:szCs w:val="28"/>
        </w:rPr>
        <w:t xml:space="preserve">200 микронов из ПЭ-100 или ПЭ-115 высокой плотности. Грузонесущий мешок типа «Биг-Беги» из стандартного ряда для </w:t>
      </w:r>
      <w:r w:rsidR="00600D3E" w:rsidRPr="00345334">
        <w:rPr>
          <w:rFonts w:ascii="Times New Roman" w:hAnsi="Times New Roman"/>
          <w:sz w:val="28"/>
          <w:szCs w:val="28"/>
        </w:rPr>
        <w:t xml:space="preserve">объема </w:t>
      </w:r>
      <w:r w:rsidRPr="00345334">
        <w:rPr>
          <w:rFonts w:ascii="Times New Roman" w:hAnsi="Times New Roman"/>
          <w:sz w:val="28"/>
          <w:szCs w:val="28"/>
        </w:rPr>
        <w:t>1 м</w:t>
      </w:r>
      <w:r w:rsidRPr="00345334">
        <w:rPr>
          <w:rFonts w:ascii="Times New Roman" w:hAnsi="Times New Roman"/>
          <w:sz w:val="28"/>
          <w:szCs w:val="28"/>
          <w:vertAlign w:val="superscript"/>
        </w:rPr>
        <w:t>3</w:t>
      </w:r>
      <w:r w:rsidRPr="00345334">
        <w:rPr>
          <w:rFonts w:ascii="Times New Roman" w:hAnsi="Times New Roman"/>
          <w:sz w:val="28"/>
          <w:szCs w:val="28"/>
        </w:rPr>
        <w:t>.</w:t>
      </w:r>
    </w:p>
    <w:p w14:paraId="6C8E5850" w14:textId="380015F7" w:rsidR="001D2102" w:rsidRPr="00345334" w:rsidRDefault="001D2102" w:rsidP="00FA01C7">
      <w:pPr>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 xml:space="preserve">По результатам полученных хронометражных данных на стадий вакуумирования по операциям были построены графики операций в виде диаграмм Ганта, из которых видно, что среднее время вакуумирования одного контейнера составляет 28 минут (рисунок 5.12). </w:t>
      </w:r>
    </w:p>
    <w:p w14:paraId="76577C18" w14:textId="7D46F3A8" w:rsidR="001D2102" w:rsidRPr="00345334" w:rsidRDefault="001D2102" w:rsidP="00FA01C7">
      <w:pPr>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Путем оптимизации геометрических размеров обратного клапана и мощностных характеристик вакуумного насоса позволила сократить время при параллельном вакуумировании двух контейнеров одновременно. При этом выполнение операции происходило за счет перекрытия и результаты в виде графика Ганты представлены на рисунке 5.13. Такой подход показывает, что при</w:t>
      </w:r>
    </w:p>
    <w:p w14:paraId="7DA5E623" w14:textId="77777777" w:rsidR="00453DE6" w:rsidRPr="00345334" w:rsidRDefault="00453DE6" w:rsidP="00FA01C7">
      <w:pPr>
        <w:spacing w:after="0" w:line="240" w:lineRule="auto"/>
        <w:ind w:firstLine="709"/>
        <w:jc w:val="center"/>
        <w:rPr>
          <w:rFonts w:ascii="Times New Roman" w:hAnsi="Times New Roman"/>
          <w:bCs/>
          <w:sz w:val="28"/>
          <w:szCs w:val="28"/>
        </w:rPr>
      </w:pPr>
      <w:r w:rsidRPr="00345334">
        <w:rPr>
          <w:rFonts w:ascii="Times New Roman" w:hAnsi="Times New Roman"/>
          <w:bCs/>
          <w:noProof/>
          <w:sz w:val="28"/>
          <w:szCs w:val="28"/>
        </w:rPr>
        <w:drawing>
          <wp:inline distT="0" distB="0" distL="0" distR="0" wp14:anchorId="62B5C411" wp14:editId="341B1963">
            <wp:extent cx="4114800" cy="4191000"/>
            <wp:effectExtent l="0" t="0" r="0" b="0"/>
            <wp:docPr id="15" name="Рисунок 23"/>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4024" t="4587" r="5508" b="2932"/>
                    <a:stretch/>
                  </pic:blipFill>
                  <pic:spPr bwMode="auto">
                    <a:xfrm>
                      <a:off x="0" y="0"/>
                      <a:ext cx="4119056" cy="4195335"/>
                    </a:xfrm>
                    <a:prstGeom prst="rect">
                      <a:avLst/>
                    </a:prstGeom>
                    <a:ln>
                      <a:noFill/>
                    </a:ln>
                    <a:extLst>
                      <a:ext uri="{53640926-AAD7-44D8-BBD7-CCE9431645EC}">
                        <a14:shadowObscured xmlns:a14="http://schemas.microsoft.com/office/drawing/2010/main"/>
                      </a:ext>
                    </a:extLst>
                  </pic:spPr>
                </pic:pic>
              </a:graphicData>
            </a:graphic>
          </wp:inline>
        </w:drawing>
      </w:r>
    </w:p>
    <w:p w14:paraId="6053B94B" w14:textId="02EA9355" w:rsidR="00A857DB" w:rsidRPr="00345334" w:rsidRDefault="00453DE6" w:rsidP="00FA01C7">
      <w:pPr>
        <w:pStyle w:val="af3"/>
        <w:shd w:val="clear" w:color="auto" w:fill="FFFFFF"/>
        <w:spacing w:before="0" w:beforeAutospacing="0" w:after="0" w:afterAutospacing="0"/>
        <w:ind w:firstLine="709"/>
        <w:jc w:val="center"/>
        <w:rPr>
          <w:sz w:val="28"/>
          <w:szCs w:val="28"/>
        </w:rPr>
      </w:pPr>
      <w:r w:rsidRPr="00345334">
        <w:rPr>
          <w:sz w:val="28"/>
          <w:szCs w:val="28"/>
        </w:rPr>
        <w:t>Рисунок 5.11 – Основные габаритные размеры матрицы, грузонесущего мешка «Биг-Беги» и мягкого контейнера</w:t>
      </w:r>
    </w:p>
    <w:p w14:paraId="7C22E537" w14:textId="77777777" w:rsidR="00A84376" w:rsidRPr="00345334" w:rsidRDefault="00A84376" w:rsidP="00FA01C7">
      <w:pPr>
        <w:pStyle w:val="af3"/>
        <w:shd w:val="clear" w:color="auto" w:fill="FFFFFF"/>
        <w:spacing w:before="0" w:beforeAutospacing="0" w:after="0" w:afterAutospacing="0"/>
        <w:ind w:firstLine="709"/>
        <w:jc w:val="center"/>
        <w:rPr>
          <w:bCs/>
          <w:sz w:val="28"/>
          <w:szCs w:val="28"/>
        </w:rPr>
      </w:pPr>
    </w:p>
    <w:p w14:paraId="7E215E72" w14:textId="33C5B335" w:rsidR="00C830CA" w:rsidRPr="00345334" w:rsidRDefault="00C830CA" w:rsidP="00FA01C7">
      <w:pPr>
        <w:pStyle w:val="af3"/>
        <w:shd w:val="clear" w:color="auto" w:fill="FFFFFF"/>
        <w:spacing w:before="0" w:beforeAutospacing="0" w:after="0" w:afterAutospacing="0"/>
        <w:jc w:val="both"/>
        <w:rPr>
          <w:bCs/>
          <w:sz w:val="28"/>
          <w:szCs w:val="28"/>
        </w:rPr>
      </w:pPr>
      <w:r w:rsidRPr="00345334">
        <w:rPr>
          <w:bCs/>
          <w:sz w:val="28"/>
          <w:szCs w:val="28"/>
        </w:rPr>
        <w:t>необходимости практически возможно вакуумирование одновременно четырех контейнеров. Для этого следует использовать более мощный вакуумный насос</w:t>
      </w:r>
      <w:r w:rsidR="00600D3E" w:rsidRPr="00345334">
        <w:rPr>
          <w:bCs/>
          <w:sz w:val="28"/>
          <w:szCs w:val="28"/>
        </w:rPr>
        <w:t>,</w:t>
      </w:r>
      <w:r w:rsidRPr="00345334">
        <w:rPr>
          <w:bCs/>
          <w:sz w:val="28"/>
          <w:szCs w:val="28"/>
        </w:rPr>
        <w:t xml:space="preserve"> либо параллельно установить два вакуумных насос</w:t>
      </w:r>
      <w:r w:rsidR="00A84376" w:rsidRPr="00345334">
        <w:rPr>
          <w:bCs/>
          <w:sz w:val="28"/>
          <w:szCs w:val="28"/>
        </w:rPr>
        <w:t>а</w:t>
      </w:r>
      <w:r w:rsidRPr="00345334">
        <w:rPr>
          <w:bCs/>
          <w:sz w:val="28"/>
          <w:szCs w:val="28"/>
        </w:rPr>
        <w:t>. Переносной генератор с мощностью до 6 кВт вполне может снабжать электрической энерги</w:t>
      </w:r>
      <w:r w:rsidR="00600D3E" w:rsidRPr="00345334">
        <w:rPr>
          <w:bCs/>
          <w:sz w:val="28"/>
          <w:szCs w:val="28"/>
        </w:rPr>
        <w:t>ей</w:t>
      </w:r>
      <w:r w:rsidRPr="00345334">
        <w:rPr>
          <w:bCs/>
          <w:sz w:val="28"/>
          <w:szCs w:val="28"/>
        </w:rPr>
        <w:t xml:space="preserve"> 2 насосов с мощностью 2,8 кВт. </w:t>
      </w:r>
    </w:p>
    <w:p w14:paraId="4278BDDD" w14:textId="77777777" w:rsidR="00600D3E" w:rsidRPr="00345334" w:rsidRDefault="00600D3E" w:rsidP="00FA01C7">
      <w:pPr>
        <w:pStyle w:val="af3"/>
        <w:shd w:val="clear" w:color="auto" w:fill="FFFFFF"/>
        <w:spacing w:before="0" w:beforeAutospacing="0" w:after="0" w:afterAutospacing="0"/>
        <w:jc w:val="both"/>
        <w:rPr>
          <w:bCs/>
          <w:sz w:val="28"/>
          <w:szCs w:val="28"/>
        </w:rPr>
      </w:pPr>
    </w:p>
    <w:p w14:paraId="38925087" w14:textId="77777777" w:rsidR="00C830CA" w:rsidRPr="00345334" w:rsidRDefault="00C830CA" w:rsidP="00FA01C7">
      <w:pPr>
        <w:spacing w:after="0" w:line="240" w:lineRule="auto"/>
        <w:jc w:val="center"/>
        <w:rPr>
          <w:rFonts w:ascii="Times New Roman" w:hAnsi="Times New Roman"/>
          <w:bCs/>
          <w:sz w:val="28"/>
          <w:szCs w:val="28"/>
        </w:rPr>
      </w:pPr>
      <w:r w:rsidRPr="00345334">
        <w:rPr>
          <w:rFonts w:ascii="Times New Roman" w:eastAsia="Calibri" w:hAnsi="Times New Roman"/>
          <w:noProof/>
          <w:sz w:val="28"/>
          <w:szCs w:val="28"/>
        </w:rPr>
        <w:lastRenderedPageBreak/>
        <w:drawing>
          <wp:inline distT="0" distB="0" distL="0" distR="0" wp14:anchorId="2BE8C6F0" wp14:editId="24CBA6AB">
            <wp:extent cx="6392778" cy="2125980"/>
            <wp:effectExtent l="0" t="0" r="8255" b="7620"/>
            <wp:docPr id="60"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78" cstate="print"/>
                    <a:srcRect/>
                    <a:stretch>
                      <a:fillRect/>
                    </a:stretch>
                  </pic:blipFill>
                  <pic:spPr bwMode="auto">
                    <a:xfrm>
                      <a:off x="0" y="0"/>
                      <a:ext cx="6427866" cy="2137649"/>
                    </a:xfrm>
                    <a:prstGeom prst="rect">
                      <a:avLst/>
                    </a:prstGeom>
                    <a:ln>
                      <a:noFill/>
                    </a:ln>
                    <a:effectLst>
                      <a:softEdge rad="112500"/>
                    </a:effectLst>
                  </pic:spPr>
                </pic:pic>
              </a:graphicData>
            </a:graphic>
          </wp:inline>
        </w:drawing>
      </w:r>
    </w:p>
    <w:p w14:paraId="60282601" w14:textId="77777777" w:rsidR="00C830CA" w:rsidRPr="00345334" w:rsidRDefault="00C830CA" w:rsidP="00FA01C7">
      <w:pPr>
        <w:pStyle w:val="af3"/>
        <w:shd w:val="clear" w:color="auto" w:fill="FFFFFF"/>
        <w:spacing w:before="0" w:beforeAutospacing="0" w:after="0" w:afterAutospacing="0"/>
        <w:ind w:firstLine="709"/>
        <w:jc w:val="center"/>
        <w:rPr>
          <w:sz w:val="28"/>
          <w:szCs w:val="28"/>
        </w:rPr>
      </w:pPr>
      <w:r w:rsidRPr="00345334">
        <w:rPr>
          <w:sz w:val="28"/>
          <w:szCs w:val="28"/>
        </w:rPr>
        <w:t>Рисунок 5.12 – График Ганта по операциям при вакуумировании одного контейнера</w:t>
      </w:r>
    </w:p>
    <w:p w14:paraId="7F46E1D4" w14:textId="77777777" w:rsidR="00C830CA" w:rsidRPr="00345334" w:rsidRDefault="00C830CA" w:rsidP="00FA01C7">
      <w:pPr>
        <w:spacing w:after="0" w:line="240" w:lineRule="auto"/>
        <w:ind w:firstLine="709"/>
        <w:jc w:val="both"/>
        <w:rPr>
          <w:rFonts w:ascii="Times New Roman" w:hAnsi="Times New Roman"/>
          <w:iCs/>
          <w:sz w:val="28"/>
          <w:szCs w:val="28"/>
        </w:rPr>
      </w:pPr>
    </w:p>
    <w:p w14:paraId="5D5290AD" w14:textId="03950786" w:rsidR="00C830CA" w:rsidRPr="00345334" w:rsidRDefault="00F646DD"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074E4FDD" wp14:editId="19577E9D">
            <wp:extent cx="6120130" cy="155235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37174" cy="1556676"/>
                    </a:xfrm>
                    <a:prstGeom prst="rect">
                      <a:avLst/>
                    </a:prstGeom>
                  </pic:spPr>
                </pic:pic>
              </a:graphicData>
            </a:graphic>
          </wp:inline>
        </w:drawing>
      </w:r>
    </w:p>
    <w:p w14:paraId="4385370E" w14:textId="77777777" w:rsidR="00C830CA" w:rsidRPr="00345334" w:rsidRDefault="00C830CA" w:rsidP="00FA01C7">
      <w:pPr>
        <w:pStyle w:val="af3"/>
        <w:shd w:val="clear" w:color="auto" w:fill="FFFFFF"/>
        <w:spacing w:before="0" w:beforeAutospacing="0" w:after="0" w:afterAutospacing="0"/>
        <w:ind w:firstLine="709"/>
        <w:jc w:val="center"/>
        <w:rPr>
          <w:sz w:val="28"/>
          <w:szCs w:val="28"/>
        </w:rPr>
      </w:pPr>
      <w:r w:rsidRPr="00345334">
        <w:rPr>
          <w:bCs/>
          <w:sz w:val="28"/>
          <w:szCs w:val="28"/>
        </w:rPr>
        <w:t>Рисунок 5.13 – График Ганты при параллельном вакуумировании двух контейнеров</w:t>
      </w:r>
    </w:p>
    <w:p w14:paraId="689DF7BD" w14:textId="77777777" w:rsidR="00C830CA" w:rsidRPr="00345334" w:rsidRDefault="00C830CA" w:rsidP="00FA01C7">
      <w:pPr>
        <w:spacing w:after="0" w:line="240" w:lineRule="auto"/>
        <w:ind w:firstLine="709"/>
        <w:jc w:val="both"/>
        <w:rPr>
          <w:rFonts w:ascii="Times New Roman" w:hAnsi="Times New Roman"/>
          <w:sz w:val="28"/>
          <w:szCs w:val="28"/>
        </w:rPr>
      </w:pPr>
    </w:p>
    <w:p w14:paraId="0F35FDD5" w14:textId="77777777" w:rsidR="00C830CA" w:rsidRPr="00345334" w:rsidRDefault="00C830CA" w:rsidP="003C69D2">
      <w:pPr>
        <w:pStyle w:val="1"/>
        <w:spacing w:before="0" w:beforeAutospacing="0" w:after="0" w:afterAutospacing="0"/>
        <w:ind w:firstLine="709"/>
        <w:jc w:val="both"/>
        <w:rPr>
          <w:b w:val="0"/>
          <w:bCs w:val="0"/>
          <w:sz w:val="28"/>
          <w:szCs w:val="28"/>
        </w:rPr>
      </w:pPr>
      <w:bookmarkStart w:id="75" w:name="_Toc101187947"/>
      <w:r w:rsidRPr="00345334">
        <w:rPr>
          <w:b w:val="0"/>
          <w:bCs w:val="0"/>
          <w:sz w:val="28"/>
          <w:szCs w:val="28"/>
        </w:rPr>
        <w:t>5.3.2 Результаты оценки</w:t>
      </w:r>
      <w:r w:rsidRPr="00345334">
        <w:rPr>
          <w:b w:val="0"/>
          <w:bCs w:val="0"/>
          <w:sz w:val="28"/>
          <w:szCs w:val="28"/>
          <w:lang w:val="kk-KZ"/>
        </w:rPr>
        <w:t xml:space="preserve"> </w:t>
      </w:r>
      <w:r w:rsidRPr="00345334">
        <w:rPr>
          <w:b w:val="0"/>
          <w:bCs w:val="0"/>
          <w:sz w:val="28"/>
          <w:szCs w:val="28"/>
        </w:rPr>
        <w:t>качества силоса, приготовленного в мягких вакуумированных контейнерах</w:t>
      </w:r>
      <w:bookmarkEnd w:id="75"/>
    </w:p>
    <w:p w14:paraId="255784A2" w14:textId="7DBCE237" w:rsidR="00C830CA" w:rsidRPr="00345334" w:rsidRDefault="00C830C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Основные результаты сравнительных исследований по качественным показателям приготовления и хранения силоса представлены на рисунке 5.1</w:t>
      </w:r>
      <w:r w:rsidR="00E711B4" w:rsidRPr="00345334">
        <w:rPr>
          <w:rFonts w:ascii="Times New Roman" w:hAnsi="Times New Roman"/>
          <w:sz w:val="28"/>
          <w:szCs w:val="28"/>
        </w:rPr>
        <w:t>4</w:t>
      </w:r>
      <w:r w:rsidRPr="00345334">
        <w:rPr>
          <w:rFonts w:ascii="Times New Roman" w:hAnsi="Times New Roman"/>
          <w:sz w:val="28"/>
          <w:szCs w:val="28"/>
        </w:rPr>
        <w:t xml:space="preserve"> в виде диаграммы. В диаграмме каждые показатели качества силоса изображены попарно (слева, более темное изображение, вакуумированн</w:t>
      </w:r>
      <w:r w:rsidR="00C31C05" w:rsidRPr="00345334">
        <w:rPr>
          <w:rFonts w:ascii="Times New Roman" w:hAnsi="Times New Roman"/>
          <w:sz w:val="28"/>
          <w:szCs w:val="28"/>
        </w:rPr>
        <w:t>ый силос</w:t>
      </w:r>
      <w:r w:rsidRPr="00345334">
        <w:rPr>
          <w:rFonts w:ascii="Times New Roman" w:hAnsi="Times New Roman"/>
          <w:sz w:val="28"/>
          <w:szCs w:val="28"/>
        </w:rPr>
        <w:t xml:space="preserve">; справа, более светлое изображение, силос из траншеи) для наглядного сравнения. Численные значения показателей качества силоса в процентном соотношении приводятся в соответствующих столбцах диаграммы. По данным анализа в образцах силоса из вакуумированного контейнера по сравнению с траншейными силосными образцами превышают: сухое вещество на </w:t>
      </w:r>
      <w:r w:rsidR="00485E09" w:rsidRPr="00345334">
        <w:rPr>
          <w:rFonts w:ascii="Times New Roman" w:hAnsi="Times New Roman"/>
          <w:sz w:val="28"/>
          <w:szCs w:val="28"/>
          <w:lang w:val="kk-KZ"/>
        </w:rPr>
        <w:t>2</w:t>
      </w:r>
      <w:r w:rsidRPr="00345334">
        <w:rPr>
          <w:rFonts w:ascii="Times New Roman" w:hAnsi="Times New Roman"/>
          <w:sz w:val="28"/>
          <w:szCs w:val="28"/>
        </w:rPr>
        <w:t>,</w:t>
      </w:r>
      <w:r w:rsidR="00485E09" w:rsidRPr="00345334">
        <w:rPr>
          <w:rFonts w:ascii="Times New Roman" w:hAnsi="Times New Roman"/>
          <w:sz w:val="28"/>
          <w:szCs w:val="28"/>
          <w:lang w:val="kk-KZ"/>
        </w:rPr>
        <w:t>0</w:t>
      </w:r>
      <w:r w:rsidRPr="00345334">
        <w:rPr>
          <w:rFonts w:ascii="Times New Roman" w:hAnsi="Times New Roman"/>
          <w:sz w:val="28"/>
          <w:szCs w:val="28"/>
        </w:rPr>
        <w:t>5</w:t>
      </w:r>
      <w:r w:rsidR="003B6054" w:rsidRPr="00345334">
        <w:rPr>
          <w:rFonts w:ascii="Times New Roman" w:hAnsi="Times New Roman"/>
          <w:sz w:val="28"/>
          <w:szCs w:val="28"/>
        </w:rPr>
        <w:t xml:space="preserve"> </w:t>
      </w:r>
      <w:r w:rsidRPr="00345334">
        <w:rPr>
          <w:rFonts w:ascii="Times New Roman" w:hAnsi="Times New Roman"/>
          <w:sz w:val="28"/>
          <w:szCs w:val="28"/>
        </w:rPr>
        <w:t>%, зола на 0,14</w:t>
      </w:r>
      <w:r w:rsidR="003B6054" w:rsidRPr="00345334">
        <w:rPr>
          <w:rFonts w:ascii="Times New Roman" w:hAnsi="Times New Roman"/>
          <w:sz w:val="28"/>
          <w:szCs w:val="28"/>
        </w:rPr>
        <w:t xml:space="preserve"> </w:t>
      </w:r>
      <w:r w:rsidRPr="00345334">
        <w:rPr>
          <w:rFonts w:ascii="Times New Roman" w:hAnsi="Times New Roman"/>
          <w:sz w:val="28"/>
          <w:szCs w:val="28"/>
        </w:rPr>
        <w:t>%, а протеин в 1,47 раза, без азотистые вещества в 1,37 раза, крахмал в 1,56 раза, кальций в 1,83 раза и фосфор в 2 раза. По другим показателям, которые определя</w:t>
      </w:r>
      <w:r w:rsidR="001D2102" w:rsidRPr="00345334">
        <w:rPr>
          <w:rFonts w:ascii="Times New Roman" w:hAnsi="Times New Roman"/>
          <w:sz w:val="28"/>
          <w:szCs w:val="28"/>
        </w:rPr>
        <w:t>лись</w:t>
      </w:r>
      <w:r w:rsidRPr="00345334">
        <w:rPr>
          <w:rFonts w:ascii="Times New Roman" w:hAnsi="Times New Roman"/>
          <w:sz w:val="28"/>
          <w:szCs w:val="28"/>
        </w:rPr>
        <w:t xml:space="preserve"> не в процентных выражениях, также наблюдается превышение: переваримый протеин в 1,24 раза; кормовые единицы в 1,31 раза; обменная энергия в 1,16 раза. Наряду с этим наблюдается уменьшение отдельных показателей, таких как жира в 1,16 раза, клетчатки в 1,21 раза, сахара в 1,18 </w:t>
      </w:r>
      <w:r w:rsidR="00AB42F4" w:rsidRPr="00345334">
        <w:rPr>
          <w:rFonts w:ascii="Times New Roman" w:hAnsi="Times New Roman"/>
          <w:sz w:val="28"/>
          <w:szCs w:val="28"/>
        </w:rPr>
        <w:t xml:space="preserve">раза. </w:t>
      </w:r>
      <w:r w:rsidRPr="00345334">
        <w:rPr>
          <w:rFonts w:ascii="Times New Roman" w:hAnsi="Times New Roman"/>
          <w:sz w:val="28"/>
          <w:szCs w:val="28"/>
        </w:rPr>
        <w:t xml:space="preserve">Еще одним из важнейших критериев оценки качества силоса является органолептическая оценка с помощью органов чувств. Вакуумированные </w:t>
      </w:r>
      <w:r w:rsidRPr="00345334">
        <w:rPr>
          <w:rFonts w:ascii="Times New Roman" w:hAnsi="Times New Roman"/>
          <w:sz w:val="28"/>
          <w:szCs w:val="28"/>
        </w:rPr>
        <w:lastRenderedPageBreak/>
        <w:t>образцы силоса имели хорошие органолептические показатели: желто-зеленый цвет, слабокислый запах квашеных овощей, без признаков порчи.</w:t>
      </w:r>
    </w:p>
    <w:p w14:paraId="2EDBF3E6" w14:textId="77777777" w:rsidR="00600D3E" w:rsidRPr="00345334" w:rsidRDefault="00600D3E"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На диаграмме представленные фрагменты образцов силоса после извлечения: из вакуумированного контейнера (слева в квадратной рамке); из силосной траншеи (справа также в квадратной рамке). Образец силоса извлеченная из вакуумированного контейнера имеет более яркий цвет, чем из траншеи. У образца из траншеи цвет более темный. Таким образом, завышенные показатели анализа силоса из вакуумированного контейнера свидетельствуют о хорошем качестве силоса. Это достигнуто, скорее всего за счет хорошей герметизации контейнера за весь период хранения и сок, выделенный в процессе сжатия, сохраняется вместе с силосной массой внутри контейнера. При заготовке силоса для хранения в траншеи выделенный сок стекает на дно и по каналам вытекает за ее пределы, ухудшая при этом экологическую обстановку территории, где располагается хранилище. При этом также теряется значительное количество питательных веществ вместе с соком. </w:t>
      </w:r>
    </w:p>
    <w:p w14:paraId="0327F483" w14:textId="77777777" w:rsidR="00600D3E" w:rsidRPr="00345334" w:rsidRDefault="00600D3E" w:rsidP="00FA01C7">
      <w:pPr>
        <w:spacing w:after="0" w:line="240" w:lineRule="auto"/>
        <w:ind w:firstLine="709"/>
        <w:jc w:val="both"/>
        <w:rPr>
          <w:rFonts w:ascii="Times New Roman" w:hAnsi="Times New Roman"/>
          <w:sz w:val="28"/>
          <w:szCs w:val="28"/>
        </w:rPr>
      </w:pPr>
    </w:p>
    <w:p w14:paraId="298813CB" w14:textId="49549ED1" w:rsidR="00C830CA" w:rsidRPr="00345334" w:rsidRDefault="002A5119" w:rsidP="00FA01C7">
      <w:pPr>
        <w:spacing w:after="0" w:line="240" w:lineRule="auto"/>
        <w:jc w:val="center"/>
        <w:rPr>
          <w:rFonts w:ascii="Times New Roman" w:hAnsi="Times New Roman"/>
          <w:sz w:val="28"/>
          <w:szCs w:val="28"/>
        </w:rPr>
      </w:pPr>
      <w:r w:rsidRPr="00345334">
        <w:rPr>
          <w:rFonts w:ascii="Times New Roman" w:hAnsi="Times New Roman"/>
          <w:noProof/>
          <w:sz w:val="28"/>
          <w:szCs w:val="28"/>
        </w:rPr>
        <w:drawing>
          <wp:inline distT="0" distB="0" distL="0" distR="0" wp14:anchorId="4E5DA5EC" wp14:editId="49C831CC">
            <wp:extent cx="5889171" cy="345357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65364" cy="3498260"/>
                    </a:xfrm>
                    <a:prstGeom prst="rect">
                      <a:avLst/>
                    </a:prstGeom>
                  </pic:spPr>
                </pic:pic>
              </a:graphicData>
            </a:graphic>
          </wp:inline>
        </w:drawing>
      </w:r>
    </w:p>
    <w:p w14:paraId="646C1D86" w14:textId="77777777" w:rsidR="00C830CA" w:rsidRPr="00345334" w:rsidRDefault="00C830CA" w:rsidP="00FA01C7">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Рисунок 5.1</w:t>
      </w:r>
      <w:r w:rsidR="00AB42F4" w:rsidRPr="00345334">
        <w:rPr>
          <w:rFonts w:ascii="Times New Roman" w:hAnsi="Times New Roman"/>
          <w:sz w:val="28"/>
          <w:szCs w:val="28"/>
        </w:rPr>
        <w:t>4</w:t>
      </w:r>
      <w:r w:rsidRPr="00345334">
        <w:rPr>
          <w:rFonts w:ascii="Times New Roman" w:hAnsi="Times New Roman"/>
          <w:sz w:val="28"/>
          <w:szCs w:val="28"/>
        </w:rPr>
        <w:t xml:space="preserve"> – Результаты химического анализа кормов в пересчете на натуральную влажность, %</w:t>
      </w:r>
    </w:p>
    <w:p w14:paraId="40F76279" w14:textId="77777777" w:rsidR="00947613" w:rsidRPr="00345334" w:rsidRDefault="00947613" w:rsidP="00FA01C7">
      <w:pPr>
        <w:spacing w:after="0" w:line="240" w:lineRule="auto"/>
        <w:ind w:firstLine="709"/>
        <w:jc w:val="both"/>
        <w:rPr>
          <w:rFonts w:ascii="Times New Roman" w:hAnsi="Times New Roman"/>
          <w:sz w:val="28"/>
          <w:szCs w:val="28"/>
        </w:rPr>
      </w:pPr>
    </w:p>
    <w:p w14:paraId="07DFEA2F" w14:textId="711A94DD" w:rsidR="000E4B14" w:rsidRPr="00345334" w:rsidRDefault="00C830CA"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Для наглядности эти данные после обработки, ниже представлены в табличной форме. </w:t>
      </w:r>
      <w:bookmarkStart w:id="76" w:name="_Hlk66744360"/>
      <w:r w:rsidR="007371F5" w:rsidRPr="00345334">
        <w:rPr>
          <w:rFonts w:ascii="Times New Roman" w:hAnsi="Times New Roman"/>
          <w:sz w:val="28"/>
          <w:szCs w:val="28"/>
        </w:rPr>
        <w:t>Надежность исследования качества силоса была достигнута путем проведения пяти повторений для каждого анализа в течение года. Отклонение ошибки было оценено путем статистического анализа, чтобы убедиться, что показатели отклонений находятся в доверительном интервале</w:t>
      </w:r>
      <w:r w:rsidR="0047400A" w:rsidRPr="00345334">
        <w:rPr>
          <w:rFonts w:ascii="Times New Roman" w:hAnsi="Times New Roman"/>
          <w:sz w:val="28"/>
          <w:szCs w:val="28"/>
        </w:rPr>
        <w:t>.</w:t>
      </w:r>
      <w:r w:rsidR="007371F5" w:rsidRPr="00345334">
        <w:rPr>
          <w:rFonts w:ascii="Times New Roman" w:hAnsi="Times New Roman"/>
          <w:sz w:val="28"/>
          <w:szCs w:val="28"/>
        </w:rPr>
        <w:t xml:space="preserve"> Кроме того, эти результаты были подтверждены анализом различий в данных </w:t>
      </w:r>
      <w:r w:rsidR="0047400A" w:rsidRPr="00345334">
        <w:rPr>
          <w:rFonts w:ascii="Times New Roman" w:hAnsi="Times New Roman"/>
          <w:sz w:val="28"/>
          <w:szCs w:val="28"/>
        </w:rPr>
        <w:t>(таблица 5.3).</w:t>
      </w:r>
    </w:p>
    <w:bookmarkEnd w:id="76"/>
    <w:p w14:paraId="51E8DBD4" w14:textId="784E5958" w:rsidR="00C830CA" w:rsidRPr="00345334" w:rsidRDefault="00C830CA" w:rsidP="00FA01C7">
      <w:pPr>
        <w:tabs>
          <w:tab w:val="left" w:pos="7655"/>
        </w:tabs>
        <w:spacing w:after="0" w:line="240" w:lineRule="auto"/>
        <w:ind w:firstLine="709"/>
        <w:jc w:val="both"/>
        <w:rPr>
          <w:rFonts w:ascii="Times New Roman" w:hAnsi="Times New Roman"/>
          <w:sz w:val="28"/>
          <w:szCs w:val="28"/>
        </w:rPr>
      </w:pPr>
    </w:p>
    <w:p w14:paraId="0C1AAD49" w14:textId="6747C7A9" w:rsidR="00102DA9" w:rsidRPr="00345334" w:rsidRDefault="00102DA9" w:rsidP="00102DA9">
      <w:pPr>
        <w:tabs>
          <w:tab w:val="left" w:pos="7655"/>
        </w:tabs>
        <w:spacing w:after="0" w:line="240" w:lineRule="auto"/>
        <w:rPr>
          <w:rFonts w:ascii="Times New Roman" w:hAnsi="Times New Roman"/>
          <w:sz w:val="28"/>
          <w:szCs w:val="28"/>
        </w:rPr>
      </w:pPr>
      <w:r w:rsidRPr="00345334">
        <w:rPr>
          <w:rFonts w:ascii="Times New Roman" w:hAnsi="Times New Roman"/>
          <w:sz w:val="28"/>
          <w:szCs w:val="28"/>
        </w:rPr>
        <w:lastRenderedPageBreak/>
        <w:t>Таблица 5.3 – Статистический анализ достоверности показателей качества силоса</w:t>
      </w:r>
    </w:p>
    <w:tbl>
      <w:tblPr>
        <w:tblStyle w:val="ab"/>
        <w:tblW w:w="9628" w:type="dxa"/>
        <w:tblLayout w:type="fixed"/>
        <w:tblLook w:val="04A0" w:firstRow="1" w:lastRow="0" w:firstColumn="1" w:lastColumn="0" w:noHBand="0" w:noVBand="1"/>
      </w:tblPr>
      <w:tblGrid>
        <w:gridCol w:w="846"/>
        <w:gridCol w:w="709"/>
        <w:gridCol w:w="708"/>
        <w:gridCol w:w="709"/>
        <w:gridCol w:w="709"/>
        <w:gridCol w:w="709"/>
        <w:gridCol w:w="708"/>
        <w:gridCol w:w="709"/>
        <w:gridCol w:w="709"/>
        <w:gridCol w:w="709"/>
        <w:gridCol w:w="850"/>
        <w:gridCol w:w="709"/>
        <w:gridCol w:w="844"/>
      </w:tblGrid>
      <w:tr w:rsidR="00345334" w:rsidRPr="00345334" w14:paraId="416D99F4" w14:textId="77777777" w:rsidTr="006D36DB">
        <w:trPr>
          <w:trHeight w:val="632"/>
        </w:trPr>
        <w:tc>
          <w:tcPr>
            <w:tcW w:w="846" w:type="dxa"/>
            <w:vMerge w:val="restart"/>
            <w:tcBorders>
              <w:top w:val="single" w:sz="4" w:space="0" w:color="auto"/>
              <w:left w:val="single" w:sz="4" w:space="0" w:color="auto"/>
              <w:bottom w:val="single" w:sz="4" w:space="0" w:color="auto"/>
              <w:right w:val="single" w:sz="4" w:space="0" w:color="auto"/>
            </w:tcBorders>
            <w:hideMark/>
          </w:tcPr>
          <w:p w14:paraId="09EDC0AC" w14:textId="33C6F8C0" w:rsidR="00102DA9" w:rsidRPr="00345334" w:rsidRDefault="0047400A" w:rsidP="00102DA9">
            <w:pPr>
              <w:spacing w:after="0" w:line="240" w:lineRule="auto"/>
              <w:jc w:val="both"/>
              <w:rPr>
                <w:rFonts w:ascii="Times New Roman" w:hAnsi="Times New Roman"/>
                <w:sz w:val="20"/>
                <w:szCs w:val="20"/>
              </w:rPr>
            </w:pPr>
            <w:r w:rsidRPr="00345334">
              <w:rPr>
                <w:rFonts w:ascii="Times New Roman" w:hAnsi="Times New Roman"/>
                <w:sz w:val="20"/>
                <w:szCs w:val="20"/>
              </w:rPr>
              <w:t>Повто</w:t>
            </w:r>
            <w:r w:rsidR="006D36DB" w:rsidRPr="00345334">
              <w:rPr>
                <w:rFonts w:ascii="Times New Roman" w:hAnsi="Times New Roman"/>
                <w:sz w:val="20"/>
                <w:szCs w:val="20"/>
                <w:lang w:val="en-US"/>
              </w:rPr>
              <w:t>-</w:t>
            </w:r>
            <w:r w:rsidRPr="00345334">
              <w:rPr>
                <w:rFonts w:ascii="Times New Roman" w:hAnsi="Times New Roman"/>
                <w:sz w:val="20"/>
                <w:szCs w:val="20"/>
              </w:rPr>
              <w:t>рения</w:t>
            </w:r>
          </w:p>
        </w:tc>
        <w:tc>
          <w:tcPr>
            <w:tcW w:w="8782" w:type="dxa"/>
            <w:gridSpan w:val="12"/>
            <w:tcBorders>
              <w:top w:val="single" w:sz="4" w:space="0" w:color="auto"/>
              <w:left w:val="single" w:sz="4" w:space="0" w:color="auto"/>
              <w:bottom w:val="single" w:sz="4" w:space="0" w:color="auto"/>
              <w:right w:val="single" w:sz="4" w:space="0" w:color="auto"/>
            </w:tcBorders>
            <w:hideMark/>
          </w:tcPr>
          <w:p w14:paraId="01053FCF" w14:textId="3CEE7A30" w:rsidR="00102DA9" w:rsidRPr="00345334" w:rsidRDefault="00102DA9" w:rsidP="00102DA9">
            <w:pPr>
              <w:spacing w:after="0" w:line="240" w:lineRule="auto"/>
              <w:jc w:val="center"/>
              <w:rPr>
                <w:rFonts w:ascii="Times New Roman" w:hAnsi="Times New Roman"/>
                <w:sz w:val="20"/>
                <w:szCs w:val="20"/>
              </w:rPr>
            </w:pPr>
            <w:r w:rsidRPr="00345334">
              <w:rPr>
                <w:rFonts w:ascii="Times New Roman" w:hAnsi="Times New Roman"/>
                <w:sz w:val="20"/>
                <w:szCs w:val="20"/>
              </w:rPr>
              <w:t>Показатели</w:t>
            </w:r>
          </w:p>
        </w:tc>
      </w:tr>
      <w:tr w:rsidR="00345334" w:rsidRPr="00345334" w14:paraId="170DB858" w14:textId="77777777" w:rsidTr="003E7705">
        <w:trPr>
          <w:trHeight w:val="645"/>
        </w:trPr>
        <w:tc>
          <w:tcPr>
            <w:tcW w:w="846" w:type="dxa"/>
            <w:vMerge/>
            <w:tcBorders>
              <w:top w:val="single" w:sz="4" w:space="0" w:color="auto"/>
              <w:left w:val="single" w:sz="4" w:space="0" w:color="auto"/>
              <w:bottom w:val="single" w:sz="4" w:space="0" w:color="auto"/>
              <w:right w:val="single" w:sz="4" w:space="0" w:color="auto"/>
            </w:tcBorders>
            <w:vAlign w:val="center"/>
            <w:hideMark/>
          </w:tcPr>
          <w:p w14:paraId="24B7F07F" w14:textId="77777777" w:rsidR="00102DA9" w:rsidRPr="00345334" w:rsidRDefault="00102DA9" w:rsidP="00102DA9">
            <w:pPr>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hideMark/>
          </w:tcPr>
          <w:p w14:paraId="3F9208AF" w14:textId="2341CBD1"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СВ</w:t>
            </w:r>
          </w:p>
        </w:tc>
        <w:tc>
          <w:tcPr>
            <w:tcW w:w="708" w:type="dxa"/>
            <w:tcBorders>
              <w:top w:val="single" w:sz="4" w:space="0" w:color="auto"/>
              <w:left w:val="single" w:sz="4" w:space="0" w:color="auto"/>
              <w:bottom w:val="single" w:sz="4" w:space="0" w:color="auto"/>
              <w:right w:val="single" w:sz="4" w:space="0" w:color="auto"/>
            </w:tcBorders>
            <w:hideMark/>
          </w:tcPr>
          <w:p w14:paraId="60640587" w14:textId="5FBB30C8"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Протеин</w:t>
            </w:r>
          </w:p>
        </w:tc>
        <w:tc>
          <w:tcPr>
            <w:tcW w:w="709" w:type="dxa"/>
            <w:tcBorders>
              <w:top w:val="single" w:sz="4" w:space="0" w:color="auto"/>
              <w:left w:val="single" w:sz="4" w:space="0" w:color="auto"/>
              <w:bottom w:val="single" w:sz="4" w:space="0" w:color="auto"/>
              <w:right w:val="single" w:sz="4" w:space="0" w:color="auto"/>
            </w:tcBorders>
            <w:hideMark/>
          </w:tcPr>
          <w:p w14:paraId="7834F1B8" w14:textId="680FC2A5"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Жиры</w:t>
            </w:r>
          </w:p>
        </w:tc>
        <w:tc>
          <w:tcPr>
            <w:tcW w:w="709" w:type="dxa"/>
            <w:tcBorders>
              <w:top w:val="single" w:sz="4" w:space="0" w:color="auto"/>
              <w:left w:val="single" w:sz="4" w:space="0" w:color="auto"/>
              <w:bottom w:val="single" w:sz="4" w:space="0" w:color="auto"/>
              <w:right w:val="single" w:sz="4" w:space="0" w:color="auto"/>
            </w:tcBorders>
            <w:hideMark/>
          </w:tcPr>
          <w:p w14:paraId="222A0C58" w14:textId="3304DFC3"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Клетчатка</w:t>
            </w:r>
          </w:p>
        </w:tc>
        <w:tc>
          <w:tcPr>
            <w:tcW w:w="709" w:type="dxa"/>
            <w:tcBorders>
              <w:top w:val="single" w:sz="4" w:space="0" w:color="auto"/>
              <w:left w:val="single" w:sz="4" w:space="0" w:color="auto"/>
              <w:bottom w:val="single" w:sz="4" w:space="0" w:color="auto"/>
              <w:right w:val="single" w:sz="4" w:space="0" w:color="auto"/>
            </w:tcBorders>
            <w:hideMark/>
          </w:tcPr>
          <w:p w14:paraId="4228400B" w14:textId="4433B85E"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БЭВ</w:t>
            </w:r>
          </w:p>
        </w:tc>
        <w:tc>
          <w:tcPr>
            <w:tcW w:w="708" w:type="dxa"/>
            <w:tcBorders>
              <w:top w:val="single" w:sz="4" w:space="0" w:color="auto"/>
              <w:left w:val="single" w:sz="4" w:space="0" w:color="auto"/>
              <w:bottom w:val="single" w:sz="4" w:space="0" w:color="auto"/>
              <w:right w:val="single" w:sz="4" w:space="0" w:color="auto"/>
            </w:tcBorders>
            <w:hideMark/>
          </w:tcPr>
          <w:p w14:paraId="1D2DC90E" w14:textId="0FF4F841"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Сахар</w:t>
            </w:r>
          </w:p>
        </w:tc>
        <w:tc>
          <w:tcPr>
            <w:tcW w:w="709" w:type="dxa"/>
            <w:tcBorders>
              <w:top w:val="single" w:sz="4" w:space="0" w:color="auto"/>
              <w:left w:val="single" w:sz="4" w:space="0" w:color="auto"/>
              <w:bottom w:val="single" w:sz="4" w:space="0" w:color="auto"/>
              <w:right w:val="single" w:sz="4" w:space="0" w:color="auto"/>
            </w:tcBorders>
            <w:hideMark/>
          </w:tcPr>
          <w:p w14:paraId="0086D683" w14:textId="638F958D"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Крахмал</w:t>
            </w:r>
          </w:p>
        </w:tc>
        <w:tc>
          <w:tcPr>
            <w:tcW w:w="709" w:type="dxa"/>
            <w:tcBorders>
              <w:top w:val="single" w:sz="4" w:space="0" w:color="auto"/>
              <w:left w:val="single" w:sz="4" w:space="0" w:color="auto"/>
              <w:bottom w:val="single" w:sz="4" w:space="0" w:color="auto"/>
              <w:right w:val="single" w:sz="4" w:space="0" w:color="auto"/>
            </w:tcBorders>
            <w:hideMark/>
          </w:tcPr>
          <w:p w14:paraId="4FE00A73" w14:textId="5BD39C0A"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Зола</w:t>
            </w:r>
          </w:p>
        </w:tc>
        <w:tc>
          <w:tcPr>
            <w:tcW w:w="709" w:type="dxa"/>
            <w:tcBorders>
              <w:top w:val="single" w:sz="4" w:space="0" w:color="auto"/>
              <w:left w:val="single" w:sz="4" w:space="0" w:color="auto"/>
              <w:bottom w:val="single" w:sz="4" w:space="0" w:color="auto"/>
              <w:right w:val="single" w:sz="4" w:space="0" w:color="auto"/>
            </w:tcBorders>
            <w:hideMark/>
          </w:tcPr>
          <w:p w14:paraId="60FDB3B8" w14:textId="77777777"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Ca</w:t>
            </w:r>
          </w:p>
        </w:tc>
        <w:tc>
          <w:tcPr>
            <w:tcW w:w="850" w:type="dxa"/>
            <w:tcBorders>
              <w:top w:val="single" w:sz="4" w:space="0" w:color="auto"/>
              <w:left w:val="single" w:sz="4" w:space="0" w:color="auto"/>
              <w:bottom w:val="single" w:sz="4" w:space="0" w:color="auto"/>
              <w:right w:val="single" w:sz="4" w:space="0" w:color="auto"/>
            </w:tcBorders>
            <w:hideMark/>
          </w:tcPr>
          <w:p w14:paraId="7FE48C41" w14:textId="77777777" w:rsidR="00102DA9" w:rsidRPr="00345334" w:rsidRDefault="00102DA9" w:rsidP="00102DA9">
            <w:pPr>
              <w:spacing w:after="0" w:line="240" w:lineRule="auto"/>
              <w:jc w:val="both"/>
              <w:rPr>
                <w:rFonts w:ascii="Times New Roman" w:hAnsi="Times New Roman"/>
                <w:sz w:val="20"/>
                <w:szCs w:val="20"/>
              </w:rPr>
            </w:pPr>
            <w:r w:rsidRPr="00345334">
              <w:rPr>
                <w:rFonts w:ascii="Times New Roman" w:hAnsi="Times New Roman"/>
                <w:sz w:val="20"/>
                <w:szCs w:val="20"/>
              </w:rPr>
              <w:t>P</w:t>
            </w:r>
          </w:p>
        </w:tc>
        <w:tc>
          <w:tcPr>
            <w:tcW w:w="709" w:type="dxa"/>
            <w:tcBorders>
              <w:top w:val="single" w:sz="4" w:space="0" w:color="auto"/>
              <w:left w:val="single" w:sz="4" w:space="0" w:color="auto"/>
              <w:bottom w:val="single" w:sz="4" w:space="0" w:color="auto"/>
              <w:right w:val="single" w:sz="4" w:space="0" w:color="auto"/>
            </w:tcBorders>
            <w:hideMark/>
          </w:tcPr>
          <w:p w14:paraId="7DE5A7D3" w14:textId="2B94D2AF" w:rsidR="00102DA9" w:rsidRPr="00345334" w:rsidRDefault="0047400A" w:rsidP="00102DA9">
            <w:pPr>
              <w:spacing w:after="0" w:line="240" w:lineRule="auto"/>
              <w:jc w:val="both"/>
              <w:rPr>
                <w:rFonts w:ascii="Times New Roman" w:hAnsi="Times New Roman"/>
                <w:sz w:val="20"/>
                <w:szCs w:val="20"/>
              </w:rPr>
            </w:pPr>
            <w:r w:rsidRPr="00345334">
              <w:rPr>
                <w:rFonts w:ascii="Times New Roman" w:hAnsi="Times New Roman"/>
                <w:sz w:val="20"/>
                <w:szCs w:val="20"/>
              </w:rPr>
              <w:t>ПП</w:t>
            </w:r>
          </w:p>
        </w:tc>
        <w:tc>
          <w:tcPr>
            <w:tcW w:w="844" w:type="dxa"/>
            <w:tcBorders>
              <w:top w:val="single" w:sz="4" w:space="0" w:color="auto"/>
              <w:left w:val="single" w:sz="4" w:space="0" w:color="auto"/>
              <w:bottom w:val="single" w:sz="4" w:space="0" w:color="auto"/>
              <w:right w:val="single" w:sz="4" w:space="0" w:color="auto"/>
            </w:tcBorders>
            <w:hideMark/>
          </w:tcPr>
          <w:p w14:paraId="6E644090" w14:textId="5EA884A9" w:rsidR="00102DA9" w:rsidRPr="00345334" w:rsidRDefault="0047400A" w:rsidP="00102DA9">
            <w:pPr>
              <w:spacing w:after="0" w:line="240" w:lineRule="auto"/>
              <w:jc w:val="both"/>
              <w:rPr>
                <w:rFonts w:ascii="Times New Roman" w:hAnsi="Times New Roman"/>
                <w:sz w:val="20"/>
                <w:szCs w:val="20"/>
              </w:rPr>
            </w:pPr>
            <w:r w:rsidRPr="00345334">
              <w:rPr>
                <w:rFonts w:ascii="Times New Roman" w:hAnsi="Times New Roman"/>
                <w:sz w:val="20"/>
                <w:szCs w:val="20"/>
              </w:rPr>
              <w:t>ОЭ</w:t>
            </w:r>
          </w:p>
        </w:tc>
      </w:tr>
      <w:tr w:rsidR="00345334" w:rsidRPr="00345334" w14:paraId="1E1A2E3C" w14:textId="77777777" w:rsidTr="003E7705">
        <w:trPr>
          <w:trHeight w:val="645"/>
        </w:trPr>
        <w:tc>
          <w:tcPr>
            <w:tcW w:w="846" w:type="dxa"/>
            <w:tcBorders>
              <w:top w:val="single" w:sz="4" w:space="0" w:color="auto"/>
              <w:left w:val="single" w:sz="4" w:space="0" w:color="auto"/>
              <w:bottom w:val="single" w:sz="4" w:space="0" w:color="auto"/>
              <w:right w:val="single" w:sz="4" w:space="0" w:color="auto"/>
            </w:tcBorders>
            <w:vAlign w:val="center"/>
          </w:tcPr>
          <w:p w14:paraId="0465CE55" w14:textId="7777777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0A9357F" w14:textId="138555A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27</w:t>
            </w:r>
            <w:r w:rsidR="000D1AEA" w:rsidRPr="00345334">
              <w:rPr>
                <w:rFonts w:ascii="Times New Roman" w:hAnsi="Times New Roman"/>
                <w:sz w:val="20"/>
                <w:szCs w:val="20"/>
                <w:lang w:val="kk-KZ"/>
              </w:rPr>
              <w:t>,</w:t>
            </w:r>
            <w:r w:rsidRPr="00345334">
              <w:rPr>
                <w:rFonts w:ascii="Times New Roman" w:hAnsi="Times New Roman"/>
                <w:sz w:val="20"/>
                <w:szCs w:val="20"/>
              </w:rPr>
              <w:t>5</w:t>
            </w:r>
          </w:p>
        </w:tc>
        <w:tc>
          <w:tcPr>
            <w:tcW w:w="708" w:type="dxa"/>
            <w:tcBorders>
              <w:top w:val="single" w:sz="4" w:space="0" w:color="auto"/>
              <w:left w:val="single" w:sz="4" w:space="0" w:color="auto"/>
              <w:bottom w:val="single" w:sz="4" w:space="0" w:color="auto"/>
              <w:right w:val="single" w:sz="4" w:space="0" w:color="auto"/>
            </w:tcBorders>
            <w:vAlign w:val="center"/>
            <w:hideMark/>
          </w:tcPr>
          <w:p w14:paraId="06761FD5" w14:textId="10BA561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0D1AEA" w:rsidRPr="00345334">
              <w:rPr>
                <w:rFonts w:ascii="Times New Roman" w:hAnsi="Times New Roman"/>
                <w:sz w:val="20"/>
                <w:szCs w:val="20"/>
                <w:lang w:val="kk-KZ"/>
              </w:rPr>
              <w:t>,</w:t>
            </w:r>
            <w:r w:rsidRPr="00345334">
              <w:rPr>
                <w:rFonts w:ascii="Times New Roman" w:hAnsi="Times New Roman"/>
                <w:sz w:val="20"/>
                <w:szCs w:val="20"/>
              </w:rPr>
              <w:t>89</w:t>
            </w:r>
          </w:p>
        </w:tc>
        <w:tc>
          <w:tcPr>
            <w:tcW w:w="709" w:type="dxa"/>
            <w:tcBorders>
              <w:top w:val="single" w:sz="4" w:space="0" w:color="auto"/>
              <w:left w:val="single" w:sz="4" w:space="0" w:color="auto"/>
              <w:bottom w:val="single" w:sz="4" w:space="0" w:color="auto"/>
              <w:right w:val="single" w:sz="4" w:space="0" w:color="auto"/>
            </w:tcBorders>
            <w:vAlign w:val="center"/>
            <w:hideMark/>
          </w:tcPr>
          <w:p w14:paraId="7CAFE7EC" w14:textId="4B530401"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6135C2" w14:textId="48571066"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7</w:t>
            </w:r>
            <w:r w:rsidR="003A41F5" w:rsidRPr="00345334">
              <w:rPr>
                <w:rFonts w:ascii="Times New Roman" w:hAnsi="Times New Roman"/>
                <w:sz w:val="20"/>
                <w:szCs w:val="20"/>
              </w:rPr>
              <w:t>,</w:t>
            </w:r>
            <w:r w:rsidRPr="00345334">
              <w:rPr>
                <w:rFonts w:ascii="Times New Roman" w:hAnsi="Times New Roman"/>
                <w:sz w:val="20"/>
                <w:szCs w:val="20"/>
              </w:rPr>
              <w:t>47</w:t>
            </w:r>
          </w:p>
        </w:tc>
        <w:tc>
          <w:tcPr>
            <w:tcW w:w="709" w:type="dxa"/>
            <w:tcBorders>
              <w:top w:val="single" w:sz="4" w:space="0" w:color="auto"/>
              <w:left w:val="single" w:sz="4" w:space="0" w:color="auto"/>
              <w:bottom w:val="single" w:sz="4" w:space="0" w:color="auto"/>
              <w:right w:val="single" w:sz="4" w:space="0" w:color="auto"/>
            </w:tcBorders>
            <w:vAlign w:val="center"/>
            <w:hideMark/>
          </w:tcPr>
          <w:p w14:paraId="4358120B" w14:textId="061D801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13</w:t>
            </w:r>
            <w:r w:rsidR="003A41F5" w:rsidRPr="00345334">
              <w:rPr>
                <w:rFonts w:ascii="Times New Roman" w:hAnsi="Times New Roman"/>
                <w:sz w:val="20"/>
                <w:szCs w:val="20"/>
              </w:rPr>
              <w:t>,</w:t>
            </w:r>
            <w:r w:rsidRPr="00345334">
              <w:rPr>
                <w:rFonts w:ascii="Times New Roman" w:hAnsi="Times New Roman"/>
                <w:sz w:val="20"/>
                <w:szCs w:val="20"/>
              </w:rPr>
              <w:t>93</w:t>
            </w:r>
          </w:p>
        </w:tc>
        <w:tc>
          <w:tcPr>
            <w:tcW w:w="708" w:type="dxa"/>
            <w:tcBorders>
              <w:top w:val="single" w:sz="4" w:space="0" w:color="auto"/>
              <w:left w:val="single" w:sz="4" w:space="0" w:color="auto"/>
              <w:bottom w:val="single" w:sz="4" w:space="0" w:color="auto"/>
              <w:right w:val="single" w:sz="4" w:space="0" w:color="auto"/>
            </w:tcBorders>
            <w:vAlign w:val="center"/>
            <w:hideMark/>
          </w:tcPr>
          <w:p w14:paraId="24B8FD2D" w14:textId="5418AC90"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95</w:t>
            </w:r>
          </w:p>
        </w:tc>
        <w:tc>
          <w:tcPr>
            <w:tcW w:w="709" w:type="dxa"/>
            <w:tcBorders>
              <w:top w:val="single" w:sz="4" w:space="0" w:color="auto"/>
              <w:left w:val="single" w:sz="4" w:space="0" w:color="auto"/>
              <w:bottom w:val="single" w:sz="4" w:space="0" w:color="auto"/>
              <w:right w:val="single" w:sz="4" w:space="0" w:color="auto"/>
            </w:tcBorders>
            <w:vAlign w:val="center"/>
            <w:hideMark/>
          </w:tcPr>
          <w:p w14:paraId="67D55E45" w14:textId="2E7BB89F"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6</w:t>
            </w:r>
            <w:r w:rsidR="003A41F5" w:rsidRPr="00345334">
              <w:rPr>
                <w:rFonts w:ascii="Times New Roman" w:hAnsi="Times New Roman"/>
                <w:sz w:val="20"/>
                <w:szCs w:val="20"/>
              </w:rPr>
              <w:t>,</w:t>
            </w:r>
            <w:r w:rsidRPr="00345334">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F8E5C5F" w14:textId="4EA5AAF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82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37AAA84" w14:textId="3B51239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39</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EC431F" w14:textId="68C6E3E0"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D7ECCD" w14:textId="6242EA2D"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17</w:t>
            </w:r>
            <w:r w:rsidR="003A41F5" w:rsidRPr="00345334">
              <w:rPr>
                <w:rFonts w:ascii="Times New Roman" w:hAnsi="Times New Roman"/>
                <w:sz w:val="20"/>
                <w:szCs w:val="20"/>
              </w:rPr>
              <w:t>,</w:t>
            </w:r>
            <w:r w:rsidRPr="00345334">
              <w:rPr>
                <w:rFonts w:ascii="Times New Roman" w:hAnsi="Times New Roman"/>
                <w:sz w:val="20"/>
                <w:szCs w:val="20"/>
              </w:rPr>
              <w:t>91</w:t>
            </w:r>
          </w:p>
        </w:tc>
        <w:tc>
          <w:tcPr>
            <w:tcW w:w="844" w:type="dxa"/>
            <w:tcBorders>
              <w:top w:val="single" w:sz="4" w:space="0" w:color="auto"/>
              <w:left w:val="single" w:sz="4" w:space="0" w:color="auto"/>
              <w:bottom w:val="single" w:sz="4" w:space="0" w:color="auto"/>
              <w:right w:val="single" w:sz="4" w:space="0" w:color="auto"/>
            </w:tcBorders>
            <w:vAlign w:val="center"/>
            <w:hideMark/>
          </w:tcPr>
          <w:p w14:paraId="6BA46DEE" w14:textId="08E5E5CC"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302902" w:rsidRPr="00345334">
              <w:rPr>
                <w:rFonts w:ascii="Times New Roman" w:hAnsi="Times New Roman"/>
                <w:sz w:val="20"/>
                <w:szCs w:val="20"/>
              </w:rPr>
              <w:t>,</w:t>
            </w:r>
            <w:r w:rsidRPr="00345334">
              <w:rPr>
                <w:rFonts w:ascii="Times New Roman" w:hAnsi="Times New Roman"/>
                <w:sz w:val="20"/>
                <w:szCs w:val="20"/>
              </w:rPr>
              <w:t>94</w:t>
            </w:r>
          </w:p>
        </w:tc>
      </w:tr>
      <w:tr w:rsidR="00345334" w:rsidRPr="00345334" w14:paraId="3F0FF06B" w14:textId="77777777" w:rsidTr="003E7705">
        <w:trPr>
          <w:trHeight w:val="632"/>
        </w:trPr>
        <w:tc>
          <w:tcPr>
            <w:tcW w:w="846" w:type="dxa"/>
            <w:tcBorders>
              <w:top w:val="single" w:sz="4" w:space="0" w:color="auto"/>
              <w:left w:val="single" w:sz="4" w:space="0" w:color="auto"/>
              <w:bottom w:val="single" w:sz="4" w:space="0" w:color="auto"/>
              <w:right w:val="single" w:sz="4" w:space="0" w:color="auto"/>
            </w:tcBorders>
            <w:vAlign w:val="center"/>
            <w:hideMark/>
          </w:tcPr>
          <w:p w14:paraId="6D6C877D" w14:textId="7777777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96C27D" w14:textId="401B88E1"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29</w:t>
            </w:r>
            <w:r w:rsidR="000D1AEA" w:rsidRPr="00345334">
              <w:rPr>
                <w:rFonts w:ascii="Times New Roman" w:hAnsi="Times New Roman"/>
                <w:sz w:val="20"/>
                <w:szCs w:val="20"/>
                <w:lang w:val="kk-KZ"/>
              </w:rPr>
              <w:t>,</w:t>
            </w:r>
            <w:r w:rsidRPr="00345334">
              <w:rPr>
                <w:rFonts w:ascii="Times New Roman" w:hAnsi="Times New Roman"/>
                <w:sz w:val="20"/>
                <w:szCs w:val="20"/>
              </w:rPr>
              <w:t>11</w:t>
            </w:r>
          </w:p>
        </w:tc>
        <w:tc>
          <w:tcPr>
            <w:tcW w:w="708" w:type="dxa"/>
            <w:tcBorders>
              <w:top w:val="single" w:sz="4" w:space="0" w:color="auto"/>
              <w:left w:val="single" w:sz="4" w:space="0" w:color="auto"/>
              <w:bottom w:val="single" w:sz="4" w:space="0" w:color="auto"/>
              <w:right w:val="single" w:sz="4" w:space="0" w:color="auto"/>
            </w:tcBorders>
            <w:vAlign w:val="center"/>
            <w:hideMark/>
          </w:tcPr>
          <w:p w14:paraId="6DB02DD1" w14:textId="1DD02BD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w:t>
            </w:r>
            <w:r w:rsidR="000D1AEA" w:rsidRPr="00345334">
              <w:rPr>
                <w:rFonts w:ascii="Times New Roman" w:hAnsi="Times New Roman"/>
                <w:sz w:val="20"/>
                <w:szCs w:val="20"/>
                <w:lang w:val="kk-KZ"/>
              </w:rPr>
              <w:t>,</w:t>
            </w:r>
            <w:r w:rsidRPr="00345334">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ADAA73C" w14:textId="0BD573EC"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14E6976" w14:textId="221849F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7</w:t>
            </w:r>
            <w:r w:rsidR="003A41F5" w:rsidRPr="00345334">
              <w:rPr>
                <w:rFonts w:ascii="Times New Roman" w:hAnsi="Times New Roman"/>
                <w:sz w:val="20"/>
                <w:szCs w:val="20"/>
              </w:rPr>
              <w:t>,</w:t>
            </w:r>
            <w:r w:rsidRPr="00345334">
              <w:rPr>
                <w:rFonts w:ascii="Times New Roman" w:hAnsi="Times New Roman"/>
                <w:sz w:val="20"/>
                <w:szCs w:val="20"/>
              </w:rPr>
              <w:t>49</w:t>
            </w:r>
          </w:p>
        </w:tc>
        <w:tc>
          <w:tcPr>
            <w:tcW w:w="709" w:type="dxa"/>
            <w:tcBorders>
              <w:top w:val="single" w:sz="4" w:space="0" w:color="auto"/>
              <w:left w:val="single" w:sz="4" w:space="0" w:color="auto"/>
              <w:bottom w:val="single" w:sz="4" w:space="0" w:color="auto"/>
              <w:right w:val="single" w:sz="4" w:space="0" w:color="auto"/>
            </w:tcBorders>
            <w:vAlign w:val="center"/>
            <w:hideMark/>
          </w:tcPr>
          <w:p w14:paraId="4830A457" w14:textId="0723E62C"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15</w:t>
            </w:r>
            <w:r w:rsidR="003A41F5" w:rsidRPr="00345334">
              <w:rPr>
                <w:rFonts w:ascii="Times New Roman" w:hAnsi="Times New Roman"/>
                <w:sz w:val="20"/>
                <w:szCs w:val="20"/>
              </w:rPr>
              <w:t>,</w:t>
            </w:r>
            <w:r w:rsidRPr="00345334">
              <w:rPr>
                <w:rFonts w:ascii="Times New Roman" w:hAnsi="Times New Roman"/>
                <w:sz w:val="20"/>
                <w:szCs w:val="20"/>
              </w:rPr>
              <w:t>32</w:t>
            </w:r>
          </w:p>
        </w:tc>
        <w:tc>
          <w:tcPr>
            <w:tcW w:w="708" w:type="dxa"/>
            <w:tcBorders>
              <w:top w:val="single" w:sz="4" w:space="0" w:color="auto"/>
              <w:left w:val="single" w:sz="4" w:space="0" w:color="auto"/>
              <w:bottom w:val="single" w:sz="4" w:space="0" w:color="auto"/>
              <w:right w:val="single" w:sz="4" w:space="0" w:color="auto"/>
            </w:tcBorders>
            <w:vAlign w:val="center"/>
            <w:hideMark/>
          </w:tcPr>
          <w:p w14:paraId="0D1D7A98" w14:textId="278851B8"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97</w:t>
            </w:r>
          </w:p>
        </w:tc>
        <w:tc>
          <w:tcPr>
            <w:tcW w:w="709" w:type="dxa"/>
            <w:tcBorders>
              <w:top w:val="single" w:sz="4" w:space="0" w:color="auto"/>
              <w:left w:val="single" w:sz="4" w:space="0" w:color="auto"/>
              <w:bottom w:val="single" w:sz="4" w:space="0" w:color="auto"/>
              <w:right w:val="single" w:sz="4" w:space="0" w:color="auto"/>
            </w:tcBorders>
            <w:vAlign w:val="center"/>
            <w:hideMark/>
          </w:tcPr>
          <w:p w14:paraId="3EF4DCA8" w14:textId="3F7E7F30"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5</w:t>
            </w:r>
            <w:r w:rsidR="003A41F5" w:rsidRPr="00345334">
              <w:rPr>
                <w:rFonts w:ascii="Times New Roman" w:hAnsi="Times New Roman"/>
                <w:sz w:val="20"/>
                <w:szCs w:val="20"/>
              </w:rPr>
              <w:t>,</w:t>
            </w:r>
            <w:r w:rsidRPr="00345334">
              <w:rPr>
                <w:rFonts w:ascii="Times New Roman" w:hAnsi="Times New Roman"/>
                <w:sz w:val="20"/>
                <w:szCs w:val="20"/>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C1DECA" w14:textId="1397E3CD"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97</w:t>
            </w:r>
          </w:p>
        </w:tc>
        <w:tc>
          <w:tcPr>
            <w:tcW w:w="709" w:type="dxa"/>
            <w:tcBorders>
              <w:top w:val="single" w:sz="4" w:space="0" w:color="auto"/>
              <w:left w:val="single" w:sz="4" w:space="0" w:color="auto"/>
              <w:bottom w:val="single" w:sz="4" w:space="0" w:color="auto"/>
              <w:right w:val="single" w:sz="4" w:space="0" w:color="auto"/>
            </w:tcBorders>
            <w:vAlign w:val="center"/>
            <w:hideMark/>
          </w:tcPr>
          <w:p w14:paraId="728CC957" w14:textId="4538BB0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31</w:t>
            </w:r>
          </w:p>
        </w:tc>
        <w:tc>
          <w:tcPr>
            <w:tcW w:w="850" w:type="dxa"/>
            <w:tcBorders>
              <w:top w:val="single" w:sz="4" w:space="0" w:color="auto"/>
              <w:left w:val="single" w:sz="4" w:space="0" w:color="auto"/>
              <w:bottom w:val="single" w:sz="4" w:space="0" w:color="auto"/>
              <w:right w:val="single" w:sz="4" w:space="0" w:color="auto"/>
            </w:tcBorders>
            <w:vAlign w:val="center"/>
            <w:hideMark/>
          </w:tcPr>
          <w:p w14:paraId="1E150645" w14:textId="3B21D17A"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279E3BB1" w14:textId="001EB1CF"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19</w:t>
            </w:r>
            <w:r w:rsidR="003A41F5" w:rsidRPr="00345334">
              <w:rPr>
                <w:rFonts w:ascii="Times New Roman" w:hAnsi="Times New Roman"/>
                <w:sz w:val="20"/>
                <w:szCs w:val="20"/>
              </w:rPr>
              <w:t>,</w:t>
            </w:r>
            <w:r w:rsidRPr="00345334">
              <w:rPr>
                <w:rFonts w:ascii="Times New Roman" w:hAnsi="Times New Roman"/>
                <w:sz w:val="20"/>
                <w:szCs w:val="20"/>
              </w:rPr>
              <w:t>82</w:t>
            </w:r>
          </w:p>
        </w:tc>
        <w:tc>
          <w:tcPr>
            <w:tcW w:w="844" w:type="dxa"/>
            <w:tcBorders>
              <w:top w:val="single" w:sz="4" w:space="0" w:color="auto"/>
              <w:left w:val="single" w:sz="4" w:space="0" w:color="auto"/>
              <w:bottom w:val="single" w:sz="4" w:space="0" w:color="auto"/>
              <w:right w:val="single" w:sz="4" w:space="0" w:color="auto"/>
            </w:tcBorders>
            <w:vAlign w:val="center"/>
            <w:hideMark/>
          </w:tcPr>
          <w:p w14:paraId="7C64B8BC" w14:textId="07D06632"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w:t>
            </w:r>
            <w:r w:rsidR="00302902" w:rsidRPr="00345334">
              <w:rPr>
                <w:rFonts w:ascii="Times New Roman" w:hAnsi="Times New Roman"/>
                <w:sz w:val="20"/>
                <w:szCs w:val="20"/>
              </w:rPr>
              <w:t>,</w:t>
            </w:r>
            <w:r w:rsidRPr="00345334">
              <w:rPr>
                <w:rFonts w:ascii="Times New Roman" w:hAnsi="Times New Roman"/>
                <w:sz w:val="20"/>
                <w:szCs w:val="20"/>
              </w:rPr>
              <w:t>09</w:t>
            </w:r>
          </w:p>
        </w:tc>
      </w:tr>
      <w:tr w:rsidR="00345334" w:rsidRPr="00345334" w14:paraId="1E6F9795" w14:textId="77777777" w:rsidTr="003E7705">
        <w:trPr>
          <w:trHeight w:val="632"/>
        </w:trPr>
        <w:tc>
          <w:tcPr>
            <w:tcW w:w="846" w:type="dxa"/>
            <w:tcBorders>
              <w:top w:val="single" w:sz="4" w:space="0" w:color="auto"/>
              <w:left w:val="single" w:sz="4" w:space="0" w:color="auto"/>
              <w:bottom w:val="single" w:sz="4" w:space="0" w:color="auto"/>
              <w:right w:val="single" w:sz="4" w:space="0" w:color="auto"/>
            </w:tcBorders>
            <w:vAlign w:val="center"/>
            <w:hideMark/>
          </w:tcPr>
          <w:p w14:paraId="618716E8" w14:textId="7777777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16869A8D" w14:textId="0759E04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28</w:t>
            </w:r>
            <w:r w:rsidR="000D1AEA" w:rsidRPr="00345334">
              <w:rPr>
                <w:rFonts w:ascii="Times New Roman" w:hAnsi="Times New Roman"/>
                <w:sz w:val="20"/>
                <w:szCs w:val="20"/>
                <w:lang w:val="kk-KZ"/>
              </w:rPr>
              <w:t>,</w:t>
            </w:r>
            <w:r w:rsidRPr="00345334">
              <w:rPr>
                <w:rFonts w:ascii="Times New Roman" w:hAnsi="Times New Roman"/>
                <w:sz w:val="20"/>
                <w:szCs w:val="20"/>
              </w:rPr>
              <w:t>65</w:t>
            </w:r>
          </w:p>
        </w:tc>
        <w:tc>
          <w:tcPr>
            <w:tcW w:w="708" w:type="dxa"/>
            <w:tcBorders>
              <w:top w:val="single" w:sz="4" w:space="0" w:color="auto"/>
              <w:left w:val="single" w:sz="4" w:space="0" w:color="auto"/>
              <w:bottom w:val="single" w:sz="4" w:space="0" w:color="auto"/>
              <w:right w:val="single" w:sz="4" w:space="0" w:color="auto"/>
            </w:tcBorders>
            <w:vAlign w:val="center"/>
            <w:hideMark/>
          </w:tcPr>
          <w:p w14:paraId="44E3C5A6" w14:textId="6B930C7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0D1AEA" w:rsidRPr="00345334">
              <w:rPr>
                <w:rFonts w:ascii="Times New Roman" w:hAnsi="Times New Roman"/>
                <w:sz w:val="20"/>
                <w:szCs w:val="20"/>
                <w:lang w:val="kk-KZ"/>
              </w:rPr>
              <w:t>,</w:t>
            </w:r>
            <w:r w:rsidRPr="00345334">
              <w:rPr>
                <w:rFonts w:ascii="Times New Roman" w:hAnsi="Times New Roman"/>
                <w:sz w:val="20"/>
                <w:szCs w:val="20"/>
              </w:rPr>
              <w:t>34</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225482" w14:textId="23A5641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4D10EBF2" w14:textId="082D647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6</w:t>
            </w:r>
            <w:r w:rsidR="003A41F5" w:rsidRPr="00345334">
              <w:rPr>
                <w:rFonts w:ascii="Times New Roman" w:hAnsi="Times New Roman"/>
                <w:sz w:val="20"/>
                <w:szCs w:val="20"/>
              </w:rPr>
              <w:t>,</w:t>
            </w:r>
            <w:r w:rsidRPr="00345334">
              <w:rPr>
                <w:rFonts w:ascii="Times New Roman" w:hAnsi="Times New Roman"/>
                <w:sz w:val="20"/>
                <w:szCs w:val="20"/>
              </w:rPr>
              <w:t>94</w:t>
            </w:r>
          </w:p>
        </w:tc>
        <w:tc>
          <w:tcPr>
            <w:tcW w:w="709" w:type="dxa"/>
            <w:tcBorders>
              <w:top w:val="single" w:sz="4" w:space="0" w:color="auto"/>
              <w:left w:val="single" w:sz="4" w:space="0" w:color="auto"/>
              <w:bottom w:val="single" w:sz="4" w:space="0" w:color="auto"/>
              <w:right w:val="single" w:sz="4" w:space="0" w:color="auto"/>
            </w:tcBorders>
            <w:vAlign w:val="center"/>
            <w:hideMark/>
          </w:tcPr>
          <w:p w14:paraId="1D389256" w14:textId="6844B9B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16</w:t>
            </w:r>
            <w:r w:rsidR="003A41F5" w:rsidRPr="00345334">
              <w:rPr>
                <w:rFonts w:ascii="Times New Roman" w:hAnsi="Times New Roman"/>
                <w:sz w:val="20"/>
                <w:szCs w:val="20"/>
              </w:rPr>
              <w:t>,</w:t>
            </w:r>
            <w:r w:rsidRPr="00345334">
              <w:rPr>
                <w:rFonts w:ascii="Times New Roman" w:hAnsi="Times New Roman"/>
                <w:sz w:val="20"/>
                <w:szCs w:val="20"/>
              </w:rPr>
              <w:t>9</w:t>
            </w:r>
          </w:p>
        </w:tc>
        <w:tc>
          <w:tcPr>
            <w:tcW w:w="708" w:type="dxa"/>
            <w:tcBorders>
              <w:top w:val="single" w:sz="4" w:space="0" w:color="auto"/>
              <w:left w:val="single" w:sz="4" w:space="0" w:color="auto"/>
              <w:bottom w:val="single" w:sz="4" w:space="0" w:color="auto"/>
              <w:right w:val="single" w:sz="4" w:space="0" w:color="auto"/>
            </w:tcBorders>
            <w:vAlign w:val="center"/>
            <w:hideMark/>
          </w:tcPr>
          <w:p w14:paraId="1E52A48B" w14:textId="119C8F5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82</w:t>
            </w:r>
          </w:p>
        </w:tc>
        <w:tc>
          <w:tcPr>
            <w:tcW w:w="709" w:type="dxa"/>
            <w:tcBorders>
              <w:top w:val="single" w:sz="4" w:space="0" w:color="auto"/>
              <w:left w:val="single" w:sz="4" w:space="0" w:color="auto"/>
              <w:bottom w:val="single" w:sz="4" w:space="0" w:color="auto"/>
              <w:right w:val="single" w:sz="4" w:space="0" w:color="auto"/>
            </w:tcBorders>
            <w:vAlign w:val="center"/>
            <w:hideMark/>
          </w:tcPr>
          <w:p w14:paraId="637F1DEB" w14:textId="6C49921D"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6</w:t>
            </w:r>
            <w:r w:rsidR="003A41F5" w:rsidRPr="00345334">
              <w:rPr>
                <w:rFonts w:ascii="Times New Roman" w:hAnsi="Times New Roman"/>
                <w:sz w:val="20"/>
                <w:szCs w:val="20"/>
              </w:rPr>
              <w:t>,</w:t>
            </w:r>
            <w:r w:rsidRPr="00345334">
              <w:rPr>
                <w:rFonts w:ascii="Times New Roman" w:hAnsi="Times New Roman"/>
                <w:sz w:val="20"/>
                <w:szCs w:val="20"/>
              </w:rPr>
              <w:t>94</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ABADC5" w14:textId="6AC2446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39</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361989" w14:textId="309232CE"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28</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7E74BD" w14:textId="3FCA5BB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09</w:t>
            </w:r>
          </w:p>
        </w:tc>
        <w:tc>
          <w:tcPr>
            <w:tcW w:w="709" w:type="dxa"/>
            <w:tcBorders>
              <w:top w:val="single" w:sz="4" w:space="0" w:color="auto"/>
              <w:left w:val="single" w:sz="4" w:space="0" w:color="auto"/>
              <w:bottom w:val="single" w:sz="4" w:space="0" w:color="auto"/>
              <w:right w:val="single" w:sz="4" w:space="0" w:color="auto"/>
            </w:tcBorders>
            <w:vAlign w:val="center"/>
            <w:hideMark/>
          </w:tcPr>
          <w:p w14:paraId="7F513393" w14:textId="452D45E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17</w:t>
            </w:r>
            <w:r w:rsidR="003A41F5" w:rsidRPr="00345334">
              <w:rPr>
                <w:rFonts w:ascii="Times New Roman" w:hAnsi="Times New Roman"/>
                <w:sz w:val="20"/>
                <w:szCs w:val="20"/>
              </w:rPr>
              <w:t>,</w:t>
            </w:r>
            <w:r w:rsidRPr="00345334">
              <w:rPr>
                <w:rFonts w:ascii="Times New Roman" w:hAnsi="Times New Roman"/>
                <w:sz w:val="20"/>
                <w:szCs w:val="20"/>
              </w:rPr>
              <w:t>54</w:t>
            </w:r>
          </w:p>
        </w:tc>
        <w:tc>
          <w:tcPr>
            <w:tcW w:w="844" w:type="dxa"/>
            <w:tcBorders>
              <w:top w:val="single" w:sz="4" w:space="0" w:color="auto"/>
              <w:left w:val="single" w:sz="4" w:space="0" w:color="auto"/>
              <w:bottom w:val="single" w:sz="4" w:space="0" w:color="auto"/>
              <w:right w:val="single" w:sz="4" w:space="0" w:color="auto"/>
            </w:tcBorders>
            <w:vAlign w:val="center"/>
            <w:hideMark/>
          </w:tcPr>
          <w:p w14:paraId="69348217" w14:textId="694489A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w:t>
            </w:r>
            <w:r w:rsidR="00302902" w:rsidRPr="00345334">
              <w:rPr>
                <w:rFonts w:ascii="Times New Roman" w:hAnsi="Times New Roman"/>
                <w:sz w:val="20"/>
                <w:szCs w:val="20"/>
              </w:rPr>
              <w:t>,</w:t>
            </w:r>
            <w:r w:rsidRPr="00345334">
              <w:rPr>
                <w:rFonts w:ascii="Times New Roman" w:hAnsi="Times New Roman"/>
                <w:sz w:val="20"/>
                <w:szCs w:val="20"/>
              </w:rPr>
              <w:t>13</w:t>
            </w:r>
          </w:p>
        </w:tc>
      </w:tr>
      <w:tr w:rsidR="00345334" w:rsidRPr="00345334" w14:paraId="2D02919B" w14:textId="77777777" w:rsidTr="003E7705">
        <w:trPr>
          <w:trHeight w:val="632"/>
        </w:trPr>
        <w:tc>
          <w:tcPr>
            <w:tcW w:w="846" w:type="dxa"/>
            <w:tcBorders>
              <w:top w:val="single" w:sz="4" w:space="0" w:color="auto"/>
              <w:left w:val="single" w:sz="4" w:space="0" w:color="auto"/>
              <w:bottom w:val="single" w:sz="4" w:space="0" w:color="auto"/>
              <w:right w:val="single" w:sz="4" w:space="0" w:color="auto"/>
            </w:tcBorders>
            <w:vAlign w:val="center"/>
            <w:hideMark/>
          </w:tcPr>
          <w:p w14:paraId="3A16DFD5" w14:textId="7777777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4</w:t>
            </w:r>
          </w:p>
        </w:tc>
        <w:tc>
          <w:tcPr>
            <w:tcW w:w="709" w:type="dxa"/>
            <w:tcBorders>
              <w:top w:val="single" w:sz="4" w:space="0" w:color="auto"/>
              <w:left w:val="single" w:sz="4" w:space="0" w:color="auto"/>
              <w:bottom w:val="single" w:sz="4" w:space="0" w:color="auto"/>
              <w:right w:val="single" w:sz="4" w:space="0" w:color="auto"/>
            </w:tcBorders>
            <w:vAlign w:val="center"/>
            <w:hideMark/>
          </w:tcPr>
          <w:p w14:paraId="1A95CAC5" w14:textId="19865ADE"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27</w:t>
            </w:r>
            <w:r w:rsidR="000D1AEA" w:rsidRPr="00345334">
              <w:rPr>
                <w:rFonts w:ascii="Times New Roman" w:hAnsi="Times New Roman"/>
                <w:sz w:val="20"/>
                <w:szCs w:val="20"/>
                <w:lang w:val="kk-KZ"/>
              </w:rPr>
              <w:t>,</w:t>
            </w:r>
            <w:r w:rsidRPr="00345334">
              <w:rPr>
                <w:rFonts w:ascii="Times New Roman" w:hAnsi="Times New Roman"/>
                <w:sz w:val="20"/>
                <w:szCs w:val="20"/>
              </w:rPr>
              <w:t>13</w:t>
            </w:r>
          </w:p>
        </w:tc>
        <w:tc>
          <w:tcPr>
            <w:tcW w:w="708" w:type="dxa"/>
            <w:tcBorders>
              <w:top w:val="single" w:sz="4" w:space="0" w:color="auto"/>
              <w:left w:val="single" w:sz="4" w:space="0" w:color="auto"/>
              <w:bottom w:val="single" w:sz="4" w:space="0" w:color="auto"/>
              <w:right w:val="single" w:sz="4" w:space="0" w:color="auto"/>
            </w:tcBorders>
            <w:vAlign w:val="center"/>
            <w:hideMark/>
          </w:tcPr>
          <w:p w14:paraId="7F90999D" w14:textId="6FDDEBD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0D1AEA" w:rsidRPr="00345334">
              <w:rPr>
                <w:rFonts w:ascii="Times New Roman" w:hAnsi="Times New Roman"/>
                <w:sz w:val="20"/>
                <w:szCs w:val="20"/>
                <w:lang w:val="kk-KZ"/>
              </w:rPr>
              <w:t>,</w:t>
            </w:r>
            <w:r w:rsidRPr="00345334">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6962291F" w14:textId="774FF6CA"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35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D08BA9" w14:textId="784E310E"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7</w:t>
            </w:r>
            <w:r w:rsidR="003A41F5" w:rsidRPr="00345334">
              <w:rPr>
                <w:rFonts w:ascii="Times New Roman" w:hAnsi="Times New Roman"/>
                <w:sz w:val="20"/>
                <w:szCs w:val="20"/>
              </w:rPr>
              <w:t>,</w:t>
            </w:r>
            <w:r w:rsidRPr="00345334">
              <w:rPr>
                <w:rFonts w:ascii="Times New Roman" w:hAnsi="Times New Roman"/>
                <w:sz w:val="20"/>
                <w:szCs w:val="20"/>
              </w:rPr>
              <w:t>79</w:t>
            </w:r>
          </w:p>
        </w:tc>
        <w:tc>
          <w:tcPr>
            <w:tcW w:w="709" w:type="dxa"/>
            <w:tcBorders>
              <w:top w:val="single" w:sz="4" w:space="0" w:color="auto"/>
              <w:left w:val="single" w:sz="4" w:space="0" w:color="auto"/>
              <w:bottom w:val="single" w:sz="4" w:space="0" w:color="auto"/>
              <w:right w:val="single" w:sz="4" w:space="0" w:color="auto"/>
            </w:tcBorders>
            <w:vAlign w:val="center"/>
            <w:hideMark/>
          </w:tcPr>
          <w:p w14:paraId="5C8AC6D5" w14:textId="464F70C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14</w:t>
            </w:r>
            <w:r w:rsidR="003A41F5" w:rsidRPr="00345334">
              <w:rPr>
                <w:rFonts w:ascii="Times New Roman" w:hAnsi="Times New Roman"/>
                <w:sz w:val="20"/>
                <w:szCs w:val="20"/>
              </w:rPr>
              <w:t>,</w:t>
            </w:r>
            <w:r w:rsidRPr="00345334">
              <w:rPr>
                <w:rFonts w:ascii="Times New Roman" w:hAnsi="Times New Roman"/>
                <w:sz w:val="20"/>
                <w:szCs w:val="20"/>
              </w:rPr>
              <w:t>19</w:t>
            </w:r>
          </w:p>
        </w:tc>
        <w:tc>
          <w:tcPr>
            <w:tcW w:w="708" w:type="dxa"/>
            <w:tcBorders>
              <w:top w:val="single" w:sz="4" w:space="0" w:color="auto"/>
              <w:left w:val="single" w:sz="4" w:space="0" w:color="auto"/>
              <w:bottom w:val="single" w:sz="4" w:space="0" w:color="auto"/>
              <w:right w:val="single" w:sz="4" w:space="0" w:color="auto"/>
            </w:tcBorders>
            <w:vAlign w:val="center"/>
            <w:hideMark/>
          </w:tcPr>
          <w:p w14:paraId="52FABDB5" w14:textId="497C2A36"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3A41F5" w:rsidRPr="00345334">
              <w:rPr>
                <w:rFonts w:ascii="Times New Roman" w:hAnsi="Times New Roman"/>
                <w:sz w:val="20"/>
                <w:szCs w:val="20"/>
              </w:rPr>
              <w:t>,</w:t>
            </w:r>
            <w:r w:rsidRPr="00345334">
              <w:rPr>
                <w:rFonts w:ascii="Times New Roman" w:hAnsi="Times New Roman"/>
                <w:sz w:val="20"/>
                <w:szCs w:val="20"/>
              </w:rPr>
              <w:t>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84CAAE8" w14:textId="47B7C28C"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5</w:t>
            </w:r>
            <w:r w:rsidR="003A41F5" w:rsidRPr="00345334">
              <w:rPr>
                <w:rFonts w:ascii="Times New Roman" w:hAnsi="Times New Roman"/>
                <w:sz w:val="20"/>
                <w:szCs w:val="20"/>
              </w:rPr>
              <w:t>,</w:t>
            </w:r>
            <w:r w:rsidRPr="00345334">
              <w:rPr>
                <w:rFonts w:ascii="Times New Roman" w:hAnsi="Times New Roman"/>
                <w:sz w:val="20"/>
                <w:szCs w:val="20"/>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0458489" w14:textId="739C50BB"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FA5827" w14:textId="54DB51BD"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23</w:t>
            </w:r>
          </w:p>
        </w:tc>
        <w:tc>
          <w:tcPr>
            <w:tcW w:w="850" w:type="dxa"/>
            <w:tcBorders>
              <w:top w:val="single" w:sz="4" w:space="0" w:color="auto"/>
              <w:left w:val="single" w:sz="4" w:space="0" w:color="auto"/>
              <w:bottom w:val="single" w:sz="4" w:space="0" w:color="auto"/>
              <w:right w:val="single" w:sz="4" w:space="0" w:color="auto"/>
            </w:tcBorders>
            <w:vAlign w:val="center"/>
            <w:hideMark/>
          </w:tcPr>
          <w:p w14:paraId="2014CEF3" w14:textId="05FFFAE8"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09</w:t>
            </w:r>
          </w:p>
        </w:tc>
        <w:tc>
          <w:tcPr>
            <w:tcW w:w="709" w:type="dxa"/>
            <w:tcBorders>
              <w:top w:val="single" w:sz="4" w:space="0" w:color="auto"/>
              <w:left w:val="single" w:sz="4" w:space="0" w:color="auto"/>
              <w:bottom w:val="single" w:sz="4" w:space="0" w:color="auto"/>
              <w:right w:val="single" w:sz="4" w:space="0" w:color="auto"/>
            </w:tcBorders>
            <w:vAlign w:val="center"/>
            <w:hideMark/>
          </w:tcPr>
          <w:p w14:paraId="595400A4" w14:textId="32C13412"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16</w:t>
            </w:r>
            <w:r w:rsidR="003A41F5" w:rsidRPr="00345334">
              <w:rPr>
                <w:rFonts w:ascii="Times New Roman" w:hAnsi="Times New Roman"/>
                <w:sz w:val="20"/>
                <w:szCs w:val="20"/>
              </w:rPr>
              <w:t>,</w:t>
            </w:r>
            <w:r w:rsidRPr="00345334">
              <w:rPr>
                <w:rFonts w:ascii="Times New Roman" w:hAnsi="Times New Roman"/>
                <w:sz w:val="20"/>
                <w:szCs w:val="20"/>
              </w:rPr>
              <w:t>81</w:t>
            </w:r>
          </w:p>
        </w:tc>
        <w:tc>
          <w:tcPr>
            <w:tcW w:w="844" w:type="dxa"/>
            <w:tcBorders>
              <w:top w:val="single" w:sz="4" w:space="0" w:color="auto"/>
              <w:left w:val="single" w:sz="4" w:space="0" w:color="auto"/>
              <w:bottom w:val="single" w:sz="4" w:space="0" w:color="auto"/>
              <w:right w:val="single" w:sz="4" w:space="0" w:color="auto"/>
            </w:tcBorders>
            <w:vAlign w:val="center"/>
            <w:hideMark/>
          </w:tcPr>
          <w:p w14:paraId="06A96E8B" w14:textId="4D10AF7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302902" w:rsidRPr="00345334">
              <w:rPr>
                <w:rFonts w:ascii="Times New Roman" w:hAnsi="Times New Roman"/>
                <w:sz w:val="20"/>
                <w:szCs w:val="20"/>
              </w:rPr>
              <w:t>,</w:t>
            </w:r>
            <w:r w:rsidRPr="00345334">
              <w:rPr>
                <w:rFonts w:ascii="Times New Roman" w:hAnsi="Times New Roman"/>
                <w:sz w:val="20"/>
                <w:szCs w:val="20"/>
              </w:rPr>
              <w:t>8</w:t>
            </w:r>
          </w:p>
        </w:tc>
      </w:tr>
      <w:tr w:rsidR="00345334" w:rsidRPr="00345334" w14:paraId="44339FA3" w14:textId="77777777" w:rsidTr="003E7705">
        <w:trPr>
          <w:trHeight w:val="645"/>
        </w:trPr>
        <w:tc>
          <w:tcPr>
            <w:tcW w:w="846" w:type="dxa"/>
            <w:tcBorders>
              <w:top w:val="single" w:sz="4" w:space="0" w:color="auto"/>
              <w:left w:val="single" w:sz="4" w:space="0" w:color="auto"/>
              <w:bottom w:val="single" w:sz="4" w:space="0" w:color="auto"/>
              <w:right w:val="single" w:sz="4" w:space="0" w:color="auto"/>
            </w:tcBorders>
            <w:vAlign w:val="center"/>
            <w:hideMark/>
          </w:tcPr>
          <w:p w14:paraId="5698A93F" w14:textId="7777777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39A1A9BB" w14:textId="2F1318D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29</w:t>
            </w:r>
            <w:r w:rsidR="000D1AEA" w:rsidRPr="00345334">
              <w:rPr>
                <w:rFonts w:ascii="Times New Roman" w:hAnsi="Times New Roman"/>
                <w:sz w:val="20"/>
                <w:szCs w:val="20"/>
                <w:lang w:val="kk-KZ"/>
              </w:rPr>
              <w:t>,</w:t>
            </w:r>
            <w:r w:rsidRPr="00345334">
              <w:rPr>
                <w:rFonts w:ascii="Times New Roman" w:hAnsi="Times New Roman"/>
                <w:sz w:val="20"/>
                <w:szCs w:val="20"/>
              </w:rPr>
              <w:t>01</w:t>
            </w:r>
          </w:p>
        </w:tc>
        <w:tc>
          <w:tcPr>
            <w:tcW w:w="708" w:type="dxa"/>
            <w:tcBorders>
              <w:top w:val="single" w:sz="4" w:space="0" w:color="auto"/>
              <w:left w:val="single" w:sz="4" w:space="0" w:color="auto"/>
              <w:bottom w:val="single" w:sz="4" w:space="0" w:color="auto"/>
              <w:right w:val="single" w:sz="4" w:space="0" w:color="auto"/>
            </w:tcBorders>
            <w:vAlign w:val="center"/>
            <w:hideMark/>
          </w:tcPr>
          <w:p w14:paraId="09F94E98" w14:textId="180160ED"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w:t>
            </w:r>
            <w:r w:rsidR="000D1AEA" w:rsidRPr="00345334">
              <w:rPr>
                <w:rFonts w:ascii="Times New Roman" w:hAnsi="Times New Roman"/>
                <w:sz w:val="20"/>
                <w:szCs w:val="20"/>
                <w:lang w:val="kk-KZ"/>
              </w:rPr>
              <w:t>,</w:t>
            </w:r>
            <w:r w:rsidRPr="00345334">
              <w:rPr>
                <w:rFonts w:ascii="Times New Roman" w:hAnsi="Times New Roman"/>
                <w:sz w:val="20"/>
                <w:szCs w:val="20"/>
              </w:rPr>
              <w:t>41</w:t>
            </w:r>
          </w:p>
        </w:tc>
        <w:tc>
          <w:tcPr>
            <w:tcW w:w="709" w:type="dxa"/>
            <w:tcBorders>
              <w:top w:val="single" w:sz="4" w:space="0" w:color="auto"/>
              <w:left w:val="single" w:sz="4" w:space="0" w:color="auto"/>
              <w:bottom w:val="single" w:sz="4" w:space="0" w:color="auto"/>
              <w:right w:val="single" w:sz="4" w:space="0" w:color="auto"/>
            </w:tcBorders>
            <w:vAlign w:val="center"/>
            <w:hideMark/>
          </w:tcPr>
          <w:p w14:paraId="3C48C0A9" w14:textId="1957FF5A"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94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13EA03" w14:textId="6CFDC97E"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6</w:t>
            </w:r>
            <w:r w:rsidR="003A41F5" w:rsidRPr="00345334">
              <w:rPr>
                <w:rFonts w:ascii="Times New Roman" w:hAnsi="Times New Roman"/>
                <w:sz w:val="20"/>
                <w:szCs w:val="20"/>
              </w:rPr>
              <w:t>,</w:t>
            </w:r>
            <w:r w:rsidRPr="00345334">
              <w:rPr>
                <w:rFonts w:ascii="Times New Roman" w:hAnsi="Times New Roman"/>
                <w:sz w:val="20"/>
                <w:szCs w:val="20"/>
              </w:rPr>
              <w:t>03</w:t>
            </w:r>
          </w:p>
        </w:tc>
        <w:tc>
          <w:tcPr>
            <w:tcW w:w="709" w:type="dxa"/>
            <w:tcBorders>
              <w:top w:val="single" w:sz="4" w:space="0" w:color="auto"/>
              <w:left w:val="single" w:sz="4" w:space="0" w:color="auto"/>
              <w:bottom w:val="single" w:sz="4" w:space="0" w:color="auto"/>
              <w:right w:val="single" w:sz="4" w:space="0" w:color="auto"/>
            </w:tcBorders>
            <w:vAlign w:val="center"/>
            <w:hideMark/>
          </w:tcPr>
          <w:p w14:paraId="6D054E07" w14:textId="482751AA"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16</w:t>
            </w:r>
            <w:r w:rsidR="003A41F5" w:rsidRPr="00345334">
              <w:rPr>
                <w:rFonts w:ascii="Times New Roman" w:hAnsi="Times New Roman"/>
                <w:sz w:val="20"/>
                <w:szCs w:val="20"/>
              </w:rPr>
              <w:t>,</w:t>
            </w:r>
            <w:r w:rsidRPr="00345334">
              <w:rPr>
                <w:rFonts w:ascii="Times New Roman" w:hAnsi="Times New Roman"/>
                <w:sz w:val="20"/>
                <w:szCs w:val="20"/>
              </w:rPr>
              <w:t>29</w:t>
            </w:r>
          </w:p>
        </w:tc>
        <w:tc>
          <w:tcPr>
            <w:tcW w:w="708" w:type="dxa"/>
            <w:tcBorders>
              <w:top w:val="single" w:sz="4" w:space="0" w:color="auto"/>
              <w:left w:val="single" w:sz="4" w:space="0" w:color="auto"/>
              <w:bottom w:val="single" w:sz="4" w:space="0" w:color="auto"/>
              <w:right w:val="single" w:sz="4" w:space="0" w:color="auto"/>
            </w:tcBorders>
            <w:vAlign w:val="center"/>
            <w:hideMark/>
          </w:tcPr>
          <w:p w14:paraId="7F8F53AE" w14:textId="4143DE12"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66</w:t>
            </w:r>
          </w:p>
        </w:tc>
        <w:tc>
          <w:tcPr>
            <w:tcW w:w="709" w:type="dxa"/>
            <w:tcBorders>
              <w:top w:val="single" w:sz="4" w:space="0" w:color="auto"/>
              <w:left w:val="single" w:sz="4" w:space="0" w:color="auto"/>
              <w:bottom w:val="single" w:sz="4" w:space="0" w:color="auto"/>
              <w:right w:val="single" w:sz="4" w:space="0" w:color="auto"/>
            </w:tcBorders>
            <w:vAlign w:val="center"/>
            <w:hideMark/>
          </w:tcPr>
          <w:p w14:paraId="388A4534" w14:textId="312934B2"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5</w:t>
            </w:r>
            <w:r w:rsidR="003A41F5" w:rsidRPr="00345334">
              <w:rPr>
                <w:rFonts w:ascii="Times New Roman" w:hAnsi="Times New Roman"/>
                <w:sz w:val="20"/>
                <w:szCs w:val="20"/>
              </w:rPr>
              <w:t>,</w:t>
            </w:r>
            <w:r w:rsidRPr="00345334">
              <w:rPr>
                <w:rFonts w:ascii="Times New Roman" w:hAnsi="Times New Roman"/>
                <w:sz w:val="20"/>
                <w:szCs w:val="20"/>
              </w:rPr>
              <w:t>34</w:t>
            </w:r>
          </w:p>
        </w:tc>
        <w:tc>
          <w:tcPr>
            <w:tcW w:w="709" w:type="dxa"/>
            <w:tcBorders>
              <w:top w:val="single" w:sz="4" w:space="0" w:color="auto"/>
              <w:left w:val="single" w:sz="4" w:space="0" w:color="auto"/>
              <w:bottom w:val="single" w:sz="4" w:space="0" w:color="auto"/>
              <w:right w:val="single" w:sz="4" w:space="0" w:color="auto"/>
            </w:tcBorders>
            <w:vAlign w:val="center"/>
            <w:hideMark/>
          </w:tcPr>
          <w:p w14:paraId="2B8DB3A2" w14:textId="4EE0A68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3A41F5" w:rsidRPr="00345334">
              <w:rPr>
                <w:rFonts w:ascii="Times New Roman" w:hAnsi="Times New Roman"/>
                <w:sz w:val="20"/>
                <w:szCs w:val="20"/>
              </w:rPr>
              <w:t>,</w:t>
            </w:r>
            <w:r w:rsidRPr="00345334">
              <w:rPr>
                <w:rFonts w:ascii="Times New Roman" w:hAnsi="Times New Roman"/>
                <w:sz w:val="20"/>
                <w:szCs w:val="20"/>
              </w:rPr>
              <w:t>31</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311C39" w14:textId="0F409950"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38</w:t>
            </w:r>
          </w:p>
        </w:tc>
        <w:tc>
          <w:tcPr>
            <w:tcW w:w="850" w:type="dxa"/>
            <w:tcBorders>
              <w:top w:val="single" w:sz="4" w:space="0" w:color="auto"/>
              <w:left w:val="single" w:sz="4" w:space="0" w:color="auto"/>
              <w:bottom w:val="single" w:sz="4" w:space="0" w:color="auto"/>
              <w:right w:val="single" w:sz="4" w:space="0" w:color="auto"/>
            </w:tcBorders>
            <w:vAlign w:val="center"/>
            <w:hideMark/>
          </w:tcPr>
          <w:p w14:paraId="5514B6C2" w14:textId="679C7901"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16B41AA7" w14:textId="06FE1228"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21</w:t>
            </w:r>
            <w:r w:rsidR="003A41F5" w:rsidRPr="00345334">
              <w:rPr>
                <w:rFonts w:ascii="Times New Roman" w:hAnsi="Times New Roman"/>
                <w:sz w:val="20"/>
                <w:szCs w:val="20"/>
              </w:rPr>
              <w:t>,</w:t>
            </w:r>
            <w:r w:rsidRPr="00345334">
              <w:rPr>
                <w:rFonts w:ascii="Times New Roman" w:hAnsi="Times New Roman"/>
                <w:sz w:val="20"/>
                <w:szCs w:val="20"/>
              </w:rPr>
              <w:t>12</w:t>
            </w:r>
          </w:p>
        </w:tc>
        <w:tc>
          <w:tcPr>
            <w:tcW w:w="844" w:type="dxa"/>
            <w:tcBorders>
              <w:top w:val="single" w:sz="4" w:space="0" w:color="auto"/>
              <w:left w:val="single" w:sz="4" w:space="0" w:color="auto"/>
              <w:bottom w:val="single" w:sz="4" w:space="0" w:color="auto"/>
              <w:right w:val="single" w:sz="4" w:space="0" w:color="auto"/>
            </w:tcBorders>
            <w:vAlign w:val="center"/>
            <w:hideMark/>
          </w:tcPr>
          <w:p w14:paraId="166F3AE8" w14:textId="76971F7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w:t>
            </w:r>
            <w:r w:rsidR="00302902" w:rsidRPr="00345334">
              <w:rPr>
                <w:rFonts w:ascii="Times New Roman" w:hAnsi="Times New Roman"/>
                <w:sz w:val="20"/>
                <w:szCs w:val="20"/>
              </w:rPr>
              <w:t>,</w:t>
            </w:r>
            <w:r w:rsidRPr="00345334">
              <w:rPr>
                <w:rFonts w:ascii="Times New Roman" w:hAnsi="Times New Roman"/>
                <w:sz w:val="20"/>
                <w:szCs w:val="20"/>
              </w:rPr>
              <w:t>07</w:t>
            </w:r>
          </w:p>
        </w:tc>
      </w:tr>
      <w:tr w:rsidR="00345334" w:rsidRPr="00345334" w14:paraId="3E8A16FC" w14:textId="77777777" w:rsidTr="003E7705">
        <w:trPr>
          <w:trHeight w:val="697"/>
        </w:trPr>
        <w:tc>
          <w:tcPr>
            <w:tcW w:w="846" w:type="dxa"/>
            <w:tcBorders>
              <w:top w:val="single" w:sz="4" w:space="0" w:color="auto"/>
              <w:left w:val="single" w:sz="4" w:space="0" w:color="auto"/>
              <w:bottom w:val="single" w:sz="4" w:space="0" w:color="auto"/>
              <w:right w:val="single" w:sz="4" w:space="0" w:color="auto"/>
            </w:tcBorders>
            <w:hideMark/>
          </w:tcPr>
          <w:p w14:paraId="0B800364" w14:textId="63407278" w:rsidR="00102DA9" w:rsidRPr="00345334" w:rsidRDefault="007371F5" w:rsidP="00102DA9">
            <w:pPr>
              <w:spacing w:after="0" w:line="240" w:lineRule="auto"/>
              <w:jc w:val="both"/>
              <w:rPr>
                <w:rFonts w:ascii="Times New Roman" w:hAnsi="Times New Roman"/>
                <w:sz w:val="20"/>
                <w:szCs w:val="20"/>
              </w:rPr>
            </w:pPr>
            <w:r w:rsidRPr="00345334">
              <w:rPr>
                <w:rFonts w:ascii="Times New Roman" w:hAnsi="Times New Roman"/>
                <w:sz w:val="20"/>
                <w:szCs w:val="20"/>
              </w:rPr>
              <w:t>Сумма</w:t>
            </w:r>
            <w:r w:rsidR="000D1AEA" w:rsidRPr="00345334">
              <w:rPr>
                <w:rFonts w:ascii="Times New Roman" w:hAnsi="Times New Roman"/>
                <w:sz w:val="20"/>
                <w:szCs w:val="20"/>
              </w:rPr>
              <w:t xml:space="preserve"> </w:t>
            </w:r>
            <w:r w:rsidRPr="00345334">
              <w:rPr>
                <w:rFonts w:ascii="Times New Roman" w:hAnsi="Times New Roman"/>
                <w:sz w:val="20"/>
                <w:szCs w:val="20"/>
              </w:rPr>
              <w:t>значе</w:t>
            </w:r>
            <w:r w:rsidR="003E7705" w:rsidRPr="00345334">
              <w:rPr>
                <w:rFonts w:ascii="Times New Roman" w:hAnsi="Times New Roman"/>
                <w:sz w:val="20"/>
                <w:szCs w:val="20"/>
                <w:lang w:val="en-US"/>
              </w:rPr>
              <w:t>-</w:t>
            </w:r>
            <w:r w:rsidRPr="00345334">
              <w:rPr>
                <w:rFonts w:ascii="Times New Roman" w:hAnsi="Times New Roman"/>
                <w:sz w:val="20"/>
                <w:szCs w:val="20"/>
              </w:rPr>
              <w:t>нии</w:t>
            </w:r>
          </w:p>
        </w:tc>
        <w:tc>
          <w:tcPr>
            <w:tcW w:w="709" w:type="dxa"/>
            <w:tcBorders>
              <w:top w:val="single" w:sz="4" w:space="0" w:color="auto"/>
              <w:left w:val="single" w:sz="4" w:space="0" w:color="auto"/>
              <w:bottom w:val="single" w:sz="4" w:space="0" w:color="auto"/>
              <w:right w:val="single" w:sz="4" w:space="0" w:color="auto"/>
            </w:tcBorders>
            <w:vAlign w:val="center"/>
            <w:hideMark/>
          </w:tcPr>
          <w:p w14:paraId="490EB844" w14:textId="1419385E"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141</w:t>
            </w:r>
            <w:r w:rsidR="000D1AEA" w:rsidRPr="00345334">
              <w:rPr>
                <w:rFonts w:ascii="Times New Roman" w:hAnsi="Times New Roman"/>
                <w:sz w:val="20"/>
                <w:szCs w:val="20"/>
                <w:lang w:val="kk-KZ"/>
              </w:rPr>
              <w:t>,</w:t>
            </w:r>
            <w:r w:rsidRPr="00345334">
              <w:rPr>
                <w:rFonts w:ascii="Times New Roman" w:hAnsi="Times New Roman"/>
                <w:sz w:val="20"/>
                <w:szCs w:val="20"/>
              </w:rPr>
              <w:t>4</w:t>
            </w:r>
          </w:p>
        </w:tc>
        <w:tc>
          <w:tcPr>
            <w:tcW w:w="708" w:type="dxa"/>
            <w:tcBorders>
              <w:top w:val="single" w:sz="4" w:space="0" w:color="auto"/>
              <w:left w:val="single" w:sz="4" w:space="0" w:color="auto"/>
              <w:bottom w:val="single" w:sz="4" w:space="0" w:color="auto"/>
              <w:right w:val="single" w:sz="4" w:space="0" w:color="auto"/>
            </w:tcBorders>
            <w:vAlign w:val="center"/>
            <w:hideMark/>
          </w:tcPr>
          <w:p w14:paraId="54BFF799" w14:textId="23D5F0C5"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13</w:t>
            </w:r>
            <w:r w:rsidR="000D1AEA" w:rsidRPr="00345334">
              <w:rPr>
                <w:rFonts w:ascii="Times New Roman" w:hAnsi="Times New Roman"/>
                <w:sz w:val="20"/>
                <w:szCs w:val="20"/>
                <w:lang w:val="kk-KZ"/>
              </w:rPr>
              <w:t>,</w:t>
            </w:r>
            <w:r w:rsidRPr="00345334">
              <w:rPr>
                <w:rFonts w:ascii="Times New Roman" w:hAnsi="Times New Roman"/>
                <w:sz w:val="20"/>
                <w:szCs w:val="20"/>
              </w:rPr>
              <w:t>74</w:t>
            </w:r>
          </w:p>
        </w:tc>
        <w:tc>
          <w:tcPr>
            <w:tcW w:w="709" w:type="dxa"/>
            <w:tcBorders>
              <w:top w:val="single" w:sz="4" w:space="0" w:color="auto"/>
              <w:left w:val="single" w:sz="4" w:space="0" w:color="auto"/>
              <w:bottom w:val="single" w:sz="4" w:space="0" w:color="auto"/>
              <w:right w:val="single" w:sz="4" w:space="0" w:color="auto"/>
            </w:tcBorders>
            <w:vAlign w:val="center"/>
            <w:hideMark/>
          </w:tcPr>
          <w:p w14:paraId="638A7BD3" w14:textId="17FFD22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5</w:t>
            </w:r>
            <w:r w:rsidR="003A41F5" w:rsidRPr="00345334">
              <w:rPr>
                <w:rFonts w:ascii="Times New Roman" w:hAnsi="Times New Roman"/>
                <w:sz w:val="20"/>
                <w:szCs w:val="20"/>
              </w:rPr>
              <w:t>,</w:t>
            </w:r>
            <w:r w:rsidRPr="00345334">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BD4649" w14:textId="13E12FAD"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35</w:t>
            </w:r>
            <w:r w:rsidR="003A41F5" w:rsidRPr="00345334">
              <w:rPr>
                <w:rFonts w:ascii="Times New Roman" w:hAnsi="Times New Roman"/>
                <w:sz w:val="20"/>
                <w:szCs w:val="20"/>
              </w:rPr>
              <w:t>,</w:t>
            </w:r>
            <w:r w:rsidRPr="00345334">
              <w:rPr>
                <w:rFonts w:ascii="Times New Roman" w:hAnsi="Times New Roman"/>
                <w:sz w:val="20"/>
                <w:szCs w:val="20"/>
              </w:rPr>
              <w:t>72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23E494B" w14:textId="48E1C5CB"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76</w:t>
            </w:r>
            <w:r w:rsidR="003A41F5" w:rsidRPr="00345334">
              <w:rPr>
                <w:rFonts w:ascii="Times New Roman" w:hAnsi="Times New Roman"/>
                <w:sz w:val="20"/>
                <w:szCs w:val="20"/>
              </w:rPr>
              <w:t>,</w:t>
            </w:r>
            <w:r w:rsidRPr="00345334">
              <w:rPr>
                <w:rFonts w:ascii="Times New Roman" w:hAnsi="Times New Roman"/>
                <w:sz w:val="20"/>
                <w:szCs w:val="20"/>
              </w:rPr>
              <w:t>63</w:t>
            </w:r>
          </w:p>
        </w:tc>
        <w:tc>
          <w:tcPr>
            <w:tcW w:w="708" w:type="dxa"/>
            <w:tcBorders>
              <w:top w:val="single" w:sz="4" w:space="0" w:color="auto"/>
              <w:left w:val="single" w:sz="4" w:space="0" w:color="auto"/>
              <w:bottom w:val="single" w:sz="4" w:space="0" w:color="auto"/>
              <w:right w:val="single" w:sz="4" w:space="0" w:color="auto"/>
            </w:tcBorders>
            <w:vAlign w:val="center"/>
            <w:hideMark/>
          </w:tcPr>
          <w:p w14:paraId="6A8E95DD" w14:textId="3C1429C1"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8</w:t>
            </w:r>
            <w:r w:rsidR="003A41F5" w:rsidRPr="00345334">
              <w:rPr>
                <w:rFonts w:ascii="Times New Roman" w:hAnsi="Times New Roman"/>
                <w:sz w:val="20"/>
                <w:szCs w:val="20"/>
              </w:rPr>
              <w:t>,</w:t>
            </w:r>
            <w:r w:rsidRPr="00345334">
              <w:rPr>
                <w:rFonts w:ascii="Times New Roman" w:hAnsi="Times New Roman"/>
                <w:sz w:val="20"/>
                <w:szCs w:val="20"/>
              </w:rPr>
              <w:t>64</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183465" w14:textId="24B68436"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28</w:t>
            </w:r>
            <w:r w:rsidR="003A41F5" w:rsidRPr="00345334">
              <w:rPr>
                <w:rFonts w:ascii="Times New Roman" w:hAnsi="Times New Roman"/>
                <w:sz w:val="20"/>
                <w:szCs w:val="20"/>
              </w:rPr>
              <w:t>,</w:t>
            </w:r>
            <w:r w:rsidRPr="00345334">
              <w:rPr>
                <w:rFonts w:ascii="Times New Roman" w:hAnsi="Times New Roman"/>
                <w:sz w:val="20"/>
                <w:szCs w:val="20"/>
              </w:rPr>
              <w:t>96</w:t>
            </w:r>
          </w:p>
        </w:tc>
        <w:tc>
          <w:tcPr>
            <w:tcW w:w="709" w:type="dxa"/>
            <w:tcBorders>
              <w:top w:val="single" w:sz="4" w:space="0" w:color="auto"/>
              <w:left w:val="single" w:sz="4" w:space="0" w:color="auto"/>
              <w:bottom w:val="single" w:sz="4" w:space="0" w:color="auto"/>
              <w:right w:val="single" w:sz="4" w:space="0" w:color="auto"/>
            </w:tcBorders>
            <w:vAlign w:val="center"/>
            <w:hideMark/>
          </w:tcPr>
          <w:p w14:paraId="6A9F0338" w14:textId="654468AB"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9</w:t>
            </w:r>
            <w:r w:rsidR="003A41F5" w:rsidRPr="00345334">
              <w:rPr>
                <w:rFonts w:ascii="Times New Roman" w:hAnsi="Times New Roman"/>
                <w:sz w:val="20"/>
                <w:szCs w:val="20"/>
              </w:rPr>
              <w:t>,</w:t>
            </w:r>
            <w:r w:rsidRPr="00345334">
              <w:rPr>
                <w:rFonts w:ascii="Times New Roman" w:hAnsi="Times New Roman"/>
                <w:sz w:val="20"/>
                <w:szCs w:val="20"/>
              </w:rPr>
              <w:t>39</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4B7759" w14:textId="715EF45A"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59</w:t>
            </w:r>
          </w:p>
        </w:tc>
        <w:tc>
          <w:tcPr>
            <w:tcW w:w="850" w:type="dxa"/>
            <w:tcBorders>
              <w:top w:val="single" w:sz="4" w:space="0" w:color="auto"/>
              <w:left w:val="single" w:sz="4" w:space="0" w:color="auto"/>
              <w:bottom w:val="single" w:sz="4" w:space="0" w:color="auto"/>
              <w:right w:val="single" w:sz="4" w:space="0" w:color="auto"/>
            </w:tcBorders>
            <w:vAlign w:val="center"/>
            <w:hideMark/>
          </w:tcPr>
          <w:p w14:paraId="772E82C5" w14:textId="2405C5F7"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62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E5BC011" w14:textId="360FAA2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93</w:t>
            </w:r>
            <w:r w:rsidR="003A41F5" w:rsidRPr="00345334">
              <w:rPr>
                <w:rFonts w:ascii="Times New Roman" w:hAnsi="Times New Roman"/>
                <w:sz w:val="20"/>
                <w:szCs w:val="20"/>
              </w:rPr>
              <w:t>,</w:t>
            </w:r>
            <w:r w:rsidRPr="00345334">
              <w:rPr>
                <w:rFonts w:ascii="Times New Roman" w:hAnsi="Times New Roman"/>
                <w:sz w:val="20"/>
                <w:szCs w:val="20"/>
              </w:rPr>
              <w:t>2</w:t>
            </w:r>
          </w:p>
        </w:tc>
        <w:tc>
          <w:tcPr>
            <w:tcW w:w="844" w:type="dxa"/>
            <w:tcBorders>
              <w:top w:val="single" w:sz="4" w:space="0" w:color="auto"/>
              <w:left w:val="single" w:sz="4" w:space="0" w:color="auto"/>
              <w:bottom w:val="single" w:sz="4" w:space="0" w:color="auto"/>
              <w:right w:val="single" w:sz="4" w:space="0" w:color="auto"/>
            </w:tcBorders>
            <w:vAlign w:val="center"/>
            <w:hideMark/>
          </w:tcPr>
          <w:p w14:paraId="30E439CC" w14:textId="5FB8A32E"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15</w:t>
            </w:r>
            <w:r w:rsidR="00302902" w:rsidRPr="00345334">
              <w:rPr>
                <w:rFonts w:ascii="Times New Roman" w:hAnsi="Times New Roman"/>
                <w:sz w:val="20"/>
                <w:szCs w:val="20"/>
              </w:rPr>
              <w:t>,</w:t>
            </w:r>
            <w:r w:rsidRPr="00345334">
              <w:rPr>
                <w:rFonts w:ascii="Times New Roman" w:hAnsi="Times New Roman"/>
                <w:sz w:val="20"/>
                <w:szCs w:val="20"/>
              </w:rPr>
              <w:t>03</w:t>
            </w:r>
          </w:p>
        </w:tc>
      </w:tr>
      <w:tr w:rsidR="00345334" w:rsidRPr="00345334" w14:paraId="79BF72EB" w14:textId="77777777" w:rsidTr="003E7705">
        <w:trPr>
          <w:trHeight w:val="632"/>
        </w:trPr>
        <w:tc>
          <w:tcPr>
            <w:tcW w:w="846" w:type="dxa"/>
            <w:tcBorders>
              <w:top w:val="single" w:sz="4" w:space="0" w:color="auto"/>
              <w:left w:val="single" w:sz="4" w:space="0" w:color="auto"/>
              <w:bottom w:val="single" w:sz="4" w:space="0" w:color="auto"/>
              <w:right w:val="single" w:sz="4" w:space="0" w:color="auto"/>
            </w:tcBorders>
            <w:hideMark/>
          </w:tcPr>
          <w:p w14:paraId="52A08D26" w14:textId="04CF6BFA" w:rsidR="00102DA9" w:rsidRPr="00345334" w:rsidRDefault="007371F5" w:rsidP="00102DA9">
            <w:pPr>
              <w:spacing w:after="0" w:line="240" w:lineRule="auto"/>
              <w:jc w:val="both"/>
              <w:rPr>
                <w:rFonts w:ascii="Times New Roman" w:hAnsi="Times New Roman"/>
                <w:sz w:val="20"/>
                <w:szCs w:val="20"/>
              </w:rPr>
            </w:pPr>
            <w:r w:rsidRPr="00345334">
              <w:rPr>
                <w:rFonts w:ascii="Times New Roman" w:hAnsi="Times New Roman"/>
                <w:sz w:val="20"/>
                <w:szCs w:val="20"/>
              </w:rPr>
              <w:t>Сред</w:t>
            </w:r>
            <w:r w:rsidR="003E7705" w:rsidRPr="00345334">
              <w:rPr>
                <w:rFonts w:ascii="Times New Roman" w:hAnsi="Times New Roman"/>
                <w:sz w:val="20"/>
                <w:szCs w:val="20"/>
                <w:lang w:val="en-US"/>
              </w:rPr>
              <w:t>-</w:t>
            </w:r>
            <w:r w:rsidRPr="00345334">
              <w:rPr>
                <w:rFonts w:ascii="Times New Roman" w:hAnsi="Times New Roman"/>
                <w:sz w:val="20"/>
                <w:szCs w:val="20"/>
              </w:rPr>
              <w:t xml:space="preserve">нее </w:t>
            </w:r>
            <w:r w:rsidR="000E4B14" w:rsidRPr="00345334">
              <w:rPr>
                <w:rFonts w:ascii="Times New Roman" w:hAnsi="Times New Roman"/>
                <w:sz w:val="20"/>
                <w:szCs w:val="20"/>
              </w:rPr>
              <w:t>арифметическое</w:t>
            </w:r>
            <w:r w:rsidR="002D4A49" w:rsidRPr="00345334">
              <w:rPr>
                <w:rFonts w:ascii="Times New Roman" w:hAnsi="Times New Roman"/>
                <w:sz w:val="20"/>
                <w:szCs w:val="20"/>
              </w:rPr>
              <w:t xml:space="preserve"> значение </w:t>
            </w:r>
          </w:p>
        </w:tc>
        <w:tc>
          <w:tcPr>
            <w:tcW w:w="709" w:type="dxa"/>
            <w:tcBorders>
              <w:top w:val="single" w:sz="4" w:space="0" w:color="auto"/>
              <w:left w:val="single" w:sz="4" w:space="0" w:color="auto"/>
              <w:bottom w:val="single" w:sz="4" w:space="0" w:color="auto"/>
              <w:right w:val="single" w:sz="4" w:space="0" w:color="auto"/>
            </w:tcBorders>
            <w:vAlign w:val="center"/>
            <w:hideMark/>
          </w:tcPr>
          <w:p w14:paraId="7453CF35" w14:textId="1C1A05F4"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28</w:t>
            </w:r>
            <w:r w:rsidR="000D1AEA" w:rsidRPr="00345334">
              <w:rPr>
                <w:rFonts w:ascii="Times New Roman" w:hAnsi="Times New Roman"/>
                <w:sz w:val="20"/>
                <w:szCs w:val="20"/>
                <w:lang w:val="kk-KZ"/>
              </w:rPr>
              <w:t>,</w:t>
            </w:r>
            <w:r w:rsidRPr="00345334">
              <w:rPr>
                <w:rFonts w:ascii="Times New Roman" w:hAnsi="Times New Roman"/>
                <w:sz w:val="20"/>
                <w:szCs w:val="20"/>
              </w:rPr>
              <w:t>28</w:t>
            </w:r>
          </w:p>
        </w:tc>
        <w:tc>
          <w:tcPr>
            <w:tcW w:w="708" w:type="dxa"/>
            <w:tcBorders>
              <w:top w:val="single" w:sz="4" w:space="0" w:color="auto"/>
              <w:left w:val="single" w:sz="4" w:space="0" w:color="auto"/>
              <w:bottom w:val="single" w:sz="4" w:space="0" w:color="auto"/>
              <w:right w:val="single" w:sz="4" w:space="0" w:color="auto"/>
            </w:tcBorders>
            <w:vAlign w:val="center"/>
            <w:hideMark/>
          </w:tcPr>
          <w:p w14:paraId="4E410D61" w14:textId="66D310D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2</w:t>
            </w:r>
            <w:r w:rsidR="000D1AEA" w:rsidRPr="00345334">
              <w:rPr>
                <w:rFonts w:ascii="Times New Roman" w:hAnsi="Times New Roman"/>
                <w:sz w:val="20"/>
                <w:szCs w:val="20"/>
                <w:lang w:val="kk-KZ"/>
              </w:rPr>
              <w:t>,</w:t>
            </w:r>
            <w:r w:rsidRPr="00345334">
              <w:rPr>
                <w:rFonts w:ascii="Times New Roman" w:hAnsi="Times New Roman"/>
                <w:sz w:val="20"/>
                <w:szCs w:val="20"/>
              </w:rPr>
              <w:t>748</w:t>
            </w:r>
          </w:p>
        </w:tc>
        <w:tc>
          <w:tcPr>
            <w:tcW w:w="709" w:type="dxa"/>
            <w:tcBorders>
              <w:top w:val="single" w:sz="4" w:space="0" w:color="auto"/>
              <w:left w:val="single" w:sz="4" w:space="0" w:color="auto"/>
              <w:bottom w:val="single" w:sz="4" w:space="0" w:color="auto"/>
              <w:right w:val="single" w:sz="4" w:space="0" w:color="auto"/>
            </w:tcBorders>
            <w:vAlign w:val="center"/>
            <w:hideMark/>
          </w:tcPr>
          <w:p w14:paraId="30AB1616" w14:textId="37984038"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9B4E89" w:rsidRPr="00345334">
              <w:rPr>
                <w:rFonts w:ascii="Times New Roman" w:hAnsi="Times New Roman"/>
                <w:sz w:val="20"/>
                <w:szCs w:val="20"/>
              </w:rPr>
              <w:t>,</w:t>
            </w:r>
            <w:r w:rsidRPr="00345334">
              <w:rPr>
                <w:rFonts w:ascii="Times New Roman" w:hAnsi="Times New Roman"/>
                <w:sz w:val="20"/>
                <w:szCs w:val="20"/>
              </w:rPr>
              <w:t>18</w:t>
            </w:r>
          </w:p>
        </w:tc>
        <w:tc>
          <w:tcPr>
            <w:tcW w:w="709" w:type="dxa"/>
            <w:tcBorders>
              <w:top w:val="single" w:sz="4" w:space="0" w:color="auto"/>
              <w:left w:val="single" w:sz="4" w:space="0" w:color="auto"/>
              <w:bottom w:val="single" w:sz="4" w:space="0" w:color="auto"/>
              <w:right w:val="single" w:sz="4" w:space="0" w:color="auto"/>
            </w:tcBorders>
            <w:vAlign w:val="center"/>
            <w:hideMark/>
          </w:tcPr>
          <w:p w14:paraId="2E7B0749" w14:textId="248CB8D9"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7</w:t>
            </w:r>
            <w:r w:rsidR="003A41F5" w:rsidRPr="00345334">
              <w:rPr>
                <w:rFonts w:ascii="Times New Roman" w:hAnsi="Times New Roman"/>
                <w:sz w:val="20"/>
                <w:szCs w:val="20"/>
              </w:rPr>
              <w:t>,</w:t>
            </w:r>
            <w:r w:rsidRPr="00345334">
              <w:rPr>
                <w:rFonts w:ascii="Times New Roman" w:hAnsi="Times New Roman"/>
                <w:sz w:val="20"/>
                <w:szCs w:val="20"/>
              </w:rPr>
              <w:t>144</w:t>
            </w:r>
          </w:p>
        </w:tc>
        <w:tc>
          <w:tcPr>
            <w:tcW w:w="709" w:type="dxa"/>
            <w:tcBorders>
              <w:top w:val="single" w:sz="4" w:space="0" w:color="auto"/>
              <w:left w:val="single" w:sz="4" w:space="0" w:color="auto"/>
              <w:bottom w:val="single" w:sz="4" w:space="0" w:color="auto"/>
              <w:right w:val="single" w:sz="4" w:space="0" w:color="auto"/>
            </w:tcBorders>
            <w:vAlign w:val="center"/>
            <w:hideMark/>
          </w:tcPr>
          <w:p w14:paraId="40D34553" w14:textId="444F24E0" w:rsidR="00102DA9" w:rsidRPr="00345334" w:rsidRDefault="00102DA9" w:rsidP="003E7705">
            <w:pPr>
              <w:spacing w:after="0" w:line="240" w:lineRule="auto"/>
              <w:ind w:right="-108"/>
              <w:jc w:val="center"/>
              <w:rPr>
                <w:rFonts w:ascii="Times New Roman" w:hAnsi="Times New Roman"/>
                <w:sz w:val="20"/>
                <w:szCs w:val="20"/>
              </w:rPr>
            </w:pPr>
            <w:r w:rsidRPr="00345334">
              <w:rPr>
                <w:rFonts w:ascii="Times New Roman" w:hAnsi="Times New Roman"/>
                <w:sz w:val="20"/>
                <w:szCs w:val="20"/>
              </w:rPr>
              <w:t>15</w:t>
            </w:r>
            <w:r w:rsidR="003A41F5" w:rsidRPr="00345334">
              <w:rPr>
                <w:rFonts w:ascii="Times New Roman" w:hAnsi="Times New Roman"/>
                <w:sz w:val="20"/>
                <w:szCs w:val="20"/>
              </w:rPr>
              <w:t>,</w:t>
            </w:r>
            <w:r w:rsidRPr="00345334">
              <w:rPr>
                <w:rFonts w:ascii="Times New Roman" w:hAnsi="Times New Roman"/>
                <w:sz w:val="20"/>
                <w:szCs w:val="20"/>
              </w:rPr>
              <w:t>326</w:t>
            </w:r>
          </w:p>
        </w:tc>
        <w:tc>
          <w:tcPr>
            <w:tcW w:w="708" w:type="dxa"/>
            <w:tcBorders>
              <w:top w:val="single" w:sz="4" w:space="0" w:color="auto"/>
              <w:left w:val="single" w:sz="4" w:space="0" w:color="auto"/>
              <w:bottom w:val="single" w:sz="4" w:space="0" w:color="auto"/>
              <w:right w:val="single" w:sz="4" w:space="0" w:color="auto"/>
            </w:tcBorders>
            <w:vAlign w:val="center"/>
            <w:hideMark/>
          </w:tcPr>
          <w:p w14:paraId="041757C6" w14:textId="4E6DCA13"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73</w:t>
            </w:r>
          </w:p>
        </w:tc>
        <w:tc>
          <w:tcPr>
            <w:tcW w:w="709" w:type="dxa"/>
            <w:tcBorders>
              <w:top w:val="single" w:sz="4" w:space="0" w:color="auto"/>
              <w:left w:val="single" w:sz="4" w:space="0" w:color="auto"/>
              <w:bottom w:val="single" w:sz="4" w:space="0" w:color="auto"/>
              <w:right w:val="single" w:sz="4" w:space="0" w:color="auto"/>
            </w:tcBorders>
            <w:vAlign w:val="center"/>
            <w:hideMark/>
          </w:tcPr>
          <w:p w14:paraId="0E8EF982" w14:textId="1C1F0CBB"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5</w:t>
            </w:r>
            <w:r w:rsidR="003A41F5" w:rsidRPr="00345334">
              <w:rPr>
                <w:rFonts w:ascii="Times New Roman" w:hAnsi="Times New Roman"/>
                <w:sz w:val="20"/>
                <w:szCs w:val="20"/>
              </w:rPr>
              <w:t>,</w:t>
            </w:r>
            <w:r w:rsidRPr="00345334">
              <w:rPr>
                <w:rFonts w:ascii="Times New Roman" w:hAnsi="Times New Roman"/>
                <w:sz w:val="20"/>
                <w:szCs w:val="20"/>
              </w:rPr>
              <w:t>79</w:t>
            </w:r>
          </w:p>
        </w:tc>
        <w:tc>
          <w:tcPr>
            <w:tcW w:w="709" w:type="dxa"/>
            <w:tcBorders>
              <w:top w:val="single" w:sz="4" w:space="0" w:color="auto"/>
              <w:left w:val="single" w:sz="4" w:space="0" w:color="auto"/>
              <w:bottom w:val="single" w:sz="4" w:space="0" w:color="auto"/>
              <w:right w:val="single" w:sz="4" w:space="0" w:color="auto"/>
            </w:tcBorders>
            <w:vAlign w:val="center"/>
            <w:hideMark/>
          </w:tcPr>
          <w:p w14:paraId="1E06BB02" w14:textId="646149B0"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w:t>
            </w:r>
            <w:r w:rsidR="003A41F5" w:rsidRPr="00345334">
              <w:rPr>
                <w:rFonts w:ascii="Times New Roman" w:hAnsi="Times New Roman"/>
                <w:sz w:val="20"/>
                <w:szCs w:val="20"/>
              </w:rPr>
              <w:t>,</w:t>
            </w:r>
            <w:r w:rsidRPr="00345334">
              <w:rPr>
                <w:rFonts w:ascii="Times New Roman" w:hAnsi="Times New Roman"/>
                <w:sz w:val="20"/>
                <w:szCs w:val="20"/>
              </w:rPr>
              <w:t>878</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40F9D9" w14:textId="083353FC"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A41F5" w:rsidRPr="00345334">
              <w:rPr>
                <w:rFonts w:ascii="Times New Roman" w:hAnsi="Times New Roman"/>
                <w:sz w:val="20"/>
                <w:szCs w:val="20"/>
              </w:rPr>
              <w:t>,</w:t>
            </w:r>
            <w:r w:rsidRPr="00345334">
              <w:rPr>
                <w:rFonts w:ascii="Times New Roman" w:hAnsi="Times New Roman"/>
                <w:sz w:val="20"/>
                <w:szCs w:val="20"/>
              </w:rPr>
              <w:t>318</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BD9D32" w14:textId="58172EBB"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0</w:t>
            </w:r>
            <w:r w:rsidR="00302902" w:rsidRPr="00345334">
              <w:rPr>
                <w:rFonts w:ascii="Times New Roman" w:hAnsi="Times New Roman"/>
                <w:sz w:val="20"/>
                <w:szCs w:val="20"/>
              </w:rPr>
              <w:t>,</w:t>
            </w:r>
            <w:r w:rsidRPr="00345334">
              <w:rPr>
                <w:rFonts w:ascii="Times New Roman" w:hAnsi="Times New Roman"/>
                <w:sz w:val="20"/>
                <w:szCs w:val="20"/>
              </w:rPr>
              <w:t>124</w:t>
            </w:r>
          </w:p>
        </w:tc>
        <w:tc>
          <w:tcPr>
            <w:tcW w:w="709" w:type="dxa"/>
            <w:tcBorders>
              <w:top w:val="single" w:sz="4" w:space="0" w:color="auto"/>
              <w:left w:val="single" w:sz="4" w:space="0" w:color="auto"/>
              <w:bottom w:val="single" w:sz="4" w:space="0" w:color="auto"/>
              <w:right w:val="single" w:sz="4" w:space="0" w:color="auto"/>
            </w:tcBorders>
            <w:vAlign w:val="center"/>
            <w:hideMark/>
          </w:tcPr>
          <w:p w14:paraId="7B447D2D" w14:textId="0C22282A" w:rsidR="00102DA9" w:rsidRPr="00345334" w:rsidRDefault="00102DA9" w:rsidP="003E7705">
            <w:pPr>
              <w:spacing w:after="0" w:line="240" w:lineRule="auto"/>
              <w:jc w:val="center"/>
              <w:rPr>
                <w:rFonts w:ascii="Times New Roman" w:hAnsi="Times New Roman"/>
                <w:sz w:val="20"/>
                <w:szCs w:val="20"/>
              </w:rPr>
            </w:pPr>
            <w:r w:rsidRPr="00345334">
              <w:rPr>
                <w:rFonts w:ascii="Times New Roman" w:hAnsi="Times New Roman"/>
                <w:sz w:val="20"/>
                <w:szCs w:val="20"/>
              </w:rPr>
              <w:t>18</w:t>
            </w:r>
            <w:r w:rsidR="00302902" w:rsidRPr="00345334">
              <w:rPr>
                <w:rFonts w:ascii="Times New Roman" w:hAnsi="Times New Roman"/>
                <w:sz w:val="20"/>
                <w:szCs w:val="20"/>
              </w:rPr>
              <w:t>,</w:t>
            </w:r>
            <w:r w:rsidRPr="00345334">
              <w:rPr>
                <w:rFonts w:ascii="Times New Roman" w:hAnsi="Times New Roman"/>
                <w:sz w:val="20"/>
                <w:szCs w:val="20"/>
              </w:rPr>
              <w:t>64</w:t>
            </w:r>
          </w:p>
        </w:tc>
        <w:tc>
          <w:tcPr>
            <w:tcW w:w="844" w:type="dxa"/>
            <w:tcBorders>
              <w:top w:val="single" w:sz="4" w:space="0" w:color="auto"/>
              <w:left w:val="single" w:sz="4" w:space="0" w:color="auto"/>
              <w:bottom w:val="single" w:sz="4" w:space="0" w:color="auto"/>
              <w:right w:val="single" w:sz="4" w:space="0" w:color="auto"/>
            </w:tcBorders>
            <w:vAlign w:val="center"/>
            <w:hideMark/>
          </w:tcPr>
          <w:p w14:paraId="0D831B6A" w14:textId="775D8DA7" w:rsidR="00102DA9" w:rsidRPr="00345334" w:rsidRDefault="00102DA9" w:rsidP="003E7705">
            <w:pPr>
              <w:spacing w:after="0" w:line="240" w:lineRule="auto"/>
              <w:ind w:right="-109"/>
              <w:jc w:val="center"/>
              <w:rPr>
                <w:rFonts w:ascii="Times New Roman" w:hAnsi="Times New Roman"/>
                <w:sz w:val="20"/>
                <w:szCs w:val="20"/>
              </w:rPr>
            </w:pPr>
            <w:r w:rsidRPr="00345334">
              <w:rPr>
                <w:rFonts w:ascii="Times New Roman" w:hAnsi="Times New Roman"/>
                <w:sz w:val="20"/>
                <w:szCs w:val="20"/>
              </w:rPr>
              <w:t>3</w:t>
            </w:r>
            <w:r w:rsidR="00302902" w:rsidRPr="00345334">
              <w:rPr>
                <w:rFonts w:ascii="Times New Roman" w:hAnsi="Times New Roman"/>
                <w:sz w:val="20"/>
                <w:szCs w:val="20"/>
              </w:rPr>
              <w:t>,</w:t>
            </w:r>
            <w:r w:rsidRPr="00345334">
              <w:rPr>
                <w:rFonts w:ascii="Times New Roman" w:hAnsi="Times New Roman"/>
                <w:sz w:val="20"/>
                <w:szCs w:val="20"/>
              </w:rPr>
              <w:t>006</w:t>
            </w:r>
          </w:p>
        </w:tc>
      </w:tr>
      <w:tr w:rsidR="00345334" w:rsidRPr="00345334" w14:paraId="3CDAFA85" w14:textId="77777777" w:rsidTr="003E7705">
        <w:trPr>
          <w:trHeight w:val="632"/>
        </w:trPr>
        <w:tc>
          <w:tcPr>
            <w:tcW w:w="846" w:type="dxa"/>
            <w:tcBorders>
              <w:top w:val="single" w:sz="4" w:space="0" w:color="auto"/>
              <w:left w:val="single" w:sz="4" w:space="0" w:color="auto"/>
              <w:bottom w:val="single" w:sz="4" w:space="0" w:color="auto"/>
              <w:right w:val="single" w:sz="4" w:space="0" w:color="auto"/>
            </w:tcBorders>
            <w:vAlign w:val="center"/>
          </w:tcPr>
          <w:p w14:paraId="77E61488" w14:textId="028E70DE" w:rsidR="008C0523" w:rsidRPr="00345334" w:rsidRDefault="008C0523" w:rsidP="003E7705">
            <w:pPr>
              <w:spacing w:after="0" w:line="240" w:lineRule="auto"/>
              <w:jc w:val="center"/>
              <w:rPr>
                <w:rFonts w:ascii="Times New Roman" w:hAnsi="Times New Roman"/>
                <w:sz w:val="20"/>
                <w:szCs w:val="20"/>
              </w:rPr>
            </w:pPr>
            <w:r w:rsidRPr="00345334">
              <w:rPr>
                <w:rFonts w:ascii="Times New Roman" w:hAnsi="Times New Roman"/>
                <w:sz w:val="24"/>
                <w:szCs w:val="24"/>
              </w:rPr>
              <w:t>σ</w:t>
            </w:r>
          </w:p>
        </w:tc>
        <w:tc>
          <w:tcPr>
            <w:tcW w:w="709" w:type="dxa"/>
            <w:tcBorders>
              <w:top w:val="single" w:sz="4" w:space="0" w:color="auto"/>
              <w:left w:val="single" w:sz="4" w:space="0" w:color="auto"/>
              <w:bottom w:val="single" w:sz="4" w:space="0" w:color="auto"/>
              <w:right w:val="single" w:sz="4" w:space="0" w:color="auto"/>
            </w:tcBorders>
            <w:vAlign w:val="center"/>
          </w:tcPr>
          <w:p w14:paraId="50AE96FF" w14:textId="0F85ABF2" w:rsidR="008C0523" w:rsidRPr="00345334" w:rsidRDefault="008C0523" w:rsidP="002D4A49">
            <w:pPr>
              <w:spacing w:after="0" w:line="240" w:lineRule="auto"/>
              <w:jc w:val="center"/>
              <w:rPr>
                <w:rFonts w:ascii="Times New Roman" w:hAnsi="Times New Roman"/>
                <w:sz w:val="20"/>
                <w:szCs w:val="20"/>
              </w:rPr>
            </w:pPr>
            <w:r w:rsidRPr="00345334">
              <w:rPr>
                <w:rFonts w:ascii="Times New Roman" w:hAnsi="Times New Roman"/>
                <w:sz w:val="20"/>
                <w:szCs w:val="20"/>
                <w:lang w:val="en-US"/>
              </w:rPr>
              <w:t>1</w:t>
            </w:r>
            <w:r w:rsidRPr="00345334">
              <w:rPr>
                <w:rFonts w:ascii="Times New Roman" w:hAnsi="Times New Roman"/>
                <w:sz w:val="20"/>
                <w:szCs w:val="20"/>
              </w:rPr>
              <w:t>,81</w:t>
            </w:r>
          </w:p>
        </w:tc>
        <w:tc>
          <w:tcPr>
            <w:tcW w:w="708" w:type="dxa"/>
            <w:tcBorders>
              <w:top w:val="single" w:sz="4" w:space="0" w:color="auto"/>
              <w:left w:val="single" w:sz="4" w:space="0" w:color="auto"/>
              <w:bottom w:val="single" w:sz="4" w:space="0" w:color="auto"/>
              <w:right w:val="single" w:sz="4" w:space="0" w:color="auto"/>
            </w:tcBorders>
            <w:vAlign w:val="center"/>
          </w:tcPr>
          <w:p w14:paraId="54E39C90" w14:textId="1AB5A896"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lang w:val="en-US"/>
              </w:rPr>
              <w:t>1</w:t>
            </w:r>
            <w:r w:rsidRPr="00345334">
              <w:rPr>
                <w:rFonts w:ascii="Times New Roman" w:hAnsi="Times New Roman"/>
                <w:sz w:val="20"/>
                <w:szCs w:val="20"/>
              </w:rPr>
              <w:t>,24</w:t>
            </w:r>
          </w:p>
        </w:tc>
        <w:tc>
          <w:tcPr>
            <w:tcW w:w="709" w:type="dxa"/>
            <w:tcBorders>
              <w:top w:val="single" w:sz="4" w:space="0" w:color="auto"/>
              <w:left w:val="single" w:sz="4" w:space="0" w:color="auto"/>
              <w:bottom w:val="single" w:sz="4" w:space="0" w:color="auto"/>
              <w:right w:val="single" w:sz="4" w:space="0" w:color="auto"/>
            </w:tcBorders>
            <w:vAlign w:val="center"/>
          </w:tcPr>
          <w:p w14:paraId="3AFA17AE" w14:textId="03077AE1"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0,38</w:t>
            </w:r>
          </w:p>
        </w:tc>
        <w:tc>
          <w:tcPr>
            <w:tcW w:w="709" w:type="dxa"/>
            <w:tcBorders>
              <w:top w:val="single" w:sz="4" w:space="0" w:color="auto"/>
              <w:left w:val="single" w:sz="4" w:space="0" w:color="auto"/>
              <w:bottom w:val="single" w:sz="4" w:space="0" w:color="auto"/>
              <w:right w:val="single" w:sz="4" w:space="0" w:color="auto"/>
            </w:tcBorders>
            <w:vAlign w:val="center"/>
          </w:tcPr>
          <w:p w14:paraId="276B401C" w14:textId="5CDDB290"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1,39</w:t>
            </w:r>
          </w:p>
        </w:tc>
        <w:tc>
          <w:tcPr>
            <w:tcW w:w="709" w:type="dxa"/>
            <w:tcBorders>
              <w:top w:val="single" w:sz="4" w:space="0" w:color="auto"/>
              <w:left w:val="single" w:sz="4" w:space="0" w:color="auto"/>
              <w:bottom w:val="single" w:sz="4" w:space="0" w:color="auto"/>
              <w:right w:val="single" w:sz="4" w:space="0" w:color="auto"/>
            </w:tcBorders>
            <w:vAlign w:val="center"/>
          </w:tcPr>
          <w:p w14:paraId="58873A1A" w14:textId="554AC13E" w:rsidR="008C0523" w:rsidRPr="00345334" w:rsidRDefault="003F6D66" w:rsidP="002D4A49">
            <w:pPr>
              <w:spacing w:after="0" w:line="240" w:lineRule="auto"/>
              <w:ind w:right="-108"/>
              <w:jc w:val="center"/>
              <w:rPr>
                <w:rFonts w:ascii="Times New Roman" w:hAnsi="Times New Roman"/>
                <w:sz w:val="20"/>
                <w:szCs w:val="20"/>
              </w:rPr>
            </w:pPr>
            <w:r w:rsidRPr="00345334">
              <w:rPr>
                <w:rFonts w:ascii="Times New Roman" w:hAnsi="Times New Roman"/>
                <w:sz w:val="20"/>
                <w:szCs w:val="20"/>
              </w:rPr>
              <w:t>2,58</w:t>
            </w:r>
          </w:p>
        </w:tc>
        <w:tc>
          <w:tcPr>
            <w:tcW w:w="708" w:type="dxa"/>
            <w:tcBorders>
              <w:top w:val="single" w:sz="4" w:space="0" w:color="auto"/>
              <w:left w:val="single" w:sz="4" w:space="0" w:color="auto"/>
              <w:bottom w:val="single" w:sz="4" w:space="0" w:color="auto"/>
              <w:right w:val="single" w:sz="4" w:space="0" w:color="auto"/>
            </w:tcBorders>
            <w:vAlign w:val="center"/>
          </w:tcPr>
          <w:p w14:paraId="56CCDFAB" w14:textId="736F554E"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0,926</w:t>
            </w:r>
          </w:p>
        </w:tc>
        <w:tc>
          <w:tcPr>
            <w:tcW w:w="709" w:type="dxa"/>
            <w:tcBorders>
              <w:top w:val="single" w:sz="4" w:space="0" w:color="auto"/>
              <w:left w:val="single" w:sz="4" w:space="0" w:color="auto"/>
              <w:bottom w:val="single" w:sz="4" w:space="0" w:color="auto"/>
              <w:right w:val="single" w:sz="4" w:space="0" w:color="auto"/>
            </w:tcBorders>
            <w:vAlign w:val="center"/>
          </w:tcPr>
          <w:p w14:paraId="0CAD965D" w14:textId="5874B62D"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1,45</w:t>
            </w:r>
          </w:p>
        </w:tc>
        <w:tc>
          <w:tcPr>
            <w:tcW w:w="709" w:type="dxa"/>
            <w:tcBorders>
              <w:top w:val="single" w:sz="4" w:space="0" w:color="auto"/>
              <w:left w:val="single" w:sz="4" w:space="0" w:color="auto"/>
              <w:bottom w:val="single" w:sz="4" w:space="0" w:color="auto"/>
              <w:right w:val="single" w:sz="4" w:space="0" w:color="auto"/>
            </w:tcBorders>
            <w:vAlign w:val="center"/>
          </w:tcPr>
          <w:p w14:paraId="7A6E2F32" w14:textId="64E0B5DD"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0,66</w:t>
            </w:r>
          </w:p>
        </w:tc>
        <w:tc>
          <w:tcPr>
            <w:tcW w:w="709" w:type="dxa"/>
            <w:tcBorders>
              <w:top w:val="single" w:sz="4" w:space="0" w:color="auto"/>
              <w:left w:val="single" w:sz="4" w:space="0" w:color="auto"/>
              <w:bottom w:val="single" w:sz="4" w:space="0" w:color="auto"/>
              <w:right w:val="single" w:sz="4" w:space="0" w:color="auto"/>
            </w:tcBorders>
            <w:vAlign w:val="center"/>
          </w:tcPr>
          <w:p w14:paraId="701580F4" w14:textId="66ADACE5"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0,14</w:t>
            </w:r>
          </w:p>
        </w:tc>
        <w:tc>
          <w:tcPr>
            <w:tcW w:w="850" w:type="dxa"/>
            <w:tcBorders>
              <w:top w:val="single" w:sz="4" w:space="0" w:color="auto"/>
              <w:left w:val="single" w:sz="4" w:space="0" w:color="auto"/>
              <w:bottom w:val="single" w:sz="4" w:space="0" w:color="auto"/>
              <w:right w:val="single" w:sz="4" w:space="0" w:color="auto"/>
            </w:tcBorders>
            <w:vAlign w:val="center"/>
          </w:tcPr>
          <w:p w14:paraId="04011126" w14:textId="75595FD3"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0,066</w:t>
            </w:r>
          </w:p>
        </w:tc>
        <w:tc>
          <w:tcPr>
            <w:tcW w:w="709" w:type="dxa"/>
            <w:tcBorders>
              <w:top w:val="single" w:sz="4" w:space="0" w:color="auto"/>
              <w:left w:val="single" w:sz="4" w:space="0" w:color="auto"/>
              <w:bottom w:val="single" w:sz="4" w:space="0" w:color="auto"/>
              <w:right w:val="single" w:sz="4" w:space="0" w:color="auto"/>
            </w:tcBorders>
            <w:vAlign w:val="center"/>
          </w:tcPr>
          <w:p w14:paraId="37FB7FB3" w14:textId="557578AF"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3,55</w:t>
            </w:r>
          </w:p>
        </w:tc>
        <w:tc>
          <w:tcPr>
            <w:tcW w:w="844" w:type="dxa"/>
            <w:tcBorders>
              <w:top w:val="single" w:sz="4" w:space="0" w:color="auto"/>
              <w:left w:val="single" w:sz="4" w:space="0" w:color="auto"/>
              <w:bottom w:val="single" w:sz="4" w:space="0" w:color="auto"/>
              <w:right w:val="single" w:sz="4" w:space="0" w:color="auto"/>
            </w:tcBorders>
            <w:vAlign w:val="center"/>
          </w:tcPr>
          <w:p w14:paraId="465EC5E7" w14:textId="5394F6D6" w:rsidR="008C0523" w:rsidRPr="00345334" w:rsidRDefault="003F6D66" w:rsidP="002D4A49">
            <w:pPr>
              <w:spacing w:after="0" w:line="240" w:lineRule="auto"/>
              <w:jc w:val="center"/>
              <w:rPr>
                <w:rFonts w:ascii="Times New Roman" w:hAnsi="Times New Roman"/>
                <w:sz w:val="20"/>
                <w:szCs w:val="20"/>
              </w:rPr>
            </w:pPr>
            <w:r w:rsidRPr="00345334">
              <w:rPr>
                <w:rFonts w:ascii="Times New Roman" w:hAnsi="Times New Roman"/>
                <w:sz w:val="20"/>
                <w:szCs w:val="20"/>
              </w:rPr>
              <w:t>0,27</w:t>
            </w:r>
          </w:p>
        </w:tc>
      </w:tr>
      <w:tr w:rsidR="00345334" w:rsidRPr="00345334" w14:paraId="0962E3E3" w14:textId="77777777" w:rsidTr="003E7705">
        <w:trPr>
          <w:trHeight w:val="632"/>
        </w:trPr>
        <w:tc>
          <w:tcPr>
            <w:tcW w:w="846" w:type="dxa"/>
            <w:tcBorders>
              <w:top w:val="single" w:sz="4" w:space="0" w:color="auto"/>
              <w:left w:val="single" w:sz="4" w:space="0" w:color="auto"/>
              <w:bottom w:val="single" w:sz="4" w:space="0" w:color="auto"/>
              <w:right w:val="single" w:sz="4" w:space="0" w:color="auto"/>
            </w:tcBorders>
            <w:vAlign w:val="center"/>
            <w:hideMark/>
          </w:tcPr>
          <w:p w14:paraId="40A8912A" w14:textId="17887253" w:rsidR="00102DA9" w:rsidRPr="00345334" w:rsidRDefault="004772CD" w:rsidP="003E7705">
            <w:pPr>
              <w:spacing w:after="0" w:line="240" w:lineRule="auto"/>
              <w:jc w:val="center"/>
              <w:rPr>
                <w:rFonts w:ascii="Times New Roman" w:hAnsi="Times New Roman"/>
                <w:sz w:val="20"/>
                <w:szCs w:val="20"/>
                <w:lang w:val="en-US"/>
              </w:rPr>
            </w:pPr>
            <w:r w:rsidRPr="00345334">
              <w:rPr>
                <w:rFonts w:ascii="Times New Roman" w:hAnsi="Times New Roman"/>
                <w:sz w:val="20"/>
                <w:szCs w:val="20"/>
                <w:lang w:val="en-US"/>
              </w:rPr>
              <w:t>m</w:t>
            </w:r>
          </w:p>
        </w:tc>
        <w:tc>
          <w:tcPr>
            <w:tcW w:w="709" w:type="dxa"/>
            <w:tcBorders>
              <w:top w:val="single" w:sz="4" w:space="0" w:color="auto"/>
              <w:left w:val="single" w:sz="4" w:space="0" w:color="auto"/>
              <w:bottom w:val="single" w:sz="4" w:space="0" w:color="auto"/>
              <w:right w:val="single" w:sz="4" w:space="0" w:color="auto"/>
            </w:tcBorders>
            <w:vAlign w:val="center"/>
            <w:hideMark/>
          </w:tcPr>
          <w:p w14:paraId="1DD5D266" w14:textId="3D6DB290" w:rsidR="00102DA9" w:rsidRPr="00345334" w:rsidRDefault="004772CD" w:rsidP="002D4A49">
            <w:pPr>
              <w:spacing w:after="0" w:line="240" w:lineRule="auto"/>
              <w:ind w:right="-110"/>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0D1AEA" w:rsidRPr="00345334">
              <w:rPr>
                <w:rFonts w:ascii="Times New Roman" w:hAnsi="Times New Roman"/>
                <w:sz w:val="20"/>
                <w:szCs w:val="20"/>
                <w:lang w:val="kk-KZ"/>
              </w:rPr>
              <w:t>,</w:t>
            </w:r>
            <w:r w:rsidR="002D4A49" w:rsidRPr="00345334">
              <w:rPr>
                <w:rFonts w:ascii="Times New Roman" w:hAnsi="Times New Roman"/>
                <w:sz w:val="20"/>
                <w:szCs w:val="20"/>
              </w:rPr>
              <w:t>91</w:t>
            </w:r>
          </w:p>
        </w:tc>
        <w:tc>
          <w:tcPr>
            <w:tcW w:w="708" w:type="dxa"/>
            <w:tcBorders>
              <w:top w:val="single" w:sz="4" w:space="0" w:color="auto"/>
              <w:left w:val="single" w:sz="4" w:space="0" w:color="auto"/>
              <w:bottom w:val="single" w:sz="4" w:space="0" w:color="auto"/>
              <w:right w:val="single" w:sz="4" w:space="0" w:color="auto"/>
            </w:tcBorders>
            <w:vAlign w:val="center"/>
            <w:hideMark/>
          </w:tcPr>
          <w:p w14:paraId="2EF55A3D" w14:textId="6556E667" w:rsidR="00102DA9" w:rsidRPr="00345334" w:rsidRDefault="004772CD" w:rsidP="002D4A49">
            <w:pPr>
              <w:spacing w:after="0" w:line="240" w:lineRule="auto"/>
              <w:ind w:right="-108"/>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0D1AEA" w:rsidRPr="00345334">
              <w:rPr>
                <w:rFonts w:ascii="Times New Roman" w:hAnsi="Times New Roman"/>
                <w:sz w:val="20"/>
                <w:szCs w:val="20"/>
                <w:lang w:val="kk-KZ"/>
              </w:rPr>
              <w:t>,</w:t>
            </w:r>
            <w:r w:rsidR="00102DA9" w:rsidRPr="00345334">
              <w:rPr>
                <w:rFonts w:ascii="Times New Roman" w:hAnsi="Times New Roman"/>
                <w:sz w:val="20"/>
                <w:szCs w:val="20"/>
              </w:rPr>
              <w:t>6</w:t>
            </w:r>
            <w:r w:rsidR="002D4A49" w:rsidRPr="00345334">
              <w:rPr>
                <w:rFonts w:ascii="Times New Roman" w:hAnsi="Times New Roman"/>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15939F11" w14:textId="24949E9F" w:rsidR="00102DA9" w:rsidRPr="00345334" w:rsidRDefault="004772CD" w:rsidP="002D4A49">
            <w:pPr>
              <w:spacing w:after="0" w:line="240" w:lineRule="auto"/>
              <w:ind w:right="-249"/>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A41F5" w:rsidRPr="00345334">
              <w:rPr>
                <w:rFonts w:ascii="Times New Roman" w:hAnsi="Times New Roman"/>
                <w:sz w:val="20"/>
                <w:szCs w:val="20"/>
              </w:rPr>
              <w:t>,</w:t>
            </w:r>
            <w:r w:rsidR="00102DA9" w:rsidRPr="00345334">
              <w:rPr>
                <w:rFonts w:ascii="Times New Roman" w:hAnsi="Times New Roman"/>
                <w:sz w:val="20"/>
                <w:szCs w:val="20"/>
              </w:rPr>
              <w:t>1</w:t>
            </w:r>
            <w:r w:rsidR="002D4A49" w:rsidRPr="00345334">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5B4A1EE6" w14:textId="40B8667E" w:rsidR="00102DA9" w:rsidRPr="00345334" w:rsidRDefault="004772CD" w:rsidP="002D4A49">
            <w:pPr>
              <w:spacing w:after="0" w:line="240" w:lineRule="auto"/>
              <w:ind w:right="-109"/>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A41F5" w:rsidRPr="00345334">
              <w:rPr>
                <w:rFonts w:ascii="Times New Roman" w:hAnsi="Times New Roman"/>
                <w:sz w:val="20"/>
                <w:szCs w:val="20"/>
              </w:rPr>
              <w:t>,</w:t>
            </w:r>
            <w:r w:rsidR="00102DA9" w:rsidRPr="00345334">
              <w:rPr>
                <w:rFonts w:ascii="Times New Roman" w:hAnsi="Times New Roman"/>
                <w:sz w:val="20"/>
                <w:szCs w:val="20"/>
              </w:rPr>
              <w:t>6</w:t>
            </w:r>
            <w:r w:rsidR="002D4A49" w:rsidRPr="00345334">
              <w:rPr>
                <w:rFonts w:ascii="Times New Roman" w:hAnsi="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vAlign w:val="center"/>
            <w:hideMark/>
          </w:tcPr>
          <w:p w14:paraId="45904195" w14:textId="712BC3C2" w:rsidR="00102DA9" w:rsidRPr="00345334" w:rsidRDefault="004772CD" w:rsidP="002D4A49">
            <w:pPr>
              <w:spacing w:after="0" w:line="240" w:lineRule="auto"/>
              <w:ind w:right="-108"/>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1</w:t>
            </w:r>
            <w:r w:rsidR="003A41F5" w:rsidRPr="00345334">
              <w:rPr>
                <w:rFonts w:ascii="Times New Roman" w:hAnsi="Times New Roman"/>
                <w:sz w:val="20"/>
                <w:szCs w:val="20"/>
              </w:rPr>
              <w:t>,</w:t>
            </w:r>
            <w:r w:rsidR="00102DA9" w:rsidRPr="00345334">
              <w:rPr>
                <w:rFonts w:ascii="Times New Roman" w:hAnsi="Times New Roman"/>
                <w:sz w:val="20"/>
                <w:szCs w:val="20"/>
              </w:rPr>
              <w:t>2</w:t>
            </w:r>
            <w:r w:rsidR="002D4A49" w:rsidRPr="00345334">
              <w:rPr>
                <w:rFonts w:ascii="Times New Roman" w:hAnsi="Times New Roman"/>
                <w:sz w:val="20"/>
                <w:szCs w:val="20"/>
              </w:rPr>
              <w:t>9</w:t>
            </w:r>
          </w:p>
        </w:tc>
        <w:tc>
          <w:tcPr>
            <w:tcW w:w="708" w:type="dxa"/>
            <w:tcBorders>
              <w:top w:val="single" w:sz="4" w:space="0" w:color="auto"/>
              <w:left w:val="single" w:sz="4" w:space="0" w:color="auto"/>
              <w:bottom w:val="single" w:sz="4" w:space="0" w:color="auto"/>
              <w:right w:val="single" w:sz="4" w:space="0" w:color="auto"/>
            </w:tcBorders>
            <w:vAlign w:val="center"/>
            <w:hideMark/>
          </w:tcPr>
          <w:p w14:paraId="4A30DDC6" w14:textId="3ED0F3F5" w:rsidR="00102DA9" w:rsidRPr="00345334" w:rsidRDefault="004772CD" w:rsidP="002D4A49">
            <w:pPr>
              <w:spacing w:after="0" w:line="240" w:lineRule="auto"/>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A41F5" w:rsidRPr="00345334">
              <w:rPr>
                <w:rFonts w:ascii="Times New Roman" w:hAnsi="Times New Roman"/>
                <w:sz w:val="20"/>
                <w:szCs w:val="20"/>
              </w:rPr>
              <w:t>,</w:t>
            </w:r>
            <w:r w:rsidR="00102DA9" w:rsidRPr="00345334">
              <w:rPr>
                <w:rFonts w:ascii="Times New Roman" w:hAnsi="Times New Roman"/>
                <w:sz w:val="20"/>
                <w:szCs w:val="20"/>
              </w:rPr>
              <w:t>4</w:t>
            </w:r>
            <w:r w:rsidR="002D4A49" w:rsidRPr="00345334">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vAlign w:val="center"/>
            <w:hideMark/>
          </w:tcPr>
          <w:p w14:paraId="4FB8DD4E" w14:textId="3C22CAEF" w:rsidR="00102DA9" w:rsidRPr="00345334" w:rsidRDefault="004772CD" w:rsidP="002D4A49">
            <w:pPr>
              <w:spacing w:after="0" w:line="240" w:lineRule="auto"/>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A41F5" w:rsidRPr="00345334">
              <w:rPr>
                <w:rFonts w:ascii="Times New Roman" w:hAnsi="Times New Roman"/>
                <w:sz w:val="20"/>
                <w:szCs w:val="20"/>
              </w:rPr>
              <w:t>,</w:t>
            </w:r>
            <w:r w:rsidR="002D4A49" w:rsidRPr="00345334">
              <w:rPr>
                <w:rFonts w:ascii="Times New Roman" w:hAnsi="Times New Roman"/>
                <w:sz w:val="20"/>
                <w:szCs w:val="20"/>
              </w:rPr>
              <w:t>72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0ED427" w14:textId="44FC4395" w:rsidR="00102DA9" w:rsidRPr="00345334" w:rsidRDefault="004772CD" w:rsidP="002D4A49">
            <w:pPr>
              <w:spacing w:after="0" w:line="240" w:lineRule="auto"/>
              <w:ind w:right="-104"/>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A41F5" w:rsidRPr="00345334">
              <w:rPr>
                <w:rFonts w:ascii="Times New Roman" w:hAnsi="Times New Roman"/>
                <w:sz w:val="20"/>
                <w:szCs w:val="20"/>
              </w:rPr>
              <w:t>,</w:t>
            </w:r>
            <w:r w:rsidR="002D4A49" w:rsidRPr="00345334">
              <w:rPr>
                <w:rFonts w:ascii="Times New Roman" w:hAnsi="Times New Roman"/>
                <w:sz w:val="20"/>
                <w:szCs w:val="20"/>
              </w:rPr>
              <w:t>33</w:t>
            </w:r>
          </w:p>
        </w:tc>
        <w:tc>
          <w:tcPr>
            <w:tcW w:w="709" w:type="dxa"/>
            <w:tcBorders>
              <w:top w:val="single" w:sz="4" w:space="0" w:color="auto"/>
              <w:left w:val="single" w:sz="4" w:space="0" w:color="auto"/>
              <w:bottom w:val="single" w:sz="4" w:space="0" w:color="auto"/>
              <w:right w:val="single" w:sz="4" w:space="0" w:color="auto"/>
            </w:tcBorders>
            <w:vAlign w:val="center"/>
            <w:hideMark/>
          </w:tcPr>
          <w:p w14:paraId="0DED9557" w14:textId="1CB97862" w:rsidR="00102DA9" w:rsidRPr="00345334" w:rsidRDefault="004772CD" w:rsidP="002D4A49">
            <w:pPr>
              <w:spacing w:after="0" w:line="240" w:lineRule="auto"/>
              <w:ind w:right="-110"/>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A41F5" w:rsidRPr="00345334">
              <w:rPr>
                <w:rFonts w:ascii="Times New Roman" w:hAnsi="Times New Roman"/>
                <w:sz w:val="20"/>
                <w:szCs w:val="20"/>
              </w:rPr>
              <w:t>,</w:t>
            </w:r>
            <w:r w:rsidR="00102DA9" w:rsidRPr="00345334">
              <w:rPr>
                <w:rFonts w:ascii="Times New Roman" w:hAnsi="Times New Roman"/>
                <w:sz w:val="20"/>
                <w:szCs w:val="20"/>
              </w:rPr>
              <w:t>06</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86F4C9" w14:textId="6401F261" w:rsidR="00102DA9" w:rsidRPr="00345334" w:rsidRDefault="004772CD" w:rsidP="002D4A49">
            <w:pPr>
              <w:spacing w:after="0" w:line="240" w:lineRule="auto"/>
              <w:ind w:right="-74"/>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02902" w:rsidRPr="00345334">
              <w:rPr>
                <w:rFonts w:ascii="Times New Roman" w:hAnsi="Times New Roman"/>
                <w:sz w:val="20"/>
                <w:szCs w:val="20"/>
              </w:rPr>
              <w:t>,</w:t>
            </w:r>
            <w:r w:rsidR="00102DA9" w:rsidRPr="00345334">
              <w:rPr>
                <w:rFonts w:ascii="Times New Roman" w:hAnsi="Times New Roman"/>
                <w:sz w:val="20"/>
                <w:szCs w:val="20"/>
              </w:rPr>
              <w:t>0</w:t>
            </w:r>
            <w:r w:rsidR="002D4A49" w:rsidRPr="00345334">
              <w:rPr>
                <w:rFonts w:ascii="Times New Roman" w:hAnsi="Times New Roman"/>
                <w:sz w:val="20"/>
                <w:szCs w:val="20"/>
              </w:rPr>
              <w:t>3</w:t>
            </w:r>
          </w:p>
        </w:tc>
        <w:tc>
          <w:tcPr>
            <w:tcW w:w="709" w:type="dxa"/>
            <w:tcBorders>
              <w:top w:val="single" w:sz="4" w:space="0" w:color="auto"/>
              <w:left w:val="single" w:sz="4" w:space="0" w:color="auto"/>
              <w:bottom w:val="single" w:sz="4" w:space="0" w:color="auto"/>
              <w:right w:val="single" w:sz="4" w:space="0" w:color="auto"/>
            </w:tcBorders>
            <w:vAlign w:val="center"/>
            <w:hideMark/>
          </w:tcPr>
          <w:p w14:paraId="4A69AD1E" w14:textId="7C1151E6" w:rsidR="00102DA9" w:rsidRPr="00345334" w:rsidRDefault="004772CD" w:rsidP="002D4A49">
            <w:pPr>
              <w:spacing w:after="0" w:line="240" w:lineRule="auto"/>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1</w:t>
            </w:r>
            <w:r w:rsidR="00302902" w:rsidRPr="00345334">
              <w:rPr>
                <w:rFonts w:ascii="Times New Roman" w:hAnsi="Times New Roman"/>
                <w:sz w:val="20"/>
                <w:szCs w:val="20"/>
              </w:rPr>
              <w:t>,</w:t>
            </w:r>
            <w:r w:rsidR="002D4A49" w:rsidRPr="00345334">
              <w:rPr>
                <w:rFonts w:ascii="Times New Roman" w:hAnsi="Times New Roman"/>
                <w:sz w:val="20"/>
                <w:szCs w:val="20"/>
              </w:rPr>
              <w:t>78</w:t>
            </w:r>
          </w:p>
        </w:tc>
        <w:tc>
          <w:tcPr>
            <w:tcW w:w="844" w:type="dxa"/>
            <w:tcBorders>
              <w:top w:val="single" w:sz="4" w:space="0" w:color="auto"/>
              <w:left w:val="single" w:sz="4" w:space="0" w:color="auto"/>
              <w:bottom w:val="single" w:sz="4" w:space="0" w:color="auto"/>
              <w:right w:val="single" w:sz="4" w:space="0" w:color="auto"/>
            </w:tcBorders>
            <w:vAlign w:val="center"/>
            <w:hideMark/>
          </w:tcPr>
          <w:p w14:paraId="53233987" w14:textId="243DB158" w:rsidR="00102DA9" w:rsidRPr="00345334" w:rsidRDefault="004772CD" w:rsidP="002D4A49">
            <w:pPr>
              <w:spacing w:after="0" w:line="240" w:lineRule="auto"/>
              <w:ind w:right="-109"/>
              <w:jc w:val="center"/>
              <w:rPr>
                <w:rFonts w:ascii="Times New Roman" w:hAnsi="Times New Roman"/>
                <w:sz w:val="20"/>
                <w:szCs w:val="20"/>
              </w:rPr>
            </w:pPr>
            <w:r w:rsidRPr="00345334">
              <w:rPr>
                <w:rFonts w:ascii="Times New Roman" w:hAnsi="Times New Roman"/>
                <w:sz w:val="20"/>
                <w:szCs w:val="20"/>
              </w:rPr>
              <w:t>±</w:t>
            </w:r>
            <w:r w:rsidR="00102DA9" w:rsidRPr="00345334">
              <w:rPr>
                <w:rFonts w:ascii="Times New Roman" w:hAnsi="Times New Roman"/>
                <w:sz w:val="20"/>
                <w:szCs w:val="20"/>
              </w:rPr>
              <w:t>0</w:t>
            </w:r>
            <w:r w:rsidR="00302902" w:rsidRPr="00345334">
              <w:rPr>
                <w:rFonts w:ascii="Times New Roman" w:hAnsi="Times New Roman"/>
                <w:sz w:val="20"/>
                <w:szCs w:val="20"/>
              </w:rPr>
              <w:t>,</w:t>
            </w:r>
            <w:r w:rsidR="00102DA9" w:rsidRPr="00345334">
              <w:rPr>
                <w:rFonts w:ascii="Times New Roman" w:hAnsi="Times New Roman"/>
                <w:sz w:val="20"/>
                <w:szCs w:val="20"/>
              </w:rPr>
              <w:t>1</w:t>
            </w:r>
            <w:r w:rsidR="002D4A49" w:rsidRPr="00345334">
              <w:rPr>
                <w:rFonts w:ascii="Times New Roman" w:hAnsi="Times New Roman"/>
                <w:sz w:val="20"/>
                <w:szCs w:val="20"/>
              </w:rPr>
              <w:t>35</w:t>
            </w:r>
          </w:p>
        </w:tc>
      </w:tr>
    </w:tbl>
    <w:p w14:paraId="180D8D6D" w14:textId="77777777" w:rsidR="00321942" w:rsidRPr="00345334" w:rsidRDefault="00321942" w:rsidP="00FA01C7">
      <w:pPr>
        <w:spacing w:after="0" w:line="240" w:lineRule="auto"/>
        <w:rPr>
          <w:rFonts w:ascii="Times New Roman" w:hAnsi="Times New Roman"/>
          <w:sz w:val="28"/>
          <w:szCs w:val="28"/>
        </w:rPr>
      </w:pPr>
    </w:p>
    <w:p w14:paraId="6DACD83B" w14:textId="6AA24F76" w:rsidR="000E4B14" w:rsidRPr="00345334" w:rsidRDefault="000E4B14" w:rsidP="000E4B14">
      <w:pPr>
        <w:spacing w:after="0" w:line="240" w:lineRule="auto"/>
        <w:ind w:firstLine="709"/>
        <w:jc w:val="both"/>
        <w:rPr>
          <w:rFonts w:ascii="Times New Roman" w:hAnsi="Times New Roman"/>
          <w:sz w:val="28"/>
          <w:szCs w:val="28"/>
        </w:rPr>
      </w:pPr>
      <w:r w:rsidRPr="00345334">
        <w:rPr>
          <w:rFonts w:ascii="Times New Roman" w:hAnsi="Times New Roman"/>
          <w:sz w:val="28"/>
          <w:szCs w:val="28"/>
        </w:rPr>
        <w:t>Методы оценки силоса выполнялись согласно требованиям ГОСТ 23638-90, ГОСТ 27262-87 в лаборатории Казахского научно-исследовательского института животноводства</w:t>
      </w:r>
      <w:r w:rsidR="00E720DF" w:rsidRPr="00345334">
        <w:rPr>
          <w:rFonts w:ascii="Times New Roman" w:hAnsi="Times New Roman"/>
          <w:sz w:val="28"/>
          <w:szCs w:val="28"/>
        </w:rPr>
        <w:t xml:space="preserve"> и кормопроизводства</w:t>
      </w:r>
      <w:r w:rsidRPr="00345334">
        <w:rPr>
          <w:rFonts w:ascii="Times New Roman" w:hAnsi="Times New Roman"/>
          <w:sz w:val="28"/>
          <w:szCs w:val="28"/>
        </w:rPr>
        <w:t>. Также результаты анализа кормов в конкретных единицах измерения отражены в</w:t>
      </w:r>
      <w:r w:rsidRPr="00345334">
        <w:rPr>
          <w:rFonts w:ascii="Times New Roman" w:hAnsi="Times New Roman"/>
          <w:b/>
          <w:sz w:val="28"/>
          <w:szCs w:val="28"/>
        </w:rPr>
        <w:t xml:space="preserve"> </w:t>
      </w:r>
      <w:r w:rsidRPr="00345334">
        <w:rPr>
          <w:rFonts w:ascii="Times New Roman" w:hAnsi="Times New Roman"/>
          <w:bCs/>
          <w:sz w:val="28"/>
          <w:szCs w:val="28"/>
        </w:rPr>
        <w:t>Приложений Е в период хранения вакуумированных контейнеров с сентября 2018 г. по декабрь 2020 г</w:t>
      </w:r>
      <w:r w:rsidRPr="00345334">
        <w:rPr>
          <w:rFonts w:ascii="Times New Roman" w:hAnsi="Times New Roman"/>
          <w:sz w:val="28"/>
          <w:szCs w:val="28"/>
        </w:rPr>
        <w:t xml:space="preserve">. </w:t>
      </w:r>
    </w:p>
    <w:p w14:paraId="4E033FA1" w14:textId="77777777" w:rsidR="000E4B14" w:rsidRPr="00345334" w:rsidRDefault="000E4B14" w:rsidP="00FA01C7">
      <w:pPr>
        <w:spacing w:after="0" w:line="240" w:lineRule="auto"/>
        <w:rPr>
          <w:rFonts w:ascii="Times New Roman" w:hAnsi="Times New Roman"/>
          <w:sz w:val="28"/>
          <w:szCs w:val="28"/>
        </w:rPr>
      </w:pPr>
    </w:p>
    <w:p w14:paraId="17759A1B" w14:textId="77777777" w:rsidR="00C830CA" w:rsidRPr="00345334" w:rsidRDefault="00C830CA" w:rsidP="003C69D2">
      <w:pPr>
        <w:pStyle w:val="1"/>
        <w:spacing w:before="0" w:beforeAutospacing="0" w:after="0" w:afterAutospacing="0"/>
        <w:ind w:firstLine="709"/>
        <w:jc w:val="both"/>
        <w:rPr>
          <w:b w:val="0"/>
          <w:bCs w:val="0"/>
          <w:sz w:val="28"/>
          <w:szCs w:val="28"/>
        </w:rPr>
      </w:pPr>
      <w:bookmarkStart w:id="77" w:name="_Toc101187948"/>
      <w:r w:rsidRPr="00345334">
        <w:rPr>
          <w:b w:val="0"/>
          <w:bCs w:val="0"/>
          <w:sz w:val="28"/>
          <w:szCs w:val="28"/>
        </w:rPr>
        <w:t>5.3.3</w:t>
      </w:r>
      <w:r w:rsidRPr="00345334">
        <w:rPr>
          <w:b w:val="0"/>
          <w:bCs w:val="0"/>
          <w:sz w:val="28"/>
          <w:szCs w:val="28"/>
          <w:lang w:val="kk-KZ"/>
        </w:rPr>
        <w:t xml:space="preserve"> </w:t>
      </w:r>
      <w:r w:rsidRPr="00345334">
        <w:rPr>
          <w:b w:val="0"/>
          <w:bCs w:val="0"/>
          <w:sz w:val="28"/>
          <w:szCs w:val="28"/>
        </w:rPr>
        <w:t>Результаты оценки</w:t>
      </w:r>
      <w:r w:rsidRPr="00345334">
        <w:rPr>
          <w:b w:val="0"/>
          <w:bCs w:val="0"/>
          <w:sz w:val="28"/>
          <w:szCs w:val="28"/>
          <w:lang w:val="kk-KZ"/>
        </w:rPr>
        <w:t xml:space="preserve"> </w:t>
      </w:r>
      <w:r w:rsidRPr="00345334">
        <w:rPr>
          <w:b w:val="0"/>
          <w:bCs w:val="0"/>
          <w:sz w:val="28"/>
          <w:szCs w:val="28"/>
        </w:rPr>
        <w:t>технико-экономической эффективности использования технологии приготовления и хранения силоса в мягких вакуумированных контейнерах</w:t>
      </w:r>
      <w:bookmarkEnd w:id="77"/>
    </w:p>
    <w:p w14:paraId="59540656" w14:textId="2D72CE41" w:rsidR="003C69D2" w:rsidRPr="00345334" w:rsidRDefault="00C830CA" w:rsidP="002D4A49">
      <w:pPr>
        <w:widowControl w:val="0"/>
        <w:autoSpaceDE w:val="0"/>
        <w:autoSpaceDN w:val="0"/>
        <w:adjustRightInd w:val="0"/>
        <w:spacing w:after="0" w:line="240" w:lineRule="auto"/>
        <w:ind w:firstLine="709"/>
        <w:jc w:val="both"/>
        <w:rPr>
          <w:rFonts w:ascii="Times New Roman" w:hAnsi="Times New Roman"/>
          <w:sz w:val="28"/>
          <w:szCs w:val="28"/>
        </w:rPr>
      </w:pPr>
      <w:r w:rsidRPr="00345334">
        <w:rPr>
          <w:rFonts w:ascii="Times New Roman" w:hAnsi="Times New Roman"/>
          <w:sz w:val="28"/>
          <w:szCs w:val="28"/>
        </w:rPr>
        <w:t>В таблицах 5.</w:t>
      </w:r>
      <w:r w:rsidR="008C0523" w:rsidRPr="00345334">
        <w:rPr>
          <w:rFonts w:ascii="Times New Roman" w:hAnsi="Times New Roman"/>
          <w:sz w:val="28"/>
          <w:szCs w:val="28"/>
        </w:rPr>
        <w:t>4</w:t>
      </w:r>
      <w:r w:rsidRPr="00345334">
        <w:rPr>
          <w:rFonts w:ascii="Times New Roman" w:hAnsi="Times New Roman"/>
          <w:sz w:val="28"/>
          <w:szCs w:val="28"/>
        </w:rPr>
        <w:t>, 5.</w:t>
      </w:r>
      <w:r w:rsidR="008C0523" w:rsidRPr="00345334">
        <w:rPr>
          <w:rFonts w:ascii="Times New Roman" w:hAnsi="Times New Roman"/>
          <w:sz w:val="28"/>
          <w:szCs w:val="28"/>
        </w:rPr>
        <w:t>5</w:t>
      </w:r>
      <w:r w:rsidRPr="00345334">
        <w:rPr>
          <w:rFonts w:ascii="Times New Roman" w:hAnsi="Times New Roman"/>
          <w:sz w:val="28"/>
          <w:szCs w:val="28"/>
        </w:rPr>
        <w:t xml:space="preserve"> и 5.</w:t>
      </w:r>
      <w:r w:rsidR="008C0523" w:rsidRPr="00345334">
        <w:rPr>
          <w:rFonts w:ascii="Times New Roman" w:hAnsi="Times New Roman"/>
          <w:sz w:val="28"/>
          <w:szCs w:val="28"/>
        </w:rPr>
        <w:t>6</w:t>
      </w:r>
      <w:r w:rsidRPr="00345334">
        <w:rPr>
          <w:rFonts w:ascii="Times New Roman" w:hAnsi="Times New Roman"/>
          <w:sz w:val="28"/>
          <w:szCs w:val="28"/>
        </w:rPr>
        <w:t xml:space="preserve"> приведены результаты расчета сравнительных </w:t>
      </w:r>
      <w:r w:rsidR="00854559" w:rsidRPr="00345334">
        <w:rPr>
          <w:rFonts w:ascii="Times New Roman" w:hAnsi="Times New Roman"/>
          <w:sz w:val="28"/>
          <w:szCs w:val="28"/>
        </w:rPr>
        <w:t xml:space="preserve">показателей экономической эффективности при выполнении операции заготовки силоса по предлагаемой новой технологии в сравнении с применяемым аналогом. </w:t>
      </w:r>
      <w:r w:rsidR="003C69D2" w:rsidRPr="00345334">
        <w:rPr>
          <w:rFonts w:ascii="Times New Roman" w:hAnsi="Times New Roman"/>
          <w:sz w:val="28"/>
          <w:szCs w:val="28"/>
        </w:rPr>
        <w:br w:type="page"/>
      </w:r>
    </w:p>
    <w:p w14:paraId="06B2B7FD" w14:textId="0887E063" w:rsidR="00C830CA" w:rsidRPr="00345334" w:rsidRDefault="00C830CA" w:rsidP="00FA01C7">
      <w:pPr>
        <w:widowControl w:val="0"/>
        <w:autoSpaceDE w:val="0"/>
        <w:autoSpaceDN w:val="0"/>
        <w:adjustRightInd w:val="0"/>
        <w:spacing w:after="0" w:line="240" w:lineRule="auto"/>
        <w:rPr>
          <w:rFonts w:ascii="Times New Roman" w:hAnsi="Times New Roman"/>
          <w:sz w:val="28"/>
          <w:szCs w:val="28"/>
        </w:rPr>
      </w:pPr>
      <w:r w:rsidRPr="00345334">
        <w:rPr>
          <w:rFonts w:ascii="Times New Roman" w:hAnsi="Times New Roman"/>
          <w:sz w:val="28"/>
          <w:szCs w:val="28"/>
        </w:rPr>
        <w:lastRenderedPageBreak/>
        <w:t>Таблица 5.</w:t>
      </w:r>
      <w:r w:rsidR="008C0523" w:rsidRPr="00345334">
        <w:rPr>
          <w:rFonts w:ascii="Times New Roman" w:hAnsi="Times New Roman"/>
          <w:sz w:val="28"/>
          <w:szCs w:val="28"/>
        </w:rPr>
        <w:t>4</w:t>
      </w:r>
      <w:r w:rsidRPr="00345334">
        <w:rPr>
          <w:rFonts w:ascii="Times New Roman" w:hAnsi="Times New Roman"/>
          <w:sz w:val="28"/>
          <w:szCs w:val="28"/>
        </w:rPr>
        <w:t xml:space="preserve"> </w:t>
      </w:r>
      <w:r w:rsidR="00870AE4" w:rsidRPr="00345334">
        <w:rPr>
          <w:rFonts w:ascii="Times New Roman" w:hAnsi="Times New Roman"/>
          <w:sz w:val="28"/>
          <w:szCs w:val="28"/>
        </w:rPr>
        <w:t>–</w:t>
      </w:r>
      <w:r w:rsidRPr="00345334">
        <w:rPr>
          <w:rFonts w:ascii="Times New Roman" w:hAnsi="Times New Roman"/>
          <w:sz w:val="28"/>
          <w:szCs w:val="28"/>
        </w:rPr>
        <w:t xml:space="preserve"> Показатели эк</w:t>
      </w:r>
      <w:r w:rsidR="00854559" w:rsidRPr="00345334">
        <w:rPr>
          <w:rFonts w:ascii="Times New Roman" w:hAnsi="Times New Roman"/>
          <w:sz w:val="28"/>
          <w:szCs w:val="28"/>
        </w:rPr>
        <w:t xml:space="preserve">ономической оценки </w:t>
      </w:r>
      <w:r w:rsidR="00870AE4" w:rsidRPr="00345334">
        <w:rPr>
          <w:rFonts w:ascii="Times New Roman" w:hAnsi="Times New Roman"/>
          <w:sz w:val="28"/>
          <w:szCs w:val="28"/>
        </w:rPr>
        <w:t xml:space="preserve">технологий </w:t>
      </w:r>
      <w:r w:rsidR="00854559" w:rsidRPr="00345334">
        <w:rPr>
          <w:rFonts w:ascii="Times New Roman" w:hAnsi="Times New Roman"/>
          <w:sz w:val="28"/>
          <w:szCs w:val="28"/>
        </w:rPr>
        <w:t>на 1 гектар</w:t>
      </w:r>
    </w:p>
    <w:tbl>
      <w:tblPr>
        <w:tblW w:w="9490" w:type="dxa"/>
        <w:tblLayout w:type="fixed"/>
        <w:tblCellMar>
          <w:left w:w="90" w:type="dxa"/>
          <w:right w:w="90" w:type="dxa"/>
        </w:tblCellMar>
        <w:tblLook w:val="04A0" w:firstRow="1" w:lastRow="0" w:firstColumn="1" w:lastColumn="0" w:noHBand="0" w:noVBand="1"/>
      </w:tblPr>
      <w:tblGrid>
        <w:gridCol w:w="3820"/>
        <w:gridCol w:w="2128"/>
        <w:gridCol w:w="1985"/>
        <w:gridCol w:w="1557"/>
      </w:tblGrid>
      <w:tr w:rsidR="00345334" w:rsidRPr="00345334" w14:paraId="2164D78C" w14:textId="77777777" w:rsidTr="002535FC">
        <w:trPr>
          <w:trHeight w:val="350"/>
        </w:trPr>
        <w:tc>
          <w:tcPr>
            <w:tcW w:w="3820" w:type="dxa"/>
            <w:vMerge w:val="restart"/>
            <w:tcBorders>
              <w:top w:val="single" w:sz="6" w:space="0" w:color="auto"/>
              <w:left w:val="single" w:sz="6" w:space="0" w:color="auto"/>
              <w:right w:val="single" w:sz="6" w:space="0" w:color="auto"/>
            </w:tcBorders>
            <w:tcMar>
              <w:top w:w="114" w:type="dxa"/>
              <w:left w:w="28" w:type="dxa"/>
              <w:bottom w:w="114" w:type="dxa"/>
              <w:right w:w="28" w:type="dxa"/>
            </w:tcMar>
            <w:vAlign w:val="center"/>
            <w:hideMark/>
          </w:tcPr>
          <w:p w14:paraId="11491F48" w14:textId="77777777" w:rsidR="00854559" w:rsidRPr="00345334" w:rsidRDefault="00854559"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Наименование показателя</w:t>
            </w:r>
          </w:p>
        </w:tc>
        <w:tc>
          <w:tcPr>
            <w:tcW w:w="5670" w:type="dxa"/>
            <w:gridSpan w:val="3"/>
            <w:tcBorders>
              <w:top w:val="single" w:sz="6" w:space="0" w:color="auto"/>
              <w:left w:val="single" w:sz="6" w:space="0" w:color="auto"/>
              <w:bottom w:val="single" w:sz="6" w:space="0" w:color="auto"/>
              <w:right w:val="single" w:sz="4" w:space="0" w:color="auto"/>
            </w:tcBorders>
            <w:tcMar>
              <w:top w:w="114" w:type="dxa"/>
              <w:left w:w="28" w:type="dxa"/>
              <w:bottom w:w="114" w:type="dxa"/>
              <w:right w:w="28" w:type="dxa"/>
            </w:tcMar>
            <w:hideMark/>
          </w:tcPr>
          <w:p w14:paraId="3D41D3BD" w14:textId="77777777" w:rsidR="00854559" w:rsidRPr="00345334" w:rsidRDefault="00854559"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Значение показателя по</w:t>
            </w:r>
          </w:p>
        </w:tc>
      </w:tr>
      <w:tr w:rsidR="00345334" w:rsidRPr="00345334" w14:paraId="0AAAE821" w14:textId="77777777" w:rsidTr="002535FC">
        <w:trPr>
          <w:trHeight w:val="178"/>
        </w:trPr>
        <w:tc>
          <w:tcPr>
            <w:tcW w:w="3820" w:type="dxa"/>
            <w:vMerge/>
            <w:tcBorders>
              <w:left w:val="single" w:sz="6" w:space="0" w:color="auto"/>
              <w:bottom w:val="single" w:sz="6" w:space="0" w:color="auto"/>
              <w:right w:val="single" w:sz="6" w:space="0" w:color="auto"/>
            </w:tcBorders>
            <w:tcMar>
              <w:top w:w="114" w:type="dxa"/>
              <w:left w:w="28" w:type="dxa"/>
              <w:bottom w:w="114" w:type="dxa"/>
              <w:right w:w="28" w:type="dxa"/>
            </w:tcMar>
            <w:vAlign w:val="center"/>
          </w:tcPr>
          <w:p w14:paraId="34ADE030" w14:textId="77777777" w:rsidR="00854559" w:rsidRPr="00345334" w:rsidRDefault="00854559" w:rsidP="00FA01C7">
            <w:pPr>
              <w:widowControl w:val="0"/>
              <w:autoSpaceDE w:val="0"/>
              <w:autoSpaceDN w:val="0"/>
              <w:adjustRightInd w:val="0"/>
              <w:spacing w:after="0" w:line="240" w:lineRule="auto"/>
              <w:jc w:val="center"/>
              <w:rPr>
                <w:rFonts w:ascii="Times New Roman" w:hAnsi="Times New Roman"/>
                <w:sz w:val="24"/>
                <w:szCs w:val="24"/>
              </w:rPr>
            </w:pPr>
          </w:p>
        </w:tc>
        <w:tc>
          <w:tcPr>
            <w:tcW w:w="212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0D7E7279" w14:textId="77777777" w:rsidR="00854559" w:rsidRPr="00345334" w:rsidRDefault="00854559"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 xml:space="preserve">новой </w:t>
            </w:r>
          </w:p>
        </w:tc>
        <w:tc>
          <w:tcPr>
            <w:tcW w:w="3542" w:type="dxa"/>
            <w:gridSpan w:val="2"/>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6FA480D" w14:textId="77777777" w:rsidR="00854559" w:rsidRPr="00345334" w:rsidRDefault="00854559"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аналогу</w:t>
            </w:r>
          </w:p>
        </w:tc>
      </w:tr>
      <w:tr w:rsidR="00345334" w:rsidRPr="00345334" w14:paraId="20CABBDA" w14:textId="77777777" w:rsidTr="002535FC">
        <w:trPr>
          <w:trHeight w:val="1285"/>
        </w:trPr>
        <w:tc>
          <w:tcPr>
            <w:tcW w:w="382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997DF74"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Вид механизированной работы</w:t>
            </w:r>
          </w:p>
        </w:tc>
        <w:tc>
          <w:tcPr>
            <w:tcW w:w="212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32643816" w14:textId="77777777" w:rsidR="00C830CA" w:rsidRPr="00345334" w:rsidRDefault="00C830CA"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Вакуумное силосование в мягкие контейнеры</w:t>
            </w:r>
          </w:p>
        </w:tc>
        <w:tc>
          <w:tcPr>
            <w:tcW w:w="19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9C880C1" w14:textId="77777777" w:rsidR="00C830CA" w:rsidRPr="00345334" w:rsidRDefault="00C830CA"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Разравнивание и трамбовка зелёной массы РЗМ-2,6</w:t>
            </w:r>
          </w:p>
        </w:tc>
        <w:tc>
          <w:tcPr>
            <w:tcW w:w="1557" w:type="dxa"/>
            <w:tcBorders>
              <w:top w:val="single" w:sz="6" w:space="0" w:color="auto"/>
              <w:left w:val="single" w:sz="6" w:space="0" w:color="auto"/>
              <w:bottom w:val="single" w:sz="6" w:space="0" w:color="auto"/>
              <w:right w:val="single" w:sz="6" w:space="0" w:color="auto"/>
            </w:tcBorders>
            <w:hideMark/>
          </w:tcPr>
          <w:p w14:paraId="2C004102" w14:textId="77777777" w:rsidR="00C830CA" w:rsidRPr="00345334" w:rsidRDefault="00C830CA"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 xml:space="preserve">Загрузка и разгрузка зеленой массы </w:t>
            </w:r>
          </w:p>
        </w:tc>
      </w:tr>
      <w:tr w:rsidR="00345334" w:rsidRPr="00345334" w14:paraId="619AA570" w14:textId="77777777" w:rsidTr="002535FC">
        <w:trPr>
          <w:trHeight w:val="966"/>
        </w:trPr>
        <w:tc>
          <w:tcPr>
            <w:tcW w:w="382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1C9550AC"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Марка техники (состав МТА)</w:t>
            </w:r>
          </w:p>
        </w:tc>
        <w:tc>
          <w:tcPr>
            <w:tcW w:w="212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7448BFC" w14:textId="6C517045" w:rsidR="00C830CA" w:rsidRPr="00345334" w:rsidRDefault="00C830CA" w:rsidP="00FA01C7">
            <w:pPr>
              <w:spacing w:after="0" w:line="240" w:lineRule="auto"/>
              <w:jc w:val="center"/>
              <w:rPr>
                <w:rFonts w:ascii="Times New Roman" w:hAnsi="Times New Roman"/>
                <w:sz w:val="24"/>
                <w:szCs w:val="24"/>
              </w:rPr>
            </w:pPr>
            <w:r w:rsidRPr="00345334">
              <w:rPr>
                <w:rFonts w:ascii="Times New Roman" w:hAnsi="Times New Roman"/>
                <w:sz w:val="24"/>
                <w:szCs w:val="24"/>
              </w:rPr>
              <w:t>МТЗ-8</w:t>
            </w:r>
            <w:r w:rsidR="00900A94" w:rsidRPr="00345334">
              <w:rPr>
                <w:rFonts w:ascii="Times New Roman" w:hAnsi="Times New Roman"/>
                <w:sz w:val="24"/>
                <w:szCs w:val="24"/>
              </w:rPr>
              <w:t>2.1</w:t>
            </w:r>
            <w:r w:rsidRPr="00345334">
              <w:rPr>
                <w:rFonts w:ascii="Times New Roman" w:hAnsi="Times New Roman"/>
                <w:sz w:val="24"/>
                <w:szCs w:val="24"/>
              </w:rPr>
              <w:t xml:space="preserve"> + </w:t>
            </w:r>
          </w:p>
          <w:p w14:paraId="0BBB108D" w14:textId="77777777" w:rsidR="00C830CA" w:rsidRPr="00345334" w:rsidRDefault="00C830CA" w:rsidP="00FA01C7">
            <w:pPr>
              <w:spacing w:after="0" w:line="240" w:lineRule="auto"/>
              <w:jc w:val="center"/>
              <w:rPr>
                <w:rFonts w:ascii="Times New Roman" w:hAnsi="Times New Roman"/>
                <w:sz w:val="24"/>
                <w:szCs w:val="24"/>
              </w:rPr>
            </w:pPr>
            <w:r w:rsidRPr="00345334">
              <w:rPr>
                <w:rFonts w:ascii="Times New Roman" w:hAnsi="Times New Roman"/>
                <w:sz w:val="24"/>
                <w:szCs w:val="24"/>
              </w:rPr>
              <w:t>2 ПТС 6,5 +модуль</w:t>
            </w:r>
          </w:p>
        </w:tc>
        <w:tc>
          <w:tcPr>
            <w:tcW w:w="19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3D1A92E1" w14:textId="32D2A552" w:rsidR="00C830CA" w:rsidRPr="00345334" w:rsidRDefault="009E6517" w:rsidP="00FA01C7">
            <w:pPr>
              <w:spacing w:after="0" w:line="240" w:lineRule="auto"/>
              <w:jc w:val="center"/>
              <w:rPr>
                <w:rFonts w:ascii="Times New Roman" w:hAnsi="Times New Roman"/>
                <w:sz w:val="24"/>
                <w:szCs w:val="24"/>
                <w:lang w:val="en-US"/>
              </w:rPr>
            </w:pPr>
            <w:r w:rsidRPr="00345334">
              <w:rPr>
                <w:rFonts w:ascii="Times New Roman" w:hAnsi="Times New Roman"/>
                <w:sz w:val="24"/>
                <w:szCs w:val="24"/>
              </w:rPr>
              <w:t xml:space="preserve">МТЗ-1221 + </w:t>
            </w:r>
            <w:r w:rsidR="00C830CA" w:rsidRPr="00345334">
              <w:rPr>
                <w:rFonts w:ascii="Times New Roman" w:hAnsi="Times New Roman"/>
                <w:sz w:val="24"/>
                <w:szCs w:val="24"/>
              </w:rPr>
              <w:t>РЗМ - 2,6</w:t>
            </w:r>
          </w:p>
        </w:tc>
        <w:tc>
          <w:tcPr>
            <w:tcW w:w="1557" w:type="dxa"/>
            <w:tcBorders>
              <w:top w:val="single" w:sz="6" w:space="0" w:color="auto"/>
              <w:left w:val="single" w:sz="6" w:space="0" w:color="auto"/>
              <w:bottom w:val="single" w:sz="6" w:space="0" w:color="auto"/>
              <w:right w:val="single" w:sz="6" w:space="0" w:color="auto"/>
            </w:tcBorders>
            <w:hideMark/>
          </w:tcPr>
          <w:p w14:paraId="6B1D6438" w14:textId="69EA54DD" w:rsidR="00C830CA" w:rsidRPr="00345334" w:rsidRDefault="00C830CA" w:rsidP="009E6517">
            <w:pPr>
              <w:spacing w:after="0" w:line="240" w:lineRule="auto"/>
              <w:jc w:val="center"/>
              <w:rPr>
                <w:rFonts w:ascii="Times New Roman" w:hAnsi="Times New Roman"/>
                <w:sz w:val="24"/>
                <w:szCs w:val="24"/>
              </w:rPr>
            </w:pPr>
            <w:r w:rsidRPr="00345334">
              <w:rPr>
                <w:rFonts w:ascii="Times New Roman" w:hAnsi="Times New Roman"/>
                <w:sz w:val="24"/>
                <w:szCs w:val="24"/>
              </w:rPr>
              <w:t>МТЗ-</w:t>
            </w:r>
            <w:r w:rsidR="00900A94" w:rsidRPr="00345334">
              <w:rPr>
                <w:rFonts w:ascii="Times New Roman" w:hAnsi="Times New Roman"/>
                <w:sz w:val="24"/>
                <w:szCs w:val="24"/>
              </w:rPr>
              <w:t>1221</w:t>
            </w:r>
            <w:r w:rsidRPr="00345334">
              <w:rPr>
                <w:rFonts w:ascii="Times New Roman" w:hAnsi="Times New Roman"/>
                <w:sz w:val="24"/>
                <w:szCs w:val="24"/>
              </w:rPr>
              <w:t xml:space="preserve"> </w:t>
            </w:r>
          </w:p>
        </w:tc>
      </w:tr>
      <w:tr w:rsidR="00345334" w:rsidRPr="00345334" w14:paraId="366AF979" w14:textId="77777777" w:rsidTr="002535FC">
        <w:trPr>
          <w:trHeight w:val="636"/>
        </w:trPr>
        <w:tc>
          <w:tcPr>
            <w:tcW w:w="382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04C9A583" w14:textId="2E85A410"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Производительность МТА </w:t>
            </w:r>
            <w:r w:rsidRPr="00345334">
              <w:rPr>
                <w:rFonts w:ascii="Times New Roman" w:hAnsi="Times New Roman"/>
                <w:sz w:val="24"/>
                <w:szCs w:val="24"/>
                <w:lang w:val="kk-KZ"/>
              </w:rPr>
              <w:t>при</w:t>
            </w:r>
            <w:r w:rsidRPr="00345334">
              <w:rPr>
                <w:rFonts w:ascii="Times New Roman" w:hAnsi="Times New Roman"/>
                <w:sz w:val="24"/>
                <w:szCs w:val="24"/>
              </w:rPr>
              <w:t xml:space="preserve"> сменно</w:t>
            </w:r>
            <w:r w:rsidRPr="00345334">
              <w:rPr>
                <w:rFonts w:ascii="Times New Roman" w:hAnsi="Times New Roman"/>
                <w:sz w:val="24"/>
                <w:szCs w:val="24"/>
                <w:lang w:val="kk-KZ"/>
              </w:rPr>
              <w:t>м</w:t>
            </w:r>
            <w:r w:rsidRPr="00345334">
              <w:rPr>
                <w:rFonts w:ascii="Times New Roman" w:hAnsi="Times New Roman"/>
                <w:sz w:val="24"/>
                <w:szCs w:val="24"/>
              </w:rPr>
              <w:t xml:space="preserve"> времени, </w:t>
            </w:r>
            <w:r w:rsidR="00533610" w:rsidRPr="00345334">
              <w:rPr>
                <w:rFonts w:ascii="Times New Roman" w:hAnsi="Times New Roman"/>
                <w:sz w:val="24"/>
                <w:szCs w:val="24"/>
              </w:rPr>
              <w:t>т</w:t>
            </w:r>
            <w:r w:rsidRPr="00345334">
              <w:rPr>
                <w:rFonts w:ascii="Times New Roman" w:hAnsi="Times New Roman"/>
                <w:sz w:val="24"/>
                <w:szCs w:val="24"/>
              </w:rPr>
              <w:t xml:space="preserve">/ч </w:t>
            </w:r>
          </w:p>
        </w:tc>
        <w:tc>
          <w:tcPr>
            <w:tcW w:w="2128" w:type="dxa"/>
            <w:tcBorders>
              <w:top w:val="single" w:sz="4" w:space="0" w:color="auto"/>
              <w:left w:val="single" w:sz="4" w:space="0" w:color="auto"/>
              <w:bottom w:val="single" w:sz="4" w:space="0" w:color="auto"/>
              <w:right w:val="single" w:sz="4" w:space="0" w:color="auto"/>
            </w:tcBorders>
            <w:tcMar>
              <w:top w:w="114" w:type="dxa"/>
              <w:left w:w="28" w:type="dxa"/>
              <w:bottom w:w="114" w:type="dxa"/>
              <w:right w:w="28" w:type="dxa"/>
            </w:tcMar>
            <w:vAlign w:val="center"/>
            <w:hideMark/>
          </w:tcPr>
          <w:p w14:paraId="46DF54AD" w14:textId="099D764D" w:rsidR="00C830CA" w:rsidRPr="00345334" w:rsidRDefault="00533610"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2,51</w:t>
            </w:r>
          </w:p>
        </w:tc>
        <w:tc>
          <w:tcPr>
            <w:tcW w:w="1985" w:type="dxa"/>
            <w:tcBorders>
              <w:top w:val="single" w:sz="4" w:space="0" w:color="auto"/>
              <w:left w:val="nil"/>
              <w:bottom w:val="single" w:sz="4" w:space="0" w:color="auto"/>
              <w:right w:val="single" w:sz="4" w:space="0" w:color="auto"/>
            </w:tcBorders>
            <w:tcMar>
              <w:top w:w="114" w:type="dxa"/>
              <w:left w:w="28" w:type="dxa"/>
              <w:bottom w:w="114" w:type="dxa"/>
              <w:right w:w="28" w:type="dxa"/>
            </w:tcMar>
            <w:vAlign w:val="center"/>
            <w:hideMark/>
          </w:tcPr>
          <w:p w14:paraId="00C052A2" w14:textId="5846E14F" w:rsidR="00C830CA" w:rsidRPr="00345334" w:rsidRDefault="00533610" w:rsidP="00FA01C7">
            <w:pPr>
              <w:widowControl w:val="0"/>
              <w:autoSpaceDE w:val="0"/>
              <w:autoSpaceDN w:val="0"/>
              <w:adjustRightInd w:val="0"/>
              <w:spacing w:after="0" w:line="240" w:lineRule="auto"/>
              <w:jc w:val="center"/>
              <w:rPr>
                <w:rFonts w:ascii="Times New Roman" w:hAnsi="Times New Roman"/>
                <w:sz w:val="24"/>
                <w:szCs w:val="24"/>
                <w:lang w:val="en-US"/>
              </w:rPr>
            </w:pPr>
            <w:r w:rsidRPr="00345334">
              <w:rPr>
                <w:rFonts w:ascii="Times New Roman" w:hAnsi="Times New Roman"/>
                <w:sz w:val="24"/>
                <w:szCs w:val="24"/>
              </w:rPr>
              <w:t>4,67</w:t>
            </w:r>
          </w:p>
        </w:tc>
        <w:tc>
          <w:tcPr>
            <w:tcW w:w="1557" w:type="dxa"/>
            <w:tcBorders>
              <w:top w:val="single" w:sz="4" w:space="0" w:color="auto"/>
              <w:left w:val="nil"/>
              <w:bottom w:val="single" w:sz="4" w:space="0" w:color="auto"/>
              <w:right w:val="single" w:sz="4" w:space="0" w:color="auto"/>
            </w:tcBorders>
            <w:vAlign w:val="center"/>
            <w:hideMark/>
          </w:tcPr>
          <w:p w14:paraId="6D2EC5E6" w14:textId="6DE2A4C2" w:rsidR="00C830CA" w:rsidRPr="00345334" w:rsidRDefault="00533610"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4,67</w:t>
            </w:r>
          </w:p>
        </w:tc>
      </w:tr>
      <w:tr w:rsidR="00345334" w:rsidRPr="00345334" w14:paraId="60A29E09" w14:textId="77777777" w:rsidTr="002535FC">
        <w:trPr>
          <w:trHeight w:val="646"/>
        </w:trPr>
        <w:tc>
          <w:tcPr>
            <w:tcW w:w="382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0F17225" w14:textId="0ED064EA"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Удельный расход дизельного топлива кг/</w:t>
            </w:r>
            <w:r w:rsidR="009E6517" w:rsidRPr="00345334">
              <w:rPr>
                <w:rFonts w:ascii="Times New Roman" w:hAnsi="Times New Roman"/>
                <w:sz w:val="24"/>
                <w:szCs w:val="24"/>
              </w:rPr>
              <w:t>час</w:t>
            </w:r>
            <w:r w:rsidRPr="00345334">
              <w:rPr>
                <w:rFonts w:ascii="Times New Roman" w:hAnsi="Times New Roman"/>
                <w:sz w:val="24"/>
                <w:szCs w:val="24"/>
              </w:rPr>
              <w:t xml:space="preserve">. </w:t>
            </w:r>
          </w:p>
        </w:tc>
        <w:tc>
          <w:tcPr>
            <w:tcW w:w="2128" w:type="dxa"/>
            <w:tcBorders>
              <w:top w:val="nil"/>
              <w:left w:val="single" w:sz="4" w:space="0" w:color="auto"/>
              <w:bottom w:val="single" w:sz="4" w:space="0" w:color="auto"/>
              <w:right w:val="single" w:sz="4" w:space="0" w:color="auto"/>
            </w:tcBorders>
            <w:tcMar>
              <w:top w:w="114" w:type="dxa"/>
              <w:left w:w="28" w:type="dxa"/>
              <w:bottom w:w="114" w:type="dxa"/>
              <w:right w:w="28" w:type="dxa"/>
            </w:tcMar>
            <w:vAlign w:val="center"/>
            <w:hideMark/>
          </w:tcPr>
          <w:p w14:paraId="09B4D175" w14:textId="0CCB03DE" w:rsidR="00C830CA" w:rsidRPr="00345334" w:rsidRDefault="009E6517"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14,9</w:t>
            </w:r>
          </w:p>
        </w:tc>
        <w:tc>
          <w:tcPr>
            <w:tcW w:w="1985" w:type="dxa"/>
            <w:tcBorders>
              <w:top w:val="nil"/>
              <w:left w:val="nil"/>
              <w:bottom w:val="single" w:sz="4" w:space="0" w:color="auto"/>
              <w:right w:val="single" w:sz="4" w:space="0" w:color="auto"/>
            </w:tcBorders>
            <w:tcMar>
              <w:top w:w="114" w:type="dxa"/>
              <w:left w:w="28" w:type="dxa"/>
              <w:bottom w:w="114" w:type="dxa"/>
              <w:right w:w="28" w:type="dxa"/>
            </w:tcMar>
            <w:vAlign w:val="center"/>
            <w:hideMark/>
          </w:tcPr>
          <w:p w14:paraId="78D42B13" w14:textId="32480EA4" w:rsidR="00C830CA" w:rsidRPr="00345334" w:rsidRDefault="009E6517" w:rsidP="00FA01C7">
            <w:pPr>
              <w:widowControl w:val="0"/>
              <w:autoSpaceDE w:val="0"/>
              <w:autoSpaceDN w:val="0"/>
              <w:adjustRightInd w:val="0"/>
              <w:spacing w:after="0" w:line="240" w:lineRule="auto"/>
              <w:jc w:val="center"/>
              <w:rPr>
                <w:rFonts w:ascii="Times New Roman" w:hAnsi="Times New Roman"/>
                <w:sz w:val="24"/>
                <w:szCs w:val="24"/>
                <w:lang w:val="en-US"/>
              </w:rPr>
            </w:pPr>
            <w:r w:rsidRPr="00345334">
              <w:rPr>
                <w:rFonts w:ascii="Times New Roman" w:hAnsi="Times New Roman"/>
                <w:sz w:val="24"/>
                <w:szCs w:val="24"/>
              </w:rPr>
              <w:t>28,3</w:t>
            </w:r>
            <w:r w:rsidR="00C830CA" w:rsidRPr="00345334">
              <w:rPr>
                <w:rFonts w:ascii="Times New Roman" w:hAnsi="Times New Roman"/>
                <w:sz w:val="24"/>
                <w:szCs w:val="24"/>
              </w:rPr>
              <w:t xml:space="preserve">  </w:t>
            </w:r>
          </w:p>
        </w:tc>
        <w:tc>
          <w:tcPr>
            <w:tcW w:w="1557" w:type="dxa"/>
            <w:tcBorders>
              <w:top w:val="nil"/>
              <w:left w:val="nil"/>
              <w:bottom w:val="single" w:sz="4" w:space="0" w:color="auto"/>
              <w:right w:val="single" w:sz="4" w:space="0" w:color="auto"/>
            </w:tcBorders>
            <w:vAlign w:val="center"/>
            <w:hideMark/>
          </w:tcPr>
          <w:p w14:paraId="7E85733B" w14:textId="458C760D" w:rsidR="00C830CA" w:rsidRPr="00345334" w:rsidRDefault="009E6517" w:rsidP="00FA01C7">
            <w:pPr>
              <w:widowControl w:val="0"/>
              <w:autoSpaceDE w:val="0"/>
              <w:autoSpaceDN w:val="0"/>
              <w:adjustRightInd w:val="0"/>
              <w:spacing w:after="0" w:line="240" w:lineRule="auto"/>
              <w:jc w:val="center"/>
              <w:rPr>
                <w:rFonts w:ascii="Times New Roman" w:hAnsi="Times New Roman"/>
                <w:sz w:val="24"/>
                <w:szCs w:val="24"/>
                <w:lang w:val="en-US"/>
              </w:rPr>
            </w:pPr>
            <w:r w:rsidRPr="00345334">
              <w:rPr>
                <w:rFonts w:ascii="Times New Roman" w:hAnsi="Times New Roman"/>
                <w:sz w:val="24"/>
                <w:szCs w:val="24"/>
              </w:rPr>
              <w:t>26,8</w:t>
            </w:r>
          </w:p>
        </w:tc>
      </w:tr>
      <w:tr w:rsidR="00C830CA" w:rsidRPr="00345334" w14:paraId="5770FBCE" w14:textId="77777777" w:rsidTr="002535FC">
        <w:trPr>
          <w:trHeight w:val="4703"/>
        </w:trPr>
        <w:tc>
          <w:tcPr>
            <w:tcW w:w="3820"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995A5FF"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Совокупные затраты денежных средств всего, тенге/гектар, в том числе: </w:t>
            </w:r>
          </w:p>
          <w:p w14:paraId="5D0E0299" w14:textId="7CCA4D4C"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оплата труда </w:t>
            </w:r>
            <w:r w:rsidR="00EB30A0" w:rsidRPr="00345334">
              <w:rPr>
                <w:rFonts w:ascii="Times New Roman" w:hAnsi="Times New Roman"/>
                <w:sz w:val="24"/>
                <w:szCs w:val="24"/>
              </w:rPr>
              <w:t>(тг. за 1 час раб.)</w:t>
            </w:r>
          </w:p>
          <w:p w14:paraId="7D86950D"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покупка дизельного топлива </w:t>
            </w:r>
          </w:p>
          <w:p w14:paraId="2F10FC06"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техническое обслуживание </w:t>
            </w:r>
          </w:p>
          <w:p w14:paraId="39A14606"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амортизационные отчисления </w:t>
            </w:r>
          </w:p>
          <w:p w14:paraId="0552D68D"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потери основной продукции  </w:t>
            </w:r>
          </w:p>
          <w:p w14:paraId="55FD8F8D"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повреждения продукции </w:t>
            </w:r>
          </w:p>
          <w:p w14:paraId="7B78F421" w14:textId="1BFDFBA0"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нерациональное использование </w:t>
            </w:r>
            <w:r w:rsidR="00953647" w:rsidRPr="00345334">
              <w:rPr>
                <w:rFonts w:ascii="Times New Roman" w:hAnsi="Times New Roman"/>
                <w:sz w:val="24"/>
                <w:szCs w:val="24"/>
              </w:rPr>
              <w:t>посевного</w:t>
            </w:r>
            <w:r w:rsidRPr="00345334">
              <w:rPr>
                <w:rFonts w:ascii="Times New Roman" w:hAnsi="Times New Roman"/>
                <w:sz w:val="24"/>
                <w:szCs w:val="24"/>
              </w:rPr>
              <w:t xml:space="preserve"> материала </w:t>
            </w:r>
          </w:p>
          <w:p w14:paraId="6A3A8302" w14:textId="6C71A86D"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 </w:t>
            </w:r>
            <w:r w:rsidR="00953647" w:rsidRPr="00345334">
              <w:rPr>
                <w:rFonts w:ascii="Times New Roman" w:hAnsi="Times New Roman"/>
                <w:sz w:val="24"/>
                <w:szCs w:val="24"/>
              </w:rPr>
              <w:t xml:space="preserve">издержки на </w:t>
            </w:r>
            <w:r w:rsidRPr="00345334">
              <w:rPr>
                <w:rFonts w:ascii="Times New Roman" w:hAnsi="Times New Roman"/>
                <w:sz w:val="24"/>
                <w:szCs w:val="24"/>
              </w:rPr>
              <w:t>охран</w:t>
            </w:r>
            <w:r w:rsidR="00953647" w:rsidRPr="00345334">
              <w:rPr>
                <w:rFonts w:ascii="Times New Roman" w:hAnsi="Times New Roman"/>
                <w:sz w:val="24"/>
                <w:szCs w:val="24"/>
              </w:rPr>
              <w:t>у</w:t>
            </w:r>
            <w:r w:rsidRPr="00345334">
              <w:rPr>
                <w:rFonts w:ascii="Times New Roman" w:hAnsi="Times New Roman"/>
                <w:sz w:val="24"/>
                <w:szCs w:val="24"/>
              </w:rPr>
              <w:t xml:space="preserve"> окружающей среды </w:t>
            </w:r>
          </w:p>
          <w:p w14:paraId="61C0C8A7" w14:textId="77777777"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p>
          <w:p w14:paraId="3BDEA235" w14:textId="50AD9169" w:rsidR="00C830CA" w:rsidRPr="00345334" w:rsidRDefault="00C830CA"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Совокупные затраты денежных средств, тенге</w:t>
            </w:r>
          </w:p>
        </w:tc>
        <w:tc>
          <w:tcPr>
            <w:tcW w:w="2128"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5AB9571" w14:textId="1B2E5497" w:rsidR="00C830CA" w:rsidRPr="00345334" w:rsidRDefault="00C830CA" w:rsidP="00FA01C7">
            <w:pPr>
              <w:spacing w:after="0" w:line="240" w:lineRule="auto"/>
              <w:jc w:val="center"/>
              <w:rPr>
                <w:rFonts w:ascii="Times New Roman" w:hAnsi="Times New Roman"/>
                <w:sz w:val="24"/>
                <w:szCs w:val="24"/>
              </w:rPr>
            </w:pPr>
          </w:p>
          <w:p w14:paraId="5B6FF51A" w14:textId="77777777" w:rsidR="00953647" w:rsidRPr="00345334" w:rsidRDefault="00953647" w:rsidP="00FA01C7">
            <w:pPr>
              <w:spacing w:after="0" w:line="240" w:lineRule="auto"/>
              <w:jc w:val="center"/>
              <w:rPr>
                <w:rFonts w:ascii="Times New Roman" w:hAnsi="Times New Roman"/>
                <w:sz w:val="24"/>
                <w:szCs w:val="24"/>
              </w:rPr>
            </w:pPr>
          </w:p>
          <w:p w14:paraId="6290EBB0" w14:textId="77777777" w:rsidR="00C830CA" w:rsidRPr="00345334" w:rsidRDefault="00C830CA" w:rsidP="00FA01C7">
            <w:pPr>
              <w:spacing w:after="0" w:line="240" w:lineRule="auto"/>
              <w:jc w:val="center"/>
              <w:rPr>
                <w:rFonts w:ascii="Times New Roman" w:hAnsi="Times New Roman"/>
                <w:sz w:val="24"/>
                <w:szCs w:val="24"/>
              </w:rPr>
            </w:pPr>
          </w:p>
          <w:p w14:paraId="6CAE9E65" w14:textId="1D61966C" w:rsidR="00C830CA" w:rsidRPr="00345334" w:rsidRDefault="00E5339D" w:rsidP="00FA01C7">
            <w:pPr>
              <w:spacing w:after="0" w:line="240" w:lineRule="auto"/>
              <w:jc w:val="center"/>
              <w:rPr>
                <w:rFonts w:ascii="Times New Roman" w:hAnsi="Times New Roman"/>
                <w:sz w:val="24"/>
                <w:szCs w:val="24"/>
              </w:rPr>
            </w:pPr>
            <w:r w:rsidRPr="00345334">
              <w:rPr>
                <w:rFonts w:ascii="Times New Roman" w:hAnsi="Times New Roman"/>
                <w:sz w:val="24"/>
                <w:szCs w:val="24"/>
              </w:rPr>
              <w:t>1663,53</w:t>
            </w:r>
          </w:p>
          <w:p w14:paraId="01FF7245" w14:textId="14CA2D78" w:rsidR="00C830CA" w:rsidRPr="00345334" w:rsidRDefault="00E5339D" w:rsidP="00FA01C7">
            <w:pPr>
              <w:spacing w:after="0" w:line="240" w:lineRule="auto"/>
              <w:jc w:val="center"/>
              <w:rPr>
                <w:rFonts w:ascii="Times New Roman" w:hAnsi="Times New Roman"/>
                <w:sz w:val="24"/>
                <w:szCs w:val="24"/>
              </w:rPr>
            </w:pPr>
            <w:r w:rsidRPr="00345334">
              <w:rPr>
                <w:rFonts w:ascii="Times New Roman" w:hAnsi="Times New Roman"/>
                <w:sz w:val="24"/>
                <w:szCs w:val="24"/>
              </w:rPr>
              <w:t>10757,80</w:t>
            </w:r>
          </w:p>
          <w:p w14:paraId="3FCF71FF" w14:textId="51EB085C" w:rsidR="00C830CA" w:rsidRPr="00345334" w:rsidRDefault="00357272" w:rsidP="00FA01C7">
            <w:pPr>
              <w:spacing w:after="0" w:line="240" w:lineRule="auto"/>
              <w:jc w:val="center"/>
              <w:rPr>
                <w:rFonts w:ascii="Times New Roman" w:hAnsi="Times New Roman"/>
                <w:sz w:val="24"/>
                <w:szCs w:val="24"/>
              </w:rPr>
            </w:pPr>
            <w:r w:rsidRPr="00345334">
              <w:rPr>
                <w:rFonts w:ascii="Times New Roman" w:hAnsi="Times New Roman"/>
                <w:sz w:val="24"/>
                <w:szCs w:val="24"/>
              </w:rPr>
              <w:t>2071,23</w:t>
            </w:r>
          </w:p>
          <w:p w14:paraId="14550E92" w14:textId="3127367A" w:rsidR="00C830CA" w:rsidRPr="00345334" w:rsidRDefault="00357272" w:rsidP="00FA01C7">
            <w:pPr>
              <w:spacing w:after="0" w:line="240" w:lineRule="auto"/>
              <w:jc w:val="center"/>
              <w:rPr>
                <w:rFonts w:ascii="Times New Roman" w:hAnsi="Times New Roman"/>
                <w:sz w:val="24"/>
                <w:szCs w:val="24"/>
              </w:rPr>
            </w:pPr>
            <w:r w:rsidRPr="00345334">
              <w:rPr>
                <w:rFonts w:ascii="Times New Roman" w:hAnsi="Times New Roman"/>
                <w:sz w:val="24"/>
                <w:szCs w:val="24"/>
              </w:rPr>
              <w:t>832,99</w:t>
            </w:r>
          </w:p>
          <w:p w14:paraId="4E27EBB8" w14:textId="5FFC6487" w:rsidR="00C830CA" w:rsidRPr="00345334" w:rsidRDefault="00953647" w:rsidP="00FA01C7">
            <w:pPr>
              <w:spacing w:after="0" w:line="240" w:lineRule="auto"/>
              <w:jc w:val="center"/>
              <w:rPr>
                <w:rFonts w:ascii="Times New Roman" w:hAnsi="Times New Roman"/>
                <w:sz w:val="24"/>
                <w:szCs w:val="24"/>
              </w:rPr>
            </w:pPr>
            <w:r w:rsidRPr="00345334">
              <w:rPr>
                <w:rFonts w:ascii="Times New Roman" w:hAnsi="Times New Roman"/>
                <w:sz w:val="24"/>
                <w:szCs w:val="24"/>
              </w:rPr>
              <w:t>18250,00</w:t>
            </w:r>
          </w:p>
          <w:p w14:paraId="6C8AC310" w14:textId="612BA527" w:rsidR="00C830CA" w:rsidRPr="00345334" w:rsidRDefault="00953647" w:rsidP="00FA01C7">
            <w:pPr>
              <w:spacing w:after="0" w:line="240" w:lineRule="auto"/>
              <w:jc w:val="center"/>
              <w:rPr>
                <w:rFonts w:ascii="Times New Roman" w:hAnsi="Times New Roman"/>
                <w:sz w:val="24"/>
                <w:szCs w:val="24"/>
              </w:rPr>
            </w:pPr>
            <w:r w:rsidRPr="00345334">
              <w:rPr>
                <w:rFonts w:ascii="Times New Roman" w:hAnsi="Times New Roman"/>
                <w:sz w:val="24"/>
                <w:szCs w:val="24"/>
              </w:rPr>
              <w:t>182500</w:t>
            </w:r>
          </w:p>
          <w:p w14:paraId="2C39A1F8" w14:textId="11235ED7" w:rsidR="00953647" w:rsidRPr="00345334" w:rsidRDefault="00953647" w:rsidP="00FA01C7">
            <w:pPr>
              <w:spacing w:after="0" w:line="240" w:lineRule="auto"/>
              <w:jc w:val="center"/>
              <w:rPr>
                <w:rFonts w:ascii="Times New Roman" w:hAnsi="Times New Roman"/>
                <w:sz w:val="24"/>
                <w:szCs w:val="24"/>
              </w:rPr>
            </w:pPr>
            <w:r w:rsidRPr="00345334">
              <w:rPr>
                <w:rFonts w:ascii="Times New Roman" w:hAnsi="Times New Roman"/>
                <w:sz w:val="24"/>
                <w:szCs w:val="24"/>
              </w:rPr>
              <w:t>562500,00</w:t>
            </w:r>
          </w:p>
          <w:p w14:paraId="4CDEA303" w14:textId="3F60A87D" w:rsidR="00953647" w:rsidRPr="00345334" w:rsidRDefault="00953647" w:rsidP="00FA01C7">
            <w:pPr>
              <w:spacing w:after="0" w:line="240" w:lineRule="auto"/>
              <w:jc w:val="center"/>
              <w:rPr>
                <w:rFonts w:ascii="Times New Roman" w:hAnsi="Times New Roman"/>
                <w:sz w:val="24"/>
                <w:szCs w:val="24"/>
              </w:rPr>
            </w:pPr>
          </w:p>
          <w:p w14:paraId="226A391F" w14:textId="388FD0E4" w:rsidR="00C830CA" w:rsidRPr="00345334" w:rsidRDefault="00953647" w:rsidP="00FA01C7">
            <w:pPr>
              <w:spacing w:after="0" w:line="240" w:lineRule="auto"/>
              <w:jc w:val="center"/>
              <w:rPr>
                <w:rFonts w:ascii="Times New Roman" w:hAnsi="Times New Roman"/>
                <w:sz w:val="24"/>
                <w:szCs w:val="24"/>
              </w:rPr>
            </w:pPr>
            <w:r w:rsidRPr="00345334">
              <w:rPr>
                <w:rFonts w:ascii="Times New Roman" w:hAnsi="Times New Roman"/>
                <w:sz w:val="24"/>
                <w:szCs w:val="24"/>
              </w:rPr>
              <w:t>19,37</w:t>
            </w:r>
          </w:p>
          <w:p w14:paraId="004D9FE9" w14:textId="77777777" w:rsidR="00953647" w:rsidRPr="00345334" w:rsidRDefault="00953647" w:rsidP="00FA01C7">
            <w:pPr>
              <w:spacing w:after="0" w:line="240" w:lineRule="auto"/>
              <w:jc w:val="center"/>
              <w:rPr>
                <w:rFonts w:ascii="Times New Roman" w:hAnsi="Times New Roman"/>
                <w:sz w:val="24"/>
                <w:szCs w:val="24"/>
              </w:rPr>
            </w:pPr>
          </w:p>
          <w:p w14:paraId="0D1B81D1" w14:textId="77777777" w:rsidR="00C830CA" w:rsidRPr="00345334" w:rsidRDefault="00C830CA" w:rsidP="00FA01C7">
            <w:pPr>
              <w:spacing w:after="0" w:line="240" w:lineRule="auto"/>
              <w:jc w:val="center"/>
              <w:rPr>
                <w:rFonts w:ascii="Times New Roman" w:hAnsi="Times New Roman"/>
                <w:sz w:val="24"/>
                <w:szCs w:val="24"/>
              </w:rPr>
            </w:pPr>
          </w:p>
          <w:p w14:paraId="734FE266" w14:textId="194A94AA" w:rsidR="00C830CA" w:rsidRPr="00345334" w:rsidRDefault="00125960" w:rsidP="00FA01C7">
            <w:pPr>
              <w:spacing w:after="0" w:line="240" w:lineRule="auto"/>
              <w:jc w:val="center"/>
              <w:rPr>
                <w:rFonts w:ascii="Times New Roman" w:hAnsi="Times New Roman"/>
                <w:sz w:val="24"/>
                <w:szCs w:val="24"/>
              </w:rPr>
            </w:pPr>
            <w:r w:rsidRPr="00345334">
              <w:rPr>
                <w:rFonts w:ascii="Times New Roman" w:hAnsi="Times New Roman"/>
                <w:sz w:val="24"/>
                <w:szCs w:val="24"/>
              </w:rPr>
              <w:t>789304,92</w:t>
            </w:r>
          </w:p>
        </w:tc>
        <w:tc>
          <w:tcPr>
            <w:tcW w:w="19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AAD5B17" w14:textId="77777777" w:rsidR="00C830CA" w:rsidRPr="00345334" w:rsidRDefault="00C830CA" w:rsidP="00FA01C7">
            <w:pPr>
              <w:spacing w:after="0" w:line="240" w:lineRule="auto"/>
              <w:jc w:val="center"/>
              <w:rPr>
                <w:rFonts w:ascii="Times New Roman" w:hAnsi="Times New Roman"/>
                <w:sz w:val="24"/>
                <w:szCs w:val="24"/>
              </w:rPr>
            </w:pPr>
          </w:p>
          <w:p w14:paraId="478C5AE5" w14:textId="77777777" w:rsidR="00C830CA" w:rsidRPr="00345334" w:rsidRDefault="00C830CA" w:rsidP="00FA01C7">
            <w:pPr>
              <w:spacing w:after="0" w:line="240" w:lineRule="auto"/>
              <w:jc w:val="center"/>
              <w:rPr>
                <w:rFonts w:ascii="Times New Roman" w:hAnsi="Times New Roman"/>
                <w:sz w:val="24"/>
                <w:szCs w:val="24"/>
              </w:rPr>
            </w:pPr>
          </w:p>
          <w:p w14:paraId="6E87DF5A" w14:textId="77777777" w:rsidR="00C830CA" w:rsidRPr="00345334" w:rsidRDefault="00C830CA" w:rsidP="00FA01C7">
            <w:pPr>
              <w:spacing w:after="0" w:line="240" w:lineRule="auto"/>
              <w:jc w:val="center"/>
              <w:rPr>
                <w:rFonts w:ascii="Times New Roman" w:hAnsi="Times New Roman"/>
                <w:sz w:val="24"/>
                <w:szCs w:val="24"/>
              </w:rPr>
            </w:pPr>
          </w:p>
          <w:p w14:paraId="6D906991" w14:textId="450D9D9C" w:rsidR="00C830CA" w:rsidRPr="00345334" w:rsidRDefault="00E5339D" w:rsidP="00FA01C7">
            <w:pPr>
              <w:spacing w:after="0" w:line="240" w:lineRule="auto"/>
              <w:jc w:val="center"/>
              <w:rPr>
                <w:rFonts w:ascii="Times New Roman" w:hAnsi="Times New Roman"/>
                <w:sz w:val="24"/>
                <w:szCs w:val="24"/>
              </w:rPr>
            </w:pPr>
            <w:r w:rsidRPr="00345334">
              <w:rPr>
                <w:rFonts w:ascii="Times New Roman" w:hAnsi="Times New Roman"/>
                <w:sz w:val="24"/>
                <w:szCs w:val="24"/>
              </w:rPr>
              <w:t>899,36</w:t>
            </w:r>
          </w:p>
          <w:p w14:paraId="582ED2D7" w14:textId="0939FF9C" w:rsidR="00C830CA" w:rsidRPr="00345334" w:rsidRDefault="00E5339D" w:rsidP="00FA01C7">
            <w:pPr>
              <w:spacing w:after="0" w:line="240" w:lineRule="auto"/>
              <w:jc w:val="center"/>
              <w:rPr>
                <w:rFonts w:ascii="Times New Roman" w:hAnsi="Times New Roman"/>
                <w:sz w:val="24"/>
                <w:szCs w:val="24"/>
              </w:rPr>
            </w:pPr>
            <w:r w:rsidRPr="00345334">
              <w:rPr>
                <w:rFonts w:ascii="Times New Roman" w:hAnsi="Times New Roman"/>
                <w:sz w:val="24"/>
                <w:szCs w:val="24"/>
              </w:rPr>
              <w:t>20755,22</w:t>
            </w:r>
          </w:p>
          <w:p w14:paraId="175B62FE" w14:textId="395B4A43" w:rsidR="00C830CA" w:rsidRPr="00345334" w:rsidRDefault="00357272" w:rsidP="00FA01C7">
            <w:pPr>
              <w:spacing w:after="0" w:line="240" w:lineRule="auto"/>
              <w:jc w:val="center"/>
              <w:rPr>
                <w:rFonts w:ascii="Times New Roman" w:hAnsi="Times New Roman"/>
                <w:sz w:val="24"/>
                <w:szCs w:val="24"/>
              </w:rPr>
            </w:pPr>
            <w:r w:rsidRPr="00345334">
              <w:rPr>
                <w:rFonts w:ascii="Times New Roman" w:hAnsi="Times New Roman"/>
                <w:sz w:val="24"/>
                <w:szCs w:val="24"/>
              </w:rPr>
              <w:t>2678,72</w:t>
            </w:r>
          </w:p>
          <w:p w14:paraId="27F1586E" w14:textId="7651E620" w:rsidR="00C830CA" w:rsidRPr="00345334" w:rsidRDefault="00357272" w:rsidP="00FA01C7">
            <w:pPr>
              <w:spacing w:after="0" w:line="240" w:lineRule="auto"/>
              <w:jc w:val="center"/>
              <w:rPr>
                <w:rFonts w:ascii="Times New Roman" w:hAnsi="Times New Roman"/>
                <w:sz w:val="24"/>
                <w:szCs w:val="24"/>
              </w:rPr>
            </w:pPr>
            <w:r w:rsidRPr="00345334">
              <w:rPr>
                <w:rFonts w:ascii="Times New Roman" w:hAnsi="Times New Roman"/>
                <w:sz w:val="24"/>
                <w:szCs w:val="24"/>
              </w:rPr>
              <w:t>3154,54</w:t>
            </w:r>
          </w:p>
          <w:p w14:paraId="7BAA77D7" w14:textId="77777777" w:rsidR="00953647" w:rsidRPr="00345334" w:rsidRDefault="00953647" w:rsidP="00953647">
            <w:pPr>
              <w:spacing w:after="0" w:line="240" w:lineRule="auto"/>
              <w:ind w:hanging="105"/>
              <w:jc w:val="center"/>
              <w:rPr>
                <w:rFonts w:ascii="Times New Roman" w:hAnsi="Times New Roman"/>
                <w:sz w:val="24"/>
                <w:szCs w:val="24"/>
              </w:rPr>
            </w:pPr>
            <w:r w:rsidRPr="00345334">
              <w:rPr>
                <w:rFonts w:ascii="Times New Roman" w:hAnsi="Times New Roman"/>
                <w:sz w:val="24"/>
                <w:szCs w:val="24"/>
              </w:rPr>
              <w:t>273750,00</w:t>
            </w:r>
          </w:p>
          <w:p w14:paraId="5858FE61" w14:textId="77777777" w:rsidR="00953647" w:rsidRPr="00345334" w:rsidRDefault="00953647" w:rsidP="00953647">
            <w:pPr>
              <w:spacing w:after="0" w:line="240" w:lineRule="auto"/>
              <w:jc w:val="center"/>
              <w:rPr>
                <w:rFonts w:ascii="Times New Roman" w:hAnsi="Times New Roman"/>
                <w:sz w:val="24"/>
                <w:szCs w:val="24"/>
              </w:rPr>
            </w:pPr>
            <w:r w:rsidRPr="00345334">
              <w:rPr>
                <w:rFonts w:ascii="Times New Roman" w:hAnsi="Times New Roman"/>
                <w:sz w:val="24"/>
                <w:szCs w:val="24"/>
              </w:rPr>
              <w:t>182500</w:t>
            </w:r>
          </w:p>
          <w:p w14:paraId="59A6911C" w14:textId="77777777" w:rsidR="00953647" w:rsidRPr="00345334" w:rsidRDefault="00953647" w:rsidP="00953647">
            <w:pPr>
              <w:spacing w:after="0" w:line="240" w:lineRule="auto"/>
              <w:jc w:val="center"/>
              <w:rPr>
                <w:rFonts w:ascii="Times New Roman" w:hAnsi="Times New Roman"/>
                <w:sz w:val="24"/>
                <w:szCs w:val="24"/>
              </w:rPr>
            </w:pPr>
            <w:r w:rsidRPr="00345334">
              <w:rPr>
                <w:rFonts w:ascii="Times New Roman" w:hAnsi="Times New Roman"/>
                <w:sz w:val="24"/>
                <w:szCs w:val="24"/>
              </w:rPr>
              <w:t>562500,00</w:t>
            </w:r>
          </w:p>
          <w:p w14:paraId="3108F30B" w14:textId="1DE1232E" w:rsidR="00953647" w:rsidRPr="00345334" w:rsidRDefault="00953647" w:rsidP="00FA01C7">
            <w:pPr>
              <w:spacing w:after="0" w:line="240" w:lineRule="auto"/>
              <w:jc w:val="center"/>
              <w:rPr>
                <w:rFonts w:ascii="Times New Roman" w:hAnsi="Times New Roman"/>
                <w:sz w:val="24"/>
                <w:szCs w:val="24"/>
              </w:rPr>
            </w:pPr>
          </w:p>
          <w:p w14:paraId="48E1C195" w14:textId="06AB4D2E" w:rsidR="00C830CA" w:rsidRPr="00345334" w:rsidRDefault="002535FC" w:rsidP="00FA01C7">
            <w:pPr>
              <w:spacing w:after="0" w:line="240" w:lineRule="auto"/>
              <w:jc w:val="center"/>
              <w:rPr>
                <w:rFonts w:ascii="Times New Roman" w:hAnsi="Times New Roman"/>
                <w:sz w:val="24"/>
                <w:szCs w:val="24"/>
              </w:rPr>
            </w:pPr>
            <w:r w:rsidRPr="00345334">
              <w:rPr>
                <w:rFonts w:ascii="Times New Roman" w:hAnsi="Times New Roman"/>
                <w:sz w:val="24"/>
                <w:szCs w:val="24"/>
              </w:rPr>
              <w:t>36,79</w:t>
            </w:r>
          </w:p>
          <w:p w14:paraId="151122AF" w14:textId="77777777" w:rsidR="002535FC" w:rsidRPr="00345334" w:rsidRDefault="002535FC" w:rsidP="00FA01C7">
            <w:pPr>
              <w:spacing w:after="0" w:line="240" w:lineRule="auto"/>
              <w:jc w:val="center"/>
              <w:rPr>
                <w:rFonts w:ascii="Times New Roman" w:hAnsi="Times New Roman"/>
                <w:sz w:val="24"/>
                <w:szCs w:val="24"/>
                <w:lang w:val="en-US"/>
              </w:rPr>
            </w:pPr>
          </w:p>
          <w:p w14:paraId="4DE5EFC8" w14:textId="77777777" w:rsidR="002535FC" w:rsidRPr="00345334" w:rsidRDefault="002535FC" w:rsidP="00FA01C7">
            <w:pPr>
              <w:spacing w:after="0" w:line="240" w:lineRule="auto"/>
              <w:jc w:val="center"/>
              <w:rPr>
                <w:rFonts w:ascii="Times New Roman" w:hAnsi="Times New Roman"/>
                <w:sz w:val="24"/>
                <w:szCs w:val="24"/>
                <w:lang w:val="en-US"/>
              </w:rPr>
            </w:pPr>
          </w:p>
          <w:p w14:paraId="232C9F09" w14:textId="54764AF6" w:rsidR="00C830CA" w:rsidRPr="00345334" w:rsidRDefault="002535FC" w:rsidP="00FA01C7">
            <w:pPr>
              <w:spacing w:after="0" w:line="240" w:lineRule="auto"/>
              <w:jc w:val="center"/>
              <w:rPr>
                <w:rFonts w:ascii="Times New Roman" w:hAnsi="Times New Roman"/>
                <w:sz w:val="24"/>
                <w:szCs w:val="24"/>
              </w:rPr>
            </w:pPr>
            <w:r w:rsidRPr="00345334">
              <w:rPr>
                <w:rFonts w:ascii="Times New Roman" w:hAnsi="Times New Roman"/>
                <w:sz w:val="24"/>
                <w:szCs w:val="24"/>
              </w:rPr>
              <w:t>1018786,79</w:t>
            </w:r>
          </w:p>
        </w:tc>
        <w:tc>
          <w:tcPr>
            <w:tcW w:w="1557" w:type="dxa"/>
            <w:tcBorders>
              <w:top w:val="single" w:sz="6" w:space="0" w:color="auto"/>
              <w:left w:val="single" w:sz="6" w:space="0" w:color="auto"/>
              <w:bottom w:val="single" w:sz="6" w:space="0" w:color="auto"/>
              <w:right w:val="single" w:sz="6" w:space="0" w:color="auto"/>
            </w:tcBorders>
          </w:tcPr>
          <w:p w14:paraId="01DDEA33" w14:textId="77777777" w:rsidR="00C830CA" w:rsidRPr="00345334" w:rsidRDefault="00C830CA" w:rsidP="00FA01C7">
            <w:pPr>
              <w:spacing w:after="0" w:line="240" w:lineRule="auto"/>
              <w:jc w:val="center"/>
              <w:rPr>
                <w:rFonts w:ascii="Times New Roman" w:hAnsi="Times New Roman"/>
                <w:sz w:val="24"/>
                <w:szCs w:val="24"/>
              </w:rPr>
            </w:pPr>
          </w:p>
          <w:p w14:paraId="396E5668" w14:textId="77777777" w:rsidR="00C830CA" w:rsidRPr="00345334" w:rsidRDefault="00C830CA" w:rsidP="00FA01C7">
            <w:pPr>
              <w:spacing w:after="0" w:line="240" w:lineRule="auto"/>
              <w:jc w:val="center"/>
              <w:rPr>
                <w:rFonts w:ascii="Times New Roman" w:hAnsi="Times New Roman"/>
                <w:sz w:val="24"/>
                <w:szCs w:val="24"/>
              </w:rPr>
            </w:pPr>
          </w:p>
          <w:p w14:paraId="58F5B03E" w14:textId="77777777" w:rsidR="00C830CA" w:rsidRPr="00345334" w:rsidRDefault="00C830CA" w:rsidP="00FA01C7">
            <w:pPr>
              <w:spacing w:after="0" w:line="240" w:lineRule="auto"/>
              <w:jc w:val="center"/>
              <w:rPr>
                <w:rFonts w:ascii="Times New Roman" w:hAnsi="Times New Roman"/>
                <w:sz w:val="24"/>
                <w:szCs w:val="24"/>
              </w:rPr>
            </w:pPr>
          </w:p>
          <w:p w14:paraId="647730E9" w14:textId="3E793608" w:rsidR="00C830CA" w:rsidRPr="00345334" w:rsidRDefault="00E5339D" w:rsidP="00FA01C7">
            <w:pPr>
              <w:spacing w:after="0" w:line="240" w:lineRule="auto"/>
              <w:ind w:hanging="105"/>
              <w:jc w:val="center"/>
              <w:rPr>
                <w:rFonts w:ascii="Times New Roman" w:hAnsi="Times New Roman"/>
                <w:sz w:val="24"/>
                <w:szCs w:val="24"/>
              </w:rPr>
            </w:pPr>
            <w:r w:rsidRPr="00345334">
              <w:rPr>
                <w:rFonts w:ascii="Times New Roman" w:hAnsi="Times New Roman"/>
                <w:sz w:val="24"/>
                <w:szCs w:val="24"/>
              </w:rPr>
              <w:t>600,00</w:t>
            </w:r>
          </w:p>
          <w:p w14:paraId="4B9C342F" w14:textId="46D0C424" w:rsidR="00C830CA" w:rsidRPr="00345334" w:rsidRDefault="00E5339D" w:rsidP="00FA01C7">
            <w:pPr>
              <w:spacing w:after="0" w:line="240" w:lineRule="auto"/>
              <w:ind w:hanging="105"/>
              <w:jc w:val="center"/>
              <w:rPr>
                <w:rFonts w:ascii="Times New Roman" w:hAnsi="Times New Roman"/>
                <w:sz w:val="24"/>
                <w:szCs w:val="24"/>
              </w:rPr>
            </w:pPr>
            <w:r w:rsidRPr="00345334">
              <w:rPr>
                <w:rFonts w:ascii="Times New Roman" w:hAnsi="Times New Roman"/>
                <w:sz w:val="24"/>
                <w:szCs w:val="24"/>
              </w:rPr>
              <w:t>19655,12</w:t>
            </w:r>
          </w:p>
          <w:p w14:paraId="428ACB3C" w14:textId="47C65AFE" w:rsidR="00C830CA" w:rsidRPr="00345334" w:rsidRDefault="00357272" w:rsidP="00FA01C7">
            <w:pPr>
              <w:spacing w:after="0" w:line="240" w:lineRule="auto"/>
              <w:ind w:hanging="105"/>
              <w:jc w:val="center"/>
              <w:rPr>
                <w:rFonts w:ascii="Times New Roman" w:hAnsi="Times New Roman"/>
                <w:sz w:val="24"/>
                <w:szCs w:val="24"/>
              </w:rPr>
            </w:pPr>
            <w:r w:rsidRPr="00345334">
              <w:rPr>
                <w:rFonts w:ascii="Times New Roman" w:hAnsi="Times New Roman"/>
                <w:sz w:val="24"/>
                <w:szCs w:val="24"/>
              </w:rPr>
              <w:t>2171,58</w:t>
            </w:r>
          </w:p>
          <w:p w14:paraId="61A3A6AB" w14:textId="7B4B7E60" w:rsidR="00C830CA" w:rsidRPr="00345334" w:rsidRDefault="00357272" w:rsidP="00FA01C7">
            <w:pPr>
              <w:spacing w:after="0" w:line="240" w:lineRule="auto"/>
              <w:ind w:hanging="105"/>
              <w:jc w:val="center"/>
              <w:rPr>
                <w:rFonts w:ascii="Times New Roman" w:hAnsi="Times New Roman"/>
                <w:sz w:val="24"/>
                <w:szCs w:val="24"/>
              </w:rPr>
            </w:pPr>
            <w:r w:rsidRPr="00345334">
              <w:rPr>
                <w:rFonts w:ascii="Times New Roman" w:hAnsi="Times New Roman"/>
                <w:sz w:val="24"/>
                <w:szCs w:val="24"/>
              </w:rPr>
              <w:t>368,07</w:t>
            </w:r>
          </w:p>
          <w:p w14:paraId="06F5AE76" w14:textId="3CA0DEE8" w:rsidR="00C830CA" w:rsidRPr="00345334" w:rsidRDefault="00953647" w:rsidP="00FA01C7">
            <w:pPr>
              <w:spacing w:after="0" w:line="240" w:lineRule="auto"/>
              <w:ind w:hanging="105"/>
              <w:jc w:val="center"/>
              <w:rPr>
                <w:rFonts w:ascii="Times New Roman" w:hAnsi="Times New Roman"/>
                <w:sz w:val="24"/>
                <w:szCs w:val="24"/>
              </w:rPr>
            </w:pPr>
            <w:r w:rsidRPr="00345334">
              <w:rPr>
                <w:rFonts w:ascii="Times New Roman" w:hAnsi="Times New Roman"/>
                <w:sz w:val="24"/>
                <w:szCs w:val="24"/>
              </w:rPr>
              <w:t>273750,00</w:t>
            </w:r>
          </w:p>
          <w:p w14:paraId="6923A3FB" w14:textId="77777777" w:rsidR="00953647" w:rsidRPr="00345334" w:rsidRDefault="00953647" w:rsidP="00953647">
            <w:pPr>
              <w:spacing w:after="0" w:line="240" w:lineRule="auto"/>
              <w:jc w:val="center"/>
              <w:rPr>
                <w:rFonts w:ascii="Times New Roman" w:hAnsi="Times New Roman"/>
                <w:sz w:val="24"/>
                <w:szCs w:val="24"/>
              </w:rPr>
            </w:pPr>
            <w:r w:rsidRPr="00345334">
              <w:rPr>
                <w:rFonts w:ascii="Times New Roman" w:hAnsi="Times New Roman"/>
                <w:sz w:val="24"/>
                <w:szCs w:val="24"/>
              </w:rPr>
              <w:t>182500</w:t>
            </w:r>
          </w:p>
          <w:p w14:paraId="6619C8DB" w14:textId="77777777" w:rsidR="00953647" w:rsidRPr="00345334" w:rsidRDefault="00953647" w:rsidP="00953647">
            <w:pPr>
              <w:spacing w:after="0" w:line="240" w:lineRule="auto"/>
              <w:jc w:val="center"/>
              <w:rPr>
                <w:rFonts w:ascii="Times New Roman" w:hAnsi="Times New Roman"/>
                <w:sz w:val="24"/>
                <w:szCs w:val="24"/>
              </w:rPr>
            </w:pPr>
            <w:r w:rsidRPr="00345334">
              <w:rPr>
                <w:rFonts w:ascii="Times New Roman" w:hAnsi="Times New Roman"/>
                <w:sz w:val="24"/>
                <w:szCs w:val="24"/>
              </w:rPr>
              <w:t>562500,00</w:t>
            </w:r>
          </w:p>
          <w:p w14:paraId="48D6CAA4" w14:textId="27A204F8" w:rsidR="00953647" w:rsidRPr="00345334" w:rsidRDefault="00953647" w:rsidP="00FA01C7">
            <w:pPr>
              <w:spacing w:after="0" w:line="240" w:lineRule="auto"/>
              <w:ind w:hanging="105"/>
              <w:jc w:val="center"/>
              <w:rPr>
                <w:rFonts w:ascii="Times New Roman" w:hAnsi="Times New Roman"/>
                <w:sz w:val="24"/>
                <w:szCs w:val="24"/>
              </w:rPr>
            </w:pPr>
          </w:p>
          <w:p w14:paraId="20D1E7BD" w14:textId="6E9AC3A2" w:rsidR="00C830CA" w:rsidRPr="00345334" w:rsidRDefault="002535FC" w:rsidP="00FA01C7">
            <w:pPr>
              <w:spacing w:after="0" w:line="240" w:lineRule="auto"/>
              <w:ind w:hanging="105"/>
              <w:jc w:val="center"/>
              <w:rPr>
                <w:rFonts w:ascii="Times New Roman" w:hAnsi="Times New Roman"/>
                <w:sz w:val="24"/>
                <w:szCs w:val="24"/>
              </w:rPr>
            </w:pPr>
            <w:r w:rsidRPr="00345334">
              <w:rPr>
                <w:rFonts w:ascii="Times New Roman" w:hAnsi="Times New Roman"/>
                <w:sz w:val="24"/>
                <w:szCs w:val="24"/>
              </w:rPr>
              <w:t>34,84</w:t>
            </w:r>
          </w:p>
          <w:p w14:paraId="346D9801" w14:textId="092CB16A" w:rsidR="00C830CA" w:rsidRPr="00345334" w:rsidRDefault="00C830CA" w:rsidP="00FA01C7">
            <w:pPr>
              <w:spacing w:after="0" w:line="240" w:lineRule="auto"/>
              <w:ind w:hanging="105"/>
              <w:jc w:val="center"/>
              <w:rPr>
                <w:rFonts w:ascii="Times New Roman" w:hAnsi="Times New Roman"/>
                <w:sz w:val="24"/>
                <w:szCs w:val="24"/>
              </w:rPr>
            </w:pPr>
          </w:p>
          <w:p w14:paraId="129ED640" w14:textId="77777777" w:rsidR="002535FC" w:rsidRPr="00345334" w:rsidRDefault="002535FC" w:rsidP="00FA01C7">
            <w:pPr>
              <w:spacing w:after="0" w:line="240" w:lineRule="auto"/>
              <w:ind w:hanging="105"/>
              <w:jc w:val="center"/>
              <w:rPr>
                <w:rFonts w:ascii="Times New Roman" w:hAnsi="Times New Roman"/>
                <w:sz w:val="24"/>
                <w:szCs w:val="24"/>
              </w:rPr>
            </w:pPr>
          </w:p>
          <w:p w14:paraId="6B6D3401" w14:textId="089B6DF0" w:rsidR="00C830CA" w:rsidRPr="00345334" w:rsidRDefault="002535FC" w:rsidP="00FA01C7">
            <w:pPr>
              <w:spacing w:after="0" w:line="240" w:lineRule="auto"/>
              <w:ind w:hanging="105"/>
              <w:jc w:val="center"/>
              <w:rPr>
                <w:rFonts w:ascii="Times New Roman" w:hAnsi="Times New Roman"/>
                <w:sz w:val="24"/>
                <w:szCs w:val="24"/>
                <w:lang w:val="en-US"/>
              </w:rPr>
            </w:pPr>
            <w:r w:rsidRPr="00345334">
              <w:rPr>
                <w:rFonts w:ascii="Times New Roman" w:hAnsi="Times New Roman"/>
                <w:sz w:val="24"/>
                <w:szCs w:val="24"/>
              </w:rPr>
              <w:t>1041579,61</w:t>
            </w:r>
          </w:p>
        </w:tc>
      </w:tr>
    </w:tbl>
    <w:p w14:paraId="2478E7FA" w14:textId="45EF7607" w:rsidR="00870AE4" w:rsidRPr="00345334" w:rsidRDefault="00870AE4" w:rsidP="00FA01C7">
      <w:pPr>
        <w:spacing w:after="0" w:line="240" w:lineRule="auto"/>
        <w:ind w:firstLine="709"/>
        <w:jc w:val="center"/>
        <w:rPr>
          <w:rFonts w:ascii="Times New Roman" w:hAnsi="Times New Roman"/>
          <w:iCs/>
          <w:sz w:val="28"/>
          <w:szCs w:val="28"/>
        </w:rPr>
      </w:pPr>
    </w:p>
    <w:p w14:paraId="0E8FD22C" w14:textId="77777777" w:rsidR="00870AE4" w:rsidRPr="00345334" w:rsidRDefault="00870AE4" w:rsidP="00FA01C7">
      <w:pPr>
        <w:spacing w:after="0" w:line="240" w:lineRule="auto"/>
        <w:rPr>
          <w:rFonts w:ascii="Times New Roman" w:hAnsi="Times New Roman"/>
          <w:iCs/>
          <w:sz w:val="28"/>
          <w:szCs w:val="28"/>
        </w:rPr>
      </w:pPr>
      <w:r w:rsidRPr="00345334">
        <w:rPr>
          <w:rFonts w:ascii="Times New Roman" w:hAnsi="Times New Roman"/>
          <w:iCs/>
          <w:sz w:val="28"/>
          <w:szCs w:val="28"/>
        </w:rPr>
        <w:br w:type="page"/>
      </w:r>
    </w:p>
    <w:p w14:paraId="4D682900" w14:textId="306BE43A" w:rsidR="00D912AF" w:rsidRPr="00345334" w:rsidRDefault="00D912AF" w:rsidP="00FA01C7">
      <w:pPr>
        <w:spacing w:after="0" w:line="240" w:lineRule="auto"/>
        <w:rPr>
          <w:rFonts w:ascii="Times New Roman" w:hAnsi="Times New Roman"/>
          <w:iCs/>
          <w:sz w:val="28"/>
          <w:szCs w:val="28"/>
        </w:rPr>
      </w:pPr>
      <w:r w:rsidRPr="00345334">
        <w:rPr>
          <w:rFonts w:ascii="Times New Roman" w:hAnsi="Times New Roman"/>
          <w:sz w:val="28"/>
          <w:szCs w:val="28"/>
        </w:rPr>
        <w:lastRenderedPageBreak/>
        <w:t>Таблица 5.</w:t>
      </w:r>
      <w:r w:rsidR="008C0523" w:rsidRPr="00345334">
        <w:rPr>
          <w:rFonts w:ascii="Times New Roman" w:hAnsi="Times New Roman"/>
          <w:sz w:val="28"/>
          <w:szCs w:val="28"/>
          <w:lang w:val="en-US"/>
        </w:rPr>
        <w:t>5</w:t>
      </w:r>
      <w:r w:rsidRPr="00345334">
        <w:rPr>
          <w:rFonts w:ascii="Times New Roman" w:hAnsi="Times New Roman"/>
          <w:sz w:val="28"/>
          <w:szCs w:val="28"/>
        </w:rPr>
        <w:t xml:space="preserve"> – </w:t>
      </w:r>
      <w:r w:rsidR="005F0A7C" w:rsidRPr="00345334">
        <w:rPr>
          <w:rFonts w:ascii="Times New Roman" w:hAnsi="Times New Roman"/>
          <w:sz w:val="28"/>
          <w:szCs w:val="28"/>
        </w:rPr>
        <w:t>Показатели</w:t>
      </w:r>
      <w:r w:rsidRPr="00345334">
        <w:rPr>
          <w:rFonts w:ascii="Times New Roman" w:hAnsi="Times New Roman"/>
          <w:sz w:val="28"/>
          <w:szCs w:val="28"/>
        </w:rPr>
        <w:t xml:space="preserve"> ресурсосбережения</w:t>
      </w:r>
      <w:r w:rsidR="00870AE4" w:rsidRPr="00345334">
        <w:rPr>
          <w:rFonts w:ascii="Times New Roman" w:hAnsi="Times New Roman"/>
          <w:sz w:val="28"/>
          <w:szCs w:val="28"/>
        </w:rPr>
        <w:t xml:space="preserve"> технологий</w:t>
      </w:r>
    </w:p>
    <w:tbl>
      <w:tblPr>
        <w:tblW w:w="9667" w:type="dxa"/>
        <w:tblLayout w:type="fixed"/>
        <w:tblCellMar>
          <w:left w:w="90" w:type="dxa"/>
          <w:right w:w="90" w:type="dxa"/>
        </w:tblCellMar>
        <w:tblLook w:val="04A0" w:firstRow="1" w:lastRow="0" w:firstColumn="1" w:lastColumn="0" w:noHBand="0" w:noVBand="1"/>
      </w:tblPr>
      <w:tblGrid>
        <w:gridCol w:w="4281"/>
        <w:gridCol w:w="1843"/>
        <w:gridCol w:w="1984"/>
        <w:gridCol w:w="1559"/>
      </w:tblGrid>
      <w:tr w:rsidR="00345334" w:rsidRPr="00345334" w14:paraId="2AE36B6A" w14:textId="77777777" w:rsidTr="001F19C8">
        <w:trPr>
          <w:trHeight w:val="257"/>
        </w:trPr>
        <w:tc>
          <w:tcPr>
            <w:tcW w:w="4281" w:type="dxa"/>
            <w:vMerge w:val="restart"/>
            <w:tcBorders>
              <w:top w:val="single" w:sz="6" w:space="0" w:color="auto"/>
              <w:left w:val="single" w:sz="6" w:space="0" w:color="auto"/>
              <w:right w:val="single" w:sz="6" w:space="0" w:color="auto"/>
            </w:tcBorders>
            <w:tcMar>
              <w:top w:w="114" w:type="dxa"/>
              <w:left w:w="28" w:type="dxa"/>
              <w:bottom w:w="114" w:type="dxa"/>
              <w:right w:w="28" w:type="dxa"/>
            </w:tcMar>
            <w:hideMark/>
          </w:tcPr>
          <w:p w14:paraId="2FF9D445"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Наименование показателей</w:t>
            </w:r>
          </w:p>
        </w:tc>
        <w:tc>
          <w:tcPr>
            <w:tcW w:w="5386" w:type="dxa"/>
            <w:gridSpan w:val="3"/>
            <w:tcBorders>
              <w:top w:val="single" w:sz="6" w:space="0" w:color="auto"/>
              <w:left w:val="single" w:sz="6" w:space="0" w:color="auto"/>
              <w:bottom w:val="single" w:sz="6" w:space="0" w:color="auto"/>
              <w:right w:val="single" w:sz="6" w:space="0" w:color="auto"/>
            </w:tcBorders>
            <w:hideMark/>
          </w:tcPr>
          <w:p w14:paraId="1E512ACB"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Значение показателя для</w:t>
            </w:r>
          </w:p>
        </w:tc>
      </w:tr>
      <w:tr w:rsidR="00345334" w:rsidRPr="00345334" w14:paraId="4129E74A" w14:textId="77777777" w:rsidTr="001F19C8">
        <w:trPr>
          <w:trHeight w:val="38"/>
        </w:trPr>
        <w:tc>
          <w:tcPr>
            <w:tcW w:w="4281" w:type="dxa"/>
            <w:vMerge/>
            <w:tcBorders>
              <w:left w:val="single" w:sz="6" w:space="0" w:color="auto"/>
              <w:bottom w:val="single" w:sz="6" w:space="0" w:color="auto"/>
              <w:right w:val="single" w:sz="6" w:space="0" w:color="auto"/>
            </w:tcBorders>
            <w:tcMar>
              <w:top w:w="114" w:type="dxa"/>
              <w:left w:w="28" w:type="dxa"/>
              <w:bottom w:w="114" w:type="dxa"/>
              <w:right w:w="28" w:type="dxa"/>
            </w:tcMar>
          </w:tcPr>
          <w:p w14:paraId="719C87CA"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rPr>
            </w:pP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1D1238C3"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lang w:val="kk-KZ"/>
              </w:rPr>
            </w:pPr>
            <w:r w:rsidRPr="00345334">
              <w:rPr>
                <w:rFonts w:ascii="Times New Roman" w:hAnsi="Times New Roman"/>
                <w:sz w:val="24"/>
                <w:szCs w:val="24"/>
              </w:rPr>
              <w:t>нов</w:t>
            </w:r>
            <w:r w:rsidRPr="00345334">
              <w:rPr>
                <w:rFonts w:ascii="Times New Roman" w:hAnsi="Times New Roman"/>
                <w:sz w:val="24"/>
                <w:szCs w:val="24"/>
                <w:lang w:val="kk-KZ"/>
              </w:rPr>
              <w:t>ая</w:t>
            </w:r>
          </w:p>
        </w:tc>
        <w:tc>
          <w:tcPr>
            <w:tcW w:w="3543" w:type="dxa"/>
            <w:gridSpan w:val="2"/>
            <w:tcBorders>
              <w:top w:val="single" w:sz="6" w:space="0" w:color="auto"/>
              <w:left w:val="single" w:sz="6" w:space="0" w:color="auto"/>
              <w:bottom w:val="single" w:sz="6" w:space="0" w:color="auto"/>
              <w:right w:val="single" w:sz="6" w:space="0" w:color="auto"/>
            </w:tcBorders>
            <w:hideMark/>
          </w:tcPr>
          <w:p w14:paraId="5F18455D"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lang w:val="kk-KZ"/>
              </w:rPr>
            </w:pPr>
            <w:r w:rsidRPr="00345334">
              <w:rPr>
                <w:rFonts w:ascii="Times New Roman" w:hAnsi="Times New Roman"/>
                <w:sz w:val="24"/>
                <w:szCs w:val="24"/>
                <w:lang w:val="kk-KZ"/>
              </w:rPr>
              <w:t>аналог</w:t>
            </w:r>
          </w:p>
        </w:tc>
      </w:tr>
      <w:tr w:rsidR="00345334" w:rsidRPr="00345334" w14:paraId="4E7AB9F8" w14:textId="77777777" w:rsidTr="001F19C8">
        <w:trPr>
          <w:trHeight w:val="781"/>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7F9AC7F0"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Совокупные затраты денежных средств на годовой фактический объем работы новой техники, тг</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6FF53C05" w14:textId="6C65420C" w:rsidR="00D912AF" w:rsidRPr="00345334" w:rsidRDefault="00776A2E" w:rsidP="00FA01C7">
            <w:pPr>
              <w:widowControl w:val="0"/>
              <w:autoSpaceDE w:val="0"/>
              <w:autoSpaceDN w:val="0"/>
              <w:adjustRightInd w:val="0"/>
              <w:spacing w:after="0" w:line="240" w:lineRule="auto"/>
              <w:ind w:hanging="145"/>
              <w:jc w:val="center"/>
              <w:rPr>
                <w:rFonts w:ascii="Times New Roman" w:hAnsi="Times New Roman"/>
                <w:sz w:val="24"/>
                <w:szCs w:val="24"/>
              </w:rPr>
            </w:pPr>
            <w:r w:rsidRPr="00345334">
              <w:rPr>
                <w:rFonts w:ascii="Times New Roman" w:hAnsi="Times New Roman"/>
                <w:sz w:val="24"/>
                <w:szCs w:val="24"/>
              </w:rPr>
              <w:t>209243953,86</w:t>
            </w:r>
          </w:p>
        </w:tc>
        <w:tc>
          <w:tcPr>
            <w:tcW w:w="1984" w:type="dxa"/>
            <w:tcBorders>
              <w:top w:val="single" w:sz="6" w:space="0" w:color="auto"/>
              <w:left w:val="single" w:sz="6" w:space="0" w:color="auto"/>
              <w:bottom w:val="single" w:sz="6" w:space="0" w:color="auto"/>
              <w:right w:val="single" w:sz="6" w:space="0" w:color="auto"/>
            </w:tcBorders>
            <w:hideMark/>
          </w:tcPr>
          <w:p w14:paraId="2E0C7325" w14:textId="0C6599BE" w:rsidR="00D912AF" w:rsidRPr="00345334" w:rsidRDefault="00776A2E"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559173871,98</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EAA1880" w14:textId="58118B89" w:rsidR="00D912AF" w:rsidRPr="00345334" w:rsidRDefault="00776A2E"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510738561,03</w:t>
            </w:r>
          </w:p>
        </w:tc>
      </w:tr>
      <w:tr w:rsidR="00345334" w:rsidRPr="00345334" w14:paraId="726DB27F" w14:textId="77777777" w:rsidTr="001F19C8">
        <w:trPr>
          <w:trHeight w:val="546"/>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53D4645"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Годовой фактический объем вида работы, га</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ABDA37A" w14:textId="3BAA6A00" w:rsidR="00D912AF" w:rsidRPr="00345334" w:rsidRDefault="00125960"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265,10</w:t>
            </w:r>
          </w:p>
        </w:tc>
        <w:tc>
          <w:tcPr>
            <w:tcW w:w="1984" w:type="dxa"/>
            <w:tcBorders>
              <w:top w:val="single" w:sz="6" w:space="0" w:color="auto"/>
              <w:left w:val="single" w:sz="6" w:space="0" w:color="auto"/>
              <w:bottom w:val="single" w:sz="6" w:space="0" w:color="auto"/>
              <w:right w:val="single" w:sz="6" w:space="0" w:color="auto"/>
            </w:tcBorders>
            <w:hideMark/>
          </w:tcPr>
          <w:p w14:paraId="48355410" w14:textId="46C39BDA" w:rsidR="00D912AF" w:rsidRPr="00345334" w:rsidRDefault="00125960"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490,35</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0E6D45C" w14:textId="2AB045CA" w:rsidR="00D912AF" w:rsidRPr="00345334" w:rsidRDefault="00125960"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490,35</w:t>
            </w:r>
          </w:p>
        </w:tc>
      </w:tr>
      <w:tr w:rsidR="00345334" w:rsidRPr="00345334" w14:paraId="60709FE3" w14:textId="77777777" w:rsidTr="001F19C8">
        <w:trPr>
          <w:trHeight w:val="278"/>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7565B39C"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Годовой условный объем работы, га</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9A86314"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1 000,00</w:t>
            </w:r>
          </w:p>
        </w:tc>
        <w:tc>
          <w:tcPr>
            <w:tcW w:w="1984" w:type="dxa"/>
            <w:tcBorders>
              <w:top w:val="single" w:sz="6" w:space="0" w:color="auto"/>
              <w:left w:val="single" w:sz="6" w:space="0" w:color="auto"/>
              <w:bottom w:val="single" w:sz="6" w:space="0" w:color="auto"/>
              <w:right w:val="single" w:sz="6" w:space="0" w:color="auto"/>
            </w:tcBorders>
            <w:hideMark/>
          </w:tcPr>
          <w:p w14:paraId="2BEDD666"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1 000,00</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E46E29E" w14:textId="77777777" w:rsidR="00D912AF" w:rsidRPr="00345334" w:rsidRDefault="00D912AF"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1 000,00</w:t>
            </w:r>
          </w:p>
        </w:tc>
      </w:tr>
      <w:tr w:rsidR="00345334" w:rsidRPr="00345334" w14:paraId="595511E7" w14:textId="77777777" w:rsidTr="00C07C40">
        <w:trPr>
          <w:trHeight w:val="556"/>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BB2B529"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Совокупные затраты на годовой условный объем работы, тенге</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1DCBCBC" w14:textId="6F61012E" w:rsidR="00D912AF" w:rsidRPr="00345334" w:rsidRDefault="00776A2E"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789304,92</w:t>
            </w:r>
          </w:p>
        </w:tc>
        <w:tc>
          <w:tcPr>
            <w:tcW w:w="1984" w:type="dxa"/>
            <w:tcBorders>
              <w:top w:val="single" w:sz="6" w:space="0" w:color="auto"/>
              <w:left w:val="single" w:sz="6" w:space="0" w:color="auto"/>
              <w:bottom w:val="single" w:sz="6" w:space="0" w:color="auto"/>
              <w:right w:val="single" w:sz="6" w:space="0" w:color="auto"/>
            </w:tcBorders>
          </w:tcPr>
          <w:p w14:paraId="3C416624" w14:textId="3D43D70D" w:rsidR="00D912AF" w:rsidRPr="00345334" w:rsidRDefault="00776A2E"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1502539027,47</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3F85802" w14:textId="260B63E4" w:rsidR="00D912AF" w:rsidRPr="00345334" w:rsidRDefault="00776A2E"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1041579608,5</w:t>
            </w:r>
          </w:p>
        </w:tc>
      </w:tr>
      <w:tr w:rsidR="00345334" w:rsidRPr="00345334" w14:paraId="5FA7920E" w14:textId="77777777" w:rsidTr="001F19C8">
        <w:trPr>
          <w:trHeight w:val="727"/>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F9CA834"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Потребность в капиталовложениях на годовой условный объем работы, тенге</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7EDB234" w14:textId="184ACB43" w:rsidR="00D912AF" w:rsidRPr="00345334" w:rsidRDefault="00776A2E" w:rsidP="00FA01C7">
            <w:pPr>
              <w:spacing w:after="0" w:line="240" w:lineRule="auto"/>
              <w:jc w:val="center"/>
              <w:rPr>
                <w:rFonts w:ascii="Times New Roman" w:hAnsi="Times New Roman"/>
                <w:sz w:val="24"/>
                <w:szCs w:val="24"/>
              </w:rPr>
            </w:pPr>
            <w:r w:rsidRPr="00345334">
              <w:rPr>
                <w:rFonts w:ascii="Times New Roman" w:hAnsi="Times New Roman"/>
                <w:sz w:val="24"/>
                <w:szCs w:val="24"/>
              </w:rPr>
              <w:t>123517100,00</w:t>
            </w:r>
          </w:p>
        </w:tc>
        <w:tc>
          <w:tcPr>
            <w:tcW w:w="1984" w:type="dxa"/>
            <w:tcBorders>
              <w:top w:val="single" w:sz="6" w:space="0" w:color="auto"/>
              <w:left w:val="single" w:sz="6" w:space="0" w:color="auto"/>
              <w:bottom w:val="single" w:sz="6" w:space="0" w:color="auto"/>
              <w:right w:val="single" w:sz="6" w:space="0" w:color="auto"/>
            </w:tcBorders>
            <w:hideMark/>
          </w:tcPr>
          <w:p w14:paraId="64DA2A2A" w14:textId="63C4D451" w:rsidR="00D912AF" w:rsidRPr="00345334" w:rsidRDefault="00776A2E" w:rsidP="00FA01C7">
            <w:pPr>
              <w:spacing w:after="0" w:line="240" w:lineRule="auto"/>
              <w:jc w:val="center"/>
              <w:rPr>
                <w:rFonts w:ascii="Times New Roman" w:hAnsi="Times New Roman"/>
                <w:sz w:val="24"/>
                <w:szCs w:val="24"/>
              </w:rPr>
            </w:pPr>
            <w:r w:rsidRPr="00345334">
              <w:rPr>
                <w:rFonts w:ascii="Times New Roman" w:hAnsi="Times New Roman"/>
                <w:sz w:val="24"/>
                <w:szCs w:val="24"/>
              </w:rPr>
              <w:t>95768208,00</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0906CB8" w14:textId="104787AC" w:rsidR="00D912AF" w:rsidRPr="00345334" w:rsidRDefault="00776A2E" w:rsidP="00FA01C7">
            <w:pPr>
              <w:spacing w:after="0" w:line="240" w:lineRule="auto"/>
              <w:jc w:val="center"/>
              <w:rPr>
                <w:rFonts w:ascii="Times New Roman" w:hAnsi="Times New Roman"/>
                <w:sz w:val="24"/>
                <w:szCs w:val="24"/>
              </w:rPr>
            </w:pPr>
            <w:r w:rsidRPr="00345334">
              <w:rPr>
                <w:rFonts w:ascii="Times New Roman" w:hAnsi="Times New Roman"/>
                <w:sz w:val="24"/>
                <w:szCs w:val="24"/>
              </w:rPr>
              <w:t>77665248,00</w:t>
            </w:r>
          </w:p>
        </w:tc>
      </w:tr>
      <w:tr w:rsidR="00345334" w:rsidRPr="00345334" w14:paraId="38C2B546" w14:textId="77777777" w:rsidTr="001F19C8">
        <w:trPr>
          <w:trHeight w:val="502"/>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3A9AFA4E"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Потребность в обслуживающем персонале на годовой условный объем работы, человек </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6681464B" w14:textId="610C099A" w:rsidR="00D912AF" w:rsidRPr="00345334" w:rsidRDefault="00C07C40" w:rsidP="00FA01C7">
            <w:pPr>
              <w:spacing w:after="0" w:line="240" w:lineRule="auto"/>
              <w:jc w:val="center"/>
              <w:rPr>
                <w:rFonts w:ascii="Times New Roman" w:hAnsi="Times New Roman"/>
                <w:sz w:val="24"/>
                <w:szCs w:val="24"/>
              </w:rPr>
            </w:pPr>
            <w:r w:rsidRPr="00345334">
              <w:rPr>
                <w:rFonts w:ascii="Times New Roman" w:hAnsi="Times New Roman"/>
                <w:sz w:val="24"/>
                <w:szCs w:val="24"/>
              </w:rPr>
              <w:t>7,4</w:t>
            </w:r>
          </w:p>
        </w:tc>
        <w:tc>
          <w:tcPr>
            <w:tcW w:w="1984" w:type="dxa"/>
            <w:tcBorders>
              <w:top w:val="single" w:sz="6" w:space="0" w:color="auto"/>
              <w:left w:val="single" w:sz="6" w:space="0" w:color="auto"/>
              <w:bottom w:val="single" w:sz="6" w:space="0" w:color="auto"/>
              <w:right w:val="single" w:sz="6" w:space="0" w:color="auto"/>
            </w:tcBorders>
            <w:hideMark/>
          </w:tcPr>
          <w:p w14:paraId="0872A1C9" w14:textId="250BF845" w:rsidR="00D912AF" w:rsidRPr="00345334" w:rsidRDefault="00C07C40" w:rsidP="00FA01C7">
            <w:pPr>
              <w:spacing w:after="0" w:line="240" w:lineRule="auto"/>
              <w:jc w:val="center"/>
              <w:rPr>
                <w:rFonts w:ascii="Times New Roman" w:hAnsi="Times New Roman"/>
                <w:sz w:val="24"/>
                <w:szCs w:val="24"/>
              </w:rPr>
            </w:pPr>
            <w:r w:rsidRPr="00345334">
              <w:rPr>
                <w:rFonts w:ascii="Times New Roman" w:hAnsi="Times New Roman"/>
                <w:sz w:val="24"/>
                <w:szCs w:val="24"/>
              </w:rPr>
              <w:t>4,08</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30B55D22" w14:textId="3528A97E" w:rsidR="00D912AF" w:rsidRPr="00345334" w:rsidRDefault="00C07C40" w:rsidP="00FA01C7">
            <w:pPr>
              <w:spacing w:after="0" w:line="240" w:lineRule="auto"/>
              <w:jc w:val="center"/>
              <w:rPr>
                <w:rFonts w:ascii="Times New Roman" w:hAnsi="Times New Roman"/>
                <w:sz w:val="24"/>
                <w:szCs w:val="24"/>
              </w:rPr>
            </w:pPr>
            <w:r w:rsidRPr="00345334">
              <w:rPr>
                <w:rFonts w:ascii="Times New Roman" w:hAnsi="Times New Roman"/>
                <w:sz w:val="24"/>
                <w:szCs w:val="24"/>
              </w:rPr>
              <w:t>2,04</w:t>
            </w:r>
          </w:p>
        </w:tc>
      </w:tr>
      <w:tr w:rsidR="00D912AF" w:rsidRPr="00345334" w14:paraId="3FDA97C2" w14:textId="77777777" w:rsidTr="001F19C8">
        <w:trPr>
          <w:trHeight w:val="560"/>
        </w:trPr>
        <w:tc>
          <w:tcPr>
            <w:tcW w:w="4281"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20B102B1" w14:textId="77777777" w:rsidR="00D912AF" w:rsidRPr="00345334" w:rsidRDefault="00D912AF"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Потребность в дизельном топливе на годовой условный объем работы, кг </w:t>
            </w:r>
          </w:p>
        </w:tc>
        <w:tc>
          <w:tcPr>
            <w:tcW w:w="1843"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1C105FC" w14:textId="77777777" w:rsidR="00D912AF" w:rsidRPr="00345334" w:rsidRDefault="00D912AF" w:rsidP="00FA01C7">
            <w:pPr>
              <w:spacing w:after="0" w:line="240" w:lineRule="auto"/>
              <w:jc w:val="center"/>
              <w:rPr>
                <w:rFonts w:ascii="Times New Roman" w:hAnsi="Times New Roman"/>
                <w:sz w:val="24"/>
                <w:szCs w:val="24"/>
              </w:rPr>
            </w:pPr>
            <w:r w:rsidRPr="00345334">
              <w:rPr>
                <w:rFonts w:ascii="Times New Roman" w:hAnsi="Times New Roman"/>
                <w:sz w:val="24"/>
                <w:szCs w:val="24"/>
              </w:rPr>
              <w:t>220 000,00</w:t>
            </w:r>
          </w:p>
        </w:tc>
        <w:tc>
          <w:tcPr>
            <w:tcW w:w="1984" w:type="dxa"/>
            <w:tcBorders>
              <w:top w:val="single" w:sz="6" w:space="0" w:color="auto"/>
              <w:left w:val="single" w:sz="6" w:space="0" w:color="auto"/>
              <w:bottom w:val="single" w:sz="6" w:space="0" w:color="auto"/>
              <w:right w:val="single" w:sz="6" w:space="0" w:color="auto"/>
            </w:tcBorders>
            <w:hideMark/>
          </w:tcPr>
          <w:p w14:paraId="250F6B8A" w14:textId="77777777" w:rsidR="00D912AF" w:rsidRPr="00345334" w:rsidRDefault="00D912AF" w:rsidP="00FA01C7">
            <w:pPr>
              <w:spacing w:after="0" w:line="240" w:lineRule="auto"/>
              <w:jc w:val="center"/>
              <w:rPr>
                <w:rFonts w:ascii="Times New Roman" w:hAnsi="Times New Roman"/>
                <w:sz w:val="24"/>
                <w:szCs w:val="24"/>
              </w:rPr>
            </w:pPr>
            <w:r w:rsidRPr="00345334">
              <w:rPr>
                <w:rFonts w:ascii="Times New Roman" w:hAnsi="Times New Roman"/>
                <w:sz w:val="24"/>
                <w:szCs w:val="24"/>
              </w:rPr>
              <w:t>30 000,00</w:t>
            </w:r>
          </w:p>
        </w:tc>
        <w:tc>
          <w:tcPr>
            <w:tcW w:w="1559"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B9D628D" w14:textId="77777777" w:rsidR="00D912AF" w:rsidRPr="00345334" w:rsidRDefault="00D912AF" w:rsidP="00FA01C7">
            <w:pPr>
              <w:spacing w:after="0" w:line="240" w:lineRule="auto"/>
              <w:jc w:val="center"/>
              <w:rPr>
                <w:rFonts w:ascii="Times New Roman" w:hAnsi="Times New Roman"/>
                <w:sz w:val="24"/>
                <w:szCs w:val="24"/>
              </w:rPr>
            </w:pPr>
            <w:r w:rsidRPr="00345334">
              <w:rPr>
                <w:rFonts w:ascii="Times New Roman" w:hAnsi="Times New Roman"/>
                <w:sz w:val="24"/>
                <w:szCs w:val="24"/>
              </w:rPr>
              <w:t>235 000,00</w:t>
            </w:r>
          </w:p>
        </w:tc>
      </w:tr>
    </w:tbl>
    <w:p w14:paraId="3FFCD3D4" w14:textId="77777777" w:rsidR="00D912AF" w:rsidRPr="00345334" w:rsidRDefault="00D912AF" w:rsidP="00FA01C7">
      <w:pPr>
        <w:spacing w:after="0" w:line="240" w:lineRule="auto"/>
        <w:ind w:firstLine="709"/>
        <w:jc w:val="center"/>
        <w:rPr>
          <w:rFonts w:ascii="Times New Roman" w:hAnsi="Times New Roman"/>
          <w:iCs/>
          <w:sz w:val="28"/>
          <w:szCs w:val="28"/>
        </w:rPr>
      </w:pPr>
    </w:p>
    <w:p w14:paraId="61574A80" w14:textId="6D7D3752" w:rsidR="00854559" w:rsidRPr="00345334" w:rsidRDefault="00854559" w:rsidP="00FA01C7">
      <w:pPr>
        <w:widowControl w:val="0"/>
        <w:autoSpaceDE w:val="0"/>
        <w:autoSpaceDN w:val="0"/>
        <w:adjustRightInd w:val="0"/>
        <w:spacing w:after="0" w:line="240" w:lineRule="auto"/>
        <w:rPr>
          <w:rFonts w:ascii="Times New Roman" w:hAnsi="Times New Roman"/>
          <w:sz w:val="28"/>
          <w:szCs w:val="28"/>
        </w:rPr>
      </w:pPr>
      <w:r w:rsidRPr="00345334">
        <w:rPr>
          <w:rFonts w:ascii="Times New Roman" w:hAnsi="Times New Roman"/>
          <w:sz w:val="28"/>
          <w:szCs w:val="28"/>
        </w:rPr>
        <w:t>Таблица 5.</w:t>
      </w:r>
      <w:r w:rsidR="008C0523" w:rsidRPr="00345334">
        <w:rPr>
          <w:rFonts w:ascii="Times New Roman" w:hAnsi="Times New Roman"/>
          <w:sz w:val="28"/>
          <w:szCs w:val="28"/>
        </w:rPr>
        <w:t>6</w:t>
      </w:r>
      <w:r w:rsidRPr="00345334">
        <w:rPr>
          <w:rFonts w:ascii="Times New Roman" w:hAnsi="Times New Roman"/>
          <w:sz w:val="28"/>
          <w:szCs w:val="28"/>
        </w:rPr>
        <w:t xml:space="preserve"> – Основные показатели сравнительной экономической эффективности на условный объем работы </w:t>
      </w:r>
    </w:p>
    <w:tbl>
      <w:tblPr>
        <w:tblW w:w="9667" w:type="dxa"/>
        <w:tblLayout w:type="fixed"/>
        <w:tblCellMar>
          <w:left w:w="90" w:type="dxa"/>
          <w:right w:w="90" w:type="dxa"/>
        </w:tblCellMar>
        <w:tblLook w:val="04A0" w:firstRow="1" w:lastRow="0" w:firstColumn="1" w:lastColumn="0" w:noHBand="0" w:noVBand="1"/>
      </w:tblPr>
      <w:tblGrid>
        <w:gridCol w:w="5982"/>
        <w:gridCol w:w="3685"/>
      </w:tblGrid>
      <w:tr w:rsidR="00345334" w:rsidRPr="00345334" w14:paraId="0F711D87" w14:textId="77777777" w:rsidTr="001F19C8">
        <w:trPr>
          <w:trHeight w:val="46"/>
        </w:trPr>
        <w:tc>
          <w:tcPr>
            <w:tcW w:w="598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6CD1EC36" w14:textId="77777777" w:rsidR="00854559" w:rsidRPr="00345334" w:rsidRDefault="00854559" w:rsidP="00FA01C7">
            <w:pPr>
              <w:widowControl w:val="0"/>
              <w:autoSpaceDE w:val="0"/>
              <w:autoSpaceDN w:val="0"/>
              <w:adjustRightInd w:val="0"/>
              <w:spacing w:after="0" w:line="240" w:lineRule="auto"/>
              <w:ind w:hanging="6"/>
              <w:jc w:val="center"/>
              <w:rPr>
                <w:rFonts w:ascii="Times New Roman" w:hAnsi="Times New Roman"/>
                <w:sz w:val="24"/>
                <w:szCs w:val="24"/>
              </w:rPr>
            </w:pPr>
            <w:r w:rsidRPr="00345334">
              <w:rPr>
                <w:rFonts w:ascii="Times New Roman" w:hAnsi="Times New Roman"/>
                <w:sz w:val="24"/>
                <w:szCs w:val="24"/>
              </w:rPr>
              <w:t>Наименование показателей</w:t>
            </w:r>
          </w:p>
        </w:tc>
        <w:tc>
          <w:tcPr>
            <w:tcW w:w="36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C5FBA0B" w14:textId="77777777" w:rsidR="00854559" w:rsidRPr="00345334" w:rsidRDefault="00854559"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 xml:space="preserve">Показатели новой техники </w:t>
            </w:r>
          </w:p>
        </w:tc>
      </w:tr>
      <w:tr w:rsidR="00345334" w:rsidRPr="00345334" w14:paraId="3734A46A" w14:textId="77777777" w:rsidTr="001F19C8">
        <w:trPr>
          <w:trHeight w:val="621"/>
        </w:trPr>
        <w:tc>
          <w:tcPr>
            <w:tcW w:w="598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01867C3E" w14:textId="77777777" w:rsidR="00854559" w:rsidRPr="00345334" w:rsidRDefault="00854559"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Годовая экономия совокупных затрат денежных средств, тенге</w:t>
            </w:r>
          </w:p>
        </w:tc>
        <w:tc>
          <w:tcPr>
            <w:tcW w:w="36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1F5912D8" w14:textId="5989282C" w:rsidR="00854559" w:rsidRPr="00345334" w:rsidRDefault="00776A2E" w:rsidP="00FA01C7">
            <w:pPr>
              <w:widowControl w:val="0"/>
              <w:autoSpaceDE w:val="0"/>
              <w:autoSpaceDN w:val="0"/>
              <w:adjustRightInd w:val="0"/>
              <w:spacing w:after="0" w:line="240" w:lineRule="auto"/>
              <w:jc w:val="center"/>
              <w:rPr>
                <w:rFonts w:ascii="Times New Roman" w:hAnsi="Times New Roman"/>
                <w:sz w:val="24"/>
                <w:szCs w:val="24"/>
              </w:rPr>
            </w:pPr>
            <w:r w:rsidRPr="00345334">
              <w:rPr>
                <w:rFonts w:ascii="Times New Roman" w:hAnsi="Times New Roman"/>
                <w:sz w:val="24"/>
                <w:szCs w:val="24"/>
              </w:rPr>
              <w:t>34992991,81</w:t>
            </w:r>
          </w:p>
        </w:tc>
      </w:tr>
      <w:tr w:rsidR="00345334" w:rsidRPr="00345334" w14:paraId="7868AC8A" w14:textId="77777777" w:rsidTr="00870AE4">
        <w:trPr>
          <w:trHeight w:val="263"/>
        </w:trPr>
        <w:tc>
          <w:tcPr>
            <w:tcW w:w="598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79944178" w14:textId="77777777" w:rsidR="00854559" w:rsidRPr="00345334" w:rsidRDefault="00854559"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Снижение себестоимости выполнения работы, % </w:t>
            </w:r>
          </w:p>
        </w:tc>
        <w:tc>
          <w:tcPr>
            <w:tcW w:w="36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47A0A1B6" w14:textId="38DB2D12" w:rsidR="00854559" w:rsidRPr="00345334" w:rsidRDefault="00125960" w:rsidP="00FA01C7">
            <w:pPr>
              <w:spacing w:after="0" w:line="240" w:lineRule="auto"/>
              <w:jc w:val="center"/>
              <w:rPr>
                <w:rFonts w:ascii="Times New Roman" w:hAnsi="Times New Roman"/>
                <w:sz w:val="24"/>
                <w:szCs w:val="24"/>
              </w:rPr>
            </w:pPr>
            <w:r w:rsidRPr="00345334">
              <w:rPr>
                <w:rFonts w:ascii="Times New Roman" w:hAnsi="Times New Roman"/>
                <w:sz w:val="24"/>
                <w:szCs w:val="24"/>
              </w:rPr>
              <w:t>47,47</w:t>
            </w:r>
          </w:p>
        </w:tc>
      </w:tr>
      <w:tr w:rsidR="00345334" w:rsidRPr="00345334" w14:paraId="72CD9E4D" w14:textId="77777777" w:rsidTr="007878D2">
        <w:trPr>
          <w:trHeight w:val="262"/>
        </w:trPr>
        <w:tc>
          <w:tcPr>
            <w:tcW w:w="598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62B019C6" w14:textId="77777777" w:rsidR="00854559" w:rsidRPr="00345334" w:rsidRDefault="00854559"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Срок окупаемости капитальных вложений, лет </w:t>
            </w:r>
          </w:p>
        </w:tc>
        <w:tc>
          <w:tcPr>
            <w:tcW w:w="36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18D9B3A6" w14:textId="77777777" w:rsidR="00854559" w:rsidRPr="00345334" w:rsidRDefault="00854559" w:rsidP="00FA01C7">
            <w:pPr>
              <w:spacing w:after="0" w:line="240" w:lineRule="auto"/>
              <w:jc w:val="center"/>
              <w:rPr>
                <w:rFonts w:ascii="Times New Roman" w:hAnsi="Times New Roman"/>
                <w:sz w:val="24"/>
                <w:szCs w:val="24"/>
              </w:rPr>
            </w:pPr>
            <w:r w:rsidRPr="00345334">
              <w:rPr>
                <w:rFonts w:ascii="Times New Roman" w:hAnsi="Times New Roman"/>
                <w:sz w:val="24"/>
                <w:szCs w:val="24"/>
              </w:rPr>
              <w:t>3,08</w:t>
            </w:r>
          </w:p>
        </w:tc>
      </w:tr>
      <w:tr w:rsidR="00345334" w:rsidRPr="00345334" w14:paraId="42FB1AE8" w14:textId="77777777" w:rsidTr="00870AE4">
        <w:trPr>
          <w:trHeight w:val="526"/>
        </w:trPr>
        <w:tc>
          <w:tcPr>
            <w:tcW w:w="598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553ED640" w14:textId="77777777" w:rsidR="00854559" w:rsidRPr="00345334" w:rsidRDefault="00854559"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Снижение потребности в механизаторах и вспомогательных рабочих, % </w:t>
            </w:r>
          </w:p>
        </w:tc>
        <w:tc>
          <w:tcPr>
            <w:tcW w:w="36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66AE2CD7" w14:textId="77777777" w:rsidR="00854559" w:rsidRPr="00345334" w:rsidRDefault="00854559" w:rsidP="00FA01C7">
            <w:pPr>
              <w:spacing w:after="0" w:line="240" w:lineRule="auto"/>
              <w:jc w:val="center"/>
              <w:rPr>
                <w:rFonts w:ascii="Times New Roman" w:hAnsi="Times New Roman"/>
                <w:sz w:val="24"/>
                <w:szCs w:val="24"/>
              </w:rPr>
            </w:pPr>
            <w:r w:rsidRPr="00345334">
              <w:rPr>
                <w:rFonts w:ascii="Times New Roman" w:hAnsi="Times New Roman"/>
                <w:sz w:val="24"/>
                <w:szCs w:val="24"/>
              </w:rPr>
              <w:t>0,00</w:t>
            </w:r>
          </w:p>
        </w:tc>
      </w:tr>
      <w:tr w:rsidR="00345334" w:rsidRPr="00345334" w14:paraId="5901C467" w14:textId="77777777" w:rsidTr="00870AE4">
        <w:trPr>
          <w:trHeight w:val="253"/>
        </w:trPr>
        <w:tc>
          <w:tcPr>
            <w:tcW w:w="598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36441837" w14:textId="77777777" w:rsidR="00854559" w:rsidRPr="00345334" w:rsidRDefault="00854559" w:rsidP="00FA01C7">
            <w:pPr>
              <w:widowControl w:val="0"/>
              <w:autoSpaceDE w:val="0"/>
              <w:autoSpaceDN w:val="0"/>
              <w:adjustRightInd w:val="0"/>
              <w:spacing w:after="0" w:line="240" w:lineRule="auto"/>
              <w:rPr>
                <w:rFonts w:ascii="Times New Roman" w:hAnsi="Times New Roman"/>
                <w:sz w:val="24"/>
                <w:szCs w:val="24"/>
              </w:rPr>
            </w:pPr>
            <w:r w:rsidRPr="00345334">
              <w:rPr>
                <w:rFonts w:ascii="Times New Roman" w:hAnsi="Times New Roman"/>
                <w:sz w:val="24"/>
                <w:szCs w:val="24"/>
              </w:rPr>
              <w:t xml:space="preserve">Снижение потребности в дизельном топливе, % </w:t>
            </w:r>
          </w:p>
        </w:tc>
        <w:tc>
          <w:tcPr>
            <w:tcW w:w="3685"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hideMark/>
          </w:tcPr>
          <w:p w14:paraId="6D61B8F7" w14:textId="54C4FFB1" w:rsidR="00854559" w:rsidRPr="00345334" w:rsidRDefault="00125960" w:rsidP="00FA01C7">
            <w:pPr>
              <w:spacing w:after="0" w:line="240" w:lineRule="auto"/>
              <w:jc w:val="center"/>
              <w:rPr>
                <w:rFonts w:ascii="Times New Roman" w:hAnsi="Times New Roman"/>
                <w:sz w:val="24"/>
                <w:szCs w:val="24"/>
              </w:rPr>
            </w:pPr>
            <w:r w:rsidRPr="00345334">
              <w:rPr>
                <w:rFonts w:ascii="Times New Roman" w:hAnsi="Times New Roman"/>
                <w:sz w:val="24"/>
                <w:szCs w:val="24"/>
              </w:rPr>
              <w:t>47</w:t>
            </w:r>
            <w:r w:rsidR="00854559" w:rsidRPr="00345334">
              <w:rPr>
                <w:rFonts w:ascii="Times New Roman" w:hAnsi="Times New Roman"/>
                <w:sz w:val="24"/>
                <w:szCs w:val="24"/>
              </w:rPr>
              <w:t>,</w:t>
            </w:r>
            <w:r w:rsidRPr="00345334">
              <w:rPr>
                <w:rFonts w:ascii="Times New Roman" w:hAnsi="Times New Roman"/>
                <w:sz w:val="24"/>
                <w:szCs w:val="24"/>
              </w:rPr>
              <w:t>35</w:t>
            </w:r>
          </w:p>
        </w:tc>
      </w:tr>
    </w:tbl>
    <w:p w14:paraId="33D89A2E" w14:textId="77777777" w:rsidR="00854559" w:rsidRPr="00345334" w:rsidRDefault="00854559" w:rsidP="00FA01C7">
      <w:pPr>
        <w:spacing w:after="0" w:line="240" w:lineRule="auto"/>
        <w:ind w:firstLine="709"/>
        <w:jc w:val="center"/>
        <w:rPr>
          <w:rFonts w:ascii="Times New Roman" w:hAnsi="Times New Roman"/>
          <w:iCs/>
          <w:sz w:val="28"/>
          <w:szCs w:val="28"/>
        </w:rPr>
      </w:pPr>
    </w:p>
    <w:p w14:paraId="179FACBB" w14:textId="3FB3AC5F" w:rsidR="00854559" w:rsidRPr="00345334" w:rsidRDefault="0085455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870AE4" w:rsidRPr="00345334">
        <w:rPr>
          <w:rFonts w:ascii="Times New Roman" w:hAnsi="Times New Roman"/>
          <w:sz w:val="28"/>
          <w:szCs w:val="28"/>
        </w:rPr>
        <w:t xml:space="preserve">) </w:t>
      </w:r>
      <w:r w:rsidRPr="00345334">
        <w:rPr>
          <w:rFonts w:ascii="Times New Roman" w:hAnsi="Times New Roman"/>
          <w:sz w:val="28"/>
          <w:szCs w:val="28"/>
        </w:rPr>
        <w:t xml:space="preserve">Экономия денежных средств </w:t>
      </w:r>
      <w:r w:rsidR="00927B80" w:rsidRPr="00345334">
        <w:rPr>
          <w:rFonts w:ascii="Times New Roman" w:hAnsi="Times New Roman"/>
          <w:sz w:val="28"/>
          <w:szCs w:val="28"/>
        </w:rPr>
        <w:t>с</w:t>
      </w:r>
      <w:r w:rsidRPr="00345334">
        <w:rPr>
          <w:rFonts w:ascii="Times New Roman" w:hAnsi="Times New Roman"/>
          <w:sz w:val="28"/>
          <w:szCs w:val="28"/>
        </w:rPr>
        <w:t xml:space="preserve"> 1 </w:t>
      </w:r>
      <w:r w:rsidR="00927B80" w:rsidRPr="00345334">
        <w:rPr>
          <w:rFonts w:ascii="Times New Roman" w:hAnsi="Times New Roman"/>
          <w:sz w:val="28"/>
          <w:szCs w:val="28"/>
        </w:rPr>
        <w:t>тонны</w:t>
      </w:r>
      <w:r w:rsidRPr="00345334">
        <w:rPr>
          <w:rFonts w:ascii="Times New Roman" w:hAnsi="Times New Roman"/>
          <w:sz w:val="28"/>
          <w:szCs w:val="28"/>
        </w:rPr>
        <w:t xml:space="preserve"> с применением новой техники по сравнению с аналогом составляет </w:t>
      </w:r>
      <w:r w:rsidR="00927B80" w:rsidRPr="00345334">
        <w:rPr>
          <w:rFonts w:ascii="Times New Roman" w:hAnsi="Times New Roman"/>
          <w:sz w:val="28"/>
          <w:szCs w:val="28"/>
        </w:rPr>
        <w:t>229</w:t>
      </w:r>
      <w:r w:rsidRPr="00345334">
        <w:rPr>
          <w:rFonts w:ascii="Times New Roman" w:hAnsi="Times New Roman"/>
          <w:sz w:val="28"/>
          <w:szCs w:val="28"/>
        </w:rPr>
        <w:t> </w:t>
      </w:r>
      <w:r w:rsidR="00927B80" w:rsidRPr="00345334">
        <w:rPr>
          <w:rFonts w:ascii="Times New Roman" w:hAnsi="Times New Roman"/>
          <w:sz w:val="28"/>
          <w:szCs w:val="28"/>
        </w:rPr>
        <w:t>481</w:t>
      </w:r>
      <w:r w:rsidRPr="00345334">
        <w:rPr>
          <w:rFonts w:ascii="Times New Roman" w:hAnsi="Times New Roman"/>
          <w:sz w:val="28"/>
          <w:szCs w:val="28"/>
        </w:rPr>
        <w:t>,</w:t>
      </w:r>
      <w:r w:rsidR="00927B80" w:rsidRPr="00345334">
        <w:rPr>
          <w:rFonts w:ascii="Times New Roman" w:hAnsi="Times New Roman"/>
          <w:sz w:val="28"/>
          <w:szCs w:val="28"/>
        </w:rPr>
        <w:t>8</w:t>
      </w:r>
      <w:r w:rsidRPr="00345334">
        <w:rPr>
          <w:rFonts w:ascii="Times New Roman" w:hAnsi="Times New Roman"/>
          <w:sz w:val="28"/>
          <w:szCs w:val="28"/>
        </w:rPr>
        <w:t xml:space="preserve">7 тенге. </w:t>
      </w:r>
    </w:p>
    <w:p w14:paraId="49BA2C28" w14:textId="21EBC29F" w:rsidR="00854559" w:rsidRPr="00345334" w:rsidRDefault="0085455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2</w:t>
      </w:r>
      <w:r w:rsidR="00870AE4" w:rsidRPr="00345334">
        <w:rPr>
          <w:rFonts w:ascii="Times New Roman" w:hAnsi="Times New Roman"/>
          <w:sz w:val="28"/>
          <w:szCs w:val="28"/>
        </w:rPr>
        <w:t>)</w:t>
      </w:r>
      <w:r w:rsidRPr="00345334">
        <w:rPr>
          <w:rFonts w:ascii="Times New Roman" w:hAnsi="Times New Roman"/>
          <w:sz w:val="28"/>
          <w:szCs w:val="28"/>
          <w:lang w:val="kk-KZ"/>
        </w:rPr>
        <w:t xml:space="preserve"> С </w:t>
      </w:r>
      <w:r w:rsidRPr="00345334">
        <w:rPr>
          <w:rFonts w:ascii="Times New Roman" w:hAnsi="Times New Roman"/>
          <w:sz w:val="28"/>
          <w:szCs w:val="28"/>
        </w:rPr>
        <w:t xml:space="preserve">учетом урожайности 73 тонны с гектара и размера фермы на 100 дойных коров, годовой фактический экономический эффект составляет </w:t>
      </w:r>
      <w:r w:rsidR="00927B80" w:rsidRPr="00345334">
        <w:rPr>
          <w:rFonts w:ascii="Times New Roman" w:hAnsi="Times New Roman"/>
          <w:sz w:val="28"/>
          <w:szCs w:val="28"/>
        </w:rPr>
        <w:t>34992991,81</w:t>
      </w:r>
      <w:r w:rsidRPr="00345334">
        <w:rPr>
          <w:rFonts w:ascii="Times New Roman" w:hAnsi="Times New Roman"/>
          <w:sz w:val="28"/>
          <w:szCs w:val="28"/>
        </w:rPr>
        <w:t xml:space="preserve"> тенге. Срок окупаемости капиталовложений 3,08 лет.</w:t>
      </w:r>
    </w:p>
    <w:p w14:paraId="4E26DD5A" w14:textId="77777777" w:rsidR="003C69D2" w:rsidRPr="00345334" w:rsidRDefault="003C69D2" w:rsidP="00FA01C7">
      <w:pPr>
        <w:spacing w:after="0" w:line="240" w:lineRule="auto"/>
        <w:ind w:firstLine="709"/>
        <w:jc w:val="both"/>
        <w:rPr>
          <w:rFonts w:ascii="Times New Roman" w:hAnsi="Times New Roman"/>
          <w:iCs/>
          <w:sz w:val="28"/>
          <w:szCs w:val="28"/>
        </w:rPr>
      </w:pPr>
    </w:p>
    <w:p w14:paraId="063CDC04" w14:textId="1D85B12B" w:rsidR="00854559" w:rsidRPr="00345334" w:rsidRDefault="00854559" w:rsidP="00FA01C7">
      <w:pPr>
        <w:spacing w:after="0" w:line="240" w:lineRule="auto"/>
        <w:ind w:firstLine="709"/>
        <w:jc w:val="both"/>
        <w:rPr>
          <w:rFonts w:ascii="Times New Roman" w:hAnsi="Times New Roman"/>
          <w:b/>
          <w:sz w:val="28"/>
          <w:szCs w:val="28"/>
        </w:rPr>
      </w:pPr>
      <w:r w:rsidRPr="00345334">
        <w:rPr>
          <w:rFonts w:ascii="Times New Roman" w:hAnsi="Times New Roman"/>
          <w:b/>
          <w:sz w:val="28"/>
          <w:szCs w:val="28"/>
        </w:rPr>
        <w:lastRenderedPageBreak/>
        <w:t>Выводы:</w:t>
      </w:r>
    </w:p>
    <w:p w14:paraId="67D144FD" w14:textId="77777777" w:rsidR="00854559" w:rsidRPr="00345334" w:rsidRDefault="0085455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В результате сравнительных испытаний предлагаемой и существующей технологий приготовления и хранения силоса в условиях производства установлено, что в мягких вакуумированных контейнерах из синтетической пленки  (ПЭ-100 и ПЭ-115) можно заготовить без потерь силос первого класса из кукурузы восковой спелости, с содержанием массовой доли сухого вещества 29,7%, перевариваемого протеина 10,6 г/кг, рН = 4,1 ед, питательности 0,26 к. е. с обменной энергией 2,95 МДж/кг. в одном килограмме силоса.</w:t>
      </w:r>
    </w:p>
    <w:p w14:paraId="49FC8E23" w14:textId="19BD43B0" w:rsidR="00854559" w:rsidRPr="00345334" w:rsidRDefault="0085455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Сравнительные данные анализа в образцах силоса </w:t>
      </w:r>
      <w:r w:rsidR="00600D3E" w:rsidRPr="00345334">
        <w:rPr>
          <w:rFonts w:ascii="Times New Roman" w:hAnsi="Times New Roman"/>
          <w:sz w:val="28"/>
          <w:szCs w:val="28"/>
        </w:rPr>
        <w:t xml:space="preserve">полученные </w:t>
      </w:r>
      <w:r w:rsidRPr="00345334">
        <w:rPr>
          <w:rFonts w:ascii="Times New Roman" w:hAnsi="Times New Roman"/>
          <w:sz w:val="28"/>
          <w:szCs w:val="28"/>
        </w:rPr>
        <w:t xml:space="preserve">из вакуумированного контейнера по сравнению с траншейными силосными образцами превышают: сухое вещество на </w:t>
      </w:r>
      <w:r w:rsidR="00FF33E8" w:rsidRPr="00345334">
        <w:rPr>
          <w:rFonts w:ascii="Times New Roman" w:hAnsi="Times New Roman"/>
          <w:sz w:val="28"/>
          <w:szCs w:val="28"/>
        </w:rPr>
        <w:t>2</w:t>
      </w:r>
      <w:r w:rsidRPr="00345334">
        <w:rPr>
          <w:rFonts w:ascii="Times New Roman" w:hAnsi="Times New Roman"/>
          <w:sz w:val="28"/>
          <w:szCs w:val="28"/>
        </w:rPr>
        <w:t>,</w:t>
      </w:r>
      <w:r w:rsidR="00FF33E8" w:rsidRPr="00345334">
        <w:rPr>
          <w:rFonts w:ascii="Times New Roman" w:hAnsi="Times New Roman"/>
          <w:sz w:val="28"/>
          <w:szCs w:val="28"/>
        </w:rPr>
        <w:t>0</w:t>
      </w:r>
      <w:r w:rsidRPr="00345334">
        <w:rPr>
          <w:rFonts w:ascii="Times New Roman" w:hAnsi="Times New Roman"/>
          <w:sz w:val="28"/>
          <w:szCs w:val="28"/>
        </w:rPr>
        <w:t>5%, зола на 0,14%, а протеин в 1,47 раза, без азотистые вещества в 1,37 раза, крахмал в 1,56 раза, кальций в 1,83 раза и фосфор в 2 раза, а</w:t>
      </w:r>
      <w:r w:rsidR="00600D3E" w:rsidRPr="00345334">
        <w:rPr>
          <w:rFonts w:ascii="Times New Roman" w:hAnsi="Times New Roman"/>
          <w:sz w:val="28"/>
          <w:szCs w:val="28"/>
        </w:rPr>
        <w:t xml:space="preserve"> </w:t>
      </w:r>
      <w:r w:rsidRPr="00345334">
        <w:rPr>
          <w:rFonts w:ascii="Times New Roman" w:hAnsi="Times New Roman"/>
          <w:sz w:val="28"/>
          <w:szCs w:val="28"/>
        </w:rPr>
        <w:t xml:space="preserve">переваримый протеин в 1,24 раза; кормовые единицы в 1,31 раза; обменная энергия в 1,16 раза. Наблюдается уменьшение отдельных показателей, таких как жира в 1,16 раза, клетчатки в 1,21 раза, сахара в 1,18 раза. </w:t>
      </w:r>
    </w:p>
    <w:p w14:paraId="78E5B8E4" w14:textId="57300441" w:rsidR="00854559" w:rsidRPr="00345334" w:rsidRDefault="00854559"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Установлено, что экономия денежных средств </w:t>
      </w:r>
      <w:r w:rsidR="002A24EB" w:rsidRPr="00345334">
        <w:rPr>
          <w:rFonts w:ascii="Times New Roman" w:hAnsi="Times New Roman"/>
          <w:sz w:val="28"/>
          <w:szCs w:val="28"/>
        </w:rPr>
        <w:t>с</w:t>
      </w:r>
      <w:r w:rsidRPr="00345334">
        <w:rPr>
          <w:rFonts w:ascii="Times New Roman" w:hAnsi="Times New Roman"/>
          <w:sz w:val="28"/>
          <w:szCs w:val="28"/>
        </w:rPr>
        <w:t xml:space="preserve"> 1 </w:t>
      </w:r>
      <w:r w:rsidR="002A24EB" w:rsidRPr="00345334">
        <w:rPr>
          <w:rFonts w:ascii="Times New Roman" w:hAnsi="Times New Roman"/>
          <w:sz w:val="28"/>
          <w:szCs w:val="28"/>
        </w:rPr>
        <w:t>тонны</w:t>
      </w:r>
      <w:r w:rsidRPr="00345334">
        <w:rPr>
          <w:rFonts w:ascii="Times New Roman" w:hAnsi="Times New Roman"/>
          <w:sz w:val="28"/>
          <w:szCs w:val="28"/>
        </w:rPr>
        <w:t xml:space="preserve"> с применением новой технологии по сравнению с аналогом составляет </w:t>
      </w:r>
      <w:r w:rsidR="002A24EB" w:rsidRPr="00345334">
        <w:rPr>
          <w:rFonts w:ascii="Times New Roman" w:hAnsi="Times New Roman"/>
          <w:sz w:val="28"/>
          <w:szCs w:val="28"/>
        </w:rPr>
        <w:t xml:space="preserve">229 481,87 </w:t>
      </w:r>
      <w:r w:rsidRPr="00345334">
        <w:rPr>
          <w:rFonts w:ascii="Times New Roman" w:hAnsi="Times New Roman"/>
          <w:sz w:val="28"/>
          <w:szCs w:val="28"/>
        </w:rPr>
        <w:t xml:space="preserve">тенге. </w:t>
      </w:r>
      <w:r w:rsidRPr="00345334">
        <w:rPr>
          <w:rFonts w:ascii="Times New Roman" w:hAnsi="Times New Roman"/>
          <w:sz w:val="28"/>
          <w:szCs w:val="28"/>
          <w:lang w:val="kk-KZ"/>
        </w:rPr>
        <w:t xml:space="preserve">С </w:t>
      </w:r>
      <w:r w:rsidRPr="00345334">
        <w:rPr>
          <w:rFonts w:ascii="Times New Roman" w:hAnsi="Times New Roman"/>
          <w:sz w:val="28"/>
          <w:szCs w:val="28"/>
        </w:rPr>
        <w:t xml:space="preserve">учетом урожайности 73 тонны с гектара и размера фермы на 100 дойных коров, годовой фактический экономический эффект составляет </w:t>
      </w:r>
      <w:r w:rsidR="002A24EB" w:rsidRPr="00345334">
        <w:rPr>
          <w:rFonts w:ascii="Times New Roman" w:hAnsi="Times New Roman"/>
          <w:sz w:val="28"/>
          <w:szCs w:val="28"/>
        </w:rPr>
        <w:t>34992991,81</w:t>
      </w:r>
      <w:r w:rsidRPr="00345334">
        <w:rPr>
          <w:rFonts w:ascii="Times New Roman" w:hAnsi="Times New Roman"/>
          <w:sz w:val="28"/>
          <w:szCs w:val="28"/>
        </w:rPr>
        <w:t xml:space="preserve"> тенге. Срок окупаемости капиталовложений 3,08 лет.</w:t>
      </w:r>
    </w:p>
    <w:p w14:paraId="1FF2FD6A" w14:textId="77777777" w:rsidR="00854559" w:rsidRPr="00345334" w:rsidRDefault="00854559" w:rsidP="00FA01C7">
      <w:pPr>
        <w:spacing w:after="0" w:line="240" w:lineRule="auto"/>
        <w:rPr>
          <w:rFonts w:ascii="Times New Roman" w:hAnsi="Times New Roman"/>
          <w:iCs/>
          <w:sz w:val="28"/>
          <w:szCs w:val="28"/>
        </w:rPr>
      </w:pPr>
      <w:r w:rsidRPr="00345334">
        <w:rPr>
          <w:rFonts w:ascii="Times New Roman" w:hAnsi="Times New Roman"/>
          <w:iCs/>
          <w:sz w:val="28"/>
          <w:szCs w:val="28"/>
        </w:rPr>
        <w:br w:type="page"/>
      </w:r>
    </w:p>
    <w:p w14:paraId="47F08547" w14:textId="77777777" w:rsidR="00326E4D" w:rsidRPr="00345334" w:rsidRDefault="00326E4D" w:rsidP="008F66B1">
      <w:pPr>
        <w:pStyle w:val="1"/>
        <w:spacing w:before="0" w:beforeAutospacing="0" w:after="0" w:afterAutospacing="0"/>
        <w:ind w:firstLine="709"/>
        <w:jc w:val="center"/>
        <w:rPr>
          <w:sz w:val="28"/>
          <w:szCs w:val="28"/>
        </w:rPr>
      </w:pPr>
      <w:bookmarkStart w:id="78" w:name="_Toc101187949"/>
      <w:r w:rsidRPr="00345334">
        <w:rPr>
          <w:sz w:val="28"/>
          <w:szCs w:val="28"/>
        </w:rPr>
        <w:lastRenderedPageBreak/>
        <w:t>ЗАКЛЮЧЕНИЕ</w:t>
      </w:r>
      <w:bookmarkEnd w:id="78"/>
    </w:p>
    <w:p w14:paraId="7135D05A" w14:textId="77777777" w:rsidR="00326E4D" w:rsidRPr="00345334" w:rsidRDefault="00326E4D" w:rsidP="00FA01C7">
      <w:pPr>
        <w:spacing w:after="0" w:line="240" w:lineRule="auto"/>
        <w:ind w:firstLine="709"/>
        <w:jc w:val="center"/>
        <w:rPr>
          <w:rFonts w:ascii="Times New Roman" w:hAnsi="Times New Roman"/>
          <w:b/>
          <w:bCs/>
          <w:sz w:val="28"/>
          <w:szCs w:val="28"/>
        </w:rPr>
      </w:pPr>
    </w:p>
    <w:p w14:paraId="38870B8D" w14:textId="2ED84909"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Установлено, что существующие технологические процессы приготовления и хранения силоса в заглубленных траншеях и других типах сооружения имеют ряд недостатков, основными из которых являются потери в виде сока, угара и порчи силосной массы, составляющие от 10</w:t>
      </w:r>
      <w:r w:rsidR="00915072" w:rsidRPr="00345334">
        <w:rPr>
          <w:rFonts w:ascii="Times New Roman" w:hAnsi="Times New Roman"/>
          <w:sz w:val="28"/>
          <w:szCs w:val="28"/>
        </w:rPr>
        <w:t>–</w:t>
      </w:r>
      <w:r w:rsidRPr="00345334">
        <w:rPr>
          <w:rFonts w:ascii="Times New Roman" w:hAnsi="Times New Roman"/>
          <w:sz w:val="28"/>
          <w:szCs w:val="28"/>
        </w:rPr>
        <w:t>14</w:t>
      </w:r>
      <w:r w:rsidR="00915072" w:rsidRPr="00345334">
        <w:rPr>
          <w:rFonts w:ascii="Times New Roman" w:hAnsi="Times New Roman"/>
          <w:sz w:val="28"/>
          <w:szCs w:val="28"/>
        </w:rPr>
        <w:t xml:space="preserve"> </w:t>
      </w:r>
      <w:r w:rsidRPr="00345334">
        <w:rPr>
          <w:rFonts w:ascii="Times New Roman" w:hAnsi="Times New Roman"/>
          <w:sz w:val="28"/>
          <w:szCs w:val="28"/>
        </w:rPr>
        <w:t>% до 45</w:t>
      </w:r>
      <w:r w:rsidR="00915072" w:rsidRPr="00345334">
        <w:rPr>
          <w:rFonts w:ascii="Times New Roman" w:hAnsi="Times New Roman"/>
          <w:sz w:val="28"/>
          <w:szCs w:val="28"/>
        </w:rPr>
        <w:t xml:space="preserve"> </w:t>
      </w:r>
      <w:r w:rsidRPr="00345334">
        <w:rPr>
          <w:rFonts w:ascii="Times New Roman" w:hAnsi="Times New Roman"/>
          <w:sz w:val="28"/>
          <w:szCs w:val="28"/>
        </w:rPr>
        <w:t>%, что связано с плохой герметизацией хранилищ, длительным сроком их заполнения, недоста</w:t>
      </w:r>
      <w:r w:rsidR="00EE0177" w:rsidRPr="00345334">
        <w:rPr>
          <w:rFonts w:ascii="Times New Roman" w:hAnsi="Times New Roman"/>
          <w:sz w:val="28"/>
          <w:szCs w:val="28"/>
        </w:rPr>
        <w:t xml:space="preserve">точно эффективным уплотнением. </w:t>
      </w:r>
      <w:r w:rsidRPr="00345334">
        <w:rPr>
          <w:rFonts w:ascii="Times New Roman" w:hAnsi="Times New Roman"/>
          <w:sz w:val="28"/>
          <w:szCs w:val="28"/>
        </w:rPr>
        <w:t xml:space="preserve">Для исключения этих недостатков разработан технологический процесс приготовления и хранения силоса в мягких </w:t>
      </w:r>
      <w:r w:rsidR="00915072"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содержащий загрузку измельченной силосной массы в мягкие контейнеры, которые снаружи комплектованы грузонесущими мешками типа «Биг-Беги» и размещенные в специальных матрицах в кузове транспортного агрегата. В дальнейшем упакованные контейнеры массой до 1 т вытаскиваются и перевозятся к месту хранения на другом транспорте. Хранение силоса в уплотненном состоянии в вакуумной среде до </w:t>
      </w:r>
      <w:r w:rsidR="00EE0177" w:rsidRPr="00345334">
        <w:rPr>
          <w:rFonts w:ascii="Times New Roman" w:hAnsi="Times New Roman"/>
          <w:sz w:val="28"/>
          <w:szCs w:val="28"/>
        </w:rPr>
        <w:t>момента скармливания животным.</w:t>
      </w:r>
    </w:p>
    <w:p w14:paraId="2FD2E7A1" w14:textId="77777777"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Теоретически обоснованы параметры мягкого контейнера (геометрические размеры и толщина пленки) и режимы от уплотняющего давления, которое зависит от разности давления между атмосферой и вакуумом, а также от собственного веса загруженного контейнера. Получена графическая зависимость давления уплотненного монолита по высоте контейнера. Установлена необходимость экспериментального изучения пористости силоса для определения критического давления уплотнения до выделения сока. </w:t>
      </w:r>
    </w:p>
    <w:p w14:paraId="490CE94C" w14:textId="77777777"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Экспериментально обоснован режим вакуумирования мягких контейнеров при приготовлении силоса в полевых условиях. Хронометражным путем установлено затрачиваемое время на каждую операцию: загрузка контейнера; подготовка и сварка горловины контейнера; уплотнение мягкого контейнера путем вакуумирования; извлечение контейнера с грузонесущим мешком. Исследовано пористость зеленного силоса на специально разработанной установке и получена зависимость изменение пористости от плотности массы.</w:t>
      </w:r>
    </w:p>
    <w:p w14:paraId="0F5EF256" w14:textId="694C6F7F"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В результате сравнительных испытаний предлагаемой и существующей технологий приготовления и хранения силоса в условиях производства установлено, что в мягких </w:t>
      </w:r>
      <w:r w:rsidR="00915072"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из синтетической пленки можно заготовить без потерь силос первого класса из кукурузы восковой спелости, с содержанием массовой доли сухого вещества 2</w:t>
      </w:r>
      <w:r w:rsidR="00F678A7" w:rsidRPr="00345334">
        <w:rPr>
          <w:rFonts w:ascii="Times New Roman" w:hAnsi="Times New Roman"/>
          <w:sz w:val="28"/>
          <w:szCs w:val="28"/>
        </w:rPr>
        <w:t>8</w:t>
      </w:r>
      <w:r w:rsidRPr="00345334">
        <w:rPr>
          <w:rFonts w:ascii="Times New Roman" w:hAnsi="Times New Roman"/>
          <w:sz w:val="28"/>
          <w:szCs w:val="28"/>
        </w:rPr>
        <w:t>,</w:t>
      </w:r>
      <w:r w:rsidR="00F678A7" w:rsidRPr="00345334">
        <w:rPr>
          <w:rFonts w:ascii="Times New Roman" w:hAnsi="Times New Roman"/>
          <w:sz w:val="28"/>
          <w:szCs w:val="28"/>
        </w:rPr>
        <w:t>28</w:t>
      </w:r>
      <w:r w:rsidR="00915072" w:rsidRPr="00345334">
        <w:rPr>
          <w:rFonts w:ascii="Times New Roman" w:hAnsi="Times New Roman"/>
          <w:sz w:val="28"/>
          <w:szCs w:val="28"/>
        </w:rPr>
        <w:t xml:space="preserve"> </w:t>
      </w:r>
      <w:r w:rsidRPr="00345334">
        <w:rPr>
          <w:rFonts w:ascii="Times New Roman" w:hAnsi="Times New Roman"/>
          <w:sz w:val="28"/>
          <w:szCs w:val="28"/>
        </w:rPr>
        <w:t xml:space="preserve">%, перевариваемого протеина 10,6 г/кг, рН = 4,1 ед, питательности 0,26 к. е. в одном килограмме с обменной энергией </w:t>
      </w:r>
      <w:r w:rsidR="00F678A7" w:rsidRPr="00345334">
        <w:rPr>
          <w:rFonts w:ascii="Times New Roman" w:hAnsi="Times New Roman"/>
          <w:sz w:val="28"/>
          <w:szCs w:val="28"/>
        </w:rPr>
        <w:t>3</w:t>
      </w:r>
      <w:r w:rsidRPr="00345334">
        <w:rPr>
          <w:rFonts w:ascii="Times New Roman" w:hAnsi="Times New Roman"/>
          <w:sz w:val="28"/>
          <w:szCs w:val="28"/>
        </w:rPr>
        <w:t>,</w:t>
      </w:r>
      <w:r w:rsidR="00F678A7" w:rsidRPr="00345334">
        <w:rPr>
          <w:rFonts w:ascii="Times New Roman" w:hAnsi="Times New Roman"/>
          <w:sz w:val="28"/>
          <w:szCs w:val="28"/>
        </w:rPr>
        <w:t>01</w:t>
      </w:r>
      <w:r w:rsidRPr="00345334">
        <w:rPr>
          <w:rFonts w:ascii="Times New Roman" w:hAnsi="Times New Roman"/>
          <w:sz w:val="28"/>
          <w:szCs w:val="28"/>
        </w:rPr>
        <w:t xml:space="preserve"> МДж/кг. </w:t>
      </w:r>
    </w:p>
    <w:p w14:paraId="48838C08" w14:textId="78623B09"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Установлено, что при производственном испытании разработанной технологии и средств для вакуумирования силоса в мягком контейнере на транспортном агрегате показали положительные результаты, обеспечивающие уплотнение силосной массы при вакууме 60 кПа более чем на 10</w:t>
      </w:r>
      <w:r w:rsidR="001001DE" w:rsidRPr="00345334">
        <w:rPr>
          <w:rFonts w:ascii="Times New Roman" w:hAnsi="Times New Roman"/>
          <w:sz w:val="28"/>
          <w:szCs w:val="28"/>
        </w:rPr>
        <w:t>–</w:t>
      </w:r>
      <w:r w:rsidRPr="00345334">
        <w:rPr>
          <w:rFonts w:ascii="Times New Roman" w:hAnsi="Times New Roman"/>
          <w:sz w:val="28"/>
          <w:szCs w:val="28"/>
        </w:rPr>
        <w:t>15</w:t>
      </w:r>
      <w:r w:rsidR="001001DE" w:rsidRPr="00345334">
        <w:rPr>
          <w:rFonts w:ascii="Times New Roman" w:hAnsi="Times New Roman"/>
          <w:sz w:val="28"/>
          <w:szCs w:val="28"/>
        </w:rPr>
        <w:t xml:space="preserve"> </w:t>
      </w:r>
      <w:r w:rsidRPr="00345334">
        <w:rPr>
          <w:rFonts w:ascii="Times New Roman" w:hAnsi="Times New Roman"/>
          <w:sz w:val="28"/>
          <w:szCs w:val="28"/>
        </w:rPr>
        <w:t>% по сравнению с традиционной технологией в траншеях. Также установлены возможности хранения и транспортировки в вакуумированном состоянии силоса в мягких контейнерах на необходимое расстояние без потерь.</w:t>
      </w:r>
    </w:p>
    <w:p w14:paraId="799FF0FC" w14:textId="374D1124"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 xml:space="preserve">Использование разработанной технологии и средств вакуумирования на передвижном транспорте является, особенно эффективным для малых и средних фермерских хозяйств. Основные отличия разработанной технологии приготовления и хранения силоса в мягких </w:t>
      </w:r>
      <w:r w:rsidR="001001DE" w:rsidRPr="00345334">
        <w:rPr>
          <w:rFonts w:ascii="Times New Roman" w:hAnsi="Times New Roman"/>
          <w:sz w:val="28"/>
          <w:szCs w:val="28"/>
        </w:rPr>
        <w:t>вакуумированных</w:t>
      </w:r>
      <w:r w:rsidRPr="00345334">
        <w:rPr>
          <w:rFonts w:ascii="Times New Roman" w:hAnsi="Times New Roman"/>
          <w:sz w:val="28"/>
          <w:szCs w:val="28"/>
        </w:rPr>
        <w:t xml:space="preserve"> контейнерах от стандартной технологии в силосных траншеях состоят в следующем: без тракторного эффективного уплотнения с помощью вакуумирования (сокращение времени уплотнения), экологическая чистота закладываемой силосной массы, экономия ГСМ, машинного времени и работы механизаторов; постоянное хранение силоса в безвоздушной вакуумной уплотненной среде; локализация и не распространение порчи силоса в</w:t>
      </w:r>
      <w:r w:rsidR="00EE0177" w:rsidRPr="00345334">
        <w:rPr>
          <w:rFonts w:ascii="Times New Roman" w:hAnsi="Times New Roman"/>
          <w:sz w:val="28"/>
          <w:szCs w:val="28"/>
        </w:rPr>
        <w:t>озникнувшей в одном контейнере в другие контейнеры;</w:t>
      </w:r>
      <w:r w:rsidRPr="00345334">
        <w:rPr>
          <w:rFonts w:ascii="Times New Roman" w:hAnsi="Times New Roman"/>
          <w:sz w:val="28"/>
          <w:szCs w:val="28"/>
        </w:rPr>
        <w:t xml:space="preserve"> использование контейнеров емкостью равной дневной потребности для кормления животных - контейнер используется полностью и потери силоса при выемке отсутствуют; экологическая безопасность окружающей среды путем исключения </w:t>
      </w:r>
      <w:r w:rsidR="007878D2" w:rsidRPr="00345334">
        <w:rPr>
          <w:rFonts w:ascii="Times New Roman" w:hAnsi="Times New Roman"/>
          <w:sz w:val="28"/>
          <w:szCs w:val="28"/>
        </w:rPr>
        <w:t>жидкости</w:t>
      </w:r>
      <w:r w:rsidRPr="00345334">
        <w:rPr>
          <w:rFonts w:ascii="Times New Roman" w:hAnsi="Times New Roman"/>
          <w:sz w:val="28"/>
          <w:szCs w:val="28"/>
        </w:rPr>
        <w:t xml:space="preserve"> </w:t>
      </w:r>
      <w:r w:rsidR="007878D2" w:rsidRPr="00345334">
        <w:rPr>
          <w:rFonts w:ascii="Times New Roman" w:hAnsi="Times New Roman"/>
          <w:sz w:val="28"/>
          <w:szCs w:val="28"/>
        </w:rPr>
        <w:t>(</w:t>
      </w:r>
      <w:r w:rsidRPr="00345334">
        <w:rPr>
          <w:rFonts w:ascii="Times New Roman" w:hAnsi="Times New Roman"/>
          <w:sz w:val="28"/>
          <w:szCs w:val="28"/>
        </w:rPr>
        <w:t>силосного сока</w:t>
      </w:r>
      <w:r w:rsidR="007878D2" w:rsidRPr="00345334">
        <w:rPr>
          <w:rFonts w:ascii="Times New Roman" w:hAnsi="Times New Roman"/>
          <w:sz w:val="28"/>
          <w:szCs w:val="28"/>
        </w:rPr>
        <w:t>)</w:t>
      </w:r>
      <w:r w:rsidRPr="00345334">
        <w:rPr>
          <w:rFonts w:ascii="Times New Roman" w:hAnsi="Times New Roman"/>
          <w:sz w:val="28"/>
          <w:szCs w:val="28"/>
        </w:rPr>
        <w:t xml:space="preserve"> в почву; создание дополнительной прочности синтетической пленки контейнеров при их установке в мягкую тару - прочные «Биг-Бэги» и возможность их длительного транспортирования автотранспортом без потерь.</w:t>
      </w:r>
    </w:p>
    <w:p w14:paraId="07ECEAD6" w14:textId="77777777"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Полнота решения поставленных задач состоит в проведении теоретических и экспериментальных исследований, которые включают в себя разработку технологии и средств вакуумирования на передвижном транспорте в полевых условиях с получением положительных результатов.</w:t>
      </w:r>
    </w:p>
    <w:p w14:paraId="26F9CDD0" w14:textId="77777777"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Рекомендации и исходные данные по конкретному использованию результатов вытекают из теоретических и практических результатов исследований, которые открывают возможности для создания новых перспективных технологий.</w:t>
      </w:r>
    </w:p>
    <w:p w14:paraId="585975A2" w14:textId="77777777"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Оценка технико-экономической эффективности оценивается производственными испытаниями предлагаемой технологии, позволяющей повысить эффективность заготовки кормов, сократить себестоимость продукции и внедрение комплексной механизации. </w:t>
      </w:r>
    </w:p>
    <w:p w14:paraId="7B02B638" w14:textId="77777777" w:rsidR="00326E4D"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bCs/>
          <w:sz w:val="28"/>
          <w:szCs w:val="28"/>
        </w:rPr>
        <w:t>Оценка научного уровня выполненной работы по сравнению с лучшими достижениями в данной области заключается в разработке</w:t>
      </w:r>
      <w:r w:rsidRPr="00345334">
        <w:rPr>
          <w:rFonts w:ascii="Times New Roman" w:hAnsi="Times New Roman"/>
          <w:sz w:val="28"/>
          <w:szCs w:val="28"/>
        </w:rPr>
        <w:t xml:space="preserve"> механизированной технологии совмещенного процесса приготовления и хранения силоса в мягких контейнерах в полевых условиях, а также возможностью транспортирования готовой силосной массы на любые расстояния. Разработаны технические средства для выполнения данной технологии, на которые получены патенты РК и патенты РФ.</w:t>
      </w:r>
    </w:p>
    <w:p w14:paraId="3215718A" w14:textId="49A49FC1" w:rsidR="005A42AE" w:rsidRPr="00345334" w:rsidRDefault="00326E4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Данная работа выполнена в составе государственной бюджетной научно-исследовательской работы № гос. регистрации 0118РК00443, по теме: «Технология и средства приготовления, хранения силоса в мягких вакуумированных контейнерах для кормления крупно-рогатого скота» непосредственным участием автора диссертации, как ответственного исполнителя проекта в 2018</w:t>
      </w:r>
      <w:r w:rsidR="003E0F8A" w:rsidRPr="00345334">
        <w:rPr>
          <w:rFonts w:ascii="Times New Roman" w:hAnsi="Times New Roman"/>
          <w:sz w:val="28"/>
          <w:szCs w:val="28"/>
        </w:rPr>
        <w:t>–</w:t>
      </w:r>
      <w:r w:rsidRPr="00345334">
        <w:rPr>
          <w:rFonts w:ascii="Times New Roman" w:hAnsi="Times New Roman"/>
          <w:sz w:val="28"/>
          <w:szCs w:val="28"/>
        </w:rPr>
        <w:t>2020 гг.</w:t>
      </w:r>
      <w:r w:rsidR="005A42AE" w:rsidRPr="00345334">
        <w:rPr>
          <w:rFonts w:ascii="Times New Roman" w:hAnsi="Times New Roman"/>
          <w:sz w:val="28"/>
          <w:szCs w:val="28"/>
        </w:rPr>
        <w:br w:type="page"/>
      </w:r>
    </w:p>
    <w:p w14:paraId="7CF90788" w14:textId="77777777" w:rsidR="002852F9" w:rsidRPr="00345334" w:rsidRDefault="002852F9" w:rsidP="00FA01C7">
      <w:pPr>
        <w:spacing w:after="0" w:line="240" w:lineRule="auto"/>
        <w:ind w:firstLine="709"/>
        <w:jc w:val="center"/>
        <w:rPr>
          <w:rFonts w:ascii="Times New Roman" w:hAnsi="Times New Roman"/>
          <w:b/>
          <w:sz w:val="28"/>
          <w:szCs w:val="28"/>
          <w:lang w:val="kk-KZ"/>
        </w:rPr>
        <w:sectPr w:rsidR="002852F9" w:rsidRPr="00345334" w:rsidSect="00AD31EC">
          <w:pgSz w:w="11906" w:h="16838"/>
          <w:pgMar w:top="1134" w:right="567" w:bottom="1134" w:left="1701" w:header="709" w:footer="709" w:gutter="0"/>
          <w:cols w:space="708"/>
          <w:docGrid w:linePitch="360"/>
        </w:sectPr>
      </w:pPr>
    </w:p>
    <w:p w14:paraId="0E257641" w14:textId="77777777" w:rsidR="00622E36" w:rsidRPr="00345334" w:rsidRDefault="00622E36" w:rsidP="008F66B1">
      <w:pPr>
        <w:pStyle w:val="1"/>
        <w:spacing w:before="0" w:beforeAutospacing="0" w:after="0" w:afterAutospacing="0"/>
        <w:ind w:firstLine="709"/>
        <w:jc w:val="center"/>
        <w:rPr>
          <w:sz w:val="28"/>
          <w:szCs w:val="28"/>
        </w:rPr>
      </w:pPr>
      <w:bookmarkStart w:id="79" w:name="_Toc101187950"/>
      <w:r w:rsidRPr="00345334">
        <w:rPr>
          <w:sz w:val="28"/>
          <w:szCs w:val="28"/>
        </w:rPr>
        <w:lastRenderedPageBreak/>
        <w:t>СПИСОК ИСПОЛЬЗОВАННЫХ ИСТОЧНИКОВ</w:t>
      </w:r>
      <w:bookmarkEnd w:id="79"/>
    </w:p>
    <w:p w14:paraId="4E3646FF" w14:textId="77777777" w:rsidR="00622E36" w:rsidRPr="00345334" w:rsidRDefault="00622E36" w:rsidP="00FA01C7">
      <w:pPr>
        <w:spacing w:after="0" w:line="240" w:lineRule="auto"/>
        <w:rPr>
          <w:rFonts w:ascii="Times New Roman" w:hAnsi="Times New Roman"/>
          <w:sz w:val="28"/>
          <w:szCs w:val="28"/>
        </w:rPr>
      </w:pPr>
    </w:p>
    <w:p w14:paraId="134E84FF" w14:textId="0DCBDC54"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736247" w:rsidRPr="00345334">
        <w:rPr>
          <w:rFonts w:ascii="Times New Roman" w:hAnsi="Times New Roman"/>
          <w:sz w:val="28"/>
          <w:szCs w:val="28"/>
        </w:rPr>
        <w:t xml:space="preserve"> Обзор рынка мяса крупного рогатого скота государств – членов Евразийской экономического союза</w:t>
      </w:r>
      <w:r w:rsidR="00B5415F" w:rsidRPr="00345334">
        <w:rPr>
          <w:rFonts w:ascii="Times New Roman" w:hAnsi="Times New Roman"/>
          <w:sz w:val="28"/>
          <w:szCs w:val="28"/>
        </w:rPr>
        <w:t xml:space="preserve"> за 2013–2017 годы. / Департамент агропромышленной политики Евразийской экномической комиссии. Москва – 2018.</w:t>
      </w:r>
    </w:p>
    <w:p w14:paraId="4650F4BE" w14:textId="4F9E7A6F"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2 Статьи о содержании КРС на </w:t>
      </w:r>
      <w:r w:rsidRPr="00345334">
        <w:rPr>
          <w:rFonts w:ascii="Times New Roman" w:hAnsi="Times New Roman"/>
          <w:sz w:val="28"/>
          <w:szCs w:val="28"/>
          <w:lang w:val="en-US"/>
        </w:rPr>
        <w:t>Korovainfo</w:t>
      </w:r>
      <w:r w:rsidRPr="00345334">
        <w:rPr>
          <w:rFonts w:ascii="Times New Roman" w:hAnsi="Times New Roman"/>
          <w:sz w:val="28"/>
          <w:szCs w:val="28"/>
        </w:rPr>
        <w:t>.</w:t>
      </w:r>
      <w:r w:rsidRPr="00345334">
        <w:rPr>
          <w:rFonts w:ascii="Times New Roman" w:hAnsi="Times New Roman"/>
          <w:sz w:val="28"/>
          <w:szCs w:val="28"/>
          <w:lang w:val="en-US"/>
        </w:rPr>
        <w:t>ru</w:t>
      </w:r>
      <w:r w:rsidRPr="00345334">
        <w:rPr>
          <w:rFonts w:ascii="Times New Roman" w:hAnsi="Times New Roman"/>
          <w:sz w:val="28"/>
          <w:szCs w:val="28"/>
        </w:rPr>
        <w:t xml:space="preserve"> </w:t>
      </w:r>
      <w:hyperlink w:history="1">
        <w:r w:rsidR="00236B06" w:rsidRPr="00345334">
          <w:rPr>
            <w:rStyle w:val="a3"/>
            <w:rFonts w:ascii="Times New Roman" w:hAnsi="Times New Roman"/>
            <w:color w:val="auto"/>
            <w:sz w:val="28"/>
            <w:szCs w:val="28"/>
            <w:lang w:val="en-US"/>
          </w:rPr>
          <w:t>https</w:t>
        </w:r>
        <w:r w:rsidR="00236B06" w:rsidRPr="00345334">
          <w:rPr>
            <w:rStyle w:val="a3"/>
            <w:rFonts w:ascii="Times New Roman" w:hAnsi="Times New Roman"/>
            <w:color w:val="auto"/>
            <w:sz w:val="28"/>
            <w:szCs w:val="28"/>
          </w:rPr>
          <w:t>://</w:t>
        </w:r>
        <w:r w:rsidR="00236B06" w:rsidRPr="00345334">
          <w:rPr>
            <w:rStyle w:val="a3"/>
            <w:rFonts w:ascii="Times New Roman" w:hAnsi="Times New Roman"/>
            <w:color w:val="auto"/>
            <w:sz w:val="28"/>
            <w:szCs w:val="28"/>
            <w:lang w:val="en-US"/>
          </w:rPr>
          <w:t>www</w:t>
        </w:r>
        <w:r w:rsidR="00236B06" w:rsidRPr="00345334">
          <w:rPr>
            <w:rStyle w:val="a3"/>
            <w:rFonts w:ascii="Times New Roman" w:hAnsi="Times New Roman"/>
            <w:color w:val="auto"/>
            <w:sz w:val="28"/>
            <w:szCs w:val="28"/>
          </w:rPr>
          <w:t xml:space="preserve">. </w:t>
        </w:r>
        <w:r w:rsidR="00236B06" w:rsidRPr="00345334">
          <w:rPr>
            <w:rStyle w:val="a3"/>
            <w:rFonts w:ascii="Times New Roman" w:hAnsi="Times New Roman"/>
            <w:color w:val="auto"/>
            <w:sz w:val="28"/>
            <w:szCs w:val="28"/>
            <w:lang w:val="en-US"/>
          </w:rPr>
          <w:t>korovainfo</w:t>
        </w:r>
        <w:r w:rsidR="00236B06" w:rsidRPr="00345334">
          <w:rPr>
            <w:rStyle w:val="a3"/>
            <w:rFonts w:ascii="Times New Roman" w:hAnsi="Times New Roman"/>
            <w:color w:val="auto"/>
            <w:sz w:val="28"/>
            <w:szCs w:val="28"/>
          </w:rPr>
          <w:t>.</w:t>
        </w:r>
        <w:r w:rsidR="00236B06" w:rsidRPr="00345334">
          <w:rPr>
            <w:rStyle w:val="a3"/>
            <w:rFonts w:ascii="Times New Roman" w:hAnsi="Times New Roman"/>
            <w:color w:val="auto"/>
            <w:sz w:val="28"/>
            <w:szCs w:val="28"/>
            <w:lang w:val="en-US"/>
          </w:rPr>
          <w:t>ru</w:t>
        </w:r>
        <w:r w:rsidR="00236B06" w:rsidRPr="00345334">
          <w:rPr>
            <w:rStyle w:val="a3"/>
            <w:rFonts w:ascii="Times New Roman" w:hAnsi="Times New Roman"/>
            <w:color w:val="auto"/>
            <w:sz w:val="28"/>
            <w:szCs w:val="28"/>
          </w:rPr>
          <w:t>/</w:t>
        </w:r>
        <w:r w:rsidR="00236B06" w:rsidRPr="00345334">
          <w:rPr>
            <w:rStyle w:val="a3"/>
            <w:rFonts w:ascii="Times New Roman" w:hAnsi="Times New Roman"/>
            <w:color w:val="auto"/>
            <w:sz w:val="28"/>
            <w:szCs w:val="28"/>
            <w:lang w:val="en-US"/>
          </w:rPr>
          <w:t>article</w:t>
        </w:r>
        <w:r w:rsidR="00236B06" w:rsidRPr="00345334">
          <w:rPr>
            <w:rStyle w:val="a3"/>
            <w:rFonts w:ascii="Times New Roman" w:hAnsi="Times New Roman"/>
            <w:color w:val="auto"/>
            <w:sz w:val="28"/>
            <w:szCs w:val="28"/>
          </w:rPr>
          <w:t>/?</w:t>
        </w:r>
        <w:r w:rsidR="00236B06" w:rsidRPr="00345334">
          <w:rPr>
            <w:rStyle w:val="a3"/>
            <w:rFonts w:ascii="Times New Roman" w:hAnsi="Times New Roman"/>
            <w:color w:val="auto"/>
            <w:sz w:val="28"/>
            <w:szCs w:val="28"/>
            <w:lang w:val="en-US"/>
          </w:rPr>
          <w:t>SECTION</w:t>
        </w:r>
        <w:r w:rsidR="00236B06" w:rsidRPr="00345334">
          <w:rPr>
            <w:rStyle w:val="a3"/>
            <w:rFonts w:ascii="Times New Roman" w:hAnsi="Times New Roman"/>
            <w:color w:val="auto"/>
            <w:sz w:val="28"/>
            <w:szCs w:val="28"/>
          </w:rPr>
          <w:t>_</w:t>
        </w:r>
        <w:r w:rsidR="00236B06" w:rsidRPr="00345334">
          <w:rPr>
            <w:rStyle w:val="a3"/>
            <w:rFonts w:ascii="Times New Roman" w:hAnsi="Times New Roman"/>
            <w:color w:val="auto"/>
            <w:sz w:val="28"/>
            <w:szCs w:val="28"/>
            <w:lang w:val="en-US"/>
          </w:rPr>
          <w:t>ID</w:t>
        </w:r>
        <w:r w:rsidR="00236B06" w:rsidRPr="00345334">
          <w:rPr>
            <w:rStyle w:val="a3"/>
            <w:rFonts w:ascii="Times New Roman" w:hAnsi="Times New Roman"/>
            <w:color w:val="auto"/>
            <w:sz w:val="28"/>
            <w:szCs w:val="28"/>
          </w:rPr>
          <w:t>=116&amp;</w:t>
        </w:r>
        <w:r w:rsidR="00236B06" w:rsidRPr="00345334">
          <w:rPr>
            <w:rStyle w:val="a3"/>
            <w:rFonts w:ascii="Times New Roman" w:hAnsi="Times New Roman"/>
            <w:color w:val="auto"/>
            <w:sz w:val="28"/>
            <w:szCs w:val="28"/>
            <w:lang w:val="en-US"/>
          </w:rPr>
          <w:t>ELEMENT</w:t>
        </w:r>
        <w:r w:rsidR="00236B06" w:rsidRPr="00345334">
          <w:rPr>
            <w:rStyle w:val="a3"/>
            <w:rFonts w:ascii="Times New Roman" w:hAnsi="Times New Roman"/>
            <w:color w:val="auto"/>
            <w:sz w:val="28"/>
            <w:szCs w:val="28"/>
          </w:rPr>
          <w:t>_</w:t>
        </w:r>
        <w:r w:rsidR="00236B06" w:rsidRPr="00345334">
          <w:rPr>
            <w:rStyle w:val="a3"/>
            <w:rFonts w:ascii="Times New Roman" w:hAnsi="Times New Roman"/>
            <w:color w:val="auto"/>
            <w:sz w:val="28"/>
            <w:szCs w:val="28"/>
            <w:lang w:val="en-US"/>
          </w:rPr>
          <w:t>ID</w:t>
        </w:r>
        <w:r w:rsidR="00236B06" w:rsidRPr="00345334">
          <w:rPr>
            <w:rStyle w:val="a3"/>
            <w:rFonts w:ascii="Times New Roman" w:hAnsi="Times New Roman"/>
            <w:color w:val="auto"/>
            <w:sz w:val="28"/>
            <w:szCs w:val="28"/>
          </w:rPr>
          <w:t>=2866</w:t>
        </w:r>
      </w:hyperlink>
      <w:r w:rsidR="00632974" w:rsidRPr="00345334">
        <w:rPr>
          <w:rStyle w:val="a3"/>
          <w:rFonts w:ascii="Times New Roman" w:hAnsi="Times New Roman"/>
          <w:color w:val="auto"/>
          <w:sz w:val="28"/>
          <w:szCs w:val="28"/>
        </w:rPr>
        <w:t xml:space="preserve"> </w:t>
      </w:r>
      <w:r w:rsidR="00D00E43" w:rsidRPr="00345334">
        <w:rPr>
          <w:rStyle w:val="a3"/>
          <w:rFonts w:ascii="Times New Roman" w:hAnsi="Times New Roman"/>
          <w:color w:val="auto"/>
          <w:sz w:val="28"/>
          <w:szCs w:val="28"/>
          <w:u w:val="none"/>
        </w:rPr>
        <w:t>ноябрь 2018</w:t>
      </w:r>
    </w:p>
    <w:p w14:paraId="2AC9E927" w14:textId="3B470684" w:rsidR="00622E36" w:rsidRPr="00345334" w:rsidRDefault="00622E36" w:rsidP="00FA01C7">
      <w:pPr>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lang w:val="en-US"/>
        </w:rPr>
        <w:t xml:space="preserve">3 Gerlach, K., F. Roß, K. Weiß, W. Büscher, and K. H. Südekum. 2013. Changes in maize silage fermentation products during aerobic deterioration and effects on dry matter intake by goats // Agriculture Food Science. 22: 168–181. Agricultural and Food Science – 2013. – Vol. 22, No. 1. P. 168–181. DOI: </w:t>
      </w:r>
      <w:hyperlink r:id="rId81" w:history="1">
        <w:r w:rsidR="00AF00A5" w:rsidRPr="00345334">
          <w:rPr>
            <w:rStyle w:val="a3"/>
            <w:rFonts w:ascii="Times New Roman" w:hAnsi="Times New Roman"/>
            <w:color w:val="auto"/>
            <w:sz w:val="28"/>
            <w:szCs w:val="28"/>
            <w:u w:val="none"/>
            <w:lang w:val="en-US"/>
          </w:rPr>
          <w:t>https://doi.org/10.23986/afsci.6739</w:t>
        </w:r>
      </w:hyperlink>
      <w:r w:rsidR="00603464" w:rsidRPr="00345334">
        <w:rPr>
          <w:rStyle w:val="a3"/>
          <w:rFonts w:ascii="Times New Roman" w:hAnsi="Times New Roman"/>
          <w:color w:val="auto"/>
          <w:sz w:val="28"/>
          <w:szCs w:val="28"/>
          <w:lang w:val="en-US"/>
        </w:rPr>
        <w:t xml:space="preserve"> </w:t>
      </w:r>
      <w:r w:rsidR="00603464" w:rsidRPr="00345334">
        <w:rPr>
          <w:rStyle w:val="a3"/>
          <w:rFonts w:ascii="Times New Roman" w:hAnsi="Times New Roman"/>
          <w:color w:val="auto"/>
          <w:sz w:val="28"/>
          <w:szCs w:val="28"/>
          <w:u w:val="none"/>
          <w:lang w:val="en-US"/>
        </w:rPr>
        <w:t>27.03.2013</w:t>
      </w:r>
    </w:p>
    <w:p w14:paraId="1F0245A0" w14:textId="12671181"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 Бакай, А.Ф. Эффективность заготовки кукурузного силоса / А.Ф. Бакай, В.В. Радченко, Б.М. Михальчевский // Кормопроизводство. – 1992. – № 3. – С. 5</w:t>
      </w:r>
      <w:r w:rsidR="00684705" w:rsidRPr="00345334">
        <w:rPr>
          <w:rFonts w:ascii="Times New Roman" w:hAnsi="Times New Roman"/>
          <w:sz w:val="28"/>
          <w:szCs w:val="28"/>
        </w:rPr>
        <w:t>–</w:t>
      </w:r>
      <w:r w:rsidRPr="00345334">
        <w:rPr>
          <w:rFonts w:ascii="Times New Roman" w:hAnsi="Times New Roman"/>
          <w:sz w:val="28"/>
          <w:szCs w:val="28"/>
        </w:rPr>
        <w:t>27.</w:t>
      </w:r>
    </w:p>
    <w:p w14:paraId="3535D767"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5 Зафрен, С.Я. Новая технология силосования кормов / С.Я. Зафрен // Технология консервирования кормов. – М.: Колос, 1972. – С. 71-80.</w:t>
      </w:r>
    </w:p>
    <w:p w14:paraId="6D9560CF"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 Завражнов, А.И. Механизация заготовления и хранения кормов / А.И. Завражнов, Д.И. Николаев. – М.: Агропромиздат, 1990. – С. 335.</w:t>
      </w:r>
    </w:p>
    <w:p w14:paraId="16AFCF9A"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 Консервирование кормов. Изд. ЗАО «Кемира Агро», 2002. – 20 с.</w:t>
      </w:r>
    </w:p>
    <w:p w14:paraId="71BBF7B9"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 Авраменко П.С. Справочник по приготовлению, хранению и использованию кормов. Справочное издание / Ред. П.С.Авраменко. - 2-е изд., доп. и перераб. - Минск : Ураджай, 1993. - 352 с.</w:t>
      </w:r>
    </w:p>
    <w:p w14:paraId="531B5790"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 Состояние и проблемы рынка молока и молочных продуктов РК в условиях ЕВРАЗЭС, авт. Нурпеисова М.М. Вестник КазЭУ 2016.</w:t>
      </w:r>
    </w:p>
    <w:p w14:paraId="5AFB03C1" w14:textId="0B1B2F63"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10 </w:t>
      </w:r>
      <w:r w:rsidR="00011037" w:rsidRPr="00345334">
        <w:rPr>
          <w:rFonts w:ascii="Times New Roman" w:hAnsi="Times New Roman"/>
          <w:sz w:val="28"/>
          <w:szCs w:val="28"/>
        </w:rPr>
        <w:t xml:space="preserve">Национальная программа Развития мясного животноводства на 2018-2027 гг. </w:t>
      </w:r>
      <w:hyperlink r:id="rId82" w:history="1">
        <w:r w:rsidR="00011037" w:rsidRPr="00345334">
          <w:rPr>
            <w:rStyle w:val="a3"/>
            <w:rFonts w:ascii="Times New Roman" w:hAnsi="Times New Roman"/>
            <w:color w:val="auto"/>
            <w:sz w:val="28"/>
            <w:szCs w:val="28"/>
          </w:rPr>
          <w:t>https://meatunion.kz/images/nacionalnayaprogramma.pdf</w:t>
        </w:r>
      </w:hyperlink>
      <w:r w:rsidR="00011037" w:rsidRPr="00345334">
        <w:rPr>
          <w:rFonts w:ascii="Times New Roman" w:hAnsi="Times New Roman"/>
          <w:sz w:val="28"/>
          <w:szCs w:val="28"/>
        </w:rPr>
        <w:t xml:space="preserve"> </w:t>
      </w:r>
      <w:r w:rsidR="00EB3A55" w:rsidRPr="00345334">
        <w:rPr>
          <w:rFonts w:ascii="Times New Roman" w:hAnsi="Times New Roman"/>
          <w:sz w:val="28"/>
          <w:szCs w:val="28"/>
        </w:rPr>
        <w:t>24.04.2018.</w:t>
      </w:r>
    </w:p>
    <w:p w14:paraId="6ACBF826" w14:textId="2406A47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11 Состояние и перспективы совершенствования молочного скотоводства http://www.viktoriy.ru/sostoyanie-perspektivi Источник: </w:t>
      </w:r>
      <w:hyperlink r:id="rId83" w:history="1">
        <w:r w:rsidRPr="00345334">
          <w:rPr>
            <w:rStyle w:val="a3"/>
            <w:rFonts w:ascii="Times New Roman" w:hAnsi="Times New Roman"/>
            <w:color w:val="auto"/>
            <w:sz w:val="28"/>
            <w:szCs w:val="28"/>
          </w:rPr>
          <w:t>www.agroyug.ru</w:t>
        </w:r>
      </w:hyperlink>
      <w:r w:rsidR="00394751" w:rsidRPr="00345334">
        <w:rPr>
          <w:rStyle w:val="a3"/>
          <w:rFonts w:ascii="Times New Roman" w:hAnsi="Times New Roman"/>
          <w:color w:val="auto"/>
          <w:sz w:val="28"/>
          <w:szCs w:val="28"/>
          <w:u w:val="none"/>
        </w:rPr>
        <w:t xml:space="preserve"> октябрь – 2020.</w:t>
      </w:r>
    </w:p>
    <w:p w14:paraId="2DFBBF5E" w14:textId="4CCD937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12 </w:t>
      </w:r>
      <w:r w:rsidR="002B5CF6" w:rsidRPr="00345334">
        <w:rPr>
          <w:rFonts w:ascii="Times New Roman" w:hAnsi="Times New Roman"/>
          <w:sz w:val="28"/>
          <w:szCs w:val="28"/>
        </w:rPr>
        <w:t>Официальный интернет-ресурс Министерства сельского хозяйства Республики Казахстан [Электронный ресурс]. – 2013. – URL:http://mgov.kz/zhivotnovodstvo 02.02.2013.</w:t>
      </w:r>
    </w:p>
    <w:p w14:paraId="2DE952D7" w14:textId="05A033ED"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13 </w:t>
      </w:r>
      <w:r w:rsidR="002B5CF6" w:rsidRPr="00345334">
        <w:rPr>
          <w:rFonts w:ascii="Times New Roman" w:hAnsi="Times New Roman"/>
          <w:sz w:val="28"/>
          <w:szCs w:val="28"/>
        </w:rPr>
        <w:t>Ревич Я.Л. Блочно-вакуумное уплотнение и хранение силоса в мягких вакуумированных блоках из синтетических пленок / В.Ф. Некрашевич, Я.Л. Ревич, Н.А. Антоненнко, К.С. Некрашевич // Вестник Рязанского гос. агротехнологич. университета имени П.А. Костычева. – 2015.– № 2. – С. 65–68.</w:t>
      </w:r>
    </w:p>
    <w:p w14:paraId="6B1BC5D7"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14 Зипер А.Ф. Растительные корма. Производство и применение. – М.: ACT; Донецк: Сталкер, 2005. – 219 с.</w:t>
      </w:r>
    </w:p>
    <w:p w14:paraId="2381AABD"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15 Силосование. Большая советская энциклопедия. [Электронный ресурс]. – URL: https://dic.academic.ru /dic.nsf/bse/132287.</w:t>
      </w:r>
    </w:p>
    <w:p w14:paraId="407FE236" w14:textId="77777777" w:rsidR="00622E36" w:rsidRPr="00345334" w:rsidRDefault="00622E36" w:rsidP="00FA01C7">
      <w:pPr>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lang w:val="en-US"/>
        </w:rPr>
        <w:t xml:space="preserve">16 Kristensen N.B., Sloth K.H., Højberg O., Spliid N.H., Jensen C., Thøgersen R. Effects of microbial inoculants on corn silage fermentation, microbial contents, </w:t>
      </w:r>
      <w:r w:rsidRPr="00345334">
        <w:rPr>
          <w:rFonts w:ascii="Times New Roman" w:hAnsi="Times New Roman"/>
          <w:sz w:val="28"/>
          <w:szCs w:val="28"/>
          <w:lang w:val="en-US"/>
        </w:rPr>
        <w:lastRenderedPageBreak/>
        <w:t>aerobic stability, and milk production under field conditions // Journal Dairy Science – 2010. – Vol. 93, No. 8. P. 3764–3774. DOI: 10.3168/jds.2010-3136</w:t>
      </w:r>
    </w:p>
    <w:p w14:paraId="05160B63" w14:textId="4E6412F0"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lang w:val="en-US"/>
        </w:rPr>
        <w:t xml:space="preserve">17 Cavallarin L., Tabacco E., Antoniazzi S., Borreani G. Aflatoxin accumulation in whole crop maize silage as a result of aerobic exposure // Journal of the Science of Food and Agriculture – 2011. – Vol. 91, </w:t>
      </w:r>
      <w:r w:rsidR="00394751" w:rsidRPr="00345334">
        <w:rPr>
          <w:rFonts w:ascii="Times New Roman" w:hAnsi="Times New Roman"/>
          <w:sz w:val="28"/>
          <w:szCs w:val="28"/>
          <w:lang w:val="en-US"/>
        </w:rPr>
        <w:t>№</w:t>
      </w:r>
      <w:r w:rsidR="00E2493D" w:rsidRPr="00345334">
        <w:rPr>
          <w:rFonts w:ascii="Times New Roman" w:hAnsi="Times New Roman"/>
          <w:sz w:val="28"/>
          <w:szCs w:val="28"/>
          <w:lang w:val="en-US"/>
        </w:rPr>
        <w:t>.</w:t>
      </w:r>
      <w:r w:rsidRPr="00345334">
        <w:rPr>
          <w:rFonts w:ascii="Times New Roman" w:hAnsi="Times New Roman"/>
          <w:sz w:val="28"/>
          <w:szCs w:val="28"/>
          <w:lang w:val="en-US"/>
        </w:rPr>
        <w:t xml:space="preserve"> </w:t>
      </w:r>
      <w:r w:rsidRPr="00345334">
        <w:rPr>
          <w:rFonts w:ascii="Times New Roman" w:hAnsi="Times New Roman"/>
          <w:sz w:val="28"/>
          <w:szCs w:val="28"/>
        </w:rPr>
        <w:t xml:space="preserve">13. </w:t>
      </w:r>
      <w:r w:rsidRPr="00345334">
        <w:rPr>
          <w:rFonts w:ascii="Times New Roman" w:hAnsi="Times New Roman"/>
          <w:sz w:val="28"/>
          <w:szCs w:val="28"/>
          <w:lang w:val="en-US"/>
        </w:rPr>
        <w:t>P</w:t>
      </w:r>
      <w:r w:rsidRPr="00345334">
        <w:rPr>
          <w:rFonts w:ascii="Times New Roman" w:hAnsi="Times New Roman"/>
          <w:sz w:val="28"/>
          <w:szCs w:val="28"/>
        </w:rPr>
        <w:t xml:space="preserve">. 2419–2425. </w:t>
      </w:r>
      <w:r w:rsidRPr="00345334">
        <w:rPr>
          <w:rFonts w:ascii="Times New Roman" w:hAnsi="Times New Roman"/>
          <w:sz w:val="28"/>
          <w:szCs w:val="28"/>
          <w:lang w:val="en-US"/>
        </w:rPr>
        <w:t>DOI</w:t>
      </w:r>
      <w:r w:rsidRPr="00345334">
        <w:rPr>
          <w:rFonts w:ascii="Times New Roman" w:hAnsi="Times New Roman"/>
          <w:sz w:val="28"/>
          <w:szCs w:val="28"/>
        </w:rPr>
        <w:t>: 10.1002/</w:t>
      </w:r>
      <w:r w:rsidRPr="00345334">
        <w:rPr>
          <w:rFonts w:ascii="Times New Roman" w:hAnsi="Times New Roman"/>
          <w:sz w:val="28"/>
          <w:szCs w:val="28"/>
          <w:lang w:val="en-US"/>
        </w:rPr>
        <w:t>jsfa</w:t>
      </w:r>
      <w:r w:rsidRPr="00345334">
        <w:rPr>
          <w:rFonts w:ascii="Times New Roman" w:hAnsi="Times New Roman"/>
          <w:sz w:val="28"/>
          <w:szCs w:val="28"/>
        </w:rPr>
        <w:t>.4481</w:t>
      </w:r>
    </w:p>
    <w:p w14:paraId="39BF794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18 Боярский Л.Г. Технология кормов и полноценное кормление сельскохозяйственных животных // Серия: Ветеринария и животноводство. – Ростов н/Д.: Феникс, 2001. – 416 с.</w:t>
      </w:r>
    </w:p>
    <w:p w14:paraId="019D82DA"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19 Волгин, В.И., Романенко Л.В., Бибикова А.С. Оптимизация питания высокоудойных коров // Животноводство России. – 2005. – № 3. – С. 27-28. </w:t>
      </w:r>
    </w:p>
    <w:p w14:paraId="12B18CB0"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20 Горячкин В. П. Сочинения: в 3 т. – М.: Колос, 1963. </w:t>
      </w:r>
    </w:p>
    <w:p w14:paraId="406EE4DA"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21 Калашников А.П., Клейменов Н.И., Щеглов В.В. Нормы и рационы кормления сельскохозяйственных животных: справ. пособие / 3-е изд., доп. – М.: 2003. – 456 с. </w:t>
      </w:r>
    </w:p>
    <w:p w14:paraId="794E44EA"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22 Подворок Н.И. Руководство по кормлению коров: рекомендации. – Краснодар: 2006. – 29 с. </w:t>
      </w:r>
    </w:p>
    <w:p w14:paraId="4AB6B2B4"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23 Ревич Я.Л., Некрашевич В.Ф. Расчет потребности в силосе и параметров силосохранилищ для фермерских хозяйств // Сборник науч. тр. преподавателей и аспирантов РГАТУ имени П.А. Костычева: мат. международ. науч.- практич. конф. – Рязань: РГАТУ, 2013. – С. 86-91.</w:t>
      </w:r>
    </w:p>
    <w:p w14:paraId="5DF27A3B" w14:textId="12C5EEBA" w:rsidR="00622E36" w:rsidRPr="00345334" w:rsidRDefault="00622E36" w:rsidP="00FA01C7">
      <w:pPr>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lang w:val="en-US"/>
        </w:rPr>
        <w:t xml:space="preserve">24 Cai Y., Ohmomo S., Ogawa M., Kumai S. Effect of NaCl-tolerant lactic acid bacteria and NaCl on the fermentation characteristics and aerobic stability of silage // Journal Applied Microbiology – 1997. – Vol. 83, </w:t>
      </w:r>
      <w:r w:rsidR="00E2493D" w:rsidRPr="00345334">
        <w:rPr>
          <w:rFonts w:ascii="Times New Roman" w:hAnsi="Times New Roman"/>
          <w:sz w:val="28"/>
          <w:szCs w:val="28"/>
          <w:lang w:val="en-US"/>
        </w:rPr>
        <w:t>№</w:t>
      </w:r>
      <w:r w:rsidRPr="00345334">
        <w:rPr>
          <w:rFonts w:ascii="Times New Roman" w:hAnsi="Times New Roman"/>
          <w:sz w:val="28"/>
          <w:szCs w:val="28"/>
          <w:lang w:val="en-US"/>
        </w:rPr>
        <w:t xml:space="preserve">. 3. P. 307-313. </w:t>
      </w:r>
      <w:hyperlink r:id="rId84" w:history="1">
        <w:r w:rsidRPr="00345334">
          <w:rPr>
            <w:rStyle w:val="a3"/>
            <w:rFonts w:ascii="Times New Roman" w:hAnsi="Times New Roman"/>
            <w:color w:val="auto"/>
            <w:sz w:val="28"/>
            <w:szCs w:val="28"/>
            <w:u w:val="none"/>
            <w:lang w:val="en-US"/>
          </w:rPr>
          <w:t>http://dx.doi.org/10.1046/j.1365-2672.1997.00229.x</w:t>
        </w:r>
      </w:hyperlink>
    </w:p>
    <w:p w14:paraId="3A481747" w14:textId="77777777" w:rsidR="00622E36" w:rsidRPr="00345334" w:rsidRDefault="00622E36" w:rsidP="00FA01C7">
      <w:pPr>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lang w:val="en-US"/>
        </w:rPr>
        <w:t xml:space="preserve">25 Arthur Edison Cullison, Robert S. Lowrey. Feeds and Feeding, 4th Edition. – </w:t>
      </w:r>
      <w:r w:rsidRPr="00345334">
        <w:rPr>
          <w:rFonts w:ascii="Times New Roman" w:hAnsi="Times New Roman"/>
          <w:sz w:val="28"/>
          <w:szCs w:val="28"/>
        </w:rPr>
        <w:t>Висконсинский</w:t>
      </w:r>
      <w:r w:rsidRPr="00345334">
        <w:rPr>
          <w:rFonts w:ascii="Times New Roman" w:hAnsi="Times New Roman"/>
          <w:sz w:val="28"/>
          <w:szCs w:val="28"/>
          <w:lang w:val="en-US"/>
        </w:rPr>
        <w:t xml:space="preserve"> </w:t>
      </w:r>
      <w:r w:rsidRPr="00345334">
        <w:rPr>
          <w:rFonts w:ascii="Times New Roman" w:hAnsi="Times New Roman"/>
          <w:sz w:val="28"/>
          <w:szCs w:val="28"/>
        </w:rPr>
        <w:t>университет</w:t>
      </w:r>
      <w:r w:rsidRPr="00345334">
        <w:rPr>
          <w:rFonts w:ascii="Times New Roman" w:hAnsi="Times New Roman"/>
          <w:sz w:val="28"/>
          <w:szCs w:val="28"/>
          <w:lang w:val="en-US"/>
        </w:rPr>
        <w:t xml:space="preserve"> (</w:t>
      </w:r>
      <w:r w:rsidRPr="00345334">
        <w:rPr>
          <w:rFonts w:ascii="Times New Roman" w:hAnsi="Times New Roman"/>
          <w:sz w:val="28"/>
          <w:szCs w:val="28"/>
        </w:rPr>
        <w:t>г</w:t>
      </w:r>
      <w:r w:rsidRPr="00345334">
        <w:rPr>
          <w:rFonts w:ascii="Times New Roman" w:hAnsi="Times New Roman"/>
          <w:sz w:val="28"/>
          <w:szCs w:val="28"/>
          <w:lang w:val="en-US"/>
        </w:rPr>
        <w:t xml:space="preserve">. </w:t>
      </w:r>
      <w:r w:rsidRPr="00345334">
        <w:rPr>
          <w:rFonts w:ascii="Times New Roman" w:hAnsi="Times New Roman"/>
          <w:sz w:val="28"/>
          <w:szCs w:val="28"/>
        </w:rPr>
        <w:t>Мэдисон</w:t>
      </w:r>
      <w:r w:rsidRPr="00345334">
        <w:rPr>
          <w:rFonts w:ascii="Times New Roman" w:hAnsi="Times New Roman"/>
          <w:sz w:val="28"/>
          <w:szCs w:val="28"/>
          <w:lang w:val="en-US"/>
        </w:rPr>
        <w:t>).: Prentice-Hall, 1987. – 645 p.</w:t>
      </w:r>
    </w:p>
    <w:p w14:paraId="7AB1E391" w14:textId="77777777" w:rsidR="00622E36" w:rsidRPr="00345334" w:rsidRDefault="00622E36" w:rsidP="00FA01C7">
      <w:pPr>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lang w:val="en-US"/>
        </w:rPr>
        <w:t>26 Gordon C.H. Storage losses in silage as affected by moisture content and structure // Journal of Dairy Science – 1967. – Vol. 50. P. 397-403.</w:t>
      </w:r>
    </w:p>
    <w:p w14:paraId="15743DA5" w14:textId="6CEAF67D" w:rsidR="00622E36" w:rsidRPr="00345334" w:rsidRDefault="00622E36" w:rsidP="00E2493D">
      <w:pPr>
        <w:spacing w:after="0" w:line="240" w:lineRule="auto"/>
        <w:ind w:firstLine="709"/>
        <w:jc w:val="both"/>
        <w:rPr>
          <w:rFonts w:ascii="Times New Roman" w:hAnsi="Times New Roman"/>
          <w:sz w:val="28"/>
          <w:szCs w:val="28"/>
        </w:rPr>
      </w:pPr>
      <w:r w:rsidRPr="00345334">
        <w:rPr>
          <w:rFonts w:ascii="Times New Roman" w:hAnsi="Times New Roman"/>
          <w:sz w:val="28"/>
          <w:szCs w:val="28"/>
          <w:lang w:val="en-US"/>
        </w:rPr>
        <w:t xml:space="preserve">27 Bolsen K.K., Dickerson J.T., Brent B.E., Sonon R.N., Dalke B.S., Lin C., Boyer J.E. Rate and extent of top spoilage losses in horizontal silos // Journal of Dairy Science – 1993. – Vol. 76, </w:t>
      </w:r>
      <w:r w:rsidR="00E2493D" w:rsidRPr="00345334">
        <w:rPr>
          <w:rFonts w:ascii="Times New Roman" w:hAnsi="Times New Roman"/>
          <w:sz w:val="28"/>
          <w:szCs w:val="28"/>
          <w:lang w:val="en-US"/>
        </w:rPr>
        <w:t>№</w:t>
      </w:r>
      <w:r w:rsidRPr="00345334">
        <w:rPr>
          <w:rFonts w:ascii="Times New Roman" w:hAnsi="Times New Roman"/>
          <w:sz w:val="28"/>
          <w:szCs w:val="28"/>
          <w:lang w:val="en-US"/>
        </w:rPr>
        <w:t xml:space="preserve">. </w:t>
      </w:r>
      <w:r w:rsidRPr="00345334">
        <w:rPr>
          <w:rFonts w:ascii="Times New Roman" w:hAnsi="Times New Roman"/>
          <w:sz w:val="28"/>
          <w:szCs w:val="28"/>
        </w:rPr>
        <w:t xml:space="preserve">10. </w:t>
      </w:r>
      <w:r w:rsidRPr="00345334">
        <w:rPr>
          <w:rFonts w:ascii="Times New Roman" w:hAnsi="Times New Roman"/>
          <w:sz w:val="28"/>
          <w:szCs w:val="28"/>
          <w:lang w:val="en-US"/>
        </w:rPr>
        <w:t>P</w:t>
      </w:r>
      <w:r w:rsidRPr="00345334">
        <w:rPr>
          <w:rFonts w:ascii="Times New Roman" w:hAnsi="Times New Roman"/>
          <w:sz w:val="28"/>
          <w:szCs w:val="28"/>
        </w:rPr>
        <w:t xml:space="preserve">. 2940-2962. </w:t>
      </w:r>
      <w:r w:rsidRPr="00345334">
        <w:rPr>
          <w:rFonts w:ascii="Times New Roman" w:hAnsi="Times New Roman"/>
          <w:sz w:val="28"/>
          <w:szCs w:val="28"/>
          <w:lang w:val="en-US"/>
        </w:rPr>
        <w:t>DOI</w:t>
      </w:r>
      <w:r w:rsidRPr="00345334">
        <w:rPr>
          <w:rFonts w:ascii="Times New Roman" w:hAnsi="Times New Roman"/>
          <w:sz w:val="28"/>
          <w:szCs w:val="28"/>
        </w:rPr>
        <w:t>: 10.3168/</w:t>
      </w:r>
      <w:r w:rsidRPr="00345334">
        <w:rPr>
          <w:rFonts w:ascii="Times New Roman" w:hAnsi="Times New Roman"/>
          <w:sz w:val="28"/>
          <w:szCs w:val="28"/>
          <w:lang w:val="en-US"/>
        </w:rPr>
        <w:t>jds</w:t>
      </w:r>
      <w:r w:rsidRPr="00345334">
        <w:rPr>
          <w:rFonts w:ascii="Times New Roman" w:hAnsi="Times New Roman"/>
          <w:sz w:val="28"/>
          <w:szCs w:val="28"/>
        </w:rPr>
        <w:t>.</w:t>
      </w:r>
      <w:r w:rsidRPr="00345334">
        <w:rPr>
          <w:rFonts w:ascii="Times New Roman" w:hAnsi="Times New Roman"/>
          <w:sz w:val="28"/>
          <w:szCs w:val="28"/>
          <w:lang w:val="en-US"/>
        </w:rPr>
        <w:t>S</w:t>
      </w:r>
      <w:r w:rsidRPr="00345334">
        <w:rPr>
          <w:rFonts w:ascii="Times New Roman" w:hAnsi="Times New Roman"/>
          <w:sz w:val="28"/>
          <w:szCs w:val="28"/>
        </w:rPr>
        <w:t>0022-0302(93)77634-1</w:t>
      </w:r>
    </w:p>
    <w:p w14:paraId="276DA21C"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28 Хониг Х. Principlesto Производство высококачественного силоса из трав пастбищ // документ представлен Ольстера Cociety. – 1995. – 6 с.</w:t>
      </w:r>
    </w:p>
    <w:p w14:paraId="33F0C45F"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29 Нормы технологического проектирования хранилищ силоса и сенажа: НТП АПК 1.10.11-001-00: Введ.2001-01-01/ Министерство сельского хозяйства Российской Федерации. – М.: Минсельхоз России, 2000.-76 с.</w:t>
      </w:r>
    </w:p>
    <w:p w14:paraId="36AA2CD4"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30 Венедиктов А.М., Викторов П.И., Грудев И.И. и др. Кормление сельскохозяйственных животных: справочник. – М.: Росагропромиздат, 1988. – 366 с.</w:t>
      </w:r>
    </w:p>
    <w:p w14:paraId="3986A352"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31 Ларионов П.С. Силосу высокое качество // Кукуруза и сорго. – 1987. – № 4. – С. 36–38. </w:t>
      </w:r>
    </w:p>
    <w:p w14:paraId="7D34669D"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32 Лачуга Ю.Ф., Иванов Ю.А., Морозов Н.М., Стрекозов Н.И., Чинаров В.И. и др. Система технологий и машин для механизации и автоматизации </w:t>
      </w:r>
      <w:r w:rsidRPr="00345334">
        <w:rPr>
          <w:rFonts w:ascii="Times New Roman" w:hAnsi="Times New Roman"/>
          <w:sz w:val="28"/>
          <w:szCs w:val="28"/>
        </w:rPr>
        <w:lastRenderedPageBreak/>
        <w:t>производства продукции животноводства и птицеводства на период до 2020 года // ГНУ ВНИИМЖ Россельхозакадемии. – М.: 2013. – 224 с.</w:t>
      </w:r>
    </w:p>
    <w:p w14:paraId="5E518F77"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33 Составление рационов для коров [Электронный ресурс]. – URL: Крупный рогатый скот/ сайт: Я фермер. ru.- http:www. /ya –fermer. ru. Загл. с экр. </w:t>
      </w:r>
    </w:p>
    <w:p w14:paraId="79F9C0F0"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34 Специализированный фермерский портал [Электронный ресурс]. – URL: info &amp; fermer.by. – Загл. с экрана. </w:t>
      </w:r>
    </w:p>
    <w:p w14:paraId="7D6BA8ED"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35 Филатов И.И. Технологическая и зоотехническая оценка кормов: методич. рекомендации. – Новосибирск: 1985. – 36 с.</w:t>
      </w:r>
    </w:p>
    <w:p w14:paraId="263C821D"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36 Мак-Дональд / Биохимия силоса; Перевод с англ. И. М. Спичкина; Под ред. и с предисл. К. И. Каменской. - М. : Агропромиздат, 1985. - 271 с. </w:t>
      </w:r>
    </w:p>
    <w:p w14:paraId="7A58494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37 ОСТ 10 202—1997 Силос из зеленых растений. Технические условия. М.: Стандарты, 1997. – 7 с.</w:t>
      </w:r>
    </w:p>
    <w:p w14:paraId="28012D13"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38 ГОСТ 23637—79 Корма, растительного происхождения. – М.: Стандарты, 1980. – 39 с.</w:t>
      </w:r>
    </w:p>
    <w:p w14:paraId="502AEF91" w14:textId="2BDADC5B"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39 ГОСТ 20915</w:t>
      </w:r>
      <w:r w:rsidR="00E912B1" w:rsidRPr="00345334">
        <w:rPr>
          <w:rFonts w:ascii="Times New Roman" w:hAnsi="Times New Roman"/>
          <w:sz w:val="28"/>
          <w:szCs w:val="28"/>
        </w:rPr>
        <w:t>–</w:t>
      </w:r>
      <w:r w:rsidRPr="00345334">
        <w:rPr>
          <w:rFonts w:ascii="Times New Roman" w:hAnsi="Times New Roman"/>
          <w:sz w:val="28"/>
          <w:szCs w:val="28"/>
        </w:rPr>
        <w:t>1975 Сельскохозяйственная техника. Методы определения условий испытаний. – М.: 1975. – 34 с.</w:t>
      </w:r>
    </w:p>
    <w:p w14:paraId="1A357A53" w14:textId="4606E433"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40 Успенский И.М. Кулик И.М., Рябчиков С.Н. Инновационные решения в технологии и технике транспортировки продукции растениеводства // Техника и оборудование для села. – 2013. – №7. – С. 10</w:t>
      </w:r>
      <w:r w:rsidR="00E912B1" w:rsidRPr="00345334">
        <w:rPr>
          <w:rFonts w:ascii="Times New Roman" w:hAnsi="Times New Roman"/>
          <w:sz w:val="28"/>
          <w:szCs w:val="28"/>
        </w:rPr>
        <w:t>–</w:t>
      </w:r>
      <w:r w:rsidRPr="00345334">
        <w:rPr>
          <w:rFonts w:ascii="Times New Roman" w:hAnsi="Times New Roman"/>
          <w:sz w:val="28"/>
          <w:szCs w:val="28"/>
        </w:rPr>
        <w:t>12.</w:t>
      </w:r>
    </w:p>
    <w:p w14:paraId="10A2842B" w14:textId="049F4919"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41 Карпенко В.Д. Уплотнение силосуемой массы тракторами // Мех. и электр. соц. с/х-ва. – 1974. – С. 23</w:t>
      </w:r>
      <w:r w:rsidR="00E912B1" w:rsidRPr="00345334">
        <w:rPr>
          <w:rFonts w:ascii="Times New Roman" w:hAnsi="Times New Roman"/>
          <w:sz w:val="28"/>
          <w:szCs w:val="28"/>
        </w:rPr>
        <w:t>–</w:t>
      </w:r>
      <w:r w:rsidRPr="00345334">
        <w:rPr>
          <w:rFonts w:ascii="Times New Roman" w:hAnsi="Times New Roman"/>
          <w:sz w:val="28"/>
          <w:szCs w:val="28"/>
        </w:rPr>
        <w:t>25.</w:t>
      </w:r>
    </w:p>
    <w:p w14:paraId="45B51A12" w14:textId="1441A080"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42 Карпенко В.Д., Щербина Н.А. Производительность, гусеничного трактора на уплотнение, силосуемой массы // Мех. и электр. соц. с/х-ва. – 1966. – № 9. – С. 24</w:t>
      </w:r>
      <w:r w:rsidR="00E912B1" w:rsidRPr="00345334">
        <w:rPr>
          <w:rFonts w:ascii="Times New Roman" w:hAnsi="Times New Roman"/>
          <w:sz w:val="28"/>
          <w:szCs w:val="28"/>
        </w:rPr>
        <w:t>–</w:t>
      </w:r>
      <w:r w:rsidRPr="00345334">
        <w:rPr>
          <w:rFonts w:ascii="Times New Roman" w:hAnsi="Times New Roman"/>
          <w:sz w:val="28"/>
          <w:szCs w:val="28"/>
        </w:rPr>
        <w:t xml:space="preserve">27. </w:t>
      </w:r>
    </w:p>
    <w:p w14:paraId="4FB60412"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43 Брагинец Н.В. Курсовое и дипломное проектирование по механизации животноводства. – М.: Колос, 1983. – 360 с.</w:t>
      </w:r>
    </w:p>
    <w:p w14:paraId="14C71716"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44 Короткевич А. В. Технологии и машины для заготовки кормов из трав и силосных культур: учебное пособие. – Мн.: Ураджай, 1990. – 157 с.</w:t>
      </w:r>
    </w:p>
    <w:p w14:paraId="34CD53BA"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45 Короткевич А.В., Нагорский И.С., Рыжов В.С., Рыжов С.В. Новые технологии и оборудование для приготовления кормов: учебное пособие. – Мн.: Ураджай, 1993. – 223 с.</w:t>
      </w:r>
    </w:p>
    <w:p w14:paraId="4411CAE8"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46 Зубрилин А. А. Консервирование зеленых кормов. – М.: Сельхозгиз, 1938. – 200 с.</w:t>
      </w:r>
    </w:p>
    <w:p w14:paraId="79A1F2EE" w14:textId="6D7D1259"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47 Зубрилин А.А. Новые данные в теории и практике силосования кормов // Животноводство. – 1957. – № 12. – С. 9</w:t>
      </w:r>
      <w:r w:rsidR="00E912B1" w:rsidRPr="00345334">
        <w:rPr>
          <w:rFonts w:ascii="Times New Roman" w:hAnsi="Times New Roman"/>
          <w:sz w:val="28"/>
          <w:szCs w:val="28"/>
        </w:rPr>
        <w:t>–</w:t>
      </w:r>
      <w:r w:rsidRPr="00345334">
        <w:rPr>
          <w:rFonts w:ascii="Times New Roman" w:hAnsi="Times New Roman"/>
          <w:sz w:val="28"/>
          <w:szCs w:val="28"/>
        </w:rPr>
        <w:t>16.</w:t>
      </w:r>
    </w:p>
    <w:p w14:paraId="54F18DB2"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48 Зубрилин А. А. Научные основы консервирования зелёных кормов. – М.: Сельхозгиз, 1947. – 392 с.</w:t>
      </w:r>
    </w:p>
    <w:p w14:paraId="51D5BB9B"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49 Зубрилин А. А. О силосе и способах силосования кукурузы и других культур. – М.: Сельхозгиз, 1962. – 93 с.</w:t>
      </w:r>
    </w:p>
    <w:p w14:paraId="0F8B1043" w14:textId="1877F392"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50 Бышов Н.В., Бачурин И.М., Мартышов А.И. Совершенствование технологии измельчения растительных остатков сельскохозяйственных культур // Сборник научных трудов преподавателей и аспирантов РГАТУ имени П.А. Костычева: Материалы науч.-практич. конф. – Рязань: Издательство ФГБОУ ВПО РГАТУ, 2011. – С. 103</w:t>
      </w:r>
      <w:r w:rsidR="00E912B1" w:rsidRPr="00345334">
        <w:rPr>
          <w:rFonts w:ascii="Times New Roman" w:hAnsi="Times New Roman"/>
          <w:sz w:val="28"/>
          <w:szCs w:val="28"/>
        </w:rPr>
        <w:t>–</w:t>
      </w:r>
      <w:r w:rsidRPr="00345334">
        <w:rPr>
          <w:rFonts w:ascii="Times New Roman" w:hAnsi="Times New Roman"/>
          <w:sz w:val="28"/>
          <w:szCs w:val="28"/>
        </w:rPr>
        <w:t>105.</w:t>
      </w:r>
    </w:p>
    <w:p w14:paraId="64FBA3D8"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51 Иванов Д.В. Приготовление кукурузного силоса в упаковках с разреженной газовой средой // Вестник АПК Ставрополья. – 2011. – № 3 (3). – С. 35-37.</w:t>
      </w:r>
    </w:p>
    <w:p w14:paraId="24C97694" w14:textId="2B90595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52 Бышов Н.В., Борычев И.М., Абакумов С.Н. Совершенствуем технологию хранения // Картофель и овощи. – 2007. – №6. – С. 7</w:t>
      </w:r>
      <w:r w:rsidR="00E912B1" w:rsidRPr="00345334">
        <w:rPr>
          <w:rFonts w:ascii="Times New Roman" w:hAnsi="Times New Roman"/>
          <w:sz w:val="28"/>
          <w:szCs w:val="28"/>
        </w:rPr>
        <w:t>–</w:t>
      </w:r>
      <w:r w:rsidRPr="00345334">
        <w:rPr>
          <w:rFonts w:ascii="Times New Roman" w:hAnsi="Times New Roman"/>
          <w:sz w:val="28"/>
          <w:szCs w:val="28"/>
        </w:rPr>
        <w:t>8.</w:t>
      </w:r>
    </w:p>
    <w:p w14:paraId="5FD6CED3" w14:textId="5BC12A9D"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53 Семенихин А.М. Механико-технологические основы процессов и технических средств производства силоса в горизонтальных хранилищах: автореферат дис. доктора техн. наук. - Зерноград, 1998 – 52 с.</w:t>
      </w:r>
    </w:p>
    <w:p w14:paraId="4EC9644B" w14:textId="098468D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54 Семенихин А.М., Загоруйко Е.Е. Интенсификация процесса уплотнения силосуемой массы // Совершенствование технологических процессов, машин и аппаратов в инженерной сфере АПК. Сб. науч. тр. - Зерноград. – 1996. – С. 113–119. </w:t>
      </w:r>
    </w:p>
    <w:p w14:paraId="1F1983D0" w14:textId="75E26688"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lang w:val="en-US"/>
        </w:rPr>
        <w:t xml:space="preserve">55 Theißen Gend. Marktubersicht Silageschneidzangen: Silage Entnahme mit Biß // Profi.- </w:t>
      </w:r>
      <w:r w:rsidRPr="00345334">
        <w:rPr>
          <w:rFonts w:ascii="Times New Roman" w:hAnsi="Times New Roman"/>
          <w:sz w:val="28"/>
          <w:szCs w:val="28"/>
        </w:rPr>
        <w:t>1995. - №10. - P. 58</w:t>
      </w:r>
      <w:r w:rsidR="00EE27CC" w:rsidRPr="00345334">
        <w:rPr>
          <w:rFonts w:ascii="Times New Roman" w:hAnsi="Times New Roman"/>
          <w:sz w:val="28"/>
          <w:szCs w:val="28"/>
        </w:rPr>
        <w:t>–</w:t>
      </w:r>
      <w:r w:rsidRPr="00345334">
        <w:rPr>
          <w:rFonts w:ascii="Times New Roman" w:hAnsi="Times New Roman"/>
          <w:sz w:val="28"/>
          <w:szCs w:val="28"/>
        </w:rPr>
        <w:t>60.</w:t>
      </w:r>
    </w:p>
    <w:p w14:paraId="30E291FD"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56 Мельников С.В. Механизация и автоматизация животноводческих ферм. – Л.: Колос, 1978. – 230 с.</w:t>
      </w:r>
    </w:p>
    <w:p w14:paraId="7F075F10"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57 Заготовка силоса в пленочных рукавах [Электронный ресурс]. – URL: http://stragro.ru/index.php/option=com_content&amp;task=view&amp;id=15 &amp;Itemid=32, 2011. </w:t>
      </w:r>
    </w:p>
    <w:p w14:paraId="58D6E5F1"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58 Куроцапов В.Н. Новейшая история применения AG BAG (АГ БАГ) // Сельскохозяйственные вести. – 2003. – №12. – С. 12–13.</w:t>
      </w:r>
    </w:p>
    <w:p w14:paraId="47403594"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lang w:val="en-US"/>
        </w:rPr>
        <w:t>59 Darby D. E., Jofriet J. C. Density of silage in horizontal silos // Canadian Agricultural Engineering – 1993. – Vol. 35, No. 4. P</w:t>
      </w:r>
      <w:r w:rsidRPr="00345334">
        <w:rPr>
          <w:rFonts w:ascii="Times New Roman" w:hAnsi="Times New Roman"/>
          <w:sz w:val="28"/>
          <w:szCs w:val="28"/>
        </w:rPr>
        <w:t>. 275-280.</w:t>
      </w:r>
    </w:p>
    <w:p w14:paraId="05543F3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60 Силосные сооружения. Большая советская энциклопедия. [Электронный ресурс]. – М.: – URL: dic. Academic /ru</w:t>
      </w:r>
    </w:p>
    <w:p w14:paraId="0C0AE426" w14:textId="21DC0012"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61 Иванов Д.В., Ангилеев О.Г. Классификация факторов влияющих на качественные показатели пакетированных кормов, хранящихся в регулируемой газовой среде // Актуальные проблемы научно-технического прогресса в АПК: Сб. мат. международной науч.-практич. конф. / Под общ. ред. Е.М. Зубрилиной. – Ч.1. – Ставрополь.: 2006. – С. 146</w:t>
      </w:r>
      <w:r w:rsidR="00EE27CC" w:rsidRPr="00345334">
        <w:rPr>
          <w:rFonts w:ascii="Times New Roman" w:hAnsi="Times New Roman"/>
          <w:sz w:val="28"/>
          <w:szCs w:val="28"/>
        </w:rPr>
        <w:t>–</w:t>
      </w:r>
      <w:r w:rsidRPr="00345334">
        <w:rPr>
          <w:rFonts w:ascii="Times New Roman" w:hAnsi="Times New Roman"/>
          <w:sz w:val="28"/>
          <w:szCs w:val="28"/>
        </w:rPr>
        <w:t xml:space="preserve">148. </w:t>
      </w:r>
    </w:p>
    <w:p w14:paraId="18DF493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62 Иванов Д.В. Обоснование исходных качественных показателей сырья для приготовления кормов в регулируемой газовой // Актуальные проблемы науч.-технич. прогресса в АПК: Сб. науч. статей по мат. III Международ.науч. практич. конф. X Международ. Агропром. выставки «Агроуниверсал-2008». – Ставрополь.: АГРУС, 2008. – 224 с</w:t>
      </w:r>
    </w:p>
    <w:p w14:paraId="49099548"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63 Иванов Д.В. Режимы и технические средства приготовления силосованных культур в упаковках с пониженным давлением газовой среды: автореферат диc. канд. техн. наук. – Ставрополь.: 2010. – 19 с. </w:t>
      </w:r>
    </w:p>
    <w:p w14:paraId="0FB0C91F"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64 Стрекозов Н.И., Чинаров В.И. Инновационные направления развития технологий производства продукции животноводства // Научные труды ГНУ ВНИИМЖ. – Ч. 1. – Россельхозакадемии, – 2011. С. 28–38. </w:t>
      </w:r>
    </w:p>
    <w:p w14:paraId="0C205533"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65 Коврига В., Гонгало В. Экономическая эффективность использования сенажных башен и траншей // Кормопроизводство. – 1981. – № 7. – С. 14–16.</w:t>
      </w:r>
    </w:p>
    <w:p w14:paraId="4F713C13" w14:textId="3E9BCA0D"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66 Макаров С.А. Технология заготовки и способы хранения консервированных кормов // Международный научно-исследовательский журнал – 2016. – № 3 (45). – С. 109</w:t>
      </w:r>
      <w:r w:rsidR="00EE27CC" w:rsidRPr="00345334">
        <w:rPr>
          <w:rFonts w:ascii="Times New Roman" w:hAnsi="Times New Roman"/>
          <w:sz w:val="28"/>
          <w:szCs w:val="28"/>
        </w:rPr>
        <w:t>–</w:t>
      </w:r>
      <w:r w:rsidRPr="00345334">
        <w:rPr>
          <w:rFonts w:ascii="Times New Roman" w:hAnsi="Times New Roman"/>
          <w:sz w:val="28"/>
          <w:szCs w:val="28"/>
        </w:rPr>
        <w:t>112. DOI: 10.18454/IRJ.2016.45.035</w:t>
      </w:r>
    </w:p>
    <w:p w14:paraId="461A87BC"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67 Коныгин А. А. Фермерское хозяйство США. – М.: Агропромиздат, 1989. – 67 с.</w:t>
      </w:r>
    </w:p>
    <w:p w14:paraId="02D6012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68 Михайличенко Б.П., Кутузова А.А., Новоселов Ю.К. и др. Методическое пособие по агроэнергетической и экономической оценке технологий и систем кормопроизводства. – М: РАСХН, 1995. – 174 с.</w:t>
      </w:r>
    </w:p>
    <w:p w14:paraId="66F7F8E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69 Некрашевич, В.Ф., Ревич Я.Л. Анализ конструкций и материалов транщейных силосохранилищ // Сб. науч. трудов преп. и аспирантов РГАТУ имени П.А. Костычева: мат. науч.-практ. конф. – Рязань: Издательство РГАТУ, 2012. – С. 93-99.</w:t>
      </w:r>
    </w:p>
    <w:p w14:paraId="5215BDA5" w14:textId="77777777" w:rsidR="00622E36" w:rsidRPr="00345334" w:rsidRDefault="00622E36" w:rsidP="00FA01C7">
      <w:pPr>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lang w:val="en-US"/>
        </w:rPr>
        <w:t xml:space="preserve">70 Silage Storage Techniques [Электронный ресурс]. – URL: </w:t>
      </w:r>
      <w:hyperlink r:id="rId85" w:history="1">
        <w:r w:rsidRPr="00345334">
          <w:rPr>
            <w:rStyle w:val="a3"/>
            <w:rFonts w:ascii="Times New Roman" w:hAnsi="Times New Roman"/>
            <w:color w:val="auto"/>
            <w:sz w:val="28"/>
            <w:szCs w:val="28"/>
            <w:lang w:val="en-US"/>
          </w:rPr>
          <w:t>https://www.saskatchewan.ca/business/agriculture-natural-resources-and-industry/agribusiness-farmers-and-ranchers/crops-and-irrigation/forage-production-annual-native-perennial/silage-storage-techniques</w:t>
        </w:r>
      </w:hyperlink>
    </w:p>
    <w:p w14:paraId="27194519" w14:textId="23AF30B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71 Некрашевич В.Ф., Ревич Я.Л. Экологические аспекты современного строительства и эксплуатации траншейных силосохранилищ материалы // Международная научно-практическая конференция. / г.</w:t>
      </w:r>
      <w:r w:rsidR="00960E87" w:rsidRPr="00345334">
        <w:rPr>
          <w:rFonts w:ascii="Times New Roman" w:hAnsi="Times New Roman"/>
          <w:sz w:val="28"/>
          <w:szCs w:val="28"/>
        </w:rPr>
        <w:t xml:space="preserve"> </w:t>
      </w:r>
      <w:r w:rsidRPr="00345334">
        <w:rPr>
          <w:rFonts w:ascii="Times New Roman" w:hAnsi="Times New Roman"/>
          <w:sz w:val="28"/>
          <w:szCs w:val="28"/>
        </w:rPr>
        <w:t>Москва: ФГБОУ ВПО МГУП, – 2013. – C. 262</w:t>
      </w:r>
      <w:r w:rsidR="00960E87" w:rsidRPr="00345334">
        <w:rPr>
          <w:rFonts w:ascii="Times New Roman" w:hAnsi="Times New Roman"/>
          <w:sz w:val="28"/>
          <w:szCs w:val="28"/>
        </w:rPr>
        <w:t>–</w:t>
      </w:r>
      <w:r w:rsidRPr="00345334">
        <w:rPr>
          <w:rFonts w:ascii="Times New Roman" w:hAnsi="Times New Roman"/>
          <w:sz w:val="28"/>
          <w:szCs w:val="28"/>
        </w:rPr>
        <w:t>270.</w:t>
      </w:r>
    </w:p>
    <w:p w14:paraId="0F7CA7FA" w14:textId="1A0208AB"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lang w:val="en-US"/>
        </w:rPr>
        <w:t>72 Ashbell G., Kashanci Y. In silo losses from wheat ensiled in bunker silos in subtropical climate // Journal of the Science of Food and Agriculture – 1987. Vol</w:t>
      </w:r>
      <w:r w:rsidRPr="00345334">
        <w:rPr>
          <w:rFonts w:ascii="Times New Roman" w:hAnsi="Times New Roman"/>
          <w:sz w:val="28"/>
          <w:szCs w:val="28"/>
        </w:rPr>
        <w:t xml:space="preserve">. 40. </w:t>
      </w:r>
      <w:r w:rsidRPr="00345334">
        <w:rPr>
          <w:rFonts w:ascii="Times New Roman" w:hAnsi="Times New Roman"/>
          <w:sz w:val="28"/>
          <w:szCs w:val="28"/>
          <w:lang w:val="en-US"/>
        </w:rPr>
        <w:t>P</w:t>
      </w:r>
      <w:r w:rsidRPr="00345334">
        <w:rPr>
          <w:rFonts w:ascii="Times New Roman" w:hAnsi="Times New Roman"/>
          <w:sz w:val="28"/>
          <w:szCs w:val="28"/>
        </w:rPr>
        <w:t>. 95</w:t>
      </w:r>
      <w:r w:rsidR="00960E87" w:rsidRPr="00345334">
        <w:rPr>
          <w:rFonts w:ascii="Times New Roman" w:hAnsi="Times New Roman"/>
          <w:sz w:val="28"/>
          <w:szCs w:val="28"/>
        </w:rPr>
        <w:t>–</w:t>
      </w:r>
      <w:r w:rsidRPr="00345334">
        <w:rPr>
          <w:rFonts w:ascii="Times New Roman" w:hAnsi="Times New Roman"/>
          <w:sz w:val="28"/>
          <w:szCs w:val="28"/>
        </w:rPr>
        <w:t>101.</w:t>
      </w:r>
    </w:p>
    <w:p w14:paraId="3C44D7C5"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73 Мельников С. В. Технологическое оборудование животноводческих ферм и комплексов. – Л.: Агропромиздат, 1985. – 640 с.</w:t>
      </w:r>
    </w:p>
    <w:p w14:paraId="38167204" w14:textId="77777777" w:rsidR="00622E36" w:rsidRPr="00345334" w:rsidRDefault="00622E36"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 xml:space="preserve">74 </w:t>
      </w:r>
      <w:r w:rsidRPr="00345334">
        <w:rPr>
          <w:rFonts w:ascii="Times New Roman" w:hAnsi="Times New Roman"/>
          <w:sz w:val="28"/>
          <w:szCs w:val="28"/>
        </w:rPr>
        <w:t>Демин И.Я., Коновалов В.Н., Устинов В.И. Проектирование и строительство сооружений для хранения сенажа, складов минеральных удобрений и общего назначения: Обзорная информация. в/о "Сельхозтехника".</w:t>
      </w:r>
      <w:r w:rsidRPr="00345334">
        <w:rPr>
          <w:rFonts w:ascii="Times New Roman" w:hAnsi="Times New Roman"/>
          <w:sz w:val="28"/>
          <w:szCs w:val="28"/>
          <w:lang w:val="kk-KZ"/>
        </w:rPr>
        <w:t xml:space="preserve"> – М.: 1971. – 90 c.</w:t>
      </w:r>
    </w:p>
    <w:p w14:paraId="5020C7F0" w14:textId="77777777" w:rsidR="00622E36" w:rsidRPr="00345334" w:rsidRDefault="00622E36"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 xml:space="preserve">75 Чечко Н.П. </w:t>
      </w:r>
      <w:r w:rsidRPr="00345334">
        <w:rPr>
          <w:rFonts w:ascii="Times New Roman" w:hAnsi="Times New Roman"/>
          <w:sz w:val="28"/>
          <w:szCs w:val="28"/>
        </w:rPr>
        <w:t>Выбор хранилищ для силоса и сенажа</w:t>
      </w:r>
      <w:r w:rsidRPr="00345334">
        <w:rPr>
          <w:rFonts w:ascii="Times New Roman" w:hAnsi="Times New Roman"/>
          <w:sz w:val="28"/>
          <w:szCs w:val="28"/>
          <w:lang w:val="kk-KZ"/>
        </w:rPr>
        <w:t xml:space="preserve"> // Механизация и электрификация с/х </w:t>
      </w:r>
      <w:r w:rsidRPr="00345334">
        <w:rPr>
          <w:rFonts w:ascii="Times New Roman" w:hAnsi="Times New Roman"/>
          <w:sz w:val="28"/>
          <w:szCs w:val="28"/>
        </w:rPr>
        <w:t>производства</w:t>
      </w:r>
      <w:r w:rsidRPr="00345334">
        <w:rPr>
          <w:rFonts w:ascii="Times New Roman" w:hAnsi="Times New Roman"/>
          <w:sz w:val="28"/>
          <w:szCs w:val="28"/>
          <w:lang w:val="kk-KZ"/>
        </w:rPr>
        <w:t>. – 1978. – № 12. – С. 29-31.</w:t>
      </w:r>
    </w:p>
    <w:p w14:paraId="14A31CC7"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76 Розанов Л.Н. Вакуумная техника. - М.: Высшая школа, 1982. – 207 с.</w:t>
      </w:r>
    </w:p>
    <w:p w14:paraId="5093C8EC" w14:textId="5B13432A"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77 Мансуров А.П., Зубренкова О.А.,</w:t>
      </w:r>
      <w:r w:rsidR="00960E87" w:rsidRPr="00345334">
        <w:rPr>
          <w:rFonts w:ascii="Times New Roman" w:hAnsi="Times New Roman"/>
          <w:sz w:val="28"/>
          <w:szCs w:val="28"/>
        </w:rPr>
        <w:t xml:space="preserve"> </w:t>
      </w:r>
      <w:r w:rsidRPr="00345334">
        <w:rPr>
          <w:rFonts w:ascii="Times New Roman" w:hAnsi="Times New Roman"/>
          <w:sz w:val="28"/>
          <w:szCs w:val="28"/>
        </w:rPr>
        <w:t>Федотова О.И. Зарубежный опыт развития крестьянских (фермерских) хозяйств. // Вестник Нижегородский государственный инженерно-экономический университет (НГИЭИ). 2017. № 9 (76). - с.135-146.</w:t>
      </w:r>
    </w:p>
    <w:p w14:paraId="508FDC47"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78 Белоус В. Н. Организационно-экономическое обоснование повышения конкурентоспособности и эффективности крестьянских (фермерских) хозяйств: диссертация на соискание ученой степени кандидата экономических наук. Москва, 2001. 182 с.</w:t>
      </w:r>
    </w:p>
    <w:p w14:paraId="3A0261C4" w14:textId="3C539212"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79 Селезнев А.Г. Зарубежный опыт развития фермерских хозяйств и перспективы его применения в России.</w:t>
      </w:r>
      <w:r w:rsidR="00960E87" w:rsidRPr="00345334">
        <w:rPr>
          <w:rFonts w:ascii="Times New Roman" w:hAnsi="Times New Roman"/>
          <w:sz w:val="28"/>
          <w:szCs w:val="28"/>
        </w:rPr>
        <w:t xml:space="preserve"> </w:t>
      </w:r>
      <w:r w:rsidRPr="00345334">
        <w:rPr>
          <w:rFonts w:ascii="Times New Roman" w:hAnsi="Times New Roman"/>
          <w:sz w:val="28"/>
          <w:szCs w:val="28"/>
        </w:rPr>
        <w:t>// Экономические отношения. – 2019. – Том 9. – № 1. – С. 245</w:t>
      </w:r>
      <w:r w:rsidR="00960E87" w:rsidRPr="00345334">
        <w:rPr>
          <w:rFonts w:ascii="Times New Roman" w:hAnsi="Times New Roman"/>
          <w:sz w:val="28"/>
          <w:szCs w:val="28"/>
        </w:rPr>
        <w:t>–</w:t>
      </w:r>
      <w:r w:rsidRPr="00345334">
        <w:rPr>
          <w:rFonts w:ascii="Times New Roman" w:hAnsi="Times New Roman"/>
          <w:sz w:val="28"/>
          <w:szCs w:val="28"/>
        </w:rPr>
        <w:t>260. doi: 10.18334/rp.20.2.39971</w:t>
      </w:r>
    </w:p>
    <w:p w14:paraId="086D6B1B"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80 Государственное субсидирование как фактор повышения конкурентоспособности сельского хозяйства США // Экономика сельского хозяйства. Реферативный журнал. – 2010. – № 4. – c. 794.</w:t>
      </w:r>
    </w:p>
    <w:p w14:paraId="68B2A88C" w14:textId="35300C50"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81 Анализ состояния голштинской породы в Российской Федераци</w:t>
      </w:r>
      <w:r w:rsidR="00960E87" w:rsidRPr="00345334">
        <w:rPr>
          <w:rFonts w:ascii="Times New Roman" w:hAnsi="Times New Roman"/>
          <w:sz w:val="28"/>
          <w:szCs w:val="28"/>
        </w:rPr>
        <w:t>и.</w:t>
      </w:r>
      <w:r w:rsidRPr="00345334">
        <w:rPr>
          <w:rFonts w:ascii="Times New Roman" w:hAnsi="Times New Roman"/>
          <w:sz w:val="28"/>
          <w:szCs w:val="28"/>
        </w:rPr>
        <w:t xml:space="preserve"> Подробнее читайте на © DairyNews. </w:t>
      </w:r>
      <w:hyperlink r:id="rId86" w:history="1">
        <w:r w:rsidRPr="00345334">
          <w:rPr>
            <w:rStyle w:val="a3"/>
            <w:rFonts w:ascii="Times New Roman" w:hAnsi="Times New Roman"/>
            <w:color w:val="auto"/>
            <w:sz w:val="28"/>
            <w:szCs w:val="28"/>
          </w:rPr>
          <w:t>https://www.dairynews.ru/</w:t>
        </w:r>
      </w:hyperlink>
    </w:p>
    <w:p w14:paraId="28F8F67A" w14:textId="51CB2262"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82 Горлов, С.М. Аграрная сфера США: состояние и перспективы развития / С. М. Горлов // АПК: экономика, управление. – 1999. – № 9. – С. 41</w:t>
      </w:r>
      <w:r w:rsidR="00960E87" w:rsidRPr="00345334">
        <w:rPr>
          <w:rFonts w:ascii="Times New Roman" w:hAnsi="Times New Roman"/>
          <w:sz w:val="28"/>
          <w:szCs w:val="28"/>
        </w:rPr>
        <w:t>–</w:t>
      </w:r>
      <w:r w:rsidRPr="00345334">
        <w:rPr>
          <w:rFonts w:ascii="Times New Roman" w:hAnsi="Times New Roman"/>
          <w:sz w:val="28"/>
          <w:szCs w:val="28"/>
        </w:rPr>
        <w:t>44.</w:t>
      </w:r>
    </w:p>
    <w:p w14:paraId="72146435"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83 Коныгин, А. А. Фермерское хозяйство США / А. А. Коныгин. – М.: Агропромиздат, 1989. </w:t>
      </w:r>
    </w:p>
    <w:p w14:paraId="135546CF" w14:textId="1ABB6454"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84 Гетман, А. Аграрная политика Швеции: роль государства в регулировании рыночных отношений / А. Гетман // АПК: экономика, управление. – 1998. – № 8. – С. 41</w:t>
      </w:r>
      <w:r w:rsidR="00960E87" w:rsidRPr="00345334">
        <w:rPr>
          <w:rFonts w:ascii="Times New Roman" w:hAnsi="Times New Roman"/>
          <w:sz w:val="28"/>
          <w:szCs w:val="28"/>
        </w:rPr>
        <w:t>–</w:t>
      </w:r>
      <w:r w:rsidRPr="00345334">
        <w:rPr>
          <w:rFonts w:ascii="Times New Roman" w:hAnsi="Times New Roman"/>
          <w:sz w:val="28"/>
          <w:szCs w:val="28"/>
        </w:rPr>
        <w:t>47</w:t>
      </w:r>
    </w:p>
    <w:p w14:paraId="498A28EC"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85 Грудкин, А. Фермерство в ФРГ / А. Грудкин // Экономика сельскохозяйственных и перерабатывающих предприятий. – 1993. – № 6. – С. 48.</w:t>
      </w:r>
    </w:p>
    <w:p w14:paraId="5450C8A4"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86 Доходы фермеров в Евросоюзе // Экономика сельского хозяйства России. – 1998. – №7.</w:t>
      </w:r>
    </w:p>
    <w:p w14:paraId="3A2E0C6D" w14:textId="77777777" w:rsidR="00622E36" w:rsidRPr="00345334" w:rsidRDefault="00622E36" w:rsidP="00FA01C7">
      <w:pPr>
        <w:tabs>
          <w:tab w:val="left" w:pos="1276"/>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87 </w:t>
      </w:r>
      <w:hyperlink r:id="rId87" w:history="1">
        <w:r w:rsidRPr="00345334">
          <w:rPr>
            <w:rStyle w:val="a3"/>
            <w:rFonts w:ascii="Times New Roman" w:hAnsi="Times New Roman"/>
            <w:color w:val="auto"/>
            <w:sz w:val="28"/>
            <w:szCs w:val="28"/>
          </w:rPr>
          <w:t>https://kursiv.kz/news/biznes/2020-01/v-kakom-napravlenii-budet-razvivatsya-molochnoe-proizvodstvo-kazakhstana</w:t>
        </w:r>
      </w:hyperlink>
    </w:p>
    <w:p w14:paraId="139F8B11" w14:textId="77777777" w:rsidR="00622E36" w:rsidRPr="00345334" w:rsidRDefault="00622E36" w:rsidP="00FA01C7">
      <w:pPr>
        <w:tabs>
          <w:tab w:val="left" w:pos="1276"/>
        </w:tabs>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88 </w:t>
      </w:r>
      <w:hyperlink r:id="rId88" w:history="1">
        <w:r w:rsidRPr="00345334">
          <w:rPr>
            <w:rStyle w:val="a3"/>
            <w:rFonts w:ascii="Times New Roman" w:hAnsi="Times New Roman"/>
            <w:color w:val="auto"/>
            <w:sz w:val="28"/>
            <w:szCs w:val="28"/>
          </w:rPr>
          <w:t>https://kazakh-zerno.net/137679-srednij-nadoj-moloka-v-kazakhstane-v-proshlom-godu-sostavil-2341-kg/</w:t>
        </w:r>
      </w:hyperlink>
    </w:p>
    <w:p w14:paraId="6AA6BA01"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89 Стрекозов Н.И., Чинаров А.В. Современные подходы создания устойчивых производственных систем в скотоводстве // Вестник ВНИИМЖ. – 2014. – №3 (15). – С. 34–37.</w:t>
      </w:r>
    </w:p>
    <w:p w14:paraId="193AA65C"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90 Шпилько А.В., Драгайцев В.И., Тулапин П.Ф. и др. Методика определения экономической эффективности технологий и сельскохозяйственной техники / Министерство сельского хозяйства и продовольствия РФ: в 2 ч. – М.: 1998. – 56 </w:t>
      </w:r>
      <w:r w:rsidRPr="00345334">
        <w:rPr>
          <w:rFonts w:ascii="Times New Roman" w:hAnsi="Times New Roman"/>
          <w:sz w:val="28"/>
          <w:szCs w:val="28"/>
          <w:lang w:val="en-US"/>
        </w:rPr>
        <w:t>c</w:t>
      </w:r>
      <w:r w:rsidRPr="00345334">
        <w:rPr>
          <w:rFonts w:ascii="Times New Roman" w:hAnsi="Times New Roman"/>
          <w:sz w:val="28"/>
          <w:szCs w:val="28"/>
        </w:rPr>
        <w:t>.</w:t>
      </w:r>
    </w:p>
    <w:p w14:paraId="7A0CE3C5"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91 Министерство сельского хозяйства РФ. Целевая программа ведомства «Развитие семейных животноводческих ферм на базе крестьянских (фермерских) хозяйств на 2012-2014 годы». – М.: 2012. – 89 с.</w:t>
      </w:r>
    </w:p>
    <w:p w14:paraId="5B8B004A" w14:textId="6108D6C5"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92 Куандык А.З., Сагындыкова Ж.Б., Хазимов К.М., Хазимов М.Ж. Комплект машин и оборудования для силосования зеленой массы растений в мягких вакуумируемых контейнерах из воздухонепронецаемой пленки // Цифровизация агропромышленного комплекса, том II. – Тамбов: Издательский центр ФГБОУ ВО «ТГТУ», 2018 г. – С.48</w:t>
      </w:r>
      <w:r w:rsidR="00960E87" w:rsidRPr="00345334">
        <w:rPr>
          <w:rFonts w:ascii="Times New Roman" w:hAnsi="Times New Roman"/>
          <w:sz w:val="28"/>
          <w:szCs w:val="28"/>
        </w:rPr>
        <w:t>–</w:t>
      </w:r>
      <w:r w:rsidRPr="00345334">
        <w:rPr>
          <w:rFonts w:ascii="Times New Roman" w:hAnsi="Times New Roman"/>
          <w:sz w:val="28"/>
          <w:szCs w:val="28"/>
        </w:rPr>
        <w:t>50.</w:t>
      </w:r>
    </w:p>
    <w:p w14:paraId="7E96FD4E"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93 Некрашевич В.Ф. и др. Приготовление и хранение силоса в мягких вакуумированных контейнерах из воздухонепроницаемой пленки / В. Ф. Некрашевич, И. В. Воробьёва, и др. // Кормопроизводство. – 2017. - № 10. – С. 44 – 47.</w:t>
      </w:r>
    </w:p>
    <w:p w14:paraId="0180A528" w14:textId="380D80F0"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94 Некрашевич В.Ф. Использование вакуума при уплотнении силосуемой массы в контейнерах из воздухонепроницаемой плёнки / В. Ф. Некрашевич, А. С. Попов, К. С. Афанасьева. – Вестник Ульяновской сельскохозяйственной академии. – 2017. №3 – с. 159</w:t>
      </w:r>
      <w:r w:rsidR="00960E87" w:rsidRPr="00345334">
        <w:rPr>
          <w:rFonts w:ascii="Times New Roman" w:hAnsi="Times New Roman"/>
          <w:sz w:val="28"/>
          <w:szCs w:val="28"/>
        </w:rPr>
        <w:t>–</w:t>
      </w:r>
      <w:r w:rsidRPr="00345334">
        <w:rPr>
          <w:rFonts w:ascii="Times New Roman" w:hAnsi="Times New Roman"/>
          <w:sz w:val="28"/>
          <w:szCs w:val="28"/>
        </w:rPr>
        <w:t>162.</w:t>
      </w:r>
    </w:p>
    <w:p w14:paraId="3F4CA0E9" w14:textId="5E728E09"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95 Сагындыкова Ж.Б., Хазимов М.Ж., Некрашевич В.Ф., Бора Г.Ч. Устойчивость полиэтиленовой пленки к вакуумметрическому давлению // «Исследования, результаты». – Алматы, 2019. -№2 – С.394</w:t>
      </w:r>
      <w:r w:rsidR="00960E87" w:rsidRPr="00345334">
        <w:rPr>
          <w:rFonts w:ascii="Times New Roman" w:hAnsi="Times New Roman"/>
          <w:sz w:val="28"/>
          <w:szCs w:val="28"/>
        </w:rPr>
        <w:t>–</w:t>
      </w:r>
      <w:r w:rsidR="003E1E72" w:rsidRPr="00345334">
        <w:rPr>
          <w:rFonts w:ascii="Times New Roman" w:hAnsi="Times New Roman"/>
          <w:sz w:val="28"/>
          <w:szCs w:val="28"/>
        </w:rPr>
        <w:t>400</w:t>
      </w:r>
      <w:r w:rsidRPr="00345334">
        <w:rPr>
          <w:rFonts w:ascii="Times New Roman" w:hAnsi="Times New Roman"/>
          <w:sz w:val="28"/>
          <w:szCs w:val="28"/>
        </w:rPr>
        <w:t>.</w:t>
      </w:r>
    </w:p>
    <w:p w14:paraId="79C5D904"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96 Патент на полезную модель 183627 Российская Федерация, МПК А23К 30/10. Контейнер из воздухонепроницаемой пленки для силосования кормов/Некрашевич В.Ф., Боронтова М.А., Хазимов М.Ж.; заявитель и патентообладатель Боронтова М.А. -№2018109596/13; заявл.19.03.18; Решение о выдаче патента 01.08.18. опубликовано 28.09.2018, бюл. №28. - 5с.</w:t>
      </w:r>
    </w:p>
    <w:p w14:paraId="2607156E" w14:textId="77777777" w:rsidR="0056576E" w:rsidRPr="00345334" w:rsidRDefault="0056576E"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97 Патент на изобретения 33744 Республики Казахстан, МПК A23K 10/30. Комплект машин и оборудования для силосования зеленой массы растений в мягких вакуумируемых контейнерах из воздухонепроницаемой пленки/ Некрашевич В. Ф., Торженова Т.В., Афанасьева К.С., Боронтова М.А., Хазимов К. М., Сериков М.С., Қуандық А.З., Урмашев Б.А., Бора Г.Ч., Хазимов М. Ж.; заявитель и патентообладатель НАО Казахский национальный аграрный университет. - 2018/0204.1; заявл. 02.04.2018; опубликовано 12.07.2019, бюл. №28. - 5с.</w:t>
      </w:r>
    </w:p>
    <w:p w14:paraId="0A0B0154"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98 Патент на изобретения 33415 Республики Казахстан, МПК A01F 25/14 Комплект упаковки для загрузки, транспортировки, вакуумирования, силосовании и хранения силоса/ Хазимов М. Ж., Некрашевич В. Ф., Погуляев А. Д., Хазимов К. М., Сериков М. С., Ұлтанова І. Б., Ахметканова Г. А. заявитель и патентообладатель НАО Казахский национальный аграрный университет. - 2017/0540.1; заявл. 21.06.2017; опубликовано 01.02.2019, бюл. №5. - 5с.</w:t>
      </w:r>
    </w:p>
    <w:p w14:paraId="633EAC02"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99 Особов В.И. Машины и оборудование для уплотнения сеносоломистых материалов / В. И. Особов, Г. К. Васильев, А. В. Голяновский. - М.: Машиностроение, 1974. – 231 с.</w:t>
      </w:r>
    </w:p>
    <w:p w14:paraId="7659C747" w14:textId="77777777"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100 </w:t>
      </w:r>
      <w:r w:rsidRPr="00345334">
        <w:rPr>
          <w:rFonts w:ascii="Times New Roman" w:hAnsi="Times New Roman"/>
          <w:sz w:val="28"/>
          <w:szCs w:val="28"/>
          <w:lang w:val="kk-KZ"/>
        </w:rPr>
        <w:t>Қуандық А.З., Хазимов К.М. Сүрлемді вакуумдалған жұмсақ контейнерде сақтау және даярлау технологиясына талдау жасау//«Халықаралық магистрлік жазғы мектеп» аясында өткен жас ғалымдардың халықаралық ғылыми-тәжірибелік конференциясың жинағы</w:t>
      </w:r>
      <w:r w:rsidRPr="00345334">
        <w:rPr>
          <w:rFonts w:ascii="Times New Roman" w:hAnsi="Times New Roman"/>
          <w:sz w:val="28"/>
          <w:szCs w:val="28"/>
        </w:rPr>
        <w:t>. – Алматы: 2018.- Б.166-169.</w:t>
      </w:r>
    </w:p>
    <w:p w14:paraId="6D3EE6FA" w14:textId="19B8D97F"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101 Патент на изобретения 33425 Республики Казахстан, МПК F16К 15/00 Клапан для контейнера, применяемого при силосовании кормов/ Некрашевич В. Ф., Торженова Т. В., Афанасьева К.С.</w:t>
      </w:r>
      <w:r w:rsidR="00960E87" w:rsidRPr="00345334">
        <w:rPr>
          <w:rFonts w:ascii="Times New Roman" w:hAnsi="Times New Roman"/>
          <w:sz w:val="28"/>
          <w:szCs w:val="28"/>
        </w:rPr>
        <w:t>,</w:t>
      </w:r>
      <w:r w:rsidRPr="00345334">
        <w:rPr>
          <w:rFonts w:ascii="Times New Roman" w:hAnsi="Times New Roman"/>
          <w:sz w:val="28"/>
          <w:szCs w:val="28"/>
        </w:rPr>
        <w:t xml:space="preserve"> Хазимов М.Ж., Хазимов К.М., Сериков М.С.; заявитель и патентообладатель НАО Казахский национальный аграрный университет. - 2017/0767.1; заявл. 18.09.2017; опубликовано 01.02.2019, бюл. №5.-5с.</w:t>
      </w:r>
    </w:p>
    <w:p w14:paraId="40CF7A26" w14:textId="16234485" w:rsidR="00972816" w:rsidRPr="00345334" w:rsidRDefault="00972816" w:rsidP="00FA01C7">
      <w:pPr>
        <w:pStyle w:val="ad"/>
        <w:ind w:firstLine="709"/>
      </w:pPr>
      <w:r w:rsidRPr="00345334">
        <w:t>1</w:t>
      </w:r>
      <w:r w:rsidR="00C16D0A" w:rsidRPr="00345334">
        <w:t>02</w:t>
      </w:r>
      <w:r w:rsidRPr="00345334">
        <w:t xml:space="preserve"> Патент на полезную модель 193970 Российская Федерация, МПК А01</w:t>
      </w:r>
      <w:r w:rsidRPr="00345334">
        <w:rPr>
          <w:lang w:val="en-US"/>
        </w:rPr>
        <w:t>F</w:t>
      </w:r>
      <w:r w:rsidRPr="00345334">
        <w:t xml:space="preserve"> 25/14. Контейнер для приготовления и хранения силосованного корма / Некрашевич В.Ф., Мамонов Р.А., Афанасьева К.С., Боронтова М.А., Хазимов М.Ж., Хазимов К.М., Сагындыкова Ж.Б. -№2019104123; заявл.14.02.2019; опубликовано 21.11.2019, бюл. №33. - 5с.</w:t>
      </w:r>
    </w:p>
    <w:p w14:paraId="728DE9C8" w14:textId="0D38E30E" w:rsidR="00972816" w:rsidRPr="00345334" w:rsidRDefault="00972816" w:rsidP="00FA01C7">
      <w:pPr>
        <w:spacing w:after="0" w:line="240" w:lineRule="auto"/>
        <w:ind w:firstLine="709"/>
        <w:jc w:val="both"/>
        <w:rPr>
          <w:rFonts w:ascii="Times New Roman" w:hAnsi="Times New Roman"/>
          <w:bCs/>
          <w:sz w:val="28"/>
          <w:szCs w:val="28"/>
        </w:rPr>
      </w:pPr>
      <w:r w:rsidRPr="00345334">
        <w:rPr>
          <w:rFonts w:ascii="Times New Roman" w:hAnsi="Times New Roman"/>
          <w:bCs/>
          <w:sz w:val="28"/>
          <w:szCs w:val="28"/>
        </w:rPr>
        <w:t>1</w:t>
      </w:r>
      <w:r w:rsidR="00C16D0A" w:rsidRPr="00345334">
        <w:rPr>
          <w:rFonts w:ascii="Times New Roman" w:hAnsi="Times New Roman"/>
          <w:bCs/>
          <w:sz w:val="28"/>
          <w:szCs w:val="28"/>
        </w:rPr>
        <w:t>03</w:t>
      </w:r>
      <w:r w:rsidRPr="00345334">
        <w:rPr>
          <w:rFonts w:ascii="Times New Roman" w:hAnsi="Times New Roman"/>
          <w:bCs/>
          <w:sz w:val="28"/>
          <w:szCs w:val="28"/>
        </w:rPr>
        <w:t xml:space="preserve"> Патент на полезную модель 4520 </w:t>
      </w:r>
      <w:r w:rsidRPr="00345334">
        <w:rPr>
          <w:rFonts w:ascii="Times New Roman" w:hAnsi="Times New Roman"/>
          <w:sz w:val="28"/>
          <w:szCs w:val="28"/>
        </w:rPr>
        <w:t>Республики Казахстан,</w:t>
      </w:r>
      <w:r w:rsidRPr="00345334">
        <w:rPr>
          <w:rFonts w:ascii="Times New Roman" w:hAnsi="Times New Roman"/>
          <w:bCs/>
          <w:sz w:val="28"/>
          <w:szCs w:val="28"/>
        </w:rPr>
        <w:t xml:space="preserve"> </w:t>
      </w:r>
      <w:r w:rsidRPr="00345334">
        <w:rPr>
          <w:rFonts w:ascii="Times New Roman" w:hAnsi="Times New Roman"/>
          <w:sz w:val="28"/>
          <w:szCs w:val="28"/>
        </w:rPr>
        <w:t>МПК</w:t>
      </w:r>
      <w:r w:rsidRPr="00345334">
        <w:rPr>
          <w:rFonts w:ascii="Times New Roman" w:hAnsi="Times New Roman"/>
          <w:bCs/>
          <w:sz w:val="28"/>
          <w:szCs w:val="28"/>
        </w:rPr>
        <w:t xml:space="preserve"> А23К 30/10. Контейнер для приготовления и хранения силосованного корма </w:t>
      </w:r>
      <w:r w:rsidRPr="00345334">
        <w:rPr>
          <w:rFonts w:ascii="Times New Roman" w:hAnsi="Times New Roman"/>
          <w:sz w:val="28"/>
          <w:szCs w:val="28"/>
        </w:rPr>
        <w:t xml:space="preserve">/ Некрашевич В.Ф., </w:t>
      </w:r>
      <w:r w:rsidRPr="00345334">
        <w:rPr>
          <w:rFonts w:ascii="Times New Roman" w:hAnsi="Times New Roman"/>
          <w:bCs/>
          <w:sz w:val="28"/>
          <w:szCs w:val="28"/>
        </w:rPr>
        <w:t xml:space="preserve">Торженова Т.В., Воробьева И.В., Хазимов М.Ж., Хазимов </w:t>
      </w:r>
      <w:r w:rsidRPr="00345334">
        <w:rPr>
          <w:rFonts w:ascii="Times New Roman" w:hAnsi="Times New Roman"/>
          <w:bCs/>
          <w:sz w:val="28"/>
          <w:szCs w:val="28"/>
        </w:rPr>
        <w:lastRenderedPageBreak/>
        <w:t xml:space="preserve">К.М., Сагындыкова Ж.Б., </w:t>
      </w:r>
      <w:r w:rsidRPr="00345334">
        <w:rPr>
          <w:rFonts w:ascii="Times New Roman" w:hAnsi="Times New Roman"/>
          <w:bCs/>
          <w:sz w:val="28"/>
          <w:szCs w:val="28"/>
          <w:lang w:val="kk-KZ"/>
        </w:rPr>
        <w:t>Әбіласан Н.Н. -№2019/0507.2</w:t>
      </w:r>
      <w:r w:rsidRPr="00345334">
        <w:rPr>
          <w:rFonts w:ascii="Times New Roman" w:hAnsi="Times New Roman"/>
          <w:bCs/>
          <w:sz w:val="28"/>
          <w:szCs w:val="28"/>
        </w:rPr>
        <w:t>;</w:t>
      </w:r>
      <w:r w:rsidRPr="00345334">
        <w:rPr>
          <w:rFonts w:ascii="Times New Roman" w:hAnsi="Times New Roman"/>
          <w:bCs/>
          <w:sz w:val="28"/>
          <w:szCs w:val="28"/>
          <w:lang w:val="kk-KZ"/>
        </w:rPr>
        <w:t xml:space="preserve"> заявл.04.06.2019; </w:t>
      </w:r>
      <w:r w:rsidRPr="00345334">
        <w:rPr>
          <w:rFonts w:ascii="Times New Roman" w:hAnsi="Times New Roman"/>
          <w:bCs/>
          <w:sz w:val="28"/>
          <w:szCs w:val="28"/>
        </w:rPr>
        <w:t>опубликовано 06.12.2019, бюл. №49.</w:t>
      </w:r>
    </w:p>
    <w:p w14:paraId="494E7FAA" w14:textId="62F6336E" w:rsidR="00972816" w:rsidRPr="00345334" w:rsidRDefault="00972816" w:rsidP="00FA01C7">
      <w:pPr>
        <w:spacing w:after="0" w:line="240" w:lineRule="auto"/>
        <w:ind w:firstLine="709"/>
        <w:jc w:val="both"/>
        <w:rPr>
          <w:rFonts w:ascii="Times New Roman" w:hAnsi="Times New Roman"/>
          <w:sz w:val="28"/>
          <w:szCs w:val="28"/>
        </w:rPr>
      </w:pPr>
      <w:r w:rsidRPr="00345334">
        <w:rPr>
          <w:rFonts w:ascii="Times New Roman" w:hAnsi="Times New Roman"/>
          <w:bCs/>
          <w:sz w:val="28"/>
          <w:szCs w:val="28"/>
        </w:rPr>
        <w:t>1</w:t>
      </w:r>
      <w:r w:rsidR="00C16D0A" w:rsidRPr="00345334">
        <w:rPr>
          <w:rFonts w:ascii="Times New Roman" w:hAnsi="Times New Roman"/>
          <w:bCs/>
          <w:sz w:val="28"/>
          <w:szCs w:val="28"/>
        </w:rPr>
        <w:t>04</w:t>
      </w:r>
      <w:r w:rsidRPr="00345334">
        <w:rPr>
          <w:rFonts w:ascii="Times New Roman" w:hAnsi="Times New Roman"/>
          <w:bCs/>
          <w:sz w:val="28"/>
          <w:szCs w:val="28"/>
        </w:rPr>
        <w:t xml:space="preserve"> Патент на полезную модель 5469 </w:t>
      </w:r>
      <w:r w:rsidRPr="00345334">
        <w:rPr>
          <w:rFonts w:ascii="Times New Roman" w:hAnsi="Times New Roman"/>
          <w:sz w:val="28"/>
          <w:szCs w:val="28"/>
        </w:rPr>
        <w:t>Республики Казахстан,</w:t>
      </w:r>
      <w:r w:rsidRPr="00345334">
        <w:rPr>
          <w:rFonts w:ascii="Times New Roman" w:hAnsi="Times New Roman"/>
          <w:bCs/>
          <w:sz w:val="28"/>
          <w:szCs w:val="28"/>
        </w:rPr>
        <w:t xml:space="preserve"> </w:t>
      </w:r>
      <w:r w:rsidRPr="00345334">
        <w:rPr>
          <w:rFonts w:ascii="Times New Roman" w:hAnsi="Times New Roman"/>
          <w:sz w:val="28"/>
          <w:szCs w:val="28"/>
        </w:rPr>
        <w:t>МПК</w:t>
      </w:r>
      <w:r w:rsidRPr="00345334">
        <w:rPr>
          <w:rFonts w:ascii="Times New Roman" w:hAnsi="Times New Roman"/>
          <w:bCs/>
          <w:sz w:val="28"/>
          <w:szCs w:val="28"/>
        </w:rPr>
        <w:t xml:space="preserve"> А23К 30/10.</w:t>
      </w:r>
      <w:r w:rsidRPr="00345334">
        <w:rPr>
          <w:rFonts w:ascii="Times New Roman" w:hAnsi="Times New Roman"/>
          <w:sz w:val="28"/>
          <w:szCs w:val="28"/>
        </w:rPr>
        <w:t xml:space="preserve"> Кассета для контейнера из воздухонепроницаемой плёнки, применяемая при силосовании кормов / </w:t>
      </w:r>
      <w:r w:rsidRPr="00345334">
        <w:rPr>
          <w:rFonts w:ascii="Times New Roman" w:hAnsi="Times New Roman"/>
          <w:bCs/>
          <w:sz w:val="28"/>
          <w:szCs w:val="28"/>
        </w:rPr>
        <w:t xml:space="preserve">Хазимов М.Ж., Хазимов К.М., </w:t>
      </w:r>
      <w:r w:rsidRPr="00345334">
        <w:rPr>
          <w:rFonts w:ascii="Times New Roman" w:hAnsi="Times New Roman"/>
          <w:sz w:val="28"/>
          <w:szCs w:val="28"/>
        </w:rPr>
        <w:t xml:space="preserve">Некрашевич В.Ф., </w:t>
      </w:r>
      <w:r w:rsidRPr="00345334">
        <w:rPr>
          <w:rFonts w:ascii="Times New Roman" w:hAnsi="Times New Roman"/>
          <w:bCs/>
          <w:sz w:val="28"/>
          <w:szCs w:val="28"/>
        </w:rPr>
        <w:t xml:space="preserve">Сагындыкова Ж.Б., Торженова Т.В., Ахметканова Г.А., Воробьева И.В., Афанасьева К.С., Жумагалиев Е.Р. </w:t>
      </w:r>
      <w:r w:rsidRPr="00345334">
        <w:rPr>
          <w:rFonts w:ascii="Times New Roman" w:hAnsi="Times New Roman"/>
          <w:bCs/>
          <w:sz w:val="28"/>
          <w:szCs w:val="28"/>
          <w:lang w:val="kk-KZ"/>
        </w:rPr>
        <w:t>-№2020/0470.2; заявл.</w:t>
      </w:r>
      <w:r w:rsidRPr="00345334">
        <w:rPr>
          <w:rFonts w:ascii="Times New Roman" w:hAnsi="Times New Roman"/>
          <w:sz w:val="28"/>
          <w:szCs w:val="28"/>
        </w:rPr>
        <w:t xml:space="preserve">20.05.2020; </w:t>
      </w:r>
      <w:r w:rsidRPr="00345334">
        <w:rPr>
          <w:rFonts w:ascii="Times New Roman" w:hAnsi="Times New Roman"/>
          <w:bCs/>
          <w:sz w:val="28"/>
          <w:szCs w:val="28"/>
        </w:rPr>
        <w:t>опубликовано 23.10.2020, бюл. №42.</w:t>
      </w:r>
    </w:p>
    <w:p w14:paraId="212FEC26" w14:textId="623C2F0A"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10</w:t>
      </w:r>
      <w:r w:rsidR="00FA0685" w:rsidRPr="00345334">
        <w:rPr>
          <w:rFonts w:ascii="Times New Roman" w:hAnsi="Times New Roman"/>
          <w:sz w:val="28"/>
          <w:szCs w:val="28"/>
        </w:rPr>
        <w:t>5</w:t>
      </w:r>
      <w:r w:rsidRPr="00345334">
        <w:rPr>
          <w:rFonts w:ascii="Times New Roman" w:hAnsi="Times New Roman"/>
          <w:sz w:val="28"/>
          <w:szCs w:val="28"/>
        </w:rPr>
        <w:t xml:space="preserve"> Полноценное кормление молочного скота – основа реализации генетического потенциала продуктивности / В. И. Волгин, Л. В. Романенко, П. Н. Прохоренко, З. Л. Федорова, Е. А. Корочкина. – М.: РАН, 2018. – 260 с.</w:t>
      </w:r>
    </w:p>
    <w:p w14:paraId="468333DD" w14:textId="346A8E01"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10</w:t>
      </w:r>
      <w:r w:rsidR="00FA0685" w:rsidRPr="00345334">
        <w:rPr>
          <w:rFonts w:ascii="Times New Roman" w:hAnsi="Times New Roman"/>
          <w:sz w:val="28"/>
          <w:szCs w:val="28"/>
        </w:rPr>
        <w:t>6</w:t>
      </w:r>
      <w:r w:rsidRPr="00345334">
        <w:rPr>
          <w:rFonts w:ascii="Times New Roman" w:hAnsi="Times New Roman"/>
          <w:sz w:val="28"/>
          <w:szCs w:val="28"/>
        </w:rPr>
        <w:t xml:space="preserve"> Методические рекомендации по расчету потребности кормов в молочном животноводстве/ Н.И. Васильев, Ю.Г. Егоров, Л.Н. Семенов. – Чебоксары: 2011 г. - 24 с.</w:t>
      </w:r>
    </w:p>
    <w:p w14:paraId="326978C2" w14:textId="07F2148D"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10</w:t>
      </w:r>
      <w:r w:rsidR="00FA0685" w:rsidRPr="00345334">
        <w:rPr>
          <w:rFonts w:ascii="Times New Roman" w:hAnsi="Times New Roman"/>
          <w:sz w:val="28"/>
          <w:szCs w:val="28"/>
        </w:rPr>
        <w:t>7</w:t>
      </w:r>
      <w:r w:rsidRPr="00345334">
        <w:rPr>
          <w:rFonts w:ascii="Times New Roman" w:hAnsi="Times New Roman"/>
          <w:sz w:val="28"/>
          <w:szCs w:val="28"/>
        </w:rPr>
        <w:t xml:space="preserve"> Краткий справочник консультанта (Издание 3-е, переработанное и дополненное) / Под общей редакцией доктора с.- х. наук, руководителя группы экспертов проекта А. Тѐвса. Мекенхайм: Издательство ―DCM Druck Center Meckeheim GmbH‖, 2010. – 159 с.</w:t>
      </w:r>
    </w:p>
    <w:p w14:paraId="134A6B4B" w14:textId="199EA482"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10</w:t>
      </w:r>
      <w:r w:rsidR="00FA0685" w:rsidRPr="00345334">
        <w:rPr>
          <w:rFonts w:ascii="Times New Roman" w:hAnsi="Times New Roman"/>
          <w:sz w:val="28"/>
          <w:szCs w:val="28"/>
        </w:rPr>
        <w:t>8</w:t>
      </w:r>
      <w:r w:rsidRPr="00345334">
        <w:rPr>
          <w:rFonts w:ascii="Times New Roman" w:hAnsi="Times New Roman"/>
          <w:sz w:val="28"/>
          <w:szCs w:val="28"/>
        </w:rPr>
        <w:t>Система ведения молочного скотоводства Республики Беларусь /[Н. А. Попков, П. Н. Шагов, И. П. Шейко и др.] – Минск, 2002. – 207 с.</w:t>
      </w:r>
    </w:p>
    <w:p w14:paraId="2902D44B" w14:textId="584EC288"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10</w:t>
      </w:r>
      <w:r w:rsidR="00FA0685" w:rsidRPr="00345334">
        <w:rPr>
          <w:rFonts w:ascii="Times New Roman" w:hAnsi="Times New Roman"/>
          <w:sz w:val="28"/>
          <w:szCs w:val="28"/>
        </w:rPr>
        <w:t>9</w:t>
      </w:r>
      <w:r w:rsidRPr="00345334">
        <w:rPr>
          <w:rFonts w:ascii="Times New Roman" w:hAnsi="Times New Roman"/>
          <w:sz w:val="28"/>
          <w:szCs w:val="28"/>
        </w:rPr>
        <w:t xml:space="preserve"> Содержание коров на ферме / Г. В. Родионов. – М.: ООО «Издательство Астрель», 2004. – 223 с.</w:t>
      </w:r>
    </w:p>
    <w:p w14:paraId="6C9715FD" w14:textId="4C1E28F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FA0685" w:rsidRPr="00345334">
        <w:rPr>
          <w:rFonts w:ascii="Times New Roman" w:hAnsi="Times New Roman"/>
          <w:sz w:val="28"/>
          <w:szCs w:val="28"/>
        </w:rPr>
        <w:t>10</w:t>
      </w:r>
      <w:r w:rsidRPr="00345334">
        <w:rPr>
          <w:rFonts w:ascii="Times New Roman" w:hAnsi="Times New Roman"/>
          <w:sz w:val="28"/>
          <w:szCs w:val="28"/>
        </w:rPr>
        <w:t xml:space="preserve"> Саргсян А.Е. Учебник. Сопротивление материалов теории упругости и пластичности/ А.Е. Саргсян. -2 изд. – М.:2000.-286 с.</w:t>
      </w:r>
    </w:p>
    <w:p w14:paraId="7B337574" w14:textId="66932948"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FA0685" w:rsidRPr="00345334">
        <w:rPr>
          <w:rFonts w:ascii="Times New Roman" w:hAnsi="Times New Roman"/>
          <w:sz w:val="28"/>
          <w:szCs w:val="28"/>
        </w:rPr>
        <w:t>11</w:t>
      </w:r>
      <w:r w:rsidRPr="00345334">
        <w:rPr>
          <w:rFonts w:ascii="Times New Roman" w:hAnsi="Times New Roman"/>
          <w:sz w:val="28"/>
          <w:szCs w:val="28"/>
        </w:rPr>
        <w:t xml:space="preserve"> Федосьев В.И. Сопротивление материалов/ Учебник для вузов. -11 изд., перераб. и доп.– М.: Изд-во МГТУ им. Н.Э. Баумана, 2003. -592 с.</w:t>
      </w:r>
    </w:p>
    <w:p w14:paraId="002DEEBC" w14:textId="0CF63B9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FA0685" w:rsidRPr="00345334">
        <w:rPr>
          <w:rFonts w:ascii="Times New Roman" w:hAnsi="Times New Roman"/>
          <w:sz w:val="28"/>
          <w:szCs w:val="28"/>
        </w:rPr>
        <w:t>12</w:t>
      </w:r>
      <w:r w:rsidRPr="00345334">
        <w:rPr>
          <w:rFonts w:ascii="Times New Roman" w:hAnsi="Times New Roman"/>
          <w:sz w:val="28"/>
          <w:szCs w:val="28"/>
        </w:rPr>
        <w:t xml:space="preserve"> Технические свойства полимерных материалов: Учеб.-справ.пособие/ В.К. Крыжановский, В.В. Бурлов,А.Д. Паниматченко, Ю.В. Крыжановская. – 2-е изд.,испр. и доп. – СПб.: Профессия, 2007. -240 с.</w:t>
      </w:r>
    </w:p>
    <w:p w14:paraId="7D2C650E" w14:textId="57B2F53D"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11</w:t>
      </w:r>
      <w:r w:rsidR="00FA0685" w:rsidRPr="00345334">
        <w:rPr>
          <w:rFonts w:ascii="Times New Roman" w:hAnsi="Times New Roman"/>
          <w:sz w:val="28"/>
          <w:szCs w:val="28"/>
        </w:rPr>
        <w:t>3</w:t>
      </w:r>
      <w:r w:rsidRPr="00345334">
        <w:rPr>
          <w:rFonts w:ascii="Times New Roman" w:hAnsi="Times New Roman"/>
          <w:sz w:val="28"/>
          <w:szCs w:val="28"/>
        </w:rPr>
        <w:t xml:space="preserve"> </w:t>
      </w:r>
      <w:r w:rsidR="00C163C0" w:rsidRPr="00345334">
        <w:rPr>
          <w:rFonts w:ascii="Times New Roman" w:hAnsi="Times New Roman"/>
          <w:sz w:val="28"/>
          <w:szCs w:val="28"/>
        </w:rPr>
        <w:t xml:space="preserve">Корнишин М.С. Нелинейные задачи теории пластин и пологих оболочек и методы их решения. –М.: Наука, 1964. – 162 с. </w:t>
      </w:r>
    </w:p>
    <w:p w14:paraId="2B2DC439" w14:textId="7E02553B"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11</w:t>
      </w:r>
      <w:r w:rsidR="00FA0685" w:rsidRPr="00345334">
        <w:rPr>
          <w:rFonts w:ascii="Times New Roman" w:hAnsi="Times New Roman"/>
          <w:sz w:val="28"/>
          <w:szCs w:val="28"/>
        </w:rPr>
        <w:t xml:space="preserve">4 </w:t>
      </w:r>
      <w:r w:rsidR="00C163C0" w:rsidRPr="00345334">
        <w:rPr>
          <w:rFonts w:ascii="Times New Roman" w:hAnsi="Times New Roman"/>
          <w:sz w:val="28"/>
          <w:szCs w:val="28"/>
        </w:rPr>
        <w:t>Иванов В.И. Вакуумная техника: Учеб. пособие. СПб.: Университет ИТМО, 2016. 129 с.</w:t>
      </w:r>
    </w:p>
    <w:p w14:paraId="15CD836B" w14:textId="1CF066C1"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11</w:t>
      </w:r>
      <w:r w:rsidR="00FA0685" w:rsidRPr="00345334">
        <w:rPr>
          <w:rFonts w:ascii="Times New Roman" w:hAnsi="Times New Roman"/>
          <w:sz w:val="28"/>
          <w:szCs w:val="28"/>
        </w:rPr>
        <w:t>5</w:t>
      </w:r>
      <w:r w:rsidRPr="00345334">
        <w:rPr>
          <w:rFonts w:ascii="Times New Roman" w:hAnsi="Times New Roman"/>
          <w:sz w:val="28"/>
          <w:szCs w:val="28"/>
        </w:rPr>
        <w:t xml:space="preserve"> </w:t>
      </w:r>
      <w:r w:rsidR="00C163C0" w:rsidRPr="00345334">
        <w:rPr>
          <w:rFonts w:ascii="Times New Roman" w:hAnsi="Times New Roman"/>
          <w:sz w:val="28"/>
          <w:szCs w:val="28"/>
        </w:rPr>
        <w:t>Вакуумная техника: Справ./Под ред. К.Е. Демихова, Ю.В. Панфилова. – М.: Машиностроение, 2009. – 590 с.</w:t>
      </w:r>
    </w:p>
    <w:p w14:paraId="08376901" w14:textId="77C18ACE"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11</w:t>
      </w:r>
      <w:r w:rsidR="00FA0685" w:rsidRPr="00345334">
        <w:rPr>
          <w:rFonts w:ascii="Times New Roman" w:hAnsi="Times New Roman"/>
          <w:sz w:val="28"/>
          <w:szCs w:val="28"/>
        </w:rPr>
        <w:t>6</w:t>
      </w:r>
      <w:r w:rsidRPr="00345334">
        <w:rPr>
          <w:rFonts w:ascii="Times New Roman" w:hAnsi="Times New Roman"/>
          <w:sz w:val="28"/>
          <w:szCs w:val="28"/>
        </w:rPr>
        <w:t xml:space="preserve"> </w:t>
      </w:r>
      <w:r w:rsidR="00C163C0" w:rsidRPr="00345334">
        <w:rPr>
          <w:rFonts w:ascii="Times New Roman" w:hAnsi="Times New Roman"/>
          <w:sz w:val="28"/>
          <w:szCs w:val="28"/>
        </w:rPr>
        <w:t>Вакуумная техника: Справ./Под ред. Е.С. Фролова, В.Е. Минайчева. – М.: Машиностроение, 1992. – 480 с.</w:t>
      </w:r>
    </w:p>
    <w:p w14:paraId="50C409A1" w14:textId="71B080E8"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11</w:t>
      </w:r>
      <w:r w:rsidR="00FA0685" w:rsidRPr="00345334">
        <w:rPr>
          <w:rFonts w:ascii="Times New Roman" w:hAnsi="Times New Roman"/>
          <w:sz w:val="28"/>
          <w:szCs w:val="28"/>
        </w:rPr>
        <w:t>7</w:t>
      </w:r>
      <w:r w:rsidRPr="00345334">
        <w:rPr>
          <w:rFonts w:ascii="Times New Roman" w:hAnsi="Times New Roman"/>
          <w:sz w:val="28"/>
          <w:szCs w:val="28"/>
        </w:rPr>
        <w:t xml:space="preserve"> Сагындыкова Ж.Б., Некрашевич В.Ф., Хазимов М.Ж., Хазимов К.М. Химич</w:t>
      </w:r>
      <w:r w:rsidR="00960E87" w:rsidRPr="00345334">
        <w:rPr>
          <w:rFonts w:ascii="Times New Roman" w:hAnsi="Times New Roman"/>
          <w:sz w:val="28"/>
          <w:szCs w:val="28"/>
        </w:rPr>
        <w:t>е</w:t>
      </w:r>
      <w:r w:rsidRPr="00345334">
        <w:rPr>
          <w:rFonts w:ascii="Times New Roman" w:hAnsi="Times New Roman"/>
          <w:sz w:val="28"/>
          <w:szCs w:val="28"/>
        </w:rPr>
        <w:t>ский состав и питательная ценность силоса вакуумированного в мягком контейнере // Промышленность и сельское хозяйство. – Донбасск. – 2019.</w:t>
      </w:r>
      <w:r w:rsidRPr="00345334">
        <w:rPr>
          <w:rFonts w:ascii="Times New Roman" w:hAnsi="Times New Roman"/>
          <w:sz w:val="28"/>
          <w:szCs w:val="28"/>
          <w:lang w:val="kk-KZ"/>
        </w:rPr>
        <w:t xml:space="preserve"> </w:t>
      </w:r>
      <w:r w:rsidRPr="00345334">
        <w:rPr>
          <w:rFonts w:ascii="Times New Roman" w:hAnsi="Times New Roman"/>
          <w:sz w:val="28"/>
          <w:szCs w:val="28"/>
        </w:rPr>
        <w:t>– №6. – С. 5-11.</w:t>
      </w:r>
    </w:p>
    <w:p w14:paraId="0BB23D28" w14:textId="79C56941" w:rsidR="00622E36" w:rsidRPr="00345334" w:rsidRDefault="00622E36"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11</w:t>
      </w:r>
      <w:r w:rsidR="0058135F" w:rsidRPr="00345334">
        <w:rPr>
          <w:rFonts w:ascii="Times New Roman" w:hAnsi="Times New Roman"/>
          <w:sz w:val="28"/>
          <w:szCs w:val="28"/>
        </w:rPr>
        <w:t>8</w:t>
      </w:r>
      <w:r w:rsidRPr="00345334">
        <w:rPr>
          <w:rFonts w:ascii="Times New Roman" w:hAnsi="Times New Roman"/>
          <w:sz w:val="28"/>
          <w:szCs w:val="28"/>
        </w:rPr>
        <w:t xml:space="preserve"> Механизация и технология производства продукции животноводства / В.Г.</w:t>
      </w:r>
      <w:r w:rsidR="00960E87" w:rsidRPr="00345334">
        <w:rPr>
          <w:rFonts w:ascii="Times New Roman" w:hAnsi="Times New Roman"/>
          <w:sz w:val="28"/>
          <w:szCs w:val="28"/>
        </w:rPr>
        <w:t xml:space="preserve"> </w:t>
      </w:r>
      <w:r w:rsidRPr="00345334">
        <w:rPr>
          <w:rFonts w:ascii="Times New Roman" w:hAnsi="Times New Roman"/>
          <w:sz w:val="28"/>
          <w:szCs w:val="28"/>
        </w:rPr>
        <w:t>Коба, Н.В. Брагинец, Д.Н. Мусуридзе, В.Ф. Некрашевич. – М.: Колос, 1999. – 528с.</w:t>
      </w:r>
    </w:p>
    <w:p w14:paraId="4FE0EEF0" w14:textId="01B11851"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11</w:t>
      </w:r>
      <w:r w:rsidR="0058135F" w:rsidRPr="00345334">
        <w:rPr>
          <w:rFonts w:ascii="Times New Roman" w:hAnsi="Times New Roman"/>
          <w:sz w:val="28"/>
          <w:szCs w:val="28"/>
        </w:rPr>
        <w:t>9</w:t>
      </w:r>
      <w:r w:rsidRPr="00345334">
        <w:rPr>
          <w:rFonts w:ascii="Times New Roman" w:hAnsi="Times New Roman"/>
          <w:sz w:val="28"/>
          <w:szCs w:val="28"/>
        </w:rPr>
        <w:t xml:space="preserve"> Сагындыкова Ж.Б., Некрашевич В.Ф., Хазимов М.Ж., Хазимов К.М. Исследование полиэтиленовой пленки контейнера для силоса под действием вакумометрического давления // Пища. Экология. Качество.: Сборник материалов XVI Международной научно-практической конференции. Том 2. – Барнаул, 2019. – С. 158-161.</w:t>
      </w:r>
    </w:p>
    <w:p w14:paraId="033B4B00" w14:textId="31118781"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58135F" w:rsidRPr="00345334">
        <w:rPr>
          <w:rFonts w:ascii="Times New Roman" w:hAnsi="Times New Roman"/>
          <w:sz w:val="28"/>
          <w:szCs w:val="28"/>
        </w:rPr>
        <w:t>20</w:t>
      </w:r>
      <w:r w:rsidRPr="00345334">
        <w:rPr>
          <w:rFonts w:ascii="Times New Roman" w:hAnsi="Times New Roman"/>
          <w:sz w:val="28"/>
          <w:szCs w:val="28"/>
        </w:rPr>
        <w:t xml:space="preserve"> </w:t>
      </w:r>
      <w:r w:rsidRPr="00345334">
        <w:rPr>
          <w:rFonts w:ascii="Times New Roman" w:hAnsi="Times New Roman"/>
          <w:sz w:val="28"/>
          <w:szCs w:val="28"/>
          <w:lang w:val="kk-KZ"/>
        </w:rPr>
        <w:t xml:space="preserve">Сагындыкова Ж.Б., Некрашевич В.Ф., Хазимов М.Ж., Торженова Т.В., Хазимов К.М. </w:t>
      </w:r>
      <w:r w:rsidRPr="00345334">
        <w:rPr>
          <w:rFonts w:ascii="Times New Roman" w:hAnsi="Times New Roman"/>
          <w:sz w:val="28"/>
          <w:szCs w:val="28"/>
        </w:rPr>
        <w:t xml:space="preserve">Теория и практика силосования кормов в контейнерах из воздухонепроницаемой пленки. </w:t>
      </w:r>
      <w:r w:rsidRPr="00345334">
        <w:rPr>
          <w:rFonts w:ascii="Times New Roman" w:hAnsi="Times New Roman"/>
          <w:sz w:val="28"/>
          <w:szCs w:val="28"/>
          <w:lang w:val="kk-KZ"/>
        </w:rPr>
        <w:t xml:space="preserve">// </w:t>
      </w:r>
      <w:r w:rsidRPr="00345334">
        <w:rPr>
          <w:rFonts w:ascii="Times New Roman" w:hAnsi="Times New Roman"/>
          <w:sz w:val="28"/>
          <w:szCs w:val="28"/>
        </w:rPr>
        <w:t>Исследования</w:t>
      </w:r>
      <w:r w:rsidRPr="00345334">
        <w:rPr>
          <w:rFonts w:ascii="Times New Roman" w:hAnsi="Times New Roman"/>
          <w:sz w:val="28"/>
          <w:szCs w:val="28"/>
          <w:lang w:val="kk-KZ"/>
        </w:rPr>
        <w:t xml:space="preserve">, </w:t>
      </w:r>
      <w:r w:rsidRPr="00345334">
        <w:rPr>
          <w:rFonts w:ascii="Times New Roman" w:hAnsi="Times New Roman"/>
          <w:sz w:val="28"/>
          <w:szCs w:val="28"/>
        </w:rPr>
        <w:t>результаты</w:t>
      </w:r>
      <w:r w:rsidRPr="00345334">
        <w:rPr>
          <w:rFonts w:ascii="Times New Roman" w:hAnsi="Times New Roman"/>
          <w:sz w:val="28"/>
          <w:szCs w:val="28"/>
          <w:lang w:val="kk-KZ"/>
        </w:rPr>
        <w:t xml:space="preserve">. – Алматы. </w:t>
      </w:r>
      <w:r w:rsidRPr="00345334">
        <w:rPr>
          <w:rFonts w:ascii="Times New Roman" w:hAnsi="Times New Roman"/>
          <w:sz w:val="28"/>
          <w:szCs w:val="28"/>
        </w:rPr>
        <w:t xml:space="preserve">– </w:t>
      </w:r>
      <w:r w:rsidRPr="00345334">
        <w:rPr>
          <w:rFonts w:ascii="Times New Roman" w:hAnsi="Times New Roman"/>
          <w:sz w:val="28"/>
          <w:szCs w:val="28"/>
          <w:lang w:val="kk-KZ"/>
        </w:rPr>
        <w:t xml:space="preserve">2019. </w:t>
      </w:r>
      <w:r w:rsidRPr="00345334">
        <w:rPr>
          <w:rFonts w:ascii="Times New Roman" w:hAnsi="Times New Roman"/>
          <w:sz w:val="28"/>
          <w:szCs w:val="28"/>
        </w:rPr>
        <w:t>– №3. – С. 375-382.</w:t>
      </w:r>
    </w:p>
    <w:p w14:paraId="14B9025D" w14:textId="119D2F96"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58135F" w:rsidRPr="00345334">
        <w:rPr>
          <w:rFonts w:ascii="Times New Roman" w:hAnsi="Times New Roman"/>
          <w:sz w:val="28"/>
          <w:szCs w:val="28"/>
        </w:rPr>
        <w:t>21</w:t>
      </w:r>
      <w:r w:rsidRPr="00345334">
        <w:rPr>
          <w:rFonts w:ascii="Times New Roman" w:hAnsi="Times New Roman"/>
          <w:sz w:val="28"/>
          <w:szCs w:val="28"/>
        </w:rPr>
        <w:t xml:space="preserve"> Некрашевич В.Ф., Сагындыкова Ж.Б., Хазимов М.Ж., Ахметканова Г.А. Инновационная энерго и ресурсо сберегающая технология приготовления и храненя силоса в мягких вакуумированных контейнерах путем использования мобильного агрегата в полевых условиях (из под комбайна) // Исследования, результаты. – Алматы. – 2020. – №3. – С. 389</w:t>
      </w:r>
      <w:r w:rsidR="00960E87" w:rsidRPr="00345334">
        <w:rPr>
          <w:rFonts w:ascii="Times New Roman" w:hAnsi="Times New Roman"/>
          <w:sz w:val="28"/>
          <w:szCs w:val="28"/>
        </w:rPr>
        <w:t>–</w:t>
      </w:r>
      <w:r w:rsidRPr="00345334">
        <w:rPr>
          <w:rFonts w:ascii="Times New Roman" w:hAnsi="Times New Roman"/>
          <w:sz w:val="28"/>
          <w:szCs w:val="28"/>
        </w:rPr>
        <w:t>394.</w:t>
      </w:r>
    </w:p>
    <w:p w14:paraId="4760EF69" w14:textId="6E9CAB0D" w:rsidR="0058135F" w:rsidRPr="00345334" w:rsidRDefault="0058135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122 Некрашевич В.Ф., Касымбаев Б.М., Хазимов К.М., Сагындыкова Ж.Б. «Заготовка и хранения свежескошенного зеленого корма в вакуумированных мягких контейнерах из воздухонепроницаемой пленки» // Исследования, результаты. – Алматы. – 2020. – №3(87). – С. 381–388.</w:t>
      </w:r>
    </w:p>
    <w:p w14:paraId="6CCD762B" w14:textId="15331273" w:rsidR="0058135F" w:rsidRPr="00345334" w:rsidRDefault="0058135F"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123 Сагындыкова Ж.Б., Хазимов М.Ж. «Технология приготовления и хранения силоса в мягком вакуумированном контейнере» // VІII Международная научно-практическая конференция «</w:t>
      </w:r>
      <w:r w:rsidRPr="00345334">
        <w:rPr>
          <w:rFonts w:ascii="Times New Roman" w:hAnsi="Times New Roman"/>
          <w:sz w:val="28"/>
          <w:szCs w:val="28"/>
          <w:lang w:val="en-US"/>
        </w:rPr>
        <w:t>GLOBAL</w:t>
      </w:r>
      <w:r w:rsidRPr="00345334">
        <w:rPr>
          <w:rFonts w:ascii="Times New Roman" w:hAnsi="Times New Roman"/>
          <w:sz w:val="28"/>
          <w:szCs w:val="28"/>
        </w:rPr>
        <w:t xml:space="preserve"> </w:t>
      </w:r>
      <w:r w:rsidRPr="00345334">
        <w:rPr>
          <w:rFonts w:ascii="Times New Roman" w:hAnsi="Times New Roman"/>
          <w:sz w:val="28"/>
          <w:szCs w:val="28"/>
          <w:lang w:val="en-US"/>
        </w:rPr>
        <w:t>SCIENCE</w:t>
      </w:r>
      <w:r w:rsidRPr="00345334">
        <w:rPr>
          <w:rFonts w:ascii="Times New Roman" w:hAnsi="Times New Roman"/>
          <w:sz w:val="28"/>
          <w:szCs w:val="28"/>
        </w:rPr>
        <w:t xml:space="preserve"> </w:t>
      </w:r>
      <w:r w:rsidRPr="00345334">
        <w:rPr>
          <w:rFonts w:ascii="Times New Roman" w:hAnsi="Times New Roman"/>
          <w:sz w:val="28"/>
          <w:szCs w:val="28"/>
          <w:lang w:val="en-US"/>
        </w:rPr>
        <w:t>AND</w:t>
      </w:r>
      <w:r w:rsidRPr="00345334">
        <w:rPr>
          <w:rFonts w:ascii="Times New Roman" w:hAnsi="Times New Roman"/>
          <w:sz w:val="28"/>
          <w:szCs w:val="28"/>
        </w:rPr>
        <w:t xml:space="preserve"> </w:t>
      </w:r>
      <w:r w:rsidRPr="00345334">
        <w:rPr>
          <w:rFonts w:ascii="Times New Roman" w:hAnsi="Times New Roman"/>
          <w:sz w:val="28"/>
          <w:szCs w:val="28"/>
          <w:lang w:val="en-US"/>
        </w:rPr>
        <w:t>INNOVATIONS</w:t>
      </w:r>
      <w:r w:rsidRPr="00345334">
        <w:rPr>
          <w:rFonts w:ascii="Times New Roman" w:hAnsi="Times New Roman"/>
          <w:sz w:val="28"/>
          <w:szCs w:val="28"/>
        </w:rPr>
        <w:t xml:space="preserve"> 2020: </w:t>
      </w:r>
      <w:r w:rsidRPr="00345334">
        <w:rPr>
          <w:rFonts w:ascii="Times New Roman" w:hAnsi="Times New Roman"/>
          <w:sz w:val="28"/>
          <w:szCs w:val="28"/>
          <w:lang w:val="en-US"/>
        </w:rPr>
        <w:t>CENTRAL</w:t>
      </w:r>
      <w:r w:rsidRPr="00345334">
        <w:rPr>
          <w:rFonts w:ascii="Times New Roman" w:hAnsi="Times New Roman"/>
          <w:sz w:val="28"/>
          <w:szCs w:val="28"/>
        </w:rPr>
        <w:t xml:space="preserve"> </w:t>
      </w:r>
      <w:r w:rsidRPr="00345334">
        <w:rPr>
          <w:rFonts w:ascii="Times New Roman" w:hAnsi="Times New Roman"/>
          <w:sz w:val="28"/>
          <w:szCs w:val="28"/>
          <w:lang w:val="en-US"/>
        </w:rPr>
        <w:t>ASIA</w:t>
      </w:r>
      <w:r w:rsidRPr="00345334">
        <w:rPr>
          <w:rFonts w:ascii="Times New Roman" w:hAnsi="Times New Roman"/>
          <w:sz w:val="28"/>
          <w:szCs w:val="28"/>
        </w:rPr>
        <w:t>». Международный научный журнал «</w:t>
      </w:r>
      <w:r w:rsidRPr="00345334">
        <w:rPr>
          <w:rFonts w:ascii="Times New Roman" w:hAnsi="Times New Roman"/>
          <w:sz w:val="28"/>
          <w:szCs w:val="28"/>
          <w:lang w:val="en-US"/>
        </w:rPr>
        <w:t>GLOBAL</w:t>
      </w:r>
      <w:r w:rsidRPr="00345334">
        <w:rPr>
          <w:rFonts w:ascii="Times New Roman" w:hAnsi="Times New Roman"/>
          <w:sz w:val="28"/>
          <w:szCs w:val="28"/>
        </w:rPr>
        <w:t xml:space="preserve"> </w:t>
      </w:r>
      <w:r w:rsidRPr="00345334">
        <w:rPr>
          <w:rFonts w:ascii="Times New Roman" w:hAnsi="Times New Roman"/>
          <w:sz w:val="28"/>
          <w:szCs w:val="28"/>
          <w:lang w:val="en-US"/>
        </w:rPr>
        <w:t>SCIENCE</w:t>
      </w:r>
      <w:r w:rsidRPr="00345334">
        <w:rPr>
          <w:rFonts w:ascii="Times New Roman" w:hAnsi="Times New Roman"/>
          <w:sz w:val="28"/>
          <w:szCs w:val="28"/>
        </w:rPr>
        <w:t xml:space="preserve"> </w:t>
      </w:r>
      <w:r w:rsidRPr="00345334">
        <w:rPr>
          <w:rFonts w:ascii="Times New Roman" w:hAnsi="Times New Roman"/>
          <w:sz w:val="28"/>
          <w:szCs w:val="28"/>
          <w:lang w:val="en-US"/>
        </w:rPr>
        <w:t>AND</w:t>
      </w:r>
      <w:r w:rsidRPr="00345334">
        <w:rPr>
          <w:rFonts w:ascii="Times New Roman" w:hAnsi="Times New Roman"/>
          <w:sz w:val="28"/>
          <w:szCs w:val="28"/>
        </w:rPr>
        <w:t xml:space="preserve"> </w:t>
      </w:r>
      <w:r w:rsidRPr="00345334">
        <w:rPr>
          <w:rFonts w:ascii="Times New Roman" w:hAnsi="Times New Roman"/>
          <w:sz w:val="28"/>
          <w:szCs w:val="28"/>
          <w:lang w:val="en-US"/>
        </w:rPr>
        <w:t>INNOVATIONS</w:t>
      </w:r>
      <w:r w:rsidRPr="00345334">
        <w:rPr>
          <w:rFonts w:ascii="Times New Roman" w:hAnsi="Times New Roman"/>
          <w:sz w:val="28"/>
          <w:szCs w:val="28"/>
        </w:rPr>
        <w:t xml:space="preserve"> 2020: </w:t>
      </w:r>
      <w:r w:rsidRPr="00345334">
        <w:rPr>
          <w:rFonts w:ascii="Times New Roman" w:hAnsi="Times New Roman"/>
          <w:sz w:val="28"/>
          <w:szCs w:val="28"/>
          <w:lang w:val="en-US"/>
        </w:rPr>
        <w:t>CENTRAL</w:t>
      </w:r>
      <w:r w:rsidRPr="00345334">
        <w:rPr>
          <w:rFonts w:ascii="Times New Roman" w:hAnsi="Times New Roman"/>
          <w:sz w:val="28"/>
          <w:szCs w:val="28"/>
        </w:rPr>
        <w:t xml:space="preserve"> </w:t>
      </w:r>
      <w:r w:rsidRPr="00345334">
        <w:rPr>
          <w:rFonts w:ascii="Times New Roman" w:hAnsi="Times New Roman"/>
          <w:sz w:val="28"/>
          <w:szCs w:val="28"/>
          <w:lang w:val="en-US"/>
        </w:rPr>
        <w:t>ASIA</w:t>
      </w:r>
      <w:r w:rsidRPr="00345334">
        <w:rPr>
          <w:rFonts w:ascii="Times New Roman" w:hAnsi="Times New Roman"/>
          <w:sz w:val="28"/>
          <w:szCs w:val="28"/>
        </w:rPr>
        <w:t>» серия «Сельскохозяйственные науки» №3(3) февраль-март 2020 – Нур-Султан, Казахстан – С. 108–112.</w:t>
      </w:r>
    </w:p>
    <w:p w14:paraId="189C6895" w14:textId="42F6B144"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58135F" w:rsidRPr="00345334">
        <w:rPr>
          <w:rFonts w:ascii="Times New Roman" w:hAnsi="Times New Roman"/>
          <w:sz w:val="28"/>
          <w:szCs w:val="28"/>
        </w:rPr>
        <w:t>24</w:t>
      </w:r>
      <w:r w:rsidRPr="00345334">
        <w:rPr>
          <w:rFonts w:ascii="Times New Roman" w:hAnsi="Times New Roman"/>
          <w:sz w:val="28"/>
          <w:szCs w:val="28"/>
        </w:rPr>
        <w:t xml:space="preserve"> Межгосударственный стандарт ГОСТ 5669-96. Метод определения пористости. Хлебобулочные изделия. - М.: Стандартинформ, 1996.-10с.</w:t>
      </w:r>
    </w:p>
    <w:p w14:paraId="4364C87D" w14:textId="1F3819BE"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12</w:t>
      </w:r>
      <w:r w:rsidR="0058135F" w:rsidRPr="00345334">
        <w:rPr>
          <w:rFonts w:ascii="Times New Roman" w:hAnsi="Times New Roman"/>
          <w:sz w:val="28"/>
          <w:szCs w:val="28"/>
        </w:rPr>
        <w:t>5</w:t>
      </w:r>
      <w:r w:rsidRPr="00345334">
        <w:rPr>
          <w:rFonts w:ascii="Times New Roman" w:hAnsi="Times New Roman"/>
          <w:sz w:val="28"/>
          <w:szCs w:val="28"/>
        </w:rPr>
        <w:t xml:space="preserve"> Межгосударственный стандарт ГОСТ 2409-2014. Метод определения кажущейся плотности, открытой и общей пористости, водопоглощения.- М.: Стандартинформ, 2014.-10с.</w:t>
      </w:r>
    </w:p>
    <w:p w14:paraId="0C6C2B45" w14:textId="595A8D41"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12</w:t>
      </w:r>
      <w:r w:rsidR="0058135F" w:rsidRPr="00345334">
        <w:rPr>
          <w:rFonts w:ascii="Times New Roman" w:hAnsi="Times New Roman"/>
          <w:sz w:val="28"/>
          <w:szCs w:val="28"/>
        </w:rPr>
        <w:t>6</w:t>
      </w:r>
      <w:r w:rsidRPr="00345334">
        <w:rPr>
          <w:rFonts w:ascii="Times New Roman" w:hAnsi="Times New Roman"/>
          <w:sz w:val="28"/>
          <w:szCs w:val="28"/>
        </w:rPr>
        <w:t xml:space="preserve"> Фандеев В. П., Самохина К. С. Методы исследования пористых структур/Интернет-журнал «Науковедение» ISSN 2223-5167. Том 7, №4 (2015). DOI: 10.15862/34TVN415 (</w:t>
      </w:r>
      <w:hyperlink r:id="rId89" w:history="1">
        <w:r w:rsidRPr="00345334">
          <w:rPr>
            <w:rStyle w:val="a3"/>
            <w:rFonts w:ascii="Times New Roman" w:hAnsi="Times New Roman"/>
            <w:color w:val="auto"/>
            <w:sz w:val="28"/>
            <w:szCs w:val="28"/>
          </w:rPr>
          <w:t>http://dx.doi.org/10.15862/34TVN415</w:t>
        </w:r>
      </w:hyperlink>
      <w:r w:rsidRPr="00345334">
        <w:rPr>
          <w:rFonts w:ascii="Times New Roman" w:hAnsi="Times New Roman"/>
          <w:sz w:val="28"/>
          <w:szCs w:val="28"/>
        </w:rPr>
        <w:t>).</w:t>
      </w:r>
    </w:p>
    <w:p w14:paraId="2CC4B0F6" w14:textId="4C15AC96"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lang w:val="kk-KZ"/>
        </w:rPr>
        <w:t>12</w:t>
      </w:r>
      <w:r w:rsidR="0058135F" w:rsidRPr="00345334">
        <w:rPr>
          <w:rFonts w:ascii="Times New Roman" w:hAnsi="Times New Roman"/>
          <w:sz w:val="28"/>
          <w:szCs w:val="28"/>
          <w:lang w:val="kk-KZ"/>
        </w:rPr>
        <w:t>7</w:t>
      </w:r>
      <w:r w:rsidRPr="00345334">
        <w:rPr>
          <w:rFonts w:ascii="Times New Roman" w:hAnsi="Times New Roman"/>
          <w:sz w:val="28"/>
          <w:szCs w:val="28"/>
          <w:lang w:val="kk-KZ"/>
        </w:rPr>
        <w:t xml:space="preserve"> </w:t>
      </w:r>
      <w:r w:rsidRPr="00345334">
        <w:rPr>
          <w:rFonts w:ascii="Times New Roman" w:hAnsi="Times New Roman"/>
          <w:sz w:val="28"/>
          <w:szCs w:val="28"/>
        </w:rPr>
        <w:t xml:space="preserve">Патент на полезную модель 33168 Республики Казахстан, МПК </w:t>
      </w:r>
      <w:r w:rsidRPr="00345334">
        <w:rPr>
          <w:rFonts w:ascii="Times New Roman" w:hAnsi="Times New Roman"/>
          <w:sz w:val="28"/>
          <w:szCs w:val="28"/>
          <w:lang w:val="en-US"/>
        </w:rPr>
        <w:t>G</w:t>
      </w:r>
      <w:r w:rsidRPr="00345334">
        <w:rPr>
          <w:rFonts w:ascii="Times New Roman" w:hAnsi="Times New Roman"/>
          <w:sz w:val="28"/>
          <w:szCs w:val="28"/>
        </w:rPr>
        <w:t>01</w:t>
      </w:r>
      <w:r w:rsidRPr="00345334">
        <w:rPr>
          <w:rFonts w:ascii="Times New Roman" w:hAnsi="Times New Roman"/>
          <w:sz w:val="28"/>
          <w:szCs w:val="28"/>
          <w:lang w:val="en-US"/>
        </w:rPr>
        <w:t>N</w:t>
      </w:r>
      <w:r w:rsidRPr="00345334">
        <w:rPr>
          <w:rFonts w:ascii="Times New Roman" w:hAnsi="Times New Roman"/>
          <w:sz w:val="28"/>
          <w:szCs w:val="28"/>
        </w:rPr>
        <w:t xml:space="preserve"> 19/02. Устройство для определения коэффициента трения материалов/ Жунисбаев Б., Некрашевич В.Ф., Хазимов М.Ж., Бора Г.Ч., Хазимов К.М., Сериков М.С., Сагындыкова Ж.Б.; заявитель и патентообладатель НАО «Казахский национальный аграрный университет». -№2018/0309.2; заявл. 03.05.18; Решение о выдаче патента 24.09.18.-3с.</w:t>
      </w:r>
    </w:p>
    <w:p w14:paraId="10C59E5E" w14:textId="16861644"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12</w:t>
      </w:r>
      <w:r w:rsidR="00E25B94" w:rsidRPr="00345334">
        <w:rPr>
          <w:rFonts w:ascii="Times New Roman" w:hAnsi="Times New Roman"/>
          <w:sz w:val="28"/>
          <w:szCs w:val="28"/>
        </w:rPr>
        <w:t>8</w:t>
      </w:r>
      <w:r w:rsidRPr="00345334">
        <w:rPr>
          <w:rFonts w:ascii="Times New Roman" w:hAnsi="Times New Roman"/>
          <w:sz w:val="28"/>
          <w:szCs w:val="28"/>
        </w:rPr>
        <w:t xml:space="preserve"> ГОСТ 13586.5-2015 Зерно. Метод определения влажности (с Поправками).</w:t>
      </w:r>
    </w:p>
    <w:p w14:paraId="08593D31" w14:textId="2F3680A5"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12</w:t>
      </w:r>
      <w:r w:rsidR="00E25B94" w:rsidRPr="00345334">
        <w:rPr>
          <w:rFonts w:ascii="Times New Roman" w:hAnsi="Times New Roman"/>
          <w:sz w:val="28"/>
          <w:szCs w:val="28"/>
        </w:rPr>
        <w:t>9</w:t>
      </w:r>
      <w:r w:rsidRPr="00345334">
        <w:rPr>
          <w:rFonts w:ascii="Times New Roman" w:hAnsi="Times New Roman"/>
          <w:sz w:val="28"/>
          <w:szCs w:val="28"/>
        </w:rPr>
        <w:t xml:space="preserve"> </w:t>
      </w:r>
      <w:r w:rsidR="00731B56" w:rsidRPr="00345334">
        <w:rPr>
          <w:rFonts w:ascii="Times New Roman" w:hAnsi="Times New Roman"/>
          <w:sz w:val="28"/>
          <w:szCs w:val="28"/>
        </w:rPr>
        <w:t>Ахназаров С.Л., Кафаров В.В. Методы оптимизации эксперимента в химической технологии: Учеб. пособие для хим.- технол. спец. вузов. -2-е изд., перераб. и доп.-М.: Высшая школа, 1985.-327с.</w:t>
      </w:r>
    </w:p>
    <w:p w14:paraId="10F4B975" w14:textId="65DEAD39" w:rsidR="00731B5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lastRenderedPageBreak/>
        <w:t>1</w:t>
      </w:r>
      <w:r w:rsidR="00E25B94" w:rsidRPr="00345334">
        <w:rPr>
          <w:rFonts w:ascii="Times New Roman" w:hAnsi="Times New Roman"/>
          <w:sz w:val="28"/>
          <w:szCs w:val="28"/>
        </w:rPr>
        <w:t>30</w:t>
      </w:r>
      <w:r w:rsidRPr="00345334">
        <w:rPr>
          <w:rFonts w:ascii="Times New Roman" w:hAnsi="Times New Roman"/>
          <w:sz w:val="28"/>
          <w:szCs w:val="28"/>
        </w:rPr>
        <w:t xml:space="preserve"> </w:t>
      </w:r>
      <w:r w:rsidR="00731B56" w:rsidRPr="00345334">
        <w:rPr>
          <w:rFonts w:ascii="Times New Roman" w:hAnsi="Times New Roman"/>
          <w:sz w:val="28"/>
          <w:szCs w:val="28"/>
        </w:rPr>
        <w:t>Адлер Ю.П., Марков Е.В., Грановский Ю.В. Планирование эксперимента при поиске оптимальных условий. -2-е изд., перераб. и доп.-М.: Наука, 1976.-279с.</w:t>
      </w:r>
    </w:p>
    <w:p w14:paraId="5C2CEFB5" w14:textId="0507D0AF" w:rsidR="00622E3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E25B94" w:rsidRPr="00345334">
        <w:rPr>
          <w:rFonts w:ascii="Times New Roman" w:hAnsi="Times New Roman"/>
          <w:sz w:val="28"/>
          <w:szCs w:val="28"/>
        </w:rPr>
        <w:t>31</w:t>
      </w:r>
      <w:r w:rsidRPr="00345334">
        <w:rPr>
          <w:rFonts w:ascii="Times New Roman" w:hAnsi="Times New Roman"/>
          <w:sz w:val="28"/>
          <w:szCs w:val="28"/>
        </w:rPr>
        <w:t xml:space="preserve"> </w:t>
      </w:r>
      <w:r w:rsidR="00731B56" w:rsidRPr="00345334">
        <w:rPr>
          <w:rFonts w:ascii="Times New Roman" w:hAnsi="Times New Roman"/>
          <w:sz w:val="28"/>
          <w:szCs w:val="28"/>
        </w:rPr>
        <w:t>Мельников С.В., Алешкин В.Р., Рощин П.М. Планирование эксперимента при поиске оптимальных условий. -Л.: Колос, 1980.-168с.</w:t>
      </w:r>
    </w:p>
    <w:p w14:paraId="08579D05" w14:textId="3321FAA3" w:rsidR="00731B5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E25B94" w:rsidRPr="00345334">
        <w:rPr>
          <w:rFonts w:ascii="Times New Roman" w:hAnsi="Times New Roman"/>
          <w:sz w:val="28"/>
          <w:szCs w:val="28"/>
        </w:rPr>
        <w:t>32</w:t>
      </w:r>
      <w:r w:rsidRPr="00345334">
        <w:rPr>
          <w:rFonts w:ascii="Times New Roman" w:hAnsi="Times New Roman"/>
          <w:sz w:val="28"/>
          <w:szCs w:val="28"/>
        </w:rPr>
        <w:t xml:space="preserve"> </w:t>
      </w:r>
      <w:r w:rsidR="00731B56" w:rsidRPr="00345334">
        <w:rPr>
          <w:rFonts w:ascii="Times New Roman" w:hAnsi="Times New Roman"/>
          <w:sz w:val="28"/>
          <w:szCs w:val="28"/>
        </w:rPr>
        <w:t>Айвозян С.А. Прикладная статистика. Основы моделирования и первичная обработка опытных данных. – М.: Финансы и статистика, 1983.–471с.</w:t>
      </w:r>
    </w:p>
    <w:p w14:paraId="4E6987C7" w14:textId="17DA5A82" w:rsidR="00731B5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E25B94" w:rsidRPr="00345334">
        <w:rPr>
          <w:rFonts w:ascii="Times New Roman" w:hAnsi="Times New Roman"/>
          <w:sz w:val="28"/>
          <w:szCs w:val="28"/>
        </w:rPr>
        <w:t>33</w:t>
      </w:r>
      <w:r w:rsidRPr="00345334">
        <w:rPr>
          <w:rFonts w:ascii="Times New Roman" w:hAnsi="Times New Roman"/>
          <w:sz w:val="28"/>
          <w:szCs w:val="28"/>
        </w:rPr>
        <w:t xml:space="preserve"> </w:t>
      </w:r>
      <w:r w:rsidR="00731B56" w:rsidRPr="00345334">
        <w:rPr>
          <w:rFonts w:ascii="Times New Roman" w:hAnsi="Times New Roman"/>
          <w:sz w:val="28"/>
          <w:szCs w:val="28"/>
        </w:rPr>
        <w:t>Грицюк С. Н. Математические методы и модели в экономике: Учебник / С. Н. Грицюк, Е. В. Мирзоева, В. В. Лысенко — Ростов н/Д : Феникс, 2007. — 348с.</w:t>
      </w:r>
    </w:p>
    <w:p w14:paraId="3E5A2A86" w14:textId="44D62BE4" w:rsidR="00B4606E"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E25B94" w:rsidRPr="00345334">
        <w:rPr>
          <w:rFonts w:ascii="Times New Roman" w:hAnsi="Times New Roman"/>
          <w:sz w:val="28"/>
          <w:szCs w:val="28"/>
        </w:rPr>
        <w:t>3</w:t>
      </w:r>
      <w:r w:rsidR="00EB6A5E" w:rsidRPr="00345334">
        <w:rPr>
          <w:rFonts w:ascii="Times New Roman" w:hAnsi="Times New Roman"/>
          <w:sz w:val="28"/>
          <w:szCs w:val="28"/>
        </w:rPr>
        <w:t>4</w:t>
      </w:r>
      <w:r w:rsidRPr="00345334">
        <w:rPr>
          <w:rFonts w:ascii="Times New Roman" w:hAnsi="Times New Roman"/>
          <w:sz w:val="28"/>
          <w:szCs w:val="28"/>
        </w:rPr>
        <w:t xml:space="preserve"> </w:t>
      </w:r>
      <w:r w:rsidR="00B4606E" w:rsidRPr="00345334">
        <w:rPr>
          <w:rFonts w:ascii="Times New Roman" w:hAnsi="Times New Roman"/>
          <w:sz w:val="28"/>
          <w:szCs w:val="28"/>
        </w:rPr>
        <w:t>ГОСТ 14236-81. Пленки полимерные. Метод испытания на растяжение (с Изменением N 1).</w:t>
      </w:r>
    </w:p>
    <w:p w14:paraId="63A3ACED" w14:textId="3234B085" w:rsidR="00731B5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13</w:t>
      </w:r>
      <w:r w:rsidR="00E25B94" w:rsidRPr="00345334">
        <w:rPr>
          <w:rFonts w:ascii="Times New Roman" w:hAnsi="Times New Roman"/>
          <w:sz w:val="28"/>
          <w:szCs w:val="28"/>
        </w:rPr>
        <w:t>5</w:t>
      </w:r>
      <w:r w:rsidRPr="00345334">
        <w:rPr>
          <w:rFonts w:ascii="Times New Roman" w:hAnsi="Times New Roman"/>
          <w:sz w:val="28"/>
          <w:szCs w:val="28"/>
        </w:rPr>
        <w:t xml:space="preserve"> </w:t>
      </w:r>
      <w:r w:rsidR="00B4606E" w:rsidRPr="00345334">
        <w:rPr>
          <w:rFonts w:ascii="Times New Roman" w:hAnsi="Times New Roman"/>
          <w:sz w:val="28"/>
          <w:szCs w:val="28"/>
        </w:rPr>
        <w:t xml:space="preserve">ГОСТ 26128-84 Пленки полимерные. Методы определения сопротивления раздиру (с Изменением N 1). </w:t>
      </w:r>
    </w:p>
    <w:p w14:paraId="29D200AB" w14:textId="0FD9CD45" w:rsidR="00731B56"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13</w:t>
      </w:r>
      <w:r w:rsidR="00E25B94" w:rsidRPr="00345334">
        <w:rPr>
          <w:rFonts w:ascii="Times New Roman" w:hAnsi="Times New Roman"/>
          <w:sz w:val="28"/>
          <w:szCs w:val="28"/>
        </w:rPr>
        <w:t>6</w:t>
      </w:r>
      <w:r w:rsidRPr="00345334">
        <w:rPr>
          <w:rFonts w:ascii="Times New Roman" w:hAnsi="Times New Roman"/>
          <w:sz w:val="28"/>
          <w:szCs w:val="28"/>
        </w:rPr>
        <w:t xml:space="preserve"> </w:t>
      </w:r>
      <w:r w:rsidR="00B4606E" w:rsidRPr="00345334">
        <w:rPr>
          <w:rFonts w:ascii="Times New Roman" w:hAnsi="Times New Roman"/>
          <w:sz w:val="28"/>
          <w:szCs w:val="28"/>
        </w:rPr>
        <w:t>ГОСТ 11262-80. Пластмассы. Метод испытания на растяжение (с Изменением N 1).</w:t>
      </w:r>
    </w:p>
    <w:p w14:paraId="29B9CBB8" w14:textId="0E154BA8" w:rsidR="00B4606E" w:rsidRPr="00345334" w:rsidRDefault="00622E3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13</w:t>
      </w:r>
      <w:r w:rsidR="00E25B94" w:rsidRPr="00345334">
        <w:rPr>
          <w:rFonts w:ascii="Times New Roman" w:hAnsi="Times New Roman"/>
          <w:sz w:val="28"/>
          <w:szCs w:val="28"/>
        </w:rPr>
        <w:t>7</w:t>
      </w:r>
      <w:r w:rsidRPr="00345334">
        <w:rPr>
          <w:rFonts w:ascii="Times New Roman" w:hAnsi="Times New Roman"/>
          <w:sz w:val="28"/>
          <w:szCs w:val="28"/>
        </w:rPr>
        <w:t xml:space="preserve"> </w:t>
      </w:r>
      <w:r w:rsidR="00B4606E" w:rsidRPr="00345334">
        <w:rPr>
          <w:rFonts w:ascii="Times New Roman" w:hAnsi="Times New Roman"/>
          <w:sz w:val="28"/>
          <w:szCs w:val="28"/>
        </w:rPr>
        <w:t>ГОСТ 11262-2017 (ISO 527-2:2012) Пластмассы. Метод испытания на растяжение.</w:t>
      </w:r>
    </w:p>
    <w:p w14:paraId="6B51228C" w14:textId="3E9D2998" w:rsidR="00B5238C" w:rsidRPr="00345334" w:rsidRDefault="00B5238C"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13</w:t>
      </w:r>
      <w:r w:rsidR="00C16D0A" w:rsidRPr="00345334">
        <w:rPr>
          <w:rFonts w:ascii="Times New Roman" w:hAnsi="Times New Roman"/>
          <w:sz w:val="28"/>
          <w:szCs w:val="28"/>
        </w:rPr>
        <w:t>8</w:t>
      </w:r>
      <w:r w:rsidRPr="00345334">
        <w:rPr>
          <w:rFonts w:ascii="Times New Roman" w:hAnsi="Times New Roman"/>
          <w:bCs/>
          <w:sz w:val="28"/>
          <w:szCs w:val="28"/>
        </w:rPr>
        <w:t xml:space="preserve"> </w:t>
      </w:r>
      <w:r w:rsidRPr="00345334">
        <w:rPr>
          <w:rFonts w:ascii="Times New Roman" w:hAnsi="Times New Roman"/>
          <w:sz w:val="28"/>
          <w:szCs w:val="28"/>
          <w:lang w:val="kk-KZ"/>
        </w:rPr>
        <w:t xml:space="preserve">Сагындыкова Ж.Б., Әбіласан Н.Н., Марат С.А., </w:t>
      </w:r>
      <w:r w:rsidRPr="00345334">
        <w:rPr>
          <w:rFonts w:ascii="Times New Roman" w:hAnsi="Times New Roman"/>
          <w:sz w:val="28"/>
          <w:szCs w:val="28"/>
        </w:rPr>
        <w:t xml:space="preserve">Обоснование выбора клапана мягкого вакуумированного контейнера для силоса. </w:t>
      </w:r>
      <w:r w:rsidRPr="00345334">
        <w:rPr>
          <w:rFonts w:ascii="Times New Roman" w:hAnsi="Times New Roman"/>
          <w:sz w:val="28"/>
          <w:szCs w:val="28"/>
          <w:lang w:val="kk-KZ"/>
        </w:rPr>
        <w:t xml:space="preserve">// </w:t>
      </w:r>
      <w:r w:rsidRPr="00345334">
        <w:rPr>
          <w:rFonts w:ascii="Times New Roman" w:hAnsi="Times New Roman"/>
          <w:sz w:val="28"/>
          <w:szCs w:val="28"/>
          <w:lang w:val="en-US"/>
        </w:rPr>
        <w:t>XXIII</w:t>
      </w:r>
      <w:r w:rsidRPr="00345334">
        <w:rPr>
          <w:rFonts w:ascii="Times New Roman" w:hAnsi="Times New Roman"/>
          <w:sz w:val="28"/>
          <w:szCs w:val="28"/>
        </w:rPr>
        <w:t xml:space="preserve"> Международная научно-практическая конференция молодых ученных и студентов «Научная молодежь в аграрной науке: достижения и перспективы» Сборник материалов</w:t>
      </w:r>
      <w:r w:rsidRPr="00345334">
        <w:rPr>
          <w:rFonts w:ascii="Times New Roman" w:hAnsi="Times New Roman"/>
          <w:sz w:val="28"/>
          <w:szCs w:val="28"/>
          <w:lang w:val="kk-KZ"/>
        </w:rPr>
        <w:t>. – Алматы. – 2019. – С. 69</w:t>
      </w:r>
      <w:r w:rsidRPr="00345334">
        <w:rPr>
          <w:rFonts w:ascii="Times New Roman" w:hAnsi="Times New Roman"/>
          <w:sz w:val="28"/>
          <w:szCs w:val="28"/>
        </w:rPr>
        <w:t>–</w:t>
      </w:r>
      <w:r w:rsidRPr="00345334">
        <w:rPr>
          <w:rFonts w:ascii="Times New Roman" w:hAnsi="Times New Roman"/>
          <w:sz w:val="28"/>
          <w:szCs w:val="28"/>
          <w:lang w:val="kk-KZ"/>
        </w:rPr>
        <w:t>74.</w:t>
      </w:r>
    </w:p>
    <w:p w14:paraId="3F24601D" w14:textId="3473486F" w:rsidR="00D60D3D" w:rsidRPr="00345334" w:rsidRDefault="00D60D3D" w:rsidP="00FA01C7">
      <w:pPr>
        <w:spacing w:after="0" w:line="240" w:lineRule="auto"/>
        <w:ind w:firstLine="709"/>
        <w:jc w:val="both"/>
        <w:rPr>
          <w:rFonts w:ascii="Times New Roman" w:hAnsi="Times New Roman"/>
          <w:bCs/>
          <w:sz w:val="28"/>
          <w:szCs w:val="28"/>
        </w:rPr>
      </w:pPr>
      <w:r w:rsidRPr="00345334">
        <w:rPr>
          <w:rFonts w:ascii="Times New Roman" w:hAnsi="Times New Roman"/>
          <w:sz w:val="28"/>
          <w:szCs w:val="28"/>
          <w:lang w:val="en-US"/>
        </w:rPr>
        <w:t>13</w:t>
      </w:r>
      <w:r w:rsidR="004C41B7" w:rsidRPr="00345334">
        <w:rPr>
          <w:rFonts w:ascii="Times New Roman" w:hAnsi="Times New Roman"/>
          <w:sz w:val="28"/>
          <w:szCs w:val="28"/>
          <w:lang w:val="en-US"/>
        </w:rPr>
        <w:t>9</w:t>
      </w:r>
      <w:r w:rsidRPr="00345334">
        <w:rPr>
          <w:rFonts w:ascii="Times New Roman" w:hAnsi="Times New Roman"/>
          <w:sz w:val="28"/>
          <w:szCs w:val="28"/>
          <w:lang w:val="en-US"/>
        </w:rPr>
        <w:t xml:space="preserve"> </w:t>
      </w:r>
      <w:r w:rsidRPr="00345334">
        <w:rPr>
          <w:rFonts w:ascii="Times New Roman" w:hAnsi="Times New Roman"/>
          <w:bCs/>
          <w:sz w:val="28"/>
          <w:szCs w:val="28"/>
          <w:lang w:val="en-US"/>
        </w:rPr>
        <w:t>«Research and development of bases for preparation, transportation and storage of silage in vacuum flexible containers of optimal volume». // Acta Technologica Agriculture. – Nitra. Slovak</w:t>
      </w:r>
      <w:r w:rsidRPr="00345334">
        <w:rPr>
          <w:rFonts w:ascii="Times New Roman" w:hAnsi="Times New Roman"/>
          <w:bCs/>
          <w:sz w:val="28"/>
          <w:szCs w:val="28"/>
        </w:rPr>
        <w:t xml:space="preserve"> </w:t>
      </w:r>
      <w:r w:rsidRPr="00345334">
        <w:rPr>
          <w:rFonts w:ascii="Times New Roman" w:hAnsi="Times New Roman"/>
          <w:bCs/>
          <w:sz w:val="28"/>
          <w:szCs w:val="28"/>
          <w:lang w:val="en-US"/>
        </w:rPr>
        <w:t>Republic</w:t>
      </w:r>
      <w:r w:rsidRPr="00345334">
        <w:rPr>
          <w:rFonts w:ascii="Times New Roman" w:hAnsi="Times New Roman"/>
          <w:bCs/>
          <w:sz w:val="28"/>
          <w:szCs w:val="28"/>
        </w:rPr>
        <w:t xml:space="preserve">. – 2021. – </w:t>
      </w:r>
      <w:r w:rsidRPr="00345334">
        <w:rPr>
          <w:rFonts w:ascii="Times New Roman" w:hAnsi="Times New Roman"/>
          <w:bCs/>
          <w:sz w:val="28"/>
          <w:szCs w:val="28"/>
          <w:lang w:val="en-US"/>
        </w:rPr>
        <w:t>Vol</w:t>
      </w:r>
      <w:r w:rsidRPr="00345334">
        <w:rPr>
          <w:rFonts w:ascii="Times New Roman" w:hAnsi="Times New Roman"/>
          <w:bCs/>
          <w:sz w:val="28"/>
          <w:szCs w:val="28"/>
        </w:rPr>
        <w:t>.24 (2).</w:t>
      </w:r>
      <w:r w:rsidRPr="00345334">
        <w:rPr>
          <w:rFonts w:ascii="Times New Roman" w:hAnsi="Times New Roman"/>
          <w:sz w:val="28"/>
          <w:szCs w:val="28"/>
        </w:rPr>
        <w:t xml:space="preserve"> – </w:t>
      </w:r>
      <w:r w:rsidRPr="00345334">
        <w:rPr>
          <w:rFonts w:ascii="Times New Roman" w:hAnsi="Times New Roman"/>
          <w:sz w:val="28"/>
          <w:szCs w:val="28"/>
          <w:lang w:val="en-US"/>
        </w:rPr>
        <w:t>P</w:t>
      </w:r>
      <w:r w:rsidRPr="00345334">
        <w:rPr>
          <w:rFonts w:ascii="Times New Roman" w:hAnsi="Times New Roman"/>
          <w:sz w:val="28"/>
          <w:szCs w:val="28"/>
        </w:rPr>
        <w:t xml:space="preserve">. 72–78. </w:t>
      </w:r>
      <w:r w:rsidRPr="00345334">
        <w:rPr>
          <w:rFonts w:ascii="Times New Roman" w:hAnsi="Times New Roman"/>
          <w:sz w:val="28"/>
          <w:szCs w:val="28"/>
          <w:lang w:val="en-US"/>
        </w:rPr>
        <w:t>DOI</w:t>
      </w:r>
      <w:r w:rsidRPr="00345334">
        <w:rPr>
          <w:rFonts w:ascii="Times New Roman" w:hAnsi="Times New Roman"/>
          <w:sz w:val="28"/>
          <w:szCs w:val="28"/>
        </w:rPr>
        <w:t xml:space="preserve">: </w:t>
      </w:r>
      <w:hyperlink r:id="rId90" w:history="1">
        <w:r w:rsidRPr="00345334">
          <w:rPr>
            <w:rStyle w:val="a3"/>
            <w:rFonts w:ascii="Times New Roman" w:hAnsi="Times New Roman"/>
            <w:color w:val="auto"/>
            <w:sz w:val="28"/>
            <w:szCs w:val="28"/>
            <w:lang w:val="en-US"/>
          </w:rPr>
          <w:t>https</w:t>
        </w:r>
        <w:r w:rsidRPr="00345334">
          <w:rPr>
            <w:rStyle w:val="a3"/>
            <w:rFonts w:ascii="Times New Roman" w:hAnsi="Times New Roman"/>
            <w:color w:val="auto"/>
            <w:sz w:val="28"/>
            <w:szCs w:val="28"/>
          </w:rPr>
          <w:t>://</w:t>
        </w:r>
        <w:r w:rsidRPr="00345334">
          <w:rPr>
            <w:rStyle w:val="a3"/>
            <w:rFonts w:ascii="Times New Roman" w:hAnsi="Times New Roman"/>
            <w:color w:val="auto"/>
            <w:sz w:val="28"/>
            <w:szCs w:val="28"/>
            <w:lang w:val="en-US"/>
          </w:rPr>
          <w:t>doi</w:t>
        </w:r>
      </w:hyperlink>
      <w:r w:rsidRPr="00345334">
        <w:rPr>
          <w:rFonts w:ascii="Times New Roman" w:hAnsi="Times New Roman"/>
          <w:sz w:val="28"/>
          <w:szCs w:val="28"/>
        </w:rPr>
        <w:t>.</w:t>
      </w:r>
      <w:r w:rsidRPr="00345334">
        <w:rPr>
          <w:rFonts w:ascii="Times New Roman" w:hAnsi="Times New Roman"/>
          <w:sz w:val="28"/>
          <w:szCs w:val="28"/>
          <w:lang w:val="en-US"/>
        </w:rPr>
        <w:t>org</w:t>
      </w:r>
      <w:r w:rsidRPr="00345334">
        <w:rPr>
          <w:rFonts w:ascii="Times New Roman" w:hAnsi="Times New Roman"/>
          <w:sz w:val="28"/>
          <w:szCs w:val="28"/>
        </w:rPr>
        <w:t>/10.2478/</w:t>
      </w:r>
      <w:r w:rsidRPr="00345334">
        <w:rPr>
          <w:rFonts w:ascii="Times New Roman" w:hAnsi="Times New Roman"/>
          <w:sz w:val="28"/>
          <w:szCs w:val="28"/>
          <w:lang w:val="en-US"/>
        </w:rPr>
        <w:t>ata</w:t>
      </w:r>
      <w:r w:rsidRPr="00345334">
        <w:rPr>
          <w:rFonts w:ascii="Times New Roman" w:hAnsi="Times New Roman"/>
          <w:sz w:val="28"/>
          <w:szCs w:val="28"/>
        </w:rPr>
        <w:t>-2021-0012</w:t>
      </w:r>
    </w:p>
    <w:p w14:paraId="7187FE97" w14:textId="7464FC12" w:rsidR="00D60D3D" w:rsidRPr="00345334" w:rsidRDefault="00D60D3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4C41B7" w:rsidRPr="00345334">
        <w:rPr>
          <w:rFonts w:ascii="Times New Roman" w:hAnsi="Times New Roman"/>
          <w:sz w:val="28"/>
          <w:szCs w:val="28"/>
        </w:rPr>
        <w:t>40</w:t>
      </w:r>
      <w:r w:rsidRPr="00345334">
        <w:rPr>
          <w:rFonts w:ascii="Times New Roman" w:hAnsi="Times New Roman"/>
          <w:sz w:val="28"/>
          <w:szCs w:val="28"/>
        </w:rPr>
        <w:t xml:space="preserve"> </w:t>
      </w:r>
      <w:r w:rsidRPr="00345334">
        <w:rPr>
          <w:rFonts w:ascii="Times New Roman" w:hAnsi="Times New Roman"/>
          <w:sz w:val="28"/>
          <w:szCs w:val="28"/>
          <w:lang w:val="kk-KZ"/>
        </w:rPr>
        <w:t>Жумагалиев Е</w:t>
      </w:r>
      <w:r w:rsidRPr="00345334">
        <w:rPr>
          <w:rFonts w:ascii="Times New Roman" w:hAnsi="Times New Roman"/>
          <w:sz w:val="28"/>
          <w:szCs w:val="28"/>
        </w:rPr>
        <w:t>.Р., Сагындыкова Ж.Б., Сатарбаева А.С., Хазимов М.Ж. «Разработка транспортного средства (контейнеровоза) для приемки измельченной массы от силосоуборочного комбайна и исследование режимов вакуумирования силосной массы» // Исследования, результаты. – Алматы. – 2021. – №1(89). – С. 322–330.</w:t>
      </w:r>
    </w:p>
    <w:p w14:paraId="093EE0B1" w14:textId="5A1FDA0A" w:rsidR="00D60D3D" w:rsidRPr="00345334" w:rsidRDefault="00D60D3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4C41B7" w:rsidRPr="00345334">
        <w:rPr>
          <w:rFonts w:ascii="Times New Roman" w:hAnsi="Times New Roman"/>
          <w:sz w:val="28"/>
          <w:szCs w:val="28"/>
        </w:rPr>
        <w:t>41</w:t>
      </w:r>
      <w:r w:rsidRPr="00345334">
        <w:rPr>
          <w:rFonts w:ascii="Times New Roman" w:hAnsi="Times New Roman"/>
          <w:sz w:val="28"/>
          <w:szCs w:val="28"/>
        </w:rPr>
        <w:t xml:space="preserve"> </w:t>
      </w:r>
      <w:r w:rsidRPr="00345334">
        <w:rPr>
          <w:rFonts w:ascii="Times New Roman" w:hAnsi="Times New Roman"/>
          <w:sz w:val="28"/>
          <w:szCs w:val="28"/>
          <w:lang w:val="kk-KZ"/>
        </w:rPr>
        <w:t>Жумагалиев Е</w:t>
      </w:r>
      <w:r w:rsidRPr="00345334">
        <w:rPr>
          <w:rFonts w:ascii="Times New Roman" w:hAnsi="Times New Roman"/>
          <w:sz w:val="28"/>
          <w:szCs w:val="28"/>
        </w:rPr>
        <w:t>.Р., Сагындыкова Ж.Б., Хазимов К.М. «Разработка устройства с оборудованием для вакуумирования силосной массы в полевых условиях» // Сборник научных трудов магистрантов, посвященный 90-летию Университета. – Алматы, КазНАУ. – 2020. – С. 43–45.</w:t>
      </w:r>
    </w:p>
    <w:p w14:paraId="4C3EA743" w14:textId="0109537E" w:rsidR="00D60D3D" w:rsidRPr="00345334" w:rsidRDefault="00D60D3D"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4C41B7" w:rsidRPr="00345334">
        <w:rPr>
          <w:rFonts w:ascii="Times New Roman" w:hAnsi="Times New Roman"/>
          <w:sz w:val="28"/>
          <w:szCs w:val="28"/>
        </w:rPr>
        <w:t>42</w:t>
      </w:r>
      <w:r w:rsidRPr="00345334">
        <w:rPr>
          <w:rFonts w:ascii="Times New Roman" w:hAnsi="Times New Roman"/>
          <w:sz w:val="28"/>
          <w:szCs w:val="28"/>
        </w:rPr>
        <w:t xml:space="preserve"> </w:t>
      </w:r>
      <w:r w:rsidRPr="00345334">
        <w:rPr>
          <w:rFonts w:ascii="Times New Roman" w:hAnsi="Times New Roman"/>
          <w:sz w:val="28"/>
          <w:szCs w:val="28"/>
          <w:lang w:val="kk-KZ"/>
        </w:rPr>
        <w:t xml:space="preserve">Қуандық А.З., Сагындыкова Ж.Б., Хазимов М.Ж., Хазимов К.М. </w:t>
      </w:r>
      <w:r w:rsidRPr="00345334">
        <w:rPr>
          <w:rFonts w:ascii="Times New Roman" w:hAnsi="Times New Roman"/>
          <w:sz w:val="28"/>
          <w:szCs w:val="28"/>
        </w:rPr>
        <w:t xml:space="preserve">«Комплект машин и оборудования для силосования зеленой массы растений в мягких вакуумируемых контейнерах из воздухонепроницаемой пленки» // Цифровизация агропромышленного комплекса, том </w:t>
      </w:r>
      <w:r w:rsidRPr="00345334">
        <w:rPr>
          <w:rFonts w:ascii="Times New Roman" w:hAnsi="Times New Roman"/>
          <w:sz w:val="28"/>
          <w:szCs w:val="28"/>
          <w:lang w:val="en-US"/>
        </w:rPr>
        <w:t>II</w:t>
      </w:r>
      <w:r w:rsidRPr="00345334">
        <w:rPr>
          <w:rFonts w:ascii="Times New Roman" w:hAnsi="Times New Roman"/>
          <w:sz w:val="28"/>
          <w:szCs w:val="28"/>
        </w:rPr>
        <w:t>. – Тамбов: Издательский центр ФГБОУ ВО «ТГТУ», 2018. – С.48-50.</w:t>
      </w:r>
    </w:p>
    <w:p w14:paraId="3A0F8AF3" w14:textId="05FD228F" w:rsidR="00D60D3D" w:rsidRPr="00345334" w:rsidRDefault="00D60D3D"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4C41B7" w:rsidRPr="00345334">
        <w:rPr>
          <w:rFonts w:ascii="Times New Roman" w:hAnsi="Times New Roman"/>
          <w:sz w:val="28"/>
          <w:szCs w:val="28"/>
        </w:rPr>
        <w:t>43</w:t>
      </w:r>
      <w:r w:rsidRPr="00345334">
        <w:rPr>
          <w:rFonts w:ascii="Times New Roman" w:hAnsi="Times New Roman"/>
          <w:sz w:val="28"/>
          <w:szCs w:val="28"/>
        </w:rPr>
        <w:t xml:space="preserve"> ГОСТ 10 –202-97 Силос из зеленых растений. Технические условия.</w:t>
      </w:r>
    </w:p>
    <w:p w14:paraId="01525DA7" w14:textId="54732C2E" w:rsidR="00D60D3D" w:rsidRPr="00345334" w:rsidRDefault="00D60D3D"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w:t>
      </w:r>
      <w:r w:rsidR="004C41B7" w:rsidRPr="00345334">
        <w:rPr>
          <w:rFonts w:ascii="Times New Roman" w:hAnsi="Times New Roman"/>
          <w:sz w:val="28"/>
          <w:szCs w:val="28"/>
        </w:rPr>
        <w:t>44</w:t>
      </w:r>
      <w:r w:rsidRPr="00345334">
        <w:rPr>
          <w:rFonts w:ascii="Times New Roman" w:hAnsi="Times New Roman"/>
          <w:sz w:val="28"/>
          <w:szCs w:val="28"/>
        </w:rPr>
        <w:t xml:space="preserve"> ГОСТ 23637-79 Корма, растительного происхождения. -М.: Стандарты,1980.-39с.</w:t>
      </w:r>
    </w:p>
    <w:p w14:paraId="4FDF8D2F" w14:textId="7E408E37" w:rsidR="00D60D3D" w:rsidRPr="00345334" w:rsidRDefault="00D60D3D" w:rsidP="00FA01C7">
      <w:pPr>
        <w:tabs>
          <w:tab w:val="left" w:pos="851"/>
        </w:tabs>
        <w:spacing w:after="0" w:line="240" w:lineRule="auto"/>
        <w:ind w:firstLine="709"/>
        <w:jc w:val="both"/>
        <w:rPr>
          <w:rFonts w:ascii="Times New Roman" w:hAnsi="Times New Roman"/>
          <w:sz w:val="28"/>
          <w:szCs w:val="28"/>
          <w:lang w:val="en-US"/>
        </w:rPr>
      </w:pPr>
      <w:r w:rsidRPr="00345334">
        <w:rPr>
          <w:rFonts w:ascii="Times New Roman" w:hAnsi="Times New Roman"/>
          <w:sz w:val="28"/>
          <w:szCs w:val="28"/>
        </w:rPr>
        <w:lastRenderedPageBreak/>
        <w:t>1</w:t>
      </w:r>
      <w:r w:rsidR="004C41B7" w:rsidRPr="00345334">
        <w:rPr>
          <w:rFonts w:ascii="Times New Roman" w:hAnsi="Times New Roman"/>
          <w:sz w:val="28"/>
          <w:szCs w:val="28"/>
        </w:rPr>
        <w:t>45</w:t>
      </w:r>
      <w:r w:rsidRPr="00345334">
        <w:rPr>
          <w:rFonts w:ascii="Times New Roman" w:hAnsi="Times New Roman"/>
          <w:sz w:val="28"/>
          <w:szCs w:val="28"/>
        </w:rPr>
        <w:t xml:space="preserve"> ОСТ 46.170-84 Силос из зеленых растений. Приготовление и хранение.- Взамен  ГОСТ 23636; введ.1998-01-01. - М.: Минсельхозпрод России, 1998.- </w:t>
      </w:r>
      <w:r w:rsidRPr="00345334">
        <w:rPr>
          <w:rFonts w:ascii="Times New Roman" w:hAnsi="Times New Roman"/>
          <w:sz w:val="28"/>
          <w:szCs w:val="28"/>
          <w:lang w:val="en-US"/>
        </w:rPr>
        <w:t>3</w:t>
      </w:r>
      <w:r w:rsidRPr="00345334">
        <w:rPr>
          <w:rFonts w:ascii="Times New Roman" w:hAnsi="Times New Roman"/>
          <w:sz w:val="28"/>
          <w:szCs w:val="28"/>
        </w:rPr>
        <w:t>с</w:t>
      </w:r>
      <w:r w:rsidRPr="00345334">
        <w:rPr>
          <w:rFonts w:ascii="Times New Roman" w:hAnsi="Times New Roman"/>
          <w:sz w:val="28"/>
          <w:szCs w:val="28"/>
          <w:lang w:val="en-US"/>
        </w:rPr>
        <w:t>.</w:t>
      </w:r>
    </w:p>
    <w:p w14:paraId="3EA13C90" w14:textId="1E07C342" w:rsidR="006B6F8F" w:rsidRPr="00345334" w:rsidRDefault="004C41B7" w:rsidP="00FA01C7">
      <w:pPr>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en-US"/>
        </w:rPr>
        <w:t>146</w:t>
      </w:r>
      <w:r w:rsidR="006B6F8F" w:rsidRPr="00345334">
        <w:rPr>
          <w:rFonts w:ascii="Times New Roman" w:hAnsi="Times New Roman"/>
          <w:sz w:val="28"/>
          <w:szCs w:val="28"/>
          <w:lang w:val="en-US"/>
        </w:rPr>
        <w:t xml:space="preserve"> </w:t>
      </w:r>
      <w:r w:rsidR="006B6F8F" w:rsidRPr="00345334">
        <w:rPr>
          <w:rFonts w:ascii="Times New Roman" w:hAnsi="Times New Roman"/>
          <w:sz w:val="28"/>
          <w:szCs w:val="28"/>
          <w:lang w:val="kk-KZ"/>
        </w:rPr>
        <w:t xml:space="preserve">INFRAXACT (Инфракзакт) 7500 FOSS Analytical </w:t>
      </w:r>
      <w:hyperlink r:id="rId91" w:history="1">
        <w:r w:rsidR="006B6F8F" w:rsidRPr="00345334">
          <w:rPr>
            <w:rStyle w:val="a3"/>
            <w:rFonts w:ascii="Times New Roman" w:hAnsi="Times New Roman"/>
            <w:color w:val="auto"/>
            <w:sz w:val="28"/>
            <w:szCs w:val="28"/>
            <w:lang w:val="kk-KZ"/>
          </w:rPr>
          <w:t>http://www.carlex.kz/catalog/feed/7--foss-infraxact-.html-showall=1.htm</w:t>
        </w:r>
      </w:hyperlink>
      <w:r w:rsidR="006B6F8F" w:rsidRPr="00345334">
        <w:rPr>
          <w:rFonts w:ascii="Times New Roman" w:hAnsi="Times New Roman"/>
          <w:sz w:val="28"/>
          <w:szCs w:val="28"/>
          <w:lang w:val="kk-KZ"/>
        </w:rPr>
        <w:t xml:space="preserve"> </w:t>
      </w:r>
    </w:p>
    <w:p w14:paraId="4E3822C9" w14:textId="62933D98" w:rsidR="00D60D3D" w:rsidRPr="00345334" w:rsidRDefault="00D60D3D"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1</w:t>
      </w:r>
      <w:r w:rsidR="004C41B7" w:rsidRPr="00345334">
        <w:rPr>
          <w:rFonts w:ascii="Times New Roman" w:hAnsi="Times New Roman"/>
          <w:sz w:val="28"/>
          <w:szCs w:val="28"/>
        </w:rPr>
        <w:t>4</w:t>
      </w:r>
      <w:r w:rsidRPr="00345334">
        <w:rPr>
          <w:rFonts w:ascii="Times New Roman" w:hAnsi="Times New Roman"/>
          <w:sz w:val="28"/>
          <w:szCs w:val="28"/>
        </w:rPr>
        <w:t>7 Техника сельскохозяйственная. МЕТОДЫ ЭКОНОМИЧЕСКОЙ ОЦЕНКИ. Межгосударственный стандарт ГОСТ 34393—2018. -М.:Стандартинформ, 2018.- 15с.</w:t>
      </w:r>
      <w:r w:rsidRPr="00345334">
        <w:rPr>
          <w:rFonts w:ascii="Times New Roman" w:hAnsi="Times New Roman"/>
          <w:sz w:val="28"/>
          <w:szCs w:val="28"/>
          <w:lang w:val="kk-KZ"/>
        </w:rPr>
        <w:t xml:space="preserve"> </w:t>
      </w:r>
    </w:p>
    <w:p w14:paraId="0AEA3121" w14:textId="044F37D9" w:rsidR="00622E36" w:rsidRPr="00345334" w:rsidRDefault="000B1406" w:rsidP="00FA01C7">
      <w:pPr>
        <w:tabs>
          <w:tab w:val="left" w:pos="851"/>
        </w:tabs>
        <w:spacing w:after="0" w:line="240" w:lineRule="auto"/>
        <w:ind w:firstLine="709"/>
        <w:jc w:val="both"/>
        <w:rPr>
          <w:rFonts w:ascii="Times New Roman" w:hAnsi="Times New Roman"/>
          <w:sz w:val="36"/>
          <w:szCs w:val="36"/>
          <w:lang w:val="kk-KZ"/>
        </w:rPr>
      </w:pPr>
      <w:r w:rsidRPr="00345334">
        <w:rPr>
          <w:rFonts w:ascii="Times New Roman" w:hAnsi="Times New Roman"/>
          <w:sz w:val="28"/>
          <w:szCs w:val="28"/>
          <w:lang w:val="kk-KZ"/>
        </w:rPr>
        <w:t>148</w:t>
      </w:r>
      <w:r w:rsidR="00AA53FB" w:rsidRPr="00345334">
        <w:rPr>
          <w:rFonts w:ascii="Times New Roman" w:hAnsi="Times New Roman"/>
          <w:sz w:val="28"/>
          <w:szCs w:val="28"/>
          <w:lang w:val="kk-KZ"/>
        </w:rPr>
        <w:t xml:space="preserve"> </w:t>
      </w:r>
      <w:r w:rsidR="00AA53FB" w:rsidRPr="00345334">
        <w:rPr>
          <w:rFonts w:ascii="Times New Roman" w:hAnsi="Times New Roman"/>
          <w:sz w:val="28"/>
          <w:szCs w:val="28"/>
        </w:rPr>
        <w:t>Технические характеристики Трактора МТЗ БЕЛАРУС-1221.2</w:t>
      </w:r>
      <w:r w:rsidR="00AA53FB" w:rsidRPr="00345334">
        <w:rPr>
          <w:rFonts w:ascii="Times New Roman" w:hAnsi="Times New Roman"/>
          <w:sz w:val="28"/>
          <w:szCs w:val="28"/>
          <w:lang w:val="kk-KZ"/>
        </w:rPr>
        <w:t xml:space="preserve"> </w:t>
      </w:r>
      <w:r w:rsidR="00D90EA5" w:rsidRPr="00345334">
        <w:rPr>
          <w:rFonts w:ascii="Times New Roman" w:hAnsi="Times New Roman"/>
          <w:sz w:val="28"/>
          <w:szCs w:val="28"/>
          <w:u w:val="single"/>
        </w:rPr>
        <w:t>http://www.azas.su/produktsiya/mtz1221-detail</w:t>
      </w:r>
      <w:r w:rsidR="00A96ED8" w:rsidRPr="00345334">
        <w:rPr>
          <w:rFonts w:ascii="Times New Roman" w:hAnsi="Times New Roman"/>
          <w:sz w:val="36"/>
          <w:szCs w:val="36"/>
          <w:lang w:val="kk-KZ"/>
        </w:rPr>
        <w:t xml:space="preserve"> </w:t>
      </w:r>
      <w:r w:rsidR="00D90EA5" w:rsidRPr="00345334">
        <w:rPr>
          <w:rFonts w:ascii="Times New Roman" w:hAnsi="Times New Roman"/>
          <w:sz w:val="28"/>
          <w:szCs w:val="28"/>
        </w:rPr>
        <w:t>ноябрь 2020.</w:t>
      </w:r>
    </w:p>
    <w:p w14:paraId="6B7F38A0" w14:textId="46194A5D" w:rsidR="000B1406" w:rsidRPr="00345334" w:rsidRDefault="000B1406"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149</w:t>
      </w:r>
      <w:r w:rsidR="000029B1" w:rsidRPr="00345334">
        <w:rPr>
          <w:rFonts w:ascii="Times New Roman" w:hAnsi="Times New Roman"/>
          <w:sz w:val="28"/>
          <w:szCs w:val="28"/>
          <w:lang w:val="kk-KZ"/>
        </w:rPr>
        <w:t xml:space="preserve"> </w:t>
      </w:r>
      <w:r w:rsidR="00DE014F" w:rsidRPr="00345334">
        <w:rPr>
          <w:rFonts w:ascii="Times New Roman" w:hAnsi="Times New Roman"/>
          <w:sz w:val="28"/>
          <w:szCs w:val="28"/>
        </w:rPr>
        <w:t>Комплекс машин заготовки силоса</w:t>
      </w:r>
      <w:r w:rsidR="006C1F0F" w:rsidRPr="00345334">
        <w:rPr>
          <w:rFonts w:ascii="Times New Roman" w:hAnsi="Times New Roman"/>
          <w:sz w:val="28"/>
          <w:szCs w:val="28"/>
        </w:rPr>
        <w:t xml:space="preserve">. </w:t>
      </w:r>
      <w:r w:rsidR="000029B1" w:rsidRPr="00345334">
        <w:rPr>
          <w:rFonts w:ascii="Times New Roman" w:hAnsi="Times New Roman"/>
          <w:sz w:val="28"/>
          <w:szCs w:val="28"/>
        </w:rPr>
        <w:t>Разравниватель зелёной массы</w:t>
      </w:r>
      <w:r w:rsidR="000029B1" w:rsidRPr="00345334">
        <w:rPr>
          <w:rFonts w:ascii="Times New Roman" w:hAnsi="Times New Roman"/>
          <w:sz w:val="28"/>
          <w:szCs w:val="28"/>
          <w:lang w:val="kk-KZ"/>
        </w:rPr>
        <w:t xml:space="preserve"> РЗМ-2,6 </w:t>
      </w:r>
      <w:hyperlink r:id="rId92" w:history="1">
        <w:r w:rsidR="00DE014F" w:rsidRPr="00345334">
          <w:rPr>
            <w:rStyle w:val="a3"/>
            <w:rFonts w:ascii="Times New Roman" w:hAnsi="Times New Roman"/>
            <w:color w:val="auto"/>
            <w:sz w:val="28"/>
            <w:szCs w:val="28"/>
          </w:rPr>
          <w:t>https://7do.ru/kompleks-mashin-zagotovki-silosa/</w:t>
        </w:r>
      </w:hyperlink>
      <w:r w:rsidR="00DE014F" w:rsidRPr="00345334">
        <w:rPr>
          <w:rFonts w:ascii="Times New Roman" w:hAnsi="Times New Roman"/>
          <w:sz w:val="28"/>
          <w:szCs w:val="28"/>
        </w:rPr>
        <w:t xml:space="preserve"> 03.06.2021.</w:t>
      </w:r>
    </w:p>
    <w:p w14:paraId="688AAD32" w14:textId="10EC6DE3" w:rsidR="000B1406" w:rsidRPr="00345334" w:rsidRDefault="000B140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lang w:val="kk-KZ"/>
        </w:rPr>
        <w:t>150</w:t>
      </w:r>
      <w:r w:rsidR="000029B1" w:rsidRPr="00345334">
        <w:rPr>
          <w:rFonts w:ascii="Times New Roman" w:hAnsi="Times New Roman"/>
          <w:sz w:val="28"/>
          <w:szCs w:val="28"/>
          <w:lang w:val="kk-KZ"/>
        </w:rPr>
        <w:t xml:space="preserve"> </w:t>
      </w:r>
      <w:r w:rsidR="00A96ED8" w:rsidRPr="00345334">
        <w:rPr>
          <w:rFonts w:ascii="Times New Roman" w:hAnsi="Times New Roman"/>
          <w:sz w:val="28"/>
          <w:szCs w:val="28"/>
          <w:lang w:val="kk-KZ"/>
        </w:rPr>
        <w:t xml:space="preserve">Обзор разравнивателя силоса и уплотнителя зеленой массы производства АО «Б-Истокское РТПС» </w:t>
      </w:r>
      <w:hyperlink r:id="rId93" w:history="1">
        <w:r w:rsidR="00A96ED8" w:rsidRPr="00345334">
          <w:rPr>
            <w:rStyle w:val="a3"/>
            <w:rFonts w:ascii="Times New Roman" w:hAnsi="Times New Roman"/>
            <w:color w:val="auto"/>
            <w:sz w:val="28"/>
            <w:szCs w:val="28"/>
            <w:lang w:val="kk-KZ"/>
          </w:rPr>
          <w:t>http://agropost.ru/selhoztehnika/kormozagotovitelnaya-tehnika/uplotnitel-zelenoy-massy-i-razravnivatel-silosa.html</w:t>
        </w:r>
      </w:hyperlink>
      <w:r w:rsidR="00A96ED8" w:rsidRPr="00345334">
        <w:rPr>
          <w:rFonts w:ascii="Times New Roman" w:hAnsi="Times New Roman"/>
          <w:sz w:val="28"/>
          <w:szCs w:val="28"/>
          <w:lang w:val="kk-KZ"/>
        </w:rPr>
        <w:t xml:space="preserve"> </w:t>
      </w:r>
      <w:r w:rsidR="000E5FDC" w:rsidRPr="00345334">
        <w:rPr>
          <w:rFonts w:ascii="Times New Roman" w:hAnsi="Times New Roman"/>
          <w:sz w:val="28"/>
          <w:szCs w:val="28"/>
          <w:lang w:val="kk-KZ"/>
        </w:rPr>
        <w:t>05.07.2018.</w:t>
      </w:r>
    </w:p>
    <w:p w14:paraId="7B157470" w14:textId="34C5AF68" w:rsidR="000B1406" w:rsidRPr="00345334" w:rsidRDefault="000B1406" w:rsidP="00FA01C7">
      <w:pPr>
        <w:tabs>
          <w:tab w:val="left" w:pos="851"/>
        </w:tabs>
        <w:spacing w:after="0" w:line="240" w:lineRule="auto"/>
        <w:ind w:firstLine="709"/>
        <w:jc w:val="both"/>
        <w:rPr>
          <w:rFonts w:ascii="Times New Roman" w:hAnsi="Times New Roman"/>
          <w:sz w:val="28"/>
          <w:szCs w:val="28"/>
        </w:rPr>
      </w:pPr>
      <w:r w:rsidRPr="00345334">
        <w:rPr>
          <w:rFonts w:ascii="Times New Roman" w:hAnsi="Times New Roman"/>
          <w:sz w:val="28"/>
          <w:szCs w:val="28"/>
        </w:rPr>
        <w:t>151</w:t>
      </w:r>
      <w:r w:rsidR="006C1F0F" w:rsidRPr="00345334">
        <w:rPr>
          <w:rFonts w:ascii="Times New Roman" w:hAnsi="Times New Roman"/>
          <w:sz w:val="28"/>
          <w:szCs w:val="28"/>
        </w:rPr>
        <w:t xml:space="preserve"> </w:t>
      </w:r>
      <w:r w:rsidR="00801DDD" w:rsidRPr="00345334">
        <w:rPr>
          <w:rFonts w:ascii="Times New Roman" w:hAnsi="Times New Roman"/>
          <w:sz w:val="28"/>
          <w:szCs w:val="28"/>
        </w:rPr>
        <w:t xml:space="preserve">Уровень социальных отчислений по Республике Казахстан </w:t>
      </w:r>
      <w:hyperlink r:id="rId94" w:history="1">
        <w:r w:rsidR="00801DDD" w:rsidRPr="00345334">
          <w:rPr>
            <w:rStyle w:val="a3"/>
            <w:rFonts w:ascii="Times New Roman" w:hAnsi="Times New Roman"/>
            <w:color w:val="auto"/>
            <w:sz w:val="28"/>
            <w:szCs w:val="28"/>
          </w:rPr>
          <w:t>https://pro1c.kz/news/zakonodatelstvo/s-1-oktyabrya-2020-do-kontsa-goda-izmenen-raschet-sn-dlya-nalogoplatelshchikov-primenyayushchikh-pop/</w:t>
        </w:r>
      </w:hyperlink>
      <w:r w:rsidR="00801DDD" w:rsidRPr="00345334">
        <w:rPr>
          <w:rFonts w:ascii="Times New Roman" w:hAnsi="Times New Roman"/>
          <w:sz w:val="28"/>
          <w:szCs w:val="28"/>
        </w:rPr>
        <w:t xml:space="preserve"> </w:t>
      </w:r>
      <w:r w:rsidR="000E5FDC" w:rsidRPr="00345334">
        <w:rPr>
          <w:rFonts w:ascii="Times New Roman" w:hAnsi="Times New Roman"/>
          <w:sz w:val="28"/>
          <w:szCs w:val="28"/>
        </w:rPr>
        <w:t>14.12.2020.</w:t>
      </w:r>
    </w:p>
    <w:p w14:paraId="781A3A31" w14:textId="77444135" w:rsidR="000B1406" w:rsidRPr="00345334" w:rsidRDefault="000B1406"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rPr>
        <w:t>152</w:t>
      </w:r>
      <w:r w:rsidR="006C1F0F" w:rsidRPr="00345334">
        <w:rPr>
          <w:rFonts w:ascii="Times New Roman" w:hAnsi="Times New Roman"/>
          <w:sz w:val="28"/>
          <w:szCs w:val="28"/>
        </w:rPr>
        <w:t xml:space="preserve"> </w:t>
      </w:r>
      <w:r w:rsidR="006A046A" w:rsidRPr="00345334">
        <w:rPr>
          <w:rFonts w:ascii="Times New Roman" w:hAnsi="Times New Roman"/>
          <w:sz w:val="28"/>
          <w:szCs w:val="28"/>
        </w:rPr>
        <w:t>Цены на топливо в РК</w:t>
      </w:r>
      <w:r w:rsidR="006A046A" w:rsidRPr="00345334">
        <w:rPr>
          <w:rFonts w:ascii="Times New Roman" w:hAnsi="Times New Roman"/>
          <w:sz w:val="28"/>
          <w:szCs w:val="28"/>
          <w:lang w:val="kk-KZ"/>
        </w:rPr>
        <w:t xml:space="preserve"> </w:t>
      </w:r>
      <w:hyperlink r:id="rId95" w:history="1">
        <w:r w:rsidR="006A046A" w:rsidRPr="00345334">
          <w:rPr>
            <w:rStyle w:val="a3"/>
            <w:rFonts w:ascii="Times New Roman" w:hAnsi="Times New Roman"/>
            <w:color w:val="auto"/>
            <w:sz w:val="28"/>
            <w:szCs w:val="28"/>
            <w:lang w:val="kk-KZ"/>
          </w:rPr>
          <w:t>https://ru.globalpetrolprices.com/diesel_prices/</w:t>
        </w:r>
      </w:hyperlink>
      <w:r w:rsidR="006A046A" w:rsidRPr="00345334">
        <w:rPr>
          <w:rFonts w:ascii="Times New Roman" w:hAnsi="Times New Roman"/>
          <w:sz w:val="28"/>
          <w:szCs w:val="28"/>
          <w:lang w:val="kk-KZ"/>
        </w:rPr>
        <w:t xml:space="preserve"> </w:t>
      </w:r>
    </w:p>
    <w:p w14:paraId="44DC66DA" w14:textId="4F60E7CB" w:rsidR="000B1406" w:rsidRPr="00345334" w:rsidRDefault="005E3420" w:rsidP="00FA01C7">
      <w:pPr>
        <w:tabs>
          <w:tab w:val="left" w:pos="851"/>
        </w:tabs>
        <w:spacing w:after="0" w:line="240" w:lineRule="auto"/>
        <w:ind w:firstLine="709"/>
        <w:jc w:val="both"/>
        <w:rPr>
          <w:rFonts w:ascii="Times New Roman" w:hAnsi="Times New Roman"/>
          <w:sz w:val="28"/>
          <w:szCs w:val="28"/>
          <w:lang w:val="kk-KZ"/>
        </w:rPr>
      </w:pPr>
      <w:r w:rsidRPr="00345334">
        <w:rPr>
          <w:rFonts w:ascii="Times New Roman" w:hAnsi="Times New Roman"/>
          <w:sz w:val="28"/>
          <w:szCs w:val="28"/>
          <w:lang w:val="kk-KZ"/>
        </w:rPr>
        <w:t xml:space="preserve">153 </w:t>
      </w:r>
      <w:hyperlink r:id="rId96" w:history="1">
        <w:r w:rsidRPr="00345334">
          <w:rPr>
            <w:rStyle w:val="a3"/>
            <w:rFonts w:ascii="Times New Roman" w:hAnsi="Times New Roman"/>
            <w:color w:val="auto"/>
            <w:sz w:val="28"/>
            <w:szCs w:val="28"/>
            <w:lang w:val="kk-KZ"/>
          </w:rPr>
          <w:t>https://www.youtube.com/watch?v=LxKJDBw1g18</w:t>
        </w:r>
      </w:hyperlink>
      <w:r w:rsidRPr="00345334">
        <w:rPr>
          <w:rFonts w:ascii="Times New Roman" w:hAnsi="Times New Roman"/>
          <w:sz w:val="28"/>
          <w:szCs w:val="28"/>
          <w:lang w:val="kk-KZ"/>
        </w:rPr>
        <w:t xml:space="preserve"> </w:t>
      </w:r>
      <w:r w:rsidR="000E5FDC" w:rsidRPr="00345334">
        <w:rPr>
          <w:rFonts w:ascii="Times New Roman" w:hAnsi="Times New Roman"/>
          <w:sz w:val="28"/>
          <w:szCs w:val="28"/>
          <w:lang w:val="kk-KZ"/>
        </w:rPr>
        <w:t>14.08.2020.</w:t>
      </w:r>
    </w:p>
    <w:p w14:paraId="0C07466D" w14:textId="33B66B73" w:rsidR="00094B91" w:rsidRPr="00345334" w:rsidRDefault="00094B91" w:rsidP="00FA01C7">
      <w:pPr>
        <w:spacing w:after="0" w:line="240" w:lineRule="auto"/>
        <w:rPr>
          <w:rFonts w:ascii="Times New Roman" w:hAnsi="Times New Roman"/>
          <w:b/>
          <w:sz w:val="28"/>
          <w:szCs w:val="28"/>
          <w:lang w:val="kk-KZ"/>
        </w:rPr>
      </w:pPr>
      <w:r w:rsidRPr="00345334">
        <w:rPr>
          <w:rFonts w:ascii="Times New Roman" w:hAnsi="Times New Roman"/>
          <w:b/>
          <w:sz w:val="28"/>
          <w:szCs w:val="28"/>
          <w:lang w:val="kk-KZ"/>
        </w:rPr>
        <w:br w:type="page"/>
      </w:r>
    </w:p>
    <w:p w14:paraId="7BB183E3" w14:textId="687C3F27" w:rsidR="005A42AE" w:rsidRPr="00345334" w:rsidRDefault="007066A3" w:rsidP="007066A3">
      <w:pPr>
        <w:pStyle w:val="1"/>
        <w:spacing w:before="0" w:beforeAutospacing="0" w:after="0" w:afterAutospacing="0"/>
        <w:ind w:firstLine="709"/>
        <w:jc w:val="center"/>
        <w:rPr>
          <w:sz w:val="28"/>
          <w:szCs w:val="28"/>
          <w:lang w:val="kk-KZ"/>
        </w:rPr>
      </w:pPr>
      <w:bookmarkStart w:id="80" w:name="_Toc101187951"/>
      <w:r w:rsidRPr="00345334">
        <w:rPr>
          <w:sz w:val="28"/>
          <w:szCs w:val="28"/>
          <w:lang w:val="kk-KZ"/>
        </w:rPr>
        <w:lastRenderedPageBreak/>
        <w:t>ПРИЛОЖЕНИЕ А</w:t>
      </w:r>
      <w:bookmarkEnd w:id="80"/>
    </w:p>
    <w:p w14:paraId="641D839D" w14:textId="03FCC3F7" w:rsidR="00854559" w:rsidRPr="00345334" w:rsidRDefault="00475C04" w:rsidP="00FA01C7">
      <w:pPr>
        <w:spacing w:after="0" w:line="240" w:lineRule="auto"/>
        <w:ind w:firstLine="709"/>
        <w:jc w:val="center"/>
        <w:rPr>
          <w:rFonts w:ascii="Times New Roman" w:hAnsi="Times New Roman"/>
          <w:iCs/>
          <w:strike/>
          <w:sz w:val="28"/>
          <w:szCs w:val="28"/>
        </w:rPr>
      </w:pPr>
      <w:r w:rsidRPr="00345334">
        <w:rPr>
          <w:rFonts w:ascii="Times New Roman" w:hAnsi="Times New Roman"/>
          <w:iCs/>
          <w:sz w:val="28"/>
          <w:szCs w:val="28"/>
        </w:rPr>
        <w:t>Полученные патенты</w:t>
      </w:r>
    </w:p>
    <w:p w14:paraId="422ECB1A" w14:textId="46987F71" w:rsidR="00953884" w:rsidRPr="00345334" w:rsidRDefault="00953884"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52E1A80C" wp14:editId="7169DCF4">
            <wp:extent cx="6111240" cy="864108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635DF28E" w14:textId="49EC3C67" w:rsidR="00953884" w:rsidRPr="00345334" w:rsidRDefault="00953884"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5EAC2925" wp14:editId="180D1BB2">
            <wp:extent cx="6111240" cy="864108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r w:rsidRPr="00345334">
        <w:rPr>
          <w:rFonts w:ascii="Times New Roman" w:hAnsi="Times New Roman"/>
          <w:iCs/>
          <w:noProof/>
          <w:sz w:val="28"/>
          <w:szCs w:val="28"/>
        </w:rPr>
        <w:lastRenderedPageBreak/>
        <w:drawing>
          <wp:inline distT="0" distB="0" distL="0" distR="0" wp14:anchorId="0E2F5179" wp14:editId="2B9AF9CD">
            <wp:extent cx="6111240" cy="864108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1240" cy="8641080"/>
                    </a:xfrm>
                    <a:prstGeom prst="rect">
                      <a:avLst/>
                    </a:prstGeom>
                    <a:noFill/>
                    <a:ln>
                      <a:noFill/>
                    </a:ln>
                  </pic:spPr>
                </pic:pic>
              </a:graphicData>
            </a:graphic>
          </wp:inline>
        </w:drawing>
      </w:r>
    </w:p>
    <w:p w14:paraId="63D25130" w14:textId="77777777" w:rsidR="007F11A8" w:rsidRPr="00345334" w:rsidRDefault="007F11A8" w:rsidP="00FA01C7">
      <w:pPr>
        <w:spacing w:after="0" w:line="240" w:lineRule="auto"/>
        <w:ind w:firstLine="709"/>
        <w:jc w:val="center"/>
        <w:rPr>
          <w:rFonts w:ascii="Times New Roman" w:hAnsi="Times New Roman"/>
          <w:iCs/>
          <w:sz w:val="28"/>
          <w:szCs w:val="28"/>
        </w:rPr>
      </w:pPr>
    </w:p>
    <w:p w14:paraId="5B4F0A74" w14:textId="77777777" w:rsidR="00D6786D" w:rsidRPr="00345334" w:rsidRDefault="00D6786D" w:rsidP="00FA01C7">
      <w:pPr>
        <w:spacing w:after="0" w:line="240" w:lineRule="auto"/>
        <w:jc w:val="center"/>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316D556C" wp14:editId="57F22798">
            <wp:extent cx="5710848" cy="86487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srcRect l="4344" t="3381" r="2422" b="2053"/>
                    <a:stretch/>
                  </pic:blipFill>
                  <pic:spPr bwMode="auto">
                    <a:xfrm>
                      <a:off x="0" y="0"/>
                      <a:ext cx="5783034" cy="8758020"/>
                    </a:xfrm>
                    <a:prstGeom prst="rect">
                      <a:avLst/>
                    </a:prstGeom>
                    <a:ln>
                      <a:noFill/>
                    </a:ln>
                    <a:extLst>
                      <a:ext uri="{53640926-AAD7-44D8-BBD7-CCE9431645EC}">
                        <a14:shadowObscured xmlns:a14="http://schemas.microsoft.com/office/drawing/2010/main"/>
                      </a:ext>
                    </a:extLst>
                  </pic:spPr>
                </pic:pic>
              </a:graphicData>
            </a:graphic>
          </wp:inline>
        </w:drawing>
      </w:r>
    </w:p>
    <w:p w14:paraId="0250FDFA" w14:textId="77777777" w:rsidR="00D6786D" w:rsidRPr="00345334" w:rsidRDefault="00D6786D"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33CA40C0" wp14:editId="7122D5D8">
            <wp:extent cx="5943600" cy="8966200"/>
            <wp:effectExtent l="0" t="0" r="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srcRect l="3223" t="3083" r="1781" b="3915"/>
                    <a:stretch/>
                  </pic:blipFill>
                  <pic:spPr bwMode="auto">
                    <a:xfrm>
                      <a:off x="0" y="0"/>
                      <a:ext cx="5943600" cy="8966200"/>
                    </a:xfrm>
                    <a:prstGeom prst="rect">
                      <a:avLst/>
                    </a:prstGeom>
                    <a:ln>
                      <a:noFill/>
                    </a:ln>
                    <a:extLst>
                      <a:ext uri="{53640926-AAD7-44D8-BBD7-CCE9431645EC}">
                        <a14:shadowObscured xmlns:a14="http://schemas.microsoft.com/office/drawing/2010/main"/>
                      </a:ext>
                    </a:extLst>
                  </pic:spPr>
                </pic:pic>
              </a:graphicData>
            </a:graphic>
          </wp:inline>
        </w:drawing>
      </w:r>
    </w:p>
    <w:p w14:paraId="782C20A1" w14:textId="77777777" w:rsidR="00D6786D" w:rsidRPr="00345334" w:rsidRDefault="00D6786D"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6072C657" wp14:editId="2E2FCFA6">
            <wp:extent cx="6007100" cy="9232900"/>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l="6342" t="2341" r="4665" b="2714"/>
                    <a:stretch/>
                  </pic:blipFill>
                  <pic:spPr bwMode="auto">
                    <a:xfrm>
                      <a:off x="0" y="0"/>
                      <a:ext cx="6055422" cy="9307171"/>
                    </a:xfrm>
                    <a:prstGeom prst="rect">
                      <a:avLst/>
                    </a:prstGeom>
                    <a:ln>
                      <a:noFill/>
                    </a:ln>
                    <a:extLst>
                      <a:ext uri="{53640926-AAD7-44D8-BBD7-CCE9431645EC}">
                        <a14:shadowObscured xmlns:a14="http://schemas.microsoft.com/office/drawing/2010/main"/>
                      </a:ext>
                    </a:extLst>
                  </pic:spPr>
                </pic:pic>
              </a:graphicData>
            </a:graphic>
          </wp:inline>
        </w:drawing>
      </w:r>
    </w:p>
    <w:p w14:paraId="4FECC543" w14:textId="77777777" w:rsidR="00D6786D" w:rsidRPr="00345334" w:rsidRDefault="00D6786D"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7B3DD730" wp14:editId="0E753C02">
            <wp:extent cx="6089536" cy="9175750"/>
            <wp:effectExtent l="0" t="0" r="6985"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4627" t="1105" r="5398" b="3008"/>
                    <a:stretch/>
                  </pic:blipFill>
                  <pic:spPr bwMode="auto">
                    <a:xfrm>
                      <a:off x="0" y="0"/>
                      <a:ext cx="6127314" cy="9232674"/>
                    </a:xfrm>
                    <a:prstGeom prst="rect">
                      <a:avLst/>
                    </a:prstGeom>
                    <a:ln>
                      <a:noFill/>
                    </a:ln>
                    <a:extLst>
                      <a:ext uri="{53640926-AAD7-44D8-BBD7-CCE9431645EC}">
                        <a14:shadowObscured xmlns:a14="http://schemas.microsoft.com/office/drawing/2010/main"/>
                      </a:ext>
                    </a:extLst>
                  </pic:spPr>
                </pic:pic>
              </a:graphicData>
            </a:graphic>
          </wp:inline>
        </w:drawing>
      </w:r>
    </w:p>
    <w:p w14:paraId="49588729" w14:textId="77777777" w:rsidR="00D6786D" w:rsidRPr="00345334" w:rsidRDefault="00D6786D"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428BDE09" wp14:editId="0AD1D9C9">
            <wp:extent cx="6064250" cy="8985250"/>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srcRect l="5428" t="1873" r="6361" b="998"/>
                    <a:stretch/>
                  </pic:blipFill>
                  <pic:spPr bwMode="auto">
                    <a:xfrm>
                      <a:off x="0" y="0"/>
                      <a:ext cx="6064250" cy="8985250"/>
                    </a:xfrm>
                    <a:prstGeom prst="rect">
                      <a:avLst/>
                    </a:prstGeom>
                    <a:ln>
                      <a:noFill/>
                    </a:ln>
                    <a:extLst>
                      <a:ext uri="{53640926-AAD7-44D8-BBD7-CCE9431645EC}">
                        <a14:shadowObscured xmlns:a14="http://schemas.microsoft.com/office/drawing/2010/main"/>
                      </a:ext>
                    </a:extLst>
                  </pic:spPr>
                </pic:pic>
              </a:graphicData>
            </a:graphic>
          </wp:inline>
        </w:drawing>
      </w:r>
    </w:p>
    <w:p w14:paraId="7020C9BF" w14:textId="166E3AC1" w:rsidR="00D6786D" w:rsidRPr="00345334" w:rsidRDefault="00D6786D"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2F9CB7AE" wp14:editId="2A3F68E0">
            <wp:extent cx="5937250" cy="8915400"/>
            <wp:effectExtent l="0" t="0" r="635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srcRect l="10461" t="2657" r="5648" b="2414"/>
                    <a:stretch/>
                  </pic:blipFill>
                  <pic:spPr bwMode="auto">
                    <a:xfrm>
                      <a:off x="0" y="0"/>
                      <a:ext cx="5939337" cy="8918534"/>
                    </a:xfrm>
                    <a:prstGeom prst="rect">
                      <a:avLst/>
                    </a:prstGeom>
                    <a:ln>
                      <a:noFill/>
                    </a:ln>
                    <a:extLst>
                      <a:ext uri="{53640926-AAD7-44D8-BBD7-CCE9431645EC}">
                        <a14:shadowObscured xmlns:a14="http://schemas.microsoft.com/office/drawing/2010/main"/>
                      </a:ext>
                    </a:extLst>
                  </pic:spPr>
                </pic:pic>
              </a:graphicData>
            </a:graphic>
          </wp:inline>
        </w:drawing>
      </w:r>
      <w:r w:rsidR="00CD113D" w:rsidRPr="00345334">
        <w:rPr>
          <w:rFonts w:ascii="Times New Roman" w:hAnsi="Times New Roman"/>
          <w:noProof/>
          <w:sz w:val="28"/>
          <w:szCs w:val="28"/>
        </w:rPr>
        <w:lastRenderedPageBreak/>
        <w:drawing>
          <wp:inline distT="0" distB="0" distL="0" distR="0" wp14:anchorId="4D14BFB2" wp14:editId="6C839FF9">
            <wp:extent cx="6078321" cy="907868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l="-209" t="11308" r="1877" b="6003"/>
                    <a:stretch/>
                  </pic:blipFill>
                  <pic:spPr bwMode="auto">
                    <a:xfrm>
                      <a:off x="0" y="0"/>
                      <a:ext cx="6090952" cy="9097552"/>
                    </a:xfrm>
                    <a:prstGeom prst="rect">
                      <a:avLst/>
                    </a:prstGeom>
                    <a:noFill/>
                    <a:ln>
                      <a:noFill/>
                    </a:ln>
                    <a:extLst>
                      <a:ext uri="{53640926-AAD7-44D8-BBD7-CCE9431645EC}">
                        <a14:shadowObscured xmlns:a14="http://schemas.microsoft.com/office/drawing/2010/main"/>
                      </a:ext>
                    </a:extLst>
                  </pic:spPr>
                </pic:pic>
              </a:graphicData>
            </a:graphic>
          </wp:inline>
        </w:drawing>
      </w:r>
    </w:p>
    <w:p w14:paraId="1DD0C8BF" w14:textId="2DE175CF" w:rsidR="00CD113D" w:rsidRPr="00345334" w:rsidRDefault="00CD113D"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15B2C0BD" wp14:editId="5AA2629C">
            <wp:extent cx="6096000" cy="9120867"/>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l="2092" t="11309" r="6880" b="12012"/>
                    <a:stretch/>
                  </pic:blipFill>
                  <pic:spPr bwMode="auto">
                    <a:xfrm>
                      <a:off x="0" y="0"/>
                      <a:ext cx="6108250" cy="9139196"/>
                    </a:xfrm>
                    <a:prstGeom prst="rect">
                      <a:avLst/>
                    </a:prstGeom>
                    <a:noFill/>
                    <a:ln>
                      <a:noFill/>
                    </a:ln>
                    <a:extLst>
                      <a:ext uri="{53640926-AAD7-44D8-BBD7-CCE9431645EC}">
                        <a14:shadowObscured xmlns:a14="http://schemas.microsoft.com/office/drawing/2010/main"/>
                      </a:ext>
                    </a:extLst>
                  </pic:spPr>
                </pic:pic>
              </a:graphicData>
            </a:graphic>
          </wp:inline>
        </w:drawing>
      </w:r>
    </w:p>
    <w:p w14:paraId="34E8A62A" w14:textId="7F175608" w:rsidR="00D6786D" w:rsidRPr="00345334" w:rsidRDefault="00331EDB"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5AE9C4F5" wp14:editId="4508D670">
            <wp:extent cx="6115050" cy="86487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5C3B63CF" w14:textId="1982DFC2" w:rsidR="00D6786D" w:rsidRPr="00345334" w:rsidRDefault="00331EDB"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03377A0A" wp14:editId="52DA3DD4">
            <wp:extent cx="6115050" cy="86487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6D70F222" w14:textId="23130747" w:rsidR="00D6786D" w:rsidRPr="00345334" w:rsidRDefault="00331EDB"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45CEF433" wp14:editId="07000DA0">
            <wp:extent cx="6115050" cy="86487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2C0AEE69" w14:textId="1756C405" w:rsidR="00331EDB" w:rsidRPr="00345334" w:rsidRDefault="00331EDB" w:rsidP="00FA01C7">
      <w:pPr>
        <w:spacing w:after="0" w:line="240" w:lineRule="auto"/>
        <w:rPr>
          <w:rFonts w:ascii="Times New Roman" w:hAnsi="Times New Roman"/>
          <w:sz w:val="28"/>
          <w:szCs w:val="28"/>
        </w:rPr>
      </w:pPr>
      <w:r w:rsidRPr="00345334">
        <w:rPr>
          <w:rFonts w:ascii="Times New Roman" w:hAnsi="Times New Roman"/>
          <w:noProof/>
          <w:sz w:val="28"/>
          <w:szCs w:val="28"/>
        </w:rPr>
        <w:lastRenderedPageBreak/>
        <w:drawing>
          <wp:inline distT="0" distB="0" distL="0" distR="0" wp14:anchorId="0B2915D0" wp14:editId="3C580223">
            <wp:extent cx="6115050" cy="86487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7021FCD4" w14:textId="1A24C3E4" w:rsidR="00CD113D" w:rsidRPr="00345334" w:rsidRDefault="00CD113D"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5261AFE7" wp14:editId="0F7BB528">
            <wp:extent cx="6115685" cy="864044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15685" cy="8640445"/>
                    </a:xfrm>
                    <a:prstGeom prst="rect">
                      <a:avLst/>
                    </a:prstGeom>
                    <a:noFill/>
                    <a:ln>
                      <a:noFill/>
                    </a:ln>
                  </pic:spPr>
                </pic:pic>
              </a:graphicData>
            </a:graphic>
          </wp:inline>
        </w:drawing>
      </w:r>
    </w:p>
    <w:p w14:paraId="62ED3292" w14:textId="77777777" w:rsidR="00CD113D" w:rsidRPr="00345334" w:rsidRDefault="00CD113D"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65BAFD5A" wp14:editId="519659C2">
            <wp:extent cx="6114415" cy="8639175"/>
            <wp:effectExtent l="19050" t="0" r="635" b="0"/>
            <wp:docPr id="67" name="Рисунок 10" descr="C:\Users\Админ\AppData\Local\Microsoft\Windows\Temporary Internet Files\Content.Word\Патент на ПМ 45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AppData\Local\Microsoft\Windows\Temporary Internet Files\Content.Word\Патент на ПМ 4520_page-0002.jpg"/>
                    <pic:cNvPicPr>
                      <a:picLocks noChangeAspect="1" noChangeArrowheads="1"/>
                    </pic:cNvPicPr>
                  </pic:nvPicPr>
                  <pic:blipFill>
                    <a:blip r:embed="rId115" cstate="print"/>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14:paraId="40B9F80F" w14:textId="70FF0024" w:rsidR="00CD113D" w:rsidRPr="00345334" w:rsidRDefault="000829B7"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71D48141" wp14:editId="719DC7C5">
            <wp:extent cx="6117590" cy="865441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17590" cy="8654415"/>
                    </a:xfrm>
                    <a:prstGeom prst="rect">
                      <a:avLst/>
                    </a:prstGeom>
                    <a:noFill/>
                    <a:ln>
                      <a:noFill/>
                    </a:ln>
                  </pic:spPr>
                </pic:pic>
              </a:graphicData>
            </a:graphic>
          </wp:inline>
        </w:drawing>
      </w:r>
    </w:p>
    <w:p w14:paraId="01B55D6B" w14:textId="43D161DA" w:rsidR="000829B7" w:rsidRPr="00345334" w:rsidRDefault="000829B7"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603EB96F" wp14:editId="59C7E6F9">
            <wp:extent cx="6117590" cy="865441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7590" cy="8654415"/>
                    </a:xfrm>
                    <a:prstGeom prst="rect">
                      <a:avLst/>
                    </a:prstGeom>
                    <a:noFill/>
                    <a:ln>
                      <a:noFill/>
                    </a:ln>
                  </pic:spPr>
                </pic:pic>
              </a:graphicData>
            </a:graphic>
          </wp:inline>
        </w:drawing>
      </w:r>
      <w:r w:rsidRPr="00345334">
        <w:rPr>
          <w:rFonts w:ascii="Times New Roman" w:hAnsi="Times New Roman"/>
          <w:iCs/>
          <w:noProof/>
          <w:sz w:val="28"/>
          <w:szCs w:val="28"/>
        </w:rPr>
        <w:lastRenderedPageBreak/>
        <w:drawing>
          <wp:inline distT="0" distB="0" distL="0" distR="0" wp14:anchorId="189E95D1" wp14:editId="69177431">
            <wp:extent cx="6117590" cy="865441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17590" cy="8654415"/>
                    </a:xfrm>
                    <a:prstGeom prst="rect">
                      <a:avLst/>
                    </a:prstGeom>
                    <a:noFill/>
                    <a:ln>
                      <a:noFill/>
                    </a:ln>
                  </pic:spPr>
                </pic:pic>
              </a:graphicData>
            </a:graphic>
          </wp:inline>
        </w:drawing>
      </w:r>
    </w:p>
    <w:p w14:paraId="396E3C4E" w14:textId="154B3F00" w:rsidR="00CD113D" w:rsidRPr="00345334" w:rsidRDefault="00CD113D" w:rsidP="00FA01C7">
      <w:pPr>
        <w:spacing w:after="0" w:line="240" w:lineRule="auto"/>
        <w:jc w:val="center"/>
        <w:rPr>
          <w:rFonts w:ascii="Times New Roman" w:hAnsi="Times New Roman"/>
          <w:iCs/>
          <w:sz w:val="28"/>
          <w:szCs w:val="28"/>
        </w:rPr>
      </w:pPr>
    </w:p>
    <w:p w14:paraId="02BC9A9A" w14:textId="7A8F3126" w:rsidR="00F34210" w:rsidRPr="00345334" w:rsidRDefault="00F34210" w:rsidP="00FA01C7">
      <w:pPr>
        <w:spacing w:after="0" w:line="240" w:lineRule="auto"/>
        <w:jc w:val="center"/>
        <w:rPr>
          <w:rFonts w:ascii="Times New Roman" w:hAnsi="Times New Roman"/>
          <w:iCs/>
          <w:sz w:val="28"/>
          <w:szCs w:val="28"/>
          <w:lang w:val="en-US"/>
        </w:rPr>
      </w:pPr>
      <w:r w:rsidRPr="00345334">
        <w:rPr>
          <w:rFonts w:ascii="Times New Roman" w:hAnsi="Times New Roman"/>
          <w:iCs/>
          <w:noProof/>
          <w:sz w:val="28"/>
          <w:szCs w:val="28"/>
        </w:rPr>
        <w:lastRenderedPageBreak/>
        <w:drawing>
          <wp:inline distT="0" distB="0" distL="0" distR="0" wp14:anchorId="10138492" wp14:editId="2F972A7F">
            <wp:extent cx="6116955" cy="86518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16955" cy="8651875"/>
                    </a:xfrm>
                    <a:prstGeom prst="rect">
                      <a:avLst/>
                    </a:prstGeom>
                    <a:noFill/>
                    <a:ln>
                      <a:noFill/>
                    </a:ln>
                  </pic:spPr>
                </pic:pic>
              </a:graphicData>
            </a:graphic>
          </wp:inline>
        </w:drawing>
      </w:r>
    </w:p>
    <w:p w14:paraId="625D8825" w14:textId="42466BEF" w:rsidR="00F34210" w:rsidRPr="00345334" w:rsidRDefault="00F34210" w:rsidP="00FA01C7">
      <w:pPr>
        <w:spacing w:after="0" w:line="240" w:lineRule="auto"/>
        <w:jc w:val="center"/>
        <w:rPr>
          <w:rFonts w:ascii="Times New Roman" w:hAnsi="Times New Roman"/>
          <w:iCs/>
          <w:sz w:val="28"/>
          <w:szCs w:val="28"/>
          <w:lang w:val="en-US"/>
        </w:rPr>
      </w:pPr>
      <w:r w:rsidRPr="00345334">
        <w:rPr>
          <w:rFonts w:ascii="Times New Roman" w:hAnsi="Times New Roman"/>
          <w:iCs/>
          <w:noProof/>
          <w:sz w:val="28"/>
          <w:szCs w:val="28"/>
          <w:lang w:val="en-US"/>
        </w:rPr>
        <w:lastRenderedPageBreak/>
        <w:drawing>
          <wp:inline distT="0" distB="0" distL="0" distR="0" wp14:anchorId="5CA6AF9F" wp14:editId="7AD06C86">
            <wp:extent cx="6109970" cy="8645525"/>
            <wp:effectExtent l="0" t="0" r="5080" b="317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09970" cy="8645525"/>
                    </a:xfrm>
                    <a:prstGeom prst="rect">
                      <a:avLst/>
                    </a:prstGeom>
                    <a:noFill/>
                    <a:ln>
                      <a:noFill/>
                    </a:ln>
                  </pic:spPr>
                </pic:pic>
              </a:graphicData>
            </a:graphic>
          </wp:inline>
        </w:drawing>
      </w:r>
    </w:p>
    <w:p w14:paraId="22A77B5B" w14:textId="18B2927F" w:rsidR="00F34210" w:rsidRPr="00345334" w:rsidRDefault="00F34210" w:rsidP="00FA01C7">
      <w:pPr>
        <w:spacing w:after="0" w:line="240" w:lineRule="auto"/>
        <w:jc w:val="center"/>
        <w:rPr>
          <w:rFonts w:ascii="Times New Roman" w:hAnsi="Times New Roman"/>
          <w:iCs/>
          <w:sz w:val="28"/>
          <w:szCs w:val="28"/>
          <w:lang w:val="en-US"/>
        </w:rPr>
      </w:pPr>
      <w:r w:rsidRPr="00345334">
        <w:rPr>
          <w:rFonts w:ascii="Times New Roman" w:hAnsi="Times New Roman"/>
          <w:iCs/>
          <w:noProof/>
          <w:sz w:val="28"/>
          <w:szCs w:val="28"/>
          <w:lang w:val="en-US"/>
        </w:rPr>
        <w:lastRenderedPageBreak/>
        <w:drawing>
          <wp:inline distT="0" distB="0" distL="0" distR="0" wp14:anchorId="76C43A3D" wp14:editId="53296702">
            <wp:extent cx="6109970" cy="8645525"/>
            <wp:effectExtent l="0" t="0" r="508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09970" cy="8645525"/>
                    </a:xfrm>
                    <a:prstGeom prst="rect">
                      <a:avLst/>
                    </a:prstGeom>
                    <a:noFill/>
                    <a:ln>
                      <a:noFill/>
                    </a:ln>
                  </pic:spPr>
                </pic:pic>
              </a:graphicData>
            </a:graphic>
          </wp:inline>
        </w:drawing>
      </w:r>
    </w:p>
    <w:p w14:paraId="15AAD101" w14:textId="0810AFA8" w:rsidR="00F34210" w:rsidRPr="00345334" w:rsidRDefault="00F34210" w:rsidP="00FA01C7">
      <w:pPr>
        <w:spacing w:after="0" w:line="240" w:lineRule="auto"/>
        <w:jc w:val="center"/>
        <w:rPr>
          <w:rFonts w:ascii="Times New Roman" w:hAnsi="Times New Roman"/>
          <w:iCs/>
          <w:sz w:val="28"/>
          <w:szCs w:val="28"/>
          <w:lang w:val="en-US"/>
        </w:rPr>
      </w:pPr>
      <w:r w:rsidRPr="00345334">
        <w:rPr>
          <w:rFonts w:ascii="Times New Roman" w:hAnsi="Times New Roman"/>
          <w:iCs/>
          <w:noProof/>
          <w:sz w:val="28"/>
          <w:szCs w:val="28"/>
          <w:lang w:val="en-US"/>
        </w:rPr>
        <w:lastRenderedPageBreak/>
        <w:drawing>
          <wp:inline distT="0" distB="0" distL="0" distR="0" wp14:anchorId="58BC8299" wp14:editId="2B5C1EA7">
            <wp:extent cx="6109970" cy="8645525"/>
            <wp:effectExtent l="0" t="0" r="5080"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09970" cy="8645525"/>
                    </a:xfrm>
                    <a:prstGeom prst="rect">
                      <a:avLst/>
                    </a:prstGeom>
                    <a:noFill/>
                    <a:ln>
                      <a:noFill/>
                    </a:ln>
                  </pic:spPr>
                </pic:pic>
              </a:graphicData>
            </a:graphic>
          </wp:inline>
        </w:drawing>
      </w:r>
    </w:p>
    <w:p w14:paraId="2105FECF" w14:textId="550C428B" w:rsidR="00D6786D" w:rsidRPr="00345334" w:rsidRDefault="00D6786D" w:rsidP="00FA01C7">
      <w:pPr>
        <w:spacing w:after="0" w:line="240" w:lineRule="auto"/>
        <w:rPr>
          <w:rFonts w:ascii="Times New Roman" w:hAnsi="Times New Roman"/>
          <w:sz w:val="28"/>
          <w:szCs w:val="28"/>
        </w:rPr>
      </w:pPr>
    </w:p>
    <w:p w14:paraId="28417339" w14:textId="77777777" w:rsidR="001F2E9E" w:rsidRPr="00345334" w:rsidRDefault="001F2E9E" w:rsidP="00FA01C7">
      <w:pPr>
        <w:spacing w:after="0" w:line="240" w:lineRule="auto"/>
        <w:ind w:firstLine="709"/>
        <w:jc w:val="center"/>
        <w:rPr>
          <w:rFonts w:ascii="Times New Roman" w:hAnsi="Times New Roman"/>
          <w:b/>
          <w:sz w:val="28"/>
          <w:szCs w:val="28"/>
          <w:lang w:val="kk-KZ"/>
        </w:rPr>
        <w:sectPr w:rsidR="001F2E9E" w:rsidRPr="00345334" w:rsidSect="00AD31EC">
          <w:pgSz w:w="11906" w:h="16838"/>
          <w:pgMar w:top="1134" w:right="567" w:bottom="1134" w:left="1701" w:header="709" w:footer="709" w:gutter="0"/>
          <w:cols w:space="708"/>
          <w:docGrid w:linePitch="360"/>
        </w:sectPr>
      </w:pPr>
    </w:p>
    <w:p w14:paraId="0BAC48AB" w14:textId="1CD165F7" w:rsidR="001F2E9E" w:rsidRPr="00345334" w:rsidRDefault="001F2E9E" w:rsidP="007066A3">
      <w:pPr>
        <w:pStyle w:val="1"/>
        <w:spacing w:before="0" w:beforeAutospacing="0" w:after="0" w:afterAutospacing="0"/>
        <w:ind w:firstLine="709"/>
        <w:jc w:val="center"/>
        <w:rPr>
          <w:sz w:val="28"/>
          <w:szCs w:val="28"/>
        </w:rPr>
      </w:pPr>
      <w:bookmarkStart w:id="81" w:name="_Toc101187952"/>
      <w:r w:rsidRPr="00345334">
        <w:rPr>
          <w:sz w:val="28"/>
          <w:szCs w:val="28"/>
          <w:lang w:val="kk-KZ"/>
        </w:rPr>
        <w:lastRenderedPageBreak/>
        <w:t xml:space="preserve">ПРИЛОЖЕНИЕ </w:t>
      </w:r>
      <w:r w:rsidRPr="00345334">
        <w:rPr>
          <w:sz w:val="28"/>
          <w:szCs w:val="28"/>
        </w:rPr>
        <w:t>Б</w:t>
      </w:r>
      <w:bookmarkEnd w:id="81"/>
    </w:p>
    <w:p w14:paraId="6B6C70A8" w14:textId="0C6FE09C" w:rsidR="001F2E9E" w:rsidRPr="00345334" w:rsidRDefault="001F2E9E" w:rsidP="007316F5">
      <w:pPr>
        <w:spacing w:after="0" w:line="240" w:lineRule="auto"/>
        <w:ind w:firstLine="709"/>
        <w:jc w:val="center"/>
        <w:rPr>
          <w:rFonts w:ascii="Times New Roman" w:hAnsi="Times New Roman"/>
          <w:sz w:val="28"/>
          <w:szCs w:val="28"/>
        </w:rPr>
      </w:pPr>
      <w:r w:rsidRPr="00345334">
        <w:rPr>
          <w:rFonts w:ascii="Times New Roman" w:hAnsi="Times New Roman"/>
          <w:sz w:val="28"/>
          <w:szCs w:val="28"/>
        </w:rPr>
        <w:t>Результаты экспериментальных исследований</w:t>
      </w:r>
    </w:p>
    <w:p w14:paraId="3B087EB7" w14:textId="77777777" w:rsidR="001F2E9E" w:rsidRPr="00345334" w:rsidRDefault="001F2E9E" w:rsidP="00FA01C7">
      <w:pPr>
        <w:spacing w:after="0" w:line="240" w:lineRule="auto"/>
        <w:jc w:val="center"/>
        <w:rPr>
          <w:rFonts w:ascii="Times New Roman" w:hAnsi="Times New Roman"/>
          <w:sz w:val="28"/>
          <w:szCs w:val="28"/>
        </w:rPr>
      </w:pPr>
    </w:p>
    <w:p w14:paraId="3A2AC123" w14:textId="1B9ECD89" w:rsidR="001F2E9E" w:rsidRPr="00345334" w:rsidRDefault="001F2E9E" w:rsidP="00FA01C7">
      <w:pPr>
        <w:spacing w:after="0" w:line="240" w:lineRule="auto"/>
        <w:jc w:val="both"/>
        <w:rPr>
          <w:rFonts w:ascii="Times New Roman" w:hAnsi="Times New Roman"/>
          <w:sz w:val="28"/>
          <w:szCs w:val="28"/>
        </w:rPr>
      </w:pPr>
      <w:r w:rsidRPr="00345334">
        <w:rPr>
          <w:rFonts w:ascii="Times New Roman" w:hAnsi="Times New Roman"/>
          <w:b/>
          <w:bCs/>
          <w:sz w:val="28"/>
          <w:szCs w:val="28"/>
        </w:rPr>
        <w:t>Таблица Б.1</w:t>
      </w:r>
      <w:r w:rsidR="000472FD" w:rsidRPr="00345334">
        <w:rPr>
          <w:rFonts w:ascii="Times New Roman" w:hAnsi="Times New Roman"/>
          <w:sz w:val="28"/>
          <w:szCs w:val="28"/>
        </w:rPr>
        <w:t xml:space="preserve"> – </w:t>
      </w:r>
      <w:r w:rsidRPr="00345334">
        <w:rPr>
          <w:rFonts w:ascii="Times New Roman" w:hAnsi="Times New Roman"/>
          <w:sz w:val="28"/>
          <w:szCs w:val="28"/>
        </w:rPr>
        <w:t>Изменение объема силосной массы V</w:t>
      </w:r>
      <w:r w:rsidR="0069579A" w:rsidRPr="00345334">
        <w:rPr>
          <w:rFonts w:ascii="Times New Roman" w:hAnsi="Times New Roman"/>
          <w:sz w:val="28"/>
          <w:szCs w:val="28"/>
        </w:rPr>
        <w:t xml:space="preserve"> </w:t>
      </w:r>
      <w:r w:rsidRPr="00345334">
        <w:rPr>
          <w:rFonts w:ascii="Times New Roman" w:hAnsi="Times New Roman"/>
          <w:sz w:val="28"/>
          <w:szCs w:val="28"/>
        </w:rPr>
        <w:t>(м</w:t>
      </w:r>
      <w:r w:rsidRPr="00345334">
        <w:rPr>
          <w:rFonts w:ascii="Times New Roman" w:hAnsi="Times New Roman"/>
          <w:sz w:val="28"/>
          <w:szCs w:val="28"/>
          <w:vertAlign w:val="superscript"/>
        </w:rPr>
        <w:t>3</w:t>
      </w:r>
      <w:r w:rsidRPr="00345334">
        <w:rPr>
          <w:rFonts w:ascii="Times New Roman" w:hAnsi="Times New Roman"/>
          <w:sz w:val="28"/>
          <w:szCs w:val="28"/>
        </w:rPr>
        <w:t>) от вакуумметрического давления уплотнения Р</w:t>
      </w:r>
      <w:r w:rsidRPr="00345334">
        <w:rPr>
          <w:rFonts w:ascii="Times New Roman" w:hAnsi="Times New Roman"/>
          <w:sz w:val="28"/>
          <w:szCs w:val="28"/>
          <w:vertAlign w:val="subscript"/>
        </w:rPr>
        <w:t>вак</w:t>
      </w:r>
      <w:r w:rsidRPr="00345334">
        <w:rPr>
          <w:rFonts w:ascii="Times New Roman" w:hAnsi="Times New Roman"/>
          <w:sz w:val="28"/>
          <w:szCs w:val="28"/>
        </w:rPr>
        <w:t xml:space="preserve"> (кПа)</w:t>
      </w:r>
    </w:p>
    <w:tbl>
      <w:tblPr>
        <w:tblW w:w="1446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898"/>
        <w:gridCol w:w="1510"/>
        <w:gridCol w:w="1510"/>
        <w:gridCol w:w="1510"/>
        <w:gridCol w:w="1510"/>
        <w:gridCol w:w="1510"/>
        <w:gridCol w:w="1510"/>
        <w:gridCol w:w="1511"/>
      </w:tblGrid>
      <w:tr w:rsidR="00345334" w:rsidRPr="00345334" w14:paraId="0C3A9550" w14:textId="77777777" w:rsidTr="0069579A">
        <w:trPr>
          <w:trHeight w:val="282"/>
        </w:trPr>
        <w:tc>
          <w:tcPr>
            <w:tcW w:w="3898" w:type="dxa"/>
          </w:tcPr>
          <w:p w14:paraId="59706FF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Название параметров</w:t>
            </w:r>
          </w:p>
        </w:tc>
        <w:tc>
          <w:tcPr>
            <w:tcW w:w="10571" w:type="dxa"/>
            <w:gridSpan w:val="7"/>
            <w:vAlign w:val="center"/>
          </w:tcPr>
          <w:p w14:paraId="4984F1B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Числовые значения параметров</w:t>
            </w:r>
          </w:p>
        </w:tc>
      </w:tr>
      <w:tr w:rsidR="00345334" w:rsidRPr="00345334" w14:paraId="75BC1E8D" w14:textId="77777777" w:rsidTr="003C2012">
        <w:trPr>
          <w:trHeight w:val="470"/>
        </w:trPr>
        <w:tc>
          <w:tcPr>
            <w:tcW w:w="3898" w:type="dxa"/>
          </w:tcPr>
          <w:p w14:paraId="747F3AF2" w14:textId="77777777" w:rsidR="0069579A" w:rsidRPr="00345334" w:rsidRDefault="001F2E9E" w:rsidP="00FA01C7">
            <w:pPr>
              <w:spacing w:after="0" w:line="240" w:lineRule="auto"/>
              <w:rPr>
                <w:rFonts w:ascii="Times New Roman" w:hAnsi="Times New Roman"/>
                <w:sz w:val="28"/>
                <w:szCs w:val="28"/>
              </w:rPr>
            </w:pPr>
            <w:r w:rsidRPr="00345334">
              <w:rPr>
                <w:rFonts w:ascii="Times New Roman" w:hAnsi="Times New Roman"/>
                <w:sz w:val="28"/>
                <w:szCs w:val="28"/>
              </w:rPr>
              <w:t xml:space="preserve">Вакуумметрическое давление, </w:t>
            </w:r>
          </w:p>
          <w:p w14:paraId="3E7ED3A3" w14:textId="50054FD2" w:rsidR="001F2E9E" w:rsidRPr="00345334" w:rsidRDefault="001F2E9E" w:rsidP="00FA01C7">
            <w:pPr>
              <w:spacing w:after="0" w:line="240" w:lineRule="auto"/>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вак</w:t>
            </w:r>
            <w:r w:rsidRPr="00345334">
              <w:rPr>
                <w:rFonts w:ascii="Times New Roman" w:hAnsi="Times New Roman"/>
                <w:sz w:val="28"/>
                <w:szCs w:val="28"/>
              </w:rPr>
              <w:t xml:space="preserve"> (кПа)</w:t>
            </w:r>
          </w:p>
        </w:tc>
        <w:tc>
          <w:tcPr>
            <w:tcW w:w="1510" w:type="dxa"/>
            <w:vAlign w:val="center"/>
          </w:tcPr>
          <w:p w14:paraId="2289E93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1510" w:type="dxa"/>
            <w:vAlign w:val="center"/>
          </w:tcPr>
          <w:p w14:paraId="1FC3892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1510" w:type="dxa"/>
            <w:vAlign w:val="center"/>
          </w:tcPr>
          <w:p w14:paraId="2B71E8F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c>
          <w:tcPr>
            <w:tcW w:w="1510" w:type="dxa"/>
            <w:vAlign w:val="center"/>
          </w:tcPr>
          <w:p w14:paraId="4C0374B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w:t>
            </w:r>
          </w:p>
        </w:tc>
        <w:tc>
          <w:tcPr>
            <w:tcW w:w="1510" w:type="dxa"/>
            <w:vAlign w:val="center"/>
          </w:tcPr>
          <w:p w14:paraId="3BA09B2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w:t>
            </w:r>
          </w:p>
        </w:tc>
        <w:tc>
          <w:tcPr>
            <w:tcW w:w="1510" w:type="dxa"/>
            <w:vAlign w:val="center"/>
          </w:tcPr>
          <w:p w14:paraId="1B6CA30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w:t>
            </w:r>
          </w:p>
        </w:tc>
        <w:tc>
          <w:tcPr>
            <w:tcW w:w="1511" w:type="dxa"/>
            <w:vAlign w:val="center"/>
          </w:tcPr>
          <w:p w14:paraId="31B7DD9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1F2E9E" w:rsidRPr="00345334" w14:paraId="6D724472" w14:textId="77777777" w:rsidTr="003C2012">
        <w:trPr>
          <w:trHeight w:val="462"/>
        </w:trPr>
        <w:tc>
          <w:tcPr>
            <w:tcW w:w="3898" w:type="dxa"/>
          </w:tcPr>
          <w:p w14:paraId="4CECF25F" w14:textId="2BEFD42A" w:rsidR="001F2E9E" w:rsidRPr="00345334" w:rsidRDefault="001F2E9E" w:rsidP="00FA01C7">
            <w:pPr>
              <w:spacing w:after="0" w:line="240" w:lineRule="auto"/>
              <w:rPr>
                <w:rFonts w:ascii="Times New Roman" w:hAnsi="Times New Roman"/>
                <w:sz w:val="28"/>
                <w:szCs w:val="28"/>
              </w:rPr>
            </w:pPr>
            <w:r w:rsidRPr="00345334">
              <w:rPr>
                <w:rFonts w:ascii="Times New Roman" w:hAnsi="Times New Roman"/>
                <w:sz w:val="28"/>
                <w:szCs w:val="28"/>
              </w:rPr>
              <w:t>Объем силосной массы V, (м</w:t>
            </w:r>
            <w:r w:rsidRPr="00345334">
              <w:rPr>
                <w:rFonts w:ascii="Times New Roman" w:hAnsi="Times New Roman"/>
                <w:sz w:val="28"/>
                <w:szCs w:val="28"/>
                <w:vertAlign w:val="superscript"/>
              </w:rPr>
              <w:t>3</w:t>
            </w:r>
            <w:r w:rsidRPr="00345334">
              <w:rPr>
                <w:rFonts w:ascii="Times New Roman" w:hAnsi="Times New Roman"/>
                <w:sz w:val="28"/>
                <w:szCs w:val="28"/>
              </w:rPr>
              <w:t xml:space="preserve">) </w:t>
            </w:r>
          </w:p>
        </w:tc>
        <w:tc>
          <w:tcPr>
            <w:tcW w:w="1510" w:type="dxa"/>
            <w:vAlign w:val="center"/>
          </w:tcPr>
          <w:p w14:paraId="391AF6C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750</w:t>
            </w:r>
          </w:p>
        </w:tc>
        <w:tc>
          <w:tcPr>
            <w:tcW w:w="1510" w:type="dxa"/>
            <w:vAlign w:val="center"/>
          </w:tcPr>
          <w:p w14:paraId="5A795EE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0,700</w:t>
            </w:r>
          </w:p>
        </w:tc>
        <w:tc>
          <w:tcPr>
            <w:tcW w:w="1510" w:type="dxa"/>
            <w:vAlign w:val="center"/>
          </w:tcPr>
          <w:p w14:paraId="7D3B538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0,640</w:t>
            </w:r>
          </w:p>
        </w:tc>
        <w:tc>
          <w:tcPr>
            <w:tcW w:w="1510" w:type="dxa"/>
            <w:vAlign w:val="center"/>
          </w:tcPr>
          <w:p w14:paraId="6800736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0,585</w:t>
            </w:r>
          </w:p>
        </w:tc>
        <w:tc>
          <w:tcPr>
            <w:tcW w:w="1510" w:type="dxa"/>
            <w:vAlign w:val="center"/>
          </w:tcPr>
          <w:p w14:paraId="74581EF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0,560</w:t>
            </w:r>
          </w:p>
        </w:tc>
        <w:tc>
          <w:tcPr>
            <w:tcW w:w="1510" w:type="dxa"/>
            <w:vAlign w:val="center"/>
          </w:tcPr>
          <w:p w14:paraId="73A7EC4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0,520</w:t>
            </w:r>
          </w:p>
        </w:tc>
        <w:tc>
          <w:tcPr>
            <w:tcW w:w="1511" w:type="dxa"/>
            <w:vAlign w:val="center"/>
          </w:tcPr>
          <w:p w14:paraId="0C211D6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0,500</w:t>
            </w:r>
          </w:p>
        </w:tc>
      </w:tr>
    </w:tbl>
    <w:p w14:paraId="53B8BA8E" w14:textId="77777777" w:rsidR="001F2E9E" w:rsidRPr="00345334" w:rsidRDefault="001F2E9E" w:rsidP="00FA01C7">
      <w:pPr>
        <w:spacing w:after="0" w:line="240" w:lineRule="auto"/>
        <w:rPr>
          <w:rFonts w:ascii="Times New Roman" w:hAnsi="Times New Roman"/>
          <w:sz w:val="28"/>
          <w:szCs w:val="28"/>
        </w:rPr>
      </w:pPr>
    </w:p>
    <w:p w14:paraId="70D9BE36" w14:textId="6722A96D" w:rsidR="001F2E9E" w:rsidRPr="00345334" w:rsidRDefault="001F2E9E" w:rsidP="00FA01C7">
      <w:pPr>
        <w:spacing w:after="0" w:line="240" w:lineRule="auto"/>
        <w:jc w:val="both"/>
        <w:rPr>
          <w:rFonts w:ascii="Times New Roman" w:hAnsi="Times New Roman"/>
          <w:sz w:val="28"/>
          <w:szCs w:val="28"/>
        </w:rPr>
      </w:pPr>
      <w:r w:rsidRPr="00345334">
        <w:rPr>
          <w:rFonts w:ascii="Times New Roman" w:hAnsi="Times New Roman"/>
          <w:b/>
          <w:bCs/>
          <w:sz w:val="28"/>
          <w:szCs w:val="28"/>
        </w:rPr>
        <w:t xml:space="preserve">Таблица </w:t>
      </w:r>
      <w:r w:rsidR="0069579A" w:rsidRPr="00345334">
        <w:rPr>
          <w:rFonts w:ascii="Times New Roman" w:hAnsi="Times New Roman"/>
          <w:b/>
          <w:bCs/>
          <w:sz w:val="28"/>
          <w:szCs w:val="28"/>
        </w:rPr>
        <w:t>Б</w:t>
      </w:r>
      <w:r w:rsidRPr="00345334">
        <w:rPr>
          <w:rFonts w:ascii="Times New Roman" w:hAnsi="Times New Roman"/>
          <w:b/>
          <w:bCs/>
          <w:sz w:val="28"/>
          <w:szCs w:val="28"/>
        </w:rPr>
        <w:t xml:space="preserve">.2 </w:t>
      </w:r>
      <w:r w:rsidR="000472FD" w:rsidRPr="00345334">
        <w:rPr>
          <w:rFonts w:ascii="Times New Roman" w:hAnsi="Times New Roman"/>
          <w:sz w:val="28"/>
          <w:szCs w:val="28"/>
        </w:rPr>
        <w:t>–</w:t>
      </w:r>
      <w:r w:rsidRPr="00345334">
        <w:rPr>
          <w:rFonts w:ascii="Times New Roman" w:hAnsi="Times New Roman"/>
          <w:sz w:val="28"/>
          <w:szCs w:val="28"/>
        </w:rPr>
        <w:t xml:space="preserve"> Изменение плотности силосной массы ρ (кг/м</w:t>
      </w:r>
      <w:r w:rsidRPr="00345334">
        <w:rPr>
          <w:rFonts w:ascii="Times New Roman" w:hAnsi="Times New Roman"/>
          <w:sz w:val="28"/>
          <w:szCs w:val="28"/>
          <w:vertAlign w:val="superscript"/>
        </w:rPr>
        <w:t>3</w:t>
      </w:r>
      <w:r w:rsidRPr="00345334">
        <w:rPr>
          <w:rFonts w:ascii="Times New Roman" w:hAnsi="Times New Roman"/>
          <w:sz w:val="28"/>
          <w:szCs w:val="28"/>
        </w:rPr>
        <w:t>) от вакуумметрического давления уплотнения Р</w:t>
      </w:r>
      <w:r w:rsidRPr="00345334">
        <w:rPr>
          <w:rFonts w:ascii="Times New Roman" w:hAnsi="Times New Roman"/>
          <w:sz w:val="28"/>
          <w:szCs w:val="28"/>
          <w:vertAlign w:val="subscript"/>
        </w:rPr>
        <w:t>вак</w:t>
      </w:r>
      <w:r w:rsidRPr="00345334">
        <w:rPr>
          <w:rFonts w:ascii="Times New Roman" w:hAnsi="Times New Roman"/>
          <w:sz w:val="28"/>
          <w:szCs w:val="28"/>
        </w:rPr>
        <w:t xml:space="preserve"> (кПа)</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969"/>
        <w:gridCol w:w="1502"/>
        <w:gridCol w:w="1502"/>
        <w:gridCol w:w="1502"/>
        <w:gridCol w:w="1503"/>
        <w:gridCol w:w="1502"/>
        <w:gridCol w:w="1502"/>
        <w:gridCol w:w="1503"/>
      </w:tblGrid>
      <w:tr w:rsidR="00345334" w:rsidRPr="00345334" w14:paraId="7864C1BE" w14:textId="77777777" w:rsidTr="003C2012">
        <w:trPr>
          <w:trHeight w:val="283"/>
        </w:trPr>
        <w:tc>
          <w:tcPr>
            <w:tcW w:w="3969" w:type="dxa"/>
          </w:tcPr>
          <w:p w14:paraId="6C631BA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Название параметров</w:t>
            </w:r>
          </w:p>
        </w:tc>
        <w:tc>
          <w:tcPr>
            <w:tcW w:w="10516" w:type="dxa"/>
            <w:gridSpan w:val="7"/>
            <w:vAlign w:val="center"/>
          </w:tcPr>
          <w:p w14:paraId="312876DD" w14:textId="3A04C750"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Числовые значения параметров</w:t>
            </w:r>
          </w:p>
        </w:tc>
      </w:tr>
      <w:tr w:rsidR="00345334" w:rsidRPr="00345334" w14:paraId="41EF0CD9" w14:textId="77777777" w:rsidTr="003C2012">
        <w:trPr>
          <w:trHeight w:val="657"/>
        </w:trPr>
        <w:tc>
          <w:tcPr>
            <w:tcW w:w="3969" w:type="dxa"/>
          </w:tcPr>
          <w:p w14:paraId="2D6B71B5" w14:textId="77777777" w:rsidR="0069579A" w:rsidRPr="00345334" w:rsidRDefault="001F2E9E" w:rsidP="00FA01C7">
            <w:pPr>
              <w:spacing w:after="0" w:line="240" w:lineRule="auto"/>
              <w:rPr>
                <w:rFonts w:ascii="Times New Roman" w:hAnsi="Times New Roman"/>
                <w:sz w:val="28"/>
                <w:szCs w:val="28"/>
              </w:rPr>
            </w:pPr>
            <w:r w:rsidRPr="00345334">
              <w:rPr>
                <w:rFonts w:ascii="Times New Roman" w:hAnsi="Times New Roman"/>
                <w:sz w:val="28"/>
                <w:szCs w:val="28"/>
              </w:rPr>
              <w:t xml:space="preserve">Вакуумметрическое давление, </w:t>
            </w:r>
          </w:p>
          <w:p w14:paraId="4AD0FACB" w14:textId="3D21616D" w:rsidR="001F2E9E" w:rsidRPr="00345334" w:rsidRDefault="001F2E9E" w:rsidP="00FA01C7">
            <w:pPr>
              <w:spacing w:after="0" w:line="240" w:lineRule="auto"/>
              <w:rPr>
                <w:rFonts w:ascii="Times New Roman" w:hAnsi="Times New Roman"/>
                <w:sz w:val="28"/>
                <w:szCs w:val="28"/>
              </w:rPr>
            </w:pPr>
            <w:r w:rsidRPr="00345334">
              <w:rPr>
                <w:rFonts w:ascii="Times New Roman" w:hAnsi="Times New Roman"/>
                <w:sz w:val="28"/>
                <w:szCs w:val="28"/>
              </w:rPr>
              <w:t>Р</w:t>
            </w:r>
            <w:r w:rsidRPr="00345334">
              <w:rPr>
                <w:rFonts w:ascii="Times New Roman" w:hAnsi="Times New Roman"/>
                <w:sz w:val="28"/>
                <w:szCs w:val="28"/>
                <w:vertAlign w:val="subscript"/>
              </w:rPr>
              <w:t>вак</w:t>
            </w:r>
            <w:r w:rsidRPr="00345334">
              <w:rPr>
                <w:rFonts w:ascii="Times New Roman" w:hAnsi="Times New Roman"/>
                <w:sz w:val="28"/>
                <w:szCs w:val="28"/>
              </w:rPr>
              <w:t xml:space="preserve"> (кПа)</w:t>
            </w:r>
          </w:p>
        </w:tc>
        <w:tc>
          <w:tcPr>
            <w:tcW w:w="1502" w:type="dxa"/>
            <w:vAlign w:val="center"/>
          </w:tcPr>
          <w:p w14:paraId="4E3218C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1502" w:type="dxa"/>
            <w:vAlign w:val="center"/>
          </w:tcPr>
          <w:p w14:paraId="72EDA51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1502" w:type="dxa"/>
            <w:vAlign w:val="center"/>
          </w:tcPr>
          <w:p w14:paraId="21E36DE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c>
          <w:tcPr>
            <w:tcW w:w="1503" w:type="dxa"/>
            <w:vAlign w:val="center"/>
          </w:tcPr>
          <w:p w14:paraId="2CFBE4D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w:t>
            </w:r>
          </w:p>
        </w:tc>
        <w:tc>
          <w:tcPr>
            <w:tcW w:w="1502" w:type="dxa"/>
            <w:vAlign w:val="center"/>
          </w:tcPr>
          <w:p w14:paraId="56873FE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w:t>
            </w:r>
          </w:p>
        </w:tc>
        <w:tc>
          <w:tcPr>
            <w:tcW w:w="1502" w:type="dxa"/>
            <w:vAlign w:val="center"/>
          </w:tcPr>
          <w:p w14:paraId="1DAC8B4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w:t>
            </w:r>
          </w:p>
        </w:tc>
        <w:tc>
          <w:tcPr>
            <w:tcW w:w="1503" w:type="dxa"/>
            <w:vAlign w:val="center"/>
          </w:tcPr>
          <w:p w14:paraId="7F67889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60</w:t>
            </w:r>
          </w:p>
        </w:tc>
      </w:tr>
      <w:tr w:rsidR="001F2E9E" w:rsidRPr="00345334" w14:paraId="56F1E9E1" w14:textId="77777777" w:rsidTr="003C2012">
        <w:trPr>
          <w:trHeight w:val="724"/>
        </w:trPr>
        <w:tc>
          <w:tcPr>
            <w:tcW w:w="3969" w:type="dxa"/>
          </w:tcPr>
          <w:p w14:paraId="0ACCC983" w14:textId="79689B79" w:rsidR="001F2E9E" w:rsidRPr="00345334" w:rsidRDefault="001F2E9E" w:rsidP="00FA01C7">
            <w:pPr>
              <w:spacing w:after="0" w:line="240" w:lineRule="auto"/>
              <w:rPr>
                <w:rFonts w:ascii="Times New Roman" w:hAnsi="Times New Roman"/>
                <w:sz w:val="28"/>
                <w:szCs w:val="28"/>
              </w:rPr>
            </w:pPr>
            <w:r w:rsidRPr="00345334">
              <w:rPr>
                <w:rFonts w:ascii="Times New Roman" w:hAnsi="Times New Roman"/>
                <w:sz w:val="28"/>
                <w:szCs w:val="28"/>
              </w:rPr>
              <w:t>Плотность силосной массы ρ, (кг/м</w:t>
            </w:r>
            <w:r w:rsidRPr="00345334">
              <w:rPr>
                <w:rFonts w:ascii="Times New Roman" w:hAnsi="Times New Roman"/>
                <w:sz w:val="28"/>
                <w:szCs w:val="28"/>
                <w:vertAlign w:val="superscript"/>
              </w:rPr>
              <w:t>3</w:t>
            </w:r>
            <w:r w:rsidRPr="00345334">
              <w:rPr>
                <w:rFonts w:ascii="Times New Roman" w:hAnsi="Times New Roman"/>
                <w:sz w:val="28"/>
                <w:szCs w:val="28"/>
              </w:rPr>
              <w:t xml:space="preserve">) </w:t>
            </w:r>
          </w:p>
        </w:tc>
        <w:tc>
          <w:tcPr>
            <w:tcW w:w="1502" w:type="dxa"/>
            <w:vAlign w:val="center"/>
          </w:tcPr>
          <w:p w14:paraId="6D5B508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570</w:t>
            </w:r>
          </w:p>
        </w:tc>
        <w:tc>
          <w:tcPr>
            <w:tcW w:w="1502" w:type="dxa"/>
            <w:vAlign w:val="center"/>
          </w:tcPr>
          <w:p w14:paraId="632E004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615</w:t>
            </w:r>
          </w:p>
        </w:tc>
        <w:tc>
          <w:tcPr>
            <w:tcW w:w="1502" w:type="dxa"/>
            <w:vAlign w:val="center"/>
          </w:tcPr>
          <w:p w14:paraId="76CD492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680</w:t>
            </w:r>
          </w:p>
        </w:tc>
        <w:tc>
          <w:tcPr>
            <w:tcW w:w="1503" w:type="dxa"/>
            <w:vAlign w:val="center"/>
          </w:tcPr>
          <w:p w14:paraId="3C7D5C0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730</w:t>
            </w:r>
          </w:p>
        </w:tc>
        <w:tc>
          <w:tcPr>
            <w:tcW w:w="1502" w:type="dxa"/>
            <w:vAlign w:val="center"/>
          </w:tcPr>
          <w:p w14:paraId="30413FC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772</w:t>
            </w:r>
          </w:p>
        </w:tc>
        <w:tc>
          <w:tcPr>
            <w:tcW w:w="1502" w:type="dxa"/>
            <w:vAlign w:val="center"/>
          </w:tcPr>
          <w:p w14:paraId="5237B19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820</w:t>
            </w:r>
          </w:p>
        </w:tc>
        <w:tc>
          <w:tcPr>
            <w:tcW w:w="1503" w:type="dxa"/>
            <w:vAlign w:val="center"/>
          </w:tcPr>
          <w:p w14:paraId="3DA3FB7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865</w:t>
            </w:r>
          </w:p>
        </w:tc>
      </w:tr>
    </w:tbl>
    <w:p w14:paraId="06FC71B0" w14:textId="77777777" w:rsidR="00B1352C" w:rsidRPr="00345334" w:rsidRDefault="00B1352C" w:rsidP="00FA01C7">
      <w:pPr>
        <w:spacing w:after="0" w:line="240" w:lineRule="auto"/>
        <w:rPr>
          <w:rFonts w:ascii="Times New Roman" w:hAnsi="Times New Roman"/>
          <w:sz w:val="28"/>
          <w:szCs w:val="28"/>
        </w:rPr>
      </w:pPr>
    </w:p>
    <w:p w14:paraId="0A74F565" w14:textId="09215C25" w:rsidR="00B1352C" w:rsidRPr="00345334" w:rsidRDefault="00B1352C" w:rsidP="00FA01C7">
      <w:pPr>
        <w:spacing w:after="0" w:line="240" w:lineRule="auto"/>
        <w:jc w:val="both"/>
        <w:rPr>
          <w:rFonts w:ascii="Times New Roman" w:hAnsi="Times New Roman"/>
          <w:sz w:val="28"/>
          <w:szCs w:val="28"/>
        </w:rPr>
      </w:pPr>
      <w:r w:rsidRPr="00345334">
        <w:rPr>
          <w:rFonts w:ascii="Times New Roman" w:hAnsi="Times New Roman"/>
          <w:b/>
          <w:bCs/>
          <w:sz w:val="28"/>
          <w:szCs w:val="28"/>
        </w:rPr>
        <w:t>Таблица Б.</w:t>
      </w:r>
      <w:r w:rsidR="00D73887" w:rsidRPr="00345334">
        <w:rPr>
          <w:rFonts w:ascii="Times New Roman" w:hAnsi="Times New Roman"/>
          <w:b/>
          <w:bCs/>
          <w:sz w:val="28"/>
          <w:szCs w:val="28"/>
        </w:rPr>
        <w:t>3</w:t>
      </w:r>
      <w:r w:rsidR="000472FD" w:rsidRPr="00345334">
        <w:rPr>
          <w:rFonts w:ascii="Times New Roman" w:hAnsi="Times New Roman"/>
          <w:sz w:val="28"/>
          <w:szCs w:val="28"/>
        </w:rPr>
        <w:t xml:space="preserve"> – Прочность пленок различной толщины на растяжение от действия вакуумметрического давления</w:t>
      </w:r>
    </w:p>
    <w:tbl>
      <w:tblPr>
        <w:tblW w:w="14440" w:type="dxa"/>
        <w:tblInd w:w="118" w:type="dxa"/>
        <w:tblLook w:val="04A0" w:firstRow="1" w:lastRow="0" w:firstColumn="1" w:lastColumn="0" w:noHBand="0" w:noVBand="1"/>
      </w:tblPr>
      <w:tblGrid>
        <w:gridCol w:w="526"/>
        <w:gridCol w:w="2151"/>
        <w:gridCol w:w="632"/>
        <w:gridCol w:w="22"/>
        <w:gridCol w:w="823"/>
        <w:gridCol w:w="23"/>
        <w:gridCol w:w="823"/>
        <w:gridCol w:w="23"/>
        <w:gridCol w:w="822"/>
        <w:gridCol w:w="24"/>
        <w:gridCol w:w="823"/>
        <w:gridCol w:w="22"/>
        <w:gridCol w:w="846"/>
        <w:gridCol w:w="846"/>
        <w:gridCol w:w="846"/>
        <w:gridCol w:w="15"/>
        <w:gridCol w:w="831"/>
        <w:gridCol w:w="846"/>
        <w:gridCol w:w="846"/>
        <w:gridCol w:w="846"/>
        <w:gridCol w:w="846"/>
        <w:gridCol w:w="846"/>
        <w:gridCol w:w="846"/>
      </w:tblGrid>
      <w:tr w:rsidR="00345334" w:rsidRPr="00345334" w14:paraId="320E9883" w14:textId="77777777" w:rsidTr="00D73887">
        <w:trPr>
          <w:trHeight w:val="317"/>
          <w:tblHeader/>
        </w:trPr>
        <w:tc>
          <w:tcPr>
            <w:tcW w:w="526" w:type="dxa"/>
            <w:tcBorders>
              <w:top w:val="single" w:sz="8" w:space="0" w:color="auto"/>
              <w:left w:val="single" w:sz="8" w:space="0" w:color="auto"/>
              <w:bottom w:val="single" w:sz="8" w:space="0" w:color="000000"/>
              <w:right w:val="nil"/>
            </w:tcBorders>
            <w:shd w:val="clear" w:color="auto" w:fill="auto"/>
            <w:noWrap/>
            <w:hideMark/>
          </w:tcPr>
          <w:p w14:paraId="2ABE9D2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2151" w:type="dxa"/>
            <w:tcBorders>
              <w:top w:val="single" w:sz="8" w:space="0" w:color="auto"/>
              <w:left w:val="single" w:sz="8" w:space="0" w:color="auto"/>
              <w:bottom w:val="single" w:sz="8" w:space="0" w:color="000000"/>
              <w:right w:val="single" w:sz="8" w:space="0" w:color="auto"/>
            </w:tcBorders>
            <w:shd w:val="clear" w:color="auto" w:fill="auto"/>
            <w:noWrap/>
            <w:hideMark/>
          </w:tcPr>
          <w:p w14:paraId="6D9F19D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 xml:space="preserve">Толщина пленки </w:t>
            </w:r>
          </w:p>
        </w:tc>
        <w:tc>
          <w:tcPr>
            <w:tcW w:w="632" w:type="dxa"/>
            <w:tcBorders>
              <w:top w:val="single" w:sz="8" w:space="0" w:color="auto"/>
              <w:left w:val="single" w:sz="8" w:space="0" w:color="auto"/>
              <w:bottom w:val="single" w:sz="8" w:space="0" w:color="000000"/>
              <w:right w:val="single" w:sz="8" w:space="0" w:color="auto"/>
            </w:tcBorders>
            <w:shd w:val="clear" w:color="auto" w:fill="auto"/>
            <w:noWrap/>
            <w:hideMark/>
          </w:tcPr>
          <w:p w14:paraId="0BAF039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5568" w:type="dxa"/>
            <w:gridSpan w:val="13"/>
            <w:tcBorders>
              <w:top w:val="single" w:sz="8" w:space="0" w:color="auto"/>
              <w:left w:val="nil"/>
              <w:bottom w:val="single" w:sz="4" w:space="0" w:color="auto"/>
              <w:right w:val="single" w:sz="4" w:space="0" w:color="auto"/>
            </w:tcBorders>
            <w:shd w:val="clear" w:color="auto" w:fill="auto"/>
            <w:noWrap/>
            <w:hideMark/>
          </w:tcPr>
          <w:p w14:paraId="542920B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Вакууметрическое давление (Р), кПа</w:t>
            </w:r>
          </w:p>
        </w:tc>
        <w:tc>
          <w:tcPr>
            <w:tcW w:w="5563" w:type="dxa"/>
            <w:gridSpan w:val="7"/>
            <w:tcBorders>
              <w:top w:val="single" w:sz="4" w:space="0" w:color="auto"/>
              <w:left w:val="single" w:sz="4" w:space="0" w:color="auto"/>
              <w:bottom w:val="single" w:sz="4" w:space="0" w:color="auto"/>
              <w:right w:val="single" w:sz="4" w:space="0" w:color="auto"/>
            </w:tcBorders>
            <w:shd w:val="clear" w:color="auto" w:fill="auto"/>
            <w:hideMark/>
          </w:tcPr>
          <w:p w14:paraId="48D86E5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Величина дефформации (dl), мм</w:t>
            </w:r>
          </w:p>
        </w:tc>
      </w:tr>
      <w:tr w:rsidR="00345334" w:rsidRPr="00345334" w14:paraId="7F9B6407" w14:textId="77777777" w:rsidTr="00D73887">
        <w:trPr>
          <w:trHeight w:val="317"/>
          <w:tblHeader/>
        </w:trPr>
        <w:tc>
          <w:tcPr>
            <w:tcW w:w="526" w:type="dxa"/>
            <w:tcBorders>
              <w:top w:val="single" w:sz="8" w:space="0" w:color="auto"/>
              <w:left w:val="single" w:sz="8" w:space="0" w:color="auto"/>
              <w:bottom w:val="single" w:sz="8" w:space="0" w:color="000000"/>
              <w:right w:val="nil"/>
            </w:tcBorders>
            <w:shd w:val="clear" w:color="auto" w:fill="auto"/>
            <w:noWrap/>
          </w:tcPr>
          <w:p w14:paraId="45EEEB55" w14:textId="07596937" w:rsidR="007066A3" w:rsidRPr="00345334" w:rsidRDefault="007066A3"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2151" w:type="dxa"/>
            <w:tcBorders>
              <w:top w:val="single" w:sz="8" w:space="0" w:color="auto"/>
              <w:left w:val="single" w:sz="8" w:space="0" w:color="auto"/>
              <w:bottom w:val="single" w:sz="8" w:space="0" w:color="000000"/>
              <w:right w:val="single" w:sz="8" w:space="0" w:color="auto"/>
            </w:tcBorders>
            <w:shd w:val="clear" w:color="auto" w:fill="auto"/>
            <w:noWrap/>
          </w:tcPr>
          <w:p w14:paraId="79C6F797" w14:textId="0C262273" w:rsidR="007066A3" w:rsidRPr="00345334" w:rsidRDefault="007066A3"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632" w:type="dxa"/>
            <w:tcBorders>
              <w:top w:val="single" w:sz="8" w:space="0" w:color="auto"/>
              <w:left w:val="single" w:sz="8" w:space="0" w:color="auto"/>
              <w:bottom w:val="single" w:sz="8" w:space="0" w:color="000000"/>
              <w:right w:val="single" w:sz="8" w:space="0" w:color="auto"/>
            </w:tcBorders>
            <w:shd w:val="clear" w:color="auto" w:fill="auto"/>
            <w:noWrap/>
          </w:tcPr>
          <w:p w14:paraId="61154248" w14:textId="2E04437C" w:rsidR="007066A3" w:rsidRPr="00345334" w:rsidRDefault="007066A3"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5568" w:type="dxa"/>
            <w:gridSpan w:val="13"/>
            <w:tcBorders>
              <w:top w:val="single" w:sz="8" w:space="0" w:color="auto"/>
              <w:left w:val="nil"/>
              <w:bottom w:val="single" w:sz="4" w:space="0" w:color="auto"/>
              <w:right w:val="single" w:sz="4" w:space="0" w:color="auto"/>
            </w:tcBorders>
            <w:shd w:val="clear" w:color="auto" w:fill="auto"/>
            <w:noWrap/>
          </w:tcPr>
          <w:p w14:paraId="079CA9B0" w14:textId="749DBE3E" w:rsidR="007066A3" w:rsidRPr="00345334" w:rsidRDefault="007066A3"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5563" w:type="dxa"/>
            <w:gridSpan w:val="7"/>
            <w:tcBorders>
              <w:top w:val="single" w:sz="4" w:space="0" w:color="auto"/>
              <w:left w:val="single" w:sz="4" w:space="0" w:color="auto"/>
              <w:bottom w:val="single" w:sz="4" w:space="0" w:color="auto"/>
              <w:right w:val="single" w:sz="4" w:space="0" w:color="auto"/>
            </w:tcBorders>
            <w:shd w:val="clear" w:color="auto" w:fill="auto"/>
          </w:tcPr>
          <w:p w14:paraId="20267D23" w14:textId="62983453" w:rsidR="007066A3" w:rsidRPr="00345334" w:rsidRDefault="007066A3"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r>
      <w:tr w:rsidR="00345334" w:rsidRPr="00345334" w14:paraId="350E0CD6" w14:textId="77777777" w:rsidTr="00B1352C">
        <w:trPr>
          <w:trHeight w:val="290"/>
        </w:trPr>
        <w:tc>
          <w:tcPr>
            <w:tcW w:w="526" w:type="dxa"/>
            <w:vMerge w:val="restart"/>
            <w:tcBorders>
              <w:top w:val="nil"/>
              <w:left w:val="single" w:sz="8" w:space="0" w:color="auto"/>
              <w:bottom w:val="single" w:sz="8" w:space="0" w:color="000000"/>
              <w:right w:val="single" w:sz="4" w:space="0" w:color="auto"/>
            </w:tcBorders>
            <w:shd w:val="clear" w:color="auto" w:fill="auto"/>
            <w:noWrap/>
            <w:hideMark/>
          </w:tcPr>
          <w:p w14:paraId="4FA0FB6E"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1</w:t>
            </w:r>
          </w:p>
        </w:tc>
        <w:tc>
          <w:tcPr>
            <w:tcW w:w="21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DA7C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 мкм</w:t>
            </w:r>
          </w:p>
        </w:tc>
        <w:tc>
          <w:tcPr>
            <w:tcW w:w="632" w:type="dxa"/>
            <w:tcBorders>
              <w:top w:val="nil"/>
              <w:left w:val="nil"/>
              <w:bottom w:val="single" w:sz="4" w:space="0" w:color="auto"/>
              <w:right w:val="single" w:sz="4" w:space="0" w:color="auto"/>
            </w:tcBorders>
            <w:shd w:val="clear" w:color="auto" w:fill="auto"/>
            <w:noWrap/>
            <w:hideMark/>
          </w:tcPr>
          <w:p w14:paraId="71E0ACC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796" w:type="dxa"/>
            <w:gridSpan w:val="2"/>
            <w:tcBorders>
              <w:top w:val="nil"/>
              <w:left w:val="nil"/>
              <w:bottom w:val="single" w:sz="4" w:space="0" w:color="auto"/>
              <w:right w:val="single" w:sz="4" w:space="0" w:color="auto"/>
            </w:tcBorders>
            <w:shd w:val="clear" w:color="auto" w:fill="auto"/>
            <w:noWrap/>
            <w:hideMark/>
          </w:tcPr>
          <w:p w14:paraId="53506D4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796" w:type="dxa"/>
            <w:gridSpan w:val="2"/>
            <w:tcBorders>
              <w:top w:val="nil"/>
              <w:left w:val="nil"/>
              <w:bottom w:val="single" w:sz="4" w:space="0" w:color="auto"/>
              <w:right w:val="single" w:sz="4" w:space="0" w:color="auto"/>
            </w:tcBorders>
            <w:shd w:val="clear" w:color="auto" w:fill="auto"/>
            <w:noWrap/>
            <w:hideMark/>
          </w:tcPr>
          <w:p w14:paraId="4F7C74A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74936E1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w:t>
            </w:r>
          </w:p>
        </w:tc>
        <w:tc>
          <w:tcPr>
            <w:tcW w:w="796" w:type="dxa"/>
            <w:gridSpan w:val="2"/>
            <w:tcBorders>
              <w:top w:val="nil"/>
              <w:left w:val="nil"/>
              <w:bottom w:val="single" w:sz="4" w:space="0" w:color="auto"/>
              <w:right w:val="single" w:sz="4" w:space="0" w:color="auto"/>
            </w:tcBorders>
            <w:shd w:val="clear" w:color="auto" w:fill="auto"/>
            <w:noWrap/>
            <w:hideMark/>
          </w:tcPr>
          <w:p w14:paraId="56F4A47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78" w:type="dxa"/>
            <w:gridSpan w:val="2"/>
            <w:tcBorders>
              <w:top w:val="nil"/>
              <w:left w:val="nil"/>
              <w:bottom w:val="single" w:sz="4" w:space="0" w:color="auto"/>
              <w:right w:val="single" w:sz="4" w:space="0" w:color="auto"/>
            </w:tcBorders>
            <w:shd w:val="clear" w:color="auto" w:fill="auto"/>
            <w:noWrap/>
            <w:hideMark/>
          </w:tcPr>
          <w:p w14:paraId="0255E67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476FB0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538A3F2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79A577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796" w:type="dxa"/>
            <w:tcBorders>
              <w:top w:val="nil"/>
              <w:left w:val="nil"/>
              <w:bottom w:val="single" w:sz="4" w:space="0" w:color="auto"/>
              <w:right w:val="single" w:sz="4" w:space="0" w:color="auto"/>
            </w:tcBorders>
            <w:shd w:val="clear" w:color="auto" w:fill="auto"/>
            <w:noWrap/>
            <w:hideMark/>
          </w:tcPr>
          <w:p w14:paraId="5BDFF29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96" w:type="dxa"/>
            <w:tcBorders>
              <w:top w:val="nil"/>
              <w:left w:val="nil"/>
              <w:bottom w:val="single" w:sz="4" w:space="0" w:color="auto"/>
              <w:right w:val="single" w:sz="4" w:space="0" w:color="auto"/>
            </w:tcBorders>
            <w:shd w:val="clear" w:color="auto" w:fill="auto"/>
            <w:noWrap/>
            <w:hideMark/>
          </w:tcPr>
          <w:p w14:paraId="396B38E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w:t>
            </w:r>
          </w:p>
        </w:tc>
        <w:tc>
          <w:tcPr>
            <w:tcW w:w="796" w:type="dxa"/>
            <w:tcBorders>
              <w:top w:val="nil"/>
              <w:left w:val="nil"/>
              <w:bottom w:val="single" w:sz="4" w:space="0" w:color="auto"/>
              <w:right w:val="single" w:sz="4" w:space="0" w:color="auto"/>
            </w:tcBorders>
            <w:shd w:val="clear" w:color="auto" w:fill="auto"/>
            <w:noWrap/>
            <w:hideMark/>
          </w:tcPr>
          <w:p w14:paraId="6172641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w:t>
            </w:r>
          </w:p>
        </w:tc>
        <w:tc>
          <w:tcPr>
            <w:tcW w:w="796" w:type="dxa"/>
            <w:tcBorders>
              <w:top w:val="nil"/>
              <w:left w:val="nil"/>
              <w:bottom w:val="single" w:sz="4" w:space="0" w:color="auto"/>
              <w:right w:val="single" w:sz="4" w:space="0" w:color="auto"/>
            </w:tcBorders>
            <w:shd w:val="clear" w:color="auto" w:fill="auto"/>
            <w:noWrap/>
            <w:hideMark/>
          </w:tcPr>
          <w:p w14:paraId="7C7670F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66D9814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4142A70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53DD559F"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70F330C"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1D26543D"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627A6BD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796" w:type="dxa"/>
            <w:gridSpan w:val="2"/>
            <w:tcBorders>
              <w:top w:val="nil"/>
              <w:left w:val="nil"/>
              <w:bottom w:val="single" w:sz="4" w:space="0" w:color="auto"/>
              <w:right w:val="single" w:sz="4" w:space="0" w:color="auto"/>
            </w:tcBorders>
            <w:shd w:val="clear" w:color="auto" w:fill="auto"/>
            <w:noWrap/>
            <w:hideMark/>
          </w:tcPr>
          <w:p w14:paraId="0D8731F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3,3</w:t>
            </w:r>
          </w:p>
        </w:tc>
        <w:tc>
          <w:tcPr>
            <w:tcW w:w="796" w:type="dxa"/>
            <w:gridSpan w:val="2"/>
            <w:tcBorders>
              <w:top w:val="nil"/>
              <w:left w:val="nil"/>
              <w:bottom w:val="single" w:sz="4" w:space="0" w:color="auto"/>
              <w:right w:val="single" w:sz="4" w:space="0" w:color="auto"/>
            </w:tcBorders>
            <w:shd w:val="clear" w:color="auto" w:fill="auto"/>
            <w:noWrap/>
            <w:hideMark/>
          </w:tcPr>
          <w:p w14:paraId="16942F3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5,2</w:t>
            </w:r>
          </w:p>
        </w:tc>
        <w:tc>
          <w:tcPr>
            <w:tcW w:w="796" w:type="dxa"/>
            <w:gridSpan w:val="2"/>
            <w:tcBorders>
              <w:top w:val="nil"/>
              <w:left w:val="nil"/>
              <w:bottom w:val="single" w:sz="4" w:space="0" w:color="auto"/>
              <w:right w:val="single" w:sz="4" w:space="0" w:color="auto"/>
            </w:tcBorders>
            <w:shd w:val="clear" w:color="auto" w:fill="auto"/>
            <w:noWrap/>
            <w:hideMark/>
          </w:tcPr>
          <w:p w14:paraId="4DE5099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8,1</w:t>
            </w:r>
          </w:p>
        </w:tc>
        <w:tc>
          <w:tcPr>
            <w:tcW w:w="796" w:type="dxa"/>
            <w:gridSpan w:val="2"/>
            <w:tcBorders>
              <w:top w:val="nil"/>
              <w:left w:val="nil"/>
              <w:bottom w:val="nil"/>
              <w:right w:val="single" w:sz="4" w:space="0" w:color="auto"/>
            </w:tcBorders>
            <w:shd w:val="clear" w:color="auto" w:fill="auto"/>
            <w:noWrap/>
            <w:hideMark/>
          </w:tcPr>
          <w:p w14:paraId="66AD6B7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78" w:type="dxa"/>
            <w:gridSpan w:val="2"/>
            <w:tcBorders>
              <w:top w:val="nil"/>
              <w:left w:val="nil"/>
              <w:bottom w:val="single" w:sz="4" w:space="0" w:color="auto"/>
              <w:right w:val="single" w:sz="4" w:space="0" w:color="auto"/>
            </w:tcBorders>
            <w:shd w:val="clear" w:color="auto" w:fill="auto"/>
            <w:noWrap/>
            <w:hideMark/>
          </w:tcPr>
          <w:p w14:paraId="2600F2B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0D6B8C8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1FAE62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415CD24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7,2</w:t>
            </w:r>
          </w:p>
        </w:tc>
        <w:tc>
          <w:tcPr>
            <w:tcW w:w="796" w:type="dxa"/>
            <w:tcBorders>
              <w:top w:val="nil"/>
              <w:left w:val="nil"/>
              <w:bottom w:val="single" w:sz="4" w:space="0" w:color="auto"/>
              <w:right w:val="single" w:sz="4" w:space="0" w:color="auto"/>
            </w:tcBorders>
            <w:shd w:val="clear" w:color="auto" w:fill="auto"/>
            <w:noWrap/>
            <w:hideMark/>
          </w:tcPr>
          <w:p w14:paraId="20FB620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10,4</w:t>
            </w:r>
          </w:p>
        </w:tc>
        <w:tc>
          <w:tcPr>
            <w:tcW w:w="796" w:type="dxa"/>
            <w:tcBorders>
              <w:top w:val="nil"/>
              <w:left w:val="nil"/>
              <w:bottom w:val="single" w:sz="4" w:space="0" w:color="auto"/>
              <w:right w:val="single" w:sz="4" w:space="0" w:color="auto"/>
            </w:tcBorders>
            <w:shd w:val="clear" w:color="auto" w:fill="auto"/>
            <w:noWrap/>
            <w:hideMark/>
          </w:tcPr>
          <w:p w14:paraId="66EC92E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14,2</w:t>
            </w:r>
          </w:p>
        </w:tc>
        <w:tc>
          <w:tcPr>
            <w:tcW w:w="796" w:type="dxa"/>
            <w:tcBorders>
              <w:top w:val="nil"/>
              <w:left w:val="nil"/>
              <w:bottom w:val="single" w:sz="4" w:space="0" w:color="auto"/>
              <w:right w:val="single" w:sz="4" w:space="0" w:color="auto"/>
            </w:tcBorders>
            <w:shd w:val="clear" w:color="auto" w:fill="auto"/>
            <w:noWrap/>
            <w:hideMark/>
          </w:tcPr>
          <w:p w14:paraId="1CCC01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w:t>
            </w:r>
          </w:p>
        </w:tc>
        <w:tc>
          <w:tcPr>
            <w:tcW w:w="796" w:type="dxa"/>
            <w:tcBorders>
              <w:top w:val="nil"/>
              <w:left w:val="nil"/>
              <w:bottom w:val="single" w:sz="4" w:space="0" w:color="auto"/>
              <w:right w:val="single" w:sz="4" w:space="0" w:color="auto"/>
            </w:tcBorders>
            <w:shd w:val="clear" w:color="auto" w:fill="auto"/>
            <w:noWrap/>
            <w:hideMark/>
          </w:tcPr>
          <w:p w14:paraId="595BDED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47FAF9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218058D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47B16622"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6D2A97F7"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1614CB74"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36CDEA3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796" w:type="dxa"/>
            <w:gridSpan w:val="2"/>
            <w:tcBorders>
              <w:top w:val="nil"/>
              <w:left w:val="nil"/>
              <w:bottom w:val="single" w:sz="4" w:space="0" w:color="auto"/>
              <w:right w:val="single" w:sz="4" w:space="0" w:color="auto"/>
            </w:tcBorders>
            <w:shd w:val="clear" w:color="auto" w:fill="auto"/>
            <w:noWrap/>
            <w:hideMark/>
          </w:tcPr>
          <w:p w14:paraId="149E5DD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3,1</w:t>
            </w:r>
          </w:p>
        </w:tc>
        <w:tc>
          <w:tcPr>
            <w:tcW w:w="796" w:type="dxa"/>
            <w:gridSpan w:val="2"/>
            <w:tcBorders>
              <w:top w:val="nil"/>
              <w:left w:val="nil"/>
              <w:bottom w:val="single" w:sz="4" w:space="0" w:color="auto"/>
              <w:right w:val="single" w:sz="4" w:space="0" w:color="auto"/>
            </w:tcBorders>
            <w:shd w:val="clear" w:color="auto" w:fill="auto"/>
            <w:noWrap/>
            <w:hideMark/>
          </w:tcPr>
          <w:p w14:paraId="1A82437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5,05</w:t>
            </w:r>
          </w:p>
        </w:tc>
        <w:tc>
          <w:tcPr>
            <w:tcW w:w="796" w:type="dxa"/>
            <w:gridSpan w:val="2"/>
            <w:tcBorders>
              <w:top w:val="nil"/>
              <w:left w:val="nil"/>
              <w:bottom w:val="single" w:sz="4" w:space="0" w:color="auto"/>
              <w:right w:val="single" w:sz="4" w:space="0" w:color="auto"/>
            </w:tcBorders>
            <w:shd w:val="clear" w:color="auto" w:fill="auto"/>
            <w:noWrap/>
            <w:hideMark/>
          </w:tcPr>
          <w:p w14:paraId="12620D1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8,26</w:t>
            </w:r>
          </w:p>
        </w:tc>
        <w:tc>
          <w:tcPr>
            <w:tcW w:w="796" w:type="dxa"/>
            <w:gridSpan w:val="2"/>
            <w:tcBorders>
              <w:top w:val="single" w:sz="4" w:space="0" w:color="auto"/>
              <w:left w:val="nil"/>
              <w:bottom w:val="single" w:sz="4" w:space="0" w:color="auto"/>
              <w:right w:val="single" w:sz="4" w:space="0" w:color="auto"/>
            </w:tcBorders>
            <w:shd w:val="clear" w:color="auto" w:fill="auto"/>
            <w:noWrap/>
            <w:hideMark/>
          </w:tcPr>
          <w:p w14:paraId="569CBFF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9,73</w:t>
            </w:r>
          </w:p>
        </w:tc>
        <w:tc>
          <w:tcPr>
            <w:tcW w:w="778" w:type="dxa"/>
            <w:gridSpan w:val="2"/>
            <w:tcBorders>
              <w:top w:val="nil"/>
              <w:left w:val="nil"/>
              <w:bottom w:val="single" w:sz="4" w:space="0" w:color="auto"/>
              <w:right w:val="single" w:sz="4" w:space="0" w:color="auto"/>
            </w:tcBorders>
            <w:shd w:val="clear" w:color="auto" w:fill="auto"/>
            <w:noWrap/>
            <w:hideMark/>
          </w:tcPr>
          <w:p w14:paraId="567D18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81B582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6C11EA3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0653519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796" w:type="dxa"/>
            <w:tcBorders>
              <w:top w:val="nil"/>
              <w:left w:val="nil"/>
              <w:bottom w:val="single" w:sz="4" w:space="0" w:color="auto"/>
              <w:right w:val="single" w:sz="4" w:space="0" w:color="auto"/>
            </w:tcBorders>
            <w:shd w:val="clear" w:color="auto" w:fill="auto"/>
            <w:noWrap/>
            <w:hideMark/>
          </w:tcPr>
          <w:p w14:paraId="456CFED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96" w:type="dxa"/>
            <w:tcBorders>
              <w:top w:val="nil"/>
              <w:left w:val="nil"/>
              <w:bottom w:val="single" w:sz="4" w:space="0" w:color="auto"/>
              <w:right w:val="single" w:sz="4" w:space="0" w:color="auto"/>
            </w:tcBorders>
            <w:shd w:val="clear" w:color="auto" w:fill="auto"/>
            <w:noWrap/>
            <w:hideMark/>
          </w:tcPr>
          <w:p w14:paraId="01787B4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14,4</w:t>
            </w:r>
          </w:p>
        </w:tc>
        <w:tc>
          <w:tcPr>
            <w:tcW w:w="796" w:type="dxa"/>
            <w:tcBorders>
              <w:top w:val="nil"/>
              <w:left w:val="nil"/>
              <w:bottom w:val="single" w:sz="4" w:space="0" w:color="auto"/>
              <w:right w:val="single" w:sz="4" w:space="0" w:color="auto"/>
            </w:tcBorders>
            <w:shd w:val="clear" w:color="auto" w:fill="auto"/>
            <w:noWrap/>
            <w:hideMark/>
          </w:tcPr>
          <w:p w14:paraId="061E4D7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16,8</w:t>
            </w:r>
          </w:p>
        </w:tc>
        <w:tc>
          <w:tcPr>
            <w:tcW w:w="796" w:type="dxa"/>
            <w:tcBorders>
              <w:top w:val="nil"/>
              <w:left w:val="nil"/>
              <w:bottom w:val="single" w:sz="4" w:space="0" w:color="auto"/>
              <w:right w:val="single" w:sz="4" w:space="0" w:color="auto"/>
            </w:tcBorders>
            <w:shd w:val="clear" w:color="auto" w:fill="auto"/>
            <w:noWrap/>
            <w:hideMark/>
          </w:tcPr>
          <w:p w14:paraId="538E1BE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0DD069A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F72F1C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07376DB1"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BA80B34"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78C2B675"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60DEAE5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796" w:type="dxa"/>
            <w:gridSpan w:val="2"/>
            <w:tcBorders>
              <w:top w:val="nil"/>
              <w:left w:val="nil"/>
              <w:bottom w:val="single" w:sz="4" w:space="0" w:color="auto"/>
              <w:right w:val="single" w:sz="4" w:space="0" w:color="auto"/>
            </w:tcBorders>
            <w:shd w:val="clear" w:color="auto" w:fill="auto"/>
            <w:noWrap/>
            <w:hideMark/>
          </w:tcPr>
          <w:p w14:paraId="59D3724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3,09</w:t>
            </w:r>
          </w:p>
        </w:tc>
        <w:tc>
          <w:tcPr>
            <w:tcW w:w="796" w:type="dxa"/>
            <w:gridSpan w:val="2"/>
            <w:tcBorders>
              <w:top w:val="nil"/>
              <w:left w:val="nil"/>
              <w:bottom w:val="single" w:sz="4" w:space="0" w:color="auto"/>
              <w:right w:val="single" w:sz="4" w:space="0" w:color="auto"/>
            </w:tcBorders>
            <w:shd w:val="clear" w:color="auto" w:fill="auto"/>
            <w:noWrap/>
            <w:hideMark/>
          </w:tcPr>
          <w:p w14:paraId="1FD522B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5,18</w:t>
            </w:r>
          </w:p>
        </w:tc>
        <w:tc>
          <w:tcPr>
            <w:tcW w:w="796" w:type="dxa"/>
            <w:gridSpan w:val="2"/>
            <w:tcBorders>
              <w:top w:val="nil"/>
              <w:left w:val="nil"/>
              <w:bottom w:val="single" w:sz="4" w:space="0" w:color="auto"/>
              <w:right w:val="single" w:sz="4" w:space="0" w:color="auto"/>
            </w:tcBorders>
            <w:shd w:val="clear" w:color="auto" w:fill="auto"/>
            <w:noWrap/>
            <w:hideMark/>
          </w:tcPr>
          <w:p w14:paraId="4EA143B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w:t>
            </w:r>
          </w:p>
        </w:tc>
        <w:tc>
          <w:tcPr>
            <w:tcW w:w="796" w:type="dxa"/>
            <w:gridSpan w:val="2"/>
            <w:tcBorders>
              <w:top w:val="nil"/>
              <w:left w:val="nil"/>
              <w:bottom w:val="single" w:sz="4" w:space="0" w:color="auto"/>
              <w:right w:val="single" w:sz="4" w:space="0" w:color="auto"/>
            </w:tcBorders>
            <w:shd w:val="clear" w:color="auto" w:fill="auto"/>
            <w:noWrap/>
            <w:hideMark/>
          </w:tcPr>
          <w:p w14:paraId="1BAF5B4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10,08</w:t>
            </w:r>
          </w:p>
        </w:tc>
        <w:tc>
          <w:tcPr>
            <w:tcW w:w="778" w:type="dxa"/>
            <w:gridSpan w:val="2"/>
            <w:tcBorders>
              <w:top w:val="nil"/>
              <w:left w:val="nil"/>
              <w:bottom w:val="single" w:sz="4" w:space="0" w:color="auto"/>
              <w:right w:val="single" w:sz="4" w:space="0" w:color="auto"/>
            </w:tcBorders>
            <w:shd w:val="clear" w:color="auto" w:fill="auto"/>
            <w:noWrap/>
            <w:hideMark/>
          </w:tcPr>
          <w:p w14:paraId="314EB66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3B8329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C795B9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16BA909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796" w:type="dxa"/>
            <w:tcBorders>
              <w:top w:val="nil"/>
              <w:left w:val="nil"/>
              <w:bottom w:val="single" w:sz="4" w:space="0" w:color="auto"/>
              <w:right w:val="single" w:sz="4" w:space="0" w:color="auto"/>
            </w:tcBorders>
            <w:shd w:val="clear" w:color="auto" w:fill="auto"/>
            <w:noWrap/>
            <w:hideMark/>
          </w:tcPr>
          <w:p w14:paraId="0E48915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10,2</w:t>
            </w:r>
          </w:p>
        </w:tc>
        <w:tc>
          <w:tcPr>
            <w:tcW w:w="796" w:type="dxa"/>
            <w:tcBorders>
              <w:top w:val="nil"/>
              <w:left w:val="nil"/>
              <w:bottom w:val="single" w:sz="4" w:space="0" w:color="auto"/>
              <w:right w:val="single" w:sz="4" w:space="0" w:color="auto"/>
            </w:tcBorders>
            <w:shd w:val="clear" w:color="auto" w:fill="auto"/>
            <w:noWrap/>
            <w:hideMark/>
          </w:tcPr>
          <w:p w14:paraId="10FCBD2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w:t>
            </w:r>
          </w:p>
        </w:tc>
        <w:tc>
          <w:tcPr>
            <w:tcW w:w="796" w:type="dxa"/>
            <w:tcBorders>
              <w:top w:val="nil"/>
              <w:left w:val="nil"/>
              <w:bottom w:val="single" w:sz="4" w:space="0" w:color="auto"/>
              <w:right w:val="single" w:sz="4" w:space="0" w:color="auto"/>
            </w:tcBorders>
            <w:shd w:val="clear" w:color="auto" w:fill="auto"/>
            <w:noWrap/>
            <w:hideMark/>
          </w:tcPr>
          <w:p w14:paraId="4AF249E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17,2</w:t>
            </w:r>
          </w:p>
        </w:tc>
        <w:tc>
          <w:tcPr>
            <w:tcW w:w="796" w:type="dxa"/>
            <w:tcBorders>
              <w:top w:val="nil"/>
              <w:left w:val="nil"/>
              <w:bottom w:val="single" w:sz="4" w:space="0" w:color="auto"/>
              <w:right w:val="single" w:sz="4" w:space="0" w:color="auto"/>
            </w:tcBorders>
            <w:shd w:val="clear" w:color="auto" w:fill="auto"/>
            <w:noWrap/>
            <w:hideMark/>
          </w:tcPr>
          <w:p w14:paraId="4C09111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2E226E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8FA591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58B63161"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477DF96"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35C977DA"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0D07B18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7B31440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2,98</w:t>
            </w:r>
          </w:p>
        </w:tc>
        <w:tc>
          <w:tcPr>
            <w:tcW w:w="796" w:type="dxa"/>
            <w:gridSpan w:val="2"/>
            <w:tcBorders>
              <w:top w:val="nil"/>
              <w:left w:val="nil"/>
              <w:bottom w:val="single" w:sz="4" w:space="0" w:color="auto"/>
              <w:right w:val="single" w:sz="4" w:space="0" w:color="auto"/>
            </w:tcBorders>
            <w:shd w:val="clear" w:color="auto" w:fill="auto"/>
            <w:noWrap/>
            <w:hideMark/>
          </w:tcPr>
          <w:p w14:paraId="2C0BBA2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4,83</w:t>
            </w:r>
          </w:p>
        </w:tc>
        <w:tc>
          <w:tcPr>
            <w:tcW w:w="796" w:type="dxa"/>
            <w:gridSpan w:val="2"/>
            <w:tcBorders>
              <w:top w:val="nil"/>
              <w:left w:val="nil"/>
              <w:bottom w:val="single" w:sz="4" w:space="0" w:color="auto"/>
              <w:right w:val="single" w:sz="4" w:space="0" w:color="auto"/>
            </w:tcBorders>
            <w:shd w:val="clear" w:color="auto" w:fill="auto"/>
            <w:noWrap/>
            <w:hideMark/>
          </w:tcPr>
          <w:p w14:paraId="58F13C8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7,88</w:t>
            </w:r>
          </w:p>
        </w:tc>
        <w:tc>
          <w:tcPr>
            <w:tcW w:w="796" w:type="dxa"/>
            <w:gridSpan w:val="2"/>
            <w:tcBorders>
              <w:top w:val="nil"/>
              <w:left w:val="nil"/>
              <w:bottom w:val="single" w:sz="4" w:space="0" w:color="auto"/>
              <w:right w:val="single" w:sz="4" w:space="0" w:color="auto"/>
            </w:tcBorders>
            <w:shd w:val="clear" w:color="auto" w:fill="auto"/>
            <w:noWrap/>
            <w:hideMark/>
          </w:tcPr>
          <w:p w14:paraId="39AB5F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10,8</w:t>
            </w:r>
          </w:p>
        </w:tc>
        <w:tc>
          <w:tcPr>
            <w:tcW w:w="778" w:type="dxa"/>
            <w:gridSpan w:val="2"/>
            <w:tcBorders>
              <w:top w:val="nil"/>
              <w:left w:val="nil"/>
              <w:bottom w:val="single" w:sz="4" w:space="0" w:color="auto"/>
              <w:right w:val="single" w:sz="4" w:space="0" w:color="auto"/>
            </w:tcBorders>
            <w:shd w:val="clear" w:color="auto" w:fill="auto"/>
            <w:noWrap/>
            <w:hideMark/>
          </w:tcPr>
          <w:p w14:paraId="7E750F6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6BDBCB5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6A15816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5613404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796" w:type="dxa"/>
            <w:tcBorders>
              <w:top w:val="nil"/>
              <w:left w:val="nil"/>
              <w:bottom w:val="single" w:sz="4" w:space="0" w:color="auto"/>
              <w:right w:val="single" w:sz="4" w:space="0" w:color="auto"/>
            </w:tcBorders>
            <w:shd w:val="clear" w:color="auto" w:fill="auto"/>
            <w:noWrap/>
            <w:hideMark/>
          </w:tcPr>
          <w:p w14:paraId="3B961CD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96" w:type="dxa"/>
            <w:tcBorders>
              <w:top w:val="nil"/>
              <w:left w:val="nil"/>
              <w:bottom w:val="single" w:sz="4" w:space="0" w:color="auto"/>
              <w:right w:val="single" w:sz="4" w:space="0" w:color="auto"/>
            </w:tcBorders>
            <w:shd w:val="clear" w:color="auto" w:fill="auto"/>
            <w:noWrap/>
            <w:hideMark/>
          </w:tcPr>
          <w:p w14:paraId="08DE3D2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w:t>
            </w:r>
          </w:p>
        </w:tc>
        <w:tc>
          <w:tcPr>
            <w:tcW w:w="796" w:type="dxa"/>
            <w:tcBorders>
              <w:top w:val="nil"/>
              <w:left w:val="nil"/>
              <w:bottom w:val="single" w:sz="4" w:space="0" w:color="auto"/>
              <w:right w:val="single" w:sz="4" w:space="0" w:color="auto"/>
            </w:tcBorders>
            <w:shd w:val="clear" w:color="auto" w:fill="auto"/>
            <w:noWrap/>
            <w:hideMark/>
          </w:tcPr>
          <w:p w14:paraId="50DCC61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17,4</w:t>
            </w:r>
          </w:p>
        </w:tc>
        <w:tc>
          <w:tcPr>
            <w:tcW w:w="796" w:type="dxa"/>
            <w:tcBorders>
              <w:top w:val="nil"/>
              <w:left w:val="nil"/>
              <w:bottom w:val="single" w:sz="4" w:space="0" w:color="auto"/>
              <w:right w:val="single" w:sz="4" w:space="0" w:color="auto"/>
            </w:tcBorders>
            <w:shd w:val="clear" w:color="auto" w:fill="auto"/>
            <w:noWrap/>
            <w:hideMark/>
          </w:tcPr>
          <w:p w14:paraId="40A8B17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2AD93F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7811AA1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47C6C0CD"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609142F5"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3FC2A059"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288E4D0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796" w:type="dxa"/>
            <w:gridSpan w:val="2"/>
            <w:tcBorders>
              <w:top w:val="nil"/>
              <w:left w:val="nil"/>
              <w:bottom w:val="single" w:sz="4" w:space="0" w:color="auto"/>
              <w:right w:val="single" w:sz="4" w:space="0" w:color="auto"/>
            </w:tcBorders>
            <w:shd w:val="clear" w:color="auto" w:fill="auto"/>
            <w:noWrap/>
            <w:hideMark/>
          </w:tcPr>
          <w:p w14:paraId="762DBF1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3,16</w:t>
            </w:r>
          </w:p>
        </w:tc>
        <w:tc>
          <w:tcPr>
            <w:tcW w:w="796" w:type="dxa"/>
            <w:gridSpan w:val="2"/>
            <w:tcBorders>
              <w:top w:val="nil"/>
              <w:left w:val="nil"/>
              <w:bottom w:val="single" w:sz="4" w:space="0" w:color="auto"/>
              <w:right w:val="single" w:sz="4" w:space="0" w:color="auto"/>
            </w:tcBorders>
            <w:shd w:val="clear" w:color="auto" w:fill="auto"/>
            <w:noWrap/>
            <w:hideMark/>
          </w:tcPr>
          <w:p w14:paraId="54089C0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5,16</w:t>
            </w:r>
          </w:p>
        </w:tc>
        <w:tc>
          <w:tcPr>
            <w:tcW w:w="796" w:type="dxa"/>
            <w:gridSpan w:val="2"/>
            <w:tcBorders>
              <w:top w:val="nil"/>
              <w:left w:val="nil"/>
              <w:bottom w:val="single" w:sz="4" w:space="0" w:color="auto"/>
              <w:right w:val="single" w:sz="4" w:space="0" w:color="auto"/>
            </w:tcBorders>
            <w:shd w:val="clear" w:color="auto" w:fill="auto"/>
            <w:noWrap/>
            <w:hideMark/>
          </w:tcPr>
          <w:p w14:paraId="6956040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8,15</w:t>
            </w:r>
          </w:p>
        </w:tc>
        <w:tc>
          <w:tcPr>
            <w:tcW w:w="796" w:type="dxa"/>
            <w:gridSpan w:val="2"/>
            <w:tcBorders>
              <w:top w:val="nil"/>
              <w:left w:val="nil"/>
              <w:bottom w:val="single" w:sz="4" w:space="0" w:color="auto"/>
              <w:right w:val="single" w:sz="4" w:space="0" w:color="auto"/>
            </w:tcBorders>
            <w:shd w:val="clear" w:color="auto" w:fill="auto"/>
            <w:noWrap/>
            <w:hideMark/>
          </w:tcPr>
          <w:p w14:paraId="23E500F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78" w:type="dxa"/>
            <w:gridSpan w:val="2"/>
            <w:tcBorders>
              <w:top w:val="nil"/>
              <w:left w:val="nil"/>
              <w:bottom w:val="single" w:sz="4" w:space="0" w:color="auto"/>
              <w:right w:val="single" w:sz="4" w:space="0" w:color="auto"/>
            </w:tcBorders>
            <w:shd w:val="clear" w:color="auto" w:fill="auto"/>
            <w:noWrap/>
            <w:hideMark/>
          </w:tcPr>
          <w:p w14:paraId="2363ED9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B9D664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068CD9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7FA4DF7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7,4</w:t>
            </w:r>
          </w:p>
        </w:tc>
        <w:tc>
          <w:tcPr>
            <w:tcW w:w="796" w:type="dxa"/>
            <w:tcBorders>
              <w:top w:val="nil"/>
              <w:left w:val="nil"/>
              <w:bottom w:val="single" w:sz="4" w:space="0" w:color="auto"/>
              <w:right w:val="single" w:sz="4" w:space="0" w:color="auto"/>
            </w:tcBorders>
            <w:shd w:val="clear" w:color="auto" w:fill="auto"/>
            <w:noWrap/>
            <w:hideMark/>
          </w:tcPr>
          <w:p w14:paraId="731ECE7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10,1</w:t>
            </w:r>
          </w:p>
        </w:tc>
        <w:tc>
          <w:tcPr>
            <w:tcW w:w="796" w:type="dxa"/>
            <w:tcBorders>
              <w:top w:val="nil"/>
              <w:left w:val="nil"/>
              <w:bottom w:val="single" w:sz="4" w:space="0" w:color="auto"/>
              <w:right w:val="single" w:sz="4" w:space="0" w:color="auto"/>
            </w:tcBorders>
            <w:shd w:val="clear" w:color="auto" w:fill="auto"/>
            <w:noWrap/>
            <w:hideMark/>
          </w:tcPr>
          <w:p w14:paraId="7FE4C35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14,2</w:t>
            </w:r>
          </w:p>
        </w:tc>
        <w:tc>
          <w:tcPr>
            <w:tcW w:w="796" w:type="dxa"/>
            <w:tcBorders>
              <w:top w:val="nil"/>
              <w:left w:val="nil"/>
              <w:bottom w:val="single" w:sz="4" w:space="0" w:color="auto"/>
              <w:right w:val="single" w:sz="4" w:space="0" w:color="auto"/>
            </w:tcBorders>
            <w:shd w:val="clear" w:color="auto" w:fill="auto"/>
            <w:noWrap/>
            <w:hideMark/>
          </w:tcPr>
          <w:p w14:paraId="0627AFE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w:t>
            </w:r>
          </w:p>
        </w:tc>
        <w:tc>
          <w:tcPr>
            <w:tcW w:w="796" w:type="dxa"/>
            <w:tcBorders>
              <w:top w:val="nil"/>
              <w:left w:val="nil"/>
              <w:bottom w:val="single" w:sz="4" w:space="0" w:color="auto"/>
              <w:right w:val="single" w:sz="4" w:space="0" w:color="auto"/>
            </w:tcBorders>
            <w:shd w:val="clear" w:color="auto" w:fill="auto"/>
            <w:noWrap/>
            <w:hideMark/>
          </w:tcPr>
          <w:p w14:paraId="3B94517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4070C1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5D66B1F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7C9AD224"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2EDF516A"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48431A49"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среднее арифм.</w:t>
            </w:r>
          </w:p>
        </w:tc>
        <w:tc>
          <w:tcPr>
            <w:tcW w:w="796" w:type="dxa"/>
            <w:gridSpan w:val="2"/>
            <w:tcBorders>
              <w:top w:val="nil"/>
              <w:left w:val="nil"/>
              <w:bottom w:val="single" w:sz="4" w:space="0" w:color="auto"/>
              <w:right w:val="single" w:sz="4" w:space="0" w:color="auto"/>
            </w:tcBorders>
            <w:shd w:val="clear" w:color="auto" w:fill="auto"/>
            <w:noWrap/>
            <w:hideMark/>
          </w:tcPr>
          <w:p w14:paraId="515446F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3,105</w:t>
            </w:r>
          </w:p>
        </w:tc>
        <w:tc>
          <w:tcPr>
            <w:tcW w:w="796" w:type="dxa"/>
            <w:gridSpan w:val="2"/>
            <w:tcBorders>
              <w:top w:val="nil"/>
              <w:left w:val="nil"/>
              <w:bottom w:val="single" w:sz="4" w:space="0" w:color="auto"/>
              <w:right w:val="single" w:sz="4" w:space="0" w:color="auto"/>
            </w:tcBorders>
            <w:shd w:val="clear" w:color="auto" w:fill="auto"/>
            <w:noWrap/>
            <w:hideMark/>
          </w:tcPr>
          <w:p w14:paraId="293494B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5,07</w:t>
            </w:r>
          </w:p>
        </w:tc>
        <w:tc>
          <w:tcPr>
            <w:tcW w:w="796" w:type="dxa"/>
            <w:gridSpan w:val="2"/>
            <w:tcBorders>
              <w:top w:val="nil"/>
              <w:left w:val="nil"/>
              <w:bottom w:val="single" w:sz="4" w:space="0" w:color="auto"/>
              <w:right w:val="single" w:sz="4" w:space="0" w:color="auto"/>
            </w:tcBorders>
            <w:shd w:val="clear" w:color="auto" w:fill="auto"/>
            <w:noWrap/>
            <w:hideMark/>
          </w:tcPr>
          <w:p w14:paraId="613A999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8,065</w:t>
            </w:r>
          </w:p>
        </w:tc>
        <w:tc>
          <w:tcPr>
            <w:tcW w:w="796" w:type="dxa"/>
            <w:gridSpan w:val="2"/>
            <w:tcBorders>
              <w:top w:val="nil"/>
              <w:left w:val="nil"/>
              <w:bottom w:val="single" w:sz="4" w:space="0" w:color="auto"/>
              <w:right w:val="single" w:sz="4" w:space="0" w:color="auto"/>
            </w:tcBorders>
            <w:shd w:val="clear" w:color="auto" w:fill="auto"/>
            <w:noWrap/>
            <w:hideMark/>
          </w:tcPr>
          <w:p w14:paraId="2022C63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10,1</w:t>
            </w:r>
          </w:p>
        </w:tc>
        <w:tc>
          <w:tcPr>
            <w:tcW w:w="756" w:type="dxa"/>
            <w:tcBorders>
              <w:top w:val="nil"/>
              <w:left w:val="nil"/>
              <w:bottom w:val="single" w:sz="4" w:space="0" w:color="auto"/>
              <w:right w:val="single" w:sz="4" w:space="0" w:color="auto"/>
            </w:tcBorders>
            <w:shd w:val="clear" w:color="auto" w:fill="auto"/>
            <w:noWrap/>
            <w:hideMark/>
          </w:tcPr>
          <w:p w14:paraId="711A103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0FEC82E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F66432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112B700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7,1</w:t>
            </w:r>
          </w:p>
        </w:tc>
        <w:tc>
          <w:tcPr>
            <w:tcW w:w="796" w:type="dxa"/>
            <w:tcBorders>
              <w:top w:val="nil"/>
              <w:left w:val="nil"/>
              <w:bottom w:val="single" w:sz="4" w:space="0" w:color="auto"/>
              <w:right w:val="single" w:sz="4" w:space="0" w:color="auto"/>
            </w:tcBorders>
            <w:shd w:val="clear" w:color="auto" w:fill="auto"/>
            <w:noWrap/>
            <w:hideMark/>
          </w:tcPr>
          <w:p w14:paraId="4A75D1B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10,12</w:t>
            </w:r>
          </w:p>
        </w:tc>
        <w:tc>
          <w:tcPr>
            <w:tcW w:w="796" w:type="dxa"/>
            <w:tcBorders>
              <w:top w:val="nil"/>
              <w:left w:val="nil"/>
              <w:bottom w:val="single" w:sz="4" w:space="0" w:color="auto"/>
              <w:right w:val="single" w:sz="4" w:space="0" w:color="auto"/>
            </w:tcBorders>
            <w:shd w:val="clear" w:color="auto" w:fill="auto"/>
            <w:noWrap/>
            <w:hideMark/>
          </w:tcPr>
          <w:p w14:paraId="24FB98D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14,13</w:t>
            </w:r>
          </w:p>
        </w:tc>
        <w:tc>
          <w:tcPr>
            <w:tcW w:w="796" w:type="dxa"/>
            <w:tcBorders>
              <w:top w:val="nil"/>
              <w:left w:val="nil"/>
              <w:bottom w:val="single" w:sz="4" w:space="0" w:color="auto"/>
              <w:right w:val="single" w:sz="4" w:space="0" w:color="auto"/>
            </w:tcBorders>
            <w:shd w:val="clear" w:color="auto" w:fill="auto"/>
            <w:noWrap/>
            <w:hideMark/>
          </w:tcPr>
          <w:p w14:paraId="6323933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17,07</w:t>
            </w:r>
          </w:p>
        </w:tc>
        <w:tc>
          <w:tcPr>
            <w:tcW w:w="796" w:type="dxa"/>
            <w:tcBorders>
              <w:top w:val="nil"/>
              <w:left w:val="nil"/>
              <w:bottom w:val="single" w:sz="4" w:space="0" w:color="auto"/>
              <w:right w:val="single" w:sz="4" w:space="0" w:color="auto"/>
            </w:tcBorders>
            <w:shd w:val="clear" w:color="auto" w:fill="auto"/>
            <w:noWrap/>
            <w:hideMark/>
          </w:tcPr>
          <w:p w14:paraId="66D3DC1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68AFCEF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3BA323A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2AD9989B"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5A7CBC8B"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7E59F7E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 квадр.</w:t>
            </w:r>
          </w:p>
        </w:tc>
        <w:tc>
          <w:tcPr>
            <w:tcW w:w="796" w:type="dxa"/>
            <w:gridSpan w:val="2"/>
            <w:tcBorders>
              <w:top w:val="nil"/>
              <w:left w:val="nil"/>
              <w:bottom w:val="single" w:sz="4" w:space="0" w:color="auto"/>
              <w:right w:val="single" w:sz="4" w:space="0" w:color="auto"/>
            </w:tcBorders>
            <w:shd w:val="clear" w:color="auto" w:fill="auto"/>
            <w:noWrap/>
            <w:hideMark/>
          </w:tcPr>
          <w:p w14:paraId="5C898B0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0,106</w:t>
            </w:r>
          </w:p>
        </w:tc>
        <w:tc>
          <w:tcPr>
            <w:tcW w:w="796" w:type="dxa"/>
            <w:gridSpan w:val="2"/>
            <w:tcBorders>
              <w:top w:val="nil"/>
              <w:left w:val="nil"/>
              <w:bottom w:val="single" w:sz="4" w:space="0" w:color="auto"/>
              <w:right w:val="single" w:sz="4" w:space="0" w:color="auto"/>
            </w:tcBorders>
            <w:shd w:val="clear" w:color="auto" w:fill="auto"/>
            <w:noWrap/>
            <w:hideMark/>
          </w:tcPr>
          <w:p w14:paraId="23A85C0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0,129</w:t>
            </w:r>
          </w:p>
        </w:tc>
        <w:tc>
          <w:tcPr>
            <w:tcW w:w="796" w:type="dxa"/>
            <w:gridSpan w:val="2"/>
            <w:tcBorders>
              <w:top w:val="nil"/>
              <w:left w:val="nil"/>
              <w:bottom w:val="single" w:sz="4" w:space="0" w:color="auto"/>
              <w:right w:val="single" w:sz="4" w:space="0" w:color="auto"/>
            </w:tcBorders>
            <w:shd w:val="clear" w:color="auto" w:fill="auto"/>
            <w:noWrap/>
            <w:hideMark/>
          </w:tcPr>
          <w:p w14:paraId="0CE0088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0,122</w:t>
            </w:r>
          </w:p>
        </w:tc>
        <w:tc>
          <w:tcPr>
            <w:tcW w:w="796" w:type="dxa"/>
            <w:gridSpan w:val="2"/>
            <w:tcBorders>
              <w:top w:val="nil"/>
              <w:left w:val="nil"/>
              <w:bottom w:val="single" w:sz="4" w:space="0" w:color="auto"/>
              <w:right w:val="single" w:sz="4" w:space="0" w:color="auto"/>
            </w:tcBorders>
            <w:shd w:val="clear" w:color="auto" w:fill="auto"/>
            <w:noWrap/>
            <w:hideMark/>
          </w:tcPr>
          <w:p w14:paraId="09B430E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0,331</w:t>
            </w:r>
          </w:p>
        </w:tc>
        <w:tc>
          <w:tcPr>
            <w:tcW w:w="756" w:type="dxa"/>
            <w:tcBorders>
              <w:top w:val="nil"/>
              <w:left w:val="nil"/>
              <w:bottom w:val="single" w:sz="4" w:space="0" w:color="auto"/>
              <w:right w:val="single" w:sz="4" w:space="0" w:color="auto"/>
            </w:tcBorders>
            <w:shd w:val="clear" w:color="auto" w:fill="auto"/>
            <w:noWrap/>
            <w:hideMark/>
          </w:tcPr>
          <w:p w14:paraId="60C4220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5F5A047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B6928B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2C4C8B4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0,153</w:t>
            </w:r>
          </w:p>
        </w:tc>
        <w:tc>
          <w:tcPr>
            <w:tcW w:w="796" w:type="dxa"/>
            <w:tcBorders>
              <w:top w:val="nil"/>
              <w:left w:val="nil"/>
              <w:bottom w:val="single" w:sz="4" w:space="0" w:color="auto"/>
              <w:right w:val="single" w:sz="4" w:space="0" w:color="auto"/>
            </w:tcBorders>
            <w:shd w:val="clear" w:color="auto" w:fill="auto"/>
            <w:noWrap/>
            <w:hideMark/>
          </w:tcPr>
          <w:p w14:paraId="0F886B4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0,146</w:t>
            </w:r>
          </w:p>
        </w:tc>
        <w:tc>
          <w:tcPr>
            <w:tcW w:w="796" w:type="dxa"/>
            <w:tcBorders>
              <w:top w:val="nil"/>
              <w:left w:val="nil"/>
              <w:bottom w:val="single" w:sz="4" w:space="0" w:color="auto"/>
              <w:right w:val="single" w:sz="4" w:space="0" w:color="auto"/>
            </w:tcBorders>
            <w:shd w:val="clear" w:color="auto" w:fill="auto"/>
            <w:noWrap/>
            <w:hideMark/>
          </w:tcPr>
          <w:p w14:paraId="7F89458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0,149</w:t>
            </w:r>
          </w:p>
        </w:tc>
        <w:tc>
          <w:tcPr>
            <w:tcW w:w="796" w:type="dxa"/>
            <w:tcBorders>
              <w:top w:val="nil"/>
              <w:left w:val="nil"/>
              <w:bottom w:val="single" w:sz="4" w:space="0" w:color="auto"/>
              <w:right w:val="single" w:sz="4" w:space="0" w:color="auto"/>
            </w:tcBorders>
            <w:shd w:val="clear" w:color="auto" w:fill="auto"/>
            <w:noWrap/>
            <w:hideMark/>
          </w:tcPr>
          <w:p w14:paraId="503C729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0,189</w:t>
            </w:r>
          </w:p>
        </w:tc>
        <w:tc>
          <w:tcPr>
            <w:tcW w:w="796" w:type="dxa"/>
            <w:tcBorders>
              <w:top w:val="nil"/>
              <w:left w:val="nil"/>
              <w:bottom w:val="single" w:sz="4" w:space="0" w:color="auto"/>
              <w:right w:val="single" w:sz="4" w:space="0" w:color="auto"/>
            </w:tcBorders>
            <w:shd w:val="clear" w:color="auto" w:fill="auto"/>
            <w:noWrap/>
            <w:hideMark/>
          </w:tcPr>
          <w:p w14:paraId="3A04766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583F10B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670A79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3700FC27" w14:textId="77777777" w:rsidTr="00B1352C">
        <w:trPr>
          <w:trHeight w:val="302"/>
        </w:trPr>
        <w:tc>
          <w:tcPr>
            <w:tcW w:w="526" w:type="dxa"/>
            <w:vMerge/>
            <w:tcBorders>
              <w:top w:val="nil"/>
              <w:left w:val="single" w:sz="8" w:space="0" w:color="auto"/>
              <w:bottom w:val="single" w:sz="8" w:space="0" w:color="000000"/>
              <w:right w:val="single" w:sz="4" w:space="0" w:color="auto"/>
            </w:tcBorders>
            <w:vAlign w:val="center"/>
            <w:hideMark/>
          </w:tcPr>
          <w:p w14:paraId="78C042DA"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8" w:space="0" w:color="auto"/>
              <w:right w:val="single" w:sz="4" w:space="0" w:color="000000"/>
            </w:tcBorders>
            <w:shd w:val="clear" w:color="auto" w:fill="auto"/>
            <w:noWrap/>
            <w:vAlign w:val="bottom"/>
            <w:hideMark/>
          </w:tcPr>
          <w:p w14:paraId="02D1AF8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коэфф.вариац</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41471A6B"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0,034</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5FCD4EF1"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0,025</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625A5CC0"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0,015</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3FA50C7D"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0,033</w:t>
            </w:r>
          </w:p>
        </w:tc>
        <w:tc>
          <w:tcPr>
            <w:tcW w:w="756" w:type="dxa"/>
            <w:tcBorders>
              <w:top w:val="nil"/>
              <w:left w:val="nil"/>
              <w:bottom w:val="single" w:sz="8" w:space="0" w:color="auto"/>
              <w:right w:val="single" w:sz="4" w:space="0" w:color="auto"/>
            </w:tcBorders>
            <w:shd w:val="clear" w:color="auto" w:fill="auto"/>
            <w:noWrap/>
            <w:hideMark/>
          </w:tcPr>
          <w:p w14:paraId="39DCEFF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6BEF181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4E7D2FF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33A69E67"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0,022</w:t>
            </w:r>
          </w:p>
        </w:tc>
        <w:tc>
          <w:tcPr>
            <w:tcW w:w="796" w:type="dxa"/>
            <w:tcBorders>
              <w:top w:val="nil"/>
              <w:left w:val="nil"/>
              <w:bottom w:val="single" w:sz="8" w:space="0" w:color="auto"/>
              <w:right w:val="single" w:sz="4" w:space="0" w:color="auto"/>
            </w:tcBorders>
            <w:shd w:val="clear" w:color="auto" w:fill="auto"/>
            <w:noWrap/>
            <w:vAlign w:val="bottom"/>
            <w:hideMark/>
          </w:tcPr>
          <w:p w14:paraId="1A17B6AD"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0,014</w:t>
            </w:r>
          </w:p>
        </w:tc>
        <w:tc>
          <w:tcPr>
            <w:tcW w:w="796" w:type="dxa"/>
            <w:tcBorders>
              <w:top w:val="nil"/>
              <w:left w:val="nil"/>
              <w:bottom w:val="single" w:sz="8" w:space="0" w:color="auto"/>
              <w:right w:val="single" w:sz="4" w:space="0" w:color="auto"/>
            </w:tcBorders>
            <w:shd w:val="clear" w:color="auto" w:fill="auto"/>
            <w:noWrap/>
            <w:vAlign w:val="bottom"/>
            <w:hideMark/>
          </w:tcPr>
          <w:p w14:paraId="1AC7DBD9"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0,011</w:t>
            </w:r>
          </w:p>
        </w:tc>
        <w:tc>
          <w:tcPr>
            <w:tcW w:w="796" w:type="dxa"/>
            <w:tcBorders>
              <w:top w:val="nil"/>
              <w:left w:val="nil"/>
              <w:bottom w:val="single" w:sz="8" w:space="0" w:color="auto"/>
              <w:right w:val="single" w:sz="4" w:space="0" w:color="auto"/>
            </w:tcBorders>
            <w:shd w:val="clear" w:color="auto" w:fill="auto"/>
            <w:noWrap/>
            <w:vAlign w:val="bottom"/>
            <w:hideMark/>
          </w:tcPr>
          <w:p w14:paraId="0049D4E0"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0,011</w:t>
            </w:r>
          </w:p>
        </w:tc>
        <w:tc>
          <w:tcPr>
            <w:tcW w:w="796" w:type="dxa"/>
            <w:tcBorders>
              <w:top w:val="nil"/>
              <w:left w:val="nil"/>
              <w:bottom w:val="single" w:sz="8" w:space="0" w:color="auto"/>
              <w:right w:val="single" w:sz="4" w:space="0" w:color="auto"/>
            </w:tcBorders>
            <w:shd w:val="clear" w:color="auto" w:fill="auto"/>
            <w:noWrap/>
            <w:hideMark/>
          </w:tcPr>
          <w:p w14:paraId="2B783BF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3EA13B1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8" w:space="0" w:color="auto"/>
              <w:right w:val="single" w:sz="8" w:space="0" w:color="auto"/>
            </w:tcBorders>
            <w:shd w:val="clear" w:color="auto" w:fill="auto"/>
            <w:noWrap/>
            <w:hideMark/>
          </w:tcPr>
          <w:p w14:paraId="4A659B3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52371DDE" w14:textId="77777777" w:rsidTr="00B1352C">
        <w:trPr>
          <w:trHeight w:val="290"/>
        </w:trPr>
        <w:tc>
          <w:tcPr>
            <w:tcW w:w="526" w:type="dxa"/>
            <w:vMerge w:val="restart"/>
            <w:tcBorders>
              <w:top w:val="nil"/>
              <w:left w:val="single" w:sz="8" w:space="0" w:color="auto"/>
              <w:bottom w:val="single" w:sz="8" w:space="0" w:color="000000"/>
              <w:right w:val="single" w:sz="4" w:space="0" w:color="auto"/>
            </w:tcBorders>
            <w:shd w:val="clear" w:color="auto" w:fill="auto"/>
            <w:noWrap/>
            <w:hideMark/>
          </w:tcPr>
          <w:p w14:paraId="3BD63637"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2</w:t>
            </w:r>
          </w:p>
        </w:tc>
        <w:tc>
          <w:tcPr>
            <w:tcW w:w="21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EAB1D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100 мкм</w:t>
            </w:r>
          </w:p>
        </w:tc>
        <w:tc>
          <w:tcPr>
            <w:tcW w:w="632" w:type="dxa"/>
            <w:tcBorders>
              <w:top w:val="nil"/>
              <w:left w:val="nil"/>
              <w:bottom w:val="single" w:sz="4" w:space="0" w:color="auto"/>
              <w:right w:val="single" w:sz="4" w:space="0" w:color="auto"/>
            </w:tcBorders>
            <w:shd w:val="clear" w:color="auto" w:fill="auto"/>
            <w:noWrap/>
            <w:hideMark/>
          </w:tcPr>
          <w:p w14:paraId="7DB5B1D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796" w:type="dxa"/>
            <w:gridSpan w:val="2"/>
            <w:tcBorders>
              <w:top w:val="nil"/>
              <w:left w:val="nil"/>
              <w:bottom w:val="single" w:sz="4" w:space="0" w:color="auto"/>
              <w:right w:val="single" w:sz="4" w:space="0" w:color="auto"/>
            </w:tcBorders>
            <w:shd w:val="clear" w:color="auto" w:fill="auto"/>
            <w:noWrap/>
            <w:hideMark/>
          </w:tcPr>
          <w:p w14:paraId="3E736C8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6D183DF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796" w:type="dxa"/>
            <w:gridSpan w:val="2"/>
            <w:tcBorders>
              <w:top w:val="nil"/>
              <w:left w:val="nil"/>
              <w:bottom w:val="single" w:sz="4" w:space="0" w:color="auto"/>
              <w:right w:val="single" w:sz="4" w:space="0" w:color="auto"/>
            </w:tcBorders>
            <w:shd w:val="clear" w:color="auto" w:fill="auto"/>
            <w:noWrap/>
            <w:hideMark/>
          </w:tcPr>
          <w:p w14:paraId="560DA69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w:t>
            </w:r>
          </w:p>
        </w:tc>
        <w:tc>
          <w:tcPr>
            <w:tcW w:w="796" w:type="dxa"/>
            <w:gridSpan w:val="2"/>
            <w:tcBorders>
              <w:top w:val="nil"/>
              <w:left w:val="nil"/>
              <w:bottom w:val="single" w:sz="4" w:space="0" w:color="auto"/>
              <w:right w:val="single" w:sz="4" w:space="0" w:color="auto"/>
            </w:tcBorders>
            <w:shd w:val="clear" w:color="auto" w:fill="auto"/>
            <w:noWrap/>
            <w:hideMark/>
          </w:tcPr>
          <w:p w14:paraId="64BCA6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78" w:type="dxa"/>
            <w:gridSpan w:val="2"/>
            <w:tcBorders>
              <w:top w:val="nil"/>
              <w:left w:val="nil"/>
              <w:bottom w:val="single" w:sz="4" w:space="0" w:color="auto"/>
              <w:right w:val="single" w:sz="4" w:space="0" w:color="auto"/>
            </w:tcBorders>
            <w:shd w:val="clear" w:color="auto" w:fill="auto"/>
            <w:noWrap/>
            <w:hideMark/>
          </w:tcPr>
          <w:p w14:paraId="344D614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w:t>
            </w:r>
          </w:p>
        </w:tc>
        <w:tc>
          <w:tcPr>
            <w:tcW w:w="796" w:type="dxa"/>
            <w:tcBorders>
              <w:top w:val="nil"/>
              <w:left w:val="nil"/>
              <w:bottom w:val="single" w:sz="4" w:space="0" w:color="auto"/>
              <w:right w:val="single" w:sz="4" w:space="0" w:color="auto"/>
            </w:tcBorders>
            <w:shd w:val="clear" w:color="auto" w:fill="auto"/>
            <w:noWrap/>
            <w:hideMark/>
          </w:tcPr>
          <w:p w14:paraId="179AEC7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D6F5A9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23F425C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8,6</w:t>
            </w:r>
          </w:p>
        </w:tc>
        <w:tc>
          <w:tcPr>
            <w:tcW w:w="796" w:type="dxa"/>
            <w:tcBorders>
              <w:top w:val="nil"/>
              <w:left w:val="nil"/>
              <w:bottom w:val="single" w:sz="4" w:space="0" w:color="auto"/>
              <w:right w:val="single" w:sz="4" w:space="0" w:color="auto"/>
            </w:tcBorders>
            <w:shd w:val="clear" w:color="auto" w:fill="auto"/>
            <w:noWrap/>
            <w:hideMark/>
          </w:tcPr>
          <w:p w14:paraId="68594C7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13</w:t>
            </w:r>
          </w:p>
        </w:tc>
        <w:tc>
          <w:tcPr>
            <w:tcW w:w="796" w:type="dxa"/>
            <w:tcBorders>
              <w:top w:val="nil"/>
              <w:left w:val="nil"/>
              <w:bottom w:val="single" w:sz="4" w:space="0" w:color="auto"/>
              <w:right w:val="single" w:sz="4" w:space="0" w:color="auto"/>
            </w:tcBorders>
            <w:shd w:val="clear" w:color="auto" w:fill="auto"/>
            <w:noWrap/>
            <w:hideMark/>
          </w:tcPr>
          <w:p w14:paraId="44D6FB3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15,5</w:t>
            </w:r>
          </w:p>
        </w:tc>
        <w:tc>
          <w:tcPr>
            <w:tcW w:w="796" w:type="dxa"/>
            <w:tcBorders>
              <w:top w:val="nil"/>
              <w:left w:val="nil"/>
              <w:bottom w:val="single" w:sz="4" w:space="0" w:color="auto"/>
              <w:right w:val="single" w:sz="4" w:space="0" w:color="auto"/>
            </w:tcBorders>
            <w:shd w:val="clear" w:color="auto" w:fill="auto"/>
            <w:noWrap/>
            <w:hideMark/>
          </w:tcPr>
          <w:p w14:paraId="066F8D1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17,9</w:t>
            </w:r>
          </w:p>
        </w:tc>
        <w:tc>
          <w:tcPr>
            <w:tcW w:w="796" w:type="dxa"/>
            <w:tcBorders>
              <w:top w:val="nil"/>
              <w:left w:val="nil"/>
              <w:bottom w:val="single" w:sz="4" w:space="0" w:color="auto"/>
              <w:right w:val="single" w:sz="4" w:space="0" w:color="auto"/>
            </w:tcBorders>
            <w:shd w:val="clear" w:color="auto" w:fill="auto"/>
            <w:noWrap/>
            <w:hideMark/>
          </w:tcPr>
          <w:p w14:paraId="0083D89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21,2</w:t>
            </w:r>
          </w:p>
        </w:tc>
        <w:tc>
          <w:tcPr>
            <w:tcW w:w="796" w:type="dxa"/>
            <w:tcBorders>
              <w:top w:val="nil"/>
              <w:left w:val="nil"/>
              <w:bottom w:val="single" w:sz="4" w:space="0" w:color="auto"/>
              <w:right w:val="single" w:sz="4" w:space="0" w:color="auto"/>
            </w:tcBorders>
            <w:shd w:val="clear" w:color="auto" w:fill="auto"/>
            <w:noWrap/>
            <w:hideMark/>
          </w:tcPr>
          <w:p w14:paraId="5D17CAC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74CC070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2B8A3870"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2781A4A4"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3395FCFF"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1C179F2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796" w:type="dxa"/>
            <w:gridSpan w:val="2"/>
            <w:tcBorders>
              <w:top w:val="nil"/>
              <w:left w:val="nil"/>
              <w:bottom w:val="single" w:sz="4" w:space="0" w:color="auto"/>
              <w:right w:val="single" w:sz="4" w:space="0" w:color="auto"/>
            </w:tcBorders>
            <w:shd w:val="clear" w:color="auto" w:fill="auto"/>
            <w:noWrap/>
            <w:hideMark/>
          </w:tcPr>
          <w:p w14:paraId="5142415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4,8</w:t>
            </w:r>
          </w:p>
        </w:tc>
        <w:tc>
          <w:tcPr>
            <w:tcW w:w="796" w:type="dxa"/>
            <w:gridSpan w:val="2"/>
            <w:tcBorders>
              <w:top w:val="nil"/>
              <w:left w:val="nil"/>
              <w:bottom w:val="single" w:sz="4" w:space="0" w:color="auto"/>
              <w:right w:val="single" w:sz="4" w:space="0" w:color="auto"/>
            </w:tcBorders>
            <w:shd w:val="clear" w:color="auto" w:fill="auto"/>
            <w:noWrap/>
            <w:hideMark/>
          </w:tcPr>
          <w:p w14:paraId="75D15EB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7,09</w:t>
            </w:r>
          </w:p>
        </w:tc>
        <w:tc>
          <w:tcPr>
            <w:tcW w:w="796" w:type="dxa"/>
            <w:gridSpan w:val="2"/>
            <w:tcBorders>
              <w:top w:val="nil"/>
              <w:left w:val="nil"/>
              <w:bottom w:val="single" w:sz="4" w:space="0" w:color="auto"/>
              <w:right w:val="single" w:sz="4" w:space="0" w:color="auto"/>
            </w:tcBorders>
            <w:shd w:val="clear" w:color="auto" w:fill="auto"/>
            <w:noWrap/>
            <w:hideMark/>
          </w:tcPr>
          <w:p w14:paraId="7C2BE14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w:t>
            </w:r>
          </w:p>
        </w:tc>
        <w:tc>
          <w:tcPr>
            <w:tcW w:w="796" w:type="dxa"/>
            <w:gridSpan w:val="2"/>
            <w:tcBorders>
              <w:top w:val="nil"/>
              <w:left w:val="nil"/>
              <w:bottom w:val="single" w:sz="4" w:space="0" w:color="auto"/>
              <w:right w:val="single" w:sz="4" w:space="0" w:color="auto"/>
            </w:tcBorders>
            <w:shd w:val="clear" w:color="auto" w:fill="auto"/>
            <w:noWrap/>
            <w:hideMark/>
          </w:tcPr>
          <w:p w14:paraId="3A6E6D9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10,2</w:t>
            </w:r>
          </w:p>
        </w:tc>
        <w:tc>
          <w:tcPr>
            <w:tcW w:w="778" w:type="dxa"/>
            <w:gridSpan w:val="2"/>
            <w:tcBorders>
              <w:top w:val="nil"/>
              <w:left w:val="nil"/>
              <w:bottom w:val="single" w:sz="4" w:space="0" w:color="auto"/>
              <w:right w:val="single" w:sz="4" w:space="0" w:color="auto"/>
            </w:tcBorders>
            <w:shd w:val="clear" w:color="auto" w:fill="auto"/>
            <w:noWrap/>
            <w:hideMark/>
          </w:tcPr>
          <w:p w14:paraId="396ED2A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11,76</w:t>
            </w:r>
          </w:p>
        </w:tc>
        <w:tc>
          <w:tcPr>
            <w:tcW w:w="796" w:type="dxa"/>
            <w:tcBorders>
              <w:top w:val="nil"/>
              <w:left w:val="nil"/>
              <w:bottom w:val="single" w:sz="4" w:space="0" w:color="auto"/>
              <w:right w:val="single" w:sz="4" w:space="0" w:color="auto"/>
            </w:tcBorders>
            <w:shd w:val="clear" w:color="auto" w:fill="auto"/>
            <w:noWrap/>
            <w:hideMark/>
          </w:tcPr>
          <w:p w14:paraId="6B94559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4A4648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21B1BE2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8,4</w:t>
            </w:r>
          </w:p>
        </w:tc>
        <w:tc>
          <w:tcPr>
            <w:tcW w:w="796" w:type="dxa"/>
            <w:tcBorders>
              <w:top w:val="nil"/>
              <w:left w:val="nil"/>
              <w:bottom w:val="single" w:sz="4" w:space="0" w:color="auto"/>
              <w:right w:val="single" w:sz="4" w:space="0" w:color="auto"/>
            </w:tcBorders>
            <w:shd w:val="clear" w:color="auto" w:fill="auto"/>
            <w:noWrap/>
            <w:hideMark/>
          </w:tcPr>
          <w:p w14:paraId="3AD8A49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13,1</w:t>
            </w:r>
          </w:p>
        </w:tc>
        <w:tc>
          <w:tcPr>
            <w:tcW w:w="796" w:type="dxa"/>
            <w:tcBorders>
              <w:top w:val="nil"/>
              <w:left w:val="nil"/>
              <w:bottom w:val="single" w:sz="4" w:space="0" w:color="auto"/>
              <w:right w:val="single" w:sz="4" w:space="0" w:color="auto"/>
            </w:tcBorders>
            <w:shd w:val="clear" w:color="auto" w:fill="auto"/>
            <w:noWrap/>
            <w:hideMark/>
          </w:tcPr>
          <w:p w14:paraId="242F77E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15,3</w:t>
            </w:r>
          </w:p>
        </w:tc>
        <w:tc>
          <w:tcPr>
            <w:tcW w:w="796" w:type="dxa"/>
            <w:tcBorders>
              <w:top w:val="nil"/>
              <w:left w:val="nil"/>
              <w:bottom w:val="single" w:sz="4" w:space="0" w:color="auto"/>
              <w:right w:val="single" w:sz="4" w:space="0" w:color="auto"/>
            </w:tcBorders>
            <w:shd w:val="clear" w:color="auto" w:fill="auto"/>
            <w:noWrap/>
            <w:hideMark/>
          </w:tcPr>
          <w:p w14:paraId="4C175EC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18,1</w:t>
            </w:r>
          </w:p>
        </w:tc>
        <w:tc>
          <w:tcPr>
            <w:tcW w:w="796" w:type="dxa"/>
            <w:tcBorders>
              <w:top w:val="nil"/>
              <w:left w:val="nil"/>
              <w:bottom w:val="single" w:sz="4" w:space="0" w:color="auto"/>
              <w:right w:val="single" w:sz="4" w:space="0" w:color="auto"/>
            </w:tcBorders>
            <w:shd w:val="clear" w:color="auto" w:fill="auto"/>
            <w:noWrap/>
            <w:hideMark/>
          </w:tcPr>
          <w:p w14:paraId="379B3F2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w:t>
            </w:r>
          </w:p>
        </w:tc>
        <w:tc>
          <w:tcPr>
            <w:tcW w:w="796" w:type="dxa"/>
            <w:tcBorders>
              <w:top w:val="nil"/>
              <w:left w:val="nil"/>
              <w:bottom w:val="single" w:sz="4" w:space="0" w:color="auto"/>
              <w:right w:val="single" w:sz="4" w:space="0" w:color="auto"/>
            </w:tcBorders>
            <w:shd w:val="clear" w:color="auto" w:fill="auto"/>
            <w:noWrap/>
            <w:hideMark/>
          </w:tcPr>
          <w:p w14:paraId="59D171C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5306161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14D34E43"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0A3F07C"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5C4DB00B"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2B677E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796" w:type="dxa"/>
            <w:gridSpan w:val="2"/>
            <w:tcBorders>
              <w:top w:val="nil"/>
              <w:left w:val="nil"/>
              <w:bottom w:val="single" w:sz="4" w:space="0" w:color="auto"/>
              <w:right w:val="single" w:sz="4" w:space="0" w:color="auto"/>
            </w:tcBorders>
            <w:shd w:val="clear" w:color="auto" w:fill="auto"/>
            <w:noWrap/>
            <w:hideMark/>
          </w:tcPr>
          <w:p w14:paraId="3C6D9D1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5,2</w:t>
            </w:r>
          </w:p>
        </w:tc>
        <w:tc>
          <w:tcPr>
            <w:tcW w:w="796" w:type="dxa"/>
            <w:gridSpan w:val="2"/>
            <w:tcBorders>
              <w:top w:val="nil"/>
              <w:left w:val="nil"/>
              <w:bottom w:val="single" w:sz="4" w:space="0" w:color="auto"/>
              <w:right w:val="single" w:sz="4" w:space="0" w:color="auto"/>
            </w:tcBorders>
            <w:shd w:val="clear" w:color="auto" w:fill="auto"/>
            <w:noWrap/>
            <w:hideMark/>
          </w:tcPr>
          <w:p w14:paraId="542F6C7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w:t>
            </w:r>
          </w:p>
        </w:tc>
        <w:tc>
          <w:tcPr>
            <w:tcW w:w="796" w:type="dxa"/>
            <w:gridSpan w:val="2"/>
            <w:tcBorders>
              <w:top w:val="nil"/>
              <w:left w:val="nil"/>
              <w:bottom w:val="single" w:sz="4" w:space="0" w:color="auto"/>
              <w:right w:val="single" w:sz="4" w:space="0" w:color="auto"/>
            </w:tcBorders>
            <w:shd w:val="clear" w:color="auto" w:fill="auto"/>
            <w:noWrap/>
            <w:hideMark/>
          </w:tcPr>
          <w:p w14:paraId="3A6102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9,2</w:t>
            </w:r>
          </w:p>
        </w:tc>
        <w:tc>
          <w:tcPr>
            <w:tcW w:w="796" w:type="dxa"/>
            <w:gridSpan w:val="2"/>
            <w:tcBorders>
              <w:top w:val="nil"/>
              <w:left w:val="nil"/>
              <w:bottom w:val="single" w:sz="4" w:space="0" w:color="auto"/>
              <w:right w:val="single" w:sz="4" w:space="0" w:color="auto"/>
            </w:tcBorders>
            <w:shd w:val="clear" w:color="auto" w:fill="auto"/>
            <w:noWrap/>
            <w:hideMark/>
          </w:tcPr>
          <w:p w14:paraId="36AA9AB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10,12</w:t>
            </w:r>
          </w:p>
        </w:tc>
        <w:tc>
          <w:tcPr>
            <w:tcW w:w="778" w:type="dxa"/>
            <w:gridSpan w:val="2"/>
            <w:tcBorders>
              <w:top w:val="nil"/>
              <w:left w:val="nil"/>
              <w:bottom w:val="single" w:sz="4" w:space="0" w:color="auto"/>
              <w:right w:val="single" w:sz="4" w:space="0" w:color="auto"/>
            </w:tcBorders>
            <w:shd w:val="clear" w:color="auto" w:fill="auto"/>
            <w:noWrap/>
            <w:hideMark/>
          </w:tcPr>
          <w:p w14:paraId="49FEDFC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12,04</w:t>
            </w:r>
          </w:p>
        </w:tc>
        <w:tc>
          <w:tcPr>
            <w:tcW w:w="796" w:type="dxa"/>
            <w:tcBorders>
              <w:top w:val="nil"/>
              <w:left w:val="nil"/>
              <w:bottom w:val="single" w:sz="4" w:space="0" w:color="auto"/>
              <w:right w:val="single" w:sz="4" w:space="0" w:color="auto"/>
            </w:tcBorders>
            <w:shd w:val="clear" w:color="auto" w:fill="auto"/>
            <w:noWrap/>
            <w:hideMark/>
          </w:tcPr>
          <w:p w14:paraId="51DBF26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DEFC8E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72FA9A6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8,8</w:t>
            </w:r>
          </w:p>
        </w:tc>
        <w:tc>
          <w:tcPr>
            <w:tcW w:w="796" w:type="dxa"/>
            <w:tcBorders>
              <w:top w:val="nil"/>
              <w:left w:val="nil"/>
              <w:bottom w:val="single" w:sz="4" w:space="0" w:color="auto"/>
              <w:right w:val="single" w:sz="4" w:space="0" w:color="auto"/>
            </w:tcBorders>
            <w:shd w:val="clear" w:color="auto" w:fill="auto"/>
            <w:noWrap/>
            <w:hideMark/>
          </w:tcPr>
          <w:p w14:paraId="13018D6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13</w:t>
            </w:r>
          </w:p>
        </w:tc>
        <w:tc>
          <w:tcPr>
            <w:tcW w:w="796" w:type="dxa"/>
            <w:tcBorders>
              <w:top w:val="nil"/>
              <w:left w:val="nil"/>
              <w:bottom w:val="single" w:sz="4" w:space="0" w:color="auto"/>
              <w:right w:val="single" w:sz="4" w:space="0" w:color="auto"/>
            </w:tcBorders>
            <w:shd w:val="clear" w:color="auto" w:fill="auto"/>
            <w:noWrap/>
            <w:hideMark/>
          </w:tcPr>
          <w:p w14:paraId="3D9B50C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15,7</w:t>
            </w:r>
          </w:p>
        </w:tc>
        <w:tc>
          <w:tcPr>
            <w:tcW w:w="796" w:type="dxa"/>
            <w:tcBorders>
              <w:top w:val="nil"/>
              <w:left w:val="nil"/>
              <w:bottom w:val="single" w:sz="4" w:space="0" w:color="auto"/>
              <w:right w:val="single" w:sz="4" w:space="0" w:color="auto"/>
            </w:tcBorders>
            <w:shd w:val="clear" w:color="auto" w:fill="auto"/>
            <w:noWrap/>
            <w:hideMark/>
          </w:tcPr>
          <w:p w14:paraId="0A760B3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w:t>
            </w:r>
          </w:p>
        </w:tc>
        <w:tc>
          <w:tcPr>
            <w:tcW w:w="796" w:type="dxa"/>
            <w:tcBorders>
              <w:top w:val="nil"/>
              <w:left w:val="nil"/>
              <w:bottom w:val="single" w:sz="4" w:space="0" w:color="auto"/>
              <w:right w:val="single" w:sz="4" w:space="0" w:color="auto"/>
            </w:tcBorders>
            <w:shd w:val="clear" w:color="auto" w:fill="auto"/>
            <w:noWrap/>
            <w:hideMark/>
          </w:tcPr>
          <w:p w14:paraId="6D99875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21,6</w:t>
            </w:r>
          </w:p>
        </w:tc>
        <w:tc>
          <w:tcPr>
            <w:tcW w:w="796" w:type="dxa"/>
            <w:tcBorders>
              <w:top w:val="nil"/>
              <w:left w:val="nil"/>
              <w:bottom w:val="single" w:sz="4" w:space="0" w:color="auto"/>
              <w:right w:val="single" w:sz="4" w:space="0" w:color="auto"/>
            </w:tcBorders>
            <w:shd w:val="clear" w:color="auto" w:fill="auto"/>
            <w:noWrap/>
            <w:hideMark/>
          </w:tcPr>
          <w:p w14:paraId="35EAC5B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AAFC98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4F0CD5BF"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096E0A61"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5D90DAE4"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192A4AC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796" w:type="dxa"/>
            <w:gridSpan w:val="2"/>
            <w:tcBorders>
              <w:top w:val="nil"/>
              <w:left w:val="nil"/>
              <w:bottom w:val="single" w:sz="4" w:space="0" w:color="auto"/>
              <w:right w:val="single" w:sz="4" w:space="0" w:color="auto"/>
            </w:tcBorders>
            <w:shd w:val="clear" w:color="auto" w:fill="auto"/>
            <w:noWrap/>
            <w:hideMark/>
          </w:tcPr>
          <w:p w14:paraId="06826D2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5,18</w:t>
            </w:r>
          </w:p>
        </w:tc>
        <w:tc>
          <w:tcPr>
            <w:tcW w:w="796" w:type="dxa"/>
            <w:gridSpan w:val="2"/>
            <w:tcBorders>
              <w:top w:val="nil"/>
              <w:left w:val="nil"/>
              <w:bottom w:val="single" w:sz="4" w:space="0" w:color="auto"/>
              <w:right w:val="single" w:sz="4" w:space="0" w:color="auto"/>
            </w:tcBorders>
            <w:shd w:val="clear" w:color="auto" w:fill="auto"/>
            <w:noWrap/>
            <w:hideMark/>
          </w:tcPr>
          <w:p w14:paraId="54A192D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6,9</w:t>
            </w:r>
          </w:p>
        </w:tc>
        <w:tc>
          <w:tcPr>
            <w:tcW w:w="796" w:type="dxa"/>
            <w:gridSpan w:val="2"/>
            <w:tcBorders>
              <w:top w:val="nil"/>
              <w:left w:val="nil"/>
              <w:bottom w:val="single" w:sz="4" w:space="0" w:color="auto"/>
              <w:right w:val="single" w:sz="4" w:space="0" w:color="auto"/>
            </w:tcBorders>
            <w:shd w:val="clear" w:color="auto" w:fill="auto"/>
            <w:noWrap/>
            <w:hideMark/>
          </w:tcPr>
          <w:p w14:paraId="558ADB4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8,78</w:t>
            </w:r>
          </w:p>
        </w:tc>
        <w:tc>
          <w:tcPr>
            <w:tcW w:w="796" w:type="dxa"/>
            <w:gridSpan w:val="2"/>
            <w:tcBorders>
              <w:top w:val="nil"/>
              <w:left w:val="nil"/>
              <w:bottom w:val="single" w:sz="4" w:space="0" w:color="auto"/>
              <w:right w:val="single" w:sz="4" w:space="0" w:color="auto"/>
            </w:tcBorders>
            <w:shd w:val="clear" w:color="auto" w:fill="auto"/>
            <w:noWrap/>
            <w:hideMark/>
          </w:tcPr>
          <w:p w14:paraId="4B0B343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9,96</w:t>
            </w:r>
          </w:p>
        </w:tc>
        <w:tc>
          <w:tcPr>
            <w:tcW w:w="778" w:type="dxa"/>
            <w:gridSpan w:val="2"/>
            <w:tcBorders>
              <w:top w:val="nil"/>
              <w:left w:val="nil"/>
              <w:bottom w:val="single" w:sz="4" w:space="0" w:color="auto"/>
              <w:right w:val="single" w:sz="4" w:space="0" w:color="auto"/>
            </w:tcBorders>
            <w:shd w:val="clear" w:color="auto" w:fill="auto"/>
            <w:noWrap/>
            <w:hideMark/>
          </w:tcPr>
          <w:p w14:paraId="07DE303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w:t>
            </w:r>
          </w:p>
        </w:tc>
        <w:tc>
          <w:tcPr>
            <w:tcW w:w="796" w:type="dxa"/>
            <w:tcBorders>
              <w:top w:val="nil"/>
              <w:left w:val="nil"/>
              <w:bottom w:val="single" w:sz="4" w:space="0" w:color="auto"/>
              <w:right w:val="single" w:sz="4" w:space="0" w:color="auto"/>
            </w:tcBorders>
            <w:shd w:val="clear" w:color="auto" w:fill="auto"/>
            <w:noWrap/>
            <w:hideMark/>
          </w:tcPr>
          <w:p w14:paraId="71ED785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E2E75D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176AFFC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8,8</w:t>
            </w:r>
          </w:p>
        </w:tc>
        <w:tc>
          <w:tcPr>
            <w:tcW w:w="796" w:type="dxa"/>
            <w:tcBorders>
              <w:top w:val="nil"/>
              <w:left w:val="nil"/>
              <w:bottom w:val="single" w:sz="4" w:space="0" w:color="auto"/>
              <w:right w:val="single" w:sz="4" w:space="0" w:color="auto"/>
            </w:tcBorders>
            <w:shd w:val="clear" w:color="auto" w:fill="auto"/>
            <w:noWrap/>
            <w:hideMark/>
          </w:tcPr>
          <w:p w14:paraId="7EE39D9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12,9</w:t>
            </w:r>
          </w:p>
        </w:tc>
        <w:tc>
          <w:tcPr>
            <w:tcW w:w="796" w:type="dxa"/>
            <w:tcBorders>
              <w:top w:val="nil"/>
              <w:left w:val="nil"/>
              <w:bottom w:val="single" w:sz="4" w:space="0" w:color="auto"/>
              <w:right w:val="single" w:sz="4" w:space="0" w:color="auto"/>
            </w:tcBorders>
            <w:shd w:val="clear" w:color="auto" w:fill="auto"/>
            <w:noWrap/>
            <w:hideMark/>
          </w:tcPr>
          <w:p w14:paraId="7D21359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w:t>
            </w:r>
          </w:p>
        </w:tc>
        <w:tc>
          <w:tcPr>
            <w:tcW w:w="796" w:type="dxa"/>
            <w:tcBorders>
              <w:top w:val="nil"/>
              <w:left w:val="nil"/>
              <w:bottom w:val="single" w:sz="4" w:space="0" w:color="auto"/>
              <w:right w:val="single" w:sz="4" w:space="0" w:color="auto"/>
            </w:tcBorders>
            <w:shd w:val="clear" w:color="auto" w:fill="auto"/>
            <w:noWrap/>
            <w:hideMark/>
          </w:tcPr>
          <w:p w14:paraId="7E12DC2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17,7</w:t>
            </w:r>
          </w:p>
        </w:tc>
        <w:tc>
          <w:tcPr>
            <w:tcW w:w="796" w:type="dxa"/>
            <w:tcBorders>
              <w:top w:val="nil"/>
              <w:left w:val="nil"/>
              <w:bottom w:val="single" w:sz="4" w:space="0" w:color="auto"/>
              <w:right w:val="single" w:sz="4" w:space="0" w:color="auto"/>
            </w:tcBorders>
            <w:shd w:val="clear" w:color="auto" w:fill="auto"/>
            <w:noWrap/>
            <w:hideMark/>
          </w:tcPr>
          <w:p w14:paraId="34953B8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20,8</w:t>
            </w:r>
          </w:p>
        </w:tc>
        <w:tc>
          <w:tcPr>
            <w:tcW w:w="796" w:type="dxa"/>
            <w:tcBorders>
              <w:top w:val="nil"/>
              <w:left w:val="nil"/>
              <w:bottom w:val="single" w:sz="4" w:space="0" w:color="auto"/>
              <w:right w:val="single" w:sz="4" w:space="0" w:color="auto"/>
            </w:tcBorders>
            <w:shd w:val="clear" w:color="auto" w:fill="auto"/>
            <w:noWrap/>
            <w:hideMark/>
          </w:tcPr>
          <w:p w14:paraId="5C18B4A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3AD66C7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456CC6FE"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3A70CE2A"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14A1E991"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228A1E0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27AE5E1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675C5BA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6,9</w:t>
            </w:r>
          </w:p>
        </w:tc>
        <w:tc>
          <w:tcPr>
            <w:tcW w:w="796" w:type="dxa"/>
            <w:gridSpan w:val="2"/>
            <w:tcBorders>
              <w:top w:val="nil"/>
              <w:left w:val="nil"/>
              <w:bottom w:val="single" w:sz="4" w:space="0" w:color="auto"/>
              <w:right w:val="single" w:sz="4" w:space="0" w:color="auto"/>
            </w:tcBorders>
            <w:shd w:val="clear" w:color="auto" w:fill="auto"/>
            <w:noWrap/>
            <w:hideMark/>
          </w:tcPr>
          <w:p w14:paraId="5D3480C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9,09</w:t>
            </w:r>
          </w:p>
        </w:tc>
        <w:tc>
          <w:tcPr>
            <w:tcW w:w="796" w:type="dxa"/>
            <w:gridSpan w:val="2"/>
            <w:tcBorders>
              <w:top w:val="nil"/>
              <w:left w:val="nil"/>
              <w:bottom w:val="single" w:sz="4" w:space="0" w:color="auto"/>
              <w:right w:val="single" w:sz="4" w:space="0" w:color="auto"/>
            </w:tcBorders>
            <w:shd w:val="clear" w:color="auto" w:fill="auto"/>
            <w:noWrap/>
            <w:hideMark/>
          </w:tcPr>
          <w:p w14:paraId="423C9F0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78" w:type="dxa"/>
            <w:gridSpan w:val="2"/>
            <w:tcBorders>
              <w:top w:val="nil"/>
              <w:left w:val="nil"/>
              <w:bottom w:val="single" w:sz="4" w:space="0" w:color="auto"/>
              <w:right w:val="single" w:sz="4" w:space="0" w:color="auto"/>
            </w:tcBorders>
            <w:shd w:val="clear" w:color="auto" w:fill="auto"/>
            <w:noWrap/>
            <w:hideMark/>
          </w:tcPr>
          <w:p w14:paraId="2AAE398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12,12</w:t>
            </w:r>
          </w:p>
        </w:tc>
        <w:tc>
          <w:tcPr>
            <w:tcW w:w="796" w:type="dxa"/>
            <w:tcBorders>
              <w:top w:val="nil"/>
              <w:left w:val="nil"/>
              <w:bottom w:val="single" w:sz="4" w:space="0" w:color="auto"/>
              <w:right w:val="single" w:sz="4" w:space="0" w:color="auto"/>
            </w:tcBorders>
            <w:shd w:val="clear" w:color="auto" w:fill="auto"/>
            <w:noWrap/>
            <w:hideMark/>
          </w:tcPr>
          <w:p w14:paraId="78E26D7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18DBA7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5536E0B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8,6</w:t>
            </w:r>
          </w:p>
        </w:tc>
        <w:tc>
          <w:tcPr>
            <w:tcW w:w="796" w:type="dxa"/>
            <w:tcBorders>
              <w:top w:val="nil"/>
              <w:left w:val="nil"/>
              <w:bottom w:val="single" w:sz="4" w:space="0" w:color="auto"/>
              <w:right w:val="single" w:sz="4" w:space="0" w:color="auto"/>
            </w:tcBorders>
            <w:shd w:val="clear" w:color="auto" w:fill="auto"/>
            <w:noWrap/>
            <w:hideMark/>
          </w:tcPr>
          <w:p w14:paraId="355787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12,9</w:t>
            </w:r>
          </w:p>
        </w:tc>
        <w:tc>
          <w:tcPr>
            <w:tcW w:w="796" w:type="dxa"/>
            <w:tcBorders>
              <w:top w:val="nil"/>
              <w:left w:val="nil"/>
              <w:bottom w:val="single" w:sz="4" w:space="0" w:color="auto"/>
              <w:right w:val="single" w:sz="4" w:space="0" w:color="auto"/>
            </w:tcBorders>
            <w:shd w:val="clear" w:color="auto" w:fill="auto"/>
            <w:noWrap/>
            <w:hideMark/>
          </w:tcPr>
          <w:p w14:paraId="79F6FE9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15,7</w:t>
            </w:r>
          </w:p>
        </w:tc>
        <w:tc>
          <w:tcPr>
            <w:tcW w:w="796" w:type="dxa"/>
            <w:tcBorders>
              <w:top w:val="nil"/>
              <w:left w:val="nil"/>
              <w:bottom w:val="single" w:sz="4" w:space="0" w:color="auto"/>
              <w:right w:val="single" w:sz="4" w:space="0" w:color="auto"/>
            </w:tcBorders>
            <w:shd w:val="clear" w:color="auto" w:fill="auto"/>
            <w:noWrap/>
            <w:hideMark/>
          </w:tcPr>
          <w:p w14:paraId="1392AC3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17,9</w:t>
            </w:r>
          </w:p>
        </w:tc>
        <w:tc>
          <w:tcPr>
            <w:tcW w:w="796" w:type="dxa"/>
            <w:tcBorders>
              <w:top w:val="nil"/>
              <w:left w:val="nil"/>
              <w:bottom w:val="single" w:sz="4" w:space="0" w:color="auto"/>
              <w:right w:val="single" w:sz="4" w:space="0" w:color="auto"/>
            </w:tcBorders>
            <w:shd w:val="clear" w:color="auto" w:fill="auto"/>
            <w:noWrap/>
            <w:hideMark/>
          </w:tcPr>
          <w:p w14:paraId="7CE4C80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21,4</w:t>
            </w:r>
          </w:p>
        </w:tc>
        <w:tc>
          <w:tcPr>
            <w:tcW w:w="796" w:type="dxa"/>
            <w:tcBorders>
              <w:top w:val="nil"/>
              <w:left w:val="nil"/>
              <w:bottom w:val="single" w:sz="4" w:space="0" w:color="auto"/>
              <w:right w:val="single" w:sz="4" w:space="0" w:color="auto"/>
            </w:tcBorders>
            <w:shd w:val="clear" w:color="auto" w:fill="auto"/>
            <w:noWrap/>
            <w:hideMark/>
          </w:tcPr>
          <w:p w14:paraId="6FDA10B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1BC0904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45A93922"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91AE320"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17882F33"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5E8772A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796" w:type="dxa"/>
            <w:gridSpan w:val="2"/>
            <w:tcBorders>
              <w:top w:val="nil"/>
              <w:left w:val="nil"/>
              <w:bottom w:val="single" w:sz="4" w:space="0" w:color="auto"/>
              <w:right w:val="single" w:sz="4" w:space="0" w:color="auto"/>
            </w:tcBorders>
            <w:shd w:val="clear" w:color="auto" w:fill="auto"/>
            <w:noWrap/>
            <w:hideMark/>
          </w:tcPr>
          <w:p w14:paraId="0D4609D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4,98</w:t>
            </w:r>
          </w:p>
        </w:tc>
        <w:tc>
          <w:tcPr>
            <w:tcW w:w="796" w:type="dxa"/>
            <w:gridSpan w:val="2"/>
            <w:tcBorders>
              <w:top w:val="nil"/>
              <w:left w:val="nil"/>
              <w:bottom w:val="single" w:sz="4" w:space="0" w:color="auto"/>
              <w:right w:val="single" w:sz="4" w:space="0" w:color="auto"/>
            </w:tcBorders>
            <w:shd w:val="clear" w:color="auto" w:fill="auto"/>
            <w:noWrap/>
            <w:hideMark/>
          </w:tcPr>
          <w:p w14:paraId="52F47E8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7,12</w:t>
            </w:r>
          </w:p>
        </w:tc>
        <w:tc>
          <w:tcPr>
            <w:tcW w:w="796" w:type="dxa"/>
            <w:gridSpan w:val="2"/>
            <w:tcBorders>
              <w:top w:val="nil"/>
              <w:left w:val="nil"/>
              <w:bottom w:val="single" w:sz="4" w:space="0" w:color="auto"/>
              <w:right w:val="single" w:sz="4" w:space="0" w:color="auto"/>
            </w:tcBorders>
            <w:shd w:val="clear" w:color="auto" w:fill="auto"/>
            <w:noWrap/>
            <w:hideMark/>
          </w:tcPr>
          <w:p w14:paraId="08A60F4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9,12</w:t>
            </w:r>
          </w:p>
        </w:tc>
        <w:tc>
          <w:tcPr>
            <w:tcW w:w="796" w:type="dxa"/>
            <w:gridSpan w:val="2"/>
            <w:tcBorders>
              <w:top w:val="nil"/>
              <w:left w:val="nil"/>
              <w:bottom w:val="single" w:sz="4" w:space="0" w:color="auto"/>
              <w:right w:val="single" w:sz="4" w:space="0" w:color="auto"/>
            </w:tcBorders>
            <w:shd w:val="clear" w:color="auto" w:fill="auto"/>
            <w:noWrap/>
            <w:hideMark/>
          </w:tcPr>
          <w:p w14:paraId="65A5E12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10,2</w:t>
            </w:r>
          </w:p>
        </w:tc>
        <w:tc>
          <w:tcPr>
            <w:tcW w:w="778" w:type="dxa"/>
            <w:gridSpan w:val="2"/>
            <w:tcBorders>
              <w:top w:val="nil"/>
              <w:left w:val="nil"/>
              <w:bottom w:val="single" w:sz="4" w:space="0" w:color="auto"/>
              <w:right w:val="single" w:sz="4" w:space="0" w:color="auto"/>
            </w:tcBorders>
            <w:shd w:val="clear" w:color="auto" w:fill="auto"/>
            <w:noWrap/>
            <w:hideMark/>
          </w:tcPr>
          <w:p w14:paraId="27BB696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11,9</w:t>
            </w:r>
          </w:p>
        </w:tc>
        <w:tc>
          <w:tcPr>
            <w:tcW w:w="796" w:type="dxa"/>
            <w:tcBorders>
              <w:top w:val="nil"/>
              <w:left w:val="nil"/>
              <w:bottom w:val="single" w:sz="4" w:space="0" w:color="auto"/>
              <w:right w:val="single" w:sz="4" w:space="0" w:color="auto"/>
            </w:tcBorders>
            <w:shd w:val="clear" w:color="auto" w:fill="auto"/>
            <w:noWrap/>
            <w:hideMark/>
          </w:tcPr>
          <w:p w14:paraId="5BC6DB1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6D029A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2ADA776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8,2</w:t>
            </w:r>
          </w:p>
        </w:tc>
        <w:tc>
          <w:tcPr>
            <w:tcW w:w="796" w:type="dxa"/>
            <w:tcBorders>
              <w:top w:val="nil"/>
              <w:left w:val="nil"/>
              <w:bottom w:val="single" w:sz="4" w:space="0" w:color="auto"/>
              <w:right w:val="single" w:sz="4" w:space="0" w:color="auto"/>
            </w:tcBorders>
            <w:shd w:val="clear" w:color="auto" w:fill="auto"/>
            <w:noWrap/>
            <w:hideMark/>
          </w:tcPr>
          <w:p w14:paraId="1A24A4B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13,2</w:t>
            </w:r>
          </w:p>
        </w:tc>
        <w:tc>
          <w:tcPr>
            <w:tcW w:w="796" w:type="dxa"/>
            <w:tcBorders>
              <w:top w:val="nil"/>
              <w:left w:val="nil"/>
              <w:bottom w:val="single" w:sz="4" w:space="0" w:color="auto"/>
              <w:right w:val="single" w:sz="4" w:space="0" w:color="auto"/>
            </w:tcBorders>
            <w:shd w:val="clear" w:color="auto" w:fill="auto"/>
            <w:noWrap/>
            <w:hideMark/>
          </w:tcPr>
          <w:p w14:paraId="0AD077B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15,9</w:t>
            </w:r>
          </w:p>
        </w:tc>
        <w:tc>
          <w:tcPr>
            <w:tcW w:w="796" w:type="dxa"/>
            <w:tcBorders>
              <w:top w:val="nil"/>
              <w:left w:val="nil"/>
              <w:bottom w:val="single" w:sz="4" w:space="0" w:color="auto"/>
              <w:right w:val="single" w:sz="4" w:space="0" w:color="auto"/>
            </w:tcBorders>
            <w:shd w:val="clear" w:color="auto" w:fill="auto"/>
            <w:noWrap/>
            <w:hideMark/>
          </w:tcPr>
          <w:p w14:paraId="7A8E9DB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18,1</w:t>
            </w:r>
          </w:p>
        </w:tc>
        <w:tc>
          <w:tcPr>
            <w:tcW w:w="796" w:type="dxa"/>
            <w:tcBorders>
              <w:top w:val="nil"/>
              <w:left w:val="nil"/>
              <w:bottom w:val="single" w:sz="4" w:space="0" w:color="auto"/>
              <w:right w:val="single" w:sz="4" w:space="0" w:color="auto"/>
            </w:tcBorders>
            <w:shd w:val="clear" w:color="auto" w:fill="auto"/>
            <w:noWrap/>
            <w:hideMark/>
          </w:tcPr>
          <w:p w14:paraId="4C468D8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21,2</w:t>
            </w:r>
          </w:p>
        </w:tc>
        <w:tc>
          <w:tcPr>
            <w:tcW w:w="796" w:type="dxa"/>
            <w:tcBorders>
              <w:top w:val="nil"/>
              <w:left w:val="nil"/>
              <w:bottom w:val="single" w:sz="4" w:space="0" w:color="auto"/>
              <w:right w:val="single" w:sz="4" w:space="0" w:color="auto"/>
            </w:tcBorders>
            <w:shd w:val="clear" w:color="auto" w:fill="auto"/>
            <w:noWrap/>
            <w:hideMark/>
          </w:tcPr>
          <w:p w14:paraId="49B0C95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1E29D3A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60C8245A"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08019F2D"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41444250"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среднее арифм.</w:t>
            </w:r>
          </w:p>
        </w:tc>
        <w:tc>
          <w:tcPr>
            <w:tcW w:w="796" w:type="dxa"/>
            <w:gridSpan w:val="2"/>
            <w:tcBorders>
              <w:top w:val="nil"/>
              <w:left w:val="nil"/>
              <w:bottom w:val="single" w:sz="4" w:space="0" w:color="auto"/>
              <w:right w:val="single" w:sz="4" w:space="0" w:color="auto"/>
            </w:tcBorders>
            <w:shd w:val="clear" w:color="auto" w:fill="auto"/>
            <w:noWrap/>
            <w:hideMark/>
          </w:tcPr>
          <w:p w14:paraId="72B0BD0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5,027</w:t>
            </w:r>
          </w:p>
        </w:tc>
        <w:tc>
          <w:tcPr>
            <w:tcW w:w="796" w:type="dxa"/>
            <w:gridSpan w:val="2"/>
            <w:tcBorders>
              <w:top w:val="nil"/>
              <w:left w:val="nil"/>
              <w:bottom w:val="single" w:sz="4" w:space="0" w:color="auto"/>
              <w:right w:val="single" w:sz="4" w:space="0" w:color="auto"/>
            </w:tcBorders>
            <w:shd w:val="clear" w:color="auto" w:fill="auto"/>
            <w:noWrap/>
            <w:hideMark/>
          </w:tcPr>
          <w:p w14:paraId="015141D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7,002</w:t>
            </w:r>
          </w:p>
        </w:tc>
        <w:tc>
          <w:tcPr>
            <w:tcW w:w="796" w:type="dxa"/>
            <w:gridSpan w:val="2"/>
            <w:tcBorders>
              <w:top w:val="nil"/>
              <w:left w:val="nil"/>
              <w:bottom w:val="single" w:sz="4" w:space="0" w:color="auto"/>
              <w:right w:val="single" w:sz="4" w:space="0" w:color="auto"/>
            </w:tcBorders>
            <w:shd w:val="clear" w:color="auto" w:fill="auto"/>
            <w:noWrap/>
            <w:hideMark/>
          </w:tcPr>
          <w:p w14:paraId="2558804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9,032</w:t>
            </w:r>
          </w:p>
        </w:tc>
        <w:tc>
          <w:tcPr>
            <w:tcW w:w="796" w:type="dxa"/>
            <w:gridSpan w:val="2"/>
            <w:tcBorders>
              <w:top w:val="nil"/>
              <w:left w:val="nil"/>
              <w:bottom w:val="single" w:sz="4" w:space="0" w:color="auto"/>
              <w:right w:val="single" w:sz="4" w:space="0" w:color="auto"/>
            </w:tcBorders>
            <w:shd w:val="clear" w:color="auto" w:fill="auto"/>
            <w:noWrap/>
            <w:hideMark/>
          </w:tcPr>
          <w:p w14:paraId="4F3EA24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10,08</w:t>
            </w:r>
          </w:p>
        </w:tc>
        <w:tc>
          <w:tcPr>
            <w:tcW w:w="756" w:type="dxa"/>
            <w:tcBorders>
              <w:top w:val="nil"/>
              <w:left w:val="nil"/>
              <w:bottom w:val="single" w:sz="4" w:space="0" w:color="auto"/>
              <w:right w:val="single" w:sz="4" w:space="0" w:color="auto"/>
            </w:tcBorders>
            <w:shd w:val="clear" w:color="auto" w:fill="auto"/>
            <w:noWrap/>
            <w:hideMark/>
          </w:tcPr>
          <w:p w14:paraId="30E350E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11,97</w:t>
            </w:r>
          </w:p>
        </w:tc>
        <w:tc>
          <w:tcPr>
            <w:tcW w:w="796" w:type="dxa"/>
            <w:tcBorders>
              <w:top w:val="nil"/>
              <w:left w:val="nil"/>
              <w:bottom w:val="single" w:sz="4" w:space="0" w:color="auto"/>
              <w:right w:val="single" w:sz="4" w:space="0" w:color="auto"/>
            </w:tcBorders>
            <w:shd w:val="clear" w:color="auto" w:fill="auto"/>
            <w:noWrap/>
            <w:hideMark/>
          </w:tcPr>
          <w:p w14:paraId="1BA3490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6235FB6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4BFA27B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8,567</w:t>
            </w:r>
          </w:p>
        </w:tc>
        <w:tc>
          <w:tcPr>
            <w:tcW w:w="796" w:type="dxa"/>
            <w:tcBorders>
              <w:top w:val="nil"/>
              <w:left w:val="nil"/>
              <w:bottom w:val="single" w:sz="4" w:space="0" w:color="auto"/>
              <w:right w:val="single" w:sz="4" w:space="0" w:color="auto"/>
            </w:tcBorders>
            <w:shd w:val="clear" w:color="auto" w:fill="auto"/>
            <w:noWrap/>
            <w:hideMark/>
          </w:tcPr>
          <w:p w14:paraId="56D238A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13,02</w:t>
            </w:r>
          </w:p>
        </w:tc>
        <w:tc>
          <w:tcPr>
            <w:tcW w:w="796" w:type="dxa"/>
            <w:tcBorders>
              <w:top w:val="nil"/>
              <w:left w:val="nil"/>
              <w:bottom w:val="single" w:sz="4" w:space="0" w:color="auto"/>
              <w:right w:val="single" w:sz="4" w:space="0" w:color="auto"/>
            </w:tcBorders>
            <w:shd w:val="clear" w:color="auto" w:fill="auto"/>
            <w:noWrap/>
            <w:hideMark/>
          </w:tcPr>
          <w:p w14:paraId="59D50A3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15,52</w:t>
            </w:r>
          </w:p>
        </w:tc>
        <w:tc>
          <w:tcPr>
            <w:tcW w:w="796" w:type="dxa"/>
            <w:tcBorders>
              <w:top w:val="nil"/>
              <w:left w:val="nil"/>
              <w:bottom w:val="single" w:sz="4" w:space="0" w:color="auto"/>
              <w:right w:val="single" w:sz="4" w:space="0" w:color="auto"/>
            </w:tcBorders>
            <w:shd w:val="clear" w:color="auto" w:fill="auto"/>
            <w:noWrap/>
            <w:hideMark/>
          </w:tcPr>
          <w:p w14:paraId="5CF65AE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17,95</w:t>
            </w:r>
          </w:p>
        </w:tc>
        <w:tc>
          <w:tcPr>
            <w:tcW w:w="796" w:type="dxa"/>
            <w:tcBorders>
              <w:top w:val="nil"/>
              <w:left w:val="nil"/>
              <w:bottom w:val="single" w:sz="4" w:space="0" w:color="auto"/>
              <w:right w:val="single" w:sz="4" w:space="0" w:color="auto"/>
            </w:tcBorders>
            <w:shd w:val="clear" w:color="auto" w:fill="auto"/>
            <w:noWrap/>
            <w:hideMark/>
          </w:tcPr>
          <w:p w14:paraId="720AA8E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21,2</w:t>
            </w:r>
          </w:p>
        </w:tc>
        <w:tc>
          <w:tcPr>
            <w:tcW w:w="796" w:type="dxa"/>
            <w:tcBorders>
              <w:top w:val="nil"/>
              <w:left w:val="nil"/>
              <w:bottom w:val="single" w:sz="4" w:space="0" w:color="auto"/>
              <w:right w:val="single" w:sz="4" w:space="0" w:color="auto"/>
            </w:tcBorders>
            <w:shd w:val="clear" w:color="auto" w:fill="auto"/>
            <w:noWrap/>
            <w:hideMark/>
          </w:tcPr>
          <w:p w14:paraId="1DFECDA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532580B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520D6957"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9278727"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7C78EA09"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 квадр.</w:t>
            </w:r>
          </w:p>
        </w:tc>
        <w:tc>
          <w:tcPr>
            <w:tcW w:w="796" w:type="dxa"/>
            <w:gridSpan w:val="2"/>
            <w:tcBorders>
              <w:top w:val="nil"/>
              <w:left w:val="nil"/>
              <w:bottom w:val="single" w:sz="4" w:space="0" w:color="auto"/>
              <w:right w:val="single" w:sz="4" w:space="0" w:color="auto"/>
            </w:tcBorders>
            <w:shd w:val="clear" w:color="auto" w:fill="auto"/>
            <w:noWrap/>
            <w:hideMark/>
          </w:tcPr>
          <w:p w14:paraId="45B759A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0,134</w:t>
            </w:r>
          </w:p>
        </w:tc>
        <w:tc>
          <w:tcPr>
            <w:tcW w:w="796" w:type="dxa"/>
            <w:gridSpan w:val="2"/>
            <w:tcBorders>
              <w:top w:val="nil"/>
              <w:left w:val="nil"/>
              <w:bottom w:val="single" w:sz="4" w:space="0" w:color="auto"/>
              <w:right w:val="single" w:sz="4" w:space="0" w:color="auto"/>
            </w:tcBorders>
            <w:shd w:val="clear" w:color="auto" w:fill="auto"/>
            <w:noWrap/>
            <w:hideMark/>
          </w:tcPr>
          <w:p w14:paraId="25F805C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0,084</w:t>
            </w:r>
          </w:p>
        </w:tc>
        <w:tc>
          <w:tcPr>
            <w:tcW w:w="796" w:type="dxa"/>
            <w:gridSpan w:val="2"/>
            <w:tcBorders>
              <w:top w:val="nil"/>
              <w:left w:val="nil"/>
              <w:bottom w:val="single" w:sz="4" w:space="0" w:color="auto"/>
              <w:right w:val="single" w:sz="4" w:space="0" w:color="auto"/>
            </w:tcBorders>
            <w:shd w:val="clear" w:color="auto" w:fill="auto"/>
            <w:noWrap/>
            <w:hideMark/>
          </w:tcPr>
          <w:p w14:paraId="3703A66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0,132</w:t>
            </w:r>
          </w:p>
        </w:tc>
        <w:tc>
          <w:tcPr>
            <w:tcW w:w="796" w:type="dxa"/>
            <w:gridSpan w:val="2"/>
            <w:tcBorders>
              <w:top w:val="nil"/>
              <w:left w:val="nil"/>
              <w:bottom w:val="single" w:sz="4" w:space="0" w:color="auto"/>
              <w:right w:val="single" w:sz="4" w:space="0" w:color="auto"/>
            </w:tcBorders>
            <w:shd w:val="clear" w:color="auto" w:fill="auto"/>
            <w:noWrap/>
            <w:hideMark/>
          </w:tcPr>
          <w:p w14:paraId="221271F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0,098</w:t>
            </w:r>
          </w:p>
        </w:tc>
        <w:tc>
          <w:tcPr>
            <w:tcW w:w="756" w:type="dxa"/>
            <w:tcBorders>
              <w:top w:val="nil"/>
              <w:left w:val="nil"/>
              <w:bottom w:val="single" w:sz="4" w:space="0" w:color="auto"/>
              <w:right w:val="single" w:sz="4" w:space="0" w:color="auto"/>
            </w:tcBorders>
            <w:shd w:val="clear" w:color="auto" w:fill="auto"/>
            <w:noWrap/>
            <w:hideMark/>
          </w:tcPr>
          <w:p w14:paraId="38ABCAD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0,114</w:t>
            </w:r>
          </w:p>
        </w:tc>
        <w:tc>
          <w:tcPr>
            <w:tcW w:w="796" w:type="dxa"/>
            <w:tcBorders>
              <w:top w:val="nil"/>
              <w:left w:val="nil"/>
              <w:bottom w:val="single" w:sz="4" w:space="0" w:color="auto"/>
              <w:right w:val="single" w:sz="4" w:space="0" w:color="auto"/>
            </w:tcBorders>
            <w:shd w:val="clear" w:color="auto" w:fill="auto"/>
            <w:noWrap/>
            <w:hideMark/>
          </w:tcPr>
          <w:p w14:paraId="319111A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55E864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36518F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0,213</w:t>
            </w:r>
          </w:p>
        </w:tc>
        <w:tc>
          <w:tcPr>
            <w:tcW w:w="796" w:type="dxa"/>
            <w:tcBorders>
              <w:top w:val="nil"/>
              <w:left w:val="nil"/>
              <w:bottom w:val="single" w:sz="4" w:space="0" w:color="auto"/>
              <w:right w:val="single" w:sz="4" w:space="0" w:color="auto"/>
            </w:tcBorders>
            <w:shd w:val="clear" w:color="auto" w:fill="auto"/>
            <w:noWrap/>
            <w:hideMark/>
          </w:tcPr>
          <w:p w14:paraId="71F4854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0,107</w:t>
            </w:r>
          </w:p>
        </w:tc>
        <w:tc>
          <w:tcPr>
            <w:tcW w:w="796" w:type="dxa"/>
            <w:tcBorders>
              <w:top w:val="nil"/>
              <w:left w:val="nil"/>
              <w:bottom w:val="single" w:sz="4" w:space="0" w:color="auto"/>
              <w:right w:val="single" w:sz="4" w:space="0" w:color="auto"/>
            </w:tcBorders>
            <w:shd w:val="clear" w:color="auto" w:fill="auto"/>
            <w:noWrap/>
            <w:hideMark/>
          </w:tcPr>
          <w:p w14:paraId="4CAA912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0,297</w:t>
            </w:r>
          </w:p>
        </w:tc>
        <w:tc>
          <w:tcPr>
            <w:tcW w:w="796" w:type="dxa"/>
            <w:tcBorders>
              <w:top w:val="nil"/>
              <w:left w:val="nil"/>
              <w:bottom w:val="single" w:sz="4" w:space="0" w:color="auto"/>
              <w:right w:val="single" w:sz="4" w:space="0" w:color="auto"/>
            </w:tcBorders>
            <w:shd w:val="clear" w:color="auto" w:fill="auto"/>
            <w:noWrap/>
            <w:hideMark/>
          </w:tcPr>
          <w:p w14:paraId="468F1ED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0,138</w:t>
            </w:r>
          </w:p>
        </w:tc>
        <w:tc>
          <w:tcPr>
            <w:tcW w:w="796" w:type="dxa"/>
            <w:tcBorders>
              <w:top w:val="nil"/>
              <w:left w:val="nil"/>
              <w:bottom w:val="single" w:sz="4" w:space="0" w:color="auto"/>
              <w:right w:val="single" w:sz="4" w:space="0" w:color="auto"/>
            </w:tcBorders>
            <w:shd w:val="clear" w:color="auto" w:fill="auto"/>
            <w:noWrap/>
            <w:hideMark/>
          </w:tcPr>
          <w:p w14:paraId="7BA0101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0,258</w:t>
            </w:r>
          </w:p>
        </w:tc>
        <w:tc>
          <w:tcPr>
            <w:tcW w:w="796" w:type="dxa"/>
            <w:tcBorders>
              <w:top w:val="nil"/>
              <w:left w:val="nil"/>
              <w:bottom w:val="single" w:sz="4" w:space="0" w:color="auto"/>
              <w:right w:val="single" w:sz="4" w:space="0" w:color="auto"/>
            </w:tcBorders>
            <w:shd w:val="clear" w:color="auto" w:fill="auto"/>
            <w:noWrap/>
            <w:hideMark/>
          </w:tcPr>
          <w:p w14:paraId="46968D0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18AD792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1C1ABBA7" w14:textId="77777777" w:rsidTr="00B1352C">
        <w:trPr>
          <w:trHeight w:val="302"/>
        </w:trPr>
        <w:tc>
          <w:tcPr>
            <w:tcW w:w="526" w:type="dxa"/>
            <w:vMerge/>
            <w:tcBorders>
              <w:top w:val="nil"/>
              <w:left w:val="single" w:sz="8" w:space="0" w:color="auto"/>
              <w:bottom w:val="single" w:sz="8" w:space="0" w:color="000000"/>
              <w:right w:val="single" w:sz="4" w:space="0" w:color="auto"/>
            </w:tcBorders>
            <w:vAlign w:val="center"/>
            <w:hideMark/>
          </w:tcPr>
          <w:p w14:paraId="678F13D5"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8" w:space="0" w:color="auto"/>
              <w:right w:val="single" w:sz="4" w:space="0" w:color="000000"/>
            </w:tcBorders>
            <w:shd w:val="clear" w:color="auto" w:fill="auto"/>
            <w:noWrap/>
            <w:vAlign w:val="bottom"/>
            <w:hideMark/>
          </w:tcPr>
          <w:p w14:paraId="76F8BB6D"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коэфф.вариац</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3F3B37C3"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0,027</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5DD714B8"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0,012</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1F42D1BA"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0,015</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6174A236"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w:t>
            </w:r>
          </w:p>
        </w:tc>
        <w:tc>
          <w:tcPr>
            <w:tcW w:w="756" w:type="dxa"/>
            <w:tcBorders>
              <w:top w:val="nil"/>
              <w:left w:val="nil"/>
              <w:bottom w:val="single" w:sz="8" w:space="0" w:color="auto"/>
              <w:right w:val="single" w:sz="4" w:space="0" w:color="auto"/>
            </w:tcBorders>
            <w:shd w:val="clear" w:color="auto" w:fill="auto"/>
            <w:noWrap/>
            <w:vAlign w:val="bottom"/>
            <w:hideMark/>
          </w:tcPr>
          <w:p w14:paraId="527FE30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w:t>
            </w:r>
          </w:p>
        </w:tc>
        <w:tc>
          <w:tcPr>
            <w:tcW w:w="796" w:type="dxa"/>
            <w:tcBorders>
              <w:top w:val="nil"/>
              <w:left w:val="nil"/>
              <w:bottom w:val="single" w:sz="8" w:space="0" w:color="auto"/>
              <w:right w:val="single" w:sz="4" w:space="0" w:color="auto"/>
            </w:tcBorders>
            <w:shd w:val="clear" w:color="auto" w:fill="auto"/>
            <w:noWrap/>
            <w:hideMark/>
          </w:tcPr>
          <w:p w14:paraId="0F36907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3B4FF84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05F54CC3"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0,025</w:t>
            </w:r>
          </w:p>
        </w:tc>
        <w:tc>
          <w:tcPr>
            <w:tcW w:w="796" w:type="dxa"/>
            <w:tcBorders>
              <w:top w:val="nil"/>
              <w:left w:val="nil"/>
              <w:bottom w:val="single" w:sz="8" w:space="0" w:color="auto"/>
              <w:right w:val="single" w:sz="4" w:space="0" w:color="auto"/>
            </w:tcBorders>
            <w:shd w:val="clear" w:color="auto" w:fill="auto"/>
            <w:noWrap/>
            <w:vAlign w:val="bottom"/>
            <w:hideMark/>
          </w:tcPr>
          <w:p w14:paraId="2E8E7D7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0,008</w:t>
            </w:r>
          </w:p>
        </w:tc>
        <w:tc>
          <w:tcPr>
            <w:tcW w:w="796" w:type="dxa"/>
            <w:tcBorders>
              <w:top w:val="nil"/>
              <w:left w:val="nil"/>
              <w:bottom w:val="single" w:sz="8" w:space="0" w:color="auto"/>
              <w:right w:val="single" w:sz="4" w:space="0" w:color="auto"/>
            </w:tcBorders>
            <w:shd w:val="clear" w:color="auto" w:fill="auto"/>
            <w:noWrap/>
            <w:vAlign w:val="bottom"/>
            <w:hideMark/>
          </w:tcPr>
          <w:p w14:paraId="2B6F8FDA"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0,019</w:t>
            </w:r>
          </w:p>
        </w:tc>
        <w:tc>
          <w:tcPr>
            <w:tcW w:w="796" w:type="dxa"/>
            <w:tcBorders>
              <w:top w:val="nil"/>
              <w:left w:val="nil"/>
              <w:bottom w:val="single" w:sz="8" w:space="0" w:color="auto"/>
              <w:right w:val="single" w:sz="4" w:space="0" w:color="auto"/>
            </w:tcBorders>
            <w:shd w:val="clear" w:color="auto" w:fill="auto"/>
            <w:noWrap/>
            <w:vAlign w:val="bottom"/>
            <w:hideMark/>
          </w:tcPr>
          <w:p w14:paraId="71EE6753"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0,008</w:t>
            </w:r>
          </w:p>
        </w:tc>
        <w:tc>
          <w:tcPr>
            <w:tcW w:w="796" w:type="dxa"/>
            <w:tcBorders>
              <w:top w:val="nil"/>
              <w:left w:val="nil"/>
              <w:bottom w:val="single" w:sz="8" w:space="0" w:color="auto"/>
              <w:right w:val="single" w:sz="4" w:space="0" w:color="auto"/>
            </w:tcBorders>
            <w:shd w:val="clear" w:color="auto" w:fill="auto"/>
            <w:noWrap/>
            <w:vAlign w:val="bottom"/>
            <w:hideMark/>
          </w:tcPr>
          <w:p w14:paraId="61FEBFC8"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0,012</w:t>
            </w:r>
          </w:p>
        </w:tc>
        <w:tc>
          <w:tcPr>
            <w:tcW w:w="796" w:type="dxa"/>
            <w:tcBorders>
              <w:top w:val="nil"/>
              <w:left w:val="nil"/>
              <w:bottom w:val="single" w:sz="8" w:space="0" w:color="auto"/>
              <w:right w:val="single" w:sz="4" w:space="0" w:color="auto"/>
            </w:tcBorders>
            <w:shd w:val="clear" w:color="auto" w:fill="auto"/>
            <w:noWrap/>
            <w:hideMark/>
          </w:tcPr>
          <w:p w14:paraId="0510336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8" w:space="0" w:color="auto"/>
              <w:right w:val="single" w:sz="8" w:space="0" w:color="auto"/>
            </w:tcBorders>
            <w:shd w:val="clear" w:color="auto" w:fill="auto"/>
            <w:noWrap/>
            <w:hideMark/>
          </w:tcPr>
          <w:p w14:paraId="59909E6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6A7F39C1" w14:textId="77777777" w:rsidTr="00B1352C">
        <w:trPr>
          <w:trHeight w:val="290"/>
        </w:trPr>
        <w:tc>
          <w:tcPr>
            <w:tcW w:w="526" w:type="dxa"/>
            <w:vMerge w:val="restart"/>
            <w:tcBorders>
              <w:top w:val="nil"/>
              <w:left w:val="single" w:sz="8" w:space="0" w:color="auto"/>
              <w:bottom w:val="single" w:sz="8" w:space="0" w:color="000000"/>
              <w:right w:val="single" w:sz="4" w:space="0" w:color="auto"/>
            </w:tcBorders>
            <w:shd w:val="clear" w:color="auto" w:fill="auto"/>
            <w:noWrap/>
            <w:hideMark/>
          </w:tcPr>
          <w:p w14:paraId="489DB96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21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DE860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150 мкм</w:t>
            </w:r>
          </w:p>
        </w:tc>
        <w:tc>
          <w:tcPr>
            <w:tcW w:w="632" w:type="dxa"/>
            <w:tcBorders>
              <w:top w:val="nil"/>
              <w:left w:val="nil"/>
              <w:bottom w:val="single" w:sz="4" w:space="0" w:color="auto"/>
              <w:right w:val="single" w:sz="4" w:space="0" w:color="auto"/>
            </w:tcBorders>
            <w:shd w:val="clear" w:color="auto" w:fill="auto"/>
            <w:noWrap/>
            <w:hideMark/>
          </w:tcPr>
          <w:p w14:paraId="24C96E3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796" w:type="dxa"/>
            <w:gridSpan w:val="2"/>
            <w:tcBorders>
              <w:top w:val="nil"/>
              <w:left w:val="nil"/>
              <w:bottom w:val="single" w:sz="4" w:space="0" w:color="auto"/>
              <w:right w:val="single" w:sz="4" w:space="0" w:color="auto"/>
            </w:tcBorders>
            <w:shd w:val="clear" w:color="auto" w:fill="auto"/>
            <w:noWrap/>
            <w:hideMark/>
          </w:tcPr>
          <w:p w14:paraId="5E956D5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c>
          <w:tcPr>
            <w:tcW w:w="796" w:type="dxa"/>
            <w:gridSpan w:val="2"/>
            <w:tcBorders>
              <w:top w:val="nil"/>
              <w:left w:val="nil"/>
              <w:bottom w:val="single" w:sz="4" w:space="0" w:color="auto"/>
              <w:right w:val="single" w:sz="4" w:space="0" w:color="auto"/>
            </w:tcBorders>
            <w:shd w:val="clear" w:color="auto" w:fill="auto"/>
            <w:noWrap/>
            <w:hideMark/>
          </w:tcPr>
          <w:p w14:paraId="258FD7F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w:t>
            </w:r>
          </w:p>
        </w:tc>
        <w:tc>
          <w:tcPr>
            <w:tcW w:w="796" w:type="dxa"/>
            <w:gridSpan w:val="2"/>
            <w:tcBorders>
              <w:top w:val="nil"/>
              <w:left w:val="nil"/>
              <w:bottom w:val="single" w:sz="4" w:space="0" w:color="auto"/>
              <w:right w:val="single" w:sz="4" w:space="0" w:color="auto"/>
            </w:tcBorders>
            <w:shd w:val="clear" w:color="auto" w:fill="auto"/>
            <w:noWrap/>
            <w:hideMark/>
          </w:tcPr>
          <w:p w14:paraId="1A5D6EF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w:t>
            </w:r>
          </w:p>
        </w:tc>
        <w:tc>
          <w:tcPr>
            <w:tcW w:w="796" w:type="dxa"/>
            <w:gridSpan w:val="2"/>
            <w:tcBorders>
              <w:top w:val="nil"/>
              <w:left w:val="nil"/>
              <w:bottom w:val="single" w:sz="4" w:space="0" w:color="auto"/>
              <w:right w:val="single" w:sz="4" w:space="0" w:color="auto"/>
            </w:tcBorders>
            <w:shd w:val="clear" w:color="auto" w:fill="auto"/>
            <w:noWrap/>
            <w:hideMark/>
          </w:tcPr>
          <w:p w14:paraId="0D767E6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w:t>
            </w:r>
          </w:p>
        </w:tc>
        <w:tc>
          <w:tcPr>
            <w:tcW w:w="778" w:type="dxa"/>
            <w:gridSpan w:val="2"/>
            <w:tcBorders>
              <w:top w:val="nil"/>
              <w:left w:val="nil"/>
              <w:bottom w:val="single" w:sz="4" w:space="0" w:color="auto"/>
              <w:right w:val="single" w:sz="4" w:space="0" w:color="auto"/>
            </w:tcBorders>
            <w:shd w:val="clear" w:color="auto" w:fill="auto"/>
            <w:noWrap/>
            <w:hideMark/>
          </w:tcPr>
          <w:p w14:paraId="15DB0CC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0F8526D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022F36E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685A3C5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18,9</w:t>
            </w:r>
          </w:p>
        </w:tc>
        <w:tc>
          <w:tcPr>
            <w:tcW w:w="796" w:type="dxa"/>
            <w:tcBorders>
              <w:top w:val="nil"/>
              <w:left w:val="nil"/>
              <w:bottom w:val="single" w:sz="4" w:space="0" w:color="auto"/>
              <w:right w:val="single" w:sz="4" w:space="0" w:color="auto"/>
            </w:tcBorders>
            <w:shd w:val="clear" w:color="auto" w:fill="auto"/>
            <w:noWrap/>
            <w:hideMark/>
          </w:tcPr>
          <w:p w14:paraId="68C9E28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20,1</w:t>
            </w:r>
          </w:p>
        </w:tc>
        <w:tc>
          <w:tcPr>
            <w:tcW w:w="796" w:type="dxa"/>
            <w:tcBorders>
              <w:top w:val="nil"/>
              <w:left w:val="nil"/>
              <w:bottom w:val="single" w:sz="4" w:space="0" w:color="auto"/>
              <w:right w:val="single" w:sz="4" w:space="0" w:color="auto"/>
            </w:tcBorders>
            <w:shd w:val="clear" w:color="auto" w:fill="auto"/>
            <w:noWrap/>
            <w:hideMark/>
          </w:tcPr>
          <w:p w14:paraId="2404F8E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26,5</w:t>
            </w:r>
          </w:p>
        </w:tc>
        <w:tc>
          <w:tcPr>
            <w:tcW w:w="796" w:type="dxa"/>
            <w:tcBorders>
              <w:top w:val="nil"/>
              <w:left w:val="nil"/>
              <w:bottom w:val="single" w:sz="4" w:space="0" w:color="auto"/>
              <w:right w:val="single" w:sz="4" w:space="0" w:color="auto"/>
            </w:tcBorders>
            <w:shd w:val="clear" w:color="auto" w:fill="auto"/>
            <w:noWrap/>
            <w:hideMark/>
          </w:tcPr>
          <w:p w14:paraId="6DCD091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31,3</w:t>
            </w:r>
          </w:p>
        </w:tc>
        <w:tc>
          <w:tcPr>
            <w:tcW w:w="796" w:type="dxa"/>
            <w:tcBorders>
              <w:top w:val="nil"/>
              <w:left w:val="nil"/>
              <w:bottom w:val="single" w:sz="4" w:space="0" w:color="auto"/>
              <w:right w:val="single" w:sz="4" w:space="0" w:color="auto"/>
            </w:tcBorders>
            <w:shd w:val="clear" w:color="auto" w:fill="auto"/>
            <w:noWrap/>
            <w:hideMark/>
          </w:tcPr>
          <w:p w14:paraId="6DE35F8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6D558B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1BA7DF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11492380"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2DD796D4"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42C21B35"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2B9A921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796" w:type="dxa"/>
            <w:gridSpan w:val="2"/>
            <w:tcBorders>
              <w:top w:val="nil"/>
              <w:left w:val="nil"/>
              <w:bottom w:val="single" w:sz="4" w:space="0" w:color="auto"/>
              <w:right w:val="single" w:sz="4" w:space="0" w:color="auto"/>
            </w:tcBorders>
            <w:shd w:val="clear" w:color="auto" w:fill="auto"/>
            <w:noWrap/>
            <w:hideMark/>
          </w:tcPr>
          <w:p w14:paraId="63E2CA3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w:t>
            </w:r>
          </w:p>
        </w:tc>
        <w:tc>
          <w:tcPr>
            <w:tcW w:w="796" w:type="dxa"/>
            <w:gridSpan w:val="2"/>
            <w:tcBorders>
              <w:top w:val="nil"/>
              <w:left w:val="nil"/>
              <w:bottom w:val="single" w:sz="4" w:space="0" w:color="auto"/>
              <w:right w:val="single" w:sz="4" w:space="0" w:color="auto"/>
            </w:tcBorders>
            <w:shd w:val="clear" w:color="auto" w:fill="auto"/>
            <w:noWrap/>
            <w:hideMark/>
          </w:tcPr>
          <w:p w14:paraId="0E74FF6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w:t>
            </w:r>
          </w:p>
        </w:tc>
        <w:tc>
          <w:tcPr>
            <w:tcW w:w="796" w:type="dxa"/>
            <w:gridSpan w:val="2"/>
            <w:tcBorders>
              <w:top w:val="nil"/>
              <w:left w:val="nil"/>
              <w:bottom w:val="single" w:sz="4" w:space="0" w:color="auto"/>
              <w:right w:val="single" w:sz="4" w:space="0" w:color="auto"/>
            </w:tcBorders>
            <w:shd w:val="clear" w:color="auto" w:fill="auto"/>
            <w:noWrap/>
            <w:hideMark/>
          </w:tcPr>
          <w:p w14:paraId="3977786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29,56</w:t>
            </w:r>
          </w:p>
        </w:tc>
        <w:tc>
          <w:tcPr>
            <w:tcW w:w="796" w:type="dxa"/>
            <w:gridSpan w:val="2"/>
            <w:tcBorders>
              <w:top w:val="nil"/>
              <w:left w:val="nil"/>
              <w:bottom w:val="single" w:sz="4" w:space="0" w:color="auto"/>
              <w:right w:val="single" w:sz="4" w:space="0" w:color="auto"/>
            </w:tcBorders>
            <w:shd w:val="clear" w:color="auto" w:fill="auto"/>
            <w:noWrap/>
            <w:hideMark/>
          </w:tcPr>
          <w:p w14:paraId="3751BFC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41</w:t>
            </w:r>
          </w:p>
        </w:tc>
        <w:tc>
          <w:tcPr>
            <w:tcW w:w="778" w:type="dxa"/>
            <w:gridSpan w:val="2"/>
            <w:tcBorders>
              <w:top w:val="nil"/>
              <w:left w:val="nil"/>
              <w:bottom w:val="single" w:sz="4" w:space="0" w:color="auto"/>
              <w:right w:val="single" w:sz="4" w:space="0" w:color="auto"/>
            </w:tcBorders>
            <w:shd w:val="clear" w:color="auto" w:fill="auto"/>
            <w:noWrap/>
            <w:hideMark/>
          </w:tcPr>
          <w:p w14:paraId="5638463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7EB441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79EF29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17CDE12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19,5</w:t>
            </w:r>
          </w:p>
        </w:tc>
        <w:tc>
          <w:tcPr>
            <w:tcW w:w="796" w:type="dxa"/>
            <w:tcBorders>
              <w:top w:val="nil"/>
              <w:left w:val="nil"/>
              <w:bottom w:val="single" w:sz="4" w:space="0" w:color="auto"/>
              <w:right w:val="single" w:sz="4" w:space="0" w:color="auto"/>
            </w:tcBorders>
            <w:shd w:val="clear" w:color="auto" w:fill="auto"/>
            <w:noWrap/>
            <w:hideMark/>
          </w:tcPr>
          <w:p w14:paraId="50435B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c>
          <w:tcPr>
            <w:tcW w:w="796" w:type="dxa"/>
            <w:tcBorders>
              <w:top w:val="nil"/>
              <w:left w:val="nil"/>
              <w:bottom w:val="single" w:sz="4" w:space="0" w:color="auto"/>
              <w:right w:val="single" w:sz="4" w:space="0" w:color="auto"/>
            </w:tcBorders>
            <w:shd w:val="clear" w:color="auto" w:fill="auto"/>
            <w:noWrap/>
            <w:hideMark/>
          </w:tcPr>
          <w:p w14:paraId="431B130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w:t>
            </w:r>
          </w:p>
        </w:tc>
        <w:tc>
          <w:tcPr>
            <w:tcW w:w="796" w:type="dxa"/>
            <w:tcBorders>
              <w:top w:val="nil"/>
              <w:left w:val="nil"/>
              <w:bottom w:val="single" w:sz="4" w:space="0" w:color="auto"/>
              <w:right w:val="single" w:sz="4" w:space="0" w:color="auto"/>
            </w:tcBorders>
            <w:shd w:val="clear" w:color="auto" w:fill="auto"/>
            <w:noWrap/>
            <w:hideMark/>
          </w:tcPr>
          <w:p w14:paraId="00B5A3E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32</w:t>
            </w:r>
          </w:p>
        </w:tc>
        <w:tc>
          <w:tcPr>
            <w:tcW w:w="796" w:type="dxa"/>
            <w:tcBorders>
              <w:top w:val="nil"/>
              <w:left w:val="nil"/>
              <w:bottom w:val="single" w:sz="4" w:space="0" w:color="auto"/>
              <w:right w:val="single" w:sz="4" w:space="0" w:color="auto"/>
            </w:tcBorders>
            <w:shd w:val="clear" w:color="auto" w:fill="auto"/>
            <w:noWrap/>
            <w:hideMark/>
          </w:tcPr>
          <w:p w14:paraId="535C81E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EF1016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1ECF49A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7388D5B9"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3DE38FD6"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5E11D045"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6C6FC48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796" w:type="dxa"/>
            <w:gridSpan w:val="2"/>
            <w:tcBorders>
              <w:top w:val="nil"/>
              <w:left w:val="nil"/>
              <w:bottom w:val="single" w:sz="4" w:space="0" w:color="auto"/>
              <w:right w:val="single" w:sz="4" w:space="0" w:color="auto"/>
            </w:tcBorders>
            <w:shd w:val="clear" w:color="auto" w:fill="auto"/>
            <w:noWrap/>
            <w:hideMark/>
          </w:tcPr>
          <w:p w14:paraId="16D24FC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20,15</w:t>
            </w:r>
          </w:p>
        </w:tc>
        <w:tc>
          <w:tcPr>
            <w:tcW w:w="796" w:type="dxa"/>
            <w:gridSpan w:val="2"/>
            <w:tcBorders>
              <w:top w:val="nil"/>
              <w:left w:val="nil"/>
              <w:bottom w:val="single" w:sz="4" w:space="0" w:color="auto"/>
              <w:right w:val="single" w:sz="4" w:space="0" w:color="auto"/>
            </w:tcBorders>
            <w:shd w:val="clear" w:color="auto" w:fill="auto"/>
            <w:noWrap/>
            <w:hideMark/>
          </w:tcPr>
          <w:p w14:paraId="1D4A25E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24,77</w:t>
            </w:r>
          </w:p>
        </w:tc>
        <w:tc>
          <w:tcPr>
            <w:tcW w:w="796" w:type="dxa"/>
            <w:gridSpan w:val="2"/>
            <w:tcBorders>
              <w:top w:val="nil"/>
              <w:left w:val="nil"/>
              <w:bottom w:val="single" w:sz="4" w:space="0" w:color="auto"/>
              <w:right w:val="single" w:sz="4" w:space="0" w:color="auto"/>
            </w:tcBorders>
            <w:shd w:val="clear" w:color="auto" w:fill="auto"/>
            <w:noWrap/>
            <w:hideMark/>
          </w:tcPr>
          <w:p w14:paraId="409E099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29,3</w:t>
            </w:r>
          </w:p>
        </w:tc>
        <w:tc>
          <w:tcPr>
            <w:tcW w:w="796" w:type="dxa"/>
            <w:gridSpan w:val="2"/>
            <w:tcBorders>
              <w:top w:val="nil"/>
              <w:left w:val="nil"/>
              <w:bottom w:val="single" w:sz="4" w:space="0" w:color="auto"/>
              <w:right w:val="single" w:sz="4" w:space="0" w:color="auto"/>
            </w:tcBorders>
            <w:shd w:val="clear" w:color="auto" w:fill="auto"/>
            <w:noWrap/>
            <w:hideMark/>
          </w:tcPr>
          <w:p w14:paraId="09E3599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39,3</w:t>
            </w:r>
          </w:p>
        </w:tc>
        <w:tc>
          <w:tcPr>
            <w:tcW w:w="778" w:type="dxa"/>
            <w:gridSpan w:val="2"/>
            <w:tcBorders>
              <w:top w:val="nil"/>
              <w:left w:val="nil"/>
              <w:bottom w:val="single" w:sz="4" w:space="0" w:color="auto"/>
              <w:right w:val="single" w:sz="4" w:space="0" w:color="auto"/>
            </w:tcBorders>
            <w:shd w:val="clear" w:color="auto" w:fill="auto"/>
            <w:noWrap/>
            <w:hideMark/>
          </w:tcPr>
          <w:p w14:paraId="71F117B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927150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B5F8AA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1B564CC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19,1</w:t>
            </w:r>
          </w:p>
        </w:tc>
        <w:tc>
          <w:tcPr>
            <w:tcW w:w="796" w:type="dxa"/>
            <w:tcBorders>
              <w:top w:val="nil"/>
              <w:left w:val="nil"/>
              <w:bottom w:val="single" w:sz="4" w:space="0" w:color="auto"/>
              <w:right w:val="single" w:sz="4" w:space="0" w:color="auto"/>
            </w:tcBorders>
            <w:shd w:val="clear" w:color="auto" w:fill="auto"/>
            <w:noWrap/>
            <w:hideMark/>
          </w:tcPr>
          <w:p w14:paraId="58CD60A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19,9</w:t>
            </w:r>
          </w:p>
        </w:tc>
        <w:tc>
          <w:tcPr>
            <w:tcW w:w="796" w:type="dxa"/>
            <w:tcBorders>
              <w:top w:val="nil"/>
              <w:left w:val="nil"/>
              <w:bottom w:val="single" w:sz="4" w:space="0" w:color="auto"/>
              <w:right w:val="single" w:sz="4" w:space="0" w:color="auto"/>
            </w:tcBorders>
            <w:shd w:val="clear" w:color="auto" w:fill="auto"/>
            <w:noWrap/>
            <w:hideMark/>
          </w:tcPr>
          <w:p w14:paraId="5A022DD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25,8</w:t>
            </w:r>
          </w:p>
        </w:tc>
        <w:tc>
          <w:tcPr>
            <w:tcW w:w="796" w:type="dxa"/>
            <w:tcBorders>
              <w:top w:val="nil"/>
              <w:left w:val="nil"/>
              <w:bottom w:val="single" w:sz="4" w:space="0" w:color="auto"/>
              <w:right w:val="single" w:sz="4" w:space="0" w:color="auto"/>
            </w:tcBorders>
            <w:shd w:val="clear" w:color="auto" w:fill="auto"/>
            <w:noWrap/>
            <w:hideMark/>
          </w:tcPr>
          <w:p w14:paraId="20A4F03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30,6</w:t>
            </w:r>
          </w:p>
        </w:tc>
        <w:tc>
          <w:tcPr>
            <w:tcW w:w="796" w:type="dxa"/>
            <w:tcBorders>
              <w:top w:val="nil"/>
              <w:left w:val="nil"/>
              <w:bottom w:val="single" w:sz="4" w:space="0" w:color="auto"/>
              <w:right w:val="single" w:sz="4" w:space="0" w:color="auto"/>
            </w:tcBorders>
            <w:shd w:val="clear" w:color="auto" w:fill="auto"/>
            <w:noWrap/>
            <w:hideMark/>
          </w:tcPr>
          <w:p w14:paraId="72A02B6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05AEA5F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1822364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0943087D"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637C002F"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271FED28"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0ED9E87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796" w:type="dxa"/>
            <w:gridSpan w:val="2"/>
            <w:tcBorders>
              <w:top w:val="nil"/>
              <w:left w:val="nil"/>
              <w:bottom w:val="single" w:sz="4" w:space="0" w:color="auto"/>
              <w:right w:val="single" w:sz="4" w:space="0" w:color="auto"/>
            </w:tcBorders>
            <w:shd w:val="clear" w:color="auto" w:fill="auto"/>
            <w:noWrap/>
            <w:hideMark/>
          </w:tcPr>
          <w:p w14:paraId="58B78A9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w:t>
            </w:r>
          </w:p>
        </w:tc>
        <w:tc>
          <w:tcPr>
            <w:tcW w:w="796" w:type="dxa"/>
            <w:gridSpan w:val="2"/>
            <w:tcBorders>
              <w:top w:val="nil"/>
              <w:left w:val="nil"/>
              <w:bottom w:val="single" w:sz="4" w:space="0" w:color="auto"/>
              <w:right w:val="single" w:sz="4" w:space="0" w:color="auto"/>
            </w:tcBorders>
            <w:shd w:val="clear" w:color="auto" w:fill="auto"/>
            <w:noWrap/>
            <w:hideMark/>
          </w:tcPr>
          <w:p w14:paraId="144BFA7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25,13</w:t>
            </w:r>
          </w:p>
        </w:tc>
        <w:tc>
          <w:tcPr>
            <w:tcW w:w="796" w:type="dxa"/>
            <w:gridSpan w:val="2"/>
            <w:tcBorders>
              <w:top w:val="nil"/>
              <w:left w:val="nil"/>
              <w:bottom w:val="single" w:sz="4" w:space="0" w:color="auto"/>
              <w:right w:val="single" w:sz="4" w:space="0" w:color="auto"/>
            </w:tcBorders>
            <w:shd w:val="clear" w:color="auto" w:fill="auto"/>
            <w:noWrap/>
            <w:hideMark/>
          </w:tcPr>
          <w:p w14:paraId="41D4E25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30,21</w:t>
            </w:r>
          </w:p>
        </w:tc>
        <w:tc>
          <w:tcPr>
            <w:tcW w:w="796" w:type="dxa"/>
            <w:gridSpan w:val="2"/>
            <w:tcBorders>
              <w:top w:val="nil"/>
              <w:left w:val="nil"/>
              <w:bottom w:val="single" w:sz="4" w:space="0" w:color="auto"/>
              <w:right w:val="single" w:sz="4" w:space="0" w:color="auto"/>
            </w:tcBorders>
            <w:shd w:val="clear" w:color="auto" w:fill="auto"/>
            <w:noWrap/>
            <w:hideMark/>
          </w:tcPr>
          <w:p w14:paraId="1EFB795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39,41</w:t>
            </w:r>
          </w:p>
        </w:tc>
        <w:tc>
          <w:tcPr>
            <w:tcW w:w="778" w:type="dxa"/>
            <w:gridSpan w:val="2"/>
            <w:tcBorders>
              <w:top w:val="nil"/>
              <w:left w:val="nil"/>
              <w:bottom w:val="single" w:sz="4" w:space="0" w:color="auto"/>
              <w:right w:val="single" w:sz="4" w:space="0" w:color="auto"/>
            </w:tcBorders>
            <w:shd w:val="clear" w:color="auto" w:fill="auto"/>
            <w:noWrap/>
            <w:hideMark/>
          </w:tcPr>
          <w:p w14:paraId="306B141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6EE782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5583E95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409BE73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19,5</w:t>
            </w:r>
          </w:p>
        </w:tc>
        <w:tc>
          <w:tcPr>
            <w:tcW w:w="796" w:type="dxa"/>
            <w:tcBorders>
              <w:top w:val="nil"/>
              <w:left w:val="nil"/>
              <w:bottom w:val="single" w:sz="4" w:space="0" w:color="auto"/>
              <w:right w:val="single" w:sz="4" w:space="0" w:color="auto"/>
            </w:tcBorders>
            <w:shd w:val="clear" w:color="auto" w:fill="auto"/>
            <w:noWrap/>
            <w:hideMark/>
          </w:tcPr>
          <w:p w14:paraId="38028B7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20,4</w:t>
            </w:r>
          </w:p>
        </w:tc>
        <w:tc>
          <w:tcPr>
            <w:tcW w:w="796" w:type="dxa"/>
            <w:tcBorders>
              <w:top w:val="nil"/>
              <w:left w:val="nil"/>
              <w:bottom w:val="single" w:sz="4" w:space="0" w:color="auto"/>
              <w:right w:val="single" w:sz="4" w:space="0" w:color="auto"/>
            </w:tcBorders>
            <w:shd w:val="clear" w:color="auto" w:fill="auto"/>
            <w:noWrap/>
            <w:hideMark/>
          </w:tcPr>
          <w:p w14:paraId="54AE181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26,7</w:t>
            </w:r>
          </w:p>
        </w:tc>
        <w:tc>
          <w:tcPr>
            <w:tcW w:w="796" w:type="dxa"/>
            <w:tcBorders>
              <w:top w:val="nil"/>
              <w:left w:val="nil"/>
              <w:bottom w:val="single" w:sz="4" w:space="0" w:color="auto"/>
              <w:right w:val="single" w:sz="4" w:space="0" w:color="auto"/>
            </w:tcBorders>
            <w:shd w:val="clear" w:color="auto" w:fill="auto"/>
            <w:noWrap/>
            <w:hideMark/>
          </w:tcPr>
          <w:p w14:paraId="35DE465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30,7</w:t>
            </w:r>
          </w:p>
        </w:tc>
        <w:tc>
          <w:tcPr>
            <w:tcW w:w="796" w:type="dxa"/>
            <w:tcBorders>
              <w:top w:val="nil"/>
              <w:left w:val="nil"/>
              <w:bottom w:val="single" w:sz="4" w:space="0" w:color="auto"/>
              <w:right w:val="single" w:sz="4" w:space="0" w:color="auto"/>
            </w:tcBorders>
            <w:shd w:val="clear" w:color="auto" w:fill="auto"/>
            <w:noWrap/>
            <w:hideMark/>
          </w:tcPr>
          <w:p w14:paraId="2B3CCB8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56599B3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46A37EC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1E8735F9"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6BA94A5F"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589709BC"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355D487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56B0D40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20,02</w:t>
            </w:r>
          </w:p>
        </w:tc>
        <w:tc>
          <w:tcPr>
            <w:tcW w:w="796" w:type="dxa"/>
            <w:gridSpan w:val="2"/>
            <w:tcBorders>
              <w:top w:val="nil"/>
              <w:left w:val="nil"/>
              <w:bottom w:val="single" w:sz="4" w:space="0" w:color="auto"/>
              <w:right w:val="single" w:sz="4" w:space="0" w:color="auto"/>
            </w:tcBorders>
            <w:shd w:val="clear" w:color="auto" w:fill="auto"/>
            <w:noWrap/>
            <w:hideMark/>
          </w:tcPr>
          <w:p w14:paraId="58C37E4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25,11</w:t>
            </w:r>
          </w:p>
        </w:tc>
        <w:tc>
          <w:tcPr>
            <w:tcW w:w="796" w:type="dxa"/>
            <w:gridSpan w:val="2"/>
            <w:tcBorders>
              <w:top w:val="nil"/>
              <w:left w:val="nil"/>
              <w:bottom w:val="single" w:sz="4" w:space="0" w:color="auto"/>
              <w:right w:val="single" w:sz="4" w:space="0" w:color="auto"/>
            </w:tcBorders>
            <w:shd w:val="clear" w:color="auto" w:fill="auto"/>
            <w:noWrap/>
            <w:hideMark/>
          </w:tcPr>
          <w:p w14:paraId="5ED0C3F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30,8</w:t>
            </w:r>
          </w:p>
        </w:tc>
        <w:tc>
          <w:tcPr>
            <w:tcW w:w="796" w:type="dxa"/>
            <w:gridSpan w:val="2"/>
            <w:tcBorders>
              <w:top w:val="nil"/>
              <w:left w:val="nil"/>
              <w:bottom w:val="single" w:sz="4" w:space="0" w:color="auto"/>
              <w:right w:val="single" w:sz="4" w:space="0" w:color="auto"/>
            </w:tcBorders>
            <w:shd w:val="clear" w:color="auto" w:fill="auto"/>
            <w:noWrap/>
            <w:hideMark/>
          </w:tcPr>
          <w:p w14:paraId="09FB71F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40,63</w:t>
            </w:r>
          </w:p>
        </w:tc>
        <w:tc>
          <w:tcPr>
            <w:tcW w:w="778" w:type="dxa"/>
            <w:gridSpan w:val="2"/>
            <w:tcBorders>
              <w:top w:val="nil"/>
              <w:left w:val="nil"/>
              <w:bottom w:val="single" w:sz="4" w:space="0" w:color="auto"/>
              <w:right w:val="single" w:sz="4" w:space="0" w:color="auto"/>
            </w:tcBorders>
            <w:shd w:val="clear" w:color="auto" w:fill="auto"/>
            <w:noWrap/>
            <w:hideMark/>
          </w:tcPr>
          <w:p w14:paraId="0E50CFC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D3FC91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312D30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24373CB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19,1</w:t>
            </w:r>
          </w:p>
        </w:tc>
        <w:tc>
          <w:tcPr>
            <w:tcW w:w="796" w:type="dxa"/>
            <w:tcBorders>
              <w:top w:val="nil"/>
              <w:left w:val="nil"/>
              <w:bottom w:val="single" w:sz="4" w:space="0" w:color="auto"/>
              <w:right w:val="single" w:sz="4" w:space="0" w:color="auto"/>
            </w:tcBorders>
            <w:shd w:val="clear" w:color="auto" w:fill="auto"/>
            <w:noWrap/>
            <w:hideMark/>
          </w:tcPr>
          <w:p w14:paraId="76210BA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20,4</w:t>
            </w:r>
          </w:p>
        </w:tc>
        <w:tc>
          <w:tcPr>
            <w:tcW w:w="796" w:type="dxa"/>
            <w:tcBorders>
              <w:top w:val="nil"/>
              <w:left w:val="nil"/>
              <w:bottom w:val="single" w:sz="4" w:space="0" w:color="auto"/>
              <w:right w:val="single" w:sz="4" w:space="0" w:color="auto"/>
            </w:tcBorders>
            <w:shd w:val="clear" w:color="auto" w:fill="auto"/>
            <w:noWrap/>
            <w:hideMark/>
          </w:tcPr>
          <w:p w14:paraId="6CC8D0F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27,3</w:t>
            </w:r>
          </w:p>
        </w:tc>
        <w:tc>
          <w:tcPr>
            <w:tcW w:w="796" w:type="dxa"/>
            <w:tcBorders>
              <w:top w:val="nil"/>
              <w:left w:val="nil"/>
              <w:bottom w:val="single" w:sz="4" w:space="0" w:color="auto"/>
              <w:right w:val="single" w:sz="4" w:space="0" w:color="auto"/>
            </w:tcBorders>
            <w:shd w:val="clear" w:color="auto" w:fill="auto"/>
            <w:noWrap/>
            <w:hideMark/>
          </w:tcPr>
          <w:p w14:paraId="6F05A90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32,1</w:t>
            </w:r>
          </w:p>
        </w:tc>
        <w:tc>
          <w:tcPr>
            <w:tcW w:w="796" w:type="dxa"/>
            <w:tcBorders>
              <w:top w:val="nil"/>
              <w:left w:val="nil"/>
              <w:bottom w:val="single" w:sz="4" w:space="0" w:color="auto"/>
              <w:right w:val="single" w:sz="4" w:space="0" w:color="auto"/>
            </w:tcBorders>
            <w:shd w:val="clear" w:color="auto" w:fill="auto"/>
            <w:noWrap/>
            <w:hideMark/>
          </w:tcPr>
          <w:p w14:paraId="4733A51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2351ABA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F327A3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205D693F"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442E4874"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3E9E706B"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5F4B906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796" w:type="dxa"/>
            <w:gridSpan w:val="2"/>
            <w:tcBorders>
              <w:top w:val="nil"/>
              <w:left w:val="nil"/>
              <w:bottom w:val="single" w:sz="4" w:space="0" w:color="auto"/>
              <w:right w:val="single" w:sz="4" w:space="0" w:color="auto"/>
            </w:tcBorders>
            <w:shd w:val="clear" w:color="auto" w:fill="auto"/>
            <w:noWrap/>
            <w:hideMark/>
          </w:tcPr>
          <w:p w14:paraId="70EF05C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19,7</w:t>
            </w:r>
          </w:p>
        </w:tc>
        <w:tc>
          <w:tcPr>
            <w:tcW w:w="796" w:type="dxa"/>
            <w:gridSpan w:val="2"/>
            <w:tcBorders>
              <w:top w:val="nil"/>
              <w:left w:val="nil"/>
              <w:bottom w:val="single" w:sz="4" w:space="0" w:color="auto"/>
              <w:right w:val="single" w:sz="4" w:space="0" w:color="auto"/>
            </w:tcBorders>
            <w:shd w:val="clear" w:color="auto" w:fill="auto"/>
            <w:noWrap/>
            <w:hideMark/>
          </w:tcPr>
          <w:p w14:paraId="1CBE492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25,06</w:t>
            </w:r>
          </w:p>
        </w:tc>
        <w:tc>
          <w:tcPr>
            <w:tcW w:w="796" w:type="dxa"/>
            <w:gridSpan w:val="2"/>
            <w:tcBorders>
              <w:top w:val="nil"/>
              <w:left w:val="nil"/>
              <w:bottom w:val="single" w:sz="4" w:space="0" w:color="auto"/>
              <w:right w:val="single" w:sz="4" w:space="0" w:color="auto"/>
            </w:tcBorders>
            <w:shd w:val="clear" w:color="auto" w:fill="auto"/>
            <w:noWrap/>
            <w:hideMark/>
          </w:tcPr>
          <w:p w14:paraId="4B09930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30,2</w:t>
            </w:r>
          </w:p>
        </w:tc>
        <w:tc>
          <w:tcPr>
            <w:tcW w:w="796" w:type="dxa"/>
            <w:gridSpan w:val="2"/>
            <w:tcBorders>
              <w:top w:val="nil"/>
              <w:left w:val="nil"/>
              <w:bottom w:val="single" w:sz="4" w:space="0" w:color="auto"/>
              <w:right w:val="single" w:sz="4" w:space="0" w:color="auto"/>
            </w:tcBorders>
            <w:shd w:val="clear" w:color="auto" w:fill="auto"/>
            <w:noWrap/>
            <w:hideMark/>
          </w:tcPr>
          <w:p w14:paraId="4959FA9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40,2</w:t>
            </w:r>
          </w:p>
        </w:tc>
        <w:tc>
          <w:tcPr>
            <w:tcW w:w="778" w:type="dxa"/>
            <w:gridSpan w:val="2"/>
            <w:tcBorders>
              <w:top w:val="nil"/>
              <w:left w:val="nil"/>
              <w:bottom w:val="single" w:sz="4" w:space="0" w:color="auto"/>
              <w:right w:val="single" w:sz="4" w:space="0" w:color="auto"/>
            </w:tcBorders>
            <w:shd w:val="clear" w:color="auto" w:fill="auto"/>
            <w:noWrap/>
            <w:hideMark/>
          </w:tcPr>
          <w:p w14:paraId="1BEF292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10B97A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74C51E7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492E4AF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17,7</w:t>
            </w:r>
          </w:p>
        </w:tc>
        <w:tc>
          <w:tcPr>
            <w:tcW w:w="796" w:type="dxa"/>
            <w:tcBorders>
              <w:top w:val="nil"/>
              <w:left w:val="nil"/>
              <w:bottom w:val="single" w:sz="4" w:space="0" w:color="auto"/>
              <w:right w:val="single" w:sz="4" w:space="0" w:color="auto"/>
            </w:tcBorders>
            <w:shd w:val="clear" w:color="auto" w:fill="auto"/>
            <w:noWrap/>
            <w:hideMark/>
          </w:tcPr>
          <w:p w14:paraId="0FFEC54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c>
          <w:tcPr>
            <w:tcW w:w="796" w:type="dxa"/>
            <w:tcBorders>
              <w:top w:val="nil"/>
              <w:left w:val="nil"/>
              <w:bottom w:val="single" w:sz="4" w:space="0" w:color="auto"/>
              <w:right w:val="single" w:sz="4" w:space="0" w:color="auto"/>
            </w:tcBorders>
            <w:shd w:val="clear" w:color="auto" w:fill="auto"/>
            <w:noWrap/>
            <w:hideMark/>
          </w:tcPr>
          <w:p w14:paraId="3BE28BE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26,7</w:t>
            </w:r>
          </w:p>
        </w:tc>
        <w:tc>
          <w:tcPr>
            <w:tcW w:w="796" w:type="dxa"/>
            <w:tcBorders>
              <w:top w:val="nil"/>
              <w:left w:val="nil"/>
              <w:bottom w:val="single" w:sz="4" w:space="0" w:color="auto"/>
              <w:right w:val="single" w:sz="4" w:space="0" w:color="auto"/>
            </w:tcBorders>
            <w:shd w:val="clear" w:color="auto" w:fill="auto"/>
            <w:noWrap/>
            <w:hideMark/>
          </w:tcPr>
          <w:p w14:paraId="7D1D303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31,5</w:t>
            </w:r>
          </w:p>
        </w:tc>
        <w:tc>
          <w:tcPr>
            <w:tcW w:w="796" w:type="dxa"/>
            <w:tcBorders>
              <w:top w:val="nil"/>
              <w:left w:val="nil"/>
              <w:bottom w:val="single" w:sz="4" w:space="0" w:color="auto"/>
              <w:right w:val="single" w:sz="4" w:space="0" w:color="auto"/>
            </w:tcBorders>
            <w:shd w:val="clear" w:color="auto" w:fill="auto"/>
            <w:noWrap/>
            <w:hideMark/>
          </w:tcPr>
          <w:p w14:paraId="63CED8D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16262F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067A641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09990C31"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3A9B488A"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723AA7E0"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среднее арифм.</w:t>
            </w:r>
          </w:p>
        </w:tc>
        <w:tc>
          <w:tcPr>
            <w:tcW w:w="796" w:type="dxa"/>
            <w:gridSpan w:val="2"/>
            <w:tcBorders>
              <w:top w:val="nil"/>
              <w:left w:val="nil"/>
              <w:bottom w:val="single" w:sz="4" w:space="0" w:color="auto"/>
              <w:right w:val="single" w:sz="4" w:space="0" w:color="auto"/>
            </w:tcBorders>
            <w:shd w:val="clear" w:color="auto" w:fill="auto"/>
            <w:noWrap/>
            <w:hideMark/>
          </w:tcPr>
          <w:p w14:paraId="4F47431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20,31</w:t>
            </w:r>
          </w:p>
        </w:tc>
        <w:tc>
          <w:tcPr>
            <w:tcW w:w="796" w:type="dxa"/>
            <w:gridSpan w:val="2"/>
            <w:tcBorders>
              <w:top w:val="nil"/>
              <w:left w:val="nil"/>
              <w:bottom w:val="single" w:sz="4" w:space="0" w:color="auto"/>
              <w:right w:val="single" w:sz="4" w:space="0" w:color="auto"/>
            </w:tcBorders>
            <w:shd w:val="clear" w:color="auto" w:fill="auto"/>
            <w:noWrap/>
            <w:hideMark/>
          </w:tcPr>
          <w:p w14:paraId="7BE5E0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25,01</w:t>
            </w:r>
          </w:p>
        </w:tc>
        <w:tc>
          <w:tcPr>
            <w:tcW w:w="796" w:type="dxa"/>
            <w:gridSpan w:val="2"/>
            <w:tcBorders>
              <w:top w:val="nil"/>
              <w:left w:val="nil"/>
              <w:bottom w:val="single" w:sz="4" w:space="0" w:color="auto"/>
              <w:right w:val="single" w:sz="4" w:space="0" w:color="auto"/>
            </w:tcBorders>
            <w:shd w:val="clear" w:color="auto" w:fill="auto"/>
            <w:noWrap/>
            <w:hideMark/>
          </w:tcPr>
          <w:p w14:paraId="3CDC1D4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30,01</w:t>
            </w:r>
          </w:p>
        </w:tc>
        <w:tc>
          <w:tcPr>
            <w:tcW w:w="796" w:type="dxa"/>
            <w:gridSpan w:val="2"/>
            <w:tcBorders>
              <w:top w:val="nil"/>
              <w:left w:val="nil"/>
              <w:bottom w:val="single" w:sz="4" w:space="0" w:color="auto"/>
              <w:right w:val="single" w:sz="4" w:space="0" w:color="auto"/>
            </w:tcBorders>
            <w:shd w:val="clear" w:color="auto" w:fill="auto"/>
            <w:noWrap/>
            <w:hideMark/>
          </w:tcPr>
          <w:p w14:paraId="635D201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40,09</w:t>
            </w:r>
          </w:p>
        </w:tc>
        <w:tc>
          <w:tcPr>
            <w:tcW w:w="756" w:type="dxa"/>
            <w:tcBorders>
              <w:top w:val="nil"/>
              <w:left w:val="nil"/>
              <w:bottom w:val="single" w:sz="4" w:space="0" w:color="auto"/>
              <w:right w:val="single" w:sz="4" w:space="0" w:color="auto"/>
            </w:tcBorders>
            <w:shd w:val="clear" w:color="auto" w:fill="auto"/>
            <w:noWrap/>
            <w:hideMark/>
          </w:tcPr>
          <w:p w14:paraId="06A3E0C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57F2F96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F56A65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5A38C4E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18,97</w:t>
            </w:r>
          </w:p>
        </w:tc>
        <w:tc>
          <w:tcPr>
            <w:tcW w:w="796" w:type="dxa"/>
            <w:tcBorders>
              <w:top w:val="nil"/>
              <w:left w:val="nil"/>
              <w:bottom w:val="single" w:sz="4" w:space="0" w:color="auto"/>
              <w:right w:val="single" w:sz="4" w:space="0" w:color="auto"/>
            </w:tcBorders>
            <w:shd w:val="clear" w:color="auto" w:fill="auto"/>
            <w:noWrap/>
            <w:hideMark/>
          </w:tcPr>
          <w:p w14:paraId="4EE6B59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20,13</w:t>
            </w:r>
          </w:p>
        </w:tc>
        <w:tc>
          <w:tcPr>
            <w:tcW w:w="796" w:type="dxa"/>
            <w:tcBorders>
              <w:top w:val="nil"/>
              <w:left w:val="nil"/>
              <w:bottom w:val="single" w:sz="4" w:space="0" w:color="auto"/>
              <w:right w:val="single" w:sz="4" w:space="0" w:color="auto"/>
            </w:tcBorders>
            <w:shd w:val="clear" w:color="auto" w:fill="auto"/>
            <w:noWrap/>
            <w:hideMark/>
          </w:tcPr>
          <w:p w14:paraId="03D0923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26,5</w:t>
            </w:r>
          </w:p>
        </w:tc>
        <w:tc>
          <w:tcPr>
            <w:tcW w:w="796" w:type="dxa"/>
            <w:tcBorders>
              <w:top w:val="nil"/>
              <w:left w:val="nil"/>
              <w:bottom w:val="single" w:sz="4" w:space="0" w:color="auto"/>
              <w:right w:val="single" w:sz="4" w:space="0" w:color="auto"/>
            </w:tcBorders>
            <w:shd w:val="clear" w:color="auto" w:fill="auto"/>
            <w:noWrap/>
            <w:hideMark/>
          </w:tcPr>
          <w:p w14:paraId="7385D1D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31,37</w:t>
            </w:r>
          </w:p>
        </w:tc>
        <w:tc>
          <w:tcPr>
            <w:tcW w:w="796" w:type="dxa"/>
            <w:tcBorders>
              <w:top w:val="nil"/>
              <w:left w:val="nil"/>
              <w:bottom w:val="single" w:sz="4" w:space="0" w:color="auto"/>
              <w:right w:val="single" w:sz="4" w:space="0" w:color="auto"/>
            </w:tcBorders>
            <w:shd w:val="clear" w:color="auto" w:fill="auto"/>
            <w:noWrap/>
            <w:hideMark/>
          </w:tcPr>
          <w:p w14:paraId="6FD130F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74FCB7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5B3E8C4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007AD758"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4F755957"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63F1388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 квадр.</w:t>
            </w:r>
          </w:p>
        </w:tc>
        <w:tc>
          <w:tcPr>
            <w:tcW w:w="796" w:type="dxa"/>
            <w:gridSpan w:val="2"/>
            <w:tcBorders>
              <w:top w:val="nil"/>
              <w:left w:val="nil"/>
              <w:bottom w:val="single" w:sz="4" w:space="0" w:color="auto"/>
              <w:right w:val="single" w:sz="4" w:space="0" w:color="auto"/>
            </w:tcBorders>
            <w:shd w:val="clear" w:color="auto" w:fill="auto"/>
            <w:noWrap/>
            <w:hideMark/>
          </w:tcPr>
          <w:p w14:paraId="38121EF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0,505</w:t>
            </w:r>
          </w:p>
        </w:tc>
        <w:tc>
          <w:tcPr>
            <w:tcW w:w="796" w:type="dxa"/>
            <w:gridSpan w:val="2"/>
            <w:tcBorders>
              <w:top w:val="nil"/>
              <w:left w:val="nil"/>
              <w:bottom w:val="single" w:sz="4" w:space="0" w:color="auto"/>
              <w:right w:val="single" w:sz="4" w:space="0" w:color="auto"/>
            </w:tcBorders>
            <w:shd w:val="clear" w:color="auto" w:fill="auto"/>
            <w:noWrap/>
            <w:hideMark/>
          </w:tcPr>
          <w:p w14:paraId="2A3A724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0,119</w:t>
            </w:r>
          </w:p>
        </w:tc>
        <w:tc>
          <w:tcPr>
            <w:tcW w:w="796" w:type="dxa"/>
            <w:gridSpan w:val="2"/>
            <w:tcBorders>
              <w:top w:val="nil"/>
              <w:left w:val="nil"/>
              <w:bottom w:val="single" w:sz="4" w:space="0" w:color="auto"/>
              <w:right w:val="single" w:sz="4" w:space="0" w:color="auto"/>
            </w:tcBorders>
            <w:shd w:val="clear" w:color="auto" w:fill="auto"/>
            <w:noWrap/>
            <w:hideMark/>
          </w:tcPr>
          <w:p w14:paraId="1F3EB60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0,484</w:t>
            </w:r>
          </w:p>
        </w:tc>
        <w:tc>
          <w:tcPr>
            <w:tcW w:w="796" w:type="dxa"/>
            <w:gridSpan w:val="2"/>
            <w:tcBorders>
              <w:top w:val="nil"/>
              <w:left w:val="nil"/>
              <w:bottom w:val="single" w:sz="4" w:space="0" w:color="auto"/>
              <w:right w:val="single" w:sz="4" w:space="0" w:color="auto"/>
            </w:tcBorders>
            <w:shd w:val="clear" w:color="auto" w:fill="auto"/>
            <w:noWrap/>
            <w:hideMark/>
          </w:tcPr>
          <w:p w14:paraId="43DA192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0,609</w:t>
            </w:r>
          </w:p>
        </w:tc>
        <w:tc>
          <w:tcPr>
            <w:tcW w:w="756" w:type="dxa"/>
            <w:tcBorders>
              <w:top w:val="nil"/>
              <w:left w:val="nil"/>
              <w:bottom w:val="single" w:sz="4" w:space="0" w:color="auto"/>
              <w:right w:val="single" w:sz="4" w:space="0" w:color="auto"/>
            </w:tcBorders>
            <w:shd w:val="clear" w:color="auto" w:fill="auto"/>
            <w:noWrap/>
            <w:hideMark/>
          </w:tcPr>
          <w:p w14:paraId="2103317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128CEB8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4334A9A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4" w:space="0" w:color="auto"/>
              <w:right w:val="single" w:sz="4" w:space="0" w:color="auto"/>
            </w:tcBorders>
            <w:shd w:val="clear" w:color="auto" w:fill="auto"/>
            <w:noWrap/>
            <w:hideMark/>
          </w:tcPr>
          <w:p w14:paraId="565E59E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0,607</w:t>
            </w:r>
          </w:p>
        </w:tc>
        <w:tc>
          <w:tcPr>
            <w:tcW w:w="796" w:type="dxa"/>
            <w:tcBorders>
              <w:top w:val="nil"/>
              <w:left w:val="nil"/>
              <w:bottom w:val="single" w:sz="4" w:space="0" w:color="auto"/>
              <w:right w:val="single" w:sz="4" w:space="0" w:color="auto"/>
            </w:tcBorders>
            <w:shd w:val="clear" w:color="auto" w:fill="auto"/>
            <w:noWrap/>
            <w:hideMark/>
          </w:tcPr>
          <w:p w14:paraId="7CAC60D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0,197</w:t>
            </w:r>
          </w:p>
        </w:tc>
        <w:tc>
          <w:tcPr>
            <w:tcW w:w="796" w:type="dxa"/>
            <w:tcBorders>
              <w:top w:val="nil"/>
              <w:left w:val="nil"/>
              <w:bottom w:val="single" w:sz="4" w:space="0" w:color="auto"/>
              <w:right w:val="single" w:sz="4" w:space="0" w:color="auto"/>
            </w:tcBorders>
            <w:shd w:val="clear" w:color="auto" w:fill="auto"/>
            <w:noWrap/>
            <w:hideMark/>
          </w:tcPr>
          <w:p w14:paraId="7C0B009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0,493</w:t>
            </w:r>
          </w:p>
        </w:tc>
        <w:tc>
          <w:tcPr>
            <w:tcW w:w="796" w:type="dxa"/>
            <w:tcBorders>
              <w:top w:val="nil"/>
              <w:left w:val="nil"/>
              <w:bottom w:val="single" w:sz="4" w:space="0" w:color="auto"/>
              <w:right w:val="single" w:sz="4" w:space="0" w:color="auto"/>
            </w:tcBorders>
            <w:shd w:val="clear" w:color="auto" w:fill="auto"/>
            <w:noWrap/>
            <w:hideMark/>
          </w:tcPr>
          <w:p w14:paraId="4D22E34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0,576</w:t>
            </w:r>
          </w:p>
        </w:tc>
        <w:tc>
          <w:tcPr>
            <w:tcW w:w="796" w:type="dxa"/>
            <w:tcBorders>
              <w:top w:val="nil"/>
              <w:left w:val="nil"/>
              <w:bottom w:val="single" w:sz="4" w:space="0" w:color="auto"/>
              <w:right w:val="single" w:sz="4" w:space="0" w:color="auto"/>
            </w:tcBorders>
            <w:shd w:val="clear" w:color="auto" w:fill="auto"/>
            <w:noWrap/>
            <w:hideMark/>
          </w:tcPr>
          <w:p w14:paraId="4E769BD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4" w:space="0" w:color="auto"/>
              <w:right w:val="single" w:sz="4" w:space="0" w:color="auto"/>
            </w:tcBorders>
            <w:shd w:val="clear" w:color="auto" w:fill="auto"/>
            <w:noWrap/>
            <w:hideMark/>
          </w:tcPr>
          <w:p w14:paraId="37469BD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4" w:space="0" w:color="auto"/>
              <w:right w:val="single" w:sz="8" w:space="0" w:color="auto"/>
            </w:tcBorders>
            <w:shd w:val="clear" w:color="auto" w:fill="auto"/>
            <w:noWrap/>
            <w:hideMark/>
          </w:tcPr>
          <w:p w14:paraId="2AD6760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618F0896" w14:textId="77777777" w:rsidTr="00B1352C">
        <w:trPr>
          <w:trHeight w:val="302"/>
        </w:trPr>
        <w:tc>
          <w:tcPr>
            <w:tcW w:w="526" w:type="dxa"/>
            <w:vMerge/>
            <w:tcBorders>
              <w:top w:val="nil"/>
              <w:left w:val="single" w:sz="8" w:space="0" w:color="auto"/>
              <w:bottom w:val="single" w:sz="8" w:space="0" w:color="000000"/>
              <w:right w:val="single" w:sz="4" w:space="0" w:color="auto"/>
            </w:tcBorders>
            <w:vAlign w:val="center"/>
            <w:hideMark/>
          </w:tcPr>
          <w:p w14:paraId="03A3F48F"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8" w:space="0" w:color="auto"/>
              <w:right w:val="single" w:sz="4" w:space="0" w:color="000000"/>
            </w:tcBorders>
            <w:shd w:val="clear" w:color="auto" w:fill="auto"/>
            <w:noWrap/>
            <w:vAlign w:val="bottom"/>
            <w:hideMark/>
          </w:tcPr>
          <w:p w14:paraId="43E9BE28"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коэфф.вариац</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7930F04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0,025</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657FF73D"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0,005</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793CD8C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0,016</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2E54CFD7"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0,015</w:t>
            </w:r>
          </w:p>
        </w:tc>
        <w:tc>
          <w:tcPr>
            <w:tcW w:w="756" w:type="dxa"/>
            <w:tcBorders>
              <w:top w:val="nil"/>
              <w:left w:val="nil"/>
              <w:bottom w:val="single" w:sz="8" w:space="0" w:color="auto"/>
              <w:right w:val="single" w:sz="4" w:space="0" w:color="auto"/>
            </w:tcBorders>
            <w:shd w:val="clear" w:color="auto" w:fill="auto"/>
            <w:noWrap/>
            <w:hideMark/>
          </w:tcPr>
          <w:p w14:paraId="06B62FA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164F6E5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0047DFF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6066AABD"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0,032</w:t>
            </w:r>
          </w:p>
        </w:tc>
        <w:tc>
          <w:tcPr>
            <w:tcW w:w="796" w:type="dxa"/>
            <w:tcBorders>
              <w:top w:val="nil"/>
              <w:left w:val="nil"/>
              <w:bottom w:val="single" w:sz="8" w:space="0" w:color="auto"/>
              <w:right w:val="single" w:sz="4" w:space="0" w:color="auto"/>
            </w:tcBorders>
            <w:shd w:val="clear" w:color="auto" w:fill="auto"/>
            <w:noWrap/>
            <w:vAlign w:val="bottom"/>
            <w:hideMark/>
          </w:tcPr>
          <w:p w14:paraId="5DB10979"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w:t>
            </w:r>
          </w:p>
        </w:tc>
        <w:tc>
          <w:tcPr>
            <w:tcW w:w="796" w:type="dxa"/>
            <w:tcBorders>
              <w:top w:val="nil"/>
              <w:left w:val="nil"/>
              <w:bottom w:val="single" w:sz="8" w:space="0" w:color="auto"/>
              <w:right w:val="single" w:sz="4" w:space="0" w:color="auto"/>
            </w:tcBorders>
            <w:shd w:val="clear" w:color="auto" w:fill="auto"/>
            <w:noWrap/>
            <w:vAlign w:val="bottom"/>
            <w:hideMark/>
          </w:tcPr>
          <w:p w14:paraId="6BC55600"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0,019</w:t>
            </w:r>
          </w:p>
        </w:tc>
        <w:tc>
          <w:tcPr>
            <w:tcW w:w="796" w:type="dxa"/>
            <w:tcBorders>
              <w:top w:val="nil"/>
              <w:left w:val="nil"/>
              <w:bottom w:val="single" w:sz="8" w:space="0" w:color="auto"/>
              <w:right w:val="single" w:sz="4" w:space="0" w:color="auto"/>
            </w:tcBorders>
            <w:shd w:val="clear" w:color="auto" w:fill="auto"/>
            <w:noWrap/>
            <w:vAlign w:val="bottom"/>
            <w:hideMark/>
          </w:tcPr>
          <w:p w14:paraId="0C811F2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0,018</w:t>
            </w:r>
          </w:p>
        </w:tc>
        <w:tc>
          <w:tcPr>
            <w:tcW w:w="796" w:type="dxa"/>
            <w:tcBorders>
              <w:top w:val="nil"/>
              <w:left w:val="nil"/>
              <w:bottom w:val="single" w:sz="8" w:space="0" w:color="auto"/>
              <w:right w:val="single" w:sz="4" w:space="0" w:color="auto"/>
            </w:tcBorders>
            <w:shd w:val="clear" w:color="auto" w:fill="auto"/>
            <w:noWrap/>
            <w:hideMark/>
          </w:tcPr>
          <w:p w14:paraId="5096182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796" w:type="dxa"/>
            <w:tcBorders>
              <w:top w:val="nil"/>
              <w:left w:val="nil"/>
              <w:bottom w:val="single" w:sz="8" w:space="0" w:color="auto"/>
              <w:right w:val="single" w:sz="4" w:space="0" w:color="auto"/>
            </w:tcBorders>
            <w:shd w:val="clear" w:color="auto" w:fill="auto"/>
            <w:noWrap/>
            <w:hideMark/>
          </w:tcPr>
          <w:p w14:paraId="292A68D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c>
          <w:tcPr>
            <w:tcW w:w="801" w:type="dxa"/>
            <w:tcBorders>
              <w:top w:val="nil"/>
              <w:left w:val="nil"/>
              <w:bottom w:val="single" w:sz="8" w:space="0" w:color="auto"/>
              <w:right w:val="single" w:sz="8" w:space="0" w:color="auto"/>
            </w:tcBorders>
            <w:shd w:val="clear" w:color="auto" w:fill="auto"/>
            <w:noWrap/>
            <w:hideMark/>
          </w:tcPr>
          <w:p w14:paraId="5B04C88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w:t>
            </w:r>
          </w:p>
        </w:tc>
      </w:tr>
      <w:tr w:rsidR="00345334" w:rsidRPr="00345334" w14:paraId="0781B9CB" w14:textId="77777777" w:rsidTr="00B1352C">
        <w:trPr>
          <w:trHeight w:val="290"/>
        </w:trPr>
        <w:tc>
          <w:tcPr>
            <w:tcW w:w="526" w:type="dxa"/>
            <w:vMerge w:val="restart"/>
            <w:tcBorders>
              <w:top w:val="nil"/>
              <w:left w:val="single" w:sz="8" w:space="0" w:color="auto"/>
              <w:bottom w:val="single" w:sz="8" w:space="0" w:color="000000"/>
              <w:right w:val="single" w:sz="4" w:space="0" w:color="auto"/>
            </w:tcBorders>
            <w:shd w:val="clear" w:color="auto" w:fill="auto"/>
            <w:noWrap/>
            <w:hideMark/>
          </w:tcPr>
          <w:p w14:paraId="47495F3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21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D7DE4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200 мкм</w:t>
            </w:r>
          </w:p>
        </w:tc>
        <w:tc>
          <w:tcPr>
            <w:tcW w:w="632" w:type="dxa"/>
            <w:tcBorders>
              <w:top w:val="nil"/>
              <w:left w:val="nil"/>
              <w:bottom w:val="single" w:sz="4" w:space="0" w:color="auto"/>
              <w:right w:val="single" w:sz="4" w:space="0" w:color="auto"/>
            </w:tcBorders>
            <w:shd w:val="clear" w:color="auto" w:fill="auto"/>
            <w:noWrap/>
            <w:hideMark/>
          </w:tcPr>
          <w:p w14:paraId="48776DA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w:t>
            </w:r>
          </w:p>
        </w:tc>
        <w:tc>
          <w:tcPr>
            <w:tcW w:w="796" w:type="dxa"/>
            <w:gridSpan w:val="2"/>
            <w:tcBorders>
              <w:top w:val="nil"/>
              <w:left w:val="nil"/>
              <w:bottom w:val="single" w:sz="4" w:space="0" w:color="auto"/>
              <w:right w:val="single" w:sz="4" w:space="0" w:color="auto"/>
            </w:tcBorders>
            <w:shd w:val="clear" w:color="auto" w:fill="auto"/>
            <w:noWrap/>
            <w:hideMark/>
          </w:tcPr>
          <w:p w14:paraId="28B6CFC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96" w:type="dxa"/>
            <w:gridSpan w:val="2"/>
            <w:tcBorders>
              <w:top w:val="nil"/>
              <w:left w:val="nil"/>
              <w:bottom w:val="single" w:sz="4" w:space="0" w:color="auto"/>
              <w:right w:val="single" w:sz="4" w:space="0" w:color="auto"/>
            </w:tcBorders>
            <w:shd w:val="clear" w:color="auto" w:fill="auto"/>
            <w:noWrap/>
            <w:hideMark/>
          </w:tcPr>
          <w:p w14:paraId="084CCD0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w:t>
            </w:r>
          </w:p>
        </w:tc>
        <w:tc>
          <w:tcPr>
            <w:tcW w:w="796" w:type="dxa"/>
            <w:gridSpan w:val="2"/>
            <w:tcBorders>
              <w:top w:val="nil"/>
              <w:left w:val="nil"/>
              <w:bottom w:val="single" w:sz="4" w:space="0" w:color="auto"/>
              <w:right w:val="single" w:sz="4" w:space="0" w:color="auto"/>
            </w:tcBorders>
            <w:shd w:val="clear" w:color="auto" w:fill="auto"/>
            <w:noWrap/>
            <w:hideMark/>
          </w:tcPr>
          <w:p w14:paraId="0563061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w:t>
            </w:r>
          </w:p>
        </w:tc>
        <w:tc>
          <w:tcPr>
            <w:tcW w:w="796" w:type="dxa"/>
            <w:gridSpan w:val="2"/>
            <w:tcBorders>
              <w:top w:val="nil"/>
              <w:left w:val="nil"/>
              <w:bottom w:val="single" w:sz="4" w:space="0" w:color="auto"/>
              <w:right w:val="single" w:sz="4" w:space="0" w:color="auto"/>
            </w:tcBorders>
            <w:shd w:val="clear" w:color="auto" w:fill="auto"/>
            <w:noWrap/>
            <w:hideMark/>
          </w:tcPr>
          <w:p w14:paraId="42EDC4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w:t>
            </w:r>
          </w:p>
        </w:tc>
        <w:tc>
          <w:tcPr>
            <w:tcW w:w="778" w:type="dxa"/>
            <w:gridSpan w:val="2"/>
            <w:tcBorders>
              <w:top w:val="nil"/>
              <w:left w:val="nil"/>
              <w:bottom w:val="single" w:sz="4" w:space="0" w:color="auto"/>
              <w:right w:val="single" w:sz="4" w:space="0" w:color="auto"/>
            </w:tcBorders>
            <w:shd w:val="clear" w:color="auto" w:fill="auto"/>
            <w:noWrap/>
            <w:hideMark/>
          </w:tcPr>
          <w:p w14:paraId="3699218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45</w:t>
            </w:r>
          </w:p>
        </w:tc>
        <w:tc>
          <w:tcPr>
            <w:tcW w:w="796" w:type="dxa"/>
            <w:tcBorders>
              <w:top w:val="nil"/>
              <w:left w:val="nil"/>
              <w:bottom w:val="single" w:sz="4" w:space="0" w:color="auto"/>
              <w:right w:val="single" w:sz="4" w:space="0" w:color="auto"/>
            </w:tcBorders>
            <w:shd w:val="clear" w:color="auto" w:fill="auto"/>
            <w:noWrap/>
            <w:hideMark/>
          </w:tcPr>
          <w:p w14:paraId="2BA8BBA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w:t>
            </w:r>
          </w:p>
        </w:tc>
        <w:tc>
          <w:tcPr>
            <w:tcW w:w="796" w:type="dxa"/>
            <w:tcBorders>
              <w:top w:val="nil"/>
              <w:left w:val="nil"/>
              <w:bottom w:val="single" w:sz="4" w:space="0" w:color="auto"/>
              <w:right w:val="single" w:sz="4" w:space="0" w:color="auto"/>
            </w:tcBorders>
            <w:shd w:val="clear" w:color="auto" w:fill="auto"/>
            <w:noWrap/>
            <w:hideMark/>
          </w:tcPr>
          <w:p w14:paraId="033477B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63</w:t>
            </w:r>
          </w:p>
        </w:tc>
        <w:tc>
          <w:tcPr>
            <w:tcW w:w="796" w:type="dxa"/>
            <w:gridSpan w:val="2"/>
            <w:tcBorders>
              <w:top w:val="nil"/>
              <w:left w:val="nil"/>
              <w:bottom w:val="single" w:sz="4" w:space="0" w:color="auto"/>
              <w:right w:val="single" w:sz="4" w:space="0" w:color="auto"/>
            </w:tcBorders>
            <w:shd w:val="clear" w:color="auto" w:fill="auto"/>
            <w:noWrap/>
            <w:hideMark/>
          </w:tcPr>
          <w:p w14:paraId="0EE1BD9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6,9</w:t>
            </w:r>
          </w:p>
        </w:tc>
        <w:tc>
          <w:tcPr>
            <w:tcW w:w="796" w:type="dxa"/>
            <w:tcBorders>
              <w:top w:val="nil"/>
              <w:left w:val="nil"/>
              <w:bottom w:val="single" w:sz="4" w:space="0" w:color="auto"/>
              <w:right w:val="single" w:sz="4" w:space="0" w:color="auto"/>
            </w:tcBorders>
            <w:shd w:val="clear" w:color="auto" w:fill="auto"/>
            <w:noWrap/>
            <w:hideMark/>
          </w:tcPr>
          <w:p w14:paraId="0532107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9,9</w:t>
            </w:r>
          </w:p>
        </w:tc>
        <w:tc>
          <w:tcPr>
            <w:tcW w:w="796" w:type="dxa"/>
            <w:tcBorders>
              <w:top w:val="nil"/>
              <w:left w:val="nil"/>
              <w:bottom w:val="single" w:sz="4" w:space="0" w:color="auto"/>
              <w:right w:val="single" w:sz="4" w:space="0" w:color="auto"/>
            </w:tcBorders>
            <w:shd w:val="clear" w:color="auto" w:fill="auto"/>
            <w:noWrap/>
            <w:hideMark/>
          </w:tcPr>
          <w:p w14:paraId="6CAF475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12,6</w:t>
            </w:r>
          </w:p>
        </w:tc>
        <w:tc>
          <w:tcPr>
            <w:tcW w:w="796" w:type="dxa"/>
            <w:tcBorders>
              <w:top w:val="nil"/>
              <w:left w:val="nil"/>
              <w:bottom w:val="single" w:sz="4" w:space="0" w:color="auto"/>
              <w:right w:val="single" w:sz="4" w:space="0" w:color="auto"/>
            </w:tcBorders>
            <w:shd w:val="clear" w:color="auto" w:fill="auto"/>
            <w:noWrap/>
            <w:hideMark/>
          </w:tcPr>
          <w:p w14:paraId="1B512D8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15,8</w:t>
            </w:r>
          </w:p>
        </w:tc>
        <w:tc>
          <w:tcPr>
            <w:tcW w:w="796" w:type="dxa"/>
            <w:tcBorders>
              <w:top w:val="nil"/>
              <w:left w:val="nil"/>
              <w:bottom w:val="single" w:sz="4" w:space="0" w:color="auto"/>
              <w:right w:val="single" w:sz="4" w:space="0" w:color="auto"/>
            </w:tcBorders>
            <w:shd w:val="clear" w:color="auto" w:fill="auto"/>
            <w:noWrap/>
            <w:hideMark/>
          </w:tcPr>
          <w:p w14:paraId="144C41D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16,8</w:t>
            </w:r>
          </w:p>
        </w:tc>
        <w:tc>
          <w:tcPr>
            <w:tcW w:w="796" w:type="dxa"/>
            <w:tcBorders>
              <w:top w:val="nil"/>
              <w:left w:val="nil"/>
              <w:bottom w:val="single" w:sz="4" w:space="0" w:color="auto"/>
              <w:right w:val="nil"/>
            </w:tcBorders>
            <w:shd w:val="clear" w:color="auto" w:fill="auto"/>
            <w:noWrap/>
            <w:hideMark/>
          </w:tcPr>
          <w:p w14:paraId="4C8614D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19,1</w:t>
            </w:r>
          </w:p>
        </w:tc>
        <w:tc>
          <w:tcPr>
            <w:tcW w:w="801" w:type="dxa"/>
            <w:tcBorders>
              <w:top w:val="nil"/>
              <w:left w:val="single" w:sz="4" w:space="0" w:color="auto"/>
              <w:bottom w:val="single" w:sz="4" w:space="0" w:color="auto"/>
              <w:right w:val="single" w:sz="8" w:space="0" w:color="auto"/>
            </w:tcBorders>
            <w:shd w:val="clear" w:color="auto" w:fill="auto"/>
            <w:noWrap/>
            <w:hideMark/>
          </w:tcPr>
          <w:p w14:paraId="4ED9759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25,5</w:t>
            </w:r>
          </w:p>
        </w:tc>
      </w:tr>
      <w:tr w:rsidR="00345334" w:rsidRPr="00345334" w14:paraId="2242A52A"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16C1453D"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0F89FA3F"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3B52087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w:t>
            </w:r>
          </w:p>
        </w:tc>
        <w:tc>
          <w:tcPr>
            <w:tcW w:w="796" w:type="dxa"/>
            <w:gridSpan w:val="2"/>
            <w:tcBorders>
              <w:top w:val="nil"/>
              <w:left w:val="nil"/>
              <w:bottom w:val="single" w:sz="4" w:space="0" w:color="auto"/>
              <w:right w:val="single" w:sz="4" w:space="0" w:color="auto"/>
            </w:tcBorders>
            <w:shd w:val="clear" w:color="auto" w:fill="auto"/>
            <w:noWrap/>
            <w:hideMark/>
          </w:tcPr>
          <w:p w14:paraId="551CC02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9,8</w:t>
            </w:r>
          </w:p>
        </w:tc>
        <w:tc>
          <w:tcPr>
            <w:tcW w:w="796" w:type="dxa"/>
            <w:gridSpan w:val="2"/>
            <w:tcBorders>
              <w:top w:val="nil"/>
              <w:left w:val="nil"/>
              <w:bottom w:val="single" w:sz="4" w:space="0" w:color="auto"/>
              <w:right w:val="single" w:sz="4" w:space="0" w:color="auto"/>
            </w:tcBorders>
            <w:shd w:val="clear" w:color="auto" w:fill="auto"/>
            <w:noWrap/>
            <w:hideMark/>
          </w:tcPr>
          <w:p w14:paraId="4B04BE6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21</w:t>
            </w:r>
          </w:p>
        </w:tc>
        <w:tc>
          <w:tcPr>
            <w:tcW w:w="796" w:type="dxa"/>
            <w:gridSpan w:val="2"/>
            <w:tcBorders>
              <w:top w:val="nil"/>
              <w:left w:val="nil"/>
              <w:bottom w:val="single" w:sz="4" w:space="0" w:color="auto"/>
              <w:right w:val="single" w:sz="4" w:space="0" w:color="auto"/>
            </w:tcBorders>
            <w:shd w:val="clear" w:color="auto" w:fill="auto"/>
            <w:noWrap/>
            <w:hideMark/>
          </w:tcPr>
          <w:p w14:paraId="100A847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30,1</w:t>
            </w:r>
          </w:p>
        </w:tc>
        <w:tc>
          <w:tcPr>
            <w:tcW w:w="796" w:type="dxa"/>
            <w:gridSpan w:val="2"/>
            <w:tcBorders>
              <w:top w:val="nil"/>
              <w:left w:val="nil"/>
              <w:bottom w:val="single" w:sz="4" w:space="0" w:color="auto"/>
              <w:right w:val="single" w:sz="4" w:space="0" w:color="auto"/>
            </w:tcBorders>
            <w:shd w:val="clear" w:color="auto" w:fill="auto"/>
            <w:noWrap/>
            <w:hideMark/>
          </w:tcPr>
          <w:p w14:paraId="7E8972E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w:t>
            </w:r>
          </w:p>
        </w:tc>
        <w:tc>
          <w:tcPr>
            <w:tcW w:w="778" w:type="dxa"/>
            <w:gridSpan w:val="2"/>
            <w:tcBorders>
              <w:top w:val="nil"/>
              <w:left w:val="nil"/>
              <w:bottom w:val="single" w:sz="4" w:space="0" w:color="auto"/>
              <w:right w:val="single" w:sz="4" w:space="0" w:color="auto"/>
            </w:tcBorders>
            <w:shd w:val="clear" w:color="auto" w:fill="auto"/>
            <w:noWrap/>
            <w:hideMark/>
          </w:tcPr>
          <w:p w14:paraId="7A0A947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44,6</w:t>
            </w:r>
          </w:p>
        </w:tc>
        <w:tc>
          <w:tcPr>
            <w:tcW w:w="796" w:type="dxa"/>
            <w:tcBorders>
              <w:top w:val="nil"/>
              <w:left w:val="nil"/>
              <w:bottom w:val="single" w:sz="4" w:space="0" w:color="auto"/>
              <w:right w:val="single" w:sz="4" w:space="0" w:color="auto"/>
            </w:tcBorders>
            <w:shd w:val="clear" w:color="auto" w:fill="auto"/>
            <w:noWrap/>
            <w:hideMark/>
          </w:tcPr>
          <w:p w14:paraId="02EE4CB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50,8</w:t>
            </w:r>
          </w:p>
        </w:tc>
        <w:tc>
          <w:tcPr>
            <w:tcW w:w="796" w:type="dxa"/>
            <w:tcBorders>
              <w:top w:val="nil"/>
              <w:left w:val="nil"/>
              <w:bottom w:val="single" w:sz="4" w:space="0" w:color="auto"/>
              <w:right w:val="single" w:sz="4" w:space="0" w:color="auto"/>
            </w:tcBorders>
            <w:shd w:val="clear" w:color="auto" w:fill="auto"/>
            <w:noWrap/>
            <w:hideMark/>
          </w:tcPr>
          <w:p w14:paraId="0B018D8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63,2</w:t>
            </w:r>
          </w:p>
        </w:tc>
        <w:tc>
          <w:tcPr>
            <w:tcW w:w="796" w:type="dxa"/>
            <w:gridSpan w:val="2"/>
            <w:tcBorders>
              <w:top w:val="nil"/>
              <w:left w:val="nil"/>
              <w:bottom w:val="single" w:sz="4" w:space="0" w:color="auto"/>
              <w:right w:val="single" w:sz="4" w:space="0" w:color="auto"/>
            </w:tcBorders>
            <w:shd w:val="clear" w:color="auto" w:fill="auto"/>
            <w:noWrap/>
            <w:hideMark/>
          </w:tcPr>
          <w:p w14:paraId="559E47D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6,7</w:t>
            </w:r>
          </w:p>
        </w:tc>
        <w:tc>
          <w:tcPr>
            <w:tcW w:w="796" w:type="dxa"/>
            <w:tcBorders>
              <w:top w:val="nil"/>
              <w:left w:val="nil"/>
              <w:bottom w:val="single" w:sz="4" w:space="0" w:color="auto"/>
              <w:right w:val="single" w:sz="4" w:space="0" w:color="auto"/>
            </w:tcBorders>
            <w:shd w:val="clear" w:color="auto" w:fill="auto"/>
            <w:noWrap/>
            <w:hideMark/>
          </w:tcPr>
          <w:p w14:paraId="3437A40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10,5</w:t>
            </w:r>
          </w:p>
        </w:tc>
        <w:tc>
          <w:tcPr>
            <w:tcW w:w="796" w:type="dxa"/>
            <w:tcBorders>
              <w:top w:val="nil"/>
              <w:left w:val="nil"/>
              <w:bottom w:val="single" w:sz="4" w:space="0" w:color="auto"/>
              <w:right w:val="single" w:sz="4" w:space="0" w:color="auto"/>
            </w:tcBorders>
            <w:shd w:val="clear" w:color="auto" w:fill="auto"/>
            <w:noWrap/>
            <w:hideMark/>
          </w:tcPr>
          <w:p w14:paraId="559C2DF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12,7</w:t>
            </w:r>
          </w:p>
        </w:tc>
        <w:tc>
          <w:tcPr>
            <w:tcW w:w="796" w:type="dxa"/>
            <w:tcBorders>
              <w:top w:val="nil"/>
              <w:left w:val="nil"/>
              <w:bottom w:val="single" w:sz="4" w:space="0" w:color="auto"/>
              <w:right w:val="single" w:sz="4" w:space="0" w:color="auto"/>
            </w:tcBorders>
            <w:shd w:val="clear" w:color="auto" w:fill="auto"/>
            <w:noWrap/>
            <w:hideMark/>
          </w:tcPr>
          <w:p w14:paraId="639BD72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15,8</w:t>
            </w:r>
          </w:p>
        </w:tc>
        <w:tc>
          <w:tcPr>
            <w:tcW w:w="796" w:type="dxa"/>
            <w:tcBorders>
              <w:top w:val="nil"/>
              <w:left w:val="nil"/>
              <w:bottom w:val="single" w:sz="4" w:space="0" w:color="auto"/>
              <w:right w:val="single" w:sz="4" w:space="0" w:color="auto"/>
            </w:tcBorders>
            <w:shd w:val="clear" w:color="auto" w:fill="auto"/>
            <w:noWrap/>
            <w:hideMark/>
          </w:tcPr>
          <w:p w14:paraId="6C9B155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16,4</w:t>
            </w:r>
          </w:p>
        </w:tc>
        <w:tc>
          <w:tcPr>
            <w:tcW w:w="796" w:type="dxa"/>
            <w:tcBorders>
              <w:top w:val="nil"/>
              <w:left w:val="nil"/>
              <w:bottom w:val="single" w:sz="4" w:space="0" w:color="auto"/>
              <w:right w:val="single" w:sz="4" w:space="0" w:color="auto"/>
            </w:tcBorders>
            <w:shd w:val="clear" w:color="auto" w:fill="auto"/>
            <w:noWrap/>
            <w:hideMark/>
          </w:tcPr>
          <w:p w14:paraId="148EA0B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19,7</w:t>
            </w:r>
          </w:p>
        </w:tc>
        <w:tc>
          <w:tcPr>
            <w:tcW w:w="801" w:type="dxa"/>
            <w:tcBorders>
              <w:top w:val="nil"/>
              <w:left w:val="nil"/>
              <w:bottom w:val="single" w:sz="4" w:space="0" w:color="auto"/>
              <w:right w:val="single" w:sz="8" w:space="0" w:color="auto"/>
            </w:tcBorders>
            <w:shd w:val="clear" w:color="auto" w:fill="auto"/>
            <w:noWrap/>
            <w:hideMark/>
          </w:tcPr>
          <w:p w14:paraId="3EB78A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26,1</w:t>
            </w:r>
          </w:p>
        </w:tc>
      </w:tr>
      <w:tr w:rsidR="00345334" w:rsidRPr="00345334" w14:paraId="7F3D41AE"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71C6FE44"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7A1577E0"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24A4D24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w:t>
            </w:r>
          </w:p>
        </w:tc>
        <w:tc>
          <w:tcPr>
            <w:tcW w:w="796" w:type="dxa"/>
            <w:gridSpan w:val="2"/>
            <w:tcBorders>
              <w:top w:val="nil"/>
              <w:left w:val="nil"/>
              <w:bottom w:val="single" w:sz="4" w:space="0" w:color="auto"/>
              <w:right w:val="single" w:sz="4" w:space="0" w:color="auto"/>
            </w:tcBorders>
            <w:shd w:val="clear" w:color="auto" w:fill="auto"/>
            <w:noWrap/>
            <w:hideMark/>
          </w:tcPr>
          <w:p w14:paraId="622391A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9,48</w:t>
            </w:r>
          </w:p>
        </w:tc>
        <w:tc>
          <w:tcPr>
            <w:tcW w:w="796" w:type="dxa"/>
            <w:gridSpan w:val="2"/>
            <w:tcBorders>
              <w:top w:val="nil"/>
              <w:left w:val="nil"/>
              <w:bottom w:val="single" w:sz="4" w:space="0" w:color="auto"/>
              <w:right w:val="single" w:sz="4" w:space="0" w:color="auto"/>
            </w:tcBorders>
            <w:shd w:val="clear" w:color="auto" w:fill="auto"/>
            <w:noWrap/>
            <w:hideMark/>
          </w:tcPr>
          <w:p w14:paraId="0998C0A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19,64</w:t>
            </w:r>
          </w:p>
        </w:tc>
        <w:tc>
          <w:tcPr>
            <w:tcW w:w="796" w:type="dxa"/>
            <w:gridSpan w:val="2"/>
            <w:tcBorders>
              <w:top w:val="nil"/>
              <w:left w:val="nil"/>
              <w:bottom w:val="single" w:sz="4" w:space="0" w:color="auto"/>
              <w:right w:val="single" w:sz="4" w:space="0" w:color="auto"/>
            </w:tcBorders>
            <w:shd w:val="clear" w:color="auto" w:fill="auto"/>
            <w:noWrap/>
            <w:hideMark/>
          </w:tcPr>
          <w:p w14:paraId="442313C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w:t>
            </w:r>
          </w:p>
        </w:tc>
        <w:tc>
          <w:tcPr>
            <w:tcW w:w="796" w:type="dxa"/>
            <w:gridSpan w:val="2"/>
            <w:tcBorders>
              <w:top w:val="nil"/>
              <w:left w:val="nil"/>
              <w:bottom w:val="single" w:sz="4" w:space="0" w:color="auto"/>
              <w:right w:val="single" w:sz="4" w:space="0" w:color="auto"/>
            </w:tcBorders>
            <w:shd w:val="clear" w:color="auto" w:fill="auto"/>
            <w:noWrap/>
            <w:hideMark/>
          </w:tcPr>
          <w:p w14:paraId="10BB1FC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40,23</w:t>
            </w:r>
          </w:p>
        </w:tc>
        <w:tc>
          <w:tcPr>
            <w:tcW w:w="778" w:type="dxa"/>
            <w:gridSpan w:val="2"/>
            <w:tcBorders>
              <w:top w:val="nil"/>
              <w:left w:val="nil"/>
              <w:bottom w:val="single" w:sz="4" w:space="0" w:color="auto"/>
              <w:right w:val="single" w:sz="4" w:space="0" w:color="auto"/>
            </w:tcBorders>
            <w:shd w:val="clear" w:color="auto" w:fill="auto"/>
            <w:noWrap/>
            <w:hideMark/>
          </w:tcPr>
          <w:p w14:paraId="75BEBE47"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44,8</w:t>
            </w:r>
          </w:p>
        </w:tc>
        <w:tc>
          <w:tcPr>
            <w:tcW w:w="796" w:type="dxa"/>
            <w:tcBorders>
              <w:top w:val="nil"/>
              <w:left w:val="nil"/>
              <w:bottom w:val="single" w:sz="4" w:space="0" w:color="auto"/>
              <w:right w:val="single" w:sz="4" w:space="0" w:color="auto"/>
            </w:tcBorders>
            <w:shd w:val="clear" w:color="auto" w:fill="auto"/>
            <w:noWrap/>
            <w:hideMark/>
          </w:tcPr>
          <w:p w14:paraId="3196915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49,6</w:t>
            </w:r>
          </w:p>
        </w:tc>
        <w:tc>
          <w:tcPr>
            <w:tcW w:w="796" w:type="dxa"/>
            <w:tcBorders>
              <w:top w:val="nil"/>
              <w:left w:val="nil"/>
              <w:bottom w:val="single" w:sz="4" w:space="0" w:color="auto"/>
              <w:right w:val="single" w:sz="4" w:space="0" w:color="auto"/>
            </w:tcBorders>
            <w:shd w:val="clear" w:color="auto" w:fill="auto"/>
            <w:noWrap/>
            <w:hideMark/>
          </w:tcPr>
          <w:p w14:paraId="7852B80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63,2</w:t>
            </w:r>
          </w:p>
        </w:tc>
        <w:tc>
          <w:tcPr>
            <w:tcW w:w="796" w:type="dxa"/>
            <w:gridSpan w:val="2"/>
            <w:tcBorders>
              <w:top w:val="nil"/>
              <w:left w:val="nil"/>
              <w:bottom w:val="single" w:sz="4" w:space="0" w:color="auto"/>
              <w:right w:val="single" w:sz="4" w:space="0" w:color="auto"/>
            </w:tcBorders>
            <w:shd w:val="clear" w:color="auto" w:fill="auto"/>
            <w:noWrap/>
            <w:hideMark/>
          </w:tcPr>
          <w:p w14:paraId="1869F2C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6,3</w:t>
            </w:r>
          </w:p>
        </w:tc>
        <w:tc>
          <w:tcPr>
            <w:tcW w:w="796" w:type="dxa"/>
            <w:tcBorders>
              <w:top w:val="nil"/>
              <w:left w:val="nil"/>
              <w:bottom w:val="single" w:sz="4" w:space="0" w:color="auto"/>
              <w:right w:val="single" w:sz="4" w:space="0" w:color="auto"/>
            </w:tcBorders>
            <w:shd w:val="clear" w:color="auto" w:fill="auto"/>
            <w:noWrap/>
            <w:hideMark/>
          </w:tcPr>
          <w:p w14:paraId="339486C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9,1</w:t>
            </w:r>
          </w:p>
        </w:tc>
        <w:tc>
          <w:tcPr>
            <w:tcW w:w="796" w:type="dxa"/>
            <w:tcBorders>
              <w:top w:val="nil"/>
              <w:left w:val="nil"/>
              <w:bottom w:val="single" w:sz="4" w:space="0" w:color="auto"/>
              <w:right w:val="single" w:sz="4" w:space="0" w:color="auto"/>
            </w:tcBorders>
            <w:shd w:val="clear" w:color="auto" w:fill="auto"/>
            <w:noWrap/>
            <w:hideMark/>
          </w:tcPr>
          <w:p w14:paraId="640448A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12,6</w:t>
            </w:r>
          </w:p>
        </w:tc>
        <w:tc>
          <w:tcPr>
            <w:tcW w:w="796" w:type="dxa"/>
            <w:tcBorders>
              <w:top w:val="nil"/>
              <w:left w:val="nil"/>
              <w:bottom w:val="single" w:sz="4" w:space="0" w:color="auto"/>
              <w:right w:val="single" w:sz="4" w:space="0" w:color="auto"/>
            </w:tcBorders>
            <w:shd w:val="clear" w:color="auto" w:fill="auto"/>
            <w:noWrap/>
            <w:hideMark/>
          </w:tcPr>
          <w:p w14:paraId="1363206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w:t>
            </w:r>
          </w:p>
        </w:tc>
        <w:tc>
          <w:tcPr>
            <w:tcW w:w="796" w:type="dxa"/>
            <w:tcBorders>
              <w:top w:val="nil"/>
              <w:left w:val="nil"/>
              <w:bottom w:val="single" w:sz="4" w:space="0" w:color="auto"/>
              <w:right w:val="single" w:sz="4" w:space="0" w:color="auto"/>
            </w:tcBorders>
            <w:shd w:val="clear" w:color="auto" w:fill="auto"/>
            <w:noWrap/>
            <w:hideMark/>
          </w:tcPr>
          <w:p w14:paraId="5CDE058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16,2</w:t>
            </w:r>
          </w:p>
        </w:tc>
        <w:tc>
          <w:tcPr>
            <w:tcW w:w="796" w:type="dxa"/>
            <w:tcBorders>
              <w:top w:val="nil"/>
              <w:left w:val="nil"/>
              <w:bottom w:val="single" w:sz="4" w:space="0" w:color="auto"/>
              <w:right w:val="single" w:sz="4" w:space="0" w:color="auto"/>
            </w:tcBorders>
            <w:shd w:val="clear" w:color="auto" w:fill="auto"/>
            <w:noWrap/>
            <w:hideMark/>
          </w:tcPr>
          <w:p w14:paraId="4C87C3AB"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18,5</w:t>
            </w:r>
          </w:p>
        </w:tc>
        <w:tc>
          <w:tcPr>
            <w:tcW w:w="801" w:type="dxa"/>
            <w:tcBorders>
              <w:top w:val="nil"/>
              <w:left w:val="nil"/>
              <w:bottom w:val="single" w:sz="4" w:space="0" w:color="auto"/>
              <w:right w:val="single" w:sz="8" w:space="0" w:color="auto"/>
            </w:tcBorders>
            <w:shd w:val="clear" w:color="auto" w:fill="auto"/>
            <w:noWrap/>
            <w:hideMark/>
          </w:tcPr>
          <w:p w14:paraId="0F6A61F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26,1</w:t>
            </w:r>
          </w:p>
        </w:tc>
      </w:tr>
      <w:tr w:rsidR="00345334" w:rsidRPr="00345334" w14:paraId="290A8E4A"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6C0DA133"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61EE1E6E"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07125A6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w:t>
            </w:r>
          </w:p>
        </w:tc>
        <w:tc>
          <w:tcPr>
            <w:tcW w:w="796" w:type="dxa"/>
            <w:gridSpan w:val="2"/>
            <w:tcBorders>
              <w:top w:val="nil"/>
              <w:left w:val="nil"/>
              <w:bottom w:val="single" w:sz="4" w:space="0" w:color="auto"/>
              <w:right w:val="single" w:sz="4" w:space="0" w:color="auto"/>
            </w:tcBorders>
            <w:shd w:val="clear" w:color="auto" w:fill="auto"/>
            <w:noWrap/>
            <w:hideMark/>
          </w:tcPr>
          <w:p w14:paraId="6621C46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10,7</w:t>
            </w:r>
          </w:p>
        </w:tc>
        <w:tc>
          <w:tcPr>
            <w:tcW w:w="796" w:type="dxa"/>
            <w:gridSpan w:val="2"/>
            <w:tcBorders>
              <w:top w:val="nil"/>
              <w:left w:val="nil"/>
              <w:bottom w:val="single" w:sz="4" w:space="0" w:color="auto"/>
              <w:right w:val="single" w:sz="4" w:space="0" w:color="auto"/>
            </w:tcBorders>
            <w:shd w:val="clear" w:color="auto" w:fill="auto"/>
            <w:noWrap/>
            <w:hideMark/>
          </w:tcPr>
          <w:p w14:paraId="38779D3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20,35</w:t>
            </w:r>
          </w:p>
        </w:tc>
        <w:tc>
          <w:tcPr>
            <w:tcW w:w="796" w:type="dxa"/>
            <w:gridSpan w:val="2"/>
            <w:tcBorders>
              <w:top w:val="nil"/>
              <w:left w:val="nil"/>
              <w:bottom w:val="single" w:sz="4" w:space="0" w:color="auto"/>
              <w:right w:val="single" w:sz="4" w:space="0" w:color="auto"/>
            </w:tcBorders>
            <w:shd w:val="clear" w:color="auto" w:fill="auto"/>
            <w:noWrap/>
            <w:hideMark/>
          </w:tcPr>
          <w:p w14:paraId="5FD7615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29,8</w:t>
            </w:r>
          </w:p>
        </w:tc>
        <w:tc>
          <w:tcPr>
            <w:tcW w:w="796" w:type="dxa"/>
            <w:gridSpan w:val="2"/>
            <w:tcBorders>
              <w:top w:val="nil"/>
              <w:left w:val="nil"/>
              <w:bottom w:val="single" w:sz="4" w:space="0" w:color="auto"/>
              <w:right w:val="single" w:sz="4" w:space="0" w:color="auto"/>
            </w:tcBorders>
            <w:shd w:val="clear" w:color="auto" w:fill="auto"/>
            <w:noWrap/>
            <w:hideMark/>
          </w:tcPr>
          <w:p w14:paraId="64BDDA9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40,14</w:t>
            </w:r>
          </w:p>
        </w:tc>
        <w:tc>
          <w:tcPr>
            <w:tcW w:w="778" w:type="dxa"/>
            <w:gridSpan w:val="2"/>
            <w:tcBorders>
              <w:top w:val="nil"/>
              <w:left w:val="nil"/>
              <w:bottom w:val="single" w:sz="4" w:space="0" w:color="auto"/>
              <w:right w:val="single" w:sz="4" w:space="0" w:color="auto"/>
            </w:tcBorders>
            <w:shd w:val="clear" w:color="auto" w:fill="auto"/>
            <w:noWrap/>
            <w:hideMark/>
          </w:tcPr>
          <w:p w14:paraId="62787F9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45,2</w:t>
            </w:r>
          </w:p>
        </w:tc>
        <w:tc>
          <w:tcPr>
            <w:tcW w:w="796" w:type="dxa"/>
            <w:tcBorders>
              <w:top w:val="nil"/>
              <w:left w:val="nil"/>
              <w:bottom w:val="single" w:sz="4" w:space="0" w:color="auto"/>
              <w:right w:val="single" w:sz="4" w:space="0" w:color="auto"/>
            </w:tcBorders>
            <w:shd w:val="clear" w:color="auto" w:fill="auto"/>
            <w:noWrap/>
            <w:hideMark/>
          </w:tcPr>
          <w:p w14:paraId="43C4AE4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49,8</w:t>
            </w:r>
          </w:p>
        </w:tc>
        <w:tc>
          <w:tcPr>
            <w:tcW w:w="796" w:type="dxa"/>
            <w:tcBorders>
              <w:top w:val="nil"/>
              <w:left w:val="nil"/>
              <w:bottom w:val="single" w:sz="4" w:space="0" w:color="auto"/>
              <w:right w:val="single" w:sz="4" w:space="0" w:color="auto"/>
            </w:tcBorders>
            <w:shd w:val="clear" w:color="auto" w:fill="auto"/>
            <w:noWrap/>
            <w:hideMark/>
          </w:tcPr>
          <w:p w14:paraId="6B5EF0D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62,6</w:t>
            </w:r>
          </w:p>
        </w:tc>
        <w:tc>
          <w:tcPr>
            <w:tcW w:w="796" w:type="dxa"/>
            <w:gridSpan w:val="2"/>
            <w:tcBorders>
              <w:top w:val="nil"/>
              <w:left w:val="nil"/>
              <w:bottom w:val="single" w:sz="4" w:space="0" w:color="auto"/>
              <w:right w:val="single" w:sz="4" w:space="0" w:color="auto"/>
            </w:tcBorders>
            <w:shd w:val="clear" w:color="auto" w:fill="auto"/>
            <w:noWrap/>
            <w:hideMark/>
          </w:tcPr>
          <w:p w14:paraId="344A95D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7,6</w:t>
            </w:r>
          </w:p>
        </w:tc>
        <w:tc>
          <w:tcPr>
            <w:tcW w:w="796" w:type="dxa"/>
            <w:tcBorders>
              <w:top w:val="nil"/>
              <w:left w:val="nil"/>
              <w:bottom w:val="single" w:sz="4" w:space="0" w:color="auto"/>
              <w:right w:val="single" w:sz="4" w:space="0" w:color="auto"/>
            </w:tcBorders>
            <w:shd w:val="clear" w:color="auto" w:fill="auto"/>
            <w:noWrap/>
            <w:hideMark/>
          </w:tcPr>
          <w:p w14:paraId="2C6421D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10,3</w:t>
            </w:r>
          </w:p>
        </w:tc>
        <w:tc>
          <w:tcPr>
            <w:tcW w:w="796" w:type="dxa"/>
            <w:tcBorders>
              <w:top w:val="nil"/>
              <w:left w:val="nil"/>
              <w:bottom w:val="single" w:sz="4" w:space="0" w:color="auto"/>
              <w:right w:val="single" w:sz="4" w:space="0" w:color="auto"/>
            </w:tcBorders>
            <w:shd w:val="clear" w:color="auto" w:fill="auto"/>
            <w:noWrap/>
            <w:hideMark/>
          </w:tcPr>
          <w:p w14:paraId="1872234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12,4</w:t>
            </w:r>
          </w:p>
        </w:tc>
        <w:tc>
          <w:tcPr>
            <w:tcW w:w="796" w:type="dxa"/>
            <w:tcBorders>
              <w:top w:val="nil"/>
              <w:left w:val="nil"/>
              <w:bottom w:val="single" w:sz="4" w:space="0" w:color="auto"/>
              <w:right w:val="single" w:sz="4" w:space="0" w:color="auto"/>
            </w:tcBorders>
            <w:shd w:val="clear" w:color="auto" w:fill="auto"/>
            <w:noWrap/>
            <w:hideMark/>
          </w:tcPr>
          <w:p w14:paraId="6DC0E25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w:t>
            </w:r>
          </w:p>
        </w:tc>
        <w:tc>
          <w:tcPr>
            <w:tcW w:w="796" w:type="dxa"/>
            <w:tcBorders>
              <w:top w:val="nil"/>
              <w:left w:val="nil"/>
              <w:bottom w:val="single" w:sz="4" w:space="0" w:color="auto"/>
              <w:right w:val="single" w:sz="4" w:space="0" w:color="auto"/>
            </w:tcBorders>
            <w:shd w:val="clear" w:color="auto" w:fill="auto"/>
            <w:noWrap/>
            <w:hideMark/>
          </w:tcPr>
          <w:p w14:paraId="1BB710C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w:t>
            </w:r>
          </w:p>
        </w:tc>
        <w:tc>
          <w:tcPr>
            <w:tcW w:w="796" w:type="dxa"/>
            <w:tcBorders>
              <w:top w:val="nil"/>
              <w:left w:val="nil"/>
              <w:bottom w:val="single" w:sz="4" w:space="0" w:color="auto"/>
              <w:right w:val="single" w:sz="4" w:space="0" w:color="auto"/>
            </w:tcBorders>
            <w:shd w:val="clear" w:color="auto" w:fill="auto"/>
            <w:noWrap/>
            <w:hideMark/>
          </w:tcPr>
          <w:p w14:paraId="590A48A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18,7</w:t>
            </w:r>
          </w:p>
        </w:tc>
        <w:tc>
          <w:tcPr>
            <w:tcW w:w="801" w:type="dxa"/>
            <w:tcBorders>
              <w:top w:val="nil"/>
              <w:left w:val="nil"/>
              <w:bottom w:val="single" w:sz="4" w:space="0" w:color="auto"/>
              <w:right w:val="single" w:sz="8" w:space="0" w:color="auto"/>
            </w:tcBorders>
            <w:shd w:val="clear" w:color="auto" w:fill="auto"/>
            <w:noWrap/>
            <w:hideMark/>
          </w:tcPr>
          <w:p w14:paraId="7A9108C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24,9</w:t>
            </w:r>
          </w:p>
        </w:tc>
      </w:tr>
      <w:tr w:rsidR="00345334" w:rsidRPr="00345334" w14:paraId="5449FABB"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15017830"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746C91F7"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0428AA5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w:t>
            </w:r>
          </w:p>
        </w:tc>
        <w:tc>
          <w:tcPr>
            <w:tcW w:w="796" w:type="dxa"/>
            <w:gridSpan w:val="2"/>
            <w:tcBorders>
              <w:top w:val="nil"/>
              <w:left w:val="nil"/>
              <w:bottom w:val="single" w:sz="4" w:space="0" w:color="auto"/>
              <w:right w:val="single" w:sz="4" w:space="0" w:color="auto"/>
            </w:tcBorders>
            <w:shd w:val="clear" w:color="auto" w:fill="auto"/>
            <w:noWrap/>
            <w:hideMark/>
          </w:tcPr>
          <w:p w14:paraId="271B9DF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10,1</w:t>
            </w:r>
          </w:p>
        </w:tc>
        <w:tc>
          <w:tcPr>
            <w:tcW w:w="796" w:type="dxa"/>
            <w:gridSpan w:val="2"/>
            <w:tcBorders>
              <w:top w:val="nil"/>
              <w:left w:val="nil"/>
              <w:bottom w:val="single" w:sz="4" w:space="0" w:color="auto"/>
              <w:right w:val="single" w:sz="4" w:space="0" w:color="auto"/>
            </w:tcBorders>
            <w:shd w:val="clear" w:color="auto" w:fill="auto"/>
            <w:noWrap/>
            <w:hideMark/>
          </w:tcPr>
          <w:p w14:paraId="6987650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20,11</w:t>
            </w:r>
          </w:p>
        </w:tc>
        <w:tc>
          <w:tcPr>
            <w:tcW w:w="796" w:type="dxa"/>
            <w:gridSpan w:val="2"/>
            <w:tcBorders>
              <w:top w:val="nil"/>
              <w:left w:val="nil"/>
              <w:bottom w:val="single" w:sz="4" w:space="0" w:color="auto"/>
              <w:right w:val="single" w:sz="4" w:space="0" w:color="auto"/>
            </w:tcBorders>
            <w:shd w:val="clear" w:color="auto" w:fill="auto"/>
            <w:noWrap/>
            <w:hideMark/>
          </w:tcPr>
          <w:p w14:paraId="0A3B4052"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30,19</w:t>
            </w:r>
          </w:p>
        </w:tc>
        <w:tc>
          <w:tcPr>
            <w:tcW w:w="796" w:type="dxa"/>
            <w:gridSpan w:val="2"/>
            <w:tcBorders>
              <w:top w:val="nil"/>
              <w:left w:val="nil"/>
              <w:bottom w:val="single" w:sz="4" w:space="0" w:color="auto"/>
              <w:right w:val="single" w:sz="4" w:space="0" w:color="auto"/>
            </w:tcBorders>
            <w:shd w:val="clear" w:color="auto" w:fill="auto"/>
            <w:noWrap/>
            <w:hideMark/>
          </w:tcPr>
          <w:p w14:paraId="1E1F328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39,88</w:t>
            </w:r>
          </w:p>
        </w:tc>
        <w:tc>
          <w:tcPr>
            <w:tcW w:w="778" w:type="dxa"/>
            <w:gridSpan w:val="2"/>
            <w:tcBorders>
              <w:top w:val="nil"/>
              <w:left w:val="nil"/>
              <w:bottom w:val="single" w:sz="4" w:space="0" w:color="auto"/>
              <w:right w:val="single" w:sz="4" w:space="0" w:color="auto"/>
            </w:tcBorders>
            <w:shd w:val="clear" w:color="auto" w:fill="auto"/>
            <w:noWrap/>
            <w:hideMark/>
          </w:tcPr>
          <w:p w14:paraId="2DE31DD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45</w:t>
            </w:r>
          </w:p>
        </w:tc>
        <w:tc>
          <w:tcPr>
            <w:tcW w:w="796" w:type="dxa"/>
            <w:tcBorders>
              <w:top w:val="nil"/>
              <w:left w:val="nil"/>
              <w:bottom w:val="single" w:sz="4" w:space="0" w:color="auto"/>
              <w:right w:val="single" w:sz="4" w:space="0" w:color="auto"/>
            </w:tcBorders>
            <w:shd w:val="clear" w:color="auto" w:fill="auto"/>
            <w:noWrap/>
            <w:hideMark/>
          </w:tcPr>
          <w:p w14:paraId="7CFDB4E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50,4</w:t>
            </w:r>
          </w:p>
        </w:tc>
        <w:tc>
          <w:tcPr>
            <w:tcW w:w="796" w:type="dxa"/>
            <w:tcBorders>
              <w:top w:val="nil"/>
              <w:left w:val="nil"/>
              <w:bottom w:val="single" w:sz="4" w:space="0" w:color="auto"/>
              <w:right w:val="single" w:sz="4" w:space="0" w:color="auto"/>
            </w:tcBorders>
            <w:shd w:val="clear" w:color="auto" w:fill="auto"/>
            <w:noWrap/>
            <w:hideMark/>
          </w:tcPr>
          <w:p w14:paraId="2C11C0E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62,2</w:t>
            </w:r>
          </w:p>
        </w:tc>
        <w:tc>
          <w:tcPr>
            <w:tcW w:w="796" w:type="dxa"/>
            <w:gridSpan w:val="2"/>
            <w:tcBorders>
              <w:top w:val="nil"/>
              <w:left w:val="nil"/>
              <w:bottom w:val="single" w:sz="4" w:space="0" w:color="auto"/>
              <w:right w:val="single" w:sz="4" w:space="0" w:color="auto"/>
            </w:tcBorders>
            <w:shd w:val="clear" w:color="auto" w:fill="auto"/>
            <w:noWrap/>
            <w:hideMark/>
          </w:tcPr>
          <w:p w14:paraId="402361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7,1</w:t>
            </w:r>
          </w:p>
        </w:tc>
        <w:tc>
          <w:tcPr>
            <w:tcW w:w="796" w:type="dxa"/>
            <w:tcBorders>
              <w:top w:val="nil"/>
              <w:left w:val="nil"/>
              <w:bottom w:val="single" w:sz="4" w:space="0" w:color="auto"/>
              <w:right w:val="single" w:sz="4" w:space="0" w:color="auto"/>
            </w:tcBorders>
            <w:shd w:val="clear" w:color="auto" w:fill="auto"/>
            <w:noWrap/>
            <w:hideMark/>
          </w:tcPr>
          <w:p w14:paraId="28611D3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96" w:type="dxa"/>
            <w:tcBorders>
              <w:top w:val="nil"/>
              <w:left w:val="nil"/>
              <w:bottom w:val="single" w:sz="4" w:space="0" w:color="auto"/>
              <w:right w:val="single" w:sz="4" w:space="0" w:color="auto"/>
            </w:tcBorders>
            <w:shd w:val="clear" w:color="auto" w:fill="auto"/>
            <w:noWrap/>
            <w:hideMark/>
          </w:tcPr>
          <w:p w14:paraId="30AA57B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12,8</w:t>
            </w:r>
          </w:p>
        </w:tc>
        <w:tc>
          <w:tcPr>
            <w:tcW w:w="796" w:type="dxa"/>
            <w:tcBorders>
              <w:top w:val="nil"/>
              <w:left w:val="nil"/>
              <w:bottom w:val="single" w:sz="4" w:space="0" w:color="auto"/>
              <w:right w:val="single" w:sz="4" w:space="0" w:color="auto"/>
            </w:tcBorders>
            <w:shd w:val="clear" w:color="auto" w:fill="auto"/>
            <w:noWrap/>
            <w:hideMark/>
          </w:tcPr>
          <w:p w14:paraId="11F2E83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15,2</w:t>
            </w:r>
          </w:p>
        </w:tc>
        <w:tc>
          <w:tcPr>
            <w:tcW w:w="796" w:type="dxa"/>
            <w:tcBorders>
              <w:top w:val="nil"/>
              <w:left w:val="nil"/>
              <w:bottom w:val="single" w:sz="4" w:space="0" w:color="auto"/>
              <w:right w:val="single" w:sz="4" w:space="0" w:color="auto"/>
            </w:tcBorders>
            <w:shd w:val="clear" w:color="auto" w:fill="auto"/>
            <w:noWrap/>
            <w:hideMark/>
          </w:tcPr>
          <w:p w14:paraId="2EC2267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16,8</w:t>
            </w:r>
          </w:p>
        </w:tc>
        <w:tc>
          <w:tcPr>
            <w:tcW w:w="796" w:type="dxa"/>
            <w:tcBorders>
              <w:top w:val="nil"/>
              <w:left w:val="nil"/>
              <w:bottom w:val="single" w:sz="4" w:space="0" w:color="auto"/>
              <w:right w:val="single" w:sz="4" w:space="0" w:color="auto"/>
            </w:tcBorders>
            <w:shd w:val="clear" w:color="auto" w:fill="auto"/>
            <w:noWrap/>
            <w:hideMark/>
          </w:tcPr>
          <w:p w14:paraId="694AA9C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18,9</w:t>
            </w:r>
          </w:p>
        </w:tc>
        <w:tc>
          <w:tcPr>
            <w:tcW w:w="801" w:type="dxa"/>
            <w:tcBorders>
              <w:top w:val="nil"/>
              <w:left w:val="nil"/>
              <w:bottom w:val="single" w:sz="4" w:space="0" w:color="auto"/>
              <w:right w:val="single" w:sz="8" w:space="0" w:color="auto"/>
            </w:tcBorders>
            <w:shd w:val="clear" w:color="auto" w:fill="auto"/>
            <w:noWrap/>
            <w:hideMark/>
          </w:tcPr>
          <w:p w14:paraId="7061000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24,7</w:t>
            </w:r>
          </w:p>
        </w:tc>
      </w:tr>
      <w:tr w:rsidR="00345334" w:rsidRPr="00345334" w14:paraId="43622A92"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3524C627" w14:textId="77777777" w:rsidR="001F2E9E" w:rsidRPr="00345334" w:rsidRDefault="001F2E9E" w:rsidP="00FA01C7">
            <w:pPr>
              <w:spacing w:after="0" w:line="240" w:lineRule="auto"/>
              <w:rPr>
                <w:rFonts w:ascii="Times New Roman" w:hAnsi="Times New Roman"/>
                <w:sz w:val="28"/>
                <w:szCs w:val="28"/>
              </w:rPr>
            </w:pPr>
          </w:p>
        </w:tc>
        <w:tc>
          <w:tcPr>
            <w:tcW w:w="2151" w:type="dxa"/>
            <w:vMerge/>
            <w:tcBorders>
              <w:top w:val="nil"/>
              <w:left w:val="single" w:sz="4" w:space="0" w:color="auto"/>
              <w:bottom w:val="single" w:sz="4" w:space="0" w:color="000000"/>
              <w:right w:val="single" w:sz="4" w:space="0" w:color="auto"/>
            </w:tcBorders>
            <w:vAlign w:val="center"/>
            <w:hideMark/>
          </w:tcPr>
          <w:p w14:paraId="5ED2A76C" w14:textId="77777777" w:rsidR="001F2E9E" w:rsidRPr="00345334" w:rsidRDefault="001F2E9E" w:rsidP="00FA01C7">
            <w:pPr>
              <w:spacing w:after="0" w:line="240" w:lineRule="auto"/>
              <w:rPr>
                <w:rFonts w:ascii="Times New Roman" w:hAnsi="Times New Roman"/>
                <w:sz w:val="28"/>
                <w:szCs w:val="28"/>
              </w:rPr>
            </w:pPr>
          </w:p>
        </w:tc>
        <w:tc>
          <w:tcPr>
            <w:tcW w:w="632" w:type="dxa"/>
            <w:tcBorders>
              <w:top w:val="nil"/>
              <w:left w:val="nil"/>
              <w:bottom w:val="single" w:sz="4" w:space="0" w:color="auto"/>
              <w:right w:val="single" w:sz="4" w:space="0" w:color="auto"/>
            </w:tcBorders>
            <w:shd w:val="clear" w:color="auto" w:fill="auto"/>
            <w:noWrap/>
            <w:hideMark/>
          </w:tcPr>
          <w:p w14:paraId="526DD19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w:t>
            </w:r>
          </w:p>
        </w:tc>
        <w:tc>
          <w:tcPr>
            <w:tcW w:w="796" w:type="dxa"/>
            <w:gridSpan w:val="2"/>
            <w:tcBorders>
              <w:top w:val="nil"/>
              <w:left w:val="nil"/>
              <w:bottom w:val="single" w:sz="4" w:space="0" w:color="auto"/>
              <w:right w:val="single" w:sz="4" w:space="0" w:color="auto"/>
            </w:tcBorders>
            <w:shd w:val="clear" w:color="auto" w:fill="auto"/>
            <w:noWrap/>
            <w:hideMark/>
          </w:tcPr>
          <w:p w14:paraId="5A0E9B9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w:t>
            </w:r>
          </w:p>
        </w:tc>
        <w:tc>
          <w:tcPr>
            <w:tcW w:w="796" w:type="dxa"/>
            <w:gridSpan w:val="2"/>
            <w:tcBorders>
              <w:top w:val="nil"/>
              <w:left w:val="nil"/>
              <w:bottom w:val="single" w:sz="4" w:space="0" w:color="auto"/>
              <w:right w:val="single" w:sz="4" w:space="0" w:color="auto"/>
            </w:tcBorders>
            <w:shd w:val="clear" w:color="auto" w:fill="auto"/>
            <w:noWrap/>
            <w:hideMark/>
          </w:tcPr>
          <w:p w14:paraId="7D74EFB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20,1</w:t>
            </w:r>
          </w:p>
        </w:tc>
        <w:tc>
          <w:tcPr>
            <w:tcW w:w="796" w:type="dxa"/>
            <w:gridSpan w:val="2"/>
            <w:tcBorders>
              <w:top w:val="nil"/>
              <w:left w:val="nil"/>
              <w:bottom w:val="single" w:sz="4" w:space="0" w:color="auto"/>
              <w:right w:val="single" w:sz="4" w:space="0" w:color="auto"/>
            </w:tcBorders>
            <w:shd w:val="clear" w:color="auto" w:fill="auto"/>
            <w:noWrap/>
            <w:hideMark/>
          </w:tcPr>
          <w:p w14:paraId="0A1D07D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30,61</w:t>
            </w:r>
          </w:p>
        </w:tc>
        <w:tc>
          <w:tcPr>
            <w:tcW w:w="796" w:type="dxa"/>
            <w:gridSpan w:val="2"/>
            <w:tcBorders>
              <w:top w:val="nil"/>
              <w:left w:val="nil"/>
              <w:bottom w:val="single" w:sz="4" w:space="0" w:color="auto"/>
              <w:right w:val="single" w:sz="4" w:space="0" w:color="auto"/>
            </w:tcBorders>
            <w:shd w:val="clear" w:color="auto" w:fill="auto"/>
            <w:noWrap/>
            <w:hideMark/>
          </w:tcPr>
          <w:p w14:paraId="16C36EB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40,07</w:t>
            </w:r>
          </w:p>
        </w:tc>
        <w:tc>
          <w:tcPr>
            <w:tcW w:w="778" w:type="dxa"/>
            <w:gridSpan w:val="2"/>
            <w:tcBorders>
              <w:top w:val="nil"/>
              <w:left w:val="nil"/>
              <w:bottom w:val="single" w:sz="4" w:space="0" w:color="auto"/>
              <w:right w:val="single" w:sz="4" w:space="0" w:color="auto"/>
            </w:tcBorders>
            <w:shd w:val="clear" w:color="auto" w:fill="auto"/>
            <w:noWrap/>
            <w:hideMark/>
          </w:tcPr>
          <w:p w14:paraId="627C577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45,6</w:t>
            </w:r>
          </w:p>
        </w:tc>
        <w:tc>
          <w:tcPr>
            <w:tcW w:w="796" w:type="dxa"/>
            <w:tcBorders>
              <w:top w:val="nil"/>
              <w:left w:val="nil"/>
              <w:bottom w:val="single" w:sz="4" w:space="0" w:color="auto"/>
              <w:right w:val="single" w:sz="4" w:space="0" w:color="auto"/>
            </w:tcBorders>
            <w:shd w:val="clear" w:color="auto" w:fill="auto"/>
            <w:noWrap/>
            <w:hideMark/>
          </w:tcPr>
          <w:p w14:paraId="57349EB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50,6</w:t>
            </w:r>
          </w:p>
        </w:tc>
        <w:tc>
          <w:tcPr>
            <w:tcW w:w="796" w:type="dxa"/>
            <w:tcBorders>
              <w:top w:val="nil"/>
              <w:left w:val="nil"/>
              <w:bottom w:val="single" w:sz="4" w:space="0" w:color="auto"/>
              <w:right w:val="single" w:sz="4" w:space="0" w:color="auto"/>
            </w:tcBorders>
            <w:shd w:val="clear" w:color="auto" w:fill="auto"/>
            <w:noWrap/>
            <w:hideMark/>
          </w:tcPr>
          <w:p w14:paraId="18BA941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63</w:t>
            </w:r>
          </w:p>
        </w:tc>
        <w:tc>
          <w:tcPr>
            <w:tcW w:w="796" w:type="dxa"/>
            <w:gridSpan w:val="2"/>
            <w:tcBorders>
              <w:top w:val="nil"/>
              <w:left w:val="nil"/>
              <w:bottom w:val="single" w:sz="4" w:space="0" w:color="auto"/>
              <w:right w:val="single" w:sz="4" w:space="0" w:color="auto"/>
            </w:tcBorders>
            <w:shd w:val="clear" w:color="auto" w:fill="auto"/>
            <w:noWrap/>
            <w:hideMark/>
          </w:tcPr>
          <w:p w14:paraId="48CF6775"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6,7</w:t>
            </w:r>
          </w:p>
        </w:tc>
        <w:tc>
          <w:tcPr>
            <w:tcW w:w="796" w:type="dxa"/>
            <w:tcBorders>
              <w:top w:val="nil"/>
              <w:left w:val="nil"/>
              <w:bottom w:val="single" w:sz="4" w:space="0" w:color="auto"/>
              <w:right w:val="single" w:sz="4" w:space="0" w:color="auto"/>
            </w:tcBorders>
            <w:shd w:val="clear" w:color="auto" w:fill="auto"/>
            <w:noWrap/>
            <w:hideMark/>
          </w:tcPr>
          <w:p w14:paraId="57C0C31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10,1</w:t>
            </w:r>
          </w:p>
        </w:tc>
        <w:tc>
          <w:tcPr>
            <w:tcW w:w="796" w:type="dxa"/>
            <w:tcBorders>
              <w:top w:val="nil"/>
              <w:left w:val="nil"/>
              <w:bottom w:val="single" w:sz="4" w:space="0" w:color="auto"/>
              <w:right w:val="single" w:sz="4" w:space="0" w:color="auto"/>
            </w:tcBorders>
            <w:shd w:val="clear" w:color="auto" w:fill="auto"/>
            <w:noWrap/>
            <w:hideMark/>
          </w:tcPr>
          <w:p w14:paraId="1908AC5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13,2</w:t>
            </w:r>
          </w:p>
        </w:tc>
        <w:tc>
          <w:tcPr>
            <w:tcW w:w="796" w:type="dxa"/>
            <w:tcBorders>
              <w:top w:val="nil"/>
              <w:left w:val="nil"/>
              <w:bottom w:val="single" w:sz="4" w:space="0" w:color="auto"/>
              <w:right w:val="single" w:sz="4" w:space="0" w:color="auto"/>
            </w:tcBorders>
            <w:shd w:val="clear" w:color="auto" w:fill="auto"/>
            <w:noWrap/>
            <w:hideMark/>
          </w:tcPr>
          <w:p w14:paraId="7CC913F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16,2</w:t>
            </w:r>
          </w:p>
        </w:tc>
        <w:tc>
          <w:tcPr>
            <w:tcW w:w="796" w:type="dxa"/>
            <w:tcBorders>
              <w:top w:val="nil"/>
              <w:left w:val="nil"/>
              <w:bottom w:val="single" w:sz="4" w:space="0" w:color="auto"/>
              <w:right w:val="single" w:sz="4" w:space="0" w:color="auto"/>
            </w:tcBorders>
            <w:shd w:val="clear" w:color="auto" w:fill="auto"/>
            <w:noWrap/>
            <w:hideMark/>
          </w:tcPr>
          <w:p w14:paraId="490F128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17,4</w:t>
            </w:r>
          </w:p>
        </w:tc>
        <w:tc>
          <w:tcPr>
            <w:tcW w:w="796" w:type="dxa"/>
            <w:tcBorders>
              <w:top w:val="nil"/>
              <w:left w:val="nil"/>
              <w:bottom w:val="single" w:sz="4" w:space="0" w:color="auto"/>
              <w:right w:val="single" w:sz="4" w:space="0" w:color="auto"/>
            </w:tcBorders>
            <w:shd w:val="clear" w:color="auto" w:fill="auto"/>
            <w:noWrap/>
            <w:hideMark/>
          </w:tcPr>
          <w:p w14:paraId="62471A1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19,5</w:t>
            </w:r>
          </w:p>
        </w:tc>
        <w:tc>
          <w:tcPr>
            <w:tcW w:w="801" w:type="dxa"/>
            <w:tcBorders>
              <w:top w:val="nil"/>
              <w:left w:val="nil"/>
              <w:bottom w:val="single" w:sz="4" w:space="0" w:color="auto"/>
              <w:right w:val="single" w:sz="8" w:space="0" w:color="auto"/>
            </w:tcBorders>
            <w:shd w:val="clear" w:color="auto" w:fill="auto"/>
            <w:noWrap/>
            <w:hideMark/>
          </w:tcPr>
          <w:p w14:paraId="5CBFC12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25,5</w:t>
            </w:r>
          </w:p>
        </w:tc>
      </w:tr>
      <w:tr w:rsidR="00345334" w:rsidRPr="00345334" w14:paraId="1CC6DAEE"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2807F35D"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541005D5"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среднее арифм.</w:t>
            </w:r>
          </w:p>
        </w:tc>
        <w:tc>
          <w:tcPr>
            <w:tcW w:w="796" w:type="dxa"/>
            <w:gridSpan w:val="2"/>
            <w:tcBorders>
              <w:top w:val="nil"/>
              <w:left w:val="nil"/>
              <w:bottom w:val="single" w:sz="4" w:space="0" w:color="auto"/>
              <w:right w:val="single" w:sz="4" w:space="0" w:color="auto"/>
            </w:tcBorders>
            <w:shd w:val="clear" w:color="auto" w:fill="auto"/>
            <w:noWrap/>
            <w:hideMark/>
          </w:tcPr>
          <w:p w14:paraId="05BCAE6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10,01</w:t>
            </w:r>
          </w:p>
        </w:tc>
        <w:tc>
          <w:tcPr>
            <w:tcW w:w="796" w:type="dxa"/>
            <w:gridSpan w:val="2"/>
            <w:tcBorders>
              <w:top w:val="nil"/>
              <w:left w:val="nil"/>
              <w:bottom w:val="single" w:sz="4" w:space="0" w:color="auto"/>
              <w:right w:val="single" w:sz="4" w:space="0" w:color="auto"/>
            </w:tcBorders>
            <w:shd w:val="clear" w:color="auto" w:fill="auto"/>
            <w:noWrap/>
            <w:hideMark/>
          </w:tcPr>
          <w:p w14:paraId="327C2A3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20,2</w:t>
            </w:r>
          </w:p>
        </w:tc>
        <w:tc>
          <w:tcPr>
            <w:tcW w:w="796" w:type="dxa"/>
            <w:gridSpan w:val="2"/>
            <w:tcBorders>
              <w:top w:val="nil"/>
              <w:left w:val="nil"/>
              <w:bottom w:val="single" w:sz="4" w:space="0" w:color="auto"/>
              <w:right w:val="single" w:sz="4" w:space="0" w:color="auto"/>
            </w:tcBorders>
            <w:shd w:val="clear" w:color="auto" w:fill="auto"/>
            <w:noWrap/>
            <w:hideMark/>
          </w:tcPr>
          <w:p w14:paraId="606D718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30,12</w:t>
            </w:r>
          </w:p>
        </w:tc>
        <w:tc>
          <w:tcPr>
            <w:tcW w:w="796" w:type="dxa"/>
            <w:gridSpan w:val="2"/>
            <w:tcBorders>
              <w:top w:val="nil"/>
              <w:left w:val="nil"/>
              <w:bottom w:val="single" w:sz="4" w:space="0" w:color="auto"/>
              <w:right w:val="single" w:sz="4" w:space="0" w:color="auto"/>
            </w:tcBorders>
            <w:shd w:val="clear" w:color="auto" w:fill="auto"/>
            <w:noWrap/>
            <w:hideMark/>
          </w:tcPr>
          <w:p w14:paraId="61A91C3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40,05</w:t>
            </w:r>
          </w:p>
        </w:tc>
        <w:tc>
          <w:tcPr>
            <w:tcW w:w="756" w:type="dxa"/>
            <w:tcBorders>
              <w:top w:val="nil"/>
              <w:left w:val="nil"/>
              <w:bottom w:val="single" w:sz="4" w:space="0" w:color="auto"/>
              <w:right w:val="single" w:sz="4" w:space="0" w:color="auto"/>
            </w:tcBorders>
            <w:shd w:val="clear" w:color="auto" w:fill="auto"/>
            <w:noWrap/>
            <w:hideMark/>
          </w:tcPr>
          <w:p w14:paraId="2FAB369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45,03</w:t>
            </w:r>
          </w:p>
        </w:tc>
        <w:tc>
          <w:tcPr>
            <w:tcW w:w="796" w:type="dxa"/>
            <w:tcBorders>
              <w:top w:val="nil"/>
              <w:left w:val="nil"/>
              <w:bottom w:val="single" w:sz="4" w:space="0" w:color="auto"/>
              <w:right w:val="single" w:sz="4" w:space="0" w:color="auto"/>
            </w:tcBorders>
            <w:shd w:val="clear" w:color="auto" w:fill="auto"/>
            <w:noWrap/>
            <w:hideMark/>
          </w:tcPr>
          <w:p w14:paraId="565A91A1"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50,2</w:t>
            </w:r>
          </w:p>
        </w:tc>
        <w:tc>
          <w:tcPr>
            <w:tcW w:w="796" w:type="dxa"/>
            <w:tcBorders>
              <w:top w:val="nil"/>
              <w:left w:val="nil"/>
              <w:bottom w:val="single" w:sz="4" w:space="0" w:color="auto"/>
              <w:right w:val="single" w:sz="4" w:space="0" w:color="auto"/>
            </w:tcBorders>
            <w:shd w:val="clear" w:color="auto" w:fill="auto"/>
            <w:noWrap/>
            <w:hideMark/>
          </w:tcPr>
          <w:p w14:paraId="6B91A59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62,87</w:t>
            </w:r>
          </w:p>
        </w:tc>
        <w:tc>
          <w:tcPr>
            <w:tcW w:w="796" w:type="dxa"/>
            <w:gridSpan w:val="2"/>
            <w:tcBorders>
              <w:top w:val="nil"/>
              <w:left w:val="nil"/>
              <w:bottom w:val="single" w:sz="4" w:space="0" w:color="auto"/>
              <w:right w:val="single" w:sz="4" w:space="0" w:color="auto"/>
            </w:tcBorders>
            <w:shd w:val="clear" w:color="auto" w:fill="auto"/>
            <w:noWrap/>
            <w:hideMark/>
          </w:tcPr>
          <w:p w14:paraId="4D8AF62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6,883</w:t>
            </w:r>
          </w:p>
        </w:tc>
        <w:tc>
          <w:tcPr>
            <w:tcW w:w="796" w:type="dxa"/>
            <w:tcBorders>
              <w:top w:val="nil"/>
              <w:left w:val="nil"/>
              <w:bottom w:val="single" w:sz="4" w:space="0" w:color="auto"/>
              <w:right w:val="single" w:sz="4" w:space="0" w:color="auto"/>
            </w:tcBorders>
            <w:shd w:val="clear" w:color="auto" w:fill="auto"/>
            <w:noWrap/>
            <w:hideMark/>
          </w:tcPr>
          <w:p w14:paraId="67126E6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9,983</w:t>
            </w:r>
          </w:p>
        </w:tc>
        <w:tc>
          <w:tcPr>
            <w:tcW w:w="796" w:type="dxa"/>
            <w:tcBorders>
              <w:top w:val="nil"/>
              <w:left w:val="nil"/>
              <w:bottom w:val="single" w:sz="4" w:space="0" w:color="auto"/>
              <w:right w:val="single" w:sz="4" w:space="0" w:color="auto"/>
            </w:tcBorders>
            <w:shd w:val="clear" w:color="auto" w:fill="auto"/>
            <w:noWrap/>
            <w:hideMark/>
          </w:tcPr>
          <w:p w14:paraId="4922CB7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12,72</w:t>
            </w:r>
          </w:p>
        </w:tc>
        <w:tc>
          <w:tcPr>
            <w:tcW w:w="796" w:type="dxa"/>
            <w:tcBorders>
              <w:top w:val="nil"/>
              <w:left w:val="nil"/>
              <w:bottom w:val="single" w:sz="4" w:space="0" w:color="auto"/>
              <w:right w:val="single" w:sz="4" w:space="0" w:color="auto"/>
            </w:tcBorders>
            <w:shd w:val="clear" w:color="auto" w:fill="auto"/>
            <w:noWrap/>
            <w:hideMark/>
          </w:tcPr>
          <w:p w14:paraId="56E3C6A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15,83</w:t>
            </w:r>
          </w:p>
        </w:tc>
        <w:tc>
          <w:tcPr>
            <w:tcW w:w="796" w:type="dxa"/>
            <w:tcBorders>
              <w:top w:val="nil"/>
              <w:left w:val="nil"/>
              <w:bottom w:val="single" w:sz="4" w:space="0" w:color="auto"/>
              <w:right w:val="single" w:sz="4" w:space="0" w:color="auto"/>
            </w:tcBorders>
            <w:shd w:val="clear" w:color="auto" w:fill="auto"/>
            <w:noWrap/>
            <w:hideMark/>
          </w:tcPr>
          <w:p w14:paraId="7B49DB1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16,77</w:t>
            </w:r>
          </w:p>
        </w:tc>
        <w:tc>
          <w:tcPr>
            <w:tcW w:w="796" w:type="dxa"/>
            <w:tcBorders>
              <w:top w:val="nil"/>
              <w:left w:val="nil"/>
              <w:bottom w:val="single" w:sz="4" w:space="0" w:color="auto"/>
              <w:right w:val="single" w:sz="4" w:space="0" w:color="auto"/>
            </w:tcBorders>
            <w:shd w:val="clear" w:color="auto" w:fill="auto"/>
            <w:noWrap/>
            <w:hideMark/>
          </w:tcPr>
          <w:p w14:paraId="5B683344"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19,07</w:t>
            </w:r>
          </w:p>
        </w:tc>
        <w:tc>
          <w:tcPr>
            <w:tcW w:w="801" w:type="dxa"/>
            <w:tcBorders>
              <w:top w:val="nil"/>
              <w:left w:val="nil"/>
              <w:bottom w:val="single" w:sz="4" w:space="0" w:color="auto"/>
              <w:right w:val="single" w:sz="8" w:space="0" w:color="auto"/>
            </w:tcBorders>
            <w:shd w:val="clear" w:color="auto" w:fill="auto"/>
            <w:noWrap/>
            <w:hideMark/>
          </w:tcPr>
          <w:p w14:paraId="47838D0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25,47</w:t>
            </w:r>
          </w:p>
        </w:tc>
      </w:tr>
      <w:tr w:rsidR="00345334" w:rsidRPr="00345334" w14:paraId="36737B30" w14:textId="77777777" w:rsidTr="00B1352C">
        <w:trPr>
          <w:trHeight w:val="290"/>
        </w:trPr>
        <w:tc>
          <w:tcPr>
            <w:tcW w:w="526" w:type="dxa"/>
            <w:vMerge/>
            <w:tcBorders>
              <w:top w:val="nil"/>
              <w:left w:val="single" w:sz="8" w:space="0" w:color="auto"/>
              <w:bottom w:val="single" w:sz="8" w:space="0" w:color="000000"/>
              <w:right w:val="single" w:sz="4" w:space="0" w:color="auto"/>
            </w:tcBorders>
            <w:vAlign w:val="center"/>
            <w:hideMark/>
          </w:tcPr>
          <w:p w14:paraId="13C9A093"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4" w:space="0" w:color="auto"/>
              <w:right w:val="single" w:sz="4" w:space="0" w:color="000000"/>
            </w:tcBorders>
            <w:shd w:val="clear" w:color="auto" w:fill="auto"/>
            <w:noWrap/>
            <w:hideMark/>
          </w:tcPr>
          <w:p w14:paraId="3921DF26"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средне квадр.</w:t>
            </w:r>
          </w:p>
        </w:tc>
        <w:tc>
          <w:tcPr>
            <w:tcW w:w="796" w:type="dxa"/>
            <w:gridSpan w:val="2"/>
            <w:tcBorders>
              <w:top w:val="nil"/>
              <w:left w:val="nil"/>
              <w:bottom w:val="single" w:sz="4" w:space="0" w:color="auto"/>
              <w:right w:val="single" w:sz="4" w:space="0" w:color="auto"/>
            </w:tcBorders>
            <w:shd w:val="clear" w:color="auto" w:fill="auto"/>
            <w:noWrap/>
            <w:hideMark/>
          </w:tcPr>
          <w:p w14:paraId="637A9409"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0,367</w:t>
            </w:r>
          </w:p>
        </w:tc>
        <w:tc>
          <w:tcPr>
            <w:tcW w:w="796" w:type="dxa"/>
            <w:gridSpan w:val="2"/>
            <w:tcBorders>
              <w:top w:val="nil"/>
              <w:left w:val="nil"/>
              <w:bottom w:val="single" w:sz="4" w:space="0" w:color="auto"/>
              <w:right w:val="single" w:sz="4" w:space="0" w:color="auto"/>
            </w:tcBorders>
            <w:shd w:val="clear" w:color="auto" w:fill="auto"/>
            <w:noWrap/>
            <w:hideMark/>
          </w:tcPr>
          <w:p w14:paraId="708E184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0,415</w:t>
            </w:r>
          </w:p>
        </w:tc>
        <w:tc>
          <w:tcPr>
            <w:tcW w:w="796" w:type="dxa"/>
            <w:gridSpan w:val="2"/>
            <w:tcBorders>
              <w:top w:val="nil"/>
              <w:left w:val="nil"/>
              <w:bottom w:val="single" w:sz="4" w:space="0" w:color="auto"/>
              <w:right w:val="single" w:sz="4" w:space="0" w:color="auto"/>
            </w:tcBorders>
            <w:shd w:val="clear" w:color="auto" w:fill="auto"/>
            <w:noWrap/>
            <w:hideMark/>
          </w:tcPr>
          <w:p w14:paraId="1647258E"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0,251</w:t>
            </w:r>
          </w:p>
        </w:tc>
        <w:tc>
          <w:tcPr>
            <w:tcW w:w="796" w:type="dxa"/>
            <w:gridSpan w:val="2"/>
            <w:tcBorders>
              <w:top w:val="nil"/>
              <w:left w:val="nil"/>
              <w:bottom w:val="single" w:sz="4" w:space="0" w:color="auto"/>
              <w:right w:val="single" w:sz="4" w:space="0" w:color="auto"/>
            </w:tcBorders>
            <w:shd w:val="clear" w:color="auto" w:fill="auto"/>
            <w:noWrap/>
            <w:hideMark/>
          </w:tcPr>
          <w:p w14:paraId="42787B7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0,112</w:t>
            </w:r>
          </w:p>
        </w:tc>
        <w:tc>
          <w:tcPr>
            <w:tcW w:w="756" w:type="dxa"/>
            <w:tcBorders>
              <w:top w:val="nil"/>
              <w:left w:val="nil"/>
              <w:bottom w:val="single" w:sz="4" w:space="0" w:color="auto"/>
              <w:right w:val="single" w:sz="4" w:space="0" w:color="auto"/>
            </w:tcBorders>
            <w:shd w:val="clear" w:color="auto" w:fill="auto"/>
            <w:noWrap/>
            <w:hideMark/>
          </w:tcPr>
          <w:p w14:paraId="232698D8"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0,314</w:t>
            </w:r>
          </w:p>
        </w:tc>
        <w:tc>
          <w:tcPr>
            <w:tcW w:w="796" w:type="dxa"/>
            <w:tcBorders>
              <w:top w:val="nil"/>
              <w:left w:val="nil"/>
              <w:bottom w:val="single" w:sz="4" w:space="0" w:color="auto"/>
              <w:right w:val="single" w:sz="4" w:space="0" w:color="auto"/>
            </w:tcBorders>
            <w:shd w:val="clear" w:color="auto" w:fill="auto"/>
            <w:noWrap/>
            <w:hideMark/>
          </w:tcPr>
          <w:p w14:paraId="1AC26AEA"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0,432</w:t>
            </w:r>
          </w:p>
        </w:tc>
        <w:tc>
          <w:tcPr>
            <w:tcW w:w="796" w:type="dxa"/>
            <w:tcBorders>
              <w:top w:val="nil"/>
              <w:left w:val="nil"/>
              <w:bottom w:val="single" w:sz="4" w:space="0" w:color="auto"/>
              <w:right w:val="single" w:sz="4" w:space="0" w:color="auto"/>
            </w:tcBorders>
            <w:shd w:val="clear" w:color="auto" w:fill="auto"/>
            <w:noWrap/>
            <w:hideMark/>
          </w:tcPr>
          <w:p w14:paraId="2F8C61AF"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0,359</w:t>
            </w:r>
          </w:p>
        </w:tc>
        <w:tc>
          <w:tcPr>
            <w:tcW w:w="796" w:type="dxa"/>
            <w:gridSpan w:val="2"/>
            <w:tcBorders>
              <w:top w:val="nil"/>
              <w:left w:val="nil"/>
              <w:bottom w:val="single" w:sz="4" w:space="0" w:color="auto"/>
              <w:right w:val="single" w:sz="4" w:space="0" w:color="auto"/>
            </w:tcBorders>
            <w:shd w:val="clear" w:color="auto" w:fill="auto"/>
            <w:noWrap/>
            <w:hideMark/>
          </w:tcPr>
          <w:p w14:paraId="378C45C6"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0,402</w:t>
            </w:r>
          </w:p>
        </w:tc>
        <w:tc>
          <w:tcPr>
            <w:tcW w:w="796" w:type="dxa"/>
            <w:tcBorders>
              <w:top w:val="nil"/>
              <w:left w:val="nil"/>
              <w:bottom w:val="single" w:sz="4" w:space="0" w:color="auto"/>
              <w:right w:val="single" w:sz="4" w:space="0" w:color="auto"/>
            </w:tcBorders>
            <w:shd w:val="clear" w:color="auto" w:fill="auto"/>
            <w:noWrap/>
            <w:hideMark/>
          </w:tcPr>
          <w:p w14:paraId="1B5D968C"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0,441</w:t>
            </w:r>
          </w:p>
        </w:tc>
        <w:tc>
          <w:tcPr>
            <w:tcW w:w="796" w:type="dxa"/>
            <w:tcBorders>
              <w:top w:val="nil"/>
              <w:left w:val="nil"/>
              <w:bottom w:val="single" w:sz="4" w:space="0" w:color="auto"/>
              <w:right w:val="single" w:sz="4" w:space="0" w:color="auto"/>
            </w:tcBorders>
            <w:shd w:val="clear" w:color="auto" w:fill="auto"/>
            <w:noWrap/>
            <w:hideMark/>
          </w:tcPr>
          <w:p w14:paraId="706535A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0,248</w:t>
            </w:r>
          </w:p>
        </w:tc>
        <w:tc>
          <w:tcPr>
            <w:tcW w:w="796" w:type="dxa"/>
            <w:tcBorders>
              <w:top w:val="nil"/>
              <w:left w:val="nil"/>
              <w:bottom w:val="single" w:sz="4" w:space="0" w:color="auto"/>
              <w:right w:val="single" w:sz="4" w:space="0" w:color="auto"/>
            </w:tcBorders>
            <w:shd w:val="clear" w:color="auto" w:fill="auto"/>
            <w:noWrap/>
            <w:hideMark/>
          </w:tcPr>
          <w:p w14:paraId="75C720E0"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0,314</w:t>
            </w:r>
          </w:p>
        </w:tc>
        <w:tc>
          <w:tcPr>
            <w:tcW w:w="796" w:type="dxa"/>
            <w:tcBorders>
              <w:top w:val="nil"/>
              <w:left w:val="nil"/>
              <w:bottom w:val="single" w:sz="4" w:space="0" w:color="auto"/>
              <w:right w:val="single" w:sz="4" w:space="0" w:color="auto"/>
            </w:tcBorders>
            <w:shd w:val="clear" w:color="auto" w:fill="auto"/>
            <w:noWrap/>
            <w:hideMark/>
          </w:tcPr>
          <w:p w14:paraId="734524F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0,39</w:t>
            </w:r>
          </w:p>
        </w:tc>
        <w:tc>
          <w:tcPr>
            <w:tcW w:w="796" w:type="dxa"/>
            <w:tcBorders>
              <w:top w:val="nil"/>
              <w:left w:val="nil"/>
              <w:bottom w:val="single" w:sz="4" w:space="0" w:color="auto"/>
              <w:right w:val="single" w:sz="4" w:space="0" w:color="auto"/>
            </w:tcBorders>
            <w:shd w:val="clear" w:color="auto" w:fill="auto"/>
            <w:noWrap/>
            <w:hideMark/>
          </w:tcPr>
          <w:p w14:paraId="3EA8E23D"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0,423</w:t>
            </w:r>
          </w:p>
        </w:tc>
        <w:tc>
          <w:tcPr>
            <w:tcW w:w="801" w:type="dxa"/>
            <w:tcBorders>
              <w:top w:val="nil"/>
              <w:left w:val="nil"/>
              <w:bottom w:val="single" w:sz="4" w:space="0" w:color="auto"/>
              <w:right w:val="single" w:sz="8" w:space="0" w:color="auto"/>
            </w:tcBorders>
            <w:shd w:val="clear" w:color="auto" w:fill="auto"/>
            <w:noWrap/>
            <w:hideMark/>
          </w:tcPr>
          <w:p w14:paraId="6FFC2063" w14:textId="77777777" w:rsidR="001F2E9E" w:rsidRPr="00345334" w:rsidRDefault="001F2E9E" w:rsidP="00FA01C7">
            <w:pPr>
              <w:spacing w:after="0" w:line="240" w:lineRule="auto"/>
              <w:jc w:val="center"/>
              <w:rPr>
                <w:rFonts w:ascii="Times New Roman" w:hAnsi="Times New Roman"/>
                <w:sz w:val="28"/>
                <w:szCs w:val="28"/>
              </w:rPr>
            </w:pPr>
            <w:r w:rsidRPr="00345334">
              <w:rPr>
                <w:rFonts w:ascii="Times New Roman" w:hAnsi="Times New Roman"/>
                <w:sz w:val="28"/>
                <w:szCs w:val="28"/>
              </w:rPr>
              <w:t>0,534</w:t>
            </w:r>
          </w:p>
        </w:tc>
      </w:tr>
      <w:tr w:rsidR="00345334" w:rsidRPr="00345334" w14:paraId="70D6A546" w14:textId="77777777" w:rsidTr="00B1352C">
        <w:trPr>
          <w:trHeight w:val="302"/>
        </w:trPr>
        <w:tc>
          <w:tcPr>
            <w:tcW w:w="526" w:type="dxa"/>
            <w:vMerge/>
            <w:tcBorders>
              <w:top w:val="nil"/>
              <w:left w:val="single" w:sz="8" w:space="0" w:color="auto"/>
              <w:bottom w:val="single" w:sz="8" w:space="0" w:color="000000"/>
              <w:right w:val="single" w:sz="4" w:space="0" w:color="auto"/>
            </w:tcBorders>
            <w:vAlign w:val="center"/>
            <w:hideMark/>
          </w:tcPr>
          <w:p w14:paraId="0749B8C8" w14:textId="77777777" w:rsidR="001F2E9E" w:rsidRPr="00345334" w:rsidRDefault="001F2E9E" w:rsidP="00FA01C7">
            <w:pPr>
              <w:spacing w:after="0" w:line="240" w:lineRule="auto"/>
              <w:rPr>
                <w:rFonts w:ascii="Times New Roman" w:hAnsi="Times New Roman"/>
                <w:sz w:val="28"/>
                <w:szCs w:val="28"/>
              </w:rPr>
            </w:pPr>
          </w:p>
        </w:tc>
        <w:tc>
          <w:tcPr>
            <w:tcW w:w="2805" w:type="dxa"/>
            <w:gridSpan w:val="3"/>
            <w:tcBorders>
              <w:top w:val="single" w:sz="4" w:space="0" w:color="auto"/>
              <w:left w:val="nil"/>
              <w:bottom w:val="single" w:sz="8" w:space="0" w:color="auto"/>
              <w:right w:val="single" w:sz="4" w:space="0" w:color="000000"/>
            </w:tcBorders>
            <w:shd w:val="clear" w:color="auto" w:fill="auto"/>
            <w:noWrap/>
            <w:vAlign w:val="bottom"/>
            <w:hideMark/>
          </w:tcPr>
          <w:p w14:paraId="32428A0D"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коэфф.вариац</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3DB6F3C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0,037</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2EB412E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0,021</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4D472048"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0,008</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3CAE529B"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0,003</w:t>
            </w:r>
          </w:p>
        </w:tc>
        <w:tc>
          <w:tcPr>
            <w:tcW w:w="756" w:type="dxa"/>
            <w:tcBorders>
              <w:top w:val="nil"/>
              <w:left w:val="nil"/>
              <w:bottom w:val="single" w:sz="8" w:space="0" w:color="auto"/>
              <w:right w:val="single" w:sz="4" w:space="0" w:color="auto"/>
            </w:tcBorders>
            <w:shd w:val="clear" w:color="auto" w:fill="auto"/>
            <w:noWrap/>
            <w:vAlign w:val="bottom"/>
            <w:hideMark/>
          </w:tcPr>
          <w:p w14:paraId="06A3E618"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0,007</w:t>
            </w:r>
          </w:p>
        </w:tc>
        <w:tc>
          <w:tcPr>
            <w:tcW w:w="796" w:type="dxa"/>
            <w:tcBorders>
              <w:top w:val="nil"/>
              <w:left w:val="nil"/>
              <w:bottom w:val="single" w:sz="8" w:space="0" w:color="auto"/>
              <w:right w:val="single" w:sz="4" w:space="0" w:color="auto"/>
            </w:tcBorders>
            <w:shd w:val="clear" w:color="auto" w:fill="auto"/>
            <w:noWrap/>
            <w:vAlign w:val="bottom"/>
            <w:hideMark/>
          </w:tcPr>
          <w:p w14:paraId="58BEDBC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0,009</w:t>
            </w:r>
          </w:p>
        </w:tc>
        <w:tc>
          <w:tcPr>
            <w:tcW w:w="796" w:type="dxa"/>
            <w:tcBorders>
              <w:top w:val="nil"/>
              <w:left w:val="nil"/>
              <w:bottom w:val="single" w:sz="8" w:space="0" w:color="auto"/>
              <w:right w:val="single" w:sz="4" w:space="0" w:color="auto"/>
            </w:tcBorders>
            <w:shd w:val="clear" w:color="auto" w:fill="auto"/>
            <w:noWrap/>
            <w:vAlign w:val="bottom"/>
            <w:hideMark/>
          </w:tcPr>
          <w:p w14:paraId="2D01DF1F"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0,006</w:t>
            </w:r>
          </w:p>
        </w:tc>
        <w:tc>
          <w:tcPr>
            <w:tcW w:w="796" w:type="dxa"/>
            <w:gridSpan w:val="2"/>
            <w:tcBorders>
              <w:top w:val="nil"/>
              <w:left w:val="nil"/>
              <w:bottom w:val="single" w:sz="8" w:space="0" w:color="auto"/>
              <w:right w:val="single" w:sz="4" w:space="0" w:color="auto"/>
            </w:tcBorders>
            <w:shd w:val="clear" w:color="auto" w:fill="auto"/>
            <w:noWrap/>
            <w:vAlign w:val="bottom"/>
            <w:hideMark/>
          </w:tcPr>
          <w:p w14:paraId="3BD977D6"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0,058</w:t>
            </w:r>
          </w:p>
        </w:tc>
        <w:tc>
          <w:tcPr>
            <w:tcW w:w="796" w:type="dxa"/>
            <w:tcBorders>
              <w:top w:val="nil"/>
              <w:left w:val="nil"/>
              <w:bottom w:val="single" w:sz="8" w:space="0" w:color="auto"/>
              <w:right w:val="single" w:sz="4" w:space="0" w:color="auto"/>
            </w:tcBorders>
            <w:shd w:val="clear" w:color="auto" w:fill="auto"/>
            <w:noWrap/>
            <w:vAlign w:val="bottom"/>
            <w:hideMark/>
          </w:tcPr>
          <w:p w14:paraId="20D722D6"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0,044</w:t>
            </w:r>
          </w:p>
        </w:tc>
        <w:tc>
          <w:tcPr>
            <w:tcW w:w="796" w:type="dxa"/>
            <w:tcBorders>
              <w:top w:val="nil"/>
              <w:left w:val="nil"/>
              <w:bottom w:val="single" w:sz="8" w:space="0" w:color="auto"/>
              <w:right w:val="single" w:sz="4" w:space="0" w:color="auto"/>
            </w:tcBorders>
            <w:shd w:val="clear" w:color="auto" w:fill="auto"/>
            <w:noWrap/>
            <w:vAlign w:val="bottom"/>
            <w:hideMark/>
          </w:tcPr>
          <w:p w14:paraId="78603A4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0,019</w:t>
            </w:r>
          </w:p>
        </w:tc>
        <w:tc>
          <w:tcPr>
            <w:tcW w:w="796" w:type="dxa"/>
            <w:tcBorders>
              <w:top w:val="nil"/>
              <w:left w:val="nil"/>
              <w:bottom w:val="single" w:sz="8" w:space="0" w:color="auto"/>
              <w:right w:val="single" w:sz="4" w:space="0" w:color="auto"/>
            </w:tcBorders>
            <w:shd w:val="clear" w:color="auto" w:fill="auto"/>
            <w:noWrap/>
            <w:vAlign w:val="bottom"/>
            <w:hideMark/>
          </w:tcPr>
          <w:p w14:paraId="1EA82A55"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w:t>
            </w:r>
          </w:p>
        </w:tc>
        <w:tc>
          <w:tcPr>
            <w:tcW w:w="796" w:type="dxa"/>
            <w:tcBorders>
              <w:top w:val="nil"/>
              <w:left w:val="nil"/>
              <w:bottom w:val="single" w:sz="8" w:space="0" w:color="auto"/>
              <w:right w:val="single" w:sz="4" w:space="0" w:color="auto"/>
            </w:tcBorders>
            <w:shd w:val="clear" w:color="auto" w:fill="auto"/>
            <w:noWrap/>
            <w:vAlign w:val="bottom"/>
            <w:hideMark/>
          </w:tcPr>
          <w:p w14:paraId="346CBA73"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0,023</w:t>
            </w:r>
          </w:p>
        </w:tc>
        <w:tc>
          <w:tcPr>
            <w:tcW w:w="796" w:type="dxa"/>
            <w:tcBorders>
              <w:top w:val="nil"/>
              <w:left w:val="nil"/>
              <w:bottom w:val="single" w:sz="8" w:space="0" w:color="auto"/>
              <w:right w:val="single" w:sz="4" w:space="0" w:color="auto"/>
            </w:tcBorders>
            <w:shd w:val="clear" w:color="auto" w:fill="auto"/>
            <w:noWrap/>
            <w:vAlign w:val="bottom"/>
            <w:hideMark/>
          </w:tcPr>
          <w:p w14:paraId="4A3990C3"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0,022</w:t>
            </w:r>
          </w:p>
        </w:tc>
        <w:tc>
          <w:tcPr>
            <w:tcW w:w="801" w:type="dxa"/>
            <w:tcBorders>
              <w:top w:val="nil"/>
              <w:left w:val="nil"/>
              <w:bottom w:val="single" w:sz="8" w:space="0" w:color="auto"/>
              <w:right w:val="single" w:sz="8" w:space="0" w:color="auto"/>
            </w:tcBorders>
            <w:shd w:val="clear" w:color="auto" w:fill="auto"/>
            <w:noWrap/>
            <w:vAlign w:val="bottom"/>
            <w:hideMark/>
          </w:tcPr>
          <w:p w14:paraId="1D737184" w14:textId="77777777" w:rsidR="001F2E9E" w:rsidRPr="00345334" w:rsidRDefault="001F2E9E" w:rsidP="00FA01C7">
            <w:pPr>
              <w:spacing w:after="0" w:line="240" w:lineRule="auto"/>
              <w:jc w:val="right"/>
              <w:rPr>
                <w:rFonts w:ascii="Times New Roman" w:hAnsi="Times New Roman"/>
                <w:sz w:val="28"/>
                <w:szCs w:val="28"/>
              </w:rPr>
            </w:pPr>
            <w:r w:rsidRPr="00345334">
              <w:rPr>
                <w:rFonts w:ascii="Times New Roman" w:hAnsi="Times New Roman"/>
                <w:sz w:val="28"/>
                <w:szCs w:val="28"/>
              </w:rPr>
              <w:t>0,021</w:t>
            </w:r>
          </w:p>
        </w:tc>
      </w:tr>
    </w:tbl>
    <w:p w14:paraId="73354007" w14:textId="61FC9FE5" w:rsidR="00724422" w:rsidRPr="00345334" w:rsidRDefault="00724422" w:rsidP="00FA01C7">
      <w:pPr>
        <w:tabs>
          <w:tab w:val="left" w:pos="2120"/>
        </w:tabs>
        <w:spacing w:after="0" w:line="240" w:lineRule="auto"/>
        <w:jc w:val="both"/>
        <w:rPr>
          <w:rFonts w:ascii="Times New Roman" w:hAnsi="Times New Roman"/>
          <w:sz w:val="28"/>
          <w:szCs w:val="28"/>
        </w:rPr>
      </w:pPr>
      <w:r w:rsidRPr="00345334">
        <w:rPr>
          <w:rFonts w:ascii="Times New Roman" w:hAnsi="Times New Roman"/>
          <w:b/>
          <w:bCs/>
          <w:sz w:val="28"/>
          <w:szCs w:val="28"/>
        </w:rPr>
        <w:lastRenderedPageBreak/>
        <w:t xml:space="preserve">Таблица </w:t>
      </w:r>
      <w:r w:rsidR="00D73887" w:rsidRPr="00345334">
        <w:rPr>
          <w:rFonts w:ascii="Times New Roman" w:hAnsi="Times New Roman"/>
          <w:b/>
          <w:bCs/>
          <w:sz w:val="28"/>
          <w:szCs w:val="28"/>
        </w:rPr>
        <w:t>Б</w:t>
      </w:r>
      <w:r w:rsidRPr="00345334">
        <w:rPr>
          <w:rFonts w:ascii="Times New Roman" w:hAnsi="Times New Roman"/>
          <w:b/>
          <w:bCs/>
          <w:sz w:val="28"/>
          <w:szCs w:val="28"/>
        </w:rPr>
        <w:t>.</w:t>
      </w:r>
      <w:r w:rsidR="00D73887" w:rsidRPr="00345334">
        <w:rPr>
          <w:rFonts w:ascii="Times New Roman" w:hAnsi="Times New Roman"/>
          <w:b/>
          <w:bCs/>
          <w:sz w:val="28"/>
          <w:szCs w:val="28"/>
        </w:rPr>
        <w:t>4</w:t>
      </w:r>
      <w:r w:rsidRPr="00345334">
        <w:rPr>
          <w:rFonts w:ascii="Times New Roman" w:hAnsi="Times New Roman"/>
          <w:sz w:val="28"/>
          <w:szCs w:val="28"/>
        </w:rPr>
        <w:t xml:space="preserve"> – Углы естественного откоса силосной массы</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5589"/>
        <w:gridCol w:w="4463"/>
        <w:gridCol w:w="4464"/>
      </w:tblGrid>
      <w:tr w:rsidR="00345334" w:rsidRPr="00345334" w14:paraId="566AEB7B" w14:textId="77777777" w:rsidTr="003C2012">
        <w:trPr>
          <w:trHeight w:val="358"/>
        </w:trPr>
        <w:tc>
          <w:tcPr>
            <w:tcW w:w="5589" w:type="dxa"/>
            <w:vAlign w:val="center"/>
          </w:tcPr>
          <w:p w14:paraId="5CE630CC" w14:textId="77777777" w:rsidR="00724422" w:rsidRPr="00345334" w:rsidRDefault="00724422" w:rsidP="00FA01C7">
            <w:pPr>
              <w:tabs>
                <w:tab w:val="left" w:pos="2120"/>
              </w:tabs>
              <w:spacing w:after="0" w:line="240" w:lineRule="auto"/>
              <w:rPr>
                <w:rFonts w:ascii="Times New Roman" w:hAnsi="Times New Roman"/>
                <w:sz w:val="28"/>
                <w:szCs w:val="28"/>
              </w:rPr>
            </w:pPr>
            <w:r w:rsidRPr="00345334">
              <w:rPr>
                <w:rFonts w:ascii="Times New Roman" w:hAnsi="Times New Roman"/>
                <w:sz w:val="28"/>
                <w:szCs w:val="28"/>
              </w:rPr>
              <w:t>Состояние силосной массы</w:t>
            </w:r>
          </w:p>
        </w:tc>
        <w:tc>
          <w:tcPr>
            <w:tcW w:w="4463" w:type="dxa"/>
            <w:vAlign w:val="center"/>
          </w:tcPr>
          <w:p w14:paraId="05EADD73"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Начало сдвига</w:t>
            </w:r>
          </w:p>
        </w:tc>
        <w:tc>
          <w:tcPr>
            <w:tcW w:w="4464" w:type="dxa"/>
          </w:tcPr>
          <w:p w14:paraId="1E3E485D"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 xml:space="preserve">Перемещение без остановки </w:t>
            </w:r>
          </w:p>
        </w:tc>
      </w:tr>
      <w:tr w:rsidR="00724422" w:rsidRPr="00345334" w14:paraId="1955F611" w14:textId="77777777" w:rsidTr="003C2012">
        <w:trPr>
          <w:trHeight w:val="263"/>
        </w:trPr>
        <w:tc>
          <w:tcPr>
            <w:tcW w:w="5589" w:type="dxa"/>
          </w:tcPr>
          <w:p w14:paraId="5ED8A366" w14:textId="77777777" w:rsidR="00724422" w:rsidRPr="00345334" w:rsidRDefault="00724422" w:rsidP="00FA01C7">
            <w:pPr>
              <w:tabs>
                <w:tab w:val="left" w:pos="2120"/>
              </w:tabs>
              <w:spacing w:after="0" w:line="240" w:lineRule="auto"/>
              <w:jc w:val="both"/>
              <w:rPr>
                <w:rFonts w:ascii="Times New Roman" w:hAnsi="Times New Roman"/>
                <w:sz w:val="28"/>
                <w:szCs w:val="28"/>
              </w:rPr>
            </w:pPr>
            <w:r w:rsidRPr="00345334">
              <w:rPr>
                <w:rFonts w:ascii="Times New Roman" w:hAnsi="Times New Roman"/>
                <w:sz w:val="28"/>
                <w:szCs w:val="28"/>
              </w:rPr>
              <w:t>Значение угла наклона, град</w:t>
            </w:r>
          </w:p>
        </w:tc>
        <w:tc>
          <w:tcPr>
            <w:tcW w:w="4463" w:type="dxa"/>
          </w:tcPr>
          <w:p w14:paraId="38017877" w14:textId="77777777" w:rsidR="00724422" w:rsidRPr="00345334" w:rsidRDefault="00724422" w:rsidP="00FA01C7">
            <w:pPr>
              <w:tabs>
                <w:tab w:val="left" w:pos="2120"/>
              </w:tabs>
              <w:spacing w:after="0" w:line="240" w:lineRule="auto"/>
              <w:jc w:val="center"/>
              <w:rPr>
                <w:rFonts w:ascii="Times New Roman" w:hAnsi="Times New Roman"/>
                <w:sz w:val="28"/>
                <w:szCs w:val="28"/>
                <w:lang w:val="en-US"/>
              </w:rPr>
            </w:pPr>
            <w:r w:rsidRPr="00345334">
              <w:rPr>
                <w:rFonts w:ascii="Times New Roman" w:hAnsi="Times New Roman"/>
                <w:sz w:val="28"/>
                <w:szCs w:val="28"/>
              </w:rPr>
              <w:t>37</w:t>
            </w:r>
          </w:p>
        </w:tc>
        <w:tc>
          <w:tcPr>
            <w:tcW w:w="4464" w:type="dxa"/>
          </w:tcPr>
          <w:p w14:paraId="2B77431A"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58</w:t>
            </w:r>
          </w:p>
        </w:tc>
      </w:tr>
    </w:tbl>
    <w:p w14:paraId="0D271739" w14:textId="77777777" w:rsidR="00724422" w:rsidRPr="00345334" w:rsidRDefault="00724422" w:rsidP="00FA01C7">
      <w:pPr>
        <w:spacing w:after="0" w:line="240" w:lineRule="auto"/>
        <w:ind w:firstLine="709"/>
        <w:jc w:val="center"/>
        <w:rPr>
          <w:rFonts w:ascii="Times New Roman" w:hAnsi="Times New Roman"/>
          <w:bCs/>
          <w:sz w:val="28"/>
          <w:szCs w:val="28"/>
        </w:rPr>
      </w:pPr>
    </w:p>
    <w:p w14:paraId="3196ABF6" w14:textId="60678DE9" w:rsidR="00724422" w:rsidRPr="00345334" w:rsidRDefault="00724422" w:rsidP="00FA01C7">
      <w:pPr>
        <w:spacing w:after="0" w:line="240" w:lineRule="auto"/>
        <w:jc w:val="both"/>
        <w:rPr>
          <w:rFonts w:ascii="Times New Roman" w:hAnsi="Times New Roman"/>
          <w:sz w:val="28"/>
          <w:szCs w:val="28"/>
        </w:rPr>
      </w:pPr>
      <w:r w:rsidRPr="00345334">
        <w:rPr>
          <w:rFonts w:ascii="Times New Roman" w:hAnsi="Times New Roman"/>
          <w:b/>
          <w:bCs/>
          <w:sz w:val="28"/>
          <w:szCs w:val="28"/>
        </w:rPr>
        <w:t xml:space="preserve">Таблица </w:t>
      </w:r>
      <w:r w:rsidR="00D73887" w:rsidRPr="00345334">
        <w:rPr>
          <w:rFonts w:ascii="Times New Roman" w:hAnsi="Times New Roman"/>
          <w:b/>
          <w:bCs/>
          <w:sz w:val="28"/>
          <w:szCs w:val="28"/>
        </w:rPr>
        <w:t>Б</w:t>
      </w:r>
      <w:r w:rsidRPr="00345334">
        <w:rPr>
          <w:rFonts w:ascii="Times New Roman" w:hAnsi="Times New Roman"/>
          <w:b/>
          <w:bCs/>
          <w:sz w:val="28"/>
          <w:szCs w:val="28"/>
        </w:rPr>
        <w:t>.</w:t>
      </w:r>
      <w:r w:rsidR="00D73887" w:rsidRPr="00345334">
        <w:rPr>
          <w:rFonts w:ascii="Times New Roman" w:hAnsi="Times New Roman"/>
          <w:b/>
          <w:bCs/>
          <w:sz w:val="28"/>
          <w:szCs w:val="28"/>
        </w:rPr>
        <w:t>5</w:t>
      </w:r>
      <w:r w:rsidRPr="00345334">
        <w:rPr>
          <w:rFonts w:ascii="Times New Roman" w:hAnsi="Times New Roman"/>
          <w:sz w:val="28"/>
          <w:szCs w:val="28"/>
        </w:rPr>
        <w:t xml:space="preserve"> – Коэффициенты трения силосной массы от давления по стальной поверхности</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261"/>
        <w:gridCol w:w="2253"/>
        <w:gridCol w:w="2254"/>
        <w:gridCol w:w="2254"/>
        <w:gridCol w:w="2254"/>
        <w:gridCol w:w="2254"/>
      </w:tblGrid>
      <w:tr w:rsidR="00345334" w:rsidRPr="00345334" w14:paraId="36149E64" w14:textId="77777777" w:rsidTr="003C2012">
        <w:trPr>
          <w:trHeight w:val="292"/>
        </w:trPr>
        <w:tc>
          <w:tcPr>
            <w:tcW w:w="3261" w:type="dxa"/>
          </w:tcPr>
          <w:p w14:paraId="7C4FCC9D" w14:textId="77777777" w:rsidR="00724422" w:rsidRPr="00345334" w:rsidRDefault="00724422" w:rsidP="00FA01C7">
            <w:pPr>
              <w:tabs>
                <w:tab w:val="left" w:pos="2120"/>
              </w:tabs>
              <w:spacing w:after="0" w:line="240" w:lineRule="auto"/>
              <w:jc w:val="both"/>
              <w:rPr>
                <w:rFonts w:ascii="Times New Roman" w:hAnsi="Times New Roman"/>
                <w:sz w:val="28"/>
                <w:szCs w:val="28"/>
              </w:rPr>
            </w:pPr>
            <w:r w:rsidRPr="00345334">
              <w:rPr>
                <w:rFonts w:ascii="Times New Roman" w:hAnsi="Times New Roman"/>
                <w:sz w:val="28"/>
                <w:szCs w:val="28"/>
              </w:rPr>
              <w:t>Давление, Р (Па)</w:t>
            </w:r>
          </w:p>
        </w:tc>
        <w:tc>
          <w:tcPr>
            <w:tcW w:w="2253" w:type="dxa"/>
            <w:vAlign w:val="center"/>
          </w:tcPr>
          <w:p w14:paraId="1C69917B"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308</w:t>
            </w:r>
          </w:p>
        </w:tc>
        <w:tc>
          <w:tcPr>
            <w:tcW w:w="2254" w:type="dxa"/>
            <w:vAlign w:val="center"/>
          </w:tcPr>
          <w:p w14:paraId="18FEEBA3"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434</w:t>
            </w:r>
          </w:p>
        </w:tc>
        <w:tc>
          <w:tcPr>
            <w:tcW w:w="2254" w:type="dxa"/>
            <w:vAlign w:val="center"/>
          </w:tcPr>
          <w:p w14:paraId="06A2786D"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601</w:t>
            </w:r>
          </w:p>
        </w:tc>
        <w:tc>
          <w:tcPr>
            <w:tcW w:w="2254" w:type="dxa"/>
            <w:vAlign w:val="center"/>
          </w:tcPr>
          <w:p w14:paraId="21F2A785"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714</w:t>
            </w:r>
          </w:p>
        </w:tc>
        <w:tc>
          <w:tcPr>
            <w:tcW w:w="2254" w:type="dxa"/>
            <w:vAlign w:val="center"/>
          </w:tcPr>
          <w:p w14:paraId="75115C73"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895</w:t>
            </w:r>
          </w:p>
        </w:tc>
      </w:tr>
      <w:tr w:rsidR="003C2012" w:rsidRPr="00345334" w14:paraId="4D36B3FE" w14:textId="77777777" w:rsidTr="003C2012">
        <w:trPr>
          <w:trHeight w:val="381"/>
        </w:trPr>
        <w:tc>
          <w:tcPr>
            <w:tcW w:w="3261" w:type="dxa"/>
          </w:tcPr>
          <w:p w14:paraId="500D2A7C" w14:textId="77777777" w:rsidR="00724422" w:rsidRPr="00345334" w:rsidRDefault="00724422" w:rsidP="00FA01C7">
            <w:pPr>
              <w:tabs>
                <w:tab w:val="left" w:pos="2120"/>
              </w:tabs>
              <w:spacing w:after="0" w:line="240" w:lineRule="auto"/>
              <w:jc w:val="both"/>
              <w:rPr>
                <w:rFonts w:ascii="Times New Roman" w:hAnsi="Times New Roman"/>
                <w:sz w:val="28"/>
                <w:szCs w:val="28"/>
                <w:lang w:val="en-US"/>
              </w:rPr>
            </w:pPr>
            <w:r w:rsidRPr="00345334">
              <w:rPr>
                <w:rFonts w:ascii="Times New Roman" w:hAnsi="Times New Roman"/>
                <w:sz w:val="28"/>
                <w:szCs w:val="28"/>
              </w:rPr>
              <w:t xml:space="preserve">Коэффициент трения, </w:t>
            </w:r>
            <w:r w:rsidRPr="00345334">
              <w:rPr>
                <w:rFonts w:ascii="Times New Roman" w:hAnsi="Times New Roman"/>
                <w:sz w:val="28"/>
                <w:szCs w:val="28"/>
                <w:lang w:val="en-US"/>
              </w:rPr>
              <w:t>f</w:t>
            </w:r>
          </w:p>
        </w:tc>
        <w:tc>
          <w:tcPr>
            <w:tcW w:w="2253" w:type="dxa"/>
            <w:vAlign w:val="center"/>
          </w:tcPr>
          <w:p w14:paraId="2423ADD1"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0,54</w:t>
            </w:r>
          </w:p>
        </w:tc>
        <w:tc>
          <w:tcPr>
            <w:tcW w:w="2254" w:type="dxa"/>
            <w:vAlign w:val="center"/>
          </w:tcPr>
          <w:p w14:paraId="07CFEB71"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0,56</w:t>
            </w:r>
          </w:p>
        </w:tc>
        <w:tc>
          <w:tcPr>
            <w:tcW w:w="2254" w:type="dxa"/>
            <w:vAlign w:val="center"/>
          </w:tcPr>
          <w:p w14:paraId="4E881096"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0,58</w:t>
            </w:r>
          </w:p>
        </w:tc>
        <w:tc>
          <w:tcPr>
            <w:tcW w:w="2254" w:type="dxa"/>
            <w:vAlign w:val="center"/>
          </w:tcPr>
          <w:p w14:paraId="54F12FB8"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0,57</w:t>
            </w:r>
          </w:p>
        </w:tc>
        <w:tc>
          <w:tcPr>
            <w:tcW w:w="2254" w:type="dxa"/>
            <w:vAlign w:val="center"/>
          </w:tcPr>
          <w:p w14:paraId="43C08EE5" w14:textId="77777777" w:rsidR="00724422" w:rsidRPr="00345334" w:rsidRDefault="00724422" w:rsidP="00FA01C7">
            <w:pPr>
              <w:tabs>
                <w:tab w:val="left" w:pos="2120"/>
              </w:tabs>
              <w:spacing w:after="0" w:line="240" w:lineRule="auto"/>
              <w:jc w:val="center"/>
              <w:rPr>
                <w:rFonts w:ascii="Times New Roman" w:hAnsi="Times New Roman"/>
                <w:sz w:val="28"/>
                <w:szCs w:val="28"/>
              </w:rPr>
            </w:pPr>
            <w:r w:rsidRPr="00345334">
              <w:rPr>
                <w:rFonts w:ascii="Times New Roman" w:hAnsi="Times New Roman"/>
                <w:sz w:val="28"/>
                <w:szCs w:val="28"/>
              </w:rPr>
              <w:t>0,56</w:t>
            </w:r>
          </w:p>
        </w:tc>
      </w:tr>
    </w:tbl>
    <w:p w14:paraId="2A6CF8EF" w14:textId="77777777" w:rsidR="00724422" w:rsidRPr="00345334" w:rsidRDefault="00724422" w:rsidP="00FA01C7">
      <w:pPr>
        <w:spacing w:after="0" w:line="240" w:lineRule="auto"/>
        <w:ind w:firstLine="709"/>
        <w:jc w:val="center"/>
        <w:rPr>
          <w:rFonts w:ascii="Times New Roman" w:hAnsi="Times New Roman"/>
          <w:bCs/>
          <w:sz w:val="28"/>
          <w:szCs w:val="28"/>
        </w:rPr>
      </w:pPr>
    </w:p>
    <w:p w14:paraId="41E098C5" w14:textId="77777777" w:rsidR="001F2E9E" w:rsidRPr="00345334" w:rsidRDefault="001F2E9E" w:rsidP="00FA01C7">
      <w:pPr>
        <w:spacing w:after="0" w:line="240" w:lineRule="auto"/>
        <w:ind w:firstLine="709"/>
        <w:jc w:val="center"/>
        <w:rPr>
          <w:rFonts w:ascii="Times New Roman" w:hAnsi="Times New Roman"/>
          <w:bCs/>
          <w:sz w:val="28"/>
          <w:szCs w:val="28"/>
        </w:rPr>
      </w:pPr>
    </w:p>
    <w:p w14:paraId="56184D6A" w14:textId="77777777" w:rsidR="001F2E9E" w:rsidRPr="00345334" w:rsidRDefault="001F2E9E" w:rsidP="00FA01C7">
      <w:pPr>
        <w:spacing w:after="0" w:line="240" w:lineRule="auto"/>
        <w:rPr>
          <w:rFonts w:ascii="Times New Roman" w:hAnsi="Times New Roman"/>
          <w:bCs/>
          <w:sz w:val="28"/>
          <w:szCs w:val="28"/>
        </w:rPr>
        <w:sectPr w:rsidR="001F2E9E" w:rsidRPr="00345334" w:rsidSect="001F2E9E">
          <w:pgSz w:w="16838" w:h="11906" w:orient="landscape"/>
          <w:pgMar w:top="1701" w:right="1134" w:bottom="567" w:left="1134" w:header="709" w:footer="709" w:gutter="0"/>
          <w:cols w:space="708"/>
          <w:docGrid w:linePitch="360"/>
        </w:sectPr>
      </w:pPr>
    </w:p>
    <w:p w14:paraId="6342FAC3" w14:textId="6CBCBD05" w:rsidR="005A42AE" w:rsidRPr="00345334" w:rsidRDefault="005A42AE" w:rsidP="007066A3">
      <w:pPr>
        <w:pStyle w:val="1"/>
        <w:spacing w:before="0" w:beforeAutospacing="0" w:after="0" w:afterAutospacing="0"/>
        <w:ind w:firstLine="709"/>
        <w:jc w:val="center"/>
        <w:rPr>
          <w:sz w:val="28"/>
          <w:szCs w:val="28"/>
        </w:rPr>
      </w:pPr>
      <w:bookmarkStart w:id="82" w:name="_Toc101187953"/>
      <w:r w:rsidRPr="00345334">
        <w:rPr>
          <w:sz w:val="28"/>
          <w:szCs w:val="28"/>
        </w:rPr>
        <w:lastRenderedPageBreak/>
        <w:t xml:space="preserve">ПРИЛОЖЕНИЕ </w:t>
      </w:r>
      <w:r w:rsidR="000954CF" w:rsidRPr="00345334">
        <w:rPr>
          <w:sz w:val="28"/>
          <w:szCs w:val="28"/>
        </w:rPr>
        <w:t>В</w:t>
      </w:r>
      <w:bookmarkEnd w:id="82"/>
    </w:p>
    <w:p w14:paraId="641ED74C" w14:textId="53E05E77" w:rsidR="0050469E" w:rsidRPr="00345334" w:rsidRDefault="007316F5" w:rsidP="007316F5">
      <w:pPr>
        <w:spacing w:after="0" w:line="240" w:lineRule="auto"/>
        <w:ind w:firstLine="709"/>
        <w:jc w:val="center"/>
        <w:rPr>
          <w:rFonts w:ascii="Times New Roman" w:hAnsi="Times New Roman"/>
          <w:iCs/>
          <w:sz w:val="28"/>
          <w:szCs w:val="28"/>
        </w:rPr>
      </w:pPr>
      <w:r w:rsidRPr="00345334">
        <w:rPr>
          <w:rFonts w:ascii="Times New Roman" w:hAnsi="Times New Roman"/>
          <w:iCs/>
          <w:sz w:val="28"/>
          <w:szCs w:val="28"/>
        </w:rPr>
        <w:t>Текст программы</w:t>
      </w:r>
    </w:p>
    <w:p w14:paraId="6194E9E6" w14:textId="77777777" w:rsidR="007316F5" w:rsidRPr="00345334" w:rsidRDefault="007316F5" w:rsidP="007316F5">
      <w:pPr>
        <w:spacing w:after="0" w:line="240" w:lineRule="auto"/>
        <w:ind w:firstLine="709"/>
        <w:jc w:val="center"/>
        <w:rPr>
          <w:rFonts w:ascii="Times New Roman" w:hAnsi="Times New Roman"/>
          <w:iCs/>
          <w:sz w:val="28"/>
          <w:szCs w:val="28"/>
        </w:rPr>
      </w:pPr>
    </w:p>
    <w:p w14:paraId="00211230"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ТАБЛИЦА ИСХОДНЫХ ДАННЫХ</w:t>
      </w:r>
    </w:p>
    <w:p w14:paraId="0FC3625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559FEE68" w14:textId="77777777" w:rsidR="0010643C" w:rsidRPr="00345334" w:rsidRDefault="0010643C" w:rsidP="00FA01C7">
      <w:pPr>
        <w:pStyle w:val="af4"/>
        <w:rPr>
          <w:rFonts w:ascii="Times New Roman" w:hAnsi="Times New Roman"/>
          <w:sz w:val="28"/>
          <w:szCs w:val="28"/>
        </w:rPr>
      </w:pPr>
    </w:p>
    <w:p w14:paraId="7389F555"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N     X( 1 )    X( 2 )      Y</w:t>
      </w:r>
    </w:p>
    <w:p w14:paraId="0E95C35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1 .    113       60        17   </w:t>
      </w:r>
    </w:p>
    <w:p w14:paraId="22733453"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2 .    226       60        10   </w:t>
      </w:r>
    </w:p>
    <w:p w14:paraId="38AB209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3 .    113       100       12   </w:t>
      </w:r>
    </w:p>
    <w:p w14:paraId="180DB219"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4 .    226       100       8   </w:t>
      </w:r>
    </w:p>
    <w:p w14:paraId="607624E0"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5 .    170       80        13   </w:t>
      </w:r>
    </w:p>
    <w:p w14:paraId="2F717D4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6 .    170       60        15   </w:t>
      </w:r>
    </w:p>
    <w:p w14:paraId="2FDF760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7 .    170       100       8   </w:t>
      </w:r>
    </w:p>
    <w:p w14:paraId="2ABF48E7"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8 .    113       80        14   </w:t>
      </w:r>
    </w:p>
    <w:p w14:paraId="075C8A6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9 .    226       80        9   </w:t>
      </w:r>
    </w:p>
    <w:p w14:paraId="04366C03" w14:textId="77777777" w:rsidR="0010643C" w:rsidRPr="00345334" w:rsidRDefault="0010643C" w:rsidP="00FA01C7">
      <w:pPr>
        <w:pStyle w:val="af4"/>
        <w:rPr>
          <w:rFonts w:ascii="Times New Roman" w:hAnsi="Times New Roman"/>
          <w:sz w:val="28"/>
          <w:szCs w:val="28"/>
        </w:rPr>
      </w:pPr>
    </w:p>
    <w:p w14:paraId="36DA535B" w14:textId="77777777" w:rsidR="0010643C" w:rsidRPr="00345334" w:rsidRDefault="0010643C" w:rsidP="00FA01C7">
      <w:pPr>
        <w:pStyle w:val="af4"/>
        <w:rPr>
          <w:rFonts w:ascii="Times New Roman" w:hAnsi="Times New Roman"/>
          <w:sz w:val="28"/>
          <w:szCs w:val="28"/>
        </w:rPr>
      </w:pPr>
    </w:p>
    <w:p w14:paraId="70BCA099"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СТАТИСТИЧЕСКИЕ ПАРАМЕТРЫ ИСХОДНЫХ ДАННЫХ</w:t>
      </w:r>
    </w:p>
    <w:p w14:paraId="0F6A05EC"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7171D76B"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   Номера  ! Средне-  ! Ср.квадр.!Коэффициент!Асимметрия! Эксцесс !</w:t>
      </w:r>
    </w:p>
    <w:p w14:paraId="376215EA"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  Х   и  У !арифметич.!отклонение!  вариации !          !         !</w:t>
      </w:r>
    </w:p>
    <w:p w14:paraId="48EF772B"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25BB7933"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   X( 1 )  !   169.67 !   48.93  !   28.8    !  -.01    ! -2.45   !</w:t>
      </w:r>
    </w:p>
    <w:p w14:paraId="2425656F"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   X( 2 )  !   80     !   17.32  !   21.7    !   0      ! -2.45   !</w:t>
      </w:r>
    </w:p>
    <w:p w14:paraId="49B106E0"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   Y       !   11.78  !   3.23   !   27.4    !   .2     ! -2.06   !</w:t>
      </w:r>
    </w:p>
    <w:p w14:paraId="2761980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6611A6B8" w14:textId="77777777" w:rsidR="0010643C" w:rsidRPr="00345334" w:rsidRDefault="0010643C" w:rsidP="00FA01C7">
      <w:pPr>
        <w:pStyle w:val="af4"/>
        <w:rPr>
          <w:rFonts w:ascii="Times New Roman" w:hAnsi="Times New Roman"/>
          <w:sz w:val="28"/>
          <w:szCs w:val="28"/>
        </w:rPr>
      </w:pPr>
    </w:p>
    <w:p w14:paraId="4E35D5CE" w14:textId="77777777" w:rsidR="0010643C" w:rsidRPr="00345334" w:rsidRDefault="0010643C" w:rsidP="00FA01C7">
      <w:pPr>
        <w:pStyle w:val="af4"/>
        <w:rPr>
          <w:rFonts w:ascii="Times New Roman" w:hAnsi="Times New Roman"/>
          <w:sz w:val="28"/>
          <w:szCs w:val="28"/>
        </w:rPr>
      </w:pPr>
    </w:p>
    <w:p w14:paraId="02582E6F"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МАТРИЦА ПАРНЫХ КОЭФФИЦИЕНТОВ КОРРЕЛЯЦИИ</w:t>
      </w:r>
    </w:p>
    <w:p w14:paraId="0BFA0FB3"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1339026D"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  X( 1 )  !  X( 2 )  !    Y     !</w:t>
      </w:r>
    </w:p>
    <w:p w14:paraId="0D1EC32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7031057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X( 1 )  !  1       ! 0        !-.714     !</w:t>
      </w:r>
    </w:p>
    <w:p w14:paraId="23ABB66F"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X( 2 )  !  0       ! 1        !-.625     !</w:t>
      </w:r>
    </w:p>
    <w:p w14:paraId="0D827680"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Y       ! -.714    !-.625     ! 1        !</w:t>
      </w:r>
    </w:p>
    <w:p w14:paraId="6108CC7D"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2999B5E5" w14:textId="77777777" w:rsidR="0010643C" w:rsidRPr="00345334" w:rsidRDefault="0010643C" w:rsidP="00FA01C7">
      <w:pPr>
        <w:pStyle w:val="af4"/>
        <w:rPr>
          <w:rFonts w:ascii="Times New Roman" w:hAnsi="Times New Roman"/>
          <w:sz w:val="28"/>
          <w:szCs w:val="28"/>
        </w:rPr>
      </w:pPr>
    </w:p>
    <w:p w14:paraId="08E3EDE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ПАРАМЕТРЫ РЕГРЕССИИ</w:t>
      </w:r>
    </w:p>
    <w:p w14:paraId="2B2A9D59"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1CE31E6D"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B( 0 )= 29.11581 </w:t>
      </w:r>
    </w:p>
    <w:p w14:paraId="5012ECD3"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B( 1 )=-4.717897E-02 </w:t>
      </w:r>
    </w:p>
    <w:p w14:paraId="01144175"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B( 2 )=-.1166667 </w:t>
      </w:r>
    </w:p>
    <w:p w14:paraId="011FE113" w14:textId="77777777" w:rsidR="0010643C" w:rsidRPr="00345334" w:rsidRDefault="0010643C" w:rsidP="00FA01C7">
      <w:pPr>
        <w:pStyle w:val="af4"/>
        <w:rPr>
          <w:rFonts w:ascii="Times New Roman" w:hAnsi="Times New Roman"/>
          <w:sz w:val="28"/>
          <w:szCs w:val="28"/>
        </w:rPr>
      </w:pPr>
    </w:p>
    <w:p w14:paraId="3F0A58E4" w14:textId="77777777" w:rsidR="0010643C" w:rsidRPr="00345334" w:rsidRDefault="0010643C" w:rsidP="00FA01C7">
      <w:pPr>
        <w:pStyle w:val="af4"/>
        <w:rPr>
          <w:rFonts w:ascii="Times New Roman" w:hAnsi="Times New Roman"/>
          <w:sz w:val="28"/>
          <w:szCs w:val="28"/>
        </w:rPr>
      </w:pPr>
    </w:p>
    <w:p w14:paraId="0B00F0A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ТАБЛИЦА АНАЛИЗА ДИСПЕРСИИ</w:t>
      </w:r>
    </w:p>
    <w:p w14:paraId="3E1C8B96"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6823C252"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Компоненты        Сумма           Число         Среднее значение</w:t>
      </w:r>
    </w:p>
    <w:p w14:paraId="3EE2B2E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дисперсии         квадратов       степеней      суммы квадратов</w:t>
      </w:r>
    </w:p>
    <w:p w14:paraId="19F6566F"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свободы</w:t>
      </w:r>
    </w:p>
    <w:p w14:paraId="1A5EA63C"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3C1C1155"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РЕГРЕССИЯ          75.3007           2             37.65035 </w:t>
      </w:r>
    </w:p>
    <w:p w14:paraId="1BD1B2F0"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ОСТАТОК            8.254845          6             1.375807 </w:t>
      </w:r>
    </w:p>
    <w:p w14:paraId="56CA587C"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ИТОГО              83.55555          8 </w:t>
      </w:r>
    </w:p>
    <w:p w14:paraId="2BB168D6"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500FA0C6" w14:textId="77777777" w:rsidR="0010643C" w:rsidRPr="00345334" w:rsidRDefault="0010643C" w:rsidP="00FA01C7">
      <w:pPr>
        <w:pStyle w:val="af4"/>
        <w:rPr>
          <w:rFonts w:ascii="Times New Roman" w:hAnsi="Times New Roman"/>
          <w:sz w:val="28"/>
          <w:szCs w:val="28"/>
        </w:rPr>
      </w:pPr>
    </w:p>
    <w:p w14:paraId="0297AD4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КОЭФ. МНОЖЕСТВЕН. ДЕТЕРМИНАЦИИ R^2 = .901 </w:t>
      </w:r>
    </w:p>
    <w:p w14:paraId="0FDEBB4F"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КОЭФ. МНОЖЕСТВЕН. КОРРЕЛЯЦИИ     R = .949 </w:t>
      </w:r>
    </w:p>
    <w:p w14:paraId="6EC4829E"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СТАНДАРТН.ОТКЛОНЕНИЕ ОЦЕНКИ От = 1.172948 </w:t>
      </w:r>
    </w:p>
    <w:p w14:paraId="03D3CBBB"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СКО коэффициента множественной корреляции</w:t>
      </w:r>
    </w:p>
    <w:p w14:paraId="6F3B80CC"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Gr = 4.033277E-02 </w:t>
      </w:r>
    </w:p>
    <w:p w14:paraId="58C91755"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Критерия СТЬЮДЕНТА (R-достоверность) td = 23.53715 </w:t>
      </w:r>
    </w:p>
    <w:p w14:paraId="3590F038" w14:textId="77777777" w:rsidR="0010643C" w:rsidRPr="00345334" w:rsidRDefault="0010643C" w:rsidP="00FA01C7">
      <w:pPr>
        <w:pStyle w:val="af4"/>
        <w:rPr>
          <w:rFonts w:ascii="Times New Roman" w:hAnsi="Times New Roman"/>
          <w:sz w:val="28"/>
          <w:szCs w:val="28"/>
        </w:rPr>
      </w:pPr>
    </w:p>
    <w:p w14:paraId="145C741B" w14:textId="77777777" w:rsidR="0010643C" w:rsidRPr="00345334" w:rsidRDefault="0010643C" w:rsidP="00FA01C7">
      <w:pPr>
        <w:pStyle w:val="af4"/>
        <w:rPr>
          <w:rFonts w:ascii="Times New Roman" w:hAnsi="Times New Roman"/>
          <w:sz w:val="28"/>
          <w:szCs w:val="28"/>
        </w:rPr>
      </w:pPr>
    </w:p>
    <w:p w14:paraId="39DEE88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ТАБЛИЦА ЗНАЧЕНИЙ ФУНКЦИИ У(Х...Х)</w:t>
      </w:r>
    </w:p>
    <w:p w14:paraId="378B7024"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7B59DA89"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Эмпирические   Расчетные      Отклонение</w:t>
      </w:r>
    </w:p>
    <w:p w14:paraId="4121A23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1 .     17           16.785       .2150002 </w:t>
      </w:r>
    </w:p>
    <w:p w14:paraId="42592046"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2 .     10           11.474      -1.473999 </w:t>
      </w:r>
    </w:p>
    <w:p w14:paraId="703806C7"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3 .     12           12.105      -.1050005 </w:t>
      </w:r>
    </w:p>
    <w:p w14:paraId="3068E8F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4 .     8            6.794        1.206 </w:t>
      </w:r>
    </w:p>
    <w:p w14:paraId="43BE427E"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5 .     13           11.766       1.234 </w:t>
      </w:r>
    </w:p>
    <w:p w14:paraId="7509B1CA"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6 .     15           14.106       .894001 </w:t>
      </w:r>
    </w:p>
    <w:p w14:paraId="0FF6804E"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7 .     8            9.425999    -1.426 </w:t>
      </w:r>
    </w:p>
    <w:p w14:paraId="7EA4F5CA"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8 .     14           14.445      -.4450007 </w:t>
      </w:r>
    </w:p>
    <w:p w14:paraId="19765533"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9 .     9            9.134       -.1339998 </w:t>
      </w:r>
    </w:p>
    <w:p w14:paraId="6BAF4118" w14:textId="77777777" w:rsidR="0010643C" w:rsidRPr="00345334" w:rsidRDefault="0010643C" w:rsidP="00FA01C7">
      <w:pPr>
        <w:pStyle w:val="af4"/>
        <w:rPr>
          <w:rFonts w:ascii="Times New Roman" w:hAnsi="Times New Roman"/>
          <w:sz w:val="28"/>
          <w:szCs w:val="28"/>
        </w:rPr>
      </w:pPr>
    </w:p>
    <w:p w14:paraId="3D611F12"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ОТНОСИТЕЛЬНАЯ ОШИБКА АППРОКСИМАЦИИ e = .701714 </w:t>
      </w:r>
    </w:p>
    <w:p w14:paraId="51F1B800"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ОСТАТОЧНАЯ ДИСПЕРСИЯ Sост = 1.375969 </w:t>
      </w:r>
    </w:p>
    <w:p w14:paraId="412CB643" w14:textId="77777777" w:rsidR="0010643C" w:rsidRPr="00345334" w:rsidRDefault="0010643C" w:rsidP="00FA01C7">
      <w:pPr>
        <w:pStyle w:val="af4"/>
        <w:rPr>
          <w:rFonts w:ascii="Times New Roman" w:hAnsi="Times New Roman"/>
          <w:sz w:val="28"/>
          <w:szCs w:val="28"/>
        </w:rPr>
      </w:pPr>
    </w:p>
    <w:p w14:paraId="6B58EF25"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Критерия ФИШЕРА для оценки степени приближения</w:t>
      </w:r>
    </w:p>
    <w:p w14:paraId="4DDB513B"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множественной регрессии  F = 7.590613 </w:t>
      </w:r>
    </w:p>
    <w:p w14:paraId="71C828C3" w14:textId="77777777" w:rsidR="0010643C" w:rsidRPr="00345334" w:rsidRDefault="0010643C" w:rsidP="00FA01C7">
      <w:pPr>
        <w:pStyle w:val="af4"/>
        <w:rPr>
          <w:rFonts w:ascii="Times New Roman" w:hAnsi="Times New Roman"/>
          <w:sz w:val="28"/>
          <w:szCs w:val="28"/>
        </w:rPr>
      </w:pPr>
    </w:p>
    <w:p w14:paraId="26D0A2FF"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МНОЖЕСТВЕННОЕ УРАВНЕНИЕ РЕГРЕССИИ</w:t>
      </w:r>
    </w:p>
    <w:p w14:paraId="2D09E8AE"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70301F18" w14:textId="77777777" w:rsidR="0010643C" w:rsidRPr="00345334" w:rsidRDefault="0010643C" w:rsidP="00FA01C7">
      <w:pPr>
        <w:pStyle w:val="af4"/>
        <w:rPr>
          <w:rFonts w:ascii="Times New Roman" w:hAnsi="Times New Roman"/>
          <w:sz w:val="28"/>
          <w:szCs w:val="28"/>
        </w:rPr>
      </w:pPr>
    </w:p>
    <w:p w14:paraId="0125CB4B"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Y = 29.116 -.047 X( 1 )-.117 X( 2 )</w:t>
      </w:r>
    </w:p>
    <w:p w14:paraId="21F49B32" w14:textId="77777777" w:rsidR="0010643C" w:rsidRPr="00345334" w:rsidRDefault="0010643C" w:rsidP="00FA01C7">
      <w:pPr>
        <w:pStyle w:val="af4"/>
        <w:rPr>
          <w:rFonts w:ascii="Times New Roman" w:hAnsi="Times New Roman"/>
          <w:sz w:val="28"/>
          <w:szCs w:val="28"/>
        </w:rPr>
      </w:pPr>
    </w:p>
    <w:p w14:paraId="3FF28151"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lastRenderedPageBreak/>
        <w:t xml:space="preserve">                             ТАБЛИЦА ЧАСТНЫХ КОЭФФИЦИЕНТОВ</w:t>
      </w:r>
    </w:p>
    <w:p w14:paraId="5557CF96"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w:t>
      </w:r>
    </w:p>
    <w:p w14:paraId="24C396D8"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I Фактoры I БЕТА-коэф- I Частные коэф.IЧастн. коэф.I</w:t>
      </w:r>
    </w:p>
    <w:p w14:paraId="7E7E9EC7"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rPr>
        <w:t xml:space="preserve">               I         I  фициенты  I эластичности IдетерминацииI</w:t>
      </w:r>
    </w:p>
    <w:p w14:paraId="5A9E2EFA" w14:textId="77777777" w:rsidR="0010643C" w:rsidRPr="00345334" w:rsidRDefault="0010643C" w:rsidP="00FA01C7">
      <w:pPr>
        <w:pStyle w:val="af4"/>
        <w:rPr>
          <w:rFonts w:ascii="Times New Roman" w:hAnsi="Times New Roman"/>
          <w:sz w:val="28"/>
          <w:szCs w:val="28"/>
          <w:lang w:val="en-US"/>
        </w:rPr>
      </w:pPr>
      <w:r w:rsidRPr="00345334">
        <w:rPr>
          <w:rFonts w:ascii="Times New Roman" w:hAnsi="Times New Roman"/>
          <w:sz w:val="28"/>
          <w:szCs w:val="28"/>
        </w:rPr>
        <w:t xml:space="preserve">               </w:t>
      </w:r>
      <w:r w:rsidRPr="00345334">
        <w:rPr>
          <w:rFonts w:ascii="Times New Roman" w:hAnsi="Times New Roman"/>
          <w:sz w:val="28"/>
          <w:szCs w:val="28"/>
          <w:lang w:val="en-US"/>
        </w:rPr>
        <w:t>----------------------------------------------------</w:t>
      </w:r>
    </w:p>
    <w:p w14:paraId="017D223D" w14:textId="77777777" w:rsidR="0010643C" w:rsidRPr="00345334" w:rsidRDefault="0010643C" w:rsidP="00FA01C7">
      <w:pPr>
        <w:pStyle w:val="af4"/>
        <w:rPr>
          <w:rFonts w:ascii="Times New Roman" w:hAnsi="Times New Roman"/>
          <w:sz w:val="28"/>
          <w:szCs w:val="28"/>
          <w:lang w:val="en-US"/>
        </w:rPr>
      </w:pPr>
      <w:r w:rsidRPr="00345334">
        <w:rPr>
          <w:rFonts w:ascii="Times New Roman" w:hAnsi="Times New Roman"/>
          <w:sz w:val="28"/>
          <w:szCs w:val="28"/>
          <w:lang w:val="en-US"/>
        </w:rPr>
        <w:t xml:space="preserve">               I X( 1 )  I  -.712     I  -.677       I   .5080001 I</w:t>
      </w:r>
    </w:p>
    <w:p w14:paraId="3897237A" w14:textId="77777777" w:rsidR="0010643C" w:rsidRPr="00345334" w:rsidRDefault="0010643C" w:rsidP="00FA01C7">
      <w:pPr>
        <w:pStyle w:val="af4"/>
        <w:rPr>
          <w:rFonts w:ascii="Times New Roman" w:hAnsi="Times New Roman"/>
          <w:sz w:val="28"/>
          <w:szCs w:val="28"/>
          <w:lang w:val="en-US"/>
        </w:rPr>
      </w:pPr>
      <w:r w:rsidRPr="00345334">
        <w:rPr>
          <w:rFonts w:ascii="Times New Roman" w:hAnsi="Times New Roman"/>
          <w:sz w:val="28"/>
          <w:szCs w:val="28"/>
          <w:lang w:val="en-US"/>
        </w:rPr>
        <w:t xml:space="preserve">               I X( 2 )  I  -.627     I  -.795       I   .392     I</w:t>
      </w:r>
    </w:p>
    <w:p w14:paraId="1938C455" w14:textId="77777777" w:rsidR="0010643C" w:rsidRPr="00345334" w:rsidRDefault="0010643C" w:rsidP="00FA01C7">
      <w:pPr>
        <w:pStyle w:val="af4"/>
        <w:rPr>
          <w:rFonts w:ascii="Times New Roman" w:hAnsi="Times New Roman"/>
          <w:sz w:val="28"/>
          <w:szCs w:val="28"/>
        </w:rPr>
      </w:pPr>
      <w:r w:rsidRPr="00345334">
        <w:rPr>
          <w:rFonts w:ascii="Times New Roman" w:hAnsi="Times New Roman"/>
          <w:sz w:val="28"/>
          <w:szCs w:val="28"/>
          <w:lang w:val="en-US"/>
        </w:rPr>
        <w:t xml:space="preserve">               </w:t>
      </w:r>
      <w:r w:rsidRPr="00345334">
        <w:rPr>
          <w:rFonts w:ascii="Times New Roman" w:hAnsi="Times New Roman"/>
          <w:sz w:val="28"/>
          <w:szCs w:val="28"/>
        </w:rPr>
        <w:t>----------------------------------------------------</w:t>
      </w:r>
    </w:p>
    <w:p w14:paraId="31D0BAFC" w14:textId="77777777" w:rsidR="0010643C" w:rsidRPr="00345334" w:rsidRDefault="0010643C" w:rsidP="00FA01C7">
      <w:pPr>
        <w:pStyle w:val="af4"/>
        <w:rPr>
          <w:rFonts w:ascii="Times New Roman" w:hAnsi="Times New Roman"/>
          <w:sz w:val="28"/>
          <w:szCs w:val="28"/>
        </w:rPr>
      </w:pPr>
    </w:p>
    <w:p w14:paraId="597CD1BE" w14:textId="24875ECF" w:rsidR="0010643C" w:rsidRPr="00345334" w:rsidRDefault="0010643C" w:rsidP="00FA01C7">
      <w:pPr>
        <w:spacing w:after="0" w:line="240" w:lineRule="auto"/>
        <w:jc w:val="center"/>
        <w:rPr>
          <w:rFonts w:ascii="Times New Roman" w:hAnsi="Times New Roman"/>
          <w:iCs/>
          <w:sz w:val="28"/>
          <w:szCs w:val="28"/>
        </w:rPr>
      </w:pPr>
    </w:p>
    <w:p w14:paraId="784CFD8B" w14:textId="77777777" w:rsidR="0010643C" w:rsidRPr="00345334" w:rsidRDefault="0010643C" w:rsidP="00FA01C7">
      <w:pPr>
        <w:spacing w:after="0" w:line="240" w:lineRule="auto"/>
        <w:jc w:val="center"/>
        <w:rPr>
          <w:rFonts w:ascii="Times New Roman" w:hAnsi="Times New Roman"/>
          <w:iCs/>
          <w:sz w:val="28"/>
          <w:szCs w:val="28"/>
        </w:rPr>
      </w:pPr>
    </w:p>
    <w:p w14:paraId="07731345" w14:textId="77777777" w:rsidR="0010643C" w:rsidRPr="00345334" w:rsidRDefault="0010643C" w:rsidP="00FA01C7">
      <w:pPr>
        <w:spacing w:after="0" w:line="240" w:lineRule="auto"/>
        <w:rPr>
          <w:rFonts w:ascii="Times New Roman" w:hAnsi="Times New Roman"/>
          <w:iCs/>
          <w:sz w:val="28"/>
          <w:szCs w:val="28"/>
        </w:rPr>
      </w:pPr>
      <w:r w:rsidRPr="00345334">
        <w:rPr>
          <w:rFonts w:ascii="Times New Roman" w:hAnsi="Times New Roman"/>
          <w:iCs/>
          <w:sz w:val="28"/>
          <w:szCs w:val="28"/>
        </w:rPr>
        <w:br w:type="page"/>
      </w:r>
    </w:p>
    <w:p w14:paraId="16B936AB" w14:textId="0C768865" w:rsidR="0010643C" w:rsidRPr="00345334" w:rsidRDefault="0010643C" w:rsidP="007066A3">
      <w:pPr>
        <w:pStyle w:val="1"/>
        <w:spacing w:before="0" w:beforeAutospacing="0" w:after="0" w:afterAutospacing="0"/>
        <w:ind w:firstLine="709"/>
        <w:jc w:val="center"/>
        <w:rPr>
          <w:sz w:val="28"/>
          <w:szCs w:val="28"/>
        </w:rPr>
      </w:pPr>
      <w:bookmarkStart w:id="83" w:name="_Toc101187954"/>
      <w:r w:rsidRPr="00345334">
        <w:rPr>
          <w:sz w:val="28"/>
          <w:szCs w:val="28"/>
        </w:rPr>
        <w:lastRenderedPageBreak/>
        <w:t xml:space="preserve">ПРИЛОЖЕНИЕ </w:t>
      </w:r>
      <w:r w:rsidR="004776A0" w:rsidRPr="00345334">
        <w:rPr>
          <w:sz w:val="28"/>
          <w:szCs w:val="28"/>
        </w:rPr>
        <w:t>Г</w:t>
      </w:r>
      <w:bookmarkEnd w:id="83"/>
    </w:p>
    <w:p w14:paraId="3A5B43B6" w14:textId="113C84C7" w:rsidR="002F609D" w:rsidRPr="00345334" w:rsidRDefault="002F609D" w:rsidP="007316F5">
      <w:pPr>
        <w:spacing w:after="0" w:line="240" w:lineRule="auto"/>
        <w:ind w:firstLine="709"/>
        <w:jc w:val="center"/>
        <w:rPr>
          <w:rFonts w:ascii="Times New Roman" w:hAnsi="Times New Roman"/>
          <w:iCs/>
          <w:sz w:val="28"/>
          <w:szCs w:val="28"/>
        </w:rPr>
      </w:pPr>
      <w:r w:rsidRPr="00345334">
        <w:rPr>
          <w:rFonts w:ascii="Times New Roman" w:hAnsi="Times New Roman"/>
          <w:iCs/>
          <w:sz w:val="28"/>
          <w:szCs w:val="28"/>
        </w:rPr>
        <w:t>Договор между ТОО Междуреченск Агро и Казахским национальным аграрным университетом</w:t>
      </w:r>
    </w:p>
    <w:p w14:paraId="4E7445B3" w14:textId="6E419E82" w:rsidR="004776A0" w:rsidRPr="00345334" w:rsidRDefault="004776A0"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2CD150B7" wp14:editId="7F7EC251">
            <wp:extent cx="5958840" cy="8427767"/>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60660" cy="8430341"/>
                    </a:xfrm>
                    <a:prstGeom prst="rect">
                      <a:avLst/>
                    </a:prstGeom>
                    <a:noFill/>
                    <a:ln>
                      <a:noFill/>
                    </a:ln>
                  </pic:spPr>
                </pic:pic>
              </a:graphicData>
            </a:graphic>
          </wp:inline>
        </w:drawing>
      </w:r>
    </w:p>
    <w:p w14:paraId="666AD237" w14:textId="4A93C389" w:rsidR="004776A0" w:rsidRPr="00345334" w:rsidRDefault="004776A0"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23A8034E" wp14:editId="0120A6EE">
            <wp:extent cx="6115050" cy="86487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sidRPr="00345334">
        <w:rPr>
          <w:rFonts w:ascii="Times New Roman" w:hAnsi="Times New Roman"/>
          <w:iCs/>
          <w:noProof/>
          <w:sz w:val="28"/>
          <w:szCs w:val="28"/>
        </w:rPr>
        <w:lastRenderedPageBreak/>
        <w:drawing>
          <wp:inline distT="0" distB="0" distL="0" distR="0" wp14:anchorId="0BD77E0B" wp14:editId="41255C3E">
            <wp:extent cx="6115050" cy="86487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21C134A4" w14:textId="0C0D3134" w:rsidR="00CC392B" w:rsidRPr="00345334" w:rsidRDefault="00CC392B" w:rsidP="00FA01C7">
      <w:pPr>
        <w:spacing w:after="0" w:line="240" w:lineRule="auto"/>
        <w:jc w:val="center"/>
        <w:rPr>
          <w:rFonts w:ascii="Times New Roman" w:hAnsi="Times New Roman"/>
          <w:iCs/>
          <w:sz w:val="28"/>
          <w:szCs w:val="28"/>
        </w:rPr>
      </w:pPr>
    </w:p>
    <w:p w14:paraId="71253F26" w14:textId="3CF49BE7" w:rsidR="00CC392B" w:rsidRPr="00345334" w:rsidRDefault="00CC392B" w:rsidP="00FA01C7">
      <w:pPr>
        <w:spacing w:after="0" w:line="240" w:lineRule="auto"/>
        <w:jc w:val="center"/>
        <w:rPr>
          <w:rFonts w:ascii="Times New Roman" w:hAnsi="Times New Roman"/>
          <w:iCs/>
          <w:sz w:val="28"/>
          <w:szCs w:val="28"/>
        </w:rPr>
      </w:pPr>
    </w:p>
    <w:p w14:paraId="1BAEF342" w14:textId="024F797C" w:rsidR="00CC392B" w:rsidRPr="00345334" w:rsidRDefault="00CC392B" w:rsidP="007066A3">
      <w:pPr>
        <w:pStyle w:val="1"/>
        <w:spacing w:before="0" w:beforeAutospacing="0" w:after="0" w:afterAutospacing="0"/>
        <w:ind w:firstLine="709"/>
        <w:jc w:val="center"/>
        <w:rPr>
          <w:sz w:val="28"/>
          <w:szCs w:val="28"/>
        </w:rPr>
      </w:pPr>
      <w:bookmarkStart w:id="84" w:name="_Toc101187955"/>
      <w:r w:rsidRPr="00345334">
        <w:rPr>
          <w:sz w:val="28"/>
          <w:szCs w:val="28"/>
        </w:rPr>
        <w:lastRenderedPageBreak/>
        <w:t>ПРИЛОЖЕНИЕ Д</w:t>
      </w:r>
      <w:bookmarkEnd w:id="84"/>
    </w:p>
    <w:p w14:paraId="0F0DB394" w14:textId="449FAB17" w:rsidR="00CC392B" w:rsidRPr="00345334" w:rsidRDefault="00716680" w:rsidP="004C346E">
      <w:pPr>
        <w:spacing w:after="0" w:line="240" w:lineRule="auto"/>
        <w:ind w:firstLine="709"/>
        <w:jc w:val="center"/>
        <w:rPr>
          <w:rFonts w:ascii="Times New Roman" w:hAnsi="Times New Roman"/>
          <w:iCs/>
          <w:sz w:val="28"/>
          <w:szCs w:val="28"/>
        </w:rPr>
      </w:pPr>
      <w:r w:rsidRPr="00345334">
        <w:rPr>
          <w:rFonts w:ascii="Times New Roman" w:hAnsi="Times New Roman"/>
          <w:iCs/>
          <w:sz w:val="28"/>
          <w:szCs w:val="28"/>
        </w:rPr>
        <w:t>Акт испытания передвижного агрегата для вакуумирования силосной массы в мягких контейнерах</w:t>
      </w:r>
    </w:p>
    <w:p w14:paraId="1B9AE581" w14:textId="77777777" w:rsidR="005A42AE" w:rsidRPr="00345334" w:rsidRDefault="002D05E0" w:rsidP="00FA01C7">
      <w:pPr>
        <w:spacing w:after="0" w:line="240" w:lineRule="auto"/>
        <w:rPr>
          <w:rFonts w:ascii="Times New Roman" w:hAnsi="Times New Roman"/>
          <w:iCs/>
          <w:sz w:val="28"/>
          <w:szCs w:val="28"/>
        </w:rPr>
      </w:pPr>
      <w:r w:rsidRPr="00345334">
        <w:rPr>
          <w:rFonts w:ascii="Times New Roman" w:hAnsi="Times New Roman"/>
          <w:iCs/>
          <w:noProof/>
          <w:sz w:val="28"/>
          <w:szCs w:val="28"/>
        </w:rPr>
        <w:drawing>
          <wp:inline distT="0" distB="0" distL="0" distR="0" wp14:anchorId="35A55433" wp14:editId="5F3238C1">
            <wp:extent cx="6015668" cy="8485909"/>
            <wp:effectExtent l="0" t="0" r="0" b="0"/>
            <wp:docPr id="16" name="Рисунок 4" descr="G:\НИР 2020 новый\2.СИЛОС\Акт исследовательских испытаний силос 2020\Акт исследовательских испытаний силос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НИР 2020 новый\2.СИЛОС\Акт исследовательских испытаний силос 2020\Акт исследовательских испытаний силос 2020_page-0001.jpg"/>
                    <pic:cNvPicPr>
                      <a:picLocks noChangeAspect="1" noChangeArrowheads="1"/>
                    </pic:cNvPicPr>
                  </pic:nvPicPr>
                  <pic:blipFill>
                    <a:blip r:embed="rId126" cstate="print"/>
                    <a:srcRect/>
                    <a:stretch>
                      <a:fillRect/>
                    </a:stretch>
                  </pic:blipFill>
                  <pic:spPr bwMode="auto">
                    <a:xfrm>
                      <a:off x="0" y="0"/>
                      <a:ext cx="6020202" cy="8492305"/>
                    </a:xfrm>
                    <a:prstGeom prst="rect">
                      <a:avLst/>
                    </a:prstGeom>
                    <a:noFill/>
                    <a:ln w="9525">
                      <a:noFill/>
                      <a:miter lim="800000"/>
                      <a:headEnd/>
                      <a:tailEnd/>
                    </a:ln>
                  </pic:spPr>
                </pic:pic>
              </a:graphicData>
            </a:graphic>
          </wp:inline>
        </w:drawing>
      </w:r>
    </w:p>
    <w:p w14:paraId="20635776" w14:textId="77777777" w:rsidR="002D05E0" w:rsidRPr="00345334" w:rsidRDefault="002D05E0" w:rsidP="00FA01C7">
      <w:pPr>
        <w:spacing w:after="0" w:line="240" w:lineRule="auto"/>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54955305" wp14:editId="7F9ECB37">
            <wp:extent cx="6114415" cy="8625205"/>
            <wp:effectExtent l="19050" t="0" r="635" b="0"/>
            <wp:docPr id="26" name="Рисунок 5" descr="G:\НИР 2020 новый\2.СИЛОС\Акт исследовательских испытаний силос 2020\Акт исследовательских испытаний силос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НИР 2020 новый\2.СИЛОС\Акт исследовательских испытаний силос 2020\Акт исследовательских испытаний силос 2020_page-0002.jpg"/>
                    <pic:cNvPicPr>
                      <a:picLocks noChangeAspect="1" noChangeArrowheads="1"/>
                    </pic:cNvPicPr>
                  </pic:nvPicPr>
                  <pic:blipFill>
                    <a:blip r:embed="rId127" cstate="print"/>
                    <a:srcRect/>
                    <a:stretch>
                      <a:fillRect/>
                    </a:stretch>
                  </pic:blipFill>
                  <pic:spPr bwMode="auto">
                    <a:xfrm>
                      <a:off x="0" y="0"/>
                      <a:ext cx="6114415" cy="8625205"/>
                    </a:xfrm>
                    <a:prstGeom prst="rect">
                      <a:avLst/>
                    </a:prstGeom>
                    <a:noFill/>
                    <a:ln w="9525">
                      <a:noFill/>
                      <a:miter lim="800000"/>
                      <a:headEnd/>
                      <a:tailEnd/>
                    </a:ln>
                  </pic:spPr>
                </pic:pic>
              </a:graphicData>
            </a:graphic>
          </wp:inline>
        </w:drawing>
      </w:r>
    </w:p>
    <w:p w14:paraId="1E1F1C4A" w14:textId="77777777" w:rsidR="002D05E0" w:rsidRPr="00345334" w:rsidRDefault="002D05E0" w:rsidP="00FA01C7">
      <w:pPr>
        <w:spacing w:after="0" w:line="240" w:lineRule="auto"/>
        <w:rPr>
          <w:rFonts w:ascii="Times New Roman" w:hAnsi="Times New Roman"/>
          <w:iCs/>
          <w:sz w:val="28"/>
          <w:szCs w:val="28"/>
        </w:rPr>
      </w:pPr>
    </w:p>
    <w:p w14:paraId="2A8D153B" w14:textId="77777777" w:rsidR="002D05E0" w:rsidRPr="00345334" w:rsidRDefault="002D05E0" w:rsidP="00FA01C7">
      <w:pPr>
        <w:spacing w:after="0" w:line="240" w:lineRule="auto"/>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09E70C79" wp14:editId="7FD62B6F">
            <wp:extent cx="6114415" cy="8652510"/>
            <wp:effectExtent l="19050" t="0" r="635" b="0"/>
            <wp:docPr id="63" name="Рисунок 6" descr="G:\НИР 2020 новый\2.СИЛОС\Акт исследовательских испытаний силос 2020\Акт исследовательских испытаний силос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НИР 2020 новый\2.СИЛОС\Акт исследовательских испытаний силос 2020\Акт исследовательских испытаний силос 2020_page-0003.jpg"/>
                    <pic:cNvPicPr>
                      <a:picLocks noChangeAspect="1" noChangeArrowheads="1"/>
                    </pic:cNvPicPr>
                  </pic:nvPicPr>
                  <pic:blipFill>
                    <a:blip r:embed="rId128" cstate="print"/>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14:paraId="017443D1" w14:textId="77777777" w:rsidR="002D05E0" w:rsidRPr="00345334" w:rsidRDefault="002D05E0" w:rsidP="00FA01C7">
      <w:pPr>
        <w:spacing w:after="0" w:line="240" w:lineRule="auto"/>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564D4B57" wp14:editId="6E5038EC">
            <wp:extent cx="6114415" cy="8625205"/>
            <wp:effectExtent l="19050" t="0" r="635" b="0"/>
            <wp:docPr id="64" name="Рисунок 7" descr="G:\НИР 2020 новый\2.СИЛОС\Акт исследовательских испытаний силос 2020\Акт исследовательских испытаний силос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НИР 2020 новый\2.СИЛОС\Акт исследовательских испытаний силос 2020\Акт исследовательских испытаний силос 2020_page-0004.jpg"/>
                    <pic:cNvPicPr>
                      <a:picLocks noChangeAspect="1" noChangeArrowheads="1"/>
                    </pic:cNvPicPr>
                  </pic:nvPicPr>
                  <pic:blipFill>
                    <a:blip r:embed="rId129" cstate="print"/>
                    <a:srcRect/>
                    <a:stretch>
                      <a:fillRect/>
                    </a:stretch>
                  </pic:blipFill>
                  <pic:spPr bwMode="auto">
                    <a:xfrm>
                      <a:off x="0" y="0"/>
                      <a:ext cx="6114415" cy="8625205"/>
                    </a:xfrm>
                    <a:prstGeom prst="rect">
                      <a:avLst/>
                    </a:prstGeom>
                    <a:noFill/>
                    <a:ln w="9525">
                      <a:noFill/>
                      <a:miter lim="800000"/>
                      <a:headEnd/>
                      <a:tailEnd/>
                    </a:ln>
                  </pic:spPr>
                </pic:pic>
              </a:graphicData>
            </a:graphic>
          </wp:inline>
        </w:drawing>
      </w:r>
    </w:p>
    <w:p w14:paraId="645A520F" w14:textId="77777777" w:rsidR="002D05E0" w:rsidRPr="00345334" w:rsidRDefault="002D05E0" w:rsidP="00FA01C7">
      <w:pPr>
        <w:spacing w:after="0" w:line="240" w:lineRule="auto"/>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16A49A4A" wp14:editId="43BFD9BB">
            <wp:extent cx="6114415" cy="8611870"/>
            <wp:effectExtent l="19050" t="0" r="635" b="0"/>
            <wp:docPr id="65" name="Рисунок 8" descr="G:\НИР 2020 новый\2.СИЛОС\Акт исследовательских испытаний силос 2020\Акт исследовательских испытаний силос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НИР 2020 новый\2.СИЛОС\Акт исследовательских испытаний силос 2020\Акт исследовательских испытаний силос 2020_page-0005.jpg"/>
                    <pic:cNvPicPr>
                      <a:picLocks noChangeAspect="1" noChangeArrowheads="1"/>
                    </pic:cNvPicPr>
                  </pic:nvPicPr>
                  <pic:blipFill>
                    <a:blip r:embed="rId130" cstate="print"/>
                    <a:srcRect/>
                    <a:stretch>
                      <a:fillRect/>
                    </a:stretch>
                  </pic:blipFill>
                  <pic:spPr bwMode="auto">
                    <a:xfrm>
                      <a:off x="0" y="0"/>
                      <a:ext cx="6114415" cy="8611870"/>
                    </a:xfrm>
                    <a:prstGeom prst="rect">
                      <a:avLst/>
                    </a:prstGeom>
                    <a:noFill/>
                    <a:ln w="9525">
                      <a:noFill/>
                      <a:miter lim="800000"/>
                      <a:headEnd/>
                      <a:tailEnd/>
                    </a:ln>
                  </pic:spPr>
                </pic:pic>
              </a:graphicData>
            </a:graphic>
          </wp:inline>
        </w:drawing>
      </w:r>
    </w:p>
    <w:p w14:paraId="780AFEEF" w14:textId="77777777" w:rsidR="005A42AE" w:rsidRPr="00345334" w:rsidRDefault="005A42AE" w:rsidP="00FA01C7">
      <w:pPr>
        <w:spacing w:after="0" w:line="240" w:lineRule="auto"/>
        <w:jc w:val="center"/>
        <w:rPr>
          <w:rFonts w:ascii="Times New Roman" w:hAnsi="Times New Roman"/>
          <w:iCs/>
          <w:sz w:val="28"/>
          <w:szCs w:val="28"/>
        </w:rPr>
      </w:pPr>
    </w:p>
    <w:p w14:paraId="58E31B4C" w14:textId="77777777" w:rsidR="00967214" w:rsidRPr="00345334" w:rsidRDefault="00967214" w:rsidP="00FA01C7">
      <w:pPr>
        <w:spacing w:after="0" w:line="240" w:lineRule="auto"/>
        <w:jc w:val="center"/>
        <w:rPr>
          <w:rFonts w:ascii="Times New Roman" w:hAnsi="Times New Roman"/>
          <w:iCs/>
          <w:sz w:val="28"/>
          <w:szCs w:val="28"/>
        </w:rPr>
      </w:pPr>
    </w:p>
    <w:p w14:paraId="1B9B11D9" w14:textId="138DD260" w:rsidR="00967214" w:rsidRPr="00345334" w:rsidRDefault="00967214" w:rsidP="007066A3">
      <w:pPr>
        <w:pStyle w:val="1"/>
        <w:spacing w:before="0" w:beforeAutospacing="0" w:after="0" w:afterAutospacing="0"/>
        <w:ind w:firstLine="709"/>
        <w:jc w:val="center"/>
        <w:rPr>
          <w:sz w:val="28"/>
          <w:szCs w:val="28"/>
        </w:rPr>
      </w:pPr>
      <w:bookmarkStart w:id="85" w:name="_Toc101187956"/>
      <w:r w:rsidRPr="00345334">
        <w:rPr>
          <w:sz w:val="28"/>
          <w:szCs w:val="28"/>
        </w:rPr>
        <w:lastRenderedPageBreak/>
        <w:t xml:space="preserve">ПРИЛОЖЕНИЕ </w:t>
      </w:r>
      <w:r w:rsidR="006561FA" w:rsidRPr="00345334">
        <w:rPr>
          <w:sz w:val="28"/>
          <w:szCs w:val="28"/>
        </w:rPr>
        <w:t>Е</w:t>
      </w:r>
      <w:bookmarkEnd w:id="85"/>
    </w:p>
    <w:p w14:paraId="601BE71A" w14:textId="2AF9A573" w:rsidR="00C06A47" w:rsidRPr="00345334" w:rsidRDefault="006561FA" w:rsidP="00B95EE4">
      <w:pPr>
        <w:spacing w:after="0" w:line="240" w:lineRule="auto"/>
        <w:ind w:firstLine="709"/>
        <w:jc w:val="center"/>
        <w:rPr>
          <w:rFonts w:ascii="Times New Roman" w:hAnsi="Times New Roman"/>
          <w:iCs/>
          <w:sz w:val="28"/>
          <w:szCs w:val="28"/>
        </w:rPr>
      </w:pPr>
      <w:r w:rsidRPr="00345334">
        <w:rPr>
          <w:rFonts w:ascii="Times New Roman" w:hAnsi="Times New Roman"/>
          <w:bCs/>
          <w:sz w:val="28"/>
          <w:szCs w:val="28"/>
        </w:rPr>
        <w:t>Заявка, протокол и результаты исследования образцов биохимического анализа в КазНИИЖиК</w:t>
      </w:r>
    </w:p>
    <w:p w14:paraId="162DE073" w14:textId="3CE97D70" w:rsidR="00967214" w:rsidRPr="00345334" w:rsidRDefault="000B232C"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3210B466" wp14:editId="1BA5A64C">
            <wp:extent cx="6127750" cy="8439150"/>
            <wp:effectExtent l="0" t="0" r="0" b="0"/>
            <wp:docPr id="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7750" cy="8439150"/>
                    </a:xfrm>
                    <a:prstGeom prst="rect">
                      <a:avLst/>
                    </a:prstGeom>
                    <a:noFill/>
                    <a:ln>
                      <a:noFill/>
                    </a:ln>
                  </pic:spPr>
                </pic:pic>
              </a:graphicData>
            </a:graphic>
          </wp:inline>
        </w:drawing>
      </w:r>
    </w:p>
    <w:p w14:paraId="79085026" w14:textId="7AE93908" w:rsidR="00967214" w:rsidRPr="00345334" w:rsidRDefault="000B232C"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45E58240" wp14:editId="69C663A2">
            <wp:extent cx="6127750" cy="8439150"/>
            <wp:effectExtent l="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7750" cy="8439150"/>
                    </a:xfrm>
                    <a:prstGeom prst="rect">
                      <a:avLst/>
                    </a:prstGeom>
                    <a:noFill/>
                    <a:ln>
                      <a:noFill/>
                    </a:ln>
                  </pic:spPr>
                </pic:pic>
              </a:graphicData>
            </a:graphic>
          </wp:inline>
        </w:drawing>
      </w:r>
    </w:p>
    <w:p w14:paraId="4EF7C0BC" w14:textId="77777777" w:rsidR="00967214" w:rsidRPr="00345334" w:rsidRDefault="00967214" w:rsidP="00FA01C7">
      <w:pPr>
        <w:spacing w:after="0" w:line="240" w:lineRule="auto"/>
        <w:jc w:val="center"/>
        <w:rPr>
          <w:rFonts w:ascii="Times New Roman" w:hAnsi="Times New Roman"/>
          <w:iCs/>
          <w:sz w:val="28"/>
          <w:szCs w:val="28"/>
        </w:rPr>
      </w:pPr>
    </w:p>
    <w:p w14:paraId="11A9BAC0" w14:textId="77777777" w:rsidR="00085E4C" w:rsidRPr="00345334" w:rsidRDefault="00085E4C"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10C298E2" wp14:editId="146FE275">
            <wp:extent cx="6115685" cy="8597900"/>
            <wp:effectExtent l="19050" t="0" r="0" b="0"/>
            <wp:docPr id="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cstate="print"/>
                    <a:srcRect/>
                    <a:stretch>
                      <a:fillRect/>
                    </a:stretch>
                  </pic:blipFill>
                  <pic:spPr bwMode="auto">
                    <a:xfrm>
                      <a:off x="0" y="0"/>
                      <a:ext cx="6115685" cy="8597900"/>
                    </a:xfrm>
                    <a:prstGeom prst="rect">
                      <a:avLst/>
                    </a:prstGeom>
                    <a:noFill/>
                    <a:ln w="9525">
                      <a:noFill/>
                      <a:miter lim="800000"/>
                      <a:headEnd/>
                      <a:tailEnd/>
                    </a:ln>
                  </pic:spPr>
                </pic:pic>
              </a:graphicData>
            </a:graphic>
          </wp:inline>
        </w:drawing>
      </w:r>
    </w:p>
    <w:p w14:paraId="376E120C" w14:textId="77777777" w:rsidR="00967214" w:rsidRPr="00345334" w:rsidRDefault="00967214" w:rsidP="00FA01C7">
      <w:pPr>
        <w:spacing w:after="0" w:line="240" w:lineRule="auto"/>
        <w:jc w:val="center"/>
        <w:rPr>
          <w:rFonts w:ascii="Times New Roman" w:hAnsi="Times New Roman"/>
          <w:iCs/>
          <w:sz w:val="28"/>
          <w:szCs w:val="28"/>
        </w:rPr>
      </w:pPr>
    </w:p>
    <w:p w14:paraId="14B715FA" w14:textId="77777777" w:rsidR="00085E4C" w:rsidRPr="00345334" w:rsidRDefault="00085E4C"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234F5981" wp14:editId="362969C7">
            <wp:extent cx="6115685" cy="8633460"/>
            <wp:effectExtent l="19050" t="0" r="0" b="0"/>
            <wp:docPr id="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cstate="print"/>
                    <a:srcRect/>
                    <a:stretch>
                      <a:fillRect/>
                    </a:stretch>
                  </pic:blipFill>
                  <pic:spPr bwMode="auto">
                    <a:xfrm>
                      <a:off x="0" y="0"/>
                      <a:ext cx="6115685" cy="8633460"/>
                    </a:xfrm>
                    <a:prstGeom prst="rect">
                      <a:avLst/>
                    </a:prstGeom>
                    <a:noFill/>
                    <a:ln w="9525">
                      <a:noFill/>
                      <a:miter lim="800000"/>
                      <a:headEnd/>
                      <a:tailEnd/>
                    </a:ln>
                  </pic:spPr>
                </pic:pic>
              </a:graphicData>
            </a:graphic>
          </wp:inline>
        </w:drawing>
      </w:r>
    </w:p>
    <w:p w14:paraId="4ED2D376" w14:textId="77777777" w:rsidR="00085E4C" w:rsidRPr="00345334" w:rsidRDefault="00085E4C" w:rsidP="00FA01C7">
      <w:pPr>
        <w:spacing w:after="0" w:line="240" w:lineRule="auto"/>
        <w:jc w:val="center"/>
        <w:rPr>
          <w:rFonts w:ascii="Times New Roman" w:hAnsi="Times New Roman"/>
          <w:iCs/>
          <w:sz w:val="28"/>
          <w:szCs w:val="28"/>
        </w:rPr>
      </w:pPr>
    </w:p>
    <w:p w14:paraId="09074630" w14:textId="77777777" w:rsidR="00085E4C" w:rsidRPr="00345334" w:rsidRDefault="00085E4C" w:rsidP="00FA01C7">
      <w:pPr>
        <w:spacing w:after="0" w:line="240" w:lineRule="auto"/>
        <w:jc w:val="center"/>
        <w:rPr>
          <w:rFonts w:ascii="Times New Roman" w:hAnsi="Times New Roman"/>
          <w:iCs/>
          <w:sz w:val="28"/>
          <w:szCs w:val="28"/>
        </w:rPr>
      </w:pPr>
    </w:p>
    <w:p w14:paraId="771C5DA0" w14:textId="77BBEEAF" w:rsidR="00085E4C" w:rsidRPr="00345334" w:rsidRDefault="00085E4C" w:rsidP="007066A3">
      <w:pPr>
        <w:pStyle w:val="1"/>
        <w:spacing w:before="0" w:beforeAutospacing="0" w:after="0" w:afterAutospacing="0"/>
        <w:ind w:firstLine="709"/>
        <w:jc w:val="center"/>
        <w:rPr>
          <w:sz w:val="28"/>
          <w:szCs w:val="28"/>
        </w:rPr>
      </w:pPr>
      <w:bookmarkStart w:id="86" w:name="_Toc101187957"/>
      <w:r w:rsidRPr="00345334">
        <w:rPr>
          <w:sz w:val="28"/>
          <w:szCs w:val="28"/>
        </w:rPr>
        <w:lastRenderedPageBreak/>
        <w:t xml:space="preserve">ПРИЛОЖЕНИЕ </w:t>
      </w:r>
      <w:r w:rsidR="003C68E0" w:rsidRPr="00345334">
        <w:rPr>
          <w:sz w:val="28"/>
          <w:szCs w:val="28"/>
        </w:rPr>
        <w:t>Ж</w:t>
      </w:r>
      <w:bookmarkEnd w:id="86"/>
    </w:p>
    <w:p w14:paraId="1640BA30" w14:textId="77777777" w:rsidR="00085E4C" w:rsidRPr="00345334" w:rsidRDefault="00085E4C" w:rsidP="00B95EE4">
      <w:pPr>
        <w:spacing w:after="0" w:line="240" w:lineRule="auto"/>
        <w:ind w:firstLine="709"/>
        <w:jc w:val="center"/>
        <w:rPr>
          <w:rFonts w:ascii="Times New Roman" w:hAnsi="Times New Roman"/>
          <w:iCs/>
          <w:sz w:val="28"/>
          <w:szCs w:val="28"/>
        </w:rPr>
      </w:pPr>
      <w:r w:rsidRPr="00345334">
        <w:rPr>
          <w:rFonts w:ascii="Times New Roman" w:hAnsi="Times New Roman"/>
          <w:iCs/>
          <w:sz w:val="28"/>
          <w:szCs w:val="28"/>
        </w:rPr>
        <w:t xml:space="preserve">Рекомендация </w:t>
      </w:r>
    </w:p>
    <w:p w14:paraId="4C338F0A" w14:textId="77777777" w:rsidR="00085E4C" w:rsidRPr="00345334" w:rsidRDefault="00085E4C"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drawing>
          <wp:inline distT="0" distB="0" distL="0" distR="0" wp14:anchorId="6DCBCECF" wp14:editId="3EC9BB08">
            <wp:extent cx="6115685" cy="8146415"/>
            <wp:effectExtent l="19050" t="0" r="0" b="0"/>
            <wp:docPr id="7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5" cstate="print"/>
                    <a:srcRect/>
                    <a:stretch>
                      <a:fillRect/>
                    </a:stretch>
                  </pic:blipFill>
                  <pic:spPr bwMode="auto">
                    <a:xfrm>
                      <a:off x="0" y="0"/>
                      <a:ext cx="6115685" cy="8146415"/>
                    </a:xfrm>
                    <a:prstGeom prst="rect">
                      <a:avLst/>
                    </a:prstGeom>
                    <a:noFill/>
                    <a:ln w="9525">
                      <a:noFill/>
                      <a:miter lim="800000"/>
                      <a:headEnd/>
                      <a:tailEnd/>
                    </a:ln>
                  </pic:spPr>
                </pic:pic>
              </a:graphicData>
            </a:graphic>
          </wp:inline>
        </w:drawing>
      </w:r>
    </w:p>
    <w:p w14:paraId="71035709" w14:textId="77777777" w:rsidR="00085E4C" w:rsidRPr="00345334" w:rsidRDefault="00085E4C" w:rsidP="00FA01C7">
      <w:pPr>
        <w:spacing w:after="0" w:line="240" w:lineRule="auto"/>
        <w:jc w:val="center"/>
        <w:rPr>
          <w:rFonts w:ascii="Times New Roman" w:hAnsi="Times New Roman"/>
          <w:iCs/>
          <w:sz w:val="28"/>
          <w:szCs w:val="28"/>
        </w:rPr>
      </w:pPr>
    </w:p>
    <w:p w14:paraId="282EDD65" w14:textId="77777777" w:rsidR="00085E4C" w:rsidRPr="00345334" w:rsidRDefault="00085E4C" w:rsidP="00FA01C7">
      <w:pPr>
        <w:spacing w:after="0" w:line="240" w:lineRule="auto"/>
        <w:jc w:val="center"/>
        <w:rPr>
          <w:rFonts w:ascii="Times New Roman" w:hAnsi="Times New Roman"/>
          <w:iCs/>
          <w:sz w:val="28"/>
          <w:szCs w:val="28"/>
        </w:rPr>
      </w:pPr>
    </w:p>
    <w:p w14:paraId="28F03F8A" w14:textId="77777777" w:rsidR="00085E4C" w:rsidRPr="00345334" w:rsidRDefault="00085E4C" w:rsidP="00FA01C7">
      <w:pPr>
        <w:spacing w:after="0" w:line="240" w:lineRule="auto"/>
        <w:jc w:val="center"/>
        <w:rPr>
          <w:rFonts w:ascii="Times New Roman" w:hAnsi="Times New Roman"/>
          <w:iCs/>
          <w:sz w:val="28"/>
          <w:szCs w:val="28"/>
        </w:rPr>
      </w:pPr>
      <w:r w:rsidRPr="00345334">
        <w:rPr>
          <w:rFonts w:ascii="Times New Roman" w:hAnsi="Times New Roman"/>
          <w:iCs/>
          <w:noProof/>
          <w:sz w:val="28"/>
          <w:szCs w:val="28"/>
        </w:rPr>
        <w:lastRenderedPageBreak/>
        <w:drawing>
          <wp:inline distT="0" distB="0" distL="0" distR="0" wp14:anchorId="5C190808" wp14:editId="47560AD9">
            <wp:extent cx="6115685" cy="8502650"/>
            <wp:effectExtent l="19050" t="0" r="0" b="0"/>
            <wp:docPr id="7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6" cstate="print"/>
                    <a:srcRect/>
                    <a:stretch>
                      <a:fillRect/>
                    </a:stretch>
                  </pic:blipFill>
                  <pic:spPr bwMode="auto">
                    <a:xfrm>
                      <a:off x="0" y="0"/>
                      <a:ext cx="6115685" cy="8502650"/>
                    </a:xfrm>
                    <a:prstGeom prst="rect">
                      <a:avLst/>
                    </a:prstGeom>
                    <a:noFill/>
                    <a:ln w="9525">
                      <a:noFill/>
                      <a:miter lim="800000"/>
                      <a:headEnd/>
                      <a:tailEnd/>
                    </a:ln>
                  </pic:spPr>
                </pic:pic>
              </a:graphicData>
            </a:graphic>
          </wp:inline>
        </w:drawing>
      </w:r>
    </w:p>
    <w:p w14:paraId="23C24E6D" w14:textId="4AE2B089" w:rsidR="00731BED" w:rsidRPr="00345334" w:rsidRDefault="00731BED" w:rsidP="00FA01C7">
      <w:pPr>
        <w:spacing w:after="0" w:line="240" w:lineRule="auto"/>
        <w:jc w:val="center"/>
        <w:rPr>
          <w:rFonts w:ascii="Times New Roman" w:hAnsi="Times New Roman"/>
          <w:iCs/>
          <w:sz w:val="28"/>
          <w:szCs w:val="28"/>
        </w:rPr>
      </w:pPr>
    </w:p>
    <w:p w14:paraId="012D5B15" w14:textId="440BE51C" w:rsidR="00AA0449" w:rsidRPr="00345334" w:rsidRDefault="00AA0449" w:rsidP="00FA01C7">
      <w:pPr>
        <w:spacing w:after="0" w:line="240" w:lineRule="auto"/>
        <w:jc w:val="center"/>
        <w:rPr>
          <w:rFonts w:ascii="Times New Roman" w:hAnsi="Times New Roman"/>
          <w:iCs/>
          <w:sz w:val="28"/>
          <w:szCs w:val="28"/>
        </w:rPr>
      </w:pPr>
    </w:p>
    <w:p w14:paraId="17612AA8" w14:textId="05AE38EA" w:rsidR="00AA0449" w:rsidRPr="00345334" w:rsidRDefault="00AA0449" w:rsidP="00FA01C7">
      <w:pPr>
        <w:spacing w:after="0" w:line="240" w:lineRule="auto"/>
        <w:jc w:val="center"/>
        <w:rPr>
          <w:rFonts w:ascii="Times New Roman" w:hAnsi="Times New Roman"/>
          <w:iCs/>
          <w:sz w:val="28"/>
          <w:szCs w:val="28"/>
        </w:rPr>
      </w:pPr>
    </w:p>
    <w:p w14:paraId="38E89E33" w14:textId="77777777" w:rsidR="000F7FAC" w:rsidRPr="00345334" w:rsidRDefault="000F7FAC" w:rsidP="00FA01C7">
      <w:pPr>
        <w:spacing w:after="0" w:line="240" w:lineRule="auto"/>
        <w:jc w:val="center"/>
        <w:rPr>
          <w:rFonts w:ascii="Times New Roman" w:hAnsi="Times New Roman"/>
          <w:b/>
          <w:sz w:val="28"/>
          <w:szCs w:val="28"/>
          <w:lang w:val="kk-KZ"/>
        </w:rPr>
        <w:sectPr w:rsidR="000F7FAC" w:rsidRPr="00345334" w:rsidSect="00AD31EC">
          <w:pgSz w:w="11906" w:h="16838"/>
          <w:pgMar w:top="1134" w:right="567" w:bottom="1134" w:left="1701" w:header="709" w:footer="709" w:gutter="0"/>
          <w:cols w:space="708"/>
          <w:docGrid w:linePitch="360"/>
        </w:sectPr>
      </w:pPr>
    </w:p>
    <w:p w14:paraId="5E9E1653" w14:textId="1484777C" w:rsidR="00AA0449" w:rsidRPr="00345334" w:rsidRDefault="00AA0449" w:rsidP="007066A3">
      <w:pPr>
        <w:pStyle w:val="1"/>
        <w:spacing w:before="0" w:beforeAutospacing="0" w:after="0" w:afterAutospacing="0"/>
        <w:ind w:firstLine="709"/>
        <w:jc w:val="center"/>
        <w:rPr>
          <w:sz w:val="28"/>
          <w:szCs w:val="28"/>
          <w:lang w:val="kk-KZ"/>
        </w:rPr>
      </w:pPr>
      <w:bookmarkStart w:id="87" w:name="_Toc101187958"/>
      <w:r w:rsidRPr="00345334">
        <w:rPr>
          <w:sz w:val="28"/>
          <w:szCs w:val="28"/>
          <w:lang w:val="kk-KZ"/>
        </w:rPr>
        <w:lastRenderedPageBreak/>
        <w:t>ПРИЛОЖЕНИЕ И</w:t>
      </w:r>
      <w:bookmarkEnd w:id="87"/>
    </w:p>
    <w:p w14:paraId="7D89B616" w14:textId="64BC594F" w:rsidR="00AA0449" w:rsidRPr="00345334" w:rsidRDefault="00AA0449" w:rsidP="00EA4B0C">
      <w:pPr>
        <w:spacing w:after="0" w:line="240" w:lineRule="auto"/>
        <w:ind w:firstLine="709"/>
        <w:jc w:val="center"/>
        <w:rPr>
          <w:rFonts w:ascii="Times New Roman" w:hAnsi="Times New Roman"/>
          <w:b/>
          <w:sz w:val="28"/>
          <w:szCs w:val="28"/>
        </w:rPr>
      </w:pPr>
      <w:r w:rsidRPr="00345334">
        <w:rPr>
          <w:rFonts w:ascii="Times New Roman" w:hAnsi="Times New Roman"/>
          <w:bCs/>
          <w:sz w:val="28"/>
          <w:szCs w:val="28"/>
        </w:rPr>
        <w:t>Показатели экономической оценки в Microsoft Excel</w:t>
      </w:r>
    </w:p>
    <w:p w14:paraId="16281328" w14:textId="085614AF" w:rsidR="000F7FAC" w:rsidRPr="00345334" w:rsidRDefault="00843C14" w:rsidP="00FA01C7">
      <w:pPr>
        <w:spacing w:after="0" w:line="240" w:lineRule="auto"/>
        <w:jc w:val="center"/>
        <w:rPr>
          <w:rFonts w:ascii="Times New Roman" w:hAnsi="Times New Roman"/>
          <w:iCs/>
          <w:sz w:val="28"/>
          <w:szCs w:val="28"/>
        </w:rPr>
      </w:pPr>
      <w:r>
        <w:rPr>
          <w:rFonts w:ascii="Times New Roman" w:hAnsi="Times New Roman"/>
          <w:iCs/>
          <w:noProof/>
          <w:sz w:val="28"/>
          <w:szCs w:val="28"/>
        </w:rPr>
        <w:drawing>
          <wp:inline distT="0" distB="0" distL="0" distR="0" wp14:anchorId="0AC48ACE" wp14:editId="4E40E2C9">
            <wp:extent cx="7651631" cy="4810708"/>
            <wp:effectExtent l="0" t="0" r="698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668079" cy="4821049"/>
                    </a:xfrm>
                    <a:prstGeom prst="rect">
                      <a:avLst/>
                    </a:prstGeom>
                    <a:noFill/>
                    <a:ln>
                      <a:noFill/>
                    </a:ln>
                  </pic:spPr>
                </pic:pic>
              </a:graphicData>
            </a:graphic>
          </wp:inline>
        </w:drawing>
      </w:r>
    </w:p>
    <w:p w14:paraId="41E1C8EF" w14:textId="77777777" w:rsidR="00DE566F" w:rsidRPr="00345334" w:rsidRDefault="00DE566F" w:rsidP="00FA01C7">
      <w:pPr>
        <w:spacing w:after="0" w:line="240" w:lineRule="auto"/>
        <w:jc w:val="center"/>
        <w:rPr>
          <w:rFonts w:ascii="Times New Roman" w:hAnsi="Times New Roman"/>
          <w:iCs/>
          <w:sz w:val="28"/>
          <w:szCs w:val="28"/>
        </w:rPr>
        <w:sectPr w:rsidR="00DE566F" w:rsidRPr="00345334" w:rsidSect="000F7FAC">
          <w:pgSz w:w="16838" w:h="11906" w:orient="landscape"/>
          <w:pgMar w:top="1701" w:right="1134" w:bottom="567" w:left="1134" w:header="709" w:footer="709" w:gutter="0"/>
          <w:cols w:space="708"/>
          <w:docGrid w:linePitch="360"/>
        </w:sectPr>
      </w:pPr>
    </w:p>
    <w:p w14:paraId="1DF7CC56" w14:textId="0AF6C3D1" w:rsidR="00DE566F" w:rsidRPr="00345334" w:rsidRDefault="00DE566F" w:rsidP="007066A3">
      <w:pPr>
        <w:pStyle w:val="1"/>
        <w:spacing w:before="0" w:beforeAutospacing="0" w:after="0" w:afterAutospacing="0"/>
        <w:ind w:firstLine="709"/>
        <w:jc w:val="center"/>
        <w:rPr>
          <w:sz w:val="28"/>
          <w:szCs w:val="28"/>
        </w:rPr>
      </w:pPr>
      <w:bookmarkStart w:id="88" w:name="_Toc101187959"/>
      <w:r w:rsidRPr="00345334">
        <w:rPr>
          <w:sz w:val="28"/>
          <w:szCs w:val="28"/>
          <w:lang w:val="kk-KZ"/>
        </w:rPr>
        <w:lastRenderedPageBreak/>
        <w:t xml:space="preserve">ПРИЛОЖЕНИЕ </w:t>
      </w:r>
      <w:r w:rsidRPr="00345334">
        <w:rPr>
          <w:sz w:val="28"/>
          <w:szCs w:val="28"/>
        </w:rPr>
        <w:t>К</w:t>
      </w:r>
      <w:bookmarkEnd w:id="88"/>
    </w:p>
    <w:p w14:paraId="0DE64A59" w14:textId="16BEE600" w:rsidR="00DE566F" w:rsidRPr="00345334" w:rsidRDefault="00DE566F" w:rsidP="00EA4B0C">
      <w:pPr>
        <w:spacing w:after="0" w:line="240" w:lineRule="auto"/>
        <w:ind w:firstLine="709"/>
        <w:jc w:val="center"/>
        <w:rPr>
          <w:rFonts w:ascii="Times New Roman" w:hAnsi="Times New Roman"/>
          <w:bCs/>
          <w:sz w:val="28"/>
          <w:szCs w:val="28"/>
        </w:rPr>
      </w:pPr>
      <w:r w:rsidRPr="00345334">
        <w:rPr>
          <w:rFonts w:ascii="Times New Roman" w:hAnsi="Times New Roman"/>
          <w:bCs/>
          <w:sz w:val="28"/>
          <w:szCs w:val="28"/>
        </w:rPr>
        <w:t>Решение дифференциального уравнения клапана</w:t>
      </w:r>
    </w:p>
    <w:p w14:paraId="56BF03C9" w14:textId="77777777" w:rsidR="00DE566F" w:rsidRPr="00345334" w:rsidRDefault="00DE566F" w:rsidP="00FA01C7">
      <w:pPr>
        <w:spacing w:after="0" w:line="240" w:lineRule="auto"/>
        <w:rPr>
          <w:rFonts w:ascii="Times New Roman" w:hAnsi="Times New Roman"/>
          <w:sz w:val="28"/>
          <w:szCs w:val="28"/>
        </w:rPr>
      </w:pPr>
    </w:p>
    <w:p w14:paraId="79010C7C" w14:textId="77777777" w:rsidR="00DE566F" w:rsidRPr="00345334" w:rsidRDefault="00DE566F" w:rsidP="00FA01C7">
      <w:pPr>
        <w:spacing w:after="0" w:line="240" w:lineRule="auto"/>
        <w:ind w:firstLine="708"/>
        <w:jc w:val="both"/>
        <w:rPr>
          <w:rFonts w:ascii="Times New Roman" w:hAnsi="Times New Roman"/>
          <w:sz w:val="28"/>
          <w:szCs w:val="28"/>
        </w:rPr>
      </w:pPr>
      <w:r w:rsidRPr="00345334">
        <w:rPr>
          <w:rFonts w:ascii="Times New Roman" w:hAnsi="Times New Roman"/>
          <w:sz w:val="28"/>
          <w:szCs w:val="28"/>
        </w:rPr>
        <w:t>Общий вид дифференциального уравнения выглядит таким образом:</w:t>
      </w:r>
    </w:p>
    <w:p w14:paraId="3848E26A" w14:textId="77777777" w:rsidR="00DE566F" w:rsidRPr="00345334" w:rsidRDefault="00DE566F" w:rsidP="00FA01C7">
      <w:pPr>
        <w:spacing w:after="0" w:line="240" w:lineRule="auto"/>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25145398" w14:textId="77777777" w:rsidTr="00B71251">
        <w:tc>
          <w:tcPr>
            <w:tcW w:w="8359" w:type="dxa"/>
          </w:tcPr>
          <w:p w14:paraId="5F22CF9A" w14:textId="77777777" w:rsidR="00DE566F" w:rsidRPr="00345334" w:rsidRDefault="00DE566F" w:rsidP="00FA01C7">
            <w:pPr>
              <w:spacing w:after="0" w:line="240" w:lineRule="auto"/>
              <w:rPr>
                <w:rFonts w:ascii="Times New Roman" w:hAnsi="Times New Roman"/>
                <w:sz w:val="28"/>
                <w:szCs w:val="28"/>
                <w:lang w:val="en-US"/>
              </w:rPr>
            </w:pPr>
            <m:oMathPara>
              <m:oMath>
                <m:r>
                  <w:rPr>
                    <w:rFonts w:ascii="Cambria Math" w:hAnsi="Cambria Math"/>
                    <w:sz w:val="28"/>
                    <w:szCs w:val="28"/>
                    <w:lang w:val="en-US"/>
                  </w:rPr>
                  <m:t>r</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ϑ</m:t>
                    </m:r>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dϑ</m:t>
                    </m:r>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ϑ=</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r>
                  <w:rPr>
                    <w:rFonts w:ascii="Cambria Math" w:hAnsi="Cambria Math"/>
                    <w:sz w:val="28"/>
                    <w:szCs w:val="28"/>
                  </w:rPr>
                  <m:t>r,</m:t>
                </m:r>
              </m:oMath>
            </m:oMathPara>
          </w:p>
        </w:tc>
        <w:tc>
          <w:tcPr>
            <w:tcW w:w="986" w:type="dxa"/>
          </w:tcPr>
          <w:p w14:paraId="558331A4" w14:textId="77777777" w:rsidR="00DE566F" w:rsidRPr="00345334" w:rsidRDefault="00DE566F" w:rsidP="00FA01C7">
            <w:pPr>
              <w:spacing w:after="0" w:line="240" w:lineRule="auto"/>
              <w:jc w:val="right"/>
              <w:rPr>
                <w:rFonts w:ascii="Times New Roman" w:hAnsi="Times New Roman"/>
                <w:sz w:val="28"/>
                <w:szCs w:val="28"/>
                <w:lang w:val="en-US"/>
              </w:rPr>
            </w:pPr>
            <w:r w:rsidRPr="00345334">
              <w:rPr>
                <w:rFonts w:ascii="Times New Roman" w:hAnsi="Times New Roman"/>
                <w:sz w:val="28"/>
                <w:szCs w:val="28"/>
                <w:lang w:val="en-US"/>
              </w:rPr>
              <w:t>(1)</w:t>
            </w:r>
          </w:p>
        </w:tc>
      </w:tr>
    </w:tbl>
    <w:p w14:paraId="17D7C118" w14:textId="77777777" w:rsidR="00DE566F" w:rsidRPr="00345334" w:rsidRDefault="00DE566F" w:rsidP="00FA01C7">
      <w:pPr>
        <w:spacing w:after="0" w:line="240" w:lineRule="auto"/>
        <w:rPr>
          <w:rFonts w:ascii="Times New Roman" w:hAnsi="Times New Roman"/>
          <w:sz w:val="28"/>
          <w:szCs w:val="28"/>
          <w:lang w:val="en-US"/>
        </w:rPr>
      </w:pPr>
    </w:p>
    <w:p w14:paraId="4B176526" w14:textId="77777777" w:rsidR="00DE566F" w:rsidRPr="00345334" w:rsidRDefault="00DE566F"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где </w:t>
      </w:r>
      <w:r w:rsidRPr="00345334">
        <w:rPr>
          <w:rFonts w:ascii="Times New Roman" w:hAnsi="Times New Roman"/>
          <w:i/>
          <w:sz w:val="28"/>
          <w:szCs w:val="28"/>
          <w:lang w:val="en-US"/>
        </w:rPr>
        <w:t>Q</w:t>
      </w:r>
      <w:r w:rsidRPr="00345334">
        <w:rPr>
          <w:rFonts w:ascii="Times New Roman" w:hAnsi="Times New Roman"/>
          <w:sz w:val="28"/>
          <w:szCs w:val="28"/>
        </w:rPr>
        <w:t xml:space="preserve"> и </w:t>
      </w:r>
      <w:r w:rsidRPr="00345334">
        <w:rPr>
          <w:rFonts w:ascii="Times New Roman" w:hAnsi="Times New Roman"/>
          <w:i/>
          <w:sz w:val="28"/>
          <w:szCs w:val="28"/>
          <w:lang w:val="en-US"/>
        </w:rPr>
        <w:t>D</w:t>
      </w:r>
      <w:r w:rsidRPr="00345334">
        <w:rPr>
          <w:rFonts w:ascii="Times New Roman" w:hAnsi="Times New Roman"/>
          <w:sz w:val="28"/>
          <w:szCs w:val="28"/>
        </w:rPr>
        <w:t xml:space="preserve"> произвольные постоянные больше нуля (</w:t>
      </w:r>
      <w:r w:rsidRPr="00345334">
        <w:rPr>
          <w:rFonts w:ascii="Times New Roman" w:hAnsi="Times New Roman"/>
          <w:i/>
          <w:sz w:val="28"/>
          <w:szCs w:val="28"/>
          <w:lang w:val="en-US"/>
        </w:rPr>
        <w:t>Q</w:t>
      </w:r>
      <w:r w:rsidRPr="00345334">
        <w:rPr>
          <w:rFonts w:ascii="Times New Roman" w:hAnsi="Times New Roman"/>
          <w:i/>
          <w:sz w:val="28"/>
          <w:szCs w:val="28"/>
        </w:rPr>
        <w:t xml:space="preserve">&gt;0, </w:t>
      </w:r>
      <w:r w:rsidRPr="00345334">
        <w:rPr>
          <w:rFonts w:ascii="Times New Roman" w:hAnsi="Times New Roman"/>
          <w:i/>
          <w:sz w:val="28"/>
          <w:szCs w:val="28"/>
          <w:lang w:val="en-US"/>
        </w:rPr>
        <w:t>D</w:t>
      </w:r>
      <w:r w:rsidRPr="00345334">
        <w:rPr>
          <w:rFonts w:ascii="Times New Roman" w:hAnsi="Times New Roman"/>
          <w:i/>
          <w:sz w:val="28"/>
          <w:szCs w:val="28"/>
        </w:rPr>
        <w:t>&gt;0</w:t>
      </w:r>
      <w:r w:rsidRPr="00345334">
        <w:rPr>
          <w:rFonts w:ascii="Times New Roman" w:hAnsi="Times New Roman"/>
          <w:sz w:val="28"/>
          <w:szCs w:val="28"/>
        </w:rPr>
        <w:t>).</w:t>
      </w:r>
    </w:p>
    <w:p w14:paraId="5B903BD1" w14:textId="77777777" w:rsidR="00DE566F" w:rsidRPr="00345334" w:rsidRDefault="00DE566F" w:rsidP="00FA01C7">
      <w:pPr>
        <w:spacing w:after="0" w:line="240" w:lineRule="auto"/>
        <w:ind w:firstLine="708"/>
        <w:jc w:val="both"/>
        <w:rPr>
          <w:rFonts w:ascii="Times New Roman" w:hAnsi="Times New Roman"/>
          <w:sz w:val="28"/>
          <w:szCs w:val="28"/>
        </w:rPr>
      </w:pPr>
      <w:r w:rsidRPr="00345334">
        <w:rPr>
          <w:rFonts w:ascii="Times New Roman" w:hAnsi="Times New Roman"/>
          <w:sz w:val="28"/>
          <w:szCs w:val="28"/>
        </w:rPr>
        <w:t xml:space="preserve">Преобразуем уравнение (1) к такому виду разделив каждый член уравнения на </w:t>
      </w:r>
      <w:r w:rsidRPr="00345334">
        <w:rPr>
          <w:rFonts w:ascii="Times New Roman" w:hAnsi="Times New Roman"/>
          <w:i/>
          <w:sz w:val="28"/>
          <w:szCs w:val="28"/>
          <w:lang w:val="en-US"/>
        </w:rPr>
        <w:t>r</w:t>
      </w:r>
      <w:r w:rsidRPr="00345334">
        <w:rPr>
          <w:rFonts w:ascii="Times New Roman" w:hAnsi="Times New Roman"/>
          <w:sz w:val="28"/>
          <w:szCs w:val="28"/>
        </w:rPr>
        <w:t>:</w:t>
      </w:r>
    </w:p>
    <w:p w14:paraId="4753B909" w14:textId="77777777" w:rsidR="00DE566F" w:rsidRPr="00345334" w:rsidRDefault="00DE566F" w:rsidP="00FA01C7">
      <w:pPr>
        <w:spacing w:after="0" w:line="240" w:lineRule="auto"/>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7FB2F36B" w14:textId="77777777" w:rsidTr="00B71251">
        <w:tc>
          <w:tcPr>
            <w:tcW w:w="8359" w:type="dxa"/>
          </w:tcPr>
          <w:p w14:paraId="71EE6EA0" w14:textId="77777777" w:rsidR="00DE566F" w:rsidRPr="00345334" w:rsidRDefault="008274A2" w:rsidP="00FA01C7">
            <w:pPr>
              <w:spacing w:after="0" w:line="240" w:lineRule="auto"/>
              <w:rPr>
                <w:rFonts w:ascii="Times New Roman" w:hAnsi="Times New Roman"/>
                <w:sz w:val="28"/>
                <w:szCs w:val="28"/>
                <w:lang w:val="en-US"/>
              </w:rPr>
            </w:pPr>
            <m:oMathPara>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ϑ</m:t>
                    </m:r>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f>
                  <m:fPr>
                    <m:ctrlPr>
                      <w:rPr>
                        <w:rFonts w:ascii="Cambria Math" w:hAnsi="Cambria Math"/>
                        <w:i/>
                        <w:sz w:val="28"/>
                        <w:szCs w:val="28"/>
                      </w:rPr>
                    </m:ctrlPr>
                  </m:fPr>
                  <m:num>
                    <m:r>
                      <w:rPr>
                        <w:rFonts w:ascii="Cambria Math" w:hAnsi="Cambria Math"/>
                        <w:sz w:val="28"/>
                        <w:szCs w:val="28"/>
                      </w:rPr>
                      <m:t>dϑ</m:t>
                    </m:r>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ϑ=</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r>
                  <w:rPr>
                    <w:rFonts w:ascii="Cambria Math" w:hAnsi="Cambria Math"/>
                    <w:sz w:val="28"/>
                    <w:szCs w:val="28"/>
                  </w:rPr>
                  <m:t>,</m:t>
                </m:r>
              </m:oMath>
            </m:oMathPara>
          </w:p>
        </w:tc>
        <w:tc>
          <w:tcPr>
            <w:tcW w:w="986" w:type="dxa"/>
          </w:tcPr>
          <w:p w14:paraId="6316E097" w14:textId="77777777" w:rsidR="00DE566F" w:rsidRPr="00345334" w:rsidRDefault="00DE566F" w:rsidP="00FA01C7">
            <w:pPr>
              <w:spacing w:after="0" w:line="240" w:lineRule="auto"/>
              <w:jc w:val="right"/>
              <w:rPr>
                <w:rFonts w:ascii="Times New Roman" w:hAnsi="Times New Roman"/>
                <w:sz w:val="28"/>
                <w:szCs w:val="28"/>
                <w:lang w:val="en-US"/>
              </w:rPr>
            </w:pPr>
            <w:r w:rsidRPr="00345334">
              <w:rPr>
                <w:rFonts w:ascii="Times New Roman" w:hAnsi="Times New Roman"/>
                <w:sz w:val="28"/>
                <w:szCs w:val="28"/>
                <w:lang w:val="en-US"/>
              </w:rPr>
              <w:t>(</w:t>
            </w:r>
            <w:r w:rsidRPr="00345334">
              <w:rPr>
                <w:rFonts w:ascii="Times New Roman" w:hAnsi="Times New Roman"/>
                <w:sz w:val="28"/>
                <w:szCs w:val="28"/>
              </w:rPr>
              <w:t>2</w:t>
            </w:r>
            <w:r w:rsidRPr="00345334">
              <w:rPr>
                <w:rFonts w:ascii="Times New Roman" w:hAnsi="Times New Roman"/>
                <w:sz w:val="28"/>
                <w:szCs w:val="28"/>
                <w:lang w:val="en-US"/>
              </w:rPr>
              <w:t>)</w:t>
            </w:r>
          </w:p>
        </w:tc>
      </w:tr>
    </w:tbl>
    <w:p w14:paraId="0F3145A9" w14:textId="77777777" w:rsidR="00DE566F" w:rsidRPr="00345334" w:rsidRDefault="00DE566F" w:rsidP="00FA01C7">
      <w:pPr>
        <w:spacing w:after="0" w:line="240" w:lineRule="auto"/>
        <w:rPr>
          <w:rFonts w:ascii="Times New Roman" w:hAnsi="Times New Roman"/>
          <w:sz w:val="28"/>
          <w:szCs w:val="28"/>
        </w:rPr>
      </w:pPr>
    </w:p>
    <w:p w14:paraId="704A2C8C" w14:textId="77777777" w:rsidR="00DE566F" w:rsidRPr="00345334" w:rsidRDefault="00DE566F" w:rsidP="00FA01C7">
      <w:pPr>
        <w:spacing w:after="0" w:line="240" w:lineRule="auto"/>
        <w:jc w:val="both"/>
        <w:rPr>
          <w:rFonts w:ascii="Times New Roman" w:hAnsi="Times New Roman"/>
          <w:sz w:val="28"/>
          <w:szCs w:val="28"/>
        </w:rPr>
      </w:pPr>
      <w:r w:rsidRPr="00345334">
        <w:rPr>
          <w:rFonts w:ascii="Times New Roman" w:hAnsi="Times New Roman"/>
          <w:sz w:val="28"/>
          <w:szCs w:val="28"/>
        </w:rPr>
        <w:t xml:space="preserve">введем обозначения заменив </w:t>
      </w:r>
      <m:oMath>
        <m:f>
          <m:fPr>
            <m:ctrlPr>
              <w:rPr>
                <w:rFonts w:ascii="Cambria Math" w:hAnsi="Cambria Math"/>
                <w:i/>
                <w:sz w:val="28"/>
                <w:szCs w:val="28"/>
              </w:rPr>
            </m:ctrlPr>
          </m:fPr>
          <m:num>
            <m:r>
              <w:rPr>
                <w:rFonts w:ascii="Cambria Math" w:hAnsi="Cambria Math"/>
                <w:sz w:val="28"/>
                <w:szCs w:val="28"/>
              </w:rPr>
              <m:t>dϑ</m:t>
            </m:r>
          </m:num>
          <m:den>
            <m:r>
              <w:rPr>
                <w:rFonts w:ascii="Cambria Math" w:hAnsi="Cambria Math"/>
                <w:sz w:val="28"/>
                <w:szCs w:val="28"/>
              </w:rPr>
              <m:t>dr</m:t>
            </m: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ϑ</m:t>
            </m:r>
          </m:e>
          <m:sup>
            <m:r>
              <w:rPr>
                <w:rFonts w:ascii="Cambria Math" w:hAnsi="Cambria Math"/>
                <w:sz w:val="28"/>
                <w:szCs w:val="28"/>
              </w:rPr>
              <m:t>'</m:t>
            </m:r>
          </m:sup>
        </m:sSup>
      </m:oMath>
      <w:r w:rsidRPr="00345334">
        <w:rPr>
          <w:rFonts w:ascii="Times New Roman" w:eastAsiaTheme="minorEastAsia" w:hAnsi="Times New Roman"/>
          <w:sz w:val="28"/>
          <w:szCs w:val="28"/>
        </w:rPr>
        <w:t xml:space="preserve">,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ϑ</m:t>
            </m:r>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ϑ</m:t>
            </m:r>
          </m:e>
          <m:sup>
            <m:r>
              <w:rPr>
                <w:rFonts w:ascii="Cambria Math" w:hAnsi="Cambria Math"/>
                <w:sz w:val="28"/>
                <w:szCs w:val="28"/>
              </w:rPr>
              <m:t>''</m:t>
            </m:r>
          </m:sup>
        </m:sSup>
      </m:oMath>
      <w:r w:rsidRPr="00345334">
        <w:rPr>
          <w:rFonts w:ascii="Times New Roman" w:eastAsiaTheme="minorEastAsia" w:hAnsi="Times New Roman"/>
          <w:sz w:val="28"/>
          <w:szCs w:val="28"/>
        </w:rPr>
        <w:t>, тогда уравнение имеет вид:</w:t>
      </w:r>
    </w:p>
    <w:p w14:paraId="689BF3FD" w14:textId="77777777" w:rsidR="00DE566F" w:rsidRPr="00345334" w:rsidRDefault="00DE566F" w:rsidP="00FA01C7">
      <w:pPr>
        <w:spacing w:after="0" w:line="240" w:lineRule="auto"/>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71C18A61" w14:textId="77777777" w:rsidTr="00B71251">
        <w:tc>
          <w:tcPr>
            <w:tcW w:w="8359" w:type="dxa"/>
          </w:tcPr>
          <w:p w14:paraId="41EC17F0" w14:textId="77777777" w:rsidR="00DE566F" w:rsidRPr="00345334" w:rsidRDefault="008274A2" w:rsidP="00FA01C7">
            <w:pPr>
              <w:spacing w:after="0" w:line="240" w:lineRule="auto"/>
              <w:rPr>
                <w:rFonts w:ascii="Times New Roman" w:hAnsi="Times New Roman"/>
                <w:sz w:val="28"/>
                <w:szCs w:val="28"/>
                <w:lang w:val="en-US"/>
              </w:rPr>
            </w:pPr>
            <m:oMathPara>
              <m:oMath>
                <m:sSup>
                  <m:sSupPr>
                    <m:ctrlPr>
                      <w:rPr>
                        <w:rFonts w:ascii="Cambria Math" w:hAnsi="Cambria Math"/>
                        <w:i/>
                        <w:sz w:val="28"/>
                        <w:szCs w:val="28"/>
                      </w:rPr>
                    </m:ctrlPr>
                  </m:sSupPr>
                  <m:e>
                    <m:r>
                      <w:rPr>
                        <w:rFonts w:ascii="Cambria Math" w:hAnsi="Cambria Math"/>
                        <w:sz w:val="28"/>
                        <w:szCs w:val="28"/>
                      </w:rPr>
                      <m:t>ϑ</m:t>
                    </m:r>
                  </m:e>
                  <m:sup>
                    <m:r>
                      <w:rPr>
                        <w:rFonts w:ascii="Cambria Math" w:hAnsi="Cambria Math"/>
                        <w:sz w:val="28"/>
                        <w:szCs w:val="28"/>
                      </w:rPr>
                      <m:t>''</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sSup>
                  <m:sSupPr>
                    <m:ctrlPr>
                      <w:rPr>
                        <w:rFonts w:ascii="Cambria Math" w:hAnsi="Cambria Math"/>
                        <w:i/>
                        <w:sz w:val="28"/>
                        <w:szCs w:val="28"/>
                      </w:rPr>
                    </m:ctrlPr>
                  </m:sSupPr>
                  <m:e>
                    <m:r>
                      <w:rPr>
                        <w:rFonts w:ascii="Cambria Math" w:hAnsi="Cambria Math"/>
                        <w:sz w:val="28"/>
                        <w:szCs w:val="28"/>
                      </w:rPr>
                      <m:t>ϑ</m:t>
                    </m:r>
                  </m:e>
                  <m:sup>
                    <m:r>
                      <w:rPr>
                        <w:rFonts w:ascii="Cambria Math" w:hAnsi="Cambria Math"/>
                        <w:sz w:val="28"/>
                        <w:szCs w:val="28"/>
                      </w:rPr>
                      <m:t>'</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ϑ=</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r>
                  <w:rPr>
                    <w:rFonts w:ascii="Cambria Math" w:hAnsi="Cambria Math"/>
                    <w:sz w:val="28"/>
                    <w:szCs w:val="28"/>
                  </w:rPr>
                  <m:t>.</m:t>
                </m:r>
              </m:oMath>
            </m:oMathPara>
          </w:p>
        </w:tc>
        <w:tc>
          <w:tcPr>
            <w:tcW w:w="986" w:type="dxa"/>
          </w:tcPr>
          <w:p w14:paraId="195F22AA" w14:textId="77777777" w:rsidR="00DE566F" w:rsidRPr="00345334" w:rsidRDefault="00DE566F" w:rsidP="00FA01C7">
            <w:pPr>
              <w:spacing w:after="0" w:line="240" w:lineRule="auto"/>
              <w:jc w:val="right"/>
              <w:rPr>
                <w:rFonts w:ascii="Times New Roman" w:hAnsi="Times New Roman"/>
                <w:sz w:val="28"/>
                <w:szCs w:val="28"/>
                <w:lang w:val="en-US"/>
              </w:rPr>
            </w:pPr>
            <w:r w:rsidRPr="00345334">
              <w:rPr>
                <w:rFonts w:ascii="Times New Roman" w:hAnsi="Times New Roman"/>
                <w:sz w:val="28"/>
                <w:szCs w:val="28"/>
                <w:lang w:val="en-US"/>
              </w:rPr>
              <w:t>(</w:t>
            </w:r>
            <w:r w:rsidRPr="00345334">
              <w:rPr>
                <w:rFonts w:ascii="Times New Roman" w:hAnsi="Times New Roman"/>
                <w:sz w:val="28"/>
                <w:szCs w:val="28"/>
              </w:rPr>
              <w:t>3</w:t>
            </w:r>
            <w:r w:rsidRPr="00345334">
              <w:rPr>
                <w:rFonts w:ascii="Times New Roman" w:hAnsi="Times New Roman"/>
                <w:sz w:val="28"/>
                <w:szCs w:val="28"/>
                <w:lang w:val="en-US"/>
              </w:rPr>
              <w:t>)</w:t>
            </w:r>
          </w:p>
        </w:tc>
      </w:tr>
    </w:tbl>
    <w:p w14:paraId="28E6950A" w14:textId="77777777" w:rsidR="00DE566F" w:rsidRPr="00345334" w:rsidRDefault="00DE566F" w:rsidP="00FA01C7">
      <w:pPr>
        <w:spacing w:after="0" w:line="240" w:lineRule="auto"/>
        <w:rPr>
          <w:rFonts w:ascii="Times New Roman" w:hAnsi="Times New Roman"/>
          <w:sz w:val="28"/>
          <w:szCs w:val="28"/>
        </w:rPr>
      </w:pPr>
    </w:p>
    <w:p w14:paraId="30F06664" w14:textId="77777777" w:rsidR="00DE566F" w:rsidRPr="00345334" w:rsidRDefault="00DE566F" w:rsidP="00FA01C7">
      <w:pPr>
        <w:spacing w:after="0" w:line="240" w:lineRule="auto"/>
        <w:rPr>
          <w:rFonts w:ascii="Times New Roman" w:eastAsiaTheme="minorEastAsia" w:hAnsi="Times New Roman"/>
          <w:sz w:val="28"/>
          <w:szCs w:val="28"/>
        </w:rPr>
      </w:pPr>
      <w:r w:rsidRPr="00345334">
        <w:rPr>
          <w:rFonts w:ascii="Times New Roman" w:hAnsi="Times New Roman"/>
          <w:sz w:val="28"/>
          <w:szCs w:val="28"/>
        </w:rPr>
        <w:t xml:space="preserve">Составим характеристическое уравнение заменив </w:t>
      </w:r>
      <m:oMath>
        <m:sSup>
          <m:sSupPr>
            <m:ctrlPr>
              <w:rPr>
                <w:rFonts w:ascii="Cambria Math" w:hAnsi="Cambria Math"/>
                <w:i/>
                <w:sz w:val="28"/>
                <w:szCs w:val="28"/>
              </w:rPr>
            </m:ctrlPr>
          </m:sSupPr>
          <m:e>
            <m:r>
              <w:rPr>
                <w:rFonts w:ascii="Cambria Math" w:hAnsi="Cambria Math"/>
                <w:sz w:val="28"/>
                <w:szCs w:val="28"/>
              </w:rPr>
              <m:t>ϑ</m:t>
            </m:r>
          </m:e>
          <m:sup>
            <m:r>
              <w:rPr>
                <w:rFonts w:ascii="Cambria Math" w:hAnsi="Cambria Math"/>
                <w:sz w:val="28"/>
                <w:szCs w:val="28"/>
              </w:rPr>
              <m: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λ</m:t>
            </m:r>
          </m:e>
          <m:sup>
            <m:r>
              <w:rPr>
                <w:rFonts w:ascii="Cambria Math" w:hAnsi="Cambria Math"/>
                <w:sz w:val="28"/>
                <w:szCs w:val="28"/>
              </w:rPr>
              <m:t>2</m:t>
            </m:r>
          </m:sup>
        </m:sSup>
      </m:oMath>
      <w:r w:rsidRPr="00345334">
        <w:rPr>
          <w:rFonts w:ascii="Times New Roman" w:eastAsiaTheme="minorEastAsia" w:hAnsi="Times New Roman"/>
          <w:sz w:val="28"/>
          <w:szCs w:val="28"/>
        </w:rPr>
        <w:t xml:space="preserve"> и </w:t>
      </w:r>
      <m:oMath>
        <m:sSup>
          <m:sSupPr>
            <m:ctrlPr>
              <w:rPr>
                <w:rFonts w:ascii="Cambria Math" w:hAnsi="Cambria Math"/>
                <w:i/>
                <w:sz w:val="28"/>
                <w:szCs w:val="28"/>
              </w:rPr>
            </m:ctrlPr>
          </m:sSupPr>
          <m:e>
            <m:r>
              <w:rPr>
                <w:rFonts w:ascii="Cambria Math" w:hAnsi="Cambria Math"/>
                <w:sz w:val="28"/>
                <w:szCs w:val="28"/>
              </w:rPr>
              <m:t>ϑ</m:t>
            </m:r>
          </m:e>
          <m:sup>
            <m:r>
              <w:rPr>
                <w:rFonts w:ascii="Cambria Math" w:hAnsi="Cambria Math"/>
                <w:sz w:val="28"/>
                <w:szCs w:val="28"/>
              </w:rPr>
              <m:t>'</m:t>
            </m:r>
          </m:sup>
        </m:sSup>
        <m:r>
          <w:rPr>
            <w:rFonts w:ascii="Cambria Math" w:hAnsi="Cambria Math"/>
            <w:sz w:val="28"/>
            <w:szCs w:val="28"/>
          </w:rPr>
          <m:t>=λ</m:t>
        </m:r>
      </m:oMath>
      <w:r w:rsidRPr="00345334">
        <w:rPr>
          <w:rFonts w:ascii="Times New Roman" w:eastAsiaTheme="minorEastAsia" w:hAnsi="Times New Roman"/>
          <w:sz w:val="28"/>
          <w:szCs w:val="28"/>
        </w:rPr>
        <w:t>:</w:t>
      </w:r>
    </w:p>
    <w:p w14:paraId="1194E84B" w14:textId="77777777" w:rsidR="00DE566F" w:rsidRPr="00345334" w:rsidRDefault="00DE566F" w:rsidP="00FA01C7">
      <w:pPr>
        <w:spacing w:after="0" w:line="240" w:lineRule="auto"/>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492D8398" w14:textId="77777777" w:rsidTr="00B71251">
        <w:tc>
          <w:tcPr>
            <w:tcW w:w="8359" w:type="dxa"/>
          </w:tcPr>
          <w:p w14:paraId="18A0302F" w14:textId="77777777" w:rsidR="00DE566F" w:rsidRPr="00345334" w:rsidRDefault="008274A2" w:rsidP="00FA01C7">
            <w:pPr>
              <w:spacing w:after="0" w:line="240" w:lineRule="auto"/>
              <w:jc w:val="center"/>
              <w:rPr>
                <w:rFonts w:ascii="Times New Roman" w:hAnsi="Times New Roman"/>
                <w:sz w:val="28"/>
                <w:szCs w:val="28"/>
                <w:lang w:val="en-US"/>
              </w:rPr>
            </w:pPr>
            <m:oMath>
              <m:sSup>
                <m:sSupPr>
                  <m:ctrlPr>
                    <w:rPr>
                      <w:rFonts w:ascii="Cambria Math" w:hAnsi="Cambria Math"/>
                      <w:i/>
                      <w:sz w:val="28"/>
                      <w:szCs w:val="28"/>
                    </w:rPr>
                  </m:ctrlPr>
                </m:sSupPr>
                <m:e>
                  <m:r>
                    <w:rPr>
                      <w:rFonts w:ascii="Cambria Math" w:hAnsi="Cambria Math"/>
                      <w:sz w:val="28"/>
                      <w:szCs w:val="28"/>
                    </w:rPr>
                    <m:t>λ</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=0</m:t>
              </m:r>
            </m:oMath>
            <w:r w:rsidR="00DE566F" w:rsidRPr="00345334">
              <w:rPr>
                <w:rFonts w:ascii="Times New Roman" w:eastAsiaTheme="minorEastAsia" w:hAnsi="Times New Roman"/>
                <w:sz w:val="28"/>
                <w:szCs w:val="28"/>
              </w:rPr>
              <w:t>.</w:t>
            </w:r>
          </w:p>
        </w:tc>
        <w:tc>
          <w:tcPr>
            <w:tcW w:w="986" w:type="dxa"/>
          </w:tcPr>
          <w:p w14:paraId="5465319F" w14:textId="77777777" w:rsidR="00DE566F" w:rsidRPr="00345334" w:rsidRDefault="00DE566F" w:rsidP="00FA01C7">
            <w:pPr>
              <w:spacing w:after="0" w:line="240" w:lineRule="auto"/>
              <w:jc w:val="right"/>
              <w:rPr>
                <w:rFonts w:ascii="Times New Roman" w:hAnsi="Times New Roman"/>
                <w:sz w:val="28"/>
                <w:szCs w:val="28"/>
                <w:lang w:val="en-US"/>
              </w:rPr>
            </w:pPr>
            <w:r w:rsidRPr="00345334">
              <w:rPr>
                <w:rFonts w:ascii="Times New Roman" w:hAnsi="Times New Roman"/>
                <w:sz w:val="28"/>
                <w:szCs w:val="28"/>
                <w:lang w:val="en-US"/>
              </w:rPr>
              <w:t>(4)</w:t>
            </w:r>
          </w:p>
        </w:tc>
      </w:tr>
    </w:tbl>
    <w:p w14:paraId="721E2818" w14:textId="77777777" w:rsidR="00DE566F" w:rsidRPr="00345334" w:rsidRDefault="00DE566F" w:rsidP="00FA01C7">
      <w:pPr>
        <w:spacing w:after="0" w:line="240" w:lineRule="auto"/>
        <w:rPr>
          <w:rFonts w:ascii="Times New Roman" w:hAnsi="Times New Roman"/>
          <w:sz w:val="28"/>
          <w:szCs w:val="28"/>
        </w:rPr>
      </w:pPr>
    </w:p>
    <w:p w14:paraId="09F524AC" w14:textId="77777777" w:rsidR="00DE566F" w:rsidRPr="00345334" w:rsidRDefault="00DE566F" w:rsidP="00FA01C7">
      <w:pPr>
        <w:spacing w:after="0" w:line="240" w:lineRule="auto"/>
        <w:ind w:firstLine="709"/>
        <w:jc w:val="both"/>
        <w:rPr>
          <w:rFonts w:ascii="Times New Roman" w:hAnsi="Times New Roman"/>
          <w:sz w:val="28"/>
          <w:szCs w:val="28"/>
        </w:rPr>
      </w:pPr>
      <w:r w:rsidRPr="00345334">
        <w:rPr>
          <w:rFonts w:ascii="Times New Roman" w:hAnsi="Times New Roman"/>
          <w:sz w:val="28"/>
          <w:szCs w:val="28"/>
        </w:rPr>
        <w:t xml:space="preserve">Уравнение (4) является приведенное квадратное уравнение вида </w:t>
      </w:r>
      <m:oMath>
        <m:sSup>
          <m:sSupPr>
            <m:ctrlPr>
              <w:rPr>
                <w:rFonts w:ascii="Cambria Math" w:hAnsi="Cambria Math"/>
                <w:i/>
                <w:sz w:val="28"/>
                <w:szCs w:val="28"/>
              </w:rPr>
            </m:ctrlPr>
          </m:sSupPr>
          <m:e>
            <m:r>
              <w:rPr>
                <w:rFonts w:ascii="Cambria Math" w:hAnsi="Cambria Math"/>
                <w:sz w:val="28"/>
                <w:szCs w:val="28"/>
                <w:lang w:val="en-US"/>
              </w:rPr>
              <m:t>x</m:t>
            </m:r>
          </m:e>
          <m:sup>
            <m:r>
              <w:rPr>
                <w:rFonts w:ascii="Cambria Math" w:hAnsi="Cambria Math"/>
                <w:sz w:val="28"/>
                <w:szCs w:val="28"/>
              </w:rPr>
              <m:t>2</m:t>
            </m:r>
          </m:sup>
        </m:sSup>
        <m:r>
          <w:rPr>
            <w:rFonts w:ascii="Cambria Math" w:hAnsi="Cambria Math"/>
            <w:sz w:val="28"/>
            <w:szCs w:val="28"/>
          </w:rPr>
          <m:t>++px+q=0</m:t>
        </m:r>
      </m:oMath>
      <w:r w:rsidRPr="00345334">
        <w:rPr>
          <w:rFonts w:ascii="Times New Roman" w:hAnsi="Times New Roman"/>
          <w:sz w:val="28"/>
          <w:szCs w:val="28"/>
        </w:rPr>
        <w:t xml:space="preserve"> при решении его получим:</w:t>
      </w:r>
    </w:p>
    <w:p w14:paraId="1C8C8904" w14:textId="77777777" w:rsidR="00DE566F" w:rsidRPr="00345334" w:rsidRDefault="00DE566F" w:rsidP="00FA01C7">
      <w:pPr>
        <w:spacing w:after="0" w:line="240" w:lineRule="auto"/>
        <w:ind w:firstLine="709"/>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63E98405" w14:textId="77777777" w:rsidTr="00B71251">
        <w:tc>
          <w:tcPr>
            <w:tcW w:w="8359" w:type="dxa"/>
          </w:tcPr>
          <w:p w14:paraId="56713093" w14:textId="77777777" w:rsidR="00DE566F" w:rsidRPr="00345334" w:rsidRDefault="008274A2" w:rsidP="00FA01C7">
            <w:pPr>
              <w:spacing w:after="0" w:line="240" w:lineRule="auto"/>
              <w:rPr>
                <w:rFonts w:ascii="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2∙r</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4∙r</m:t>
                            </m:r>
                          </m:e>
                          <m:sup>
                            <m:r>
                              <w:rPr>
                                <w:rFonts w:ascii="Cambria Math" w:hAnsi="Cambria Math"/>
                                <w:sz w:val="28"/>
                                <w:szCs w:val="28"/>
                              </w:rPr>
                              <m:t>2</m:t>
                            </m:r>
                          </m:sup>
                        </m:sSup>
                      </m:den>
                    </m:f>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e>
                    </m:d>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2∙r</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1+4</m:t>
                        </m:r>
                      </m:num>
                      <m:den>
                        <m:sSup>
                          <m:sSupPr>
                            <m:ctrlPr>
                              <w:rPr>
                                <w:rFonts w:ascii="Cambria Math" w:hAnsi="Cambria Math"/>
                                <w:i/>
                                <w:sz w:val="28"/>
                                <w:szCs w:val="28"/>
                              </w:rPr>
                            </m:ctrlPr>
                          </m:sSupPr>
                          <m:e>
                            <m:r>
                              <w:rPr>
                                <w:rFonts w:ascii="Cambria Math" w:hAnsi="Cambria Math"/>
                                <w:sz w:val="28"/>
                                <w:szCs w:val="28"/>
                              </w:rPr>
                              <m:t>2∙r</m:t>
                            </m:r>
                          </m:e>
                          <m:sup>
                            <m:r>
                              <w:rPr>
                                <w:rFonts w:ascii="Cambria Math" w:hAnsi="Cambria Math"/>
                                <w:sz w:val="28"/>
                                <w:szCs w:val="28"/>
                              </w:rPr>
                              <m:t>2</m:t>
                            </m:r>
                          </m:sup>
                        </m:sSup>
                      </m:den>
                    </m:f>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rad>
                      <m:radPr>
                        <m:degHide m:val="1"/>
                        <m:ctrlPr>
                          <w:rPr>
                            <w:rFonts w:ascii="Cambria Math" w:hAnsi="Cambria Math"/>
                            <w:i/>
                            <w:sz w:val="28"/>
                            <w:szCs w:val="28"/>
                          </w:rPr>
                        </m:ctrlPr>
                      </m:radPr>
                      <m:deg/>
                      <m:e>
                        <m:r>
                          <w:rPr>
                            <w:rFonts w:ascii="Cambria Math" w:hAnsi="Cambria Math"/>
                            <w:sz w:val="28"/>
                            <w:szCs w:val="28"/>
                          </w:rPr>
                          <m:t>5</m:t>
                        </m:r>
                      </m:e>
                    </m:rad>
                  </m:num>
                  <m:den>
                    <m:r>
                      <w:rPr>
                        <w:rFonts w:ascii="Cambria Math" w:hAnsi="Cambria Math"/>
                        <w:sz w:val="28"/>
                        <w:szCs w:val="28"/>
                      </w:rPr>
                      <m:t>2r</m:t>
                    </m:r>
                  </m:den>
                </m:f>
              </m:oMath>
            </m:oMathPara>
          </w:p>
        </w:tc>
        <w:tc>
          <w:tcPr>
            <w:tcW w:w="986" w:type="dxa"/>
          </w:tcPr>
          <w:p w14:paraId="4F61543D" w14:textId="77777777" w:rsidR="00DE566F" w:rsidRPr="00345334" w:rsidRDefault="00DE566F" w:rsidP="00FA01C7">
            <w:pPr>
              <w:spacing w:after="0" w:line="240" w:lineRule="auto"/>
              <w:jc w:val="right"/>
              <w:rPr>
                <w:rFonts w:ascii="Times New Roman" w:hAnsi="Times New Roman"/>
                <w:sz w:val="28"/>
                <w:szCs w:val="28"/>
                <w:lang w:val="en-US"/>
              </w:rPr>
            </w:pPr>
          </w:p>
        </w:tc>
      </w:tr>
    </w:tbl>
    <w:p w14:paraId="107AA82F" w14:textId="77777777" w:rsidR="00DE566F" w:rsidRPr="00345334" w:rsidRDefault="00DE566F" w:rsidP="00FA01C7">
      <w:pPr>
        <w:spacing w:after="0" w:line="240" w:lineRule="auto"/>
        <w:jc w:val="both"/>
        <w:rPr>
          <w:rFonts w:ascii="Times New Roman" w:hAnsi="Times New Roman"/>
          <w:sz w:val="28"/>
          <w:szCs w:val="28"/>
          <w:lang w:val="en-US"/>
        </w:rPr>
      </w:pPr>
    </w:p>
    <w:p w14:paraId="4C92C9EC" w14:textId="77777777" w:rsidR="00DE566F" w:rsidRPr="00345334" w:rsidRDefault="00DE566F" w:rsidP="00FA01C7">
      <w:pPr>
        <w:spacing w:after="0" w:line="240" w:lineRule="auto"/>
        <w:ind w:firstLine="708"/>
        <w:jc w:val="both"/>
        <w:rPr>
          <w:rFonts w:ascii="Times New Roman" w:hAnsi="Times New Roman"/>
          <w:sz w:val="28"/>
          <w:szCs w:val="28"/>
        </w:rPr>
      </w:pPr>
      <w:r w:rsidRPr="00345334">
        <w:rPr>
          <w:rFonts w:ascii="Times New Roman" w:hAnsi="Times New Roman"/>
          <w:sz w:val="28"/>
          <w:szCs w:val="28"/>
        </w:rPr>
        <w:t>Тогда корни характеристического уравнения имеют следующее значения:</w:t>
      </w:r>
    </w:p>
    <w:p w14:paraId="36593B13" w14:textId="77777777" w:rsidR="00DE566F" w:rsidRPr="00345334" w:rsidRDefault="00DE566F" w:rsidP="00FA01C7">
      <w:pPr>
        <w:spacing w:after="0" w:line="240" w:lineRule="auto"/>
        <w:jc w:val="both"/>
        <w:rPr>
          <w:rFonts w:ascii="Times New Roman" w:hAnsi="Times New Roman"/>
          <w:sz w:val="28"/>
          <w:szCs w:val="28"/>
        </w:rPr>
      </w:pPr>
    </w:p>
    <w:p w14:paraId="183C27AA" w14:textId="77777777" w:rsidR="00DE566F" w:rsidRPr="00345334" w:rsidRDefault="008274A2" w:rsidP="00FA01C7">
      <w:pPr>
        <w:spacing w:after="0" w:line="240" w:lineRule="auto"/>
        <w:jc w:val="center"/>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oMath>
      <w:r w:rsidR="00DE566F" w:rsidRPr="00345334">
        <w:rPr>
          <w:rFonts w:ascii="Times New Roman" w:eastAsiaTheme="minorEastAsia"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oMath>
      <w:r w:rsidR="00DE566F" w:rsidRPr="00345334">
        <w:rPr>
          <w:rFonts w:ascii="Times New Roman" w:eastAsiaTheme="minorEastAsia" w:hAnsi="Times New Roman"/>
          <w:sz w:val="28"/>
          <w:szCs w:val="28"/>
        </w:rPr>
        <w:t>.</w:t>
      </w:r>
    </w:p>
    <w:p w14:paraId="56CA5D7A" w14:textId="77777777" w:rsidR="00DE566F" w:rsidRPr="00345334" w:rsidRDefault="00DE566F" w:rsidP="00FA01C7">
      <w:pPr>
        <w:spacing w:after="0" w:line="240" w:lineRule="auto"/>
        <w:jc w:val="both"/>
        <w:rPr>
          <w:rFonts w:ascii="Times New Roman" w:hAnsi="Times New Roman"/>
          <w:sz w:val="28"/>
          <w:szCs w:val="28"/>
        </w:rPr>
      </w:pPr>
    </w:p>
    <w:p w14:paraId="2C70FE6B" w14:textId="77777777" w:rsidR="00DE566F" w:rsidRPr="00345334" w:rsidRDefault="00DE566F" w:rsidP="00FA01C7">
      <w:pPr>
        <w:spacing w:after="0" w:line="240" w:lineRule="auto"/>
        <w:ind w:firstLine="708"/>
        <w:jc w:val="both"/>
        <w:rPr>
          <w:rFonts w:ascii="Times New Roman" w:hAnsi="Times New Roman"/>
          <w:sz w:val="28"/>
          <w:szCs w:val="28"/>
        </w:rPr>
      </w:pPr>
      <w:r w:rsidRPr="00345334">
        <w:rPr>
          <w:rFonts w:ascii="Times New Roman" w:hAnsi="Times New Roman"/>
          <w:sz w:val="28"/>
          <w:szCs w:val="28"/>
        </w:rPr>
        <w:t>Проверим по теореме Виета достоверность корней:</w:t>
      </w:r>
    </w:p>
    <w:p w14:paraId="05DD1455" w14:textId="77777777" w:rsidR="00DE566F" w:rsidRPr="00345334" w:rsidRDefault="00DE566F" w:rsidP="00FA01C7">
      <w:pPr>
        <w:spacing w:after="0" w:line="240" w:lineRule="auto"/>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503A0000" w14:textId="77777777" w:rsidTr="00B71251">
        <w:tc>
          <w:tcPr>
            <w:tcW w:w="8359" w:type="dxa"/>
          </w:tcPr>
          <w:p w14:paraId="0D61C2F8" w14:textId="77777777" w:rsidR="00DE566F" w:rsidRPr="00345334" w:rsidRDefault="008274A2" w:rsidP="00FA01C7">
            <w:pPr>
              <w:spacing w:after="0" w:line="240" w:lineRule="auto"/>
              <w:jc w:val="center"/>
              <w:rPr>
                <w:rFonts w:ascii="Times New Roman" w:hAnsi="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5-1</m:t>
                  </m:r>
                </m:num>
                <m:den>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m:t>
                  </m:r>
                </m:num>
                <m:den>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oMath>
            <w:r w:rsidR="00DE566F" w:rsidRPr="00345334">
              <w:rPr>
                <w:rFonts w:ascii="Times New Roman" w:eastAsiaTheme="minorEastAsia" w:hAnsi="Times New Roman"/>
                <w:sz w:val="28"/>
                <w:szCs w:val="28"/>
              </w:rPr>
              <w:t>;</w:t>
            </w:r>
          </w:p>
        </w:tc>
        <w:tc>
          <w:tcPr>
            <w:tcW w:w="986" w:type="dxa"/>
          </w:tcPr>
          <w:p w14:paraId="7A815F82" w14:textId="77777777" w:rsidR="00DE566F" w:rsidRPr="00345334" w:rsidRDefault="00DE566F" w:rsidP="00FA01C7">
            <w:pPr>
              <w:spacing w:after="0" w:line="240" w:lineRule="auto"/>
              <w:jc w:val="right"/>
              <w:rPr>
                <w:rFonts w:ascii="Times New Roman" w:hAnsi="Times New Roman"/>
                <w:sz w:val="28"/>
                <w:szCs w:val="28"/>
                <w:lang w:val="en-US"/>
              </w:rPr>
            </w:pPr>
          </w:p>
        </w:tc>
      </w:tr>
    </w:tbl>
    <w:p w14:paraId="5C1EF0EA" w14:textId="77777777" w:rsidR="00DE566F" w:rsidRPr="00345334" w:rsidRDefault="00DE566F" w:rsidP="00FA01C7">
      <w:pPr>
        <w:spacing w:after="0" w:line="240" w:lineRule="auto"/>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54FCF340" w14:textId="77777777" w:rsidTr="00B71251">
        <w:tc>
          <w:tcPr>
            <w:tcW w:w="8359" w:type="dxa"/>
          </w:tcPr>
          <w:p w14:paraId="2A0D36F2" w14:textId="77777777" w:rsidR="00DE566F" w:rsidRPr="00345334" w:rsidRDefault="008274A2" w:rsidP="00FA01C7">
            <w:pPr>
              <w:spacing w:after="0" w:line="240" w:lineRule="auto"/>
              <w:rPr>
                <w:rFonts w:ascii="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-1-1</m:t>
                    </m:r>
                  </m:num>
                  <m:den>
                    <m:r>
                      <w:rPr>
                        <w:rFonts w:ascii="Cambria Math" w:hAnsi="Cambria Math"/>
                        <w:sz w:val="28"/>
                        <w:szCs w:val="28"/>
                      </w:rPr>
                      <m:t>2r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2r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m:t>
                </m:r>
              </m:oMath>
            </m:oMathPara>
          </w:p>
        </w:tc>
        <w:tc>
          <w:tcPr>
            <w:tcW w:w="986" w:type="dxa"/>
          </w:tcPr>
          <w:p w14:paraId="5801B801" w14:textId="77777777" w:rsidR="00DE566F" w:rsidRPr="00345334" w:rsidRDefault="00DE566F" w:rsidP="00FA01C7">
            <w:pPr>
              <w:spacing w:after="0" w:line="240" w:lineRule="auto"/>
              <w:jc w:val="right"/>
              <w:rPr>
                <w:rFonts w:ascii="Times New Roman" w:hAnsi="Times New Roman"/>
                <w:sz w:val="28"/>
                <w:szCs w:val="28"/>
                <w:lang w:val="en-US"/>
              </w:rPr>
            </w:pPr>
          </w:p>
        </w:tc>
      </w:tr>
    </w:tbl>
    <w:p w14:paraId="070CC5E1" w14:textId="77777777" w:rsidR="00DE566F" w:rsidRPr="00345334" w:rsidRDefault="00DE566F" w:rsidP="00FA01C7">
      <w:pPr>
        <w:spacing w:after="0" w:line="240" w:lineRule="auto"/>
        <w:jc w:val="both"/>
        <w:rPr>
          <w:rFonts w:ascii="Times New Roman" w:hAnsi="Times New Roman"/>
          <w:sz w:val="28"/>
          <w:szCs w:val="28"/>
        </w:rPr>
      </w:pPr>
    </w:p>
    <w:p w14:paraId="1010043C" w14:textId="77777777" w:rsidR="00DE566F" w:rsidRPr="00345334" w:rsidRDefault="00DE566F" w:rsidP="00FA01C7">
      <w:pPr>
        <w:spacing w:after="0" w:line="240" w:lineRule="auto"/>
        <w:jc w:val="both"/>
        <w:rPr>
          <w:rFonts w:ascii="Times New Roman" w:hAnsi="Times New Roman"/>
          <w:sz w:val="28"/>
          <w:szCs w:val="28"/>
        </w:rPr>
      </w:pPr>
      <w:r w:rsidRPr="00345334">
        <w:rPr>
          <w:rFonts w:ascii="Times New Roman" w:hAnsi="Times New Roman"/>
          <w:sz w:val="28"/>
          <w:szCs w:val="28"/>
        </w:rPr>
        <w:t>То есть значение корней соответствуют требованию теоремы Виета.</w:t>
      </w:r>
    </w:p>
    <w:p w14:paraId="517F2DD0" w14:textId="77777777" w:rsidR="00DE566F" w:rsidRPr="00345334" w:rsidRDefault="00DE566F" w:rsidP="00FA01C7">
      <w:pPr>
        <w:spacing w:after="0" w:line="240" w:lineRule="auto"/>
        <w:ind w:firstLine="708"/>
        <w:jc w:val="both"/>
        <w:rPr>
          <w:rFonts w:ascii="Times New Roman" w:eastAsiaTheme="minorEastAsia" w:hAnsi="Times New Roman"/>
          <w:sz w:val="28"/>
          <w:szCs w:val="28"/>
        </w:rPr>
      </w:pPr>
      <w:r w:rsidRPr="00345334">
        <w:rPr>
          <w:rFonts w:ascii="Times New Roman" w:hAnsi="Times New Roman"/>
          <w:sz w:val="28"/>
          <w:szCs w:val="28"/>
        </w:rPr>
        <w:t xml:space="preserve">Тогда левая часть уравнения относительно </w:t>
      </w:r>
      <m:oMath>
        <m:r>
          <w:rPr>
            <w:rFonts w:ascii="Cambria Math" w:hAnsi="Cambria Math"/>
            <w:sz w:val="28"/>
            <w:szCs w:val="28"/>
          </w:rPr>
          <m:t>ϑ</m:t>
        </m:r>
      </m:oMath>
      <w:r w:rsidRPr="00345334">
        <w:rPr>
          <w:rFonts w:ascii="Times New Roman" w:eastAsiaTheme="minorEastAsia" w:hAnsi="Times New Roman"/>
          <w:sz w:val="28"/>
          <w:szCs w:val="28"/>
        </w:rPr>
        <w:t xml:space="preserve"> имеет вид:</w:t>
      </w:r>
    </w:p>
    <w:p w14:paraId="170D715C" w14:textId="77777777" w:rsidR="00DE566F" w:rsidRPr="00345334" w:rsidRDefault="00DE566F" w:rsidP="00FA01C7">
      <w:pPr>
        <w:spacing w:after="0" w:line="240" w:lineRule="auto"/>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2080CF10" w14:textId="77777777" w:rsidTr="00B71251">
        <w:tc>
          <w:tcPr>
            <w:tcW w:w="8359" w:type="dxa"/>
          </w:tcPr>
          <w:p w14:paraId="79C2A65E" w14:textId="77777777" w:rsidR="00DE566F" w:rsidRPr="00345334" w:rsidRDefault="008274A2" w:rsidP="00FA01C7">
            <w:pPr>
              <w:spacing w:after="0" w:line="240" w:lineRule="auto"/>
              <w:rPr>
                <w:rFonts w:ascii="Times New Roman" w:hAnsi="Times New Roman"/>
                <w:sz w:val="28"/>
                <w:szCs w:val="28"/>
                <w:lang w:val="en-US"/>
              </w:rPr>
            </w:pPr>
            <m:oMathPara>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ϑ=</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2</m:t>
                    </m:r>
                  </m:sub>
                </m:sSub>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sup>
                </m:sSup>
                <m:r>
                  <w:rPr>
                    <w:rFonts w:ascii="Cambria Math" w:hAnsi="Cambria Math"/>
                    <w:sz w:val="28"/>
                    <w:szCs w:val="28"/>
                  </w:rPr>
                  <m:t>;</m:t>
                </m:r>
              </m:oMath>
            </m:oMathPara>
          </w:p>
        </w:tc>
        <w:tc>
          <w:tcPr>
            <w:tcW w:w="986" w:type="dxa"/>
          </w:tcPr>
          <w:p w14:paraId="3B755D15" w14:textId="77777777" w:rsidR="00DE566F" w:rsidRPr="00345334" w:rsidRDefault="00DE566F" w:rsidP="00FA01C7">
            <w:pPr>
              <w:spacing w:after="0" w:line="240" w:lineRule="auto"/>
              <w:jc w:val="right"/>
              <w:rPr>
                <w:rFonts w:ascii="Times New Roman" w:hAnsi="Times New Roman"/>
                <w:sz w:val="28"/>
                <w:szCs w:val="28"/>
                <w:lang w:val="en-US"/>
              </w:rPr>
            </w:pPr>
          </w:p>
        </w:tc>
      </w:tr>
    </w:tbl>
    <w:p w14:paraId="089469E3" w14:textId="77777777" w:rsidR="00DE566F" w:rsidRPr="00345334" w:rsidRDefault="00DE566F" w:rsidP="00FA01C7">
      <w:pPr>
        <w:spacing w:after="0" w:line="240" w:lineRule="auto"/>
        <w:jc w:val="both"/>
        <w:rPr>
          <w:rFonts w:ascii="Times New Roman" w:hAnsi="Times New Roman"/>
          <w:sz w:val="28"/>
          <w:szCs w:val="28"/>
        </w:rPr>
      </w:pPr>
    </w:p>
    <w:p w14:paraId="40AEF179" w14:textId="77777777" w:rsidR="00DE566F" w:rsidRPr="00345334" w:rsidRDefault="00DE566F" w:rsidP="00FA01C7">
      <w:pPr>
        <w:spacing w:after="0" w:line="240" w:lineRule="auto"/>
        <w:jc w:val="both"/>
        <w:rPr>
          <w:rFonts w:ascii="Times New Roman" w:eastAsiaTheme="minorEastAsia" w:hAnsi="Times New Roman"/>
          <w:sz w:val="28"/>
          <w:szCs w:val="28"/>
        </w:rPr>
      </w:pPr>
      <w:r w:rsidRPr="00345334">
        <w:rPr>
          <w:rFonts w:ascii="Times New Roman" w:hAnsi="Times New Roman"/>
          <w:sz w:val="28"/>
          <w:szCs w:val="28"/>
        </w:rPr>
        <w:t xml:space="preserve">отсюда значение </w:t>
      </w:r>
      <m:oMath>
        <m:r>
          <w:rPr>
            <w:rFonts w:ascii="Cambria Math" w:hAnsi="Cambria Math"/>
            <w:sz w:val="28"/>
            <w:szCs w:val="28"/>
          </w:rPr>
          <m:t>ϑ</m:t>
        </m:r>
      </m:oMath>
      <w:r w:rsidRPr="00345334">
        <w:rPr>
          <w:rFonts w:ascii="Times New Roman" w:eastAsiaTheme="minorEastAsia" w:hAnsi="Times New Roman"/>
          <w:sz w:val="28"/>
          <w:szCs w:val="28"/>
        </w:rPr>
        <w:t xml:space="preserve"> имеет следующий вид:</w:t>
      </w:r>
    </w:p>
    <w:p w14:paraId="127277CA" w14:textId="77777777" w:rsidR="00DE566F" w:rsidRPr="00345334" w:rsidRDefault="00DE566F" w:rsidP="00FA01C7">
      <w:pPr>
        <w:spacing w:after="0" w:line="240" w:lineRule="auto"/>
        <w:jc w:val="both"/>
        <w:rPr>
          <w:rFonts w:ascii="Times New Roman" w:hAnsi="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DE566F" w:rsidRPr="00345334" w14:paraId="10C2298F" w14:textId="77777777" w:rsidTr="00B71251">
        <w:tc>
          <w:tcPr>
            <w:tcW w:w="8359" w:type="dxa"/>
          </w:tcPr>
          <w:p w14:paraId="4C6A4923" w14:textId="77777777" w:rsidR="00DE566F" w:rsidRPr="00345334" w:rsidRDefault="00DE566F" w:rsidP="00FA01C7">
            <w:pPr>
              <w:spacing w:after="0" w:line="240" w:lineRule="auto"/>
              <w:rPr>
                <w:rFonts w:ascii="Times New Roman" w:hAnsi="Times New Roman"/>
                <w:i/>
                <w:sz w:val="28"/>
                <w:szCs w:val="28"/>
                <w:lang w:val="en-US"/>
              </w:rPr>
            </w:pPr>
            <m:oMathPara>
              <m:oMath>
                <m:r>
                  <w:rPr>
                    <w:rFonts w:ascii="Cambria Math" w:hAnsi="Cambria Math"/>
                    <w:sz w:val="28"/>
                    <w:szCs w:val="28"/>
                  </w:rPr>
                  <m:t>ϑ=</m:t>
                </m:r>
                <m:f>
                  <m:fPr>
                    <m:ctrlPr>
                      <w:rPr>
                        <w:rFonts w:ascii="Cambria Math" w:hAnsi="Cambria Math"/>
                        <w:i/>
                        <w:sz w:val="28"/>
                        <w:szCs w:val="28"/>
                      </w:rPr>
                    </m:ctrlPr>
                  </m:fPr>
                  <m:num>
                    <m:r>
                      <w:rPr>
                        <w:rFonts w:ascii="Cambria Math" w:hAnsi="Cambria Math"/>
                        <w:sz w:val="28"/>
                        <w:szCs w:val="28"/>
                      </w:rPr>
                      <m:t>Q</m:t>
                    </m:r>
                  </m:num>
                  <m:den>
                    <m:r>
                      <w:rPr>
                        <w:rFonts w:ascii="Cambria Math" w:hAnsi="Cambria Math"/>
                        <w:sz w:val="28"/>
                        <w:szCs w:val="28"/>
                      </w:rPr>
                      <m:t>D</m:t>
                    </m:r>
                  </m:den>
                </m:f>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+r</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1</m:t>
                        </m:r>
                      </m:sub>
                    </m:sSub>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2</m:t>
                        </m:r>
                      </m:sub>
                    </m:sSub>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+1</m:t>
                            </m:r>
                          </m:num>
                          <m:den>
                            <m:r>
                              <w:rPr>
                                <w:rFonts w:ascii="Cambria Math" w:hAnsi="Cambria Math"/>
                                <w:sz w:val="28"/>
                                <w:szCs w:val="28"/>
                              </w:rPr>
                              <m:t>2r</m:t>
                            </m:r>
                          </m:den>
                        </m:f>
                      </m:sup>
                    </m:sSup>
                  </m:e>
                </m:d>
                <m:r>
                  <w:rPr>
                    <w:rFonts w:ascii="Cambria Math" w:hAnsi="Cambria Math"/>
                    <w:sz w:val="28"/>
                    <w:szCs w:val="28"/>
                  </w:rPr>
                  <m:t>.</m:t>
                </m:r>
              </m:oMath>
            </m:oMathPara>
          </w:p>
        </w:tc>
        <w:tc>
          <w:tcPr>
            <w:tcW w:w="986" w:type="dxa"/>
          </w:tcPr>
          <w:p w14:paraId="2484ABDE" w14:textId="77777777" w:rsidR="00DE566F" w:rsidRPr="00345334" w:rsidRDefault="00DE566F" w:rsidP="00FA01C7">
            <w:pPr>
              <w:spacing w:after="0" w:line="240" w:lineRule="auto"/>
              <w:jc w:val="right"/>
              <w:rPr>
                <w:rFonts w:ascii="Times New Roman" w:hAnsi="Times New Roman"/>
                <w:sz w:val="28"/>
                <w:szCs w:val="28"/>
                <w:lang w:val="en-US"/>
              </w:rPr>
            </w:pPr>
          </w:p>
        </w:tc>
      </w:tr>
    </w:tbl>
    <w:p w14:paraId="03C1187D" w14:textId="77777777" w:rsidR="00DE566F" w:rsidRPr="00345334" w:rsidRDefault="00DE566F" w:rsidP="00FA01C7">
      <w:pPr>
        <w:spacing w:after="0" w:line="240" w:lineRule="auto"/>
        <w:jc w:val="both"/>
        <w:rPr>
          <w:rFonts w:ascii="Times New Roman" w:hAnsi="Times New Roman"/>
          <w:sz w:val="28"/>
          <w:szCs w:val="28"/>
        </w:rPr>
      </w:pPr>
    </w:p>
    <w:p w14:paraId="4AFF252A" w14:textId="3127C580" w:rsidR="00CF7448" w:rsidRDefault="00CF7448">
      <w:pPr>
        <w:spacing w:after="0" w:line="240" w:lineRule="auto"/>
        <w:rPr>
          <w:rFonts w:ascii="Times New Roman" w:hAnsi="Times New Roman"/>
          <w:iCs/>
          <w:sz w:val="28"/>
          <w:szCs w:val="28"/>
        </w:rPr>
      </w:pPr>
    </w:p>
    <w:p w14:paraId="2CD31F5E" w14:textId="77777777" w:rsidR="00FE5B00" w:rsidRPr="00345334" w:rsidRDefault="00FE5B00" w:rsidP="00FA01C7">
      <w:pPr>
        <w:spacing w:after="0" w:line="240" w:lineRule="auto"/>
        <w:jc w:val="center"/>
        <w:rPr>
          <w:rFonts w:ascii="Times New Roman" w:hAnsi="Times New Roman"/>
          <w:iCs/>
          <w:sz w:val="28"/>
          <w:szCs w:val="28"/>
        </w:rPr>
      </w:pPr>
    </w:p>
    <w:sectPr w:rsidR="00FE5B00" w:rsidRPr="00345334" w:rsidSect="00DE566F">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8566A2" w14:textId="77777777" w:rsidR="008274A2" w:rsidRDefault="008274A2" w:rsidP="00327A75">
      <w:pPr>
        <w:spacing w:after="0" w:line="240" w:lineRule="auto"/>
      </w:pPr>
      <w:r>
        <w:separator/>
      </w:r>
    </w:p>
  </w:endnote>
  <w:endnote w:type="continuationSeparator" w:id="0">
    <w:p w14:paraId="4F80A437" w14:textId="77777777" w:rsidR="008274A2" w:rsidRDefault="008274A2" w:rsidP="00327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98334"/>
      <w:docPartObj>
        <w:docPartGallery w:val="Page Numbers (Bottom of Page)"/>
        <w:docPartUnique/>
      </w:docPartObj>
    </w:sdtPr>
    <w:sdtEndPr/>
    <w:sdtContent>
      <w:p w14:paraId="634C2788" w14:textId="77777777" w:rsidR="008B766A" w:rsidRDefault="008B766A">
        <w:pPr>
          <w:pStyle w:val="af2"/>
          <w:jc w:val="center"/>
        </w:pPr>
        <w:r w:rsidRPr="00327A75">
          <w:rPr>
            <w:rFonts w:ascii="Times New Roman" w:hAnsi="Times New Roman"/>
            <w:sz w:val="28"/>
          </w:rPr>
          <w:fldChar w:fldCharType="begin"/>
        </w:r>
        <w:r w:rsidRPr="00327A75">
          <w:rPr>
            <w:rFonts w:ascii="Times New Roman" w:hAnsi="Times New Roman"/>
            <w:sz w:val="28"/>
          </w:rPr>
          <w:instrText xml:space="preserve"> PAGE   \* MERGEFORMAT </w:instrText>
        </w:r>
        <w:r w:rsidRPr="00327A75">
          <w:rPr>
            <w:rFonts w:ascii="Times New Roman" w:hAnsi="Times New Roman"/>
            <w:sz w:val="28"/>
          </w:rPr>
          <w:fldChar w:fldCharType="separate"/>
        </w:r>
        <w:r>
          <w:rPr>
            <w:rFonts w:ascii="Times New Roman" w:hAnsi="Times New Roman"/>
            <w:noProof/>
            <w:sz w:val="28"/>
          </w:rPr>
          <w:t>22</w:t>
        </w:r>
        <w:r w:rsidRPr="00327A75">
          <w:rPr>
            <w:rFonts w:ascii="Times New Roman" w:hAnsi="Times New Roman"/>
            <w:sz w:val="28"/>
          </w:rPr>
          <w:fldChar w:fldCharType="end"/>
        </w:r>
      </w:p>
    </w:sdtContent>
  </w:sdt>
  <w:p w14:paraId="7B956A83" w14:textId="77777777" w:rsidR="008B766A" w:rsidRDefault="008B766A">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4BC94F" w14:textId="77777777" w:rsidR="008274A2" w:rsidRDefault="008274A2" w:rsidP="00327A75">
      <w:pPr>
        <w:spacing w:after="0" w:line="240" w:lineRule="auto"/>
      </w:pPr>
      <w:r>
        <w:separator/>
      </w:r>
    </w:p>
  </w:footnote>
  <w:footnote w:type="continuationSeparator" w:id="0">
    <w:p w14:paraId="5B6D5FD7" w14:textId="77777777" w:rsidR="008274A2" w:rsidRDefault="008274A2" w:rsidP="00327A7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C52ED4"/>
    <w:multiLevelType w:val="hybridMultilevel"/>
    <w:tmpl w:val="9050C7FA"/>
    <w:lvl w:ilvl="0" w:tplc="8CE6B948">
      <w:start w:val="2"/>
      <w:numFmt w:val="decimal"/>
      <w:lvlText w:val="%1-"/>
      <w:lvlJc w:val="left"/>
      <w:pPr>
        <w:ind w:left="1069" w:hanging="360"/>
      </w:pPr>
      <w:rPr>
        <w:rFonts w:eastAsia="Times New Roman"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3FCC42D1"/>
    <w:multiLevelType w:val="hybridMultilevel"/>
    <w:tmpl w:val="8DC8C442"/>
    <w:lvl w:ilvl="0" w:tplc="415A6D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55641FB0"/>
    <w:multiLevelType w:val="hybridMultilevel"/>
    <w:tmpl w:val="1892172C"/>
    <w:lvl w:ilvl="0" w:tplc="E1CE24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6F5C6A80"/>
    <w:multiLevelType w:val="multilevel"/>
    <w:tmpl w:val="06DA2FB4"/>
    <w:lvl w:ilvl="0">
      <w:start w:val="2"/>
      <w:numFmt w:val="decimal"/>
      <w:lvlText w:val="%1"/>
      <w:lvlJc w:val="left"/>
      <w:pPr>
        <w:ind w:left="732" w:hanging="732"/>
      </w:pPr>
      <w:rPr>
        <w:rFonts w:hint="default"/>
      </w:rPr>
    </w:lvl>
    <w:lvl w:ilvl="1">
      <w:start w:val="4"/>
      <w:numFmt w:val="decimal"/>
      <w:lvlText w:val="%1.%2"/>
      <w:lvlJc w:val="left"/>
      <w:pPr>
        <w:ind w:left="1441" w:hanging="732"/>
      </w:pPr>
      <w:rPr>
        <w:rFonts w:hint="default"/>
      </w:rPr>
    </w:lvl>
    <w:lvl w:ilvl="2">
      <w:start w:val="1"/>
      <w:numFmt w:val="decimal"/>
      <w:lvlText w:val="%1.%2.%3"/>
      <w:lvlJc w:val="left"/>
      <w:pPr>
        <w:ind w:left="2150" w:hanging="732"/>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16cid:durableId="607469585">
    <w:abstractNumId w:val="2"/>
  </w:num>
  <w:num w:numId="2" w16cid:durableId="1975060460">
    <w:abstractNumId w:val="3"/>
  </w:num>
  <w:num w:numId="3" w16cid:durableId="1974172284">
    <w:abstractNumId w:val="0"/>
  </w:num>
  <w:num w:numId="4" w16cid:durableId="5939756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291E"/>
    <w:rsid w:val="000029B1"/>
    <w:rsid w:val="00003F9E"/>
    <w:rsid w:val="0000670B"/>
    <w:rsid w:val="00007854"/>
    <w:rsid w:val="00010276"/>
    <w:rsid w:val="00011037"/>
    <w:rsid w:val="00014143"/>
    <w:rsid w:val="000151B5"/>
    <w:rsid w:val="000167A2"/>
    <w:rsid w:val="00016912"/>
    <w:rsid w:val="00017621"/>
    <w:rsid w:val="00020535"/>
    <w:rsid w:val="00021C00"/>
    <w:rsid w:val="00021F85"/>
    <w:rsid w:val="00023752"/>
    <w:rsid w:val="000250FE"/>
    <w:rsid w:val="00025F98"/>
    <w:rsid w:val="00026FA0"/>
    <w:rsid w:val="00027C02"/>
    <w:rsid w:val="00030C87"/>
    <w:rsid w:val="00030F22"/>
    <w:rsid w:val="00032CDB"/>
    <w:rsid w:val="000365A3"/>
    <w:rsid w:val="00036E28"/>
    <w:rsid w:val="0003793E"/>
    <w:rsid w:val="00040C9A"/>
    <w:rsid w:val="00042D15"/>
    <w:rsid w:val="00044B7E"/>
    <w:rsid w:val="000462B1"/>
    <w:rsid w:val="000472FD"/>
    <w:rsid w:val="00052395"/>
    <w:rsid w:val="00052FF0"/>
    <w:rsid w:val="00054FEA"/>
    <w:rsid w:val="0005674A"/>
    <w:rsid w:val="000605F9"/>
    <w:rsid w:val="00060A15"/>
    <w:rsid w:val="00063475"/>
    <w:rsid w:val="00063599"/>
    <w:rsid w:val="000649BD"/>
    <w:rsid w:val="0006589D"/>
    <w:rsid w:val="0006682C"/>
    <w:rsid w:val="000675A7"/>
    <w:rsid w:val="00067D72"/>
    <w:rsid w:val="00070548"/>
    <w:rsid w:val="00072E01"/>
    <w:rsid w:val="000733D7"/>
    <w:rsid w:val="00080393"/>
    <w:rsid w:val="000829B7"/>
    <w:rsid w:val="00083795"/>
    <w:rsid w:val="00083A35"/>
    <w:rsid w:val="00085E4C"/>
    <w:rsid w:val="00087684"/>
    <w:rsid w:val="000915B7"/>
    <w:rsid w:val="0009168D"/>
    <w:rsid w:val="00094B91"/>
    <w:rsid w:val="000954CF"/>
    <w:rsid w:val="00095A4D"/>
    <w:rsid w:val="00095CB1"/>
    <w:rsid w:val="000A2A49"/>
    <w:rsid w:val="000A4915"/>
    <w:rsid w:val="000A7EB9"/>
    <w:rsid w:val="000B1406"/>
    <w:rsid w:val="000B232C"/>
    <w:rsid w:val="000B36C1"/>
    <w:rsid w:val="000B3C3C"/>
    <w:rsid w:val="000B40E6"/>
    <w:rsid w:val="000B689D"/>
    <w:rsid w:val="000B7E7A"/>
    <w:rsid w:val="000C29C8"/>
    <w:rsid w:val="000C2D92"/>
    <w:rsid w:val="000C45FC"/>
    <w:rsid w:val="000C48BE"/>
    <w:rsid w:val="000C5B1B"/>
    <w:rsid w:val="000C5ED9"/>
    <w:rsid w:val="000C67B7"/>
    <w:rsid w:val="000C7944"/>
    <w:rsid w:val="000D0CAD"/>
    <w:rsid w:val="000D1AEA"/>
    <w:rsid w:val="000D1AF1"/>
    <w:rsid w:val="000D1BAA"/>
    <w:rsid w:val="000D3B02"/>
    <w:rsid w:val="000D4179"/>
    <w:rsid w:val="000D6BA5"/>
    <w:rsid w:val="000D78A8"/>
    <w:rsid w:val="000E331A"/>
    <w:rsid w:val="000E3BC3"/>
    <w:rsid w:val="000E4B14"/>
    <w:rsid w:val="000E51B1"/>
    <w:rsid w:val="000E53B2"/>
    <w:rsid w:val="000E5FDC"/>
    <w:rsid w:val="000E6A9C"/>
    <w:rsid w:val="000F4317"/>
    <w:rsid w:val="000F5C87"/>
    <w:rsid w:val="000F7077"/>
    <w:rsid w:val="000F7FAC"/>
    <w:rsid w:val="001001DE"/>
    <w:rsid w:val="00100B04"/>
    <w:rsid w:val="00101A44"/>
    <w:rsid w:val="00101E21"/>
    <w:rsid w:val="00102524"/>
    <w:rsid w:val="00102DA9"/>
    <w:rsid w:val="00103B6F"/>
    <w:rsid w:val="001042B3"/>
    <w:rsid w:val="0010643C"/>
    <w:rsid w:val="00107EC4"/>
    <w:rsid w:val="00107F70"/>
    <w:rsid w:val="00112445"/>
    <w:rsid w:val="00114540"/>
    <w:rsid w:val="00115E89"/>
    <w:rsid w:val="001164EE"/>
    <w:rsid w:val="001173CE"/>
    <w:rsid w:val="00120E15"/>
    <w:rsid w:val="00121605"/>
    <w:rsid w:val="00121634"/>
    <w:rsid w:val="00123316"/>
    <w:rsid w:val="001254A3"/>
    <w:rsid w:val="00125960"/>
    <w:rsid w:val="001306A4"/>
    <w:rsid w:val="00135364"/>
    <w:rsid w:val="00136F7A"/>
    <w:rsid w:val="00140A1A"/>
    <w:rsid w:val="001419E5"/>
    <w:rsid w:val="00141B5B"/>
    <w:rsid w:val="00142BF9"/>
    <w:rsid w:val="00143967"/>
    <w:rsid w:val="0014422C"/>
    <w:rsid w:val="00146CBF"/>
    <w:rsid w:val="001553B7"/>
    <w:rsid w:val="00160920"/>
    <w:rsid w:val="00160A26"/>
    <w:rsid w:val="001615C4"/>
    <w:rsid w:val="00161D6E"/>
    <w:rsid w:val="00163083"/>
    <w:rsid w:val="00165C02"/>
    <w:rsid w:val="00166929"/>
    <w:rsid w:val="00167B70"/>
    <w:rsid w:val="0017015F"/>
    <w:rsid w:val="001701C8"/>
    <w:rsid w:val="00174A53"/>
    <w:rsid w:val="00177AE5"/>
    <w:rsid w:val="00181C83"/>
    <w:rsid w:val="001834EE"/>
    <w:rsid w:val="001845C7"/>
    <w:rsid w:val="00185C88"/>
    <w:rsid w:val="001903E5"/>
    <w:rsid w:val="00190F28"/>
    <w:rsid w:val="00191C56"/>
    <w:rsid w:val="00196236"/>
    <w:rsid w:val="001A15CB"/>
    <w:rsid w:val="001A1DF3"/>
    <w:rsid w:val="001A45D1"/>
    <w:rsid w:val="001A7703"/>
    <w:rsid w:val="001B18E2"/>
    <w:rsid w:val="001B2A0A"/>
    <w:rsid w:val="001B3F7D"/>
    <w:rsid w:val="001B65FE"/>
    <w:rsid w:val="001B7944"/>
    <w:rsid w:val="001C1A9A"/>
    <w:rsid w:val="001C2855"/>
    <w:rsid w:val="001C2D34"/>
    <w:rsid w:val="001C38FF"/>
    <w:rsid w:val="001C77C7"/>
    <w:rsid w:val="001D0101"/>
    <w:rsid w:val="001D2102"/>
    <w:rsid w:val="001D40B9"/>
    <w:rsid w:val="001D4DA0"/>
    <w:rsid w:val="001D577F"/>
    <w:rsid w:val="001D57EF"/>
    <w:rsid w:val="001D599E"/>
    <w:rsid w:val="001D5CF7"/>
    <w:rsid w:val="001E0ED8"/>
    <w:rsid w:val="001E325F"/>
    <w:rsid w:val="001E3DD3"/>
    <w:rsid w:val="001E3DFD"/>
    <w:rsid w:val="001E43DA"/>
    <w:rsid w:val="001E646F"/>
    <w:rsid w:val="001F19C8"/>
    <w:rsid w:val="001F1CD0"/>
    <w:rsid w:val="001F25DC"/>
    <w:rsid w:val="001F2E9E"/>
    <w:rsid w:val="001F4CF7"/>
    <w:rsid w:val="001F50D8"/>
    <w:rsid w:val="001F5259"/>
    <w:rsid w:val="001F5B85"/>
    <w:rsid w:val="002004DC"/>
    <w:rsid w:val="002012DA"/>
    <w:rsid w:val="002062CC"/>
    <w:rsid w:val="002079F1"/>
    <w:rsid w:val="002112FF"/>
    <w:rsid w:val="0021191A"/>
    <w:rsid w:val="0021267C"/>
    <w:rsid w:val="00212C6B"/>
    <w:rsid w:val="00215C44"/>
    <w:rsid w:val="00221559"/>
    <w:rsid w:val="00222E26"/>
    <w:rsid w:val="00223245"/>
    <w:rsid w:val="00223CFA"/>
    <w:rsid w:val="00223DB3"/>
    <w:rsid w:val="002247F1"/>
    <w:rsid w:val="00224D2D"/>
    <w:rsid w:val="002260F4"/>
    <w:rsid w:val="0023082D"/>
    <w:rsid w:val="00233D84"/>
    <w:rsid w:val="002354C0"/>
    <w:rsid w:val="00236B06"/>
    <w:rsid w:val="002379D7"/>
    <w:rsid w:val="00237A28"/>
    <w:rsid w:val="00240077"/>
    <w:rsid w:val="00241B02"/>
    <w:rsid w:val="00242113"/>
    <w:rsid w:val="0024437A"/>
    <w:rsid w:val="00244713"/>
    <w:rsid w:val="00245078"/>
    <w:rsid w:val="002458CF"/>
    <w:rsid w:val="00247013"/>
    <w:rsid w:val="00247167"/>
    <w:rsid w:val="0025074D"/>
    <w:rsid w:val="0025311F"/>
    <w:rsid w:val="002535FC"/>
    <w:rsid w:val="00254538"/>
    <w:rsid w:val="0025610B"/>
    <w:rsid w:val="002577D2"/>
    <w:rsid w:val="00260CD0"/>
    <w:rsid w:val="00261A10"/>
    <w:rsid w:val="002635F9"/>
    <w:rsid w:val="00264220"/>
    <w:rsid w:val="00265A19"/>
    <w:rsid w:val="002661A8"/>
    <w:rsid w:val="00267DA2"/>
    <w:rsid w:val="002771B0"/>
    <w:rsid w:val="0028043A"/>
    <w:rsid w:val="00280BAB"/>
    <w:rsid w:val="00281A99"/>
    <w:rsid w:val="00282737"/>
    <w:rsid w:val="002832B6"/>
    <w:rsid w:val="00283D64"/>
    <w:rsid w:val="00284979"/>
    <w:rsid w:val="002852F9"/>
    <w:rsid w:val="0028554A"/>
    <w:rsid w:val="002860F1"/>
    <w:rsid w:val="00286B37"/>
    <w:rsid w:val="002901BE"/>
    <w:rsid w:val="002971D9"/>
    <w:rsid w:val="002A1381"/>
    <w:rsid w:val="002A24EB"/>
    <w:rsid w:val="002A2F62"/>
    <w:rsid w:val="002A5119"/>
    <w:rsid w:val="002B208D"/>
    <w:rsid w:val="002B4079"/>
    <w:rsid w:val="002B5CF6"/>
    <w:rsid w:val="002B60C3"/>
    <w:rsid w:val="002C179A"/>
    <w:rsid w:val="002C291E"/>
    <w:rsid w:val="002C4D36"/>
    <w:rsid w:val="002C52BA"/>
    <w:rsid w:val="002C5658"/>
    <w:rsid w:val="002C61FF"/>
    <w:rsid w:val="002C6F27"/>
    <w:rsid w:val="002D05E0"/>
    <w:rsid w:val="002D1194"/>
    <w:rsid w:val="002D1FD9"/>
    <w:rsid w:val="002D2441"/>
    <w:rsid w:val="002D24E0"/>
    <w:rsid w:val="002D4218"/>
    <w:rsid w:val="002D45FB"/>
    <w:rsid w:val="002D4A49"/>
    <w:rsid w:val="002D545E"/>
    <w:rsid w:val="002D6808"/>
    <w:rsid w:val="002D6C32"/>
    <w:rsid w:val="002E05FC"/>
    <w:rsid w:val="002E1052"/>
    <w:rsid w:val="002E14D7"/>
    <w:rsid w:val="002E2DF2"/>
    <w:rsid w:val="002E2ECA"/>
    <w:rsid w:val="002E34A5"/>
    <w:rsid w:val="002E6057"/>
    <w:rsid w:val="002E65AC"/>
    <w:rsid w:val="002E7889"/>
    <w:rsid w:val="002E78B9"/>
    <w:rsid w:val="002F3124"/>
    <w:rsid w:val="002F5796"/>
    <w:rsid w:val="002F5D5A"/>
    <w:rsid w:val="002F609D"/>
    <w:rsid w:val="002F6536"/>
    <w:rsid w:val="003001C1"/>
    <w:rsid w:val="00301702"/>
    <w:rsid w:val="003017A9"/>
    <w:rsid w:val="00302902"/>
    <w:rsid w:val="00304240"/>
    <w:rsid w:val="00305564"/>
    <w:rsid w:val="00305CF1"/>
    <w:rsid w:val="003071D3"/>
    <w:rsid w:val="003077A2"/>
    <w:rsid w:val="00307BD5"/>
    <w:rsid w:val="0031198E"/>
    <w:rsid w:val="00311E21"/>
    <w:rsid w:val="003127F7"/>
    <w:rsid w:val="00312AC5"/>
    <w:rsid w:val="00316208"/>
    <w:rsid w:val="00316D4B"/>
    <w:rsid w:val="003170C5"/>
    <w:rsid w:val="00321942"/>
    <w:rsid w:val="00322A88"/>
    <w:rsid w:val="00324670"/>
    <w:rsid w:val="00324F0E"/>
    <w:rsid w:val="00326E4D"/>
    <w:rsid w:val="00327A75"/>
    <w:rsid w:val="00330BE9"/>
    <w:rsid w:val="00331EDB"/>
    <w:rsid w:val="00336DC9"/>
    <w:rsid w:val="003407C7"/>
    <w:rsid w:val="00341D33"/>
    <w:rsid w:val="00341F44"/>
    <w:rsid w:val="00342E2A"/>
    <w:rsid w:val="00343286"/>
    <w:rsid w:val="00344510"/>
    <w:rsid w:val="00345334"/>
    <w:rsid w:val="003456A4"/>
    <w:rsid w:val="003456A6"/>
    <w:rsid w:val="003472E9"/>
    <w:rsid w:val="003476F5"/>
    <w:rsid w:val="00350D4A"/>
    <w:rsid w:val="003512C8"/>
    <w:rsid w:val="00352188"/>
    <w:rsid w:val="00354889"/>
    <w:rsid w:val="00355598"/>
    <w:rsid w:val="00357272"/>
    <w:rsid w:val="00357F9F"/>
    <w:rsid w:val="00363320"/>
    <w:rsid w:val="00364DAD"/>
    <w:rsid w:val="003666A3"/>
    <w:rsid w:val="003700FB"/>
    <w:rsid w:val="003751F8"/>
    <w:rsid w:val="00375FBB"/>
    <w:rsid w:val="00376452"/>
    <w:rsid w:val="00376464"/>
    <w:rsid w:val="003814FE"/>
    <w:rsid w:val="00385544"/>
    <w:rsid w:val="00387BF5"/>
    <w:rsid w:val="003927BC"/>
    <w:rsid w:val="00393A01"/>
    <w:rsid w:val="00394751"/>
    <w:rsid w:val="003964CD"/>
    <w:rsid w:val="003A1321"/>
    <w:rsid w:val="003A3611"/>
    <w:rsid w:val="003A41F5"/>
    <w:rsid w:val="003A4393"/>
    <w:rsid w:val="003A4759"/>
    <w:rsid w:val="003A5A21"/>
    <w:rsid w:val="003B14BA"/>
    <w:rsid w:val="003B18BC"/>
    <w:rsid w:val="003B49B8"/>
    <w:rsid w:val="003B6054"/>
    <w:rsid w:val="003C0304"/>
    <w:rsid w:val="003C0423"/>
    <w:rsid w:val="003C2012"/>
    <w:rsid w:val="003C203D"/>
    <w:rsid w:val="003C3593"/>
    <w:rsid w:val="003C3D82"/>
    <w:rsid w:val="003C560C"/>
    <w:rsid w:val="003C5A3A"/>
    <w:rsid w:val="003C68E0"/>
    <w:rsid w:val="003C69D2"/>
    <w:rsid w:val="003D0301"/>
    <w:rsid w:val="003D2656"/>
    <w:rsid w:val="003D3CCC"/>
    <w:rsid w:val="003D6380"/>
    <w:rsid w:val="003D722C"/>
    <w:rsid w:val="003E0F8A"/>
    <w:rsid w:val="003E1E72"/>
    <w:rsid w:val="003E2ACB"/>
    <w:rsid w:val="003E5E0F"/>
    <w:rsid w:val="003E7705"/>
    <w:rsid w:val="003F06CC"/>
    <w:rsid w:val="003F2D75"/>
    <w:rsid w:val="003F558C"/>
    <w:rsid w:val="003F657B"/>
    <w:rsid w:val="003F6D66"/>
    <w:rsid w:val="00401E87"/>
    <w:rsid w:val="00402C2D"/>
    <w:rsid w:val="00403208"/>
    <w:rsid w:val="004032D5"/>
    <w:rsid w:val="00403AAF"/>
    <w:rsid w:val="0041150C"/>
    <w:rsid w:val="00414C6D"/>
    <w:rsid w:val="00415504"/>
    <w:rsid w:val="00421210"/>
    <w:rsid w:val="0042550F"/>
    <w:rsid w:val="00430878"/>
    <w:rsid w:val="0043225A"/>
    <w:rsid w:val="00437837"/>
    <w:rsid w:val="00441C63"/>
    <w:rsid w:val="004426B6"/>
    <w:rsid w:val="00442BEB"/>
    <w:rsid w:val="0044398D"/>
    <w:rsid w:val="00443A34"/>
    <w:rsid w:val="00447CAF"/>
    <w:rsid w:val="00450D72"/>
    <w:rsid w:val="00451F2B"/>
    <w:rsid w:val="00452BD7"/>
    <w:rsid w:val="00453DE6"/>
    <w:rsid w:val="00454826"/>
    <w:rsid w:val="00464BE5"/>
    <w:rsid w:val="004655F9"/>
    <w:rsid w:val="004666F1"/>
    <w:rsid w:val="00466EE1"/>
    <w:rsid w:val="00467BDF"/>
    <w:rsid w:val="00471990"/>
    <w:rsid w:val="00472C51"/>
    <w:rsid w:val="0047400A"/>
    <w:rsid w:val="00474B8B"/>
    <w:rsid w:val="00475C04"/>
    <w:rsid w:val="00475CC8"/>
    <w:rsid w:val="00475D8C"/>
    <w:rsid w:val="00476879"/>
    <w:rsid w:val="004772CD"/>
    <w:rsid w:val="004776A0"/>
    <w:rsid w:val="00480601"/>
    <w:rsid w:val="0048212D"/>
    <w:rsid w:val="00482C9A"/>
    <w:rsid w:val="00485C30"/>
    <w:rsid w:val="00485E09"/>
    <w:rsid w:val="00486D1B"/>
    <w:rsid w:val="00487927"/>
    <w:rsid w:val="0049062E"/>
    <w:rsid w:val="00492CB3"/>
    <w:rsid w:val="0049302F"/>
    <w:rsid w:val="004949C9"/>
    <w:rsid w:val="00494F2F"/>
    <w:rsid w:val="00497CC7"/>
    <w:rsid w:val="004A1ADF"/>
    <w:rsid w:val="004A62F9"/>
    <w:rsid w:val="004A6377"/>
    <w:rsid w:val="004A7255"/>
    <w:rsid w:val="004B03FE"/>
    <w:rsid w:val="004B1B27"/>
    <w:rsid w:val="004B2EEE"/>
    <w:rsid w:val="004B5A6B"/>
    <w:rsid w:val="004B5F1B"/>
    <w:rsid w:val="004B6577"/>
    <w:rsid w:val="004B7BC7"/>
    <w:rsid w:val="004C039E"/>
    <w:rsid w:val="004C346E"/>
    <w:rsid w:val="004C41B7"/>
    <w:rsid w:val="004C478B"/>
    <w:rsid w:val="004C5615"/>
    <w:rsid w:val="004C6F9F"/>
    <w:rsid w:val="004D0DA6"/>
    <w:rsid w:val="004D24EC"/>
    <w:rsid w:val="004D25C5"/>
    <w:rsid w:val="004D281D"/>
    <w:rsid w:val="004D3ADF"/>
    <w:rsid w:val="004D63E9"/>
    <w:rsid w:val="004D779B"/>
    <w:rsid w:val="004D7A52"/>
    <w:rsid w:val="004E04E7"/>
    <w:rsid w:val="004E0FB4"/>
    <w:rsid w:val="004E308E"/>
    <w:rsid w:val="004E3C35"/>
    <w:rsid w:val="004E4C08"/>
    <w:rsid w:val="004E5C38"/>
    <w:rsid w:val="004F13F0"/>
    <w:rsid w:val="004F3947"/>
    <w:rsid w:val="004F3BCA"/>
    <w:rsid w:val="004F4906"/>
    <w:rsid w:val="004F6055"/>
    <w:rsid w:val="004F76A4"/>
    <w:rsid w:val="0050469E"/>
    <w:rsid w:val="00505ADD"/>
    <w:rsid w:val="005066F3"/>
    <w:rsid w:val="00506A6D"/>
    <w:rsid w:val="005074CC"/>
    <w:rsid w:val="00512150"/>
    <w:rsid w:val="00512FDE"/>
    <w:rsid w:val="00513361"/>
    <w:rsid w:val="005172B3"/>
    <w:rsid w:val="00517EB9"/>
    <w:rsid w:val="0052022C"/>
    <w:rsid w:val="00526683"/>
    <w:rsid w:val="00526DB4"/>
    <w:rsid w:val="005316B4"/>
    <w:rsid w:val="00532E13"/>
    <w:rsid w:val="005333CE"/>
    <w:rsid w:val="00533610"/>
    <w:rsid w:val="005340CA"/>
    <w:rsid w:val="00537060"/>
    <w:rsid w:val="005407B7"/>
    <w:rsid w:val="00541E49"/>
    <w:rsid w:val="00551362"/>
    <w:rsid w:val="005514B5"/>
    <w:rsid w:val="005539D9"/>
    <w:rsid w:val="00555961"/>
    <w:rsid w:val="00556256"/>
    <w:rsid w:val="00556BB4"/>
    <w:rsid w:val="00560C89"/>
    <w:rsid w:val="00562E64"/>
    <w:rsid w:val="005630DC"/>
    <w:rsid w:val="005632F1"/>
    <w:rsid w:val="005633A5"/>
    <w:rsid w:val="00563850"/>
    <w:rsid w:val="005641AF"/>
    <w:rsid w:val="00564C1B"/>
    <w:rsid w:val="0056576E"/>
    <w:rsid w:val="005662C0"/>
    <w:rsid w:val="00567C12"/>
    <w:rsid w:val="00570DC6"/>
    <w:rsid w:val="00573366"/>
    <w:rsid w:val="00574BCA"/>
    <w:rsid w:val="00580087"/>
    <w:rsid w:val="0058135F"/>
    <w:rsid w:val="005820FF"/>
    <w:rsid w:val="005823CC"/>
    <w:rsid w:val="00582420"/>
    <w:rsid w:val="00583196"/>
    <w:rsid w:val="0058433E"/>
    <w:rsid w:val="00584BE4"/>
    <w:rsid w:val="00590A97"/>
    <w:rsid w:val="0059154D"/>
    <w:rsid w:val="0059446A"/>
    <w:rsid w:val="005964E7"/>
    <w:rsid w:val="00596ADA"/>
    <w:rsid w:val="00597077"/>
    <w:rsid w:val="005972B4"/>
    <w:rsid w:val="005972E5"/>
    <w:rsid w:val="00597E26"/>
    <w:rsid w:val="005A33F7"/>
    <w:rsid w:val="005A42AE"/>
    <w:rsid w:val="005A4739"/>
    <w:rsid w:val="005A4989"/>
    <w:rsid w:val="005A5461"/>
    <w:rsid w:val="005A5DB4"/>
    <w:rsid w:val="005A5F38"/>
    <w:rsid w:val="005A6C27"/>
    <w:rsid w:val="005A75AA"/>
    <w:rsid w:val="005B2681"/>
    <w:rsid w:val="005B378B"/>
    <w:rsid w:val="005B7ED5"/>
    <w:rsid w:val="005C0049"/>
    <w:rsid w:val="005C51E8"/>
    <w:rsid w:val="005D27BE"/>
    <w:rsid w:val="005D3F43"/>
    <w:rsid w:val="005D512C"/>
    <w:rsid w:val="005D6316"/>
    <w:rsid w:val="005E03B8"/>
    <w:rsid w:val="005E3420"/>
    <w:rsid w:val="005E5D09"/>
    <w:rsid w:val="005E7D06"/>
    <w:rsid w:val="005E7D20"/>
    <w:rsid w:val="005F0A7C"/>
    <w:rsid w:val="005F1D40"/>
    <w:rsid w:val="005F28C6"/>
    <w:rsid w:val="005F28DA"/>
    <w:rsid w:val="005F4281"/>
    <w:rsid w:val="005F4A5B"/>
    <w:rsid w:val="005F5CF7"/>
    <w:rsid w:val="005F7AA9"/>
    <w:rsid w:val="00600164"/>
    <w:rsid w:val="00600D3E"/>
    <w:rsid w:val="0060156E"/>
    <w:rsid w:val="00601C55"/>
    <w:rsid w:val="00602220"/>
    <w:rsid w:val="00603464"/>
    <w:rsid w:val="00605B05"/>
    <w:rsid w:val="006067F2"/>
    <w:rsid w:val="00610B8B"/>
    <w:rsid w:val="006119CF"/>
    <w:rsid w:val="00611E74"/>
    <w:rsid w:val="006139C4"/>
    <w:rsid w:val="006155FA"/>
    <w:rsid w:val="006218B7"/>
    <w:rsid w:val="00622E36"/>
    <w:rsid w:val="00624D93"/>
    <w:rsid w:val="00631F96"/>
    <w:rsid w:val="0063290C"/>
    <w:rsid w:val="00632974"/>
    <w:rsid w:val="006368C5"/>
    <w:rsid w:val="00636905"/>
    <w:rsid w:val="00642CA7"/>
    <w:rsid w:val="00642FCA"/>
    <w:rsid w:val="00643DAD"/>
    <w:rsid w:val="006447E7"/>
    <w:rsid w:val="00644B02"/>
    <w:rsid w:val="00650328"/>
    <w:rsid w:val="006508B8"/>
    <w:rsid w:val="00650D54"/>
    <w:rsid w:val="006510E3"/>
    <w:rsid w:val="0065353E"/>
    <w:rsid w:val="0065484C"/>
    <w:rsid w:val="00654D9A"/>
    <w:rsid w:val="0065587C"/>
    <w:rsid w:val="006561FA"/>
    <w:rsid w:val="00657673"/>
    <w:rsid w:val="006601D8"/>
    <w:rsid w:val="0066240F"/>
    <w:rsid w:val="006634F4"/>
    <w:rsid w:val="0066394B"/>
    <w:rsid w:val="00663E00"/>
    <w:rsid w:val="00663EFA"/>
    <w:rsid w:val="00665006"/>
    <w:rsid w:val="0066519E"/>
    <w:rsid w:val="00665552"/>
    <w:rsid w:val="00665840"/>
    <w:rsid w:val="006661A0"/>
    <w:rsid w:val="00666970"/>
    <w:rsid w:val="00667C02"/>
    <w:rsid w:val="00667FDE"/>
    <w:rsid w:val="0067026E"/>
    <w:rsid w:val="00670B80"/>
    <w:rsid w:val="0067196F"/>
    <w:rsid w:val="0067299F"/>
    <w:rsid w:val="00675805"/>
    <w:rsid w:val="0067636A"/>
    <w:rsid w:val="006771A1"/>
    <w:rsid w:val="00680BBB"/>
    <w:rsid w:val="006815AC"/>
    <w:rsid w:val="00682C50"/>
    <w:rsid w:val="00682D31"/>
    <w:rsid w:val="00684705"/>
    <w:rsid w:val="0068573C"/>
    <w:rsid w:val="0068623E"/>
    <w:rsid w:val="00687BE3"/>
    <w:rsid w:val="006905F1"/>
    <w:rsid w:val="00690AFC"/>
    <w:rsid w:val="0069579A"/>
    <w:rsid w:val="00696571"/>
    <w:rsid w:val="00696B27"/>
    <w:rsid w:val="006A046A"/>
    <w:rsid w:val="006A06B5"/>
    <w:rsid w:val="006A0971"/>
    <w:rsid w:val="006A2A23"/>
    <w:rsid w:val="006A3E77"/>
    <w:rsid w:val="006B1F02"/>
    <w:rsid w:val="006B2644"/>
    <w:rsid w:val="006B3C64"/>
    <w:rsid w:val="006B4325"/>
    <w:rsid w:val="006B52C5"/>
    <w:rsid w:val="006B5461"/>
    <w:rsid w:val="006B55A6"/>
    <w:rsid w:val="006B647C"/>
    <w:rsid w:val="006B6F8F"/>
    <w:rsid w:val="006C1D06"/>
    <w:rsid w:val="006C1F0F"/>
    <w:rsid w:val="006C36C3"/>
    <w:rsid w:val="006C6497"/>
    <w:rsid w:val="006C67A8"/>
    <w:rsid w:val="006D00C8"/>
    <w:rsid w:val="006D1348"/>
    <w:rsid w:val="006D1983"/>
    <w:rsid w:val="006D36DB"/>
    <w:rsid w:val="006D768C"/>
    <w:rsid w:val="006E0748"/>
    <w:rsid w:val="006E2C43"/>
    <w:rsid w:val="006E3B2F"/>
    <w:rsid w:val="006E5744"/>
    <w:rsid w:val="006E63D9"/>
    <w:rsid w:val="006E6F28"/>
    <w:rsid w:val="006F0597"/>
    <w:rsid w:val="006F0D88"/>
    <w:rsid w:val="006F1C99"/>
    <w:rsid w:val="006F1F8F"/>
    <w:rsid w:val="006F2699"/>
    <w:rsid w:val="006F29BA"/>
    <w:rsid w:val="006F33C9"/>
    <w:rsid w:val="006F4DF2"/>
    <w:rsid w:val="006F701C"/>
    <w:rsid w:val="006F7022"/>
    <w:rsid w:val="00705221"/>
    <w:rsid w:val="007066A3"/>
    <w:rsid w:val="00707D3E"/>
    <w:rsid w:val="00710083"/>
    <w:rsid w:val="00710B0D"/>
    <w:rsid w:val="00711CBE"/>
    <w:rsid w:val="0071284C"/>
    <w:rsid w:val="00716680"/>
    <w:rsid w:val="00717845"/>
    <w:rsid w:val="0072051C"/>
    <w:rsid w:val="00721280"/>
    <w:rsid w:val="00722BAB"/>
    <w:rsid w:val="00723745"/>
    <w:rsid w:val="00724253"/>
    <w:rsid w:val="00724422"/>
    <w:rsid w:val="00725329"/>
    <w:rsid w:val="007259E0"/>
    <w:rsid w:val="007300DE"/>
    <w:rsid w:val="00730261"/>
    <w:rsid w:val="007316F5"/>
    <w:rsid w:val="00731B56"/>
    <w:rsid w:val="00731BED"/>
    <w:rsid w:val="00733FFB"/>
    <w:rsid w:val="00734C26"/>
    <w:rsid w:val="00736247"/>
    <w:rsid w:val="00736CEB"/>
    <w:rsid w:val="007371F5"/>
    <w:rsid w:val="00737516"/>
    <w:rsid w:val="00737A37"/>
    <w:rsid w:val="00740F69"/>
    <w:rsid w:val="0074104A"/>
    <w:rsid w:val="007412F4"/>
    <w:rsid w:val="0074186C"/>
    <w:rsid w:val="00741E10"/>
    <w:rsid w:val="00742C2B"/>
    <w:rsid w:val="00744B11"/>
    <w:rsid w:val="00746D9B"/>
    <w:rsid w:val="00747740"/>
    <w:rsid w:val="0075023C"/>
    <w:rsid w:val="007515AE"/>
    <w:rsid w:val="00752EAD"/>
    <w:rsid w:val="00761996"/>
    <w:rsid w:val="00761DDB"/>
    <w:rsid w:val="0076296D"/>
    <w:rsid w:val="0076627B"/>
    <w:rsid w:val="007700F1"/>
    <w:rsid w:val="00776A2E"/>
    <w:rsid w:val="007804C6"/>
    <w:rsid w:val="00783A53"/>
    <w:rsid w:val="00783C5B"/>
    <w:rsid w:val="00783D5D"/>
    <w:rsid w:val="0078458A"/>
    <w:rsid w:val="007878D2"/>
    <w:rsid w:val="007901E7"/>
    <w:rsid w:val="007909EC"/>
    <w:rsid w:val="0079110C"/>
    <w:rsid w:val="007928D3"/>
    <w:rsid w:val="00793086"/>
    <w:rsid w:val="00793309"/>
    <w:rsid w:val="00793387"/>
    <w:rsid w:val="007944B0"/>
    <w:rsid w:val="00795E8C"/>
    <w:rsid w:val="00795F26"/>
    <w:rsid w:val="007A14DC"/>
    <w:rsid w:val="007A1529"/>
    <w:rsid w:val="007A3575"/>
    <w:rsid w:val="007A412C"/>
    <w:rsid w:val="007A778D"/>
    <w:rsid w:val="007A7DC9"/>
    <w:rsid w:val="007B03D5"/>
    <w:rsid w:val="007B190E"/>
    <w:rsid w:val="007B4AD9"/>
    <w:rsid w:val="007B562A"/>
    <w:rsid w:val="007B6655"/>
    <w:rsid w:val="007B6E6F"/>
    <w:rsid w:val="007B7D52"/>
    <w:rsid w:val="007C0084"/>
    <w:rsid w:val="007C03BE"/>
    <w:rsid w:val="007C105F"/>
    <w:rsid w:val="007C1FB2"/>
    <w:rsid w:val="007C3684"/>
    <w:rsid w:val="007C3CE2"/>
    <w:rsid w:val="007C6156"/>
    <w:rsid w:val="007C66DC"/>
    <w:rsid w:val="007C7724"/>
    <w:rsid w:val="007D428A"/>
    <w:rsid w:val="007E0B9B"/>
    <w:rsid w:val="007E1358"/>
    <w:rsid w:val="007E7397"/>
    <w:rsid w:val="007E7E76"/>
    <w:rsid w:val="007F056F"/>
    <w:rsid w:val="007F11A8"/>
    <w:rsid w:val="007F2045"/>
    <w:rsid w:val="007F3467"/>
    <w:rsid w:val="007F58E3"/>
    <w:rsid w:val="007F7BA1"/>
    <w:rsid w:val="008001B6"/>
    <w:rsid w:val="00801DDD"/>
    <w:rsid w:val="00804C14"/>
    <w:rsid w:val="00804C54"/>
    <w:rsid w:val="008051CB"/>
    <w:rsid w:val="00805344"/>
    <w:rsid w:val="008073E4"/>
    <w:rsid w:val="00807C1A"/>
    <w:rsid w:val="00810627"/>
    <w:rsid w:val="008145DF"/>
    <w:rsid w:val="008155E2"/>
    <w:rsid w:val="008162DD"/>
    <w:rsid w:val="00816954"/>
    <w:rsid w:val="00820677"/>
    <w:rsid w:val="00821D33"/>
    <w:rsid w:val="00822147"/>
    <w:rsid w:val="00823A58"/>
    <w:rsid w:val="00825CF4"/>
    <w:rsid w:val="008274A2"/>
    <w:rsid w:val="008315A5"/>
    <w:rsid w:val="00834C3F"/>
    <w:rsid w:val="008360CF"/>
    <w:rsid w:val="008363CA"/>
    <w:rsid w:val="00843C14"/>
    <w:rsid w:val="00846FA0"/>
    <w:rsid w:val="00850A03"/>
    <w:rsid w:val="00854559"/>
    <w:rsid w:val="00854905"/>
    <w:rsid w:val="008563BA"/>
    <w:rsid w:val="00856C84"/>
    <w:rsid w:val="00857716"/>
    <w:rsid w:val="00857F0B"/>
    <w:rsid w:val="0086044F"/>
    <w:rsid w:val="00860F17"/>
    <w:rsid w:val="008612E8"/>
    <w:rsid w:val="00862267"/>
    <w:rsid w:val="00866F36"/>
    <w:rsid w:val="0086770C"/>
    <w:rsid w:val="008703E0"/>
    <w:rsid w:val="00870AE4"/>
    <w:rsid w:val="0087255B"/>
    <w:rsid w:val="008765E1"/>
    <w:rsid w:val="00876E0B"/>
    <w:rsid w:val="0088276A"/>
    <w:rsid w:val="00882B37"/>
    <w:rsid w:val="008847F5"/>
    <w:rsid w:val="008854A1"/>
    <w:rsid w:val="00885EB6"/>
    <w:rsid w:val="00890818"/>
    <w:rsid w:val="00890DA3"/>
    <w:rsid w:val="00891DA4"/>
    <w:rsid w:val="008929DA"/>
    <w:rsid w:val="00893018"/>
    <w:rsid w:val="00895163"/>
    <w:rsid w:val="00895BEB"/>
    <w:rsid w:val="00895D08"/>
    <w:rsid w:val="008A1104"/>
    <w:rsid w:val="008A24B2"/>
    <w:rsid w:val="008A38BA"/>
    <w:rsid w:val="008A4B0F"/>
    <w:rsid w:val="008B0965"/>
    <w:rsid w:val="008B1164"/>
    <w:rsid w:val="008B17C3"/>
    <w:rsid w:val="008B2E6C"/>
    <w:rsid w:val="008B766A"/>
    <w:rsid w:val="008C0523"/>
    <w:rsid w:val="008C1ED6"/>
    <w:rsid w:val="008C3B82"/>
    <w:rsid w:val="008C4C0C"/>
    <w:rsid w:val="008C5189"/>
    <w:rsid w:val="008C52C3"/>
    <w:rsid w:val="008C5DDB"/>
    <w:rsid w:val="008C68CF"/>
    <w:rsid w:val="008C6B9E"/>
    <w:rsid w:val="008C7520"/>
    <w:rsid w:val="008D328A"/>
    <w:rsid w:val="008D6CBC"/>
    <w:rsid w:val="008D7517"/>
    <w:rsid w:val="008E053C"/>
    <w:rsid w:val="008E1ADB"/>
    <w:rsid w:val="008E234C"/>
    <w:rsid w:val="008E6413"/>
    <w:rsid w:val="008E7B04"/>
    <w:rsid w:val="008F051A"/>
    <w:rsid w:val="008F25A9"/>
    <w:rsid w:val="008F4882"/>
    <w:rsid w:val="008F49B8"/>
    <w:rsid w:val="008F5A49"/>
    <w:rsid w:val="008F66B1"/>
    <w:rsid w:val="008F72CF"/>
    <w:rsid w:val="0090018C"/>
    <w:rsid w:val="00900A94"/>
    <w:rsid w:val="009020E7"/>
    <w:rsid w:val="00903C48"/>
    <w:rsid w:val="00904046"/>
    <w:rsid w:val="00904A86"/>
    <w:rsid w:val="0090583E"/>
    <w:rsid w:val="00906256"/>
    <w:rsid w:val="009065E9"/>
    <w:rsid w:val="00906C74"/>
    <w:rsid w:val="00907363"/>
    <w:rsid w:val="00910145"/>
    <w:rsid w:val="009108C3"/>
    <w:rsid w:val="00910A64"/>
    <w:rsid w:val="00912909"/>
    <w:rsid w:val="00912F13"/>
    <w:rsid w:val="00913642"/>
    <w:rsid w:val="00915072"/>
    <w:rsid w:val="009152CF"/>
    <w:rsid w:val="00924EBE"/>
    <w:rsid w:val="00926567"/>
    <w:rsid w:val="00927B80"/>
    <w:rsid w:val="009355CC"/>
    <w:rsid w:val="00937DC9"/>
    <w:rsid w:val="009402EC"/>
    <w:rsid w:val="00941410"/>
    <w:rsid w:val="009423DC"/>
    <w:rsid w:val="00942852"/>
    <w:rsid w:val="00942B03"/>
    <w:rsid w:val="009445B6"/>
    <w:rsid w:val="00947613"/>
    <w:rsid w:val="00951DA9"/>
    <w:rsid w:val="00953647"/>
    <w:rsid w:val="00953884"/>
    <w:rsid w:val="00955A89"/>
    <w:rsid w:val="009564DC"/>
    <w:rsid w:val="00957FA4"/>
    <w:rsid w:val="0096056F"/>
    <w:rsid w:val="00960650"/>
    <w:rsid w:val="00960714"/>
    <w:rsid w:val="00960E87"/>
    <w:rsid w:val="009621B7"/>
    <w:rsid w:val="00962BCC"/>
    <w:rsid w:val="00964B08"/>
    <w:rsid w:val="009663A6"/>
    <w:rsid w:val="00966D21"/>
    <w:rsid w:val="00967163"/>
    <w:rsid w:val="00967214"/>
    <w:rsid w:val="00967246"/>
    <w:rsid w:val="00967D41"/>
    <w:rsid w:val="00970553"/>
    <w:rsid w:val="00970966"/>
    <w:rsid w:val="00970B87"/>
    <w:rsid w:val="0097248E"/>
    <w:rsid w:val="00972816"/>
    <w:rsid w:val="00972AB0"/>
    <w:rsid w:val="00974D65"/>
    <w:rsid w:val="00980FA8"/>
    <w:rsid w:val="00983C1F"/>
    <w:rsid w:val="0098570F"/>
    <w:rsid w:val="00986C8F"/>
    <w:rsid w:val="00986D84"/>
    <w:rsid w:val="009909A9"/>
    <w:rsid w:val="00990A66"/>
    <w:rsid w:val="00990F69"/>
    <w:rsid w:val="00992324"/>
    <w:rsid w:val="009929CD"/>
    <w:rsid w:val="00992E98"/>
    <w:rsid w:val="00994AEF"/>
    <w:rsid w:val="00996307"/>
    <w:rsid w:val="0099701A"/>
    <w:rsid w:val="00997B09"/>
    <w:rsid w:val="00997B83"/>
    <w:rsid w:val="009A001A"/>
    <w:rsid w:val="009A33C8"/>
    <w:rsid w:val="009A44C3"/>
    <w:rsid w:val="009A5B5D"/>
    <w:rsid w:val="009A6E07"/>
    <w:rsid w:val="009A772E"/>
    <w:rsid w:val="009A7A14"/>
    <w:rsid w:val="009B08A7"/>
    <w:rsid w:val="009B1044"/>
    <w:rsid w:val="009B2DE8"/>
    <w:rsid w:val="009B2E8A"/>
    <w:rsid w:val="009B3BB8"/>
    <w:rsid w:val="009B4E89"/>
    <w:rsid w:val="009B5687"/>
    <w:rsid w:val="009B708E"/>
    <w:rsid w:val="009B73A9"/>
    <w:rsid w:val="009B768A"/>
    <w:rsid w:val="009C025D"/>
    <w:rsid w:val="009C0D6E"/>
    <w:rsid w:val="009C3605"/>
    <w:rsid w:val="009C5B4C"/>
    <w:rsid w:val="009D1852"/>
    <w:rsid w:val="009D4F2F"/>
    <w:rsid w:val="009D5476"/>
    <w:rsid w:val="009D7BEC"/>
    <w:rsid w:val="009E565F"/>
    <w:rsid w:val="009E59C4"/>
    <w:rsid w:val="009E6517"/>
    <w:rsid w:val="009E6D18"/>
    <w:rsid w:val="009F0CD4"/>
    <w:rsid w:val="009F1A52"/>
    <w:rsid w:val="009F3BFB"/>
    <w:rsid w:val="009F40AF"/>
    <w:rsid w:val="009F4824"/>
    <w:rsid w:val="009F70B9"/>
    <w:rsid w:val="009F781D"/>
    <w:rsid w:val="009F7BDA"/>
    <w:rsid w:val="00A04777"/>
    <w:rsid w:val="00A07AEF"/>
    <w:rsid w:val="00A1127C"/>
    <w:rsid w:val="00A1209D"/>
    <w:rsid w:val="00A131A1"/>
    <w:rsid w:val="00A13550"/>
    <w:rsid w:val="00A13F78"/>
    <w:rsid w:val="00A22D76"/>
    <w:rsid w:val="00A23FEC"/>
    <w:rsid w:val="00A24A83"/>
    <w:rsid w:val="00A25088"/>
    <w:rsid w:val="00A273EA"/>
    <w:rsid w:val="00A35B89"/>
    <w:rsid w:val="00A36776"/>
    <w:rsid w:val="00A4083B"/>
    <w:rsid w:val="00A40919"/>
    <w:rsid w:val="00A40EE6"/>
    <w:rsid w:val="00A4213E"/>
    <w:rsid w:val="00A43661"/>
    <w:rsid w:val="00A437C6"/>
    <w:rsid w:val="00A4571E"/>
    <w:rsid w:val="00A46AB7"/>
    <w:rsid w:val="00A4714B"/>
    <w:rsid w:val="00A51D1A"/>
    <w:rsid w:val="00A54BD9"/>
    <w:rsid w:val="00A57A8C"/>
    <w:rsid w:val="00A6003A"/>
    <w:rsid w:val="00A61139"/>
    <w:rsid w:val="00A6115B"/>
    <w:rsid w:val="00A61B94"/>
    <w:rsid w:val="00A63C32"/>
    <w:rsid w:val="00A6642B"/>
    <w:rsid w:val="00A679CF"/>
    <w:rsid w:val="00A7033E"/>
    <w:rsid w:val="00A70FCB"/>
    <w:rsid w:val="00A72426"/>
    <w:rsid w:val="00A753BF"/>
    <w:rsid w:val="00A76316"/>
    <w:rsid w:val="00A80768"/>
    <w:rsid w:val="00A8208C"/>
    <w:rsid w:val="00A839A2"/>
    <w:rsid w:val="00A84376"/>
    <w:rsid w:val="00A84B8C"/>
    <w:rsid w:val="00A84DA6"/>
    <w:rsid w:val="00A85052"/>
    <w:rsid w:val="00A857DB"/>
    <w:rsid w:val="00A85BB0"/>
    <w:rsid w:val="00A85C92"/>
    <w:rsid w:val="00A866D8"/>
    <w:rsid w:val="00A9050A"/>
    <w:rsid w:val="00A91A71"/>
    <w:rsid w:val="00A93A10"/>
    <w:rsid w:val="00A94304"/>
    <w:rsid w:val="00A94B86"/>
    <w:rsid w:val="00A965C3"/>
    <w:rsid w:val="00A9671B"/>
    <w:rsid w:val="00A96ED8"/>
    <w:rsid w:val="00A97D6A"/>
    <w:rsid w:val="00A97DC1"/>
    <w:rsid w:val="00AA0449"/>
    <w:rsid w:val="00AA1CDE"/>
    <w:rsid w:val="00AA224B"/>
    <w:rsid w:val="00AA31D3"/>
    <w:rsid w:val="00AA39A2"/>
    <w:rsid w:val="00AA53FB"/>
    <w:rsid w:val="00AA5444"/>
    <w:rsid w:val="00AA73C8"/>
    <w:rsid w:val="00AB00E5"/>
    <w:rsid w:val="00AB11E0"/>
    <w:rsid w:val="00AB2116"/>
    <w:rsid w:val="00AB2D77"/>
    <w:rsid w:val="00AB42F4"/>
    <w:rsid w:val="00AB5D4A"/>
    <w:rsid w:val="00AC01F2"/>
    <w:rsid w:val="00AC0EE6"/>
    <w:rsid w:val="00AC1ED6"/>
    <w:rsid w:val="00AC5704"/>
    <w:rsid w:val="00AC6C32"/>
    <w:rsid w:val="00AC7461"/>
    <w:rsid w:val="00AC799C"/>
    <w:rsid w:val="00AD03C7"/>
    <w:rsid w:val="00AD0B89"/>
    <w:rsid w:val="00AD0EF7"/>
    <w:rsid w:val="00AD14A7"/>
    <w:rsid w:val="00AD31EC"/>
    <w:rsid w:val="00AD3B29"/>
    <w:rsid w:val="00AD5F6D"/>
    <w:rsid w:val="00AE0623"/>
    <w:rsid w:val="00AE25EB"/>
    <w:rsid w:val="00AE2890"/>
    <w:rsid w:val="00AE35FA"/>
    <w:rsid w:val="00AE5811"/>
    <w:rsid w:val="00AE5E76"/>
    <w:rsid w:val="00AE64A9"/>
    <w:rsid w:val="00AE6A89"/>
    <w:rsid w:val="00AF00A5"/>
    <w:rsid w:val="00AF3D06"/>
    <w:rsid w:val="00AF4062"/>
    <w:rsid w:val="00AF54D8"/>
    <w:rsid w:val="00B011AF"/>
    <w:rsid w:val="00B02B29"/>
    <w:rsid w:val="00B02DF8"/>
    <w:rsid w:val="00B04CB5"/>
    <w:rsid w:val="00B0657C"/>
    <w:rsid w:val="00B10ABC"/>
    <w:rsid w:val="00B134F2"/>
    <w:rsid w:val="00B1352C"/>
    <w:rsid w:val="00B13BF4"/>
    <w:rsid w:val="00B22D1E"/>
    <w:rsid w:val="00B23AFA"/>
    <w:rsid w:val="00B26C19"/>
    <w:rsid w:val="00B37EF2"/>
    <w:rsid w:val="00B42C4A"/>
    <w:rsid w:val="00B44030"/>
    <w:rsid w:val="00B44377"/>
    <w:rsid w:val="00B458F0"/>
    <w:rsid w:val="00B458F6"/>
    <w:rsid w:val="00B4606E"/>
    <w:rsid w:val="00B47C38"/>
    <w:rsid w:val="00B506DF"/>
    <w:rsid w:val="00B51D7E"/>
    <w:rsid w:val="00B5238C"/>
    <w:rsid w:val="00B5415F"/>
    <w:rsid w:val="00B55687"/>
    <w:rsid w:val="00B56013"/>
    <w:rsid w:val="00B57352"/>
    <w:rsid w:val="00B6083C"/>
    <w:rsid w:val="00B62C20"/>
    <w:rsid w:val="00B62D7B"/>
    <w:rsid w:val="00B641C5"/>
    <w:rsid w:val="00B65159"/>
    <w:rsid w:val="00B67221"/>
    <w:rsid w:val="00B702E5"/>
    <w:rsid w:val="00B70427"/>
    <w:rsid w:val="00B71251"/>
    <w:rsid w:val="00B7650D"/>
    <w:rsid w:val="00B768C3"/>
    <w:rsid w:val="00B776E9"/>
    <w:rsid w:val="00B825AA"/>
    <w:rsid w:val="00B82B3D"/>
    <w:rsid w:val="00B83E55"/>
    <w:rsid w:val="00B85BBE"/>
    <w:rsid w:val="00B867FC"/>
    <w:rsid w:val="00B87648"/>
    <w:rsid w:val="00B92080"/>
    <w:rsid w:val="00B94E62"/>
    <w:rsid w:val="00B95EE4"/>
    <w:rsid w:val="00B9656D"/>
    <w:rsid w:val="00B96C51"/>
    <w:rsid w:val="00B97096"/>
    <w:rsid w:val="00BA0486"/>
    <w:rsid w:val="00BA18DC"/>
    <w:rsid w:val="00BA20E3"/>
    <w:rsid w:val="00BA3142"/>
    <w:rsid w:val="00BA4A6A"/>
    <w:rsid w:val="00BB1065"/>
    <w:rsid w:val="00BB16F6"/>
    <w:rsid w:val="00BB3A24"/>
    <w:rsid w:val="00BB3C42"/>
    <w:rsid w:val="00BB443B"/>
    <w:rsid w:val="00BB4668"/>
    <w:rsid w:val="00BB4678"/>
    <w:rsid w:val="00BB67F4"/>
    <w:rsid w:val="00BB71A8"/>
    <w:rsid w:val="00BC0B2D"/>
    <w:rsid w:val="00BC1409"/>
    <w:rsid w:val="00BC2612"/>
    <w:rsid w:val="00BC2867"/>
    <w:rsid w:val="00BC2D33"/>
    <w:rsid w:val="00BC31E8"/>
    <w:rsid w:val="00BC570E"/>
    <w:rsid w:val="00BC6CAA"/>
    <w:rsid w:val="00BD107A"/>
    <w:rsid w:val="00BD551C"/>
    <w:rsid w:val="00BD58EF"/>
    <w:rsid w:val="00BD6BCE"/>
    <w:rsid w:val="00BD6D31"/>
    <w:rsid w:val="00BE732D"/>
    <w:rsid w:val="00BF10AA"/>
    <w:rsid w:val="00BF2A1B"/>
    <w:rsid w:val="00BF36D0"/>
    <w:rsid w:val="00BF4FFF"/>
    <w:rsid w:val="00BF5D6A"/>
    <w:rsid w:val="00BF6077"/>
    <w:rsid w:val="00C00EDE"/>
    <w:rsid w:val="00C03193"/>
    <w:rsid w:val="00C06A47"/>
    <w:rsid w:val="00C07C40"/>
    <w:rsid w:val="00C111C4"/>
    <w:rsid w:val="00C163C0"/>
    <w:rsid w:val="00C16D0A"/>
    <w:rsid w:val="00C22AD2"/>
    <w:rsid w:val="00C22F5E"/>
    <w:rsid w:val="00C255A7"/>
    <w:rsid w:val="00C2569C"/>
    <w:rsid w:val="00C31C05"/>
    <w:rsid w:val="00C42D06"/>
    <w:rsid w:val="00C4496F"/>
    <w:rsid w:val="00C44F2E"/>
    <w:rsid w:val="00C46A7E"/>
    <w:rsid w:val="00C5120A"/>
    <w:rsid w:val="00C529F5"/>
    <w:rsid w:val="00C52E26"/>
    <w:rsid w:val="00C536BA"/>
    <w:rsid w:val="00C54112"/>
    <w:rsid w:val="00C579D5"/>
    <w:rsid w:val="00C57F5D"/>
    <w:rsid w:val="00C60AB9"/>
    <w:rsid w:val="00C6388A"/>
    <w:rsid w:val="00C63BB1"/>
    <w:rsid w:val="00C64520"/>
    <w:rsid w:val="00C7432A"/>
    <w:rsid w:val="00C74425"/>
    <w:rsid w:val="00C744D5"/>
    <w:rsid w:val="00C77F9A"/>
    <w:rsid w:val="00C80B21"/>
    <w:rsid w:val="00C82F1A"/>
    <w:rsid w:val="00C830CA"/>
    <w:rsid w:val="00C846A8"/>
    <w:rsid w:val="00C868FA"/>
    <w:rsid w:val="00C8766C"/>
    <w:rsid w:val="00C911CD"/>
    <w:rsid w:val="00C91B12"/>
    <w:rsid w:val="00C939D9"/>
    <w:rsid w:val="00C93E71"/>
    <w:rsid w:val="00C952B2"/>
    <w:rsid w:val="00C9541A"/>
    <w:rsid w:val="00C959E0"/>
    <w:rsid w:val="00CA0128"/>
    <w:rsid w:val="00CA0989"/>
    <w:rsid w:val="00CA39F3"/>
    <w:rsid w:val="00CA4CA4"/>
    <w:rsid w:val="00CA526C"/>
    <w:rsid w:val="00CA5BA8"/>
    <w:rsid w:val="00CA6F5E"/>
    <w:rsid w:val="00CB12B2"/>
    <w:rsid w:val="00CB132F"/>
    <w:rsid w:val="00CB56E1"/>
    <w:rsid w:val="00CB5727"/>
    <w:rsid w:val="00CB7245"/>
    <w:rsid w:val="00CB7A47"/>
    <w:rsid w:val="00CC17DA"/>
    <w:rsid w:val="00CC392B"/>
    <w:rsid w:val="00CD0253"/>
    <w:rsid w:val="00CD0995"/>
    <w:rsid w:val="00CD113D"/>
    <w:rsid w:val="00CD212A"/>
    <w:rsid w:val="00CD283F"/>
    <w:rsid w:val="00CD30A6"/>
    <w:rsid w:val="00CD3C58"/>
    <w:rsid w:val="00CD5830"/>
    <w:rsid w:val="00CD70FC"/>
    <w:rsid w:val="00CE27A2"/>
    <w:rsid w:val="00CE2EDC"/>
    <w:rsid w:val="00CE5311"/>
    <w:rsid w:val="00CE6857"/>
    <w:rsid w:val="00CE7100"/>
    <w:rsid w:val="00CE77DE"/>
    <w:rsid w:val="00CF16AF"/>
    <w:rsid w:val="00CF3628"/>
    <w:rsid w:val="00CF7448"/>
    <w:rsid w:val="00D00878"/>
    <w:rsid w:val="00D00E43"/>
    <w:rsid w:val="00D0247B"/>
    <w:rsid w:val="00D030A3"/>
    <w:rsid w:val="00D050BF"/>
    <w:rsid w:val="00D057AC"/>
    <w:rsid w:val="00D07D01"/>
    <w:rsid w:val="00D1260E"/>
    <w:rsid w:val="00D12EDE"/>
    <w:rsid w:val="00D15EF9"/>
    <w:rsid w:val="00D173DD"/>
    <w:rsid w:val="00D1756A"/>
    <w:rsid w:val="00D1768D"/>
    <w:rsid w:val="00D17879"/>
    <w:rsid w:val="00D20D24"/>
    <w:rsid w:val="00D21B7F"/>
    <w:rsid w:val="00D22F95"/>
    <w:rsid w:val="00D23667"/>
    <w:rsid w:val="00D24B4D"/>
    <w:rsid w:val="00D25438"/>
    <w:rsid w:val="00D2572D"/>
    <w:rsid w:val="00D33F4D"/>
    <w:rsid w:val="00D35524"/>
    <w:rsid w:val="00D369CB"/>
    <w:rsid w:val="00D36DC4"/>
    <w:rsid w:val="00D37B44"/>
    <w:rsid w:val="00D4037D"/>
    <w:rsid w:val="00D417C2"/>
    <w:rsid w:val="00D42EB5"/>
    <w:rsid w:val="00D42FAD"/>
    <w:rsid w:val="00D4437F"/>
    <w:rsid w:val="00D45915"/>
    <w:rsid w:val="00D526B6"/>
    <w:rsid w:val="00D53ED7"/>
    <w:rsid w:val="00D60D3D"/>
    <w:rsid w:val="00D617C3"/>
    <w:rsid w:val="00D61A41"/>
    <w:rsid w:val="00D63E51"/>
    <w:rsid w:val="00D64778"/>
    <w:rsid w:val="00D65356"/>
    <w:rsid w:val="00D6786D"/>
    <w:rsid w:val="00D67FC1"/>
    <w:rsid w:val="00D7316C"/>
    <w:rsid w:val="00D73887"/>
    <w:rsid w:val="00D747DE"/>
    <w:rsid w:val="00D748C4"/>
    <w:rsid w:val="00D755A3"/>
    <w:rsid w:val="00D765EC"/>
    <w:rsid w:val="00D84BAB"/>
    <w:rsid w:val="00D8508A"/>
    <w:rsid w:val="00D851D0"/>
    <w:rsid w:val="00D868BF"/>
    <w:rsid w:val="00D90EA5"/>
    <w:rsid w:val="00D910CF"/>
    <w:rsid w:val="00D912AF"/>
    <w:rsid w:val="00D9305C"/>
    <w:rsid w:val="00D9595C"/>
    <w:rsid w:val="00D97F13"/>
    <w:rsid w:val="00DA0108"/>
    <w:rsid w:val="00DA251D"/>
    <w:rsid w:val="00DA3AFC"/>
    <w:rsid w:val="00DA697F"/>
    <w:rsid w:val="00DB0849"/>
    <w:rsid w:val="00DB0B85"/>
    <w:rsid w:val="00DB0F4A"/>
    <w:rsid w:val="00DB1133"/>
    <w:rsid w:val="00DB1CD6"/>
    <w:rsid w:val="00DB46BC"/>
    <w:rsid w:val="00DB5237"/>
    <w:rsid w:val="00DC1507"/>
    <w:rsid w:val="00DC26BA"/>
    <w:rsid w:val="00DC43A9"/>
    <w:rsid w:val="00DC4D1B"/>
    <w:rsid w:val="00DC757B"/>
    <w:rsid w:val="00DD03BF"/>
    <w:rsid w:val="00DD15BB"/>
    <w:rsid w:val="00DD2B22"/>
    <w:rsid w:val="00DD37CC"/>
    <w:rsid w:val="00DD5765"/>
    <w:rsid w:val="00DE014F"/>
    <w:rsid w:val="00DE11F7"/>
    <w:rsid w:val="00DE28B4"/>
    <w:rsid w:val="00DE566F"/>
    <w:rsid w:val="00DE5D47"/>
    <w:rsid w:val="00DF1884"/>
    <w:rsid w:val="00DF1D65"/>
    <w:rsid w:val="00DF319A"/>
    <w:rsid w:val="00DF448A"/>
    <w:rsid w:val="00DF534F"/>
    <w:rsid w:val="00E0083D"/>
    <w:rsid w:val="00E031CA"/>
    <w:rsid w:val="00E04DBB"/>
    <w:rsid w:val="00E06AF4"/>
    <w:rsid w:val="00E11A62"/>
    <w:rsid w:val="00E11CDA"/>
    <w:rsid w:val="00E176BC"/>
    <w:rsid w:val="00E176F1"/>
    <w:rsid w:val="00E22170"/>
    <w:rsid w:val="00E2317D"/>
    <w:rsid w:val="00E2493D"/>
    <w:rsid w:val="00E25B94"/>
    <w:rsid w:val="00E26302"/>
    <w:rsid w:val="00E27614"/>
    <w:rsid w:val="00E2798C"/>
    <w:rsid w:val="00E33B95"/>
    <w:rsid w:val="00E3427C"/>
    <w:rsid w:val="00E40DF9"/>
    <w:rsid w:val="00E41545"/>
    <w:rsid w:val="00E41614"/>
    <w:rsid w:val="00E442C2"/>
    <w:rsid w:val="00E4494B"/>
    <w:rsid w:val="00E44DD2"/>
    <w:rsid w:val="00E45C30"/>
    <w:rsid w:val="00E466B1"/>
    <w:rsid w:val="00E51BE8"/>
    <w:rsid w:val="00E51FCC"/>
    <w:rsid w:val="00E522C6"/>
    <w:rsid w:val="00E5339D"/>
    <w:rsid w:val="00E54CDE"/>
    <w:rsid w:val="00E569AF"/>
    <w:rsid w:val="00E571A7"/>
    <w:rsid w:val="00E57DB1"/>
    <w:rsid w:val="00E60626"/>
    <w:rsid w:val="00E6086F"/>
    <w:rsid w:val="00E61404"/>
    <w:rsid w:val="00E6149C"/>
    <w:rsid w:val="00E6267A"/>
    <w:rsid w:val="00E639E7"/>
    <w:rsid w:val="00E64F2A"/>
    <w:rsid w:val="00E65CCA"/>
    <w:rsid w:val="00E66F79"/>
    <w:rsid w:val="00E67157"/>
    <w:rsid w:val="00E67F08"/>
    <w:rsid w:val="00E711B4"/>
    <w:rsid w:val="00E71754"/>
    <w:rsid w:val="00E720DF"/>
    <w:rsid w:val="00E72C45"/>
    <w:rsid w:val="00E73F03"/>
    <w:rsid w:val="00E76844"/>
    <w:rsid w:val="00E77604"/>
    <w:rsid w:val="00E77B66"/>
    <w:rsid w:val="00E83A64"/>
    <w:rsid w:val="00E83F40"/>
    <w:rsid w:val="00E84A08"/>
    <w:rsid w:val="00E84C19"/>
    <w:rsid w:val="00E86B28"/>
    <w:rsid w:val="00E912B1"/>
    <w:rsid w:val="00E92158"/>
    <w:rsid w:val="00E923C2"/>
    <w:rsid w:val="00E927E6"/>
    <w:rsid w:val="00E93531"/>
    <w:rsid w:val="00E9537A"/>
    <w:rsid w:val="00E9723A"/>
    <w:rsid w:val="00E97FF8"/>
    <w:rsid w:val="00EA4087"/>
    <w:rsid w:val="00EA4B0C"/>
    <w:rsid w:val="00EB18FA"/>
    <w:rsid w:val="00EB291E"/>
    <w:rsid w:val="00EB30A0"/>
    <w:rsid w:val="00EB3A55"/>
    <w:rsid w:val="00EB544C"/>
    <w:rsid w:val="00EB577E"/>
    <w:rsid w:val="00EB6A5E"/>
    <w:rsid w:val="00EC0E53"/>
    <w:rsid w:val="00EC1179"/>
    <w:rsid w:val="00EC157B"/>
    <w:rsid w:val="00EC1C1F"/>
    <w:rsid w:val="00EC27FD"/>
    <w:rsid w:val="00EC2C48"/>
    <w:rsid w:val="00EC3AFA"/>
    <w:rsid w:val="00EC3E33"/>
    <w:rsid w:val="00EC4D4E"/>
    <w:rsid w:val="00ED0E22"/>
    <w:rsid w:val="00ED2AD5"/>
    <w:rsid w:val="00ED490D"/>
    <w:rsid w:val="00ED5601"/>
    <w:rsid w:val="00ED59A4"/>
    <w:rsid w:val="00EE0177"/>
    <w:rsid w:val="00EE06CC"/>
    <w:rsid w:val="00EE120A"/>
    <w:rsid w:val="00EE15C0"/>
    <w:rsid w:val="00EE27CC"/>
    <w:rsid w:val="00EE455C"/>
    <w:rsid w:val="00EE5B04"/>
    <w:rsid w:val="00EE7851"/>
    <w:rsid w:val="00EE7865"/>
    <w:rsid w:val="00EF0396"/>
    <w:rsid w:val="00EF0869"/>
    <w:rsid w:val="00EF4FAC"/>
    <w:rsid w:val="00EF52A7"/>
    <w:rsid w:val="00F025C5"/>
    <w:rsid w:val="00F0363E"/>
    <w:rsid w:val="00F040A7"/>
    <w:rsid w:val="00F047BA"/>
    <w:rsid w:val="00F079AE"/>
    <w:rsid w:val="00F10B2A"/>
    <w:rsid w:val="00F1112B"/>
    <w:rsid w:val="00F1344A"/>
    <w:rsid w:val="00F15985"/>
    <w:rsid w:val="00F1603F"/>
    <w:rsid w:val="00F20CA1"/>
    <w:rsid w:val="00F213E7"/>
    <w:rsid w:val="00F22F7D"/>
    <w:rsid w:val="00F2444F"/>
    <w:rsid w:val="00F24840"/>
    <w:rsid w:val="00F265D3"/>
    <w:rsid w:val="00F3352D"/>
    <w:rsid w:val="00F34210"/>
    <w:rsid w:val="00F3504B"/>
    <w:rsid w:val="00F35987"/>
    <w:rsid w:val="00F36B06"/>
    <w:rsid w:val="00F37437"/>
    <w:rsid w:val="00F37DF6"/>
    <w:rsid w:val="00F405C2"/>
    <w:rsid w:val="00F565C0"/>
    <w:rsid w:val="00F576C5"/>
    <w:rsid w:val="00F57D59"/>
    <w:rsid w:val="00F63285"/>
    <w:rsid w:val="00F63EE0"/>
    <w:rsid w:val="00F646DD"/>
    <w:rsid w:val="00F6471F"/>
    <w:rsid w:val="00F65BCE"/>
    <w:rsid w:val="00F678A7"/>
    <w:rsid w:val="00F710F0"/>
    <w:rsid w:val="00F724E8"/>
    <w:rsid w:val="00F748DA"/>
    <w:rsid w:val="00F766EE"/>
    <w:rsid w:val="00F81BF5"/>
    <w:rsid w:val="00F82776"/>
    <w:rsid w:val="00F8432C"/>
    <w:rsid w:val="00F91CBF"/>
    <w:rsid w:val="00F9239F"/>
    <w:rsid w:val="00F94BA3"/>
    <w:rsid w:val="00F96267"/>
    <w:rsid w:val="00FA01C7"/>
    <w:rsid w:val="00FA0685"/>
    <w:rsid w:val="00FA0694"/>
    <w:rsid w:val="00FA15A8"/>
    <w:rsid w:val="00FA1CE2"/>
    <w:rsid w:val="00FA6868"/>
    <w:rsid w:val="00FA70EC"/>
    <w:rsid w:val="00FA7AE6"/>
    <w:rsid w:val="00FB153D"/>
    <w:rsid w:val="00FB18DC"/>
    <w:rsid w:val="00FB2A18"/>
    <w:rsid w:val="00FB3F50"/>
    <w:rsid w:val="00FB4A60"/>
    <w:rsid w:val="00FB5417"/>
    <w:rsid w:val="00FB7FC1"/>
    <w:rsid w:val="00FC07B2"/>
    <w:rsid w:val="00FC1A8C"/>
    <w:rsid w:val="00FC3932"/>
    <w:rsid w:val="00FC639C"/>
    <w:rsid w:val="00FD40F6"/>
    <w:rsid w:val="00FD43BF"/>
    <w:rsid w:val="00FD6E34"/>
    <w:rsid w:val="00FD7D8A"/>
    <w:rsid w:val="00FE0906"/>
    <w:rsid w:val="00FE1FC7"/>
    <w:rsid w:val="00FE3CBF"/>
    <w:rsid w:val="00FE5B00"/>
    <w:rsid w:val="00FF016B"/>
    <w:rsid w:val="00FF33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B5E9D"/>
  <w15:docId w15:val="{2A38B60F-0CD8-4EAA-86EA-B64BB245E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63EFA"/>
    <w:pPr>
      <w:spacing w:after="200" w:line="276" w:lineRule="auto"/>
    </w:pPr>
    <w:rPr>
      <w:rFonts w:eastAsia="Times New Roman"/>
      <w:sz w:val="22"/>
      <w:szCs w:val="22"/>
    </w:rPr>
  </w:style>
  <w:style w:type="paragraph" w:styleId="1">
    <w:name w:val="heading 1"/>
    <w:basedOn w:val="a"/>
    <w:link w:val="10"/>
    <w:uiPriority w:val="9"/>
    <w:qFormat/>
    <w:rsid w:val="00FC3932"/>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iPriority w:val="9"/>
    <w:unhideWhenUsed/>
    <w:qFormat/>
    <w:rsid w:val="006C1F0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AA53F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FC3932"/>
    <w:rPr>
      <w:rFonts w:ascii="Times New Roman" w:eastAsia="Times New Roman" w:hAnsi="Times New Roman"/>
      <w:b/>
      <w:bCs/>
      <w:kern w:val="36"/>
      <w:sz w:val="48"/>
      <w:szCs w:val="48"/>
    </w:rPr>
  </w:style>
  <w:style w:type="character" w:styleId="a3">
    <w:name w:val="Hyperlink"/>
    <w:uiPriority w:val="99"/>
    <w:unhideWhenUsed/>
    <w:rsid w:val="00663EFA"/>
    <w:rPr>
      <w:color w:val="0000FF"/>
      <w:u w:val="single"/>
    </w:rPr>
  </w:style>
  <w:style w:type="character" w:styleId="a4">
    <w:name w:val="annotation reference"/>
    <w:uiPriority w:val="99"/>
    <w:semiHidden/>
    <w:unhideWhenUsed/>
    <w:rsid w:val="00663EFA"/>
    <w:rPr>
      <w:sz w:val="16"/>
      <w:szCs w:val="16"/>
    </w:rPr>
  </w:style>
  <w:style w:type="paragraph" w:styleId="a5">
    <w:name w:val="annotation text"/>
    <w:basedOn w:val="a"/>
    <w:link w:val="a6"/>
    <w:uiPriority w:val="99"/>
    <w:semiHidden/>
    <w:unhideWhenUsed/>
    <w:rsid w:val="00663EFA"/>
    <w:pPr>
      <w:spacing w:line="240" w:lineRule="auto"/>
    </w:pPr>
    <w:rPr>
      <w:sz w:val="20"/>
      <w:szCs w:val="20"/>
    </w:rPr>
  </w:style>
  <w:style w:type="character" w:customStyle="1" w:styleId="a6">
    <w:name w:val="Текст примечания Знак"/>
    <w:link w:val="a5"/>
    <w:uiPriority w:val="99"/>
    <w:semiHidden/>
    <w:rsid w:val="00663EFA"/>
    <w:rPr>
      <w:rFonts w:eastAsia="Times New Roman"/>
      <w:sz w:val="20"/>
      <w:szCs w:val="20"/>
      <w:lang w:val="ru-RU" w:eastAsia="ru-RU"/>
    </w:rPr>
  </w:style>
  <w:style w:type="paragraph" w:styleId="a7">
    <w:name w:val="annotation subject"/>
    <w:basedOn w:val="a5"/>
    <w:next w:val="a5"/>
    <w:link w:val="a8"/>
    <w:uiPriority w:val="99"/>
    <w:semiHidden/>
    <w:unhideWhenUsed/>
    <w:rsid w:val="00663EFA"/>
    <w:rPr>
      <w:b/>
      <w:bCs/>
    </w:rPr>
  </w:style>
  <w:style w:type="character" w:customStyle="1" w:styleId="a8">
    <w:name w:val="Тема примечания Знак"/>
    <w:link w:val="a7"/>
    <w:uiPriority w:val="99"/>
    <w:semiHidden/>
    <w:rsid w:val="00663EFA"/>
    <w:rPr>
      <w:rFonts w:eastAsia="Times New Roman"/>
      <w:b/>
      <w:bCs/>
      <w:sz w:val="20"/>
      <w:szCs w:val="20"/>
      <w:lang w:val="ru-RU" w:eastAsia="ru-RU"/>
    </w:rPr>
  </w:style>
  <w:style w:type="paragraph" w:styleId="a9">
    <w:name w:val="Balloon Text"/>
    <w:basedOn w:val="a"/>
    <w:link w:val="aa"/>
    <w:uiPriority w:val="99"/>
    <w:semiHidden/>
    <w:unhideWhenUsed/>
    <w:rsid w:val="00663EFA"/>
    <w:pPr>
      <w:spacing w:after="0" w:line="240" w:lineRule="auto"/>
    </w:pPr>
    <w:rPr>
      <w:rFonts w:ascii="Segoe UI" w:hAnsi="Segoe UI"/>
      <w:sz w:val="18"/>
      <w:szCs w:val="18"/>
    </w:rPr>
  </w:style>
  <w:style w:type="character" w:customStyle="1" w:styleId="aa">
    <w:name w:val="Текст выноски Знак"/>
    <w:link w:val="a9"/>
    <w:uiPriority w:val="99"/>
    <w:semiHidden/>
    <w:rsid w:val="00663EFA"/>
    <w:rPr>
      <w:rFonts w:ascii="Segoe UI" w:eastAsia="Times New Roman" w:hAnsi="Segoe UI" w:cs="Segoe UI"/>
      <w:sz w:val="18"/>
      <w:szCs w:val="18"/>
      <w:lang w:val="ru-RU" w:eastAsia="ru-RU"/>
    </w:rPr>
  </w:style>
  <w:style w:type="paragraph" w:customStyle="1" w:styleId="Default">
    <w:name w:val="Default"/>
    <w:rsid w:val="00025F98"/>
    <w:pPr>
      <w:autoSpaceDE w:val="0"/>
      <w:autoSpaceDN w:val="0"/>
      <w:adjustRightInd w:val="0"/>
    </w:pPr>
    <w:rPr>
      <w:rFonts w:ascii="Times New Roman" w:hAnsi="Times New Roman"/>
      <w:color w:val="000000"/>
      <w:sz w:val="24"/>
      <w:szCs w:val="24"/>
      <w:lang w:eastAsia="en-US"/>
    </w:rPr>
  </w:style>
  <w:style w:type="table" w:styleId="ab">
    <w:name w:val="Table Grid"/>
    <w:basedOn w:val="a1"/>
    <w:uiPriority w:val="39"/>
    <w:rsid w:val="00025F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Без интервала1"/>
    <w:uiPriority w:val="1"/>
    <w:qFormat/>
    <w:rsid w:val="00025F98"/>
    <w:pPr>
      <w:jc w:val="both"/>
    </w:pPr>
    <w:rPr>
      <w:rFonts w:ascii="Times New Roman" w:eastAsia="Times New Roman" w:hAnsi="Times New Roman"/>
      <w:sz w:val="28"/>
      <w:szCs w:val="28"/>
    </w:rPr>
  </w:style>
  <w:style w:type="paragraph" w:customStyle="1" w:styleId="12">
    <w:name w:val="Обычный (Интернет)1"/>
    <w:basedOn w:val="a"/>
    <w:uiPriority w:val="99"/>
    <w:unhideWhenUsed/>
    <w:rsid w:val="00025F98"/>
    <w:pPr>
      <w:spacing w:before="100" w:beforeAutospacing="1" w:after="100" w:afterAutospacing="1" w:line="240" w:lineRule="auto"/>
    </w:pPr>
    <w:rPr>
      <w:rFonts w:ascii="Times New Roman" w:hAnsi="Times New Roman"/>
      <w:sz w:val="24"/>
      <w:szCs w:val="24"/>
    </w:rPr>
  </w:style>
  <w:style w:type="character" w:customStyle="1" w:styleId="w">
    <w:name w:val="w"/>
    <w:rsid w:val="00025F98"/>
  </w:style>
  <w:style w:type="character" w:customStyle="1" w:styleId="13">
    <w:name w:val="Неразрешенное упоминание1"/>
    <w:uiPriority w:val="99"/>
    <w:semiHidden/>
    <w:unhideWhenUsed/>
    <w:rsid w:val="006E2C43"/>
    <w:rPr>
      <w:color w:val="605E5C"/>
      <w:shd w:val="clear" w:color="auto" w:fill="E1DFDD"/>
    </w:rPr>
  </w:style>
  <w:style w:type="character" w:styleId="ac">
    <w:name w:val="Strong"/>
    <w:uiPriority w:val="22"/>
    <w:qFormat/>
    <w:rsid w:val="00451F2B"/>
    <w:rPr>
      <w:b/>
      <w:bCs/>
    </w:rPr>
  </w:style>
  <w:style w:type="paragraph" w:styleId="ad">
    <w:name w:val="No Spacing"/>
    <w:aliases w:val="Диссер заголовки"/>
    <w:uiPriority w:val="1"/>
    <w:qFormat/>
    <w:rsid w:val="00AB2116"/>
    <w:pPr>
      <w:jc w:val="both"/>
    </w:pPr>
    <w:rPr>
      <w:rFonts w:ascii="Times New Roman" w:eastAsia="Times New Roman" w:hAnsi="Times New Roman"/>
      <w:sz w:val="28"/>
      <w:szCs w:val="28"/>
    </w:rPr>
  </w:style>
  <w:style w:type="paragraph" w:styleId="ae">
    <w:name w:val="List Paragraph"/>
    <w:basedOn w:val="a"/>
    <w:uiPriority w:val="34"/>
    <w:qFormat/>
    <w:rsid w:val="00942852"/>
    <w:pPr>
      <w:spacing w:before="240" w:after="0" w:line="240" w:lineRule="auto"/>
      <w:ind w:left="720" w:firstLine="1276"/>
      <w:contextualSpacing/>
      <w:jc w:val="both"/>
    </w:pPr>
    <w:rPr>
      <w:rFonts w:asciiTheme="minorHAnsi" w:eastAsiaTheme="minorHAnsi" w:hAnsiTheme="minorHAnsi" w:cstheme="minorBidi"/>
      <w:lang w:eastAsia="en-US"/>
    </w:rPr>
  </w:style>
  <w:style w:type="character" w:customStyle="1" w:styleId="FontStyle47">
    <w:name w:val="Font Style47"/>
    <w:basedOn w:val="a0"/>
    <w:uiPriority w:val="99"/>
    <w:rsid w:val="00AC1ED6"/>
    <w:rPr>
      <w:rFonts w:ascii="Times New Roman" w:hAnsi="Times New Roman" w:cs="Times New Roman" w:hint="default"/>
      <w:sz w:val="18"/>
      <w:szCs w:val="18"/>
    </w:rPr>
  </w:style>
  <w:style w:type="paragraph" w:customStyle="1" w:styleId="Style1">
    <w:name w:val="Style1"/>
    <w:basedOn w:val="a"/>
    <w:uiPriority w:val="99"/>
    <w:rsid w:val="003001C1"/>
    <w:pPr>
      <w:widowControl w:val="0"/>
      <w:autoSpaceDE w:val="0"/>
      <w:autoSpaceDN w:val="0"/>
      <w:adjustRightInd w:val="0"/>
      <w:spacing w:after="0" w:line="302" w:lineRule="exact"/>
      <w:ind w:firstLine="288"/>
    </w:pPr>
    <w:rPr>
      <w:rFonts w:ascii="Times New Roman" w:eastAsiaTheme="minorEastAsia" w:hAnsi="Times New Roman"/>
      <w:sz w:val="24"/>
      <w:szCs w:val="24"/>
    </w:rPr>
  </w:style>
  <w:style w:type="table" w:customStyle="1" w:styleId="21">
    <w:name w:val="Сетка таблицы2"/>
    <w:basedOn w:val="a1"/>
    <w:uiPriority w:val="59"/>
    <w:rsid w:val="00341F44"/>
    <w:rPr>
      <w:rFonts w:ascii="Times New Roman" w:eastAsia="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Верхний колонтитул Знак"/>
    <w:basedOn w:val="a0"/>
    <w:link w:val="af0"/>
    <w:uiPriority w:val="99"/>
    <w:rsid w:val="007259E0"/>
    <w:rPr>
      <w:rFonts w:eastAsia="Times New Roman"/>
      <w:sz w:val="22"/>
      <w:szCs w:val="22"/>
    </w:rPr>
  </w:style>
  <w:style w:type="paragraph" w:styleId="af0">
    <w:name w:val="header"/>
    <w:basedOn w:val="a"/>
    <w:link w:val="af"/>
    <w:uiPriority w:val="99"/>
    <w:unhideWhenUsed/>
    <w:rsid w:val="007259E0"/>
    <w:pPr>
      <w:tabs>
        <w:tab w:val="center" w:pos="4677"/>
        <w:tab w:val="right" w:pos="9355"/>
      </w:tabs>
      <w:spacing w:after="0" w:line="240" w:lineRule="auto"/>
    </w:pPr>
  </w:style>
  <w:style w:type="character" w:customStyle="1" w:styleId="af1">
    <w:name w:val="Нижний колонтитул Знак"/>
    <w:basedOn w:val="a0"/>
    <w:link w:val="af2"/>
    <w:uiPriority w:val="99"/>
    <w:rsid w:val="007259E0"/>
    <w:rPr>
      <w:rFonts w:eastAsia="Times New Roman"/>
      <w:sz w:val="22"/>
      <w:szCs w:val="22"/>
    </w:rPr>
  </w:style>
  <w:style w:type="paragraph" w:styleId="af2">
    <w:name w:val="footer"/>
    <w:basedOn w:val="a"/>
    <w:link w:val="af1"/>
    <w:uiPriority w:val="99"/>
    <w:unhideWhenUsed/>
    <w:rsid w:val="007259E0"/>
    <w:pPr>
      <w:tabs>
        <w:tab w:val="center" w:pos="4677"/>
        <w:tab w:val="right" w:pos="9355"/>
      </w:tabs>
      <w:spacing w:after="0" w:line="240" w:lineRule="auto"/>
    </w:pPr>
  </w:style>
  <w:style w:type="paragraph" w:styleId="af3">
    <w:name w:val="Normal (Web)"/>
    <w:basedOn w:val="a"/>
    <w:uiPriority w:val="99"/>
    <w:unhideWhenUsed/>
    <w:rsid w:val="00795E8C"/>
    <w:pPr>
      <w:spacing w:before="100" w:beforeAutospacing="1" w:after="100" w:afterAutospacing="1" w:line="240" w:lineRule="auto"/>
    </w:pPr>
    <w:rPr>
      <w:rFonts w:ascii="Times New Roman" w:hAnsi="Times New Roman"/>
      <w:sz w:val="24"/>
      <w:szCs w:val="24"/>
    </w:rPr>
  </w:style>
  <w:style w:type="paragraph" w:styleId="af4">
    <w:name w:val="Plain Text"/>
    <w:basedOn w:val="a"/>
    <w:link w:val="af5"/>
    <w:uiPriority w:val="99"/>
    <w:unhideWhenUsed/>
    <w:rsid w:val="0010643C"/>
    <w:pPr>
      <w:spacing w:after="0" w:line="240" w:lineRule="auto"/>
    </w:pPr>
    <w:rPr>
      <w:rFonts w:ascii="Consolas" w:eastAsia="Calibri" w:hAnsi="Consolas"/>
      <w:sz w:val="21"/>
      <w:szCs w:val="21"/>
      <w:lang w:eastAsia="en-US"/>
    </w:rPr>
  </w:style>
  <w:style w:type="character" w:customStyle="1" w:styleId="af5">
    <w:name w:val="Текст Знак"/>
    <w:basedOn w:val="a0"/>
    <w:link w:val="af4"/>
    <w:uiPriority w:val="99"/>
    <w:rsid w:val="0010643C"/>
    <w:rPr>
      <w:rFonts w:ascii="Consolas" w:hAnsi="Consolas"/>
      <w:sz w:val="21"/>
      <w:szCs w:val="21"/>
      <w:lang w:eastAsia="en-US"/>
    </w:rPr>
  </w:style>
  <w:style w:type="character" w:styleId="af6">
    <w:name w:val="Unresolved Mention"/>
    <w:basedOn w:val="a0"/>
    <w:uiPriority w:val="99"/>
    <w:semiHidden/>
    <w:unhideWhenUsed/>
    <w:rsid w:val="00C93E71"/>
    <w:rPr>
      <w:color w:val="605E5C"/>
      <w:shd w:val="clear" w:color="auto" w:fill="E1DFDD"/>
    </w:rPr>
  </w:style>
  <w:style w:type="character" w:customStyle="1" w:styleId="30">
    <w:name w:val="Заголовок 3 Знак"/>
    <w:basedOn w:val="a0"/>
    <w:link w:val="3"/>
    <w:uiPriority w:val="9"/>
    <w:semiHidden/>
    <w:rsid w:val="00AA53FB"/>
    <w:rPr>
      <w:rFonts w:asciiTheme="majorHAnsi" w:eastAsiaTheme="majorEastAsia" w:hAnsiTheme="majorHAnsi" w:cstheme="majorBidi"/>
      <w:color w:val="243F60" w:themeColor="accent1" w:themeShade="7F"/>
      <w:sz w:val="24"/>
      <w:szCs w:val="24"/>
    </w:rPr>
  </w:style>
  <w:style w:type="character" w:customStyle="1" w:styleId="20">
    <w:name w:val="Заголовок 2 Знак"/>
    <w:basedOn w:val="a0"/>
    <w:link w:val="2"/>
    <w:uiPriority w:val="9"/>
    <w:rsid w:val="006C1F0F"/>
    <w:rPr>
      <w:rFonts w:asciiTheme="majorHAnsi" w:eastAsiaTheme="majorEastAsia" w:hAnsiTheme="majorHAnsi" w:cstheme="majorBidi"/>
      <w:color w:val="365F91" w:themeColor="accent1" w:themeShade="BF"/>
      <w:sz w:val="26"/>
      <w:szCs w:val="26"/>
    </w:rPr>
  </w:style>
  <w:style w:type="character" w:styleId="af7">
    <w:name w:val="Placeholder Text"/>
    <w:basedOn w:val="a0"/>
    <w:uiPriority w:val="99"/>
    <w:semiHidden/>
    <w:rsid w:val="003077A2"/>
    <w:rPr>
      <w:color w:val="808080"/>
    </w:rPr>
  </w:style>
  <w:style w:type="paragraph" w:styleId="af8">
    <w:name w:val="TOC Heading"/>
    <w:basedOn w:val="1"/>
    <w:next w:val="a"/>
    <w:uiPriority w:val="39"/>
    <w:unhideWhenUsed/>
    <w:qFormat/>
    <w:rsid w:val="003B14BA"/>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rPr>
  </w:style>
  <w:style w:type="paragraph" w:styleId="14">
    <w:name w:val="toc 1"/>
    <w:basedOn w:val="a"/>
    <w:next w:val="a"/>
    <w:autoRedefine/>
    <w:uiPriority w:val="39"/>
    <w:unhideWhenUsed/>
    <w:rsid w:val="008612E8"/>
    <w:pPr>
      <w:tabs>
        <w:tab w:val="right" w:leader="dot" w:pos="9344"/>
      </w:tabs>
      <w:spacing w:after="0" w:line="240" w:lineRule="auto"/>
    </w:pPr>
  </w:style>
  <w:style w:type="paragraph" w:styleId="af9">
    <w:name w:val="Title"/>
    <w:basedOn w:val="a"/>
    <w:next w:val="a"/>
    <w:link w:val="afa"/>
    <w:uiPriority w:val="10"/>
    <w:qFormat/>
    <w:rsid w:val="00FA01C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a">
    <w:name w:val="Заголовок Знак"/>
    <w:basedOn w:val="a0"/>
    <w:link w:val="af9"/>
    <w:uiPriority w:val="10"/>
    <w:rsid w:val="00FA01C7"/>
    <w:rPr>
      <w:rFonts w:asciiTheme="majorHAnsi" w:eastAsiaTheme="majorEastAsia" w:hAnsiTheme="majorHAnsi" w:cstheme="majorBidi"/>
      <w:spacing w:val="-10"/>
      <w:kern w:val="28"/>
      <w:sz w:val="56"/>
      <w:szCs w:val="56"/>
    </w:rPr>
  </w:style>
  <w:style w:type="paragraph" w:styleId="afb">
    <w:name w:val="Subtitle"/>
    <w:basedOn w:val="a"/>
    <w:next w:val="a"/>
    <w:link w:val="afc"/>
    <w:uiPriority w:val="11"/>
    <w:qFormat/>
    <w:rsid w:val="00D3552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c">
    <w:name w:val="Подзаголовок Знак"/>
    <w:basedOn w:val="a0"/>
    <w:link w:val="afb"/>
    <w:uiPriority w:val="11"/>
    <w:rsid w:val="00D35524"/>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10381">
      <w:bodyDiv w:val="1"/>
      <w:marLeft w:val="0"/>
      <w:marRight w:val="0"/>
      <w:marTop w:val="0"/>
      <w:marBottom w:val="0"/>
      <w:divBdr>
        <w:top w:val="none" w:sz="0" w:space="0" w:color="auto"/>
        <w:left w:val="none" w:sz="0" w:space="0" w:color="auto"/>
        <w:bottom w:val="none" w:sz="0" w:space="0" w:color="auto"/>
        <w:right w:val="none" w:sz="0" w:space="0" w:color="auto"/>
      </w:divBdr>
    </w:div>
    <w:div w:id="40056617">
      <w:bodyDiv w:val="1"/>
      <w:marLeft w:val="0"/>
      <w:marRight w:val="0"/>
      <w:marTop w:val="0"/>
      <w:marBottom w:val="0"/>
      <w:divBdr>
        <w:top w:val="none" w:sz="0" w:space="0" w:color="auto"/>
        <w:left w:val="none" w:sz="0" w:space="0" w:color="auto"/>
        <w:bottom w:val="none" w:sz="0" w:space="0" w:color="auto"/>
        <w:right w:val="none" w:sz="0" w:space="0" w:color="auto"/>
      </w:divBdr>
    </w:div>
    <w:div w:id="44525691">
      <w:bodyDiv w:val="1"/>
      <w:marLeft w:val="0"/>
      <w:marRight w:val="0"/>
      <w:marTop w:val="0"/>
      <w:marBottom w:val="0"/>
      <w:divBdr>
        <w:top w:val="none" w:sz="0" w:space="0" w:color="auto"/>
        <w:left w:val="none" w:sz="0" w:space="0" w:color="auto"/>
        <w:bottom w:val="none" w:sz="0" w:space="0" w:color="auto"/>
        <w:right w:val="none" w:sz="0" w:space="0" w:color="auto"/>
      </w:divBdr>
    </w:div>
    <w:div w:id="58139517">
      <w:bodyDiv w:val="1"/>
      <w:marLeft w:val="0"/>
      <w:marRight w:val="0"/>
      <w:marTop w:val="0"/>
      <w:marBottom w:val="0"/>
      <w:divBdr>
        <w:top w:val="none" w:sz="0" w:space="0" w:color="auto"/>
        <w:left w:val="none" w:sz="0" w:space="0" w:color="auto"/>
        <w:bottom w:val="none" w:sz="0" w:space="0" w:color="auto"/>
        <w:right w:val="none" w:sz="0" w:space="0" w:color="auto"/>
      </w:divBdr>
    </w:div>
    <w:div w:id="68506751">
      <w:bodyDiv w:val="1"/>
      <w:marLeft w:val="0"/>
      <w:marRight w:val="0"/>
      <w:marTop w:val="0"/>
      <w:marBottom w:val="0"/>
      <w:divBdr>
        <w:top w:val="none" w:sz="0" w:space="0" w:color="auto"/>
        <w:left w:val="none" w:sz="0" w:space="0" w:color="auto"/>
        <w:bottom w:val="none" w:sz="0" w:space="0" w:color="auto"/>
        <w:right w:val="none" w:sz="0" w:space="0" w:color="auto"/>
      </w:divBdr>
    </w:div>
    <w:div w:id="86267797">
      <w:bodyDiv w:val="1"/>
      <w:marLeft w:val="0"/>
      <w:marRight w:val="0"/>
      <w:marTop w:val="0"/>
      <w:marBottom w:val="0"/>
      <w:divBdr>
        <w:top w:val="none" w:sz="0" w:space="0" w:color="auto"/>
        <w:left w:val="none" w:sz="0" w:space="0" w:color="auto"/>
        <w:bottom w:val="none" w:sz="0" w:space="0" w:color="auto"/>
        <w:right w:val="none" w:sz="0" w:space="0" w:color="auto"/>
      </w:divBdr>
    </w:div>
    <w:div w:id="97871653">
      <w:bodyDiv w:val="1"/>
      <w:marLeft w:val="0"/>
      <w:marRight w:val="0"/>
      <w:marTop w:val="0"/>
      <w:marBottom w:val="0"/>
      <w:divBdr>
        <w:top w:val="none" w:sz="0" w:space="0" w:color="auto"/>
        <w:left w:val="none" w:sz="0" w:space="0" w:color="auto"/>
        <w:bottom w:val="none" w:sz="0" w:space="0" w:color="auto"/>
        <w:right w:val="none" w:sz="0" w:space="0" w:color="auto"/>
      </w:divBdr>
    </w:div>
    <w:div w:id="125248124">
      <w:bodyDiv w:val="1"/>
      <w:marLeft w:val="0"/>
      <w:marRight w:val="0"/>
      <w:marTop w:val="0"/>
      <w:marBottom w:val="0"/>
      <w:divBdr>
        <w:top w:val="none" w:sz="0" w:space="0" w:color="auto"/>
        <w:left w:val="none" w:sz="0" w:space="0" w:color="auto"/>
        <w:bottom w:val="none" w:sz="0" w:space="0" w:color="auto"/>
        <w:right w:val="none" w:sz="0" w:space="0" w:color="auto"/>
      </w:divBdr>
    </w:div>
    <w:div w:id="132984644">
      <w:bodyDiv w:val="1"/>
      <w:marLeft w:val="0"/>
      <w:marRight w:val="0"/>
      <w:marTop w:val="0"/>
      <w:marBottom w:val="0"/>
      <w:divBdr>
        <w:top w:val="none" w:sz="0" w:space="0" w:color="auto"/>
        <w:left w:val="none" w:sz="0" w:space="0" w:color="auto"/>
        <w:bottom w:val="none" w:sz="0" w:space="0" w:color="auto"/>
        <w:right w:val="none" w:sz="0" w:space="0" w:color="auto"/>
      </w:divBdr>
    </w:div>
    <w:div w:id="146485461">
      <w:bodyDiv w:val="1"/>
      <w:marLeft w:val="0"/>
      <w:marRight w:val="0"/>
      <w:marTop w:val="0"/>
      <w:marBottom w:val="0"/>
      <w:divBdr>
        <w:top w:val="none" w:sz="0" w:space="0" w:color="auto"/>
        <w:left w:val="none" w:sz="0" w:space="0" w:color="auto"/>
        <w:bottom w:val="none" w:sz="0" w:space="0" w:color="auto"/>
        <w:right w:val="none" w:sz="0" w:space="0" w:color="auto"/>
      </w:divBdr>
    </w:div>
    <w:div w:id="162549957">
      <w:bodyDiv w:val="1"/>
      <w:marLeft w:val="0"/>
      <w:marRight w:val="0"/>
      <w:marTop w:val="0"/>
      <w:marBottom w:val="0"/>
      <w:divBdr>
        <w:top w:val="none" w:sz="0" w:space="0" w:color="auto"/>
        <w:left w:val="none" w:sz="0" w:space="0" w:color="auto"/>
        <w:bottom w:val="none" w:sz="0" w:space="0" w:color="auto"/>
        <w:right w:val="none" w:sz="0" w:space="0" w:color="auto"/>
      </w:divBdr>
    </w:div>
    <w:div w:id="175578192">
      <w:bodyDiv w:val="1"/>
      <w:marLeft w:val="0"/>
      <w:marRight w:val="0"/>
      <w:marTop w:val="0"/>
      <w:marBottom w:val="0"/>
      <w:divBdr>
        <w:top w:val="none" w:sz="0" w:space="0" w:color="auto"/>
        <w:left w:val="none" w:sz="0" w:space="0" w:color="auto"/>
        <w:bottom w:val="none" w:sz="0" w:space="0" w:color="auto"/>
        <w:right w:val="none" w:sz="0" w:space="0" w:color="auto"/>
      </w:divBdr>
    </w:div>
    <w:div w:id="192380510">
      <w:bodyDiv w:val="1"/>
      <w:marLeft w:val="0"/>
      <w:marRight w:val="0"/>
      <w:marTop w:val="0"/>
      <w:marBottom w:val="0"/>
      <w:divBdr>
        <w:top w:val="none" w:sz="0" w:space="0" w:color="auto"/>
        <w:left w:val="none" w:sz="0" w:space="0" w:color="auto"/>
        <w:bottom w:val="none" w:sz="0" w:space="0" w:color="auto"/>
        <w:right w:val="none" w:sz="0" w:space="0" w:color="auto"/>
      </w:divBdr>
    </w:div>
    <w:div w:id="193007646">
      <w:bodyDiv w:val="1"/>
      <w:marLeft w:val="0"/>
      <w:marRight w:val="0"/>
      <w:marTop w:val="0"/>
      <w:marBottom w:val="0"/>
      <w:divBdr>
        <w:top w:val="none" w:sz="0" w:space="0" w:color="auto"/>
        <w:left w:val="none" w:sz="0" w:space="0" w:color="auto"/>
        <w:bottom w:val="none" w:sz="0" w:space="0" w:color="auto"/>
        <w:right w:val="none" w:sz="0" w:space="0" w:color="auto"/>
      </w:divBdr>
    </w:div>
    <w:div w:id="197935901">
      <w:bodyDiv w:val="1"/>
      <w:marLeft w:val="0"/>
      <w:marRight w:val="0"/>
      <w:marTop w:val="0"/>
      <w:marBottom w:val="0"/>
      <w:divBdr>
        <w:top w:val="none" w:sz="0" w:space="0" w:color="auto"/>
        <w:left w:val="none" w:sz="0" w:space="0" w:color="auto"/>
        <w:bottom w:val="none" w:sz="0" w:space="0" w:color="auto"/>
        <w:right w:val="none" w:sz="0" w:space="0" w:color="auto"/>
      </w:divBdr>
    </w:div>
    <w:div w:id="205684349">
      <w:bodyDiv w:val="1"/>
      <w:marLeft w:val="0"/>
      <w:marRight w:val="0"/>
      <w:marTop w:val="0"/>
      <w:marBottom w:val="0"/>
      <w:divBdr>
        <w:top w:val="none" w:sz="0" w:space="0" w:color="auto"/>
        <w:left w:val="none" w:sz="0" w:space="0" w:color="auto"/>
        <w:bottom w:val="none" w:sz="0" w:space="0" w:color="auto"/>
        <w:right w:val="none" w:sz="0" w:space="0" w:color="auto"/>
      </w:divBdr>
    </w:div>
    <w:div w:id="205727307">
      <w:bodyDiv w:val="1"/>
      <w:marLeft w:val="0"/>
      <w:marRight w:val="0"/>
      <w:marTop w:val="0"/>
      <w:marBottom w:val="0"/>
      <w:divBdr>
        <w:top w:val="none" w:sz="0" w:space="0" w:color="auto"/>
        <w:left w:val="none" w:sz="0" w:space="0" w:color="auto"/>
        <w:bottom w:val="none" w:sz="0" w:space="0" w:color="auto"/>
        <w:right w:val="none" w:sz="0" w:space="0" w:color="auto"/>
      </w:divBdr>
    </w:div>
    <w:div w:id="208495957">
      <w:bodyDiv w:val="1"/>
      <w:marLeft w:val="0"/>
      <w:marRight w:val="0"/>
      <w:marTop w:val="0"/>
      <w:marBottom w:val="0"/>
      <w:divBdr>
        <w:top w:val="none" w:sz="0" w:space="0" w:color="auto"/>
        <w:left w:val="none" w:sz="0" w:space="0" w:color="auto"/>
        <w:bottom w:val="none" w:sz="0" w:space="0" w:color="auto"/>
        <w:right w:val="none" w:sz="0" w:space="0" w:color="auto"/>
      </w:divBdr>
    </w:div>
    <w:div w:id="211579347">
      <w:bodyDiv w:val="1"/>
      <w:marLeft w:val="0"/>
      <w:marRight w:val="0"/>
      <w:marTop w:val="0"/>
      <w:marBottom w:val="0"/>
      <w:divBdr>
        <w:top w:val="none" w:sz="0" w:space="0" w:color="auto"/>
        <w:left w:val="none" w:sz="0" w:space="0" w:color="auto"/>
        <w:bottom w:val="none" w:sz="0" w:space="0" w:color="auto"/>
        <w:right w:val="none" w:sz="0" w:space="0" w:color="auto"/>
      </w:divBdr>
    </w:div>
    <w:div w:id="213856924">
      <w:bodyDiv w:val="1"/>
      <w:marLeft w:val="0"/>
      <w:marRight w:val="0"/>
      <w:marTop w:val="0"/>
      <w:marBottom w:val="0"/>
      <w:divBdr>
        <w:top w:val="none" w:sz="0" w:space="0" w:color="auto"/>
        <w:left w:val="none" w:sz="0" w:space="0" w:color="auto"/>
        <w:bottom w:val="none" w:sz="0" w:space="0" w:color="auto"/>
        <w:right w:val="none" w:sz="0" w:space="0" w:color="auto"/>
      </w:divBdr>
    </w:div>
    <w:div w:id="223679867">
      <w:bodyDiv w:val="1"/>
      <w:marLeft w:val="0"/>
      <w:marRight w:val="0"/>
      <w:marTop w:val="0"/>
      <w:marBottom w:val="0"/>
      <w:divBdr>
        <w:top w:val="none" w:sz="0" w:space="0" w:color="auto"/>
        <w:left w:val="none" w:sz="0" w:space="0" w:color="auto"/>
        <w:bottom w:val="none" w:sz="0" w:space="0" w:color="auto"/>
        <w:right w:val="none" w:sz="0" w:space="0" w:color="auto"/>
      </w:divBdr>
    </w:div>
    <w:div w:id="228349501">
      <w:bodyDiv w:val="1"/>
      <w:marLeft w:val="0"/>
      <w:marRight w:val="0"/>
      <w:marTop w:val="0"/>
      <w:marBottom w:val="0"/>
      <w:divBdr>
        <w:top w:val="none" w:sz="0" w:space="0" w:color="auto"/>
        <w:left w:val="none" w:sz="0" w:space="0" w:color="auto"/>
        <w:bottom w:val="none" w:sz="0" w:space="0" w:color="auto"/>
        <w:right w:val="none" w:sz="0" w:space="0" w:color="auto"/>
      </w:divBdr>
    </w:div>
    <w:div w:id="233204699">
      <w:bodyDiv w:val="1"/>
      <w:marLeft w:val="0"/>
      <w:marRight w:val="0"/>
      <w:marTop w:val="0"/>
      <w:marBottom w:val="0"/>
      <w:divBdr>
        <w:top w:val="none" w:sz="0" w:space="0" w:color="auto"/>
        <w:left w:val="none" w:sz="0" w:space="0" w:color="auto"/>
        <w:bottom w:val="none" w:sz="0" w:space="0" w:color="auto"/>
        <w:right w:val="none" w:sz="0" w:space="0" w:color="auto"/>
      </w:divBdr>
    </w:div>
    <w:div w:id="244077694">
      <w:bodyDiv w:val="1"/>
      <w:marLeft w:val="0"/>
      <w:marRight w:val="0"/>
      <w:marTop w:val="0"/>
      <w:marBottom w:val="0"/>
      <w:divBdr>
        <w:top w:val="none" w:sz="0" w:space="0" w:color="auto"/>
        <w:left w:val="none" w:sz="0" w:space="0" w:color="auto"/>
        <w:bottom w:val="none" w:sz="0" w:space="0" w:color="auto"/>
        <w:right w:val="none" w:sz="0" w:space="0" w:color="auto"/>
      </w:divBdr>
    </w:div>
    <w:div w:id="258684710">
      <w:bodyDiv w:val="1"/>
      <w:marLeft w:val="0"/>
      <w:marRight w:val="0"/>
      <w:marTop w:val="0"/>
      <w:marBottom w:val="0"/>
      <w:divBdr>
        <w:top w:val="none" w:sz="0" w:space="0" w:color="auto"/>
        <w:left w:val="none" w:sz="0" w:space="0" w:color="auto"/>
        <w:bottom w:val="none" w:sz="0" w:space="0" w:color="auto"/>
        <w:right w:val="none" w:sz="0" w:space="0" w:color="auto"/>
      </w:divBdr>
    </w:div>
    <w:div w:id="276646696">
      <w:bodyDiv w:val="1"/>
      <w:marLeft w:val="0"/>
      <w:marRight w:val="0"/>
      <w:marTop w:val="0"/>
      <w:marBottom w:val="0"/>
      <w:divBdr>
        <w:top w:val="none" w:sz="0" w:space="0" w:color="auto"/>
        <w:left w:val="none" w:sz="0" w:space="0" w:color="auto"/>
        <w:bottom w:val="none" w:sz="0" w:space="0" w:color="auto"/>
        <w:right w:val="none" w:sz="0" w:space="0" w:color="auto"/>
      </w:divBdr>
    </w:div>
    <w:div w:id="302933254">
      <w:bodyDiv w:val="1"/>
      <w:marLeft w:val="0"/>
      <w:marRight w:val="0"/>
      <w:marTop w:val="0"/>
      <w:marBottom w:val="0"/>
      <w:divBdr>
        <w:top w:val="none" w:sz="0" w:space="0" w:color="auto"/>
        <w:left w:val="none" w:sz="0" w:space="0" w:color="auto"/>
        <w:bottom w:val="none" w:sz="0" w:space="0" w:color="auto"/>
        <w:right w:val="none" w:sz="0" w:space="0" w:color="auto"/>
      </w:divBdr>
    </w:div>
    <w:div w:id="319427631">
      <w:bodyDiv w:val="1"/>
      <w:marLeft w:val="0"/>
      <w:marRight w:val="0"/>
      <w:marTop w:val="0"/>
      <w:marBottom w:val="0"/>
      <w:divBdr>
        <w:top w:val="none" w:sz="0" w:space="0" w:color="auto"/>
        <w:left w:val="none" w:sz="0" w:space="0" w:color="auto"/>
        <w:bottom w:val="none" w:sz="0" w:space="0" w:color="auto"/>
        <w:right w:val="none" w:sz="0" w:space="0" w:color="auto"/>
      </w:divBdr>
    </w:div>
    <w:div w:id="322700882">
      <w:bodyDiv w:val="1"/>
      <w:marLeft w:val="0"/>
      <w:marRight w:val="0"/>
      <w:marTop w:val="0"/>
      <w:marBottom w:val="0"/>
      <w:divBdr>
        <w:top w:val="none" w:sz="0" w:space="0" w:color="auto"/>
        <w:left w:val="none" w:sz="0" w:space="0" w:color="auto"/>
        <w:bottom w:val="none" w:sz="0" w:space="0" w:color="auto"/>
        <w:right w:val="none" w:sz="0" w:space="0" w:color="auto"/>
      </w:divBdr>
    </w:div>
    <w:div w:id="324628521">
      <w:bodyDiv w:val="1"/>
      <w:marLeft w:val="0"/>
      <w:marRight w:val="0"/>
      <w:marTop w:val="0"/>
      <w:marBottom w:val="0"/>
      <w:divBdr>
        <w:top w:val="none" w:sz="0" w:space="0" w:color="auto"/>
        <w:left w:val="none" w:sz="0" w:space="0" w:color="auto"/>
        <w:bottom w:val="none" w:sz="0" w:space="0" w:color="auto"/>
        <w:right w:val="none" w:sz="0" w:space="0" w:color="auto"/>
      </w:divBdr>
    </w:div>
    <w:div w:id="342439119">
      <w:bodyDiv w:val="1"/>
      <w:marLeft w:val="0"/>
      <w:marRight w:val="0"/>
      <w:marTop w:val="0"/>
      <w:marBottom w:val="0"/>
      <w:divBdr>
        <w:top w:val="none" w:sz="0" w:space="0" w:color="auto"/>
        <w:left w:val="none" w:sz="0" w:space="0" w:color="auto"/>
        <w:bottom w:val="none" w:sz="0" w:space="0" w:color="auto"/>
        <w:right w:val="none" w:sz="0" w:space="0" w:color="auto"/>
      </w:divBdr>
    </w:div>
    <w:div w:id="345449741">
      <w:bodyDiv w:val="1"/>
      <w:marLeft w:val="0"/>
      <w:marRight w:val="0"/>
      <w:marTop w:val="0"/>
      <w:marBottom w:val="0"/>
      <w:divBdr>
        <w:top w:val="none" w:sz="0" w:space="0" w:color="auto"/>
        <w:left w:val="none" w:sz="0" w:space="0" w:color="auto"/>
        <w:bottom w:val="none" w:sz="0" w:space="0" w:color="auto"/>
        <w:right w:val="none" w:sz="0" w:space="0" w:color="auto"/>
      </w:divBdr>
    </w:div>
    <w:div w:id="348215726">
      <w:bodyDiv w:val="1"/>
      <w:marLeft w:val="0"/>
      <w:marRight w:val="0"/>
      <w:marTop w:val="0"/>
      <w:marBottom w:val="0"/>
      <w:divBdr>
        <w:top w:val="none" w:sz="0" w:space="0" w:color="auto"/>
        <w:left w:val="none" w:sz="0" w:space="0" w:color="auto"/>
        <w:bottom w:val="none" w:sz="0" w:space="0" w:color="auto"/>
        <w:right w:val="none" w:sz="0" w:space="0" w:color="auto"/>
      </w:divBdr>
    </w:div>
    <w:div w:id="373775877">
      <w:bodyDiv w:val="1"/>
      <w:marLeft w:val="0"/>
      <w:marRight w:val="0"/>
      <w:marTop w:val="0"/>
      <w:marBottom w:val="0"/>
      <w:divBdr>
        <w:top w:val="none" w:sz="0" w:space="0" w:color="auto"/>
        <w:left w:val="none" w:sz="0" w:space="0" w:color="auto"/>
        <w:bottom w:val="none" w:sz="0" w:space="0" w:color="auto"/>
        <w:right w:val="none" w:sz="0" w:space="0" w:color="auto"/>
      </w:divBdr>
    </w:div>
    <w:div w:id="383913100">
      <w:bodyDiv w:val="1"/>
      <w:marLeft w:val="0"/>
      <w:marRight w:val="0"/>
      <w:marTop w:val="0"/>
      <w:marBottom w:val="0"/>
      <w:divBdr>
        <w:top w:val="none" w:sz="0" w:space="0" w:color="auto"/>
        <w:left w:val="none" w:sz="0" w:space="0" w:color="auto"/>
        <w:bottom w:val="none" w:sz="0" w:space="0" w:color="auto"/>
        <w:right w:val="none" w:sz="0" w:space="0" w:color="auto"/>
      </w:divBdr>
    </w:div>
    <w:div w:id="389808179">
      <w:bodyDiv w:val="1"/>
      <w:marLeft w:val="0"/>
      <w:marRight w:val="0"/>
      <w:marTop w:val="0"/>
      <w:marBottom w:val="0"/>
      <w:divBdr>
        <w:top w:val="none" w:sz="0" w:space="0" w:color="auto"/>
        <w:left w:val="none" w:sz="0" w:space="0" w:color="auto"/>
        <w:bottom w:val="none" w:sz="0" w:space="0" w:color="auto"/>
        <w:right w:val="none" w:sz="0" w:space="0" w:color="auto"/>
      </w:divBdr>
    </w:div>
    <w:div w:id="396052127">
      <w:bodyDiv w:val="1"/>
      <w:marLeft w:val="0"/>
      <w:marRight w:val="0"/>
      <w:marTop w:val="0"/>
      <w:marBottom w:val="0"/>
      <w:divBdr>
        <w:top w:val="none" w:sz="0" w:space="0" w:color="auto"/>
        <w:left w:val="none" w:sz="0" w:space="0" w:color="auto"/>
        <w:bottom w:val="none" w:sz="0" w:space="0" w:color="auto"/>
        <w:right w:val="none" w:sz="0" w:space="0" w:color="auto"/>
      </w:divBdr>
    </w:div>
    <w:div w:id="398484269">
      <w:bodyDiv w:val="1"/>
      <w:marLeft w:val="0"/>
      <w:marRight w:val="0"/>
      <w:marTop w:val="0"/>
      <w:marBottom w:val="0"/>
      <w:divBdr>
        <w:top w:val="none" w:sz="0" w:space="0" w:color="auto"/>
        <w:left w:val="none" w:sz="0" w:space="0" w:color="auto"/>
        <w:bottom w:val="none" w:sz="0" w:space="0" w:color="auto"/>
        <w:right w:val="none" w:sz="0" w:space="0" w:color="auto"/>
      </w:divBdr>
    </w:div>
    <w:div w:id="461927368">
      <w:bodyDiv w:val="1"/>
      <w:marLeft w:val="0"/>
      <w:marRight w:val="0"/>
      <w:marTop w:val="0"/>
      <w:marBottom w:val="0"/>
      <w:divBdr>
        <w:top w:val="none" w:sz="0" w:space="0" w:color="auto"/>
        <w:left w:val="none" w:sz="0" w:space="0" w:color="auto"/>
        <w:bottom w:val="none" w:sz="0" w:space="0" w:color="auto"/>
        <w:right w:val="none" w:sz="0" w:space="0" w:color="auto"/>
      </w:divBdr>
    </w:div>
    <w:div w:id="462235965">
      <w:bodyDiv w:val="1"/>
      <w:marLeft w:val="0"/>
      <w:marRight w:val="0"/>
      <w:marTop w:val="0"/>
      <w:marBottom w:val="0"/>
      <w:divBdr>
        <w:top w:val="none" w:sz="0" w:space="0" w:color="auto"/>
        <w:left w:val="none" w:sz="0" w:space="0" w:color="auto"/>
        <w:bottom w:val="none" w:sz="0" w:space="0" w:color="auto"/>
        <w:right w:val="none" w:sz="0" w:space="0" w:color="auto"/>
      </w:divBdr>
    </w:div>
    <w:div w:id="466168946">
      <w:bodyDiv w:val="1"/>
      <w:marLeft w:val="0"/>
      <w:marRight w:val="0"/>
      <w:marTop w:val="0"/>
      <w:marBottom w:val="0"/>
      <w:divBdr>
        <w:top w:val="none" w:sz="0" w:space="0" w:color="auto"/>
        <w:left w:val="none" w:sz="0" w:space="0" w:color="auto"/>
        <w:bottom w:val="none" w:sz="0" w:space="0" w:color="auto"/>
        <w:right w:val="none" w:sz="0" w:space="0" w:color="auto"/>
      </w:divBdr>
    </w:div>
    <w:div w:id="469135969">
      <w:bodyDiv w:val="1"/>
      <w:marLeft w:val="0"/>
      <w:marRight w:val="0"/>
      <w:marTop w:val="0"/>
      <w:marBottom w:val="0"/>
      <w:divBdr>
        <w:top w:val="none" w:sz="0" w:space="0" w:color="auto"/>
        <w:left w:val="none" w:sz="0" w:space="0" w:color="auto"/>
        <w:bottom w:val="none" w:sz="0" w:space="0" w:color="auto"/>
        <w:right w:val="none" w:sz="0" w:space="0" w:color="auto"/>
      </w:divBdr>
    </w:div>
    <w:div w:id="483743413">
      <w:bodyDiv w:val="1"/>
      <w:marLeft w:val="0"/>
      <w:marRight w:val="0"/>
      <w:marTop w:val="0"/>
      <w:marBottom w:val="0"/>
      <w:divBdr>
        <w:top w:val="none" w:sz="0" w:space="0" w:color="auto"/>
        <w:left w:val="none" w:sz="0" w:space="0" w:color="auto"/>
        <w:bottom w:val="none" w:sz="0" w:space="0" w:color="auto"/>
        <w:right w:val="none" w:sz="0" w:space="0" w:color="auto"/>
      </w:divBdr>
    </w:div>
    <w:div w:id="498276186">
      <w:bodyDiv w:val="1"/>
      <w:marLeft w:val="0"/>
      <w:marRight w:val="0"/>
      <w:marTop w:val="0"/>
      <w:marBottom w:val="0"/>
      <w:divBdr>
        <w:top w:val="none" w:sz="0" w:space="0" w:color="auto"/>
        <w:left w:val="none" w:sz="0" w:space="0" w:color="auto"/>
        <w:bottom w:val="none" w:sz="0" w:space="0" w:color="auto"/>
        <w:right w:val="none" w:sz="0" w:space="0" w:color="auto"/>
      </w:divBdr>
    </w:div>
    <w:div w:id="512454917">
      <w:bodyDiv w:val="1"/>
      <w:marLeft w:val="0"/>
      <w:marRight w:val="0"/>
      <w:marTop w:val="0"/>
      <w:marBottom w:val="0"/>
      <w:divBdr>
        <w:top w:val="none" w:sz="0" w:space="0" w:color="auto"/>
        <w:left w:val="none" w:sz="0" w:space="0" w:color="auto"/>
        <w:bottom w:val="none" w:sz="0" w:space="0" w:color="auto"/>
        <w:right w:val="none" w:sz="0" w:space="0" w:color="auto"/>
      </w:divBdr>
    </w:div>
    <w:div w:id="517698434">
      <w:bodyDiv w:val="1"/>
      <w:marLeft w:val="0"/>
      <w:marRight w:val="0"/>
      <w:marTop w:val="0"/>
      <w:marBottom w:val="0"/>
      <w:divBdr>
        <w:top w:val="none" w:sz="0" w:space="0" w:color="auto"/>
        <w:left w:val="none" w:sz="0" w:space="0" w:color="auto"/>
        <w:bottom w:val="none" w:sz="0" w:space="0" w:color="auto"/>
        <w:right w:val="none" w:sz="0" w:space="0" w:color="auto"/>
      </w:divBdr>
    </w:div>
    <w:div w:id="521552386">
      <w:bodyDiv w:val="1"/>
      <w:marLeft w:val="0"/>
      <w:marRight w:val="0"/>
      <w:marTop w:val="0"/>
      <w:marBottom w:val="0"/>
      <w:divBdr>
        <w:top w:val="none" w:sz="0" w:space="0" w:color="auto"/>
        <w:left w:val="none" w:sz="0" w:space="0" w:color="auto"/>
        <w:bottom w:val="none" w:sz="0" w:space="0" w:color="auto"/>
        <w:right w:val="none" w:sz="0" w:space="0" w:color="auto"/>
      </w:divBdr>
    </w:div>
    <w:div w:id="533463243">
      <w:bodyDiv w:val="1"/>
      <w:marLeft w:val="0"/>
      <w:marRight w:val="0"/>
      <w:marTop w:val="0"/>
      <w:marBottom w:val="0"/>
      <w:divBdr>
        <w:top w:val="none" w:sz="0" w:space="0" w:color="auto"/>
        <w:left w:val="none" w:sz="0" w:space="0" w:color="auto"/>
        <w:bottom w:val="none" w:sz="0" w:space="0" w:color="auto"/>
        <w:right w:val="none" w:sz="0" w:space="0" w:color="auto"/>
      </w:divBdr>
    </w:div>
    <w:div w:id="552959615">
      <w:bodyDiv w:val="1"/>
      <w:marLeft w:val="0"/>
      <w:marRight w:val="0"/>
      <w:marTop w:val="0"/>
      <w:marBottom w:val="0"/>
      <w:divBdr>
        <w:top w:val="none" w:sz="0" w:space="0" w:color="auto"/>
        <w:left w:val="none" w:sz="0" w:space="0" w:color="auto"/>
        <w:bottom w:val="none" w:sz="0" w:space="0" w:color="auto"/>
        <w:right w:val="none" w:sz="0" w:space="0" w:color="auto"/>
      </w:divBdr>
    </w:div>
    <w:div w:id="560750340">
      <w:bodyDiv w:val="1"/>
      <w:marLeft w:val="0"/>
      <w:marRight w:val="0"/>
      <w:marTop w:val="0"/>
      <w:marBottom w:val="0"/>
      <w:divBdr>
        <w:top w:val="none" w:sz="0" w:space="0" w:color="auto"/>
        <w:left w:val="none" w:sz="0" w:space="0" w:color="auto"/>
        <w:bottom w:val="none" w:sz="0" w:space="0" w:color="auto"/>
        <w:right w:val="none" w:sz="0" w:space="0" w:color="auto"/>
      </w:divBdr>
    </w:div>
    <w:div w:id="562914466">
      <w:bodyDiv w:val="1"/>
      <w:marLeft w:val="0"/>
      <w:marRight w:val="0"/>
      <w:marTop w:val="0"/>
      <w:marBottom w:val="0"/>
      <w:divBdr>
        <w:top w:val="none" w:sz="0" w:space="0" w:color="auto"/>
        <w:left w:val="none" w:sz="0" w:space="0" w:color="auto"/>
        <w:bottom w:val="none" w:sz="0" w:space="0" w:color="auto"/>
        <w:right w:val="none" w:sz="0" w:space="0" w:color="auto"/>
      </w:divBdr>
    </w:div>
    <w:div w:id="564337518">
      <w:bodyDiv w:val="1"/>
      <w:marLeft w:val="0"/>
      <w:marRight w:val="0"/>
      <w:marTop w:val="0"/>
      <w:marBottom w:val="0"/>
      <w:divBdr>
        <w:top w:val="none" w:sz="0" w:space="0" w:color="auto"/>
        <w:left w:val="none" w:sz="0" w:space="0" w:color="auto"/>
        <w:bottom w:val="none" w:sz="0" w:space="0" w:color="auto"/>
        <w:right w:val="none" w:sz="0" w:space="0" w:color="auto"/>
      </w:divBdr>
    </w:div>
    <w:div w:id="568462409">
      <w:bodyDiv w:val="1"/>
      <w:marLeft w:val="0"/>
      <w:marRight w:val="0"/>
      <w:marTop w:val="0"/>
      <w:marBottom w:val="0"/>
      <w:divBdr>
        <w:top w:val="none" w:sz="0" w:space="0" w:color="auto"/>
        <w:left w:val="none" w:sz="0" w:space="0" w:color="auto"/>
        <w:bottom w:val="none" w:sz="0" w:space="0" w:color="auto"/>
        <w:right w:val="none" w:sz="0" w:space="0" w:color="auto"/>
      </w:divBdr>
    </w:div>
    <w:div w:id="588002261">
      <w:bodyDiv w:val="1"/>
      <w:marLeft w:val="0"/>
      <w:marRight w:val="0"/>
      <w:marTop w:val="0"/>
      <w:marBottom w:val="0"/>
      <w:divBdr>
        <w:top w:val="none" w:sz="0" w:space="0" w:color="auto"/>
        <w:left w:val="none" w:sz="0" w:space="0" w:color="auto"/>
        <w:bottom w:val="none" w:sz="0" w:space="0" w:color="auto"/>
        <w:right w:val="none" w:sz="0" w:space="0" w:color="auto"/>
      </w:divBdr>
    </w:div>
    <w:div w:id="611715775">
      <w:bodyDiv w:val="1"/>
      <w:marLeft w:val="0"/>
      <w:marRight w:val="0"/>
      <w:marTop w:val="0"/>
      <w:marBottom w:val="0"/>
      <w:divBdr>
        <w:top w:val="none" w:sz="0" w:space="0" w:color="auto"/>
        <w:left w:val="none" w:sz="0" w:space="0" w:color="auto"/>
        <w:bottom w:val="none" w:sz="0" w:space="0" w:color="auto"/>
        <w:right w:val="none" w:sz="0" w:space="0" w:color="auto"/>
      </w:divBdr>
    </w:div>
    <w:div w:id="616719717">
      <w:bodyDiv w:val="1"/>
      <w:marLeft w:val="0"/>
      <w:marRight w:val="0"/>
      <w:marTop w:val="0"/>
      <w:marBottom w:val="0"/>
      <w:divBdr>
        <w:top w:val="none" w:sz="0" w:space="0" w:color="auto"/>
        <w:left w:val="none" w:sz="0" w:space="0" w:color="auto"/>
        <w:bottom w:val="none" w:sz="0" w:space="0" w:color="auto"/>
        <w:right w:val="none" w:sz="0" w:space="0" w:color="auto"/>
      </w:divBdr>
    </w:div>
    <w:div w:id="637027878">
      <w:bodyDiv w:val="1"/>
      <w:marLeft w:val="0"/>
      <w:marRight w:val="0"/>
      <w:marTop w:val="0"/>
      <w:marBottom w:val="0"/>
      <w:divBdr>
        <w:top w:val="none" w:sz="0" w:space="0" w:color="auto"/>
        <w:left w:val="none" w:sz="0" w:space="0" w:color="auto"/>
        <w:bottom w:val="none" w:sz="0" w:space="0" w:color="auto"/>
        <w:right w:val="none" w:sz="0" w:space="0" w:color="auto"/>
      </w:divBdr>
    </w:div>
    <w:div w:id="650599937">
      <w:bodyDiv w:val="1"/>
      <w:marLeft w:val="0"/>
      <w:marRight w:val="0"/>
      <w:marTop w:val="0"/>
      <w:marBottom w:val="0"/>
      <w:divBdr>
        <w:top w:val="none" w:sz="0" w:space="0" w:color="auto"/>
        <w:left w:val="none" w:sz="0" w:space="0" w:color="auto"/>
        <w:bottom w:val="none" w:sz="0" w:space="0" w:color="auto"/>
        <w:right w:val="none" w:sz="0" w:space="0" w:color="auto"/>
      </w:divBdr>
    </w:div>
    <w:div w:id="667905527">
      <w:bodyDiv w:val="1"/>
      <w:marLeft w:val="0"/>
      <w:marRight w:val="0"/>
      <w:marTop w:val="0"/>
      <w:marBottom w:val="0"/>
      <w:divBdr>
        <w:top w:val="none" w:sz="0" w:space="0" w:color="auto"/>
        <w:left w:val="none" w:sz="0" w:space="0" w:color="auto"/>
        <w:bottom w:val="none" w:sz="0" w:space="0" w:color="auto"/>
        <w:right w:val="none" w:sz="0" w:space="0" w:color="auto"/>
      </w:divBdr>
    </w:div>
    <w:div w:id="674192757">
      <w:bodyDiv w:val="1"/>
      <w:marLeft w:val="0"/>
      <w:marRight w:val="0"/>
      <w:marTop w:val="0"/>
      <w:marBottom w:val="0"/>
      <w:divBdr>
        <w:top w:val="none" w:sz="0" w:space="0" w:color="auto"/>
        <w:left w:val="none" w:sz="0" w:space="0" w:color="auto"/>
        <w:bottom w:val="none" w:sz="0" w:space="0" w:color="auto"/>
        <w:right w:val="none" w:sz="0" w:space="0" w:color="auto"/>
      </w:divBdr>
    </w:div>
    <w:div w:id="679084682">
      <w:bodyDiv w:val="1"/>
      <w:marLeft w:val="0"/>
      <w:marRight w:val="0"/>
      <w:marTop w:val="0"/>
      <w:marBottom w:val="0"/>
      <w:divBdr>
        <w:top w:val="none" w:sz="0" w:space="0" w:color="auto"/>
        <w:left w:val="none" w:sz="0" w:space="0" w:color="auto"/>
        <w:bottom w:val="none" w:sz="0" w:space="0" w:color="auto"/>
        <w:right w:val="none" w:sz="0" w:space="0" w:color="auto"/>
      </w:divBdr>
    </w:div>
    <w:div w:id="696154118">
      <w:bodyDiv w:val="1"/>
      <w:marLeft w:val="0"/>
      <w:marRight w:val="0"/>
      <w:marTop w:val="0"/>
      <w:marBottom w:val="0"/>
      <w:divBdr>
        <w:top w:val="none" w:sz="0" w:space="0" w:color="auto"/>
        <w:left w:val="none" w:sz="0" w:space="0" w:color="auto"/>
        <w:bottom w:val="none" w:sz="0" w:space="0" w:color="auto"/>
        <w:right w:val="none" w:sz="0" w:space="0" w:color="auto"/>
      </w:divBdr>
    </w:div>
    <w:div w:id="710763278">
      <w:bodyDiv w:val="1"/>
      <w:marLeft w:val="0"/>
      <w:marRight w:val="0"/>
      <w:marTop w:val="0"/>
      <w:marBottom w:val="0"/>
      <w:divBdr>
        <w:top w:val="none" w:sz="0" w:space="0" w:color="auto"/>
        <w:left w:val="none" w:sz="0" w:space="0" w:color="auto"/>
        <w:bottom w:val="none" w:sz="0" w:space="0" w:color="auto"/>
        <w:right w:val="none" w:sz="0" w:space="0" w:color="auto"/>
      </w:divBdr>
    </w:div>
    <w:div w:id="713818725">
      <w:bodyDiv w:val="1"/>
      <w:marLeft w:val="0"/>
      <w:marRight w:val="0"/>
      <w:marTop w:val="0"/>
      <w:marBottom w:val="0"/>
      <w:divBdr>
        <w:top w:val="none" w:sz="0" w:space="0" w:color="auto"/>
        <w:left w:val="none" w:sz="0" w:space="0" w:color="auto"/>
        <w:bottom w:val="none" w:sz="0" w:space="0" w:color="auto"/>
        <w:right w:val="none" w:sz="0" w:space="0" w:color="auto"/>
      </w:divBdr>
    </w:div>
    <w:div w:id="722408208">
      <w:bodyDiv w:val="1"/>
      <w:marLeft w:val="0"/>
      <w:marRight w:val="0"/>
      <w:marTop w:val="0"/>
      <w:marBottom w:val="0"/>
      <w:divBdr>
        <w:top w:val="none" w:sz="0" w:space="0" w:color="auto"/>
        <w:left w:val="none" w:sz="0" w:space="0" w:color="auto"/>
        <w:bottom w:val="none" w:sz="0" w:space="0" w:color="auto"/>
        <w:right w:val="none" w:sz="0" w:space="0" w:color="auto"/>
      </w:divBdr>
    </w:div>
    <w:div w:id="723066680">
      <w:bodyDiv w:val="1"/>
      <w:marLeft w:val="0"/>
      <w:marRight w:val="0"/>
      <w:marTop w:val="0"/>
      <w:marBottom w:val="0"/>
      <w:divBdr>
        <w:top w:val="none" w:sz="0" w:space="0" w:color="auto"/>
        <w:left w:val="none" w:sz="0" w:space="0" w:color="auto"/>
        <w:bottom w:val="none" w:sz="0" w:space="0" w:color="auto"/>
        <w:right w:val="none" w:sz="0" w:space="0" w:color="auto"/>
      </w:divBdr>
    </w:div>
    <w:div w:id="730542108">
      <w:bodyDiv w:val="1"/>
      <w:marLeft w:val="0"/>
      <w:marRight w:val="0"/>
      <w:marTop w:val="0"/>
      <w:marBottom w:val="0"/>
      <w:divBdr>
        <w:top w:val="none" w:sz="0" w:space="0" w:color="auto"/>
        <w:left w:val="none" w:sz="0" w:space="0" w:color="auto"/>
        <w:bottom w:val="none" w:sz="0" w:space="0" w:color="auto"/>
        <w:right w:val="none" w:sz="0" w:space="0" w:color="auto"/>
      </w:divBdr>
    </w:div>
    <w:div w:id="765926642">
      <w:bodyDiv w:val="1"/>
      <w:marLeft w:val="0"/>
      <w:marRight w:val="0"/>
      <w:marTop w:val="0"/>
      <w:marBottom w:val="0"/>
      <w:divBdr>
        <w:top w:val="none" w:sz="0" w:space="0" w:color="auto"/>
        <w:left w:val="none" w:sz="0" w:space="0" w:color="auto"/>
        <w:bottom w:val="none" w:sz="0" w:space="0" w:color="auto"/>
        <w:right w:val="none" w:sz="0" w:space="0" w:color="auto"/>
      </w:divBdr>
    </w:div>
    <w:div w:id="777262796">
      <w:bodyDiv w:val="1"/>
      <w:marLeft w:val="0"/>
      <w:marRight w:val="0"/>
      <w:marTop w:val="0"/>
      <w:marBottom w:val="0"/>
      <w:divBdr>
        <w:top w:val="none" w:sz="0" w:space="0" w:color="auto"/>
        <w:left w:val="none" w:sz="0" w:space="0" w:color="auto"/>
        <w:bottom w:val="none" w:sz="0" w:space="0" w:color="auto"/>
        <w:right w:val="none" w:sz="0" w:space="0" w:color="auto"/>
      </w:divBdr>
    </w:div>
    <w:div w:id="780302454">
      <w:bodyDiv w:val="1"/>
      <w:marLeft w:val="0"/>
      <w:marRight w:val="0"/>
      <w:marTop w:val="0"/>
      <w:marBottom w:val="0"/>
      <w:divBdr>
        <w:top w:val="none" w:sz="0" w:space="0" w:color="auto"/>
        <w:left w:val="none" w:sz="0" w:space="0" w:color="auto"/>
        <w:bottom w:val="none" w:sz="0" w:space="0" w:color="auto"/>
        <w:right w:val="none" w:sz="0" w:space="0" w:color="auto"/>
      </w:divBdr>
    </w:div>
    <w:div w:id="785539115">
      <w:bodyDiv w:val="1"/>
      <w:marLeft w:val="0"/>
      <w:marRight w:val="0"/>
      <w:marTop w:val="0"/>
      <w:marBottom w:val="0"/>
      <w:divBdr>
        <w:top w:val="none" w:sz="0" w:space="0" w:color="auto"/>
        <w:left w:val="none" w:sz="0" w:space="0" w:color="auto"/>
        <w:bottom w:val="none" w:sz="0" w:space="0" w:color="auto"/>
        <w:right w:val="none" w:sz="0" w:space="0" w:color="auto"/>
      </w:divBdr>
    </w:div>
    <w:div w:id="797183611">
      <w:bodyDiv w:val="1"/>
      <w:marLeft w:val="0"/>
      <w:marRight w:val="0"/>
      <w:marTop w:val="0"/>
      <w:marBottom w:val="0"/>
      <w:divBdr>
        <w:top w:val="none" w:sz="0" w:space="0" w:color="auto"/>
        <w:left w:val="none" w:sz="0" w:space="0" w:color="auto"/>
        <w:bottom w:val="none" w:sz="0" w:space="0" w:color="auto"/>
        <w:right w:val="none" w:sz="0" w:space="0" w:color="auto"/>
      </w:divBdr>
    </w:div>
    <w:div w:id="805972047">
      <w:bodyDiv w:val="1"/>
      <w:marLeft w:val="0"/>
      <w:marRight w:val="0"/>
      <w:marTop w:val="0"/>
      <w:marBottom w:val="0"/>
      <w:divBdr>
        <w:top w:val="none" w:sz="0" w:space="0" w:color="auto"/>
        <w:left w:val="none" w:sz="0" w:space="0" w:color="auto"/>
        <w:bottom w:val="none" w:sz="0" w:space="0" w:color="auto"/>
        <w:right w:val="none" w:sz="0" w:space="0" w:color="auto"/>
      </w:divBdr>
    </w:div>
    <w:div w:id="834956833">
      <w:bodyDiv w:val="1"/>
      <w:marLeft w:val="0"/>
      <w:marRight w:val="0"/>
      <w:marTop w:val="0"/>
      <w:marBottom w:val="0"/>
      <w:divBdr>
        <w:top w:val="none" w:sz="0" w:space="0" w:color="auto"/>
        <w:left w:val="none" w:sz="0" w:space="0" w:color="auto"/>
        <w:bottom w:val="none" w:sz="0" w:space="0" w:color="auto"/>
        <w:right w:val="none" w:sz="0" w:space="0" w:color="auto"/>
      </w:divBdr>
    </w:div>
    <w:div w:id="840894086">
      <w:bodyDiv w:val="1"/>
      <w:marLeft w:val="0"/>
      <w:marRight w:val="0"/>
      <w:marTop w:val="0"/>
      <w:marBottom w:val="0"/>
      <w:divBdr>
        <w:top w:val="none" w:sz="0" w:space="0" w:color="auto"/>
        <w:left w:val="none" w:sz="0" w:space="0" w:color="auto"/>
        <w:bottom w:val="none" w:sz="0" w:space="0" w:color="auto"/>
        <w:right w:val="none" w:sz="0" w:space="0" w:color="auto"/>
      </w:divBdr>
    </w:div>
    <w:div w:id="853763059">
      <w:bodyDiv w:val="1"/>
      <w:marLeft w:val="0"/>
      <w:marRight w:val="0"/>
      <w:marTop w:val="0"/>
      <w:marBottom w:val="0"/>
      <w:divBdr>
        <w:top w:val="none" w:sz="0" w:space="0" w:color="auto"/>
        <w:left w:val="none" w:sz="0" w:space="0" w:color="auto"/>
        <w:bottom w:val="none" w:sz="0" w:space="0" w:color="auto"/>
        <w:right w:val="none" w:sz="0" w:space="0" w:color="auto"/>
      </w:divBdr>
    </w:div>
    <w:div w:id="855273557">
      <w:bodyDiv w:val="1"/>
      <w:marLeft w:val="0"/>
      <w:marRight w:val="0"/>
      <w:marTop w:val="0"/>
      <w:marBottom w:val="0"/>
      <w:divBdr>
        <w:top w:val="none" w:sz="0" w:space="0" w:color="auto"/>
        <w:left w:val="none" w:sz="0" w:space="0" w:color="auto"/>
        <w:bottom w:val="none" w:sz="0" w:space="0" w:color="auto"/>
        <w:right w:val="none" w:sz="0" w:space="0" w:color="auto"/>
      </w:divBdr>
    </w:div>
    <w:div w:id="859703542">
      <w:bodyDiv w:val="1"/>
      <w:marLeft w:val="0"/>
      <w:marRight w:val="0"/>
      <w:marTop w:val="0"/>
      <w:marBottom w:val="0"/>
      <w:divBdr>
        <w:top w:val="none" w:sz="0" w:space="0" w:color="auto"/>
        <w:left w:val="none" w:sz="0" w:space="0" w:color="auto"/>
        <w:bottom w:val="none" w:sz="0" w:space="0" w:color="auto"/>
        <w:right w:val="none" w:sz="0" w:space="0" w:color="auto"/>
      </w:divBdr>
    </w:div>
    <w:div w:id="861167790">
      <w:bodyDiv w:val="1"/>
      <w:marLeft w:val="0"/>
      <w:marRight w:val="0"/>
      <w:marTop w:val="0"/>
      <w:marBottom w:val="0"/>
      <w:divBdr>
        <w:top w:val="none" w:sz="0" w:space="0" w:color="auto"/>
        <w:left w:val="none" w:sz="0" w:space="0" w:color="auto"/>
        <w:bottom w:val="none" w:sz="0" w:space="0" w:color="auto"/>
        <w:right w:val="none" w:sz="0" w:space="0" w:color="auto"/>
      </w:divBdr>
    </w:div>
    <w:div w:id="884832082">
      <w:bodyDiv w:val="1"/>
      <w:marLeft w:val="0"/>
      <w:marRight w:val="0"/>
      <w:marTop w:val="0"/>
      <w:marBottom w:val="0"/>
      <w:divBdr>
        <w:top w:val="none" w:sz="0" w:space="0" w:color="auto"/>
        <w:left w:val="none" w:sz="0" w:space="0" w:color="auto"/>
        <w:bottom w:val="none" w:sz="0" w:space="0" w:color="auto"/>
        <w:right w:val="none" w:sz="0" w:space="0" w:color="auto"/>
      </w:divBdr>
    </w:div>
    <w:div w:id="891579681">
      <w:bodyDiv w:val="1"/>
      <w:marLeft w:val="0"/>
      <w:marRight w:val="0"/>
      <w:marTop w:val="0"/>
      <w:marBottom w:val="0"/>
      <w:divBdr>
        <w:top w:val="none" w:sz="0" w:space="0" w:color="auto"/>
        <w:left w:val="none" w:sz="0" w:space="0" w:color="auto"/>
        <w:bottom w:val="none" w:sz="0" w:space="0" w:color="auto"/>
        <w:right w:val="none" w:sz="0" w:space="0" w:color="auto"/>
      </w:divBdr>
    </w:div>
    <w:div w:id="905258001">
      <w:bodyDiv w:val="1"/>
      <w:marLeft w:val="0"/>
      <w:marRight w:val="0"/>
      <w:marTop w:val="0"/>
      <w:marBottom w:val="0"/>
      <w:divBdr>
        <w:top w:val="none" w:sz="0" w:space="0" w:color="auto"/>
        <w:left w:val="none" w:sz="0" w:space="0" w:color="auto"/>
        <w:bottom w:val="none" w:sz="0" w:space="0" w:color="auto"/>
        <w:right w:val="none" w:sz="0" w:space="0" w:color="auto"/>
      </w:divBdr>
    </w:div>
    <w:div w:id="911085424">
      <w:bodyDiv w:val="1"/>
      <w:marLeft w:val="0"/>
      <w:marRight w:val="0"/>
      <w:marTop w:val="0"/>
      <w:marBottom w:val="0"/>
      <w:divBdr>
        <w:top w:val="none" w:sz="0" w:space="0" w:color="auto"/>
        <w:left w:val="none" w:sz="0" w:space="0" w:color="auto"/>
        <w:bottom w:val="none" w:sz="0" w:space="0" w:color="auto"/>
        <w:right w:val="none" w:sz="0" w:space="0" w:color="auto"/>
      </w:divBdr>
    </w:div>
    <w:div w:id="946961475">
      <w:bodyDiv w:val="1"/>
      <w:marLeft w:val="0"/>
      <w:marRight w:val="0"/>
      <w:marTop w:val="0"/>
      <w:marBottom w:val="0"/>
      <w:divBdr>
        <w:top w:val="none" w:sz="0" w:space="0" w:color="auto"/>
        <w:left w:val="none" w:sz="0" w:space="0" w:color="auto"/>
        <w:bottom w:val="none" w:sz="0" w:space="0" w:color="auto"/>
        <w:right w:val="none" w:sz="0" w:space="0" w:color="auto"/>
      </w:divBdr>
    </w:div>
    <w:div w:id="969285593">
      <w:bodyDiv w:val="1"/>
      <w:marLeft w:val="0"/>
      <w:marRight w:val="0"/>
      <w:marTop w:val="0"/>
      <w:marBottom w:val="0"/>
      <w:divBdr>
        <w:top w:val="none" w:sz="0" w:space="0" w:color="auto"/>
        <w:left w:val="none" w:sz="0" w:space="0" w:color="auto"/>
        <w:bottom w:val="none" w:sz="0" w:space="0" w:color="auto"/>
        <w:right w:val="none" w:sz="0" w:space="0" w:color="auto"/>
      </w:divBdr>
    </w:div>
    <w:div w:id="977026272">
      <w:bodyDiv w:val="1"/>
      <w:marLeft w:val="0"/>
      <w:marRight w:val="0"/>
      <w:marTop w:val="0"/>
      <w:marBottom w:val="0"/>
      <w:divBdr>
        <w:top w:val="none" w:sz="0" w:space="0" w:color="auto"/>
        <w:left w:val="none" w:sz="0" w:space="0" w:color="auto"/>
        <w:bottom w:val="none" w:sz="0" w:space="0" w:color="auto"/>
        <w:right w:val="none" w:sz="0" w:space="0" w:color="auto"/>
      </w:divBdr>
    </w:div>
    <w:div w:id="980697757">
      <w:bodyDiv w:val="1"/>
      <w:marLeft w:val="0"/>
      <w:marRight w:val="0"/>
      <w:marTop w:val="0"/>
      <w:marBottom w:val="0"/>
      <w:divBdr>
        <w:top w:val="none" w:sz="0" w:space="0" w:color="auto"/>
        <w:left w:val="none" w:sz="0" w:space="0" w:color="auto"/>
        <w:bottom w:val="none" w:sz="0" w:space="0" w:color="auto"/>
        <w:right w:val="none" w:sz="0" w:space="0" w:color="auto"/>
      </w:divBdr>
    </w:div>
    <w:div w:id="1011490901">
      <w:bodyDiv w:val="1"/>
      <w:marLeft w:val="0"/>
      <w:marRight w:val="0"/>
      <w:marTop w:val="0"/>
      <w:marBottom w:val="0"/>
      <w:divBdr>
        <w:top w:val="none" w:sz="0" w:space="0" w:color="auto"/>
        <w:left w:val="none" w:sz="0" w:space="0" w:color="auto"/>
        <w:bottom w:val="none" w:sz="0" w:space="0" w:color="auto"/>
        <w:right w:val="none" w:sz="0" w:space="0" w:color="auto"/>
      </w:divBdr>
    </w:div>
    <w:div w:id="1015495272">
      <w:bodyDiv w:val="1"/>
      <w:marLeft w:val="0"/>
      <w:marRight w:val="0"/>
      <w:marTop w:val="0"/>
      <w:marBottom w:val="0"/>
      <w:divBdr>
        <w:top w:val="none" w:sz="0" w:space="0" w:color="auto"/>
        <w:left w:val="none" w:sz="0" w:space="0" w:color="auto"/>
        <w:bottom w:val="none" w:sz="0" w:space="0" w:color="auto"/>
        <w:right w:val="none" w:sz="0" w:space="0" w:color="auto"/>
      </w:divBdr>
    </w:div>
    <w:div w:id="1029526702">
      <w:bodyDiv w:val="1"/>
      <w:marLeft w:val="0"/>
      <w:marRight w:val="0"/>
      <w:marTop w:val="0"/>
      <w:marBottom w:val="0"/>
      <w:divBdr>
        <w:top w:val="none" w:sz="0" w:space="0" w:color="auto"/>
        <w:left w:val="none" w:sz="0" w:space="0" w:color="auto"/>
        <w:bottom w:val="none" w:sz="0" w:space="0" w:color="auto"/>
        <w:right w:val="none" w:sz="0" w:space="0" w:color="auto"/>
      </w:divBdr>
    </w:div>
    <w:div w:id="1036849319">
      <w:bodyDiv w:val="1"/>
      <w:marLeft w:val="0"/>
      <w:marRight w:val="0"/>
      <w:marTop w:val="0"/>
      <w:marBottom w:val="0"/>
      <w:divBdr>
        <w:top w:val="none" w:sz="0" w:space="0" w:color="auto"/>
        <w:left w:val="none" w:sz="0" w:space="0" w:color="auto"/>
        <w:bottom w:val="none" w:sz="0" w:space="0" w:color="auto"/>
        <w:right w:val="none" w:sz="0" w:space="0" w:color="auto"/>
      </w:divBdr>
    </w:div>
    <w:div w:id="1050618953">
      <w:bodyDiv w:val="1"/>
      <w:marLeft w:val="0"/>
      <w:marRight w:val="0"/>
      <w:marTop w:val="0"/>
      <w:marBottom w:val="0"/>
      <w:divBdr>
        <w:top w:val="none" w:sz="0" w:space="0" w:color="auto"/>
        <w:left w:val="none" w:sz="0" w:space="0" w:color="auto"/>
        <w:bottom w:val="none" w:sz="0" w:space="0" w:color="auto"/>
        <w:right w:val="none" w:sz="0" w:space="0" w:color="auto"/>
      </w:divBdr>
    </w:div>
    <w:div w:id="1065956501">
      <w:bodyDiv w:val="1"/>
      <w:marLeft w:val="0"/>
      <w:marRight w:val="0"/>
      <w:marTop w:val="0"/>
      <w:marBottom w:val="0"/>
      <w:divBdr>
        <w:top w:val="none" w:sz="0" w:space="0" w:color="auto"/>
        <w:left w:val="none" w:sz="0" w:space="0" w:color="auto"/>
        <w:bottom w:val="none" w:sz="0" w:space="0" w:color="auto"/>
        <w:right w:val="none" w:sz="0" w:space="0" w:color="auto"/>
      </w:divBdr>
    </w:div>
    <w:div w:id="1073698936">
      <w:bodyDiv w:val="1"/>
      <w:marLeft w:val="0"/>
      <w:marRight w:val="0"/>
      <w:marTop w:val="0"/>
      <w:marBottom w:val="0"/>
      <w:divBdr>
        <w:top w:val="none" w:sz="0" w:space="0" w:color="auto"/>
        <w:left w:val="none" w:sz="0" w:space="0" w:color="auto"/>
        <w:bottom w:val="none" w:sz="0" w:space="0" w:color="auto"/>
        <w:right w:val="none" w:sz="0" w:space="0" w:color="auto"/>
      </w:divBdr>
    </w:div>
    <w:div w:id="1082412355">
      <w:bodyDiv w:val="1"/>
      <w:marLeft w:val="0"/>
      <w:marRight w:val="0"/>
      <w:marTop w:val="0"/>
      <w:marBottom w:val="0"/>
      <w:divBdr>
        <w:top w:val="none" w:sz="0" w:space="0" w:color="auto"/>
        <w:left w:val="none" w:sz="0" w:space="0" w:color="auto"/>
        <w:bottom w:val="none" w:sz="0" w:space="0" w:color="auto"/>
        <w:right w:val="none" w:sz="0" w:space="0" w:color="auto"/>
      </w:divBdr>
    </w:div>
    <w:div w:id="1104111541">
      <w:bodyDiv w:val="1"/>
      <w:marLeft w:val="0"/>
      <w:marRight w:val="0"/>
      <w:marTop w:val="0"/>
      <w:marBottom w:val="0"/>
      <w:divBdr>
        <w:top w:val="none" w:sz="0" w:space="0" w:color="auto"/>
        <w:left w:val="none" w:sz="0" w:space="0" w:color="auto"/>
        <w:bottom w:val="none" w:sz="0" w:space="0" w:color="auto"/>
        <w:right w:val="none" w:sz="0" w:space="0" w:color="auto"/>
      </w:divBdr>
    </w:div>
    <w:div w:id="1115061805">
      <w:bodyDiv w:val="1"/>
      <w:marLeft w:val="0"/>
      <w:marRight w:val="0"/>
      <w:marTop w:val="0"/>
      <w:marBottom w:val="0"/>
      <w:divBdr>
        <w:top w:val="none" w:sz="0" w:space="0" w:color="auto"/>
        <w:left w:val="none" w:sz="0" w:space="0" w:color="auto"/>
        <w:bottom w:val="none" w:sz="0" w:space="0" w:color="auto"/>
        <w:right w:val="none" w:sz="0" w:space="0" w:color="auto"/>
      </w:divBdr>
    </w:div>
    <w:div w:id="1147628009">
      <w:bodyDiv w:val="1"/>
      <w:marLeft w:val="0"/>
      <w:marRight w:val="0"/>
      <w:marTop w:val="0"/>
      <w:marBottom w:val="0"/>
      <w:divBdr>
        <w:top w:val="none" w:sz="0" w:space="0" w:color="auto"/>
        <w:left w:val="none" w:sz="0" w:space="0" w:color="auto"/>
        <w:bottom w:val="none" w:sz="0" w:space="0" w:color="auto"/>
        <w:right w:val="none" w:sz="0" w:space="0" w:color="auto"/>
      </w:divBdr>
    </w:div>
    <w:div w:id="1185748786">
      <w:bodyDiv w:val="1"/>
      <w:marLeft w:val="0"/>
      <w:marRight w:val="0"/>
      <w:marTop w:val="0"/>
      <w:marBottom w:val="0"/>
      <w:divBdr>
        <w:top w:val="none" w:sz="0" w:space="0" w:color="auto"/>
        <w:left w:val="none" w:sz="0" w:space="0" w:color="auto"/>
        <w:bottom w:val="none" w:sz="0" w:space="0" w:color="auto"/>
        <w:right w:val="none" w:sz="0" w:space="0" w:color="auto"/>
      </w:divBdr>
    </w:div>
    <w:div w:id="1240486552">
      <w:bodyDiv w:val="1"/>
      <w:marLeft w:val="0"/>
      <w:marRight w:val="0"/>
      <w:marTop w:val="0"/>
      <w:marBottom w:val="0"/>
      <w:divBdr>
        <w:top w:val="none" w:sz="0" w:space="0" w:color="auto"/>
        <w:left w:val="none" w:sz="0" w:space="0" w:color="auto"/>
        <w:bottom w:val="none" w:sz="0" w:space="0" w:color="auto"/>
        <w:right w:val="none" w:sz="0" w:space="0" w:color="auto"/>
      </w:divBdr>
    </w:div>
    <w:div w:id="1256016647">
      <w:bodyDiv w:val="1"/>
      <w:marLeft w:val="0"/>
      <w:marRight w:val="0"/>
      <w:marTop w:val="0"/>
      <w:marBottom w:val="0"/>
      <w:divBdr>
        <w:top w:val="none" w:sz="0" w:space="0" w:color="auto"/>
        <w:left w:val="none" w:sz="0" w:space="0" w:color="auto"/>
        <w:bottom w:val="none" w:sz="0" w:space="0" w:color="auto"/>
        <w:right w:val="none" w:sz="0" w:space="0" w:color="auto"/>
      </w:divBdr>
    </w:div>
    <w:div w:id="1259172391">
      <w:bodyDiv w:val="1"/>
      <w:marLeft w:val="0"/>
      <w:marRight w:val="0"/>
      <w:marTop w:val="0"/>
      <w:marBottom w:val="0"/>
      <w:divBdr>
        <w:top w:val="none" w:sz="0" w:space="0" w:color="auto"/>
        <w:left w:val="none" w:sz="0" w:space="0" w:color="auto"/>
        <w:bottom w:val="none" w:sz="0" w:space="0" w:color="auto"/>
        <w:right w:val="none" w:sz="0" w:space="0" w:color="auto"/>
      </w:divBdr>
    </w:div>
    <w:div w:id="1260678893">
      <w:bodyDiv w:val="1"/>
      <w:marLeft w:val="0"/>
      <w:marRight w:val="0"/>
      <w:marTop w:val="0"/>
      <w:marBottom w:val="0"/>
      <w:divBdr>
        <w:top w:val="none" w:sz="0" w:space="0" w:color="auto"/>
        <w:left w:val="none" w:sz="0" w:space="0" w:color="auto"/>
        <w:bottom w:val="none" w:sz="0" w:space="0" w:color="auto"/>
        <w:right w:val="none" w:sz="0" w:space="0" w:color="auto"/>
      </w:divBdr>
    </w:div>
    <w:div w:id="1301688211">
      <w:bodyDiv w:val="1"/>
      <w:marLeft w:val="0"/>
      <w:marRight w:val="0"/>
      <w:marTop w:val="0"/>
      <w:marBottom w:val="0"/>
      <w:divBdr>
        <w:top w:val="none" w:sz="0" w:space="0" w:color="auto"/>
        <w:left w:val="none" w:sz="0" w:space="0" w:color="auto"/>
        <w:bottom w:val="none" w:sz="0" w:space="0" w:color="auto"/>
        <w:right w:val="none" w:sz="0" w:space="0" w:color="auto"/>
      </w:divBdr>
    </w:div>
    <w:div w:id="1323241930">
      <w:bodyDiv w:val="1"/>
      <w:marLeft w:val="0"/>
      <w:marRight w:val="0"/>
      <w:marTop w:val="0"/>
      <w:marBottom w:val="0"/>
      <w:divBdr>
        <w:top w:val="none" w:sz="0" w:space="0" w:color="auto"/>
        <w:left w:val="none" w:sz="0" w:space="0" w:color="auto"/>
        <w:bottom w:val="none" w:sz="0" w:space="0" w:color="auto"/>
        <w:right w:val="none" w:sz="0" w:space="0" w:color="auto"/>
      </w:divBdr>
    </w:div>
    <w:div w:id="1324509342">
      <w:bodyDiv w:val="1"/>
      <w:marLeft w:val="0"/>
      <w:marRight w:val="0"/>
      <w:marTop w:val="0"/>
      <w:marBottom w:val="0"/>
      <w:divBdr>
        <w:top w:val="none" w:sz="0" w:space="0" w:color="auto"/>
        <w:left w:val="none" w:sz="0" w:space="0" w:color="auto"/>
        <w:bottom w:val="none" w:sz="0" w:space="0" w:color="auto"/>
        <w:right w:val="none" w:sz="0" w:space="0" w:color="auto"/>
      </w:divBdr>
    </w:div>
    <w:div w:id="1336612072">
      <w:bodyDiv w:val="1"/>
      <w:marLeft w:val="0"/>
      <w:marRight w:val="0"/>
      <w:marTop w:val="0"/>
      <w:marBottom w:val="0"/>
      <w:divBdr>
        <w:top w:val="none" w:sz="0" w:space="0" w:color="auto"/>
        <w:left w:val="none" w:sz="0" w:space="0" w:color="auto"/>
        <w:bottom w:val="none" w:sz="0" w:space="0" w:color="auto"/>
        <w:right w:val="none" w:sz="0" w:space="0" w:color="auto"/>
      </w:divBdr>
    </w:div>
    <w:div w:id="1336809309">
      <w:bodyDiv w:val="1"/>
      <w:marLeft w:val="0"/>
      <w:marRight w:val="0"/>
      <w:marTop w:val="0"/>
      <w:marBottom w:val="0"/>
      <w:divBdr>
        <w:top w:val="none" w:sz="0" w:space="0" w:color="auto"/>
        <w:left w:val="none" w:sz="0" w:space="0" w:color="auto"/>
        <w:bottom w:val="none" w:sz="0" w:space="0" w:color="auto"/>
        <w:right w:val="none" w:sz="0" w:space="0" w:color="auto"/>
      </w:divBdr>
    </w:div>
    <w:div w:id="1353073302">
      <w:bodyDiv w:val="1"/>
      <w:marLeft w:val="0"/>
      <w:marRight w:val="0"/>
      <w:marTop w:val="0"/>
      <w:marBottom w:val="0"/>
      <w:divBdr>
        <w:top w:val="none" w:sz="0" w:space="0" w:color="auto"/>
        <w:left w:val="none" w:sz="0" w:space="0" w:color="auto"/>
        <w:bottom w:val="none" w:sz="0" w:space="0" w:color="auto"/>
        <w:right w:val="none" w:sz="0" w:space="0" w:color="auto"/>
      </w:divBdr>
    </w:div>
    <w:div w:id="1379696318">
      <w:bodyDiv w:val="1"/>
      <w:marLeft w:val="0"/>
      <w:marRight w:val="0"/>
      <w:marTop w:val="0"/>
      <w:marBottom w:val="0"/>
      <w:divBdr>
        <w:top w:val="none" w:sz="0" w:space="0" w:color="auto"/>
        <w:left w:val="none" w:sz="0" w:space="0" w:color="auto"/>
        <w:bottom w:val="none" w:sz="0" w:space="0" w:color="auto"/>
        <w:right w:val="none" w:sz="0" w:space="0" w:color="auto"/>
      </w:divBdr>
    </w:div>
    <w:div w:id="1387147944">
      <w:bodyDiv w:val="1"/>
      <w:marLeft w:val="0"/>
      <w:marRight w:val="0"/>
      <w:marTop w:val="0"/>
      <w:marBottom w:val="0"/>
      <w:divBdr>
        <w:top w:val="none" w:sz="0" w:space="0" w:color="auto"/>
        <w:left w:val="none" w:sz="0" w:space="0" w:color="auto"/>
        <w:bottom w:val="none" w:sz="0" w:space="0" w:color="auto"/>
        <w:right w:val="none" w:sz="0" w:space="0" w:color="auto"/>
      </w:divBdr>
    </w:div>
    <w:div w:id="1389455898">
      <w:bodyDiv w:val="1"/>
      <w:marLeft w:val="0"/>
      <w:marRight w:val="0"/>
      <w:marTop w:val="0"/>
      <w:marBottom w:val="0"/>
      <w:divBdr>
        <w:top w:val="none" w:sz="0" w:space="0" w:color="auto"/>
        <w:left w:val="none" w:sz="0" w:space="0" w:color="auto"/>
        <w:bottom w:val="none" w:sz="0" w:space="0" w:color="auto"/>
        <w:right w:val="none" w:sz="0" w:space="0" w:color="auto"/>
      </w:divBdr>
    </w:div>
    <w:div w:id="1404327719">
      <w:bodyDiv w:val="1"/>
      <w:marLeft w:val="0"/>
      <w:marRight w:val="0"/>
      <w:marTop w:val="0"/>
      <w:marBottom w:val="0"/>
      <w:divBdr>
        <w:top w:val="none" w:sz="0" w:space="0" w:color="auto"/>
        <w:left w:val="none" w:sz="0" w:space="0" w:color="auto"/>
        <w:bottom w:val="none" w:sz="0" w:space="0" w:color="auto"/>
        <w:right w:val="none" w:sz="0" w:space="0" w:color="auto"/>
      </w:divBdr>
    </w:div>
    <w:div w:id="1406613734">
      <w:bodyDiv w:val="1"/>
      <w:marLeft w:val="0"/>
      <w:marRight w:val="0"/>
      <w:marTop w:val="0"/>
      <w:marBottom w:val="0"/>
      <w:divBdr>
        <w:top w:val="none" w:sz="0" w:space="0" w:color="auto"/>
        <w:left w:val="none" w:sz="0" w:space="0" w:color="auto"/>
        <w:bottom w:val="none" w:sz="0" w:space="0" w:color="auto"/>
        <w:right w:val="none" w:sz="0" w:space="0" w:color="auto"/>
      </w:divBdr>
    </w:div>
    <w:div w:id="1419137773">
      <w:bodyDiv w:val="1"/>
      <w:marLeft w:val="0"/>
      <w:marRight w:val="0"/>
      <w:marTop w:val="0"/>
      <w:marBottom w:val="0"/>
      <w:divBdr>
        <w:top w:val="none" w:sz="0" w:space="0" w:color="auto"/>
        <w:left w:val="none" w:sz="0" w:space="0" w:color="auto"/>
        <w:bottom w:val="none" w:sz="0" w:space="0" w:color="auto"/>
        <w:right w:val="none" w:sz="0" w:space="0" w:color="auto"/>
      </w:divBdr>
    </w:div>
    <w:div w:id="1427964682">
      <w:bodyDiv w:val="1"/>
      <w:marLeft w:val="0"/>
      <w:marRight w:val="0"/>
      <w:marTop w:val="0"/>
      <w:marBottom w:val="0"/>
      <w:divBdr>
        <w:top w:val="none" w:sz="0" w:space="0" w:color="auto"/>
        <w:left w:val="none" w:sz="0" w:space="0" w:color="auto"/>
        <w:bottom w:val="none" w:sz="0" w:space="0" w:color="auto"/>
        <w:right w:val="none" w:sz="0" w:space="0" w:color="auto"/>
      </w:divBdr>
    </w:div>
    <w:div w:id="1429545905">
      <w:bodyDiv w:val="1"/>
      <w:marLeft w:val="0"/>
      <w:marRight w:val="0"/>
      <w:marTop w:val="0"/>
      <w:marBottom w:val="0"/>
      <w:divBdr>
        <w:top w:val="none" w:sz="0" w:space="0" w:color="auto"/>
        <w:left w:val="none" w:sz="0" w:space="0" w:color="auto"/>
        <w:bottom w:val="none" w:sz="0" w:space="0" w:color="auto"/>
        <w:right w:val="none" w:sz="0" w:space="0" w:color="auto"/>
      </w:divBdr>
    </w:div>
    <w:div w:id="1429615061">
      <w:bodyDiv w:val="1"/>
      <w:marLeft w:val="0"/>
      <w:marRight w:val="0"/>
      <w:marTop w:val="0"/>
      <w:marBottom w:val="0"/>
      <w:divBdr>
        <w:top w:val="none" w:sz="0" w:space="0" w:color="auto"/>
        <w:left w:val="none" w:sz="0" w:space="0" w:color="auto"/>
        <w:bottom w:val="none" w:sz="0" w:space="0" w:color="auto"/>
        <w:right w:val="none" w:sz="0" w:space="0" w:color="auto"/>
      </w:divBdr>
    </w:div>
    <w:div w:id="1475416435">
      <w:bodyDiv w:val="1"/>
      <w:marLeft w:val="0"/>
      <w:marRight w:val="0"/>
      <w:marTop w:val="0"/>
      <w:marBottom w:val="0"/>
      <w:divBdr>
        <w:top w:val="none" w:sz="0" w:space="0" w:color="auto"/>
        <w:left w:val="none" w:sz="0" w:space="0" w:color="auto"/>
        <w:bottom w:val="none" w:sz="0" w:space="0" w:color="auto"/>
        <w:right w:val="none" w:sz="0" w:space="0" w:color="auto"/>
      </w:divBdr>
    </w:div>
    <w:div w:id="1494028661">
      <w:bodyDiv w:val="1"/>
      <w:marLeft w:val="0"/>
      <w:marRight w:val="0"/>
      <w:marTop w:val="0"/>
      <w:marBottom w:val="0"/>
      <w:divBdr>
        <w:top w:val="none" w:sz="0" w:space="0" w:color="auto"/>
        <w:left w:val="none" w:sz="0" w:space="0" w:color="auto"/>
        <w:bottom w:val="none" w:sz="0" w:space="0" w:color="auto"/>
        <w:right w:val="none" w:sz="0" w:space="0" w:color="auto"/>
      </w:divBdr>
    </w:div>
    <w:div w:id="1494881846">
      <w:bodyDiv w:val="1"/>
      <w:marLeft w:val="0"/>
      <w:marRight w:val="0"/>
      <w:marTop w:val="0"/>
      <w:marBottom w:val="0"/>
      <w:divBdr>
        <w:top w:val="none" w:sz="0" w:space="0" w:color="auto"/>
        <w:left w:val="none" w:sz="0" w:space="0" w:color="auto"/>
        <w:bottom w:val="none" w:sz="0" w:space="0" w:color="auto"/>
        <w:right w:val="none" w:sz="0" w:space="0" w:color="auto"/>
      </w:divBdr>
    </w:div>
    <w:div w:id="1532956328">
      <w:bodyDiv w:val="1"/>
      <w:marLeft w:val="0"/>
      <w:marRight w:val="0"/>
      <w:marTop w:val="0"/>
      <w:marBottom w:val="0"/>
      <w:divBdr>
        <w:top w:val="none" w:sz="0" w:space="0" w:color="auto"/>
        <w:left w:val="none" w:sz="0" w:space="0" w:color="auto"/>
        <w:bottom w:val="none" w:sz="0" w:space="0" w:color="auto"/>
        <w:right w:val="none" w:sz="0" w:space="0" w:color="auto"/>
      </w:divBdr>
    </w:div>
    <w:div w:id="1538930302">
      <w:bodyDiv w:val="1"/>
      <w:marLeft w:val="0"/>
      <w:marRight w:val="0"/>
      <w:marTop w:val="0"/>
      <w:marBottom w:val="0"/>
      <w:divBdr>
        <w:top w:val="none" w:sz="0" w:space="0" w:color="auto"/>
        <w:left w:val="none" w:sz="0" w:space="0" w:color="auto"/>
        <w:bottom w:val="none" w:sz="0" w:space="0" w:color="auto"/>
        <w:right w:val="none" w:sz="0" w:space="0" w:color="auto"/>
      </w:divBdr>
    </w:div>
    <w:div w:id="1565484520">
      <w:bodyDiv w:val="1"/>
      <w:marLeft w:val="0"/>
      <w:marRight w:val="0"/>
      <w:marTop w:val="0"/>
      <w:marBottom w:val="0"/>
      <w:divBdr>
        <w:top w:val="none" w:sz="0" w:space="0" w:color="auto"/>
        <w:left w:val="none" w:sz="0" w:space="0" w:color="auto"/>
        <w:bottom w:val="none" w:sz="0" w:space="0" w:color="auto"/>
        <w:right w:val="none" w:sz="0" w:space="0" w:color="auto"/>
      </w:divBdr>
    </w:div>
    <w:div w:id="1581328594">
      <w:bodyDiv w:val="1"/>
      <w:marLeft w:val="0"/>
      <w:marRight w:val="0"/>
      <w:marTop w:val="0"/>
      <w:marBottom w:val="0"/>
      <w:divBdr>
        <w:top w:val="none" w:sz="0" w:space="0" w:color="auto"/>
        <w:left w:val="none" w:sz="0" w:space="0" w:color="auto"/>
        <w:bottom w:val="none" w:sz="0" w:space="0" w:color="auto"/>
        <w:right w:val="none" w:sz="0" w:space="0" w:color="auto"/>
      </w:divBdr>
    </w:div>
    <w:div w:id="1587766410">
      <w:bodyDiv w:val="1"/>
      <w:marLeft w:val="0"/>
      <w:marRight w:val="0"/>
      <w:marTop w:val="0"/>
      <w:marBottom w:val="0"/>
      <w:divBdr>
        <w:top w:val="none" w:sz="0" w:space="0" w:color="auto"/>
        <w:left w:val="none" w:sz="0" w:space="0" w:color="auto"/>
        <w:bottom w:val="none" w:sz="0" w:space="0" w:color="auto"/>
        <w:right w:val="none" w:sz="0" w:space="0" w:color="auto"/>
      </w:divBdr>
    </w:div>
    <w:div w:id="1588148191">
      <w:bodyDiv w:val="1"/>
      <w:marLeft w:val="0"/>
      <w:marRight w:val="0"/>
      <w:marTop w:val="0"/>
      <w:marBottom w:val="0"/>
      <w:divBdr>
        <w:top w:val="none" w:sz="0" w:space="0" w:color="auto"/>
        <w:left w:val="none" w:sz="0" w:space="0" w:color="auto"/>
        <w:bottom w:val="none" w:sz="0" w:space="0" w:color="auto"/>
        <w:right w:val="none" w:sz="0" w:space="0" w:color="auto"/>
      </w:divBdr>
    </w:div>
    <w:div w:id="1649899915">
      <w:bodyDiv w:val="1"/>
      <w:marLeft w:val="0"/>
      <w:marRight w:val="0"/>
      <w:marTop w:val="0"/>
      <w:marBottom w:val="0"/>
      <w:divBdr>
        <w:top w:val="none" w:sz="0" w:space="0" w:color="auto"/>
        <w:left w:val="none" w:sz="0" w:space="0" w:color="auto"/>
        <w:bottom w:val="none" w:sz="0" w:space="0" w:color="auto"/>
        <w:right w:val="none" w:sz="0" w:space="0" w:color="auto"/>
      </w:divBdr>
    </w:div>
    <w:div w:id="1669554110">
      <w:bodyDiv w:val="1"/>
      <w:marLeft w:val="0"/>
      <w:marRight w:val="0"/>
      <w:marTop w:val="0"/>
      <w:marBottom w:val="0"/>
      <w:divBdr>
        <w:top w:val="none" w:sz="0" w:space="0" w:color="auto"/>
        <w:left w:val="none" w:sz="0" w:space="0" w:color="auto"/>
        <w:bottom w:val="none" w:sz="0" w:space="0" w:color="auto"/>
        <w:right w:val="none" w:sz="0" w:space="0" w:color="auto"/>
      </w:divBdr>
    </w:div>
    <w:div w:id="1689986392">
      <w:bodyDiv w:val="1"/>
      <w:marLeft w:val="0"/>
      <w:marRight w:val="0"/>
      <w:marTop w:val="0"/>
      <w:marBottom w:val="0"/>
      <w:divBdr>
        <w:top w:val="none" w:sz="0" w:space="0" w:color="auto"/>
        <w:left w:val="none" w:sz="0" w:space="0" w:color="auto"/>
        <w:bottom w:val="none" w:sz="0" w:space="0" w:color="auto"/>
        <w:right w:val="none" w:sz="0" w:space="0" w:color="auto"/>
      </w:divBdr>
    </w:div>
    <w:div w:id="1701082754">
      <w:bodyDiv w:val="1"/>
      <w:marLeft w:val="0"/>
      <w:marRight w:val="0"/>
      <w:marTop w:val="0"/>
      <w:marBottom w:val="0"/>
      <w:divBdr>
        <w:top w:val="none" w:sz="0" w:space="0" w:color="auto"/>
        <w:left w:val="none" w:sz="0" w:space="0" w:color="auto"/>
        <w:bottom w:val="none" w:sz="0" w:space="0" w:color="auto"/>
        <w:right w:val="none" w:sz="0" w:space="0" w:color="auto"/>
      </w:divBdr>
    </w:div>
    <w:div w:id="1721631010">
      <w:bodyDiv w:val="1"/>
      <w:marLeft w:val="0"/>
      <w:marRight w:val="0"/>
      <w:marTop w:val="0"/>
      <w:marBottom w:val="0"/>
      <w:divBdr>
        <w:top w:val="none" w:sz="0" w:space="0" w:color="auto"/>
        <w:left w:val="none" w:sz="0" w:space="0" w:color="auto"/>
        <w:bottom w:val="none" w:sz="0" w:space="0" w:color="auto"/>
        <w:right w:val="none" w:sz="0" w:space="0" w:color="auto"/>
      </w:divBdr>
    </w:div>
    <w:div w:id="1722049796">
      <w:bodyDiv w:val="1"/>
      <w:marLeft w:val="0"/>
      <w:marRight w:val="0"/>
      <w:marTop w:val="0"/>
      <w:marBottom w:val="0"/>
      <w:divBdr>
        <w:top w:val="none" w:sz="0" w:space="0" w:color="auto"/>
        <w:left w:val="none" w:sz="0" w:space="0" w:color="auto"/>
        <w:bottom w:val="none" w:sz="0" w:space="0" w:color="auto"/>
        <w:right w:val="none" w:sz="0" w:space="0" w:color="auto"/>
      </w:divBdr>
    </w:div>
    <w:div w:id="1733116911">
      <w:bodyDiv w:val="1"/>
      <w:marLeft w:val="0"/>
      <w:marRight w:val="0"/>
      <w:marTop w:val="0"/>
      <w:marBottom w:val="0"/>
      <w:divBdr>
        <w:top w:val="none" w:sz="0" w:space="0" w:color="auto"/>
        <w:left w:val="none" w:sz="0" w:space="0" w:color="auto"/>
        <w:bottom w:val="none" w:sz="0" w:space="0" w:color="auto"/>
        <w:right w:val="none" w:sz="0" w:space="0" w:color="auto"/>
      </w:divBdr>
    </w:div>
    <w:div w:id="1737167516">
      <w:bodyDiv w:val="1"/>
      <w:marLeft w:val="0"/>
      <w:marRight w:val="0"/>
      <w:marTop w:val="0"/>
      <w:marBottom w:val="0"/>
      <w:divBdr>
        <w:top w:val="none" w:sz="0" w:space="0" w:color="auto"/>
        <w:left w:val="none" w:sz="0" w:space="0" w:color="auto"/>
        <w:bottom w:val="none" w:sz="0" w:space="0" w:color="auto"/>
        <w:right w:val="none" w:sz="0" w:space="0" w:color="auto"/>
      </w:divBdr>
    </w:div>
    <w:div w:id="1749502737">
      <w:bodyDiv w:val="1"/>
      <w:marLeft w:val="0"/>
      <w:marRight w:val="0"/>
      <w:marTop w:val="0"/>
      <w:marBottom w:val="0"/>
      <w:divBdr>
        <w:top w:val="none" w:sz="0" w:space="0" w:color="auto"/>
        <w:left w:val="none" w:sz="0" w:space="0" w:color="auto"/>
        <w:bottom w:val="none" w:sz="0" w:space="0" w:color="auto"/>
        <w:right w:val="none" w:sz="0" w:space="0" w:color="auto"/>
      </w:divBdr>
    </w:div>
    <w:div w:id="1782912202">
      <w:bodyDiv w:val="1"/>
      <w:marLeft w:val="0"/>
      <w:marRight w:val="0"/>
      <w:marTop w:val="0"/>
      <w:marBottom w:val="0"/>
      <w:divBdr>
        <w:top w:val="none" w:sz="0" w:space="0" w:color="auto"/>
        <w:left w:val="none" w:sz="0" w:space="0" w:color="auto"/>
        <w:bottom w:val="none" w:sz="0" w:space="0" w:color="auto"/>
        <w:right w:val="none" w:sz="0" w:space="0" w:color="auto"/>
      </w:divBdr>
    </w:div>
    <w:div w:id="1783453894">
      <w:bodyDiv w:val="1"/>
      <w:marLeft w:val="0"/>
      <w:marRight w:val="0"/>
      <w:marTop w:val="0"/>
      <w:marBottom w:val="0"/>
      <w:divBdr>
        <w:top w:val="none" w:sz="0" w:space="0" w:color="auto"/>
        <w:left w:val="none" w:sz="0" w:space="0" w:color="auto"/>
        <w:bottom w:val="none" w:sz="0" w:space="0" w:color="auto"/>
        <w:right w:val="none" w:sz="0" w:space="0" w:color="auto"/>
      </w:divBdr>
    </w:div>
    <w:div w:id="1788811370">
      <w:bodyDiv w:val="1"/>
      <w:marLeft w:val="0"/>
      <w:marRight w:val="0"/>
      <w:marTop w:val="0"/>
      <w:marBottom w:val="0"/>
      <w:divBdr>
        <w:top w:val="none" w:sz="0" w:space="0" w:color="auto"/>
        <w:left w:val="none" w:sz="0" w:space="0" w:color="auto"/>
        <w:bottom w:val="none" w:sz="0" w:space="0" w:color="auto"/>
        <w:right w:val="none" w:sz="0" w:space="0" w:color="auto"/>
      </w:divBdr>
    </w:div>
    <w:div w:id="1808891852">
      <w:bodyDiv w:val="1"/>
      <w:marLeft w:val="0"/>
      <w:marRight w:val="0"/>
      <w:marTop w:val="0"/>
      <w:marBottom w:val="0"/>
      <w:divBdr>
        <w:top w:val="none" w:sz="0" w:space="0" w:color="auto"/>
        <w:left w:val="none" w:sz="0" w:space="0" w:color="auto"/>
        <w:bottom w:val="none" w:sz="0" w:space="0" w:color="auto"/>
        <w:right w:val="none" w:sz="0" w:space="0" w:color="auto"/>
      </w:divBdr>
    </w:div>
    <w:div w:id="1811552761">
      <w:bodyDiv w:val="1"/>
      <w:marLeft w:val="0"/>
      <w:marRight w:val="0"/>
      <w:marTop w:val="0"/>
      <w:marBottom w:val="0"/>
      <w:divBdr>
        <w:top w:val="none" w:sz="0" w:space="0" w:color="auto"/>
        <w:left w:val="none" w:sz="0" w:space="0" w:color="auto"/>
        <w:bottom w:val="none" w:sz="0" w:space="0" w:color="auto"/>
        <w:right w:val="none" w:sz="0" w:space="0" w:color="auto"/>
      </w:divBdr>
    </w:div>
    <w:div w:id="1845319825">
      <w:bodyDiv w:val="1"/>
      <w:marLeft w:val="0"/>
      <w:marRight w:val="0"/>
      <w:marTop w:val="0"/>
      <w:marBottom w:val="0"/>
      <w:divBdr>
        <w:top w:val="none" w:sz="0" w:space="0" w:color="auto"/>
        <w:left w:val="none" w:sz="0" w:space="0" w:color="auto"/>
        <w:bottom w:val="none" w:sz="0" w:space="0" w:color="auto"/>
        <w:right w:val="none" w:sz="0" w:space="0" w:color="auto"/>
      </w:divBdr>
    </w:div>
    <w:div w:id="1852064592">
      <w:bodyDiv w:val="1"/>
      <w:marLeft w:val="0"/>
      <w:marRight w:val="0"/>
      <w:marTop w:val="0"/>
      <w:marBottom w:val="0"/>
      <w:divBdr>
        <w:top w:val="none" w:sz="0" w:space="0" w:color="auto"/>
        <w:left w:val="none" w:sz="0" w:space="0" w:color="auto"/>
        <w:bottom w:val="none" w:sz="0" w:space="0" w:color="auto"/>
        <w:right w:val="none" w:sz="0" w:space="0" w:color="auto"/>
      </w:divBdr>
    </w:div>
    <w:div w:id="1865631734">
      <w:bodyDiv w:val="1"/>
      <w:marLeft w:val="0"/>
      <w:marRight w:val="0"/>
      <w:marTop w:val="0"/>
      <w:marBottom w:val="0"/>
      <w:divBdr>
        <w:top w:val="none" w:sz="0" w:space="0" w:color="auto"/>
        <w:left w:val="none" w:sz="0" w:space="0" w:color="auto"/>
        <w:bottom w:val="none" w:sz="0" w:space="0" w:color="auto"/>
        <w:right w:val="none" w:sz="0" w:space="0" w:color="auto"/>
      </w:divBdr>
    </w:div>
    <w:div w:id="1872723696">
      <w:bodyDiv w:val="1"/>
      <w:marLeft w:val="0"/>
      <w:marRight w:val="0"/>
      <w:marTop w:val="0"/>
      <w:marBottom w:val="0"/>
      <w:divBdr>
        <w:top w:val="none" w:sz="0" w:space="0" w:color="auto"/>
        <w:left w:val="none" w:sz="0" w:space="0" w:color="auto"/>
        <w:bottom w:val="none" w:sz="0" w:space="0" w:color="auto"/>
        <w:right w:val="none" w:sz="0" w:space="0" w:color="auto"/>
      </w:divBdr>
    </w:div>
    <w:div w:id="1874145133">
      <w:bodyDiv w:val="1"/>
      <w:marLeft w:val="0"/>
      <w:marRight w:val="0"/>
      <w:marTop w:val="0"/>
      <w:marBottom w:val="0"/>
      <w:divBdr>
        <w:top w:val="none" w:sz="0" w:space="0" w:color="auto"/>
        <w:left w:val="none" w:sz="0" w:space="0" w:color="auto"/>
        <w:bottom w:val="none" w:sz="0" w:space="0" w:color="auto"/>
        <w:right w:val="none" w:sz="0" w:space="0" w:color="auto"/>
      </w:divBdr>
    </w:div>
    <w:div w:id="1874271448">
      <w:bodyDiv w:val="1"/>
      <w:marLeft w:val="0"/>
      <w:marRight w:val="0"/>
      <w:marTop w:val="0"/>
      <w:marBottom w:val="0"/>
      <w:divBdr>
        <w:top w:val="none" w:sz="0" w:space="0" w:color="auto"/>
        <w:left w:val="none" w:sz="0" w:space="0" w:color="auto"/>
        <w:bottom w:val="none" w:sz="0" w:space="0" w:color="auto"/>
        <w:right w:val="none" w:sz="0" w:space="0" w:color="auto"/>
      </w:divBdr>
    </w:div>
    <w:div w:id="1878272683">
      <w:bodyDiv w:val="1"/>
      <w:marLeft w:val="0"/>
      <w:marRight w:val="0"/>
      <w:marTop w:val="0"/>
      <w:marBottom w:val="0"/>
      <w:divBdr>
        <w:top w:val="none" w:sz="0" w:space="0" w:color="auto"/>
        <w:left w:val="none" w:sz="0" w:space="0" w:color="auto"/>
        <w:bottom w:val="none" w:sz="0" w:space="0" w:color="auto"/>
        <w:right w:val="none" w:sz="0" w:space="0" w:color="auto"/>
      </w:divBdr>
    </w:div>
    <w:div w:id="1883591277">
      <w:bodyDiv w:val="1"/>
      <w:marLeft w:val="0"/>
      <w:marRight w:val="0"/>
      <w:marTop w:val="0"/>
      <w:marBottom w:val="0"/>
      <w:divBdr>
        <w:top w:val="none" w:sz="0" w:space="0" w:color="auto"/>
        <w:left w:val="none" w:sz="0" w:space="0" w:color="auto"/>
        <w:bottom w:val="none" w:sz="0" w:space="0" w:color="auto"/>
        <w:right w:val="none" w:sz="0" w:space="0" w:color="auto"/>
      </w:divBdr>
    </w:div>
    <w:div w:id="1884101826">
      <w:bodyDiv w:val="1"/>
      <w:marLeft w:val="0"/>
      <w:marRight w:val="0"/>
      <w:marTop w:val="0"/>
      <w:marBottom w:val="0"/>
      <w:divBdr>
        <w:top w:val="none" w:sz="0" w:space="0" w:color="auto"/>
        <w:left w:val="none" w:sz="0" w:space="0" w:color="auto"/>
        <w:bottom w:val="none" w:sz="0" w:space="0" w:color="auto"/>
        <w:right w:val="none" w:sz="0" w:space="0" w:color="auto"/>
      </w:divBdr>
    </w:div>
    <w:div w:id="1896774671">
      <w:bodyDiv w:val="1"/>
      <w:marLeft w:val="0"/>
      <w:marRight w:val="0"/>
      <w:marTop w:val="0"/>
      <w:marBottom w:val="0"/>
      <w:divBdr>
        <w:top w:val="none" w:sz="0" w:space="0" w:color="auto"/>
        <w:left w:val="none" w:sz="0" w:space="0" w:color="auto"/>
        <w:bottom w:val="none" w:sz="0" w:space="0" w:color="auto"/>
        <w:right w:val="none" w:sz="0" w:space="0" w:color="auto"/>
      </w:divBdr>
    </w:div>
    <w:div w:id="1901671771">
      <w:bodyDiv w:val="1"/>
      <w:marLeft w:val="0"/>
      <w:marRight w:val="0"/>
      <w:marTop w:val="0"/>
      <w:marBottom w:val="0"/>
      <w:divBdr>
        <w:top w:val="none" w:sz="0" w:space="0" w:color="auto"/>
        <w:left w:val="none" w:sz="0" w:space="0" w:color="auto"/>
        <w:bottom w:val="none" w:sz="0" w:space="0" w:color="auto"/>
        <w:right w:val="none" w:sz="0" w:space="0" w:color="auto"/>
      </w:divBdr>
    </w:div>
    <w:div w:id="1912083108">
      <w:bodyDiv w:val="1"/>
      <w:marLeft w:val="0"/>
      <w:marRight w:val="0"/>
      <w:marTop w:val="0"/>
      <w:marBottom w:val="0"/>
      <w:divBdr>
        <w:top w:val="none" w:sz="0" w:space="0" w:color="auto"/>
        <w:left w:val="none" w:sz="0" w:space="0" w:color="auto"/>
        <w:bottom w:val="none" w:sz="0" w:space="0" w:color="auto"/>
        <w:right w:val="none" w:sz="0" w:space="0" w:color="auto"/>
      </w:divBdr>
    </w:div>
    <w:div w:id="1923295068">
      <w:bodyDiv w:val="1"/>
      <w:marLeft w:val="0"/>
      <w:marRight w:val="0"/>
      <w:marTop w:val="0"/>
      <w:marBottom w:val="0"/>
      <w:divBdr>
        <w:top w:val="none" w:sz="0" w:space="0" w:color="auto"/>
        <w:left w:val="none" w:sz="0" w:space="0" w:color="auto"/>
        <w:bottom w:val="none" w:sz="0" w:space="0" w:color="auto"/>
        <w:right w:val="none" w:sz="0" w:space="0" w:color="auto"/>
      </w:divBdr>
    </w:div>
    <w:div w:id="1927761041">
      <w:bodyDiv w:val="1"/>
      <w:marLeft w:val="0"/>
      <w:marRight w:val="0"/>
      <w:marTop w:val="0"/>
      <w:marBottom w:val="0"/>
      <w:divBdr>
        <w:top w:val="none" w:sz="0" w:space="0" w:color="auto"/>
        <w:left w:val="none" w:sz="0" w:space="0" w:color="auto"/>
        <w:bottom w:val="none" w:sz="0" w:space="0" w:color="auto"/>
        <w:right w:val="none" w:sz="0" w:space="0" w:color="auto"/>
      </w:divBdr>
    </w:div>
    <w:div w:id="1952735033">
      <w:bodyDiv w:val="1"/>
      <w:marLeft w:val="0"/>
      <w:marRight w:val="0"/>
      <w:marTop w:val="0"/>
      <w:marBottom w:val="0"/>
      <w:divBdr>
        <w:top w:val="none" w:sz="0" w:space="0" w:color="auto"/>
        <w:left w:val="none" w:sz="0" w:space="0" w:color="auto"/>
        <w:bottom w:val="none" w:sz="0" w:space="0" w:color="auto"/>
        <w:right w:val="none" w:sz="0" w:space="0" w:color="auto"/>
      </w:divBdr>
    </w:div>
    <w:div w:id="1971469039">
      <w:bodyDiv w:val="1"/>
      <w:marLeft w:val="0"/>
      <w:marRight w:val="0"/>
      <w:marTop w:val="0"/>
      <w:marBottom w:val="0"/>
      <w:divBdr>
        <w:top w:val="none" w:sz="0" w:space="0" w:color="auto"/>
        <w:left w:val="none" w:sz="0" w:space="0" w:color="auto"/>
        <w:bottom w:val="none" w:sz="0" w:space="0" w:color="auto"/>
        <w:right w:val="none" w:sz="0" w:space="0" w:color="auto"/>
      </w:divBdr>
    </w:div>
    <w:div w:id="1983386325">
      <w:bodyDiv w:val="1"/>
      <w:marLeft w:val="0"/>
      <w:marRight w:val="0"/>
      <w:marTop w:val="0"/>
      <w:marBottom w:val="0"/>
      <w:divBdr>
        <w:top w:val="none" w:sz="0" w:space="0" w:color="auto"/>
        <w:left w:val="none" w:sz="0" w:space="0" w:color="auto"/>
        <w:bottom w:val="none" w:sz="0" w:space="0" w:color="auto"/>
        <w:right w:val="none" w:sz="0" w:space="0" w:color="auto"/>
      </w:divBdr>
    </w:div>
    <w:div w:id="1997491177">
      <w:bodyDiv w:val="1"/>
      <w:marLeft w:val="0"/>
      <w:marRight w:val="0"/>
      <w:marTop w:val="0"/>
      <w:marBottom w:val="0"/>
      <w:divBdr>
        <w:top w:val="none" w:sz="0" w:space="0" w:color="auto"/>
        <w:left w:val="none" w:sz="0" w:space="0" w:color="auto"/>
        <w:bottom w:val="none" w:sz="0" w:space="0" w:color="auto"/>
        <w:right w:val="none" w:sz="0" w:space="0" w:color="auto"/>
      </w:divBdr>
    </w:div>
    <w:div w:id="2008359135">
      <w:bodyDiv w:val="1"/>
      <w:marLeft w:val="0"/>
      <w:marRight w:val="0"/>
      <w:marTop w:val="0"/>
      <w:marBottom w:val="0"/>
      <w:divBdr>
        <w:top w:val="none" w:sz="0" w:space="0" w:color="auto"/>
        <w:left w:val="none" w:sz="0" w:space="0" w:color="auto"/>
        <w:bottom w:val="none" w:sz="0" w:space="0" w:color="auto"/>
        <w:right w:val="none" w:sz="0" w:space="0" w:color="auto"/>
      </w:divBdr>
    </w:div>
    <w:div w:id="2024815641">
      <w:bodyDiv w:val="1"/>
      <w:marLeft w:val="0"/>
      <w:marRight w:val="0"/>
      <w:marTop w:val="0"/>
      <w:marBottom w:val="0"/>
      <w:divBdr>
        <w:top w:val="none" w:sz="0" w:space="0" w:color="auto"/>
        <w:left w:val="none" w:sz="0" w:space="0" w:color="auto"/>
        <w:bottom w:val="none" w:sz="0" w:space="0" w:color="auto"/>
        <w:right w:val="none" w:sz="0" w:space="0" w:color="auto"/>
      </w:divBdr>
    </w:div>
    <w:div w:id="2048096250">
      <w:bodyDiv w:val="1"/>
      <w:marLeft w:val="0"/>
      <w:marRight w:val="0"/>
      <w:marTop w:val="0"/>
      <w:marBottom w:val="0"/>
      <w:divBdr>
        <w:top w:val="none" w:sz="0" w:space="0" w:color="auto"/>
        <w:left w:val="none" w:sz="0" w:space="0" w:color="auto"/>
        <w:bottom w:val="none" w:sz="0" w:space="0" w:color="auto"/>
        <w:right w:val="none" w:sz="0" w:space="0" w:color="auto"/>
      </w:divBdr>
    </w:div>
    <w:div w:id="2053649793">
      <w:bodyDiv w:val="1"/>
      <w:marLeft w:val="0"/>
      <w:marRight w:val="0"/>
      <w:marTop w:val="0"/>
      <w:marBottom w:val="0"/>
      <w:divBdr>
        <w:top w:val="none" w:sz="0" w:space="0" w:color="auto"/>
        <w:left w:val="none" w:sz="0" w:space="0" w:color="auto"/>
        <w:bottom w:val="none" w:sz="0" w:space="0" w:color="auto"/>
        <w:right w:val="none" w:sz="0" w:space="0" w:color="auto"/>
      </w:divBdr>
    </w:div>
    <w:div w:id="2066945077">
      <w:bodyDiv w:val="1"/>
      <w:marLeft w:val="0"/>
      <w:marRight w:val="0"/>
      <w:marTop w:val="0"/>
      <w:marBottom w:val="0"/>
      <w:divBdr>
        <w:top w:val="none" w:sz="0" w:space="0" w:color="auto"/>
        <w:left w:val="none" w:sz="0" w:space="0" w:color="auto"/>
        <w:bottom w:val="none" w:sz="0" w:space="0" w:color="auto"/>
        <w:right w:val="none" w:sz="0" w:space="0" w:color="auto"/>
      </w:divBdr>
    </w:div>
    <w:div w:id="2068600818">
      <w:bodyDiv w:val="1"/>
      <w:marLeft w:val="0"/>
      <w:marRight w:val="0"/>
      <w:marTop w:val="0"/>
      <w:marBottom w:val="0"/>
      <w:divBdr>
        <w:top w:val="none" w:sz="0" w:space="0" w:color="auto"/>
        <w:left w:val="none" w:sz="0" w:space="0" w:color="auto"/>
        <w:bottom w:val="none" w:sz="0" w:space="0" w:color="auto"/>
        <w:right w:val="none" w:sz="0" w:space="0" w:color="auto"/>
      </w:divBdr>
    </w:div>
    <w:div w:id="2082750148">
      <w:bodyDiv w:val="1"/>
      <w:marLeft w:val="0"/>
      <w:marRight w:val="0"/>
      <w:marTop w:val="0"/>
      <w:marBottom w:val="0"/>
      <w:divBdr>
        <w:top w:val="none" w:sz="0" w:space="0" w:color="auto"/>
        <w:left w:val="none" w:sz="0" w:space="0" w:color="auto"/>
        <w:bottom w:val="none" w:sz="0" w:space="0" w:color="auto"/>
        <w:right w:val="none" w:sz="0" w:space="0" w:color="auto"/>
      </w:divBdr>
    </w:div>
    <w:div w:id="2093426238">
      <w:bodyDiv w:val="1"/>
      <w:marLeft w:val="0"/>
      <w:marRight w:val="0"/>
      <w:marTop w:val="0"/>
      <w:marBottom w:val="0"/>
      <w:divBdr>
        <w:top w:val="none" w:sz="0" w:space="0" w:color="auto"/>
        <w:left w:val="none" w:sz="0" w:space="0" w:color="auto"/>
        <w:bottom w:val="none" w:sz="0" w:space="0" w:color="auto"/>
        <w:right w:val="none" w:sz="0" w:space="0" w:color="auto"/>
      </w:divBdr>
    </w:div>
    <w:div w:id="2096394699">
      <w:bodyDiv w:val="1"/>
      <w:marLeft w:val="0"/>
      <w:marRight w:val="0"/>
      <w:marTop w:val="0"/>
      <w:marBottom w:val="0"/>
      <w:divBdr>
        <w:top w:val="none" w:sz="0" w:space="0" w:color="auto"/>
        <w:left w:val="none" w:sz="0" w:space="0" w:color="auto"/>
        <w:bottom w:val="none" w:sz="0" w:space="0" w:color="auto"/>
        <w:right w:val="none" w:sz="0" w:space="0" w:color="auto"/>
      </w:divBdr>
    </w:div>
    <w:div w:id="2101101615">
      <w:bodyDiv w:val="1"/>
      <w:marLeft w:val="0"/>
      <w:marRight w:val="0"/>
      <w:marTop w:val="0"/>
      <w:marBottom w:val="0"/>
      <w:divBdr>
        <w:top w:val="none" w:sz="0" w:space="0" w:color="auto"/>
        <w:left w:val="none" w:sz="0" w:space="0" w:color="auto"/>
        <w:bottom w:val="none" w:sz="0" w:space="0" w:color="auto"/>
        <w:right w:val="none" w:sz="0" w:space="0" w:color="auto"/>
      </w:divBdr>
    </w:div>
    <w:div w:id="2112624274">
      <w:bodyDiv w:val="1"/>
      <w:marLeft w:val="0"/>
      <w:marRight w:val="0"/>
      <w:marTop w:val="0"/>
      <w:marBottom w:val="0"/>
      <w:divBdr>
        <w:top w:val="none" w:sz="0" w:space="0" w:color="auto"/>
        <w:left w:val="none" w:sz="0" w:space="0" w:color="auto"/>
        <w:bottom w:val="none" w:sz="0" w:space="0" w:color="auto"/>
        <w:right w:val="none" w:sz="0" w:space="0" w:color="auto"/>
      </w:divBdr>
    </w:div>
    <w:div w:id="2140881596">
      <w:bodyDiv w:val="1"/>
      <w:marLeft w:val="0"/>
      <w:marRight w:val="0"/>
      <w:marTop w:val="0"/>
      <w:marBottom w:val="0"/>
      <w:divBdr>
        <w:top w:val="none" w:sz="0" w:space="0" w:color="auto"/>
        <w:left w:val="none" w:sz="0" w:space="0" w:color="auto"/>
        <w:bottom w:val="none" w:sz="0" w:space="0" w:color="auto"/>
        <w:right w:val="none" w:sz="0" w:space="0" w:color="auto"/>
      </w:divBdr>
    </w:div>
    <w:div w:id="2143037356">
      <w:bodyDiv w:val="1"/>
      <w:marLeft w:val="0"/>
      <w:marRight w:val="0"/>
      <w:marTop w:val="0"/>
      <w:marBottom w:val="0"/>
      <w:divBdr>
        <w:top w:val="none" w:sz="0" w:space="0" w:color="auto"/>
        <w:left w:val="none" w:sz="0" w:space="0" w:color="auto"/>
        <w:bottom w:val="none" w:sz="0" w:space="0" w:color="auto"/>
        <w:right w:val="none" w:sz="0" w:space="0" w:color="auto"/>
      </w:divBdr>
    </w:div>
    <w:div w:id="21470417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image" Target="media/image6.jpeg"/><Relationship Id="rId42" Type="http://schemas.openxmlformats.org/officeDocument/2006/relationships/image" Target="media/image26.png"/><Relationship Id="rId63" Type="http://schemas.openxmlformats.org/officeDocument/2006/relationships/image" Target="media/image46.jpeg"/><Relationship Id="rId84" Type="http://schemas.openxmlformats.org/officeDocument/2006/relationships/hyperlink" Target="http://dx.doi.org/10.1046/j.1365-2672.1997.00229.x" TargetMode="External"/><Relationship Id="rId138" Type="http://schemas.openxmlformats.org/officeDocument/2006/relationships/fontTable" Target="fontTable.xml"/><Relationship Id="rId16" Type="http://schemas.openxmlformats.org/officeDocument/2006/relationships/image" Target="media/image1.jpeg"/><Relationship Id="rId107" Type="http://schemas.microsoft.com/office/2007/relationships/hdphoto" Target="media/hdphoto1.wdp"/><Relationship Id="rId11" Type="http://schemas.openxmlformats.org/officeDocument/2006/relationships/hyperlink" Target="https://ru.wikipedia.org/wiki/%D0%96%D0%B8%D0%B2%D0%BE%D1%82%D0%BD%D0%BE%D0%B2%D0%BE%D0%B4%D1%81%D1%82%D0%B2%D0%BE" TargetMode="Externa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69.png"/><Relationship Id="rId123" Type="http://schemas.openxmlformats.org/officeDocument/2006/relationships/image" Target="media/image88.jpeg"/><Relationship Id="rId128" Type="http://schemas.openxmlformats.org/officeDocument/2006/relationships/image" Target="media/image93.jpeg"/><Relationship Id="rId5" Type="http://schemas.openxmlformats.org/officeDocument/2006/relationships/webSettings" Target="webSettings.xml"/><Relationship Id="rId90" Type="http://schemas.openxmlformats.org/officeDocument/2006/relationships/hyperlink" Target="https://doi" TargetMode="External"/><Relationship Id="rId95" Type="http://schemas.openxmlformats.org/officeDocument/2006/relationships/hyperlink" Target="https://ru.globalpetrolprices.com/diesel_prices/"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footer" Target="footer1.xml"/><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pn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9.png"/><Relationship Id="rId139" Type="http://schemas.openxmlformats.org/officeDocument/2006/relationships/theme" Target="theme/theme1.xml"/><Relationship Id="rId80" Type="http://schemas.openxmlformats.org/officeDocument/2006/relationships/image" Target="media/image63.png"/><Relationship Id="rId85" Type="http://schemas.openxmlformats.org/officeDocument/2006/relationships/hyperlink" Target="https://www.saskatchewan.ca/business/agriculture-natural-resources-and-industry/agribusiness-farmers-and-ranchers/crops-and-irrigation/forage-production-annual-native-perennial/silage-storage-techniques" TargetMode="External"/><Relationship Id="rId12" Type="http://schemas.openxmlformats.org/officeDocument/2006/relationships/hyperlink" Target="https://ru.wikipedia.org/wiki/%D0%9C%D1%8F%D1%81%D0%BE" TargetMode="External"/><Relationship Id="rId17" Type="http://schemas.openxmlformats.org/officeDocument/2006/relationships/image" Target="media/image2.png"/><Relationship Id="rId33" Type="http://schemas.openxmlformats.org/officeDocument/2006/relationships/image" Target="media/image17.jpe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70.png"/><Relationship Id="rId108" Type="http://schemas.openxmlformats.org/officeDocument/2006/relationships/image" Target="media/image74.png"/><Relationship Id="rId124" Type="http://schemas.openxmlformats.org/officeDocument/2006/relationships/image" Target="media/image89.jpeg"/><Relationship Id="rId129" Type="http://schemas.openxmlformats.org/officeDocument/2006/relationships/image" Target="media/image94.jpe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hyperlink" Target="http://www.carlex.kz/catalog/feed/7--foss-infraxact-.html-showall=1.htm" TargetMode="External"/><Relationship Id="rId96" Type="http://schemas.openxmlformats.org/officeDocument/2006/relationships/hyperlink" Target="https://www.youtube.com/watch?v=LxKJDBw1g1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2.jpeg"/><Relationship Id="rId114" Type="http://schemas.openxmlformats.org/officeDocument/2006/relationships/image" Target="media/image79.jpeg"/><Relationship Id="rId119" Type="http://schemas.openxmlformats.org/officeDocument/2006/relationships/image" Target="media/image84.jpeg"/><Relationship Id="rId44" Type="http://schemas.openxmlformats.org/officeDocument/2006/relationships/image" Target="media/image27.jpeg"/><Relationship Id="rId60" Type="http://schemas.openxmlformats.org/officeDocument/2006/relationships/image" Target="media/image43.png"/><Relationship Id="rId65" Type="http://schemas.openxmlformats.org/officeDocument/2006/relationships/image" Target="media/image48.jpeg"/><Relationship Id="rId81" Type="http://schemas.openxmlformats.org/officeDocument/2006/relationships/hyperlink" Target="https://doi.org/10.23986/afsci.6739" TargetMode="External"/><Relationship Id="rId86" Type="http://schemas.openxmlformats.org/officeDocument/2006/relationships/hyperlink" Target="https://www.dairynews.ru/" TargetMode="External"/><Relationship Id="rId130" Type="http://schemas.openxmlformats.org/officeDocument/2006/relationships/image" Target="media/image95.jpeg"/><Relationship Id="rId135" Type="http://schemas.openxmlformats.org/officeDocument/2006/relationships/image" Target="media/image100.png"/><Relationship Id="rId13" Type="http://schemas.openxmlformats.org/officeDocument/2006/relationships/hyperlink" Target="https://ru.wikipedia.org/wiki/%D0%9C%D0%BE%D0%BB%D0%BE%D1%87%D0%BD%D1%8B%D0%B5_%D0%BF%D1%80%D0%BE%D0%B4%D1%83%D0%BA%D1%82%D1%8B" TargetMode="External"/><Relationship Id="rId18" Type="http://schemas.openxmlformats.org/officeDocument/2006/relationships/image" Target="media/image3.jpg"/><Relationship Id="rId39" Type="http://schemas.openxmlformats.org/officeDocument/2006/relationships/image" Target="media/image23.png"/><Relationship Id="rId109" Type="http://schemas.microsoft.com/office/2007/relationships/hdphoto" Target="media/hdphoto2.wdp"/><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64.jpeg"/><Relationship Id="rId104" Type="http://schemas.openxmlformats.org/officeDocument/2006/relationships/image" Target="media/image71.png"/><Relationship Id="rId120" Type="http://schemas.openxmlformats.org/officeDocument/2006/relationships/image" Target="media/image85.jpeg"/><Relationship Id="rId125"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hyperlink" Target="https://7do.ru/kompleks-mashin-zagotovki-silosa/" TargetMode="External"/><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hyperlink" Target="https://kursiv.kz/news/biznes/2020-01/v-kakom-napravlenii-budet-razvivatsya-molochnoe-proizvodstvo-kazakhstana" TargetMode="External"/><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6.jpeg"/><Relationship Id="rId136" Type="http://schemas.openxmlformats.org/officeDocument/2006/relationships/image" Target="media/image101.png"/><Relationship Id="rId61" Type="http://schemas.openxmlformats.org/officeDocument/2006/relationships/image" Target="media/image44.png"/><Relationship Id="rId82" Type="http://schemas.openxmlformats.org/officeDocument/2006/relationships/hyperlink" Target="https://meatunion.kz/images/nacionalnayaprogramma.pdf" TargetMode="External"/><Relationship Id="rId19" Type="http://schemas.openxmlformats.org/officeDocument/2006/relationships/image" Target="media/image4.png"/><Relationship Id="rId14" Type="http://schemas.openxmlformats.org/officeDocument/2006/relationships/hyperlink" Target="https://doi.org/10.2478/ata-2021-0012" TargetMode="External"/><Relationship Id="rId30" Type="http://schemas.openxmlformats.org/officeDocument/2006/relationships/oleObject" Target="embeddings/oleObject1.bin"/><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1.jpeg"/><Relationship Id="rId8" Type="http://schemas.openxmlformats.org/officeDocument/2006/relationships/hyperlink" Target="https://ru.wikipedia.org/wiki/%D0%9F%D1%80%D0%BE%D0%B4%D1%83%D0%BA%D1%82%D1%8B_%D0%BF%D0%B8%D1%82%D0%B0%D0%BD%D0%B8%D1%8F" TargetMode="Externa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hyperlink" Target="http://agropost.ru/selhoztehnika/kormozagotovitelnaya-tehnika/uplotnitel-zelenoy-massy-i-razravnivatel-silosa.html" TargetMode="External"/><Relationship Id="rId98" Type="http://schemas.openxmlformats.org/officeDocument/2006/relationships/image" Target="media/image65.jpeg"/><Relationship Id="rId121"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81.jpeg"/><Relationship Id="rId137" Type="http://schemas.openxmlformats.org/officeDocument/2006/relationships/image" Target="media/image102.png"/><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5.jpeg"/><Relationship Id="rId83" Type="http://schemas.openxmlformats.org/officeDocument/2006/relationships/hyperlink" Target="http://www.agroyug.ru" TargetMode="External"/><Relationship Id="rId88" Type="http://schemas.openxmlformats.org/officeDocument/2006/relationships/hyperlink" Target="https://kazakh-zerno.net/137679-srednij-nadoj-moloka-v-kazakhstane-v-proshlom-godu-sostavil-2341-kg/" TargetMode="External"/><Relationship Id="rId111" Type="http://schemas.openxmlformats.org/officeDocument/2006/relationships/image" Target="media/image76.jpeg"/><Relationship Id="rId132" Type="http://schemas.openxmlformats.org/officeDocument/2006/relationships/image" Target="media/image97.jpeg"/><Relationship Id="rId15" Type="http://schemas.openxmlformats.org/officeDocument/2006/relationships/hyperlink" Target="https://doi.org/10.51452/kazatu.2021.4(111).780" TargetMode="External"/><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image" Target="media/image73.png"/><Relationship Id="rId127" Type="http://schemas.openxmlformats.org/officeDocument/2006/relationships/image" Target="media/image92.jpeg"/><Relationship Id="rId10" Type="http://schemas.openxmlformats.org/officeDocument/2006/relationships/hyperlink" Target="https://ru.wikipedia.org/wiki/%D0%9A%D0%B0%D0%B7%D0%B0%D1%85%D1%81%D1%82%D0%B0%D0%BD" TargetMode="External"/><Relationship Id="rId31" Type="http://schemas.openxmlformats.org/officeDocument/2006/relationships/image" Target="media/image15.jpe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hyperlink" Target="https://pro1c.kz/news/zakonodatelstvo/s-1-oktyabrya-2020-do-kontsa-goda-izmenen-raschet-sn-dlya-nalogoplatelshchikov-primenyayushchikh-pop/" TargetMode="External"/><Relationship Id="rId99" Type="http://schemas.openxmlformats.org/officeDocument/2006/relationships/image" Target="media/image66.jpeg"/><Relationship Id="rId101" Type="http://schemas.openxmlformats.org/officeDocument/2006/relationships/image" Target="media/image68.png"/><Relationship Id="rId122"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https://ru.wikipedia.org/wiki/%D0%96%D0%B8%D0%B2%D0%BE%D1%82%D0%BD%D0%BE%D0%B2%D0%BE%D0%B4%D1%81%D1%82%D0%B2%D0%BE" TargetMode="External"/><Relationship Id="rId26" Type="http://schemas.openxmlformats.org/officeDocument/2006/relationships/image" Target="media/image11.jpe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hyperlink" Target="http://dx.doi.org/10.15862/34TVN415" TargetMode="External"/><Relationship Id="rId112" Type="http://schemas.openxmlformats.org/officeDocument/2006/relationships/image" Target="media/image77.jpeg"/><Relationship Id="rId133" Type="http://schemas.openxmlformats.org/officeDocument/2006/relationships/image" Target="media/image9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3F7119-578B-4011-AFF8-75145B83C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1637</TotalTime>
  <Pages>1</Pages>
  <Words>39090</Words>
  <Characters>222813</Characters>
  <Application>Microsoft Office Word</Application>
  <DocSecurity>0</DocSecurity>
  <Lines>1856</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Marat</dc:creator>
  <cp:keywords/>
  <dc:description/>
  <cp:lastModifiedBy>Zhadyra Sagyndykova</cp:lastModifiedBy>
  <cp:revision>115</cp:revision>
  <cp:lastPrinted>2022-04-05T04:29:00Z</cp:lastPrinted>
  <dcterms:created xsi:type="dcterms:W3CDTF">2022-04-05T02:34:00Z</dcterms:created>
  <dcterms:modified xsi:type="dcterms:W3CDTF">2022-04-18T18:29:00Z</dcterms:modified>
</cp:coreProperties>
</file>